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E126F" w14:textId="77777777" w:rsidR="0040155C" w:rsidRPr="0040155C" w:rsidRDefault="0040155C" w:rsidP="0040155C">
      <w:pPr>
        <w:rPr>
          <w:b/>
          <w:sz w:val="28"/>
        </w:rPr>
      </w:pPr>
      <w:r w:rsidRPr="0040155C">
        <w:rPr>
          <w:b/>
          <w:sz w:val="28"/>
          <w:highlight w:val="yellow"/>
        </w:rPr>
        <w:t>Influence of Treated Industrial Effluent as Irrigation Source and Integrated Nutrient Management on Growth Parameters and Yield of Wheat (</w:t>
      </w:r>
      <w:r w:rsidRPr="0040155C">
        <w:rPr>
          <w:b/>
          <w:i/>
          <w:iCs/>
          <w:sz w:val="28"/>
          <w:highlight w:val="yellow"/>
        </w:rPr>
        <w:t xml:space="preserve">Triticum </w:t>
      </w:r>
      <w:proofErr w:type="spellStart"/>
      <w:r w:rsidRPr="0040155C">
        <w:rPr>
          <w:b/>
          <w:i/>
          <w:iCs/>
          <w:sz w:val="28"/>
          <w:highlight w:val="yellow"/>
        </w:rPr>
        <w:t>aestivum</w:t>
      </w:r>
      <w:proofErr w:type="spellEnd"/>
      <w:r w:rsidRPr="0040155C">
        <w:rPr>
          <w:b/>
          <w:sz w:val="28"/>
          <w:highlight w:val="yellow"/>
        </w:rPr>
        <w:t xml:space="preserve"> L.)</w:t>
      </w:r>
    </w:p>
    <w:p w14:paraId="6B1FBA2B" w14:textId="77777777" w:rsidR="00451265" w:rsidRPr="00191BD5" w:rsidRDefault="00451265" w:rsidP="00191BD5">
      <w:pPr>
        <w:spacing w:after="0" w:line="360" w:lineRule="auto"/>
        <w:jc w:val="both"/>
        <w:rPr>
          <w:rFonts w:ascii="Times New Roman" w:hAnsi="Times New Roman" w:cs="Times New Roman"/>
          <w:sz w:val="24"/>
          <w:szCs w:val="24"/>
        </w:rPr>
      </w:pPr>
    </w:p>
    <w:p w14:paraId="6EBD0216" w14:textId="77777777" w:rsidR="00E5126C" w:rsidRPr="00191BD5" w:rsidRDefault="00E5126C" w:rsidP="00191BD5">
      <w:pPr>
        <w:spacing w:after="0" w:line="360" w:lineRule="auto"/>
        <w:jc w:val="center"/>
        <w:rPr>
          <w:rFonts w:ascii="Times New Roman" w:hAnsi="Times New Roman" w:cs="Times New Roman"/>
          <w:b/>
          <w:bCs/>
          <w:sz w:val="24"/>
          <w:szCs w:val="24"/>
        </w:rPr>
      </w:pPr>
      <w:r w:rsidRPr="00191BD5">
        <w:rPr>
          <w:rFonts w:ascii="Times New Roman" w:hAnsi="Times New Roman" w:cs="Times New Roman"/>
          <w:b/>
          <w:bCs/>
          <w:sz w:val="24"/>
          <w:szCs w:val="24"/>
        </w:rPr>
        <w:t>Abstract</w:t>
      </w:r>
    </w:p>
    <w:p w14:paraId="152C23BD" w14:textId="1D3817A7" w:rsidR="001039F7" w:rsidRDefault="0040155C" w:rsidP="001039F7">
      <w:pPr>
        <w:pStyle w:val="BodyText"/>
        <w:spacing w:before="93" w:line="360" w:lineRule="auto"/>
        <w:ind w:right="396"/>
        <w:jc w:val="both"/>
        <w:rPr>
          <w:rFonts w:ascii="Times New Roman" w:hAnsi="Times New Roman" w:cs="Times New Roman"/>
          <w:color w:val="000000" w:themeColor="text1"/>
          <w:shd w:val="clear" w:color="auto" w:fill="FFFFFF"/>
        </w:rPr>
      </w:pPr>
      <w:r w:rsidRPr="001039F7">
        <w:rPr>
          <w:rFonts w:ascii="Times New Roman" w:hAnsi="Times New Roman" w:cs="Times New Roman"/>
          <w:highlight w:val="yellow"/>
        </w:rPr>
        <w:t>Integrated nutrient management (INM) is a better approach for supplying nutrition to the crop by including organic and inorganic sources of nutrients will not only help sustain the crop productivity but also will be</w:t>
      </w:r>
      <w:r w:rsidR="002C684E">
        <w:rPr>
          <w:rFonts w:ascii="Times New Roman" w:hAnsi="Times New Roman" w:cs="Times New Roman"/>
          <w:highlight w:val="yellow"/>
        </w:rPr>
        <w:t xml:space="preserve"> </w:t>
      </w:r>
      <w:r w:rsidRPr="001039F7">
        <w:rPr>
          <w:rFonts w:ascii="Times New Roman" w:hAnsi="Times New Roman" w:cs="Times New Roman"/>
          <w:highlight w:val="yellow"/>
        </w:rPr>
        <w:t xml:space="preserve">effective in improving soil health and increasing the nutrient-use efficiency. </w:t>
      </w:r>
      <w:r w:rsidR="00583CF2" w:rsidRPr="001039F7">
        <w:rPr>
          <w:rFonts w:ascii="Times New Roman" w:hAnsi="Times New Roman" w:cs="Times New Roman"/>
          <w:highlight w:val="yellow"/>
        </w:rPr>
        <w:t>The present study explores to influence of Treated Industrial Effluent as Irrigation Source and Integrated Nutrient Management on Growth Parameters and Yield of Wheat (</w:t>
      </w:r>
      <w:r w:rsidR="00583CF2" w:rsidRPr="001039F7">
        <w:rPr>
          <w:rFonts w:ascii="Times New Roman" w:hAnsi="Times New Roman" w:cs="Times New Roman"/>
          <w:i/>
          <w:highlight w:val="yellow"/>
        </w:rPr>
        <w:t xml:space="preserve">Triticum </w:t>
      </w:r>
      <w:proofErr w:type="spellStart"/>
      <w:r w:rsidR="00583CF2" w:rsidRPr="001039F7">
        <w:rPr>
          <w:rFonts w:ascii="Times New Roman" w:hAnsi="Times New Roman" w:cs="Times New Roman"/>
          <w:i/>
          <w:highlight w:val="yellow"/>
        </w:rPr>
        <w:t>aestivum</w:t>
      </w:r>
      <w:proofErr w:type="spellEnd"/>
      <w:r w:rsidR="00583CF2" w:rsidRPr="001039F7">
        <w:rPr>
          <w:rFonts w:ascii="Times New Roman" w:hAnsi="Times New Roman" w:cs="Times New Roman"/>
          <w:highlight w:val="yellow"/>
        </w:rPr>
        <w:t xml:space="preserve"> L.).</w:t>
      </w:r>
      <w:r w:rsidR="00583CF2">
        <w:rPr>
          <w:rFonts w:ascii="Times New Roman" w:hAnsi="Times New Roman" w:cs="Times New Roman"/>
        </w:rPr>
        <w:t xml:space="preserve"> </w:t>
      </w:r>
      <w:r w:rsidR="007677C9" w:rsidRPr="00191BD5">
        <w:rPr>
          <w:rFonts w:ascii="Times New Roman" w:hAnsi="Times New Roman" w:cs="Times New Roman"/>
        </w:rPr>
        <w:t xml:space="preserve">A field experiment was conducted during </w:t>
      </w:r>
      <w:r w:rsidR="007677C9" w:rsidRPr="00191BD5">
        <w:rPr>
          <w:rFonts w:ascii="Times New Roman" w:hAnsi="Times New Roman" w:cs="Times New Roman"/>
          <w:i/>
          <w:iCs/>
        </w:rPr>
        <w:t>rabi</w:t>
      </w:r>
      <w:r w:rsidR="00F14457" w:rsidRPr="00191BD5">
        <w:rPr>
          <w:rFonts w:ascii="Times New Roman" w:hAnsi="Times New Roman" w:cs="Times New Roman"/>
        </w:rPr>
        <w:t xml:space="preserve"> season in the year</w:t>
      </w:r>
      <w:r w:rsidR="007677C9" w:rsidRPr="00191BD5">
        <w:rPr>
          <w:rFonts w:ascii="Times New Roman" w:hAnsi="Times New Roman" w:cs="Times New Roman"/>
        </w:rPr>
        <w:t xml:space="preserve"> 2020-21 and 2021-22 at </w:t>
      </w:r>
      <w:r w:rsidR="004D54E8">
        <w:rPr>
          <w:rFonts w:ascii="Times New Roman" w:hAnsi="Times New Roman" w:cs="Times New Roman"/>
        </w:rPr>
        <w:t xml:space="preserve">the </w:t>
      </w:r>
      <w:r w:rsidR="007677C9" w:rsidRPr="00191BD5">
        <w:rPr>
          <w:rFonts w:ascii="Times New Roman" w:hAnsi="Times New Roman" w:cs="Times New Roman"/>
        </w:rPr>
        <w:t>agricultural farm o</w:t>
      </w:r>
      <w:r w:rsidR="00E82123" w:rsidRPr="00191BD5">
        <w:rPr>
          <w:rFonts w:ascii="Times New Roman" w:hAnsi="Times New Roman" w:cs="Times New Roman"/>
        </w:rPr>
        <w:t xml:space="preserve">f Sangam University, Bhilwara </w:t>
      </w:r>
      <w:r w:rsidR="00E82123" w:rsidRPr="001039F7">
        <w:rPr>
          <w:rFonts w:ascii="Times New Roman" w:hAnsi="Times New Roman" w:cs="Times New Roman"/>
          <w:highlight w:val="yellow"/>
        </w:rPr>
        <w:t>(Rajasthan</w:t>
      </w:r>
      <w:r w:rsidR="007677C9" w:rsidRPr="001039F7">
        <w:rPr>
          <w:rFonts w:ascii="Times New Roman" w:hAnsi="Times New Roman" w:cs="Times New Roman"/>
          <w:highlight w:val="yellow"/>
        </w:rPr>
        <w:t>)</w:t>
      </w:r>
      <w:r w:rsidR="00FA320A" w:rsidRPr="001039F7">
        <w:rPr>
          <w:rFonts w:ascii="Times New Roman" w:hAnsi="Times New Roman" w:cs="Times New Roman"/>
          <w:highlight w:val="yellow"/>
        </w:rPr>
        <w:t>, India</w:t>
      </w:r>
      <w:r w:rsidR="00BC1BE2" w:rsidRPr="001039F7">
        <w:rPr>
          <w:rFonts w:ascii="Times New Roman" w:hAnsi="Times New Roman" w:cs="Times New Roman"/>
          <w:highlight w:val="yellow"/>
        </w:rPr>
        <w:t>.</w:t>
      </w:r>
      <w:r w:rsidR="00BC1BE2">
        <w:rPr>
          <w:rFonts w:ascii="Times New Roman" w:hAnsi="Times New Roman" w:cs="Times New Roman"/>
        </w:rPr>
        <w:t xml:space="preserve"> </w:t>
      </w:r>
      <w:r w:rsidR="00A402D3" w:rsidRPr="00191BD5">
        <w:rPr>
          <w:rFonts w:ascii="Times New Roman" w:hAnsi="Times New Roman" w:cs="Times New Roman"/>
          <w:iCs/>
        </w:rPr>
        <w:t>The experiment was laid out in a Randomized Block Design</w:t>
      </w:r>
      <w:r w:rsidR="008B2FCE" w:rsidRPr="00191BD5">
        <w:rPr>
          <w:rFonts w:ascii="Times New Roman" w:hAnsi="Times New Roman" w:cs="Times New Roman"/>
          <w:iCs/>
        </w:rPr>
        <w:t xml:space="preserve"> </w:t>
      </w:r>
      <w:r w:rsidR="008B2FCE" w:rsidRPr="00191BD5">
        <w:rPr>
          <w:rFonts w:ascii="Times New Roman" w:hAnsi="Times New Roman" w:cs="Times New Roman"/>
          <w:color w:val="000000" w:themeColor="text1"/>
        </w:rPr>
        <w:t>(</w:t>
      </w:r>
      <w:r w:rsidR="008B2FCE" w:rsidRPr="001039F7">
        <w:rPr>
          <w:rFonts w:ascii="Times New Roman" w:hAnsi="Times New Roman" w:cs="Times New Roman"/>
          <w:color w:val="000000" w:themeColor="text1"/>
          <w:highlight w:val="yellow"/>
        </w:rPr>
        <w:t xml:space="preserve">factorial) with </w:t>
      </w:r>
      <w:r w:rsidR="007677C9" w:rsidRPr="001039F7">
        <w:rPr>
          <w:rFonts w:ascii="Times New Roman" w:hAnsi="Times New Roman" w:cs="Times New Roman"/>
          <w:highlight w:val="yellow"/>
        </w:rPr>
        <w:t>four</w:t>
      </w:r>
      <w:r w:rsidR="000E13F5" w:rsidRPr="001039F7">
        <w:rPr>
          <w:rFonts w:ascii="Times New Roman" w:hAnsi="Times New Roman" w:cs="Times New Roman"/>
          <w:highlight w:val="yellow"/>
        </w:rPr>
        <w:t xml:space="preserve"> </w:t>
      </w:r>
      <w:r w:rsidR="00FD1A15" w:rsidRPr="001039F7">
        <w:rPr>
          <w:rFonts w:ascii="Times New Roman" w:hAnsi="Times New Roman" w:cs="Times New Roman"/>
          <w:highlight w:val="yellow"/>
        </w:rPr>
        <w:t>irrigation water</w:t>
      </w:r>
      <w:r w:rsidR="000C3E76" w:rsidRPr="001039F7">
        <w:rPr>
          <w:rFonts w:ascii="Times New Roman" w:hAnsi="Times New Roman" w:cs="Times New Roman"/>
          <w:highlight w:val="yellow"/>
        </w:rPr>
        <w:t xml:space="preserve"> </w:t>
      </w:r>
      <w:r w:rsidR="00853840" w:rsidRPr="001039F7">
        <w:rPr>
          <w:rFonts w:ascii="Times New Roman" w:hAnsi="Times New Roman" w:cs="Times New Roman"/>
          <w:highlight w:val="yellow"/>
        </w:rPr>
        <w:t>treatment</w:t>
      </w:r>
      <w:r w:rsidR="004D54E8" w:rsidRPr="001039F7">
        <w:rPr>
          <w:rFonts w:ascii="Times New Roman" w:hAnsi="Times New Roman" w:cs="Times New Roman"/>
          <w:highlight w:val="yellow"/>
        </w:rPr>
        <w:t>s</w:t>
      </w:r>
      <w:r w:rsidR="00853840" w:rsidRPr="001039F7">
        <w:rPr>
          <w:rFonts w:ascii="Times New Roman" w:hAnsi="Times New Roman" w:cs="Times New Roman"/>
          <w:highlight w:val="yellow"/>
        </w:rPr>
        <w:t xml:space="preserve">- </w:t>
      </w:r>
      <w:r w:rsidR="007775B8" w:rsidRPr="001039F7">
        <w:rPr>
          <w:rFonts w:ascii="Times New Roman" w:hAnsi="Times New Roman" w:cs="Times New Roman"/>
          <w:highlight w:val="yellow"/>
        </w:rPr>
        <w:t>(</w:t>
      </w:r>
      <w:r w:rsidR="00FD1A15" w:rsidRPr="001039F7">
        <w:rPr>
          <w:rFonts w:ascii="Times New Roman" w:hAnsi="Times New Roman" w:cs="Times New Roman"/>
          <w:position w:val="1"/>
          <w:highlight w:val="yellow"/>
        </w:rPr>
        <w:t>IW</w:t>
      </w:r>
      <w:r w:rsidR="00FD1A15" w:rsidRPr="001039F7">
        <w:rPr>
          <w:rFonts w:ascii="Times New Roman" w:hAnsi="Times New Roman" w:cs="Times New Roman"/>
          <w:highlight w:val="yellow"/>
          <w:vertAlign w:val="subscript"/>
        </w:rPr>
        <w:t>0</w:t>
      </w:r>
      <w:r w:rsidR="007775B8" w:rsidRPr="001039F7">
        <w:rPr>
          <w:rFonts w:ascii="Times New Roman" w:hAnsi="Times New Roman" w:cs="Times New Roman"/>
          <w:highlight w:val="yellow"/>
        </w:rPr>
        <w:t>)</w:t>
      </w:r>
      <w:r w:rsidR="00FD1A15" w:rsidRPr="00191BD5">
        <w:rPr>
          <w:rFonts w:ascii="Times New Roman" w:hAnsi="Times New Roman" w:cs="Times New Roman"/>
        </w:rPr>
        <w:t xml:space="preserve"> freshwater, </w:t>
      </w:r>
      <w:r w:rsidR="007775B8" w:rsidRPr="00191BD5">
        <w:rPr>
          <w:rFonts w:ascii="Times New Roman" w:hAnsi="Times New Roman" w:cs="Times New Roman"/>
        </w:rPr>
        <w:t>(</w:t>
      </w:r>
      <w:r w:rsidR="00FD1A15" w:rsidRPr="00191BD5">
        <w:rPr>
          <w:rFonts w:ascii="Times New Roman" w:hAnsi="Times New Roman" w:cs="Times New Roman"/>
          <w:position w:val="1"/>
        </w:rPr>
        <w:t>IW</w:t>
      </w:r>
      <w:r w:rsidR="00FD1A15" w:rsidRPr="00191BD5">
        <w:rPr>
          <w:rFonts w:ascii="Times New Roman" w:hAnsi="Times New Roman" w:cs="Times New Roman"/>
          <w:vertAlign w:val="subscript"/>
        </w:rPr>
        <w:t>1</w:t>
      </w:r>
      <w:r w:rsidR="007775B8" w:rsidRPr="00191BD5">
        <w:rPr>
          <w:rFonts w:ascii="Times New Roman" w:hAnsi="Times New Roman" w:cs="Times New Roman"/>
        </w:rPr>
        <w:t>)</w:t>
      </w:r>
      <w:r w:rsidR="00FD1A15" w:rsidRPr="00191BD5">
        <w:rPr>
          <w:rFonts w:ascii="Times New Roman" w:hAnsi="Times New Roman" w:cs="Times New Roman"/>
        </w:rPr>
        <w:t xml:space="preserve"> 25</w:t>
      </w:r>
      <w:r w:rsidR="00F14457" w:rsidRPr="00191BD5">
        <w:rPr>
          <w:rFonts w:ascii="Times New Roman" w:hAnsi="Times New Roman" w:cs="Times New Roman"/>
        </w:rPr>
        <w:t xml:space="preserve">% </w:t>
      </w:r>
      <w:r w:rsidR="009D3E60" w:rsidRPr="00191BD5">
        <w:rPr>
          <w:rFonts w:ascii="Times New Roman" w:hAnsi="Times New Roman" w:cs="Times New Roman"/>
        </w:rPr>
        <w:t>effluent+</w:t>
      </w:r>
      <w:r w:rsidR="00FD1A15" w:rsidRPr="00191BD5">
        <w:rPr>
          <w:rFonts w:ascii="Times New Roman" w:hAnsi="Times New Roman" w:cs="Times New Roman"/>
        </w:rPr>
        <w:t>75</w:t>
      </w:r>
      <w:r w:rsidR="00F14457" w:rsidRPr="00191BD5">
        <w:rPr>
          <w:rFonts w:ascii="Times New Roman" w:hAnsi="Times New Roman" w:cs="Times New Roman"/>
        </w:rPr>
        <w:t xml:space="preserve">% </w:t>
      </w:r>
      <w:r w:rsidR="009D3E60" w:rsidRPr="00191BD5">
        <w:rPr>
          <w:rFonts w:ascii="Times New Roman" w:hAnsi="Times New Roman" w:cs="Times New Roman"/>
        </w:rPr>
        <w:t>fresh water</w:t>
      </w:r>
      <w:r w:rsidR="00FD1A15" w:rsidRPr="00191BD5">
        <w:rPr>
          <w:rFonts w:ascii="Times New Roman" w:hAnsi="Times New Roman" w:cs="Times New Roman"/>
        </w:rPr>
        <w:t xml:space="preserve">, </w:t>
      </w:r>
      <w:r w:rsidR="007775B8" w:rsidRPr="00191BD5">
        <w:rPr>
          <w:rFonts w:ascii="Times New Roman" w:hAnsi="Times New Roman" w:cs="Times New Roman"/>
        </w:rPr>
        <w:t>(</w:t>
      </w:r>
      <w:r w:rsidR="00FD1A15" w:rsidRPr="00191BD5">
        <w:rPr>
          <w:rFonts w:ascii="Times New Roman" w:hAnsi="Times New Roman" w:cs="Times New Roman"/>
          <w:position w:val="1"/>
        </w:rPr>
        <w:t>IW</w:t>
      </w:r>
      <w:r w:rsidR="009D3E60" w:rsidRPr="00191BD5">
        <w:rPr>
          <w:rFonts w:ascii="Times New Roman" w:hAnsi="Times New Roman" w:cs="Times New Roman"/>
          <w:vertAlign w:val="subscript"/>
        </w:rPr>
        <w:t>2</w:t>
      </w:r>
      <w:r w:rsidR="007775B8" w:rsidRPr="00191BD5">
        <w:rPr>
          <w:rFonts w:ascii="Times New Roman" w:hAnsi="Times New Roman" w:cs="Times New Roman"/>
        </w:rPr>
        <w:t>)</w:t>
      </w:r>
      <w:r w:rsidR="007775B8" w:rsidRPr="00191BD5">
        <w:rPr>
          <w:rFonts w:ascii="Times New Roman" w:hAnsi="Times New Roman" w:cs="Times New Roman"/>
          <w:vertAlign w:val="subscript"/>
        </w:rPr>
        <w:t xml:space="preserve"> </w:t>
      </w:r>
      <w:r w:rsidR="00FD1A15" w:rsidRPr="00191BD5">
        <w:rPr>
          <w:rFonts w:ascii="Times New Roman" w:hAnsi="Times New Roman" w:cs="Times New Roman"/>
        </w:rPr>
        <w:t>50</w:t>
      </w:r>
      <w:r w:rsidR="00F14457" w:rsidRPr="00191BD5">
        <w:rPr>
          <w:rFonts w:ascii="Times New Roman" w:hAnsi="Times New Roman" w:cs="Times New Roman"/>
        </w:rPr>
        <w:t>%</w:t>
      </w:r>
      <w:r w:rsidR="009D3E60" w:rsidRPr="00191BD5">
        <w:rPr>
          <w:rFonts w:ascii="Times New Roman" w:hAnsi="Times New Roman" w:cs="Times New Roman"/>
        </w:rPr>
        <w:t xml:space="preserve"> effluent+</w:t>
      </w:r>
      <w:r w:rsidR="00FD1A15" w:rsidRPr="00191BD5">
        <w:rPr>
          <w:rFonts w:ascii="Times New Roman" w:hAnsi="Times New Roman" w:cs="Times New Roman"/>
        </w:rPr>
        <w:t>50</w:t>
      </w:r>
      <w:r w:rsidR="00F14457" w:rsidRPr="00191BD5">
        <w:rPr>
          <w:rFonts w:ascii="Times New Roman" w:hAnsi="Times New Roman" w:cs="Times New Roman"/>
        </w:rPr>
        <w:t xml:space="preserve"> %</w:t>
      </w:r>
      <w:r w:rsidR="009D3E60" w:rsidRPr="00191BD5">
        <w:rPr>
          <w:rFonts w:ascii="Times New Roman" w:hAnsi="Times New Roman" w:cs="Times New Roman"/>
        </w:rPr>
        <w:t xml:space="preserve"> fresh water</w:t>
      </w:r>
      <w:r w:rsidR="00FD1A15" w:rsidRPr="00191BD5">
        <w:rPr>
          <w:rFonts w:ascii="Times New Roman" w:hAnsi="Times New Roman" w:cs="Times New Roman"/>
        </w:rPr>
        <w:t xml:space="preserve">, </w:t>
      </w:r>
      <w:r w:rsidR="007775B8" w:rsidRPr="00191BD5">
        <w:rPr>
          <w:rFonts w:ascii="Times New Roman" w:hAnsi="Times New Roman" w:cs="Times New Roman"/>
        </w:rPr>
        <w:t>(</w:t>
      </w:r>
      <w:r w:rsidR="00FD1A15" w:rsidRPr="00191BD5">
        <w:rPr>
          <w:rFonts w:ascii="Times New Roman" w:hAnsi="Times New Roman" w:cs="Times New Roman"/>
          <w:position w:val="1"/>
        </w:rPr>
        <w:t>IW</w:t>
      </w:r>
      <w:r w:rsidR="009D3E60" w:rsidRPr="00191BD5">
        <w:rPr>
          <w:rFonts w:ascii="Times New Roman" w:hAnsi="Times New Roman" w:cs="Times New Roman"/>
          <w:vertAlign w:val="subscript"/>
        </w:rPr>
        <w:t>3</w:t>
      </w:r>
      <w:r w:rsidR="007775B8" w:rsidRPr="00191BD5">
        <w:rPr>
          <w:rFonts w:ascii="Times New Roman" w:hAnsi="Times New Roman" w:cs="Times New Roman"/>
        </w:rPr>
        <w:t xml:space="preserve">) </w:t>
      </w:r>
      <w:r w:rsidR="00FD1A15" w:rsidRPr="00191BD5">
        <w:rPr>
          <w:rFonts w:ascii="Times New Roman" w:hAnsi="Times New Roman" w:cs="Times New Roman"/>
        </w:rPr>
        <w:t>75</w:t>
      </w:r>
      <w:r w:rsidR="009D3E60" w:rsidRPr="00191BD5">
        <w:rPr>
          <w:rFonts w:ascii="Times New Roman" w:hAnsi="Times New Roman" w:cs="Times New Roman"/>
        </w:rPr>
        <w:t xml:space="preserve"> </w:t>
      </w:r>
      <w:r w:rsidR="00F14457" w:rsidRPr="00191BD5">
        <w:rPr>
          <w:rFonts w:ascii="Times New Roman" w:hAnsi="Times New Roman" w:cs="Times New Roman"/>
        </w:rPr>
        <w:t xml:space="preserve">% </w:t>
      </w:r>
      <w:r w:rsidR="009D3E60" w:rsidRPr="00191BD5">
        <w:rPr>
          <w:rFonts w:ascii="Times New Roman" w:hAnsi="Times New Roman" w:cs="Times New Roman"/>
        </w:rPr>
        <w:t>effluent+</w:t>
      </w:r>
      <w:r w:rsidR="00FD1A15" w:rsidRPr="00191BD5">
        <w:rPr>
          <w:rFonts w:ascii="Times New Roman" w:hAnsi="Times New Roman" w:cs="Times New Roman"/>
        </w:rPr>
        <w:t>25</w:t>
      </w:r>
      <w:r w:rsidR="00F14457" w:rsidRPr="00191BD5">
        <w:rPr>
          <w:rFonts w:ascii="Times New Roman" w:hAnsi="Times New Roman" w:cs="Times New Roman"/>
        </w:rPr>
        <w:t xml:space="preserve">% </w:t>
      </w:r>
      <w:r w:rsidR="000C3E76" w:rsidRPr="00191BD5">
        <w:rPr>
          <w:rFonts w:ascii="Times New Roman" w:hAnsi="Times New Roman" w:cs="Times New Roman"/>
        </w:rPr>
        <w:t>freshwater</w:t>
      </w:r>
      <w:r w:rsidR="00FD1A15" w:rsidRPr="00191BD5">
        <w:rPr>
          <w:rFonts w:ascii="Times New Roman" w:hAnsi="Times New Roman" w:cs="Times New Roman"/>
        </w:rPr>
        <w:t xml:space="preserve"> and </w:t>
      </w:r>
      <w:r w:rsidR="00FB529C" w:rsidRPr="00191BD5">
        <w:rPr>
          <w:rFonts w:ascii="Times New Roman" w:hAnsi="Times New Roman" w:cs="Times New Roman"/>
        </w:rPr>
        <w:t xml:space="preserve">four </w:t>
      </w:r>
      <w:r w:rsidR="00FD1A15" w:rsidRPr="00191BD5">
        <w:rPr>
          <w:rFonts w:ascii="Times New Roman" w:hAnsi="Times New Roman" w:cs="Times New Roman"/>
        </w:rPr>
        <w:t>integrated nutrient management</w:t>
      </w:r>
      <w:r w:rsidR="00853840" w:rsidRPr="00191BD5">
        <w:rPr>
          <w:rFonts w:ascii="Times New Roman" w:hAnsi="Times New Roman" w:cs="Times New Roman"/>
        </w:rPr>
        <w:t xml:space="preserve"> treatment-</w:t>
      </w:r>
      <w:r w:rsidR="00FB529C" w:rsidRPr="00191BD5">
        <w:rPr>
          <w:rFonts w:ascii="Times New Roman" w:hAnsi="Times New Roman" w:cs="Times New Roman"/>
        </w:rPr>
        <w:t xml:space="preserve"> (INM</w:t>
      </w:r>
      <w:r w:rsidR="00FB529C" w:rsidRPr="00191BD5">
        <w:rPr>
          <w:rFonts w:ascii="Times New Roman" w:hAnsi="Times New Roman" w:cs="Times New Roman"/>
          <w:vertAlign w:val="subscript"/>
        </w:rPr>
        <w:t>0</w:t>
      </w:r>
      <w:r w:rsidR="00FB529C" w:rsidRPr="00191BD5">
        <w:rPr>
          <w:rFonts w:ascii="Times New Roman" w:hAnsi="Times New Roman" w:cs="Times New Roman"/>
        </w:rPr>
        <w:t>) 100% RDF through inorganic fertilizer, (INM</w:t>
      </w:r>
      <w:r w:rsidR="00FB529C" w:rsidRPr="00191BD5">
        <w:rPr>
          <w:rFonts w:ascii="Times New Roman" w:hAnsi="Times New Roman" w:cs="Times New Roman"/>
          <w:vertAlign w:val="subscript"/>
        </w:rPr>
        <w:t>1</w:t>
      </w:r>
      <w:r w:rsidR="00FB529C" w:rsidRPr="00191BD5">
        <w:rPr>
          <w:rFonts w:ascii="Times New Roman" w:hAnsi="Times New Roman" w:cs="Times New Roman"/>
        </w:rPr>
        <w:t>)</w:t>
      </w:r>
      <w:r w:rsidR="00FB529C" w:rsidRPr="00191BD5">
        <w:rPr>
          <w:rFonts w:ascii="Times New Roman" w:hAnsi="Times New Roman" w:cs="Times New Roman"/>
          <w:position w:val="1"/>
        </w:rPr>
        <w:t>75%</w:t>
      </w:r>
      <w:r w:rsidR="00FB529C" w:rsidRPr="00191BD5">
        <w:rPr>
          <w:rFonts w:ascii="Times New Roman" w:hAnsi="Times New Roman" w:cs="Times New Roman"/>
          <w:spacing w:val="-4"/>
          <w:position w:val="1"/>
        </w:rPr>
        <w:t xml:space="preserve"> </w:t>
      </w:r>
      <w:r w:rsidR="00FB529C" w:rsidRPr="00191BD5">
        <w:rPr>
          <w:rFonts w:ascii="Times New Roman" w:hAnsi="Times New Roman" w:cs="Times New Roman"/>
          <w:position w:val="1"/>
        </w:rPr>
        <w:t>RDF</w:t>
      </w:r>
      <w:r w:rsidR="00FB529C" w:rsidRPr="00191BD5">
        <w:rPr>
          <w:rFonts w:ascii="Times New Roman" w:hAnsi="Times New Roman" w:cs="Times New Roman"/>
          <w:spacing w:val="-3"/>
          <w:position w:val="1"/>
        </w:rPr>
        <w:t xml:space="preserve"> </w:t>
      </w:r>
      <w:r w:rsidR="00FB529C" w:rsidRPr="00191BD5">
        <w:rPr>
          <w:rFonts w:ascii="Times New Roman" w:hAnsi="Times New Roman" w:cs="Times New Roman"/>
          <w:position w:val="1"/>
        </w:rPr>
        <w:t>through</w:t>
      </w:r>
      <w:r w:rsidR="00FB529C" w:rsidRPr="00191BD5">
        <w:rPr>
          <w:rFonts w:ascii="Times New Roman" w:hAnsi="Times New Roman" w:cs="Times New Roman"/>
          <w:spacing w:val="-3"/>
          <w:position w:val="1"/>
        </w:rPr>
        <w:t xml:space="preserve"> </w:t>
      </w:r>
      <w:r w:rsidR="00FB529C" w:rsidRPr="00191BD5">
        <w:rPr>
          <w:rFonts w:ascii="Times New Roman" w:hAnsi="Times New Roman" w:cs="Times New Roman"/>
          <w:position w:val="1"/>
        </w:rPr>
        <w:t>inorganic</w:t>
      </w:r>
      <w:r w:rsidR="00FB529C" w:rsidRPr="00191BD5">
        <w:rPr>
          <w:rFonts w:ascii="Times New Roman" w:hAnsi="Times New Roman" w:cs="Times New Roman"/>
          <w:spacing w:val="-3"/>
          <w:position w:val="1"/>
        </w:rPr>
        <w:t xml:space="preserve"> </w:t>
      </w:r>
      <w:r w:rsidR="00FB529C" w:rsidRPr="00191BD5">
        <w:rPr>
          <w:rFonts w:ascii="Times New Roman" w:hAnsi="Times New Roman" w:cs="Times New Roman"/>
          <w:position w:val="1"/>
        </w:rPr>
        <w:t>fertilizer</w:t>
      </w:r>
      <w:r w:rsidR="00FB529C" w:rsidRPr="00191BD5">
        <w:rPr>
          <w:rFonts w:ascii="Times New Roman" w:hAnsi="Times New Roman" w:cs="Times New Roman"/>
          <w:spacing w:val="-3"/>
          <w:position w:val="1"/>
        </w:rPr>
        <w:t xml:space="preserve"> </w:t>
      </w:r>
      <w:r w:rsidR="00FB529C" w:rsidRPr="00191BD5">
        <w:rPr>
          <w:rFonts w:ascii="Times New Roman" w:hAnsi="Times New Roman" w:cs="Times New Roman"/>
          <w:position w:val="1"/>
        </w:rPr>
        <w:t>+25%</w:t>
      </w:r>
      <w:r w:rsidR="00FB529C" w:rsidRPr="00191BD5">
        <w:rPr>
          <w:rFonts w:ascii="Times New Roman" w:hAnsi="Times New Roman" w:cs="Times New Roman"/>
          <w:spacing w:val="-64"/>
          <w:position w:val="1"/>
        </w:rPr>
        <w:t xml:space="preserve"> </w:t>
      </w:r>
      <w:r w:rsidR="00FB529C" w:rsidRPr="00191BD5">
        <w:rPr>
          <w:rFonts w:ascii="Times New Roman" w:hAnsi="Times New Roman" w:cs="Times New Roman"/>
        </w:rPr>
        <w:t>through</w:t>
      </w:r>
      <w:r w:rsidR="00FB529C" w:rsidRPr="00191BD5">
        <w:rPr>
          <w:rFonts w:ascii="Times New Roman" w:hAnsi="Times New Roman" w:cs="Times New Roman"/>
          <w:spacing w:val="-1"/>
        </w:rPr>
        <w:t xml:space="preserve"> </w:t>
      </w:r>
      <w:r w:rsidR="00FB529C" w:rsidRPr="00191BD5">
        <w:rPr>
          <w:rFonts w:ascii="Times New Roman" w:hAnsi="Times New Roman" w:cs="Times New Roman"/>
        </w:rPr>
        <w:t>FYM, (INM</w:t>
      </w:r>
      <w:r w:rsidR="00FB529C" w:rsidRPr="00191BD5">
        <w:rPr>
          <w:rFonts w:ascii="Times New Roman" w:hAnsi="Times New Roman" w:cs="Times New Roman"/>
          <w:vertAlign w:val="subscript"/>
        </w:rPr>
        <w:t>2</w:t>
      </w:r>
      <w:r w:rsidR="00FB529C" w:rsidRPr="00191BD5">
        <w:rPr>
          <w:rFonts w:ascii="Times New Roman" w:hAnsi="Times New Roman" w:cs="Times New Roman"/>
        </w:rPr>
        <w:t>)</w:t>
      </w:r>
      <w:r w:rsidR="00FB529C" w:rsidRPr="00191BD5">
        <w:rPr>
          <w:rFonts w:ascii="Times New Roman" w:hAnsi="Times New Roman" w:cs="Times New Roman"/>
          <w:position w:val="1"/>
        </w:rPr>
        <w:t>75%</w:t>
      </w:r>
      <w:r w:rsidR="00FB529C" w:rsidRPr="00191BD5">
        <w:rPr>
          <w:rFonts w:ascii="Times New Roman" w:hAnsi="Times New Roman" w:cs="Times New Roman"/>
          <w:spacing w:val="-3"/>
          <w:position w:val="1"/>
        </w:rPr>
        <w:t xml:space="preserve"> </w:t>
      </w:r>
      <w:r w:rsidR="00FB529C" w:rsidRPr="00191BD5">
        <w:rPr>
          <w:rFonts w:ascii="Times New Roman" w:hAnsi="Times New Roman" w:cs="Times New Roman"/>
          <w:position w:val="1"/>
        </w:rPr>
        <w:t>RDF</w:t>
      </w:r>
      <w:r w:rsidR="00FB529C" w:rsidRPr="00191BD5">
        <w:rPr>
          <w:rFonts w:ascii="Times New Roman" w:hAnsi="Times New Roman" w:cs="Times New Roman"/>
          <w:spacing w:val="-2"/>
          <w:position w:val="1"/>
        </w:rPr>
        <w:t xml:space="preserve"> </w:t>
      </w:r>
      <w:r w:rsidR="00FB529C" w:rsidRPr="00191BD5">
        <w:rPr>
          <w:rFonts w:ascii="Times New Roman" w:hAnsi="Times New Roman" w:cs="Times New Roman"/>
          <w:position w:val="1"/>
        </w:rPr>
        <w:t>through</w:t>
      </w:r>
      <w:r w:rsidR="00FB529C" w:rsidRPr="00191BD5">
        <w:rPr>
          <w:rFonts w:ascii="Times New Roman" w:hAnsi="Times New Roman" w:cs="Times New Roman"/>
          <w:spacing w:val="-2"/>
          <w:position w:val="1"/>
        </w:rPr>
        <w:t xml:space="preserve"> </w:t>
      </w:r>
      <w:r w:rsidR="00FB529C" w:rsidRPr="00191BD5">
        <w:rPr>
          <w:rFonts w:ascii="Times New Roman" w:hAnsi="Times New Roman" w:cs="Times New Roman"/>
          <w:position w:val="1"/>
        </w:rPr>
        <w:t>inorganic</w:t>
      </w:r>
      <w:r w:rsidR="00FB529C" w:rsidRPr="00191BD5">
        <w:rPr>
          <w:rFonts w:ascii="Times New Roman" w:hAnsi="Times New Roman" w:cs="Times New Roman"/>
          <w:spacing w:val="-2"/>
          <w:position w:val="1"/>
        </w:rPr>
        <w:t xml:space="preserve"> </w:t>
      </w:r>
      <w:r w:rsidR="00FB529C" w:rsidRPr="00191BD5">
        <w:rPr>
          <w:rFonts w:ascii="Times New Roman" w:hAnsi="Times New Roman" w:cs="Times New Roman"/>
          <w:position w:val="1"/>
        </w:rPr>
        <w:t>fertilizer</w:t>
      </w:r>
      <w:r w:rsidR="00FB529C" w:rsidRPr="00191BD5">
        <w:rPr>
          <w:rFonts w:ascii="Times New Roman" w:hAnsi="Times New Roman" w:cs="Times New Roman"/>
          <w:spacing w:val="-3"/>
          <w:position w:val="1"/>
        </w:rPr>
        <w:t xml:space="preserve"> </w:t>
      </w:r>
      <w:r w:rsidR="00FB529C" w:rsidRPr="00191BD5">
        <w:rPr>
          <w:rFonts w:ascii="Times New Roman" w:hAnsi="Times New Roman" w:cs="Times New Roman"/>
          <w:position w:val="1"/>
        </w:rPr>
        <w:t>+</w:t>
      </w:r>
      <w:r w:rsidR="00FB529C" w:rsidRPr="00191BD5">
        <w:rPr>
          <w:rFonts w:ascii="Times New Roman" w:hAnsi="Times New Roman" w:cs="Times New Roman"/>
          <w:spacing w:val="-4"/>
          <w:position w:val="1"/>
        </w:rPr>
        <w:t xml:space="preserve"> </w:t>
      </w:r>
      <w:r w:rsidR="00FB529C" w:rsidRPr="00191BD5">
        <w:rPr>
          <w:rFonts w:ascii="Times New Roman" w:hAnsi="Times New Roman" w:cs="Times New Roman"/>
          <w:position w:val="1"/>
        </w:rPr>
        <w:t>25%</w:t>
      </w:r>
      <w:r w:rsidR="00FB529C" w:rsidRPr="00191BD5">
        <w:rPr>
          <w:rFonts w:ascii="Times New Roman" w:hAnsi="Times New Roman" w:cs="Times New Roman"/>
          <w:spacing w:val="-63"/>
          <w:position w:val="1"/>
        </w:rPr>
        <w:t xml:space="preserve"> </w:t>
      </w:r>
      <w:r w:rsidR="00FB529C" w:rsidRPr="00191BD5">
        <w:rPr>
          <w:rFonts w:ascii="Times New Roman" w:hAnsi="Times New Roman" w:cs="Times New Roman"/>
        </w:rPr>
        <w:t>through</w:t>
      </w:r>
      <w:r w:rsidR="00FB529C" w:rsidRPr="00191BD5">
        <w:rPr>
          <w:rFonts w:ascii="Times New Roman" w:hAnsi="Times New Roman" w:cs="Times New Roman"/>
          <w:spacing w:val="-1"/>
        </w:rPr>
        <w:t xml:space="preserve"> </w:t>
      </w:r>
      <w:r w:rsidR="00FB529C" w:rsidRPr="00191BD5">
        <w:rPr>
          <w:rFonts w:ascii="Times New Roman" w:hAnsi="Times New Roman" w:cs="Times New Roman"/>
        </w:rPr>
        <w:t>Vermicompost,</w:t>
      </w:r>
      <w:r w:rsidR="00853840" w:rsidRPr="00191BD5">
        <w:rPr>
          <w:rFonts w:ascii="Times New Roman" w:hAnsi="Times New Roman" w:cs="Times New Roman"/>
        </w:rPr>
        <w:t xml:space="preserve"> </w:t>
      </w:r>
      <w:r w:rsidR="00FB529C" w:rsidRPr="00191BD5">
        <w:rPr>
          <w:rFonts w:ascii="Times New Roman" w:hAnsi="Times New Roman" w:cs="Times New Roman"/>
        </w:rPr>
        <w:t>(INM</w:t>
      </w:r>
      <w:r w:rsidR="00FB529C" w:rsidRPr="00191BD5">
        <w:rPr>
          <w:rFonts w:ascii="Times New Roman" w:hAnsi="Times New Roman" w:cs="Times New Roman"/>
          <w:vertAlign w:val="subscript"/>
        </w:rPr>
        <w:t>3</w:t>
      </w:r>
      <w:r w:rsidR="00FB529C" w:rsidRPr="00191BD5">
        <w:rPr>
          <w:rFonts w:ascii="Times New Roman" w:hAnsi="Times New Roman" w:cs="Times New Roman"/>
        </w:rPr>
        <w:t xml:space="preserve">) </w:t>
      </w:r>
      <w:r w:rsidR="00FB529C" w:rsidRPr="00191BD5">
        <w:rPr>
          <w:rFonts w:ascii="Times New Roman" w:hAnsi="Times New Roman" w:cs="Times New Roman"/>
          <w:position w:val="1"/>
        </w:rPr>
        <w:t>50%</w:t>
      </w:r>
      <w:r w:rsidR="00FB529C" w:rsidRPr="00191BD5">
        <w:rPr>
          <w:rFonts w:ascii="Times New Roman" w:hAnsi="Times New Roman" w:cs="Times New Roman"/>
          <w:spacing w:val="-3"/>
          <w:position w:val="1"/>
        </w:rPr>
        <w:t xml:space="preserve"> </w:t>
      </w:r>
      <w:r w:rsidR="00FB529C" w:rsidRPr="00191BD5">
        <w:rPr>
          <w:rFonts w:ascii="Times New Roman" w:hAnsi="Times New Roman" w:cs="Times New Roman"/>
          <w:position w:val="1"/>
        </w:rPr>
        <w:t>RDF</w:t>
      </w:r>
      <w:r w:rsidR="00FB529C" w:rsidRPr="00191BD5">
        <w:rPr>
          <w:rFonts w:ascii="Times New Roman" w:hAnsi="Times New Roman" w:cs="Times New Roman"/>
          <w:spacing w:val="-2"/>
          <w:position w:val="1"/>
        </w:rPr>
        <w:t xml:space="preserve"> </w:t>
      </w:r>
      <w:r w:rsidR="00FB529C" w:rsidRPr="00191BD5">
        <w:rPr>
          <w:rFonts w:ascii="Times New Roman" w:hAnsi="Times New Roman" w:cs="Times New Roman"/>
          <w:position w:val="1"/>
        </w:rPr>
        <w:t>through</w:t>
      </w:r>
      <w:r w:rsidR="00FB529C" w:rsidRPr="00191BD5">
        <w:rPr>
          <w:rFonts w:ascii="Times New Roman" w:hAnsi="Times New Roman" w:cs="Times New Roman"/>
          <w:spacing w:val="-2"/>
          <w:position w:val="1"/>
        </w:rPr>
        <w:t xml:space="preserve"> </w:t>
      </w:r>
      <w:r w:rsidR="00FB529C" w:rsidRPr="00191BD5">
        <w:rPr>
          <w:rFonts w:ascii="Times New Roman" w:hAnsi="Times New Roman" w:cs="Times New Roman"/>
          <w:position w:val="1"/>
        </w:rPr>
        <w:t>inorganic</w:t>
      </w:r>
      <w:r w:rsidR="00FB529C" w:rsidRPr="00191BD5">
        <w:rPr>
          <w:rFonts w:ascii="Times New Roman" w:hAnsi="Times New Roman" w:cs="Times New Roman"/>
          <w:spacing w:val="-2"/>
          <w:position w:val="1"/>
        </w:rPr>
        <w:t xml:space="preserve"> </w:t>
      </w:r>
      <w:r w:rsidR="00FB529C" w:rsidRPr="00191BD5">
        <w:rPr>
          <w:rFonts w:ascii="Times New Roman" w:hAnsi="Times New Roman" w:cs="Times New Roman"/>
          <w:position w:val="1"/>
        </w:rPr>
        <w:t>fertilizer</w:t>
      </w:r>
      <w:r w:rsidR="00FB529C" w:rsidRPr="00191BD5">
        <w:rPr>
          <w:rFonts w:ascii="Times New Roman" w:hAnsi="Times New Roman" w:cs="Times New Roman"/>
          <w:spacing w:val="-3"/>
          <w:position w:val="1"/>
        </w:rPr>
        <w:t xml:space="preserve"> </w:t>
      </w:r>
      <w:r w:rsidR="00FB529C" w:rsidRPr="00191BD5">
        <w:rPr>
          <w:rFonts w:ascii="Times New Roman" w:hAnsi="Times New Roman" w:cs="Times New Roman"/>
          <w:position w:val="1"/>
        </w:rPr>
        <w:t>+</w:t>
      </w:r>
      <w:r w:rsidR="00FB529C" w:rsidRPr="00191BD5">
        <w:rPr>
          <w:rFonts w:ascii="Times New Roman" w:hAnsi="Times New Roman" w:cs="Times New Roman"/>
          <w:spacing w:val="-4"/>
          <w:position w:val="1"/>
        </w:rPr>
        <w:t xml:space="preserve"> </w:t>
      </w:r>
      <w:r w:rsidR="00FB529C" w:rsidRPr="00191BD5">
        <w:rPr>
          <w:rFonts w:ascii="Times New Roman" w:hAnsi="Times New Roman" w:cs="Times New Roman"/>
          <w:position w:val="1"/>
        </w:rPr>
        <w:t>25%</w:t>
      </w:r>
      <w:r w:rsidR="00FB529C" w:rsidRPr="00191BD5">
        <w:rPr>
          <w:rFonts w:ascii="Times New Roman" w:hAnsi="Times New Roman" w:cs="Times New Roman"/>
          <w:spacing w:val="-63"/>
          <w:position w:val="1"/>
        </w:rPr>
        <w:t xml:space="preserve"> </w:t>
      </w:r>
      <w:r w:rsidR="00FB529C" w:rsidRPr="00191BD5">
        <w:rPr>
          <w:rFonts w:ascii="Times New Roman" w:hAnsi="Times New Roman" w:cs="Times New Roman"/>
        </w:rPr>
        <w:t>through</w:t>
      </w:r>
      <w:r w:rsidR="00FB529C" w:rsidRPr="00191BD5">
        <w:rPr>
          <w:rFonts w:ascii="Times New Roman" w:hAnsi="Times New Roman" w:cs="Times New Roman"/>
          <w:spacing w:val="-1"/>
        </w:rPr>
        <w:t xml:space="preserve"> </w:t>
      </w:r>
      <w:r w:rsidR="00FB529C" w:rsidRPr="00191BD5">
        <w:rPr>
          <w:rFonts w:ascii="Times New Roman" w:hAnsi="Times New Roman" w:cs="Times New Roman"/>
        </w:rPr>
        <w:t>FYM</w:t>
      </w:r>
      <w:r w:rsidR="00FB529C" w:rsidRPr="00191BD5">
        <w:rPr>
          <w:rFonts w:ascii="Times New Roman" w:hAnsi="Times New Roman" w:cs="Times New Roman"/>
          <w:spacing w:val="-1"/>
        </w:rPr>
        <w:t xml:space="preserve"> </w:t>
      </w:r>
      <w:r w:rsidR="00FB529C" w:rsidRPr="00191BD5">
        <w:rPr>
          <w:rFonts w:ascii="Times New Roman" w:hAnsi="Times New Roman" w:cs="Times New Roman"/>
        </w:rPr>
        <w:t>+</w:t>
      </w:r>
      <w:r w:rsidR="00FB529C" w:rsidRPr="00191BD5">
        <w:rPr>
          <w:rFonts w:ascii="Times New Roman" w:hAnsi="Times New Roman" w:cs="Times New Roman"/>
          <w:spacing w:val="-1"/>
        </w:rPr>
        <w:t xml:space="preserve"> </w:t>
      </w:r>
      <w:r w:rsidR="00FB529C" w:rsidRPr="00191BD5">
        <w:rPr>
          <w:rFonts w:ascii="Times New Roman" w:hAnsi="Times New Roman" w:cs="Times New Roman"/>
        </w:rPr>
        <w:t>25% Vermicompost</w:t>
      </w:r>
      <w:r w:rsidR="007775B8" w:rsidRPr="00191BD5">
        <w:rPr>
          <w:rFonts w:ascii="Times New Roman" w:hAnsi="Times New Roman" w:cs="Times New Roman"/>
          <w:position w:val="1"/>
        </w:rPr>
        <w:t>.</w:t>
      </w:r>
      <w:r w:rsidR="00FD1A15" w:rsidRPr="00191BD5">
        <w:rPr>
          <w:rFonts w:ascii="Times New Roman" w:hAnsi="Times New Roman" w:cs="Times New Roman"/>
        </w:rPr>
        <w:t xml:space="preserve"> </w:t>
      </w:r>
      <w:r w:rsidR="00AC5CCF" w:rsidRPr="00191BD5">
        <w:rPr>
          <w:rFonts w:ascii="Times New Roman" w:hAnsi="Times New Roman" w:cs="Times New Roman"/>
        </w:rPr>
        <w:t xml:space="preserve">The result </w:t>
      </w:r>
      <w:r w:rsidR="00E5071C" w:rsidRPr="00191BD5">
        <w:rPr>
          <w:rFonts w:ascii="Times New Roman" w:hAnsi="Times New Roman" w:cs="Times New Roman"/>
        </w:rPr>
        <w:t>revealed</w:t>
      </w:r>
      <w:r w:rsidR="00F14457" w:rsidRPr="00191BD5">
        <w:rPr>
          <w:rFonts w:ascii="Times New Roman" w:hAnsi="Times New Roman" w:cs="Times New Roman"/>
        </w:rPr>
        <w:t xml:space="preserve"> </w:t>
      </w:r>
      <w:r w:rsidR="00E5071C" w:rsidRPr="00191BD5">
        <w:rPr>
          <w:rFonts w:ascii="Times New Roman" w:hAnsi="Times New Roman" w:cs="Times New Roman"/>
        </w:rPr>
        <w:t xml:space="preserve">that treatment </w:t>
      </w:r>
      <w:r w:rsidR="00FD1A15" w:rsidRPr="00191BD5">
        <w:rPr>
          <w:rFonts w:ascii="Times New Roman" w:hAnsi="Times New Roman" w:cs="Times New Roman"/>
          <w:position w:val="1"/>
        </w:rPr>
        <w:t>IW</w:t>
      </w:r>
      <w:r w:rsidR="00FD1A15" w:rsidRPr="00191BD5">
        <w:rPr>
          <w:rFonts w:ascii="Times New Roman" w:hAnsi="Times New Roman" w:cs="Times New Roman"/>
          <w:vertAlign w:val="subscript"/>
        </w:rPr>
        <w:t>1</w:t>
      </w:r>
      <w:r w:rsidR="00FD1A15" w:rsidRPr="00191BD5">
        <w:rPr>
          <w:rFonts w:ascii="Times New Roman" w:hAnsi="Times New Roman" w:cs="Times New Roman"/>
        </w:rPr>
        <w:t xml:space="preserve"> </w:t>
      </w:r>
      <w:r w:rsidR="00FD1A15" w:rsidRPr="00191BD5">
        <w:rPr>
          <w:rFonts w:ascii="Times New Roman" w:hAnsi="Times New Roman" w:cs="Times New Roman"/>
          <w:position w:val="1"/>
        </w:rPr>
        <w:t>(25% effluents + 75% fresh</w:t>
      </w:r>
      <w:r w:rsidR="00FD1A15" w:rsidRPr="001039F7">
        <w:rPr>
          <w:rFonts w:ascii="Times New Roman" w:hAnsi="Times New Roman" w:cs="Times New Roman"/>
          <w:position w:val="1"/>
          <w:highlight w:val="yellow"/>
        </w:rPr>
        <w:t>water)</w:t>
      </w:r>
      <w:r w:rsidR="00FD1A15" w:rsidRPr="001039F7">
        <w:rPr>
          <w:rFonts w:ascii="Times New Roman" w:hAnsi="Times New Roman" w:cs="Times New Roman"/>
          <w:highlight w:val="yellow"/>
        </w:rPr>
        <w:t xml:space="preserve"> in combination with </w:t>
      </w:r>
      <w:r w:rsidR="00FD1A15" w:rsidRPr="001039F7">
        <w:rPr>
          <w:rFonts w:ascii="Times New Roman" w:hAnsi="Times New Roman" w:cs="Times New Roman"/>
          <w:position w:val="1"/>
          <w:highlight w:val="yellow"/>
        </w:rPr>
        <w:t>INM</w:t>
      </w:r>
      <w:r w:rsidR="00FD1A15" w:rsidRPr="001039F7">
        <w:rPr>
          <w:rFonts w:ascii="Times New Roman" w:hAnsi="Times New Roman" w:cs="Times New Roman"/>
          <w:highlight w:val="yellow"/>
          <w:vertAlign w:val="subscript"/>
        </w:rPr>
        <w:t>2</w:t>
      </w:r>
      <w:r w:rsidR="00FD1A15" w:rsidRPr="00191BD5">
        <w:rPr>
          <w:rFonts w:ascii="Times New Roman" w:hAnsi="Times New Roman" w:cs="Times New Roman"/>
          <w:spacing w:val="1"/>
        </w:rPr>
        <w:t xml:space="preserve"> </w:t>
      </w:r>
      <w:r w:rsidR="00FD1A15" w:rsidRPr="00191BD5">
        <w:rPr>
          <w:rFonts w:ascii="Times New Roman" w:hAnsi="Times New Roman" w:cs="Times New Roman"/>
          <w:position w:val="1"/>
        </w:rPr>
        <w:t>(75%</w:t>
      </w:r>
      <w:r w:rsidR="00FD1A15" w:rsidRPr="00191BD5">
        <w:rPr>
          <w:rFonts w:ascii="Times New Roman" w:hAnsi="Times New Roman" w:cs="Times New Roman"/>
          <w:spacing w:val="1"/>
          <w:position w:val="1"/>
        </w:rPr>
        <w:t xml:space="preserve"> </w:t>
      </w:r>
      <w:r w:rsidR="00FD1A15" w:rsidRPr="00191BD5">
        <w:rPr>
          <w:rFonts w:ascii="Times New Roman" w:hAnsi="Times New Roman" w:cs="Times New Roman"/>
          <w:position w:val="1"/>
        </w:rPr>
        <w:t>RDF</w:t>
      </w:r>
      <w:r w:rsidR="00FD1A15" w:rsidRPr="00191BD5">
        <w:rPr>
          <w:rFonts w:ascii="Times New Roman" w:hAnsi="Times New Roman" w:cs="Times New Roman"/>
          <w:spacing w:val="1"/>
          <w:position w:val="1"/>
        </w:rPr>
        <w:t xml:space="preserve"> </w:t>
      </w:r>
      <w:r w:rsidR="00FD1A15" w:rsidRPr="00191BD5">
        <w:rPr>
          <w:rFonts w:ascii="Times New Roman" w:hAnsi="Times New Roman" w:cs="Times New Roman"/>
          <w:position w:val="1"/>
        </w:rPr>
        <w:t>through</w:t>
      </w:r>
      <w:r w:rsidR="00FD1A15" w:rsidRPr="00191BD5">
        <w:rPr>
          <w:rFonts w:ascii="Times New Roman" w:hAnsi="Times New Roman" w:cs="Times New Roman"/>
          <w:spacing w:val="1"/>
          <w:position w:val="1"/>
        </w:rPr>
        <w:t xml:space="preserve"> </w:t>
      </w:r>
      <w:r w:rsidR="00FD1A15" w:rsidRPr="00191BD5">
        <w:rPr>
          <w:rFonts w:ascii="Times New Roman" w:hAnsi="Times New Roman" w:cs="Times New Roman"/>
          <w:position w:val="1"/>
        </w:rPr>
        <w:t>inorganic</w:t>
      </w:r>
      <w:r w:rsidR="00FD1A15" w:rsidRPr="00191BD5">
        <w:rPr>
          <w:rFonts w:ascii="Times New Roman" w:hAnsi="Times New Roman" w:cs="Times New Roman"/>
          <w:spacing w:val="1"/>
          <w:position w:val="1"/>
        </w:rPr>
        <w:t xml:space="preserve"> </w:t>
      </w:r>
      <w:r w:rsidR="00FD1A15" w:rsidRPr="00191BD5">
        <w:rPr>
          <w:rFonts w:ascii="Times New Roman" w:hAnsi="Times New Roman" w:cs="Times New Roman"/>
          <w:position w:val="1"/>
        </w:rPr>
        <w:t>fertilizer</w:t>
      </w:r>
      <w:r w:rsidR="00FD1A15" w:rsidRPr="00191BD5">
        <w:rPr>
          <w:rFonts w:ascii="Times New Roman" w:hAnsi="Times New Roman" w:cs="Times New Roman"/>
          <w:spacing w:val="1"/>
          <w:position w:val="1"/>
        </w:rPr>
        <w:t xml:space="preserve"> </w:t>
      </w:r>
      <w:r w:rsidR="00FD1A15" w:rsidRPr="00191BD5">
        <w:rPr>
          <w:rFonts w:ascii="Times New Roman" w:hAnsi="Times New Roman" w:cs="Times New Roman"/>
          <w:position w:val="1"/>
        </w:rPr>
        <w:t>+</w:t>
      </w:r>
      <w:r w:rsidR="00FD1A15" w:rsidRPr="00191BD5">
        <w:rPr>
          <w:rFonts w:ascii="Times New Roman" w:hAnsi="Times New Roman" w:cs="Times New Roman"/>
          <w:spacing w:val="1"/>
          <w:position w:val="1"/>
        </w:rPr>
        <w:t xml:space="preserve"> </w:t>
      </w:r>
      <w:r w:rsidR="00FD1A15" w:rsidRPr="00191BD5">
        <w:rPr>
          <w:rFonts w:ascii="Times New Roman" w:hAnsi="Times New Roman" w:cs="Times New Roman"/>
          <w:position w:val="1"/>
        </w:rPr>
        <w:t>25%</w:t>
      </w:r>
      <w:r w:rsidR="00FD1A15" w:rsidRPr="00191BD5">
        <w:rPr>
          <w:rFonts w:ascii="Times New Roman" w:hAnsi="Times New Roman" w:cs="Times New Roman"/>
          <w:spacing w:val="1"/>
          <w:position w:val="1"/>
        </w:rPr>
        <w:t xml:space="preserve"> </w:t>
      </w:r>
      <w:r w:rsidR="00FD1A15" w:rsidRPr="00191BD5">
        <w:rPr>
          <w:rFonts w:ascii="Times New Roman" w:hAnsi="Times New Roman" w:cs="Times New Roman"/>
          <w:position w:val="1"/>
        </w:rPr>
        <w:t>through</w:t>
      </w:r>
      <w:r w:rsidR="00FD1A15" w:rsidRPr="00191BD5">
        <w:rPr>
          <w:rFonts w:ascii="Times New Roman" w:hAnsi="Times New Roman" w:cs="Times New Roman"/>
          <w:spacing w:val="1"/>
          <w:position w:val="1"/>
        </w:rPr>
        <w:t xml:space="preserve"> </w:t>
      </w:r>
      <w:r w:rsidR="00FD1A15" w:rsidRPr="00191BD5">
        <w:rPr>
          <w:rFonts w:ascii="Times New Roman" w:hAnsi="Times New Roman" w:cs="Times New Roman"/>
        </w:rPr>
        <w:t xml:space="preserve">Vermicompost recorded the </w:t>
      </w:r>
      <w:r w:rsidR="000E13F5" w:rsidRPr="00191BD5">
        <w:rPr>
          <w:rFonts w:ascii="Times New Roman" w:hAnsi="Times New Roman" w:cs="Times New Roman"/>
        </w:rPr>
        <w:t>highest</w:t>
      </w:r>
      <w:r w:rsidR="00FD1A15" w:rsidRPr="00191BD5">
        <w:rPr>
          <w:rFonts w:ascii="Times New Roman" w:hAnsi="Times New Roman" w:cs="Times New Roman"/>
        </w:rPr>
        <w:t xml:space="preserve"> </w:t>
      </w:r>
      <w:r w:rsidR="00596060" w:rsidRPr="00191BD5">
        <w:rPr>
          <w:rFonts w:ascii="Times New Roman" w:hAnsi="Times New Roman" w:cs="Times New Roman"/>
        </w:rPr>
        <w:t xml:space="preserve">plant height, </w:t>
      </w:r>
      <w:r w:rsidR="00D9334C" w:rsidRPr="00191BD5">
        <w:rPr>
          <w:rFonts w:ascii="Times New Roman" w:hAnsi="Times New Roman" w:cs="Times New Roman"/>
        </w:rPr>
        <w:t xml:space="preserve">number of </w:t>
      </w:r>
      <w:proofErr w:type="gramStart"/>
      <w:r w:rsidR="00D9334C" w:rsidRPr="00191BD5">
        <w:rPr>
          <w:rFonts w:ascii="Times New Roman" w:hAnsi="Times New Roman" w:cs="Times New Roman"/>
        </w:rPr>
        <w:t>tillers/plant</w:t>
      </w:r>
      <w:proofErr w:type="gramEnd"/>
      <w:r w:rsidR="00D9334C" w:rsidRPr="00191BD5">
        <w:rPr>
          <w:rFonts w:ascii="Times New Roman" w:hAnsi="Times New Roman" w:cs="Times New Roman"/>
        </w:rPr>
        <w:t>, number of green leaves</w:t>
      </w:r>
      <w:r w:rsidR="00D9334C" w:rsidRPr="00191BD5">
        <w:rPr>
          <w:rFonts w:ascii="Times New Roman" w:hAnsi="Times New Roman" w:cs="Times New Roman"/>
          <w:spacing w:val="1"/>
        </w:rPr>
        <w:t xml:space="preserve"> </w:t>
      </w:r>
      <w:r w:rsidR="00D9334C" w:rsidRPr="00191BD5">
        <w:rPr>
          <w:rFonts w:ascii="Times New Roman" w:hAnsi="Times New Roman" w:cs="Times New Roman"/>
        </w:rPr>
        <w:t>per</w:t>
      </w:r>
      <w:r w:rsidR="00D9334C" w:rsidRPr="00191BD5">
        <w:rPr>
          <w:rFonts w:ascii="Times New Roman" w:hAnsi="Times New Roman" w:cs="Times New Roman"/>
          <w:spacing w:val="1"/>
        </w:rPr>
        <w:t xml:space="preserve"> </w:t>
      </w:r>
      <w:r w:rsidR="00D9334C" w:rsidRPr="00191BD5">
        <w:rPr>
          <w:rFonts w:ascii="Times New Roman" w:hAnsi="Times New Roman" w:cs="Times New Roman"/>
        </w:rPr>
        <w:t>plant,</w:t>
      </w:r>
      <w:r w:rsidR="00596060" w:rsidRPr="00191BD5">
        <w:rPr>
          <w:rFonts w:ascii="Times New Roman" w:hAnsi="Times New Roman" w:cs="Times New Roman"/>
        </w:rPr>
        <w:t xml:space="preserve"> </w:t>
      </w:r>
      <w:r w:rsidR="00270852" w:rsidRPr="00191BD5">
        <w:rPr>
          <w:rFonts w:ascii="Times New Roman" w:hAnsi="Times New Roman" w:cs="Times New Roman"/>
        </w:rPr>
        <w:t xml:space="preserve">chlorophyll content, </w:t>
      </w:r>
      <w:r w:rsidR="00D9334C" w:rsidRPr="00191BD5">
        <w:rPr>
          <w:rFonts w:ascii="Times New Roman" w:hAnsi="Times New Roman" w:cs="Times New Roman"/>
        </w:rPr>
        <w:t>leaf area index</w:t>
      </w:r>
      <w:r w:rsidR="000E13F5" w:rsidRPr="00191BD5">
        <w:rPr>
          <w:rFonts w:ascii="Times New Roman" w:hAnsi="Times New Roman" w:cs="Times New Roman"/>
        </w:rPr>
        <w:t xml:space="preserve"> </w:t>
      </w:r>
      <w:r w:rsidR="00270852" w:rsidRPr="00191BD5">
        <w:rPr>
          <w:rFonts w:ascii="Times New Roman" w:hAnsi="Times New Roman" w:cs="Times New Roman"/>
        </w:rPr>
        <w:t xml:space="preserve">and yield </w:t>
      </w:r>
      <w:r w:rsidR="00E5071C" w:rsidRPr="00191BD5">
        <w:rPr>
          <w:rFonts w:ascii="Times New Roman" w:hAnsi="Times New Roman" w:cs="Times New Roman"/>
        </w:rPr>
        <w:t xml:space="preserve">in comparison </w:t>
      </w:r>
      <w:r w:rsidR="000E13F5" w:rsidRPr="00191BD5">
        <w:rPr>
          <w:rFonts w:ascii="Times New Roman" w:hAnsi="Times New Roman" w:cs="Times New Roman"/>
        </w:rPr>
        <w:t>to</w:t>
      </w:r>
      <w:r w:rsidR="009D3E60" w:rsidRPr="00191BD5">
        <w:rPr>
          <w:rFonts w:ascii="Times New Roman" w:hAnsi="Times New Roman" w:cs="Times New Roman"/>
        </w:rPr>
        <w:t xml:space="preserve"> remaining treatment combination</w:t>
      </w:r>
      <w:r w:rsidR="00A37A2D" w:rsidRPr="00191BD5">
        <w:rPr>
          <w:rFonts w:ascii="Times New Roman" w:hAnsi="Times New Roman" w:cs="Times New Roman"/>
        </w:rPr>
        <w:t>.</w:t>
      </w:r>
      <w:r w:rsidR="008243B5">
        <w:rPr>
          <w:rFonts w:ascii="Times New Roman" w:hAnsi="Times New Roman" w:cs="Times New Roman"/>
        </w:rPr>
        <w:t xml:space="preserve"> </w:t>
      </w:r>
      <w:r w:rsidR="008243B5" w:rsidRPr="001039F7">
        <w:rPr>
          <w:rFonts w:ascii="Times New Roman" w:hAnsi="Times New Roman" w:cs="Times New Roman"/>
          <w:highlight w:val="yellow"/>
        </w:rPr>
        <w:t>The interaction between irrigation water quality and INM was significant for grain yield and straw yield, indicating that the effect of INM on yield depends on the quality of irrigation water.</w:t>
      </w:r>
      <w:r w:rsidR="001039F7">
        <w:rPr>
          <w:rFonts w:ascii="Times New Roman" w:hAnsi="Times New Roman" w:cs="Times New Roman"/>
          <w:highlight w:val="yellow"/>
        </w:rPr>
        <w:t xml:space="preserve"> </w:t>
      </w:r>
      <w:r w:rsidR="001039F7" w:rsidRPr="001039F7">
        <w:rPr>
          <w:rFonts w:ascii="Times New Roman" w:hAnsi="Times New Roman" w:cs="Times New Roman"/>
          <w:color w:val="000000" w:themeColor="text1"/>
          <w:highlight w:val="yellow"/>
          <w:shd w:val="clear" w:color="auto" w:fill="FFFFFF"/>
        </w:rPr>
        <w:t>Since the treated water can be used to irrigate crops, it is now imperative that industrial wastewater be reused and recycled. Additionally, soil fertility and quality can be consistently maintained through integrated nutrient management, which helps to lessen a number of issues like food insecurity and peasant poverty.</w:t>
      </w:r>
    </w:p>
    <w:p w14:paraId="640603DF" w14:textId="0474F01C" w:rsidR="00E5126C" w:rsidRPr="001039F7" w:rsidRDefault="00E5126C" w:rsidP="00D55915">
      <w:pPr>
        <w:spacing w:after="0" w:line="360" w:lineRule="auto"/>
        <w:jc w:val="both"/>
      </w:pPr>
    </w:p>
    <w:p w14:paraId="55CF6D62" w14:textId="77777777" w:rsidR="00DD77D4" w:rsidRPr="00191BD5" w:rsidRDefault="00306AAB" w:rsidP="00D55915">
      <w:pPr>
        <w:spacing w:after="0" w:line="360" w:lineRule="auto"/>
        <w:jc w:val="both"/>
        <w:rPr>
          <w:rFonts w:ascii="Times New Roman" w:hAnsi="Times New Roman" w:cs="Times New Roman"/>
          <w:b/>
          <w:bCs/>
          <w:sz w:val="24"/>
          <w:szCs w:val="24"/>
        </w:rPr>
      </w:pPr>
      <w:r w:rsidRPr="00191BD5">
        <w:rPr>
          <w:rFonts w:ascii="Times New Roman" w:hAnsi="Times New Roman" w:cs="Times New Roman"/>
          <w:b/>
          <w:bCs/>
          <w:sz w:val="24"/>
          <w:szCs w:val="24"/>
        </w:rPr>
        <w:lastRenderedPageBreak/>
        <w:t>Keywords:</w:t>
      </w:r>
      <w:r w:rsidRPr="00191BD5">
        <w:rPr>
          <w:rFonts w:ascii="Times New Roman" w:hAnsi="Times New Roman" w:cs="Times New Roman"/>
          <w:sz w:val="24"/>
          <w:szCs w:val="24"/>
        </w:rPr>
        <w:t xml:space="preserve"> I</w:t>
      </w:r>
      <w:r w:rsidR="00DD77D4" w:rsidRPr="00191BD5">
        <w:rPr>
          <w:rFonts w:ascii="Times New Roman" w:hAnsi="Times New Roman" w:cs="Times New Roman"/>
          <w:sz w:val="24"/>
          <w:szCs w:val="24"/>
        </w:rPr>
        <w:t xml:space="preserve">ntegrated nutrient management, </w:t>
      </w:r>
      <w:r w:rsidR="005169ED" w:rsidRPr="00191BD5">
        <w:rPr>
          <w:rFonts w:ascii="Times New Roman" w:hAnsi="Times New Roman" w:cs="Times New Roman"/>
          <w:sz w:val="24"/>
          <w:szCs w:val="24"/>
        </w:rPr>
        <w:t xml:space="preserve">Industrial </w:t>
      </w:r>
      <w:r w:rsidRPr="00191BD5">
        <w:rPr>
          <w:rFonts w:ascii="Times New Roman" w:hAnsi="Times New Roman" w:cs="Times New Roman"/>
          <w:sz w:val="24"/>
          <w:szCs w:val="24"/>
        </w:rPr>
        <w:t>effluent</w:t>
      </w:r>
      <w:r w:rsidR="00C93C71" w:rsidRPr="00191BD5">
        <w:rPr>
          <w:rFonts w:ascii="Times New Roman" w:hAnsi="Times New Roman" w:cs="Times New Roman"/>
          <w:sz w:val="24"/>
          <w:szCs w:val="24"/>
        </w:rPr>
        <w:t>,</w:t>
      </w:r>
      <w:r w:rsidR="005169ED" w:rsidRPr="00191BD5">
        <w:rPr>
          <w:rFonts w:ascii="Times New Roman" w:hAnsi="Times New Roman" w:cs="Times New Roman"/>
          <w:sz w:val="24"/>
          <w:szCs w:val="24"/>
        </w:rPr>
        <w:t xml:space="preserve"> </w:t>
      </w:r>
      <w:r w:rsidR="00C93C71" w:rsidRPr="00191BD5">
        <w:rPr>
          <w:rFonts w:ascii="Times New Roman" w:hAnsi="Times New Roman" w:cs="Times New Roman"/>
          <w:sz w:val="24"/>
          <w:szCs w:val="24"/>
        </w:rPr>
        <w:t>Ver</w:t>
      </w:r>
      <w:r w:rsidR="00DD77D4" w:rsidRPr="00191BD5">
        <w:rPr>
          <w:rFonts w:ascii="Times New Roman" w:hAnsi="Times New Roman" w:cs="Times New Roman"/>
          <w:sz w:val="24"/>
          <w:szCs w:val="24"/>
        </w:rPr>
        <w:t>micompost</w:t>
      </w:r>
      <w:r w:rsidR="00766E47" w:rsidRPr="00191BD5">
        <w:rPr>
          <w:rFonts w:ascii="Times New Roman" w:hAnsi="Times New Roman" w:cs="Times New Roman"/>
          <w:sz w:val="24"/>
          <w:szCs w:val="24"/>
        </w:rPr>
        <w:t xml:space="preserve">, </w:t>
      </w:r>
      <w:r w:rsidRPr="00191BD5">
        <w:rPr>
          <w:rFonts w:ascii="Times New Roman" w:hAnsi="Times New Roman" w:cs="Times New Roman"/>
          <w:sz w:val="24"/>
          <w:szCs w:val="24"/>
        </w:rPr>
        <w:t>Farm</w:t>
      </w:r>
      <w:r w:rsidR="004C090D" w:rsidRPr="00191BD5">
        <w:rPr>
          <w:rFonts w:ascii="Times New Roman" w:hAnsi="Times New Roman" w:cs="Times New Roman"/>
          <w:sz w:val="24"/>
          <w:szCs w:val="24"/>
        </w:rPr>
        <w:t xml:space="preserve"> </w:t>
      </w:r>
      <w:r w:rsidRPr="00191BD5">
        <w:rPr>
          <w:rFonts w:ascii="Times New Roman" w:hAnsi="Times New Roman" w:cs="Times New Roman"/>
          <w:sz w:val="24"/>
          <w:szCs w:val="24"/>
        </w:rPr>
        <w:t>Yard Manures</w:t>
      </w:r>
      <w:r w:rsidR="00766E47" w:rsidRPr="00191BD5">
        <w:rPr>
          <w:rFonts w:ascii="Times New Roman" w:hAnsi="Times New Roman" w:cs="Times New Roman"/>
          <w:sz w:val="24"/>
          <w:szCs w:val="24"/>
        </w:rPr>
        <w:t>, Recommended dose of fertilizer.</w:t>
      </w:r>
    </w:p>
    <w:p w14:paraId="11A42D9C" w14:textId="77777777" w:rsidR="00FB0DDE" w:rsidRPr="00191BD5" w:rsidRDefault="00191BD5" w:rsidP="00350DDC">
      <w:pPr>
        <w:spacing w:before="240" w:after="0" w:line="360" w:lineRule="auto"/>
        <w:jc w:val="both"/>
        <w:rPr>
          <w:rFonts w:ascii="Times New Roman" w:hAnsi="Times New Roman" w:cs="Times New Roman"/>
          <w:b/>
          <w:bCs/>
          <w:sz w:val="24"/>
          <w:szCs w:val="24"/>
        </w:rPr>
      </w:pPr>
      <w:r w:rsidRPr="00191BD5">
        <w:rPr>
          <w:rFonts w:ascii="Times New Roman" w:hAnsi="Times New Roman" w:cs="Times New Roman"/>
          <w:b/>
          <w:bCs/>
          <w:sz w:val="24"/>
          <w:szCs w:val="24"/>
        </w:rPr>
        <w:t xml:space="preserve">Introduction </w:t>
      </w:r>
    </w:p>
    <w:p w14:paraId="62766774" w14:textId="4E0045AF" w:rsidR="006220DE" w:rsidRPr="001039F7" w:rsidRDefault="00AB46A9" w:rsidP="00D55915">
      <w:pPr>
        <w:autoSpaceDE w:val="0"/>
        <w:autoSpaceDN w:val="0"/>
        <w:adjustRightInd w:val="0"/>
        <w:spacing w:before="120"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highlight w:val="yellow"/>
        </w:rPr>
        <w:t>“</w:t>
      </w:r>
      <w:r w:rsidR="00123793" w:rsidRPr="001039F7">
        <w:rPr>
          <w:rFonts w:ascii="Times New Roman" w:hAnsi="Times New Roman" w:cs="Times New Roman"/>
          <w:sz w:val="24"/>
          <w:szCs w:val="24"/>
          <w:highlight w:val="yellow"/>
        </w:rPr>
        <w:t>Integrated nutrient management (INM) means judicious and efficient use of mineral fertilizers, organic manures and bio-fertilizers in an integrated manner, to get the maximum productivity and to maintain soil fertility. Use of organic manures in INM helps in mitigating multiple nutrient deficiencies</w:t>
      </w:r>
      <w:r>
        <w:rPr>
          <w:rFonts w:ascii="Times New Roman" w:hAnsi="Times New Roman" w:cs="Times New Roman"/>
          <w:sz w:val="24"/>
          <w:szCs w:val="24"/>
          <w:highlight w:val="yellow"/>
        </w:rPr>
        <w:t>”</w:t>
      </w:r>
      <w:r w:rsidR="00363FE0">
        <w:rPr>
          <w:rFonts w:ascii="Times New Roman" w:hAnsi="Times New Roman" w:cs="Times New Roman"/>
          <w:sz w:val="24"/>
          <w:szCs w:val="24"/>
          <w:highlight w:val="yellow"/>
        </w:rPr>
        <w:t xml:space="preserve"> (</w:t>
      </w:r>
      <w:r w:rsidR="00363FE0" w:rsidRPr="001039F7">
        <w:rPr>
          <w:rFonts w:ascii="Times New Roman" w:hAnsi="Times New Roman" w:cs="Times New Roman"/>
          <w:sz w:val="24"/>
          <w:szCs w:val="24"/>
          <w:highlight w:val="yellow"/>
        </w:rPr>
        <w:t>Singh et al., 2022</w:t>
      </w:r>
      <w:r w:rsidR="00363FE0" w:rsidRPr="00986015">
        <w:rPr>
          <w:rFonts w:ascii="Times New Roman" w:hAnsi="Times New Roman" w:cs="Times New Roman"/>
          <w:sz w:val="24"/>
          <w:szCs w:val="24"/>
          <w:highlight w:val="yellow"/>
        </w:rPr>
        <w:t>)</w:t>
      </w:r>
      <w:r w:rsidR="00123793" w:rsidRPr="001039F7">
        <w:rPr>
          <w:rFonts w:ascii="Times New Roman" w:hAnsi="Times New Roman" w:cs="Times New Roman"/>
          <w:sz w:val="24"/>
          <w:szCs w:val="24"/>
          <w:highlight w:val="yellow"/>
        </w:rPr>
        <w:t>.</w:t>
      </w:r>
      <w:r w:rsidR="00123793">
        <w:rPr>
          <w:rFonts w:ascii="Times New Roman" w:hAnsi="Times New Roman" w:cs="Times New Roman"/>
          <w:sz w:val="24"/>
          <w:szCs w:val="24"/>
        </w:rPr>
        <w:t xml:space="preserve"> </w:t>
      </w:r>
      <w:r w:rsidR="007F709D" w:rsidRPr="00191BD5">
        <w:rPr>
          <w:rFonts w:ascii="Times New Roman" w:hAnsi="Times New Roman" w:cs="Times New Roman"/>
          <w:sz w:val="24"/>
          <w:szCs w:val="24"/>
        </w:rPr>
        <w:t>Wheat (</w:t>
      </w:r>
      <w:r w:rsidR="007F709D" w:rsidRPr="00191BD5">
        <w:rPr>
          <w:rFonts w:ascii="Times New Roman" w:hAnsi="Times New Roman" w:cs="Times New Roman"/>
          <w:i/>
          <w:sz w:val="24"/>
          <w:szCs w:val="24"/>
        </w:rPr>
        <w:t xml:space="preserve">Triticum </w:t>
      </w:r>
      <w:proofErr w:type="spellStart"/>
      <w:r w:rsidR="007F709D" w:rsidRPr="00191BD5">
        <w:rPr>
          <w:rFonts w:ascii="Times New Roman" w:hAnsi="Times New Roman" w:cs="Times New Roman"/>
          <w:i/>
          <w:sz w:val="24"/>
          <w:szCs w:val="24"/>
        </w:rPr>
        <w:t>aestivum</w:t>
      </w:r>
      <w:proofErr w:type="spellEnd"/>
      <w:r w:rsidR="00D160EF" w:rsidRPr="00191BD5">
        <w:rPr>
          <w:rFonts w:ascii="Times New Roman" w:hAnsi="Times New Roman" w:cs="Times New Roman"/>
          <w:i/>
          <w:sz w:val="24"/>
          <w:szCs w:val="24"/>
        </w:rPr>
        <w:t xml:space="preserve"> </w:t>
      </w:r>
      <w:r w:rsidR="007F709D" w:rsidRPr="00191BD5">
        <w:rPr>
          <w:rFonts w:ascii="Times New Roman" w:hAnsi="Times New Roman" w:cs="Times New Roman"/>
          <w:i/>
          <w:sz w:val="24"/>
          <w:szCs w:val="24"/>
        </w:rPr>
        <w:t>L</w:t>
      </w:r>
      <w:r w:rsidR="007F709D" w:rsidRPr="00191BD5">
        <w:rPr>
          <w:rFonts w:ascii="Times New Roman" w:hAnsi="Times New Roman" w:cs="Times New Roman"/>
          <w:sz w:val="24"/>
          <w:szCs w:val="24"/>
        </w:rPr>
        <w:t xml:space="preserve">.) </w:t>
      </w:r>
      <w:r w:rsidR="004C090D" w:rsidRPr="00191BD5">
        <w:rPr>
          <w:rFonts w:ascii="Times New Roman" w:hAnsi="Times New Roman" w:cs="Times New Roman"/>
          <w:sz w:val="24"/>
          <w:szCs w:val="24"/>
        </w:rPr>
        <w:t xml:space="preserve">also known as bread wheat </w:t>
      </w:r>
      <w:r w:rsidR="007F709D" w:rsidRPr="00191BD5">
        <w:rPr>
          <w:rFonts w:ascii="Times New Roman" w:hAnsi="Times New Roman" w:cs="Times New Roman"/>
          <w:sz w:val="24"/>
          <w:szCs w:val="24"/>
        </w:rPr>
        <w:t>is one of</w:t>
      </w:r>
      <w:r w:rsidR="004C090D" w:rsidRPr="00191BD5">
        <w:rPr>
          <w:rFonts w:ascii="Times New Roman" w:hAnsi="Times New Roman" w:cs="Times New Roman"/>
          <w:sz w:val="24"/>
          <w:szCs w:val="24"/>
        </w:rPr>
        <w:t xml:space="preserve"> the most important staple food </w:t>
      </w:r>
      <w:r w:rsidR="00D160EF" w:rsidRPr="00191BD5">
        <w:rPr>
          <w:rFonts w:ascii="Times New Roman" w:hAnsi="Times New Roman" w:cs="Times New Roman"/>
          <w:sz w:val="24"/>
          <w:szCs w:val="24"/>
        </w:rPr>
        <w:t>crop</w:t>
      </w:r>
      <w:r w:rsidR="004D54E8">
        <w:rPr>
          <w:rFonts w:ascii="Times New Roman" w:hAnsi="Times New Roman" w:cs="Times New Roman"/>
          <w:sz w:val="24"/>
          <w:szCs w:val="24"/>
        </w:rPr>
        <w:t>s</w:t>
      </w:r>
      <w:r w:rsidR="004C090D" w:rsidRPr="00191BD5">
        <w:rPr>
          <w:rFonts w:ascii="Times New Roman" w:hAnsi="Times New Roman" w:cs="Times New Roman"/>
          <w:sz w:val="24"/>
          <w:szCs w:val="24"/>
        </w:rPr>
        <w:t xml:space="preserve"> of the world</w:t>
      </w:r>
      <w:r w:rsidR="00D160EF" w:rsidRPr="00191BD5">
        <w:rPr>
          <w:rFonts w:ascii="Times New Roman" w:hAnsi="Times New Roman" w:cs="Times New Roman"/>
          <w:sz w:val="24"/>
          <w:szCs w:val="24"/>
        </w:rPr>
        <w:t>.</w:t>
      </w:r>
      <w:r w:rsidR="004C090D" w:rsidRPr="00191BD5">
        <w:rPr>
          <w:rFonts w:ascii="Times New Roman" w:hAnsi="Times New Roman" w:cs="Times New Roman"/>
          <w:sz w:val="24"/>
          <w:szCs w:val="24"/>
        </w:rPr>
        <w:t xml:space="preserve"> </w:t>
      </w:r>
      <w:r w:rsidR="007F709D" w:rsidRPr="00191BD5">
        <w:rPr>
          <w:rFonts w:ascii="Times New Roman" w:hAnsi="Times New Roman" w:cs="Times New Roman"/>
          <w:sz w:val="24"/>
          <w:szCs w:val="24"/>
        </w:rPr>
        <w:t>The leading countries in wheat cultivation are China, India,</w:t>
      </w:r>
      <w:r w:rsidR="004C090D" w:rsidRPr="00191BD5">
        <w:rPr>
          <w:rFonts w:ascii="Times New Roman" w:hAnsi="Times New Roman" w:cs="Times New Roman"/>
          <w:sz w:val="24"/>
          <w:szCs w:val="24"/>
        </w:rPr>
        <w:t xml:space="preserve"> Thailand, Indonesia and U.S.A. </w:t>
      </w:r>
      <w:r w:rsidR="007B23C3" w:rsidRPr="00191BD5">
        <w:rPr>
          <w:rFonts w:ascii="Times New Roman" w:hAnsi="Times New Roman" w:cs="Times New Roman"/>
          <w:sz w:val="24"/>
          <w:szCs w:val="24"/>
        </w:rPr>
        <w:t xml:space="preserve">Area, production and productivity of </w:t>
      </w:r>
      <w:r w:rsidR="007F709D" w:rsidRPr="00191BD5">
        <w:rPr>
          <w:rFonts w:ascii="Times New Roman" w:hAnsi="Times New Roman" w:cs="Times New Roman"/>
          <w:sz w:val="24"/>
          <w:szCs w:val="24"/>
        </w:rPr>
        <w:t>Wheat</w:t>
      </w:r>
      <w:r w:rsidR="007B23C3" w:rsidRPr="00191BD5">
        <w:rPr>
          <w:rFonts w:ascii="Times New Roman" w:hAnsi="Times New Roman" w:cs="Times New Roman"/>
          <w:sz w:val="24"/>
          <w:szCs w:val="24"/>
        </w:rPr>
        <w:t xml:space="preserve"> in </w:t>
      </w:r>
      <w:r w:rsidR="007B23C3" w:rsidRPr="001039F7">
        <w:rPr>
          <w:rFonts w:ascii="Times New Roman" w:hAnsi="Times New Roman" w:cs="Times New Roman"/>
          <w:sz w:val="24"/>
          <w:szCs w:val="24"/>
          <w:highlight w:val="yellow"/>
        </w:rPr>
        <w:t xml:space="preserve">India </w:t>
      </w:r>
      <w:r w:rsidR="004D54E8" w:rsidRPr="001039F7">
        <w:rPr>
          <w:rFonts w:ascii="Times New Roman" w:hAnsi="Times New Roman" w:cs="Times New Roman"/>
          <w:sz w:val="24"/>
          <w:szCs w:val="24"/>
          <w:highlight w:val="yellow"/>
        </w:rPr>
        <w:t xml:space="preserve">are </w:t>
      </w:r>
      <w:r w:rsidR="007B23C3" w:rsidRPr="001039F7">
        <w:rPr>
          <w:rFonts w:ascii="Times New Roman" w:hAnsi="Times New Roman" w:cs="Times New Roman"/>
          <w:sz w:val="24"/>
          <w:szCs w:val="24"/>
          <w:highlight w:val="yellow"/>
        </w:rPr>
        <w:t>31.13 million</w:t>
      </w:r>
      <w:r w:rsidR="007B23C3" w:rsidRPr="00191BD5">
        <w:rPr>
          <w:rFonts w:ascii="Times New Roman" w:hAnsi="Times New Roman" w:cs="Times New Roman"/>
          <w:sz w:val="24"/>
          <w:szCs w:val="24"/>
        </w:rPr>
        <w:t xml:space="preserve"> ha, </w:t>
      </w:r>
      <w:r w:rsidR="007F709D" w:rsidRPr="00191BD5">
        <w:rPr>
          <w:rFonts w:ascii="Times New Roman" w:hAnsi="Times New Roman" w:cs="Times New Roman"/>
          <w:sz w:val="24"/>
          <w:szCs w:val="24"/>
        </w:rPr>
        <w:t xml:space="preserve">109.59 million </w:t>
      </w:r>
      <w:proofErr w:type="spellStart"/>
      <w:r w:rsidR="007F709D" w:rsidRPr="00191BD5">
        <w:rPr>
          <w:rFonts w:ascii="Times New Roman" w:hAnsi="Times New Roman" w:cs="Times New Roman"/>
          <w:sz w:val="24"/>
          <w:szCs w:val="24"/>
        </w:rPr>
        <w:t>tonnes</w:t>
      </w:r>
      <w:proofErr w:type="spellEnd"/>
      <w:r w:rsidR="007F709D" w:rsidRPr="00191BD5">
        <w:rPr>
          <w:rFonts w:ascii="Times New Roman" w:hAnsi="Times New Roman" w:cs="Times New Roman"/>
          <w:sz w:val="24"/>
          <w:szCs w:val="24"/>
        </w:rPr>
        <w:t xml:space="preserve"> 3521 kg ha</w:t>
      </w:r>
      <w:r w:rsidR="007F709D" w:rsidRPr="00191BD5">
        <w:rPr>
          <w:rFonts w:ascii="Times New Roman" w:hAnsi="Times New Roman" w:cs="Times New Roman"/>
          <w:sz w:val="24"/>
          <w:szCs w:val="24"/>
          <w:vertAlign w:val="superscript"/>
        </w:rPr>
        <w:t>-1</w:t>
      </w:r>
      <w:r w:rsidR="007F709D" w:rsidRPr="00191BD5">
        <w:rPr>
          <w:rFonts w:ascii="Times New Roman" w:hAnsi="Times New Roman" w:cs="Times New Roman"/>
          <w:sz w:val="24"/>
          <w:szCs w:val="24"/>
        </w:rPr>
        <w:t xml:space="preserve"> </w:t>
      </w:r>
      <w:r w:rsidR="007B23C3" w:rsidRPr="00191BD5">
        <w:rPr>
          <w:rFonts w:ascii="Times New Roman" w:hAnsi="Times New Roman" w:cs="Times New Roman"/>
          <w:sz w:val="24"/>
          <w:szCs w:val="24"/>
        </w:rPr>
        <w:t>respectively</w:t>
      </w:r>
      <w:r w:rsidR="007F709D" w:rsidRPr="00191BD5">
        <w:rPr>
          <w:rFonts w:ascii="Times New Roman" w:hAnsi="Times New Roman" w:cs="Times New Roman"/>
          <w:sz w:val="24"/>
          <w:szCs w:val="24"/>
        </w:rPr>
        <w:t xml:space="preserve">. </w:t>
      </w:r>
      <w:r w:rsidR="004C090D" w:rsidRPr="00191BD5">
        <w:rPr>
          <w:rFonts w:ascii="Times New Roman" w:hAnsi="Times New Roman" w:cs="Times New Roman"/>
          <w:sz w:val="24"/>
          <w:szCs w:val="24"/>
        </w:rPr>
        <w:t xml:space="preserve">Rajasthan is the fifth </w:t>
      </w:r>
      <w:r w:rsidR="004D54E8" w:rsidRPr="001039F7">
        <w:rPr>
          <w:rFonts w:ascii="Times New Roman" w:hAnsi="Times New Roman" w:cs="Times New Roman"/>
          <w:sz w:val="24"/>
          <w:szCs w:val="24"/>
          <w:highlight w:val="yellow"/>
        </w:rPr>
        <w:t>wheat-</w:t>
      </w:r>
      <w:r w:rsidR="004C090D" w:rsidRPr="001039F7">
        <w:rPr>
          <w:rFonts w:ascii="Times New Roman" w:hAnsi="Times New Roman" w:cs="Times New Roman"/>
          <w:sz w:val="24"/>
          <w:szCs w:val="24"/>
          <w:highlight w:val="yellow"/>
        </w:rPr>
        <w:t>producing</w:t>
      </w:r>
      <w:r w:rsidR="004C090D" w:rsidRPr="00191BD5">
        <w:rPr>
          <w:rFonts w:ascii="Times New Roman" w:hAnsi="Times New Roman" w:cs="Times New Roman"/>
          <w:sz w:val="24"/>
          <w:szCs w:val="24"/>
        </w:rPr>
        <w:t xml:space="preserve"> state</w:t>
      </w:r>
      <w:r w:rsidR="007B23C3" w:rsidRPr="00191BD5">
        <w:rPr>
          <w:rFonts w:ascii="Times New Roman" w:hAnsi="Times New Roman" w:cs="Times New Roman"/>
          <w:sz w:val="24"/>
          <w:szCs w:val="24"/>
        </w:rPr>
        <w:t xml:space="preserve"> of India </w:t>
      </w:r>
      <w:r w:rsidR="007F709D" w:rsidRPr="00191BD5">
        <w:rPr>
          <w:rFonts w:ascii="Times New Roman" w:hAnsi="Times New Roman" w:cs="Times New Roman"/>
          <w:sz w:val="24"/>
          <w:szCs w:val="24"/>
        </w:rPr>
        <w:t>grow</w:t>
      </w:r>
      <w:r w:rsidR="004D54E8">
        <w:rPr>
          <w:rFonts w:ascii="Times New Roman" w:hAnsi="Times New Roman" w:cs="Times New Roman"/>
          <w:sz w:val="24"/>
          <w:szCs w:val="24"/>
        </w:rPr>
        <w:t>ing</w:t>
      </w:r>
      <w:r w:rsidR="007F709D" w:rsidRPr="00191BD5">
        <w:rPr>
          <w:rFonts w:ascii="Times New Roman" w:hAnsi="Times New Roman" w:cs="Times New Roman"/>
          <w:sz w:val="24"/>
          <w:szCs w:val="24"/>
        </w:rPr>
        <w:t xml:space="preserve"> an area of about 3.00 m ha with the production of 11.04 m </w:t>
      </w:r>
      <w:proofErr w:type="spellStart"/>
      <w:r w:rsidR="007F709D" w:rsidRPr="00191BD5">
        <w:rPr>
          <w:rFonts w:ascii="Times New Roman" w:hAnsi="Times New Roman" w:cs="Times New Roman"/>
          <w:sz w:val="24"/>
          <w:szCs w:val="24"/>
        </w:rPr>
        <w:t>tonnes</w:t>
      </w:r>
      <w:proofErr w:type="spellEnd"/>
      <w:r w:rsidR="007F709D" w:rsidRPr="00191BD5">
        <w:rPr>
          <w:rFonts w:ascii="Times New Roman" w:hAnsi="Times New Roman" w:cs="Times New Roman"/>
          <w:sz w:val="24"/>
          <w:szCs w:val="24"/>
        </w:rPr>
        <w:t xml:space="preserve"> and productivity of 3676 kg</w:t>
      </w:r>
      <w:r w:rsidR="007B23C3" w:rsidRPr="00191BD5">
        <w:rPr>
          <w:rFonts w:ascii="Times New Roman" w:hAnsi="Times New Roman" w:cs="Times New Roman"/>
          <w:sz w:val="24"/>
          <w:szCs w:val="24"/>
        </w:rPr>
        <w:t xml:space="preserve"> </w:t>
      </w:r>
      <w:r w:rsidR="007F709D" w:rsidRPr="00191BD5">
        <w:rPr>
          <w:rFonts w:ascii="Times New Roman" w:hAnsi="Times New Roman" w:cs="Times New Roman"/>
          <w:sz w:val="24"/>
          <w:szCs w:val="24"/>
        </w:rPr>
        <w:t>ha</w:t>
      </w:r>
      <w:r w:rsidR="007F709D" w:rsidRPr="00191BD5">
        <w:rPr>
          <w:rFonts w:ascii="Times New Roman" w:hAnsi="Times New Roman" w:cs="Times New Roman"/>
          <w:sz w:val="24"/>
          <w:szCs w:val="24"/>
          <w:vertAlign w:val="superscript"/>
        </w:rPr>
        <w:t>-1</w:t>
      </w:r>
      <w:r w:rsidR="007F709D" w:rsidRPr="00191BD5">
        <w:rPr>
          <w:rFonts w:ascii="Times New Roman" w:hAnsi="Times New Roman" w:cs="Times New Roman"/>
          <w:sz w:val="24"/>
          <w:szCs w:val="24"/>
        </w:rPr>
        <w:t xml:space="preserve"> during the year 2021 (Agricultural Statistics at a Glance, 2021). </w:t>
      </w:r>
      <w:r w:rsidR="00A55928" w:rsidRPr="00A55928">
        <w:t xml:space="preserve"> </w:t>
      </w:r>
      <w:r>
        <w:t>“</w:t>
      </w:r>
      <w:r w:rsidR="00982C8B" w:rsidRPr="001039F7">
        <w:rPr>
          <w:rFonts w:ascii="Arial" w:hAnsi="Arial" w:cs="Arial"/>
          <w:szCs w:val="25"/>
          <w:highlight w:val="yellow"/>
          <w:shd w:val="clear" w:color="auto" w:fill="FFFFFF"/>
        </w:rPr>
        <w:t xml:space="preserve">The most favorable climatic condition for wheat cultivation is cool and moist season during </w:t>
      </w:r>
      <w:proofErr w:type="gramStart"/>
      <w:r w:rsidR="00982C8B" w:rsidRPr="001039F7">
        <w:rPr>
          <w:rFonts w:ascii="Arial" w:hAnsi="Arial" w:cs="Arial"/>
          <w:szCs w:val="25"/>
          <w:highlight w:val="yellow"/>
          <w:shd w:val="clear" w:color="auto" w:fill="FFFFFF"/>
        </w:rPr>
        <w:t>the  vegetative</w:t>
      </w:r>
      <w:proofErr w:type="gramEnd"/>
      <w:r w:rsidR="00982C8B" w:rsidRPr="001039F7">
        <w:rPr>
          <w:rFonts w:ascii="Arial" w:hAnsi="Arial" w:cs="Arial"/>
          <w:szCs w:val="25"/>
          <w:highlight w:val="yellow"/>
          <w:shd w:val="clear" w:color="auto" w:fill="FFFFFF"/>
        </w:rPr>
        <w:t xml:space="preserve">  growth  period  followed  by  dry, moderate  season  for  the  grain  to  mature  and ripening.  </w:t>
      </w:r>
      <w:proofErr w:type="gramStart"/>
      <w:r w:rsidR="00982C8B" w:rsidRPr="001039F7">
        <w:rPr>
          <w:rFonts w:ascii="Arial" w:hAnsi="Arial" w:cs="Arial"/>
          <w:szCs w:val="25"/>
          <w:highlight w:val="yellow"/>
          <w:shd w:val="clear" w:color="auto" w:fill="FFFFFF"/>
        </w:rPr>
        <w:t>The  optimum</w:t>
      </w:r>
      <w:proofErr w:type="gramEnd"/>
      <w:r w:rsidR="00982C8B" w:rsidRPr="001039F7">
        <w:rPr>
          <w:rFonts w:ascii="Arial" w:hAnsi="Arial" w:cs="Arial"/>
          <w:szCs w:val="25"/>
          <w:highlight w:val="yellow"/>
          <w:shd w:val="clear" w:color="auto" w:fill="FFFFFF"/>
        </w:rPr>
        <w:t xml:space="preserve">  temperature  range  for ideal  germination  of  wheat  seed  is  20-25</w:t>
      </w:r>
      <w:r w:rsidR="00982C8B" w:rsidRPr="001039F7">
        <w:rPr>
          <w:rFonts w:ascii="Arial" w:hAnsi="Arial" w:cs="Arial"/>
          <w:sz w:val="12"/>
          <w:szCs w:val="16"/>
          <w:highlight w:val="yellow"/>
          <w:shd w:val="clear" w:color="auto" w:fill="FFFFFF"/>
        </w:rPr>
        <w:t xml:space="preserve">0 </w:t>
      </w:r>
      <w:r w:rsidR="00982C8B" w:rsidRPr="001039F7">
        <w:rPr>
          <w:rFonts w:ascii="Arial" w:hAnsi="Arial" w:cs="Arial"/>
          <w:szCs w:val="25"/>
          <w:highlight w:val="yellow"/>
          <w:shd w:val="clear" w:color="auto" w:fill="FFFFFF"/>
        </w:rPr>
        <w:t>C. Warm and dry climatic conditions were not suited for   wheat   during   the   heading   and   flowering stage,  excessively  high  or  low temperatures and drought  were  harmful  to  wheat growth</w:t>
      </w:r>
      <w:r>
        <w:rPr>
          <w:rFonts w:ascii="Arial" w:hAnsi="Arial" w:cs="Arial"/>
          <w:szCs w:val="25"/>
          <w:highlight w:val="yellow"/>
          <w:shd w:val="clear" w:color="auto" w:fill="FFFFFF"/>
        </w:rPr>
        <w:t>”</w:t>
      </w:r>
      <w:r w:rsidR="00982C8B" w:rsidRPr="00982C8B">
        <w:rPr>
          <w:rFonts w:ascii="Arial" w:hAnsi="Arial" w:cs="Arial"/>
          <w:szCs w:val="25"/>
          <w:highlight w:val="yellow"/>
          <w:shd w:val="clear" w:color="auto" w:fill="FFFFFF"/>
        </w:rPr>
        <w:t xml:space="preserve"> (</w:t>
      </w:r>
      <w:proofErr w:type="spellStart"/>
      <w:r w:rsidR="00982C8B" w:rsidRPr="001039F7">
        <w:rPr>
          <w:rFonts w:ascii="Arial" w:hAnsi="Arial" w:cs="Arial"/>
          <w:szCs w:val="25"/>
          <w:highlight w:val="yellow"/>
          <w:shd w:val="clear" w:color="auto" w:fill="FFFFFF"/>
        </w:rPr>
        <w:t>Patyal</w:t>
      </w:r>
      <w:proofErr w:type="spellEnd"/>
      <w:r w:rsidR="00982C8B" w:rsidRPr="001039F7">
        <w:rPr>
          <w:rFonts w:ascii="Arial" w:hAnsi="Arial" w:cs="Arial"/>
          <w:szCs w:val="25"/>
          <w:highlight w:val="yellow"/>
          <w:shd w:val="clear" w:color="auto" w:fill="FFFFFF"/>
        </w:rPr>
        <w:t xml:space="preserve"> et al., 2022; Mohan et al., 2024</w:t>
      </w:r>
      <w:r w:rsidR="00982C8B" w:rsidRPr="00982C8B">
        <w:rPr>
          <w:rFonts w:ascii="Arial" w:hAnsi="Arial" w:cs="Arial"/>
          <w:szCs w:val="25"/>
          <w:highlight w:val="yellow"/>
          <w:shd w:val="clear" w:color="auto" w:fill="FFFFFF"/>
        </w:rPr>
        <w:t>)</w:t>
      </w:r>
      <w:r w:rsidR="00982C8B" w:rsidRPr="001039F7">
        <w:rPr>
          <w:rFonts w:ascii="Arial" w:hAnsi="Arial" w:cs="Arial"/>
          <w:szCs w:val="25"/>
          <w:highlight w:val="yellow"/>
          <w:shd w:val="clear" w:color="auto" w:fill="FFFFFF"/>
        </w:rPr>
        <w:t>.</w:t>
      </w:r>
      <w:r w:rsidR="00982C8B" w:rsidRPr="001039F7">
        <w:rPr>
          <w:rFonts w:ascii="Times New Roman" w:hAnsi="Times New Roman" w:cs="Times New Roman"/>
          <w:sz w:val="20"/>
          <w:szCs w:val="24"/>
          <w:highlight w:val="yellow"/>
        </w:rPr>
        <w:t xml:space="preserve"> </w:t>
      </w:r>
      <w:r>
        <w:rPr>
          <w:rFonts w:ascii="Times New Roman" w:hAnsi="Times New Roman" w:cs="Times New Roman"/>
          <w:sz w:val="20"/>
          <w:szCs w:val="24"/>
          <w:highlight w:val="yellow"/>
        </w:rPr>
        <w:t>“</w:t>
      </w:r>
      <w:r w:rsidR="00A55928" w:rsidRPr="001039F7">
        <w:rPr>
          <w:rFonts w:ascii="Times New Roman" w:hAnsi="Times New Roman" w:cs="Times New Roman"/>
          <w:sz w:val="24"/>
          <w:szCs w:val="24"/>
          <w:highlight w:val="yellow"/>
        </w:rPr>
        <w:t>To ensure crop yield, irrigation is a priceless and scarce input that is essential to ensure turgidity, nutrient absorption, and plant metabolism. Therefore, irrigation planning is a crucial part of water management, ensuring the right amount and timing of water application</w:t>
      </w:r>
      <w:r w:rsidR="00E04502" w:rsidRPr="001039F7">
        <w:rPr>
          <w:rFonts w:ascii="Times New Roman" w:hAnsi="Times New Roman" w:cs="Times New Roman"/>
          <w:sz w:val="24"/>
          <w:szCs w:val="24"/>
          <w:highlight w:val="yellow"/>
        </w:rPr>
        <w:t>. Many approaches have been developed for irrigation scheduling under different crops. These approaches are based on soil water regime, plant indices, and climatological parameters</w:t>
      </w:r>
      <w:r>
        <w:rPr>
          <w:rFonts w:ascii="Times New Roman" w:hAnsi="Times New Roman" w:cs="Times New Roman"/>
          <w:sz w:val="24"/>
          <w:szCs w:val="24"/>
          <w:highlight w:val="yellow"/>
        </w:rPr>
        <w:t>”</w:t>
      </w:r>
      <w:r w:rsidR="002D06F3" w:rsidRPr="00481E35">
        <w:rPr>
          <w:rFonts w:ascii="Times New Roman" w:hAnsi="Times New Roman" w:cs="Times New Roman"/>
          <w:sz w:val="24"/>
          <w:szCs w:val="24"/>
          <w:highlight w:val="yellow"/>
        </w:rPr>
        <w:t xml:space="preserve"> (</w:t>
      </w:r>
      <w:r w:rsidR="002D06F3" w:rsidRPr="001039F7">
        <w:rPr>
          <w:rFonts w:ascii="Times New Roman" w:hAnsi="Times New Roman" w:cs="Times New Roman"/>
          <w:sz w:val="24"/>
          <w:szCs w:val="24"/>
          <w:highlight w:val="yellow"/>
        </w:rPr>
        <w:t>Verma et al., 2023</w:t>
      </w:r>
      <w:r w:rsidR="002D06F3" w:rsidRPr="00481E35">
        <w:rPr>
          <w:rFonts w:ascii="Times New Roman" w:hAnsi="Times New Roman" w:cs="Times New Roman"/>
          <w:sz w:val="24"/>
          <w:szCs w:val="24"/>
          <w:highlight w:val="yellow"/>
        </w:rPr>
        <w:t>)</w:t>
      </w:r>
      <w:r w:rsidR="00E04502" w:rsidRPr="001039F7">
        <w:rPr>
          <w:rFonts w:ascii="Times New Roman" w:hAnsi="Times New Roman" w:cs="Times New Roman"/>
          <w:sz w:val="24"/>
          <w:szCs w:val="24"/>
          <w:highlight w:val="yellow"/>
        </w:rPr>
        <w:t>.</w:t>
      </w:r>
    </w:p>
    <w:p w14:paraId="736BA64D" w14:textId="3E9DDC59" w:rsidR="00D96D55" w:rsidRPr="00191BD5" w:rsidRDefault="008D0125" w:rsidP="00D55915">
      <w:pPr>
        <w:spacing w:after="0" w:line="360" w:lineRule="auto"/>
        <w:ind w:firstLine="720"/>
        <w:jc w:val="both"/>
        <w:rPr>
          <w:rFonts w:ascii="Times New Roman" w:hAnsi="Times New Roman" w:cs="Times New Roman"/>
          <w:sz w:val="24"/>
          <w:szCs w:val="24"/>
        </w:rPr>
      </w:pPr>
      <w:r w:rsidRPr="00191BD5">
        <w:rPr>
          <w:rFonts w:ascii="Times New Roman" w:hAnsi="Times New Roman" w:cs="Times New Roman"/>
          <w:sz w:val="24"/>
          <w:szCs w:val="24"/>
        </w:rPr>
        <w:t>Waste from the textile industry degrades water quality and excessive effluent degrades soil quality. Furthermore, this affects the env</w:t>
      </w:r>
      <w:r w:rsidR="00A91DEE" w:rsidRPr="00191BD5">
        <w:rPr>
          <w:rFonts w:ascii="Times New Roman" w:hAnsi="Times New Roman" w:cs="Times New Roman"/>
          <w:sz w:val="24"/>
          <w:szCs w:val="24"/>
        </w:rPr>
        <w:t xml:space="preserve">ironment, </w:t>
      </w:r>
      <w:r w:rsidR="00A91DEE" w:rsidRPr="001039F7">
        <w:rPr>
          <w:rFonts w:ascii="Times New Roman" w:hAnsi="Times New Roman" w:cs="Times New Roman"/>
          <w:sz w:val="24"/>
          <w:szCs w:val="24"/>
          <w:highlight w:val="yellow"/>
        </w:rPr>
        <w:t xml:space="preserve">groundwater </w:t>
      </w:r>
      <w:r w:rsidR="004D54E8" w:rsidRPr="001039F7">
        <w:rPr>
          <w:rFonts w:ascii="Times New Roman" w:hAnsi="Times New Roman" w:cs="Times New Roman"/>
          <w:sz w:val="24"/>
          <w:szCs w:val="24"/>
          <w:highlight w:val="yellow"/>
        </w:rPr>
        <w:t xml:space="preserve">quality </w:t>
      </w:r>
      <w:r w:rsidRPr="001039F7">
        <w:rPr>
          <w:rFonts w:ascii="Times New Roman" w:hAnsi="Times New Roman" w:cs="Times New Roman"/>
          <w:sz w:val="24"/>
          <w:szCs w:val="24"/>
          <w:highlight w:val="yellow"/>
        </w:rPr>
        <w:t>and the</w:t>
      </w:r>
      <w:r w:rsidRPr="00191BD5">
        <w:rPr>
          <w:rFonts w:ascii="Times New Roman" w:hAnsi="Times New Roman" w:cs="Times New Roman"/>
          <w:sz w:val="24"/>
          <w:szCs w:val="24"/>
        </w:rPr>
        <w:t xml:space="preserve"> ne</w:t>
      </w:r>
      <w:r w:rsidR="00FF0DD5">
        <w:rPr>
          <w:rFonts w:ascii="Times New Roman" w:hAnsi="Times New Roman" w:cs="Times New Roman"/>
          <w:sz w:val="24"/>
          <w:szCs w:val="24"/>
        </w:rPr>
        <w:t xml:space="preserve">arby human population (Makwana and </w:t>
      </w:r>
      <w:r w:rsidRPr="00191BD5">
        <w:rPr>
          <w:rFonts w:ascii="Times New Roman" w:hAnsi="Times New Roman" w:cs="Times New Roman"/>
          <w:sz w:val="24"/>
          <w:szCs w:val="24"/>
        </w:rPr>
        <w:t>Surendra, 2020). Among all industrial sectors, wastewater from textile process</w:t>
      </w:r>
      <w:r w:rsidR="00A91DEE" w:rsidRPr="00191BD5">
        <w:rPr>
          <w:rFonts w:ascii="Times New Roman" w:hAnsi="Times New Roman" w:cs="Times New Roman"/>
          <w:sz w:val="24"/>
          <w:szCs w:val="24"/>
        </w:rPr>
        <w:t>ing is the most polluted source</w:t>
      </w:r>
      <w:r w:rsidRPr="00191BD5">
        <w:rPr>
          <w:rFonts w:ascii="Times New Roman" w:hAnsi="Times New Roman" w:cs="Times New Roman"/>
          <w:sz w:val="24"/>
          <w:szCs w:val="24"/>
        </w:rPr>
        <w:t xml:space="preserve"> and it negatively impacts plant growth. Additionally, dye wastewater has been shown to be harmful to a number of crops and to have a negative impact on soil quality</w:t>
      </w:r>
      <w:r w:rsidR="0040155C">
        <w:rPr>
          <w:rFonts w:ascii="Times New Roman" w:hAnsi="Times New Roman" w:cs="Times New Roman"/>
          <w:sz w:val="24"/>
          <w:szCs w:val="24"/>
        </w:rPr>
        <w:t xml:space="preserve"> </w:t>
      </w:r>
      <w:r w:rsidR="00D800B1" w:rsidRPr="001039F7">
        <w:rPr>
          <w:rFonts w:ascii="Times New Roman" w:hAnsi="Times New Roman" w:cs="Times New Roman"/>
          <w:sz w:val="24"/>
          <w:szCs w:val="24"/>
          <w:highlight w:val="yellow"/>
        </w:rPr>
        <w:t>(Mehta</w:t>
      </w:r>
      <w:r w:rsidR="00B97127" w:rsidRPr="001039F7">
        <w:rPr>
          <w:rFonts w:ascii="Times New Roman" w:hAnsi="Times New Roman" w:cs="Times New Roman"/>
          <w:sz w:val="24"/>
          <w:szCs w:val="24"/>
          <w:highlight w:val="yellow"/>
        </w:rPr>
        <w:t>=</w:t>
      </w:r>
      <w:r w:rsidR="00D800B1" w:rsidRPr="001039F7">
        <w:rPr>
          <w:rFonts w:ascii="Times New Roman" w:hAnsi="Times New Roman" w:cs="Times New Roman"/>
          <w:sz w:val="24"/>
          <w:szCs w:val="24"/>
          <w:highlight w:val="yellow"/>
        </w:rPr>
        <w:t xml:space="preserve"> </w:t>
      </w:r>
      <w:r w:rsidR="005A47BE" w:rsidRPr="001039F7">
        <w:rPr>
          <w:rFonts w:ascii="Times New Roman" w:hAnsi="Times New Roman" w:cs="Times New Roman"/>
          <w:i/>
          <w:iCs/>
          <w:sz w:val="24"/>
          <w:szCs w:val="24"/>
          <w:highlight w:val="yellow"/>
        </w:rPr>
        <w:t>et al</w:t>
      </w:r>
      <w:r w:rsidR="005A47BE" w:rsidRPr="00191BD5">
        <w:rPr>
          <w:rFonts w:ascii="Times New Roman" w:hAnsi="Times New Roman" w:cs="Times New Roman"/>
          <w:i/>
          <w:iCs/>
          <w:sz w:val="24"/>
          <w:szCs w:val="24"/>
        </w:rPr>
        <w:t xml:space="preserve">., </w:t>
      </w:r>
      <w:r w:rsidR="00D800B1" w:rsidRPr="00191BD5">
        <w:rPr>
          <w:rFonts w:ascii="Times New Roman" w:hAnsi="Times New Roman" w:cs="Times New Roman"/>
          <w:sz w:val="24"/>
          <w:szCs w:val="24"/>
        </w:rPr>
        <w:t xml:space="preserve">2016). </w:t>
      </w:r>
      <w:r w:rsidR="00BA09CD" w:rsidRPr="00191BD5">
        <w:rPr>
          <w:rFonts w:ascii="Times New Roman" w:hAnsi="Times New Roman" w:cs="Times New Roman"/>
          <w:sz w:val="24"/>
          <w:szCs w:val="24"/>
        </w:rPr>
        <w:t xml:space="preserve">Declining soil fertility results in the gradual addition of heavy metals, high total dissolved solids, high nutrient contents and other </w:t>
      </w:r>
      <w:r w:rsidR="00BA09CD" w:rsidRPr="00191BD5">
        <w:rPr>
          <w:rFonts w:ascii="Times New Roman" w:hAnsi="Times New Roman" w:cs="Times New Roman"/>
          <w:sz w:val="24"/>
          <w:szCs w:val="24"/>
        </w:rPr>
        <w:lastRenderedPageBreak/>
        <w:t xml:space="preserve">elements. </w:t>
      </w:r>
      <w:r w:rsidR="00536729" w:rsidRPr="00191BD5">
        <w:rPr>
          <w:rFonts w:ascii="Times New Roman" w:hAnsi="Times New Roman" w:cs="Times New Roman"/>
          <w:sz w:val="24"/>
          <w:szCs w:val="24"/>
        </w:rPr>
        <w:t>(</w:t>
      </w:r>
      <w:proofErr w:type="spellStart"/>
      <w:r w:rsidR="00BA09CD" w:rsidRPr="00191BD5">
        <w:rPr>
          <w:rFonts w:ascii="Times New Roman" w:hAnsi="Times New Roman" w:cs="Times New Roman"/>
          <w:sz w:val="24"/>
          <w:szCs w:val="24"/>
        </w:rPr>
        <w:t>Sahare</w:t>
      </w:r>
      <w:proofErr w:type="spellEnd"/>
      <w:r w:rsidR="00BA09CD" w:rsidRPr="00191BD5">
        <w:rPr>
          <w:rFonts w:ascii="Times New Roman" w:hAnsi="Times New Roman" w:cs="Times New Roman"/>
          <w:sz w:val="24"/>
          <w:szCs w:val="24"/>
        </w:rPr>
        <w:t xml:space="preserve">, 2014). </w:t>
      </w:r>
      <w:r w:rsidR="00D715A2" w:rsidRPr="00191BD5">
        <w:rPr>
          <w:rFonts w:ascii="Times New Roman" w:hAnsi="Times New Roman" w:cs="Times New Roman"/>
          <w:sz w:val="24"/>
          <w:szCs w:val="24"/>
        </w:rPr>
        <w:t xml:space="preserve">At a 100% wastewater dilution level, textile effluents had a negative impact on wheat crop growth and yield. 10%, 20%, and 30% diluted textile effluent </w:t>
      </w:r>
      <w:r w:rsidR="003B4E7B" w:rsidRPr="00191BD5">
        <w:rPr>
          <w:rFonts w:ascii="Times New Roman" w:hAnsi="Times New Roman" w:cs="Times New Roman"/>
          <w:sz w:val="24"/>
          <w:szCs w:val="24"/>
        </w:rPr>
        <w:t xml:space="preserve">effects on wheat yield and growth. </w:t>
      </w:r>
      <w:r w:rsidR="00D715A2" w:rsidRPr="00191BD5">
        <w:rPr>
          <w:rFonts w:ascii="Times New Roman" w:hAnsi="Times New Roman" w:cs="Times New Roman"/>
          <w:sz w:val="24"/>
          <w:szCs w:val="24"/>
        </w:rPr>
        <w:t xml:space="preserve">(Sahar et al., 2017). </w:t>
      </w:r>
    </w:p>
    <w:p w14:paraId="03D7DE06" w14:textId="491B2310" w:rsidR="0067457F" w:rsidRPr="00191BD5" w:rsidRDefault="00D96D55" w:rsidP="00D55915">
      <w:pPr>
        <w:spacing w:after="0" w:line="360" w:lineRule="auto"/>
        <w:ind w:firstLine="720"/>
        <w:jc w:val="both"/>
        <w:rPr>
          <w:rFonts w:ascii="Times New Roman" w:hAnsi="Times New Roman" w:cs="Times New Roman"/>
          <w:sz w:val="24"/>
          <w:szCs w:val="24"/>
        </w:rPr>
      </w:pPr>
      <w:r w:rsidRPr="00191BD5">
        <w:rPr>
          <w:rFonts w:ascii="Times New Roman" w:hAnsi="Times New Roman" w:cs="Times New Roman"/>
          <w:sz w:val="24"/>
          <w:szCs w:val="24"/>
        </w:rPr>
        <w:t xml:space="preserve">Organic manure should be combined with chemical fertilizers </w:t>
      </w:r>
      <w:r w:rsidR="009C430E" w:rsidRPr="00191BD5">
        <w:rPr>
          <w:rFonts w:ascii="Times New Roman" w:hAnsi="Times New Roman" w:cs="Times New Roman"/>
          <w:sz w:val="24"/>
          <w:szCs w:val="24"/>
        </w:rPr>
        <w:t>to improve</w:t>
      </w:r>
      <w:r w:rsidRPr="00191BD5">
        <w:rPr>
          <w:rFonts w:ascii="Times New Roman" w:hAnsi="Times New Roman" w:cs="Times New Roman"/>
          <w:sz w:val="24"/>
          <w:szCs w:val="24"/>
        </w:rPr>
        <w:t xml:space="preserve"> soil fertility, it also improves the physical, chemical and biological properties of soil (Saini et al., 2024).</w:t>
      </w:r>
      <w:r w:rsidR="0040155C">
        <w:rPr>
          <w:rFonts w:ascii="Times New Roman" w:hAnsi="Times New Roman" w:cs="Times New Roman"/>
          <w:sz w:val="24"/>
          <w:szCs w:val="24"/>
        </w:rPr>
        <w:t xml:space="preserve"> </w:t>
      </w:r>
      <w:r w:rsidR="00D715A2" w:rsidRPr="00191BD5">
        <w:rPr>
          <w:rFonts w:ascii="Times New Roman" w:hAnsi="Times New Roman" w:cs="Times New Roman"/>
          <w:sz w:val="24"/>
          <w:szCs w:val="24"/>
        </w:rPr>
        <w:t xml:space="preserve">The populations of soil microorganisms in the treatments receiving organic manures were higher than those in the treatments receiving chemical </w:t>
      </w:r>
      <w:proofErr w:type="spellStart"/>
      <w:r w:rsidR="00D715A2" w:rsidRPr="00191BD5">
        <w:rPr>
          <w:rFonts w:ascii="Times New Roman" w:hAnsi="Times New Roman" w:cs="Times New Roman"/>
          <w:sz w:val="24"/>
          <w:szCs w:val="24"/>
        </w:rPr>
        <w:t>fertilisers</w:t>
      </w:r>
      <w:proofErr w:type="spellEnd"/>
      <w:r w:rsidR="00D715A2" w:rsidRPr="00191BD5">
        <w:rPr>
          <w:rFonts w:ascii="Times New Roman" w:hAnsi="Times New Roman" w:cs="Times New Roman"/>
          <w:sz w:val="24"/>
          <w:szCs w:val="24"/>
        </w:rPr>
        <w:t>, suggesting that they are precursors to preserving soil health (</w:t>
      </w:r>
      <w:proofErr w:type="spellStart"/>
      <w:r w:rsidR="00D715A2" w:rsidRPr="00191BD5">
        <w:rPr>
          <w:rFonts w:ascii="Times New Roman" w:hAnsi="Times New Roman" w:cs="Times New Roman"/>
          <w:sz w:val="24"/>
          <w:szCs w:val="24"/>
        </w:rPr>
        <w:t>Walia</w:t>
      </w:r>
      <w:proofErr w:type="spellEnd"/>
      <w:r w:rsidR="00C67446">
        <w:rPr>
          <w:rFonts w:ascii="Times New Roman" w:hAnsi="Times New Roman" w:cs="Times New Roman"/>
          <w:sz w:val="24"/>
          <w:szCs w:val="24"/>
        </w:rPr>
        <w:t xml:space="preserve"> </w:t>
      </w:r>
      <w:r w:rsidR="00D715A2" w:rsidRPr="00191BD5">
        <w:rPr>
          <w:rFonts w:ascii="Times New Roman" w:hAnsi="Times New Roman" w:cs="Times New Roman"/>
          <w:i/>
          <w:iCs/>
          <w:sz w:val="24"/>
          <w:szCs w:val="24"/>
        </w:rPr>
        <w:t>et al.</w:t>
      </w:r>
      <w:r w:rsidR="00D715A2" w:rsidRPr="00191BD5">
        <w:rPr>
          <w:rFonts w:ascii="Times New Roman" w:hAnsi="Times New Roman" w:cs="Times New Roman"/>
          <w:sz w:val="24"/>
          <w:szCs w:val="24"/>
        </w:rPr>
        <w:t>,2024).</w:t>
      </w:r>
      <w:r w:rsidR="008B13B4">
        <w:rPr>
          <w:rFonts w:ascii="Times New Roman" w:hAnsi="Times New Roman" w:cs="Times New Roman"/>
          <w:sz w:val="24"/>
          <w:szCs w:val="24"/>
        </w:rPr>
        <w:t xml:space="preserve"> </w:t>
      </w:r>
    </w:p>
    <w:p w14:paraId="0B6D3E03" w14:textId="77777777" w:rsidR="00455718" w:rsidRPr="00191BD5" w:rsidRDefault="00455718" w:rsidP="00191BD5">
      <w:pPr>
        <w:autoSpaceDE w:val="0"/>
        <w:autoSpaceDN w:val="0"/>
        <w:adjustRightInd w:val="0"/>
        <w:spacing w:before="120" w:after="0" w:line="360" w:lineRule="auto"/>
        <w:jc w:val="both"/>
        <w:rPr>
          <w:rFonts w:ascii="Times New Roman" w:hAnsi="Times New Roman" w:cs="Times New Roman"/>
          <w:b/>
          <w:bCs/>
          <w:sz w:val="24"/>
          <w:szCs w:val="24"/>
        </w:rPr>
      </w:pPr>
      <w:r w:rsidRPr="00191BD5">
        <w:rPr>
          <w:rFonts w:ascii="Times New Roman" w:hAnsi="Times New Roman" w:cs="Times New Roman"/>
          <w:b/>
          <w:bCs/>
          <w:sz w:val="24"/>
          <w:szCs w:val="24"/>
        </w:rPr>
        <w:t xml:space="preserve">Materials and Methods </w:t>
      </w:r>
    </w:p>
    <w:p w14:paraId="78F0A48C" w14:textId="77777777" w:rsidR="00D8597A" w:rsidRPr="00191BD5" w:rsidRDefault="001B7FA2" w:rsidP="00D55915">
      <w:pPr>
        <w:spacing w:before="100" w:after="0" w:line="360" w:lineRule="auto"/>
        <w:ind w:firstLine="720"/>
        <w:jc w:val="both"/>
        <w:rPr>
          <w:rFonts w:ascii="Times New Roman" w:hAnsi="Times New Roman" w:cs="Times New Roman"/>
          <w:sz w:val="24"/>
          <w:szCs w:val="24"/>
        </w:rPr>
      </w:pPr>
      <w:r w:rsidRPr="00191BD5">
        <w:rPr>
          <w:rFonts w:ascii="Times New Roman" w:hAnsi="Times New Roman" w:cs="Times New Roman"/>
          <w:color w:val="000000" w:themeColor="text1"/>
          <w:sz w:val="24"/>
          <w:szCs w:val="24"/>
        </w:rPr>
        <w:t xml:space="preserve">The experiment was carried out using a </w:t>
      </w:r>
      <w:proofErr w:type="spellStart"/>
      <w:r w:rsidRPr="00191BD5">
        <w:rPr>
          <w:rFonts w:ascii="Times New Roman" w:hAnsi="Times New Roman" w:cs="Times New Roman"/>
          <w:color w:val="000000" w:themeColor="text1"/>
          <w:sz w:val="24"/>
          <w:szCs w:val="24"/>
        </w:rPr>
        <w:t>Randomised</w:t>
      </w:r>
      <w:proofErr w:type="spellEnd"/>
      <w:r w:rsidRPr="00191BD5">
        <w:rPr>
          <w:rFonts w:ascii="Times New Roman" w:hAnsi="Times New Roman" w:cs="Times New Roman"/>
          <w:color w:val="000000" w:themeColor="text1"/>
          <w:sz w:val="24"/>
          <w:szCs w:val="24"/>
        </w:rPr>
        <w:t xml:space="preserve"> Block design (factorial) with three replications </w:t>
      </w:r>
      <w:r w:rsidR="004139B9" w:rsidRPr="00191BD5">
        <w:rPr>
          <w:rFonts w:ascii="Times New Roman" w:hAnsi="Times New Roman" w:cs="Times New Roman"/>
          <w:sz w:val="24"/>
          <w:szCs w:val="24"/>
        </w:rPr>
        <w:t xml:space="preserve">during the rabi seasons of 2020–21 and 2021–22 at </w:t>
      </w:r>
      <w:r w:rsidR="002E44ED" w:rsidRPr="00191BD5">
        <w:rPr>
          <w:rFonts w:ascii="Times New Roman" w:hAnsi="Times New Roman" w:cs="Times New Roman"/>
          <w:sz w:val="24"/>
          <w:szCs w:val="24"/>
        </w:rPr>
        <w:t xml:space="preserve">agriculture research farm Sangam University, Bhilwara, Rajasthan, situated at 26' N latitude, 62' E longitude and an elevation of </w:t>
      </w:r>
      <w:r w:rsidR="004139B9" w:rsidRPr="00191BD5">
        <w:rPr>
          <w:rFonts w:ascii="Times New Roman" w:hAnsi="Times New Roman" w:cs="Times New Roman"/>
          <w:sz w:val="24"/>
          <w:szCs w:val="24"/>
        </w:rPr>
        <w:t>421 meters above mean sea level</w:t>
      </w:r>
      <w:r w:rsidR="002E44ED" w:rsidRPr="00191BD5">
        <w:rPr>
          <w:rFonts w:ascii="Times New Roman" w:hAnsi="Times New Roman" w:cs="Times New Roman"/>
          <w:sz w:val="24"/>
          <w:szCs w:val="24"/>
        </w:rPr>
        <w:t>. The weekly mean maximum temperature ranged from 21.7 to 37.3 °C with an average of 28.73 °C in 2020–21 and 21.53 to 36.18 °C with an</w:t>
      </w:r>
      <w:r w:rsidR="009A0CAD" w:rsidRPr="00191BD5">
        <w:rPr>
          <w:rFonts w:ascii="Times New Roman" w:hAnsi="Times New Roman" w:cs="Times New Roman"/>
          <w:sz w:val="24"/>
          <w:szCs w:val="24"/>
        </w:rPr>
        <w:t xml:space="preserve"> average of 27.57 °C in 2021–22</w:t>
      </w:r>
      <w:r w:rsidR="002E44ED" w:rsidRPr="00191BD5">
        <w:rPr>
          <w:rFonts w:ascii="Times New Roman" w:hAnsi="Times New Roman" w:cs="Times New Roman"/>
          <w:sz w:val="24"/>
          <w:szCs w:val="24"/>
        </w:rPr>
        <w:t>. The total rainfall received during the crop period</w:t>
      </w:r>
      <w:r w:rsidR="009A0CAD" w:rsidRPr="00191BD5">
        <w:rPr>
          <w:rFonts w:ascii="Times New Roman" w:hAnsi="Times New Roman" w:cs="Times New Roman"/>
          <w:sz w:val="24"/>
          <w:szCs w:val="24"/>
        </w:rPr>
        <w:t xml:space="preserve"> was</w:t>
      </w:r>
      <w:r w:rsidR="002E44ED" w:rsidRPr="00191BD5">
        <w:rPr>
          <w:rFonts w:ascii="Times New Roman" w:hAnsi="Times New Roman" w:cs="Times New Roman"/>
          <w:sz w:val="24"/>
          <w:szCs w:val="24"/>
        </w:rPr>
        <w:t xml:space="preserve"> 14.7 mm in 2020–21 and 76.3 mm in 2021–22. In 2020–21, the weekly mean maximum relative humidity varied between 54</w:t>
      </w:r>
      <w:r w:rsidR="009A0CAD" w:rsidRPr="00191BD5">
        <w:rPr>
          <w:rFonts w:ascii="Times New Roman" w:hAnsi="Times New Roman" w:cs="Times New Roman"/>
          <w:sz w:val="24"/>
          <w:szCs w:val="24"/>
        </w:rPr>
        <w:t>%</w:t>
      </w:r>
      <w:r w:rsidR="002E44ED" w:rsidRPr="00191BD5">
        <w:rPr>
          <w:rFonts w:ascii="Times New Roman" w:hAnsi="Times New Roman" w:cs="Times New Roman"/>
          <w:sz w:val="24"/>
          <w:szCs w:val="24"/>
        </w:rPr>
        <w:t xml:space="preserve"> and 75%, with an average of 63.48%; in 2021–22, it varied between 56.65</w:t>
      </w:r>
      <w:r w:rsidR="009A0CAD" w:rsidRPr="00191BD5">
        <w:rPr>
          <w:rFonts w:ascii="Times New Roman" w:hAnsi="Times New Roman" w:cs="Times New Roman"/>
          <w:sz w:val="24"/>
          <w:szCs w:val="24"/>
        </w:rPr>
        <w:t>%</w:t>
      </w:r>
      <w:r w:rsidR="002E44ED" w:rsidRPr="00191BD5">
        <w:rPr>
          <w:rFonts w:ascii="Times New Roman" w:hAnsi="Times New Roman" w:cs="Times New Roman"/>
          <w:sz w:val="24"/>
          <w:szCs w:val="24"/>
        </w:rPr>
        <w:t xml:space="preserve"> and 80.1%, with an average of 67.16%.</w:t>
      </w:r>
      <w:r w:rsidR="00D8597A" w:rsidRPr="00191BD5">
        <w:rPr>
          <w:rFonts w:ascii="Times New Roman" w:hAnsi="Times New Roman" w:cs="Times New Roman"/>
          <w:sz w:val="24"/>
          <w:szCs w:val="24"/>
        </w:rPr>
        <w:t xml:space="preserve"> </w:t>
      </w:r>
    </w:p>
    <w:p w14:paraId="42E57630" w14:textId="77777777" w:rsidR="006F6795" w:rsidRPr="00191BD5" w:rsidRDefault="00D8597A" w:rsidP="00D55915">
      <w:pPr>
        <w:spacing w:before="100" w:after="0" w:line="360" w:lineRule="auto"/>
        <w:ind w:firstLine="720"/>
        <w:jc w:val="both"/>
        <w:rPr>
          <w:rFonts w:ascii="Times New Roman" w:hAnsi="Times New Roman" w:cs="Times New Roman"/>
          <w:sz w:val="24"/>
          <w:szCs w:val="24"/>
        </w:rPr>
      </w:pPr>
      <w:r w:rsidRPr="00191BD5">
        <w:rPr>
          <w:rFonts w:ascii="Times New Roman" w:hAnsi="Times New Roman" w:cs="Times New Roman"/>
          <w:sz w:val="24"/>
          <w:szCs w:val="24"/>
        </w:rPr>
        <w:t xml:space="preserve">The experimental field's soil </w:t>
      </w:r>
      <w:r w:rsidR="00C646F6" w:rsidRPr="00191BD5">
        <w:rPr>
          <w:rFonts w:ascii="Times New Roman" w:hAnsi="Times New Roman" w:cs="Times New Roman"/>
          <w:sz w:val="24"/>
          <w:szCs w:val="24"/>
        </w:rPr>
        <w:t>was</w:t>
      </w:r>
      <w:r w:rsidRPr="00191BD5">
        <w:rPr>
          <w:rFonts w:ascii="Times New Roman" w:hAnsi="Times New Roman" w:cs="Times New Roman"/>
          <w:sz w:val="24"/>
          <w:szCs w:val="24"/>
        </w:rPr>
        <w:t xml:space="preserve"> </w:t>
      </w:r>
      <w:r w:rsidR="006F6795" w:rsidRPr="00191BD5">
        <w:rPr>
          <w:rFonts w:ascii="Times New Roman" w:hAnsi="Times New Roman" w:cs="Times New Roman"/>
          <w:sz w:val="24"/>
          <w:szCs w:val="24"/>
        </w:rPr>
        <w:t xml:space="preserve">deep, </w:t>
      </w:r>
      <w:r w:rsidR="00C646F6" w:rsidRPr="00191BD5">
        <w:rPr>
          <w:rFonts w:ascii="Times New Roman" w:hAnsi="Times New Roman" w:cs="Times New Roman"/>
          <w:sz w:val="24"/>
          <w:szCs w:val="24"/>
        </w:rPr>
        <w:t>silty loam</w:t>
      </w:r>
      <w:r w:rsidR="006F6795" w:rsidRPr="00191BD5">
        <w:rPr>
          <w:rFonts w:ascii="Times New Roman" w:hAnsi="Times New Roman" w:cs="Times New Roman"/>
          <w:sz w:val="24"/>
          <w:szCs w:val="24"/>
        </w:rPr>
        <w:t xml:space="preserve"> with </w:t>
      </w:r>
      <w:r w:rsidRPr="00191BD5">
        <w:rPr>
          <w:rFonts w:ascii="Times New Roman" w:hAnsi="Times New Roman" w:cs="Times New Roman"/>
          <w:sz w:val="24"/>
          <w:szCs w:val="24"/>
        </w:rPr>
        <w:t>good drainage. Its bulk density</w:t>
      </w:r>
      <w:r w:rsidR="00F26E64" w:rsidRPr="00191BD5">
        <w:rPr>
          <w:rFonts w:ascii="Times New Roman" w:hAnsi="Times New Roman" w:cs="Times New Roman"/>
          <w:sz w:val="24"/>
          <w:szCs w:val="24"/>
        </w:rPr>
        <w:t xml:space="preserve"> was 1.37 (g/cm3) (Piper, 1950)</w:t>
      </w:r>
      <w:r w:rsidRPr="00191BD5">
        <w:rPr>
          <w:rFonts w:ascii="Times New Roman" w:hAnsi="Times New Roman" w:cs="Times New Roman"/>
          <w:sz w:val="24"/>
          <w:szCs w:val="24"/>
        </w:rPr>
        <w:t xml:space="preserve"> and particle density was 2.54 (g/cm3). Method of the Pycnometer (Black, 1965) 51% porosity and 60% water-holding capacity Bernard (1963) and In 2020–21 and 2021–22, the soil's chemical characteristics were as follows: pH 7.95 and 8.2 (1:2 soil: water suspension), EC 0.16 and 0.20 dSm</w:t>
      </w:r>
      <w:r w:rsidRPr="00191BD5">
        <w:rPr>
          <w:rFonts w:ascii="Times New Roman" w:hAnsi="Times New Roman" w:cs="Times New Roman"/>
          <w:sz w:val="24"/>
          <w:szCs w:val="24"/>
          <w:vertAlign w:val="superscript"/>
        </w:rPr>
        <w:t>-1</w:t>
      </w:r>
      <w:r w:rsidRPr="00191BD5">
        <w:rPr>
          <w:rFonts w:ascii="Times New Roman" w:hAnsi="Times New Roman" w:cs="Times New Roman"/>
          <w:sz w:val="24"/>
          <w:szCs w:val="24"/>
        </w:rPr>
        <w:t xml:space="preserve">, medium in organic carbon (0.40% and 0.59%), low in available N (275.67 and 276.21 kg/ha) (Subbiah and </w:t>
      </w:r>
      <w:proofErr w:type="spellStart"/>
      <w:r w:rsidRPr="00191BD5">
        <w:rPr>
          <w:rFonts w:ascii="Times New Roman" w:hAnsi="Times New Roman" w:cs="Times New Roman"/>
          <w:sz w:val="24"/>
          <w:szCs w:val="24"/>
        </w:rPr>
        <w:t>Assja</w:t>
      </w:r>
      <w:proofErr w:type="spellEnd"/>
      <w:r w:rsidRPr="00191BD5">
        <w:rPr>
          <w:rFonts w:ascii="Times New Roman" w:hAnsi="Times New Roman" w:cs="Times New Roman"/>
          <w:sz w:val="24"/>
          <w:szCs w:val="24"/>
        </w:rPr>
        <w:t xml:space="preserve"> 1965), medium in available P (24.0 and 23.1 kg/ha) (Olsen et al. 1954), and medium in available K (272.67 and 275.32 kg/ha) (Jackson 1973). </w:t>
      </w:r>
    </w:p>
    <w:p w14:paraId="77F3D57E" w14:textId="77777777" w:rsidR="00FC2C25" w:rsidRPr="00191BD5" w:rsidRDefault="003B04E8" w:rsidP="00350DDC">
      <w:pPr>
        <w:spacing w:before="100" w:after="0" w:line="360" w:lineRule="auto"/>
        <w:ind w:firstLine="142"/>
        <w:jc w:val="both"/>
        <w:rPr>
          <w:rFonts w:ascii="Times New Roman" w:hAnsi="Times New Roman" w:cs="Times New Roman"/>
          <w:b/>
          <w:color w:val="000000" w:themeColor="text1"/>
          <w:sz w:val="24"/>
          <w:szCs w:val="24"/>
        </w:rPr>
      </w:pPr>
      <w:r w:rsidRPr="00191BD5">
        <w:rPr>
          <w:rFonts w:ascii="Times New Roman" w:hAnsi="Times New Roman" w:cs="Times New Roman"/>
          <w:b/>
          <w:bCs/>
          <w:sz w:val="24"/>
          <w:szCs w:val="24"/>
        </w:rPr>
        <w:t xml:space="preserve">Table 1. </w:t>
      </w:r>
      <w:r w:rsidR="000839A8">
        <w:rPr>
          <w:rFonts w:ascii="Times New Roman" w:hAnsi="Times New Roman" w:cs="Times New Roman"/>
          <w:b/>
          <w:bCs/>
          <w:sz w:val="24"/>
          <w:szCs w:val="24"/>
        </w:rPr>
        <w:t>T</w:t>
      </w:r>
      <w:r w:rsidR="00FC2C25" w:rsidRPr="00191BD5">
        <w:rPr>
          <w:rFonts w:ascii="Times New Roman" w:hAnsi="Times New Roman" w:cs="Times New Roman"/>
          <w:b/>
          <w:spacing w:val="-2"/>
          <w:sz w:val="24"/>
          <w:szCs w:val="24"/>
        </w:rPr>
        <w:t>reatment</w:t>
      </w:r>
      <w:r w:rsidR="000839A8">
        <w:rPr>
          <w:rFonts w:ascii="Times New Roman" w:hAnsi="Times New Roman" w:cs="Times New Roman"/>
          <w:b/>
          <w:spacing w:val="-2"/>
          <w:sz w:val="24"/>
          <w:szCs w:val="24"/>
        </w:rPr>
        <w:t xml:space="preserve"> </w:t>
      </w:r>
      <w:r w:rsidR="000839A8" w:rsidRPr="00191BD5">
        <w:rPr>
          <w:rFonts w:ascii="Times New Roman" w:hAnsi="Times New Roman" w:cs="Times New Roman"/>
          <w:b/>
          <w:sz w:val="24"/>
          <w:szCs w:val="24"/>
        </w:rPr>
        <w:t>Detail</w:t>
      </w:r>
      <w:r w:rsidR="000839A8">
        <w:rPr>
          <w:rFonts w:ascii="Times New Roman" w:hAnsi="Times New Roman" w:cs="Times New Roman"/>
          <w:b/>
          <w:color w:val="000000" w:themeColor="text1"/>
          <w:sz w:val="24"/>
          <w:szCs w:val="24"/>
        </w:rPr>
        <w:t>.</w:t>
      </w:r>
    </w:p>
    <w:tbl>
      <w:tblPr>
        <w:tblW w:w="0" w:type="auto"/>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91"/>
        <w:gridCol w:w="7190"/>
      </w:tblGrid>
      <w:tr w:rsidR="00260D18" w:rsidRPr="00191BD5" w14:paraId="6F084C32" w14:textId="77777777" w:rsidTr="00350DDC">
        <w:trPr>
          <w:trHeight w:val="388"/>
        </w:trPr>
        <w:tc>
          <w:tcPr>
            <w:tcW w:w="1791" w:type="dxa"/>
            <w:vAlign w:val="center"/>
          </w:tcPr>
          <w:p w14:paraId="60523C9B" w14:textId="77777777" w:rsidR="00260D18" w:rsidRPr="00191BD5" w:rsidRDefault="00CB1784" w:rsidP="00350DDC">
            <w:pPr>
              <w:pStyle w:val="TableParagraph"/>
              <w:spacing w:before="0"/>
              <w:ind w:left="19" w:right="16"/>
              <w:rPr>
                <w:rFonts w:ascii="Times New Roman" w:hAnsi="Times New Roman" w:cs="Times New Roman"/>
                <w:b/>
                <w:sz w:val="24"/>
                <w:szCs w:val="24"/>
              </w:rPr>
            </w:pPr>
            <w:r w:rsidRPr="00191BD5">
              <w:rPr>
                <w:rFonts w:ascii="Times New Roman" w:hAnsi="Times New Roman" w:cs="Times New Roman"/>
                <w:b/>
                <w:spacing w:val="-2"/>
                <w:sz w:val="24"/>
                <w:szCs w:val="24"/>
              </w:rPr>
              <w:t>Symbol</w:t>
            </w:r>
          </w:p>
        </w:tc>
        <w:tc>
          <w:tcPr>
            <w:tcW w:w="7190" w:type="dxa"/>
            <w:vAlign w:val="center"/>
          </w:tcPr>
          <w:p w14:paraId="4DEBEDA2" w14:textId="77777777" w:rsidR="00260D18" w:rsidRPr="00191BD5" w:rsidRDefault="00260D18" w:rsidP="00350DDC">
            <w:pPr>
              <w:pStyle w:val="TableParagraph"/>
              <w:spacing w:before="0"/>
              <w:ind w:left="108"/>
              <w:rPr>
                <w:rFonts w:ascii="Times New Roman" w:hAnsi="Times New Roman" w:cs="Times New Roman"/>
                <w:b/>
                <w:sz w:val="24"/>
                <w:szCs w:val="24"/>
              </w:rPr>
            </w:pPr>
            <w:r w:rsidRPr="00191BD5">
              <w:rPr>
                <w:rFonts w:ascii="Times New Roman" w:hAnsi="Times New Roman" w:cs="Times New Roman"/>
                <w:b/>
                <w:sz w:val="24"/>
                <w:szCs w:val="24"/>
              </w:rPr>
              <w:t xml:space="preserve">Main plot: levels of irrigation </w:t>
            </w:r>
            <w:r w:rsidRPr="00191BD5">
              <w:rPr>
                <w:rFonts w:ascii="Times New Roman" w:hAnsi="Times New Roman" w:cs="Times New Roman"/>
                <w:b/>
                <w:spacing w:val="-2"/>
                <w:sz w:val="24"/>
                <w:szCs w:val="24"/>
              </w:rPr>
              <w:t>water</w:t>
            </w:r>
            <w:r w:rsidR="006B6875">
              <w:rPr>
                <w:rFonts w:ascii="Times New Roman" w:hAnsi="Times New Roman" w:cs="Times New Roman"/>
                <w:b/>
                <w:spacing w:val="-2"/>
                <w:sz w:val="24"/>
                <w:szCs w:val="24"/>
              </w:rPr>
              <w:t xml:space="preserve"> </w:t>
            </w:r>
            <w:r w:rsidR="006B6875" w:rsidRPr="006B6875">
              <w:rPr>
                <w:rFonts w:ascii="Times New Roman" w:hAnsi="Times New Roman" w:cs="Times New Roman"/>
                <w:b/>
                <w:spacing w:val="-2"/>
                <w:sz w:val="24"/>
                <w:szCs w:val="24"/>
              </w:rPr>
              <w:t>(Treated industrial effluent)</w:t>
            </w:r>
          </w:p>
        </w:tc>
      </w:tr>
      <w:tr w:rsidR="00260D18" w:rsidRPr="00191BD5" w14:paraId="75EFE602" w14:textId="77777777" w:rsidTr="00350DDC">
        <w:trPr>
          <w:trHeight w:val="408"/>
        </w:trPr>
        <w:tc>
          <w:tcPr>
            <w:tcW w:w="1791" w:type="dxa"/>
            <w:vAlign w:val="center"/>
          </w:tcPr>
          <w:p w14:paraId="2C600D08" w14:textId="77777777" w:rsidR="00260D18" w:rsidRPr="00191BD5" w:rsidRDefault="00260D18" w:rsidP="00350DDC">
            <w:pPr>
              <w:pStyle w:val="TableParagraph"/>
              <w:spacing w:before="0"/>
              <w:ind w:left="19" w:right="1"/>
              <w:rPr>
                <w:rFonts w:ascii="Times New Roman" w:hAnsi="Times New Roman" w:cs="Times New Roman"/>
                <w:sz w:val="24"/>
                <w:szCs w:val="24"/>
              </w:rPr>
            </w:pPr>
            <w:r w:rsidRPr="00191BD5">
              <w:rPr>
                <w:rFonts w:ascii="Times New Roman" w:hAnsi="Times New Roman" w:cs="Times New Roman"/>
                <w:spacing w:val="-5"/>
                <w:position w:val="2"/>
                <w:sz w:val="24"/>
                <w:szCs w:val="24"/>
              </w:rPr>
              <w:t>IW</w:t>
            </w:r>
            <w:r w:rsidRPr="00272A81">
              <w:rPr>
                <w:rFonts w:ascii="Times New Roman" w:hAnsi="Times New Roman" w:cs="Times New Roman"/>
                <w:spacing w:val="-5"/>
                <w:sz w:val="24"/>
                <w:szCs w:val="24"/>
                <w:vertAlign w:val="subscript"/>
              </w:rPr>
              <w:t>0</w:t>
            </w:r>
          </w:p>
        </w:tc>
        <w:tc>
          <w:tcPr>
            <w:tcW w:w="7190" w:type="dxa"/>
          </w:tcPr>
          <w:p w14:paraId="7BE0B0E9" w14:textId="77777777" w:rsidR="00260D18" w:rsidRPr="00191BD5" w:rsidRDefault="00260D18" w:rsidP="00350DDC">
            <w:pPr>
              <w:pStyle w:val="TableParagraph"/>
              <w:spacing w:before="0"/>
              <w:ind w:left="213"/>
              <w:jc w:val="both"/>
              <w:rPr>
                <w:rFonts w:ascii="Times New Roman" w:hAnsi="Times New Roman" w:cs="Times New Roman"/>
                <w:sz w:val="24"/>
                <w:szCs w:val="24"/>
              </w:rPr>
            </w:pPr>
            <w:r w:rsidRPr="00191BD5">
              <w:rPr>
                <w:rFonts w:ascii="Times New Roman" w:hAnsi="Times New Roman" w:cs="Times New Roman"/>
                <w:sz w:val="24"/>
                <w:szCs w:val="24"/>
              </w:rPr>
              <w:t>Fresh</w:t>
            </w:r>
            <w:r w:rsidRPr="00191BD5">
              <w:rPr>
                <w:rFonts w:ascii="Times New Roman" w:hAnsi="Times New Roman" w:cs="Times New Roman"/>
                <w:spacing w:val="-2"/>
                <w:sz w:val="24"/>
                <w:szCs w:val="24"/>
              </w:rPr>
              <w:t>water</w:t>
            </w:r>
          </w:p>
        </w:tc>
      </w:tr>
      <w:tr w:rsidR="00260D18" w:rsidRPr="00191BD5" w14:paraId="7F1E97EB" w14:textId="77777777" w:rsidTr="00350DDC">
        <w:trPr>
          <w:trHeight w:val="400"/>
        </w:trPr>
        <w:tc>
          <w:tcPr>
            <w:tcW w:w="1791" w:type="dxa"/>
            <w:vAlign w:val="center"/>
          </w:tcPr>
          <w:p w14:paraId="0F57D53D" w14:textId="77777777" w:rsidR="00260D18" w:rsidRPr="00191BD5" w:rsidRDefault="00260D18" w:rsidP="00350DDC">
            <w:pPr>
              <w:pStyle w:val="TableParagraph"/>
              <w:spacing w:before="0"/>
              <w:ind w:left="19" w:right="1"/>
              <w:rPr>
                <w:rFonts w:ascii="Times New Roman" w:hAnsi="Times New Roman" w:cs="Times New Roman"/>
                <w:sz w:val="24"/>
                <w:szCs w:val="24"/>
              </w:rPr>
            </w:pPr>
            <w:r w:rsidRPr="00191BD5">
              <w:rPr>
                <w:rFonts w:ascii="Times New Roman" w:hAnsi="Times New Roman" w:cs="Times New Roman"/>
                <w:spacing w:val="-5"/>
                <w:position w:val="2"/>
                <w:sz w:val="24"/>
                <w:szCs w:val="24"/>
              </w:rPr>
              <w:t>IW</w:t>
            </w:r>
            <w:r w:rsidRPr="00272A81">
              <w:rPr>
                <w:rFonts w:ascii="Times New Roman" w:hAnsi="Times New Roman" w:cs="Times New Roman"/>
                <w:spacing w:val="-5"/>
                <w:sz w:val="24"/>
                <w:szCs w:val="24"/>
                <w:vertAlign w:val="subscript"/>
              </w:rPr>
              <w:t>1</w:t>
            </w:r>
          </w:p>
        </w:tc>
        <w:tc>
          <w:tcPr>
            <w:tcW w:w="7190" w:type="dxa"/>
          </w:tcPr>
          <w:p w14:paraId="379C380A" w14:textId="77777777" w:rsidR="00260D18" w:rsidRPr="00191BD5" w:rsidRDefault="00272A81" w:rsidP="00350DDC">
            <w:pPr>
              <w:pStyle w:val="TableParagraph"/>
              <w:spacing w:before="0"/>
              <w:ind w:left="213"/>
              <w:jc w:val="both"/>
              <w:rPr>
                <w:rFonts w:ascii="Times New Roman" w:hAnsi="Times New Roman" w:cs="Times New Roman"/>
                <w:sz w:val="24"/>
                <w:szCs w:val="24"/>
              </w:rPr>
            </w:pPr>
            <w:r>
              <w:rPr>
                <w:rFonts w:ascii="Times New Roman" w:hAnsi="Times New Roman" w:cs="Times New Roman"/>
                <w:sz w:val="24"/>
                <w:szCs w:val="24"/>
              </w:rPr>
              <w:t xml:space="preserve">25% effluent </w:t>
            </w:r>
            <w:r w:rsidR="00260D18" w:rsidRPr="00191BD5">
              <w:rPr>
                <w:rFonts w:ascii="Times New Roman" w:hAnsi="Times New Roman" w:cs="Times New Roman"/>
                <w:sz w:val="24"/>
                <w:szCs w:val="24"/>
              </w:rPr>
              <w:t>+</w:t>
            </w:r>
            <w:r>
              <w:rPr>
                <w:rFonts w:ascii="Times New Roman" w:hAnsi="Times New Roman" w:cs="Times New Roman"/>
                <w:sz w:val="24"/>
                <w:szCs w:val="24"/>
              </w:rPr>
              <w:t xml:space="preserve"> </w:t>
            </w:r>
            <w:r w:rsidR="00260D18" w:rsidRPr="00191BD5">
              <w:rPr>
                <w:rFonts w:ascii="Times New Roman" w:hAnsi="Times New Roman" w:cs="Times New Roman"/>
                <w:sz w:val="24"/>
                <w:szCs w:val="24"/>
              </w:rPr>
              <w:t>75%</w:t>
            </w:r>
            <w:r>
              <w:rPr>
                <w:rFonts w:ascii="Times New Roman" w:hAnsi="Times New Roman" w:cs="Times New Roman"/>
                <w:sz w:val="24"/>
                <w:szCs w:val="24"/>
              </w:rPr>
              <w:t xml:space="preserve"> </w:t>
            </w:r>
            <w:r w:rsidR="00260D18" w:rsidRPr="00191BD5">
              <w:rPr>
                <w:rFonts w:ascii="Times New Roman" w:hAnsi="Times New Roman" w:cs="Times New Roman"/>
                <w:sz w:val="24"/>
                <w:szCs w:val="24"/>
              </w:rPr>
              <w:t>fresh</w:t>
            </w:r>
            <w:r w:rsidR="00260D18" w:rsidRPr="00191BD5">
              <w:rPr>
                <w:rFonts w:ascii="Times New Roman" w:hAnsi="Times New Roman" w:cs="Times New Roman"/>
                <w:spacing w:val="-4"/>
                <w:sz w:val="24"/>
                <w:szCs w:val="24"/>
              </w:rPr>
              <w:t>water</w:t>
            </w:r>
          </w:p>
        </w:tc>
      </w:tr>
      <w:tr w:rsidR="00260D18" w:rsidRPr="00191BD5" w14:paraId="5A8445B0" w14:textId="77777777" w:rsidTr="00350DDC">
        <w:trPr>
          <w:trHeight w:val="278"/>
        </w:trPr>
        <w:tc>
          <w:tcPr>
            <w:tcW w:w="1791" w:type="dxa"/>
            <w:vAlign w:val="center"/>
          </w:tcPr>
          <w:p w14:paraId="53B70CBA" w14:textId="77777777" w:rsidR="00260D18" w:rsidRPr="00191BD5" w:rsidRDefault="00260D18" w:rsidP="00350DDC">
            <w:pPr>
              <w:pStyle w:val="TableParagraph"/>
              <w:spacing w:before="0"/>
              <w:ind w:left="19" w:right="1"/>
              <w:rPr>
                <w:rFonts w:ascii="Times New Roman" w:hAnsi="Times New Roman" w:cs="Times New Roman"/>
                <w:sz w:val="24"/>
                <w:szCs w:val="24"/>
              </w:rPr>
            </w:pPr>
            <w:r w:rsidRPr="00191BD5">
              <w:rPr>
                <w:rFonts w:ascii="Times New Roman" w:hAnsi="Times New Roman" w:cs="Times New Roman"/>
                <w:spacing w:val="-5"/>
                <w:position w:val="2"/>
                <w:sz w:val="24"/>
                <w:szCs w:val="24"/>
              </w:rPr>
              <w:lastRenderedPageBreak/>
              <w:t>IW</w:t>
            </w:r>
            <w:r w:rsidRPr="00272A81">
              <w:rPr>
                <w:rFonts w:ascii="Times New Roman" w:hAnsi="Times New Roman" w:cs="Times New Roman"/>
                <w:spacing w:val="-5"/>
                <w:sz w:val="24"/>
                <w:szCs w:val="24"/>
                <w:vertAlign w:val="subscript"/>
              </w:rPr>
              <w:t>2</w:t>
            </w:r>
          </w:p>
        </w:tc>
        <w:tc>
          <w:tcPr>
            <w:tcW w:w="7190" w:type="dxa"/>
          </w:tcPr>
          <w:p w14:paraId="30702D3D" w14:textId="77777777" w:rsidR="00260D18" w:rsidRPr="00191BD5" w:rsidRDefault="00260D18" w:rsidP="00272A81">
            <w:pPr>
              <w:pStyle w:val="TableParagraph"/>
              <w:spacing w:before="0"/>
              <w:ind w:left="213"/>
              <w:jc w:val="both"/>
              <w:rPr>
                <w:rFonts w:ascii="Times New Roman" w:hAnsi="Times New Roman" w:cs="Times New Roman"/>
                <w:sz w:val="24"/>
                <w:szCs w:val="24"/>
              </w:rPr>
            </w:pPr>
            <w:r w:rsidRPr="00191BD5">
              <w:rPr>
                <w:rFonts w:ascii="Times New Roman" w:hAnsi="Times New Roman" w:cs="Times New Roman"/>
                <w:sz w:val="24"/>
                <w:szCs w:val="24"/>
              </w:rPr>
              <w:t>50%</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effluent</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50% fresh</w:t>
            </w:r>
            <w:r w:rsidRPr="00191BD5">
              <w:rPr>
                <w:rFonts w:ascii="Times New Roman" w:hAnsi="Times New Roman" w:cs="Times New Roman"/>
                <w:spacing w:val="-4"/>
                <w:sz w:val="24"/>
                <w:szCs w:val="24"/>
              </w:rPr>
              <w:t>water</w:t>
            </w:r>
          </w:p>
        </w:tc>
      </w:tr>
      <w:tr w:rsidR="00260D18" w:rsidRPr="00191BD5" w14:paraId="39DE8FC3" w14:textId="77777777" w:rsidTr="00350DDC">
        <w:trPr>
          <w:trHeight w:val="240"/>
        </w:trPr>
        <w:tc>
          <w:tcPr>
            <w:tcW w:w="1791" w:type="dxa"/>
            <w:vAlign w:val="center"/>
          </w:tcPr>
          <w:p w14:paraId="1F726A8C" w14:textId="77777777" w:rsidR="00260D18" w:rsidRPr="00191BD5" w:rsidRDefault="00260D18" w:rsidP="00350DDC">
            <w:pPr>
              <w:pStyle w:val="TableParagraph"/>
              <w:spacing w:before="0"/>
              <w:ind w:left="19" w:right="1"/>
              <w:rPr>
                <w:rFonts w:ascii="Times New Roman" w:hAnsi="Times New Roman" w:cs="Times New Roman"/>
                <w:sz w:val="24"/>
                <w:szCs w:val="24"/>
              </w:rPr>
            </w:pPr>
            <w:r w:rsidRPr="00191BD5">
              <w:rPr>
                <w:rFonts w:ascii="Times New Roman" w:hAnsi="Times New Roman" w:cs="Times New Roman"/>
                <w:spacing w:val="-5"/>
                <w:position w:val="2"/>
                <w:sz w:val="24"/>
                <w:szCs w:val="24"/>
              </w:rPr>
              <w:t>IW</w:t>
            </w:r>
            <w:r w:rsidRPr="00272A81">
              <w:rPr>
                <w:rFonts w:ascii="Times New Roman" w:hAnsi="Times New Roman" w:cs="Times New Roman"/>
                <w:spacing w:val="-5"/>
                <w:sz w:val="24"/>
                <w:szCs w:val="24"/>
                <w:vertAlign w:val="subscript"/>
              </w:rPr>
              <w:t>3</w:t>
            </w:r>
          </w:p>
        </w:tc>
        <w:tc>
          <w:tcPr>
            <w:tcW w:w="7190" w:type="dxa"/>
          </w:tcPr>
          <w:p w14:paraId="036E4F22" w14:textId="77777777" w:rsidR="00260D18" w:rsidRPr="00191BD5" w:rsidRDefault="00260D18" w:rsidP="00272A81">
            <w:pPr>
              <w:pStyle w:val="TableParagraph"/>
              <w:spacing w:before="0"/>
              <w:ind w:left="213"/>
              <w:jc w:val="both"/>
              <w:rPr>
                <w:rFonts w:ascii="Times New Roman" w:hAnsi="Times New Roman" w:cs="Times New Roman"/>
                <w:sz w:val="24"/>
                <w:szCs w:val="24"/>
              </w:rPr>
            </w:pPr>
            <w:r w:rsidRPr="00191BD5">
              <w:rPr>
                <w:rFonts w:ascii="Times New Roman" w:hAnsi="Times New Roman" w:cs="Times New Roman"/>
                <w:sz w:val="24"/>
                <w:szCs w:val="24"/>
              </w:rPr>
              <w:t>75% effluent</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25%</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fresh</w:t>
            </w:r>
            <w:r w:rsidRPr="00191BD5">
              <w:rPr>
                <w:rFonts w:ascii="Times New Roman" w:hAnsi="Times New Roman" w:cs="Times New Roman"/>
                <w:spacing w:val="-4"/>
                <w:sz w:val="24"/>
                <w:szCs w:val="24"/>
              </w:rPr>
              <w:t xml:space="preserve"> water</w:t>
            </w:r>
          </w:p>
        </w:tc>
      </w:tr>
      <w:tr w:rsidR="00260D18" w:rsidRPr="00191BD5" w14:paraId="277E209E" w14:textId="77777777" w:rsidTr="00350DDC">
        <w:trPr>
          <w:trHeight w:val="358"/>
        </w:trPr>
        <w:tc>
          <w:tcPr>
            <w:tcW w:w="8981" w:type="dxa"/>
            <w:gridSpan w:val="2"/>
          </w:tcPr>
          <w:p w14:paraId="2A3DFF76" w14:textId="77777777" w:rsidR="00260D18" w:rsidRPr="00191BD5" w:rsidRDefault="00260D18" w:rsidP="000839A8">
            <w:pPr>
              <w:pStyle w:val="TableParagraph"/>
              <w:spacing w:before="0"/>
              <w:ind w:left="213"/>
              <w:jc w:val="left"/>
              <w:rPr>
                <w:rFonts w:ascii="Times New Roman" w:hAnsi="Times New Roman" w:cs="Times New Roman"/>
                <w:sz w:val="24"/>
                <w:szCs w:val="24"/>
              </w:rPr>
            </w:pPr>
            <w:r w:rsidRPr="00191BD5">
              <w:rPr>
                <w:rFonts w:ascii="Times New Roman" w:hAnsi="Times New Roman" w:cs="Times New Roman"/>
                <w:b/>
                <w:sz w:val="24"/>
                <w:szCs w:val="24"/>
              </w:rPr>
              <w:t>Sub plot: Integrated nutrient management</w:t>
            </w:r>
            <w:r w:rsidRPr="00191BD5">
              <w:rPr>
                <w:rFonts w:ascii="Times New Roman" w:hAnsi="Times New Roman" w:cs="Times New Roman"/>
                <w:b/>
                <w:spacing w:val="-2"/>
                <w:sz w:val="24"/>
                <w:szCs w:val="24"/>
              </w:rPr>
              <w:t xml:space="preserve"> (INM)</w:t>
            </w:r>
          </w:p>
        </w:tc>
      </w:tr>
      <w:tr w:rsidR="00260D18" w:rsidRPr="00191BD5" w14:paraId="47DA2020" w14:textId="77777777" w:rsidTr="00350DDC">
        <w:trPr>
          <w:trHeight w:val="278"/>
        </w:trPr>
        <w:tc>
          <w:tcPr>
            <w:tcW w:w="1791" w:type="dxa"/>
            <w:tcBorders>
              <w:bottom w:val="single" w:sz="4" w:space="0" w:color="000000"/>
            </w:tcBorders>
            <w:vAlign w:val="center"/>
          </w:tcPr>
          <w:p w14:paraId="2CB62391" w14:textId="77777777" w:rsidR="00260D18" w:rsidRPr="00191BD5" w:rsidRDefault="00260D18" w:rsidP="00350DDC">
            <w:pPr>
              <w:pStyle w:val="TableParagraph"/>
              <w:spacing w:before="0"/>
              <w:ind w:left="19"/>
              <w:rPr>
                <w:rFonts w:ascii="Times New Roman" w:hAnsi="Times New Roman" w:cs="Times New Roman"/>
                <w:sz w:val="24"/>
                <w:szCs w:val="24"/>
              </w:rPr>
            </w:pPr>
            <w:r w:rsidRPr="00191BD5">
              <w:rPr>
                <w:rFonts w:ascii="Times New Roman" w:hAnsi="Times New Roman" w:cs="Times New Roman"/>
                <w:spacing w:val="-4"/>
                <w:position w:val="2"/>
                <w:sz w:val="24"/>
                <w:szCs w:val="24"/>
              </w:rPr>
              <w:t>INM</w:t>
            </w:r>
            <w:r w:rsidRPr="00272A81">
              <w:rPr>
                <w:rFonts w:ascii="Times New Roman" w:hAnsi="Times New Roman" w:cs="Times New Roman"/>
                <w:spacing w:val="-4"/>
                <w:sz w:val="24"/>
                <w:szCs w:val="24"/>
                <w:vertAlign w:val="subscript"/>
              </w:rPr>
              <w:t>0</w:t>
            </w:r>
          </w:p>
        </w:tc>
        <w:tc>
          <w:tcPr>
            <w:tcW w:w="7190" w:type="dxa"/>
            <w:tcBorders>
              <w:bottom w:val="single" w:sz="4" w:space="0" w:color="000000"/>
            </w:tcBorders>
          </w:tcPr>
          <w:p w14:paraId="627F472B" w14:textId="77777777" w:rsidR="00260D18" w:rsidRPr="00191BD5" w:rsidRDefault="00260D18" w:rsidP="00350DDC">
            <w:pPr>
              <w:pStyle w:val="TableParagraph"/>
              <w:spacing w:before="0"/>
              <w:ind w:left="213"/>
              <w:jc w:val="both"/>
              <w:rPr>
                <w:rFonts w:ascii="Times New Roman" w:hAnsi="Times New Roman" w:cs="Times New Roman"/>
                <w:sz w:val="24"/>
                <w:szCs w:val="24"/>
              </w:rPr>
            </w:pPr>
            <w:r w:rsidRPr="00191BD5">
              <w:rPr>
                <w:rFonts w:ascii="Times New Roman" w:hAnsi="Times New Roman" w:cs="Times New Roman"/>
                <w:sz w:val="24"/>
                <w:szCs w:val="24"/>
              </w:rPr>
              <w:t>100%</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RDF</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through</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inorganic</w:t>
            </w:r>
            <w:r w:rsidR="00272A81">
              <w:rPr>
                <w:rFonts w:ascii="Times New Roman" w:hAnsi="Times New Roman" w:cs="Times New Roman"/>
                <w:sz w:val="24"/>
                <w:szCs w:val="24"/>
              </w:rPr>
              <w:t xml:space="preserve"> </w:t>
            </w:r>
            <w:r w:rsidRPr="00191BD5">
              <w:rPr>
                <w:rFonts w:ascii="Times New Roman" w:hAnsi="Times New Roman" w:cs="Times New Roman"/>
                <w:spacing w:val="-2"/>
                <w:sz w:val="24"/>
                <w:szCs w:val="24"/>
              </w:rPr>
              <w:t>fertilizer</w:t>
            </w:r>
          </w:p>
        </w:tc>
      </w:tr>
      <w:tr w:rsidR="00260D18" w:rsidRPr="00191BD5" w14:paraId="53B24610" w14:textId="77777777" w:rsidTr="00350DDC">
        <w:trPr>
          <w:trHeight w:val="401"/>
        </w:trPr>
        <w:tc>
          <w:tcPr>
            <w:tcW w:w="1791" w:type="dxa"/>
            <w:tcBorders>
              <w:top w:val="single" w:sz="4" w:space="0" w:color="000000"/>
              <w:bottom w:val="single" w:sz="4" w:space="0" w:color="000000"/>
            </w:tcBorders>
            <w:vAlign w:val="center"/>
          </w:tcPr>
          <w:p w14:paraId="160F4DDC" w14:textId="77777777" w:rsidR="00260D18" w:rsidRPr="00191BD5" w:rsidRDefault="00260D18" w:rsidP="00350DDC">
            <w:pPr>
              <w:pStyle w:val="TableParagraph"/>
              <w:spacing w:before="0"/>
              <w:ind w:left="19"/>
              <w:rPr>
                <w:rFonts w:ascii="Times New Roman" w:hAnsi="Times New Roman" w:cs="Times New Roman"/>
                <w:sz w:val="24"/>
                <w:szCs w:val="24"/>
              </w:rPr>
            </w:pPr>
            <w:r w:rsidRPr="00191BD5">
              <w:rPr>
                <w:rFonts w:ascii="Times New Roman" w:hAnsi="Times New Roman" w:cs="Times New Roman"/>
                <w:spacing w:val="-4"/>
                <w:position w:val="2"/>
                <w:sz w:val="24"/>
                <w:szCs w:val="24"/>
              </w:rPr>
              <w:t>INM</w:t>
            </w:r>
            <w:r w:rsidRPr="00272A81">
              <w:rPr>
                <w:rFonts w:ascii="Times New Roman" w:hAnsi="Times New Roman" w:cs="Times New Roman"/>
                <w:spacing w:val="-4"/>
                <w:sz w:val="24"/>
                <w:szCs w:val="24"/>
                <w:vertAlign w:val="subscript"/>
              </w:rPr>
              <w:t>1</w:t>
            </w:r>
          </w:p>
        </w:tc>
        <w:tc>
          <w:tcPr>
            <w:tcW w:w="7190" w:type="dxa"/>
            <w:tcBorders>
              <w:top w:val="single" w:sz="4" w:space="0" w:color="000000"/>
              <w:bottom w:val="single" w:sz="4" w:space="0" w:color="000000"/>
            </w:tcBorders>
          </w:tcPr>
          <w:p w14:paraId="642AA96A" w14:textId="77777777" w:rsidR="00260D18" w:rsidRPr="00191BD5" w:rsidRDefault="00260D18" w:rsidP="00350DDC">
            <w:pPr>
              <w:pStyle w:val="TableParagraph"/>
              <w:spacing w:before="0"/>
              <w:ind w:left="213"/>
              <w:jc w:val="both"/>
              <w:rPr>
                <w:rFonts w:ascii="Times New Roman" w:hAnsi="Times New Roman" w:cs="Times New Roman"/>
                <w:sz w:val="24"/>
                <w:szCs w:val="24"/>
              </w:rPr>
            </w:pPr>
            <w:r w:rsidRPr="00191BD5">
              <w:rPr>
                <w:rFonts w:ascii="Times New Roman" w:hAnsi="Times New Roman" w:cs="Times New Roman"/>
                <w:sz w:val="24"/>
                <w:szCs w:val="24"/>
              </w:rPr>
              <w:t>75%</w:t>
            </w:r>
            <w:r w:rsidR="00272A81">
              <w:rPr>
                <w:rFonts w:ascii="Times New Roman" w:hAnsi="Times New Roman" w:cs="Times New Roman"/>
                <w:sz w:val="24"/>
                <w:szCs w:val="24"/>
              </w:rPr>
              <w:t xml:space="preserve"> RDF </w:t>
            </w:r>
            <w:r w:rsidRPr="00191BD5">
              <w:rPr>
                <w:rFonts w:ascii="Times New Roman" w:hAnsi="Times New Roman" w:cs="Times New Roman"/>
                <w:sz w:val="24"/>
                <w:szCs w:val="24"/>
              </w:rPr>
              <w:t>through</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inorganic</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fertilizer</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25%</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through FYM</w:t>
            </w:r>
          </w:p>
        </w:tc>
      </w:tr>
      <w:tr w:rsidR="00260D18" w:rsidRPr="00191BD5" w14:paraId="1B21EDC5" w14:textId="77777777" w:rsidTr="00350DDC">
        <w:trPr>
          <w:trHeight w:val="406"/>
        </w:trPr>
        <w:tc>
          <w:tcPr>
            <w:tcW w:w="1791" w:type="dxa"/>
            <w:tcBorders>
              <w:top w:val="single" w:sz="4" w:space="0" w:color="000000"/>
              <w:bottom w:val="single" w:sz="4" w:space="0" w:color="000000"/>
            </w:tcBorders>
            <w:vAlign w:val="center"/>
          </w:tcPr>
          <w:p w14:paraId="7936A5A2" w14:textId="77777777" w:rsidR="00260D18" w:rsidRPr="00191BD5" w:rsidRDefault="00260D18" w:rsidP="00350DDC">
            <w:pPr>
              <w:pStyle w:val="TableParagraph"/>
              <w:spacing w:before="0"/>
              <w:ind w:left="19"/>
              <w:rPr>
                <w:rFonts w:ascii="Times New Roman" w:hAnsi="Times New Roman" w:cs="Times New Roman"/>
                <w:sz w:val="24"/>
                <w:szCs w:val="24"/>
              </w:rPr>
            </w:pPr>
            <w:r w:rsidRPr="00191BD5">
              <w:rPr>
                <w:rFonts w:ascii="Times New Roman" w:hAnsi="Times New Roman" w:cs="Times New Roman"/>
                <w:spacing w:val="-4"/>
                <w:position w:val="2"/>
                <w:sz w:val="24"/>
                <w:szCs w:val="24"/>
              </w:rPr>
              <w:t>INM</w:t>
            </w:r>
            <w:r w:rsidRPr="00272A81">
              <w:rPr>
                <w:rFonts w:ascii="Times New Roman" w:hAnsi="Times New Roman" w:cs="Times New Roman"/>
                <w:spacing w:val="-4"/>
                <w:sz w:val="24"/>
                <w:szCs w:val="24"/>
                <w:vertAlign w:val="subscript"/>
              </w:rPr>
              <w:t>2</w:t>
            </w:r>
          </w:p>
        </w:tc>
        <w:tc>
          <w:tcPr>
            <w:tcW w:w="7190" w:type="dxa"/>
            <w:tcBorders>
              <w:top w:val="single" w:sz="4" w:space="0" w:color="000000"/>
              <w:bottom w:val="single" w:sz="4" w:space="0" w:color="000000"/>
            </w:tcBorders>
          </w:tcPr>
          <w:p w14:paraId="407D1F2E" w14:textId="77777777" w:rsidR="00260D18" w:rsidRPr="00191BD5" w:rsidRDefault="00260D18" w:rsidP="00350DDC">
            <w:pPr>
              <w:pStyle w:val="TableParagraph"/>
              <w:spacing w:before="0"/>
              <w:ind w:left="213"/>
              <w:jc w:val="both"/>
              <w:rPr>
                <w:rFonts w:ascii="Times New Roman" w:hAnsi="Times New Roman" w:cs="Times New Roman"/>
                <w:sz w:val="24"/>
                <w:szCs w:val="24"/>
              </w:rPr>
            </w:pPr>
            <w:r w:rsidRPr="00191BD5">
              <w:rPr>
                <w:rFonts w:ascii="Times New Roman" w:hAnsi="Times New Roman" w:cs="Times New Roman"/>
                <w:sz w:val="24"/>
                <w:szCs w:val="24"/>
              </w:rPr>
              <w:t>75%</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RDF</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through</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inorganic</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fertilizer</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25%</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through Vermicompost</w:t>
            </w:r>
          </w:p>
        </w:tc>
      </w:tr>
      <w:tr w:rsidR="00260D18" w:rsidRPr="00191BD5" w14:paraId="6B91B5E5" w14:textId="77777777" w:rsidTr="00350DDC">
        <w:trPr>
          <w:trHeight w:val="554"/>
        </w:trPr>
        <w:tc>
          <w:tcPr>
            <w:tcW w:w="1791" w:type="dxa"/>
            <w:tcBorders>
              <w:top w:val="single" w:sz="4" w:space="0" w:color="000000"/>
              <w:bottom w:val="single" w:sz="4" w:space="0" w:color="000000"/>
            </w:tcBorders>
            <w:vAlign w:val="center"/>
          </w:tcPr>
          <w:p w14:paraId="7FAB7208" w14:textId="77777777" w:rsidR="00260D18" w:rsidRPr="00191BD5" w:rsidRDefault="00260D18" w:rsidP="00350DDC">
            <w:pPr>
              <w:pStyle w:val="TableParagraph"/>
              <w:spacing w:before="0"/>
              <w:ind w:left="19"/>
              <w:rPr>
                <w:rFonts w:ascii="Times New Roman" w:hAnsi="Times New Roman" w:cs="Times New Roman"/>
                <w:sz w:val="24"/>
                <w:szCs w:val="24"/>
              </w:rPr>
            </w:pPr>
            <w:r w:rsidRPr="00191BD5">
              <w:rPr>
                <w:rFonts w:ascii="Times New Roman" w:hAnsi="Times New Roman" w:cs="Times New Roman"/>
                <w:spacing w:val="-4"/>
                <w:position w:val="2"/>
                <w:sz w:val="24"/>
                <w:szCs w:val="24"/>
              </w:rPr>
              <w:t>INM</w:t>
            </w:r>
            <w:r w:rsidRPr="00272A81">
              <w:rPr>
                <w:rFonts w:ascii="Times New Roman" w:hAnsi="Times New Roman" w:cs="Times New Roman"/>
                <w:spacing w:val="-4"/>
                <w:sz w:val="24"/>
                <w:szCs w:val="24"/>
                <w:vertAlign w:val="subscript"/>
              </w:rPr>
              <w:t>3</w:t>
            </w:r>
          </w:p>
        </w:tc>
        <w:tc>
          <w:tcPr>
            <w:tcW w:w="7190" w:type="dxa"/>
            <w:tcBorders>
              <w:top w:val="single" w:sz="4" w:space="0" w:color="000000"/>
              <w:bottom w:val="single" w:sz="4" w:space="0" w:color="000000"/>
            </w:tcBorders>
          </w:tcPr>
          <w:p w14:paraId="6F42AA71" w14:textId="77777777" w:rsidR="00260D18" w:rsidRPr="00191BD5" w:rsidRDefault="00260D18" w:rsidP="00350DDC">
            <w:pPr>
              <w:pStyle w:val="TableParagraph"/>
              <w:spacing w:before="0"/>
              <w:ind w:left="213"/>
              <w:jc w:val="both"/>
              <w:rPr>
                <w:rFonts w:ascii="Times New Roman" w:hAnsi="Times New Roman" w:cs="Times New Roman"/>
                <w:sz w:val="24"/>
                <w:szCs w:val="24"/>
              </w:rPr>
            </w:pPr>
            <w:r w:rsidRPr="00191BD5">
              <w:rPr>
                <w:rFonts w:ascii="Times New Roman" w:hAnsi="Times New Roman" w:cs="Times New Roman"/>
                <w:sz w:val="24"/>
                <w:szCs w:val="24"/>
              </w:rPr>
              <w:t>50%</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RDF</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through</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inorganic</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fertilizer</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w:t>
            </w:r>
            <w:r w:rsidR="00272A81">
              <w:rPr>
                <w:rFonts w:ascii="Times New Roman" w:hAnsi="Times New Roman" w:cs="Times New Roman"/>
                <w:sz w:val="24"/>
                <w:szCs w:val="24"/>
              </w:rPr>
              <w:t xml:space="preserve"> </w:t>
            </w:r>
            <w:r w:rsidRPr="00191BD5">
              <w:rPr>
                <w:rFonts w:ascii="Times New Roman" w:hAnsi="Times New Roman" w:cs="Times New Roman"/>
                <w:sz w:val="24"/>
                <w:szCs w:val="24"/>
              </w:rPr>
              <w:t>25% through FYM + 25% through Vermicompost</w:t>
            </w:r>
          </w:p>
        </w:tc>
      </w:tr>
    </w:tbl>
    <w:p w14:paraId="4FFC1457" w14:textId="311D09C2" w:rsidR="004914DA" w:rsidRDefault="001B7FA2" w:rsidP="00D55915">
      <w:pPr>
        <w:spacing w:before="100" w:after="0" w:line="360" w:lineRule="auto"/>
        <w:ind w:firstLine="720"/>
        <w:jc w:val="both"/>
        <w:rPr>
          <w:rFonts w:ascii="Times New Roman" w:hAnsi="Times New Roman" w:cs="Times New Roman"/>
          <w:b/>
          <w:bCs/>
          <w:sz w:val="24"/>
          <w:szCs w:val="24"/>
        </w:rPr>
      </w:pPr>
      <w:r w:rsidRPr="00191BD5">
        <w:rPr>
          <w:rFonts w:ascii="Times New Roman" w:hAnsi="Times New Roman" w:cs="Times New Roman"/>
          <w:sz w:val="24"/>
          <w:szCs w:val="24"/>
        </w:rPr>
        <w:t xml:space="preserve">Dyeing industry effluent </w:t>
      </w:r>
      <w:r w:rsidR="006B6875" w:rsidRPr="00787550">
        <w:rPr>
          <w:rFonts w:ascii="Times New Roman" w:hAnsi="Times New Roman" w:cs="Times New Roman"/>
          <w:sz w:val="24"/>
          <w:szCs w:val="24"/>
        </w:rPr>
        <w:t>(Treated)</w:t>
      </w:r>
      <w:r w:rsidRPr="00191BD5">
        <w:rPr>
          <w:rFonts w:ascii="Times New Roman" w:hAnsi="Times New Roman" w:cs="Times New Roman"/>
          <w:sz w:val="24"/>
          <w:szCs w:val="24"/>
        </w:rPr>
        <w:t xml:space="preserve"> was collected from textile industries located in Chittorgarh bypass, Bhilwara, Rajasthan, India. The collected effluent was used for irrigation in accordance with treatment requirements. </w:t>
      </w:r>
      <w:r w:rsidRPr="00191BD5">
        <w:rPr>
          <w:rFonts w:ascii="Times New Roman" w:hAnsi="Times New Roman" w:cs="Times New Roman"/>
          <w:color w:val="000000" w:themeColor="text1"/>
          <w:sz w:val="24"/>
          <w:szCs w:val="24"/>
        </w:rPr>
        <w:t>To determine the combined impact of irrigation water (industrial effluent) and integrated nutrient management at varying doses on the growth and yield of wheat (</w:t>
      </w:r>
      <w:r w:rsidRPr="00191BD5">
        <w:rPr>
          <w:rFonts w:ascii="Times New Roman" w:hAnsi="Times New Roman" w:cs="Times New Roman"/>
          <w:i/>
          <w:color w:val="000000" w:themeColor="text1"/>
          <w:sz w:val="24"/>
          <w:szCs w:val="24"/>
        </w:rPr>
        <w:t xml:space="preserve">Triticum aestivum </w:t>
      </w:r>
      <w:r w:rsidRPr="00191BD5">
        <w:rPr>
          <w:rFonts w:ascii="Times New Roman" w:hAnsi="Times New Roman" w:cs="Times New Roman"/>
          <w:color w:val="000000" w:themeColor="text1"/>
          <w:sz w:val="24"/>
          <w:szCs w:val="24"/>
        </w:rPr>
        <w:t xml:space="preserve">L.) the crop variety was Raj-4079. </w:t>
      </w:r>
    </w:p>
    <w:p w14:paraId="14A53B14" w14:textId="77777777" w:rsidR="004327DB" w:rsidRPr="00191BD5" w:rsidRDefault="004914DA" w:rsidP="00191BD5">
      <w:pPr>
        <w:autoSpaceDE w:val="0"/>
        <w:autoSpaceDN w:val="0"/>
        <w:adjustRightInd w:val="0"/>
        <w:spacing w:before="120" w:after="0" w:line="360" w:lineRule="auto"/>
        <w:jc w:val="both"/>
        <w:rPr>
          <w:rFonts w:ascii="Times New Roman" w:hAnsi="Times New Roman" w:cs="Times New Roman"/>
          <w:b/>
          <w:spacing w:val="-2"/>
          <w:sz w:val="24"/>
          <w:szCs w:val="24"/>
        </w:rPr>
      </w:pPr>
      <w:r>
        <w:rPr>
          <w:rFonts w:ascii="Times New Roman" w:hAnsi="Times New Roman" w:cs="Times New Roman"/>
          <w:b/>
          <w:bCs/>
          <w:sz w:val="24"/>
          <w:szCs w:val="24"/>
        </w:rPr>
        <w:t xml:space="preserve"> </w:t>
      </w:r>
      <w:r w:rsidR="003B04E8" w:rsidRPr="00191BD5">
        <w:rPr>
          <w:rFonts w:ascii="Times New Roman" w:hAnsi="Times New Roman" w:cs="Times New Roman"/>
          <w:b/>
          <w:bCs/>
          <w:sz w:val="24"/>
          <w:szCs w:val="24"/>
        </w:rPr>
        <w:t xml:space="preserve">Table 2. </w:t>
      </w:r>
      <w:r w:rsidR="00E438F1" w:rsidRPr="00191BD5">
        <w:rPr>
          <w:rFonts w:ascii="Times New Roman" w:hAnsi="Times New Roman" w:cs="Times New Roman"/>
          <w:b/>
          <w:sz w:val="24"/>
          <w:szCs w:val="24"/>
        </w:rPr>
        <w:t xml:space="preserve">Physio-chemical properties of </w:t>
      </w:r>
      <w:r w:rsidR="006B6875">
        <w:rPr>
          <w:rFonts w:ascii="Times New Roman" w:hAnsi="Times New Roman" w:cs="Times New Roman"/>
          <w:b/>
          <w:sz w:val="24"/>
          <w:szCs w:val="24"/>
        </w:rPr>
        <w:t xml:space="preserve">irrigation water </w:t>
      </w:r>
      <w:r w:rsidR="006B6875" w:rsidRPr="006B6875">
        <w:rPr>
          <w:rFonts w:ascii="Times New Roman" w:hAnsi="Times New Roman" w:cs="Times New Roman"/>
          <w:b/>
          <w:sz w:val="24"/>
          <w:szCs w:val="24"/>
        </w:rPr>
        <w:t>(Treated industrial effluent)</w:t>
      </w:r>
      <w:r>
        <w:rPr>
          <w:rFonts w:ascii="Times New Roman" w:hAnsi="Times New Roman" w:cs="Times New Roman"/>
          <w:b/>
          <w:sz w:val="24"/>
          <w:szCs w:val="24"/>
        </w:rPr>
        <w:t>.</w:t>
      </w:r>
    </w:p>
    <w:tbl>
      <w:tblPr>
        <w:tblW w:w="9619"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73"/>
        <w:gridCol w:w="992"/>
        <w:gridCol w:w="992"/>
        <w:gridCol w:w="3962"/>
      </w:tblGrid>
      <w:tr w:rsidR="00E438F1" w:rsidRPr="00191BD5" w14:paraId="0DE4CB99" w14:textId="77777777" w:rsidTr="00D55915">
        <w:trPr>
          <w:trHeight w:val="273"/>
        </w:trPr>
        <w:tc>
          <w:tcPr>
            <w:tcW w:w="3673" w:type="dxa"/>
            <w:vMerge w:val="restart"/>
            <w:vAlign w:val="center"/>
          </w:tcPr>
          <w:p w14:paraId="21D83034" w14:textId="77777777" w:rsidR="00E438F1" w:rsidRPr="00191BD5" w:rsidRDefault="00E438F1" w:rsidP="000F01A0">
            <w:pPr>
              <w:pStyle w:val="TableParagraph"/>
              <w:spacing w:before="0"/>
              <w:ind w:left="931"/>
              <w:jc w:val="both"/>
              <w:rPr>
                <w:rFonts w:ascii="Times New Roman" w:hAnsi="Times New Roman" w:cs="Times New Roman"/>
                <w:b/>
                <w:sz w:val="24"/>
                <w:szCs w:val="24"/>
              </w:rPr>
            </w:pPr>
            <w:r w:rsidRPr="00191BD5">
              <w:rPr>
                <w:rFonts w:ascii="Times New Roman" w:hAnsi="Times New Roman" w:cs="Times New Roman"/>
                <w:b/>
                <w:spacing w:val="-2"/>
                <w:sz w:val="24"/>
                <w:szCs w:val="24"/>
              </w:rPr>
              <w:t>Parameters</w:t>
            </w:r>
          </w:p>
        </w:tc>
        <w:tc>
          <w:tcPr>
            <w:tcW w:w="1984" w:type="dxa"/>
            <w:gridSpan w:val="2"/>
            <w:vAlign w:val="center"/>
          </w:tcPr>
          <w:p w14:paraId="7DBE0EBB" w14:textId="77777777" w:rsidR="00E438F1" w:rsidRPr="00191BD5" w:rsidRDefault="00E438F1" w:rsidP="000F01A0">
            <w:pPr>
              <w:pStyle w:val="TableParagraph"/>
              <w:spacing w:before="0"/>
              <w:ind w:left="525"/>
              <w:jc w:val="both"/>
              <w:rPr>
                <w:rFonts w:ascii="Times New Roman" w:hAnsi="Times New Roman" w:cs="Times New Roman"/>
                <w:b/>
                <w:sz w:val="24"/>
                <w:szCs w:val="24"/>
              </w:rPr>
            </w:pPr>
            <w:r w:rsidRPr="00191BD5">
              <w:rPr>
                <w:rFonts w:ascii="Times New Roman" w:hAnsi="Times New Roman" w:cs="Times New Roman"/>
                <w:b/>
                <w:spacing w:val="-2"/>
                <w:sz w:val="24"/>
                <w:szCs w:val="24"/>
              </w:rPr>
              <w:t>Values</w:t>
            </w:r>
          </w:p>
        </w:tc>
        <w:tc>
          <w:tcPr>
            <w:tcW w:w="3962" w:type="dxa"/>
            <w:vMerge w:val="restart"/>
            <w:vAlign w:val="center"/>
          </w:tcPr>
          <w:p w14:paraId="7F4825F3" w14:textId="77777777" w:rsidR="00E438F1" w:rsidRPr="00191BD5" w:rsidRDefault="00E438F1" w:rsidP="000F01A0">
            <w:pPr>
              <w:pStyle w:val="TableParagraph"/>
              <w:spacing w:before="0"/>
              <w:ind w:left="1056"/>
              <w:jc w:val="both"/>
              <w:rPr>
                <w:rFonts w:ascii="Times New Roman" w:hAnsi="Times New Roman" w:cs="Times New Roman"/>
                <w:b/>
                <w:sz w:val="24"/>
                <w:szCs w:val="24"/>
              </w:rPr>
            </w:pPr>
            <w:r w:rsidRPr="00191BD5">
              <w:rPr>
                <w:rFonts w:ascii="Times New Roman" w:hAnsi="Times New Roman" w:cs="Times New Roman"/>
                <w:b/>
                <w:sz w:val="24"/>
                <w:szCs w:val="24"/>
              </w:rPr>
              <w:t>Method</w:t>
            </w:r>
            <w:r w:rsidR="00FA7AA5" w:rsidRPr="00191BD5">
              <w:rPr>
                <w:rFonts w:ascii="Times New Roman" w:hAnsi="Times New Roman" w:cs="Times New Roman"/>
                <w:b/>
                <w:sz w:val="24"/>
                <w:szCs w:val="24"/>
              </w:rPr>
              <w:t xml:space="preserve"> </w:t>
            </w:r>
            <w:r w:rsidRPr="00191BD5">
              <w:rPr>
                <w:rFonts w:ascii="Times New Roman" w:hAnsi="Times New Roman" w:cs="Times New Roman"/>
                <w:b/>
                <w:spacing w:val="-2"/>
                <w:sz w:val="24"/>
                <w:szCs w:val="24"/>
              </w:rPr>
              <w:t>employed</w:t>
            </w:r>
          </w:p>
        </w:tc>
      </w:tr>
      <w:tr w:rsidR="00E438F1" w:rsidRPr="00191BD5" w14:paraId="45F4E914" w14:textId="77777777" w:rsidTr="00D55915">
        <w:trPr>
          <w:trHeight w:val="278"/>
        </w:trPr>
        <w:tc>
          <w:tcPr>
            <w:tcW w:w="3673" w:type="dxa"/>
            <w:vMerge/>
            <w:vAlign w:val="center"/>
          </w:tcPr>
          <w:p w14:paraId="1D636ADA" w14:textId="77777777" w:rsidR="00E438F1" w:rsidRPr="00191BD5" w:rsidRDefault="00E438F1" w:rsidP="000F01A0">
            <w:pPr>
              <w:spacing w:after="0" w:line="240" w:lineRule="auto"/>
              <w:jc w:val="both"/>
              <w:rPr>
                <w:rFonts w:ascii="Times New Roman" w:hAnsi="Times New Roman" w:cs="Times New Roman"/>
                <w:sz w:val="24"/>
                <w:szCs w:val="24"/>
              </w:rPr>
            </w:pPr>
          </w:p>
        </w:tc>
        <w:tc>
          <w:tcPr>
            <w:tcW w:w="992" w:type="dxa"/>
            <w:vAlign w:val="center"/>
          </w:tcPr>
          <w:p w14:paraId="0A06DE80" w14:textId="77777777" w:rsidR="00E438F1" w:rsidRPr="00191BD5" w:rsidRDefault="00E438F1" w:rsidP="000F01A0">
            <w:pPr>
              <w:pStyle w:val="TableParagraph"/>
              <w:spacing w:before="0"/>
              <w:ind w:left="7" w:right="5"/>
              <w:jc w:val="both"/>
              <w:rPr>
                <w:rFonts w:ascii="Times New Roman" w:hAnsi="Times New Roman" w:cs="Times New Roman"/>
                <w:b/>
                <w:sz w:val="24"/>
                <w:szCs w:val="24"/>
              </w:rPr>
            </w:pPr>
            <w:r w:rsidRPr="00191BD5">
              <w:rPr>
                <w:rFonts w:ascii="Times New Roman" w:hAnsi="Times New Roman" w:cs="Times New Roman"/>
                <w:b/>
                <w:sz w:val="24"/>
                <w:szCs w:val="24"/>
              </w:rPr>
              <w:t>2020-</w:t>
            </w:r>
            <w:r w:rsidRPr="00191BD5">
              <w:rPr>
                <w:rFonts w:ascii="Times New Roman" w:hAnsi="Times New Roman" w:cs="Times New Roman"/>
                <w:b/>
                <w:spacing w:val="-5"/>
                <w:sz w:val="24"/>
                <w:szCs w:val="24"/>
              </w:rPr>
              <w:t>21</w:t>
            </w:r>
          </w:p>
        </w:tc>
        <w:tc>
          <w:tcPr>
            <w:tcW w:w="992" w:type="dxa"/>
            <w:vAlign w:val="center"/>
          </w:tcPr>
          <w:p w14:paraId="44929BE8" w14:textId="77777777" w:rsidR="00E438F1" w:rsidRPr="00191BD5" w:rsidRDefault="00E438F1" w:rsidP="000F01A0">
            <w:pPr>
              <w:pStyle w:val="TableParagraph"/>
              <w:spacing w:before="0"/>
              <w:ind w:left="15" w:right="1"/>
              <w:jc w:val="both"/>
              <w:rPr>
                <w:rFonts w:ascii="Times New Roman" w:hAnsi="Times New Roman" w:cs="Times New Roman"/>
                <w:b/>
                <w:sz w:val="24"/>
                <w:szCs w:val="24"/>
              </w:rPr>
            </w:pPr>
            <w:r w:rsidRPr="00191BD5">
              <w:rPr>
                <w:rFonts w:ascii="Times New Roman" w:hAnsi="Times New Roman" w:cs="Times New Roman"/>
                <w:b/>
                <w:sz w:val="24"/>
                <w:szCs w:val="24"/>
              </w:rPr>
              <w:t>2021-</w:t>
            </w:r>
            <w:r w:rsidRPr="00191BD5">
              <w:rPr>
                <w:rFonts w:ascii="Times New Roman" w:hAnsi="Times New Roman" w:cs="Times New Roman"/>
                <w:b/>
                <w:spacing w:val="-5"/>
                <w:sz w:val="24"/>
                <w:szCs w:val="24"/>
              </w:rPr>
              <w:t>22</w:t>
            </w:r>
          </w:p>
        </w:tc>
        <w:tc>
          <w:tcPr>
            <w:tcW w:w="3962" w:type="dxa"/>
            <w:vMerge/>
            <w:vAlign w:val="center"/>
          </w:tcPr>
          <w:p w14:paraId="4773F117" w14:textId="77777777" w:rsidR="00E438F1" w:rsidRPr="00191BD5" w:rsidRDefault="00E438F1" w:rsidP="000F01A0">
            <w:pPr>
              <w:spacing w:after="0" w:line="240" w:lineRule="auto"/>
              <w:jc w:val="both"/>
              <w:rPr>
                <w:rFonts w:ascii="Times New Roman" w:hAnsi="Times New Roman" w:cs="Times New Roman"/>
                <w:sz w:val="24"/>
                <w:szCs w:val="24"/>
              </w:rPr>
            </w:pPr>
          </w:p>
        </w:tc>
      </w:tr>
      <w:tr w:rsidR="00E438F1" w:rsidRPr="00191BD5" w14:paraId="37352876" w14:textId="77777777" w:rsidTr="00D55915">
        <w:trPr>
          <w:trHeight w:val="291"/>
        </w:trPr>
        <w:tc>
          <w:tcPr>
            <w:tcW w:w="3673" w:type="dxa"/>
            <w:vAlign w:val="center"/>
          </w:tcPr>
          <w:p w14:paraId="5F9E896B" w14:textId="77777777" w:rsidR="00E438F1" w:rsidRPr="00191BD5" w:rsidRDefault="00E438F1" w:rsidP="000F01A0">
            <w:pPr>
              <w:pStyle w:val="TableParagraph"/>
              <w:spacing w:before="0"/>
              <w:ind w:left="153"/>
              <w:jc w:val="left"/>
              <w:rPr>
                <w:rFonts w:ascii="Times New Roman" w:hAnsi="Times New Roman" w:cs="Times New Roman"/>
                <w:sz w:val="24"/>
                <w:szCs w:val="24"/>
              </w:rPr>
            </w:pPr>
            <w:r w:rsidRPr="00191BD5">
              <w:rPr>
                <w:rFonts w:ascii="Times New Roman" w:hAnsi="Times New Roman" w:cs="Times New Roman"/>
                <w:spacing w:val="-5"/>
                <w:sz w:val="24"/>
                <w:szCs w:val="24"/>
              </w:rPr>
              <w:t>pH</w:t>
            </w:r>
          </w:p>
        </w:tc>
        <w:tc>
          <w:tcPr>
            <w:tcW w:w="992" w:type="dxa"/>
            <w:vAlign w:val="center"/>
          </w:tcPr>
          <w:p w14:paraId="600AAFF3" w14:textId="77777777" w:rsidR="00E438F1" w:rsidRPr="00191BD5" w:rsidRDefault="00E438F1" w:rsidP="000F01A0">
            <w:pPr>
              <w:pStyle w:val="TableParagraph"/>
              <w:spacing w:before="0"/>
              <w:ind w:left="7" w:right="5"/>
              <w:rPr>
                <w:rFonts w:ascii="Times New Roman" w:hAnsi="Times New Roman" w:cs="Times New Roman"/>
                <w:sz w:val="24"/>
                <w:szCs w:val="24"/>
              </w:rPr>
            </w:pPr>
            <w:r w:rsidRPr="00191BD5">
              <w:rPr>
                <w:rFonts w:ascii="Times New Roman" w:hAnsi="Times New Roman" w:cs="Times New Roman"/>
                <w:spacing w:val="-4"/>
                <w:sz w:val="24"/>
                <w:szCs w:val="24"/>
              </w:rPr>
              <w:t>8.20</w:t>
            </w:r>
          </w:p>
        </w:tc>
        <w:tc>
          <w:tcPr>
            <w:tcW w:w="992" w:type="dxa"/>
            <w:vAlign w:val="center"/>
          </w:tcPr>
          <w:p w14:paraId="150CF491" w14:textId="77777777" w:rsidR="00E438F1" w:rsidRPr="00191BD5" w:rsidRDefault="00E438F1" w:rsidP="000F01A0">
            <w:pPr>
              <w:pStyle w:val="TableParagraph"/>
              <w:spacing w:before="0"/>
              <w:ind w:left="14" w:right="7"/>
              <w:rPr>
                <w:rFonts w:ascii="Times New Roman" w:hAnsi="Times New Roman" w:cs="Times New Roman"/>
                <w:sz w:val="24"/>
                <w:szCs w:val="24"/>
              </w:rPr>
            </w:pPr>
            <w:r w:rsidRPr="00191BD5">
              <w:rPr>
                <w:rFonts w:ascii="Times New Roman" w:hAnsi="Times New Roman" w:cs="Times New Roman"/>
                <w:spacing w:val="-4"/>
                <w:sz w:val="24"/>
                <w:szCs w:val="24"/>
              </w:rPr>
              <w:t>8.98</w:t>
            </w:r>
          </w:p>
        </w:tc>
        <w:tc>
          <w:tcPr>
            <w:tcW w:w="3962" w:type="dxa"/>
            <w:vAlign w:val="center"/>
          </w:tcPr>
          <w:p w14:paraId="2D0F18BF" w14:textId="77777777" w:rsidR="00E438F1" w:rsidRPr="00191BD5" w:rsidRDefault="00E438F1" w:rsidP="00881701">
            <w:pPr>
              <w:pStyle w:val="TableParagraph"/>
              <w:spacing w:before="0"/>
              <w:ind w:left="142"/>
              <w:jc w:val="left"/>
              <w:rPr>
                <w:rFonts w:ascii="Times New Roman" w:hAnsi="Times New Roman" w:cs="Times New Roman"/>
                <w:sz w:val="24"/>
                <w:szCs w:val="24"/>
              </w:rPr>
            </w:pPr>
            <w:r w:rsidRPr="00191BD5">
              <w:rPr>
                <w:rFonts w:ascii="Times New Roman" w:hAnsi="Times New Roman" w:cs="Times New Roman"/>
                <w:sz w:val="24"/>
                <w:szCs w:val="24"/>
              </w:rPr>
              <w:t>Glass</w:t>
            </w:r>
            <w:r w:rsidR="004764EB" w:rsidRPr="00191BD5">
              <w:rPr>
                <w:rFonts w:ascii="Times New Roman" w:hAnsi="Times New Roman" w:cs="Times New Roman"/>
                <w:sz w:val="24"/>
                <w:szCs w:val="24"/>
              </w:rPr>
              <w:t xml:space="preserve"> </w:t>
            </w:r>
            <w:r w:rsidRPr="00191BD5">
              <w:rPr>
                <w:rFonts w:ascii="Times New Roman" w:hAnsi="Times New Roman" w:cs="Times New Roman"/>
                <w:sz w:val="24"/>
                <w:szCs w:val="24"/>
              </w:rPr>
              <w:t>electrode</w:t>
            </w:r>
            <w:r w:rsidR="004764EB" w:rsidRPr="00191BD5">
              <w:rPr>
                <w:rFonts w:ascii="Times New Roman" w:hAnsi="Times New Roman" w:cs="Times New Roman"/>
                <w:sz w:val="24"/>
                <w:szCs w:val="24"/>
              </w:rPr>
              <w:t xml:space="preserve"> </w:t>
            </w:r>
            <w:r w:rsidRPr="00191BD5">
              <w:rPr>
                <w:rFonts w:ascii="Times New Roman" w:hAnsi="Times New Roman" w:cs="Times New Roman"/>
                <w:sz w:val="24"/>
                <w:szCs w:val="24"/>
              </w:rPr>
              <w:t>method</w:t>
            </w:r>
            <w:r w:rsidR="004764EB" w:rsidRPr="00191BD5">
              <w:rPr>
                <w:rFonts w:ascii="Times New Roman" w:hAnsi="Times New Roman" w:cs="Times New Roman"/>
                <w:sz w:val="24"/>
                <w:szCs w:val="24"/>
              </w:rPr>
              <w:t xml:space="preserve"> </w:t>
            </w:r>
            <w:r w:rsidRPr="00191BD5">
              <w:rPr>
                <w:rFonts w:ascii="Times New Roman" w:hAnsi="Times New Roman" w:cs="Times New Roman"/>
                <w:sz w:val="24"/>
                <w:szCs w:val="24"/>
              </w:rPr>
              <w:t>(Jackson,</w:t>
            </w:r>
            <w:r w:rsidRPr="00191BD5">
              <w:rPr>
                <w:rFonts w:ascii="Times New Roman" w:hAnsi="Times New Roman" w:cs="Times New Roman"/>
                <w:spacing w:val="-2"/>
                <w:sz w:val="24"/>
                <w:szCs w:val="24"/>
              </w:rPr>
              <w:t>1973)</w:t>
            </w:r>
          </w:p>
        </w:tc>
      </w:tr>
      <w:tr w:rsidR="00E438F1" w:rsidRPr="00191BD5" w14:paraId="22708BA6" w14:textId="77777777" w:rsidTr="00D55915">
        <w:trPr>
          <w:trHeight w:val="489"/>
        </w:trPr>
        <w:tc>
          <w:tcPr>
            <w:tcW w:w="3673" w:type="dxa"/>
            <w:vAlign w:val="center"/>
          </w:tcPr>
          <w:p w14:paraId="0D5DFEE0" w14:textId="77777777" w:rsidR="00E438F1" w:rsidRPr="00191BD5" w:rsidRDefault="00E438F1" w:rsidP="000F01A0">
            <w:pPr>
              <w:pStyle w:val="TableParagraph"/>
              <w:spacing w:before="0"/>
              <w:ind w:left="153" w:right="704"/>
              <w:jc w:val="left"/>
              <w:rPr>
                <w:rFonts w:ascii="Times New Roman" w:hAnsi="Times New Roman" w:cs="Times New Roman"/>
                <w:sz w:val="24"/>
                <w:szCs w:val="24"/>
              </w:rPr>
            </w:pPr>
            <w:r w:rsidRPr="00191BD5">
              <w:rPr>
                <w:rFonts w:ascii="Times New Roman" w:hAnsi="Times New Roman" w:cs="Times New Roman"/>
                <w:sz w:val="24"/>
                <w:szCs w:val="24"/>
              </w:rPr>
              <w:t>Electrical</w:t>
            </w:r>
            <w:r w:rsidR="004764EB" w:rsidRPr="00191BD5">
              <w:rPr>
                <w:rFonts w:ascii="Times New Roman" w:hAnsi="Times New Roman" w:cs="Times New Roman"/>
                <w:sz w:val="24"/>
                <w:szCs w:val="24"/>
              </w:rPr>
              <w:t xml:space="preserve"> </w:t>
            </w:r>
            <w:r w:rsidRPr="00191BD5">
              <w:rPr>
                <w:rFonts w:ascii="Times New Roman" w:hAnsi="Times New Roman" w:cs="Times New Roman"/>
                <w:sz w:val="24"/>
                <w:szCs w:val="24"/>
              </w:rPr>
              <w:t>conductivity</w:t>
            </w:r>
            <w:r w:rsidR="00FA59BB">
              <w:rPr>
                <w:rFonts w:ascii="Times New Roman" w:hAnsi="Times New Roman" w:cs="Times New Roman"/>
                <w:sz w:val="24"/>
                <w:szCs w:val="24"/>
              </w:rPr>
              <w:t xml:space="preserve"> </w:t>
            </w:r>
            <w:r w:rsidRPr="00191BD5">
              <w:rPr>
                <w:rFonts w:ascii="Times New Roman" w:hAnsi="Times New Roman" w:cs="Times New Roman"/>
                <w:spacing w:val="-2"/>
                <w:sz w:val="24"/>
                <w:szCs w:val="24"/>
              </w:rPr>
              <w:t>(</w:t>
            </w:r>
            <w:proofErr w:type="spellStart"/>
            <w:r w:rsidRPr="00191BD5">
              <w:rPr>
                <w:rFonts w:ascii="Times New Roman" w:hAnsi="Times New Roman" w:cs="Times New Roman"/>
                <w:spacing w:val="-2"/>
                <w:sz w:val="24"/>
                <w:szCs w:val="24"/>
              </w:rPr>
              <w:t>dS</w:t>
            </w:r>
            <w:proofErr w:type="spellEnd"/>
            <w:r w:rsidRPr="00191BD5">
              <w:rPr>
                <w:rFonts w:ascii="Times New Roman" w:hAnsi="Times New Roman" w:cs="Times New Roman"/>
                <w:spacing w:val="-2"/>
                <w:sz w:val="24"/>
                <w:szCs w:val="24"/>
              </w:rPr>
              <w:t>/m)</w:t>
            </w:r>
          </w:p>
        </w:tc>
        <w:tc>
          <w:tcPr>
            <w:tcW w:w="992" w:type="dxa"/>
            <w:vAlign w:val="center"/>
          </w:tcPr>
          <w:p w14:paraId="6A07A034" w14:textId="77777777" w:rsidR="00E438F1" w:rsidRPr="00191BD5" w:rsidRDefault="00E438F1" w:rsidP="000F01A0">
            <w:pPr>
              <w:pStyle w:val="TableParagraph"/>
              <w:spacing w:before="0"/>
              <w:ind w:left="7" w:right="9"/>
              <w:rPr>
                <w:rFonts w:ascii="Times New Roman" w:hAnsi="Times New Roman" w:cs="Times New Roman"/>
                <w:sz w:val="24"/>
                <w:szCs w:val="24"/>
              </w:rPr>
            </w:pPr>
            <w:r w:rsidRPr="00191BD5">
              <w:rPr>
                <w:rFonts w:ascii="Times New Roman" w:hAnsi="Times New Roman" w:cs="Times New Roman"/>
                <w:spacing w:val="-4"/>
                <w:sz w:val="24"/>
                <w:szCs w:val="24"/>
              </w:rPr>
              <w:t>3.11</w:t>
            </w:r>
          </w:p>
        </w:tc>
        <w:tc>
          <w:tcPr>
            <w:tcW w:w="992" w:type="dxa"/>
            <w:vAlign w:val="center"/>
          </w:tcPr>
          <w:p w14:paraId="4199DA02" w14:textId="77777777" w:rsidR="00E438F1" w:rsidRPr="00191BD5" w:rsidRDefault="00E438F1" w:rsidP="000F01A0">
            <w:pPr>
              <w:pStyle w:val="TableParagraph"/>
              <w:spacing w:before="0"/>
              <w:ind w:left="14" w:right="7"/>
              <w:rPr>
                <w:rFonts w:ascii="Times New Roman" w:hAnsi="Times New Roman" w:cs="Times New Roman"/>
                <w:sz w:val="24"/>
                <w:szCs w:val="24"/>
              </w:rPr>
            </w:pPr>
            <w:r w:rsidRPr="00191BD5">
              <w:rPr>
                <w:rFonts w:ascii="Times New Roman" w:hAnsi="Times New Roman" w:cs="Times New Roman"/>
                <w:spacing w:val="-4"/>
                <w:sz w:val="24"/>
                <w:szCs w:val="24"/>
              </w:rPr>
              <w:t>3.05</w:t>
            </w:r>
          </w:p>
        </w:tc>
        <w:tc>
          <w:tcPr>
            <w:tcW w:w="3962" w:type="dxa"/>
            <w:vAlign w:val="center"/>
          </w:tcPr>
          <w:p w14:paraId="464D66E0" w14:textId="77777777" w:rsidR="00E438F1" w:rsidRPr="00191BD5" w:rsidRDefault="00E438F1" w:rsidP="00881701">
            <w:pPr>
              <w:pStyle w:val="TableParagraph"/>
              <w:spacing w:before="0"/>
              <w:ind w:left="142"/>
              <w:jc w:val="left"/>
              <w:rPr>
                <w:rFonts w:ascii="Times New Roman" w:hAnsi="Times New Roman" w:cs="Times New Roman"/>
                <w:sz w:val="24"/>
                <w:szCs w:val="24"/>
              </w:rPr>
            </w:pPr>
            <w:r w:rsidRPr="00191BD5">
              <w:rPr>
                <w:rFonts w:ascii="Times New Roman" w:hAnsi="Times New Roman" w:cs="Times New Roman"/>
                <w:sz w:val="24"/>
                <w:szCs w:val="24"/>
              </w:rPr>
              <w:t>EC</w:t>
            </w:r>
            <w:r w:rsidR="004764EB" w:rsidRPr="00191BD5">
              <w:rPr>
                <w:rFonts w:ascii="Times New Roman" w:hAnsi="Times New Roman" w:cs="Times New Roman"/>
                <w:sz w:val="24"/>
                <w:szCs w:val="24"/>
              </w:rPr>
              <w:t xml:space="preserve"> </w:t>
            </w:r>
            <w:r w:rsidRPr="00191BD5">
              <w:rPr>
                <w:rFonts w:ascii="Times New Roman" w:hAnsi="Times New Roman" w:cs="Times New Roman"/>
                <w:sz w:val="24"/>
                <w:szCs w:val="24"/>
              </w:rPr>
              <w:t>meter</w:t>
            </w:r>
            <w:r w:rsidR="004764EB" w:rsidRPr="00191BD5">
              <w:rPr>
                <w:rFonts w:ascii="Times New Roman" w:hAnsi="Times New Roman" w:cs="Times New Roman"/>
                <w:sz w:val="24"/>
                <w:szCs w:val="24"/>
              </w:rPr>
              <w:t xml:space="preserve"> </w:t>
            </w:r>
            <w:r w:rsidRPr="00191BD5">
              <w:rPr>
                <w:rFonts w:ascii="Times New Roman" w:hAnsi="Times New Roman" w:cs="Times New Roman"/>
                <w:sz w:val="24"/>
                <w:szCs w:val="24"/>
              </w:rPr>
              <w:t>(</w:t>
            </w:r>
            <w:r w:rsidRPr="00D46726">
              <w:rPr>
                <w:rFonts w:ascii="Times New Roman" w:hAnsi="Times New Roman" w:cs="Times New Roman"/>
                <w:sz w:val="24"/>
                <w:szCs w:val="24"/>
              </w:rPr>
              <w:t>Richards</w:t>
            </w:r>
            <w:r w:rsidRPr="00191BD5">
              <w:rPr>
                <w:rFonts w:ascii="Times New Roman" w:hAnsi="Times New Roman" w:cs="Times New Roman"/>
                <w:sz w:val="24"/>
                <w:szCs w:val="24"/>
              </w:rPr>
              <w:t>,</w:t>
            </w:r>
            <w:r w:rsidRPr="00191BD5">
              <w:rPr>
                <w:rFonts w:ascii="Times New Roman" w:hAnsi="Times New Roman" w:cs="Times New Roman"/>
                <w:spacing w:val="-2"/>
                <w:sz w:val="24"/>
                <w:szCs w:val="24"/>
              </w:rPr>
              <w:t xml:space="preserve"> 1954)</w:t>
            </w:r>
          </w:p>
        </w:tc>
      </w:tr>
      <w:tr w:rsidR="00E438F1" w:rsidRPr="00191BD5" w14:paraId="4526DBE8" w14:textId="77777777" w:rsidTr="00D55915">
        <w:trPr>
          <w:trHeight w:val="537"/>
        </w:trPr>
        <w:tc>
          <w:tcPr>
            <w:tcW w:w="3673" w:type="dxa"/>
            <w:vAlign w:val="center"/>
          </w:tcPr>
          <w:p w14:paraId="52AA24D6" w14:textId="77777777" w:rsidR="00E438F1" w:rsidRPr="00191BD5" w:rsidRDefault="00E438F1" w:rsidP="000F01A0">
            <w:pPr>
              <w:pStyle w:val="TableParagraph"/>
              <w:spacing w:before="0"/>
              <w:ind w:left="153"/>
              <w:jc w:val="left"/>
              <w:rPr>
                <w:rFonts w:ascii="Times New Roman" w:hAnsi="Times New Roman" w:cs="Times New Roman"/>
                <w:sz w:val="24"/>
                <w:szCs w:val="24"/>
              </w:rPr>
            </w:pPr>
            <w:r w:rsidRPr="00191BD5">
              <w:rPr>
                <w:rFonts w:ascii="Times New Roman" w:hAnsi="Times New Roman" w:cs="Times New Roman"/>
                <w:sz w:val="24"/>
                <w:szCs w:val="24"/>
              </w:rPr>
              <w:t>TDS</w:t>
            </w:r>
            <w:r w:rsidR="004764EB" w:rsidRPr="00191BD5">
              <w:rPr>
                <w:rFonts w:ascii="Times New Roman" w:hAnsi="Times New Roman" w:cs="Times New Roman"/>
                <w:sz w:val="24"/>
                <w:szCs w:val="24"/>
              </w:rPr>
              <w:t xml:space="preserve"> </w:t>
            </w:r>
            <w:r w:rsidRPr="00191BD5">
              <w:rPr>
                <w:rFonts w:ascii="Times New Roman" w:hAnsi="Times New Roman" w:cs="Times New Roman"/>
                <w:spacing w:val="-2"/>
                <w:sz w:val="24"/>
                <w:szCs w:val="24"/>
              </w:rPr>
              <w:t>(PPM)</w:t>
            </w:r>
          </w:p>
        </w:tc>
        <w:tc>
          <w:tcPr>
            <w:tcW w:w="992" w:type="dxa"/>
            <w:vAlign w:val="center"/>
          </w:tcPr>
          <w:p w14:paraId="64541529" w14:textId="77777777" w:rsidR="00E438F1" w:rsidRPr="00191BD5" w:rsidRDefault="00E438F1" w:rsidP="000F01A0">
            <w:pPr>
              <w:pStyle w:val="TableParagraph"/>
              <w:spacing w:before="0"/>
              <w:ind w:left="7" w:right="9"/>
              <w:rPr>
                <w:rFonts w:ascii="Times New Roman" w:hAnsi="Times New Roman" w:cs="Times New Roman"/>
                <w:sz w:val="24"/>
                <w:szCs w:val="24"/>
              </w:rPr>
            </w:pPr>
            <w:r w:rsidRPr="00191BD5">
              <w:rPr>
                <w:rFonts w:ascii="Times New Roman" w:hAnsi="Times New Roman" w:cs="Times New Roman"/>
                <w:spacing w:val="-4"/>
                <w:sz w:val="24"/>
                <w:szCs w:val="24"/>
              </w:rPr>
              <w:t>4200</w:t>
            </w:r>
          </w:p>
        </w:tc>
        <w:tc>
          <w:tcPr>
            <w:tcW w:w="992" w:type="dxa"/>
            <w:vAlign w:val="center"/>
          </w:tcPr>
          <w:p w14:paraId="08BCA38F" w14:textId="77777777" w:rsidR="00E438F1" w:rsidRPr="00191BD5" w:rsidRDefault="00E438F1" w:rsidP="000F01A0">
            <w:pPr>
              <w:pStyle w:val="TableParagraph"/>
              <w:spacing w:before="0"/>
              <w:ind w:left="14" w:right="7"/>
              <w:rPr>
                <w:rFonts w:ascii="Times New Roman" w:hAnsi="Times New Roman" w:cs="Times New Roman"/>
                <w:sz w:val="24"/>
                <w:szCs w:val="24"/>
              </w:rPr>
            </w:pPr>
            <w:r w:rsidRPr="00191BD5">
              <w:rPr>
                <w:rFonts w:ascii="Times New Roman" w:hAnsi="Times New Roman" w:cs="Times New Roman"/>
                <w:spacing w:val="-4"/>
                <w:sz w:val="24"/>
                <w:szCs w:val="24"/>
              </w:rPr>
              <w:t>4001</w:t>
            </w:r>
          </w:p>
        </w:tc>
        <w:tc>
          <w:tcPr>
            <w:tcW w:w="3962" w:type="dxa"/>
            <w:vAlign w:val="center"/>
          </w:tcPr>
          <w:p w14:paraId="47DB5A5F" w14:textId="77777777" w:rsidR="00E438F1" w:rsidRPr="00191BD5" w:rsidRDefault="00E438F1" w:rsidP="00881701">
            <w:pPr>
              <w:pStyle w:val="TableParagraph"/>
              <w:spacing w:before="0"/>
              <w:ind w:left="142"/>
              <w:jc w:val="left"/>
              <w:rPr>
                <w:rFonts w:ascii="Times New Roman" w:hAnsi="Times New Roman" w:cs="Times New Roman"/>
                <w:sz w:val="24"/>
                <w:szCs w:val="24"/>
              </w:rPr>
            </w:pPr>
            <w:r w:rsidRPr="00191BD5">
              <w:rPr>
                <w:rFonts w:ascii="Times New Roman" w:hAnsi="Times New Roman" w:cs="Times New Roman"/>
                <w:sz w:val="24"/>
                <w:szCs w:val="24"/>
              </w:rPr>
              <w:t>TDS</w:t>
            </w:r>
            <w:r w:rsidR="004764EB" w:rsidRPr="00191BD5">
              <w:rPr>
                <w:rFonts w:ascii="Times New Roman" w:hAnsi="Times New Roman" w:cs="Times New Roman"/>
                <w:sz w:val="24"/>
                <w:szCs w:val="24"/>
              </w:rPr>
              <w:t xml:space="preserve"> </w:t>
            </w:r>
            <w:r w:rsidRPr="00191BD5">
              <w:rPr>
                <w:rFonts w:ascii="Times New Roman" w:hAnsi="Times New Roman" w:cs="Times New Roman"/>
                <w:sz w:val="24"/>
                <w:szCs w:val="24"/>
              </w:rPr>
              <w:t>meter</w:t>
            </w:r>
            <w:r w:rsidR="004764EB" w:rsidRPr="00191BD5">
              <w:rPr>
                <w:rFonts w:ascii="Times New Roman" w:hAnsi="Times New Roman" w:cs="Times New Roman"/>
                <w:sz w:val="24"/>
                <w:szCs w:val="24"/>
              </w:rPr>
              <w:t xml:space="preserve"> </w:t>
            </w:r>
            <w:r w:rsidRPr="00191BD5">
              <w:rPr>
                <w:rFonts w:ascii="Times New Roman" w:hAnsi="Times New Roman" w:cs="Times New Roman"/>
                <w:spacing w:val="-2"/>
                <w:sz w:val="24"/>
                <w:szCs w:val="24"/>
              </w:rPr>
              <w:t>method</w:t>
            </w:r>
          </w:p>
        </w:tc>
      </w:tr>
      <w:tr w:rsidR="00E438F1" w:rsidRPr="00191BD5" w14:paraId="11637290" w14:textId="77777777" w:rsidTr="00D55915">
        <w:trPr>
          <w:trHeight w:val="587"/>
        </w:trPr>
        <w:tc>
          <w:tcPr>
            <w:tcW w:w="3673" w:type="dxa"/>
            <w:vAlign w:val="center"/>
          </w:tcPr>
          <w:p w14:paraId="7ECF349C" w14:textId="77777777" w:rsidR="00E438F1" w:rsidRPr="00191BD5" w:rsidRDefault="00E438F1" w:rsidP="000F01A0">
            <w:pPr>
              <w:pStyle w:val="TableParagraph"/>
              <w:spacing w:before="0"/>
              <w:ind w:left="153"/>
              <w:jc w:val="left"/>
              <w:rPr>
                <w:rFonts w:ascii="Times New Roman" w:hAnsi="Times New Roman" w:cs="Times New Roman"/>
                <w:position w:val="2"/>
                <w:sz w:val="24"/>
                <w:szCs w:val="24"/>
              </w:rPr>
            </w:pPr>
            <w:r w:rsidRPr="00191BD5">
              <w:rPr>
                <w:rFonts w:ascii="Times New Roman" w:hAnsi="Times New Roman" w:cs="Times New Roman"/>
                <w:position w:val="2"/>
                <w:sz w:val="24"/>
                <w:szCs w:val="24"/>
              </w:rPr>
              <w:t>Carbonate</w:t>
            </w:r>
            <w:r w:rsidR="004764EB" w:rsidRPr="00191BD5">
              <w:rPr>
                <w:rFonts w:ascii="Times New Roman" w:hAnsi="Times New Roman" w:cs="Times New Roman"/>
                <w:position w:val="2"/>
                <w:sz w:val="24"/>
                <w:szCs w:val="24"/>
              </w:rPr>
              <w:t xml:space="preserve"> </w:t>
            </w:r>
            <w:r w:rsidRPr="00191BD5">
              <w:rPr>
                <w:rFonts w:ascii="Times New Roman" w:hAnsi="Times New Roman" w:cs="Times New Roman"/>
                <w:position w:val="2"/>
                <w:sz w:val="24"/>
                <w:szCs w:val="24"/>
              </w:rPr>
              <w:t>CO</w:t>
            </w:r>
            <w:r w:rsidRPr="00191BD5">
              <w:rPr>
                <w:rFonts w:ascii="Times New Roman" w:hAnsi="Times New Roman" w:cs="Times New Roman"/>
                <w:sz w:val="24"/>
                <w:szCs w:val="24"/>
              </w:rPr>
              <w:t>3</w:t>
            </w:r>
            <w:r w:rsidRPr="00191BD5">
              <w:rPr>
                <w:rFonts w:ascii="Times New Roman" w:hAnsi="Times New Roman" w:cs="Times New Roman"/>
                <w:position w:val="11"/>
                <w:sz w:val="24"/>
                <w:szCs w:val="24"/>
              </w:rPr>
              <w:t>-</w:t>
            </w:r>
            <w:r w:rsidRPr="00191BD5">
              <w:rPr>
                <w:rFonts w:ascii="Times New Roman" w:hAnsi="Times New Roman" w:cs="Times New Roman"/>
                <w:spacing w:val="-2"/>
                <w:position w:val="2"/>
                <w:sz w:val="24"/>
                <w:szCs w:val="24"/>
              </w:rPr>
              <w:t>(</w:t>
            </w:r>
            <w:proofErr w:type="spellStart"/>
            <w:proofErr w:type="gramStart"/>
            <w:r w:rsidRPr="00191BD5">
              <w:rPr>
                <w:rFonts w:ascii="Times New Roman" w:hAnsi="Times New Roman" w:cs="Times New Roman"/>
                <w:spacing w:val="-2"/>
                <w:position w:val="2"/>
                <w:sz w:val="24"/>
                <w:szCs w:val="24"/>
              </w:rPr>
              <w:t>Meq</w:t>
            </w:r>
            <w:proofErr w:type="spellEnd"/>
            <w:r w:rsidRPr="00191BD5">
              <w:rPr>
                <w:rFonts w:ascii="Times New Roman" w:hAnsi="Times New Roman" w:cs="Times New Roman"/>
                <w:spacing w:val="-2"/>
                <w:position w:val="2"/>
                <w:sz w:val="24"/>
                <w:szCs w:val="24"/>
              </w:rPr>
              <w:t>./</w:t>
            </w:r>
            <w:proofErr w:type="gramEnd"/>
            <w:r w:rsidRPr="00191BD5">
              <w:rPr>
                <w:rFonts w:ascii="Times New Roman" w:hAnsi="Times New Roman" w:cs="Times New Roman"/>
                <w:spacing w:val="-2"/>
                <w:position w:val="2"/>
                <w:sz w:val="24"/>
                <w:szCs w:val="24"/>
              </w:rPr>
              <w:t>l)</w:t>
            </w:r>
          </w:p>
        </w:tc>
        <w:tc>
          <w:tcPr>
            <w:tcW w:w="992" w:type="dxa"/>
            <w:vAlign w:val="center"/>
          </w:tcPr>
          <w:p w14:paraId="6E224300" w14:textId="77777777" w:rsidR="00E438F1" w:rsidRPr="00191BD5" w:rsidRDefault="00E438F1" w:rsidP="000F01A0">
            <w:pPr>
              <w:pStyle w:val="TableParagraph"/>
              <w:spacing w:before="0"/>
              <w:ind w:left="7" w:right="7"/>
              <w:rPr>
                <w:rFonts w:ascii="Times New Roman" w:hAnsi="Times New Roman" w:cs="Times New Roman"/>
                <w:sz w:val="24"/>
                <w:szCs w:val="24"/>
              </w:rPr>
            </w:pPr>
            <w:r w:rsidRPr="00191BD5">
              <w:rPr>
                <w:rFonts w:ascii="Times New Roman" w:hAnsi="Times New Roman" w:cs="Times New Roman"/>
                <w:spacing w:val="-5"/>
                <w:sz w:val="24"/>
                <w:szCs w:val="24"/>
              </w:rPr>
              <w:t>80</w:t>
            </w:r>
          </w:p>
        </w:tc>
        <w:tc>
          <w:tcPr>
            <w:tcW w:w="992" w:type="dxa"/>
            <w:vAlign w:val="center"/>
          </w:tcPr>
          <w:p w14:paraId="33713A6E" w14:textId="77777777" w:rsidR="00E438F1" w:rsidRPr="00191BD5" w:rsidRDefault="00E438F1" w:rsidP="000F01A0">
            <w:pPr>
              <w:pStyle w:val="TableParagraph"/>
              <w:spacing w:before="0"/>
              <w:ind w:left="14" w:right="4"/>
              <w:rPr>
                <w:rFonts w:ascii="Times New Roman" w:hAnsi="Times New Roman" w:cs="Times New Roman"/>
                <w:sz w:val="24"/>
                <w:szCs w:val="24"/>
              </w:rPr>
            </w:pPr>
            <w:r w:rsidRPr="00191BD5">
              <w:rPr>
                <w:rFonts w:ascii="Times New Roman" w:hAnsi="Times New Roman" w:cs="Times New Roman"/>
                <w:spacing w:val="-5"/>
                <w:sz w:val="24"/>
                <w:szCs w:val="24"/>
              </w:rPr>
              <w:t>81</w:t>
            </w:r>
          </w:p>
        </w:tc>
        <w:tc>
          <w:tcPr>
            <w:tcW w:w="3962" w:type="dxa"/>
            <w:vMerge w:val="restart"/>
            <w:vAlign w:val="center"/>
          </w:tcPr>
          <w:p w14:paraId="19DB694D" w14:textId="77777777" w:rsidR="00E438F1" w:rsidRPr="00191BD5" w:rsidRDefault="00ED58D4" w:rsidP="00ED58D4">
            <w:pPr>
              <w:pStyle w:val="TableParagraph"/>
              <w:spacing w:before="0"/>
              <w:ind w:left="142"/>
              <w:jc w:val="left"/>
              <w:rPr>
                <w:rFonts w:ascii="Times New Roman" w:hAnsi="Times New Roman" w:cs="Times New Roman"/>
                <w:sz w:val="24"/>
                <w:szCs w:val="24"/>
              </w:rPr>
            </w:pPr>
            <w:r w:rsidRPr="00ED58D4">
              <w:rPr>
                <w:rFonts w:ascii="Times New Roman" w:hAnsi="Times New Roman" w:cs="Times New Roman"/>
                <w:sz w:val="24"/>
                <w:szCs w:val="24"/>
                <w:lang w:val="en-IN"/>
              </w:rPr>
              <w:t>APHA</w:t>
            </w:r>
            <w:r w:rsidR="000B576C">
              <w:rPr>
                <w:rFonts w:ascii="Times New Roman" w:hAnsi="Times New Roman" w:cs="Times New Roman"/>
                <w:spacing w:val="-4"/>
                <w:sz w:val="24"/>
                <w:szCs w:val="24"/>
              </w:rPr>
              <w:t xml:space="preserve">, </w:t>
            </w:r>
            <w:r>
              <w:rPr>
                <w:rFonts w:ascii="Times New Roman" w:hAnsi="Times New Roman" w:cs="Times New Roman"/>
                <w:spacing w:val="-4"/>
                <w:sz w:val="24"/>
                <w:szCs w:val="24"/>
              </w:rPr>
              <w:t>2020</w:t>
            </w:r>
          </w:p>
        </w:tc>
      </w:tr>
      <w:tr w:rsidR="00E438F1" w:rsidRPr="00191BD5" w14:paraId="5DB6BE5A" w14:textId="77777777" w:rsidTr="00D55915">
        <w:trPr>
          <w:trHeight w:val="411"/>
        </w:trPr>
        <w:tc>
          <w:tcPr>
            <w:tcW w:w="3673" w:type="dxa"/>
            <w:vAlign w:val="center"/>
          </w:tcPr>
          <w:p w14:paraId="2F2EABA5" w14:textId="77777777" w:rsidR="00E438F1" w:rsidRPr="00191BD5" w:rsidRDefault="00E438F1" w:rsidP="000F01A0">
            <w:pPr>
              <w:pStyle w:val="TableParagraph"/>
              <w:spacing w:before="0"/>
              <w:ind w:left="153"/>
              <w:jc w:val="left"/>
              <w:rPr>
                <w:rFonts w:ascii="Times New Roman" w:hAnsi="Times New Roman" w:cs="Times New Roman"/>
                <w:position w:val="2"/>
                <w:sz w:val="24"/>
                <w:szCs w:val="24"/>
              </w:rPr>
            </w:pPr>
            <w:r w:rsidRPr="00191BD5">
              <w:rPr>
                <w:rFonts w:ascii="Times New Roman" w:hAnsi="Times New Roman" w:cs="Times New Roman"/>
                <w:position w:val="2"/>
                <w:sz w:val="24"/>
                <w:szCs w:val="24"/>
              </w:rPr>
              <w:t>Bicarbonate</w:t>
            </w:r>
            <w:r w:rsidR="004764EB" w:rsidRPr="00191BD5">
              <w:rPr>
                <w:rFonts w:ascii="Times New Roman" w:hAnsi="Times New Roman" w:cs="Times New Roman"/>
                <w:position w:val="2"/>
                <w:sz w:val="24"/>
                <w:szCs w:val="24"/>
              </w:rPr>
              <w:t xml:space="preserve"> </w:t>
            </w:r>
            <w:r w:rsidRPr="00191BD5">
              <w:rPr>
                <w:rFonts w:ascii="Times New Roman" w:hAnsi="Times New Roman" w:cs="Times New Roman"/>
                <w:position w:val="2"/>
                <w:sz w:val="24"/>
                <w:szCs w:val="24"/>
              </w:rPr>
              <w:t>HCO</w:t>
            </w:r>
            <w:r w:rsidRPr="00191BD5">
              <w:rPr>
                <w:rFonts w:ascii="Times New Roman" w:hAnsi="Times New Roman" w:cs="Times New Roman"/>
                <w:sz w:val="24"/>
                <w:szCs w:val="24"/>
              </w:rPr>
              <w:t>3</w:t>
            </w:r>
            <w:r w:rsidRPr="00191BD5">
              <w:rPr>
                <w:rFonts w:ascii="Times New Roman" w:hAnsi="Times New Roman" w:cs="Times New Roman"/>
                <w:position w:val="11"/>
                <w:sz w:val="24"/>
                <w:szCs w:val="24"/>
              </w:rPr>
              <w:t>-</w:t>
            </w:r>
            <w:r w:rsidRPr="00191BD5">
              <w:rPr>
                <w:rFonts w:ascii="Times New Roman" w:hAnsi="Times New Roman" w:cs="Times New Roman"/>
                <w:spacing w:val="-2"/>
                <w:position w:val="2"/>
                <w:sz w:val="24"/>
                <w:szCs w:val="24"/>
              </w:rPr>
              <w:t>(</w:t>
            </w:r>
            <w:proofErr w:type="spellStart"/>
            <w:proofErr w:type="gramStart"/>
            <w:r w:rsidRPr="00191BD5">
              <w:rPr>
                <w:rFonts w:ascii="Times New Roman" w:hAnsi="Times New Roman" w:cs="Times New Roman"/>
                <w:spacing w:val="-2"/>
                <w:position w:val="2"/>
                <w:sz w:val="24"/>
                <w:szCs w:val="24"/>
              </w:rPr>
              <w:t>Meq</w:t>
            </w:r>
            <w:proofErr w:type="spellEnd"/>
            <w:r w:rsidRPr="00191BD5">
              <w:rPr>
                <w:rFonts w:ascii="Times New Roman" w:hAnsi="Times New Roman" w:cs="Times New Roman"/>
                <w:spacing w:val="-2"/>
                <w:position w:val="2"/>
                <w:sz w:val="24"/>
                <w:szCs w:val="24"/>
              </w:rPr>
              <w:t>./</w:t>
            </w:r>
            <w:proofErr w:type="gramEnd"/>
            <w:r w:rsidRPr="00191BD5">
              <w:rPr>
                <w:rFonts w:ascii="Times New Roman" w:hAnsi="Times New Roman" w:cs="Times New Roman"/>
                <w:spacing w:val="-2"/>
                <w:position w:val="2"/>
                <w:sz w:val="24"/>
                <w:szCs w:val="24"/>
              </w:rPr>
              <w:t>l)</w:t>
            </w:r>
          </w:p>
        </w:tc>
        <w:tc>
          <w:tcPr>
            <w:tcW w:w="992" w:type="dxa"/>
            <w:vAlign w:val="center"/>
          </w:tcPr>
          <w:p w14:paraId="2C7BAEA9" w14:textId="77777777" w:rsidR="00E438F1" w:rsidRPr="00191BD5" w:rsidRDefault="00E438F1" w:rsidP="000F01A0">
            <w:pPr>
              <w:pStyle w:val="TableParagraph"/>
              <w:spacing w:before="0"/>
              <w:ind w:left="7" w:right="69"/>
              <w:rPr>
                <w:rFonts w:ascii="Times New Roman" w:hAnsi="Times New Roman" w:cs="Times New Roman"/>
                <w:sz w:val="24"/>
                <w:szCs w:val="24"/>
              </w:rPr>
            </w:pPr>
            <w:r w:rsidRPr="00191BD5">
              <w:rPr>
                <w:rFonts w:ascii="Times New Roman" w:hAnsi="Times New Roman" w:cs="Times New Roman"/>
                <w:spacing w:val="-5"/>
                <w:sz w:val="24"/>
                <w:szCs w:val="24"/>
              </w:rPr>
              <w:t>345</w:t>
            </w:r>
          </w:p>
        </w:tc>
        <w:tc>
          <w:tcPr>
            <w:tcW w:w="992" w:type="dxa"/>
            <w:vAlign w:val="center"/>
          </w:tcPr>
          <w:p w14:paraId="1FE85B71" w14:textId="77777777" w:rsidR="00E438F1" w:rsidRPr="00191BD5" w:rsidRDefault="00E438F1" w:rsidP="000F01A0">
            <w:pPr>
              <w:pStyle w:val="TableParagraph"/>
              <w:spacing w:before="0"/>
              <w:ind w:left="14" w:right="74"/>
              <w:rPr>
                <w:rFonts w:ascii="Times New Roman" w:hAnsi="Times New Roman" w:cs="Times New Roman"/>
                <w:sz w:val="24"/>
                <w:szCs w:val="24"/>
              </w:rPr>
            </w:pPr>
            <w:r w:rsidRPr="00191BD5">
              <w:rPr>
                <w:rFonts w:ascii="Times New Roman" w:hAnsi="Times New Roman" w:cs="Times New Roman"/>
                <w:spacing w:val="-5"/>
                <w:sz w:val="24"/>
                <w:szCs w:val="24"/>
              </w:rPr>
              <w:t>346</w:t>
            </w:r>
          </w:p>
        </w:tc>
        <w:tc>
          <w:tcPr>
            <w:tcW w:w="3962" w:type="dxa"/>
            <w:vMerge/>
            <w:vAlign w:val="center"/>
          </w:tcPr>
          <w:p w14:paraId="3008D3EB" w14:textId="77777777" w:rsidR="00E438F1" w:rsidRPr="00191BD5" w:rsidRDefault="00E438F1" w:rsidP="00881701">
            <w:pPr>
              <w:spacing w:after="0" w:line="240" w:lineRule="auto"/>
              <w:ind w:left="142"/>
              <w:rPr>
                <w:rFonts w:ascii="Times New Roman" w:hAnsi="Times New Roman" w:cs="Times New Roman"/>
                <w:sz w:val="24"/>
                <w:szCs w:val="24"/>
              </w:rPr>
            </w:pPr>
          </w:p>
        </w:tc>
      </w:tr>
      <w:tr w:rsidR="00E438F1" w:rsidRPr="00191BD5" w14:paraId="6A419553" w14:textId="77777777" w:rsidTr="00D55915">
        <w:trPr>
          <w:trHeight w:val="558"/>
        </w:trPr>
        <w:tc>
          <w:tcPr>
            <w:tcW w:w="3673" w:type="dxa"/>
            <w:vAlign w:val="center"/>
          </w:tcPr>
          <w:p w14:paraId="46B176AF" w14:textId="77777777" w:rsidR="00E438F1" w:rsidRPr="00191BD5" w:rsidRDefault="00E438F1" w:rsidP="000F01A0">
            <w:pPr>
              <w:pStyle w:val="TableParagraph"/>
              <w:spacing w:before="0"/>
              <w:ind w:left="153" w:right="58"/>
              <w:jc w:val="left"/>
              <w:rPr>
                <w:rFonts w:ascii="Times New Roman" w:hAnsi="Times New Roman" w:cs="Times New Roman"/>
                <w:sz w:val="24"/>
                <w:szCs w:val="24"/>
              </w:rPr>
            </w:pPr>
            <w:r w:rsidRPr="00191BD5">
              <w:rPr>
                <w:rFonts w:ascii="Times New Roman" w:hAnsi="Times New Roman" w:cs="Times New Roman"/>
                <w:sz w:val="24"/>
                <w:szCs w:val="24"/>
              </w:rPr>
              <w:t>Dissolved</w:t>
            </w:r>
            <w:r w:rsidR="004764EB" w:rsidRPr="00191BD5">
              <w:rPr>
                <w:rFonts w:ascii="Times New Roman" w:hAnsi="Times New Roman" w:cs="Times New Roman"/>
                <w:sz w:val="24"/>
                <w:szCs w:val="24"/>
              </w:rPr>
              <w:t xml:space="preserve"> </w:t>
            </w:r>
            <w:r w:rsidRPr="00191BD5">
              <w:rPr>
                <w:rFonts w:ascii="Times New Roman" w:hAnsi="Times New Roman" w:cs="Times New Roman"/>
                <w:sz w:val="24"/>
                <w:szCs w:val="24"/>
              </w:rPr>
              <w:t>oxygen</w:t>
            </w:r>
            <w:r w:rsidR="004764EB" w:rsidRPr="00191BD5">
              <w:rPr>
                <w:rFonts w:ascii="Times New Roman" w:hAnsi="Times New Roman" w:cs="Times New Roman"/>
                <w:sz w:val="24"/>
                <w:szCs w:val="24"/>
              </w:rPr>
              <w:t xml:space="preserve"> </w:t>
            </w:r>
            <w:r w:rsidRPr="00191BD5">
              <w:rPr>
                <w:rFonts w:ascii="Times New Roman" w:hAnsi="Times New Roman" w:cs="Times New Roman"/>
                <w:sz w:val="24"/>
                <w:szCs w:val="24"/>
              </w:rPr>
              <w:t xml:space="preserve">(DO) </w:t>
            </w:r>
            <w:r w:rsidRPr="00191BD5">
              <w:rPr>
                <w:rFonts w:ascii="Times New Roman" w:hAnsi="Times New Roman" w:cs="Times New Roman"/>
                <w:spacing w:val="-2"/>
                <w:sz w:val="24"/>
                <w:szCs w:val="24"/>
              </w:rPr>
              <w:t>(mg/l)</w:t>
            </w:r>
          </w:p>
        </w:tc>
        <w:tc>
          <w:tcPr>
            <w:tcW w:w="992" w:type="dxa"/>
            <w:vAlign w:val="center"/>
          </w:tcPr>
          <w:p w14:paraId="2122F84F" w14:textId="77777777" w:rsidR="00E438F1" w:rsidRPr="00191BD5" w:rsidRDefault="00E438F1" w:rsidP="000F01A0">
            <w:pPr>
              <w:pStyle w:val="TableParagraph"/>
              <w:spacing w:before="0"/>
              <w:ind w:left="9" w:right="2"/>
              <w:rPr>
                <w:rFonts w:ascii="Times New Roman" w:hAnsi="Times New Roman" w:cs="Times New Roman"/>
                <w:sz w:val="24"/>
                <w:szCs w:val="24"/>
              </w:rPr>
            </w:pPr>
            <w:r w:rsidRPr="00191BD5">
              <w:rPr>
                <w:rFonts w:ascii="Times New Roman" w:hAnsi="Times New Roman" w:cs="Times New Roman"/>
                <w:spacing w:val="-5"/>
                <w:sz w:val="24"/>
                <w:szCs w:val="24"/>
              </w:rPr>
              <w:t>11</w:t>
            </w:r>
          </w:p>
        </w:tc>
        <w:tc>
          <w:tcPr>
            <w:tcW w:w="992" w:type="dxa"/>
            <w:vAlign w:val="center"/>
          </w:tcPr>
          <w:p w14:paraId="559CB548" w14:textId="77777777" w:rsidR="00E438F1" w:rsidRPr="00191BD5" w:rsidRDefault="00E438F1" w:rsidP="000F01A0">
            <w:pPr>
              <w:pStyle w:val="TableParagraph"/>
              <w:spacing w:before="0"/>
              <w:ind w:left="14" w:right="4"/>
              <w:rPr>
                <w:rFonts w:ascii="Times New Roman" w:hAnsi="Times New Roman" w:cs="Times New Roman"/>
                <w:sz w:val="24"/>
                <w:szCs w:val="24"/>
              </w:rPr>
            </w:pPr>
            <w:r w:rsidRPr="00191BD5">
              <w:rPr>
                <w:rFonts w:ascii="Times New Roman" w:hAnsi="Times New Roman" w:cs="Times New Roman"/>
                <w:spacing w:val="-5"/>
                <w:sz w:val="24"/>
                <w:szCs w:val="24"/>
              </w:rPr>
              <w:t>12</w:t>
            </w:r>
          </w:p>
        </w:tc>
        <w:tc>
          <w:tcPr>
            <w:tcW w:w="3962" w:type="dxa"/>
            <w:vMerge w:val="restart"/>
            <w:vAlign w:val="center"/>
          </w:tcPr>
          <w:p w14:paraId="77E3690A" w14:textId="77777777" w:rsidR="00E438F1" w:rsidRPr="00191BD5" w:rsidRDefault="00E438F1" w:rsidP="00881701">
            <w:pPr>
              <w:pStyle w:val="TableParagraph"/>
              <w:spacing w:before="0"/>
              <w:ind w:left="142" w:firstLine="33"/>
              <w:jc w:val="left"/>
              <w:rPr>
                <w:rFonts w:ascii="Times New Roman" w:hAnsi="Times New Roman" w:cs="Times New Roman"/>
                <w:sz w:val="24"/>
                <w:szCs w:val="24"/>
              </w:rPr>
            </w:pPr>
            <w:r w:rsidRPr="00191BD5">
              <w:rPr>
                <w:rFonts w:ascii="Times New Roman" w:hAnsi="Times New Roman" w:cs="Times New Roman"/>
                <w:sz w:val="24"/>
                <w:szCs w:val="24"/>
              </w:rPr>
              <w:t>Iodometric</w:t>
            </w:r>
            <w:r w:rsidR="004764EB" w:rsidRPr="00191BD5">
              <w:rPr>
                <w:rFonts w:ascii="Times New Roman" w:hAnsi="Times New Roman" w:cs="Times New Roman"/>
                <w:sz w:val="24"/>
                <w:szCs w:val="24"/>
              </w:rPr>
              <w:t xml:space="preserve"> </w:t>
            </w:r>
            <w:r w:rsidRPr="00191BD5">
              <w:rPr>
                <w:rFonts w:ascii="Times New Roman" w:hAnsi="Times New Roman" w:cs="Times New Roman"/>
                <w:sz w:val="24"/>
                <w:szCs w:val="24"/>
              </w:rPr>
              <w:t>Titration</w:t>
            </w:r>
            <w:r w:rsidR="004764EB" w:rsidRPr="00191BD5">
              <w:rPr>
                <w:rFonts w:ascii="Times New Roman" w:hAnsi="Times New Roman" w:cs="Times New Roman"/>
                <w:sz w:val="24"/>
                <w:szCs w:val="24"/>
              </w:rPr>
              <w:t xml:space="preserve"> </w:t>
            </w:r>
            <w:r w:rsidRPr="00191BD5">
              <w:rPr>
                <w:rFonts w:ascii="Times New Roman" w:hAnsi="Times New Roman" w:cs="Times New Roman"/>
                <w:sz w:val="24"/>
                <w:szCs w:val="24"/>
              </w:rPr>
              <w:t>(</w:t>
            </w:r>
            <w:r w:rsidRPr="000B576C">
              <w:rPr>
                <w:rFonts w:ascii="Times New Roman" w:hAnsi="Times New Roman" w:cs="Times New Roman"/>
                <w:sz w:val="24"/>
                <w:szCs w:val="24"/>
              </w:rPr>
              <w:t>Ademoroti</w:t>
            </w:r>
            <w:r w:rsidRPr="00191BD5">
              <w:rPr>
                <w:rFonts w:ascii="Times New Roman" w:hAnsi="Times New Roman" w:cs="Times New Roman"/>
                <w:sz w:val="24"/>
                <w:szCs w:val="24"/>
              </w:rPr>
              <w:t>,1996) Iodometric</w:t>
            </w:r>
            <w:r w:rsidR="004764EB" w:rsidRPr="00191BD5">
              <w:rPr>
                <w:rFonts w:ascii="Times New Roman" w:hAnsi="Times New Roman" w:cs="Times New Roman"/>
                <w:sz w:val="24"/>
                <w:szCs w:val="24"/>
              </w:rPr>
              <w:t xml:space="preserve"> </w:t>
            </w:r>
            <w:r w:rsidRPr="00191BD5">
              <w:rPr>
                <w:rFonts w:ascii="Times New Roman" w:hAnsi="Times New Roman" w:cs="Times New Roman"/>
                <w:sz w:val="24"/>
                <w:szCs w:val="24"/>
              </w:rPr>
              <w:t>Titration</w:t>
            </w:r>
            <w:r w:rsidR="004764EB" w:rsidRPr="00191BD5">
              <w:rPr>
                <w:rFonts w:ascii="Times New Roman" w:hAnsi="Times New Roman" w:cs="Times New Roman"/>
                <w:sz w:val="24"/>
                <w:szCs w:val="24"/>
              </w:rPr>
              <w:t xml:space="preserve"> </w:t>
            </w:r>
            <w:r w:rsidRPr="00191BD5">
              <w:rPr>
                <w:rFonts w:ascii="Times New Roman" w:hAnsi="Times New Roman" w:cs="Times New Roman"/>
                <w:sz w:val="24"/>
                <w:szCs w:val="24"/>
              </w:rPr>
              <w:t>(Ademoroti</w:t>
            </w:r>
            <w:r w:rsidRPr="00191BD5">
              <w:rPr>
                <w:rFonts w:ascii="Times New Roman" w:hAnsi="Times New Roman" w:cs="Times New Roman"/>
                <w:spacing w:val="-2"/>
                <w:sz w:val="24"/>
                <w:szCs w:val="24"/>
              </w:rPr>
              <w:t>,1996)</w:t>
            </w:r>
          </w:p>
        </w:tc>
      </w:tr>
      <w:tr w:rsidR="00E438F1" w:rsidRPr="00191BD5" w14:paraId="227F716C" w14:textId="77777777" w:rsidTr="00D55915">
        <w:trPr>
          <w:trHeight w:val="738"/>
        </w:trPr>
        <w:tc>
          <w:tcPr>
            <w:tcW w:w="3673" w:type="dxa"/>
            <w:vAlign w:val="center"/>
          </w:tcPr>
          <w:p w14:paraId="710A722F" w14:textId="77777777" w:rsidR="00E438F1" w:rsidRPr="00191BD5" w:rsidRDefault="00E438F1" w:rsidP="000F01A0">
            <w:pPr>
              <w:pStyle w:val="TableParagraph"/>
              <w:spacing w:before="0"/>
              <w:ind w:left="153" w:right="704"/>
              <w:jc w:val="left"/>
              <w:rPr>
                <w:rFonts w:ascii="Times New Roman" w:hAnsi="Times New Roman" w:cs="Times New Roman"/>
                <w:sz w:val="24"/>
                <w:szCs w:val="24"/>
              </w:rPr>
            </w:pPr>
            <w:r w:rsidRPr="00191BD5">
              <w:rPr>
                <w:rFonts w:ascii="Times New Roman" w:hAnsi="Times New Roman" w:cs="Times New Roman"/>
                <w:sz w:val="24"/>
                <w:szCs w:val="24"/>
              </w:rPr>
              <w:t xml:space="preserve">Biochemical Oxygen </w:t>
            </w:r>
            <w:r w:rsidR="004764EB" w:rsidRPr="00191BD5">
              <w:rPr>
                <w:rFonts w:ascii="Times New Roman" w:hAnsi="Times New Roman" w:cs="Times New Roman"/>
                <w:sz w:val="24"/>
                <w:szCs w:val="24"/>
              </w:rPr>
              <w:t xml:space="preserve">Demand (BOD </w:t>
            </w:r>
            <w:r w:rsidRPr="00191BD5">
              <w:rPr>
                <w:rFonts w:ascii="Times New Roman" w:hAnsi="Times New Roman" w:cs="Times New Roman"/>
                <w:sz w:val="24"/>
                <w:szCs w:val="24"/>
              </w:rPr>
              <w:t>mg/l)</w:t>
            </w:r>
          </w:p>
        </w:tc>
        <w:tc>
          <w:tcPr>
            <w:tcW w:w="992" w:type="dxa"/>
            <w:vAlign w:val="center"/>
          </w:tcPr>
          <w:p w14:paraId="38CB5788" w14:textId="77777777" w:rsidR="00E438F1" w:rsidRPr="00191BD5" w:rsidRDefault="00E438F1" w:rsidP="000F01A0">
            <w:pPr>
              <w:pStyle w:val="TableParagraph"/>
              <w:spacing w:before="0"/>
              <w:ind w:left="7" w:right="5"/>
              <w:rPr>
                <w:rFonts w:ascii="Times New Roman" w:hAnsi="Times New Roman" w:cs="Times New Roman"/>
                <w:sz w:val="24"/>
                <w:szCs w:val="24"/>
              </w:rPr>
            </w:pPr>
            <w:r w:rsidRPr="00191BD5">
              <w:rPr>
                <w:rFonts w:ascii="Times New Roman" w:hAnsi="Times New Roman" w:cs="Times New Roman"/>
                <w:spacing w:val="-5"/>
                <w:sz w:val="24"/>
                <w:szCs w:val="24"/>
              </w:rPr>
              <w:t>105</w:t>
            </w:r>
          </w:p>
        </w:tc>
        <w:tc>
          <w:tcPr>
            <w:tcW w:w="992" w:type="dxa"/>
            <w:vAlign w:val="center"/>
          </w:tcPr>
          <w:p w14:paraId="6BE9C9F4" w14:textId="77777777" w:rsidR="00E438F1" w:rsidRPr="00191BD5" w:rsidRDefault="00E438F1" w:rsidP="000F01A0">
            <w:pPr>
              <w:pStyle w:val="TableParagraph"/>
              <w:spacing w:before="0"/>
              <w:ind w:left="14" w:right="9"/>
              <w:rPr>
                <w:rFonts w:ascii="Times New Roman" w:hAnsi="Times New Roman" w:cs="Times New Roman"/>
                <w:sz w:val="24"/>
                <w:szCs w:val="24"/>
              </w:rPr>
            </w:pPr>
            <w:r w:rsidRPr="00191BD5">
              <w:rPr>
                <w:rFonts w:ascii="Times New Roman" w:hAnsi="Times New Roman" w:cs="Times New Roman"/>
                <w:spacing w:val="-5"/>
                <w:sz w:val="24"/>
                <w:szCs w:val="24"/>
              </w:rPr>
              <w:t>106</w:t>
            </w:r>
          </w:p>
        </w:tc>
        <w:tc>
          <w:tcPr>
            <w:tcW w:w="3962" w:type="dxa"/>
            <w:vMerge/>
            <w:vAlign w:val="center"/>
          </w:tcPr>
          <w:p w14:paraId="02F595C6" w14:textId="77777777" w:rsidR="00E438F1" w:rsidRPr="00191BD5" w:rsidRDefault="00E438F1" w:rsidP="00881701">
            <w:pPr>
              <w:spacing w:after="0" w:line="240" w:lineRule="auto"/>
              <w:ind w:left="142"/>
              <w:rPr>
                <w:rFonts w:ascii="Times New Roman" w:hAnsi="Times New Roman" w:cs="Times New Roman"/>
                <w:sz w:val="24"/>
                <w:szCs w:val="24"/>
              </w:rPr>
            </w:pPr>
          </w:p>
        </w:tc>
      </w:tr>
      <w:tr w:rsidR="00E438F1" w:rsidRPr="00191BD5" w14:paraId="03021E40" w14:textId="77777777" w:rsidTr="00D55915">
        <w:trPr>
          <w:trHeight w:val="744"/>
        </w:trPr>
        <w:tc>
          <w:tcPr>
            <w:tcW w:w="3673" w:type="dxa"/>
            <w:vAlign w:val="center"/>
          </w:tcPr>
          <w:p w14:paraId="0E2F0153" w14:textId="77777777" w:rsidR="00E438F1" w:rsidRPr="00191BD5" w:rsidRDefault="00E438F1" w:rsidP="000F01A0">
            <w:pPr>
              <w:pStyle w:val="TableParagraph"/>
              <w:spacing w:before="0"/>
              <w:ind w:left="153"/>
              <w:jc w:val="left"/>
              <w:rPr>
                <w:rFonts w:ascii="Times New Roman" w:hAnsi="Times New Roman" w:cs="Times New Roman"/>
                <w:sz w:val="24"/>
                <w:szCs w:val="24"/>
              </w:rPr>
            </w:pPr>
            <w:r w:rsidRPr="00191BD5">
              <w:rPr>
                <w:rFonts w:ascii="Times New Roman" w:hAnsi="Times New Roman" w:cs="Times New Roman"/>
                <w:sz w:val="24"/>
                <w:szCs w:val="24"/>
              </w:rPr>
              <w:t>Chemical</w:t>
            </w:r>
            <w:r w:rsidR="004764EB" w:rsidRPr="00191BD5">
              <w:rPr>
                <w:rFonts w:ascii="Times New Roman" w:hAnsi="Times New Roman" w:cs="Times New Roman"/>
                <w:sz w:val="24"/>
                <w:szCs w:val="24"/>
              </w:rPr>
              <w:t xml:space="preserve"> </w:t>
            </w:r>
            <w:r w:rsidRPr="00191BD5">
              <w:rPr>
                <w:rFonts w:ascii="Times New Roman" w:hAnsi="Times New Roman" w:cs="Times New Roman"/>
                <w:sz w:val="24"/>
                <w:szCs w:val="24"/>
              </w:rPr>
              <w:t>Oxygen</w:t>
            </w:r>
            <w:r w:rsidR="004764EB" w:rsidRPr="00191BD5">
              <w:rPr>
                <w:rFonts w:ascii="Times New Roman" w:hAnsi="Times New Roman" w:cs="Times New Roman"/>
                <w:sz w:val="24"/>
                <w:szCs w:val="24"/>
              </w:rPr>
              <w:t xml:space="preserve"> </w:t>
            </w:r>
            <w:r w:rsidRPr="00191BD5">
              <w:rPr>
                <w:rFonts w:ascii="Times New Roman" w:hAnsi="Times New Roman" w:cs="Times New Roman"/>
                <w:sz w:val="24"/>
                <w:szCs w:val="24"/>
              </w:rPr>
              <w:t>Demand (COD) (mg/l)</w:t>
            </w:r>
          </w:p>
        </w:tc>
        <w:tc>
          <w:tcPr>
            <w:tcW w:w="992" w:type="dxa"/>
            <w:vAlign w:val="center"/>
          </w:tcPr>
          <w:p w14:paraId="3C528367" w14:textId="77777777" w:rsidR="00E438F1" w:rsidRPr="00191BD5" w:rsidRDefault="00E438F1" w:rsidP="000F01A0">
            <w:pPr>
              <w:pStyle w:val="TableParagraph"/>
              <w:spacing w:before="0"/>
              <w:ind w:left="7" w:right="5"/>
              <w:rPr>
                <w:rFonts w:ascii="Times New Roman" w:hAnsi="Times New Roman" w:cs="Times New Roman"/>
                <w:sz w:val="24"/>
                <w:szCs w:val="24"/>
              </w:rPr>
            </w:pPr>
            <w:r w:rsidRPr="00191BD5">
              <w:rPr>
                <w:rFonts w:ascii="Times New Roman" w:hAnsi="Times New Roman" w:cs="Times New Roman"/>
                <w:spacing w:val="-5"/>
                <w:sz w:val="24"/>
                <w:szCs w:val="24"/>
              </w:rPr>
              <w:t>244</w:t>
            </w:r>
          </w:p>
        </w:tc>
        <w:tc>
          <w:tcPr>
            <w:tcW w:w="992" w:type="dxa"/>
            <w:vAlign w:val="center"/>
          </w:tcPr>
          <w:p w14:paraId="4487CD60" w14:textId="77777777" w:rsidR="00E438F1" w:rsidRPr="00191BD5" w:rsidRDefault="00E438F1" w:rsidP="000F01A0">
            <w:pPr>
              <w:pStyle w:val="TableParagraph"/>
              <w:spacing w:before="0"/>
              <w:ind w:left="14" w:right="9"/>
              <w:rPr>
                <w:rFonts w:ascii="Times New Roman" w:hAnsi="Times New Roman" w:cs="Times New Roman"/>
                <w:sz w:val="24"/>
                <w:szCs w:val="24"/>
              </w:rPr>
            </w:pPr>
            <w:r w:rsidRPr="00191BD5">
              <w:rPr>
                <w:rFonts w:ascii="Times New Roman" w:hAnsi="Times New Roman" w:cs="Times New Roman"/>
                <w:spacing w:val="-5"/>
                <w:sz w:val="24"/>
                <w:szCs w:val="24"/>
              </w:rPr>
              <w:t>246</w:t>
            </w:r>
          </w:p>
        </w:tc>
        <w:tc>
          <w:tcPr>
            <w:tcW w:w="3962" w:type="dxa"/>
            <w:vAlign w:val="center"/>
          </w:tcPr>
          <w:p w14:paraId="28DEB63E" w14:textId="77777777" w:rsidR="00E438F1" w:rsidRPr="00191BD5" w:rsidRDefault="00E438F1" w:rsidP="00881701">
            <w:pPr>
              <w:pStyle w:val="TableParagraph"/>
              <w:spacing w:before="0"/>
              <w:ind w:left="142"/>
              <w:jc w:val="left"/>
              <w:rPr>
                <w:rFonts w:ascii="Times New Roman" w:hAnsi="Times New Roman" w:cs="Times New Roman"/>
                <w:sz w:val="24"/>
                <w:szCs w:val="24"/>
              </w:rPr>
            </w:pPr>
            <w:r w:rsidRPr="00191BD5">
              <w:rPr>
                <w:rFonts w:ascii="Times New Roman" w:hAnsi="Times New Roman" w:cs="Times New Roman"/>
                <w:sz w:val="24"/>
                <w:szCs w:val="24"/>
              </w:rPr>
              <w:t>Open</w:t>
            </w:r>
            <w:r w:rsidR="004764EB" w:rsidRPr="00191BD5">
              <w:rPr>
                <w:rFonts w:ascii="Times New Roman" w:hAnsi="Times New Roman" w:cs="Times New Roman"/>
                <w:sz w:val="24"/>
                <w:szCs w:val="24"/>
              </w:rPr>
              <w:t xml:space="preserve"> </w:t>
            </w:r>
            <w:r w:rsidRPr="00191BD5">
              <w:rPr>
                <w:rFonts w:ascii="Times New Roman" w:hAnsi="Times New Roman" w:cs="Times New Roman"/>
                <w:sz w:val="24"/>
                <w:szCs w:val="24"/>
              </w:rPr>
              <w:t>reflux method</w:t>
            </w:r>
            <w:r w:rsidR="004764EB" w:rsidRPr="00191BD5">
              <w:rPr>
                <w:rFonts w:ascii="Times New Roman" w:hAnsi="Times New Roman" w:cs="Times New Roman"/>
                <w:sz w:val="24"/>
                <w:szCs w:val="24"/>
              </w:rPr>
              <w:t xml:space="preserve"> </w:t>
            </w:r>
            <w:r w:rsidRPr="00191BD5">
              <w:rPr>
                <w:rFonts w:ascii="Times New Roman" w:hAnsi="Times New Roman" w:cs="Times New Roman"/>
                <w:spacing w:val="-2"/>
                <w:sz w:val="24"/>
                <w:szCs w:val="24"/>
              </w:rPr>
              <w:t>(Ademoroti,1996)</w:t>
            </w:r>
          </w:p>
        </w:tc>
      </w:tr>
      <w:tr w:rsidR="00E438F1" w:rsidRPr="00191BD5" w14:paraId="6E687C01" w14:textId="77777777" w:rsidTr="00D55915">
        <w:trPr>
          <w:trHeight w:val="590"/>
        </w:trPr>
        <w:tc>
          <w:tcPr>
            <w:tcW w:w="3673" w:type="dxa"/>
            <w:vAlign w:val="center"/>
          </w:tcPr>
          <w:p w14:paraId="034F39CC" w14:textId="77777777" w:rsidR="00E438F1" w:rsidRPr="00191BD5" w:rsidRDefault="00E438F1" w:rsidP="000F01A0">
            <w:pPr>
              <w:pStyle w:val="TableParagraph"/>
              <w:spacing w:before="0"/>
              <w:ind w:left="153"/>
              <w:jc w:val="left"/>
              <w:rPr>
                <w:rFonts w:ascii="Times New Roman" w:hAnsi="Times New Roman" w:cs="Times New Roman"/>
                <w:sz w:val="24"/>
                <w:szCs w:val="24"/>
              </w:rPr>
            </w:pPr>
            <w:proofErr w:type="gramStart"/>
            <w:r w:rsidRPr="00191BD5">
              <w:rPr>
                <w:rFonts w:ascii="Times New Roman" w:hAnsi="Times New Roman" w:cs="Times New Roman"/>
                <w:sz w:val="24"/>
                <w:szCs w:val="24"/>
              </w:rPr>
              <w:t>Hardness</w:t>
            </w:r>
            <w:r w:rsidRPr="00191BD5">
              <w:rPr>
                <w:rFonts w:ascii="Times New Roman" w:hAnsi="Times New Roman" w:cs="Times New Roman"/>
                <w:spacing w:val="-4"/>
                <w:sz w:val="24"/>
                <w:szCs w:val="24"/>
              </w:rPr>
              <w:t>(</w:t>
            </w:r>
            <w:proofErr w:type="gramEnd"/>
            <w:r w:rsidRPr="00191BD5">
              <w:rPr>
                <w:rFonts w:ascii="Times New Roman" w:hAnsi="Times New Roman" w:cs="Times New Roman"/>
                <w:spacing w:val="-4"/>
                <w:sz w:val="24"/>
                <w:szCs w:val="24"/>
              </w:rPr>
              <w:t>PPM)</w:t>
            </w:r>
          </w:p>
        </w:tc>
        <w:tc>
          <w:tcPr>
            <w:tcW w:w="992" w:type="dxa"/>
            <w:vAlign w:val="center"/>
          </w:tcPr>
          <w:p w14:paraId="1168F199" w14:textId="77777777" w:rsidR="00E438F1" w:rsidRPr="00191BD5" w:rsidRDefault="00E438F1" w:rsidP="000F01A0">
            <w:pPr>
              <w:pStyle w:val="TableParagraph"/>
              <w:spacing w:before="0"/>
              <w:ind w:left="7" w:right="7"/>
              <w:rPr>
                <w:rFonts w:ascii="Times New Roman" w:hAnsi="Times New Roman" w:cs="Times New Roman"/>
                <w:sz w:val="24"/>
                <w:szCs w:val="24"/>
              </w:rPr>
            </w:pPr>
            <w:r w:rsidRPr="00191BD5">
              <w:rPr>
                <w:rFonts w:ascii="Times New Roman" w:hAnsi="Times New Roman" w:cs="Times New Roman"/>
                <w:spacing w:val="-5"/>
                <w:sz w:val="24"/>
                <w:szCs w:val="24"/>
              </w:rPr>
              <w:t>90</w:t>
            </w:r>
          </w:p>
        </w:tc>
        <w:tc>
          <w:tcPr>
            <w:tcW w:w="992" w:type="dxa"/>
            <w:vAlign w:val="center"/>
          </w:tcPr>
          <w:p w14:paraId="020944AF" w14:textId="77777777" w:rsidR="00E438F1" w:rsidRPr="00191BD5" w:rsidRDefault="00E438F1" w:rsidP="000F01A0">
            <w:pPr>
              <w:pStyle w:val="TableParagraph"/>
              <w:spacing w:before="0"/>
              <w:ind w:left="14" w:right="4"/>
              <w:rPr>
                <w:rFonts w:ascii="Times New Roman" w:hAnsi="Times New Roman" w:cs="Times New Roman"/>
                <w:sz w:val="24"/>
                <w:szCs w:val="24"/>
              </w:rPr>
            </w:pPr>
            <w:r w:rsidRPr="00191BD5">
              <w:rPr>
                <w:rFonts w:ascii="Times New Roman" w:hAnsi="Times New Roman" w:cs="Times New Roman"/>
                <w:spacing w:val="-5"/>
                <w:sz w:val="24"/>
                <w:szCs w:val="24"/>
              </w:rPr>
              <w:t>91</w:t>
            </w:r>
          </w:p>
        </w:tc>
        <w:tc>
          <w:tcPr>
            <w:tcW w:w="3962" w:type="dxa"/>
            <w:vAlign w:val="center"/>
          </w:tcPr>
          <w:p w14:paraId="389CB214" w14:textId="77777777" w:rsidR="00E438F1" w:rsidRPr="00191BD5" w:rsidRDefault="00E438F1" w:rsidP="00881701">
            <w:pPr>
              <w:pStyle w:val="TableParagraph"/>
              <w:spacing w:before="0"/>
              <w:ind w:left="142"/>
              <w:jc w:val="left"/>
              <w:rPr>
                <w:rFonts w:ascii="Times New Roman" w:hAnsi="Times New Roman" w:cs="Times New Roman"/>
                <w:sz w:val="24"/>
                <w:szCs w:val="24"/>
              </w:rPr>
            </w:pPr>
            <w:r w:rsidRPr="00191BD5">
              <w:rPr>
                <w:rFonts w:ascii="Times New Roman" w:hAnsi="Times New Roman" w:cs="Times New Roman"/>
                <w:sz w:val="24"/>
                <w:szCs w:val="24"/>
              </w:rPr>
              <w:t>EDTA</w:t>
            </w:r>
            <w:r w:rsidR="004764EB" w:rsidRPr="00191BD5">
              <w:rPr>
                <w:rFonts w:ascii="Times New Roman" w:hAnsi="Times New Roman" w:cs="Times New Roman"/>
                <w:sz w:val="24"/>
                <w:szCs w:val="24"/>
              </w:rPr>
              <w:t xml:space="preserve"> </w:t>
            </w:r>
            <w:r w:rsidRPr="00191BD5">
              <w:rPr>
                <w:rFonts w:ascii="Times New Roman" w:hAnsi="Times New Roman" w:cs="Times New Roman"/>
                <w:sz w:val="24"/>
                <w:szCs w:val="24"/>
              </w:rPr>
              <w:t>Titration</w:t>
            </w:r>
            <w:r w:rsidR="004764EB" w:rsidRPr="00191BD5">
              <w:rPr>
                <w:rFonts w:ascii="Times New Roman" w:hAnsi="Times New Roman" w:cs="Times New Roman"/>
                <w:sz w:val="24"/>
                <w:szCs w:val="24"/>
              </w:rPr>
              <w:t xml:space="preserve"> </w:t>
            </w:r>
            <w:r w:rsidRPr="00191BD5">
              <w:rPr>
                <w:rFonts w:ascii="Times New Roman" w:hAnsi="Times New Roman" w:cs="Times New Roman"/>
                <w:spacing w:val="-2"/>
                <w:sz w:val="24"/>
                <w:szCs w:val="24"/>
              </w:rPr>
              <w:t>method</w:t>
            </w:r>
          </w:p>
        </w:tc>
      </w:tr>
      <w:tr w:rsidR="00E438F1" w:rsidRPr="00191BD5" w14:paraId="746C4642" w14:textId="77777777" w:rsidTr="00D55915">
        <w:trPr>
          <w:trHeight w:val="590"/>
        </w:trPr>
        <w:tc>
          <w:tcPr>
            <w:tcW w:w="3673" w:type="dxa"/>
            <w:vAlign w:val="center"/>
          </w:tcPr>
          <w:p w14:paraId="396A2FB8" w14:textId="77777777" w:rsidR="00E438F1" w:rsidRPr="00191BD5" w:rsidRDefault="00E438F1" w:rsidP="000F01A0">
            <w:pPr>
              <w:pStyle w:val="TableParagraph"/>
              <w:spacing w:before="0"/>
              <w:ind w:left="153"/>
              <w:jc w:val="left"/>
              <w:rPr>
                <w:rFonts w:ascii="Times New Roman" w:hAnsi="Times New Roman" w:cs="Times New Roman"/>
                <w:sz w:val="24"/>
                <w:szCs w:val="24"/>
              </w:rPr>
            </w:pPr>
            <w:r w:rsidRPr="00191BD5">
              <w:rPr>
                <w:rFonts w:ascii="Times New Roman" w:hAnsi="Times New Roman" w:cs="Times New Roman"/>
                <w:sz w:val="24"/>
                <w:szCs w:val="24"/>
              </w:rPr>
              <w:t>Calcium</w:t>
            </w:r>
            <w:r w:rsidRPr="00191BD5">
              <w:rPr>
                <w:rFonts w:ascii="Times New Roman" w:hAnsi="Times New Roman" w:cs="Times New Roman"/>
                <w:spacing w:val="-2"/>
                <w:sz w:val="24"/>
                <w:szCs w:val="24"/>
              </w:rPr>
              <w:t>(mg/l)</w:t>
            </w:r>
          </w:p>
        </w:tc>
        <w:tc>
          <w:tcPr>
            <w:tcW w:w="992" w:type="dxa"/>
            <w:vAlign w:val="center"/>
          </w:tcPr>
          <w:p w14:paraId="39B57B56" w14:textId="77777777" w:rsidR="00E438F1" w:rsidRPr="00191BD5" w:rsidRDefault="00E438F1" w:rsidP="000F01A0">
            <w:pPr>
              <w:pStyle w:val="TableParagraph"/>
              <w:spacing w:before="0"/>
              <w:ind w:left="7" w:right="7"/>
              <w:rPr>
                <w:rFonts w:ascii="Times New Roman" w:hAnsi="Times New Roman" w:cs="Times New Roman"/>
                <w:sz w:val="24"/>
                <w:szCs w:val="24"/>
              </w:rPr>
            </w:pPr>
            <w:r w:rsidRPr="00191BD5">
              <w:rPr>
                <w:rFonts w:ascii="Times New Roman" w:hAnsi="Times New Roman" w:cs="Times New Roman"/>
                <w:spacing w:val="-5"/>
                <w:sz w:val="24"/>
                <w:szCs w:val="24"/>
              </w:rPr>
              <w:t>40</w:t>
            </w:r>
          </w:p>
        </w:tc>
        <w:tc>
          <w:tcPr>
            <w:tcW w:w="992" w:type="dxa"/>
            <w:vAlign w:val="center"/>
          </w:tcPr>
          <w:p w14:paraId="024975C0" w14:textId="77777777" w:rsidR="00E438F1" w:rsidRPr="00191BD5" w:rsidRDefault="00E438F1" w:rsidP="000F01A0">
            <w:pPr>
              <w:pStyle w:val="TableParagraph"/>
              <w:spacing w:before="0"/>
              <w:ind w:left="14" w:right="4"/>
              <w:rPr>
                <w:rFonts w:ascii="Times New Roman" w:hAnsi="Times New Roman" w:cs="Times New Roman"/>
                <w:sz w:val="24"/>
                <w:szCs w:val="24"/>
              </w:rPr>
            </w:pPr>
            <w:r w:rsidRPr="00191BD5">
              <w:rPr>
                <w:rFonts w:ascii="Times New Roman" w:hAnsi="Times New Roman" w:cs="Times New Roman"/>
                <w:spacing w:val="-5"/>
                <w:sz w:val="24"/>
                <w:szCs w:val="24"/>
              </w:rPr>
              <w:t>41</w:t>
            </w:r>
          </w:p>
        </w:tc>
        <w:tc>
          <w:tcPr>
            <w:tcW w:w="3962" w:type="dxa"/>
            <w:vAlign w:val="center"/>
          </w:tcPr>
          <w:p w14:paraId="5737029E" w14:textId="77777777" w:rsidR="00E438F1" w:rsidRPr="00191BD5" w:rsidRDefault="00E438F1" w:rsidP="00881701">
            <w:pPr>
              <w:pStyle w:val="TableParagraph"/>
              <w:spacing w:before="0"/>
              <w:ind w:left="142"/>
              <w:jc w:val="left"/>
              <w:rPr>
                <w:rFonts w:ascii="Times New Roman" w:hAnsi="Times New Roman" w:cs="Times New Roman"/>
                <w:sz w:val="24"/>
                <w:szCs w:val="24"/>
              </w:rPr>
            </w:pPr>
            <w:r w:rsidRPr="00191BD5">
              <w:rPr>
                <w:rFonts w:ascii="Times New Roman" w:hAnsi="Times New Roman" w:cs="Times New Roman"/>
                <w:sz w:val="24"/>
                <w:szCs w:val="24"/>
              </w:rPr>
              <w:t>EDTA</w:t>
            </w:r>
            <w:r w:rsidR="004764EB" w:rsidRPr="00191BD5">
              <w:rPr>
                <w:rFonts w:ascii="Times New Roman" w:hAnsi="Times New Roman" w:cs="Times New Roman"/>
                <w:sz w:val="24"/>
                <w:szCs w:val="24"/>
              </w:rPr>
              <w:t xml:space="preserve"> </w:t>
            </w:r>
            <w:r w:rsidRPr="00191BD5">
              <w:rPr>
                <w:rFonts w:ascii="Times New Roman" w:hAnsi="Times New Roman" w:cs="Times New Roman"/>
                <w:sz w:val="24"/>
                <w:szCs w:val="24"/>
              </w:rPr>
              <w:t>Titration</w:t>
            </w:r>
            <w:r w:rsidR="004764EB" w:rsidRPr="00191BD5">
              <w:rPr>
                <w:rFonts w:ascii="Times New Roman" w:hAnsi="Times New Roman" w:cs="Times New Roman"/>
                <w:sz w:val="24"/>
                <w:szCs w:val="24"/>
              </w:rPr>
              <w:t xml:space="preserve"> </w:t>
            </w:r>
            <w:r w:rsidRPr="00191BD5">
              <w:rPr>
                <w:rFonts w:ascii="Times New Roman" w:hAnsi="Times New Roman" w:cs="Times New Roman"/>
                <w:spacing w:val="-2"/>
                <w:sz w:val="24"/>
                <w:szCs w:val="24"/>
              </w:rPr>
              <w:t>method</w:t>
            </w:r>
          </w:p>
        </w:tc>
      </w:tr>
      <w:tr w:rsidR="00E438F1" w:rsidRPr="00191BD5" w14:paraId="4DDF5988" w14:textId="77777777" w:rsidTr="00D55915">
        <w:trPr>
          <w:trHeight w:val="595"/>
        </w:trPr>
        <w:tc>
          <w:tcPr>
            <w:tcW w:w="3673" w:type="dxa"/>
            <w:vAlign w:val="center"/>
          </w:tcPr>
          <w:p w14:paraId="78D0412B" w14:textId="77777777" w:rsidR="00E438F1" w:rsidRPr="00191BD5" w:rsidRDefault="00E438F1" w:rsidP="000F01A0">
            <w:pPr>
              <w:pStyle w:val="TableParagraph"/>
              <w:spacing w:before="0"/>
              <w:ind w:left="153"/>
              <w:jc w:val="left"/>
              <w:rPr>
                <w:rFonts w:ascii="Times New Roman" w:hAnsi="Times New Roman" w:cs="Times New Roman"/>
                <w:sz w:val="24"/>
                <w:szCs w:val="24"/>
              </w:rPr>
            </w:pPr>
            <w:r w:rsidRPr="00191BD5">
              <w:rPr>
                <w:rFonts w:ascii="Times New Roman" w:hAnsi="Times New Roman" w:cs="Times New Roman"/>
                <w:sz w:val="24"/>
                <w:szCs w:val="24"/>
              </w:rPr>
              <w:t>Magnesium</w:t>
            </w:r>
            <w:r w:rsidRPr="00191BD5">
              <w:rPr>
                <w:rFonts w:ascii="Times New Roman" w:hAnsi="Times New Roman" w:cs="Times New Roman"/>
                <w:spacing w:val="-2"/>
                <w:sz w:val="24"/>
                <w:szCs w:val="24"/>
              </w:rPr>
              <w:t>(mg/l)</w:t>
            </w:r>
          </w:p>
        </w:tc>
        <w:tc>
          <w:tcPr>
            <w:tcW w:w="992" w:type="dxa"/>
            <w:vAlign w:val="center"/>
          </w:tcPr>
          <w:p w14:paraId="6860FDBD" w14:textId="77777777" w:rsidR="00E438F1" w:rsidRPr="00191BD5" w:rsidRDefault="00E438F1" w:rsidP="000F01A0">
            <w:pPr>
              <w:pStyle w:val="TableParagraph"/>
              <w:spacing w:before="0"/>
              <w:ind w:left="7" w:right="7"/>
              <w:rPr>
                <w:rFonts w:ascii="Times New Roman" w:hAnsi="Times New Roman" w:cs="Times New Roman"/>
                <w:sz w:val="24"/>
                <w:szCs w:val="24"/>
              </w:rPr>
            </w:pPr>
            <w:r w:rsidRPr="00191BD5">
              <w:rPr>
                <w:rFonts w:ascii="Times New Roman" w:hAnsi="Times New Roman" w:cs="Times New Roman"/>
                <w:spacing w:val="-5"/>
                <w:sz w:val="24"/>
                <w:szCs w:val="24"/>
              </w:rPr>
              <w:t>50</w:t>
            </w:r>
          </w:p>
        </w:tc>
        <w:tc>
          <w:tcPr>
            <w:tcW w:w="992" w:type="dxa"/>
            <w:vAlign w:val="center"/>
          </w:tcPr>
          <w:p w14:paraId="6BF323E2" w14:textId="77777777" w:rsidR="00E438F1" w:rsidRPr="00191BD5" w:rsidRDefault="00E438F1" w:rsidP="000F01A0">
            <w:pPr>
              <w:pStyle w:val="TableParagraph"/>
              <w:spacing w:before="0"/>
              <w:ind w:left="14" w:right="4"/>
              <w:rPr>
                <w:rFonts w:ascii="Times New Roman" w:hAnsi="Times New Roman" w:cs="Times New Roman"/>
                <w:sz w:val="24"/>
                <w:szCs w:val="24"/>
              </w:rPr>
            </w:pPr>
            <w:r w:rsidRPr="00191BD5">
              <w:rPr>
                <w:rFonts w:ascii="Times New Roman" w:hAnsi="Times New Roman" w:cs="Times New Roman"/>
                <w:spacing w:val="-5"/>
                <w:sz w:val="24"/>
                <w:szCs w:val="24"/>
              </w:rPr>
              <w:t>50</w:t>
            </w:r>
          </w:p>
        </w:tc>
        <w:tc>
          <w:tcPr>
            <w:tcW w:w="3962" w:type="dxa"/>
            <w:vAlign w:val="center"/>
          </w:tcPr>
          <w:p w14:paraId="69B48857" w14:textId="77777777" w:rsidR="00E438F1" w:rsidRPr="00191BD5" w:rsidRDefault="00E438F1" w:rsidP="00881701">
            <w:pPr>
              <w:pStyle w:val="TableParagraph"/>
              <w:spacing w:before="0"/>
              <w:ind w:left="142"/>
              <w:jc w:val="left"/>
              <w:rPr>
                <w:rFonts w:ascii="Times New Roman" w:hAnsi="Times New Roman" w:cs="Times New Roman"/>
                <w:sz w:val="24"/>
                <w:szCs w:val="24"/>
              </w:rPr>
            </w:pPr>
            <w:r w:rsidRPr="00191BD5">
              <w:rPr>
                <w:rFonts w:ascii="Times New Roman" w:hAnsi="Times New Roman" w:cs="Times New Roman"/>
                <w:sz w:val="24"/>
                <w:szCs w:val="24"/>
              </w:rPr>
              <w:t>EDTA</w:t>
            </w:r>
            <w:r w:rsidR="004764EB" w:rsidRPr="00191BD5">
              <w:rPr>
                <w:rFonts w:ascii="Times New Roman" w:hAnsi="Times New Roman" w:cs="Times New Roman"/>
                <w:sz w:val="24"/>
                <w:szCs w:val="24"/>
              </w:rPr>
              <w:t xml:space="preserve"> </w:t>
            </w:r>
            <w:r w:rsidRPr="00191BD5">
              <w:rPr>
                <w:rFonts w:ascii="Times New Roman" w:hAnsi="Times New Roman" w:cs="Times New Roman"/>
                <w:sz w:val="24"/>
                <w:szCs w:val="24"/>
              </w:rPr>
              <w:t>Titration</w:t>
            </w:r>
            <w:r w:rsidR="004764EB" w:rsidRPr="00191BD5">
              <w:rPr>
                <w:rFonts w:ascii="Times New Roman" w:hAnsi="Times New Roman" w:cs="Times New Roman"/>
                <w:sz w:val="24"/>
                <w:szCs w:val="24"/>
              </w:rPr>
              <w:t xml:space="preserve"> </w:t>
            </w:r>
            <w:r w:rsidRPr="00191BD5">
              <w:rPr>
                <w:rFonts w:ascii="Times New Roman" w:hAnsi="Times New Roman" w:cs="Times New Roman"/>
                <w:spacing w:val="-2"/>
                <w:sz w:val="24"/>
                <w:szCs w:val="24"/>
              </w:rPr>
              <w:t>method</w:t>
            </w:r>
          </w:p>
        </w:tc>
      </w:tr>
      <w:tr w:rsidR="00E438F1" w:rsidRPr="00191BD5" w14:paraId="5511A7F4" w14:textId="77777777" w:rsidTr="00D55915">
        <w:trPr>
          <w:trHeight w:val="589"/>
        </w:trPr>
        <w:tc>
          <w:tcPr>
            <w:tcW w:w="3673" w:type="dxa"/>
            <w:vAlign w:val="center"/>
          </w:tcPr>
          <w:p w14:paraId="0C7A8DC7" w14:textId="77777777" w:rsidR="00E438F1" w:rsidRPr="00191BD5" w:rsidRDefault="00E438F1" w:rsidP="000F01A0">
            <w:pPr>
              <w:pStyle w:val="TableParagraph"/>
              <w:spacing w:before="0"/>
              <w:ind w:left="153"/>
              <w:jc w:val="left"/>
              <w:rPr>
                <w:rFonts w:ascii="Times New Roman" w:hAnsi="Times New Roman" w:cs="Times New Roman"/>
                <w:sz w:val="24"/>
                <w:szCs w:val="24"/>
              </w:rPr>
            </w:pPr>
            <w:r w:rsidRPr="00191BD5">
              <w:rPr>
                <w:rFonts w:ascii="Times New Roman" w:hAnsi="Times New Roman" w:cs="Times New Roman"/>
                <w:sz w:val="24"/>
                <w:szCs w:val="24"/>
              </w:rPr>
              <w:t>Nitrate</w:t>
            </w:r>
            <w:r w:rsidRPr="00191BD5">
              <w:rPr>
                <w:rFonts w:ascii="Times New Roman" w:hAnsi="Times New Roman" w:cs="Times New Roman"/>
                <w:spacing w:val="-2"/>
                <w:sz w:val="24"/>
                <w:szCs w:val="24"/>
              </w:rPr>
              <w:t>(mg/l)</w:t>
            </w:r>
          </w:p>
        </w:tc>
        <w:tc>
          <w:tcPr>
            <w:tcW w:w="992" w:type="dxa"/>
            <w:vAlign w:val="center"/>
          </w:tcPr>
          <w:p w14:paraId="549DB6D3" w14:textId="77777777" w:rsidR="00E438F1" w:rsidRPr="00191BD5" w:rsidRDefault="00E438F1" w:rsidP="000F01A0">
            <w:pPr>
              <w:pStyle w:val="TableParagraph"/>
              <w:spacing w:before="0"/>
              <w:ind w:left="7" w:right="7"/>
              <w:rPr>
                <w:rFonts w:ascii="Times New Roman" w:hAnsi="Times New Roman" w:cs="Times New Roman"/>
                <w:sz w:val="24"/>
                <w:szCs w:val="24"/>
              </w:rPr>
            </w:pPr>
            <w:r w:rsidRPr="00191BD5">
              <w:rPr>
                <w:rFonts w:ascii="Times New Roman" w:hAnsi="Times New Roman" w:cs="Times New Roman"/>
                <w:spacing w:val="-5"/>
                <w:sz w:val="24"/>
                <w:szCs w:val="24"/>
              </w:rPr>
              <w:t>30</w:t>
            </w:r>
          </w:p>
        </w:tc>
        <w:tc>
          <w:tcPr>
            <w:tcW w:w="992" w:type="dxa"/>
            <w:vAlign w:val="center"/>
          </w:tcPr>
          <w:p w14:paraId="417BAAF2" w14:textId="77777777" w:rsidR="00E438F1" w:rsidRPr="00191BD5" w:rsidRDefault="00E438F1" w:rsidP="000F01A0">
            <w:pPr>
              <w:pStyle w:val="TableParagraph"/>
              <w:spacing w:before="0"/>
              <w:ind w:left="14" w:right="4"/>
              <w:rPr>
                <w:rFonts w:ascii="Times New Roman" w:hAnsi="Times New Roman" w:cs="Times New Roman"/>
                <w:sz w:val="24"/>
                <w:szCs w:val="24"/>
              </w:rPr>
            </w:pPr>
            <w:r w:rsidRPr="00191BD5">
              <w:rPr>
                <w:rFonts w:ascii="Times New Roman" w:hAnsi="Times New Roman" w:cs="Times New Roman"/>
                <w:spacing w:val="-5"/>
                <w:sz w:val="24"/>
                <w:szCs w:val="24"/>
              </w:rPr>
              <w:t>32</w:t>
            </w:r>
          </w:p>
        </w:tc>
        <w:tc>
          <w:tcPr>
            <w:tcW w:w="3962" w:type="dxa"/>
            <w:vAlign w:val="center"/>
          </w:tcPr>
          <w:p w14:paraId="4059EE24" w14:textId="77777777" w:rsidR="00E438F1" w:rsidRPr="00191BD5" w:rsidRDefault="00E438F1" w:rsidP="000C1F04">
            <w:pPr>
              <w:pStyle w:val="TableParagraph"/>
              <w:spacing w:before="0"/>
              <w:ind w:left="142"/>
              <w:jc w:val="left"/>
              <w:rPr>
                <w:rFonts w:ascii="Times New Roman" w:hAnsi="Times New Roman" w:cs="Times New Roman"/>
                <w:sz w:val="24"/>
                <w:szCs w:val="24"/>
              </w:rPr>
            </w:pPr>
            <w:r w:rsidRPr="00191BD5">
              <w:rPr>
                <w:rFonts w:ascii="Times New Roman" w:hAnsi="Times New Roman" w:cs="Times New Roman"/>
                <w:sz w:val="24"/>
                <w:szCs w:val="24"/>
              </w:rPr>
              <w:t>Kjeldahl</w:t>
            </w:r>
            <w:r w:rsidR="004764EB" w:rsidRPr="00191BD5">
              <w:rPr>
                <w:rFonts w:ascii="Times New Roman" w:hAnsi="Times New Roman" w:cs="Times New Roman"/>
                <w:sz w:val="24"/>
                <w:szCs w:val="24"/>
              </w:rPr>
              <w:t xml:space="preserve"> </w:t>
            </w:r>
            <w:r w:rsidRPr="00191BD5">
              <w:rPr>
                <w:rFonts w:ascii="Times New Roman" w:hAnsi="Times New Roman" w:cs="Times New Roman"/>
                <w:sz w:val="24"/>
                <w:szCs w:val="24"/>
              </w:rPr>
              <w:t>method</w:t>
            </w:r>
            <w:r w:rsidRPr="00191BD5">
              <w:rPr>
                <w:rFonts w:ascii="Times New Roman" w:hAnsi="Times New Roman" w:cs="Times New Roman"/>
                <w:spacing w:val="-2"/>
                <w:sz w:val="24"/>
                <w:szCs w:val="24"/>
              </w:rPr>
              <w:t>,</w:t>
            </w:r>
            <w:r w:rsidR="004764EB" w:rsidRPr="00191BD5">
              <w:rPr>
                <w:rFonts w:ascii="Times New Roman" w:hAnsi="Times New Roman" w:cs="Times New Roman"/>
                <w:spacing w:val="-2"/>
                <w:sz w:val="24"/>
                <w:szCs w:val="24"/>
              </w:rPr>
              <w:t xml:space="preserve"> </w:t>
            </w:r>
            <w:r w:rsidRPr="000C1F04">
              <w:rPr>
                <w:rFonts w:ascii="Times New Roman" w:hAnsi="Times New Roman" w:cs="Times New Roman"/>
                <w:spacing w:val="-2"/>
                <w:sz w:val="24"/>
                <w:szCs w:val="24"/>
              </w:rPr>
              <w:t>A.O.A.C</w:t>
            </w:r>
            <w:r w:rsidRPr="00191BD5">
              <w:rPr>
                <w:rFonts w:ascii="Times New Roman" w:hAnsi="Times New Roman" w:cs="Times New Roman"/>
                <w:spacing w:val="-2"/>
                <w:sz w:val="24"/>
                <w:szCs w:val="24"/>
              </w:rPr>
              <w:t>.</w:t>
            </w:r>
            <w:r w:rsidR="004764EB" w:rsidRPr="00191BD5">
              <w:rPr>
                <w:rFonts w:ascii="Times New Roman" w:hAnsi="Times New Roman" w:cs="Times New Roman"/>
                <w:spacing w:val="-2"/>
                <w:sz w:val="24"/>
                <w:szCs w:val="24"/>
              </w:rPr>
              <w:t xml:space="preserve"> </w:t>
            </w:r>
            <w:r w:rsidRPr="00191BD5">
              <w:rPr>
                <w:rFonts w:ascii="Times New Roman" w:hAnsi="Times New Roman" w:cs="Times New Roman"/>
                <w:spacing w:val="-2"/>
                <w:sz w:val="24"/>
                <w:szCs w:val="24"/>
              </w:rPr>
              <w:t>(19</w:t>
            </w:r>
            <w:r w:rsidR="000C1F04">
              <w:rPr>
                <w:rFonts w:ascii="Times New Roman" w:hAnsi="Times New Roman" w:cs="Times New Roman"/>
                <w:spacing w:val="-2"/>
                <w:sz w:val="24"/>
                <w:szCs w:val="24"/>
              </w:rPr>
              <w:t>75</w:t>
            </w:r>
            <w:r w:rsidRPr="00191BD5">
              <w:rPr>
                <w:rFonts w:ascii="Times New Roman" w:hAnsi="Times New Roman" w:cs="Times New Roman"/>
                <w:spacing w:val="-2"/>
                <w:sz w:val="24"/>
                <w:szCs w:val="24"/>
              </w:rPr>
              <w:t>)</w:t>
            </w:r>
          </w:p>
        </w:tc>
      </w:tr>
    </w:tbl>
    <w:p w14:paraId="2165236B" w14:textId="77777777" w:rsidR="006B5210" w:rsidRPr="00191BD5" w:rsidRDefault="006B5210" w:rsidP="000F01A0">
      <w:pPr>
        <w:autoSpaceDE w:val="0"/>
        <w:autoSpaceDN w:val="0"/>
        <w:adjustRightInd w:val="0"/>
        <w:spacing w:before="240" w:after="0" w:line="360" w:lineRule="auto"/>
        <w:jc w:val="both"/>
        <w:rPr>
          <w:rFonts w:ascii="Times New Roman" w:hAnsi="Times New Roman" w:cs="Times New Roman"/>
          <w:b/>
          <w:bCs/>
          <w:sz w:val="24"/>
          <w:szCs w:val="24"/>
        </w:rPr>
      </w:pPr>
      <w:r w:rsidRPr="00191BD5">
        <w:rPr>
          <w:rFonts w:ascii="Times New Roman" w:hAnsi="Times New Roman" w:cs="Times New Roman"/>
          <w:b/>
          <w:bCs/>
          <w:sz w:val="24"/>
          <w:szCs w:val="24"/>
        </w:rPr>
        <w:lastRenderedPageBreak/>
        <w:t>Results and Discussion</w:t>
      </w:r>
    </w:p>
    <w:p w14:paraId="400C894D" w14:textId="77777777" w:rsidR="006B5210" w:rsidRPr="00191BD5" w:rsidRDefault="00494045" w:rsidP="00191BD5">
      <w:pPr>
        <w:autoSpaceDE w:val="0"/>
        <w:autoSpaceDN w:val="0"/>
        <w:adjustRightInd w:val="0"/>
        <w:spacing w:before="120" w:after="0" w:line="360" w:lineRule="auto"/>
        <w:jc w:val="both"/>
        <w:rPr>
          <w:rFonts w:ascii="Times New Roman" w:hAnsi="Times New Roman" w:cs="Times New Roman"/>
          <w:b/>
          <w:bCs/>
          <w:sz w:val="24"/>
          <w:szCs w:val="24"/>
        </w:rPr>
      </w:pPr>
      <w:r w:rsidRPr="00191BD5">
        <w:rPr>
          <w:rFonts w:ascii="Times New Roman" w:hAnsi="Times New Roman" w:cs="Times New Roman"/>
          <w:b/>
          <w:bCs/>
          <w:sz w:val="24"/>
          <w:szCs w:val="24"/>
        </w:rPr>
        <w:t xml:space="preserve">Effect on growth </w:t>
      </w:r>
    </w:p>
    <w:p w14:paraId="3BFC291D" w14:textId="6967FB1D" w:rsidR="003D4447" w:rsidRDefault="005E2C5B" w:rsidP="00AB566F">
      <w:pPr>
        <w:jc w:val="both"/>
        <w:rPr>
          <w:rFonts w:ascii="Times New Roman" w:hAnsi="Times New Roman" w:cs="Times New Roman"/>
          <w:sz w:val="24"/>
          <w:szCs w:val="24"/>
        </w:rPr>
      </w:pPr>
      <w:r w:rsidRPr="00191BD5">
        <w:t xml:space="preserve"> </w:t>
      </w:r>
      <w:r w:rsidR="006877A8" w:rsidRPr="00191BD5">
        <w:tab/>
      </w:r>
      <w:r w:rsidRPr="00AB566F">
        <w:rPr>
          <w:rFonts w:ascii="Times New Roman" w:hAnsi="Times New Roman" w:cs="Times New Roman"/>
          <w:sz w:val="24"/>
          <w:szCs w:val="24"/>
        </w:rPr>
        <w:t xml:space="preserve">The data pertaining to the effect of </w:t>
      </w:r>
      <w:r w:rsidR="00F1490B" w:rsidRPr="00AB566F">
        <w:rPr>
          <w:rFonts w:ascii="Times New Roman" w:hAnsi="Times New Roman" w:cs="Times New Roman"/>
          <w:sz w:val="24"/>
          <w:szCs w:val="24"/>
        </w:rPr>
        <w:t xml:space="preserve">irrigation water (Treated industrial effluent) </w:t>
      </w:r>
      <w:r w:rsidRPr="00AB566F">
        <w:rPr>
          <w:rFonts w:ascii="Times New Roman" w:hAnsi="Times New Roman" w:cs="Times New Roman"/>
          <w:sz w:val="24"/>
          <w:szCs w:val="24"/>
        </w:rPr>
        <w:t xml:space="preserve">on plant </w:t>
      </w:r>
      <w:r w:rsidR="00240650" w:rsidRPr="00AB566F">
        <w:rPr>
          <w:rFonts w:ascii="Times New Roman" w:hAnsi="Times New Roman" w:cs="Times New Roman"/>
          <w:sz w:val="24"/>
          <w:szCs w:val="24"/>
        </w:rPr>
        <w:t xml:space="preserve">growth </w:t>
      </w:r>
      <w:r w:rsidRPr="00AB566F">
        <w:rPr>
          <w:rFonts w:ascii="Times New Roman" w:hAnsi="Times New Roman" w:cs="Times New Roman"/>
          <w:sz w:val="24"/>
          <w:szCs w:val="24"/>
        </w:rPr>
        <w:t xml:space="preserve">is presented in </w:t>
      </w:r>
      <w:r w:rsidR="004D54E8">
        <w:rPr>
          <w:rFonts w:ascii="Times New Roman" w:hAnsi="Times New Roman" w:cs="Times New Roman"/>
          <w:sz w:val="24"/>
          <w:szCs w:val="24"/>
        </w:rPr>
        <w:t>T</w:t>
      </w:r>
      <w:r w:rsidR="004D54E8" w:rsidRPr="00AB566F">
        <w:rPr>
          <w:rFonts w:ascii="Times New Roman" w:hAnsi="Times New Roman" w:cs="Times New Roman"/>
          <w:sz w:val="24"/>
          <w:szCs w:val="24"/>
        </w:rPr>
        <w:t xml:space="preserve">able </w:t>
      </w:r>
      <w:r w:rsidR="002955CB" w:rsidRPr="00AB566F">
        <w:rPr>
          <w:rFonts w:ascii="Times New Roman" w:hAnsi="Times New Roman" w:cs="Times New Roman"/>
          <w:sz w:val="24"/>
          <w:szCs w:val="24"/>
        </w:rPr>
        <w:t>3</w:t>
      </w:r>
      <w:r w:rsidRPr="00AB566F">
        <w:rPr>
          <w:rFonts w:ascii="Times New Roman" w:hAnsi="Times New Roman" w:cs="Times New Roman"/>
          <w:sz w:val="24"/>
          <w:szCs w:val="24"/>
        </w:rPr>
        <w:t xml:space="preserve"> which revealed that </w:t>
      </w:r>
      <w:r w:rsidR="009F4531">
        <w:rPr>
          <w:rFonts w:ascii="Times New Roman" w:hAnsi="Times New Roman" w:cs="Times New Roman"/>
          <w:sz w:val="24"/>
          <w:szCs w:val="24"/>
        </w:rPr>
        <w:t>t</w:t>
      </w:r>
      <w:r w:rsidR="00943BF1" w:rsidRPr="00AB566F">
        <w:rPr>
          <w:rFonts w:ascii="Times New Roman" w:hAnsi="Times New Roman" w:cs="Times New Roman"/>
          <w:sz w:val="24"/>
          <w:szCs w:val="24"/>
        </w:rPr>
        <w:t>he maximum plant height (77.80 cm) was obtained with treatment IW1 (25% effluent + 75% freshwater), which was noticeably greater than the other treatments.  The IW3 (75% effluent + 25% fresh water) had the least plant height (72.05 cm).</w:t>
      </w:r>
      <w:r w:rsidR="009F2668" w:rsidRPr="00AB566F">
        <w:rPr>
          <w:rFonts w:ascii="Times New Roman" w:hAnsi="Times New Roman" w:cs="Times New Roman"/>
          <w:sz w:val="24"/>
          <w:szCs w:val="24"/>
        </w:rPr>
        <w:t xml:space="preserve"> The INM2 treatment (75% RDF through inorganic fertilizer + 25% through Vermicompost) obtained the greatest plant height (78.16 cm), greatly surpassing the other INM treatments. </w:t>
      </w:r>
    </w:p>
    <w:p w14:paraId="53C204B7" w14:textId="77777777" w:rsidR="003D4447" w:rsidRPr="003D4447" w:rsidRDefault="00AB566F" w:rsidP="003D4447">
      <w:pPr>
        <w:ind w:firstLine="720"/>
        <w:jc w:val="both"/>
        <w:rPr>
          <w:rFonts w:ascii="Times New Roman" w:hAnsi="Times New Roman" w:cs="Times New Roman"/>
          <w:sz w:val="24"/>
          <w:szCs w:val="24"/>
        </w:rPr>
      </w:pPr>
      <w:r w:rsidRPr="00AB566F">
        <w:rPr>
          <w:rFonts w:ascii="Times New Roman" w:hAnsi="Times New Roman" w:cs="Times New Roman"/>
          <w:sz w:val="24"/>
          <w:szCs w:val="24"/>
        </w:rPr>
        <w:t xml:space="preserve">The treatment IW1 (25% effluent + 75% fresh water) resulted in the highest number of tillers per plant (7.92), which was significantly higher than the other treatments. The lowest number of tillers per plant (7.08) was observed in IW3 (75% effluent + 25% fresh water). The treatments INM0 (100% RDF through inorganic fertilizer) and INM2 (75% RDF through inorganic fertilizer + 25% through Vermicompost) resulted in the highest number of tillers per plant (7.60), which was significantly higher than the other INM treatments. </w:t>
      </w:r>
      <w:r w:rsidR="003D4447" w:rsidRPr="003D4447">
        <w:rPr>
          <w:rFonts w:ascii="Times New Roman" w:hAnsi="Times New Roman" w:cs="Times New Roman"/>
          <w:sz w:val="24"/>
          <w:szCs w:val="24"/>
        </w:rPr>
        <w:t>The treatment IW</w:t>
      </w:r>
      <w:r w:rsidR="003D4447" w:rsidRPr="003D4447">
        <w:rPr>
          <w:rFonts w:ascii="Times New Roman" w:hAnsi="Times New Roman" w:cs="Times New Roman"/>
          <w:sz w:val="24"/>
          <w:szCs w:val="24"/>
          <w:vertAlign w:val="subscript"/>
        </w:rPr>
        <w:t>1</w:t>
      </w:r>
      <w:r w:rsidR="003D4447" w:rsidRPr="003D4447">
        <w:rPr>
          <w:rFonts w:ascii="Times New Roman" w:hAnsi="Times New Roman" w:cs="Times New Roman"/>
          <w:sz w:val="24"/>
          <w:szCs w:val="24"/>
        </w:rPr>
        <w:t xml:space="preserve"> (25% effluent + 75% fresh water) resulted in the highest number of green leaves per plant (45.80), which was significantly higher than the other treatments. The lowest number of green leaves per plant (32.92) was observed in IW</w:t>
      </w:r>
      <w:r w:rsidR="003D4447" w:rsidRPr="003D4447">
        <w:rPr>
          <w:rFonts w:ascii="Times New Roman" w:hAnsi="Times New Roman" w:cs="Times New Roman"/>
          <w:sz w:val="24"/>
          <w:szCs w:val="24"/>
          <w:vertAlign w:val="subscript"/>
        </w:rPr>
        <w:t>3</w:t>
      </w:r>
      <w:r w:rsidR="003D4447" w:rsidRPr="003D4447">
        <w:rPr>
          <w:rFonts w:ascii="Times New Roman" w:hAnsi="Times New Roman" w:cs="Times New Roman"/>
          <w:sz w:val="24"/>
          <w:szCs w:val="24"/>
        </w:rPr>
        <w:t xml:space="preserve"> (75% effluent + 25% fresh water).</w:t>
      </w:r>
      <w:r w:rsidR="003D4447">
        <w:rPr>
          <w:rFonts w:ascii="Times New Roman" w:hAnsi="Times New Roman" w:cs="Times New Roman"/>
          <w:sz w:val="24"/>
          <w:szCs w:val="24"/>
        </w:rPr>
        <w:t xml:space="preserve"> </w:t>
      </w:r>
      <w:r w:rsidR="003D4447" w:rsidRPr="003D4447">
        <w:rPr>
          <w:rFonts w:ascii="Times New Roman" w:hAnsi="Times New Roman" w:cs="Times New Roman"/>
          <w:sz w:val="24"/>
          <w:szCs w:val="24"/>
        </w:rPr>
        <w:t>The treatment INM</w:t>
      </w:r>
      <w:r w:rsidR="003D4447" w:rsidRPr="003D4447">
        <w:rPr>
          <w:rFonts w:ascii="Times New Roman" w:hAnsi="Times New Roman" w:cs="Times New Roman"/>
          <w:sz w:val="24"/>
          <w:szCs w:val="24"/>
          <w:vertAlign w:val="subscript"/>
        </w:rPr>
        <w:t>2</w:t>
      </w:r>
      <w:r w:rsidR="003D4447" w:rsidRPr="003D4447">
        <w:rPr>
          <w:rFonts w:ascii="Times New Roman" w:hAnsi="Times New Roman" w:cs="Times New Roman"/>
          <w:sz w:val="24"/>
          <w:szCs w:val="24"/>
        </w:rPr>
        <w:t xml:space="preserve"> (75% RDF through inorganic fertilizer + 25% through Vermicompost) resulted in the highest number of green leaves per plant (43.11), which was significantly higher than the other INM treatments.</w:t>
      </w:r>
      <w:r w:rsidR="003D4447">
        <w:rPr>
          <w:rFonts w:ascii="Times New Roman" w:hAnsi="Times New Roman" w:cs="Times New Roman"/>
          <w:sz w:val="24"/>
          <w:szCs w:val="24"/>
        </w:rPr>
        <w:t xml:space="preserve"> </w:t>
      </w:r>
    </w:p>
    <w:p w14:paraId="553BCFBF" w14:textId="77777777" w:rsidR="008804CE" w:rsidRPr="008804CE" w:rsidRDefault="008804CE" w:rsidP="007F049B">
      <w:pPr>
        <w:ind w:firstLine="720"/>
        <w:jc w:val="both"/>
        <w:rPr>
          <w:rFonts w:ascii="Times New Roman" w:hAnsi="Times New Roman" w:cs="Times New Roman"/>
          <w:sz w:val="24"/>
          <w:szCs w:val="24"/>
        </w:rPr>
      </w:pPr>
      <w:r w:rsidRPr="008804CE">
        <w:rPr>
          <w:rFonts w:ascii="Times New Roman" w:hAnsi="Times New Roman" w:cs="Times New Roman"/>
          <w:sz w:val="24"/>
          <w:szCs w:val="24"/>
        </w:rPr>
        <w:t>The treatment IW</w:t>
      </w:r>
      <w:r w:rsidRPr="007F049B">
        <w:rPr>
          <w:rFonts w:ascii="Times New Roman" w:hAnsi="Times New Roman" w:cs="Times New Roman"/>
          <w:sz w:val="24"/>
          <w:szCs w:val="24"/>
          <w:vertAlign w:val="subscript"/>
        </w:rPr>
        <w:t>1</w:t>
      </w:r>
      <w:r w:rsidRPr="008804CE">
        <w:rPr>
          <w:rFonts w:ascii="Times New Roman" w:hAnsi="Times New Roman" w:cs="Times New Roman"/>
          <w:sz w:val="24"/>
          <w:szCs w:val="24"/>
        </w:rPr>
        <w:t xml:space="preserve"> (25% effluent + 75% fresh water) resulted in the highest chlorophyll content (1.88 mg g-1), which was significantly higher than the other treatments. The lowest chlorophyll content (1.52 mg g-1) was observed in IW</w:t>
      </w:r>
      <w:r w:rsidRPr="007F049B">
        <w:rPr>
          <w:rFonts w:ascii="Times New Roman" w:hAnsi="Times New Roman" w:cs="Times New Roman"/>
          <w:sz w:val="24"/>
          <w:szCs w:val="24"/>
          <w:vertAlign w:val="subscript"/>
        </w:rPr>
        <w:t xml:space="preserve">2 </w:t>
      </w:r>
      <w:r w:rsidRPr="008804CE">
        <w:rPr>
          <w:rFonts w:ascii="Times New Roman" w:hAnsi="Times New Roman" w:cs="Times New Roman"/>
          <w:sz w:val="24"/>
          <w:szCs w:val="24"/>
        </w:rPr>
        <w:t>(50% effluent + 50% fresh water).</w:t>
      </w:r>
      <w:r w:rsidR="007F049B">
        <w:rPr>
          <w:rFonts w:ascii="Times New Roman" w:hAnsi="Times New Roman" w:cs="Times New Roman"/>
          <w:sz w:val="24"/>
          <w:szCs w:val="24"/>
        </w:rPr>
        <w:t xml:space="preserve"> </w:t>
      </w:r>
      <w:r w:rsidRPr="008804CE">
        <w:rPr>
          <w:rFonts w:ascii="Times New Roman" w:hAnsi="Times New Roman" w:cs="Times New Roman"/>
          <w:sz w:val="24"/>
          <w:szCs w:val="24"/>
        </w:rPr>
        <w:t>The treatment INM</w:t>
      </w:r>
      <w:r w:rsidRPr="007F049B">
        <w:rPr>
          <w:rFonts w:ascii="Times New Roman" w:hAnsi="Times New Roman" w:cs="Times New Roman"/>
          <w:sz w:val="24"/>
          <w:szCs w:val="24"/>
          <w:vertAlign w:val="subscript"/>
        </w:rPr>
        <w:t>2</w:t>
      </w:r>
      <w:r w:rsidRPr="008804CE">
        <w:rPr>
          <w:rFonts w:ascii="Times New Roman" w:hAnsi="Times New Roman" w:cs="Times New Roman"/>
          <w:sz w:val="24"/>
          <w:szCs w:val="24"/>
        </w:rPr>
        <w:t xml:space="preserve"> (75% RDF through inorganic fertilizer + 25% through Vermicompost) resulted in the highest chlorophyll content (1.72 mg g-1), which was significantly higher than the other INM treatments.</w:t>
      </w:r>
      <w:r w:rsidR="007F049B">
        <w:rPr>
          <w:rFonts w:ascii="Times New Roman" w:hAnsi="Times New Roman" w:cs="Times New Roman"/>
          <w:sz w:val="24"/>
          <w:szCs w:val="24"/>
        </w:rPr>
        <w:t xml:space="preserve"> </w:t>
      </w:r>
    </w:p>
    <w:p w14:paraId="729DC879" w14:textId="77777777" w:rsidR="00F137F3" w:rsidRDefault="008804CE" w:rsidP="00AF009A">
      <w:pPr>
        <w:ind w:firstLine="720"/>
        <w:jc w:val="both"/>
        <w:rPr>
          <w:rFonts w:ascii="Times New Roman" w:hAnsi="Times New Roman" w:cs="Times New Roman"/>
          <w:sz w:val="24"/>
          <w:szCs w:val="24"/>
        </w:rPr>
      </w:pPr>
      <w:r w:rsidRPr="008804CE">
        <w:rPr>
          <w:rFonts w:ascii="Times New Roman" w:hAnsi="Times New Roman" w:cs="Times New Roman"/>
          <w:sz w:val="24"/>
          <w:szCs w:val="24"/>
        </w:rPr>
        <w:t>The treatment IW</w:t>
      </w:r>
      <w:r w:rsidRPr="00AF009A">
        <w:rPr>
          <w:rFonts w:ascii="Times New Roman" w:hAnsi="Times New Roman" w:cs="Times New Roman"/>
          <w:sz w:val="24"/>
          <w:szCs w:val="24"/>
          <w:vertAlign w:val="subscript"/>
        </w:rPr>
        <w:t>1</w:t>
      </w:r>
      <w:r w:rsidRPr="008804CE">
        <w:rPr>
          <w:rFonts w:ascii="Times New Roman" w:hAnsi="Times New Roman" w:cs="Times New Roman"/>
          <w:sz w:val="24"/>
          <w:szCs w:val="24"/>
        </w:rPr>
        <w:t xml:space="preserve"> (25% effluent + 75% fresh water) resulted in the highest LAI (4.10), which was significantly lower than the other treatments.</w:t>
      </w:r>
      <w:r w:rsidR="00AF009A">
        <w:rPr>
          <w:rFonts w:ascii="Times New Roman" w:hAnsi="Times New Roman" w:cs="Times New Roman"/>
          <w:sz w:val="24"/>
          <w:szCs w:val="24"/>
        </w:rPr>
        <w:t xml:space="preserve"> </w:t>
      </w:r>
      <w:r w:rsidRPr="008804CE">
        <w:rPr>
          <w:rFonts w:ascii="Times New Roman" w:hAnsi="Times New Roman" w:cs="Times New Roman"/>
          <w:sz w:val="24"/>
          <w:szCs w:val="24"/>
        </w:rPr>
        <w:t>The treatment INM</w:t>
      </w:r>
      <w:r w:rsidRPr="00AF009A">
        <w:rPr>
          <w:rFonts w:ascii="Times New Roman" w:hAnsi="Times New Roman" w:cs="Times New Roman"/>
          <w:sz w:val="24"/>
          <w:szCs w:val="24"/>
          <w:vertAlign w:val="subscript"/>
        </w:rPr>
        <w:t>2</w:t>
      </w:r>
      <w:r w:rsidRPr="008804CE">
        <w:rPr>
          <w:rFonts w:ascii="Times New Roman" w:hAnsi="Times New Roman" w:cs="Times New Roman"/>
          <w:sz w:val="24"/>
          <w:szCs w:val="24"/>
        </w:rPr>
        <w:t xml:space="preserve"> (75% RDF through inorganic fertilizer + 25% through Vermicompost) resulted in the highest LAI (4.08), which was significantly higher than the other INM treatments.</w:t>
      </w:r>
      <w:r w:rsidR="00AF009A">
        <w:rPr>
          <w:rFonts w:ascii="Times New Roman" w:hAnsi="Times New Roman" w:cs="Times New Roman"/>
          <w:sz w:val="24"/>
          <w:szCs w:val="24"/>
        </w:rPr>
        <w:t xml:space="preserve"> </w:t>
      </w:r>
    </w:p>
    <w:p w14:paraId="2A20ADFD" w14:textId="5840A9CA" w:rsidR="005E2C5B" w:rsidRDefault="008804CE" w:rsidP="00AF009A">
      <w:pPr>
        <w:ind w:firstLine="720"/>
        <w:jc w:val="both"/>
        <w:rPr>
          <w:rFonts w:ascii="Times New Roman" w:hAnsi="Times New Roman" w:cs="Times New Roman"/>
          <w:sz w:val="24"/>
        </w:rPr>
      </w:pPr>
      <w:r w:rsidRPr="00156D3E">
        <w:rPr>
          <w:rFonts w:ascii="Times New Roman" w:hAnsi="Times New Roman" w:cs="Times New Roman"/>
          <w:sz w:val="24"/>
          <w:szCs w:val="24"/>
        </w:rPr>
        <w:t>The results suggest that using 25% treated industrial effluent mixed with 75% fresh water (IW</w:t>
      </w:r>
      <w:r w:rsidRPr="00156D3E">
        <w:rPr>
          <w:rFonts w:ascii="Times New Roman" w:hAnsi="Times New Roman" w:cs="Times New Roman"/>
          <w:sz w:val="24"/>
          <w:szCs w:val="24"/>
          <w:vertAlign w:val="subscript"/>
        </w:rPr>
        <w:t>1</w:t>
      </w:r>
      <w:r w:rsidRPr="00156D3E">
        <w:rPr>
          <w:rFonts w:ascii="Times New Roman" w:hAnsi="Times New Roman" w:cs="Times New Roman"/>
          <w:sz w:val="24"/>
          <w:szCs w:val="24"/>
        </w:rPr>
        <w:t xml:space="preserve">) can improve </w:t>
      </w:r>
      <w:r w:rsidR="00156D3E" w:rsidRPr="00156D3E">
        <w:rPr>
          <w:rFonts w:ascii="Times New Roman" w:hAnsi="Times New Roman" w:cs="Times New Roman"/>
          <w:sz w:val="24"/>
          <w:szCs w:val="24"/>
        </w:rPr>
        <w:t>plant height, number of tillers per plant, green leaves per plant, chlorophyll content and leaf area index</w:t>
      </w:r>
      <w:r w:rsidRPr="00156D3E">
        <w:rPr>
          <w:rFonts w:ascii="Times New Roman" w:hAnsi="Times New Roman" w:cs="Times New Roman"/>
          <w:sz w:val="24"/>
          <w:szCs w:val="24"/>
        </w:rPr>
        <w:t xml:space="preserve">, possibly due to the beneficial effects of effluent-borne nutrients. However, </w:t>
      </w:r>
      <w:r w:rsidRPr="001039F7">
        <w:rPr>
          <w:rFonts w:ascii="Times New Roman" w:hAnsi="Times New Roman" w:cs="Times New Roman"/>
          <w:sz w:val="24"/>
          <w:szCs w:val="24"/>
          <w:highlight w:val="yellow"/>
        </w:rPr>
        <w:t>further increase</w:t>
      </w:r>
      <w:r w:rsidR="004D54E8" w:rsidRPr="001039F7">
        <w:rPr>
          <w:rFonts w:ascii="Times New Roman" w:hAnsi="Times New Roman" w:cs="Times New Roman"/>
          <w:sz w:val="24"/>
          <w:szCs w:val="24"/>
          <w:highlight w:val="yellow"/>
        </w:rPr>
        <w:t>s</w:t>
      </w:r>
      <w:r w:rsidRPr="001039F7">
        <w:rPr>
          <w:rFonts w:ascii="Times New Roman" w:hAnsi="Times New Roman" w:cs="Times New Roman"/>
          <w:sz w:val="24"/>
          <w:szCs w:val="24"/>
          <w:highlight w:val="yellow"/>
        </w:rPr>
        <w:t xml:space="preserve"> in effluent</w:t>
      </w:r>
      <w:r w:rsidRPr="00156D3E">
        <w:rPr>
          <w:rFonts w:ascii="Times New Roman" w:hAnsi="Times New Roman" w:cs="Times New Roman"/>
          <w:sz w:val="24"/>
          <w:szCs w:val="24"/>
        </w:rPr>
        <w:t xml:space="preserve"> proportion (IW</w:t>
      </w:r>
      <w:r w:rsidRPr="00156D3E">
        <w:rPr>
          <w:rFonts w:ascii="Times New Roman" w:hAnsi="Times New Roman" w:cs="Times New Roman"/>
          <w:sz w:val="24"/>
          <w:szCs w:val="24"/>
          <w:vertAlign w:val="subscript"/>
        </w:rPr>
        <w:t>2</w:t>
      </w:r>
      <w:r w:rsidRPr="00156D3E">
        <w:rPr>
          <w:rFonts w:ascii="Times New Roman" w:hAnsi="Times New Roman" w:cs="Times New Roman"/>
          <w:sz w:val="24"/>
          <w:szCs w:val="24"/>
        </w:rPr>
        <w:t xml:space="preserve"> and IW</w:t>
      </w:r>
      <w:r w:rsidRPr="00156D3E">
        <w:rPr>
          <w:rFonts w:ascii="Times New Roman" w:hAnsi="Times New Roman" w:cs="Times New Roman"/>
          <w:sz w:val="24"/>
          <w:szCs w:val="24"/>
          <w:vertAlign w:val="subscript"/>
        </w:rPr>
        <w:t>3</w:t>
      </w:r>
      <w:r w:rsidRPr="00156D3E">
        <w:rPr>
          <w:rFonts w:ascii="Times New Roman" w:hAnsi="Times New Roman" w:cs="Times New Roman"/>
          <w:sz w:val="24"/>
          <w:szCs w:val="24"/>
        </w:rPr>
        <w:t>) had adverse effects, possibly due to increased toxicity or nutrient imbalance.</w:t>
      </w:r>
      <w:r w:rsidR="00156D3E" w:rsidRPr="00156D3E">
        <w:rPr>
          <w:rFonts w:ascii="Times New Roman" w:hAnsi="Times New Roman" w:cs="Times New Roman"/>
          <w:sz w:val="24"/>
          <w:szCs w:val="24"/>
        </w:rPr>
        <w:t xml:space="preserve"> </w:t>
      </w:r>
      <w:r w:rsidRPr="00156D3E">
        <w:rPr>
          <w:rFonts w:ascii="Times New Roman" w:hAnsi="Times New Roman" w:cs="Times New Roman"/>
          <w:sz w:val="24"/>
          <w:szCs w:val="24"/>
        </w:rPr>
        <w:t>The INM treatment INM</w:t>
      </w:r>
      <w:r w:rsidRPr="00156D3E">
        <w:rPr>
          <w:rFonts w:ascii="Times New Roman" w:hAnsi="Times New Roman" w:cs="Times New Roman"/>
          <w:sz w:val="24"/>
          <w:szCs w:val="24"/>
          <w:vertAlign w:val="subscript"/>
        </w:rPr>
        <w:t>2</w:t>
      </w:r>
      <w:r w:rsidRPr="00156D3E">
        <w:rPr>
          <w:rFonts w:ascii="Times New Roman" w:hAnsi="Times New Roman" w:cs="Times New Roman"/>
          <w:sz w:val="24"/>
          <w:szCs w:val="24"/>
        </w:rPr>
        <w:t xml:space="preserve">, which combined inorganic fertilizers with Vermicompost, showed improved </w:t>
      </w:r>
      <w:r w:rsidR="00156D3E" w:rsidRPr="00156D3E">
        <w:rPr>
          <w:rFonts w:ascii="Times New Roman" w:hAnsi="Times New Roman" w:cs="Times New Roman"/>
          <w:sz w:val="24"/>
          <w:szCs w:val="24"/>
        </w:rPr>
        <w:t xml:space="preserve">plant height, number of tillers per </w:t>
      </w:r>
      <w:r w:rsidR="00156D3E" w:rsidRPr="00156D3E">
        <w:rPr>
          <w:rFonts w:ascii="Times New Roman" w:hAnsi="Times New Roman" w:cs="Times New Roman"/>
          <w:sz w:val="24"/>
          <w:szCs w:val="24"/>
        </w:rPr>
        <w:lastRenderedPageBreak/>
        <w:t>plant, green leaves per plant, chlorophyll content and leaf area index</w:t>
      </w:r>
      <w:r w:rsidRPr="00156D3E">
        <w:rPr>
          <w:rFonts w:ascii="Times New Roman" w:hAnsi="Times New Roman" w:cs="Times New Roman"/>
          <w:sz w:val="24"/>
          <w:szCs w:val="24"/>
        </w:rPr>
        <w:t>.</w:t>
      </w:r>
      <w:r w:rsidR="00F137F3">
        <w:rPr>
          <w:rFonts w:ascii="Times New Roman" w:hAnsi="Times New Roman" w:cs="Times New Roman"/>
          <w:sz w:val="24"/>
          <w:szCs w:val="24"/>
        </w:rPr>
        <w:t xml:space="preserve"> </w:t>
      </w:r>
      <w:r w:rsidRPr="00156D3E">
        <w:rPr>
          <w:rFonts w:ascii="Times New Roman" w:hAnsi="Times New Roman" w:cs="Times New Roman"/>
          <w:sz w:val="24"/>
          <w:szCs w:val="24"/>
        </w:rPr>
        <w:t>This suggests that integrating organic and inorganic nutrient sources can enhance wheat growth. Vermicompost likely contributed to improved soil health and nutrient availability, leading to increased leaf area and photosynthetic activity.</w:t>
      </w:r>
      <w:r w:rsidR="00AF009A">
        <w:rPr>
          <w:rFonts w:ascii="Times New Roman" w:hAnsi="Times New Roman" w:cs="Times New Roman"/>
          <w:sz w:val="24"/>
          <w:szCs w:val="24"/>
        </w:rPr>
        <w:t xml:space="preserve"> </w:t>
      </w:r>
      <w:r w:rsidR="00240650" w:rsidRPr="003210B2">
        <w:rPr>
          <w:rFonts w:ascii="Times New Roman" w:hAnsi="Times New Roman" w:cs="Times New Roman"/>
          <w:sz w:val="24"/>
        </w:rPr>
        <w:t xml:space="preserve">The results are in line </w:t>
      </w:r>
      <w:r w:rsidR="00240650" w:rsidRPr="001039F7">
        <w:rPr>
          <w:rFonts w:ascii="Times New Roman" w:hAnsi="Times New Roman" w:cs="Times New Roman"/>
          <w:sz w:val="24"/>
          <w:highlight w:val="yellow"/>
        </w:rPr>
        <w:t xml:space="preserve">with </w:t>
      </w:r>
      <w:r w:rsidR="004D54E8" w:rsidRPr="001039F7">
        <w:rPr>
          <w:rFonts w:ascii="Times New Roman" w:hAnsi="Times New Roman" w:cs="Times New Roman"/>
          <w:sz w:val="24"/>
          <w:highlight w:val="yellow"/>
        </w:rPr>
        <w:t xml:space="preserve">the </w:t>
      </w:r>
      <w:r w:rsidR="00240650" w:rsidRPr="001039F7">
        <w:rPr>
          <w:rFonts w:ascii="Times New Roman" w:hAnsi="Times New Roman" w:cs="Times New Roman"/>
          <w:sz w:val="24"/>
          <w:highlight w:val="yellow"/>
        </w:rPr>
        <w:t>findings of</w:t>
      </w:r>
      <w:r w:rsidR="00240650" w:rsidRPr="003210B2">
        <w:rPr>
          <w:rFonts w:ascii="Times New Roman" w:hAnsi="Times New Roman" w:cs="Times New Roman"/>
          <w:sz w:val="24"/>
        </w:rPr>
        <w:t xml:space="preserve"> Begum </w:t>
      </w:r>
      <w:r w:rsidR="00240650" w:rsidRPr="003210B2">
        <w:rPr>
          <w:rFonts w:ascii="Times New Roman" w:hAnsi="Times New Roman" w:cs="Times New Roman"/>
          <w:i/>
          <w:iCs/>
          <w:sz w:val="24"/>
        </w:rPr>
        <w:t xml:space="preserve">et al. </w:t>
      </w:r>
      <w:r w:rsidR="00240650" w:rsidRPr="003210B2">
        <w:rPr>
          <w:rFonts w:ascii="Times New Roman" w:hAnsi="Times New Roman" w:cs="Times New Roman"/>
          <w:sz w:val="24"/>
        </w:rPr>
        <w:t xml:space="preserve">(2011) </w:t>
      </w:r>
      <w:r w:rsidR="00503C67">
        <w:rPr>
          <w:rFonts w:ascii="Times New Roman" w:hAnsi="Times New Roman" w:cs="Times New Roman"/>
          <w:sz w:val="24"/>
        </w:rPr>
        <w:t>and</w:t>
      </w:r>
      <w:r w:rsidR="00240650" w:rsidRPr="003210B2">
        <w:rPr>
          <w:rFonts w:ascii="Times New Roman" w:hAnsi="Times New Roman" w:cs="Times New Roman"/>
          <w:sz w:val="24"/>
        </w:rPr>
        <w:t xml:space="preserve"> Jolly </w:t>
      </w:r>
      <w:r w:rsidR="00240650" w:rsidRPr="003210B2">
        <w:rPr>
          <w:rFonts w:ascii="Times New Roman" w:hAnsi="Times New Roman" w:cs="Times New Roman"/>
          <w:i/>
          <w:iCs/>
          <w:sz w:val="24"/>
        </w:rPr>
        <w:t xml:space="preserve">et al. </w:t>
      </w:r>
      <w:r w:rsidR="00240650" w:rsidRPr="003210B2">
        <w:rPr>
          <w:rFonts w:ascii="Times New Roman" w:hAnsi="Times New Roman" w:cs="Times New Roman"/>
          <w:sz w:val="24"/>
        </w:rPr>
        <w:t>(2012)</w:t>
      </w:r>
      <w:r w:rsidR="00503C67">
        <w:rPr>
          <w:rFonts w:ascii="Times New Roman" w:hAnsi="Times New Roman" w:cs="Times New Roman"/>
          <w:sz w:val="24"/>
        </w:rPr>
        <w:t>.</w:t>
      </w:r>
    </w:p>
    <w:p w14:paraId="42BF8945" w14:textId="77777777" w:rsidR="00395681" w:rsidRPr="00191BD5" w:rsidRDefault="00395681" w:rsidP="00395681">
      <w:pPr>
        <w:pStyle w:val="BodyText"/>
        <w:spacing w:before="93" w:line="360" w:lineRule="auto"/>
        <w:ind w:right="396"/>
        <w:jc w:val="both"/>
        <w:rPr>
          <w:rFonts w:ascii="Times New Roman" w:hAnsi="Times New Roman" w:cs="Times New Roman"/>
          <w:b/>
          <w:bCs/>
        </w:rPr>
      </w:pPr>
      <w:r w:rsidRPr="00191BD5">
        <w:rPr>
          <w:rFonts w:ascii="Times New Roman" w:hAnsi="Times New Roman" w:cs="Times New Roman"/>
          <w:b/>
          <w:bCs/>
        </w:rPr>
        <w:t xml:space="preserve">Interaction effects on </w:t>
      </w:r>
      <w:r>
        <w:rPr>
          <w:rFonts w:ascii="Times New Roman" w:hAnsi="Times New Roman" w:cs="Times New Roman"/>
          <w:b/>
          <w:bCs/>
        </w:rPr>
        <w:t>growth</w:t>
      </w:r>
      <w:r w:rsidRPr="00191BD5">
        <w:rPr>
          <w:rFonts w:ascii="Times New Roman" w:hAnsi="Times New Roman" w:cs="Times New Roman"/>
          <w:b/>
          <w:bCs/>
        </w:rPr>
        <w:t xml:space="preserve"> </w:t>
      </w:r>
    </w:p>
    <w:p w14:paraId="4901E50C" w14:textId="55196891" w:rsidR="00395681" w:rsidRDefault="00395681" w:rsidP="00395681">
      <w:pPr>
        <w:spacing w:before="120" w:after="0" w:line="360" w:lineRule="auto"/>
        <w:ind w:firstLine="720"/>
        <w:jc w:val="both"/>
        <w:rPr>
          <w:rFonts w:ascii="Times New Roman" w:hAnsi="Times New Roman" w:cs="Times New Roman"/>
          <w:sz w:val="24"/>
          <w:szCs w:val="24"/>
        </w:rPr>
      </w:pPr>
      <w:r w:rsidRPr="00AB566F">
        <w:rPr>
          <w:rFonts w:ascii="Times New Roman" w:hAnsi="Times New Roman" w:cs="Times New Roman"/>
        </w:rPr>
        <w:t xml:space="preserve">The data pertaining to the effect of irrigation water (Treated industrial effluent) on </w:t>
      </w:r>
      <w:r>
        <w:rPr>
          <w:rFonts w:ascii="Times New Roman" w:hAnsi="Times New Roman" w:cs="Times New Roman"/>
        </w:rPr>
        <w:t>growth</w:t>
      </w:r>
      <w:r w:rsidRPr="00E42102">
        <w:rPr>
          <w:rFonts w:ascii="Times New Roman" w:hAnsi="Times New Roman" w:cs="Times New Roman"/>
        </w:rPr>
        <w:t xml:space="preserve"> </w:t>
      </w:r>
      <w:r w:rsidRPr="00AB566F">
        <w:rPr>
          <w:rFonts w:ascii="Times New Roman" w:hAnsi="Times New Roman" w:cs="Times New Roman"/>
        </w:rPr>
        <w:t xml:space="preserve">is presented </w:t>
      </w:r>
      <w:r w:rsidRPr="001039F7">
        <w:rPr>
          <w:rFonts w:ascii="Times New Roman" w:hAnsi="Times New Roman" w:cs="Times New Roman"/>
          <w:highlight w:val="yellow"/>
        </w:rPr>
        <w:t xml:space="preserve">in </w:t>
      </w:r>
      <w:r w:rsidR="004D54E8" w:rsidRPr="001039F7">
        <w:rPr>
          <w:rFonts w:ascii="Times New Roman" w:hAnsi="Times New Roman" w:cs="Times New Roman"/>
          <w:highlight w:val="yellow"/>
        </w:rPr>
        <w:t xml:space="preserve">Table </w:t>
      </w:r>
      <w:r w:rsidRPr="001039F7">
        <w:rPr>
          <w:rFonts w:ascii="Times New Roman" w:hAnsi="Times New Roman" w:cs="Times New Roman"/>
          <w:highlight w:val="yellow"/>
        </w:rPr>
        <w:t>3 which revealed</w:t>
      </w:r>
      <w:r w:rsidRPr="00AB566F">
        <w:rPr>
          <w:rFonts w:ascii="Times New Roman" w:hAnsi="Times New Roman" w:cs="Times New Roman"/>
        </w:rPr>
        <w:t xml:space="preserve"> </w:t>
      </w:r>
      <w:r>
        <w:rPr>
          <w:rFonts w:ascii="Times New Roman" w:hAnsi="Times New Roman" w:cs="Times New Roman"/>
        </w:rPr>
        <w:t>that t</w:t>
      </w:r>
      <w:r w:rsidRPr="005C2FF5">
        <w:rPr>
          <w:rFonts w:ascii="Times New Roman" w:hAnsi="Times New Roman" w:cs="Times New Roman"/>
          <w:sz w:val="24"/>
          <w:szCs w:val="24"/>
        </w:rPr>
        <w:t xml:space="preserve">he interaction between irrigation water quality and integrated nutrient management (INM) was not significant for any of the growth parameters, including plant height, number of </w:t>
      </w:r>
      <w:proofErr w:type="gramStart"/>
      <w:r w:rsidRPr="005C2FF5">
        <w:rPr>
          <w:rFonts w:ascii="Times New Roman" w:hAnsi="Times New Roman" w:cs="Times New Roman"/>
          <w:sz w:val="24"/>
          <w:szCs w:val="24"/>
        </w:rPr>
        <w:t>tillers/plant</w:t>
      </w:r>
      <w:proofErr w:type="gramEnd"/>
      <w:r w:rsidRPr="005C2FF5">
        <w:rPr>
          <w:rFonts w:ascii="Times New Roman" w:hAnsi="Times New Roman" w:cs="Times New Roman"/>
          <w:sz w:val="24"/>
          <w:szCs w:val="24"/>
        </w:rPr>
        <w:t>, number of green leaves/plant, chlorophyll content, and leaf area index.</w:t>
      </w:r>
      <w:r>
        <w:rPr>
          <w:rFonts w:ascii="Times New Roman" w:hAnsi="Times New Roman" w:cs="Times New Roman"/>
          <w:sz w:val="24"/>
          <w:szCs w:val="24"/>
        </w:rPr>
        <w:t xml:space="preserve"> </w:t>
      </w:r>
      <w:r w:rsidRPr="005C2FF5">
        <w:rPr>
          <w:rFonts w:ascii="Times New Roman" w:hAnsi="Times New Roman" w:cs="Times New Roman"/>
          <w:sz w:val="24"/>
          <w:szCs w:val="24"/>
        </w:rPr>
        <w:t>The lack of significant interaction between IW and INM suggests that the effects of irrigation water quality and INM on wheat growth parameters are independent. This means that the response to INM treatments was similar across different irrigation water qualities, and vice versa.</w:t>
      </w:r>
      <w:r>
        <w:rPr>
          <w:rFonts w:ascii="Times New Roman" w:hAnsi="Times New Roman" w:cs="Times New Roman"/>
          <w:sz w:val="24"/>
          <w:szCs w:val="24"/>
        </w:rPr>
        <w:t xml:space="preserve"> </w:t>
      </w:r>
      <w:r w:rsidRPr="005C2FF5">
        <w:rPr>
          <w:rFonts w:ascii="Times New Roman" w:hAnsi="Times New Roman" w:cs="Times New Roman"/>
          <w:sz w:val="24"/>
          <w:szCs w:val="24"/>
        </w:rPr>
        <w:t xml:space="preserve">The main effects of IW and INM on wheat growth parameters were significant, indicating that both factors independently influenced crop growth. </w:t>
      </w:r>
    </w:p>
    <w:p w14:paraId="68BCD40D" w14:textId="77777777" w:rsidR="00462917" w:rsidRPr="00191BD5" w:rsidRDefault="00514959" w:rsidP="00B72BBF">
      <w:pPr>
        <w:spacing w:before="120" w:after="0" w:line="360" w:lineRule="auto"/>
        <w:jc w:val="both"/>
        <w:rPr>
          <w:rFonts w:ascii="Times New Roman" w:hAnsi="Times New Roman" w:cs="Times New Roman"/>
          <w:b/>
          <w:bCs/>
          <w:sz w:val="24"/>
          <w:szCs w:val="24"/>
        </w:rPr>
      </w:pPr>
      <w:r w:rsidRPr="00191BD5">
        <w:rPr>
          <w:rFonts w:ascii="Times New Roman" w:hAnsi="Times New Roman" w:cs="Times New Roman"/>
          <w:b/>
          <w:bCs/>
          <w:sz w:val="24"/>
          <w:szCs w:val="24"/>
        </w:rPr>
        <w:t>Table</w:t>
      </w:r>
      <w:r w:rsidR="003B04E8" w:rsidRPr="00191BD5">
        <w:rPr>
          <w:rFonts w:ascii="Times New Roman" w:hAnsi="Times New Roman" w:cs="Times New Roman"/>
          <w:b/>
          <w:bCs/>
          <w:sz w:val="24"/>
          <w:szCs w:val="24"/>
        </w:rPr>
        <w:t xml:space="preserve"> 3. </w:t>
      </w:r>
      <w:r w:rsidR="00462917" w:rsidRPr="00191BD5">
        <w:rPr>
          <w:rFonts w:ascii="Times New Roman" w:hAnsi="Times New Roman" w:cs="Times New Roman"/>
          <w:b/>
          <w:bCs/>
          <w:sz w:val="24"/>
          <w:szCs w:val="24"/>
        </w:rPr>
        <w:t>Effect of irrigation water</w:t>
      </w:r>
      <w:r w:rsidR="002E0CC5">
        <w:rPr>
          <w:rFonts w:ascii="Times New Roman" w:hAnsi="Times New Roman" w:cs="Times New Roman"/>
          <w:b/>
          <w:bCs/>
          <w:sz w:val="24"/>
          <w:szCs w:val="24"/>
        </w:rPr>
        <w:t xml:space="preserve"> </w:t>
      </w:r>
      <w:r w:rsidR="002E0CC5" w:rsidRPr="002E0CC5">
        <w:rPr>
          <w:rFonts w:ascii="Times New Roman" w:hAnsi="Times New Roman" w:cs="Times New Roman"/>
          <w:b/>
          <w:bCs/>
          <w:sz w:val="24"/>
          <w:szCs w:val="24"/>
        </w:rPr>
        <w:t xml:space="preserve">(Treated industrial effluent) </w:t>
      </w:r>
      <w:r w:rsidR="002E0CC5">
        <w:rPr>
          <w:rFonts w:ascii="Times New Roman" w:hAnsi="Times New Roman" w:cs="Times New Roman"/>
          <w:b/>
          <w:bCs/>
          <w:sz w:val="24"/>
          <w:szCs w:val="24"/>
        </w:rPr>
        <w:t>and integrated nutrient</w:t>
      </w:r>
      <w:r w:rsidR="00462917" w:rsidRPr="00191BD5">
        <w:rPr>
          <w:rFonts w:ascii="Times New Roman" w:hAnsi="Times New Roman" w:cs="Times New Roman"/>
          <w:b/>
          <w:bCs/>
          <w:sz w:val="24"/>
          <w:szCs w:val="24"/>
        </w:rPr>
        <w:t xml:space="preserve"> management on growth </w:t>
      </w:r>
      <w:r w:rsidR="002F0B5B" w:rsidRPr="00191BD5">
        <w:rPr>
          <w:rFonts w:ascii="Times New Roman" w:hAnsi="Times New Roman" w:cs="Times New Roman"/>
          <w:b/>
          <w:bCs/>
          <w:sz w:val="24"/>
          <w:szCs w:val="24"/>
        </w:rPr>
        <w:t xml:space="preserve">of </w:t>
      </w:r>
      <w:r w:rsidR="002F0B5B">
        <w:rPr>
          <w:rFonts w:ascii="Times New Roman" w:hAnsi="Times New Roman" w:cs="Times New Roman"/>
          <w:b/>
          <w:bCs/>
          <w:sz w:val="24"/>
          <w:szCs w:val="24"/>
        </w:rPr>
        <w:t>Wheat</w:t>
      </w:r>
      <w:r w:rsidR="00D160EF" w:rsidRPr="00191BD5">
        <w:rPr>
          <w:rFonts w:ascii="Times New Roman" w:hAnsi="Times New Roman" w:cs="Times New Roman"/>
          <w:b/>
          <w:bCs/>
          <w:sz w:val="24"/>
          <w:szCs w:val="24"/>
        </w:rPr>
        <w:t xml:space="preserve"> crop.</w:t>
      </w:r>
    </w:p>
    <w:tbl>
      <w:tblPr>
        <w:tblStyle w:val="TableGrid"/>
        <w:tblW w:w="9646" w:type="dxa"/>
        <w:tblLayout w:type="fixed"/>
        <w:tblLook w:val="04A0" w:firstRow="1" w:lastRow="0" w:firstColumn="1" w:lastColumn="0" w:noHBand="0" w:noVBand="1"/>
      </w:tblPr>
      <w:tblGrid>
        <w:gridCol w:w="877"/>
        <w:gridCol w:w="2291"/>
        <w:gridCol w:w="1237"/>
        <w:gridCol w:w="1260"/>
        <w:gridCol w:w="1193"/>
        <w:gridCol w:w="1540"/>
        <w:gridCol w:w="1248"/>
      </w:tblGrid>
      <w:tr w:rsidR="00462917" w:rsidRPr="00787550" w14:paraId="325CD33A" w14:textId="77777777" w:rsidTr="00787550">
        <w:tc>
          <w:tcPr>
            <w:tcW w:w="3168" w:type="dxa"/>
            <w:gridSpan w:val="2"/>
            <w:vAlign w:val="center"/>
          </w:tcPr>
          <w:p w14:paraId="2F1FD6A2" w14:textId="77777777" w:rsidR="00462917" w:rsidRPr="00787550" w:rsidRDefault="00462917" w:rsidP="00787550">
            <w:pPr>
              <w:jc w:val="center"/>
              <w:rPr>
                <w:rFonts w:ascii="Times New Roman" w:hAnsi="Times New Roman" w:cs="Times New Roman"/>
                <w:b/>
                <w:bCs/>
                <w:sz w:val="24"/>
                <w:szCs w:val="24"/>
              </w:rPr>
            </w:pPr>
            <w:r w:rsidRPr="00787550">
              <w:rPr>
                <w:rFonts w:ascii="Times New Roman" w:hAnsi="Times New Roman" w:cs="Times New Roman"/>
                <w:b/>
                <w:bCs/>
                <w:sz w:val="24"/>
                <w:szCs w:val="24"/>
              </w:rPr>
              <w:t>Treatment</w:t>
            </w:r>
          </w:p>
        </w:tc>
        <w:tc>
          <w:tcPr>
            <w:tcW w:w="1237" w:type="dxa"/>
            <w:vAlign w:val="center"/>
          </w:tcPr>
          <w:p w14:paraId="7379CB82" w14:textId="77777777" w:rsidR="00462917" w:rsidRPr="00787550" w:rsidRDefault="00462917" w:rsidP="00787550">
            <w:pPr>
              <w:jc w:val="center"/>
              <w:rPr>
                <w:rFonts w:ascii="Times New Roman" w:hAnsi="Times New Roman" w:cs="Times New Roman"/>
                <w:sz w:val="24"/>
                <w:szCs w:val="24"/>
              </w:rPr>
            </w:pPr>
            <w:r w:rsidRPr="00787550">
              <w:rPr>
                <w:rFonts w:ascii="Times New Roman" w:hAnsi="Times New Roman" w:cs="Times New Roman"/>
                <w:b/>
                <w:sz w:val="24"/>
                <w:szCs w:val="24"/>
              </w:rPr>
              <w:t>Plant</w:t>
            </w:r>
            <w:r w:rsidRPr="00787550">
              <w:rPr>
                <w:rFonts w:ascii="Times New Roman" w:hAnsi="Times New Roman" w:cs="Times New Roman"/>
                <w:b/>
                <w:spacing w:val="1"/>
                <w:sz w:val="24"/>
                <w:szCs w:val="24"/>
              </w:rPr>
              <w:t xml:space="preserve"> </w:t>
            </w:r>
            <w:r w:rsidRPr="00787550">
              <w:rPr>
                <w:rFonts w:ascii="Times New Roman" w:hAnsi="Times New Roman" w:cs="Times New Roman"/>
                <w:b/>
                <w:sz w:val="24"/>
                <w:szCs w:val="24"/>
              </w:rPr>
              <w:t>height</w:t>
            </w:r>
            <w:r w:rsidRPr="00787550">
              <w:rPr>
                <w:rFonts w:ascii="Times New Roman" w:hAnsi="Times New Roman" w:cs="Times New Roman"/>
                <w:b/>
                <w:spacing w:val="-1"/>
                <w:sz w:val="24"/>
                <w:szCs w:val="24"/>
              </w:rPr>
              <w:t xml:space="preserve"> </w:t>
            </w:r>
            <w:r w:rsidRPr="00787550">
              <w:rPr>
                <w:rFonts w:ascii="Times New Roman" w:hAnsi="Times New Roman" w:cs="Times New Roman"/>
                <w:b/>
                <w:sz w:val="24"/>
                <w:szCs w:val="24"/>
              </w:rPr>
              <w:t>(cm)</w:t>
            </w:r>
          </w:p>
        </w:tc>
        <w:tc>
          <w:tcPr>
            <w:tcW w:w="1260" w:type="dxa"/>
            <w:vAlign w:val="center"/>
          </w:tcPr>
          <w:p w14:paraId="22811F15" w14:textId="77777777" w:rsidR="00462917" w:rsidRPr="00787550" w:rsidRDefault="009E3E95" w:rsidP="00787550">
            <w:pPr>
              <w:jc w:val="center"/>
              <w:rPr>
                <w:rFonts w:ascii="Times New Roman" w:hAnsi="Times New Roman" w:cs="Times New Roman"/>
                <w:sz w:val="24"/>
                <w:szCs w:val="24"/>
              </w:rPr>
            </w:pPr>
            <w:r w:rsidRPr="00787550">
              <w:rPr>
                <w:rFonts w:ascii="Times New Roman" w:hAnsi="Times New Roman" w:cs="Times New Roman"/>
                <w:b/>
                <w:position w:val="2"/>
                <w:sz w:val="24"/>
                <w:szCs w:val="24"/>
              </w:rPr>
              <w:t xml:space="preserve">Number of </w:t>
            </w:r>
            <w:proofErr w:type="gramStart"/>
            <w:r w:rsidRPr="00787550">
              <w:rPr>
                <w:rFonts w:ascii="Times New Roman" w:hAnsi="Times New Roman" w:cs="Times New Roman"/>
                <w:b/>
                <w:position w:val="2"/>
                <w:sz w:val="24"/>
                <w:szCs w:val="24"/>
              </w:rPr>
              <w:t>tillers</w:t>
            </w:r>
            <w:r w:rsidR="00D9334C" w:rsidRPr="00787550">
              <w:rPr>
                <w:rFonts w:ascii="Times New Roman" w:hAnsi="Times New Roman" w:cs="Times New Roman"/>
                <w:b/>
                <w:bCs/>
                <w:sz w:val="24"/>
                <w:szCs w:val="24"/>
              </w:rPr>
              <w:t>/ plant</w:t>
            </w:r>
            <w:proofErr w:type="gramEnd"/>
          </w:p>
        </w:tc>
        <w:tc>
          <w:tcPr>
            <w:tcW w:w="1193" w:type="dxa"/>
            <w:vAlign w:val="center"/>
          </w:tcPr>
          <w:p w14:paraId="4E922EFC" w14:textId="77777777" w:rsidR="00462917" w:rsidRPr="00787550" w:rsidRDefault="009E3E95" w:rsidP="00787550">
            <w:pPr>
              <w:jc w:val="center"/>
              <w:rPr>
                <w:rFonts w:ascii="Times New Roman" w:hAnsi="Times New Roman" w:cs="Times New Roman"/>
                <w:sz w:val="24"/>
                <w:szCs w:val="24"/>
              </w:rPr>
            </w:pPr>
            <w:r w:rsidRPr="00787550">
              <w:rPr>
                <w:rFonts w:ascii="Times New Roman" w:hAnsi="Times New Roman" w:cs="Times New Roman"/>
                <w:b/>
                <w:bCs/>
                <w:sz w:val="24"/>
                <w:szCs w:val="24"/>
              </w:rPr>
              <w:t xml:space="preserve">Number of green </w:t>
            </w:r>
            <w:proofErr w:type="gramStart"/>
            <w:r w:rsidRPr="00787550">
              <w:rPr>
                <w:rFonts w:ascii="Times New Roman" w:hAnsi="Times New Roman" w:cs="Times New Roman"/>
                <w:b/>
                <w:bCs/>
                <w:sz w:val="24"/>
                <w:szCs w:val="24"/>
              </w:rPr>
              <w:t xml:space="preserve">leaves </w:t>
            </w:r>
            <w:r w:rsidR="00D9334C" w:rsidRPr="00787550">
              <w:rPr>
                <w:rFonts w:ascii="Times New Roman" w:hAnsi="Times New Roman" w:cs="Times New Roman"/>
                <w:b/>
                <w:bCs/>
                <w:sz w:val="24"/>
                <w:szCs w:val="24"/>
              </w:rPr>
              <w:t>/</w:t>
            </w:r>
            <w:r w:rsidRPr="00787550">
              <w:rPr>
                <w:rFonts w:ascii="Times New Roman" w:hAnsi="Times New Roman" w:cs="Times New Roman"/>
                <w:b/>
                <w:bCs/>
                <w:sz w:val="24"/>
                <w:szCs w:val="24"/>
              </w:rPr>
              <w:t xml:space="preserve"> plant</w:t>
            </w:r>
            <w:proofErr w:type="gramEnd"/>
          </w:p>
        </w:tc>
        <w:tc>
          <w:tcPr>
            <w:tcW w:w="1540" w:type="dxa"/>
            <w:vAlign w:val="center"/>
          </w:tcPr>
          <w:p w14:paraId="592168E4" w14:textId="77777777" w:rsidR="00462917" w:rsidRPr="00787550" w:rsidRDefault="00462917" w:rsidP="00787550">
            <w:pPr>
              <w:jc w:val="center"/>
              <w:rPr>
                <w:rFonts w:ascii="Times New Roman" w:hAnsi="Times New Roman" w:cs="Times New Roman"/>
                <w:b/>
                <w:bCs/>
                <w:sz w:val="24"/>
                <w:szCs w:val="24"/>
              </w:rPr>
            </w:pPr>
            <w:r w:rsidRPr="00787550">
              <w:rPr>
                <w:rFonts w:ascii="Times New Roman" w:hAnsi="Times New Roman" w:cs="Times New Roman"/>
                <w:b/>
                <w:bCs/>
                <w:sz w:val="24"/>
                <w:szCs w:val="24"/>
              </w:rPr>
              <w:t>Chlorophyll</w:t>
            </w:r>
            <w:r w:rsidRPr="00787550">
              <w:rPr>
                <w:rFonts w:ascii="Times New Roman" w:hAnsi="Times New Roman" w:cs="Times New Roman"/>
                <w:b/>
                <w:bCs/>
                <w:spacing w:val="-2"/>
                <w:sz w:val="24"/>
                <w:szCs w:val="24"/>
              </w:rPr>
              <w:t xml:space="preserve"> </w:t>
            </w:r>
            <w:r w:rsidRPr="00787550">
              <w:rPr>
                <w:rFonts w:ascii="Times New Roman" w:hAnsi="Times New Roman" w:cs="Times New Roman"/>
                <w:b/>
                <w:bCs/>
                <w:sz w:val="24"/>
                <w:szCs w:val="24"/>
              </w:rPr>
              <w:t>content</w:t>
            </w:r>
            <w:r w:rsidRPr="00787550">
              <w:rPr>
                <w:rFonts w:ascii="Times New Roman" w:hAnsi="Times New Roman" w:cs="Times New Roman"/>
                <w:b/>
                <w:bCs/>
                <w:spacing w:val="4"/>
                <w:sz w:val="24"/>
                <w:szCs w:val="24"/>
              </w:rPr>
              <w:t xml:space="preserve"> </w:t>
            </w:r>
            <w:r w:rsidRPr="00787550">
              <w:rPr>
                <w:rFonts w:ascii="Times New Roman" w:hAnsi="Times New Roman" w:cs="Times New Roman"/>
                <w:b/>
                <w:bCs/>
                <w:sz w:val="24"/>
                <w:szCs w:val="24"/>
              </w:rPr>
              <w:t>(mg</w:t>
            </w:r>
            <w:r w:rsidRPr="00787550">
              <w:rPr>
                <w:rFonts w:ascii="Times New Roman" w:hAnsi="Times New Roman" w:cs="Times New Roman"/>
                <w:b/>
                <w:bCs/>
                <w:spacing w:val="-2"/>
                <w:sz w:val="24"/>
                <w:szCs w:val="24"/>
              </w:rPr>
              <w:t xml:space="preserve"> </w:t>
            </w:r>
            <w:r w:rsidRPr="00787550">
              <w:rPr>
                <w:rFonts w:ascii="Times New Roman" w:hAnsi="Times New Roman" w:cs="Times New Roman"/>
                <w:b/>
                <w:bCs/>
                <w:sz w:val="24"/>
                <w:szCs w:val="24"/>
              </w:rPr>
              <w:t>g</w:t>
            </w:r>
            <w:r w:rsidRPr="00787550">
              <w:rPr>
                <w:rFonts w:ascii="Times New Roman" w:hAnsi="Times New Roman" w:cs="Times New Roman"/>
                <w:b/>
                <w:bCs/>
                <w:position w:val="8"/>
                <w:sz w:val="24"/>
                <w:szCs w:val="24"/>
              </w:rPr>
              <w:t>-1</w:t>
            </w:r>
            <w:r w:rsidRPr="00787550">
              <w:rPr>
                <w:rFonts w:ascii="Times New Roman" w:hAnsi="Times New Roman" w:cs="Times New Roman"/>
                <w:b/>
                <w:bCs/>
                <w:sz w:val="24"/>
                <w:szCs w:val="24"/>
              </w:rPr>
              <w:t>)</w:t>
            </w:r>
          </w:p>
        </w:tc>
        <w:tc>
          <w:tcPr>
            <w:tcW w:w="1248" w:type="dxa"/>
            <w:vAlign w:val="center"/>
          </w:tcPr>
          <w:p w14:paraId="71C1C984" w14:textId="77777777" w:rsidR="00462917" w:rsidRPr="00787550" w:rsidRDefault="004F0393" w:rsidP="00787550">
            <w:pPr>
              <w:jc w:val="center"/>
              <w:rPr>
                <w:rFonts w:ascii="Times New Roman" w:hAnsi="Times New Roman" w:cs="Times New Roman"/>
                <w:b/>
                <w:bCs/>
                <w:sz w:val="24"/>
                <w:szCs w:val="24"/>
              </w:rPr>
            </w:pPr>
            <w:r w:rsidRPr="00787550">
              <w:rPr>
                <w:rFonts w:ascii="Times New Roman" w:hAnsi="Times New Roman" w:cs="Times New Roman"/>
                <w:b/>
                <w:bCs/>
                <w:sz w:val="24"/>
                <w:szCs w:val="24"/>
              </w:rPr>
              <w:t>leaf area index</w:t>
            </w:r>
          </w:p>
        </w:tc>
      </w:tr>
      <w:tr w:rsidR="00787550" w:rsidRPr="00787550" w14:paraId="2147AA6D" w14:textId="77777777" w:rsidTr="00FF7C90">
        <w:trPr>
          <w:trHeight w:val="443"/>
        </w:trPr>
        <w:tc>
          <w:tcPr>
            <w:tcW w:w="9646" w:type="dxa"/>
            <w:gridSpan w:val="7"/>
          </w:tcPr>
          <w:p w14:paraId="2E201EBB" w14:textId="77777777" w:rsidR="00787550" w:rsidRPr="00787550" w:rsidRDefault="00787550" w:rsidP="00787550">
            <w:pPr>
              <w:jc w:val="both"/>
              <w:rPr>
                <w:rFonts w:ascii="Times New Roman" w:hAnsi="Times New Roman" w:cs="Times New Roman"/>
                <w:sz w:val="24"/>
                <w:szCs w:val="24"/>
              </w:rPr>
            </w:pPr>
            <w:r w:rsidRPr="00787550">
              <w:rPr>
                <w:rFonts w:ascii="Times New Roman" w:hAnsi="Times New Roman" w:cs="Times New Roman"/>
                <w:b/>
                <w:sz w:val="24"/>
                <w:szCs w:val="24"/>
              </w:rPr>
              <w:t>Factor</w:t>
            </w:r>
            <w:r w:rsidRPr="00787550">
              <w:rPr>
                <w:rFonts w:ascii="Times New Roman" w:hAnsi="Times New Roman" w:cs="Times New Roman"/>
                <w:b/>
                <w:spacing w:val="-1"/>
                <w:sz w:val="24"/>
                <w:szCs w:val="24"/>
              </w:rPr>
              <w:t xml:space="preserve"> </w:t>
            </w:r>
            <w:r w:rsidRPr="00787550">
              <w:rPr>
                <w:rFonts w:ascii="Times New Roman" w:hAnsi="Times New Roman" w:cs="Times New Roman"/>
                <w:b/>
                <w:sz w:val="24"/>
                <w:szCs w:val="24"/>
              </w:rPr>
              <w:t>A.</w:t>
            </w:r>
            <w:r w:rsidRPr="00787550">
              <w:rPr>
                <w:rFonts w:ascii="Times New Roman" w:hAnsi="Times New Roman" w:cs="Times New Roman"/>
                <w:b/>
                <w:spacing w:val="-2"/>
                <w:sz w:val="24"/>
                <w:szCs w:val="24"/>
              </w:rPr>
              <w:t xml:space="preserve"> </w:t>
            </w:r>
            <w:r w:rsidRPr="00787550">
              <w:rPr>
                <w:rFonts w:ascii="Times New Roman" w:hAnsi="Times New Roman" w:cs="Times New Roman"/>
                <w:b/>
                <w:sz w:val="24"/>
                <w:szCs w:val="24"/>
              </w:rPr>
              <w:t>Irrigation</w:t>
            </w:r>
            <w:r w:rsidRPr="00787550">
              <w:rPr>
                <w:rFonts w:ascii="Times New Roman" w:hAnsi="Times New Roman" w:cs="Times New Roman"/>
                <w:b/>
                <w:spacing w:val="-2"/>
                <w:sz w:val="24"/>
                <w:szCs w:val="24"/>
              </w:rPr>
              <w:t xml:space="preserve"> </w:t>
            </w:r>
            <w:r w:rsidRPr="00787550">
              <w:rPr>
                <w:rFonts w:ascii="Times New Roman" w:hAnsi="Times New Roman" w:cs="Times New Roman"/>
                <w:b/>
                <w:sz w:val="24"/>
                <w:szCs w:val="24"/>
              </w:rPr>
              <w:t>Water</w:t>
            </w:r>
            <w:r w:rsidRPr="00787550">
              <w:rPr>
                <w:rFonts w:ascii="Times New Roman" w:hAnsi="Times New Roman" w:cs="Times New Roman"/>
                <w:b/>
                <w:spacing w:val="-2"/>
                <w:sz w:val="24"/>
                <w:szCs w:val="24"/>
              </w:rPr>
              <w:t xml:space="preserve"> </w:t>
            </w:r>
            <w:r w:rsidR="002F0B5B" w:rsidRPr="002F0B5B">
              <w:rPr>
                <w:rFonts w:ascii="Times New Roman" w:hAnsi="Times New Roman" w:cs="Times New Roman"/>
                <w:b/>
                <w:spacing w:val="-2"/>
                <w:sz w:val="24"/>
                <w:szCs w:val="24"/>
              </w:rPr>
              <w:t xml:space="preserve">(Treated industrial effluent) </w:t>
            </w:r>
            <w:r w:rsidRPr="00787550">
              <w:rPr>
                <w:rFonts w:ascii="Times New Roman" w:hAnsi="Times New Roman" w:cs="Times New Roman"/>
                <w:b/>
                <w:sz w:val="24"/>
                <w:szCs w:val="24"/>
              </w:rPr>
              <w:t>(IW)</w:t>
            </w:r>
          </w:p>
        </w:tc>
      </w:tr>
      <w:tr w:rsidR="004F0393" w:rsidRPr="00787550" w14:paraId="6A6F91BD" w14:textId="77777777" w:rsidTr="005733A5">
        <w:tc>
          <w:tcPr>
            <w:tcW w:w="877" w:type="dxa"/>
          </w:tcPr>
          <w:p w14:paraId="5561DDCE" w14:textId="77777777" w:rsidR="004F0393" w:rsidRPr="00787550" w:rsidRDefault="004F0393" w:rsidP="00787550">
            <w:pPr>
              <w:pStyle w:val="TableParagraph"/>
              <w:spacing w:before="0"/>
              <w:ind w:left="94" w:right="83"/>
              <w:jc w:val="both"/>
              <w:rPr>
                <w:rFonts w:ascii="Times New Roman" w:hAnsi="Times New Roman" w:cs="Times New Roman"/>
                <w:b/>
                <w:sz w:val="24"/>
                <w:szCs w:val="24"/>
              </w:rPr>
            </w:pPr>
            <w:r w:rsidRPr="00787550">
              <w:rPr>
                <w:rFonts w:ascii="Times New Roman" w:hAnsi="Times New Roman" w:cs="Times New Roman"/>
                <w:b/>
                <w:position w:val="1"/>
                <w:sz w:val="24"/>
                <w:szCs w:val="24"/>
              </w:rPr>
              <w:t>IW</w:t>
            </w:r>
            <w:r w:rsidRPr="002F0B5B">
              <w:rPr>
                <w:rFonts w:ascii="Times New Roman" w:hAnsi="Times New Roman" w:cs="Times New Roman"/>
                <w:b/>
                <w:sz w:val="24"/>
                <w:szCs w:val="24"/>
                <w:vertAlign w:val="subscript"/>
              </w:rPr>
              <w:t>0</w:t>
            </w:r>
          </w:p>
        </w:tc>
        <w:tc>
          <w:tcPr>
            <w:tcW w:w="2291" w:type="dxa"/>
          </w:tcPr>
          <w:p w14:paraId="2687093F" w14:textId="77777777" w:rsidR="004F0393" w:rsidRPr="00787550" w:rsidRDefault="004F0393" w:rsidP="00787550">
            <w:pPr>
              <w:pStyle w:val="TableParagraph"/>
              <w:spacing w:before="0"/>
              <w:ind w:left="99"/>
              <w:jc w:val="both"/>
              <w:rPr>
                <w:rFonts w:ascii="Times New Roman" w:hAnsi="Times New Roman" w:cs="Times New Roman"/>
                <w:sz w:val="24"/>
                <w:szCs w:val="24"/>
              </w:rPr>
            </w:pPr>
            <w:r w:rsidRPr="00787550">
              <w:rPr>
                <w:rFonts w:ascii="Times New Roman" w:hAnsi="Times New Roman" w:cs="Times New Roman"/>
                <w:sz w:val="24"/>
                <w:szCs w:val="24"/>
              </w:rPr>
              <w:t>Fresh</w:t>
            </w:r>
            <w:r w:rsidRPr="00787550">
              <w:rPr>
                <w:rFonts w:ascii="Times New Roman" w:hAnsi="Times New Roman" w:cs="Times New Roman"/>
                <w:spacing w:val="-2"/>
                <w:sz w:val="24"/>
                <w:szCs w:val="24"/>
              </w:rPr>
              <w:t xml:space="preserve"> </w:t>
            </w:r>
            <w:r w:rsidRPr="00787550">
              <w:rPr>
                <w:rFonts w:ascii="Times New Roman" w:hAnsi="Times New Roman" w:cs="Times New Roman"/>
                <w:sz w:val="24"/>
                <w:szCs w:val="24"/>
              </w:rPr>
              <w:t>water</w:t>
            </w:r>
          </w:p>
        </w:tc>
        <w:tc>
          <w:tcPr>
            <w:tcW w:w="1237" w:type="dxa"/>
          </w:tcPr>
          <w:p w14:paraId="257A6E76" w14:textId="77777777" w:rsidR="004F0393" w:rsidRPr="00787550" w:rsidRDefault="004F0393" w:rsidP="00787550">
            <w:pPr>
              <w:pStyle w:val="TableParagraph"/>
              <w:ind w:left="210" w:right="210"/>
              <w:jc w:val="both"/>
              <w:rPr>
                <w:rFonts w:ascii="Times New Roman" w:hAnsi="Times New Roman" w:cs="Times New Roman"/>
                <w:sz w:val="24"/>
                <w:szCs w:val="24"/>
              </w:rPr>
            </w:pPr>
            <w:r w:rsidRPr="00787550">
              <w:rPr>
                <w:rFonts w:ascii="Times New Roman" w:hAnsi="Times New Roman" w:cs="Times New Roman"/>
                <w:sz w:val="24"/>
                <w:szCs w:val="24"/>
              </w:rPr>
              <w:t>74.72</w:t>
            </w:r>
          </w:p>
        </w:tc>
        <w:tc>
          <w:tcPr>
            <w:tcW w:w="1260" w:type="dxa"/>
          </w:tcPr>
          <w:p w14:paraId="64EC5DA9" w14:textId="77777777" w:rsidR="004F0393" w:rsidRPr="00787550" w:rsidRDefault="004F0393" w:rsidP="00787550">
            <w:pPr>
              <w:pStyle w:val="TableParagraph"/>
              <w:ind w:left="210" w:right="215"/>
              <w:jc w:val="both"/>
              <w:rPr>
                <w:rFonts w:ascii="Times New Roman" w:hAnsi="Times New Roman" w:cs="Times New Roman"/>
                <w:sz w:val="24"/>
                <w:szCs w:val="24"/>
              </w:rPr>
            </w:pPr>
            <w:r w:rsidRPr="00787550">
              <w:rPr>
                <w:rFonts w:ascii="Times New Roman" w:hAnsi="Times New Roman" w:cs="Times New Roman"/>
                <w:sz w:val="24"/>
                <w:szCs w:val="24"/>
              </w:rPr>
              <w:t>7.62</w:t>
            </w:r>
          </w:p>
        </w:tc>
        <w:tc>
          <w:tcPr>
            <w:tcW w:w="1193" w:type="dxa"/>
          </w:tcPr>
          <w:p w14:paraId="5AD21075" w14:textId="77777777" w:rsidR="004F0393" w:rsidRPr="00787550" w:rsidRDefault="004F0393" w:rsidP="00787550">
            <w:pPr>
              <w:pStyle w:val="TableParagraph"/>
              <w:ind w:left="66" w:right="138"/>
              <w:jc w:val="both"/>
              <w:rPr>
                <w:rFonts w:ascii="Times New Roman" w:hAnsi="Times New Roman" w:cs="Times New Roman"/>
                <w:sz w:val="24"/>
                <w:szCs w:val="24"/>
              </w:rPr>
            </w:pPr>
            <w:r w:rsidRPr="00787550">
              <w:rPr>
                <w:rFonts w:ascii="Times New Roman" w:hAnsi="Times New Roman" w:cs="Times New Roman"/>
                <w:sz w:val="24"/>
                <w:szCs w:val="24"/>
              </w:rPr>
              <w:t>42.90</w:t>
            </w:r>
          </w:p>
        </w:tc>
        <w:tc>
          <w:tcPr>
            <w:tcW w:w="1540" w:type="dxa"/>
          </w:tcPr>
          <w:p w14:paraId="47CE4034" w14:textId="77777777" w:rsidR="004F0393" w:rsidRPr="00787550" w:rsidRDefault="004F0393" w:rsidP="00787550">
            <w:pPr>
              <w:pStyle w:val="TableParagraph"/>
              <w:ind w:left="63" w:right="138"/>
              <w:jc w:val="both"/>
              <w:rPr>
                <w:rFonts w:ascii="Times New Roman" w:hAnsi="Times New Roman" w:cs="Times New Roman"/>
                <w:sz w:val="24"/>
                <w:szCs w:val="24"/>
              </w:rPr>
            </w:pPr>
            <w:r w:rsidRPr="00787550">
              <w:rPr>
                <w:rFonts w:ascii="Times New Roman" w:hAnsi="Times New Roman" w:cs="Times New Roman"/>
                <w:sz w:val="24"/>
                <w:szCs w:val="24"/>
              </w:rPr>
              <w:t>1.74</w:t>
            </w:r>
          </w:p>
        </w:tc>
        <w:tc>
          <w:tcPr>
            <w:tcW w:w="1248" w:type="dxa"/>
          </w:tcPr>
          <w:p w14:paraId="4E81F3B7" w14:textId="77777777" w:rsidR="004F0393" w:rsidRPr="00787550" w:rsidRDefault="004F0393" w:rsidP="00787550">
            <w:pPr>
              <w:pStyle w:val="TableParagraph"/>
              <w:jc w:val="both"/>
              <w:rPr>
                <w:rFonts w:ascii="Times New Roman" w:hAnsi="Times New Roman" w:cs="Times New Roman"/>
                <w:sz w:val="24"/>
                <w:szCs w:val="24"/>
              </w:rPr>
            </w:pPr>
            <w:r w:rsidRPr="00787550">
              <w:rPr>
                <w:rFonts w:ascii="Times New Roman" w:hAnsi="Times New Roman" w:cs="Times New Roman"/>
                <w:sz w:val="24"/>
                <w:szCs w:val="24"/>
              </w:rPr>
              <w:t>3.91</w:t>
            </w:r>
          </w:p>
        </w:tc>
      </w:tr>
      <w:tr w:rsidR="004F0393" w:rsidRPr="00787550" w14:paraId="18A134F6" w14:textId="77777777" w:rsidTr="005733A5">
        <w:tc>
          <w:tcPr>
            <w:tcW w:w="877" w:type="dxa"/>
          </w:tcPr>
          <w:p w14:paraId="5536ECD4" w14:textId="77777777" w:rsidR="004F0393" w:rsidRPr="00787550" w:rsidRDefault="004F0393" w:rsidP="00787550">
            <w:pPr>
              <w:pStyle w:val="TableParagraph"/>
              <w:spacing w:before="87"/>
              <w:ind w:left="94" w:right="83"/>
              <w:jc w:val="both"/>
              <w:rPr>
                <w:rFonts w:ascii="Times New Roman" w:hAnsi="Times New Roman" w:cs="Times New Roman"/>
                <w:b/>
                <w:sz w:val="24"/>
                <w:szCs w:val="24"/>
              </w:rPr>
            </w:pPr>
            <w:r w:rsidRPr="00787550">
              <w:rPr>
                <w:rFonts w:ascii="Times New Roman" w:hAnsi="Times New Roman" w:cs="Times New Roman"/>
                <w:b/>
                <w:position w:val="1"/>
                <w:sz w:val="24"/>
                <w:szCs w:val="24"/>
              </w:rPr>
              <w:t>IW</w:t>
            </w:r>
            <w:r w:rsidRPr="002F0B5B">
              <w:rPr>
                <w:rFonts w:ascii="Times New Roman" w:hAnsi="Times New Roman" w:cs="Times New Roman"/>
                <w:b/>
                <w:sz w:val="24"/>
                <w:szCs w:val="24"/>
                <w:vertAlign w:val="subscript"/>
              </w:rPr>
              <w:t>1</w:t>
            </w:r>
          </w:p>
        </w:tc>
        <w:tc>
          <w:tcPr>
            <w:tcW w:w="2291" w:type="dxa"/>
          </w:tcPr>
          <w:p w14:paraId="372873CE" w14:textId="77777777" w:rsidR="004F0393" w:rsidRPr="00787550" w:rsidRDefault="004F0393" w:rsidP="00787550">
            <w:pPr>
              <w:pStyle w:val="TableParagraph"/>
              <w:spacing w:before="87"/>
              <w:ind w:left="99"/>
              <w:jc w:val="both"/>
              <w:rPr>
                <w:rFonts w:ascii="Times New Roman" w:hAnsi="Times New Roman" w:cs="Times New Roman"/>
                <w:sz w:val="24"/>
                <w:szCs w:val="24"/>
              </w:rPr>
            </w:pPr>
            <w:r w:rsidRPr="00787550">
              <w:rPr>
                <w:rFonts w:ascii="Times New Roman" w:hAnsi="Times New Roman" w:cs="Times New Roman"/>
                <w:sz w:val="24"/>
                <w:szCs w:val="24"/>
              </w:rPr>
              <w:t>25%</w:t>
            </w:r>
            <w:r w:rsidRPr="00787550">
              <w:rPr>
                <w:rFonts w:ascii="Times New Roman" w:hAnsi="Times New Roman" w:cs="Times New Roman"/>
                <w:spacing w:val="-2"/>
                <w:sz w:val="24"/>
                <w:szCs w:val="24"/>
              </w:rPr>
              <w:t xml:space="preserve"> </w:t>
            </w:r>
            <w:r w:rsidRPr="00787550">
              <w:rPr>
                <w:rFonts w:ascii="Times New Roman" w:hAnsi="Times New Roman" w:cs="Times New Roman"/>
                <w:sz w:val="24"/>
                <w:szCs w:val="24"/>
              </w:rPr>
              <w:t>effluent</w:t>
            </w:r>
            <w:r w:rsidRPr="00787550">
              <w:rPr>
                <w:rFonts w:ascii="Times New Roman" w:hAnsi="Times New Roman" w:cs="Times New Roman"/>
                <w:spacing w:val="-1"/>
                <w:sz w:val="24"/>
                <w:szCs w:val="24"/>
              </w:rPr>
              <w:t xml:space="preserve"> </w:t>
            </w:r>
            <w:r w:rsidRPr="00787550">
              <w:rPr>
                <w:rFonts w:ascii="Times New Roman" w:hAnsi="Times New Roman" w:cs="Times New Roman"/>
                <w:sz w:val="24"/>
                <w:szCs w:val="24"/>
              </w:rPr>
              <w:t>+</w:t>
            </w:r>
            <w:r w:rsidRPr="00787550">
              <w:rPr>
                <w:rFonts w:ascii="Times New Roman" w:hAnsi="Times New Roman" w:cs="Times New Roman"/>
                <w:spacing w:val="-2"/>
                <w:sz w:val="24"/>
                <w:szCs w:val="24"/>
              </w:rPr>
              <w:t xml:space="preserve"> </w:t>
            </w:r>
            <w:r w:rsidRPr="00787550">
              <w:rPr>
                <w:rFonts w:ascii="Times New Roman" w:hAnsi="Times New Roman" w:cs="Times New Roman"/>
                <w:sz w:val="24"/>
                <w:szCs w:val="24"/>
              </w:rPr>
              <w:t>75%</w:t>
            </w:r>
            <w:r w:rsidRPr="00787550">
              <w:rPr>
                <w:rFonts w:ascii="Times New Roman" w:hAnsi="Times New Roman" w:cs="Times New Roman"/>
                <w:spacing w:val="-3"/>
                <w:sz w:val="24"/>
                <w:szCs w:val="24"/>
              </w:rPr>
              <w:t xml:space="preserve"> </w:t>
            </w:r>
            <w:r w:rsidRPr="00787550">
              <w:rPr>
                <w:rFonts w:ascii="Times New Roman" w:hAnsi="Times New Roman" w:cs="Times New Roman"/>
                <w:sz w:val="24"/>
                <w:szCs w:val="24"/>
              </w:rPr>
              <w:t>fresh</w:t>
            </w:r>
            <w:r w:rsidRPr="00787550">
              <w:rPr>
                <w:rFonts w:ascii="Times New Roman" w:hAnsi="Times New Roman" w:cs="Times New Roman"/>
                <w:spacing w:val="-1"/>
                <w:sz w:val="24"/>
                <w:szCs w:val="24"/>
              </w:rPr>
              <w:t xml:space="preserve"> </w:t>
            </w:r>
            <w:r w:rsidRPr="00787550">
              <w:rPr>
                <w:rFonts w:ascii="Times New Roman" w:hAnsi="Times New Roman" w:cs="Times New Roman"/>
                <w:sz w:val="24"/>
                <w:szCs w:val="24"/>
              </w:rPr>
              <w:t>water</w:t>
            </w:r>
          </w:p>
        </w:tc>
        <w:tc>
          <w:tcPr>
            <w:tcW w:w="1237" w:type="dxa"/>
          </w:tcPr>
          <w:p w14:paraId="25EF8A2B" w14:textId="77777777" w:rsidR="004F0393" w:rsidRPr="00787550" w:rsidRDefault="004F0393" w:rsidP="00787550">
            <w:pPr>
              <w:pStyle w:val="TableParagraph"/>
              <w:ind w:left="210" w:right="210"/>
              <w:jc w:val="both"/>
              <w:rPr>
                <w:rFonts w:ascii="Times New Roman" w:hAnsi="Times New Roman" w:cs="Times New Roman"/>
                <w:sz w:val="24"/>
                <w:szCs w:val="24"/>
              </w:rPr>
            </w:pPr>
            <w:r w:rsidRPr="00787550">
              <w:rPr>
                <w:rFonts w:ascii="Times New Roman" w:hAnsi="Times New Roman" w:cs="Times New Roman"/>
                <w:sz w:val="24"/>
                <w:szCs w:val="24"/>
              </w:rPr>
              <w:t>77.80</w:t>
            </w:r>
          </w:p>
        </w:tc>
        <w:tc>
          <w:tcPr>
            <w:tcW w:w="1260" w:type="dxa"/>
          </w:tcPr>
          <w:p w14:paraId="71944F69" w14:textId="77777777" w:rsidR="004F0393" w:rsidRPr="00787550" w:rsidRDefault="004F0393" w:rsidP="00787550">
            <w:pPr>
              <w:pStyle w:val="TableParagraph"/>
              <w:ind w:left="210" w:right="215"/>
              <w:jc w:val="both"/>
              <w:rPr>
                <w:rFonts w:ascii="Times New Roman" w:hAnsi="Times New Roman" w:cs="Times New Roman"/>
                <w:sz w:val="24"/>
                <w:szCs w:val="24"/>
              </w:rPr>
            </w:pPr>
            <w:r w:rsidRPr="00787550">
              <w:rPr>
                <w:rFonts w:ascii="Times New Roman" w:hAnsi="Times New Roman" w:cs="Times New Roman"/>
                <w:sz w:val="24"/>
                <w:szCs w:val="24"/>
              </w:rPr>
              <w:t>7.92</w:t>
            </w:r>
          </w:p>
        </w:tc>
        <w:tc>
          <w:tcPr>
            <w:tcW w:w="1193" w:type="dxa"/>
          </w:tcPr>
          <w:p w14:paraId="61B76D66" w14:textId="77777777" w:rsidR="004F0393" w:rsidRPr="00787550" w:rsidRDefault="004F0393" w:rsidP="00787550">
            <w:pPr>
              <w:pStyle w:val="TableParagraph"/>
              <w:spacing w:before="87"/>
              <w:ind w:left="66" w:right="138"/>
              <w:jc w:val="both"/>
              <w:rPr>
                <w:rFonts w:ascii="Times New Roman" w:hAnsi="Times New Roman" w:cs="Times New Roman"/>
                <w:sz w:val="24"/>
                <w:szCs w:val="24"/>
              </w:rPr>
            </w:pPr>
            <w:r w:rsidRPr="00787550">
              <w:rPr>
                <w:rFonts w:ascii="Times New Roman" w:hAnsi="Times New Roman" w:cs="Times New Roman"/>
                <w:sz w:val="24"/>
                <w:szCs w:val="24"/>
              </w:rPr>
              <w:t>45.80</w:t>
            </w:r>
          </w:p>
        </w:tc>
        <w:tc>
          <w:tcPr>
            <w:tcW w:w="1540" w:type="dxa"/>
          </w:tcPr>
          <w:p w14:paraId="54ECBE71" w14:textId="77777777" w:rsidR="004F0393" w:rsidRPr="00787550" w:rsidRDefault="004F0393" w:rsidP="00787550">
            <w:pPr>
              <w:pStyle w:val="TableParagraph"/>
              <w:spacing w:before="87"/>
              <w:ind w:left="63" w:right="138"/>
              <w:jc w:val="both"/>
              <w:rPr>
                <w:rFonts w:ascii="Times New Roman" w:hAnsi="Times New Roman" w:cs="Times New Roman"/>
                <w:sz w:val="24"/>
                <w:szCs w:val="24"/>
              </w:rPr>
            </w:pPr>
            <w:r w:rsidRPr="00787550">
              <w:rPr>
                <w:rFonts w:ascii="Times New Roman" w:hAnsi="Times New Roman" w:cs="Times New Roman"/>
                <w:sz w:val="24"/>
                <w:szCs w:val="24"/>
              </w:rPr>
              <w:t>1.88</w:t>
            </w:r>
          </w:p>
        </w:tc>
        <w:tc>
          <w:tcPr>
            <w:tcW w:w="1248" w:type="dxa"/>
          </w:tcPr>
          <w:p w14:paraId="1952CD78" w14:textId="77777777" w:rsidR="004F0393" w:rsidRPr="00787550" w:rsidRDefault="004F0393" w:rsidP="00787550">
            <w:pPr>
              <w:pStyle w:val="TableParagraph"/>
              <w:jc w:val="both"/>
              <w:rPr>
                <w:rFonts w:ascii="Times New Roman" w:hAnsi="Times New Roman" w:cs="Times New Roman"/>
                <w:sz w:val="24"/>
                <w:szCs w:val="24"/>
              </w:rPr>
            </w:pPr>
            <w:r w:rsidRPr="00787550">
              <w:rPr>
                <w:rFonts w:ascii="Times New Roman" w:hAnsi="Times New Roman" w:cs="Times New Roman"/>
                <w:sz w:val="24"/>
                <w:szCs w:val="24"/>
              </w:rPr>
              <w:t>4.10</w:t>
            </w:r>
          </w:p>
        </w:tc>
      </w:tr>
      <w:tr w:rsidR="004F0393" w:rsidRPr="00787550" w14:paraId="2EE7A73F" w14:textId="77777777" w:rsidTr="005733A5">
        <w:tc>
          <w:tcPr>
            <w:tcW w:w="877" w:type="dxa"/>
          </w:tcPr>
          <w:p w14:paraId="7B7975F7" w14:textId="77777777" w:rsidR="004F0393" w:rsidRPr="00787550" w:rsidRDefault="004F0393" w:rsidP="00787550">
            <w:pPr>
              <w:pStyle w:val="TableParagraph"/>
              <w:ind w:left="94" w:right="83"/>
              <w:jc w:val="both"/>
              <w:rPr>
                <w:rFonts w:ascii="Times New Roman" w:hAnsi="Times New Roman" w:cs="Times New Roman"/>
                <w:b/>
                <w:sz w:val="24"/>
                <w:szCs w:val="24"/>
              </w:rPr>
            </w:pPr>
            <w:r w:rsidRPr="00787550">
              <w:rPr>
                <w:rFonts w:ascii="Times New Roman" w:hAnsi="Times New Roman" w:cs="Times New Roman"/>
                <w:b/>
                <w:position w:val="1"/>
                <w:sz w:val="24"/>
                <w:szCs w:val="24"/>
              </w:rPr>
              <w:t>IW</w:t>
            </w:r>
            <w:r w:rsidRPr="002F0B5B">
              <w:rPr>
                <w:rFonts w:ascii="Times New Roman" w:hAnsi="Times New Roman" w:cs="Times New Roman"/>
                <w:b/>
                <w:sz w:val="24"/>
                <w:szCs w:val="24"/>
                <w:vertAlign w:val="subscript"/>
              </w:rPr>
              <w:t>2</w:t>
            </w:r>
          </w:p>
        </w:tc>
        <w:tc>
          <w:tcPr>
            <w:tcW w:w="2291" w:type="dxa"/>
          </w:tcPr>
          <w:p w14:paraId="7DAF7233" w14:textId="77777777" w:rsidR="004F0393" w:rsidRPr="00787550" w:rsidRDefault="004F0393" w:rsidP="002F0B5B">
            <w:pPr>
              <w:pStyle w:val="TableParagraph"/>
              <w:ind w:left="99"/>
              <w:jc w:val="both"/>
              <w:rPr>
                <w:rFonts w:ascii="Times New Roman" w:hAnsi="Times New Roman" w:cs="Times New Roman"/>
                <w:sz w:val="24"/>
                <w:szCs w:val="24"/>
              </w:rPr>
            </w:pPr>
            <w:r w:rsidRPr="00787550">
              <w:rPr>
                <w:rFonts w:ascii="Times New Roman" w:hAnsi="Times New Roman" w:cs="Times New Roman"/>
                <w:sz w:val="24"/>
                <w:szCs w:val="24"/>
              </w:rPr>
              <w:t>50%</w:t>
            </w:r>
            <w:r w:rsidRPr="00787550">
              <w:rPr>
                <w:rFonts w:ascii="Times New Roman" w:hAnsi="Times New Roman" w:cs="Times New Roman"/>
                <w:spacing w:val="-2"/>
                <w:sz w:val="24"/>
                <w:szCs w:val="24"/>
              </w:rPr>
              <w:t xml:space="preserve"> </w:t>
            </w:r>
            <w:r w:rsidRPr="00787550">
              <w:rPr>
                <w:rFonts w:ascii="Times New Roman" w:hAnsi="Times New Roman" w:cs="Times New Roman"/>
                <w:sz w:val="24"/>
                <w:szCs w:val="24"/>
              </w:rPr>
              <w:t>effluent</w:t>
            </w:r>
            <w:r w:rsidRPr="00787550">
              <w:rPr>
                <w:rFonts w:ascii="Times New Roman" w:hAnsi="Times New Roman" w:cs="Times New Roman"/>
                <w:spacing w:val="-1"/>
                <w:sz w:val="24"/>
                <w:szCs w:val="24"/>
              </w:rPr>
              <w:t xml:space="preserve"> </w:t>
            </w:r>
            <w:r w:rsidRPr="00787550">
              <w:rPr>
                <w:rFonts w:ascii="Times New Roman" w:hAnsi="Times New Roman" w:cs="Times New Roman"/>
                <w:sz w:val="24"/>
                <w:szCs w:val="24"/>
              </w:rPr>
              <w:t>+</w:t>
            </w:r>
            <w:r w:rsidRPr="00787550">
              <w:rPr>
                <w:rFonts w:ascii="Times New Roman" w:hAnsi="Times New Roman" w:cs="Times New Roman"/>
                <w:spacing w:val="-2"/>
                <w:sz w:val="24"/>
                <w:szCs w:val="24"/>
              </w:rPr>
              <w:t xml:space="preserve"> </w:t>
            </w:r>
            <w:r w:rsidRPr="00787550">
              <w:rPr>
                <w:rFonts w:ascii="Times New Roman" w:hAnsi="Times New Roman" w:cs="Times New Roman"/>
                <w:sz w:val="24"/>
                <w:szCs w:val="24"/>
              </w:rPr>
              <w:t>50%</w:t>
            </w:r>
            <w:r w:rsidRPr="00787550">
              <w:rPr>
                <w:rFonts w:ascii="Times New Roman" w:hAnsi="Times New Roman" w:cs="Times New Roman"/>
                <w:spacing w:val="-3"/>
                <w:sz w:val="24"/>
                <w:szCs w:val="24"/>
              </w:rPr>
              <w:t xml:space="preserve"> </w:t>
            </w:r>
            <w:r w:rsidRPr="00787550">
              <w:rPr>
                <w:rFonts w:ascii="Times New Roman" w:hAnsi="Times New Roman" w:cs="Times New Roman"/>
                <w:sz w:val="24"/>
                <w:szCs w:val="24"/>
              </w:rPr>
              <w:t>fresh</w:t>
            </w:r>
            <w:r w:rsidRPr="00787550">
              <w:rPr>
                <w:rFonts w:ascii="Times New Roman" w:hAnsi="Times New Roman" w:cs="Times New Roman"/>
                <w:spacing w:val="-1"/>
                <w:sz w:val="24"/>
                <w:szCs w:val="24"/>
              </w:rPr>
              <w:t xml:space="preserve"> </w:t>
            </w:r>
            <w:r w:rsidRPr="00787550">
              <w:rPr>
                <w:rFonts w:ascii="Times New Roman" w:hAnsi="Times New Roman" w:cs="Times New Roman"/>
                <w:sz w:val="24"/>
                <w:szCs w:val="24"/>
              </w:rPr>
              <w:t>water</w:t>
            </w:r>
          </w:p>
        </w:tc>
        <w:tc>
          <w:tcPr>
            <w:tcW w:w="1237" w:type="dxa"/>
          </w:tcPr>
          <w:p w14:paraId="4EBCF6E7" w14:textId="77777777" w:rsidR="004F0393" w:rsidRPr="00787550" w:rsidRDefault="004F0393" w:rsidP="00787550">
            <w:pPr>
              <w:pStyle w:val="TableParagraph"/>
              <w:spacing w:before="87"/>
              <w:ind w:left="210" w:right="210"/>
              <w:jc w:val="both"/>
              <w:rPr>
                <w:rFonts w:ascii="Times New Roman" w:hAnsi="Times New Roman" w:cs="Times New Roman"/>
                <w:sz w:val="24"/>
                <w:szCs w:val="24"/>
              </w:rPr>
            </w:pPr>
            <w:r w:rsidRPr="00787550">
              <w:rPr>
                <w:rFonts w:ascii="Times New Roman" w:hAnsi="Times New Roman" w:cs="Times New Roman"/>
                <w:sz w:val="24"/>
                <w:szCs w:val="24"/>
              </w:rPr>
              <w:t>74.06</w:t>
            </w:r>
          </w:p>
        </w:tc>
        <w:tc>
          <w:tcPr>
            <w:tcW w:w="1260" w:type="dxa"/>
          </w:tcPr>
          <w:p w14:paraId="4258D6CE" w14:textId="77777777" w:rsidR="004F0393" w:rsidRPr="00787550" w:rsidRDefault="004F0393" w:rsidP="00787550">
            <w:pPr>
              <w:pStyle w:val="TableParagraph"/>
              <w:spacing w:before="87"/>
              <w:ind w:left="210" w:right="215"/>
              <w:jc w:val="both"/>
              <w:rPr>
                <w:rFonts w:ascii="Times New Roman" w:hAnsi="Times New Roman" w:cs="Times New Roman"/>
                <w:sz w:val="24"/>
                <w:szCs w:val="24"/>
              </w:rPr>
            </w:pPr>
            <w:r w:rsidRPr="00787550">
              <w:rPr>
                <w:rFonts w:ascii="Times New Roman" w:hAnsi="Times New Roman" w:cs="Times New Roman"/>
                <w:sz w:val="24"/>
                <w:szCs w:val="24"/>
              </w:rPr>
              <w:t>7.33</w:t>
            </w:r>
          </w:p>
        </w:tc>
        <w:tc>
          <w:tcPr>
            <w:tcW w:w="1193" w:type="dxa"/>
          </w:tcPr>
          <w:p w14:paraId="65358356" w14:textId="77777777" w:rsidR="004F0393" w:rsidRPr="00787550" w:rsidRDefault="004F0393" w:rsidP="00787550">
            <w:pPr>
              <w:pStyle w:val="TableParagraph"/>
              <w:spacing w:before="85"/>
              <w:ind w:left="66" w:right="138"/>
              <w:jc w:val="both"/>
              <w:rPr>
                <w:rFonts w:ascii="Times New Roman" w:hAnsi="Times New Roman" w:cs="Times New Roman"/>
                <w:sz w:val="24"/>
                <w:szCs w:val="24"/>
              </w:rPr>
            </w:pPr>
            <w:r w:rsidRPr="00787550">
              <w:rPr>
                <w:rFonts w:ascii="Times New Roman" w:hAnsi="Times New Roman" w:cs="Times New Roman"/>
                <w:sz w:val="24"/>
                <w:szCs w:val="24"/>
              </w:rPr>
              <w:t>36.93</w:t>
            </w:r>
          </w:p>
        </w:tc>
        <w:tc>
          <w:tcPr>
            <w:tcW w:w="1540" w:type="dxa"/>
          </w:tcPr>
          <w:p w14:paraId="50FC66AA" w14:textId="77777777" w:rsidR="004F0393" w:rsidRPr="00787550" w:rsidRDefault="004F0393" w:rsidP="00787550">
            <w:pPr>
              <w:pStyle w:val="TableParagraph"/>
              <w:spacing w:before="85"/>
              <w:ind w:left="63" w:right="138"/>
              <w:jc w:val="both"/>
              <w:rPr>
                <w:rFonts w:ascii="Times New Roman" w:hAnsi="Times New Roman" w:cs="Times New Roman"/>
                <w:sz w:val="24"/>
                <w:szCs w:val="24"/>
              </w:rPr>
            </w:pPr>
            <w:r w:rsidRPr="00787550">
              <w:rPr>
                <w:rFonts w:ascii="Times New Roman" w:hAnsi="Times New Roman" w:cs="Times New Roman"/>
                <w:sz w:val="24"/>
                <w:szCs w:val="24"/>
              </w:rPr>
              <w:t>1.52</w:t>
            </w:r>
          </w:p>
        </w:tc>
        <w:tc>
          <w:tcPr>
            <w:tcW w:w="1248" w:type="dxa"/>
          </w:tcPr>
          <w:p w14:paraId="7DFB5B39" w14:textId="77777777" w:rsidR="004F0393" w:rsidRPr="00787550" w:rsidRDefault="004F0393" w:rsidP="00787550">
            <w:pPr>
              <w:pStyle w:val="TableParagraph"/>
              <w:jc w:val="both"/>
              <w:rPr>
                <w:rFonts w:ascii="Times New Roman" w:hAnsi="Times New Roman" w:cs="Times New Roman"/>
                <w:sz w:val="24"/>
                <w:szCs w:val="24"/>
              </w:rPr>
            </w:pPr>
            <w:r w:rsidRPr="00787550">
              <w:rPr>
                <w:rFonts w:ascii="Times New Roman" w:hAnsi="Times New Roman" w:cs="Times New Roman"/>
                <w:sz w:val="24"/>
                <w:szCs w:val="24"/>
              </w:rPr>
              <w:t>3.88</w:t>
            </w:r>
          </w:p>
        </w:tc>
      </w:tr>
      <w:tr w:rsidR="004F0393" w:rsidRPr="00787550" w14:paraId="4C37B3E6" w14:textId="77777777" w:rsidTr="005733A5">
        <w:tc>
          <w:tcPr>
            <w:tcW w:w="877" w:type="dxa"/>
          </w:tcPr>
          <w:p w14:paraId="0807FA60" w14:textId="77777777" w:rsidR="004F0393" w:rsidRPr="00787550" w:rsidRDefault="004F0393" w:rsidP="00787550">
            <w:pPr>
              <w:pStyle w:val="TableParagraph"/>
              <w:ind w:left="94" w:right="83"/>
              <w:jc w:val="both"/>
              <w:rPr>
                <w:rFonts w:ascii="Times New Roman" w:hAnsi="Times New Roman" w:cs="Times New Roman"/>
                <w:b/>
                <w:sz w:val="24"/>
                <w:szCs w:val="24"/>
              </w:rPr>
            </w:pPr>
            <w:r w:rsidRPr="00787550">
              <w:rPr>
                <w:rFonts w:ascii="Times New Roman" w:hAnsi="Times New Roman" w:cs="Times New Roman"/>
                <w:b/>
                <w:position w:val="1"/>
                <w:sz w:val="24"/>
                <w:szCs w:val="24"/>
              </w:rPr>
              <w:t>IW</w:t>
            </w:r>
            <w:r w:rsidRPr="002F0B5B">
              <w:rPr>
                <w:rFonts w:ascii="Times New Roman" w:hAnsi="Times New Roman" w:cs="Times New Roman"/>
                <w:b/>
                <w:sz w:val="24"/>
                <w:szCs w:val="24"/>
                <w:vertAlign w:val="subscript"/>
              </w:rPr>
              <w:t>3</w:t>
            </w:r>
          </w:p>
        </w:tc>
        <w:tc>
          <w:tcPr>
            <w:tcW w:w="2291" w:type="dxa"/>
          </w:tcPr>
          <w:p w14:paraId="351CEA3A" w14:textId="77777777" w:rsidR="004F0393" w:rsidRPr="00787550" w:rsidRDefault="004F0393" w:rsidP="002F0B5B">
            <w:pPr>
              <w:pStyle w:val="TableParagraph"/>
              <w:ind w:left="99"/>
              <w:jc w:val="both"/>
              <w:rPr>
                <w:rFonts w:ascii="Times New Roman" w:hAnsi="Times New Roman" w:cs="Times New Roman"/>
                <w:sz w:val="24"/>
                <w:szCs w:val="24"/>
              </w:rPr>
            </w:pPr>
            <w:r w:rsidRPr="00787550">
              <w:rPr>
                <w:rFonts w:ascii="Times New Roman" w:hAnsi="Times New Roman" w:cs="Times New Roman"/>
                <w:sz w:val="24"/>
                <w:szCs w:val="24"/>
              </w:rPr>
              <w:t>75%</w:t>
            </w:r>
            <w:r w:rsidRPr="00787550">
              <w:rPr>
                <w:rFonts w:ascii="Times New Roman" w:hAnsi="Times New Roman" w:cs="Times New Roman"/>
                <w:spacing w:val="-2"/>
                <w:sz w:val="24"/>
                <w:szCs w:val="24"/>
              </w:rPr>
              <w:t xml:space="preserve"> </w:t>
            </w:r>
            <w:r w:rsidRPr="00787550">
              <w:rPr>
                <w:rFonts w:ascii="Times New Roman" w:hAnsi="Times New Roman" w:cs="Times New Roman"/>
                <w:sz w:val="24"/>
                <w:szCs w:val="24"/>
              </w:rPr>
              <w:t>effluent</w:t>
            </w:r>
            <w:r w:rsidRPr="00787550">
              <w:rPr>
                <w:rFonts w:ascii="Times New Roman" w:hAnsi="Times New Roman" w:cs="Times New Roman"/>
                <w:spacing w:val="-1"/>
                <w:sz w:val="24"/>
                <w:szCs w:val="24"/>
              </w:rPr>
              <w:t xml:space="preserve"> </w:t>
            </w:r>
            <w:r w:rsidRPr="00787550">
              <w:rPr>
                <w:rFonts w:ascii="Times New Roman" w:hAnsi="Times New Roman" w:cs="Times New Roman"/>
                <w:sz w:val="24"/>
                <w:szCs w:val="24"/>
              </w:rPr>
              <w:t>+</w:t>
            </w:r>
            <w:r w:rsidRPr="00787550">
              <w:rPr>
                <w:rFonts w:ascii="Times New Roman" w:hAnsi="Times New Roman" w:cs="Times New Roman"/>
                <w:spacing w:val="-2"/>
                <w:sz w:val="24"/>
                <w:szCs w:val="24"/>
              </w:rPr>
              <w:t xml:space="preserve"> </w:t>
            </w:r>
            <w:r w:rsidRPr="00787550">
              <w:rPr>
                <w:rFonts w:ascii="Times New Roman" w:hAnsi="Times New Roman" w:cs="Times New Roman"/>
                <w:sz w:val="24"/>
                <w:szCs w:val="24"/>
              </w:rPr>
              <w:t>25%</w:t>
            </w:r>
            <w:r w:rsidRPr="00787550">
              <w:rPr>
                <w:rFonts w:ascii="Times New Roman" w:hAnsi="Times New Roman" w:cs="Times New Roman"/>
                <w:spacing w:val="-3"/>
                <w:sz w:val="24"/>
                <w:szCs w:val="24"/>
              </w:rPr>
              <w:t xml:space="preserve"> </w:t>
            </w:r>
            <w:r w:rsidRPr="00787550">
              <w:rPr>
                <w:rFonts w:ascii="Times New Roman" w:hAnsi="Times New Roman" w:cs="Times New Roman"/>
                <w:sz w:val="24"/>
                <w:szCs w:val="24"/>
              </w:rPr>
              <w:t>fresh</w:t>
            </w:r>
            <w:r w:rsidRPr="00787550">
              <w:rPr>
                <w:rFonts w:ascii="Times New Roman" w:hAnsi="Times New Roman" w:cs="Times New Roman"/>
                <w:spacing w:val="-1"/>
                <w:sz w:val="24"/>
                <w:szCs w:val="24"/>
              </w:rPr>
              <w:t xml:space="preserve"> </w:t>
            </w:r>
            <w:r w:rsidRPr="00787550">
              <w:rPr>
                <w:rFonts w:ascii="Times New Roman" w:hAnsi="Times New Roman" w:cs="Times New Roman"/>
                <w:sz w:val="24"/>
                <w:szCs w:val="24"/>
              </w:rPr>
              <w:t>water</w:t>
            </w:r>
          </w:p>
        </w:tc>
        <w:tc>
          <w:tcPr>
            <w:tcW w:w="1237" w:type="dxa"/>
          </w:tcPr>
          <w:p w14:paraId="31527323" w14:textId="77777777" w:rsidR="004F0393" w:rsidRPr="00787550" w:rsidRDefault="004F0393" w:rsidP="00787550">
            <w:pPr>
              <w:pStyle w:val="TableParagraph"/>
              <w:spacing w:before="87"/>
              <w:ind w:left="210" w:right="210"/>
              <w:jc w:val="both"/>
              <w:rPr>
                <w:rFonts w:ascii="Times New Roman" w:hAnsi="Times New Roman" w:cs="Times New Roman"/>
                <w:sz w:val="24"/>
                <w:szCs w:val="24"/>
              </w:rPr>
            </w:pPr>
            <w:r w:rsidRPr="00787550">
              <w:rPr>
                <w:rFonts w:ascii="Times New Roman" w:hAnsi="Times New Roman" w:cs="Times New Roman"/>
                <w:sz w:val="24"/>
                <w:szCs w:val="24"/>
              </w:rPr>
              <w:t>72.05</w:t>
            </w:r>
          </w:p>
        </w:tc>
        <w:tc>
          <w:tcPr>
            <w:tcW w:w="1260" w:type="dxa"/>
          </w:tcPr>
          <w:p w14:paraId="4317C4CE" w14:textId="77777777" w:rsidR="004F0393" w:rsidRPr="00787550" w:rsidRDefault="004F0393" w:rsidP="00787550">
            <w:pPr>
              <w:pStyle w:val="TableParagraph"/>
              <w:spacing w:before="87"/>
              <w:ind w:left="210" w:right="215"/>
              <w:jc w:val="both"/>
              <w:rPr>
                <w:rFonts w:ascii="Times New Roman" w:hAnsi="Times New Roman" w:cs="Times New Roman"/>
                <w:sz w:val="24"/>
                <w:szCs w:val="24"/>
              </w:rPr>
            </w:pPr>
            <w:r w:rsidRPr="00787550">
              <w:rPr>
                <w:rFonts w:ascii="Times New Roman" w:hAnsi="Times New Roman" w:cs="Times New Roman"/>
                <w:sz w:val="24"/>
                <w:szCs w:val="24"/>
              </w:rPr>
              <w:t>7.08</w:t>
            </w:r>
          </w:p>
        </w:tc>
        <w:tc>
          <w:tcPr>
            <w:tcW w:w="1193" w:type="dxa"/>
          </w:tcPr>
          <w:p w14:paraId="01E5EA6E" w14:textId="77777777" w:rsidR="004F0393" w:rsidRPr="00787550" w:rsidRDefault="004F0393" w:rsidP="00787550">
            <w:pPr>
              <w:pStyle w:val="TableParagraph"/>
              <w:spacing w:before="87"/>
              <w:ind w:left="66" w:right="138"/>
              <w:jc w:val="both"/>
              <w:rPr>
                <w:rFonts w:ascii="Times New Roman" w:hAnsi="Times New Roman" w:cs="Times New Roman"/>
                <w:sz w:val="24"/>
                <w:szCs w:val="24"/>
              </w:rPr>
            </w:pPr>
            <w:r w:rsidRPr="00787550">
              <w:rPr>
                <w:rFonts w:ascii="Times New Roman" w:hAnsi="Times New Roman" w:cs="Times New Roman"/>
                <w:sz w:val="24"/>
                <w:szCs w:val="24"/>
              </w:rPr>
              <w:t>32.92</w:t>
            </w:r>
          </w:p>
        </w:tc>
        <w:tc>
          <w:tcPr>
            <w:tcW w:w="1540" w:type="dxa"/>
          </w:tcPr>
          <w:p w14:paraId="6C5F3E66" w14:textId="77777777" w:rsidR="004F0393" w:rsidRPr="00787550" w:rsidRDefault="004F0393" w:rsidP="00787550">
            <w:pPr>
              <w:pStyle w:val="TableParagraph"/>
              <w:spacing w:before="87"/>
              <w:ind w:left="63" w:right="138"/>
              <w:jc w:val="both"/>
              <w:rPr>
                <w:rFonts w:ascii="Times New Roman" w:hAnsi="Times New Roman" w:cs="Times New Roman"/>
                <w:sz w:val="24"/>
                <w:szCs w:val="24"/>
              </w:rPr>
            </w:pPr>
            <w:r w:rsidRPr="00787550">
              <w:rPr>
                <w:rFonts w:ascii="Times New Roman" w:hAnsi="Times New Roman" w:cs="Times New Roman"/>
                <w:sz w:val="24"/>
                <w:szCs w:val="24"/>
              </w:rPr>
              <w:t>1.54</w:t>
            </w:r>
          </w:p>
        </w:tc>
        <w:tc>
          <w:tcPr>
            <w:tcW w:w="1248" w:type="dxa"/>
          </w:tcPr>
          <w:p w14:paraId="1CE9B0FE" w14:textId="77777777" w:rsidR="004F0393" w:rsidRPr="00787550" w:rsidRDefault="004F0393" w:rsidP="00787550">
            <w:pPr>
              <w:pStyle w:val="TableParagraph"/>
              <w:jc w:val="both"/>
              <w:rPr>
                <w:rFonts w:ascii="Times New Roman" w:hAnsi="Times New Roman" w:cs="Times New Roman"/>
                <w:sz w:val="24"/>
                <w:szCs w:val="24"/>
              </w:rPr>
            </w:pPr>
            <w:r w:rsidRPr="00787550">
              <w:rPr>
                <w:rFonts w:ascii="Times New Roman" w:hAnsi="Times New Roman" w:cs="Times New Roman"/>
                <w:sz w:val="24"/>
                <w:szCs w:val="24"/>
              </w:rPr>
              <w:t>3.81</w:t>
            </w:r>
          </w:p>
        </w:tc>
      </w:tr>
      <w:tr w:rsidR="002F0B5B" w:rsidRPr="00787550" w14:paraId="01198602" w14:textId="77777777" w:rsidTr="00FF7C90">
        <w:tc>
          <w:tcPr>
            <w:tcW w:w="3168" w:type="dxa"/>
            <w:gridSpan w:val="2"/>
          </w:tcPr>
          <w:p w14:paraId="0FFD5E2B" w14:textId="77777777" w:rsidR="002F0B5B" w:rsidRPr="00787550" w:rsidRDefault="002F0B5B" w:rsidP="00787550">
            <w:pPr>
              <w:pStyle w:val="TableParagraph"/>
              <w:spacing w:before="87"/>
              <w:ind w:left="210" w:right="213"/>
              <w:jc w:val="both"/>
              <w:rPr>
                <w:rFonts w:ascii="Times New Roman" w:hAnsi="Times New Roman" w:cs="Times New Roman"/>
                <w:b/>
                <w:sz w:val="24"/>
                <w:szCs w:val="24"/>
              </w:rPr>
            </w:pPr>
            <w:r w:rsidRPr="00787550">
              <w:rPr>
                <w:rFonts w:ascii="Times New Roman" w:hAnsi="Times New Roman" w:cs="Times New Roman"/>
                <w:b/>
                <w:sz w:val="24"/>
                <w:szCs w:val="24"/>
              </w:rPr>
              <w:t>SE</w:t>
            </w:r>
            <w:r>
              <w:rPr>
                <w:rFonts w:ascii="Times New Roman" w:hAnsi="Times New Roman" w:cs="Times New Roman"/>
                <w:b/>
                <w:sz w:val="24"/>
                <w:szCs w:val="24"/>
              </w:rPr>
              <w:t xml:space="preserve"> </w:t>
            </w:r>
            <w:r w:rsidRPr="00787550">
              <w:rPr>
                <w:rFonts w:ascii="Times New Roman" w:hAnsi="Times New Roman" w:cs="Times New Roman"/>
                <w:b/>
                <w:sz w:val="24"/>
                <w:szCs w:val="24"/>
              </w:rPr>
              <w:t>m±</w:t>
            </w:r>
          </w:p>
        </w:tc>
        <w:tc>
          <w:tcPr>
            <w:tcW w:w="1237" w:type="dxa"/>
          </w:tcPr>
          <w:p w14:paraId="06124269" w14:textId="77777777" w:rsidR="002F0B5B" w:rsidRPr="00787550" w:rsidRDefault="002F0B5B" w:rsidP="00787550">
            <w:pPr>
              <w:pStyle w:val="TableParagraph"/>
              <w:spacing w:before="87"/>
              <w:ind w:left="210" w:right="212"/>
              <w:jc w:val="both"/>
              <w:rPr>
                <w:rFonts w:ascii="Times New Roman" w:hAnsi="Times New Roman" w:cs="Times New Roman"/>
                <w:b/>
                <w:sz w:val="24"/>
                <w:szCs w:val="24"/>
              </w:rPr>
            </w:pPr>
            <w:r w:rsidRPr="00787550">
              <w:rPr>
                <w:rFonts w:ascii="Times New Roman" w:hAnsi="Times New Roman" w:cs="Times New Roman"/>
                <w:b/>
                <w:sz w:val="24"/>
                <w:szCs w:val="24"/>
              </w:rPr>
              <w:t>0.46</w:t>
            </w:r>
          </w:p>
        </w:tc>
        <w:tc>
          <w:tcPr>
            <w:tcW w:w="1260" w:type="dxa"/>
          </w:tcPr>
          <w:p w14:paraId="058A5EC2" w14:textId="77777777" w:rsidR="002F0B5B" w:rsidRPr="00787550" w:rsidRDefault="002F0B5B" w:rsidP="00787550">
            <w:pPr>
              <w:pStyle w:val="TableParagraph"/>
              <w:spacing w:before="87"/>
              <w:ind w:left="210" w:right="212"/>
              <w:jc w:val="both"/>
              <w:rPr>
                <w:rFonts w:ascii="Times New Roman" w:hAnsi="Times New Roman" w:cs="Times New Roman"/>
                <w:b/>
                <w:sz w:val="24"/>
                <w:szCs w:val="24"/>
              </w:rPr>
            </w:pPr>
            <w:r w:rsidRPr="00787550">
              <w:rPr>
                <w:rFonts w:ascii="Times New Roman" w:hAnsi="Times New Roman" w:cs="Times New Roman"/>
                <w:b/>
                <w:sz w:val="24"/>
                <w:szCs w:val="24"/>
              </w:rPr>
              <w:t>0.013</w:t>
            </w:r>
          </w:p>
        </w:tc>
        <w:tc>
          <w:tcPr>
            <w:tcW w:w="1193" w:type="dxa"/>
          </w:tcPr>
          <w:p w14:paraId="2861FD30" w14:textId="77777777" w:rsidR="002F0B5B" w:rsidRPr="00787550" w:rsidRDefault="002F0B5B" w:rsidP="00787550">
            <w:pPr>
              <w:pStyle w:val="TableParagraph"/>
              <w:spacing w:before="87"/>
              <w:ind w:left="210" w:right="215"/>
              <w:jc w:val="both"/>
              <w:rPr>
                <w:rFonts w:ascii="Times New Roman" w:hAnsi="Times New Roman" w:cs="Times New Roman"/>
                <w:b/>
                <w:sz w:val="24"/>
                <w:szCs w:val="24"/>
              </w:rPr>
            </w:pPr>
            <w:r w:rsidRPr="00787550">
              <w:rPr>
                <w:rFonts w:ascii="Times New Roman" w:hAnsi="Times New Roman" w:cs="Times New Roman"/>
                <w:b/>
                <w:sz w:val="24"/>
                <w:szCs w:val="24"/>
              </w:rPr>
              <w:t>0.47</w:t>
            </w:r>
          </w:p>
        </w:tc>
        <w:tc>
          <w:tcPr>
            <w:tcW w:w="1540" w:type="dxa"/>
          </w:tcPr>
          <w:p w14:paraId="523AE391" w14:textId="77777777" w:rsidR="002F0B5B" w:rsidRPr="00787550" w:rsidRDefault="002F0B5B" w:rsidP="00787550">
            <w:pPr>
              <w:pStyle w:val="TableParagraph"/>
              <w:spacing w:before="85"/>
              <w:ind w:left="71" w:right="137"/>
              <w:jc w:val="both"/>
              <w:rPr>
                <w:rFonts w:ascii="Times New Roman" w:hAnsi="Times New Roman" w:cs="Times New Roman"/>
                <w:b/>
                <w:sz w:val="24"/>
                <w:szCs w:val="24"/>
              </w:rPr>
            </w:pPr>
            <w:r w:rsidRPr="00787550">
              <w:rPr>
                <w:rFonts w:ascii="Times New Roman" w:hAnsi="Times New Roman" w:cs="Times New Roman"/>
                <w:b/>
                <w:sz w:val="24"/>
                <w:szCs w:val="24"/>
              </w:rPr>
              <w:t>0.011</w:t>
            </w:r>
          </w:p>
        </w:tc>
        <w:tc>
          <w:tcPr>
            <w:tcW w:w="1248" w:type="dxa"/>
          </w:tcPr>
          <w:p w14:paraId="3839164E" w14:textId="77777777" w:rsidR="002F0B5B" w:rsidRPr="00787550" w:rsidRDefault="002F0B5B" w:rsidP="00787550">
            <w:pPr>
              <w:pStyle w:val="TableParagraph"/>
              <w:spacing w:before="85"/>
              <w:ind w:left="70" w:right="131"/>
              <w:jc w:val="both"/>
              <w:rPr>
                <w:rFonts w:ascii="Times New Roman" w:hAnsi="Times New Roman" w:cs="Times New Roman"/>
                <w:b/>
                <w:sz w:val="24"/>
                <w:szCs w:val="24"/>
              </w:rPr>
            </w:pPr>
            <w:r w:rsidRPr="00787550">
              <w:rPr>
                <w:rFonts w:ascii="Times New Roman" w:hAnsi="Times New Roman" w:cs="Times New Roman"/>
                <w:b/>
                <w:sz w:val="24"/>
                <w:szCs w:val="24"/>
              </w:rPr>
              <w:t>0.04</w:t>
            </w:r>
          </w:p>
        </w:tc>
      </w:tr>
      <w:tr w:rsidR="00CC1BCE" w:rsidRPr="00787550" w14:paraId="12E85CC9" w14:textId="77777777" w:rsidTr="005733A5">
        <w:tc>
          <w:tcPr>
            <w:tcW w:w="3168" w:type="dxa"/>
            <w:gridSpan w:val="2"/>
          </w:tcPr>
          <w:p w14:paraId="4B369BC5" w14:textId="77777777" w:rsidR="00CC1BCE" w:rsidRPr="00787550" w:rsidRDefault="00CC1BCE" w:rsidP="00787550">
            <w:pPr>
              <w:jc w:val="both"/>
              <w:rPr>
                <w:rFonts w:ascii="Times New Roman" w:hAnsi="Times New Roman" w:cs="Times New Roman"/>
                <w:sz w:val="24"/>
                <w:szCs w:val="24"/>
              </w:rPr>
            </w:pPr>
            <w:r w:rsidRPr="00787550">
              <w:rPr>
                <w:rFonts w:ascii="Times New Roman" w:hAnsi="Times New Roman" w:cs="Times New Roman"/>
                <w:b/>
                <w:sz w:val="24"/>
                <w:szCs w:val="24"/>
              </w:rPr>
              <w:t>CD</w:t>
            </w:r>
            <w:r w:rsidRPr="00787550">
              <w:rPr>
                <w:rFonts w:ascii="Times New Roman" w:hAnsi="Times New Roman" w:cs="Times New Roman"/>
                <w:b/>
                <w:spacing w:val="-2"/>
                <w:sz w:val="24"/>
                <w:szCs w:val="24"/>
              </w:rPr>
              <w:t xml:space="preserve"> </w:t>
            </w:r>
            <w:r w:rsidRPr="00787550">
              <w:rPr>
                <w:rFonts w:ascii="Times New Roman" w:hAnsi="Times New Roman" w:cs="Times New Roman"/>
                <w:b/>
                <w:sz w:val="24"/>
                <w:szCs w:val="24"/>
              </w:rPr>
              <w:t>at</w:t>
            </w:r>
            <w:r w:rsidRPr="00787550">
              <w:rPr>
                <w:rFonts w:ascii="Times New Roman" w:hAnsi="Times New Roman" w:cs="Times New Roman"/>
                <w:b/>
                <w:spacing w:val="-1"/>
                <w:sz w:val="24"/>
                <w:szCs w:val="24"/>
              </w:rPr>
              <w:t xml:space="preserve"> </w:t>
            </w:r>
            <w:r w:rsidRPr="00787550">
              <w:rPr>
                <w:rFonts w:ascii="Times New Roman" w:hAnsi="Times New Roman" w:cs="Times New Roman"/>
                <w:b/>
                <w:sz w:val="24"/>
                <w:szCs w:val="24"/>
              </w:rPr>
              <w:t>5%</w:t>
            </w:r>
            <w:r w:rsidRPr="00787550">
              <w:rPr>
                <w:rFonts w:ascii="Times New Roman" w:hAnsi="Times New Roman" w:cs="Times New Roman"/>
                <w:b/>
                <w:spacing w:val="-4"/>
                <w:sz w:val="24"/>
                <w:szCs w:val="24"/>
              </w:rPr>
              <w:t xml:space="preserve"> </w:t>
            </w:r>
            <w:r w:rsidRPr="00787550">
              <w:rPr>
                <w:rFonts w:ascii="Times New Roman" w:hAnsi="Times New Roman" w:cs="Times New Roman"/>
                <w:b/>
                <w:sz w:val="24"/>
                <w:szCs w:val="24"/>
              </w:rPr>
              <w:t>level</w:t>
            </w:r>
          </w:p>
        </w:tc>
        <w:tc>
          <w:tcPr>
            <w:tcW w:w="1237" w:type="dxa"/>
          </w:tcPr>
          <w:p w14:paraId="0902B262" w14:textId="77777777" w:rsidR="00CC1BCE" w:rsidRPr="00787550" w:rsidRDefault="00CC1BCE" w:rsidP="00787550">
            <w:pPr>
              <w:pStyle w:val="TableParagraph"/>
              <w:spacing w:before="183"/>
              <w:ind w:left="210" w:right="213"/>
              <w:jc w:val="both"/>
              <w:rPr>
                <w:rFonts w:ascii="Times New Roman" w:hAnsi="Times New Roman" w:cs="Times New Roman"/>
                <w:b/>
                <w:sz w:val="24"/>
                <w:szCs w:val="24"/>
              </w:rPr>
            </w:pPr>
            <w:r w:rsidRPr="00787550">
              <w:rPr>
                <w:rFonts w:ascii="Times New Roman" w:hAnsi="Times New Roman" w:cs="Times New Roman"/>
                <w:b/>
                <w:sz w:val="24"/>
                <w:szCs w:val="24"/>
              </w:rPr>
              <w:t>1.29</w:t>
            </w:r>
          </w:p>
        </w:tc>
        <w:tc>
          <w:tcPr>
            <w:tcW w:w="1260" w:type="dxa"/>
          </w:tcPr>
          <w:p w14:paraId="47820210" w14:textId="77777777" w:rsidR="00CC1BCE" w:rsidRPr="00787550" w:rsidRDefault="00CC1BCE" w:rsidP="00787550">
            <w:pPr>
              <w:pStyle w:val="TableParagraph"/>
              <w:spacing w:before="183"/>
              <w:ind w:left="210" w:right="212"/>
              <w:jc w:val="both"/>
              <w:rPr>
                <w:rFonts w:ascii="Times New Roman" w:hAnsi="Times New Roman" w:cs="Times New Roman"/>
                <w:b/>
                <w:sz w:val="24"/>
                <w:szCs w:val="24"/>
              </w:rPr>
            </w:pPr>
            <w:r w:rsidRPr="00787550">
              <w:rPr>
                <w:rFonts w:ascii="Times New Roman" w:hAnsi="Times New Roman" w:cs="Times New Roman"/>
                <w:b/>
                <w:sz w:val="24"/>
                <w:szCs w:val="24"/>
              </w:rPr>
              <w:t>0.036</w:t>
            </w:r>
          </w:p>
        </w:tc>
        <w:tc>
          <w:tcPr>
            <w:tcW w:w="1193" w:type="dxa"/>
          </w:tcPr>
          <w:p w14:paraId="6195FCF2" w14:textId="77777777" w:rsidR="00CC1BCE" w:rsidRPr="00787550" w:rsidRDefault="009E3E95" w:rsidP="00787550">
            <w:pPr>
              <w:pStyle w:val="TableParagraph"/>
              <w:spacing w:before="183"/>
              <w:ind w:left="210" w:right="212"/>
              <w:jc w:val="both"/>
              <w:rPr>
                <w:rFonts w:ascii="Times New Roman" w:hAnsi="Times New Roman" w:cs="Times New Roman"/>
                <w:b/>
                <w:sz w:val="24"/>
                <w:szCs w:val="24"/>
              </w:rPr>
            </w:pPr>
            <w:r w:rsidRPr="00787550">
              <w:rPr>
                <w:rFonts w:ascii="Times New Roman" w:hAnsi="Times New Roman" w:cs="Times New Roman"/>
                <w:b/>
                <w:sz w:val="24"/>
                <w:szCs w:val="24"/>
              </w:rPr>
              <w:t>1.37</w:t>
            </w:r>
          </w:p>
        </w:tc>
        <w:tc>
          <w:tcPr>
            <w:tcW w:w="1540" w:type="dxa"/>
          </w:tcPr>
          <w:p w14:paraId="5215C7A6" w14:textId="77777777" w:rsidR="00CC1BCE" w:rsidRPr="00787550" w:rsidRDefault="00CC1BCE" w:rsidP="00787550">
            <w:pPr>
              <w:pStyle w:val="TableParagraph"/>
              <w:spacing w:before="183"/>
              <w:ind w:left="210" w:right="215"/>
              <w:jc w:val="both"/>
              <w:rPr>
                <w:rFonts w:ascii="Times New Roman" w:hAnsi="Times New Roman" w:cs="Times New Roman"/>
                <w:b/>
                <w:sz w:val="24"/>
                <w:szCs w:val="24"/>
              </w:rPr>
            </w:pPr>
            <w:r w:rsidRPr="00787550">
              <w:rPr>
                <w:rFonts w:ascii="Times New Roman" w:hAnsi="Times New Roman" w:cs="Times New Roman"/>
                <w:b/>
                <w:sz w:val="24"/>
                <w:szCs w:val="24"/>
              </w:rPr>
              <w:t>0.03</w:t>
            </w:r>
            <w:r w:rsidR="004F0393" w:rsidRPr="00787550">
              <w:rPr>
                <w:rFonts w:ascii="Times New Roman" w:hAnsi="Times New Roman" w:cs="Times New Roman"/>
                <w:b/>
                <w:sz w:val="24"/>
                <w:szCs w:val="24"/>
              </w:rPr>
              <w:t>2</w:t>
            </w:r>
          </w:p>
        </w:tc>
        <w:tc>
          <w:tcPr>
            <w:tcW w:w="1248" w:type="dxa"/>
          </w:tcPr>
          <w:p w14:paraId="28990F30" w14:textId="77777777" w:rsidR="00CC1BCE" w:rsidRPr="00787550" w:rsidRDefault="00CC1BCE" w:rsidP="00787550">
            <w:pPr>
              <w:pStyle w:val="TableParagraph"/>
              <w:spacing w:before="89"/>
              <w:ind w:left="71" w:right="137"/>
              <w:jc w:val="both"/>
              <w:rPr>
                <w:rFonts w:ascii="Times New Roman" w:hAnsi="Times New Roman" w:cs="Times New Roman"/>
                <w:b/>
                <w:sz w:val="24"/>
                <w:szCs w:val="24"/>
              </w:rPr>
            </w:pPr>
            <w:r w:rsidRPr="00787550">
              <w:rPr>
                <w:rFonts w:ascii="Times New Roman" w:hAnsi="Times New Roman" w:cs="Times New Roman"/>
                <w:b/>
                <w:sz w:val="24"/>
                <w:szCs w:val="24"/>
              </w:rPr>
              <w:t>1.</w:t>
            </w:r>
            <w:r w:rsidR="005733A5" w:rsidRPr="00787550">
              <w:rPr>
                <w:rFonts w:ascii="Times New Roman" w:hAnsi="Times New Roman" w:cs="Times New Roman"/>
                <w:b/>
                <w:sz w:val="24"/>
                <w:szCs w:val="24"/>
              </w:rPr>
              <w:t>10</w:t>
            </w:r>
          </w:p>
        </w:tc>
      </w:tr>
      <w:tr w:rsidR="002F0B5B" w:rsidRPr="00787550" w14:paraId="60A0387E" w14:textId="77777777" w:rsidTr="00FF7C90">
        <w:tc>
          <w:tcPr>
            <w:tcW w:w="9646" w:type="dxa"/>
            <w:gridSpan w:val="7"/>
          </w:tcPr>
          <w:p w14:paraId="773C5545" w14:textId="77777777" w:rsidR="002F0B5B" w:rsidRPr="00787550" w:rsidRDefault="002F0B5B" w:rsidP="00787550">
            <w:pPr>
              <w:jc w:val="both"/>
              <w:rPr>
                <w:rFonts w:ascii="Times New Roman" w:hAnsi="Times New Roman" w:cs="Times New Roman"/>
                <w:sz w:val="24"/>
                <w:szCs w:val="24"/>
              </w:rPr>
            </w:pPr>
            <w:r w:rsidRPr="00787550">
              <w:rPr>
                <w:rFonts w:ascii="Times New Roman" w:hAnsi="Times New Roman" w:cs="Times New Roman"/>
                <w:b/>
                <w:sz w:val="24"/>
                <w:szCs w:val="24"/>
              </w:rPr>
              <w:t>Factor</w:t>
            </w:r>
            <w:r w:rsidRPr="00787550">
              <w:rPr>
                <w:rFonts w:ascii="Times New Roman" w:hAnsi="Times New Roman" w:cs="Times New Roman"/>
                <w:b/>
                <w:spacing w:val="-1"/>
                <w:sz w:val="24"/>
                <w:szCs w:val="24"/>
              </w:rPr>
              <w:t xml:space="preserve"> </w:t>
            </w:r>
            <w:r w:rsidRPr="00787550">
              <w:rPr>
                <w:rFonts w:ascii="Times New Roman" w:hAnsi="Times New Roman" w:cs="Times New Roman"/>
                <w:b/>
                <w:sz w:val="24"/>
                <w:szCs w:val="24"/>
              </w:rPr>
              <w:t>B. Integrated</w:t>
            </w:r>
            <w:r w:rsidRPr="00787550">
              <w:rPr>
                <w:rFonts w:ascii="Times New Roman" w:hAnsi="Times New Roman" w:cs="Times New Roman"/>
                <w:b/>
                <w:spacing w:val="-6"/>
                <w:sz w:val="24"/>
                <w:szCs w:val="24"/>
              </w:rPr>
              <w:t xml:space="preserve"> </w:t>
            </w:r>
            <w:r w:rsidRPr="00787550">
              <w:rPr>
                <w:rFonts w:ascii="Times New Roman" w:hAnsi="Times New Roman" w:cs="Times New Roman"/>
                <w:b/>
                <w:sz w:val="24"/>
                <w:szCs w:val="24"/>
              </w:rPr>
              <w:t>Nutrient</w:t>
            </w:r>
            <w:r w:rsidRPr="00787550">
              <w:rPr>
                <w:rFonts w:ascii="Times New Roman" w:hAnsi="Times New Roman" w:cs="Times New Roman"/>
                <w:b/>
                <w:spacing w:val="-1"/>
                <w:sz w:val="24"/>
                <w:szCs w:val="24"/>
              </w:rPr>
              <w:t xml:space="preserve"> </w:t>
            </w:r>
            <w:r w:rsidRPr="00787550">
              <w:rPr>
                <w:rFonts w:ascii="Times New Roman" w:hAnsi="Times New Roman" w:cs="Times New Roman"/>
                <w:b/>
                <w:sz w:val="24"/>
                <w:szCs w:val="24"/>
              </w:rPr>
              <w:t>Management</w:t>
            </w:r>
            <w:r w:rsidRPr="00787550">
              <w:rPr>
                <w:rFonts w:ascii="Times New Roman" w:hAnsi="Times New Roman" w:cs="Times New Roman"/>
                <w:b/>
                <w:spacing w:val="-2"/>
                <w:sz w:val="24"/>
                <w:szCs w:val="24"/>
              </w:rPr>
              <w:t xml:space="preserve"> </w:t>
            </w:r>
            <w:r w:rsidRPr="00787550">
              <w:rPr>
                <w:rFonts w:ascii="Times New Roman" w:hAnsi="Times New Roman" w:cs="Times New Roman"/>
                <w:b/>
                <w:sz w:val="24"/>
                <w:szCs w:val="24"/>
              </w:rPr>
              <w:t>(INM)</w:t>
            </w:r>
          </w:p>
        </w:tc>
      </w:tr>
      <w:tr w:rsidR="005733A5" w:rsidRPr="00787550" w14:paraId="3D4807DE" w14:textId="77777777" w:rsidTr="005733A5">
        <w:tc>
          <w:tcPr>
            <w:tcW w:w="877" w:type="dxa"/>
          </w:tcPr>
          <w:p w14:paraId="7DA4207F" w14:textId="77777777" w:rsidR="005733A5" w:rsidRPr="00787550" w:rsidRDefault="005733A5" w:rsidP="00787550">
            <w:pPr>
              <w:jc w:val="both"/>
              <w:rPr>
                <w:rFonts w:ascii="Times New Roman" w:hAnsi="Times New Roman" w:cs="Times New Roman"/>
                <w:sz w:val="24"/>
                <w:szCs w:val="24"/>
              </w:rPr>
            </w:pPr>
            <w:r w:rsidRPr="00787550">
              <w:rPr>
                <w:rFonts w:ascii="Times New Roman" w:hAnsi="Times New Roman" w:cs="Times New Roman"/>
                <w:b/>
                <w:position w:val="1"/>
                <w:sz w:val="24"/>
                <w:szCs w:val="24"/>
              </w:rPr>
              <w:t>INM</w:t>
            </w:r>
            <w:r w:rsidRPr="002F0B5B">
              <w:rPr>
                <w:rFonts w:ascii="Times New Roman" w:hAnsi="Times New Roman" w:cs="Times New Roman"/>
                <w:b/>
                <w:sz w:val="24"/>
                <w:szCs w:val="24"/>
                <w:vertAlign w:val="subscript"/>
              </w:rPr>
              <w:t>0</w:t>
            </w:r>
          </w:p>
        </w:tc>
        <w:tc>
          <w:tcPr>
            <w:tcW w:w="2291" w:type="dxa"/>
          </w:tcPr>
          <w:p w14:paraId="1C7FA977" w14:textId="77777777" w:rsidR="005733A5" w:rsidRPr="00787550" w:rsidRDefault="005733A5" w:rsidP="00787550">
            <w:pPr>
              <w:jc w:val="both"/>
              <w:rPr>
                <w:rFonts w:ascii="Times New Roman" w:hAnsi="Times New Roman" w:cs="Times New Roman"/>
                <w:sz w:val="24"/>
                <w:szCs w:val="24"/>
              </w:rPr>
            </w:pPr>
            <w:r w:rsidRPr="00787550">
              <w:rPr>
                <w:rFonts w:ascii="Times New Roman" w:hAnsi="Times New Roman" w:cs="Times New Roman"/>
                <w:position w:val="1"/>
                <w:sz w:val="24"/>
                <w:szCs w:val="24"/>
              </w:rPr>
              <w:t>100%</w:t>
            </w:r>
            <w:r w:rsidRPr="00787550">
              <w:rPr>
                <w:rFonts w:ascii="Times New Roman" w:hAnsi="Times New Roman" w:cs="Times New Roman"/>
                <w:spacing w:val="-3"/>
                <w:position w:val="1"/>
                <w:sz w:val="24"/>
                <w:szCs w:val="24"/>
              </w:rPr>
              <w:t xml:space="preserve"> </w:t>
            </w:r>
            <w:r w:rsidRPr="00787550">
              <w:rPr>
                <w:rFonts w:ascii="Times New Roman" w:hAnsi="Times New Roman" w:cs="Times New Roman"/>
                <w:position w:val="1"/>
                <w:sz w:val="24"/>
                <w:szCs w:val="24"/>
              </w:rPr>
              <w:t>RDF</w:t>
            </w:r>
            <w:r w:rsidRPr="00787550">
              <w:rPr>
                <w:rFonts w:ascii="Times New Roman" w:hAnsi="Times New Roman" w:cs="Times New Roman"/>
                <w:spacing w:val="-3"/>
                <w:position w:val="1"/>
                <w:sz w:val="24"/>
                <w:szCs w:val="24"/>
              </w:rPr>
              <w:t xml:space="preserve"> </w:t>
            </w:r>
            <w:r w:rsidRPr="00787550">
              <w:rPr>
                <w:rFonts w:ascii="Times New Roman" w:hAnsi="Times New Roman" w:cs="Times New Roman"/>
                <w:position w:val="1"/>
                <w:sz w:val="24"/>
                <w:szCs w:val="24"/>
              </w:rPr>
              <w:t>through</w:t>
            </w:r>
            <w:r w:rsidRPr="00787550">
              <w:rPr>
                <w:rFonts w:ascii="Times New Roman" w:hAnsi="Times New Roman" w:cs="Times New Roman"/>
                <w:spacing w:val="-3"/>
                <w:position w:val="1"/>
                <w:sz w:val="24"/>
                <w:szCs w:val="24"/>
              </w:rPr>
              <w:t xml:space="preserve"> </w:t>
            </w:r>
            <w:r w:rsidRPr="00787550">
              <w:rPr>
                <w:rFonts w:ascii="Times New Roman" w:hAnsi="Times New Roman" w:cs="Times New Roman"/>
                <w:position w:val="1"/>
                <w:sz w:val="24"/>
                <w:szCs w:val="24"/>
              </w:rPr>
              <w:t>inorganic</w:t>
            </w:r>
            <w:r w:rsidRPr="00787550">
              <w:rPr>
                <w:rFonts w:ascii="Times New Roman" w:hAnsi="Times New Roman" w:cs="Times New Roman"/>
                <w:spacing w:val="-3"/>
                <w:position w:val="1"/>
                <w:sz w:val="24"/>
                <w:szCs w:val="24"/>
              </w:rPr>
              <w:t xml:space="preserve"> </w:t>
            </w:r>
            <w:r w:rsidRPr="00787550">
              <w:rPr>
                <w:rFonts w:ascii="Times New Roman" w:hAnsi="Times New Roman" w:cs="Times New Roman"/>
                <w:position w:val="1"/>
                <w:sz w:val="24"/>
                <w:szCs w:val="24"/>
              </w:rPr>
              <w:t>fertilizer</w:t>
            </w:r>
          </w:p>
        </w:tc>
        <w:tc>
          <w:tcPr>
            <w:tcW w:w="1237" w:type="dxa"/>
          </w:tcPr>
          <w:p w14:paraId="6895017C" w14:textId="77777777" w:rsidR="005733A5" w:rsidRPr="00787550" w:rsidRDefault="005733A5" w:rsidP="00787550">
            <w:pPr>
              <w:pStyle w:val="TableParagraph"/>
              <w:ind w:left="210" w:right="210"/>
              <w:jc w:val="both"/>
              <w:rPr>
                <w:rFonts w:ascii="Times New Roman" w:hAnsi="Times New Roman" w:cs="Times New Roman"/>
                <w:sz w:val="24"/>
                <w:szCs w:val="24"/>
              </w:rPr>
            </w:pPr>
            <w:r w:rsidRPr="00787550">
              <w:rPr>
                <w:rFonts w:ascii="Times New Roman" w:hAnsi="Times New Roman" w:cs="Times New Roman"/>
                <w:sz w:val="24"/>
                <w:szCs w:val="24"/>
              </w:rPr>
              <w:t>76.39</w:t>
            </w:r>
          </w:p>
        </w:tc>
        <w:tc>
          <w:tcPr>
            <w:tcW w:w="1260" w:type="dxa"/>
          </w:tcPr>
          <w:p w14:paraId="3766E849" w14:textId="77777777" w:rsidR="005733A5" w:rsidRPr="00787550" w:rsidRDefault="005733A5" w:rsidP="00787550">
            <w:pPr>
              <w:pStyle w:val="TableParagraph"/>
              <w:ind w:left="210" w:right="215"/>
              <w:jc w:val="both"/>
              <w:rPr>
                <w:rFonts w:ascii="Times New Roman" w:hAnsi="Times New Roman" w:cs="Times New Roman"/>
                <w:sz w:val="24"/>
                <w:szCs w:val="24"/>
              </w:rPr>
            </w:pPr>
            <w:r w:rsidRPr="00787550">
              <w:rPr>
                <w:rFonts w:ascii="Times New Roman" w:hAnsi="Times New Roman" w:cs="Times New Roman"/>
                <w:sz w:val="24"/>
                <w:szCs w:val="24"/>
              </w:rPr>
              <w:t>7.60</w:t>
            </w:r>
          </w:p>
        </w:tc>
        <w:tc>
          <w:tcPr>
            <w:tcW w:w="1193" w:type="dxa"/>
          </w:tcPr>
          <w:p w14:paraId="01EA0420" w14:textId="77777777" w:rsidR="005733A5" w:rsidRPr="00787550" w:rsidRDefault="005733A5" w:rsidP="00787550">
            <w:pPr>
              <w:pStyle w:val="TableParagraph"/>
              <w:spacing w:before="89"/>
              <w:ind w:left="66" w:right="138"/>
              <w:jc w:val="both"/>
              <w:rPr>
                <w:rFonts w:ascii="Times New Roman" w:hAnsi="Times New Roman" w:cs="Times New Roman"/>
                <w:sz w:val="24"/>
                <w:szCs w:val="24"/>
              </w:rPr>
            </w:pPr>
            <w:r w:rsidRPr="00787550">
              <w:rPr>
                <w:rFonts w:ascii="Times New Roman" w:hAnsi="Times New Roman" w:cs="Times New Roman"/>
                <w:sz w:val="24"/>
                <w:szCs w:val="24"/>
              </w:rPr>
              <w:t>40.16</w:t>
            </w:r>
          </w:p>
        </w:tc>
        <w:tc>
          <w:tcPr>
            <w:tcW w:w="1540" w:type="dxa"/>
          </w:tcPr>
          <w:p w14:paraId="09ACFDAB" w14:textId="77777777" w:rsidR="005733A5" w:rsidRPr="00787550" w:rsidRDefault="005733A5" w:rsidP="00787550">
            <w:pPr>
              <w:pStyle w:val="TableParagraph"/>
              <w:spacing w:before="89"/>
              <w:ind w:left="63" w:right="138"/>
              <w:jc w:val="both"/>
              <w:rPr>
                <w:rFonts w:ascii="Times New Roman" w:hAnsi="Times New Roman" w:cs="Times New Roman"/>
                <w:sz w:val="24"/>
                <w:szCs w:val="24"/>
              </w:rPr>
            </w:pPr>
            <w:r w:rsidRPr="00787550">
              <w:rPr>
                <w:rFonts w:ascii="Times New Roman" w:hAnsi="Times New Roman" w:cs="Times New Roman"/>
                <w:sz w:val="24"/>
                <w:szCs w:val="24"/>
              </w:rPr>
              <w:t>1.68</w:t>
            </w:r>
          </w:p>
        </w:tc>
        <w:tc>
          <w:tcPr>
            <w:tcW w:w="1248" w:type="dxa"/>
          </w:tcPr>
          <w:p w14:paraId="4C8C4BE2" w14:textId="77777777" w:rsidR="005733A5" w:rsidRPr="00787550" w:rsidRDefault="005733A5" w:rsidP="00787550">
            <w:pPr>
              <w:pStyle w:val="TableParagraph"/>
              <w:spacing w:before="89"/>
              <w:ind w:left="132" w:right="137"/>
              <w:jc w:val="both"/>
              <w:rPr>
                <w:rFonts w:ascii="Times New Roman" w:hAnsi="Times New Roman" w:cs="Times New Roman"/>
                <w:sz w:val="24"/>
                <w:szCs w:val="24"/>
              </w:rPr>
            </w:pPr>
            <w:r w:rsidRPr="00787550">
              <w:rPr>
                <w:rFonts w:ascii="Times New Roman" w:hAnsi="Times New Roman" w:cs="Times New Roman"/>
                <w:sz w:val="24"/>
                <w:szCs w:val="24"/>
              </w:rPr>
              <w:t>4.07</w:t>
            </w:r>
          </w:p>
        </w:tc>
      </w:tr>
      <w:tr w:rsidR="005733A5" w:rsidRPr="00787550" w14:paraId="2C42CABB" w14:textId="77777777" w:rsidTr="005733A5">
        <w:tc>
          <w:tcPr>
            <w:tcW w:w="877" w:type="dxa"/>
          </w:tcPr>
          <w:p w14:paraId="0F6293FD" w14:textId="77777777" w:rsidR="005733A5" w:rsidRPr="00787550" w:rsidRDefault="005733A5" w:rsidP="00787550">
            <w:pPr>
              <w:jc w:val="both"/>
              <w:rPr>
                <w:rFonts w:ascii="Times New Roman" w:hAnsi="Times New Roman" w:cs="Times New Roman"/>
                <w:sz w:val="24"/>
                <w:szCs w:val="24"/>
              </w:rPr>
            </w:pPr>
            <w:r w:rsidRPr="00787550">
              <w:rPr>
                <w:rFonts w:ascii="Times New Roman" w:hAnsi="Times New Roman" w:cs="Times New Roman"/>
                <w:b/>
                <w:position w:val="1"/>
                <w:sz w:val="24"/>
                <w:szCs w:val="24"/>
              </w:rPr>
              <w:t>INM</w:t>
            </w:r>
            <w:r w:rsidRPr="002F0B5B">
              <w:rPr>
                <w:rFonts w:ascii="Times New Roman" w:hAnsi="Times New Roman" w:cs="Times New Roman"/>
                <w:b/>
                <w:sz w:val="24"/>
                <w:szCs w:val="24"/>
                <w:vertAlign w:val="subscript"/>
              </w:rPr>
              <w:t>1</w:t>
            </w:r>
          </w:p>
        </w:tc>
        <w:tc>
          <w:tcPr>
            <w:tcW w:w="2291" w:type="dxa"/>
          </w:tcPr>
          <w:p w14:paraId="53D3F733" w14:textId="77777777" w:rsidR="005733A5" w:rsidRPr="00787550" w:rsidRDefault="005733A5" w:rsidP="00787550">
            <w:pPr>
              <w:jc w:val="both"/>
              <w:rPr>
                <w:rFonts w:ascii="Times New Roman" w:hAnsi="Times New Roman" w:cs="Times New Roman"/>
                <w:sz w:val="24"/>
                <w:szCs w:val="24"/>
              </w:rPr>
            </w:pPr>
            <w:r w:rsidRPr="00787550">
              <w:rPr>
                <w:rFonts w:ascii="Times New Roman" w:hAnsi="Times New Roman" w:cs="Times New Roman"/>
                <w:position w:val="1"/>
                <w:sz w:val="24"/>
                <w:szCs w:val="24"/>
              </w:rPr>
              <w:t>75%</w:t>
            </w:r>
            <w:r w:rsidRPr="00787550">
              <w:rPr>
                <w:rFonts w:ascii="Times New Roman" w:hAnsi="Times New Roman" w:cs="Times New Roman"/>
                <w:spacing w:val="-4"/>
                <w:position w:val="1"/>
                <w:sz w:val="24"/>
                <w:szCs w:val="24"/>
              </w:rPr>
              <w:t xml:space="preserve"> </w:t>
            </w:r>
            <w:r w:rsidRPr="00787550">
              <w:rPr>
                <w:rFonts w:ascii="Times New Roman" w:hAnsi="Times New Roman" w:cs="Times New Roman"/>
                <w:position w:val="1"/>
                <w:sz w:val="24"/>
                <w:szCs w:val="24"/>
              </w:rPr>
              <w:t>RDF</w:t>
            </w:r>
            <w:r w:rsidRPr="00787550">
              <w:rPr>
                <w:rFonts w:ascii="Times New Roman" w:hAnsi="Times New Roman" w:cs="Times New Roman"/>
                <w:spacing w:val="-3"/>
                <w:position w:val="1"/>
                <w:sz w:val="24"/>
                <w:szCs w:val="24"/>
              </w:rPr>
              <w:t xml:space="preserve"> </w:t>
            </w:r>
            <w:r w:rsidRPr="00787550">
              <w:rPr>
                <w:rFonts w:ascii="Times New Roman" w:hAnsi="Times New Roman" w:cs="Times New Roman"/>
                <w:position w:val="1"/>
                <w:sz w:val="24"/>
                <w:szCs w:val="24"/>
              </w:rPr>
              <w:t>through</w:t>
            </w:r>
            <w:r w:rsidRPr="00787550">
              <w:rPr>
                <w:rFonts w:ascii="Times New Roman" w:hAnsi="Times New Roman" w:cs="Times New Roman"/>
                <w:spacing w:val="-3"/>
                <w:position w:val="1"/>
                <w:sz w:val="24"/>
                <w:szCs w:val="24"/>
              </w:rPr>
              <w:t xml:space="preserve"> </w:t>
            </w:r>
            <w:r w:rsidRPr="00787550">
              <w:rPr>
                <w:rFonts w:ascii="Times New Roman" w:hAnsi="Times New Roman" w:cs="Times New Roman"/>
                <w:position w:val="1"/>
                <w:sz w:val="24"/>
                <w:szCs w:val="24"/>
              </w:rPr>
              <w:lastRenderedPageBreak/>
              <w:t>inorganic</w:t>
            </w:r>
            <w:r w:rsidRPr="00787550">
              <w:rPr>
                <w:rFonts w:ascii="Times New Roman" w:hAnsi="Times New Roman" w:cs="Times New Roman"/>
                <w:spacing w:val="-3"/>
                <w:position w:val="1"/>
                <w:sz w:val="24"/>
                <w:szCs w:val="24"/>
              </w:rPr>
              <w:t xml:space="preserve"> </w:t>
            </w:r>
            <w:r w:rsidRPr="00787550">
              <w:rPr>
                <w:rFonts w:ascii="Times New Roman" w:hAnsi="Times New Roman" w:cs="Times New Roman"/>
                <w:position w:val="1"/>
                <w:sz w:val="24"/>
                <w:szCs w:val="24"/>
              </w:rPr>
              <w:t>fertilizer</w:t>
            </w:r>
            <w:r w:rsidRPr="00787550">
              <w:rPr>
                <w:rFonts w:ascii="Times New Roman" w:hAnsi="Times New Roman" w:cs="Times New Roman"/>
                <w:spacing w:val="-3"/>
                <w:position w:val="1"/>
                <w:sz w:val="24"/>
                <w:szCs w:val="24"/>
              </w:rPr>
              <w:t xml:space="preserve"> </w:t>
            </w:r>
            <w:r w:rsidRPr="00787550">
              <w:rPr>
                <w:rFonts w:ascii="Times New Roman" w:hAnsi="Times New Roman" w:cs="Times New Roman"/>
                <w:position w:val="1"/>
                <w:sz w:val="24"/>
                <w:szCs w:val="24"/>
              </w:rPr>
              <w:t>+25%</w:t>
            </w:r>
            <w:r w:rsidRPr="00787550">
              <w:rPr>
                <w:rFonts w:ascii="Times New Roman" w:hAnsi="Times New Roman" w:cs="Times New Roman"/>
                <w:spacing w:val="-64"/>
                <w:position w:val="1"/>
                <w:sz w:val="24"/>
                <w:szCs w:val="24"/>
              </w:rPr>
              <w:t xml:space="preserve"> </w:t>
            </w:r>
            <w:r w:rsidRPr="00787550">
              <w:rPr>
                <w:rFonts w:ascii="Times New Roman" w:hAnsi="Times New Roman" w:cs="Times New Roman"/>
                <w:sz w:val="24"/>
                <w:szCs w:val="24"/>
              </w:rPr>
              <w:t>through</w:t>
            </w:r>
            <w:r w:rsidRPr="00787550">
              <w:rPr>
                <w:rFonts w:ascii="Times New Roman" w:hAnsi="Times New Roman" w:cs="Times New Roman"/>
                <w:spacing w:val="-1"/>
                <w:sz w:val="24"/>
                <w:szCs w:val="24"/>
              </w:rPr>
              <w:t xml:space="preserve"> </w:t>
            </w:r>
            <w:r w:rsidRPr="00787550">
              <w:rPr>
                <w:rFonts w:ascii="Times New Roman" w:hAnsi="Times New Roman" w:cs="Times New Roman"/>
                <w:sz w:val="24"/>
                <w:szCs w:val="24"/>
              </w:rPr>
              <w:t>FYM</w:t>
            </w:r>
          </w:p>
        </w:tc>
        <w:tc>
          <w:tcPr>
            <w:tcW w:w="1237" w:type="dxa"/>
          </w:tcPr>
          <w:p w14:paraId="05BF3267" w14:textId="77777777" w:rsidR="005733A5" w:rsidRPr="00787550" w:rsidRDefault="005733A5" w:rsidP="00787550">
            <w:pPr>
              <w:pStyle w:val="TableParagraph"/>
              <w:spacing w:before="87"/>
              <w:ind w:left="210" w:right="210"/>
              <w:jc w:val="both"/>
              <w:rPr>
                <w:rFonts w:ascii="Times New Roman" w:hAnsi="Times New Roman" w:cs="Times New Roman"/>
                <w:sz w:val="24"/>
                <w:szCs w:val="24"/>
              </w:rPr>
            </w:pPr>
            <w:r w:rsidRPr="00787550">
              <w:rPr>
                <w:rFonts w:ascii="Times New Roman" w:hAnsi="Times New Roman" w:cs="Times New Roman"/>
                <w:sz w:val="24"/>
                <w:szCs w:val="24"/>
              </w:rPr>
              <w:lastRenderedPageBreak/>
              <w:t>73.76</w:t>
            </w:r>
          </w:p>
        </w:tc>
        <w:tc>
          <w:tcPr>
            <w:tcW w:w="1260" w:type="dxa"/>
          </w:tcPr>
          <w:p w14:paraId="12FD48DA" w14:textId="77777777" w:rsidR="005733A5" w:rsidRPr="00787550" w:rsidRDefault="005733A5" w:rsidP="00787550">
            <w:pPr>
              <w:pStyle w:val="TableParagraph"/>
              <w:spacing w:before="87"/>
              <w:ind w:left="210" w:right="215"/>
              <w:jc w:val="both"/>
              <w:rPr>
                <w:rFonts w:ascii="Times New Roman" w:hAnsi="Times New Roman" w:cs="Times New Roman"/>
                <w:sz w:val="24"/>
                <w:szCs w:val="24"/>
              </w:rPr>
            </w:pPr>
            <w:r w:rsidRPr="00787550">
              <w:rPr>
                <w:rFonts w:ascii="Times New Roman" w:hAnsi="Times New Roman" w:cs="Times New Roman"/>
                <w:sz w:val="24"/>
                <w:szCs w:val="24"/>
              </w:rPr>
              <w:t>7.40</w:t>
            </w:r>
          </w:p>
        </w:tc>
        <w:tc>
          <w:tcPr>
            <w:tcW w:w="1193" w:type="dxa"/>
          </w:tcPr>
          <w:p w14:paraId="19E085D9" w14:textId="77777777" w:rsidR="005733A5" w:rsidRPr="00787550" w:rsidRDefault="005733A5" w:rsidP="00787550">
            <w:pPr>
              <w:pStyle w:val="TableParagraph"/>
              <w:spacing w:before="86"/>
              <w:ind w:left="66" w:right="138"/>
              <w:jc w:val="both"/>
              <w:rPr>
                <w:rFonts w:ascii="Times New Roman" w:hAnsi="Times New Roman" w:cs="Times New Roman"/>
                <w:sz w:val="24"/>
                <w:szCs w:val="24"/>
              </w:rPr>
            </w:pPr>
            <w:r w:rsidRPr="00787550">
              <w:rPr>
                <w:rFonts w:ascii="Times New Roman" w:hAnsi="Times New Roman" w:cs="Times New Roman"/>
                <w:sz w:val="24"/>
                <w:szCs w:val="24"/>
              </w:rPr>
              <w:t>37.25</w:t>
            </w:r>
          </w:p>
        </w:tc>
        <w:tc>
          <w:tcPr>
            <w:tcW w:w="1540" w:type="dxa"/>
          </w:tcPr>
          <w:p w14:paraId="557BA794" w14:textId="77777777" w:rsidR="005733A5" w:rsidRPr="00787550" w:rsidRDefault="005733A5" w:rsidP="00787550">
            <w:pPr>
              <w:pStyle w:val="TableParagraph"/>
              <w:spacing w:before="86"/>
              <w:ind w:left="63" w:right="138"/>
              <w:jc w:val="both"/>
              <w:rPr>
                <w:rFonts w:ascii="Times New Roman" w:hAnsi="Times New Roman" w:cs="Times New Roman"/>
                <w:sz w:val="24"/>
                <w:szCs w:val="24"/>
              </w:rPr>
            </w:pPr>
            <w:r w:rsidRPr="00787550">
              <w:rPr>
                <w:rFonts w:ascii="Times New Roman" w:hAnsi="Times New Roman" w:cs="Times New Roman"/>
                <w:sz w:val="24"/>
                <w:szCs w:val="24"/>
              </w:rPr>
              <w:t>1.65</w:t>
            </w:r>
          </w:p>
        </w:tc>
        <w:tc>
          <w:tcPr>
            <w:tcW w:w="1248" w:type="dxa"/>
          </w:tcPr>
          <w:p w14:paraId="03D8B921" w14:textId="77777777" w:rsidR="005733A5" w:rsidRPr="00787550" w:rsidRDefault="005733A5" w:rsidP="00787550">
            <w:pPr>
              <w:pStyle w:val="TableParagraph"/>
              <w:ind w:left="132" w:right="137"/>
              <w:jc w:val="both"/>
              <w:rPr>
                <w:rFonts w:ascii="Times New Roman" w:hAnsi="Times New Roman" w:cs="Times New Roman"/>
                <w:sz w:val="24"/>
                <w:szCs w:val="24"/>
              </w:rPr>
            </w:pPr>
            <w:r w:rsidRPr="00787550">
              <w:rPr>
                <w:rFonts w:ascii="Times New Roman" w:hAnsi="Times New Roman" w:cs="Times New Roman"/>
                <w:sz w:val="24"/>
                <w:szCs w:val="24"/>
              </w:rPr>
              <w:t>3.84</w:t>
            </w:r>
          </w:p>
        </w:tc>
      </w:tr>
      <w:tr w:rsidR="005733A5" w:rsidRPr="00787550" w14:paraId="0C950FB9" w14:textId="77777777" w:rsidTr="005733A5">
        <w:tc>
          <w:tcPr>
            <w:tcW w:w="877" w:type="dxa"/>
          </w:tcPr>
          <w:p w14:paraId="19683410" w14:textId="77777777" w:rsidR="005733A5" w:rsidRPr="00787550" w:rsidRDefault="005733A5" w:rsidP="00787550">
            <w:pPr>
              <w:jc w:val="both"/>
              <w:rPr>
                <w:rFonts w:ascii="Times New Roman" w:hAnsi="Times New Roman" w:cs="Times New Roman"/>
                <w:sz w:val="24"/>
                <w:szCs w:val="24"/>
              </w:rPr>
            </w:pPr>
            <w:r w:rsidRPr="00787550">
              <w:rPr>
                <w:rFonts w:ascii="Times New Roman" w:hAnsi="Times New Roman" w:cs="Times New Roman"/>
                <w:b/>
                <w:position w:val="1"/>
                <w:sz w:val="24"/>
                <w:szCs w:val="24"/>
              </w:rPr>
              <w:t>INM</w:t>
            </w:r>
            <w:r w:rsidRPr="002F0B5B">
              <w:rPr>
                <w:rFonts w:ascii="Times New Roman" w:hAnsi="Times New Roman" w:cs="Times New Roman"/>
                <w:b/>
                <w:sz w:val="24"/>
                <w:szCs w:val="24"/>
                <w:vertAlign w:val="subscript"/>
              </w:rPr>
              <w:t>2</w:t>
            </w:r>
          </w:p>
        </w:tc>
        <w:tc>
          <w:tcPr>
            <w:tcW w:w="2291" w:type="dxa"/>
          </w:tcPr>
          <w:p w14:paraId="4DA21245" w14:textId="77777777" w:rsidR="005733A5" w:rsidRPr="00787550" w:rsidRDefault="005733A5" w:rsidP="00787550">
            <w:pPr>
              <w:jc w:val="both"/>
              <w:rPr>
                <w:rFonts w:ascii="Times New Roman" w:hAnsi="Times New Roman" w:cs="Times New Roman"/>
                <w:sz w:val="24"/>
                <w:szCs w:val="24"/>
              </w:rPr>
            </w:pPr>
            <w:r w:rsidRPr="00787550">
              <w:rPr>
                <w:rFonts w:ascii="Times New Roman" w:hAnsi="Times New Roman" w:cs="Times New Roman"/>
                <w:position w:val="1"/>
                <w:sz w:val="24"/>
                <w:szCs w:val="24"/>
              </w:rPr>
              <w:t>75%</w:t>
            </w:r>
            <w:r w:rsidRPr="00787550">
              <w:rPr>
                <w:rFonts w:ascii="Times New Roman" w:hAnsi="Times New Roman" w:cs="Times New Roman"/>
                <w:spacing w:val="-3"/>
                <w:position w:val="1"/>
                <w:sz w:val="24"/>
                <w:szCs w:val="24"/>
              </w:rPr>
              <w:t xml:space="preserve"> </w:t>
            </w:r>
            <w:r w:rsidRPr="00787550">
              <w:rPr>
                <w:rFonts w:ascii="Times New Roman" w:hAnsi="Times New Roman" w:cs="Times New Roman"/>
                <w:position w:val="1"/>
                <w:sz w:val="24"/>
                <w:szCs w:val="24"/>
              </w:rPr>
              <w:t>RDF</w:t>
            </w:r>
            <w:r w:rsidRPr="00787550">
              <w:rPr>
                <w:rFonts w:ascii="Times New Roman" w:hAnsi="Times New Roman" w:cs="Times New Roman"/>
                <w:spacing w:val="-2"/>
                <w:position w:val="1"/>
                <w:sz w:val="24"/>
                <w:szCs w:val="24"/>
              </w:rPr>
              <w:t xml:space="preserve"> </w:t>
            </w:r>
            <w:r w:rsidRPr="00787550">
              <w:rPr>
                <w:rFonts w:ascii="Times New Roman" w:hAnsi="Times New Roman" w:cs="Times New Roman"/>
                <w:position w:val="1"/>
                <w:sz w:val="24"/>
                <w:szCs w:val="24"/>
              </w:rPr>
              <w:t>through</w:t>
            </w:r>
            <w:r w:rsidRPr="00787550">
              <w:rPr>
                <w:rFonts w:ascii="Times New Roman" w:hAnsi="Times New Roman" w:cs="Times New Roman"/>
                <w:spacing w:val="-2"/>
                <w:position w:val="1"/>
                <w:sz w:val="24"/>
                <w:szCs w:val="24"/>
              </w:rPr>
              <w:t xml:space="preserve"> </w:t>
            </w:r>
            <w:r w:rsidRPr="00787550">
              <w:rPr>
                <w:rFonts w:ascii="Times New Roman" w:hAnsi="Times New Roman" w:cs="Times New Roman"/>
                <w:position w:val="1"/>
                <w:sz w:val="24"/>
                <w:szCs w:val="24"/>
              </w:rPr>
              <w:t>inorganic</w:t>
            </w:r>
            <w:r w:rsidRPr="00787550">
              <w:rPr>
                <w:rFonts w:ascii="Times New Roman" w:hAnsi="Times New Roman" w:cs="Times New Roman"/>
                <w:spacing w:val="-2"/>
                <w:position w:val="1"/>
                <w:sz w:val="24"/>
                <w:szCs w:val="24"/>
              </w:rPr>
              <w:t xml:space="preserve"> </w:t>
            </w:r>
            <w:r w:rsidRPr="00787550">
              <w:rPr>
                <w:rFonts w:ascii="Times New Roman" w:hAnsi="Times New Roman" w:cs="Times New Roman"/>
                <w:position w:val="1"/>
                <w:sz w:val="24"/>
                <w:szCs w:val="24"/>
              </w:rPr>
              <w:t>fertilizer</w:t>
            </w:r>
            <w:r w:rsidRPr="00787550">
              <w:rPr>
                <w:rFonts w:ascii="Times New Roman" w:hAnsi="Times New Roman" w:cs="Times New Roman"/>
                <w:spacing w:val="-3"/>
                <w:position w:val="1"/>
                <w:sz w:val="24"/>
                <w:szCs w:val="24"/>
              </w:rPr>
              <w:t xml:space="preserve"> </w:t>
            </w:r>
            <w:r w:rsidRPr="00787550">
              <w:rPr>
                <w:rFonts w:ascii="Times New Roman" w:hAnsi="Times New Roman" w:cs="Times New Roman"/>
                <w:position w:val="1"/>
                <w:sz w:val="24"/>
                <w:szCs w:val="24"/>
              </w:rPr>
              <w:t>+</w:t>
            </w:r>
            <w:r w:rsidRPr="00787550">
              <w:rPr>
                <w:rFonts w:ascii="Times New Roman" w:hAnsi="Times New Roman" w:cs="Times New Roman"/>
                <w:spacing w:val="-4"/>
                <w:position w:val="1"/>
                <w:sz w:val="24"/>
                <w:szCs w:val="24"/>
              </w:rPr>
              <w:t xml:space="preserve"> </w:t>
            </w:r>
            <w:r w:rsidRPr="00787550">
              <w:rPr>
                <w:rFonts w:ascii="Times New Roman" w:hAnsi="Times New Roman" w:cs="Times New Roman"/>
                <w:position w:val="1"/>
                <w:sz w:val="24"/>
                <w:szCs w:val="24"/>
              </w:rPr>
              <w:t>25%</w:t>
            </w:r>
            <w:r w:rsidRPr="00787550">
              <w:rPr>
                <w:rFonts w:ascii="Times New Roman" w:hAnsi="Times New Roman" w:cs="Times New Roman"/>
                <w:spacing w:val="-63"/>
                <w:position w:val="1"/>
                <w:sz w:val="24"/>
                <w:szCs w:val="24"/>
              </w:rPr>
              <w:t xml:space="preserve"> </w:t>
            </w:r>
            <w:r w:rsidRPr="00787550">
              <w:rPr>
                <w:rFonts w:ascii="Times New Roman" w:hAnsi="Times New Roman" w:cs="Times New Roman"/>
                <w:sz w:val="24"/>
                <w:szCs w:val="24"/>
              </w:rPr>
              <w:t>through</w:t>
            </w:r>
            <w:r w:rsidRPr="00787550">
              <w:rPr>
                <w:rFonts w:ascii="Times New Roman" w:hAnsi="Times New Roman" w:cs="Times New Roman"/>
                <w:spacing w:val="-1"/>
                <w:sz w:val="24"/>
                <w:szCs w:val="24"/>
              </w:rPr>
              <w:t xml:space="preserve"> </w:t>
            </w:r>
            <w:r w:rsidRPr="00787550">
              <w:rPr>
                <w:rFonts w:ascii="Times New Roman" w:hAnsi="Times New Roman" w:cs="Times New Roman"/>
                <w:sz w:val="24"/>
                <w:szCs w:val="24"/>
              </w:rPr>
              <w:t>Vermicompost</w:t>
            </w:r>
          </w:p>
        </w:tc>
        <w:tc>
          <w:tcPr>
            <w:tcW w:w="1237" w:type="dxa"/>
          </w:tcPr>
          <w:p w14:paraId="5DA3AD58" w14:textId="77777777" w:rsidR="005733A5" w:rsidRPr="00787550" w:rsidRDefault="005733A5" w:rsidP="00787550">
            <w:pPr>
              <w:pStyle w:val="TableParagraph"/>
              <w:spacing w:before="87"/>
              <w:ind w:left="210" w:right="210"/>
              <w:jc w:val="both"/>
              <w:rPr>
                <w:rFonts w:ascii="Times New Roman" w:hAnsi="Times New Roman" w:cs="Times New Roman"/>
                <w:sz w:val="24"/>
                <w:szCs w:val="24"/>
              </w:rPr>
            </w:pPr>
            <w:r w:rsidRPr="00787550">
              <w:rPr>
                <w:rFonts w:ascii="Times New Roman" w:hAnsi="Times New Roman" w:cs="Times New Roman"/>
                <w:sz w:val="24"/>
                <w:szCs w:val="24"/>
              </w:rPr>
              <w:t>78.16</w:t>
            </w:r>
          </w:p>
        </w:tc>
        <w:tc>
          <w:tcPr>
            <w:tcW w:w="1260" w:type="dxa"/>
          </w:tcPr>
          <w:p w14:paraId="6B3DDF5C" w14:textId="77777777" w:rsidR="005733A5" w:rsidRPr="00787550" w:rsidRDefault="005733A5" w:rsidP="00787550">
            <w:pPr>
              <w:pStyle w:val="TableParagraph"/>
              <w:spacing w:before="87"/>
              <w:ind w:left="210" w:right="215"/>
              <w:jc w:val="both"/>
              <w:rPr>
                <w:rFonts w:ascii="Times New Roman" w:hAnsi="Times New Roman" w:cs="Times New Roman"/>
                <w:sz w:val="24"/>
                <w:szCs w:val="24"/>
              </w:rPr>
            </w:pPr>
            <w:r w:rsidRPr="00787550">
              <w:rPr>
                <w:rFonts w:ascii="Times New Roman" w:hAnsi="Times New Roman" w:cs="Times New Roman"/>
                <w:sz w:val="24"/>
                <w:szCs w:val="24"/>
              </w:rPr>
              <w:t>7.60</w:t>
            </w:r>
          </w:p>
        </w:tc>
        <w:tc>
          <w:tcPr>
            <w:tcW w:w="1193" w:type="dxa"/>
          </w:tcPr>
          <w:p w14:paraId="3FAEB6D2" w14:textId="77777777" w:rsidR="005733A5" w:rsidRPr="00787550" w:rsidRDefault="005733A5" w:rsidP="00787550">
            <w:pPr>
              <w:pStyle w:val="TableParagraph"/>
              <w:spacing w:before="87"/>
              <w:ind w:left="66" w:right="138"/>
              <w:jc w:val="both"/>
              <w:rPr>
                <w:rFonts w:ascii="Times New Roman" w:hAnsi="Times New Roman" w:cs="Times New Roman"/>
                <w:sz w:val="24"/>
                <w:szCs w:val="24"/>
              </w:rPr>
            </w:pPr>
            <w:r w:rsidRPr="00787550">
              <w:rPr>
                <w:rFonts w:ascii="Times New Roman" w:hAnsi="Times New Roman" w:cs="Times New Roman"/>
                <w:sz w:val="24"/>
                <w:szCs w:val="24"/>
              </w:rPr>
              <w:t>43.11</w:t>
            </w:r>
          </w:p>
        </w:tc>
        <w:tc>
          <w:tcPr>
            <w:tcW w:w="1540" w:type="dxa"/>
          </w:tcPr>
          <w:p w14:paraId="2CA86D6F" w14:textId="77777777" w:rsidR="005733A5" w:rsidRPr="00787550" w:rsidRDefault="005733A5" w:rsidP="00787550">
            <w:pPr>
              <w:pStyle w:val="TableParagraph"/>
              <w:spacing w:before="87"/>
              <w:ind w:left="63" w:right="138"/>
              <w:jc w:val="both"/>
              <w:rPr>
                <w:rFonts w:ascii="Times New Roman" w:hAnsi="Times New Roman" w:cs="Times New Roman"/>
                <w:sz w:val="24"/>
                <w:szCs w:val="24"/>
              </w:rPr>
            </w:pPr>
            <w:r w:rsidRPr="00787550">
              <w:rPr>
                <w:rFonts w:ascii="Times New Roman" w:hAnsi="Times New Roman" w:cs="Times New Roman"/>
                <w:sz w:val="24"/>
                <w:szCs w:val="24"/>
              </w:rPr>
              <w:t>1.72</w:t>
            </w:r>
          </w:p>
        </w:tc>
        <w:tc>
          <w:tcPr>
            <w:tcW w:w="1248" w:type="dxa"/>
          </w:tcPr>
          <w:p w14:paraId="547AF851" w14:textId="77777777" w:rsidR="005733A5" w:rsidRPr="00787550" w:rsidRDefault="005733A5" w:rsidP="00787550">
            <w:pPr>
              <w:pStyle w:val="TableParagraph"/>
              <w:spacing w:before="89"/>
              <w:ind w:left="132" w:right="137"/>
              <w:jc w:val="both"/>
              <w:rPr>
                <w:rFonts w:ascii="Times New Roman" w:hAnsi="Times New Roman" w:cs="Times New Roman"/>
                <w:sz w:val="24"/>
                <w:szCs w:val="24"/>
              </w:rPr>
            </w:pPr>
            <w:r w:rsidRPr="00787550">
              <w:rPr>
                <w:rFonts w:ascii="Times New Roman" w:hAnsi="Times New Roman" w:cs="Times New Roman"/>
                <w:sz w:val="24"/>
                <w:szCs w:val="24"/>
              </w:rPr>
              <w:t>4.08</w:t>
            </w:r>
          </w:p>
        </w:tc>
      </w:tr>
      <w:tr w:rsidR="00462917" w:rsidRPr="00787550" w14:paraId="37881727" w14:textId="77777777" w:rsidTr="005733A5">
        <w:tc>
          <w:tcPr>
            <w:tcW w:w="877" w:type="dxa"/>
          </w:tcPr>
          <w:p w14:paraId="4D88ECF2" w14:textId="77777777" w:rsidR="00462917" w:rsidRPr="00787550" w:rsidRDefault="00462917" w:rsidP="00787550">
            <w:pPr>
              <w:jc w:val="both"/>
              <w:rPr>
                <w:rFonts w:ascii="Times New Roman" w:hAnsi="Times New Roman" w:cs="Times New Roman"/>
                <w:sz w:val="24"/>
                <w:szCs w:val="24"/>
              </w:rPr>
            </w:pPr>
            <w:r w:rsidRPr="00787550">
              <w:rPr>
                <w:rFonts w:ascii="Times New Roman" w:hAnsi="Times New Roman" w:cs="Times New Roman"/>
                <w:b/>
                <w:position w:val="1"/>
                <w:sz w:val="24"/>
                <w:szCs w:val="24"/>
              </w:rPr>
              <w:t>INM</w:t>
            </w:r>
            <w:r w:rsidRPr="002F0B5B">
              <w:rPr>
                <w:rFonts w:ascii="Times New Roman" w:hAnsi="Times New Roman" w:cs="Times New Roman"/>
                <w:b/>
                <w:sz w:val="24"/>
                <w:szCs w:val="24"/>
                <w:vertAlign w:val="subscript"/>
              </w:rPr>
              <w:t>3</w:t>
            </w:r>
          </w:p>
        </w:tc>
        <w:tc>
          <w:tcPr>
            <w:tcW w:w="2291" w:type="dxa"/>
          </w:tcPr>
          <w:p w14:paraId="18F6D75C" w14:textId="77777777" w:rsidR="00462917" w:rsidRPr="00787550" w:rsidRDefault="00462917" w:rsidP="00787550">
            <w:pPr>
              <w:jc w:val="both"/>
              <w:rPr>
                <w:rFonts w:ascii="Times New Roman" w:hAnsi="Times New Roman" w:cs="Times New Roman"/>
                <w:sz w:val="24"/>
                <w:szCs w:val="24"/>
              </w:rPr>
            </w:pPr>
            <w:r w:rsidRPr="00787550">
              <w:rPr>
                <w:rFonts w:ascii="Times New Roman" w:hAnsi="Times New Roman" w:cs="Times New Roman"/>
                <w:position w:val="1"/>
                <w:sz w:val="24"/>
                <w:szCs w:val="24"/>
              </w:rPr>
              <w:t>50%</w:t>
            </w:r>
            <w:r w:rsidRPr="00787550">
              <w:rPr>
                <w:rFonts w:ascii="Times New Roman" w:hAnsi="Times New Roman" w:cs="Times New Roman"/>
                <w:spacing w:val="-3"/>
                <w:position w:val="1"/>
                <w:sz w:val="24"/>
                <w:szCs w:val="24"/>
              </w:rPr>
              <w:t xml:space="preserve"> </w:t>
            </w:r>
            <w:r w:rsidRPr="00787550">
              <w:rPr>
                <w:rFonts w:ascii="Times New Roman" w:hAnsi="Times New Roman" w:cs="Times New Roman"/>
                <w:position w:val="1"/>
                <w:sz w:val="24"/>
                <w:szCs w:val="24"/>
              </w:rPr>
              <w:t>RDF</w:t>
            </w:r>
            <w:r w:rsidRPr="00787550">
              <w:rPr>
                <w:rFonts w:ascii="Times New Roman" w:hAnsi="Times New Roman" w:cs="Times New Roman"/>
                <w:spacing w:val="-2"/>
                <w:position w:val="1"/>
                <w:sz w:val="24"/>
                <w:szCs w:val="24"/>
              </w:rPr>
              <w:t xml:space="preserve"> </w:t>
            </w:r>
            <w:r w:rsidRPr="00787550">
              <w:rPr>
                <w:rFonts w:ascii="Times New Roman" w:hAnsi="Times New Roman" w:cs="Times New Roman"/>
                <w:position w:val="1"/>
                <w:sz w:val="24"/>
                <w:szCs w:val="24"/>
              </w:rPr>
              <w:t>through</w:t>
            </w:r>
            <w:r w:rsidRPr="00787550">
              <w:rPr>
                <w:rFonts w:ascii="Times New Roman" w:hAnsi="Times New Roman" w:cs="Times New Roman"/>
                <w:spacing w:val="-2"/>
                <w:position w:val="1"/>
                <w:sz w:val="24"/>
                <w:szCs w:val="24"/>
              </w:rPr>
              <w:t xml:space="preserve"> </w:t>
            </w:r>
            <w:r w:rsidRPr="00787550">
              <w:rPr>
                <w:rFonts w:ascii="Times New Roman" w:hAnsi="Times New Roman" w:cs="Times New Roman"/>
                <w:position w:val="1"/>
                <w:sz w:val="24"/>
                <w:szCs w:val="24"/>
              </w:rPr>
              <w:t>inorganic</w:t>
            </w:r>
            <w:r w:rsidRPr="00787550">
              <w:rPr>
                <w:rFonts w:ascii="Times New Roman" w:hAnsi="Times New Roman" w:cs="Times New Roman"/>
                <w:spacing w:val="-2"/>
                <w:position w:val="1"/>
                <w:sz w:val="24"/>
                <w:szCs w:val="24"/>
              </w:rPr>
              <w:t xml:space="preserve"> </w:t>
            </w:r>
            <w:r w:rsidRPr="00787550">
              <w:rPr>
                <w:rFonts w:ascii="Times New Roman" w:hAnsi="Times New Roman" w:cs="Times New Roman"/>
                <w:position w:val="1"/>
                <w:sz w:val="24"/>
                <w:szCs w:val="24"/>
              </w:rPr>
              <w:t>fertilizer</w:t>
            </w:r>
            <w:r w:rsidRPr="00787550">
              <w:rPr>
                <w:rFonts w:ascii="Times New Roman" w:hAnsi="Times New Roman" w:cs="Times New Roman"/>
                <w:spacing w:val="-3"/>
                <w:position w:val="1"/>
                <w:sz w:val="24"/>
                <w:szCs w:val="24"/>
              </w:rPr>
              <w:t xml:space="preserve"> </w:t>
            </w:r>
            <w:r w:rsidRPr="00787550">
              <w:rPr>
                <w:rFonts w:ascii="Times New Roman" w:hAnsi="Times New Roman" w:cs="Times New Roman"/>
                <w:position w:val="1"/>
                <w:sz w:val="24"/>
                <w:szCs w:val="24"/>
              </w:rPr>
              <w:t>+</w:t>
            </w:r>
            <w:r w:rsidRPr="00787550">
              <w:rPr>
                <w:rFonts w:ascii="Times New Roman" w:hAnsi="Times New Roman" w:cs="Times New Roman"/>
                <w:spacing w:val="-4"/>
                <w:position w:val="1"/>
                <w:sz w:val="24"/>
                <w:szCs w:val="24"/>
              </w:rPr>
              <w:t xml:space="preserve"> </w:t>
            </w:r>
            <w:r w:rsidRPr="00787550">
              <w:rPr>
                <w:rFonts w:ascii="Times New Roman" w:hAnsi="Times New Roman" w:cs="Times New Roman"/>
                <w:position w:val="1"/>
                <w:sz w:val="24"/>
                <w:szCs w:val="24"/>
              </w:rPr>
              <w:t>25%</w:t>
            </w:r>
            <w:r w:rsidRPr="00787550">
              <w:rPr>
                <w:rFonts w:ascii="Times New Roman" w:hAnsi="Times New Roman" w:cs="Times New Roman"/>
                <w:spacing w:val="-63"/>
                <w:position w:val="1"/>
                <w:sz w:val="24"/>
                <w:szCs w:val="24"/>
              </w:rPr>
              <w:t xml:space="preserve"> </w:t>
            </w:r>
            <w:r w:rsidRPr="00787550">
              <w:rPr>
                <w:rFonts w:ascii="Times New Roman" w:hAnsi="Times New Roman" w:cs="Times New Roman"/>
                <w:sz w:val="24"/>
                <w:szCs w:val="24"/>
              </w:rPr>
              <w:t>through</w:t>
            </w:r>
            <w:r w:rsidRPr="00787550">
              <w:rPr>
                <w:rFonts w:ascii="Times New Roman" w:hAnsi="Times New Roman" w:cs="Times New Roman"/>
                <w:spacing w:val="-1"/>
                <w:sz w:val="24"/>
                <w:szCs w:val="24"/>
              </w:rPr>
              <w:t xml:space="preserve"> </w:t>
            </w:r>
            <w:r w:rsidRPr="00787550">
              <w:rPr>
                <w:rFonts w:ascii="Times New Roman" w:hAnsi="Times New Roman" w:cs="Times New Roman"/>
                <w:sz w:val="24"/>
                <w:szCs w:val="24"/>
              </w:rPr>
              <w:t>FYM</w:t>
            </w:r>
            <w:r w:rsidRPr="00787550">
              <w:rPr>
                <w:rFonts w:ascii="Times New Roman" w:hAnsi="Times New Roman" w:cs="Times New Roman"/>
                <w:spacing w:val="-1"/>
                <w:sz w:val="24"/>
                <w:szCs w:val="24"/>
              </w:rPr>
              <w:t xml:space="preserve"> </w:t>
            </w:r>
            <w:r w:rsidRPr="00787550">
              <w:rPr>
                <w:rFonts w:ascii="Times New Roman" w:hAnsi="Times New Roman" w:cs="Times New Roman"/>
                <w:sz w:val="24"/>
                <w:szCs w:val="24"/>
              </w:rPr>
              <w:t>+</w:t>
            </w:r>
            <w:r w:rsidRPr="00787550">
              <w:rPr>
                <w:rFonts w:ascii="Times New Roman" w:hAnsi="Times New Roman" w:cs="Times New Roman"/>
                <w:spacing w:val="-1"/>
                <w:sz w:val="24"/>
                <w:szCs w:val="24"/>
              </w:rPr>
              <w:t xml:space="preserve"> </w:t>
            </w:r>
            <w:r w:rsidRPr="00787550">
              <w:rPr>
                <w:rFonts w:ascii="Times New Roman" w:hAnsi="Times New Roman" w:cs="Times New Roman"/>
                <w:sz w:val="24"/>
                <w:szCs w:val="24"/>
              </w:rPr>
              <w:t>25% Vermicompost</w:t>
            </w:r>
          </w:p>
        </w:tc>
        <w:tc>
          <w:tcPr>
            <w:tcW w:w="1237" w:type="dxa"/>
          </w:tcPr>
          <w:p w14:paraId="50B096EC" w14:textId="77777777" w:rsidR="00462917" w:rsidRPr="00787550" w:rsidRDefault="00CC1BCE" w:rsidP="00787550">
            <w:pPr>
              <w:spacing w:before="87"/>
              <w:ind w:left="210" w:right="215"/>
              <w:jc w:val="both"/>
              <w:rPr>
                <w:rFonts w:ascii="Times New Roman" w:hAnsi="Times New Roman" w:cs="Times New Roman"/>
                <w:sz w:val="24"/>
                <w:szCs w:val="24"/>
              </w:rPr>
            </w:pPr>
            <w:r w:rsidRPr="00787550">
              <w:rPr>
                <w:rFonts w:ascii="Times New Roman" w:hAnsi="Times New Roman" w:cs="Times New Roman"/>
                <w:sz w:val="24"/>
                <w:szCs w:val="24"/>
              </w:rPr>
              <w:t>74.18</w:t>
            </w:r>
          </w:p>
        </w:tc>
        <w:tc>
          <w:tcPr>
            <w:tcW w:w="1260" w:type="dxa"/>
          </w:tcPr>
          <w:p w14:paraId="219AC5E9" w14:textId="77777777" w:rsidR="00462917" w:rsidRPr="00787550" w:rsidRDefault="009E3E95" w:rsidP="00787550">
            <w:pPr>
              <w:pStyle w:val="ListParagraph"/>
              <w:spacing w:before="87"/>
              <w:ind w:left="210" w:right="215"/>
              <w:jc w:val="both"/>
              <w:rPr>
                <w:rFonts w:ascii="Times New Roman" w:hAnsi="Times New Roman" w:cs="Times New Roman"/>
                <w:sz w:val="24"/>
                <w:szCs w:val="24"/>
              </w:rPr>
            </w:pPr>
            <w:r w:rsidRPr="00787550">
              <w:rPr>
                <w:rFonts w:ascii="Times New Roman" w:hAnsi="Times New Roman" w:cs="Times New Roman"/>
                <w:sz w:val="24"/>
                <w:szCs w:val="24"/>
              </w:rPr>
              <w:t>7.37</w:t>
            </w:r>
          </w:p>
        </w:tc>
        <w:tc>
          <w:tcPr>
            <w:tcW w:w="1193" w:type="dxa"/>
          </w:tcPr>
          <w:p w14:paraId="49A73DE2" w14:textId="77777777" w:rsidR="00462917" w:rsidRPr="00787550" w:rsidRDefault="009E3E95" w:rsidP="00787550">
            <w:pPr>
              <w:pStyle w:val="TableParagraph"/>
              <w:spacing w:before="89"/>
              <w:ind w:left="210" w:right="212"/>
              <w:jc w:val="both"/>
              <w:rPr>
                <w:rFonts w:ascii="Times New Roman" w:hAnsi="Times New Roman" w:cs="Times New Roman"/>
                <w:sz w:val="24"/>
                <w:szCs w:val="24"/>
              </w:rPr>
            </w:pPr>
            <w:r w:rsidRPr="00787550">
              <w:rPr>
                <w:rFonts w:ascii="Times New Roman" w:hAnsi="Times New Roman" w:cs="Times New Roman"/>
                <w:sz w:val="24"/>
                <w:szCs w:val="24"/>
              </w:rPr>
              <w:t>38.13</w:t>
            </w:r>
          </w:p>
        </w:tc>
        <w:tc>
          <w:tcPr>
            <w:tcW w:w="1540" w:type="dxa"/>
          </w:tcPr>
          <w:p w14:paraId="2FFDD075" w14:textId="77777777" w:rsidR="00462917" w:rsidRPr="00787550" w:rsidRDefault="004F0393" w:rsidP="00787550">
            <w:pPr>
              <w:pStyle w:val="TableParagraph"/>
              <w:spacing w:before="0"/>
              <w:jc w:val="both"/>
              <w:rPr>
                <w:rFonts w:ascii="Times New Roman" w:hAnsi="Times New Roman" w:cs="Times New Roman"/>
                <w:sz w:val="24"/>
                <w:szCs w:val="24"/>
              </w:rPr>
            </w:pPr>
            <w:r w:rsidRPr="00787550">
              <w:rPr>
                <w:rFonts w:ascii="Times New Roman" w:hAnsi="Times New Roman" w:cs="Times New Roman"/>
                <w:sz w:val="24"/>
                <w:szCs w:val="24"/>
              </w:rPr>
              <w:t>1.64</w:t>
            </w:r>
          </w:p>
        </w:tc>
        <w:tc>
          <w:tcPr>
            <w:tcW w:w="1248" w:type="dxa"/>
          </w:tcPr>
          <w:p w14:paraId="3732EBAD" w14:textId="77777777" w:rsidR="00462917" w:rsidRPr="00787550" w:rsidRDefault="005733A5" w:rsidP="00787550">
            <w:pPr>
              <w:pStyle w:val="TableParagraph"/>
              <w:spacing w:before="0"/>
              <w:jc w:val="both"/>
              <w:rPr>
                <w:rFonts w:ascii="Times New Roman" w:hAnsi="Times New Roman" w:cs="Times New Roman"/>
                <w:sz w:val="24"/>
                <w:szCs w:val="24"/>
              </w:rPr>
            </w:pPr>
            <w:r w:rsidRPr="00787550">
              <w:rPr>
                <w:rFonts w:ascii="Times New Roman" w:hAnsi="Times New Roman" w:cs="Times New Roman"/>
                <w:sz w:val="24"/>
                <w:szCs w:val="24"/>
              </w:rPr>
              <w:t>3.75</w:t>
            </w:r>
          </w:p>
        </w:tc>
      </w:tr>
      <w:tr w:rsidR="009E3E95" w:rsidRPr="00787550" w14:paraId="1BC8B156" w14:textId="77777777" w:rsidTr="005733A5">
        <w:tc>
          <w:tcPr>
            <w:tcW w:w="3168" w:type="dxa"/>
            <w:gridSpan w:val="2"/>
          </w:tcPr>
          <w:p w14:paraId="7AECFBB2" w14:textId="77777777" w:rsidR="009E3E95" w:rsidRPr="00787550" w:rsidRDefault="009E3E95" w:rsidP="00787550">
            <w:pPr>
              <w:pStyle w:val="TableParagraph"/>
              <w:ind w:left="122"/>
              <w:jc w:val="both"/>
              <w:rPr>
                <w:rFonts w:ascii="Times New Roman" w:hAnsi="Times New Roman" w:cs="Times New Roman"/>
                <w:b/>
                <w:sz w:val="24"/>
                <w:szCs w:val="24"/>
              </w:rPr>
            </w:pPr>
            <w:r w:rsidRPr="00787550">
              <w:rPr>
                <w:rFonts w:ascii="Times New Roman" w:hAnsi="Times New Roman" w:cs="Times New Roman"/>
                <w:b/>
                <w:sz w:val="24"/>
                <w:szCs w:val="24"/>
              </w:rPr>
              <w:t>SE</w:t>
            </w:r>
            <w:r w:rsidR="002F0B5B">
              <w:rPr>
                <w:rFonts w:ascii="Times New Roman" w:hAnsi="Times New Roman" w:cs="Times New Roman"/>
                <w:b/>
                <w:sz w:val="24"/>
                <w:szCs w:val="24"/>
              </w:rPr>
              <w:t xml:space="preserve"> </w:t>
            </w:r>
            <w:r w:rsidRPr="00787550">
              <w:rPr>
                <w:rFonts w:ascii="Times New Roman" w:hAnsi="Times New Roman" w:cs="Times New Roman"/>
                <w:b/>
                <w:sz w:val="24"/>
                <w:szCs w:val="24"/>
              </w:rPr>
              <w:t>m±</w:t>
            </w:r>
          </w:p>
        </w:tc>
        <w:tc>
          <w:tcPr>
            <w:tcW w:w="1237" w:type="dxa"/>
          </w:tcPr>
          <w:p w14:paraId="7080D545" w14:textId="77777777" w:rsidR="009E3E95" w:rsidRPr="00787550" w:rsidRDefault="009E3E95" w:rsidP="00787550">
            <w:pPr>
              <w:pStyle w:val="TableParagraph"/>
              <w:spacing w:before="87"/>
              <w:ind w:left="210" w:right="213"/>
              <w:jc w:val="both"/>
              <w:rPr>
                <w:rFonts w:ascii="Times New Roman" w:hAnsi="Times New Roman" w:cs="Times New Roman"/>
                <w:b/>
                <w:sz w:val="24"/>
                <w:szCs w:val="24"/>
              </w:rPr>
            </w:pPr>
            <w:r w:rsidRPr="00787550">
              <w:rPr>
                <w:rFonts w:ascii="Times New Roman" w:hAnsi="Times New Roman" w:cs="Times New Roman"/>
                <w:b/>
                <w:sz w:val="24"/>
                <w:szCs w:val="24"/>
              </w:rPr>
              <w:t>0.46</w:t>
            </w:r>
          </w:p>
        </w:tc>
        <w:tc>
          <w:tcPr>
            <w:tcW w:w="1260" w:type="dxa"/>
          </w:tcPr>
          <w:p w14:paraId="1982B0C7" w14:textId="77777777" w:rsidR="009E3E95" w:rsidRPr="00787550" w:rsidRDefault="009E3E95" w:rsidP="00787550">
            <w:pPr>
              <w:pStyle w:val="TableParagraph"/>
              <w:spacing w:before="87"/>
              <w:ind w:left="210" w:right="212"/>
              <w:jc w:val="both"/>
              <w:rPr>
                <w:rFonts w:ascii="Times New Roman" w:hAnsi="Times New Roman" w:cs="Times New Roman"/>
                <w:b/>
                <w:sz w:val="24"/>
                <w:szCs w:val="24"/>
              </w:rPr>
            </w:pPr>
            <w:r w:rsidRPr="00787550">
              <w:rPr>
                <w:rFonts w:ascii="Times New Roman" w:hAnsi="Times New Roman" w:cs="Times New Roman"/>
                <w:b/>
                <w:sz w:val="24"/>
                <w:szCs w:val="24"/>
              </w:rPr>
              <w:t>0.013</w:t>
            </w:r>
          </w:p>
        </w:tc>
        <w:tc>
          <w:tcPr>
            <w:tcW w:w="1193" w:type="dxa"/>
          </w:tcPr>
          <w:p w14:paraId="45C48DBF" w14:textId="77777777" w:rsidR="009E3E95" w:rsidRPr="00787550" w:rsidRDefault="009E3E95" w:rsidP="00787550">
            <w:pPr>
              <w:pStyle w:val="TableParagraph"/>
              <w:ind w:left="210" w:right="215"/>
              <w:jc w:val="both"/>
              <w:rPr>
                <w:rFonts w:ascii="Times New Roman" w:hAnsi="Times New Roman" w:cs="Times New Roman"/>
                <w:b/>
                <w:sz w:val="24"/>
                <w:szCs w:val="24"/>
              </w:rPr>
            </w:pPr>
            <w:r w:rsidRPr="00787550">
              <w:rPr>
                <w:rFonts w:ascii="Times New Roman" w:hAnsi="Times New Roman" w:cs="Times New Roman"/>
                <w:b/>
                <w:sz w:val="24"/>
                <w:szCs w:val="24"/>
              </w:rPr>
              <w:t>0.47</w:t>
            </w:r>
          </w:p>
        </w:tc>
        <w:tc>
          <w:tcPr>
            <w:tcW w:w="1540" w:type="dxa"/>
          </w:tcPr>
          <w:p w14:paraId="207EAEDB" w14:textId="77777777" w:rsidR="009E3E95" w:rsidRPr="00787550" w:rsidRDefault="009E3E95" w:rsidP="00787550">
            <w:pPr>
              <w:pStyle w:val="TableParagraph"/>
              <w:spacing w:before="183"/>
              <w:ind w:left="71" w:right="137"/>
              <w:jc w:val="both"/>
              <w:rPr>
                <w:rFonts w:ascii="Times New Roman" w:hAnsi="Times New Roman" w:cs="Times New Roman"/>
                <w:b/>
                <w:sz w:val="24"/>
                <w:szCs w:val="24"/>
              </w:rPr>
            </w:pPr>
            <w:r w:rsidRPr="00787550">
              <w:rPr>
                <w:rFonts w:ascii="Times New Roman" w:hAnsi="Times New Roman" w:cs="Times New Roman"/>
                <w:b/>
                <w:sz w:val="24"/>
                <w:szCs w:val="24"/>
              </w:rPr>
              <w:t>0.01</w:t>
            </w:r>
            <w:r w:rsidR="004F0393" w:rsidRPr="00787550">
              <w:rPr>
                <w:rFonts w:ascii="Times New Roman" w:hAnsi="Times New Roman" w:cs="Times New Roman"/>
                <w:b/>
                <w:sz w:val="24"/>
                <w:szCs w:val="24"/>
              </w:rPr>
              <w:t>1</w:t>
            </w:r>
          </w:p>
        </w:tc>
        <w:tc>
          <w:tcPr>
            <w:tcW w:w="1248" w:type="dxa"/>
          </w:tcPr>
          <w:p w14:paraId="3706D290" w14:textId="77777777" w:rsidR="009E3E95" w:rsidRPr="00787550" w:rsidRDefault="005733A5" w:rsidP="00787550">
            <w:pPr>
              <w:pStyle w:val="TableParagraph"/>
              <w:ind w:left="70" w:right="131"/>
              <w:jc w:val="both"/>
              <w:rPr>
                <w:rFonts w:ascii="Times New Roman" w:hAnsi="Times New Roman" w:cs="Times New Roman"/>
                <w:b/>
                <w:sz w:val="24"/>
                <w:szCs w:val="24"/>
              </w:rPr>
            </w:pPr>
            <w:r w:rsidRPr="00787550">
              <w:rPr>
                <w:rFonts w:ascii="Times New Roman" w:hAnsi="Times New Roman" w:cs="Times New Roman"/>
                <w:b/>
                <w:sz w:val="24"/>
                <w:szCs w:val="24"/>
              </w:rPr>
              <w:t>0.0</w:t>
            </w:r>
            <w:r w:rsidR="009E3E95" w:rsidRPr="00787550">
              <w:rPr>
                <w:rFonts w:ascii="Times New Roman" w:hAnsi="Times New Roman" w:cs="Times New Roman"/>
                <w:b/>
                <w:sz w:val="24"/>
                <w:szCs w:val="24"/>
              </w:rPr>
              <w:t>4</w:t>
            </w:r>
          </w:p>
        </w:tc>
      </w:tr>
      <w:tr w:rsidR="009E3E95" w:rsidRPr="00787550" w14:paraId="436D6836" w14:textId="77777777" w:rsidTr="005733A5">
        <w:tc>
          <w:tcPr>
            <w:tcW w:w="3168" w:type="dxa"/>
            <w:gridSpan w:val="2"/>
          </w:tcPr>
          <w:p w14:paraId="7D47ED9B" w14:textId="77777777" w:rsidR="009E3E95" w:rsidRPr="00787550" w:rsidRDefault="009E3E95" w:rsidP="00787550">
            <w:pPr>
              <w:pStyle w:val="TableParagraph"/>
              <w:ind w:left="122"/>
              <w:jc w:val="both"/>
              <w:rPr>
                <w:rFonts w:ascii="Times New Roman" w:hAnsi="Times New Roman" w:cs="Times New Roman"/>
                <w:b/>
                <w:sz w:val="24"/>
                <w:szCs w:val="24"/>
              </w:rPr>
            </w:pPr>
            <w:r w:rsidRPr="00787550">
              <w:rPr>
                <w:rFonts w:ascii="Times New Roman" w:hAnsi="Times New Roman" w:cs="Times New Roman"/>
                <w:b/>
                <w:sz w:val="24"/>
                <w:szCs w:val="24"/>
              </w:rPr>
              <w:t>CD</w:t>
            </w:r>
            <w:r w:rsidRPr="00787550">
              <w:rPr>
                <w:rFonts w:ascii="Times New Roman" w:hAnsi="Times New Roman" w:cs="Times New Roman"/>
                <w:b/>
                <w:spacing w:val="-2"/>
                <w:sz w:val="24"/>
                <w:szCs w:val="24"/>
              </w:rPr>
              <w:t xml:space="preserve"> </w:t>
            </w:r>
            <w:r w:rsidRPr="00787550">
              <w:rPr>
                <w:rFonts w:ascii="Times New Roman" w:hAnsi="Times New Roman" w:cs="Times New Roman"/>
                <w:b/>
                <w:sz w:val="24"/>
                <w:szCs w:val="24"/>
              </w:rPr>
              <w:t>at</w:t>
            </w:r>
            <w:r w:rsidRPr="00787550">
              <w:rPr>
                <w:rFonts w:ascii="Times New Roman" w:hAnsi="Times New Roman" w:cs="Times New Roman"/>
                <w:b/>
                <w:spacing w:val="-1"/>
                <w:sz w:val="24"/>
                <w:szCs w:val="24"/>
              </w:rPr>
              <w:t xml:space="preserve"> </w:t>
            </w:r>
            <w:r w:rsidRPr="00787550">
              <w:rPr>
                <w:rFonts w:ascii="Times New Roman" w:hAnsi="Times New Roman" w:cs="Times New Roman"/>
                <w:b/>
                <w:sz w:val="24"/>
                <w:szCs w:val="24"/>
              </w:rPr>
              <w:t>5%</w:t>
            </w:r>
            <w:r w:rsidRPr="00787550">
              <w:rPr>
                <w:rFonts w:ascii="Times New Roman" w:hAnsi="Times New Roman" w:cs="Times New Roman"/>
                <w:b/>
                <w:spacing w:val="-4"/>
                <w:sz w:val="24"/>
                <w:szCs w:val="24"/>
              </w:rPr>
              <w:t xml:space="preserve"> </w:t>
            </w:r>
            <w:r w:rsidRPr="00787550">
              <w:rPr>
                <w:rFonts w:ascii="Times New Roman" w:hAnsi="Times New Roman" w:cs="Times New Roman"/>
                <w:b/>
                <w:sz w:val="24"/>
                <w:szCs w:val="24"/>
              </w:rPr>
              <w:t>level</w:t>
            </w:r>
          </w:p>
        </w:tc>
        <w:tc>
          <w:tcPr>
            <w:tcW w:w="1237" w:type="dxa"/>
          </w:tcPr>
          <w:p w14:paraId="4B734A72" w14:textId="77777777" w:rsidR="009E3E95" w:rsidRPr="00787550" w:rsidRDefault="009E3E95" w:rsidP="00787550">
            <w:pPr>
              <w:pStyle w:val="TableParagraph"/>
              <w:spacing w:before="89"/>
              <w:ind w:left="210" w:right="213"/>
              <w:jc w:val="both"/>
              <w:rPr>
                <w:rFonts w:ascii="Times New Roman" w:hAnsi="Times New Roman" w:cs="Times New Roman"/>
                <w:b/>
                <w:sz w:val="24"/>
                <w:szCs w:val="24"/>
              </w:rPr>
            </w:pPr>
            <w:r w:rsidRPr="00787550">
              <w:rPr>
                <w:rFonts w:ascii="Times New Roman" w:hAnsi="Times New Roman" w:cs="Times New Roman"/>
                <w:b/>
                <w:sz w:val="24"/>
                <w:szCs w:val="24"/>
              </w:rPr>
              <w:t>1.29</w:t>
            </w:r>
          </w:p>
        </w:tc>
        <w:tc>
          <w:tcPr>
            <w:tcW w:w="1260" w:type="dxa"/>
          </w:tcPr>
          <w:p w14:paraId="20FBCA10" w14:textId="77777777" w:rsidR="009E3E95" w:rsidRPr="00787550" w:rsidRDefault="009E3E95" w:rsidP="00787550">
            <w:pPr>
              <w:pStyle w:val="TableParagraph"/>
              <w:spacing w:before="89"/>
              <w:ind w:left="210" w:right="212"/>
              <w:jc w:val="both"/>
              <w:rPr>
                <w:rFonts w:ascii="Times New Roman" w:hAnsi="Times New Roman" w:cs="Times New Roman"/>
                <w:b/>
                <w:sz w:val="24"/>
                <w:szCs w:val="24"/>
              </w:rPr>
            </w:pPr>
            <w:r w:rsidRPr="00787550">
              <w:rPr>
                <w:rFonts w:ascii="Times New Roman" w:hAnsi="Times New Roman" w:cs="Times New Roman"/>
                <w:b/>
                <w:sz w:val="24"/>
                <w:szCs w:val="24"/>
              </w:rPr>
              <w:t>0.036</w:t>
            </w:r>
          </w:p>
        </w:tc>
        <w:tc>
          <w:tcPr>
            <w:tcW w:w="1193" w:type="dxa"/>
          </w:tcPr>
          <w:p w14:paraId="768388B3" w14:textId="77777777" w:rsidR="009E3E95" w:rsidRPr="00787550" w:rsidRDefault="009E3E95" w:rsidP="00787550">
            <w:pPr>
              <w:pStyle w:val="TableParagraph"/>
              <w:spacing w:before="89"/>
              <w:ind w:left="210" w:right="215"/>
              <w:jc w:val="both"/>
              <w:rPr>
                <w:rFonts w:ascii="Times New Roman" w:hAnsi="Times New Roman" w:cs="Times New Roman"/>
                <w:b/>
                <w:sz w:val="24"/>
                <w:szCs w:val="24"/>
              </w:rPr>
            </w:pPr>
            <w:r w:rsidRPr="00787550">
              <w:rPr>
                <w:rFonts w:ascii="Times New Roman" w:hAnsi="Times New Roman" w:cs="Times New Roman"/>
                <w:b/>
                <w:sz w:val="24"/>
                <w:szCs w:val="24"/>
              </w:rPr>
              <w:t>1.37</w:t>
            </w:r>
          </w:p>
        </w:tc>
        <w:tc>
          <w:tcPr>
            <w:tcW w:w="1540" w:type="dxa"/>
          </w:tcPr>
          <w:p w14:paraId="2F202068" w14:textId="77777777" w:rsidR="009E3E95" w:rsidRPr="00787550" w:rsidRDefault="009E3E95" w:rsidP="00787550">
            <w:pPr>
              <w:pStyle w:val="TableParagraph"/>
              <w:spacing w:before="89"/>
              <w:ind w:left="71" w:right="137"/>
              <w:jc w:val="both"/>
              <w:rPr>
                <w:rFonts w:ascii="Times New Roman" w:hAnsi="Times New Roman" w:cs="Times New Roman"/>
                <w:b/>
                <w:sz w:val="24"/>
                <w:szCs w:val="24"/>
              </w:rPr>
            </w:pPr>
            <w:r w:rsidRPr="00787550">
              <w:rPr>
                <w:rFonts w:ascii="Times New Roman" w:hAnsi="Times New Roman" w:cs="Times New Roman"/>
                <w:b/>
                <w:sz w:val="24"/>
                <w:szCs w:val="24"/>
              </w:rPr>
              <w:t>0.03</w:t>
            </w:r>
            <w:r w:rsidR="004F0393" w:rsidRPr="00787550">
              <w:rPr>
                <w:rFonts w:ascii="Times New Roman" w:hAnsi="Times New Roman" w:cs="Times New Roman"/>
                <w:b/>
                <w:sz w:val="24"/>
                <w:szCs w:val="24"/>
              </w:rPr>
              <w:t>2</w:t>
            </w:r>
          </w:p>
        </w:tc>
        <w:tc>
          <w:tcPr>
            <w:tcW w:w="1248" w:type="dxa"/>
          </w:tcPr>
          <w:p w14:paraId="7E88067A" w14:textId="77777777" w:rsidR="009E3E95" w:rsidRPr="00787550" w:rsidRDefault="009E3E95" w:rsidP="00787550">
            <w:pPr>
              <w:pStyle w:val="TableParagraph"/>
              <w:spacing w:before="89"/>
              <w:ind w:left="70" w:right="131"/>
              <w:jc w:val="both"/>
              <w:rPr>
                <w:rFonts w:ascii="Times New Roman" w:hAnsi="Times New Roman" w:cs="Times New Roman"/>
                <w:b/>
                <w:sz w:val="24"/>
                <w:szCs w:val="24"/>
              </w:rPr>
            </w:pPr>
            <w:r w:rsidRPr="00787550">
              <w:rPr>
                <w:rFonts w:ascii="Times New Roman" w:hAnsi="Times New Roman" w:cs="Times New Roman"/>
                <w:b/>
                <w:sz w:val="24"/>
                <w:szCs w:val="24"/>
              </w:rPr>
              <w:t>1.</w:t>
            </w:r>
            <w:r w:rsidR="005733A5" w:rsidRPr="00787550">
              <w:rPr>
                <w:rFonts w:ascii="Times New Roman" w:hAnsi="Times New Roman" w:cs="Times New Roman"/>
                <w:b/>
                <w:sz w:val="24"/>
                <w:szCs w:val="24"/>
              </w:rPr>
              <w:t>10</w:t>
            </w:r>
          </w:p>
        </w:tc>
      </w:tr>
      <w:tr w:rsidR="002F0B5B" w:rsidRPr="00787550" w14:paraId="5CB888F7" w14:textId="77777777" w:rsidTr="00FF7C90">
        <w:tc>
          <w:tcPr>
            <w:tcW w:w="9646" w:type="dxa"/>
            <w:gridSpan w:val="7"/>
          </w:tcPr>
          <w:p w14:paraId="5743BD0D" w14:textId="77777777" w:rsidR="002F0B5B" w:rsidRPr="00787550" w:rsidRDefault="002F0B5B" w:rsidP="002F0B5B">
            <w:pPr>
              <w:pStyle w:val="TableParagraph"/>
              <w:spacing w:before="0"/>
              <w:jc w:val="both"/>
              <w:rPr>
                <w:rFonts w:ascii="Times New Roman" w:hAnsi="Times New Roman" w:cs="Times New Roman"/>
                <w:sz w:val="24"/>
                <w:szCs w:val="24"/>
              </w:rPr>
            </w:pPr>
            <w:r w:rsidRPr="00787550">
              <w:rPr>
                <w:rFonts w:ascii="Times New Roman" w:hAnsi="Times New Roman" w:cs="Times New Roman"/>
                <w:b/>
                <w:sz w:val="24"/>
                <w:szCs w:val="24"/>
              </w:rPr>
              <w:t>Interaction</w:t>
            </w:r>
            <w:r w:rsidRPr="00787550">
              <w:rPr>
                <w:rFonts w:ascii="Times New Roman" w:hAnsi="Times New Roman" w:cs="Times New Roman"/>
                <w:b/>
                <w:spacing w:val="-2"/>
                <w:sz w:val="24"/>
                <w:szCs w:val="24"/>
              </w:rPr>
              <w:t xml:space="preserve"> </w:t>
            </w:r>
            <w:r w:rsidRPr="00787550">
              <w:rPr>
                <w:rFonts w:ascii="Times New Roman" w:hAnsi="Times New Roman" w:cs="Times New Roman"/>
                <w:b/>
                <w:sz w:val="24"/>
                <w:szCs w:val="24"/>
              </w:rPr>
              <w:t>(I</w:t>
            </w:r>
            <w:r>
              <w:rPr>
                <w:rFonts w:ascii="Times New Roman" w:hAnsi="Times New Roman" w:cs="Times New Roman"/>
                <w:b/>
                <w:sz w:val="24"/>
                <w:szCs w:val="24"/>
              </w:rPr>
              <w:t>W X IN</w:t>
            </w:r>
            <w:r w:rsidRPr="00787550">
              <w:rPr>
                <w:rFonts w:ascii="Times New Roman" w:hAnsi="Times New Roman" w:cs="Times New Roman"/>
                <w:b/>
                <w:sz w:val="24"/>
                <w:szCs w:val="24"/>
              </w:rPr>
              <w:t>M)</w:t>
            </w:r>
          </w:p>
        </w:tc>
      </w:tr>
      <w:tr w:rsidR="004F0393" w:rsidRPr="00787550" w14:paraId="2A35354E" w14:textId="77777777" w:rsidTr="005733A5">
        <w:tc>
          <w:tcPr>
            <w:tcW w:w="3168" w:type="dxa"/>
            <w:gridSpan w:val="2"/>
          </w:tcPr>
          <w:p w14:paraId="2E6B657E" w14:textId="77777777" w:rsidR="004F0393" w:rsidRPr="00787550" w:rsidRDefault="004F0393" w:rsidP="00787550">
            <w:pPr>
              <w:pStyle w:val="TableParagraph"/>
              <w:ind w:left="122"/>
              <w:jc w:val="both"/>
              <w:rPr>
                <w:rFonts w:ascii="Times New Roman" w:hAnsi="Times New Roman" w:cs="Times New Roman"/>
                <w:b/>
                <w:sz w:val="24"/>
                <w:szCs w:val="24"/>
              </w:rPr>
            </w:pPr>
            <w:r w:rsidRPr="00787550">
              <w:rPr>
                <w:rFonts w:ascii="Times New Roman" w:hAnsi="Times New Roman" w:cs="Times New Roman"/>
                <w:b/>
                <w:sz w:val="24"/>
                <w:szCs w:val="24"/>
              </w:rPr>
              <w:t>SE</w:t>
            </w:r>
            <w:r w:rsidR="002F0B5B">
              <w:rPr>
                <w:rFonts w:ascii="Times New Roman" w:hAnsi="Times New Roman" w:cs="Times New Roman"/>
                <w:b/>
                <w:sz w:val="24"/>
                <w:szCs w:val="24"/>
              </w:rPr>
              <w:t xml:space="preserve"> </w:t>
            </w:r>
            <w:r w:rsidRPr="00787550">
              <w:rPr>
                <w:rFonts w:ascii="Times New Roman" w:hAnsi="Times New Roman" w:cs="Times New Roman"/>
                <w:b/>
                <w:sz w:val="24"/>
                <w:szCs w:val="24"/>
              </w:rPr>
              <w:t>m±</w:t>
            </w:r>
          </w:p>
        </w:tc>
        <w:tc>
          <w:tcPr>
            <w:tcW w:w="1237" w:type="dxa"/>
          </w:tcPr>
          <w:p w14:paraId="69214C9E" w14:textId="77777777" w:rsidR="004F0393" w:rsidRPr="00787550" w:rsidRDefault="004F0393" w:rsidP="00787550">
            <w:pPr>
              <w:pStyle w:val="TableParagraph"/>
              <w:spacing w:before="89"/>
              <w:ind w:left="210" w:right="213"/>
              <w:jc w:val="both"/>
              <w:rPr>
                <w:rFonts w:ascii="Times New Roman" w:hAnsi="Times New Roman" w:cs="Times New Roman"/>
                <w:b/>
                <w:sz w:val="24"/>
                <w:szCs w:val="24"/>
              </w:rPr>
            </w:pPr>
            <w:r w:rsidRPr="00787550">
              <w:rPr>
                <w:rFonts w:ascii="Times New Roman" w:hAnsi="Times New Roman" w:cs="Times New Roman"/>
                <w:b/>
                <w:sz w:val="24"/>
                <w:szCs w:val="24"/>
              </w:rPr>
              <w:t>0.92</w:t>
            </w:r>
          </w:p>
        </w:tc>
        <w:tc>
          <w:tcPr>
            <w:tcW w:w="1260" w:type="dxa"/>
          </w:tcPr>
          <w:p w14:paraId="3D852BEE" w14:textId="77777777" w:rsidR="004F0393" w:rsidRPr="00787550" w:rsidRDefault="004F0393" w:rsidP="00787550">
            <w:pPr>
              <w:pStyle w:val="TableParagraph"/>
              <w:spacing w:before="89"/>
              <w:ind w:left="210" w:right="212"/>
              <w:jc w:val="both"/>
              <w:rPr>
                <w:rFonts w:ascii="Times New Roman" w:hAnsi="Times New Roman" w:cs="Times New Roman"/>
                <w:b/>
                <w:sz w:val="24"/>
                <w:szCs w:val="24"/>
              </w:rPr>
            </w:pPr>
            <w:r w:rsidRPr="00787550">
              <w:rPr>
                <w:rFonts w:ascii="Times New Roman" w:hAnsi="Times New Roman" w:cs="Times New Roman"/>
                <w:b/>
                <w:sz w:val="24"/>
                <w:szCs w:val="24"/>
              </w:rPr>
              <w:t>0.025</w:t>
            </w:r>
          </w:p>
        </w:tc>
        <w:tc>
          <w:tcPr>
            <w:tcW w:w="1193" w:type="dxa"/>
          </w:tcPr>
          <w:p w14:paraId="38F31DD5" w14:textId="77777777" w:rsidR="004F0393" w:rsidRPr="00787550" w:rsidRDefault="004F0393" w:rsidP="00787550">
            <w:pPr>
              <w:pStyle w:val="TableParagraph"/>
              <w:spacing w:before="89"/>
              <w:ind w:left="63" w:right="138"/>
              <w:jc w:val="both"/>
              <w:rPr>
                <w:rFonts w:ascii="Times New Roman" w:hAnsi="Times New Roman" w:cs="Times New Roman"/>
                <w:b/>
                <w:sz w:val="24"/>
                <w:szCs w:val="24"/>
              </w:rPr>
            </w:pPr>
            <w:r w:rsidRPr="00787550">
              <w:rPr>
                <w:rFonts w:ascii="Times New Roman" w:hAnsi="Times New Roman" w:cs="Times New Roman"/>
                <w:b/>
                <w:sz w:val="24"/>
                <w:szCs w:val="24"/>
              </w:rPr>
              <w:t>0.95</w:t>
            </w:r>
          </w:p>
        </w:tc>
        <w:tc>
          <w:tcPr>
            <w:tcW w:w="1540" w:type="dxa"/>
          </w:tcPr>
          <w:p w14:paraId="61CC3C15" w14:textId="77777777" w:rsidR="004F0393" w:rsidRPr="00787550" w:rsidRDefault="004F0393" w:rsidP="00787550">
            <w:pPr>
              <w:pStyle w:val="TableParagraph"/>
              <w:spacing w:before="89"/>
              <w:ind w:left="66" w:right="138"/>
              <w:jc w:val="both"/>
              <w:rPr>
                <w:rFonts w:ascii="Times New Roman" w:hAnsi="Times New Roman" w:cs="Times New Roman"/>
                <w:b/>
                <w:sz w:val="24"/>
                <w:szCs w:val="24"/>
              </w:rPr>
            </w:pPr>
            <w:r w:rsidRPr="00787550">
              <w:rPr>
                <w:rFonts w:ascii="Times New Roman" w:hAnsi="Times New Roman" w:cs="Times New Roman"/>
                <w:b/>
                <w:sz w:val="24"/>
                <w:szCs w:val="24"/>
              </w:rPr>
              <w:t>0.022</w:t>
            </w:r>
          </w:p>
        </w:tc>
        <w:tc>
          <w:tcPr>
            <w:tcW w:w="1248" w:type="dxa"/>
          </w:tcPr>
          <w:p w14:paraId="7329EB4F" w14:textId="77777777" w:rsidR="004F0393" w:rsidRPr="00787550" w:rsidRDefault="004F0393" w:rsidP="00787550">
            <w:pPr>
              <w:pStyle w:val="TableParagraph"/>
              <w:spacing w:before="89"/>
              <w:ind w:left="70" w:right="131"/>
              <w:jc w:val="both"/>
              <w:rPr>
                <w:rFonts w:ascii="Times New Roman" w:hAnsi="Times New Roman" w:cs="Times New Roman"/>
                <w:b/>
                <w:sz w:val="24"/>
                <w:szCs w:val="24"/>
              </w:rPr>
            </w:pPr>
            <w:r w:rsidRPr="00787550">
              <w:rPr>
                <w:rFonts w:ascii="Times New Roman" w:hAnsi="Times New Roman" w:cs="Times New Roman"/>
                <w:b/>
                <w:sz w:val="24"/>
                <w:szCs w:val="24"/>
              </w:rPr>
              <w:t>1.0</w:t>
            </w:r>
            <w:r w:rsidR="005733A5" w:rsidRPr="00787550">
              <w:rPr>
                <w:rFonts w:ascii="Times New Roman" w:hAnsi="Times New Roman" w:cs="Times New Roman"/>
                <w:b/>
                <w:sz w:val="24"/>
                <w:szCs w:val="24"/>
              </w:rPr>
              <w:t>7</w:t>
            </w:r>
          </w:p>
        </w:tc>
      </w:tr>
      <w:tr w:rsidR="004F0393" w:rsidRPr="00787550" w14:paraId="51073B20" w14:textId="77777777" w:rsidTr="005733A5">
        <w:tc>
          <w:tcPr>
            <w:tcW w:w="3168" w:type="dxa"/>
            <w:gridSpan w:val="2"/>
          </w:tcPr>
          <w:p w14:paraId="564AB1B3" w14:textId="77777777" w:rsidR="004F0393" w:rsidRPr="00787550" w:rsidRDefault="004F0393" w:rsidP="00787550">
            <w:pPr>
              <w:pStyle w:val="TableParagraph"/>
              <w:ind w:left="122"/>
              <w:jc w:val="both"/>
              <w:rPr>
                <w:rFonts w:ascii="Times New Roman" w:hAnsi="Times New Roman" w:cs="Times New Roman"/>
                <w:b/>
                <w:sz w:val="24"/>
                <w:szCs w:val="24"/>
              </w:rPr>
            </w:pPr>
            <w:r w:rsidRPr="00787550">
              <w:rPr>
                <w:rFonts w:ascii="Times New Roman" w:hAnsi="Times New Roman" w:cs="Times New Roman"/>
                <w:b/>
                <w:sz w:val="24"/>
                <w:szCs w:val="24"/>
              </w:rPr>
              <w:t>CD</w:t>
            </w:r>
            <w:r w:rsidRPr="00787550">
              <w:rPr>
                <w:rFonts w:ascii="Times New Roman" w:hAnsi="Times New Roman" w:cs="Times New Roman"/>
                <w:b/>
                <w:spacing w:val="-2"/>
                <w:sz w:val="24"/>
                <w:szCs w:val="24"/>
              </w:rPr>
              <w:t xml:space="preserve"> </w:t>
            </w:r>
            <w:r w:rsidRPr="00787550">
              <w:rPr>
                <w:rFonts w:ascii="Times New Roman" w:hAnsi="Times New Roman" w:cs="Times New Roman"/>
                <w:b/>
                <w:sz w:val="24"/>
                <w:szCs w:val="24"/>
              </w:rPr>
              <w:t>at</w:t>
            </w:r>
            <w:r w:rsidRPr="00787550">
              <w:rPr>
                <w:rFonts w:ascii="Times New Roman" w:hAnsi="Times New Roman" w:cs="Times New Roman"/>
                <w:b/>
                <w:spacing w:val="-2"/>
                <w:sz w:val="24"/>
                <w:szCs w:val="24"/>
              </w:rPr>
              <w:t xml:space="preserve"> </w:t>
            </w:r>
            <w:r w:rsidRPr="00787550">
              <w:rPr>
                <w:rFonts w:ascii="Times New Roman" w:hAnsi="Times New Roman" w:cs="Times New Roman"/>
                <w:b/>
                <w:sz w:val="24"/>
                <w:szCs w:val="24"/>
              </w:rPr>
              <w:t>5%</w:t>
            </w:r>
            <w:r w:rsidRPr="00787550">
              <w:rPr>
                <w:rFonts w:ascii="Times New Roman" w:hAnsi="Times New Roman" w:cs="Times New Roman"/>
                <w:b/>
                <w:spacing w:val="-4"/>
                <w:sz w:val="24"/>
                <w:szCs w:val="24"/>
              </w:rPr>
              <w:t xml:space="preserve"> </w:t>
            </w:r>
            <w:r w:rsidRPr="00787550">
              <w:rPr>
                <w:rFonts w:ascii="Times New Roman" w:hAnsi="Times New Roman" w:cs="Times New Roman"/>
                <w:b/>
                <w:sz w:val="24"/>
                <w:szCs w:val="24"/>
              </w:rPr>
              <w:t>level</w:t>
            </w:r>
          </w:p>
        </w:tc>
        <w:tc>
          <w:tcPr>
            <w:tcW w:w="1237" w:type="dxa"/>
          </w:tcPr>
          <w:p w14:paraId="0A8FFAFE" w14:textId="77777777" w:rsidR="004F0393" w:rsidRPr="00787550" w:rsidRDefault="004F0393" w:rsidP="00787550">
            <w:pPr>
              <w:pStyle w:val="TableParagraph"/>
              <w:ind w:left="210" w:right="213"/>
              <w:jc w:val="both"/>
              <w:rPr>
                <w:rFonts w:ascii="Times New Roman" w:hAnsi="Times New Roman" w:cs="Times New Roman"/>
                <w:b/>
                <w:sz w:val="24"/>
                <w:szCs w:val="24"/>
              </w:rPr>
            </w:pPr>
            <w:r w:rsidRPr="00787550">
              <w:rPr>
                <w:rFonts w:ascii="Times New Roman" w:hAnsi="Times New Roman" w:cs="Times New Roman"/>
                <w:b/>
                <w:sz w:val="24"/>
                <w:szCs w:val="24"/>
              </w:rPr>
              <w:t>NS</w:t>
            </w:r>
          </w:p>
        </w:tc>
        <w:tc>
          <w:tcPr>
            <w:tcW w:w="1260" w:type="dxa"/>
          </w:tcPr>
          <w:p w14:paraId="509CA961" w14:textId="77777777" w:rsidR="004F0393" w:rsidRPr="00787550" w:rsidRDefault="004F0393" w:rsidP="00787550">
            <w:pPr>
              <w:pStyle w:val="TableParagraph"/>
              <w:ind w:left="210" w:right="215"/>
              <w:jc w:val="both"/>
              <w:rPr>
                <w:rFonts w:ascii="Times New Roman" w:hAnsi="Times New Roman" w:cs="Times New Roman"/>
                <w:b/>
                <w:sz w:val="24"/>
                <w:szCs w:val="24"/>
              </w:rPr>
            </w:pPr>
            <w:r w:rsidRPr="00787550">
              <w:rPr>
                <w:rFonts w:ascii="Times New Roman" w:hAnsi="Times New Roman" w:cs="Times New Roman"/>
                <w:b/>
                <w:sz w:val="24"/>
                <w:szCs w:val="24"/>
              </w:rPr>
              <w:t>NS</w:t>
            </w:r>
          </w:p>
        </w:tc>
        <w:tc>
          <w:tcPr>
            <w:tcW w:w="1193" w:type="dxa"/>
          </w:tcPr>
          <w:p w14:paraId="251AD68A" w14:textId="77777777" w:rsidR="004F0393" w:rsidRPr="00787550" w:rsidRDefault="004F0393" w:rsidP="00787550">
            <w:pPr>
              <w:pStyle w:val="TableParagraph"/>
              <w:ind w:left="64" w:right="138"/>
              <w:jc w:val="both"/>
              <w:rPr>
                <w:rFonts w:ascii="Times New Roman" w:hAnsi="Times New Roman" w:cs="Times New Roman"/>
                <w:b/>
                <w:sz w:val="24"/>
                <w:szCs w:val="24"/>
              </w:rPr>
            </w:pPr>
            <w:r w:rsidRPr="00787550">
              <w:rPr>
                <w:rFonts w:ascii="Times New Roman" w:hAnsi="Times New Roman" w:cs="Times New Roman"/>
                <w:b/>
                <w:sz w:val="24"/>
                <w:szCs w:val="24"/>
              </w:rPr>
              <w:t>NS</w:t>
            </w:r>
          </w:p>
        </w:tc>
        <w:tc>
          <w:tcPr>
            <w:tcW w:w="1540" w:type="dxa"/>
          </w:tcPr>
          <w:p w14:paraId="11A53FFB" w14:textId="77777777" w:rsidR="004F0393" w:rsidRPr="00787550" w:rsidRDefault="004F0393" w:rsidP="00787550">
            <w:pPr>
              <w:pStyle w:val="TableParagraph"/>
              <w:ind w:left="64" w:right="138"/>
              <w:jc w:val="both"/>
              <w:rPr>
                <w:rFonts w:ascii="Times New Roman" w:hAnsi="Times New Roman" w:cs="Times New Roman"/>
                <w:b/>
                <w:sz w:val="24"/>
                <w:szCs w:val="24"/>
              </w:rPr>
            </w:pPr>
            <w:r w:rsidRPr="00787550">
              <w:rPr>
                <w:rFonts w:ascii="Times New Roman" w:hAnsi="Times New Roman" w:cs="Times New Roman"/>
                <w:b/>
                <w:sz w:val="24"/>
                <w:szCs w:val="24"/>
              </w:rPr>
              <w:t>NS</w:t>
            </w:r>
          </w:p>
        </w:tc>
        <w:tc>
          <w:tcPr>
            <w:tcW w:w="1248" w:type="dxa"/>
          </w:tcPr>
          <w:p w14:paraId="0B943D7A" w14:textId="77777777" w:rsidR="004F0393" w:rsidRPr="00787550" w:rsidRDefault="004F0393" w:rsidP="00787550">
            <w:pPr>
              <w:pStyle w:val="TableParagraph"/>
              <w:ind w:left="70" w:right="130"/>
              <w:jc w:val="both"/>
              <w:rPr>
                <w:rFonts w:ascii="Times New Roman" w:hAnsi="Times New Roman" w:cs="Times New Roman"/>
                <w:b/>
                <w:sz w:val="24"/>
                <w:szCs w:val="24"/>
              </w:rPr>
            </w:pPr>
            <w:r w:rsidRPr="00787550">
              <w:rPr>
                <w:rFonts w:ascii="Times New Roman" w:hAnsi="Times New Roman" w:cs="Times New Roman"/>
                <w:b/>
                <w:sz w:val="24"/>
                <w:szCs w:val="24"/>
              </w:rPr>
              <w:t>NS</w:t>
            </w:r>
          </w:p>
        </w:tc>
      </w:tr>
    </w:tbl>
    <w:p w14:paraId="1D74113F" w14:textId="77777777" w:rsidR="00462917" w:rsidRPr="00191BD5" w:rsidRDefault="00462917" w:rsidP="00191BD5">
      <w:pPr>
        <w:spacing w:after="0" w:line="360" w:lineRule="auto"/>
        <w:jc w:val="both"/>
        <w:rPr>
          <w:rFonts w:ascii="Times New Roman" w:hAnsi="Times New Roman" w:cs="Times New Roman"/>
          <w:sz w:val="24"/>
          <w:szCs w:val="24"/>
        </w:rPr>
      </w:pPr>
    </w:p>
    <w:p w14:paraId="08C65078" w14:textId="77777777" w:rsidR="001A0C82" w:rsidRPr="00191BD5" w:rsidRDefault="00546AE2" w:rsidP="00191BD5">
      <w:pPr>
        <w:spacing w:after="0" w:line="360" w:lineRule="auto"/>
        <w:jc w:val="both"/>
        <w:rPr>
          <w:rFonts w:ascii="Times New Roman" w:hAnsi="Times New Roman" w:cs="Times New Roman"/>
          <w:sz w:val="24"/>
          <w:szCs w:val="24"/>
        </w:rPr>
      </w:pPr>
      <w:r w:rsidRPr="00191BD5">
        <w:rPr>
          <w:rFonts w:ascii="Times New Roman" w:hAnsi="Times New Roman" w:cs="Times New Roman"/>
          <w:noProof/>
          <w:sz w:val="24"/>
          <w:szCs w:val="24"/>
          <w:lang w:val="en-IN" w:eastAsia="en-IN" w:bidi="ar-SA"/>
        </w:rPr>
        <w:drawing>
          <wp:inline distT="0" distB="0" distL="0" distR="0" wp14:anchorId="0CDC77AF" wp14:editId="00E81A44">
            <wp:extent cx="5886450" cy="325755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09B002" w14:textId="77777777" w:rsidR="00BD4C81" w:rsidRDefault="00BD4C81" w:rsidP="00191BD5">
      <w:pPr>
        <w:spacing w:after="0" w:line="360" w:lineRule="auto"/>
        <w:jc w:val="both"/>
        <w:rPr>
          <w:rFonts w:ascii="Times New Roman" w:hAnsi="Times New Roman" w:cs="Times New Roman"/>
          <w:b/>
          <w:bCs/>
          <w:sz w:val="24"/>
          <w:szCs w:val="24"/>
        </w:rPr>
      </w:pPr>
      <w:r w:rsidRPr="00191BD5">
        <w:rPr>
          <w:rFonts w:ascii="Times New Roman" w:hAnsi="Times New Roman" w:cs="Times New Roman"/>
          <w:b/>
          <w:bCs/>
          <w:sz w:val="24"/>
          <w:szCs w:val="24"/>
        </w:rPr>
        <w:t>Fig 1</w:t>
      </w:r>
      <w:r w:rsidR="003B04E8" w:rsidRPr="00191BD5">
        <w:rPr>
          <w:rFonts w:ascii="Times New Roman" w:hAnsi="Times New Roman" w:cs="Times New Roman"/>
          <w:b/>
          <w:bCs/>
          <w:sz w:val="24"/>
          <w:szCs w:val="24"/>
        </w:rPr>
        <w:t>.</w:t>
      </w:r>
      <w:r w:rsidRPr="00191BD5">
        <w:rPr>
          <w:rFonts w:ascii="Times New Roman" w:hAnsi="Times New Roman" w:cs="Times New Roman"/>
          <w:b/>
          <w:bCs/>
          <w:sz w:val="24"/>
          <w:szCs w:val="24"/>
        </w:rPr>
        <w:t xml:space="preserve"> </w:t>
      </w:r>
      <w:r w:rsidR="002F0B5B" w:rsidRPr="00191BD5">
        <w:rPr>
          <w:rFonts w:ascii="Times New Roman" w:hAnsi="Times New Roman" w:cs="Times New Roman"/>
          <w:b/>
          <w:bCs/>
          <w:sz w:val="24"/>
          <w:szCs w:val="24"/>
        </w:rPr>
        <w:t>Effect of irrigation water</w:t>
      </w:r>
      <w:r w:rsidR="002F0B5B">
        <w:rPr>
          <w:rFonts w:ascii="Times New Roman" w:hAnsi="Times New Roman" w:cs="Times New Roman"/>
          <w:b/>
          <w:bCs/>
          <w:sz w:val="24"/>
          <w:szCs w:val="24"/>
        </w:rPr>
        <w:t xml:space="preserve"> </w:t>
      </w:r>
      <w:r w:rsidR="002F0B5B" w:rsidRPr="002E0CC5">
        <w:rPr>
          <w:rFonts w:ascii="Times New Roman" w:hAnsi="Times New Roman" w:cs="Times New Roman"/>
          <w:b/>
          <w:bCs/>
          <w:sz w:val="24"/>
          <w:szCs w:val="24"/>
        </w:rPr>
        <w:t xml:space="preserve">(Treated industrial effluent) </w:t>
      </w:r>
      <w:r w:rsidR="002F0B5B">
        <w:rPr>
          <w:rFonts w:ascii="Times New Roman" w:hAnsi="Times New Roman" w:cs="Times New Roman"/>
          <w:b/>
          <w:bCs/>
          <w:sz w:val="24"/>
          <w:szCs w:val="24"/>
        </w:rPr>
        <w:t>and integrated nutrient</w:t>
      </w:r>
      <w:r w:rsidR="002F0B5B" w:rsidRPr="00191BD5">
        <w:rPr>
          <w:rFonts w:ascii="Times New Roman" w:hAnsi="Times New Roman" w:cs="Times New Roman"/>
          <w:b/>
          <w:bCs/>
          <w:sz w:val="24"/>
          <w:szCs w:val="24"/>
        </w:rPr>
        <w:t xml:space="preserve"> management on growth of </w:t>
      </w:r>
      <w:r w:rsidR="002F0B5B">
        <w:rPr>
          <w:rFonts w:ascii="Times New Roman" w:hAnsi="Times New Roman" w:cs="Times New Roman"/>
          <w:b/>
          <w:bCs/>
          <w:sz w:val="24"/>
          <w:szCs w:val="24"/>
        </w:rPr>
        <w:t>Wheat</w:t>
      </w:r>
      <w:r w:rsidR="002F0B5B" w:rsidRPr="00191BD5">
        <w:rPr>
          <w:rFonts w:ascii="Times New Roman" w:hAnsi="Times New Roman" w:cs="Times New Roman"/>
          <w:b/>
          <w:bCs/>
          <w:sz w:val="24"/>
          <w:szCs w:val="24"/>
        </w:rPr>
        <w:t xml:space="preserve"> crop.</w:t>
      </w:r>
    </w:p>
    <w:p w14:paraId="7DB22134" w14:textId="77777777" w:rsidR="008D550C" w:rsidRPr="00191BD5" w:rsidRDefault="008D550C" w:rsidP="008D550C">
      <w:pPr>
        <w:spacing w:before="120"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Effect on yield attributes and yield </w:t>
      </w:r>
      <w:r w:rsidRPr="00191BD5">
        <w:rPr>
          <w:rFonts w:ascii="Times New Roman" w:hAnsi="Times New Roman" w:cs="Times New Roman"/>
          <w:b/>
          <w:bCs/>
          <w:sz w:val="24"/>
          <w:szCs w:val="24"/>
        </w:rPr>
        <w:t xml:space="preserve"> </w:t>
      </w:r>
    </w:p>
    <w:p w14:paraId="35B0B7FC" w14:textId="4ACD6522" w:rsidR="00DE2F56" w:rsidRDefault="009F4531" w:rsidP="009F4531">
      <w:pPr>
        <w:pStyle w:val="BodyText"/>
        <w:spacing w:before="120" w:line="360" w:lineRule="auto"/>
        <w:ind w:firstLine="961"/>
        <w:jc w:val="both"/>
        <w:rPr>
          <w:rFonts w:ascii="Times New Roman" w:hAnsi="Times New Roman" w:cs="Times New Roman"/>
        </w:rPr>
      </w:pPr>
      <w:r w:rsidRPr="00AB566F">
        <w:rPr>
          <w:rFonts w:ascii="Times New Roman" w:hAnsi="Times New Roman" w:cs="Times New Roman"/>
        </w:rPr>
        <w:t xml:space="preserve">The data pertaining to the effect of irrigation water (Treated industrial effluent) on </w:t>
      </w:r>
      <w:r w:rsidR="00E42102" w:rsidRPr="00E42102">
        <w:rPr>
          <w:rFonts w:ascii="Times New Roman" w:hAnsi="Times New Roman" w:cs="Times New Roman"/>
        </w:rPr>
        <w:t xml:space="preserve">yield attributes and yield </w:t>
      </w:r>
      <w:r w:rsidRPr="00AB566F">
        <w:rPr>
          <w:rFonts w:ascii="Times New Roman" w:hAnsi="Times New Roman" w:cs="Times New Roman"/>
        </w:rPr>
        <w:t xml:space="preserve">is presented in </w:t>
      </w:r>
      <w:r w:rsidR="004D54E8">
        <w:rPr>
          <w:rFonts w:ascii="Times New Roman" w:hAnsi="Times New Roman" w:cs="Times New Roman"/>
        </w:rPr>
        <w:t>T</w:t>
      </w:r>
      <w:r w:rsidR="004D54E8" w:rsidRPr="00AB566F">
        <w:rPr>
          <w:rFonts w:ascii="Times New Roman" w:hAnsi="Times New Roman" w:cs="Times New Roman"/>
        </w:rPr>
        <w:t xml:space="preserve">able </w:t>
      </w:r>
      <w:r w:rsidR="00E42102">
        <w:rPr>
          <w:rFonts w:ascii="Times New Roman" w:hAnsi="Times New Roman" w:cs="Times New Roman"/>
        </w:rPr>
        <w:t>4</w:t>
      </w:r>
      <w:r w:rsidRPr="00AB566F">
        <w:rPr>
          <w:rFonts w:ascii="Times New Roman" w:hAnsi="Times New Roman" w:cs="Times New Roman"/>
        </w:rPr>
        <w:t xml:space="preserve"> which revealed that </w:t>
      </w:r>
      <w:r w:rsidR="00271D56">
        <w:rPr>
          <w:rFonts w:ascii="Times New Roman" w:hAnsi="Times New Roman" w:cs="Times New Roman"/>
        </w:rPr>
        <w:t>t</w:t>
      </w:r>
      <w:r w:rsidRPr="009F4531">
        <w:rPr>
          <w:rFonts w:ascii="Times New Roman" w:hAnsi="Times New Roman" w:cs="Times New Roman"/>
        </w:rPr>
        <w:t>he treatment IW</w:t>
      </w:r>
      <w:r w:rsidRPr="00271D56">
        <w:rPr>
          <w:rFonts w:ascii="Times New Roman" w:hAnsi="Times New Roman" w:cs="Times New Roman"/>
          <w:vertAlign w:val="subscript"/>
        </w:rPr>
        <w:t>1</w:t>
      </w:r>
      <w:r w:rsidRPr="009F4531">
        <w:rPr>
          <w:rFonts w:ascii="Times New Roman" w:hAnsi="Times New Roman" w:cs="Times New Roman"/>
        </w:rPr>
        <w:t xml:space="preserve"> (25% </w:t>
      </w:r>
      <w:r w:rsidRPr="009F4531">
        <w:rPr>
          <w:rFonts w:ascii="Times New Roman" w:hAnsi="Times New Roman" w:cs="Times New Roman"/>
        </w:rPr>
        <w:lastRenderedPageBreak/>
        <w:t>effluent + 75% fresh water) resulted in the highest number of ears/m</w:t>
      </w:r>
      <w:r w:rsidRPr="00271D56">
        <w:rPr>
          <w:rFonts w:ascii="Times New Roman" w:hAnsi="Times New Roman" w:cs="Times New Roman"/>
          <w:vertAlign w:val="superscript"/>
        </w:rPr>
        <w:t>2</w:t>
      </w:r>
      <w:r w:rsidRPr="009F4531">
        <w:rPr>
          <w:rFonts w:ascii="Times New Roman" w:hAnsi="Times New Roman" w:cs="Times New Roman"/>
        </w:rPr>
        <w:t xml:space="preserve"> (325.54), which was significantly higher than IW</w:t>
      </w:r>
      <w:r w:rsidRPr="00271D56">
        <w:rPr>
          <w:rFonts w:ascii="Times New Roman" w:hAnsi="Times New Roman" w:cs="Times New Roman"/>
          <w:vertAlign w:val="superscript"/>
        </w:rPr>
        <w:t>3</w:t>
      </w:r>
      <w:r w:rsidRPr="009F4531">
        <w:rPr>
          <w:rFonts w:ascii="Times New Roman" w:hAnsi="Times New Roman" w:cs="Times New Roman"/>
        </w:rPr>
        <w:t xml:space="preserve"> (75% effluent + 25% fresh water).</w:t>
      </w:r>
      <w:r w:rsidR="00271D56">
        <w:rPr>
          <w:rFonts w:ascii="Times New Roman" w:hAnsi="Times New Roman" w:cs="Times New Roman"/>
        </w:rPr>
        <w:t xml:space="preserve"> </w:t>
      </w:r>
      <w:r w:rsidRPr="009F4531">
        <w:rPr>
          <w:rFonts w:ascii="Times New Roman" w:hAnsi="Times New Roman" w:cs="Times New Roman"/>
        </w:rPr>
        <w:t>The treatment INM</w:t>
      </w:r>
      <w:r w:rsidRPr="00271D56">
        <w:rPr>
          <w:rFonts w:ascii="Times New Roman" w:hAnsi="Times New Roman" w:cs="Times New Roman"/>
          <w:vertAlign w:val="subscript"/>
        </w:rPr>
        <w:t>2</w:t>
      </w:r>
      <w:r w:rsidRPr="009F4531">
        <w:rPr>
          <w:rFonts w:ascii="Times New Roman" w:hAnsi="Times New Roman" w:cs="Times New Roman"/>
        </w:rPr>
        <w:t xml:space="preserve"> (75% RDF through inorganic fertilizer + 25% through Vermicompost) resulted in the highest number of ears/m</w:t>
      </w:r>
      <w:r w:rsidRPr="00271D56">
        <w:rPr>
          <w:rFonts w:ascii="Times New Roman" w:hAnsi="Times New Roman" w:cs="Times New Roman"/>
          <w:vertAlign w:val="superscript"/>
        </w:rPr>
        <w:t>2</w:t>
      </w:r>
      <w:r w:rsidRPr="009F4531">
        <w:rPr>
          <w:rFonts w:ascii="Times New Roman" w:hAnsi="Times New Roman" w:cs="Times New Roman"/>
        </w:rPr>
        <w:t xml:space="preserve"> (322.50).</w:t>
      </w:r>
      <w:r w:rsidR="00271D56">
        <w:rPr>
          <w:rFonts w:ascii="Times New Roman" w:hAnsi="Times New Roman" w:cs="Times New Roman"/>
        </w:rPr>
        <w:t xml:space="preserve"> </w:t>
      </w:r>
    </w:p>
    <w:p w14:paraId="578F0E32" w14:textId="19B6CE76" w:rsidR="00DE2F56" w:rsidRDefault="009F4531" w:rsidP="009F4531">
      <w:pPr>
        <w:pStyle w:val="BodyText"/>
        <w:spacing w:before="120" w:line="360" w:lineRule="auto"/>
        <w:ind w:firstLine="961"/>
        <w:jc w:val="both"/>
        <w:rPr>
          <w:rFonts w:ascii="Times New Roman" w:hAnsi="Times New Roman" w:cs="Times New Roman"/>
        </w:rPr>
      </w:pPr>
      <w:r w:rsidRPr="009F4531">
        <w:rPr>
          <w:rFonts w:ascii="Times New Roman" w:hAnsi="Times New Roman" w:cs="Times New Roman"/>
        </w:rPr>
        <w:t>The treatment IW</w:t>
      </w:r>
      <w:r w:rsidRPr="00271D56">
        <w:rPr>
          <w:rFonts w:ascii="Times New Roman" w:hAnsi="Times New Roman" w:cs="Times New Roman"/>
          <w:vertAlign w:val="subscript"/>
        </w:rPr>
        <w:t>0</w:t>
      </w:r>
      <w:r w:rsidRPr="009F4531">
        <w:rPr>
          <w:rFonts w:ascii="Times New Roman" w:hAnsi="Times New Roman" w:cs="Times New Roman"/>
        </w:rPr>
        <w:t xml:space="preserve"> (Fresh water) resulted in ear length of 6.97 cm, while IW</w:t>
      </w:r>
      <w:r w:rsidRPr="00271D56">
        <w:rPr>
          <w:rFonts w:ascii="Times New Roman" w:hAnsi="Times New Roman" w:cs="Times New Roman"/>
          <w:vertAlign w:val="subscript"/>
        </w:rPr>
        <w:t xml:space="preserve">1 </w:t>
      </w:r>
      <w:r w:rsidRPr="009F4531">
        <w:rPr>
          <w:rFonts w:ascii="Times New Roman" w:hAnsi="Times New Roman" w:cs="Times New Roman"/>
        </w:rPr>
        <w:t xml:space="preserve">(25% effluent + 75% fresh water) </w:t>
      </w:r>
      <w:r w:rsidRPr="001039F7">
        <w:rPr>
          <w:rFonts w:ascii="Times New Roman" w:hAnsi="Times New Roman" w:cs="Times New Roman"/>
          <w:highlight w:val="yellow"/>
        </w:rPr>
        <w:t xml:space="preserve">resulted in </w:t>
      </w:r>
      <w:r w:rsidR="004D54E8" w:rsidRPr="001039F7">
        <w:rPr>
          <w:rFonts w:ascii="Times New Roman" w:hAnsi="Times New Roman" w:cs="Times New Roman"/>
          <w:highlight w:val="yellow"/>
        </w:rPr>
        <w:t xml:space="preserve">an </w:t>
      </w:r>
      <w:r w:rsidRPr="001039F7">
        <w:rPr>
          <w:rFonts w:ascii="Times New Roman" w:hAnsi="Times New Roman" w:cs="Times New Roman"/>
          <w:highlight w:val="yellow"/>
        </w:rPr>
        <w:t>ear length</w:t>
      </w:r>
      <w:r w:rsidRPr="009F4531">
        <w:rPr>
          <w:rFonts w:ascii="Times New Roman" w:hAnsi="Times New Roman" w:cs="Times New Roman"/>
        </w:rPr>
        <w:t xml:space="preserve"> of 7.28 cm, which was significantly higher than IW</w:t>
      </w:r>
      <w:r w:rsidRPr="00271D56">
        <w:rPr>
          <w:rFonts w:ascii="Times New Roman" w:hAnsi="Times New Roman" w:cs="Times New Roman"/>
          <w:vertAlign w:val="subscript"/>
        </w:rPr>
        <w:t>3</w:t>
      </w:r>
      <w:r w:rsidRPr="009F4531">
        <w:rPr>
          <w:rFonts w:ascii="Times New Roman" w:hAnsi="Times New Roman" w:cs="Times New Roman"/>
        </w:rPr>
        <w:t xml:space="preserve"> (75% effluent + 25% fresh water).</w:t>
      </w:r>
      <w:r w:rsidR="00271D56">
        <w:rPr>
          <w:rFonts w:ascii="Times New Roman" w:hAnsi="Times New Roman" w:cs="Times New Roman"/>
        </w:rPr>
        <w:t xml:space="preserve"> </w:t>
      </w:r>
      <w:r w:rsidRPr="009F4531">
        <w:rPr>
          <w:rFonts w:ascii="Times New Roman" w:hAnsi="Times New Roman" w:cs="Times New Roman"/>
        </w:rPr>
        <w:t>The treatment INM</w:t>
      </w:r>
      <w:r w:rsidRPr="00271D56">
        <w:rPr>
          <w:rFonts w:ascii="Times New Roman" w:hAnsi="Times New Roman" w:cs="Times New Roman"/>
          <w:vertAlign w:val="subscript"/>
        </w:rPr>
        <w:t>0</w:t>
      </w:r>
      <w:r w:rsidRPr="009F4531">
        <w:rPr>
          <w:rFonts w:ascii="Times New Roman" w:hAnsi="Times New Roman" w:cs="Times New Roman"/>
        </w:rPr>
        <w:t xml:space="preserve"> (100% RDF through inorganic fertilizer) resulted in ear length of 7.34 cm, while INM</w:t>
      </w:r>
      <w:r w:rsidRPr="00271D56">
        <w:rPr>
          <w:rFonts w:ascii="Times New Roman" w:hAnsi="Times New Roman" w:cs="Times New Roman"/>
          <w:vertAlign w:val="subscript"/>
        </w:rPr>
        <w:t>2</w:t>
      </w:r>
      <w:r w:rsidRPr="009F4531">
        <w:rPr>
          <w:rFonts w:ascii="Times New Roman" w:hAnsi="Times New Roman" w:cs="Times New Roman"/>
        </w:rPr>
        <w:t xml:space="preserve"> (75% RDF through inorganic fertilizer + 25% through Vermicompost) resulted in ear length of 7.30 cm.</w:t>
      </w:r>
      <w:r w:rsidR="00271D56">
        <w:rPr>
          <w:rFonts w:ascii="Times New Roman" w:hAnsi="Times New Roman" w:cs="Times New Roman"/>
        </w:rPr>
        <w:t xml:space="preserve"> </w:t>
      </w:r>
    </w:p>
    <w:p w14:paraId="2620713A" w14:textId="77777777" w:rsidR="00DE2F56" w:rsidRDefault="009F4531" w:rsidP="009F4531">
      <w:pPr>
        <w:pStyle w:val="BodyText"/>
        <w:spacing w:before="120" w:line="360" w:lineRule="auto"/>
        <w:ind w:firstLine="961"/>
        <w:jc w:val="both"/>
        <w:rPr>
          <w:rFonts w:ascii="Times New Roman" w:hAnsi="Times New Roman" w:cs="Times New Roman"/>
        </w:rPr>
      </w:pPr>
      <w:r w:rsidRPr="009F4531">
        <w:rPr>
          <w:rFonts w:ascii="Times New Roman" w:hAnsi="Times New Roman" w:cs="Times New Roman"/>
        </w:rPr>
        <w:t>The treatment IW</w:t>
      </w:r>
      <w:r w:rsidRPr="00271D56">
        <w:rPr>
          <w:rFonts w:ascii="Times New Roman" w:hAnsi="Times New Roman" w:cs="Times New Roman"/>
          <w:vertAlign w:val="subscript"/>
        </w:rPr>
        <w:t>1</w:t>
      </w:r>
      <w:r w:rsidRPr="009F4531">
        <w:rPr>
          <w:rFonts w:ascii="Times New Roman" w:hAnsi="Times New Roman" w:cs="Times New Roman"/>
        </w:rPr>
        <w:t xml:space="preserve"> (25% effluent + 75% fresh water) resulted in the highest number of grains per ear (27.51), which was significantly higher than IW</w:t>
      </w:r>
      <w:r w:rsidRPr="00271D56">
        <w:rPr>
          <w:rFonts w:ascii="Times New Roman" w:hAnsi="Times New Roman" w:cs="Times New Roman"/>
          <w:vertAlign w:val="subscript"/>
        </w:rPr>
        <w:t>2</w:t>
      </w:r>
      <w:r w:rsidRPr="009F4531">
        <w:rPr>
          <w:rFonts w:ascii="Times New Roman" w:hAnsi="Times New Roman" w:cs="Times New Roman"/>
        </w:rPr>
        <w:t xml:space="preserve"> (50% effluent + 50% fresh water) and IW</w:t>
      </w:r>
      <w:r w:rsidRPr="00271D56">
        <w:rPr>
          <w:rFonts w:ascii="Times New Roman" w:hAnsi="Times New Roman" w:cs="Times New Roman"/>
          <w:vertAlign w:val="subscript"/>
        </w:rPr>
        <w:t>3</w:t>
      </w:r>
      <w:r w:rsidRPr="009F4531">
        <w:rPr>
          <w:rFonts w:ascii="Times New Roman" w:hAnsi="Times New Roman" w:cs="Times New Roman"/>
        </w:rPr>
        <w:t xml:space="preserve"> (75% effluent + 25% fresh water).</w:t>
      </w:r>
      <w:r w:rsidR="00271D56">
        <w:rPr>
          <w:rFonts w:ascii="Times New Roman" w:hAnsi="Times New Roman" w:cs="Times New Roman"/>
        </w:rPr>
        <w:t xml:space="preserve"> </w:t>
      </w:r>
      <w:r w:rsidRPr="009F4531">
        <w:rPr>
          <w:rFonts w:ascii="Times New Roman" w:hAnsi="Times New Roman" w:cs="Times New Roman"/>
        </w:rPr>
        <w:t>The treatment INM</w:t>
      </w:r>
      <w:r w:rsidRPr="00C62A9B">
        <w:rPr>
          <w:rFonts w:ascii="Times New Roman" w:hAnsi="Times New Roman" w:cs="Times New Roman"/>
          <w:vertAlign w:val="subscript"/>
        </w:rPr>
        <w:t>2</w:t>
      </w:r>
      <w:r w:rsidRPr="009F4531">
        <w:rPr>
          <w:rFonts w:ascii="Times New Roman" w:hAnsi="Times New Roman" w:cs="Times New Roman"/>
        </w:rPr>
        <w:t xml:space="preserve"> (75% RDF through inorganic fertilizer + 25% through Vermicompost) resulted in the highest number of grains per ear (26.89).</w:t>
      </w:r>
      <w:r w:rsidR="00C62A9B">
        <w:rPr>
          <w:rFonts w:ascii="Times New Roman" w:hAnsi="Times New Roman" w:cs="Times New Roman"/>
        </w:rPr>
        <w:t xml:space="preserve"> </w:t>
      </w:r>
      <w:r w:rsidRPr="009F4531">
        <w:rPr>
          <w:rFonts w:ascii="Times New Roman" w:hAnsi="Times New Roman" w:cs="Times New Roman"/>
        </w:rPr>
        <w:t>No significant difference was observed among the treatments</w:t>
      </w:r>
      <w:r w:rsidR="00C62A9B">
        <w:rPr>
          <w:rFonts w:ascii="Times New Roman" w:hAnsi="Times New Roman" w:cs="Times New Roman"/>
        </w:rPr>
        <w:t xml:space="preserve"> in the Test Weight (g) parameter</w:t>
      </w:r>
      <w:r w:rsidRPr="009F4531">
        <w:rPr>
          <w:rFonts w:ascii="Times New Roman" w:hAnsi="Times New Roman" w:cs="Times New Roman"/>
        </w:rPr>
        <w:t>.</w:t>
      </w:r>
      <w:r w:rsidR="00C62A9B">
        <w:rPr>
          <w:rFonts w:ascii="Times New Roman" w:hAnsi="Times New Roman" w:cs="Times New Roman"/>
        </w:rPr>
        <w:t xml:space="preserve"> </w:t>
      </w:r>
      <w:r w:rsidRPr="009F4531">
        <w:rPr>
          <w:rFonts w:ascii="Times New Roman" w:hAnsi="Times New Roman" w:cs="Times New Roman"/>
        </w:rPr>
        <w:t>The treatment INM</w:t>
      </w:r>
      <w:r w:rsidRPr="00C62A9B">
        <w:rPr>
          <w:rFonts w:ascii="Times New Roman" w:hAnsi="Times New Roman" w:cs="Times New Roman"/>
          <w:vertAlign w:val="subscript"/>
        </w:rPr>
        <w:t>2</w:t>
      </w:r>
      <w:r w:rsidRPr="009F4531">
        <w:rPr>
          <w:rFonts w:ascii="Times New Roman" w:hAnsi="Times New Roman" w:cs="Times New Roman"/>
        </w:rPr>
        <w:t xml:space="preserve"> (75% RDF through inorganic fertilizer + 25% through Vermicompost) resulted in the highest test weight (47.34 g).</w:t>
      </w:r>
      <w:r w:rsidR="00997ADE">
        <w:rPr>
          <w:rFonts w:ascii="Times New Roman" w:hAnsi="Times New Roman" w:cs="Times New Roman"/>
        </w:rPr>
        <w:t xml:space="preserve"> </w:t>
      </w:r>
    </w:p>
    <w:p w14:paraId="45A48879" w14:textId="77777777" w:rsidR="00DE2F56" w:rsidRDefault="009F4531" w:rsidP="009F4531">
      <w:pPr>
        <w:pStyle w:val="BodyText"/>
        <w:spacing w:before="120" w:line="360" w:lineRule="auto"/>
        <w:ind w:firstLine="961"/>
        <w:jc w:val="both"/>
        <w:rPr>
          <w:rFonts w:ascii="Times New Roman" w:hAnsi="Times New Roman" w:cs="Times New Roman"/>
        </w:rPr>
      </w:pPr>
      <w:r w:rsidRPr="009F4531">
        <w:rPr>
          <w:rFonts w:ascii="Times New Roman" w:hAnsi="Times New Roman" w:cs="Times New Roman"/>
        </w:rPr>
        <w:t>The treatment IW</w:t>
      </w:r>
      <w:r w:rsidRPr="00997ADE">
        <w:rPr>
          <w:rFonts w:ascii="Times New Roman" w:hAnsi="Times New Roman" w:cs="Times New Roman"/>
          <w:vertAlign w:val="subscript"/>
        </w:rPr>
        <w:t>1</w:t>
      </w:r>
      <w:r w:rsidRPr="009F4531">
        <w:rPr>
          <w:rFonts w:ascii="Times New Roman" w:hAnsi="Times New Roman" w:cs="Times New Roman"/>
        </w:rPr>
        <w:t xml:space="preserve"> (25% effluent + 75% fresh water) resulted in the highest grain yield (3690.74 kg/ha), which was significantly higher than IW</w:t>
      </w:r>
      <w:r w:rsidRPr="00997ADE">
        <w:rPr>
          <w:rFonts w:ascii="Times New Roman" w:hAnsi="Times New Roman" w:cs="Times New Roman"/>
          <w:vertAlign w:val="subscript"/>
        </w:rPr>
        <w:t xml:space="preserve">2 </w:t>
      </w:r>
      <w:r w:rsidRPr="009F4531">
        <w:rPr>
          <w:rFonts w:ascii="Times New Roman" w:hAnsi="Times New Roman" w:cs="Times New Roman"/>
        </w:rPr>
        <w:t>(50% effluent + 50% fresh water) and IW</w:t>
      </w:r>
      <w:r w:rsidRPr="00997ADE">
        <w:rPr>
          <w:rFonts w:ascii="Times New Roman" w:hAnsi="Times New Roman" w:cs="Times New Roman"/>
          <w:vertAlign w:val="subscript"/>
        </w:rPr>
        <w:t>3</w:t>
      </w:r>
      <w:r w:rsidRPr="009F4531">
        <w:rPr>
          <w:rFonts w:ascii="Times New Roman" w:hAnsi="Times New Roman" w:cs="Times New Roman"/>
        </w:rPr>
        <w:t xml:space="preserve"> (75% effluent + 25% fresh water).</w:t>
      </w:r>
      <w:r w:rsidR="00997ADE">
        <w:rPr>
          <w:rFonts w:ascii="Times New Roman" w:hAnsi="Times New Roman" w:cs="Times New Roman"/>
        </w:rPr>
        <w:t xml:space="preserve"> </w:t>
      </w:r>
      <w:r w:rsidRPr="009F4531">
        <w:rPr>
          <w:rFonts w:ascii="Times New Roman" w:hAnsi="Times New Roman" w:cs="Times New Roman"/>
        </w:rPr>
        <w:t>The treatment INM</w:t>
      </w:r>
      <w:r w:rsidRPr="00997ADE">
        <w:rPr>
          <w:rFonts w:ascii="Times New Roman" w:hAnsi="Times New Roman" w:cs="Times New Roman"/>
          <w:vertAlign w:val="subscript"/>
        </w:rPr>
        <w:t>2</w:t>
      </w:r>
      <w:r w:rsidRPr="009F4531">
        <w:rPr>
          <w:rFonts w:ascii="Times New Roman" w:hAnsi="Times New Roman" w:cs="Times New Roman"/>
        </w:rPr>
        <w:t xml:space="preserve"> (75% RDF through inorganic fertilizer + 25% through Vermicompost) resulted in the highest grain yield (3636.87 kg/ha).</w:t>
      </w:r>
      <w:r w:rsidR="00997ADE">
        <w:rPr>
          <w:rFonts w:ascii="Times New Roman" w:hAnsi="Times New Roman" w:cs="Times New Roman"/>
        </w:rPr>
        <w:t xml:space="preserve"> </w:t>
      </w:r>
    </w:p>
    <w:p w14:paraId="541471F5" w14:textId="77777777" w:rsidR="00AE7690" w:rsidRDefault="009F4531" w:rsidP="009F4531">
      <w:pPr>
        <w:pStyle w:val="BodyText"/>
        <w:spacing w:before="120" w:line="360" w:lineRule="auto"/>
        <w:ind w:firstLine="961"/>
        <w:jc w:val="both"/>
        <w:rPr>
          <w:rFonts w:ascii="Times New Roman" w:hAnsi="Times New Roman" w:cs="Times New Roman"/>
        </w:rPr>
      </w:pPr>
      <w:r w:rsidRPr="009F4531">
        <w:rPr>
          <w:rFonts w:ascii="Times New Roman" w:hAnsi="Times New Roman" w:cs="Times New Roman"/>
        </w:rPr>
        <w:t>The treatment IW</w:t>
      </w:r>
      <w:r w:rsidRPr="00997ADE">
        <w:rPr>
          <w:rFonts w:ascii="Times New Roman" w:hAnsi="Times New Roman" w:cs="Times New Roman"/>
          <w:vertAlign w:val="subscript"/>
        </w:rPr>
        <w:t>1</w:t>
      </w:r>
      <w:r w:rsidRPr="009F4531">
        <w:rPr>
          <w:rFonts w:ascii="Times New Roman" w:hAnsi="Times New Roman" w:cs="Times New Roman"/>
        </w:rPr>
        <w:t xml:space="preserve"> (25% effluent + 75% fresh water) resulted in the highest straw yield (5592.44 kg/ha), which was significantly higher than IW</w:t>
      </w:r>
      <w:r w:rsidRPr="00997ADE">
        <w:rPr>
          <w:rFonts w:ascii="Times New Roman" w:hAnsi="Times New Roman" w:cs="Times New Roman"/>
          <w:vertAlign w:val="subscript"/>
        </w:rPr>
        <w:t>2</w:t>
      </w:r>
      <w:r w:rsidRPr="009F4531">
        <w:rPr>
          <w:rFonts w:ascii="Times New Roman" w:hAnsi="Times New Roman" w:cs="Times New Roman"/>
        </w:rPr>
        <w:t xml:space="preserve"> (50% effluent + 50% fresh water) and IW</w:t>
      </w:r>
      <w:r w:rsidRPr="00997ADE">
        <w:rPr>
          <w:rFonts w:ascii="Times New Roman" w:hAnsi="Times New Roman" w:cs="Times New Roman"/>
          <w:vertAlign w:val="subscript"/>
        </w:rPr>
        <w:t>3</w:t>
      </w:r>
      <w:r w:rsidRPr="009F4531">
        <w:rPr>
          <w:rFonts w:ascii="Times New Roman" w:hAnsi="Times New Roman" w:cs="Times New Roman"/>
        </w:rPr>
        <w:t xml:space="preserve"> (75% effluent + 25% fresh water).</w:t>
      </w:r>
      <w:r w:rsidR="00997ADE">
        <w:rPr>
          <w:rFonts w:ascii="Times New Roman" w:hAnsi="Times New Roman" w:cs="Times New Roman"/>
        </w:rPr>
        <w:t xml:space="preserve"> </w:t>
      </w:r>
      <w:r w:rsidRPr="009F4531">
        <w:rPr>
          <w:rFonts w:ascii="Times New Roman" w:hAnsi="Times New Roman" w:cs="Times New Roman"/>
        </w:rPr>
        <w:t>The treatment INM</w:t>
      </w:r>
      <w:r w:rsidRPr="00997ADE">
        <w:rPr>
          <w:rFonts w:ascii="Times New Roman" w:hAnsi="Times New Roman" w:cs="Times New Roman"/>
          <w:vertAlign w:val="subscript"/>
        </w:rPr>
        <w:t>2</w:t>
      </w:r>
      <w:r w:rsidRPr="009F4531">
        <w:rPr>
          <w:rFonts w:ascii="Times New Roman" w:hAnsi="Times New Roman" w:cs="Times New Roman"/>
        </w:rPr>
        <w:t xml:space="preserve"> (75% RDF through inorganic fertilizer + 25% through Vermicompost) resulted in the highest straw yield (5452.84 kg/ha).</w:t>
      </w:r>
      <w:r w:rsidR="00047991">
        <w:rPr>
          <w:rFonts w:ascii="Times New Roman" w:hAnsi="Times New Roman" w:cs="Times New Roman"/>
        </w:rPr>
        <w:t xml:space="preserve"> </w:t>
      </w:r>
    </w:p>
    <w:p w14:paraId="2F64A257" w14:textId="77777777" w:rsidR="009F4531" w:rsidRPr="009F4531" w:rsidRDefault="00047991" w:rsidP="009F4531">
      <w:pPr>
        <w:pStyle w:val="BodyText"/>
        <w:spacing w:before="120" w:line="360" w:lineRule="auto"/>
        <w:ind w:firstLine="961"/>
        <w:jc w:val="both"/>
        <w:rPr>
          <w:rFonts w:ascii="Times New Roman" w:hAnsi="Times New Roman" w:cs="Times New Roman"/>
        </w:rPr>
      </w:pPr>
      <w:r>
        <w:rPr>
          <w:rFonts w:ascii="Times New Roman" w:hAnsi="Times New Roman" w:cs="Times New Roman"/>
        </w:rPr>
        <w:t>The result</w:t>
      </w:r>
      <w:r w:rsidR="009F4531" w:rsidRPr="009F4531">
        <w:rPr>
          <w:rFonts w:ascii="Times New Roman" w:hAnsi="Times New Roman" w:cs="Times New Roman"/>
        </w:rPr>
        <w:t xml:space="preserve"> </w:t>
      </w:r>
      <w:proofErr w:type="gramStart"/>
      <w:r w:rsidR="009F4531" w:rsidRPr="009F4531">
        <w:rPr>
          <w:rFonts w:ascii="Times New Roman" w:hAnsi="Times New Roman" w:cs="Times New Roman"/>
        </w:rPr>
        <w:t>suggest</w:t>
      </w:r>
      <w:proofErr w:type="gramEnd"/>
      <w:r w:rsidR="009F4531" w:rsidRPr="009F4531">
        <w:rPr>
          <w:rFonts w:ascii="Times New Roman" w:hAnsi="Times New Roman" w:cs="Times New Roman"/>
        </w:rPr>
        <w:t xml:space="preserve"> that </w:t>
      </w:r>
      <w:r w:rsidR="00AE7690" w:rsidRPr="009F4531">
        <w:rPr>
          <w:rFonts w:ascii="Times New Roman" w:hAnsi="Times New Roman" w:cs="Times New Roman"/>
        </w:rPr>
        <w:t>IW</w:t>
      </w:r>
      <w:r w:rsidR="00AE7690" w:rsidRPr="00997ADE">
        <w:rPr>
          <w:rFonts w:ascii="Times New Roman" w:hAnsi="Times New Roman" w:cs="Times New Roman"/>
          <w:vertAlign w:val="subscript"/>
        </w:rPr>
        <w:t>1</w:t>
      </w:r>
      <w:r w:rsidR="00AE7690" w:rsidRPr="009F4531">
        <w:rPr>
          <w:rFonts w:ascii="Times New Roman" w:hAnsi="Times New Roman" w:cs="Times New Roman"/>
        </w:rPr>
        <w:t xml:space="preserve"> (25% effluent + 75% fresh water)</w:t>
      </w:r>
      <w:r w:rsidR="009F4531" w:rsidRPr="009F4531">
        <w:rPr>
          <w:rFonts w:ascii="Times New Roman" w:hAnsi="Times New Roman" w:cs="Times New Roman"/>
        </w:rPr>
        <w:t xml:space="preserve"> can improve wheat yield and yield attributes, possibly due to the</w:t>
      </w:r>
      <w:r>
        <w:rPr>
          <w:rFonts w:ascii="Times New Roman" w:hAnsi="Times New Roman" w:cs="Times New Roman"/>
        </w:rPr>
        <w:t xml:space="preserve"> beneficial effects of effluent </w:t>
      </w:r>
      <w:r w:rsidR="009F4531" w:rsidRPr="009F4531">
        <w:rPr>
          <w:rFonts w:ascii="Times New Roman" w:hAnsi="Times New Roman" w:cs="Times New Roman"/>
        </w:rPr>
        <w:t>borne nutrients. The integrated nutrient management treatment INM</w:t>
      </w:r>
      <w:r w:rsidR="009F4531" w:rsidRPr="00047991">
        <w:rPr>
          <w:rFonts w:ascii="Times New Roman" w:hAnsi="Times New Roman" w:cs="Times New Roman"/>
          <w:vertAlign w:val="subscript"/>
        </w:rPr>
        <w:t>2</w:t>
      </w:r>
      <w:r w:rsidR="009F4531" w:rsidRPr="009F4531">
        <w:rPr>
          <w:rFonts w:ascii="Times New Roman" w:hAnsi="Times New Roman" w:cs="Times New Roman"/>
        </w:rPr>
        <w:t>, which combined inorganic fertilizers with Vermicompost, showed improved yield and yield attributes, likely due to improved soil health and nutrient availability.</w:t>
      </w:r>
    </w:p>
    <w:p w14:paraId="42B4B162" w14:textId="4E08B0E5" w:rsidR="00B6011B" w:rsidRDefault="008D550C" w:rsidP="00B6011B">
      <w:pPr>
        <w:pStyle w:val="BodyText"/>
        <w:spacing w:before="120" w:line="360" w:lineRule="auto"/>
        <w:ind w:firstLine="961"/>
        <w:jc w:val="both"/>
        <w:rPr>
          <w:rFonts w:ascii="Times New Roman" w:hAnsi="Times New Roman" w:cs="Times New Roman"/>
        </w:rPr>
      </w:pPr>
      <w:r w:rsidRPr="00191BD5">
        <w:rPr>
          <w:rFonts w:ascii="Times New Roman" w:hAnsi="Times New Roman" w:cs="Times New Roman"/>
        </w:rPr>
        <w:lastRenderedPageBreak/>
        <w:t xml:space="preserve">The results are in partial conformity with findings of </w:t>
      </w:r>
      <w:proofErr w:type="spellStart"/>
      <w:r w:rsidRPr="00191BD5">
        <w:rPr>
          <w:rFonts w:ascii="Times New Roman" w:hAnsi="Times New Roman" w:cs="Times New Roman"/>
        </w:rPr>
        <w:t>Pokhriya</w:t>
      </w:r>
      <w:proofErr w:type="spellEnd"/>
      <w:r w:rsidRPr="00191BD5">
        <w:rPr>
          <w:rFonts w:ascii="Times New Roman" w:hAnsi="Times New Roman" w:cs="Times New Roman"/>
        </w:rPr>
        <w:t xml:space="preserve"> </w:t>
      </w:r>
      <w:r w:rsidRPr="00191BD5">
        <w:rPr>
          <w:rFonts w:ascii="Times New Roman" w:hAnsi="Times New Roman" w:cs="Times New Roman"/>
          <w:i/>
          <w:iCs/>
        </w:rPr>
        <w:t>et al.</w:t>
      </w:r>
      <w:r w:rsidRPr="00191BD5">
        <w:rPr>
          <w:rFonts w:ascii="Times New Roman" w:hAnsi="Times New Roman" w:cs="Times New Roman"/>
        </w:rPr>
        <w:t xml:space="preserve"> (2017), Akhtar </w:t>
      </w:r>
      <w:r w:rsidRPr="00191BD5">
        <w:rPr>
          <w:rFonts w:ascii="Times New Roman" w:hAnsi="Times New Roman" w:cs="Times New Roman"/>
          <w:i/>
          <w:iCs/>
        </w:rPr>
        <w:t>et al.</w:t>
      </w:r>
      <w:r w:rsidRPr="00191BD5">
        <w:rPr>
          <w:rFonts w:ascii="Times New Roman" w:hAnsi="Times New Roman" w:cs="Times New Roman"/>
        </w:rPr>
        <w:t xml:space="preserve"> (2018), Mathuram </w:t>
      </w:r>
      <w:r w:rsidRPr="00191BD5">
        <w:rPr>
          <w:rFonts w:ascii="Times New Roman" w:hAnsi="Times New Roman" w:cs="Times New Roman"/>
          <w:i/>
          <w:iCs/>
        </w:rPr>
        <w:t>et al.</w:t>
      </w:r>
      <w:r w:rsidRPr="00191BD5">
        <w:rPr>
          <w:rFonts w:ascii="Times New Roman" w:hAnsi="Times New Roman" w:cs="Times New Roman"/>
        </w:rPr>
        <w:t xml:space="preserve"> (2018) and Begum </w:t>
      </w:r>
      <w:r w:rsidRPr="00191BD5">
        <w:rPr>
          <w:rFonts w:ascii="Times New Roman" w:hAnsi="Times New Roman" w:cs="Times New Roman"/>
          <w:i/>
          <w:iCs/>
        </w:rPr>
        <w:t>et al.</w:t>
      </w:r>
      <w:r w:rsidRPr="00191BD5">
        <w:rPr>
          <w:rFonts w:ascii="Times New Roman" w:hAnsi="Times New Roman" w:cs="Times New Roman"/>
        </w:rPr>
        <w:t xml:space="preserve"> (2022) who observed that </w:t>
      </w:r>
      <w:r w:rsidRPr="00191BD5">
        <w:rPr>
          <w:rFonts w:ascii="Times New Roman" w:hAnsi="Times New Roman" w:cs="Times New Roman"/>
          <w:bCs/>
        </w:rPr>
        <w:t xml:space="preserve">the treated effluents </w:t>
      </w:r>
      <w:r w:rsidRPr="00191BD5">
        <w:rPr>
          <w:rFonts w:ascii="Times New Roman" w:hAnsi="Times New Roman" w:cs="Times New Roman"/>
        </w:rPr>
        <w:t xml:space="preserve">have </w:t>
      </w:r>
      <w:r w:rsidR="001039F7">
        <w:rPr>
          <w:rFonts w:ascii="Times New Roman" w:hAnsi="Times New Roman" w:cs="Times New Roman"/>
        </w:rPr>
        <w:t xml:space="preserve">a </w:t>
      </w:r>
      <w:r w:rsidRPr="00191BD5">
        <w:rPr>
          <w:rFonts w:ascii="Times New Roman" w:hAnsi="Times New Roman" w:cs="Times New Roman"/>
        </w:rPr>
        <w:t>concentration of nutrients and applied in certain quantity along with fresh water into soil increase the availability of nutrients and translocation of food materials which accelerate the vegetative and reproductive growth resulted</w:t>
      </w:r>
      <w:r w:rsidR="001039F7">
        <w:rPr>
          <w:rFonts w:ascii="Times New Roman" w:hAnsi="Times New Roman" w:cs="Times New Roman"/>
        </w:rPr>
        <w:t xml:space="preserve"> in</w:t>
      </w:r>
      <w:r w:rsidRPr="00191BD5">
        <w:rPr>
          <w:rFonts w:ascii="Times New Roman" w:hAnsi="Times New Roman" w:cs="Times New Roman"/>
        </w:rPr>
        <w:t xml:space="preserve"> more yield. The lowest results for yield parameters were observed with treatment IW</w:t>
      </w:r>
      <w:r w:rsidRPr="00191BD5">
        <w:rPr>
          <w:rFonts w:ascii="Times New Roman" w:hAnsi="Times New Roman" w:cs="Times New Roman"/>
          <w:vertAlign w:val="subscript"/>
        </w:rPr>
        <w:t>3</w:t>
      </w:r>
      <w:r w:rsidRPr="00191BD5">
        <w:rPr>
          <w:rFonts w:ascii="Times New Roman" w:hAnsi="Times New Roman" w:cs="Times New Roman"/>
        </w:rPr>
        <w:t xml:space="preserve"> (75% effluents + 25% fresh water), it might be due to </w:t>
      </w:r>
      <w:r w:rsidR="001039F7" w:rsidRPr="001039F7">
        <w:rPr>
          <w:rFonts w:ascii="Times New Roman" w:hAnsi="Times New Roman" w:cs="Times New Roman"/>
          <w:highlight w:val="yellow"/>
        </w:rPr>
        <w:t xml:space="preserve">increasing </w:t>
      </w:r>
      <w:r w:rsidRPr="001039F7">
        <w:rPr>
          <w:rFonts w:ascii="Times New Roman" w:hAnsi="Times New Roman" w:cs="Times New Roman"/>
          <w:highlight w:val="yellow"/>
        </w:rPr>
        <w:t xml:space="preserve">in effluents quantity </w:t>
      </w:r>
      <w:r w:rsidRPr="00191BD5">
        <w:rPr>
          <w:rFonts w:ascii="Times New Roman" w:hAnsi="Times New Roman" w:cs="Times New Roman"/>
        </w:rPr>
        <w:t xml:space="preserve">showed adverse effects on root mass might be either due to excessive toxic substances reported by Sahar </w:t>
      </w:r>
      <w:r w:rsidRPr="00191BD5">
        <w:rPr>
          <w:rFonts w:ascii="Times New Roman" w:hAnsi="Times New Roman" w:cs="Times New Roman"/>
          <w:i/>
        </w:rPr>
        <w:t>et al.</w:t>
      </w:r>
      <w:r w:rsidRPr="00191BD5">
        <w:rPr>
          <w:rFonts w:ascii="Times New Roman" w:hAnsi="Times New Roman" w:cs="Times New Roman"/>
        </w:rPr>
        <w:t xml:space="preserve"> (2017).</w:t>
      </w:r>
      <w:r w:rsidR="00B6011B">
        <w:rPr>
          <w:rFonts w:ascii="Times New Roman" w:hAnsi="Times New Roman" w:cs="Times New Roman"/>
        </w:rPr>
        <w:t xml:space="preserve"> </w:t>
      </w:r>
      <w:r w:rsidR="00AB46A9">
        <w:rPr>
          <w:rFonts w:ascii="Times New Roman" w:hAnsi="Times New Roman" w:cs="Times New Roman"/>
        </w:rPr>
        <w:t>“</w:t>
      </w:r>
      <w:r w:rsidRPr="00191BD5">
        <w:rPr>
          <w:rFonts w:ascii="Times New Roman" w:hAnsi="Times New Roman" w:cs="Times New Roman"/>
        </w:rPr>
        <w:t xml:space="preserve">It might be due to the organic manures applied in the form of </w:t>
      </w:r>
      <w:r w:rsidR="001039F7">
        <w:rPr>
          <w:rFonts w:ascii="Times New Roman" w:hAnsi="Times New Roman" w:cs="Times New Roman"/>
        </w:rPr>
        <w:t xml:space="preserve">a </w:t>
      </w:r>
      <w:r w:rsidRPr="00191BD5">
        <w:rPr>
          <w:rFonts w:ascii="Times New Roman" w:hAnsi="Times New Roman" w:cs="Times New Roman"/>
        </w:rPr>
        <w:t xml:space="preserve">combination of vermicompost along inorganic fertilizers might have improved the soil physical and chemical properties </w:t>
      </w:r>
      <w:r w:rsidRPr="001039F7">
        <w:rPr>
          <w:rFonts w:ascii="Times New Roman" w:hAnsi="Times New Roman" w:cs="Times New Roman"/>
          <w:highlight w:val="yellow"/>
        </w:rPr>
        <w:t xml:space="preserve">and </w:t>
      </w:r>
      <w:r w:rsidR="001039F7" w:rsidRPr="00191BD5">
        <w:rPr>
          <w:rFonts w:ascii="Times New Roman" w:hAnsi="Times New Roman" w:cs="Times New Roman"/>
        </w:rPr>
        <w:t>increas</w:t>
      </w:r>
      <w:r w:rsidR="001039F7">
        <w:rPr>
          <w:rFonts w:ascii="Times New Roman" w:hAnsi="Times New Roman" w:cs="Times New Roman"/>
        </w:rPr>
        <w:t>ed</w:t>
      </w:r>
      <w:r w:rsidR="001039F7" w:rsidRPr="00191BD5">
        <w:rPr>
          <w:rFonts w:ascii="Times New Roman" w:hAnsi="Times New Roman" w:cs="Times New Roman"/>
        </w:rPr>
        <w:t xml:space="preserve"> </w:t>
      </w:r>
      <w:r w:rsidRPr="00191BD5">
        <w:rPr>
          <w:rFonts w:ascii="Times New Roman" w:hAnsi="Times New Roman" w:cs="Times New Roman"/>
        </w:rPr>
        <w:t>organic carbon leading to the adequate supply of nutrients to the plants which might have promoted the maximum vegetative growth and yield attributes</w:t>
      </w:r>
      <w:r w:rsidR="00AB46A9">
        <w:rPr>
          <w:rFonts w:ascii="Times New Roman" w:hAnsi="Times New Roman" w:cs="Times New Roman"/>
        </w:rPr>
        <w:t>”</w:t>
      </w:r>
      <w:r w:rsidRPr="00191BD5">
        <w:rPr>
          <w:rFonts w:ascii="Times New Roman" w:hAnsi="Times New Roman" w:cs="Times New Roman"/>
        </w:rPr>
        <w:t xml:space="preserve"> (Kumar </w:t>
      </w:r>
      <w:r w:rsidRPr="00191BD5">
        <w:rPr>
          <w:rFonts w:ascii="Times New Roman" w:hAnsi="Times New Roman" w:cs="Times New Roman"/>
          <w:i/>
          <w:iCs/>
        </w:rPr>
        <w:t>et al.</w:t>
      </w:r>
      <w:r w:rsidRPr="00191BD5">
        <w:rPr>
          <w:rFonts w:ascii="Times New Roman" w:hAnsi="Times New Roman" w:cs="Times New Roman"/>
        </w:rPr>
        <w:t>, 2018).</w:t>
      </w:r>
      <w:r w:rsidR="00B6011B">
        <w:rPr>
          <w:rFonts w:ascii="Times New Roman" w:hAnsi="Times New Roman" w:cs="Times New Roman"/>
        </w:rPr>
        <w:t xml:space="preserve"> </w:t>
      </w:r>
    </w:p>
    <w:p w14:paraId="2905C4E9" w14:textId="07268AB0" w:rsidR="008D550C" w:rsidRPr="00191BD5" w:rsidRDefault="00AB46A9" w:rsidP="00B6011B">
      <w:pPr>
        <w:pStyle w:val="BodyText"/>
        <w:spacing w:before="120" w:line="360" w:lineRule="auto"/>
        <w:ind w:firstLine="961"/>
        <w:jc w:val="both"/>
        <w:rPr>
          <w:rFonts w:ascii="Times New Roman" w:hAnsi="Times New Roman" w:cs="Times New Roman"/>
          <w:lang w:val="en-IN"/>
        </w:rPr>
      </w:pPr>
      <w:r>
        <w:rPr>
          <w:rFonts w:ascii="Times New Roman" w:hAnsi="Times New Roman" w:cs="Times New Roman"/>
          <w:lang w:val="en-IN"/>
        </w:rPr>
        <w:t>“</w:t>
      </w:r>
      <w:r w:rsidR="008D550C" w:rsidRPr="00191BD5">
        <w:rPr>
          <w:rFonts w:ascii="Times New Roman" w:hAnsi="Times New Roman" w:cs="Times New Roman"/>
          <w:lang w:val="en-IN"/>
        </w:rPr>
        <w:t>The positive effect of organic fertilizers added to soil may be attributed to stimulating the activity of bacteria which promote</w:t>
      </w:r>
      <w:r w:rsidR="001039F7">
        <w:rPr>
          <w:rFonts w:ascii="Times New Roman" w:hAnsi="Times New Roman" w:cs="Times New Roman"/>
          <w:lang w:val="en-IN"/>
        </w:rPr>
        <w:t>s</w:t>
      </w:r>
      <w:r w:rsidR="008D550C" w:rsidRPr="00191BD5">
        <w:rPr>
          <w:rFonts w:ascii="Times New Roman" w:hAnsi="Times New Roman" w:cs="Times New Roman"/>
          <w:lang w:val="en-IN"/>
        </w:rPr>
        <w:t xml:space="preserve"> the released availability of N, P and the other nutrients in the soil and enhances </w:t>
      </w:r>
      <w:r w:rsidR="008D550C" w:rsidRPr="001039F7">
        <w:rPr>
          <w:rFonts w:ascii="Times New Roman" w:hAnsi="Times New Roman" w:cs="Times New Roman"/>
          <w:highlight w:val="yellow"/>
          <w:lang w:val="en-IN"/>
        </w:rPr>
        <w:t>nutrient absorption by roots</w:t>
      </w:r>
      <w:r>
        <w:rPr>
          <w:rFonts w:ascii="Times New Roman" w:hAnsi="Times New Roman" w:cs="Times New Roman"/>
          <w:highlight w:val="yellow"/>
          <w:lang w:val="en-IN"/>
        </w:rPr>
        <w:t>”</w:t>
      </w:r>
      <w:r w:rsidR="008D550C" w:rsidRPr="001039F7">
        <w:rPr>
          <w:rFonts w:ascii="Times New Roman" w:hAnsi="Times New Roman" w:cs="Times New Roman"/>
          <w:highlight w:val="yellow"/>
          <w:lang w:val="en-IN"/>
        </w:rPr>
        <w:t xml:space="preserve"> </w:t>
      </w:r>
      <w:r w:rsidR="008D550C" w:rsidRPr="00191BD5">
        <w:rPr>
          <w:rFonts w:ascii="Times New Roman" w:hAnsi="Times New Roman" w:cs="Times New Roman"/>
          <w:lang w:val="en-IN"/>
        </w:rPr>
        <w:t>(</w:t>
      </w:r>
      <w:r w:rsidR="008D550C" w:rsidRPr="00191BD5">
        <w:rPr>
          <w:rFonts w:ascii="Times New Roman" w:hAnsi="Times New Roman" w:cs="Times New Roman"/>
        </w:rPr>
        <w:t xml:space="preserve">Mehdizadeh </w:t>
      </w:r>
      <w:r w:rsidR="008D550C" w:rsidRPr="00191BD5">
        <w:rPr>
          <w:rFonts w:ascii="Times New Roman" w:hAnsi="Times New Roman" w:cs="Times New Roman"/>
          <w:i/>
        </w:rPr>
        <w:t xml:space="preserve">et al., </w:t>
      </w:r>
      <w:r w:rsidR="008D550C" w:rsidRPr="00191BD5">
        <w:rPr>
          <w:rFonts w:ascii="Times New Roman" w:hAnsi="Times New Roman" w:cs="Times New Roman"/>
        </w:rPr>
        <w:t>2013)</w:t>
      </w:r>
      <w:r w:rsidR="008D550C" w:rsidRPr="00191BD5">
        <w:rPr>
          <w:rFonts w:ascii="Times New Roman" w:hAnsi="Times New Roman" w:cs="Times New Roman"/>
          <w:lang w:val="en-IN"/>
        </w:rPr>
        <w:t xml:space="preserve">. </w:t>
      </w:r>
      <w:r>
        <w:rPr>
          <w:rFonts w:ascii="Times New Roman" w:hAnsi="Times New Roman" w:cs="Times New Roman"/>
          <w:lang w:val="en-IN"/>
        </w:rPr>
        <w:t>“</w:t>
      </w:r>
      <w:r w:rsidR="008D550C" w:rsidRPr="00191BD5">
        <w:rPr>
          <w:rFonts w:ascii="Times New Roman" w:hAnsi="Times New Roman" w:cs="Times New Roman"/>
          <w:lang w:val="en-IN"/>
        </w:rPr>
        <w:t xml:space="preserve">The increase in the wheat yield may also be attributed to the higher absorption of N, P and K which might have favourably affected the chlorophyll content of </w:t>
      </w:r>
      <w:r w:rsidR="008D550C" w:rsidRPr="001039F7">
        <w:rPr>
          <w:rFonts w:ascii="Times New Roman" w:hAnsi="Times New Roman" w:cs="Times New Roman"/>
          <w:highlight w:val="yellow"/>
          <w:lang w:val="en-IN"/>
        </w:rPr>
        <w:t xml:space="preserve">leaves resulting </w:t>
      </w:r>
      <w:r w:rsidR="001039F7" w:rsidRPr="001039F7">
        <w:rPr>
          <w:rFonts w:ascii="Times New Roman" w:hAnsi="Times New Roman" w:cs="Times New Roman"/>
          <w:highlight w:val="yellow"/>
          <w:lang w:val="en-IN"/>
        </w:rPr>
        <w:t xml:space="preserve">in </w:t>
      </w:r>
      <w:r w:rsidR="008D550C" w:rsidRPr="001039F7">
        <w:rPr>
          <w:rFonts w:ascii="Times New Roman" w:hAnsi="Times New Roman" w:cs="Times New Roman"/>
          <w:highlight w:val="yellow"/>
          <w:lang w:val="en-IN"/>
        </w:rPr>
        <w:t xml:space="preserve">increased </w:t>
      </w:r>
      <w:r w:rsidR="008D550C" w:rsidRPr="00191BD5">
        <w:rPr>
          <w:rFonts w:ascii="Times New Roman" w:hAnsi="Times New Roman" w:cs="Times New Roman"/>
          <w:lang w:val="en-IN"/>
        </w:rPr>
        <w:t>synthesis of carbohydrates and build-up of new cells</w:t>
      </w:r>
      <w:r>
        <w:rPr>
          <w:rFonts w:ascii="Times New Roman" w:hAnsi="Times New Roman" w:cs="Times New Roman"/>
          <w:lang w:val="en-IN"/>
        </w:rPr>
        <w:t>”</w:t>
      </w:r>
      <w:r w:rsidR="00B6011B">
        <w:rPr>
          <w:rFonts w:ascii="Times New Roman" w:hAnsi="Times New Roman" w:cs="Times New Roman"/>
          <w:lang w:val="en-IN"/>
        </w:rPr>
        <w:t xml:space="preserve"> (</w:t>
      </w:r>
      <w:r w:rsidR="008D550C" w:rsidRPr="00191BD5">
        <w:rPr>
          <w:rFonts w:ascii="Times New Roman" w:hAnsi="Times New Roman" w:cs="Times New Roman"/>
        </w:rPr>
        <w:t xml:space="preserve">Devi </w:t>
      </w:r>
      <w:r w:rsidR="008D550C" w:rsidRPr="00191BD5">
        <w:rPr>
          <w:rFonts w:ascii="Times New Roman" w:hAnsi="Times New Roman" w:cs="Times New Roman"/>
          <w:i/>
        </w:rPr>
        <w:t>et al.</w:t>
      </w:r>
      <w:r w:rsidR="00B6011B">
        <w:rPr>
          <w:rFonts w:ascii="Times New Roman" w:hAnsi="Times New Roman" w:cs="Times New Roman"/>
          <w:i/>
        </w:rPr>
        <w:t xml:space="preserve"> </w:t>
      </w:r>
      <w:r w:rsidR="008D550C" w:rsidRPr="00191BD5">
        <w:rPr>
          <w:rFonts w:ascii="Times New Roman" w:hAnsi="Times New Roman" w:cs="Times New Roman"/>
        </w:rPr>
        <w:t>2011</w:t>
      </w:r>
      <w:r w:rsidR="00B6011B">
        <w:rPr>
          <w:rFonts w:ascii="Times New Roman" w:hAnsi="Times New Roman" w:cs="Times New Roman"/>
        </w:rPr>
        <w:t>)</w:t>
      </w:r>
      <w:r w:rsidR="008D550C" w:rsidRPr="00191BD5">
        <w:rPr>
          <w:rFonts w:ascii="Times New Roman" w:hAnsi="Times New Roman" w:cs="Times New Roman"/>
        </w:rPr>
        <w:t xml:space="preserve"> and </w:t>
      </w:r>
      <w:r w:rsidR="00B6011B">
        <w:rPr>
          <w:rFonts w:ascii="Times New Roman" w:hAnsi="Times New Roman" w:cs="Times New Roman"/>
        </w:rPr>
        <w:t>(</w:t>
      </w:r>
      <w:r w:rsidR="008D550C" w:rsidRPr="00191BD5">
        <w:rPr>
          <w:rFonts w:ascii="Times New Roman" w:hAnsi="Times New Roman" w:cs="Times New Roman"/>
        </w:rPr>
        <w:t xml:space="preserve">Jolly </w:t>
      </w:r>
      <w:r w:rsidR="008D550C" w:rsidRPr="00191BD5">
        <w:rPr>
          <w:rFonts w:ascii="Times New Roman" w:hAnsi="Times New Roman" w:cs="Times New Roman"/>
          <w:i/>
        </w:rPr>
        <w:t>et al.</w:t>
      </w:r>
      <w:r w:rsidR="008D550C" w:rsidRPr="00191BD5">
        <w:rPr>
          <w:rFonts w:ascii="Times New Roman" w:hAnsi="Times New Roman" w:cs="Times New Roman"/>
        </w:rPr>
        <w:t xml:space="preserve"> 2012)</w:t>
      </w:r>
      <w:r w:rsidR="00B6011B">
        <w:rPr>
          <w:rFonts w:ascii="Times New Roman" w:hAnsi="Times New Roman" w:cs="Times New Roman"/>
        </w:rPr>
        <w:t>.</w:t>
      </w:r>
      <w:r w:rsidR="008D550C" w:rsidRPr="00191BD5">
        <w:rPr>
          <w:rFonts w:ascii="Times New Roman" w:hAnsi="Times New Roman" w:cs="Times New Roman"/>
          <w:lang w:val="en-IN"/>
        </w:rPr>
        <w:t xml:space="preserve"> Lower values for yield attributing characters and yield of wheat obtained </w:t>
      </w:r>
      <w:r w:rsidR="008D550C" w:rsidRPr="001039F7">
        <w:rPr>
          <w:rFonts w:ascii="Times New Roman" w:hAnsi="Times New Roman" w:cs="Times New Roman"/>
          <w:highlight w:val="yellow"/>
          <w:lang w:val="en-IN"/>
        </w:rPr>
        <w:t xml:space="preserve">with </w:t>
      </w:r>
      <w:r w:rsidR="001039F7" w:rsidRPr="001039F7">
        <w:rPr>
          <w:rFonts w:ascii="Times New Roman" w:hAnsi="Times New Roman" w:cs="Times New Roman"/>
          <w:highlight w:val="yellow"/>
          <w:lang w:val="en-IN"/>
        </w:rPr>
        <w:t xml:space="preserve">the </w:t>
      </w:r>
      <w:r w:rsidR="008D550C" w:rsidRPr="001039F7">
        <w:rPr>
          <w:rFonts w:ascii="Times New Roman" w:hAnsi="Times New Roman" w:cs="Times New Roman"/>
          <w:highlight w:val="yellow"/>
          <w:lang w:val="en-IN"/>
        </w:rPr>
        <w:t>a</w:t>
      </w:r>
      <w:r w:rsidR="008D550C" w:rsidRPr="00191BD5">
        <w:rPr>
          <w:rFonts w:ascii="Times New Roman" w:hAnsi="Times New Roman" w:cs="Times New Roman"/>
          <w:lang w:val="en-IN"/>
        </w:rPr>
        <w:t>pplication of 50% RDF through inorganic fertilizers + 25% t</w:t>
      </w:r>
      <w:r w:rsidR="00C17FAE">
        <w:rPr>
          <w:rFonts w:ascii="Times New Roman" w:hAnsi="Times New Roman" w:cs="Times New Roman"/>
          <w:lang w:val="en-IN"/>
        </w:rPr>
        <w:t>hrough FYM + 25% through vermi</w:t>
      </w:r>
      <w:r w:rsidR="008D550C" w:rsidRPr="00191BD5">
        <w:rPr>
          <w:rFonts w:ascii="Times New Roman" w:hAnsi="Times New Roman" w:cs="Times New Roman"/>
          <w:lang w:val="en-IN"/>
        </w:rPr>
        <w:t xml:space="preserve">compost may be due to lower content of nutrients and its slow release (Singh </w:t>
      </w:r>
      <w:r w:rsidR="008D550C" w:rsidRPr="00191BD5">
        <w:rPr>
          <w:rFonts w:ascii="Times New Roman" w:hAnsi="Times New Roman" w:cs="Times New Roman"/>
          <w:i/>
          <w:iCs/>
          <w:lang w:val="en-IN"/>
        </w:rPr>
        <w:t>et al.</w:t>
      </w:r>
      <w:r w:rsidR="008D550C" w:rsidRPr="00191BD5">
        <w:rPr>
          <w:rFonts w:ascii="Times New Roman" w:hAnsi="Times New Roman" w:cs="Times New Roman"/>
          <w:lang w:val="en-IN"/>
        </w:rPr>
        <w:t xml:space="preserve">, 2017). Vermicomposting is a controlled bio-oxidative process that converts organic waste into quality organic manure using earthworms and microorganisms, positively affecting </w:t>
      </w:r>
      <w:proofErr w:type="spellStart"/>
      <w:r w:rsidR="008D550C" w:rsidRPr="00191BD5">
        <w:rPr>
          <w:rFonts w:ascii="Times New Roman" w:hAnsi="Times New Roman" w:cs="Times New Roman"/>
          <w:lang w:val="en-IN"/>
        </w:rPr>
        <w:t>physico</w:t>
      </w:r>
      <w:proofErr w:type="spellEnd"/>
      <w:r w:rsidR="008D550C" w:rsidRPr="00191BD5">
        <w:rPr>
          <w:rFonts w:ascii="Times New Roman" w:hAnsi="Times New Roman" w:cs="Times New Roman"/>
          <w:lang w:val="en-IN"/>
        </w:rPr>
        <w:t>-chemical parameters and nutrient concentrations,</w:t>
      </w:r>
      <w:r w:rsidR="008D550C" w:rsidRPr="00191BD5">
        <w:rPr>
          <w:rFonts w:ascii="Times New Roman" w:hAnsi="Times New Roman" w:cs="Times New Roman"/>
        </w:rPr>
        <w:t xml:space="preserve"> </w:t>
      </w:r>
      <w:r>
        <w:rPr>
          <w:rFonts w:ascii="Times New Roman" w:hAnsi="Times New Roman" w:cs="Times New Roman"/>
        </w:rPr>
        <w:t>“</w:t>
      </w:r>
      <w:r w:rsidR="008D550C" w:rsidRPr="001039F7">
        <w:rPr>
          <w:rFonts w:ascii="Times New Roman" w:hAnsi="Times New Roman" w:cs="Times New Roman"/>
          <w:highlight w:val="yellow"/>
          <w:lang w:val="en-IN"/>
        </w:rPr>
        <w:t xml:space="preserve">Vermicompost </w:t>
      </w:r>
      <w:r w:rsidR="001039F7" w:rsidRPr="001039F7">
        <w:rPr>
          <w:rFonts w:ascii="Times New Roman" w:hAnsi="Times New Roman" w:cs="Times New Roman"/>
          <w:highlight w:val="yellow"/>
          <w:lang w:val="en-IN"/>
        </w:rPr>
        <w:t xml:space="preserve">has </w:t>
      </w:r>
      <w:r w:rsidR="008D550C" w:rsidRPr="001039F7">
        <w:rPr>
          <w:rFonts w:ascii="Times New Roman" w:hAnsi="Times New Roman" w:cs="Times New Roman"/>
          <w:highlight w:val="yellow"/>
          <w:lang w:val="en-IN"/>
        </w:rPr>
        <w:t>a vast surface a</w:t>
      </w:r>
      <w:r w:rsidR="008D550C" w:rsidRPr="00191BD5">
        <w:rPr>
          <w:rFonts w:ascii="Times New Roman" w:hAnsi="Times New Roman" w:cs="Times New Roman"/>
          <w:lang w:val="en-IN"/>
        </w:rPr>
        <w:t>rea, providing strong absorbability and retention of nutrients</w:t>
      </w:r>
      <w:r>
        <w:rPr>
          <w:rFonts w:ascii="Times New Roman" w:hAnsi="Times New Roman" w:cs="Times New Roman"/>
          <w:lang w:val="en-IN"/>
        </w:rPr>
        <w:t>”</w:t>
      </w:r>
      <w:r w:rsidR="008D550C" w:rsidRPr="00191BD5">
        <w:rPr>
          <w:rFonts w:ascii="Times New Roman" w:hAnsi="Times New Roman" w:cs="Times New Roman"/>
          <w:lang w:val="en-IN"/>
        </w:rPr>
        <w:t xml:space="preserve"> reported by</w:t>
      </w:r>
      <w:r w:rsidR="008D550C" w:rsidRPr="00191BD5">
        <w:rPr>
          <w:rFonts w:ascii="Times New Roman" w:hAnsi="Times New Roman" w:cs="Times New Roman"/>
        </w:rPr>
        <w:t xml:space="preserve"> Aslam, Z </w:t>
      </w:r>
      <w:r w:rsidR="008D550C" w:rsidRPr="00C17FAE">
        <w:rPr>
          <w:rFonts w:ascii="Times New Roman" w:hAnsi="Times New Roman" w:cs="Times New Roman"/>
          <w:i/>
        </w:rPr>
        <w:t>et al</w:t>
      </w:r>
      <w:r w:rsidR="008D550C" w:rsidRPr="00191BD5">
        <w:rPr>
          <w:rFonts w:ascii="Times New Roman" w:hAnsi="Times New Roman" w:cs="Times New Roman"/>
        </w:rPr>
        <w:t>. 2019.</w:t>
      </w:r>
    </w:p>
    <w:p w14:paraId="5D5FDCFC" w14:textId="77777777" w:rsidR="00395681" w:rsidRPr="00191BD5" w:rsidRDefault="00395681" w:rsidP="00395681">
      <w:pPr>
        <w:pStyle w:val="BodyText"/>
        <w:spacing w:before="93" w:line="360" w:lineRule="auto"/>
        <w:ind w:right="396"/>
        <w:jc w:val="both"/>
        <w:rPr>
          <w:rFonts w:ascii="Times New Roman" w:hAnsi="Times New Roman" w:cs="Times New Roman"/>
          <w:b/>
          <w:bCs/>
        </w:rPr>
      </w:pPr>
      <w:r w:rsidRPr="00191BD5">
        <w:rPr>
          <w:rFonts w:ascii="Times New Roman" w:hAnsi="Times New Roman" w:cs="Times New Roman"/>
          <w:b/>
          <w:bCs/>
        </w:rPr>
        <w:t xml:space="preserve">Interaction effects on yield </w:t>
      </w:r>
    </w:p>
    <w:p w14:paraId="41AD8E2E" w14:textId="77777777" w:rsidR="008D550C" w:rsidRPr="00191BD5" w:rsidRDefault="00F97616" w:rsidP="005C2FF5">
      <w:pPr>
        <w:spacing w:before="120" w:after="0" w:line="360" w:lineRule="auto"/>
        <w:ind w:firstLine="720"/>
        <w:jc w:val="both"/>
        <w:rPr>
          <w:rFonts w:ascii="Times New Roman" w:hAnsi="Times New Roman" w:cs="Times New Roman"/>
          <w:sz w:val="24"/>
          <w:szCs w:val="24"/>
        </w:rPr>
      </w:pPr>
      <w:r w:rsidRPr="00AB566F">
        <w:rPr>
          <w:rFonts w:ascii="Times New Roman" w:hAnsi="Times New Roman" w:cs="Times New Roman"/>
        </w:rPr>
        <w:t xml:space="preserve">The data pertaining to the effect of irrigation water (Treated industrial effluent) on </w:t>
      </w:r>
      <w:r>
        <w:rPr>
          <w:rFonts w:ascii="Times New Roman" w:hAnsi="Times New Roman" w:cs="Times New Roman"/>
        </w:rPr>
        <w:t>growth</w:t>
      </w:r>
      <w:r w:rsidRPr="00E42102">
        <w:rPr>
          <w:rFonts w:ascii="Times New Roman" w:hAnsi="Times New Roman" w:cs="Times New Roman"/>
        </w:rPr>
        <w:t xml:space="preserve"> </w:t>
      </w:r>
      <w:r w:rsidRPr="00AB566F">
        <w:rPr>
          <w:rFonts w:ascii="Times New Roman" w:hAnsi="Times New Roman" w:cs="Times New Roman"/>
        </w:rPr>
        <w:t xml:space="preserve">is presented in table </w:t>
      </w:r>
      <w:r>
        <w:rPr>
          <w:rFonts w:ascii="Times New Roman" w:hAnsi="Times New Roman" w:cs="Times New Roman"/>
        </w:rPr>
        <w:t>4</w:t>
      </w:r>
      <w:r w:rsidRPr="00AB566F">
        <w:rPr>
          <w:rFonts w:ascii="Times New Roman" w:hAnsi="Times New Roman" w:cs="Times New Roman"/>
        </w:rPr>
        <w:t xml:space="preserve"> which revealed </w:t>
      </w:r>
      <w:r>
        <w:rPr>
          <w:rFonts w:ascii="Times New Roman" w:hAnsi="Times New Roman" w:cs="Times New Roman"/>
        </w:rPr>
        <w:t>that t</w:t>
      </w:r>
      <w:r w:rsidR="00FB3BE3" w:rsidRPr="00FB3BE3">
        <w:rPr>
          <w:rFonts w:ascii="Times New Roman" w:hAnsi="Times New Roman" w:cs="Times New Roman"/>
          <w:sz w:val="24"/>
          <w:szCs w:val="24"/>
        </w:rPr>
        <w:t xml:space="preserve">he interaction between IW and INM was significant for grain </w:t>
      </w:r>
      <w:r w:rsidR="00FB3BE3">
        <w:rPr>
          <w:rFonts w:ascii="Times New Roman" w:hAnsi="Times New Roman" w:cs="Times New Roman"/>
          <w:sz w:val="24"/>
          <w:szCs w:val="24"/>
        </w:rPr>
        <w:t xml:space="preserve">and </w:t>
      </w:r>
      <w:r w:rsidR="00FB3BE3" w:rsidRPr="00FB3BE3">
        <w:rPr>
          <w:rFonts w:ascii="Times New Roman" w:hAnsi="Times New Roman" w:cs="Times New Roman"/>
          <w:sz w:val="24"/>
          <w:szCs w:val="24"/>
        </w:rPr>
        <w:t>straw yield. The treatment combination IW</w:t>
      </w:r>
      <w:r w:rsidR="00FB3BE3" w:rsidRPr="00FB3BE3">
        <w:rPr>
          <w:rFonts w:ascii="Times New Roman" w:hAnsi="Times New Roman" w:cs="Times New Roman"/>
          <w:sz w:val="24"/>
          <w:szCs w:val="24"/>
          <w:vertAlign w:val="subscript"/>
        </w:rPr>
        <w:t>1</w:t>
      </w:r>
      <w:r w:rsidR="00FB3BE3" w:rsidRPr="00FB3BE3">
        <w:rPr>
          <w:rFonts w:ascii="Times New Roman" w:hAnsi="Times New Roman" w:cs="Times New Roman"/>
          <w:sz w:val="24"/>
          <w:szCs w:val="24"/>
        </w:rPr>
        <w:t>INM</w:t>
      </w:r>
      <w:r w:rsidR="00FB3BE3" w:rsidRPr="00FB3BE3">
        <w:rPr>
          <w:rFonts w:ascii="Times New Roman" w:hAnsi="Times New Roman" w:cs="Times New Roman"/>
          <w:sz w:val="24"/>
          <w:szCs w:val="24"/>
          <w:vertAlign w:val="subscript"/>
        </w:rPr>
        <w:t>2</w:t>
      </w:r>
      <w:r w:rsidR="00FB3BE3" w:rsidRPr="00FB3BE3">
        <w:rPr>
          <w:rFonts w:ascii="Times New Roman" w:hAnsi="Times New Roman" w:cs="Times New Roman"/>
          <w:sz w:val="24"/>
          <w:szCs w:val="24"/>
        </w:rPr>
        <w:t xml:space="preserve"> (25% effluent + 75% fresh water with 75% RDF through inorganic fertilizer + 25% through Vermicompost) resulted in the highest </w:t>
      </w:r>
      <w:r w:rsidR="00FB3BE3" w:rsidRPr="00FB3BE3">
        <w:rPr>
          <w:rFonts w:ascii="Times New Roman" w:hAnsi="Times New Roman" w:cs="Times New Roman"/>
          <w:sz w:val="24"/>
          <w:szCs w:val="24"/>
        </w:rPr>
        <w:lastRenderedPageBreak/>
        <w:t xml:space="preserve">grain </w:t>
      </w:r>
      <w:r w:rsidR="00FB3BE3">
        <w:rPr>
          <w:rFonts w:ascii="Times New Roman" w:hAnsi="Times New Roman" w:cs="Times New Roman"/>
          <w:sz w:val="24"/>
          <w:szCs w:val="24"/>
        </w:rPr>
        <w:t xml:space="preserve">and </w:t>
      </w:r>
      <w:r w:rsidR="00FB3BE3" w:rsidRPr="00FB3BE3">
        <w:rPr>
          <w:rFonts w:ascii="Times New Roman" w:hAnsi="Times New Roman" w:cs="Times New Roman"/>
          <w:sz w:val="24"/>
          <w:szCs w:val="24"/>
        </w:rPr>
        <w:t>straw yield.</w:t>
      </w:r>
      <w:r w:rsidR="00FB3BE3">
        <w:rPr>
          <w:rFonts w:ascii="Times New Roman" w:hAnsi="Times New Roman" w:cs="Times New Roman"/>
          <w:sz w:val="24"/>
          <w:szCs w:val="24"/>
        </w:rPr>
        <w:t xml:space="preserve"> </w:t>
      </w:r>
      <w:r w:rsidR="00FB3BE3" w:rsidRPr="00FB3BE3">
        <w:rPr>
          <w:rFonts w:ascii="Times New Roman" w:hAnsi="Times New Roman" w:cs="Times New Roman"/>
          <w:sz w:val="24"/>
          <w:szCs w:val="24"/>
        </w:rPr>
        <w:t>The significant interaction between IW and INM for grain and straw yield suggests that the effect of INM on yield depends on the quality of irrigation water. The treatment combination IW</w:t>
      </w:r>
      <w:r w:rsidR="00FB3BE3" w:rsidRPr="00FB3BE3">
        <w:rPr>
          <w:rFonts w:ascii="Times New Roman" w:hAnsi="Times New Roman" w:cs="Times New Roman"/>
          <w:sz w:val="24"/>
          <w:szCs w:val="24"/>
          <w:vertAlign w:val="subscript"/>
        </w:rPr>
        <w:t>1</w:t>
      </w:r>
      <w:r w:rsidR="00FB3BE3" w:rsidRPr="00FB3BE3">
        <w:rPr>
          <w:rFonts w:ascii="Times New Roman" w:hAnsi="Times New Roman" w:cs="Times New Roman"/>
          <w:sz w:val="24"/>
          <w:szCs w:val="24"/>
        </w:rPr>
        <w:t>INM</w:t>
      </w:r>
      <w:r w:rsidR="00FB3BE3" w:rsidRPr="00FB3BE3">
        <w:rPr>
          <w:rFonts w:ascii="Times New Roman" w:hAnsi="Times New Roman" w:cs="Times New Roman"/>
          <w:sz w:val="24"/>
          <w:szCs w:val="24"/>
          <w:vertAlign w:val="subscript"/>
        </w:rPr>
        <w:t>2</w:t>
      </w:r>
      <w:r w:rsidR="00FB3BE3" w:rsidRPr="00FB3BE3">
        <w:rPr>
          <w:rFonts w:ascii="Times New Roman" w:hAnsi="Times New Roman" w:cs="Times New Roman"/>
          <w:sz w:val="24"/>
          <w:szCs w:val="24"/>
        </w:rPr>
        <w:t>, which used 25% treated industrial effluent mixed with 75% fresh water and integrated nutrient management with Vermicompost, showed improved yield attributes and yield. This suggests that optimizing irrigation water quality and INM strategies can lead to improved crop productivity.</w:t>
      </w:r>
      <w:r>
        <w:rPr>
          <w:rFonts w:ascii="Times New Roman" w:hAnsi="Times New Roman" w:cs="Times New Roman"/>
          <w:sz w:val="24"/>
          <w:szCs w:val="24"/>
        </w:rPr>
        <w:t xml:space="preserve"> </w:t>
      </w:r>
      <w:r w:rsidR="008D550C" w:rsidRPr="00191BD5">
        <w:rPr>
          <w:rFonts w:ascii="Times New Roman" w:hAnsi="Times New Roman" w:cs="Times New Roman"/>
          <w:sz w:val="24"/>
          <w:szCs w:val="24"/>
        </w:rPr>
        <w:t xml:space="preserve">The same was obvious through the findings of Raju </w:t>
      </w:r>
      <w:r w:rsidR="008D550C" w:rsidRPr="00191BD5">
        <w:rPr>
          <w:rFonts w:ascii="Times New Roman" w:hAnsi="Times New Roman" w:cs="Times New Roman"/>
          <w:i/>
          <w:iCs/>
          <w:sz w:val="24"/>
          <w:szCs w:val="24"/>
        </w:rPr>
        <w:t>et al.</w:t>
      </w:r>
      <w:r w:rsidR="008D550C" w:rsidRPr="00191BD5">
        <w:rPr>
          <w:rFonts w:ascii="Times New Roman" w:hAnsi="Times New Roman" w:cs="Times New Roman"/>
          <w:sz w:val="24"/>
          <w:szCs w:val="24"/>
        </w:rPr>
        <w:t xml:space="preserve"> (2015), Sahar </w:t>
      </w:r>
      <w:r w:rsidR="008D550C" w:rsidRPr="00191BD5">
        <w:rPr>
          <w:rFonts w:ascii="Times New Roman" w:hAnsi="Times New Roman" w:cs="Times New Roman"/>
          <w:i/>
          <w:iCs/>
          <w:sz w:val="24"/>
          <w:szCs w:val="24"/>
        </w:rPr>
        <w:t>et al.</w:t>
      </w:r>
      <w:r w:rsidR="008D550C" w:rsidRPr="00191BD5">
        <w:rPr>
          <w:rFonts w:ascii="Times New Roman" w:hAnsi="Times New Roman" w:cs="Times New Roman"/>
          <w:sz w:val="24"/>
          <w:szCs w:val="24"/>
        </w:rPr>
        <w:t xml:space="preserve"> (2017) and Kumar </w:t>
      </w:r>
      <w:r w:rsidR="008D550C" w:rsidRPr="00191BD5">
        <w:rPr>
          <w:rFonts w:ascii="Times New Roman" w:hAnsi="Times New Roman" w:cs="Times New Roman"/>
          <w:i/>
          <w:sz w:val="24"/>
          <w:szCs w:val="24"/>
        </w:rPr>
        <w:t>et al.</w:t>
      </w:r>
      <w:r w:rsidR="008D550C" w:rsidRPr="00191BD5">
        <w:rPr>
          <w:rFonts w:ascii="Times New Roman" w:hAnsi="Times New Roman" w:cs="Times New Roman"/>
          <w:sz w:val="24"/>
          <w:szCs w:val="24"/>
        </w:rPr>
        <w:t xml:space="preserve"> (2018).</w:t>
      </w:r>
    </w:p>
    <w:p w14:paraId="3A34645C" w14:textId="77777777" w:rsidR="00462917" w:rsidRPr="00191BD5" w:rsidRDefault="003B04E8" w:rsidP="008D550C">
      <w:pPr>
        <w:spacing w:before="240" w:after="0" w:line="360" w:lineRule="auto"/>
        <w:jc w:val="both"/>
        <w:rPr>
          <w:rFonts w:ascii="Times New Roman" w:hAnsi="Times New Roman" w:cs="Times New Roman"/>
          <w:sz w:val="24"/>
          <w:szCs w:val="24"/>
        </w:rPr>
      </w:pPr>
      <w:r w:rsidRPr="00191BD5">
        <w:rPr>
          <w:rFonts w:ascii="Times New Roman" w:hAnsi="Times New Roman" w:cs="Times New Roman"/>
          <w:b/>
          <w:bCs/>
          <w:sz w:val="24"/>
          <w:szCs w:val="24"/>
        </w:rPr>
        <w:t xml:space="preserve">Table 4. </w:t>
      </w:r>
      <w:r w:rsidR="00FF3478" w:rsidRPr="00191BD5">
        <w:rPr>
          <w:rFonts w:ascii="Times New Roman" w:hAnsi="Times New Roman" w:cs="Times New Roman"/>
          <w:b/>
          <w:bCs/>
          <w:sz w:val="24"/>
          <w:szCs w:val="24"/>
        </w:rPr>
        <w:t>Effect of irrigation water</w:t>
      </w:r>
      <w:r w:rsidR="00FF3478">
        <w:rPr>
          <w:rFonts w:ascii="Times New Roman" w:hAnsi="Times New Roman" w:cs="Times New Roman"/>
          <w:b/>
          <w:bCs/>
          <w:sz w:val="24"/>
          <w:szCs w:val="24"/>
        </w:rPr>
        <w:t xml:space="preserve"> </w:t>
      </w:r>
      <w:r w:rsidR="00FF3478" w:rsidRPr="002E0CC5">
        <w:rPr>
          <w:rFonts w:ascii="Times New Roman" w:hAnsi="Times New Roman" w:cs="Times New Roman"/>
          <w:b/>
          <w:bCs/>
          <w:sz w:val="24"/>
          <w:szCs w:val="24"/>
        </w:rPr>
        <w:t xml:space="preserve">(Treated industrial effluent) </w:t>
      </w:r>
      <w:r w:rsidR="00FF3478">
        <w:rPr>
          <w:rFonts w:ascii="Times New Roman" w:hAnsi="Times New Roman" w:cs="Times New Roman"/>
          <w:b/>
          <w:bCs/>
          <w:sz w:val="24"/>
          <w:szCs w:val="24"/>
        </w:rPr>
        <w:t>and integrated nutrient</w:t>
      </w:r>
      <w:r w:rsidR="00FF3478" w:rsidRPr="00191BD5">
        <w:rPr>
          <w:rFonts w:ascii="Times New Roman" w:hAnsi="Times New Roman" w:cs="Times New Roman"/>
          <w:b/>
          <w:bCs/>
          <w:sz w:val="24"/>
          <w:szCs w:val="24"/>
        </w:rPr>
        <w:t xml:space="preserve"> management on </w:t>
      </w:r>
      <w:r w:rsidR="00462917" w:rsidRPr="00191BD5">
        <w:rPr>
          <w:rFonts w:ascii="Times New Roman" w:hAnsi="Times New Roman" w:cs="Times New Roman"/>
          <w:b/>
          <w:bCs/>
          <w:sz w:val="24"/>
          <w:szCs w:val="24"/>
        </w:rPr>
        <w:t>yield</w:t>
      </w:r>
      <w:r w:rsidR="00462917" w:rsidRPr="00191BD5">
        <w:rPr>
          <w:rFonts w:ascii="Times New Roman" w:hAnsi="Times New Roman" w:cs="Times New Roman"/>
          <w:b/>
          <w:bCs/>
          <w:spacing w:val="-4"/>
          <w:sz w:val="24"/>
          <w:szCs w:val="24"/>
        </w:rPr>
        <w:t xml:space="preserve"> </w:t>
      </w:r>
      <w:r w:rsidR="00462917" w:rsidRPr="00191BD5">
        <w:rPr>
          <w:rFonts w:ascii="Times New Roman" w:hAnsi="Times New Roman" w:cs="Times New Roman"/>
          <w:b/>
          <w:bCs/>
          <w:sz w:val="24"/>
          <w:szCs w:val="24"/>
        </w:rPr>
        <w:t>attributes</w:t>
      </w:r>
      <w:r w:rsidR="00462917" w:rsidRPr="00191BD5">
        <w:rPr>
          <w:rFonts w:ascii="Times New Roman" w:hAnsi="Times New Roman" w:cs="Times New Roman"/>
          <w:b/>
          <w:bCs/>
          <w:spacing w:val="-1"/>
          <w:sz w:val="24"/>
          <w:szCs w:val="24"/>
        </w:rPr>
        <w:t xml:space="preserve"> </w:t>
      </w:r>
      <w:r w:rsidR="00462917" w:rsidRPr="00191BD5">
        <w:rPr>
          <w:rFonts w:ascii="Times New Roman" w:hAnsi="Times New Roman" w:cs="Times New Roman"/>
          <w:b/>
          <w:bCs/>
          <w:sz w:val="24"/>
          <w:szCs w:val="24"/>
        </w:rPr>
        <w:t xml:space="preserve">and yield </w:t>
      </w:r>
      <w:r w:rsidR="00FF3478" w:rsidRPr="00191BD5">
        <w:rPr>
          <w:rFonts w:ascii="Times New Roman" w:hAnsi="Times New Roman" w:cs="Times New Roman"/>
          <w:b/>
          <w:bCs/>
          <w:sz w:val="24"/>
          <w:szCs w:val="24"/>
        </w:rPr>
        <w:t>of Wheat</w:t>
      </w:r>
      <w:r w:rsidR="00FF3478">
        <w:rPr>
          <w:rFonts w:ascii="Times New Roman" w:hAnsi="Times New Roman" w:cs="Times New Roman"/>
          <w:b/>
          <w:bCs/>
          <w:sz w:val="24"/>
          <w:szCs w:val="24"/>
        </w:rPr>
        <w:t xml:space="preserve"> crop</w:t>
      </w:r>
      <w:r w:rsidR="00462917" w:rsidRPr="00191BD5">
        <w:rPr>
          <w:rFonts w:ascii="Times New Roman" w:hAnsi="Times New Roman" w:cs="Times New Roman"/>
          <w:sz w:val="24"/>
          <w:szCs w:val="24"/>
        </w:rPr>
        <w:t>.</w:t>
      </w:r>
    </w:p>
    <w:tbl>
      <w:tblPr>
        <w:tblStyle w:val="TableGrid"/>
        <w:tblW w:w="0" w:type="auto"/>
        <w:tblLayout w:type="fixed"/>
        <w:tblLook w:val="04A0" w:firstRow="1" w:lastRow="0" w:firstColumn="1" w:lastColumn="0" w:noHBand="0" w:noVBand="1"/>
      </w:tblPr>
      <w:tblGrid>
        <w:gridCol w:w="846"/>
        <w:gridCol w:w="113"/>
        <w:gridCol w:w="1984"/>
        <w:gridCol w:w="1134"/>
        <w:gridCol w:w="981"/>
        <w:gridCol w:w="990"/>
        <w:gridCol w:w="1089"/>
        <w:gridCol w:w="1071"/>
        <w:gridCol w:w="1368"/>
      </w:tblGrid>
      <w:tr w:rsidR="00505533" w:rsidRPr="0012599B" w14:paraId="366BEBB5" w14:textId="77777777" w:rsidTr="00092030">
        <w:trPr>
          <w:trHeight w:val="1397"/>
        </w:trPr>
        <w:tc>
          <w:tcPr>
            <w:tcW w:w="2943" w:type="dxa"/>
            <w:gridSpan w:val="3"/>
            <w:vAlign w:val="center"/>
          </w:tcPr>
          <w:p w14:paraId="06FAFB9C" w14:textId="77777777" w:rsidR="00462917" w:rsidRPr="0012599B" w:rsidRDefault="00462917" w:rsidP="00A2574B">
            <w:pPr>
              <w:jc w:val="center"/>
              <w:rPr>
                <w:rFonts w:ascii="Times New Roman" w:hAnsi="Times New Roman" w:cs="Times New Roman"/>
                <w:b/>
                <w:bCs/>
                <w:sz w:val="24"/>
                <w:szCs w:val="24"/>
              </w:rPr>
            </w:pPr>
            <w:r w:rsidRPr="0012599B">
              <w:rPr>
                <w:rFonts w:ascii="Times New Roman" w:hAnsi="Times New Roman" w:cs="Times New Roman"/>
                <w:b/>
                <w:bCs/>
                <w:sz w:val="24"/>
                <w:szCs w:val="24"/>
              </w:rPr>
              <w:t>Treatment</w:t>
            </w:r>
          </w:p>
        </w:tc>
        <w:tc>
          <w:tcPr>
            <w:tcW w:w="1134" w:type="dxa"/>
            <w:vAlign w:val="center"/>
          </w:tcPr>
          <w:tbl>
            <w:tblPr>
              <w:tblW w:w="1205" w:type="dxa"/>
              <w:tblBorders>
                <w:top w:val="nil"/>
                <w:left w:val="nil"/>
                <w:bottom w:val="nil"/>
                <w:right w:val="nil"/>
              </w:tblBorders>
              <w:tblLayout w:type="fixed"/>
              <w:tblLook w:val="0000" w:firstRow="0" w:lastRow="0" w:firstColumn="0" w:lastColumn="0" w:noHBand="0" w:noVBand="0"/>
            </w:tblPr>
            <w:tblGrid>
              <w:gridCol w:w="1205"/>
            </w:tblGrid>
            <w:tr w:rsidR="003D0464" w:rsidRPr="0012599B" w14:paraId="5F5E2523" w14:textId="77777777" w:rsidTr="00BA7F13">
              <w:trPr>
                <w:trHeight w:val="123"/>
              </w:trPr>
              <w:tc>
                <w:tcPr>
                  <w:tcW w:w="1205" w:type="dxa"/>
                </w:tcPr>
                <w:p w14:paraId="65934F82" w14:textId="77777777" w:rsidR="003D0464" w:rsidRPr="0012599B" w:rsidRDefault="003D0464" w:rsidP="00A2574B">
                  <w:pPr>
                    <w:autoSpaceDE w:val="0"/>
                    <w:autoSpaceDN w:val="0"/>
                    <w:adjustRightInd w:val="0"/>
                    <w:spacing w:after="0" w:line="240" w:lineRule="auto"/>
                    <w:jc w:val="center"/>
                    <w:rPr>
                      <w:rFonts w:ascii="Times New Roman" w:hAnsi="Times New Roman" w:cs="Times New Roman"/>
                      <w:color w:val="000000"/>
                      <w:sz w:val="24"/>
                      <w:szCs w:val="24"/>
                    </w:rPr>
                  </w:pPr>
                  <w:r w:rsidRPr="0012599B">
                    <w:rPr>
                      <w:rFonts w:ascii="Times New Roman" w:hAnsi="Times New Roman" w:cs="Times New Roman"/>
                      <w:b/>
                      <w:bCs/>
                      <w:color w:val="000000"/>
                      <w:sz w:val="24"/>
                      <w:szCs w:val="24"/>
                    </w:rPr>
                    <w:t>Number of ears (/m2)</w:t>
                  </w:r>
                </w:p>
              </w:tc>
            </w:tr>
          </w:tbl>
          <w:p w14:paraId="39C393AB" w14:textId="77777777" w:rsidR="00462917" w:rsidRPr="0012599B" w:rsidRDefault="00462917" w:rsidP="00A2574B">
            <w:pPr>
              <w:jc w:val="center"/>
              <w:rPr>
                <w:rFonts w:ascii="Times New Roman" w:hAnsi="Times New Roman" w:cs="Times New Roman"/>
                <w:sz w:val="24"/>
                <w:szCs w:val="24"/>
              </w:rPr>
            </w:pPr>
          </w:p>
        </w:tc>
        <w:tc>
          <w:tcPr>
            <w:tcW w:w="981" w:type="dxa"/>
            <w:vAlign w:val="center"/>
          </w:tcPr>
          <w:p w14:paraId="1F04ECCD" w14:textId="77777777" w:rsidR="00462917" w:rsidRPr="0012599B" w:rsidRDefault="008B3F8D" w:rsidP="00092030">
            <w:pPr>
              <w:pStyle w:val="Default"/>
              <w:jc w:val="center"/>
              <w:rPr>
                <w:rFonts w:ascii="Times New Roman" w:hAnsi="Times New Roman" w:cs="Times New Roman"/>
              </w:rPr>
            </w:pPr>
            <w:r w:rsidRPr="0012599B">
              <w:rPr>
                <w:rFonts w:ascii="Times New Roman" w:hAnsi="Times New Roman" w:cs="Times New Roman"/>
                <w:b/>
                <w:bCs/>
              </w:rPr>
              <w:t>Ear length (cm)</w:t>
            </w:r>
          </w:p>
        </w:tc>
        <w:tc>
          <w:tcPr>
            <w:tcW w:w="990" w:type="dxa"/>
            <w:vAlign w:val="center"/>
          </w:tcPr>
          <w:p w14:paraId="1AFD3A9C" w14:textId="77777777" w:rsidR="00462917" w:rsidRPr="0012599B" w:rsidRDefault="00847600" w:rsidP="00092030">
            <w:pPr>
              <w:jc w:val="center"/>
              <w:rPr>
                <w:rFonts w:ascii="Times New Roman" w:hAnsi="Times New Roman" w:cs="Times New Roman"/>
                <w:b/>
                <w:bCs/>
                <w:sz w:val="24"/>
                <w:szCs w:val="24"/>
              </w:rPr>
            </w:pPr>
            <w:r w:rsidRPr="0012599B">
              <w:rPr>
                <w:rFonts w:ascii="Times New Roman" w:hAnsi="Times New Roman" w:cs="Times New Roman"/>
                <w:b/>
                <w:bCs/>
                <w:sz w:val="24"/>
                <w:szCs w:val="24"/>
              </w:rPr>
              <w:t>Number of grains per ears</w:t>
            </w:r>
          </w:p>
        </w:tc>
        <w:tc>
          <w:tcPr>
            <w:tcW w:w="1089" w:type="dxa"/>
            <w:vAlign w:val="center"/>
          </w:tcPr>
          <w:p w14:paraId="7FBE26BE" w14:textId="77777777" w:rsidR="00462917" w:rsidRPr="0012599B" w:rsidRDefault="00462917" w:rsidP="00A2574B">
            <w:pPr>
              <w:jc w:val="center"/>
              <w:rPr>
                <w:rFonts w:ascii="Times New Roman" w:hAnsi="Times New Roman" w:cs="Times New Roman"/>
                <w:b/>
                <w:bCs/>
                <w:sz w:val="24"/>
                <w:szCs w:val="24"/>
              </w:rPr>
            </w:pPr>
            <w:r w:rsidRPr="0012599B">
              <w:rPr>
                <w:rFonts w:ascii="Times New Roman" w:hAnsi="Times New Roman" w:cs="Times New Roman"/>
                <w:b/>
                <w:bCs/>
                <w:sz w:val="24"/>
                <w:szCs w:val="24"/>
              </w:rPr>
              <w:t>Test weight (g)</w:t>
            </w:r>
          </w:p>
        </w:tc>
        <w:tc>
          <w:tcPr>
            <w:tcW w:w="1071" w:type="dxa"/>
            <w:vAlign w:val="center"/>
          </w:tcPr>
          <w:p w14:paraId="3CE15071" w14:textId="77777777" w:rsidR="00462917" w:rsidRPr="0012599B" w:rsidRDefault="00462917" w:rsidP="00A2574B">
            <w:pPr>
              <w:jc w:val="center"/>
              <w:rPr>
                <w:rFonts w:ascii="Times New Roman" w:hAnsi="Times New Roman" w:cs="Times New Roman"/>
                <w:b/>
                <w:bCs/>
                <w:sz w:val="24"/>
                <w:szCs w:val="24"/>
              </w:rPr>
            </w:pPr>
            <w:r w:rsidRPr="0012599B">
              <w:rPr>
                <w:rFonts w:ascii="Times New Roman" w:hAnsi="Times New Roman" w:cs="Times New Roman"/>
                <w:b/>
                <w:bCs/>
                <w:sz w:val="24"/>
                <w:szCs w:val="24"/>
              </w:rPr>
              <w:t>Grain</w:t>
            </w:r>
            <w:r w:rsidRPr="0012599B">
              <w:rPr>
                <w:rFonts w:ascii="Times New Roman" w:hAnsi="Times New Roman" w:cs="Times New Roman"/>
                <w:b/>
                <w:bCs/>
                <w:spacing w:val="1"/>
                <w:sz w:val="24"/>
                <w:szCs w:val="24"/>
              </w:rPr>
              <w:t xml:space="preserve"> </w:t>
            </w:r>
            <w:r w:rsidRPr="0012599B">
              <w:rPr>
                <w:rFonts w:ascii="Times New Roman" w:hAnsi="Times New Roman" w:cs="Times New Roman"/>
                <w:b/>
                <w:bCs/>
                <w:sz w:val="24"/>
                <w:szCs w:val="24"/>
              </w:rPr>
              <w:t>yield</w:t>
            </w:r>
            <w:r w:rsidRPr="0012599B">
              <w:rPr>
                <w:rFonts w:ascii="Times New Roman" w:hAnsi="Times New Roman" w:cs="Times New Roman"/>
                <w:b/>
                <w:bCs/>
                <w:spacing w:val="-1"/>
                <w:sz w:val="24"/>
                <w:szCs w:val="24"/>
              </w:rPr>
              <w:t xml:space="preserve"> </w:t>
            </w:r>
            <w:r w:rsidRPr="0012599B">
              <w:rPr>
                <w:rFonts w:ascii="Times New Roman" w:hAnsi="Times New Roman" w:cs="Times New Roman"/>
                <w:b/>
                <w:bCs/>
                <w:sz w:val="24"/>
                <w:szCs w:val="24"/>
              </w:rPr>
              <w:t>(kg/ha)</w:t>
            </w:r>
          </w:p>
        </w:tc>
        <w:tc>
          <w:tcPr>
            <w:tcW w:w="1368" w:type="dxa"/>
            <w:vAlign w:val="center"/>
          </w:tcPr>
          <w:p w14:paraId="2AD7DDFD" w14:textId="77777777" w:rsidR="00462917" w:rsidRPr="0012599B" w:rsidRDefault="00462917" w:rsidP="00A2574B">
            <w:pPr>
              <w:jc w:val="center"/>
              <w:rPr>
                <w:rFonts w:ascii="Times New Roman" w:hAnsi="Times New Roman" w:cs="Times New Roman"/>
                <w:b/>
                <w:bCs/>
                <w:sz w:val="24"/>
                <w:szCs w:val="24"/>
              </w:rPr>
            </w:pPr>
            <w:r w:rsidRPr="0012599B">
              <w:rPr>
                <w:rFonts w:ascii="Times New Roman" w:hAnsi="Times New Roman" w:cs="Times New Roman"/>
                <w:b/>
                <w:bCs/>
                <w:sz w:val="24"/>
                <w:szCs w:val="24"/>
              </w:rPr>
              <w:t>Straw</w:t>
            </w:r>
            <w:r w:rsidRPr="0012599B">
              <w:rPr>
                <w:rFonts w:ascii="Times New Roman" w:hAnsi="Times New Roman" w:cs="Times New Roman"/>
                <w:b/>
                <w:bCs/>
                <w:spacing w:val="4"/>
                <w:sz w:val="24"/>
                <w:szCs w:val="24"/>
              </w:rPr>
              <w:t xml:space="preserve"> </w:t>
            </w:r>
            <w:r w:rsidRPr="0012599B">
              <w:rPr>
                <w:rFonts w:ascii="Times New Roman" w:hAnsi="Times New Roman" w:cs="Times New Roman"/>
                <w:b/>
                <w:bCs/>
                <w:sz w:val="24"/>
                <w:szCs w:val="24"/>
              </w:rPr>
              <w:t>yield</w:t>
            </w:r>
            <w:r w:rsidRPr="0012599B">
              <w:rPr>
                <w:rFonts w:ascii="Times New Roman" w:hAnsi="Times New Roman" w:cs="Times New Roman"/>
                <w:b/>
                <w:bCs/>
                <w:spacing w:val="-1"/>
                <w:sz w:val="24"/>
                <w:szCs w:val="24"/>
              </w:rPr>
              <w:t xml:space="preserve"> </w:t>
            </w:r>
            <w:r w:rsidRPr="0012599B">
              <w:rPr>
                <w:rFonts w:ascii="Times New Roman" w:hAnsi="Times New Roman" w:cs="Times New Roman"/>
                <w:b/>
                <w:bCs/>
                <w:sz w:val="24"/>
                <w:szCs w:val="24"/>
              </w:rPr>
              <w:t>(kg/ha)</w:t>
            </w:r>
          </w:p>
        </w:tc>
      </w:tr>
      <w:tr w:rsidR="00A2574B" w:rsidRPr="0012599B" w14:paraId="2207E5D8" w14:textId="77777777" w:rsidTr="00FF7C90">
        <w:tc>
          <w:tcPr>
            <w:tcW w:w="9576" w:type="dxa"/>
            <w:gridSpan w:val="9"/>
          </w:tcPr>
          <w:p w14:paraId="653E4C74" w14:textId="77777777" w:rsidR="00A2574B" w:rsidRPr="0012599B" w:rsidRDefault="00FF7C90" w:rsidP="00A2574B">
            <w:pPr>
              <w:jc w:val="both"/>
              <w:rPr>
                <w:rFonts w:ascii="Times New Roman" w:hAnsi="Times New Roman" w:cs="Times New Roman"/>
                <w:sz w:val="24"/>
                <w:szCs w:val="24"/>
              </w:rPr>
            </w:pPr>
            <w:r w:rsidRPr="0012599B">
              <w:rPr>
                <w:rFonts w:ascii="Times New Roman" w:hAnsi="Times New Roman" w:cs="Times New Roman"/>
                <w:b/>
                <w:sz w:val="24"/>
                <w:szCs w:val="24"/>
              </w:rPr>
              <w:t>Factor</w:t>
            </w:r>
            <w:r w:rsidRPr="0012599B">
              <w:rPr>
                <w:rFonts w:ascii="Times New Roman" w:hAnsi="Times New Roman" w:cs="Times New Roman"/>
                <w:b/>
                <w:spacing w:val="-1"/>
                <w:sz w:val="24"/>
                <w:szCs w:val="24"/>
              </w:rPr>
              <w:t xml:space="preserve"> </w:t>
            </w:r>
            <w:r w:rsidRPr="0012599B">
              <w:rPr>
                <w:rFonts w:ascii="Times New Roman" w:hAnsi="Times New Roman" w:cs="Times New Roman"/>
                <w:b/>
                <w:sz w:val="24"/>
                <w:szCs w:val="24"/>
              </w:rPr>
              <w:t>A.</w:t>
            </w:r>
            <w:r w:rsidRPr="0012599B">
              <w:rPr>
                <w:rFonts w:ascii="Times New Roman" w:hAnsi="Times New Roman" w:cs="Times New Roman"/>
                <w:b/>
                <w:spacing w:val="-2"/>
                <w:sz w:val="24"/>
                <w:szCs w:val="24"/>
              </w:rPr>
              <w:t xml:space="preserve"> </w:t>
            </w:r>
            <w:r w:rsidRPr="0012599B">
              <w:rPr>
                <w:rFonts w:ascii="Times New Roman" w:hAnsi="Times New Roman" w:cs="Times New Roman"/>
                <w:b/>
                <w:sz w:val="24"/>
                <w:szCs w:val="24"/>
              </w:rPr>
              <w:t>Irrigation</w:t>
            </w:r>
            <w:r w:rsidRPr="0012599B">
              <w:rPr>
                <w:rFonts w:ascii="Times New Roman" w:hAnsi="Times New Roman" w:cs="Times New Roman"/>
                <w:b/>
                <w:spacing w:val="-2"/>
                <w:sz w:val="24"/>
                <w:szCs w:val="24"/>
              </w:rPr>
              <w:t xml:space="preserve"> </w:t>
            </w:r>
            <w:r w:rsidRPr="0012599B">
              <w:rPr>
                <w:rFonts w:ascii="Times New Roman" w:hAnsi="Times New Roman" w:cs="Times New Roman"/>
                <w:b/>
                <w:sz w:val="24"/>
                <w:szCs w:val="24"/>
              </w:rPr>
              <w:t>Water</w:t>
            </w:r>
            <w:r w:rsidRPr="0012599B">
              <w:rPr>
                <w:rFonts w:ascii="Times New Roman" w:hAnsi="Times New Roman" w:cs="Times New Roman"/>
                <w:b/>
                <w:spacing w:val="-2"/>
                <w:sz w:val="24"/>
                <w:szCs w:val="24"/>
              </w:rPr>
              <w:t xml:space="preserve"> (Treated industrial effluent) </w:t>
            </w:r>
            <w:r w:rsidRPr="0012599B">
              <w:rPr>
                <w:rFonts w:ascii="Times New Roman" w:hAnsi="Times New Roman" w:cs="Times New Roman"/>
                <w:b/>
                <w:sz w:val="24"/>
                <w:szCs w:val="24"/>
              </w:rPr>
              <w:t>(IW)</w:t>
            </w:r>
          </w:p>
        </w:tc>
      </w:tr>
      <w:tr w:rsidR="00D91632" w:rsidRPr="0012599B" w14:paraId="619C6A1D" w14:textId="77777777" w:rsidTr="00D91632">
        <w:tc>
          <w:tcPr>
            <w:tcW w:w="959" w:type="dxa"/>
            <w:gridSpan w:val="2"/>
          </w:tcPr>
          <w:p w14:paraId="240951EF" w14:textId="77777777" w:rsidR="00D91632" w:rsidRPr="0012599B" w:rsidRDefault="00D91632" w:rsidP="00997ADE">
            <w:pPr>
              <w:pStyle w:val="TableParagraph"/>
              <w:spacing w:before="0"/>
              <w:ind w:left="94" w:right="83"/>
              <w:jc w:val="both"/>
              <w:rPr>
                <w:rFonts w:ascii="Times New Roman" w:hAnsi="Times New Roman" w:cs="Times New Roman"/>
                <w:b/>
                <w:sz w:val="24"/>
                <w:szCs w:val="24"/>
              </w:rPr>
            </w:pPr>
            <w:r w:rsidRPr="0012599B">
              <w:rPr>
                <w:rFonts w:ascii="Times New Roman" w:hAnsi="Times New Roman" w:cs="Times New Roman"/>
                <w:b/>
                <w:position w:val="1"/>
                <w:sz w:val="24"/>
                <w:szCs w:val="24"/>
              </w:rPr>
              <w:t>IW</w:t>
            </w:r>
            <w:r w:rsidRPr="0012599B">
              <w:rPr>
                <w:rFonts w:ascii="Times New Roman" w:hAnsi="Times New Roman" w:cs="Times New Roman"/>
                <w:b/>
                <w:sz w:val="24"/>
                <w:szCs w:val="24"/>
                <w:vertAlign w:val="subscript"/>
              </w:rPr>
              <w:t>0</w:t>
            </w:r>
          </w:p>
        </w:tc>
        <w:tc>
          <w:tcPr>
            <w:tcW w:w="1984" w:type="dxa"/>
          </w:tcPr>
          <w:p w14:paraId="1498F5B9" w14:textId="77777777" w:rsidR="00D91632" w:rsidRPr="0012599B" w:rsidRDefault="00D91632" w:rsidP="00997ADE">
            <w:pPr>
              <w:pStyle w:val="TableParagraph"/>
              <w:spacing w:before="0"/>
              <w:ind w:left="99"/>
              <w:jc w:val="both"/>
              <w:rPr>
                <w:rFonts w:ascii="Times New Roman" w:hAnsi="Times New Roman" w:cs="Times New Roman"/>
                <w:sz w:val="24"/>
                <w:szCs w:val="24"/>
              </w:rPr>
            </w:pPr>
            <w:r w:rsidRPr="0012599B">
              <w:rPr>
                <w:rFonts w:ascii="Times New Roman" w:hAnsi="Times New Roman" w:cs="Times New Roman"/>
                <w:sz w:val="24"/>
                <w:szCs w:val="24"/>
              </w:rPr>
              <w:t>Fresh</w:t>
            </w:r>
            <w:r w:rsidRPr="0012599B">
              <w:rPr>
                <w:rFonts w:ascii="Times New Roman" w:hAnsi="Times New Roman" w:cs="Times New Roman"/>
                <w:spacing w:val="-2"/>
                <w:sz w:val="24"/>
                <w:szCs w:val="24"/>
              </w:rPr>
              <w:t xml:space="preserve"> </w:t>
            </w:r>
            <w:r w:rsidRPr="0012599B">
              <w:rPr>
                <w:rFonts w:ascii="Times New Roman" w:hAnsi="Times New Roman" w:cs="Times New Roman"/>
                <w:sz w:val="24"/>
                <w:szCs w:val="24"/>
              </w:rPr>
              <w:t>water</w:t>
            </w:r>
          </w:p>
        </w:tc>
        <w:tc>
          <w:tcPr>
            <w:tcW w:w="1134" w:type="dxa"/>
          </w:tcPr>
          <w:p w14:paraId="4B178104" w14:textId="77777777" w:rsidR="00D91632" w:rsidRPr="0012599B" w:rsidRDefault="00D91632" w:rsidP="00D91632">
            <w:pPr>
              <w:pStyle w:val="TableParagraph"/>
              <w:spacing w:before="0"/>
              <w:jc w:val="both"/>
              <w:rPr>
                <w:rFonts w:ascii="Times New Roman" w:hAnsi="Times New Roman" w:cs="Times New Roman"/>
                <w:sz w:val="24"/>
                <w:szCs w:val="24"/>
              </w:rPr>
            </w:pPr>
            <w:r w:rsidRPr="0012599B">
              <w:rPr>
                <w:rFonts w:ascii="Times New Roman" w:hAnsi="Times New Roman" w:cs="Times New Roman"/>
                <w:sz w:val="24"/>
                <w:szCs w:val="24"/>
              </w:rPr>
              <w:t>318.47</w:t>
            </w:r>
          </w:p>
        </w:tc>
        <w:tc>
          <w:tcPr>
            <w:tcW w:w="981" w:type="dxa"/>
          </w:tcPr>
          <w:p w14:paraId="5FBD42E1" w14:textId="77777777" w:rsidR="00D91632" w:rsidRPr="0012599B" w:rsidRDefault="00D91632" w:rsidP="00D91632">
            <w:pPr>
              <w:pStyle w:val="TableParagraph"/>
              <w:spacing w:before="0"/>
              <w:ind w:right="313"/>
              <w:jc w:val="both"/>
              <w:rPr>
                <w:rFonts w:ascii="Times New Roman" w:hAnsi="Times New Roman" w:cs="Times New Roman"/>
                <w:sz w:val="24"/>
                <w:szCs w:val="24"/>
              </w:rPr>
            </w:pPr>
            <w:r w:rsidRPr="0012599B">
              <w:rPr>
                <w:rFonts w:ascii="Times New Roman" w:hAnsi="Times New Roman" w:cs="Times New Roman"/>
                <w:sz w:val="24"/>
                <w:szCs w:val="24"/>
              </w:rPr>
              <w:t>6.97</w:t>
            </w:r>
          </w:p>
        </w:tc>
        <w:tc>
          <w:tcPr>
            <w:tcW w:w="990" w:type="dxa"/>
          </w:tcPr>
          <w:p w14:paraId="7ABB9610" w14:textId="77777777" w:rsidR="00D91632" w:rsidRPr="0012599B" w:rsidRDefault="00D91632" w:rsidP="00D91632">
            <w:pPr>
              <w:pStyle w:val="TableParagraph"/>
              <w:spacing w:before="0"/>
              <w:jc w:val="both"/>
              <w:rPr>
                <w:rFonts w:ascii="Times New Roman" w:hAnsi="Times New Roman" w:cs="Times New Roman"/>
                <w:sz w:val="24"/>
                <w:szCs w:val="24"/>
              </w:rPr>
            </w:pPr>
            <w:r w:rsidRPr="0012599B">
              <w:rPr>
                <w:rFonts w:ascii="Times New Roman" w:hAnsi="Times New Roman" w:cs="Times New Roman"/>
                <w:sz w:val="24"/>
                <w:szCs w:val="24"/>
              </w:rPr>
              <w:t>26.59</w:t>
            </w:r>
          </w:p>
        </w:tc>
        <w:tc>
          <w:tcPr>
            <w:tcW w:w="1089" w:type="dxa"/>
          </w:tcPr>
          <w:p w14:paraId="0978EC56" w14:textId="77777777" w:rsidR="00D91632" w:rsidRPr="0012599B" w:rsidRDefault="00D91632" w:rsidP="00D91632">
            <w:pPr>
              <w:pStyle w:val="TableParagraph"/>
              <w:spacing w:before="0"/>
              <w:jc w:val="both"/>
              <w:rPr>
                <w:rFonts w:ascii="Times New Roman" w:hAnsi="Times New Roman" w:cs="Times New Roman"/>
                <w:sz w:val="24"/>
                <w:szCs w:val="24"/>
              </w:rPr>
            </w:pPr>
            <w:r w:rsidRPr="0012599B">
              <w:rPr>
                <w:rFonts w:ascii="Times New Roman" w:hAnsi="Times New Roman" w:cs="Times New Roman"/>
                <w:sz w:val="24"/>
                <w:szCs w:val="24"/>
              </w:rPr>
              <w:t>47.03</w:t>
            </w:r>
          </w:p>
        </w:tc>
        <w:tc>
          <w:tcPr>
            <w:tcW w:w="1071" w:type="dxa"/>
          </w:tcPr>
          <w:p w14:paraId="7F0F50EB" w14:textId="77777777" w:rsidR="00D91632" w:rsidRPr="0012599B" w:rsidRDefault="00D91632" w:rsidP="00D91632">
            <w:pPr>
              <w:pStyle w:val="TableParagraph"/>
              <w:spacing w:before="0"/>
              <w:ind w:right="113"/>
              <w:jc w:val="both"/>
              <w:rPr>
                <w:rFonts w:ascii="Times New Roman" w:hAnsi="Times New Roman" w:cs="Times New Roman"/>
                <w:sz w:val="24"/>
                <w:szCs w:val="24"/>
              </w:rPr>
            </w:pPr>
            <w:r w:rsidRPr="0012599B">
              <w:rPr>
                <w:rFonts w:ascii="Times New Roman" w:hAnsi="Times New Roman" w:cs="Times New Roman"/>
                <w:sz w:val="24"/>
                <w:szCs w:val="24"/>
              </w:rPr>
              <w:t>3553.37</w:t>
            </w:r>
          </w:p>
        </w:tc>
        <w:tc>
          <w:tcPr>
            <w:tcW w:w="1368" w:type="dxa"/>
          </w:tcPr>
          <w:p w14:paraId="09A031A0" w14:textId="77777777" w:rsidR="00D91632" w:rsidRPr="0012599B" w:rsidRDefault="00D91632" w:rsidP="00D91632">
            <w:pPr>
              <w:pStyle w:val="TableParagraph"/>
              <w:spacing w:before="0"/>
              <w:ind w:right="113"/>
              <w:jc w:val="both"/>
              <w:rPr>
                <w:rFonts w:ascii="Times New Roman" w:hAnsi="Times New Roman" w:cs="Times New Roman"/>
                <w:sz w:val="24"/>
                <w:szCs w:val="24"/>
              </w:rPr>
            </w:pPr>
            <w:r w:rsidRPr="0012599B">
              <w:rPr>
                <w:rFonts w:ascii="Times New Roman" w:hAnsi="Times New Roman" w:cs="Times New Roman"/>
                <w:sz w:val="24"/>
                <w:szCs w:val="24"/>
              </w:rPr>
              <w:t>5348.68</w:t>
            </w:r>
          </w:p>
        </w:tc>
      </w:tr>
      <w:tr w:rsidR="00D91632" w:rsidRPr="0012599B" w14:paraId="782FA084" w14:textId="77777777" w:rsidTr="00D91632">
        <w:tc>
          <w:tcPr>
            <w:tcW w:w="959" w:type="dxa"/>
            <w:gridSpan w:val="2"/>
          </w:tcPr>
          <w:p w14:paraId="489FD412" w14:textId="77777777" w:rsidR="00D91632" w:rsidRPr="0012599B" w:rsidRDefault="00D91632" w:rsidP="00997ADE">
            <w:pPr>
              <w:pStyle w:val="TableParagraph"/>
              <w:spacing w:before="87"/>
              <w:ind w:left="94" w:right="83"/>
              <w:jc w:val="both"/>
              <w:rPr>
                <w:rFonts w:ascii="Times New Roman" w:hAnsi="Times New Roman" w:cs="Times New Roman"/>
                <w:b/>
                <w:sz w:val="24"/>
                <w:szCs w:val="24"/>
              </w:rPr>
            </w:pPr>
            <w:r w:rsidRPr="0012599B">
              <w:rPr>
                <w:rFonts w:ascii="Times New Roman" w:hAnsi="Times New Roman" w:cs="Times New Roman"/>
                <w:b/>
                <w:position w:val="1"/>
                <w:sz w:val="24"/>
                <w:szCs w:val="24"/>
              </w:rPr>
              <w:t>IW</w:t>
            </w:r>
            <w:r w:rsidRPr="0012599B">
              <w:rPr>
                <w:rFonts w:ascii="Times New Roman" w:hAnsi="Times New Roman" w:cs="Times New Roman"/>
                <w:b/>
                <w:sz w:val="24"/>
                <w:szCs w:val="24"/>
                <w:vertAlign w:val="subscript"/>
              </w:rPr>
              <w:t>1</w:t>
            </w:r>
          </w:p>
        </w:tc>
        <w:tc>
          <w:tcPr>
            <w:tcW w:w="1984" w:type="dxa"/>
          </w:tcPr>
          <w:p w14:paraId="369781D8" w14:textId="77777777" w:rsidR="00D91632" w:rsidRPr="0012599B" w:rsidRDefault="00D91632" w:rsidP="00997ADE">
            <w:pPr>
              <w:pStyle w:val="TableParagraph"/>
              <w:spacing w:before="87"/>
              <w:ind w:left="99"/>
              <w:jc w:val="both"/>
              <w:rPr>
                <w:rFonts w:ascii="Times New Roman" w:hAnsi="Times New Roman" w:cs="Times New Roman"/>
                <w:sz w:val="24"/>
                <w:szCs w:val="24"/>
              </w:rPr>
            </w:pPr>
            <w:r w:rsidRPr="0012599B">
              <w:rPr>
                <w:rFonts w:ascii="Times New Roman" w:hAnsi="Times New Roman" w:cs="Times New Roman"/>
                <w:sz w:val="24"/>
                <w:szCs w:val="24"/>
              </w:rPr>
              <w:t>25%</w:t>
            </w:r>
            <w:r w:rsidRPr="0012599B">
              <w:rPr>
                <w:rFonts w:ascii="Times New Roman" w:hAnsi="Times New Roman" w:cs="Times New Roman"/>
                <w:spacing w:val="-2"/>
                <w:sz w:val="24"/>
                <w:szCs w:val="24"/>
              </w:rPr>
              <w:t xml:space="preserve"> </w:t>
            </w:r>
            <w:r w:rsidRPr="0012599B">
              <w:rPr>
                <w:rFonts w:ascii="Times New Roman" w:hAnsi="Times New Roman" w:cs="Times New Roman"/>
                <w:sz w:val="24"/>
                <w:szCs w:val="24"/>
              </w:rPr>
              <w:t>effluent</w:t>
            </w:r>
            <w:r w:rsidRPr="0012599B">
              <w:rPr>
                <w:rFonts w:ascii="Times New Roman" w:hAnsi="Times New Roman" w:cs="Times New Roman"/>
                <w:spacing w:val="-1"/>
                <w:sz w:val="24"/>
                <w:szCs w:val="24"/>
              </w:rPr>
              <w:t xml:space="preserve"> </w:t>
            </w:r>
            <w:r w:rsidRPr="0012599B">
              <w:rPr>
                <w:rFonts w:ascii="Times New Roman" w:hAnsi="Times New Roman" w:cs="Times New Roman"/>
                <w:sz w:val="24"/>
                <w:szCs w:val="24"/>
              </w:rPr>
              <w:t>+</w:t>
            </w:r>
            <w:r w:rsidRPr="0012599B">
              <w:rPr>
                <w:rFonts w:ascii="Times New Roman" w:hAnsi="Times New Roman" w:cs="Times New Roman"/>
                <w:spacing w:val="-2"/>
                <w:sz w:val="24"/>
                <w:szCs w:val="24"/>
              </w:rPr>
              <w:t xml:space="preserve"> </w:t>
            </w:r>
            <w:r w:rsidRPr="0012599B">
              <w:rPr>
                <w:rFonts w:ascii="Times New Roman" w:hAnsi="Times New Roman" w:cs="Times New Roman"/>
                <w:sz w:val="24"/>
                <w:szCs w:val="24"/>
              </w:rPr>
              <w:t>75%</w:t>
            </w:r>
            <w:r w:rsidRPr="0012599B">
              <w:rPr>
                <w:rFonts w:ascii="Times New Roman" w:hAnsi="Times New Roman" w:cs="Times New Roman"/>
                <w:spacing w:val="-3"/>
                <w:sz w:val="24"/>
                <w:szCs w:val="24"/>
              </w:rPr>
              <w:t xml:space="preserve"> </w:t>
            </w:r>
            <w:r w:rsidRPr="0012599B">
              <w:rPr>
                <w:rFonts w:ascii="Times New Roman" w:hAnsi="Times New Roman" w:cs="Times New Roman"/>
                <w:sz w:val="24"/>
                <w:szCs w:val="24"/>
              </w:rPr>
              <w:t>fresh</w:t>
            </w:r>
            <w:r w:rsidRPr="0012599B">
              <w:rPr>
                <w:rFonts w:ascii="Times New Roman" w:hAnsi="Times New Roman" w:cs="Times New Roman"/>
                <w:spacing w:val="-1"/>
                <w:sz w:val="24"/>
                <w:szCs w:val="24"/>
              </w:rPr>
              <w:t xml:space="preserve"> </w:t>
            </w:r>
            <w:r w:rsidRPr="0012599B">
              <w:rPr>
                <w:rFonts w:ascii="Times New Roman" w:hAnsi="Times New Roman" w:cs="Times New Roman"/>
                <w:sz w:val="24"/>
                <w:szCs w:val="24"/>
              </w:rPr>
              <w:t>water</w:t>
            </w:r>
          </w:p>
        </w:tc>
        <w:tc>
          <w:tcPr>
            <w:tcW w:w="1134" w:type="dxa"/>
          </w:tcPr>
          <w:p w14:paraId="6D5D03FF" w14:textId="77777777" w:rsidR="00D91632" w:rsidRPr="0012599B" w:rsidRDefault="00D91632" w:rsidP="00D91632">
            <w:pPr>
              <w:pStyle w:val="TableParagraph"/>
              <w:spacing w:before="87"/>
              <w:jc w:val="both"/>
              <w:rPr>
                <w:rFonts w:ascii="Times New Roman" w:hAnsi="Times New Roman" w:cs="Times New Roman"/>
                <w:sz w:val="24"/>
                <w:szCs w:val="24"/>
              </w:rPr>
            </w:pPr>
            <w:r w:rsidRPr="0012599B">
              <w:rPr>
                <w:rFonts w:ascii="Times New Roman" w:hAnsi="Times New Roman" w:cs="Times New Roman"/>
                <w:sz w:val="24"/>
                <w:szCs w:val="24"/>
              </w:rPr>
              <w:t>325.54</w:t>
            </w:r>
          </w:p>
        </w:tc>
        <w:tc>
          <w:tcPr>
            <w:tcW w:w="981" w:type="dxa"/>
          </w:tcPr>
          <w:p w14:paraId="246F473F" w14:textId="77777777" w:rsidR="00D91632" w:rsidRPr="0012599B" w:rsidRDefault="00D91632" w:rsidP="00D91632">
            <w:pPr>
              <w:pStyle w:val="TableParagraph"/>
              <w:spacing w:before="87"/>
              <w:ind w:right="313"/>
              <w:jc w:val="both"/>
              <w:rPr>
                <w:rFonts w:ascii="Times New Roman" w:hAnsi="Times New Roman" w:cs="Times New Roman"/>
                <w:sz w:val="24"/>
                <w:szCs w:val="24"/>
              </w:rPr>
            </w:pPr>
            <w:r w:rsidRPr="0012599B">
              <w:rPr>
                <w:rFonts w:ascii="Times New Roman" w:hAnsi="Times New Roman" w:cs="Times New Roman"/>
                <w:sz w:val="24"/>
                <w:szCs w:val="24"/>
              </w:rPr>
              <w:t>7.28</w:t>
            </w:r>
          </w:p>
        </w:tc>
        <w:tc>
          <w:tcPr>
            <w:tcW w:w="990" w:type="dxa"/>
          </w:tcPr>
          <w:p w14:paraId="5C0D0E3B" w14:textId="77777777" w:rsidR="00D91632" w:rsidRPr="0012599B" w:rsidRDefault="00D91632" w:rsidP="00D91632">
            <w:pPr>
              <w:pStyle w:val="TableParagraph"/>
              <w:jc w:val="both"/>
              <w:rPr>
                <w:rFonts w:ascii="Times New Roman" w:hAnsi="Times New Roman" w:cs="Times New Roman"/>
                <w:sz w:val="24"/>
                <w:szCs w:val="24"/>
              </w:rPr>
            </w:pPr>
            <w:r w:rsidRPr="0012599B">
              <w:rPr>
                <w:rFonts w:ascii="Times New Roman" w:hAnsi="Times New Roman" w:cs="Times New Roman"/>
                <w:sz w:val="24"/>
                <w:szCs w:val="24"/>
              </w:rPr>
              <w:t>27.51</w:t>
            </w:r>
          </w:p>
        </w:tc>
        <w:tc>
          <w:tcPr>
            <w:tcW w:w="1089" w:type="dxa"/>
          </w:tcPr>
          <w:p w14:paraId="7BE7DF2C" w14:textId="77777777" w:rsidR="00D91632" w:rsidRPr="0012599B" w:rsidRDefault="00D91632" w:rsidP="00D91632">
            <w:pPr>
              <w:pStyle w:val="TableParagraph"/>
              <w:spacing w:before="87"/>
              <w:jc w:val="both"/>
              <w:rPr>
                <w:rFonts w:ascii="Times New Roman" w:hAnsi="Times New Roman" w:cs="Times New Roman"/>
                <w:sz w:val="24"/>
                <w:szCs w:val="24"/>
              </w:rPr>
            </w:pPr>
            <w:r w:rsidRPr="0012599B">
              <w:rPr>
                <w:rFonts w:ascii="Times New Roman" w:hAnsi="Times New Roman" w:cs="Times New Roman"/>
                <w:sz w:val="24"/>
                <w:szCs w:val="24"/>
              </w:rPr>
              <w:t>46.98</w:t>
            </w:r>
          </w:p>
        </w:tc>
        <w:tc>
          <w:tcPr>
            <w:tcW w:w="1071" w:type="dxa"/>
          </w:tcPr>
          <w:p w14:paraId="096990DA" w14:textId="77777777" w:rsidR="00D91632" w:rsidRPr="0012599B" w:rsidRDefault="00D91632" w:rsidP="00D91632">
            <w:pPr>
              <w:pStyle w:val="TableParagraph"/>
              <w:ind w:right="113"/>
              <w:jc w:val="both"/>
              <w:rPr>
                <w:rFonts w:ascii="Times New Roman" w:hAnsi="Times New Roman" w:cs="Times New Roman"/>
                <w:sz w:val="24"/>
                <w:szCs w:val="24"/>
              </w:rPr>
            </w:pPr>
            <w:r w:rsidRPr="0012599B">
              <w:rPr>
                <w:rFonts w:ascii="Times New Roman" w:hAnsi="Times New Roman" w:cs="Times New Roman"/>
                <w:sz w:val="24"/>
                <w:szCs w:val="24"/>
              </w:rPr>
              <w:t>3690.74</w:t>
            </w:r>
          </w:p>
        </w:tc>
        <w:tc>
          <w:tcPr>
            <w:tcW w:w="1368" w:type="dxa"/>
          </w:tcPr>
          <w:p w14:paraId="31E6A408" w14:textId="77777777" w:rsidR="00D91632" w:rsidRPr="0012599B" w:rsidRDefault="00D91632" w:rsidP="00D91632">
            <w:pPr>
              <w:pStyle w:val="TableParagraph"/>
              <w:spacing w:before="87"/>
              <w:ind w:right="113"/>
              <w:jc w:val="both"/>
              <w:rPr>
                <w:rFonts w:ascii="Times New Roman" w:hAnsi="Times New Roman" w:cs="Times New Roman"/>
                <w:sz w:val="24"/>
                <w:szCs w:val="24"/>
              </w:rPr>
            </w:pPr>
            <w:r w:rsidRPr="0012599B">
              <w:rPr>
                <w:rFonts w:ascii="Times New Roman" w:hAnsi="Times New Roman" w:cs="Times New Roman"/>
                <w:sz w:val="24"/>
                <w:szCs w:val="24"/>
              </w:rPr>
              <w:t>5592.44</w:t>
            </w:r>
          </w:p>
        </w:tc>
      </w:tr>
      <w:tr w:rsidR="00D91632" w:rsidRPr="0012599B" w14:paraId="02C28170" w14:textId="77777777" w:rsidTr="00D91632">
        <w:tc>
          <w:tcPr>
            <w:tcW w:w="959" w:type="dxa"/>
            <w:gridSpan w:val="2"/>
          </w:tcPr>
          <w:p w14:paraId="562DF172" w14:textId="77777777" w:rsidR="00D91632" w:rsidRPr="0012599B" w:rsidRDefault="00D91632" w:rsidP="00997ADE">
            <w:pPr>
              <w:pStyle w:val="TableParagraph"/>
              <w:ind w:left="94" w:right="83"/>
              <w:jc w:val="both"/>
              <w:rPr>
                <w:rFonts w:ascii="Times New Roman" w:hAnsi="Times New Roman" w:cs="Times New Roman"/>
                <w:b/>
                <w:sz w:val="24"/>
                <w:szCs w:val="24"/>
              </w:rPr>
            </w:pPr>
            <w:r w:rsidRPr="0012599B">
              <w:rPr>
                <w:rFonts w:ascii="Times New Roman" w:hAnsi="Times New Roman" w:cs="Times New Roman"/>
                <w:b/>
                <w:position w:val="1"/>
                <w:sz w:val="24"/>
                <w:szCs w:val="24"/>
              </w:rPr>
              <w:t>IW</w:t>
            </w:r>
            <w:r w:rsidRPr="0012599B">
              <w:rPr>
                <w:rFonts w:ascii="Times New Roman" w:hAnsi="Times New Roman" w:cs="Times New Roman"/>
                <w:b/>
                <w:sz w:val="24"/>
                <w:szCs w:val="24"/>
                <w:vertAlign w:val="subscript"/>
              </w:rPr>
              <w:t>2</w:t>
            </w:r>
          </w:p>
        </w:tc>
        <w:tc>
          <w:tcPr>
            <w:tcW w:w="1984" w:type="dxa"/>
          </w:tcPr>
          <w:p w14:paraId="3B94883E" w14:textId="77777777" w:rsidR="00D91632" w:rsidRPr="0012599B" w:rsidRDefault="00D91632" w:rsidP="00997ADE">
            <w:pPr>
              <w:pStyle w:val="TableParagraph"/>
              <w:ind w:left="99"/>
              <w:jc w:val="both"/>
              <w:rPr>
                <w:rFonts w:ascii="Times New Roman" w:hAnsi="Times New Roman" w:cs="Times New Roman"/>
                <w:sz w:val="24"/>
                <w:szCs w:val="24"/>
              </w:rPr>
            </w:pPr>
            <w:r w:rsidRPr="0012599B">
              <w:rPr>
                <w:rFonts w:ascii="Times New Roman" w:hAnsi="Times New Roman" w:cs="Times New Roman"/>
                <w:sz w:val="24"/>
                <w:szCs w:val="24"/>
              </w:rPr>
              <w:t>50%</w:t>
            </w:r>
            <w:r w:rsidRPr="0012599B">
              <w:rPr>
                <w:rFonts w:ascii="Times New Roman" w:hAnsi="Times New Roman" w:cs="Times New Roman"/>
                <w:spacing w:val="-2"/>
                <w:sz w:val="24"/>
                <w:szCs w:val="24"/>
              </w:rPr>
              <w:t xml:space="preserve"> </w:t>
            </w:r>
            <w:r w:rsidRPr="0012599B">
              <w:rPr>
                <w:rFonts w:ascii="Times New Roman" w:hAnsi="Times New Roman" w:cs="Times New Roman"/>
                <w:sz w:val="24"/>
                <w:szCs w:val="24"/>
              </w:rPr>
              <w:t>effluent</w:t>
            </w:r>
            <w:r w:rsidRPr="0012599B">
              <w:rPr>
                <w:rFonts w:ascii="Times New Roman" w:hAnsi="Times New Roman" w:cs="Times New Roman"/>
                <w:spacing w:val="-1"/>
                <w:sz w:val="24"/>
                <w:szCs w:val="24"/>
              </w:rPr>
              <w:t xml:space="preserve"> </w:t>
            </w:r>
            <w:r w:rsidRPr="0012599B">
              <w:rPr>
                <w:rFonts w:ascii="Times New Roman" w:hAnsi="Times New Roman" w:cs="Times New Roman"/>
                <w:sz w:val="24"/>
                <w:szCs w:val="24"/>
              </w:rPr>
              <w:t>+</w:t>
            </w:r>
            <w:r w:rsidRPr="0012599B">
              <w:rPr>
                <w:rFonts w:ascii="Times New Roman" w:hAnsi="Times New Roman" w:cs="Times New Roman"/>
                <w:spacing w:val="-2"/>
                <w:sz w:val="24"/>
                <w:szCs w:val="24"/>
              </w:rPr>
              <w:t xml:space="preserve"> </w:t>
            </w:r>
            <w:r w:rsidRPr="0012599B">
              <w:rPr>
                <w:rFonts w:ascii="Times New Roman" w:hAnsi="Times New Roman" w:cs="Times New Roman"/>
                <w:sz w:val="24"/>
                <w:szCs w:val="24"/>
              </w:rPr>
              <w:t>50%</w:t>
            </w:r>
            <w:r w:rsidRPr="0012599B">
              <w:rPr>
                <w:rFonts w:ascii="Times New Roman" w:hAnsi="Times New Roman" w:cs="Times New Roman"/>
                <w:spacing w:val="-3"/>
                <w:sz w:val="24"/>
                <w:szCs w:val="24"/>
              </w:rPr>
              <w:t xml:space="preserve"> </w:t>
            </w:r>
            <w:r w:rsidRPr="0012599B">
              <w:rPr>
                <w:rFonts w:ascii="Times New Roman" w:hAnsi="Times New Roman" w:cs="Times New Roman"/>
                <w:sz w:val="24"/>
                <w:szCs w:val="24"/>
              </w:rPr>
              <w:t>fresh</w:t>
            </w:r>
            <w:r w:rsidRPr="0012599B">
              <w:rPr>
                <w:rFonts w:ascii="Times New Roman" w:hAnsi="Times New Roman" w:cs="Times New Roman"/>
                <w:spacing w:val="-1"/>
                <w:sz w:val="24"/>
                <w:szCs w:val="24"/>
              </w:rPr>
              <w:t xml:space="preserve"> </w:t>
            </w:r>
            <w:r w:rsidRPr="0012599B">
              <w:rPr>
                <w:rFonts w:ascii="Times New Roman" w:hAnsi="Times New Roman" w:cs="Times New Roman"/>
                <w:sz w:val="24"/>
                <w:szCs w:val="24"/>
              </w:rPr>
              <w:t>water</w:t>
            </w:r>
          </w:p>
        </w:tc>
        <w:tc>
          <w:tcPr>
            <w:tcW w:w="1134" w:type="dxa"/>
          </w:tcPr>
          <w:p w14:paraId="4C3B8698" w14:textId="77777777" w:rsidR="00D91632" w:rsidRPr="0012599B" w:rsidRDefault="00D91632" w:rsidP="00D91632">
            <w:pPr>
              <w:pStyle w:val="TableParagraph"/>
              <w:jc w:val="both"/>
              <w:rPr>
                <w:rFonts w:ascii="Times New Roman" w:hAnsi="Times New Roman" w:cs="Times New Roman"/>
                <w:sz w:val="24"/>
                <w:szCs w:val="24"/>
              </w:rPr>
            </w:pPr>
            <w:r w:rsidRPr="0012599B">
              <w:rPr>
                <w:rFonts w:ascii="Times New Roman" w:hAnsi="Times New Roman" w:cs="Times New Roman"/>
                <w:sz w:val="24"/>
                <w:szCs w:val="24"/>
              </w:rPr>
              <w:t>314.10</w:t>
            </w:r>
          </w:p>
        </w:tc>
        <w:tc>
          <w:tcPr>
            <w:tcW w:w="981" w:type="dxa"/>
          </w:tcPr>
          <w:p w14:paraId="22A7476B" w14:textId="77777777" w:rsidR="00D91632" w:rsidRPr="0012599B" w:rsidRDefault="00D91632" w:rsidP="00D91632">
            <w:pPr>
              <w:pStyle w:val="TableParagraph"/>
              <w:ind w:right="313"/>
              <w:jc w:val="both"/>
              <w:rPr>
                <w:rFonts w:ascii="Times New Roman" w:hAnsi="Times New Roman" w:cs="Times New Roman"/>
                <w:sz w:val="24"/>
                <w:szCs w:val="24"/>
              </w:rPr>
            </w:pPr>
            <w:r w:rsidRPr="0012599B">
              <w:rPr>
                <w:rFonts w:ascii="Times New Roman" w:hAnsi="Times New Roman" w:cs="Times New Roman"/>
                <w:sz w:val="24"/>
                <w:szCs w:val="24"/>
              </w:rPr>
              <w:t>6.71</w:t>
            </w:r>
          </w:p>
        </w:tc>
        <w:tc>
          <w:tcPr>
            <w:tcW w:w="990" w:type="dxa"/>
          </w:tcPr>
          <w:p w14:paraId="066B9151" w14:textId="77777777" w:rsidR="00D91632" w:rsidRPr="0012599B" w:rsidRDefault="00D91632" w:rsidP="00D91632">
            <w:pPr>
              <w:pStyle w:val="TableParagraph"/>
              <w:jc w:val="both"/>
              <w:rPr>
                <w:rFonts w:ascii="Times New Roman" w:hAnsi="Times New Roman" w:cs="Times New Roman"/>
                <w:sz w:val="24"/>
                <w:szCs w:val="24"/>
              </w:rPr>
            </w:pPr>
            <w:r w:rsidRPr="0012599B">
              <w:rPr>
                <w:rFonts w:ascii="Times New Roman" w:hAnsi="Times New Roman" w:cs="Times New Roman"/>
                <w:sz w:val="24"/>
                <w:szCs w:val="24"/>
              </w:rPr>
              <w:t>24.95</w:t>
            </w:r>
          </w:p>
        </w:tc>
        <w:tc>
          <w:tcPr>
            <w:tcW w:w="1089" w:type="dxa"/>
          </w:tcPr>
          <w:p w14:paraId="67B281CD" w14:textId="77777777" w:rsidR="00D91632" w:rsidRPr="0012599B" w:rsidRDefault="00D91632" w:rsidP="00D91632">
            <w:pPr>
              <w:pStyle w:val="TableParagraph"/>
              <w:jc w:val="both"/>
              <w:rPr>
                <w:rFonts w:ascii="Times New Roman" w:hAnsi="Times New Roman" w:cs="Times New Roman"/>
                <w:sz w:val="24"/>
                <w:szCs w:val="24"/>
              </w:rPr>
            </w:pPr>
            <w:r w:rsidRPr="0012599B">
              <w:rPr>
                <w:rFonts w:ascii="Times New Roman" w:hAnsi="Times New Roman" w:cs="Times New Roman"/>
                <w:sz w:val="24"/>
                <w:szCs w:val="24"/>
              </w:rPr>
              <w:t>46.54</w:t>
            </w:r>
          </w:p>
        </w:tc>
        <w:tc>
          <w:tcPr>
            <w:tcW w:w="1071" w:type="dxa"/>
          </w:tcPr>
          <w:p w14:paraId="462A8A36" w14:textId="77777777" w:rsidR="00D91632" w:rsidRPr="0012599B" w:rsidRDefault="00D91632" w:rsidP="00D91632">
            <w:pPr>
              <w:pStyle w:val="TableParagraph"/>
              <w:spacing w:before="87"/>
              <w:ind w:right="113"/>
              <w:jc w:val="both"/>
              <w:rPr>
                <w:rFonts w:ascii="Times New Roman" w:hAnsi="Times New Roman" w:cs="Times New Roman"/>
                <w:sz w:val="24"/>
                <w:szCs w:val="24"/>
              </w:rPr>
            </w:pPr>
            <w:r w:rsidRPr="0012599B">
              <w:rPr>
                <w:rFonts w:ascii="Times New Roman" w:hAnsi="Times New Roman" w:cs="Times New Roman"/>
                <w:sz w:val="24"/>
                <w:szCs w:val="24"/>
              </w:rPr>
              <w:t>3369.60</w:t>
            </w:r>
          </w:p>
        </w:tc>
        <w:tc>
          <w:tcPr>
            <w:tcW w:w="1368" w:type="dxa"/>
          </w:tcPr>
          <w:p w14:paraId="6905134E" w14:textId="77777777" w:rsidR="00D91632" w:rsidRPr="0012599B" w:rsidRDefault="00D91632" w:rsidP="00D91632">
            <w:pPr>
              <w:pStyle w:val="TableParagraph"/>
              <w:ind w:right="113"/>
              <w:jc w:val="both"/>
              <w:rPr>
                <w:rFonts w:ascii="Times New Roman" w:hAnsi="Times New Roman" w:cs="Times New Roman"/>
                <w:sz w:val="24"/>
                <w:szCs w:val="24"/>
              </w:rPr>
            </w:pPr>
            <w:r w:rsidRPr="0012599B">
              <w:rPr>
                <w:rFonts w:ascii="Times New Roman" w:hAnsi="Times New Roman" w:cs="Times New Roman"/>
                <w:sz w:val="24"/>
                <w:szCs w:val="24"/>
              </w:rPr>
              <w:t>5029.45</w:t>
            </w:r>
          </w:p>
        </w:tc>
      </w:tr>
      <w:tr w:rsidR="00D91632" w:rsidRPr="0012599B" w14:paraId="3838D263" w14:textId="77777777" w:rsidTr="00D91632">
        <w:tc>
          <w:tcPr>
            <w:tcW w:w="959" w:type="dxa"/>
            <w:gridSpan w:val="2"/>
          </w:tcPr>
          <w:p w14:paraId="7AEC60F4" w14:textId="77777777" w:rsidR="00D91632" w:rsidRPr="0012599B" w:rsidRDefault="00D91632" w:rsidP="00997ADE">
            <w:pPr>
              <w:pStyle w:val="TableParagraph"/>
              <w:ind w:left="94" w:right="83"/>
              <w:jc w:val="both"/>
              <w:rPr>
                <w:rFonts w:ascii="Times New Roman" w:hAnsi="Times New Roman" w:cs="Times New Roman"/>
                <w:b/>
                <w:sz w:val="24"/>
                <w:szCs w:val="24"/>
              </w:rPr>
            </w:pPr>
            <w:r w:rsidRPr="0012599B">
              <w:rPr>
                <w:rFonts w:ascii="Times New Roman" w:hAnsi="Times New Roman" w:cs="Times New Roman"/>
                <w:b/>
                <w:position w:val="1"/>
                <w:sz w:val="24"/>
                <w:szCs w:val="24"/>
              </w:rPr>
              <w:t>IW</w:t>
            </w:r>
            <w:r w:rsidRPr="0012599B">
              <w:rPr>
                <w:rFonts w:ascii="Times New Roman" w:hAnsi="Times New Roman" w:cs="Times New Roman"/>
                <w:b/>
                <w:sz w:val="24"/>
                <w:szCs w:val="24"/>
                <w:vertAlign w:val="subscript"/>
              </w:rPr>
              <w:t>3</w:t>
            </w:r>
          </w:p>
        </w:tc>
        <w:tc>
          <w:tcPr>
            <w:tcW w:w="1984" w:type="dxa"/>
          </w:tcPr>
          <w:p w14:paraId="5950647B" w14:textId="77777777" w:rsidR="00D91632" w:rsidRPr="0012599B" w:rsidRDefault="00D91632" w:rsidP="00997ADE">
            <w:pPr>
              <w:pStyle w:val="TableParagraph"/>
              <w:ind w:left="99"/>
              <w:jc w:val="both"/>
              <w:rPr>
                <w:rFonts w:ascii="Times New Roman" w:hAnsi="Times New Roman" w:cs="Times New Roman"/>
                <w:sz w:val="24"/>
                <w:szCs w:val="24"/>
              </w:rPr>
            </w:pPr>
            <w:r w:rsidRPr="0012599B">
              <w:rPr>
                <w:rFonts w:ascii="Times New Roman" w:hAnsi="Times New Roman" w:cs="Times New Roman"/>
                <w:sz w:val="24"/>
                <w:szCs w:val="24"/>
              </w:rPr>
              <w:t>75%</w:t>
            </w:r>
            <w:r w:rsidRPr="0012599B">
              <w:rPr>
                <w:rFonts w:ascii="Times New Roman" w:hAnsi="Times New Roman" w:cs="Times New Roman"/>
                <w:spacing w:val="-2"/>
                <w:sz w:val="24"/>
                <w:szCs w:val="24"/>
              </w:rPr>
              <w:t xml:space="preserve"> </w:t>
            </w:r>
            <w:r w:rsidRPr="0012599B">
              <w:rPr>
                <w:rFonts w:ascii="Times New Roman" w:hAnsi="Times New Roman" w:cs="Times New Roman"/>
                <w:sz w:val="24"/>
                <w:szCs w:val="24"/>
              </w:rPr>
              <w:t>effluent</w:t>
            </w:r>
            <w:r w:rsidRPr="0012599B">
              <w:rPr>
                <w:rFonts w:ascii="Times New Roman" w:hAnsi="Times New Roman" w:cs="Times New Roman"/>
                <w:spacing w:val="-1"/>
                <w:sz w:val="24"/>
                <w:szCs w:val="24"/>
              </w:rPr>
              <w:t xml:space="preserve"> </w:t>
            </w:r>
            <w:r w:rsidRPr="0012599B">
              <w:rPr>
                <w:rFonts w:ascii="Times New Roman" w:hAnsi="Times New Roman" w:cs="Times New Roman"/>
                <w:sz w:val="24"/>
                <w:szCs w:val="24"/>
              </w:rPr>
              <w:t>+</w:t>
            </w:r>
            <w:r w:rsidRPr="0012599B">
              <w:rPr>
                <w:rFonts w:ascii="Times New Roman" w:hAnsi="Times New Roman" w:cs="Times New Roman"/>
                <w:spacing w:val="-2"/>
                <w:sz w:val="24"/>
                <w:szCs w:val="24"/>
              </w:rPr>
              <w:t xml:space="preserve"> </w:t>
            </w:r>
            <w:r w:rsidRPr="0012599B">
              <w:rPr>
                <w:rFonts w:ascii="Times New Roman" w:hAnsi="Times New Roman" w:cs="Times New Roman"/>
                <w:sz w:val="24"/>
                <w:szCs w:val="24"/>
              </w:rPr>
              <w:t>25%</w:t>
            </w:r>
            <w:r w:rsidRPr="0012599B">
              <w:rPr>
                <w:rFonts w:ascii="Times New Roman" w:hAnsi="Times New Roman" w:cs="Times New Roman"/>
                <w:spacing w:val="-3"/>
                <w:sz w:val="24"/>
                <w:szCs w:val="24"/>
              </w:rPr>
              <w:t xml:space="preserve"> </w:t>
            </w:r>
            <w:r w:rsidRPr="0012599B">
              <w:rPr>
                <w:rFonts w:ascii="Times New Roman" w:hAnsi="Times New Roman" w:cs="Times New Roman"/>
                <w:sz w:val="24"/>
                <w:szCs w:val="24"/>
              </w:rPr>
              <w:t>fresh</w:t>
            </w:r>
            <w:r w:rsidRPr="0012599B">
              <w:rPr>
                <w:rFonts w:ascii="Times New Roman" w:hAnsi="Times New Roman" w:cs="Times New Roman"/>
                <w:spacing w:val="-1"/>
                <w:sz w:val="24"/>
                <w:szCs w:val="24"/>
              </w:rPr>
              <w:t xml:space="preserve"> </w:t>
            </w:r>
            <w:r w:rsidRPr="0012599B">
              <w:rPr>
                <w:rFonts w:ascii="Times New Roman" w:hAnsi="Times New Roman" w:cs="Times New Roman"/>
                <w:sz w:val="24"/>
                <w:szCs w:val="24"/>
              </w:rPr>
              <w:t>water</w:t>
            </w:r>
          </w:p>
        </w:tc>
        <w:tc>
          <w:tcPr>
            <w:tcW w:w="1134" w:type="dxa"/>
          </w:tcPr>
          <w:p w14:paraId="7C2BAC8E" w14:textId="77777777" w:rsidR="00D91632" w:rsidRPr="0012599B" w:rsidRDefault="00D91632" w:rsidP="00D91632">
            <w:pPr>
              <w:pStyle w:val="TableParagraph"/>
              <w:jc w:val="both"/>
              <w:rPr>
                <w:rFonts w:ascii="Times New Roman" w:hAnsi="Times New Roman" w:cs="Times New Roman"/>
                <w:sz w:val="24"/>
                <w:szCs w:val="24"/>
              </w:rPr>
            </w:pPr>
            <w:r w:rsidRPr="0012599B">
              <w:rPr>
                <w:rFonts w:ascii="Times New Roman" w:hAnsi="Times New Roman" w:cs="Times New Roman"/>
                <w:sz w:val="24"/>
                <w:szCs w:val="24"/>
              </w:rPr>
              <w:t>299.00</w:t>
            </w:r>
          </w:p>
        </w:tc>
        <w:tc>
          <w:tcPr>
            <w:tcW w:w="981" w:type="dxa"/>
          </w:tcPr>
          <w:p w14:paraId="3287B6AD" w14:textId="77777777" w:rsidR="00D91632" w:rsidRPr="0012599B" w:rsidRDefault="00D91632" w:rsidP="00D91632">
            <w:pPr>
              <w:pStyle w:val="TableParagraph"/>
              <w:ind w:right="313"/>
              <w:jc w:val="both"/>
              <w:rPr>
                <w:rFonts w:ascii="Times New Roman" w:hAnsi="Times New Roman" w:cs="Times New Roman"/>
                <w:sz w:val="24"/>
                <w:szCs w:val="24"/>
              </w:rPr>
            </w:pPr>
            <w:r w:rsidRPr="0012599B">
              <w:rPr>
                <w:rFonts w:ascii="Times New Roman" w:hAnsi="Times New Roman" w:cs="Times New Roman"/>
                <w:sz w:val="24"/>
                <w:szCs w:val="24"/>
              </w:rPr>
              <w:t>6.45</w:t>
            </w:r>
          </w:p>
        </w:tc>
        <w:tc>
          <w:tcPr>
            <w:tcW w:w="990" w:type="dxa"/>
          </w:tcPr>
          <w:p w14:paraId="1B77E4B0" w14:textId="77777777" w:rsidR="00D91632" w:rsidRPr="0012599B" w:rsidRDefault="00D91632" w:rsidP="00D91632">
            <w:pPr>
              <w:pStyle w:val="TableParagraph"/>
              <w:spacing w:before="87"/>
              <w:jc w:val="both"/>
              <w:rPr>
                <w:rFonts w:ascii="Times New Roman" w:hAnsi="Times New Roman" w:cs="Times New Roman"/>
                <w:sz w:val="24"/>
                <w:szCs w:val="24"/>
              </w:rPr>
            </w:pPr>
            <w:r w:rsidRPr="0012599B">
              <w:rPr>
                <w:rFonts w:ascii="Times New Roman" w:hAnsi="Times New Roman" w:cs="Times New Roman"/>
                <w:sz w:val="24"/>
                <w:szCs w:val="24"/>
              </w:rPr>
              <w:t>23.63</w:t>
            </w:r>
          </w:p>
        </w:tc>
        <w:tc>
          <w:tcPr>
            <w:tcW w:w="1089" w:type="dxa"/>
          </w:tcPr>
          <w:p w14:paraId="618D059C" w14:textId="77777777" w:rsidR="00D91632" w:rsidRPr="0012599B" w:rsidRDefault="00D91632" w:rsidP="00D91632">
            <w:pPr>
              <w:pStyle w:val="TableParagraph"/>
              <w:jc w:val="both"/>
              <w:rPr>
                <w:rFonts w:ascii="Times New Roman" w:hAnsi="Times New Roman" w:cs="Times New Roman"/>
                <w:sz w:val="24"/>
                <w:szCs w:val="24"/>
              </w:rPr>
            </w:pPr>
            <w:r w:rsidRPr="0012599B">
              <w:rPr>
                <w:rFonts w:ascii="Times New Roman" w:hAnsi="Times New Roman" w:cs="Times New Roman"/>
                <w:sz w:val="24"/>
                <w:szCs w:val="24"/>
              </w:rPr>
              <w:t>46.46</w:t>
            </w:r>
          </w:p>
        </w:tc>
        <w:tc>
          <w:tcPr>
            <w:tcW w:w="1071" w:type="dxa"/>
          </w:tcPr>
          <w:p w14:paraId="7A1D0B0F" w14:textId="77777777" w:rsidR="00D91632" w:rsidRPr="0012599B" w:rsidRDefault="00D91632" w:rsidP="00D91632">
            <w:pPr>
              <w:pStyle w:val="TableParagraph"/>
              <w:ind w:right="113"/>
              <w:jc w:val="both"/>
              <w:rPr>
                <w:rFonts w:ascii="Times New Roman" w:hAnsi="Times New Roman" w:cs="Times New Roman"/>
                <w:sz w:val="24"/>
                <w:szCs w:val="24"/>
              </w:rPr>
            </w:pPr>
            <w:r w:rsidRPr="0012599B">
              <w:rPr>
                <w:rFonts w:ascii="Times New Roman" w:hAnsi="Times New Roman" w:cs="Times New Roman"/>
                <w:sz w:val="24"/>
                <w:szCs w:val="24"/>
              </w:rPr>
              <w:t>3255.93</w:t>
            </w:r>
          </w:p>
        </w:tc>
        <w:tc>
          <w:tcPr>
            <w:tcW w:w="1368" w:type="dxa"/>
          </w:tcPr>
          <w:p w14:paraId="473E330A" w14:textId="77777777" w:rsidR="00D91632" w:rsidRPr="0012599B" w:rsidRDefault="00D91632" w:rsidP="00D91632">
            <w:pPr>
              <w:pStyle w:val="TableParagraph"/>
              <w:ind w:right="113"/>
              <w:jc w:val="both"/>
              <w:rPr>
                <w:rFonts w:ascii="Times New Roman" w:hAnsi="Times New Roman" w:cs="Times New Roman"/>
                <w:sz w:val="24"/>
                <w:szCs w:val="24"/>
              </w:rPr>
            </w:pPr>
            <w:r w:rsidRPr="0012599B">
              <w:rPr>
                <w:rFonts w:ascii="Times New Roman" w:hAnsi="Times New Roman" w:cs="Times New Roman"/>
                <w:sz w:val="24"/>
                <w:szCs w:val="24"/>
              </w:rPr>
              <w:t>4824.39</w:t>
            </w:r>
          </w:p>
        </w:tc>
      </w:tr>
      <w:tr w:rsidR="00D91632" w:rsidRPr="0012599B" w14:paraId="5C74896F" w14:textId="77777777" w:rsidTr="00997ADE">
        <w:tc>
          <w:tcPr>
            <w:tcW w:w="2943" w:type="dxa"/>
            <w:gridSpan w:val="3"/>
          </w:tcPr>
          <w:p w14:paraId="76EBEBF0" w14:textId="77777777" w:rsidR="00D91632" w:rsidRPr="0012599B" w:rsidRDefault="00D91632" w:rsidP="00A2574B">
            <w:pPr>
              <w:pStyle w:val="TableParagraph"/>
              <w:spacing w:before="87"/>
              <w:ind w:left="112" w:right="113"/>
              <w:jc w:val="both"/>
              <w:rPr>
                <w:rFonts w:ascii="Times New Roman" w:hAnsi="Times New Roman" w:cs="Times New Roman"/>
                <w:b/>
                <w:sz w:val="24"/>
                <w:szCs w:val="24"/>
              </w:rPr>
            </w:pPr>
            <w:r w:rsidRPr="0012599B">
              <w:rPr>
                <w:rFonts w:ascii="Times New Roman" w:hAnsi="Times New Roman" w:cs="Times New Roman"/>
                <w:b/>
                <w:sz w:val="24"/>
                <w:szCs w:val="24"/>
              </w:rPr>
              <w:t>SE m±</w:t>
            </w:r>
          </w:p>
        </w:tc>
        <w:tc>
          <w:tcPr>
            <w:tcW w:w="1134" w:type="dxa"/>
          </w:tcPr>
          <w:p w14:paraId="53C75D6F" w14:textId="77777777" w:rsidR="00D91632" w:rsidRPr="0012599B" w:rsidRDefault="00D91632" w:rsidP="00A2574B">
            <w:pPr>
              <w:pStyle w:val="TableParagraph"/>
              <w:spacing w:before="87"/>
              <w:ind w:left="112" w:right="113"/>
              <w:jc w:val="both"/>
              <w:rPr>
                <w:rFonts w:ascii="Times New Roman" w:hAnsi="Times New Roman" w:cs="Times New Roman"/>
                <w:b/>
                <w:sz w:val="24"/>
                <w:szCs w:val="24"/>
              </w:rPr>
            </w:pPr>
            <w:r w:rsidRPr="0012599B">
              <w:rPr>
                <w:rFonts w:ascii="Times New Roman" w:hAnsi="Times New Roman" w:cs="Times New Roman"/>
                <w:b/>
                <w:sz w:val="24"/>
                <w:szCs w:val="24"/>
              </w:rPr>
              <w:t>1.57</w:t>
            </w:r>
          </w:p>
        </w:tc>
        <w:tc>
          <w:tcPr>
            <w:tcW w:w="981" w:type="dxa"/>
          </w:tcPr>
          <w:p w14:paraId="22583FEC" w14:textId="77777777" w:rsidR="00D91632" w:rsidRPr="0012599B" w:rsidRDefault="00D91632" w:rsidP="00D91632">
            <w:pPr>
              <w:pStyle w:val="TableParagraph"/>
              <w:spacing w:before="87"/>
              <w:jc w:val="both"/>
              <w:rPr>
                <w:rFonts w:ascii="Times New Roman" w:hAnsi="Times New Roman" w:cs="Times New Roman"/>
                <w:b/>
                <w:sz w:val="24"/>
                <w:szCs w:val="24"/>
              </w:rPr>
            </w:pPr>
            <w:r w:rsidRPr="0012599B">
              <w:rPr>
                <w:rFonts w:ascii="Times New Roman" w:hAnsi="Times New Roman" w:cs="Times New Roman"/>
                <w:b/>
                <w:sz w:val="24"/>
                <w:szCs w:val="24"/>
              </w:rPr>
              <w:t>0.04</w:t>
            </w:r>
          </w:p>
        </w:tc>
        <w:tc>
          <w:tcPr>
            <w:tcW w:w="990" w:type="dxa"/>
          </w:tcPr>
          <w:p w14:paraId="2E98F6FC" w14:textId="77777777" w:rsidR="00D91632" w:rsidRPr="0012599B" w:rsidRDefault="00D91632" w:rsidP="00A2574B">
            <w:pPr>
              <w:pStyle w:val="TableParagraph"/>
              <w:ind w:right="329"/>
              <w:jc w:val="both"/>
              <w:rPr>
                <w:rFonts w:ascii="Times New Roman" w:hAnsi="Times New Roman" w:cs="Times New Roman"/>
                <w:b/>
                <w:sz w:val="24"/>
                <w:szCs w:val="24"/>
              </w:rPr>
            </w:pPr>
            <w:r w:rsidRPr="0012599B">
              <w:rPr>
                <w:rFonts w:ascii="Times New Roman" w:hAnsi="Times New Roman" w:cs="Times New Roman"/>
                <w:b/>
                <w:sz w:val="24"/>
                <w:szCs w:val="24"/>
              </w:rPr>
              <w:t>0.09</w:t>
            </w:r>
          </w:p>
        </w:tc>
        <w:tc>
          <w:tcPr>
            <w:tcW w:w="1089" w:type="dxa"/>
          </w:tcPr>
          <w:p w14:paraId="3D47E881" w14:textId="77777777" w:rsidR="00D91632" w:rsidRPr="0012599B" w:rsidRDefault="00D91632" w:rsidP="00D91632">
            <w:pPr>
              <w:pStyle w:val="TableParagraph"/>
              <w:spacing w:before="87"/>
              <w:jc w:val="both"/>
              <w:rPr>
                <w:rFonts w:ascii="Times New Roman" w:hAnsi="Times New Roman" w:cs="Times New Roman"/>
                <w:b/>
                <w:sz w:val="24"/>
                <w:szCs w:val="24"/>
              </w:rPr>
            </w:pPr>
            <w:r w:rsidRPr="0012599B">
              <w:rPr>
                <w:rFonts w:ascii="Times New Roman" w:hAnsi="Times New Roman" w:cs="Times New Roman"/>
                <w:b/>
                <w:sz w:val="24"/>
                <w:szCs w:val="24"/>
              </w:rPr>
              <w:t>0.21</w:t>
            </w:r>
          </w:p>
        </w:tc>
        <w:tc>
          <w:tcPr>
            <w:tcW w:w="1071" w:type="dxa"/>
          </w:tcPr>
          <w:p w14:paraId="0AAF773B" w14:textId="77777777" w:rsidR="00D91632" w:rsidRPr="0012599B" w:rsidRDefault="00D91632" w:rsidP="00D91632">
            <w:pPr>
              <w:pStyle w:val="TableParagraph"/>
              <w:spacing w:before="87"/>
              <w:jc w:val="both"/>
              <w:rPr>
                <w:rFonts w:ascii="Times New Roman" w:hAnsi="Times New Roman" w:cs="Times New Roman"/>
                <w:b/>
                <w:sz w:val="24"/>
                <w:szCs w:val="24"/>
              </w:rPr>
            </w:pPr>
            <w:r w:rsidRPr="0012599B">
              <w:rPr>
                <w:rFonts w:ascii="Times New Roman" w:hAnsi="Times New Roman" w:cs="Times New Roman"/>
                <w:b/>
                <w:sz w:val="24"/>
                <w:szCs w:val="24"/>
              </w:rPr>
              <w:t>8.21</w:t>
            </w:r>
          </w:p>
        </w:tc>
        <w:tc>
          <w:tcPr>
            <w:tcW w:w="1368" w:type="dxa"/>
          </w:tcPr>
          <w:p w14:paraId="087DC829" w14:textId="77777777" w:rsidR="00D91632" w:rsidRPr="0012599B" w:rsidRDefault="00D91632" w:rsidP="00D91632">
            <w:pPr>
              <w:pStyle w:val="TableParagraph"/>
              <w:spacing w:before="87"/>
              <w:jc w:val="both"/>
              <w:rPr>
                <w:rFonts w:ascii="Times New Roman" w:hAnsi="Times New Roman" w:cs="Times New Roman"/>
                <w:b/>
                <w:sz w:val="24"/>
                <w:szCs w:val="24"/>
              </w:rPr>
            </w:pPr>
            <w:r w:rsidRPr="0012599B">
              <w:rPr>
                <w:rFonts w:ascii="Times New Roman" w:hAnsi="Times New Roman" w:cs="Times New Roman"/>
                <w:b/>
                <w:sz w:val="24"/>
                <w:szCs w:val="24"/>
              </w:rPr>
              <w:t>12.25</w:t>
            </w:r>
          </w:p>
        </w:tc>
      </w:tr>
      <w:tr w:rsidR="00505533" w:rsidRPr="0012599B" w14:paraId="1CFA2BBF" w14:textId="77777777" w:rsidTr="00D91632">
        <w:tc>
          <w:tcPr>
            <w:tcW w:w="2943" w:type="dxa"/>
            <w:gridSpan w:val="3"/>
          </w:tcPr>
          <w:p w14:paraId="7DC95E88" w14:textId="77777777" w:rsidR="00462917" w:rsidRPr="0012599B" w:rsidRDefault="00462917" w:rsidP="00A2574B">
            <w:pPr>
              <w:jc w:val="both"/>
              <w:rPr>
                <w:rFonts w:ascii="Times New Roman" w:hAnsi="Times New Roman" w:cs="Times New Roman"/>
                <w:sz w:val="24"/>
                <w:szCs w:val="24"/>
              </w:rPr>
            </w:pPr>
            <w:r w:rsidRPr="0012599B">
              <w:rPr>
                <w:rFonts w:ascii="Times New Roman" w:hAnsi="Times New Roman" w:cs="Times New Roman"/>
                <w:b/>
                <w:sz w:val="24"/>
                <w:szCs w:val="24"/>
              </w:rPr>
              <w:t>CD</w:t>
            </w:r>
            <w:r w:rsidRPr="0012599B">
              <w:rPr>
                <w:rFonts w:ascii="Times New Roman" w:hAnsi="Times New Roman" w:cs="Times New Roman"/>
                <w:b/>
                <w:spacing w:val="-2"/>
                <w:sz w:val="24"/>
                <w:szCs w:val="24"/>
              </w:rPr>
              <w:t xml:space="preserve"> </w:t>
            </w:r>
            <w:r w:rsidRPr="0012599B">
              <w:rPr>
                <w:rFonts w:ascii="Times New Roman" w:hAnsi="Times New Roman" w:cs="Times New Roman"/>
                <w:b/>
                <w:sz w:val="24"/>
                <w:szCs w:val="24"/>
              </w:rPr>
              <w:t>at</w:t>
            </w:r>
            <w:r w:rsidRPr="0012599B">
              <w:rPr>
                <w:rFonts w:ascii="Times New Roman" w:hAnsi="Times New Roman" w:cs="Times New Roman"/>
                <w:b/>
                <w:spacing w:val="-1"/>
                <w:sz w:val="24"/>
                <w:szCs w:val="24"/>
              </w:rPr>
              <w:t xml:space="preserve"> </w:t>
            </w:r>
            <w:r w:rsidRPr="0012599B">
              <w:rPr>
                <w:rFonts w:ascii="Times New Roman" w:hAnsi="Times New Roman" w:cs="Times New Roman"/>
                <w:b/>
                <w:sz w:val="24"/>
                <w:szCs w:val="24"/>
              </w:rPr>
              <w:t>5%</w:t>
            </w:r>
            <w:r w:rsidRPr="0012599B">
              <w:rPr>
                <w:rFonts w:ascii="Times New Roman" w:hAnsi="Times New Roman" w:cs="Times New Roman"/>
                <w:b/>
                <w:spacing w:val="-4"/>
                <w:sz w:val="24"/>
                <w:szCs w:val="24"/>
              </w:rPr>
              <w:t xml:space="preserve"> </w:t>
            </w:r>
            <w:r w:rsidRPr="0012599B">
              <w:rPr>
                <w:rFonts w:ascii="Times New Roman" w:hAnsi="Times New Roman" w:cs="Times New Roman"/>
                <w:b/>
                <w:sz w:val="24"/>
                <w:szCs w:val="24"/>
              </w:rPr>
              <w:t>level</w:t>
            </w:r>
          </w:p>
        </w:tc>
        <w:tc>
          <w:tcPr>
            <w:tcW w:w="1134" w:type="dxa"/>
          </w:tcPr>
          <w:p w14:paraId="313C873C" w14:textId="77777777" w:rsidR="00462917" w:rsidRPr="0012599B" w:rsidRDefault="00FD26EB" w:rsidP="00A2574B">
            <w:pPr>
              <w:pStyle w:val="TableParagraph"/>
              <w:spacing w:before="185"/>
              <w:ind w:left="112" w:right="111"/>
              <w:jc w:val="both"/>
              <w:rPr>
                <w:rFonts w:ascii="Times New Roman" w:hAnsi="Times New Roman" w:cs="Times New Roman"/>
                <w:b/>
                <w:sz w:val="24"/>
                <w:szCs w:val="24"/>
              </w:rPr>
            </w:pPr>
            <w:r w:rsidRPr="0012599B">
              <w:rPr>
                <w:rFonts w:ascii="Times New Roman" w:hAnsi="Times New Roman" w:cs="Times New Roman"/>
                <w:b/>
                <w:sz w:val="24"/>
                <w:szCs w:val="24"/>
              </w:rPr>
              <w:t>4.52</w:t>
            </w:r>
          </w:p>
        </w:tc>
        <w:tc>
          <w:tcPr>
            <w:tcW w:w="981" w:type="dxa"/>
          </w:tcPr>
          <w:p w14:paraId="7A1CDE23" w14:textId="77777777" w:rsidR="00462917" w:rsidRPr="0012599B" w:rsidRDefault="00462917" w:rsidP="00D91632">
            <w:pPr>
              <w:pStyle w:val="TableParagraph"/>
              <w:spacing w:before="185"/>
              <w:ind w:right="111"/>
              <w:jc w:val="both"/>
              <w:rPr>
                <w:rFonts w:ascii="Times New Roman" w:hAnsi="Times New Roman" w:cs="Times New Roman"/>
                <w:b/>
                <w:sz w:val="24"/>
                <w:szCs w:val="24"/>
              </w:rPr>
            </w:pPr>
            <w:r w:rsidRPr="0012599B">
              <w:rPr>
                <w:rFonts w:ascii="Times New Roman" w:hAnsi="Times New Roman" w:cs="Times New Roman"/>
                <w:b/>
                <w:sz w:val="24"/>
                <w:szCs w:val="24"/>
              </w:rPr>
              <w:t>0.</w:t>
            </w:r>
            <w:r w:rsidR="00847600" w:rsidRPr="0012599B">
              <w:rPr>
                <w:rFonts w:ascii="Times New Roman" w:hAnsi="Times New Roman" w:cs="Times New Roman"/>
                <w:b/>
                <w:sz w:val="24"/>
                <w:szCs w:val="24"/>
              </w:rPr>
              <w:t>10</w:t>
            </w:r>
          </w:p>
        </w:tc>
        <w:tc>
          <w:tcPr>
            <w:tcW w:w="990" w:type="dxa"/>
          </w:tcPr>
          <w:p w14:paraId="4082E0A6" w14:textId="77777777" w:rsidR="00462917" w:rsidRPr="0012599B" w:rsidRDefault="00462917" w:rsidP="00D91632">
            <w:pPr>
              <w:pStyle w:val="TableParagraph"/>
              <w:spacing w:before="185"/>
              <w:jc w:val="both"/>
              <w:rPr>
                <w:rFonts w:ascii="Times New Roman" w:hAnsi="Times New Roman" w:cs="Times New Roman"/>
                <w:b/>
                <w:sz w:val="24"/>
                <w:szCs w:val="24"/>
              </w:rPr>
            </w:pPr>
            <w:r w:rsidRPr="0012599B">
              <w:rPr>
                <w:rFonts w:ascii="Times New Roman" w:hAnsi="Times New Roman" w:cs="Times New Roman"/>
                <w:b/>
                <w:sz w:val="24"/>
                <w:szCs w:val="24"/>
              </w:rPr>
              <w:t>0.</w:t>
            </w:r>
            <w:r w:rsidR="004B378D" w:rsidRPr="0012599B">
              <w:rPr>
                <w:rFonts w:ascii="Times New Roman" w:hAnsi="Times New Roman" w:cs="Times New Roman"/>
                <w:b/>
                <w:sz w:val="24"/>
                <w:szCs w:val="24"/>
              </w:rPr>
              <w:t>28</w:t>
            </w:r>
          </w:p>
        </w:tc>
        <w:tc>
          <w:tcPr>
            <w:tcW w:w="1089" w:type="dxa"/>
          </w:tcPr>
          <w:p w14:paraId="77F10490" w14:textId="77777777" w:rsidR="00462917" w:rsidRPr="0012599B" w:rsidRDefault="00700D29" w:rsidP="00A2574B">
            <w:pPr>
              <w:pStyle w:val="TableParagraph"/>
              <w:spacing w:before="182"/>
              <w:ind w:right="329"/>
              <w:jc w:val="both"/>
              <w:rPr>
                <w:rFonts w:ascii="Times New Roman" w:hAnsi="Times New Roman" w:cs="Times New Roman"/>
                <w:b/>
                <w:sz w:val="24"/>
                <w:szCs w:val="24"/>
              </w:rPr>
            </w:pPr>
            <w:r w:rsidRPr="0012599B">
              <w:rPr>
                <w:rFonts w:ascii="Times New Roman" w:hAnsi="Times New Roman" w:cs="Times New Roman"/>
                <w:b/>
                <w:sz w:val="24"/>
                <w:szCs w:val="24"/>
              </w:rPr>
              <w:t>NS</w:t>
            </w:r>
          </w:p>
        </w:tc>
        <w:tc>
          <w:tcPr>
            <w:tcW w:w="1071" w:type="dxa"/>
          </w:tcPr>
          <w:p w14:paraId="7448F45B" w14:textId="77777777" w:rsidR="00462917" w:rsidRPr="0012599B" w:rsidRDefault="001601F1" w:rsidP="00D91632">
            <w:pPr>
              <w:pStyle w:val="TableParagraph"/>
              <w:spacing w:before="185"/>
              <w:jc w:val="both"/>
              <w:rPr>
                <w:rFonts w:ascii="Times New Roman" w:hAnsi="Times New Roman" w:cs="Times New Roman"/>
                <w:b/>
                <w:sz w:val="24"/>
                <w:szCs w:val="24"/>
              </w:rPr>
            </w:pPr>
            <w:r w:rsidRPr="0012599B">
              <w:rPr>
                <w:rFonts w:ascii="Times New Roman" w:hAnsi="Times New Roman" w:cs="Times New Roman"/>
                <w:b/>
                <w:sz w:val="24"/>
                <w:szCs w:val="24"/>
              </w:rPr>
              <w:t>23.73</w:t>
            </w:r>
          </w:p>
        </w:tc>
        <w:tc>
          <w:tcPr>
            <w:tcW w:w="1368" w:type="dxa"/>
          </w:tcPr>
          <w:p w14:paraId="2DD34491" w14:textId="77777777" w:rsidR="00462917" w:rsidRPr="0012599B" w:rsidRDefault="00505533" w:rsidP="00D91632">
            <w:pPr>
              <w:pStyle w:val="TableParagraph"/>
              <w:spacing w:before="185"/>
              <w:jc w:val="both"/>
              <w:rPr>
                <w:rFonts w:ascii="Times New Roman" w:hAnsi="Times New Roman" w:cs="Times New Roman"/>
                <w:b/>
                <w:sz w:val="24"/>
                <w:szCs w:val="24"/>
              </w:rPr>
            </w:pPr>
            <w:r w:rsidRPr="0012599B">
              <w:rPr>
                <w:rFonts w:ascii="Times New Roman" w:hAnsi="Times New Roman" w:cs="Times New Roman"/>
                <w:b/>
                <w:sz w:val="24"/>
                <w:szCs w:val="24"/>
              </w:rPr>
              <w:t>35.38</w:t>
            </w:r>
          </w:p>
        </w:tc>
      </w:tr>
      <w:tr w:rsidR="00FF7C90" w:rsidRPr="0012599B" w14:paraId="22BE1A80" w14:textId="77777777" w:rsidTr="00FF7C90">
        <w:tc>
          <w:tcPr>
            <w:tcW w:w="9576" w:type="dxa"/>
            <w:gridSpan w:val="9"/>
          </w:tcPr>
          <w:p w14:paraId="446CF349" w14:textId="77777777" w:rsidR="00FF7C90" w:rsidRPr="0012599B" w:rsidRDefault="00FF7C90" w:rsidP="00A2574B">
            <w:pPr>
              <w:jc w:val="both"/>
              <w:rPr>
                <w:rFonts w:ascii="Times New Roman" w:hAnsi="Times New Roman" w:cs="Times New Roman"/>
                <w:sz w:val="24"/>
                <w:szCs w:val="24"/>
              </w:rPr>
            </w:pPr>
            <w:r w:rsidRPr="0012599B">
              <w:rPr>
                <w:rFonts w:ascii="Times New Roman" w:hAnsi="Times New Roman" w:cs="Times New Roman"/>
                <w:b/>
                <w:sz w:val="24"/>
                <w:szCs w:val="24"/>
              </w:rPr>
              <w:t>Factor</w:t>
            </w:r>
            <w:r w:rsidRPr="0012599B">
              <w:rPr>
                <w:rFonts w:ascii="Times New Roman" w:hAnsi="Times New Roman" w:cs="Times New Roman"/>
                <w:b/>
                <w:spacing w:val="-1"/>
                <w:sz w:val="24"/>
                <w:szCs w:val="24"/>
              </w:rPr>
              <w:t xml:space="preserve"> </w:t>
            </w:r>
            <w:r w:rsidRPr="0012599B">
              <w:rPr>
                <w:rFonts w:ascii="Times New Roman" w:hAnsi="Times New Roman" w:cs="Times New Roman"/>
                <w:b/>
                <w:sz w:val="24"/>
                <w:szCs w:val="24"/>
              </w:rPr>
              <w:t>B. Integrated</w:t>
            </w:r>
            <w:r w:rsidRPr="0012599B">
              <w:rPr>
                <w:rFonts w:ascii="Times New Roman" w:hAnsi="Times New Roman" w:cs="Times New Roman"/>
                <w:b/>
                <w:spacing w:val="-6"/>
                <w:sz w:val="24"/>
                <w:szCs w:val="24"/>
              </w:rPr>
              <w:t xml:space="preserve"> </w:t>
            </w:r>
            <w:r w:rsidRPr="0012599B">
              <w:rPr>
                <w:rFonts w:ascii="Times New Roman" w:hAnsi="Times New Roman" w:cs="Times New Roman"/>
                <w:b/>
                <w:sz w:val="24"/>
                <w:szCs w:val="24"/>
              </w:rPr>
              <w:t>Nutrient</w:t>
            </w:r>
            <w:r w:rsidRPr="0012599B">
              <w:rPr>
                <w:rFonts w:ascii="Times New Roman" w:hAnsi="Times New Roman" w:cs="Times New Roman"/>
                <w:b/>
                <w:spacing w:val="-1"/>
                <w:sz w:val="24"/>
                <w:szCs w:val="24"/>
              </w:rPr>
              <w:t xml:space="preserve"> </w:t>
            </w:r>
            <w:r w:rsidRPr="0012599B">
              <w:rPr>
                <w:rFonts w:ascii="Times New Roman" w:hAnsi="Times New Roman" w:cs="Times New Roman"/>
                <w:b/>
                <w:sz w:val="24"/>
                <w:szCs w:val="24"/>
              </w:rPr>
              <w:t>Management</w:t>
            </w:r>
            <w:r w:rsidRPr="0012599B">
              <w:rPr>
                <w:rFonts w:ascii="Times New Roman" w:hAnsi="Times New Roman" w:cs="Times New Roman"/>
                <w:b/>
                <w:spacing w:val="-2"/>
                <w:sz w:val="24"/>
                <w:szCs w:val="24"/>
              </w:rPr>
              <w:t xml:space="preserve"> </w:t>
            </w:r>
            <w:r w:rsidRPr="0012599B">
              <w:rPr>
                <w:rFonts w:ascii="Times New Roman" w:hAnsi="Times New Roman" w:cs="Times New Roman"/>
                <w:b/>
                <w:sz w:val="24"/>
                <w:szCs w:val="24"/>
              </w:rPr>
              <w:t>(INM)</w:t>
            </w:r>
          </w:p>
        </w:tc>
      </w:tr>
      <w:tr w:rsidR="00D91632" w:rsidRPr="0012599B" w14:paraId="5106809F" w14:textId="77777777" w:rsidTr="00D91632">
        <w:tc>
          <w:tcPr>
            <w:tcW w:w="846" w:type="dxa"/>
          </w:tcPr>
          <w:p w14:paraId="720B7850" w14:textId="77777777" w:rsidR="00D91632" w:rsidRPr="0012599B" w:rsidRDefault="00D91632" w:rsidP="00997ADE">
            <w:pPr>
              <w:jc w:val="both"/>
              <w:rPr>
                <w:rFonts w:ascii="Times New Roman" w:hAnsi="Times New Roman" w:cs="Times New Roman"/>
                <w:sz w:val="24"/>
                <w:szCs w:val="24"/>
              </w:rPr>
            </w:pPr>
            <w:r w:rsidRPr="0012599B">
              <w:rPr>
                <w:rFonts w:ascii="Times New Roman" w:hAnsi="Times New Roman" w:cs="Times New Roman"/>
                <w:b/>
                <w:position w:val="1"/>
                <w:sz w:val="24"/>
                <w:szCs w:val="24"/>
              </w:rPr>
              <w:t>INM</w:t>
            </w:r>
            <w:r w:rsidRPr="0012599B">
              <w:rPr>
                <w:rFonts w:ascii="Times New Roman" w:hAnsi="Times New Roman" w:cs="Times New Roman"/>
                <w:b/>
                <w:sz w:val="24"/>
                <w:szCs w:val="24"/>
                <w:vertAlign w:val="subscript"/>
              </w:rPr>
              <w:t>0</w:t>
            </w:r>
          </w:p>
        </w:tc>
        <w:tc>
          <w:tcPr>
            <w:tcW w:w="2097" w:type="dxa"/>
            <w:gridSpan w:val="2"/>
          </w:tcPr>
          <w:p w14:paraId="3D1390C5" w14:textId="77777777" w:rsidR="00D91632" w:rsidRPr="0012599B" w:rsidRDefault="00D91632" w:rsidP="00997ADE">
            <w:pPr>
              <w:jc w:val="both"/>
              <w:rPr>
                <w:rFonts w:ascii="Times New Roman" w:hAnsi="Times New Roman" w:cs="Times New Roman"/>
                <w:sz w:val="24"/>
                <w:szCs w:val="24"/>
              </w:rPr>
            </w:pPr>
            <w:r w:rsidRPr="0012599B">
              <w:rPr>
                <w:rFonts w:ascii="Times New Roman" w:hAnsi="Times New Roman" w:cs="Times New Roman"/>
                <w:position w:val="1"/>
                <w:sz w:val="24"/>
                <w:szCs w:val="24"/>
              </w:rPr>
              <w:t>100%</w:t>
            </w:r>
            <w:r w:rsidRPr="0012599B">
              <w:rPr>
                <w:rFonts w:ascii="Times New Roman" w:hAnsi="Times New Roman" w:cs="Times New Roman"/>
                <w:spacing w:val="-3"/>
                <w:position w:val="1"/>
                <w:sz w:val="24"/>
                <w:szCs w:val="24"/>
              </w:rPr>
              <w:t xml:space="preserve"> </w:t>
            </w:r>
            <w:r w:rsidRPr="0012599B">
              <w:rPr>
                <w:rFonts w:ascii="Times New Roman" w:hAnsi="Times New Roman" w:cs="Times New Roman"/>
                <w:position w:val="1"/>
                <w:sz w:val="24"/>
                <w:szCs w:val="24"/>
              </w:rPr>
              <w:t>RDF</w:t>
            </w:r>
            <w:r w:rsidRPr="0012599B">
              <w:rPr>
                <w:rFonts w:ascii="Times New Roman" w:hAnsi="Times New Roman" w:cs="Times New Roman"/>
                <w:spacing w:val="-3"/>
                <w:position w:val="1"/>
                <w:sz w:val="24"/>
                <w:szCs w:val="24"/>
              </w:rPr>
              <w:t xml:space="preserve"> </w:t>
            </w:r>
            <w:r w:rsidRPr="0012599B">
              <w:rPr>
                <w:rFonts w:ascii="Times New Roman" w:hAnsi="Times New Roman" w:cs="Times New Roman"/>
                <w:position w:val="1"/>
                <w:sz w:val="24"/>
                <w:szCs w:val="24"/>
              </w:rPr>
              <w:t>through</w:t>
            </w:r>
            <w:r w:rsidRPr="0012599B">
              <w:rPr>
                <w:rFonts w:ascii="Times New Roman" w:hAnsi="Times New Roman" w:cs="Times New Roman"/>
                <w:spacing w:val="-3"/>
                <w:position w:val="1"/>
                <w:sz w:val="24"/>
                <w:szCs w:val="24"/>
              </w:rPr>
              <w:t xml:space="preserve"> </w:t>
            </w:r>
            <w:r w:rsidRPr="0012599B">
              <w:rPr>
                <w:rFonts w:ascii="Times New Roman" w:hAnsi="Times New Roman" w:cs="Times New Roman"/>
                <w:position w:val="1"/>
                <w:sz w:val="24"/>
                <w:szCs w:val="24"/>
              </w:rPr>
              <w:t>inorganic</w:t>
            </w:r>
            <w:r w:rsidRPr="0012599B">
              <w:rPr>
                <w:rFonts w:ascii="Times New Roman" w:hAnsi="Times New Roman" w:cs="Times New Roman"/>
                <w:spacing w:val="-3"/>
                <w:position w:val="1"/>
                <w:sz w:val="24"/>
                <w:szCs w:val="24"/>
              </w:rPr>
              <w:t xml:space="preserve"> </w:t>
            </w:r>
            <w:r w:rsidRPr="0012599B">
              <w:rPr>
                <w:rFonts w:ascii="Times New Roman" w:hAnsi="Times New Roman" w:cs="Times New Roman"/>
                <w:position w:val="1"/>
                <w:sz w:val="24"/>
                <w:szCs w:val="24"/>
              </w:rPr>
              <w:t>fertilizer</w:t>
            </w:r>
          </w:p>
        </w:tc>
        <w:tc>
          <w:tcPr>
            <w:tcW w:w="1134" w:type="dxa"/>
          </w:tcPr>
          <w:p w14:paraId="32A5AB36" w14:textId="77777777" w:rsidR="00D91632" w:rsidRPr="0012599B" w:rsidRDefault="00D91632" w:rsidP="00D91632">
            <w:pPr>
              <w:pStyle w:val="TableParagraph"/>
              <w:spacing w:before="87"/>
              <w:ind w:right="112"/>
              <w:jc w:val="both"/>
              <w:rPr>
                <w:rFonts w:ascii="Times New Roman" w:hAnsi="Times New Roman" w:cs="Times New Roman"/>
                <w:sz w:val="24"/>
                <w:szCs w:val="24"/>
              </w:rPr>
            </w:pPr>
            <w:r w:rsidRPr="0012599B">
              <w:rPr>
                <w:rFonts w:ascii="Times New Roman" w:hAnsi="Times New Roman" w:cs="Times New Roman"/>
                <w:sz w:val="24"/>
                <w:szCs w:val="24"/>
              </w:rPr>
              <w:t>316.42</w:t>
            </w:r>
          </w:p>
        </w:tc>
        <w:tc>
          <w:tcPr>
            <w:tcW w:w="981" w:type="dxa"/>
          </w:tcPr>
          <w:p w14:paraId="18A601B3" w14:textId="77777777" w:rsidR="00D91632" w:rsidRPr="0012599B" w:rsidRDefault="00D91632" w:rsidP="00D91632">
            <w:pPr>
              <w:pStyle w:val="TableParagraph"/>
              <w:spacing w:before="87"/>
              <w:jc w:val="both"/>
              <w:rPr>
                <w:rFonts w:ascii="Times New Roman" w:hAnsi="Times New Roman" w:cs="Times New Roman"/>
                <w:sz w:val="24"/>
                <w:szCs w:val="24"/>
              </w:rPr>
            </w:pPr>
            <w:r w:rsidRPr="0012599B">
              <w:rPr>
                <w:rFonts w:ascii="Times New Roman" w:hAnsi="Times New Roman" w:cs="Times New Roman"/>
                <w:sz w:val="24"/>
                <w:szCs w:val="24"/>
              </w:rPr>
              <w:t>7.34</w:t>
            </w:r>
          </w:p>
        </w:tc>
        <w:tc>
          <w:tcPr>
            <w:tcW w:w="990" w:type="dxa"/>
          </w:tcPr>
          <w:p w14:paraId="339BE3A7" w14:textId="77777777" w:rsidR="00D91632" w:rsidRPr="0012599B" w:rsidRDefault="00D91632" w:rsidP="00D91632">
            <w:pPr>
              <w:pStyle w:val="TableParagraph"/>
              <w:jc w:val="both"/>
              <w:rPr>
                <w:rFonts w:ascii="Times New Roman" w:hAnsi="Times New Roman" w:cs="Times New Roman"/>
                <w:sz w:val="24"/>
                <w:szCs w:val="24"/>
              </w:rPr>
            </w:pPr>
            <w:r w:rsidRPr="0012599B">
              <w:rPr>
                <w:rFonts w:ascii="Times New Roman" w:hAnsi="Times New Roman" w:cs="Times New Roman"/>
                <w:sz w:val="24"/>
                <w:szCs w:val="24"/>
              </w:rPr>
              <w:t>26.35</w:t>
            </w:r>
          </w:p>
        </w:tc>
        <w:tc>
          <w:tcPr>
            <w:tcW w:w="1089" w:type="dxa"/>
          </w:tcPr>
          <w:p w14:paraId="7E795D46" w14:textId="77777777" w:rsidR="00D91632" w:rsidRPr="0012599B" w:rsidRDefault="00D91632" w:rsidP="00D91632">
            <w:pPr>
              <w:pStyle w:val="TableParagraph"/>
              <w:spacing w:before="87"/>
              <w:jc w:val="both"/>
              <w:rPr>
                <w:rFonts w:ascii="Times New Roman" w:hAnsi="Times New Roman" w:cs="Times New Roman"/>
                <w:sz w:val="24"/>
                <w:szCs w:val="24"/>
              </w:rPr>
            </w:pPr>
            <w:r w:rsidRPr="0012599B">
              <w:rPr>
                <w:rFonts w:ascii="Times New Roman" w:hAnsi="Times New Roman" w:cs="Times New Roman"/>
                <w:sz w:val="24"/>
                <w:szCs w:val="24"/>
              </w:rPr>
              <w:t>46.72</w:t>
            </w:r>
          </w:p>
        </w:tc>
        <w:tc>
          <w:tcPr>
            <w:tcW w:w="1071" w:type="dxa"/>
          </w:tcPr>
          <w:p w14:paraId="10FC3DF2" w14:textId="77777777" w:rsidR="00D91632" w:rsidRPr="0012599B" w:rsidRDefault="00D91632" w:rsidP="00D91632">
            <w:pPr>
              <w:pStyle w:val="TableParagraph"/>
              <w:ind w:right="113"/>
              <w:jc w:val="both"/>
              <w:rPr>
                <w:rFonts w:ascii="Times New Roman" w:hAnsi="Times New Roman" w:cs="Times New Roman"/>
                <w:sz w:val="24"/>
                <w:szCs w:val="24"/>
              </w:rPr>
            </w:pPr>
            <w:r w:rsidRPr="0012599B">
              <w:rPr>
                <w:rFonts w:ascii="Times New Roman" w:hAnsi="Times New Roman" w:cs="Times New Roman"/>
                <w:sz w:val="24"/>
                <w:szCs w:val="24"/>
              </w:rPr>
              <w:t>3496.75</w:t>
            </w:r>
          </w:p>
        </w:tc>
        <w:tc>
          <w:tcPr>
            <w:tcW w:w="1368" w:type="dxa"/>
          </w:tcPr>
          <w:p w14:paraId="37E1159A" w14:textId="77777777" w:rsidR="00D91632" w:rsidRPr="0012599B" w:rsidRDefault="00D91632" w:rsidP="00D91632">
            <w:pPr>
              <w:pStyle w:val="TableParagraph"/>
              <w:spacing w:before="87"/>
              <w:ind w:right="113"/>
              <w:jc w:val="both"/>
              <w:rPr>
                <w:rFonts w:ascii="Times New Roman" w:hAnsi="Times New Roman" w:cs="Times New Roman"/>
                <w:sz w:val="24"/>
                <w:szCs w:val="24"/>
              </w:rPr>
            </w:pPr>
            <w:r w:rsidRPr="0012599B">
              <w:rPr>
                <w:rFonts w:ascii="Times New Roman" w:hAnsi="Times New Roman" w:cs="Times New Roman"/>
                <w:sz w:val="24"/>
                <w:szCs w:val="24"/>
              </w:rPr>
              <w:t>5243.00</w:t>
            </w:r>
          </w:p>
        </w:tc>
      </w:tr>
      <w:tr w:rsidR="00D91632" w:rsidRPr="0012599B" w14:paraId="69546BA7" w14:textId="77777777" w:rsidTr="00D91632">
        <w:tc>
          <w:tcPr>
            <w:tcW w:w="846" w:type="dxa"/>
          </w:tcPr>
          <w:p w14:paraId="01813F23" w14:textId="77777777" w:rsidR="00D91632" w:rsidRPr="0012599B" w:rsidRDefault="00D91632" w:rsidP="00997ADE">
            <w:pPr>
              <w:jc w:val="both"/>
              <w:rPr>
                <w:rFonts w:ascii="Times New Roman" w:hAnsi="Times New Roman" w:cs="Times New Roman"/>
                <w:sz w:val="24"/>
                <w:szCs w:val="24"/>
              </w:rPr>
            </w:pPr>
            <w:r w:rsidRPr="0012599B">
              <w:rPr>
                <w:rFonts w:ascii="Times New Roman" w:hAnsi="Times New Roman" w:cs="Times New Roman"/>
                <w:b/>
                <w:position w:val="1"/>
                <w:sz w:val="24"/>
                <w:szCs w:val="24"/>
              </w:rPr>
              <w:t>INM</w:t>
            </w:r>
            <w:r w:rsidRPr="0012599B">
              <w:rPr>
                <w:rFonts w:ascii="Times New Roman" w:hAnsi="Times New Roman" w:cs="Times New Roman"/>
                <w:b/>
                <w:sz w:val="24"/>
                <w:szCs w:val="24"/>
                <w:vertAlign w:val="subscript"/>
              </w:rPr>
              <w:t>1</w:t>
            </w:r>
          </w:p>
        </w:tc>
        <w:tc>
          <w:tcPr>
            <w:tcW w:w="2097" w:type="dxa"/>
            <w:gridSpan w:val="2"/>
          </w:tcPr>
          <w:p w14:paraId="565FE05B" w14:textId="77777777" w:rsidR="00D91632" w:rsidRPr="0012599B" w:rsidRDefault="00D91632" w:rsidP="00997ADE">
            <w:pPr>
              <w:jc w:val="both"/>
              <w:rPr>
                <w:rFonts w:ascii="Times New Roman" w:hAnsi="Times New Roman" w:cs="Times New Roman"/>
                <w:sz w:val="24"/>
                <w:szCs w:val="24"/>
              </w:rPr>
            </w:pPr>
            <w:r w:rsidRPr="0012599B">
              <w:rPr>
                <w:rFonts w:ascii="Times New Roman" w:hAnsi="Times New Roman" w:cs="Times New Roman"/>
                <w:position w:val="1"/>
                <w:sz w:val="24"/>
                <w:szCs w:val="24"/>
              </w:rPr>
              <w:t>75%</w:t>
            </w:r>
            <w:r w:rsidRPr="0012599B">
              <w:rPr>
                <w:rFonts w:ascii="Times New Roman" w:hAnsi="Times New Roman" w:cs="Times New Roman"/>
                <w:spacing w:val="-4"/>
                <w:position w:val="1"/>
                <w:sz w:val="24"/>
                <w:szCs w:val="24"/>
              </w:rPr>
              <w:t xml:space="preserve"> </w:t>
            </w:r>
            <w:r w:rsidRPr="0012599B">
              <w:rPr>
                <w:rFonts w:ascii="Times New Roman" w:hAnsi="Times New Roman" w:cs="Times New Roman"/>
                <w:position w:val="1"/>
                <w:sz w:val="24"/>
                <w:szCs w:val="24"/>
              </w:rPr>
              <w:t>RDF</w:t>
            </w:r>
            <w:r w:rsidRPr="0012599B">
              <w:rPr>
                <w:rFonts w:ascii="Times New Roman" w:hAnsi="Times New Roman" w:cs="Times New Roman"/>
                <w:spacing w:val="-3"/>
                <w:position w:val="1"/>
                <w:sz w:val="24"/>
                <w:szCs w:val="24"/>
              </w:rPr>
              <w:t xml:space="preserve"> </w:t>
            </w:r>
            <w:r w:rsidRPr="0012599B">
              <w:rPr>
                <w:rFonts w:ascii="Times New Roman" w:hAnsi="Times New Roman" w:cs="Times New Roman"/>
                <w:position w:val="1"/>
                <w:sz w:val="24"/>
                <w:szCs w:val="24"/>
              </w:rPr>
              <w:t>through</w:t>
            </w:r>
            <w:r w:rsidRPr="0012599B">
              <w:rPr>
                <w:rFonts w:ascii="Times New Roman" w:hAnsi="Times New Roman" w:cs="Times New Roman"/>
                <w:spacing w:val="-3"/>
                <w:position w:val="1"/>
                <w:sz w:val="24"/>
                <w:szCs w:val="24"/>
              </w:rPr>
              <w:t xml:space="preserve"> </w:t>
            </w:r>
            <w:r w:rsidRPr="0012599B">
              <w:rPr>
                <w:rFonts w:ascii="Times New Roman" w:hAnsi="Times New Roman" w:cs="Times New Roman"/>
                <w:position w:val="1"/>
                <w:sz w:val="24"/>
                <w:szCs w:val="24"/>
              </w:rPr>
              <w:t>inorganic</w:t>
            </w:r>
            <w:r w:rsidRPr="0012599B">
              <w:rPr>
                <w:rFonts w:ascii="Times New Roman" w:hAnsi="Times New Roman" w:cs="Times New Roman"/>
                <w:spacing w:val="-3"/>
                <w:position w:val="1"/>
                <w:sz w:val="24"/>
                <w:szCs w:val="24"/>
              </w:rPr>
              <w:t xml:space="preserve"> </w:t>
            </w:r>
            <w:r w:rsidRPr="0012599B">
              <w:rPr>
                <w:rFonts w:ascii="Times New Roman" w:hAnsi="Times New Roman" w:cs="Times New Roman"/>
                <w:position w:val="1"/>
                <w:sz w:val="24"/>
                <w:szCs w:val="24"/>
              </w:rPr>
              <w:t>fertilizer</w:t>
            </w:r>
            <w:r w:rsidRPr="0012599B">
              <w:rPr>
                <w:rFonts w:ascii="Times New Roman" w:hAnsi="Times New Roman" w:cs="Times New Roman"/>
                <w:spacing w:val="-3"/>
                <w:position w:val="1"/>
                <w:sz w:val="24"/>
                <w:szCs w:val="24"/>
              </w:rPr>
              <w:t xml:space="preserve"> </w:t>
            </w:r>
            <w:r w:rsidRPr="0012599B">
              <w:rPr>
                <w:rFonts w:ascii="Times New Roman" w:hAnsi="Times New Roman" w:cs="Times New Roman"/>
                <w:position w:val="1"/>
                <w:sz w:val="24"/>
                <w:szCs w:val="24"/>
              </w:rPr>
              <w:t>+25%</w:t>
            </w:r>
            <w:r w:rsidRPr="0012599B">
              <w:rPr>
                <w:rFonts w:ascii="Times New Roman" w:hAnsi="Times New Roman" w:cs="Times New Roman"/>
                <w:spacing w:val="-64"/>
                <w:position w:val="1"/>
                <w:sz w:val="24"/>
                <w:szCs w:val="24"/>
              </w:rPr>
              <w:t xml:space="preserve"> </w:t>
            </w:r>
            <w:r w:rsidRPr="0012599B">
              <w:rPr>
                <w:rFonts w:ascii="Times New Roman" w:hAnsi="Times New Roman" w:cs="Times New Roman"/>
                <w:sz w:val="24"/>
                <w:szCs w:val="24"/>
              </w:rPr>
              <w:t>through</w:t>
            </w:r>
            <w:r w:rsidRPr="0012599B">
              <w:rPr>
                <w:rFonts w:ascii="Times New Roman" w:hAnsi="Times New Roman" w:cs="Times New Roman"/>
                <w:spacing w:val="-1"/>
                <w:sz w:val="24"/>
                <w:szCs w:val="24"/>
              </w:rPr>
              <w:t xml:space="preserve"> </w:t>
            </w:r>
            <w:r w:rsidRPr="0012599B">
              <w:rPr>
                <w:rFonts w:ascii="Times New Roman" w:hAnsi="Times New Roman" w:cs="Times New Roman"/>
                <w:sz w:val="24"/>
                <w:szCs w:val="24"/>
              </w:rPr>
              <w:t>FYM</w:t>
            </w:r>
          </w:p>
        </w:tc>
        <w:tc>
          <w:tcPr>
            <w:tcW w:w="1134" w:type="dxa"/>
          </w:tcPr>
          <w:p w14:paraId="372ED735" w14:textId="77777777" w:rsidR="00D91632" w:rsidRPr="0012599B" w:rsidRDefault="00D91632" w:rsidP="00D91632">
            <w:pPr>
              <w:pStyle w:val="TableParagraph"/>
              <w:spacing w:before="89"/>
              <w:jc w:val="both"/>
              <w:rPr>
                <w:rFonts w:ascii="Times New Roman" w:hAnsi="Times New Roman" w:cs="Times New Roman"/>
                <w:sz w:val="24"/>
                <w:szCs w:val="24"/>
              </w:rPr>
            </w:pPr>
            <w:r w:rsidRPr="0012599B">
              <w:rPr>
                <w:rFonts w:ascii="Times New Roman" w:hAnsi="Times New Roman" w:cs="Times New Roman"/>
                <w:sz w:val="24"/>
                <w:szCs w:val="24"/>
              </w:rPr>
              <w:t>314.45</w:t>
            </w:r>
          </w:p>
        </w:tc>
        <w:tc>
          <w:tcPr>
            <w:tcW w:w="981" w:type="dxa"/>
          </w:tcPr>
          <w:p w14:paraId="1B02CA86" w14:textId="77777777" w:rsidR="00D91632" w:rsidRPr="0012599B" w:rsidRDefault="00D91632" w:rsidP="00D91632">
            <w:pPr>
              <w:pStyle w:val="TableParagraph"/>
              <w:spacing w:before="89"/>
              <w:ind w:right="313"/>
              <w:jc w:val="both"/>
              <w:rPr>
                <w:rFonts w:ascii="Times New Roman" w:hAnsi="Times New Roman" w:cs="Times New Roman"/>
                <w:sz w:val="24"/>
                <w:szCs w:val="24"/>
              </w:rPr>
            </w:pPr>
            <w:r w:rsidRPr="0012599B">
              <w:rPr>
                <w:rFonts w:ascii="Times New Roman" w:hAnsi="Times New Roman" w:cs="Times New Roman"/>
                <w:sz w:val="24"/>
                <w:szCs w:val="24"/>
              </w:rPr>
              <w:t>6.41</w:t>
            </w:r>
          </w:p>
        </w:tc>
        <w:tc>
          <w:tcPr>
            <w:tcW w:w="990" w:type="dxa"/>
          </w:tcPr>
          <w:p w14:paraId="552027FB" w14:textId="77777777" w:rsidR="00D91632" w:rsidRPr="0012599B" w:rsidRDefault="00D91632" w:rsidP="00D91632">
            <w:pPr>
              <w:pStyle w:val="TableParagraph"/>
              <w:jc w:val="both"/>
              <w:rPr>
                <w:rFonts w:ascii="Times New Roman" w:hAnsi="Times New Roman" w:cs="Times New Roman"/>
                <w:sz w:val="24"/>
                <w:szCs w:val="24"/>
              </w:rPr>
            </w:pPr>
            <w:r w:rsidRPr="0012599B">
              <w:rPr>
                <w:rFonts w:ascii="Times New Roman" w:hAnsi="Times New Roman" w:cs="Times New Roman"/>
                <w:sz w:val="24"/>
                <w:szCs w:val="24"/>
              </w:rPr>
              <w:t>24.47</w:t>
            </w:r>
          </w:p>
        </w:tc>
        <w:tc>
          <w:tcPr>
            <w:tcW w:w="1089" w:type="dxa"/>
          </w:tcPr>
          <w:p w14:paraId="4DAAB5F4" w14:textId="77777777" w:rsidR="00D91632" w:rsidRPr="0012599B" w:rsidRDefault="00D91632" w:rsidP="00D91632">
            <w:pPr>
              <w:pStyle w:val="TableParagraph"/>
              <w:spacing w:before="89"/>
              <w:jc w:val="both"/>
              <w:rPr>
                <w:rFonts w:ascii="Times New Roman" w:hAnsi="Times New Roman" w:cs="Times New Roman"/>
                <w:sz w:val="24"/>
                <w:szCs w:val="24"/>
              </w:rPr>
            </w:pPr>
            <w:r w:rsidRPr="0012599B">
              <w:rPr>
                <w:rFonts w:ascii="Times New Roman" w:hAnsi="Times New Roman" w:cs="Times New Roman"/>
                <w:sz w:val="24"/>
                <w:szCs w:val="24"/>
              </w:rPr>
              <w:t>46.45</w:t>
            </w:r>
          </w:p>
        </w:tc>
        <w:tc>
          <w:tcPr>
            <w:tcW w:w="1071" w:type="dxa"/>
          </w:tcPr>
          <w:p w14:paraId="29132F74" w14:textId="77777777" w:rsidR="00D91632" w:rsidRPr="0012599B" w:rsidRDefault="00D91632" w:rsidP="00D91632">
            <w:pPr>
              <w:pStyle w:val="TableParagraph"/>
              <w:ind w:right="113"/>
              <w:jc w:val="both"/>
              <w:rPr>
                <w:rFonts w:ascii="Times New Roman" w:hAnsi="Times New Roman" w:cs="Times New Roman"/>
                <w:sz w:val="24"/>
                <w:szCs w:val="24"/>
              </w:rPr>
            </w:pPr>
            <w:r w:rsidRPr="0012599B">
              <w:rPr>
                <w:rFonts w:ascii="Times New Roman" w:hAnsi="Times New Roman" w:cs="Times New Roman"/>
                <w:sz w:val="24"/>
                <w:szCs w:val="24"/>
              </w:rPr>
              <w:t>3388.47</w:t>
            </w:r>
          </w:p>
        </w:tc>
        <w:tc>
          <w:tcPr>
            <w:tcW w:w="1368" w:type="dxa"/>
          </w:tcPr>
          <w:p w14:paraId="60103880" w14:textId="77777777" w:rsidR="00D91632" w:rsidRPr="0012599B" w:rsidRDefault="00D91632" w:rsidP="00D91632">
            <w:pPr>
              <w:pStyle w:val="TableParagraph"/>
              <w:spacing w:before="89"/>
              <w:ind w:right="113"/>
              <w:jc w:val="both"/>
              <w:rPr>
                <w:rFonts w:ascii="Times New Roman" w:hAnsi="Times New Roman" w:cs="Times New Roman"/>
                <w:sz w:val="24"/>
                <w:szCs w:val="24"/>
              </w:rPr>
            </w:pPr>
            <w:r w:rsidRPr="0012599B">
              <w:rPr>
                <w:rFonts w:ascii="Times New Roman" w:hAnsi="Times New Roman" w:cs="Times New Roman"/>
                <w:sz w:val="24"/>
                <w:szCs w:val="24"/>
              </w:rPr>
              <w:t>5080.19</w:t>
            </w:r>
          </w:p>
        </w:tc>
      </w:tr>
      <w:tr w:rsidR="00D91632" w:rsidRPr="0012599B" w14:paraId="688DE5EC" w14:textId="77777777" w:rsidTr="00D91632">
        <w:tc>
          <w:tcPr>
            <w:tcW w:w="846" w:type="dxa"/>
          </w:tcPr>
          <w:p w14:paraId="66B2C7BF" w14:textId="77777777" w:rsidR="00D91632" w:rsidRPr="0012599B" w:rsidRDefault="00D91632" w:rsidP="00997ADE">
            <w:pPr>
              <w:jc w:val="both"/>
              <w:rPr>
                <w:rFonts w:ascii="Times New Roman" w:hAnsi="Times New Roman" w:cs="Times New Roman"/>
                <w:sz w:val="24"/>
                <w:szCs w:val="24"/>
              </w:rPr>
            </w:pPr>
            <w:r w:rsidRPr="0012599B">
              <w:rPr>
                <w:rFonts w:ascii="Times New Roman" w:hAnsi="Times New Roman" w:cs="Times New Roman"/>
                <w:b/>
                <w:position w:val="1"/>
                <w:sz w:val="24"/>
                <w:szCs w:val="24"/>
              </w:rPr>
              <w:t>INM</w:t>
            </w:r>
            <w:r w:rsidRPr="0012599B">
              <w:rPr>
                <w:rFonts w:ascii="Times New Roman" w:hAnsi="Times New Roman" w:cs="Times New Roman"/>
                <w:b/>
                <w:sz w:val="24"/>
                <w:szCs w:val="24"/>
                <w:vertAlign w:val="subscript"/>
              </w:rPr>
              <w:t>2</w:t>
            </w:r>
          </w:p>
        </w:tc>
        <w:tc>
          <w:tcPr>
            <w:tcW w:w="2097" w:type="dxa"/>
            <w:gridSpan w:val="2"/>
          </w:tcPr>
          <w:p w14:paraId="73A5E1AB" w14:textId="77777777" w:rsidR="00D91632" w:rsidRPr="0012599B" w:rsidRDefault="00D91632" w:rsidP="00997ADE">
            <w:pPr>
              <w:jc w:val="both"/>
              <w:rPr>
                <w:rFonts w:ascii="Times New Roman" w:hAnsi="Times New Roman" w:cs="Times New Roman"/>
                <w:sz w:val="24"/>
                <w:szCs w:val="24"/>
              </w:rPr>
            </w:pPr>
            <w:r w:rsidRPr="0012599B">
              <w:rPr>
                <w:rFonts w:ascii="Times New Roman" w:hAnsi="Times New Roman" w:cs="Times New Roman"/>
                <w:position w:val="1"/>
                <w:sz w:val="24"/>
                <w:szCs w:val="24"/>
              </w:rPr>
              <w:t>75%</w:t>
            </w:r>
            <w:r w:rsidRPr="0012599B">
              <w:rPr>
                <w:rFonts w:ascii="Times New Roman" w:hAnsi="Times New Roman" w:cs="Times New Roman"/>
                <w:spacing w:val="-3"/>
                <w:position w:val="1"/>
                <w:sz w:val="24"/>
                <w:szCs w:val="24"/>
              </w:rPr>
              <w:t xml:space="preserve"> </w:t>
            </w:r>
            <w:r w:rsidRPr="0012599B">
              <w:rPr>
                <w:rFonts w:ascii="Times New Roman" w:hAnsi="Times New Roman" w:cs="Times New Roman"/>
                <w:position w:val="1"/>
                <w:sz w:val="24"/>
                <w:szCs w:val="24"/>
              </w:rPr>
              <w:t>RDF</w:t>
            </w:r>
            <w:r w:rsidRPr="0012599B">
              <w:rPr>
                <w:rFonts w:ascii="Times New Roman" w:hAnsi="Times New Roman" w:cs="Times New Roman"/>
                <w:spacing w:val="-2"/>
                <w:position w:val="1"/>
                <w:sz w:val="24"/>
                <w:szCs w:val="24"/>
              </w:rPr>
              <w:t xml:space="preserve"> </w:t>
            </w:r>
            <w:r w:rsidRPr="0012599B">
              <w:rPr>
                <w:rFonts w:ascii="Times New Roman" w:hAnsi="Times New Roman" w:cs="Times New Roman"/>
                <w:position w:val="1"/>
                <w:sz w:val="24"/>
                <w:szCs w:val="24"/>
              </w:rPr>
              <w:t>through</w:t>
            </w:r>
            <w:r w:rsidRPr="0012599B">
              <w:rPr>
                <w:rFonts w:ascii="Times New Roman" w:hAnsi="Times New Roman" w:cs="Times New Roman"/>
                <w:spacing w:val="-2"/>
                <w:position w:val="1"/>
                <w:sz w:val="24"/>
                <w:szCs w:val="24"/>
              </w:rPr>
              <w:t xml:space="preserve"> </w:t>
            </w:r>
            <w:r w:rsidRPr="0012599B">
              <w:rPr>
                <w:rFonts w:ascii="Times New Roman" w:hAnsi="Times New Roman" w:cs="Times New Roman"/>
                <w:position w:val="1"/>
                <w:sz w:val="24"/>
                <w:szCs w:val="24"/>
              </w:rPr>
              <w:t>inorganic</w:t>
            </w:r>
            <w:r w:rsidRPr="0012599B">
              <w:rPr>
                <w:rFonts w:ascii="Times New Roman" w:hAnsi="Times New Roman" w:cs="Times New Roman"/>
                <w:spacing w:val="-2"/>
                <w:position w:val="1"/>
                <w:sz w:val="24"/>
                <w:szCs w:val="24"/>
              </w:rPr>
              <w:t xml:space="preserve"> </w:t>
            </w:r>
            <w:r w:rsidRPr="0012599B">
              <w:rPr>
                <w:rFonts w:ascii="Times New Roman" w:hAnsi="Times New Roman" w:cs="Times New Roman"/>
                <w:position w:val="1"/>
                <w:sz w:val="24"/>
                <w:szCs w:val="24"/>
              </w:rPr>
              <w:t>fertilizer</w:t>
            </w:r>
            <w:r w:rsidRPr="0012599B">
              <w:rPr>
                <w:rFonts w:ascii="Times New Roman" w:hAnsi="Times New Roman" w:cs="Times New Roman"/>
                <w:spacing w:val="-3"/>
                <w:position w:val="1"/>
                <w:sz w:val="24"/>
                <w:szCs w:val="24"/>
              </w:rPr>
              <w:t xml:space="preserve"> </w:t>
            </w:r>
            <w:r w:rsidRPr="0012599B">
              <w:rPr>
                <w:rFonts w:ascii="Times New Roman" w:hAnsi="Times New Roman" w:cs="Times New Roman"/>
                <w:position w:val="1"/>
                <w:sz w:val="24"/>
                <w:szCs w:val="24"/>
              </w:rPr>
              <w:t>+</w:t>
            </w:r>
            <w:r w:rsidRPr="0012599B">
              <w:rPr>
                <w:rFonts w:ascii="Times New Roman" w:hAnsi="Times New Roman" w:cs="Times New Roman"/>
                <w:spacing w:val="-4"/>
                <w:position w:val="1"/>
                <w:sz w:val="24"/>
                <w:szCs w:val="24"/>
              </w:rPr>
              <w:t xml:space="preserve"> </w:t>
            </w:r>
            <w:r w:rsidRPr="0012599B">
              <w:rPr>
                <w:rFonts w:ascii="Times New Roman" w:hAnsi="Times New Roman" w:cs="Times New Roman"/>
                <w:position w:val="1"/>
                <w:sz w:val="24"/>
                <w:szCs w:val="24"/>
              </w:rPr>
              <w:t>25%</w:t>
            </w:r>
            <w:r w:rsidRPr="0012599B">
              <w:rPr>
                <w:rFonts w:ascii="Times New Roman" w:hAnsi="Times New Roman" w:cs="Times New Roman"/>
                <w:spacing w:val="-63"/>
                <w:position w:val="1"/>
                <w:sz w:val="24"/>
                <w:szCs w:val="24"/>
              </w:rPr>
              <w:t xml:space="preserve"> </w:t>
            </w:r>
            <w:r w:rsidRPr="0012599B">
              <w:rPr>
                <w:rFonts w:ascii="Times New Roman" w:hAnsi="Times New Roman" w:cs="Times New Roman"/>
                <w:sz w:val="24"/>
                <w:szCs w:val="24"/>
              </w:rPr>
              <w:t>through</w:t>
            </w:r>
            <w:r w:rsidRPr="0012599B">
              <w:rPr>
                <w:rFonts w:ascii="Times New Roman" w:hAnsi="Times New Roman" w:cs="Times New Roman"/>
                <w:spacing w:val="-1"/>
                <w:sz w:val="24"/>
                <w:szCs w:val="24"/>
              </w:rPr>
              <w:t xml:space="preserve"> </w:t>
            </w:r>
            <w:r w:rsidRPr="0012599B">
              <w:rPr>
                <w:rFonts w:ascii="Times New Roman" w:hAnsi="Times New Roman" w:cs="Times New Roman"/>
                <w:sz w:val="24"/>
                <w:szCs w:val="24"/>
              </w:rPr>
              <w:t>Vermicompost</w:t>
            </w:r>
          </w:p>
        </w:tc>
        <w:tc>
          <w:tcPr>
            <w:tcW w:w="1134" w:type="dxa"/>
          </w:tcPr>
          <w:p w14:paraId="3DCF63EB" w14:textId="77777777" w:rsidR="00D91632" w:rsidRPr="0012599B" w:rsidRDefault="00D91632" w:rsidP="00D91632">
            <w:pPr>
              <w:pStyle w:val="TableParagraph"/>
              <w:spacing w:before="91"/>
              <w:jc w:val="both"/>
              <w:rPr>
                <w:rFonts w:ascii="Times New Roman" w:hAnsi="Times New Roman" w:cs="Times New Roman"/>
                <w:sz w:val="24"/>
                <w:szCs w:val="24"/>
              </w:rPr>
            </w:pPr>
            <w:r w:rsidRPr="0012599B">
              <w:rPr>
                <w:rFonts w:ascii="Times New Roman" w:hAnsi="Times New Roman" w:cs="Times New Roman"/>
                <w:sz w:val="24"/>
                <w:szCs w:val="24"/>
              </w:rPr>
              <w:t>322.50</w:t>
            </w:r>
          </w:p>
        </w:tc>
        <w:tc>
          <w:tcPr>
            <w:tcW w:w="981" w:type="dxa"/>
          </w:tcPr>
          <w:p w14:paraId="5838FF84" w14:textId="77777777" w:rsidR="00D91632" w:rsidRPr="0012599B" w:rsidRDefault="00D91632" w:rsidP="00D91632">
            <w:pPr>
              <w:pStyle w:val="TableParagraph"/>
              <w:spacing w:before="91"/>
              <w:ind w:right="313"/>
              <w:jc w:val="both"/>
              <w:rPr>
                <w:rFonts w:ascii="Times New Roman" w:hAnsi="Times New Roman" w:cs="Times New Roman"/>
                <w:sz w:val="24"/>
                <w:szCs w:val="24"/>
              </w:rPr>
            </w:pPr>
            <w:r w:rsidRPr="0012599B">
              <w:rPr>
                <w:rFonts w:ascii="Times New Roman" w:hAnsi="Times New Roman" w:cs="Times New Roman"/>
                <w:sz w:val="24"/>
                <w:szCs w:val="24"/>
              </w:rPr>
              <w:t>7.30</w:t>
            </w:r>
          </w:p>
        </w:tc>
        <w:tc>
          <w:tcPr>
            <w:tcW w:w="990" w:type="dxa"/>
          </w:tcPr>
          <w:p w14:paraId="1DAF604B" w14:textId="77777777" w:rsidR="00D91632" w:rsidRPr="0012599B" w:rsidRDefault="00D91632" w:rsidP="00D91632">
            <w:pPr>
              <w:pStyle w:val="TableParagraph"/>
              <w:spacing w:before="89"/>
              <w:jc w:val="both"/>
              <w:rPr>
                <w:rFonts w:ascii="Times New Roman" w:hAnsi="Times New Roman" w:cs="Times New Roman"/>
                <w:sz w:val="24"/>
                <w:szCs w:val="24"/>
              </w:rPr>
            </w:pPr>
            <w:r w:rsidRPr="0012599B">
              <w:rPr>
                <w:rFonts w:ascii="Times New Roman" w:hAnsi="Times New Roman" w:cs="Times New Roman"/>
                <w:sz w:val="24"/>
                <w:szCs w:val="24"/>
              </w:rPr>
              <w:t>26.89</w:t>
            </w:r>
          </w:p>
        </w:tc>
        <w:tc>
          <w:tcPr>
            <w:tcW w:w="1089" w:type="dxa"/>
          </w:tcPr>
          <w:p w14:paraId="6C0DE1F4" w14:textId="77777777" w:rsidR="00D91632" w:rsidRPr="0012599B" w:rsidRDefault="00D91632" w:rsidP="00D91632">
            <w:pPr>
              <w:pStyle w:val="TableParagraph"/>
              <w:spacing w:before="91"/>
              <w:jc w:val="both"/>
              <w:rPr>
                <w:rFonts w:ascii="Times New Roman" w:hAnsi="Times New Roman" w:cs="Times New Roman"/>
                <w:sz w:val="24"/>
                <w:szCs w:val="24"/>
              </w:rPr>
            </w:pPr>
            <w:r w:rsidRPr="0012599B">
              <w:rPr>
                <w:rFonts w:ascii="Times New Roman" w:hAnsi="Times New Roman" w:cs="Times New Roman"/>
                <w:sz w:val="24"/>
                <w:szCs w:val="24"/>
              </w:rPr>
              <w:t>47.34</w:t>
            </w:r>
          </w:p>
        </w:tc>
        <w:tc>
          <w:tcPr>
            <w:tcW w:w="1071" w:type="dxa"/>
          </w:tcPr>
          <w:p w14:paraId="6BA23D22" w14:textId="77777777" w:rsidR="00D91632" w:rsidRPr="0012599B" w:rsidRDefault="00D91632" w:rsidP="00D91632">
            <w:pPr>
              <w:pStyle w:val="TableParagraph"/>
              <w:spacing w:before="89"/>
              <w:ind w:right="113"/>
              <w:jc w:val="both"/>
              <w:rPr>
                <w:rFonts w:ascii="Times New Roman" w:hAnsi="Times New Roman" w:cs="Times New Roman"/>
                <w:sz w:val="24"/>
                <w:szCs w:val="24"/>
              </w:rPr>
            </w:pPr>
            <w:r w:rsidRPr="0012599B">
              <w:rPr>
                <w:rFonts w:ascii="Times New Roman" w:hAnsi="Times New Roman" w:cs="Times New Roman"/>
                <w:sz w:val="24"/>
                <w:szCs w:val="24"/>
              </w:rPr>
              <w:t>3636.87</w:t>
            </w:r>
          </w:p>
        </w:tc>
        <w:tc>
          <w:tcPr>
            <w:tcW w:w="1368" w:type="dxa"/>
          </w:tcPr>
          <w:p w14:paraId="4A1025FB" w14:textId="77777777" w:rsidR="00D91632" w:rsidRPr="0012599B" w:rsidRDefault="00D91632" w:rsidP="00D91632">
            <w:pPr>
              <w:pStyle w:val="TableParagraph"/>
              <w:spacing w:before="91"/>
              <w:ind w:right="113"/>
              <w:jc w:val="both"/>
              <w:rPr>
                <w:rFonts w:ascii="Times New Roman" w:hAnsi="Times New Roman" w:cs="Times New Roman"/>
                <w:sz w:val="24"/>
                <w:szCs w:val="24"/>
              </w:rPr>
            </w:pPr>
            <w:r w:rsidRPr="0012599B">
              <w:rPr>
                <w:rFonts w:ascii="Times New Roman" w:hAnsi="Times New Roman" w:cs="Times New Roman"/>
                <w:sz w:val="24"/>
                <w:szCs w:val="24"/>
              </w:rPr>
              <w:t>5452.84</w:t>
            </w:r>
          </w:p>
        </w:tc>
      </w:tr>
      <w:tr w:rsidR="00D91632" w:rsidRPr="0012599B" w14:paraId="6A7C72C6" w14:textId="77777777" w:rsidTr="00D91632">
        <w:tc>
          <w:tcPr>
            <w:tcW w:w="846" w:type="dxa"/>
          </w:tcPr>
          <w:p w14:paraId="26BA8379" w14:textId="77777777" w:rsidR="00D91632" w:rsidRPr="0012599B" w:rsidRDefault="00D91632" w:rsidP="00997ADE">
            <w:pPr>
              <w:jc w:val="both"/>
              <w:rPr>
                <w:rFonts w:ascii="Times New Roman" w:hAnsi="Times New Roman" w:cs="Times New Roman"/>
                <w:sz w:val="24"/>
                <w:szCs w:val="24"/>
              </w:rPr>
            </w:pPr>
            <w:r w:rsidRPr="0012599B">
              <w:rPr>
                <w:rFonts w:ascii="Times New Roman" w:hAnsi="Times New Roman" w:cs="Times New Roman"/>
                <w:b/>
                <w:position w:val="1"/>
                <w:sz w:val="24"/>
                <w:szCs w:val="24"/>
              </w:rPr>
              <w:t>INM</w:t>
            </w:r>
            <w:r w:rsidRPr="0012599B">
              <w:rPr>
                <w:rFonts w:ascii="Times New Roman" w:hAnsi="Times New Roman" w:cs="Times New Roman"/>
                <w:b/>
                <w:sz w:val="24"/>
                <w:szCs w:val="24"/>
                <w:vertAlign w:val="subscript"/>
              </w:rPr>
              <w:t>3</w:t>
            </w:r>
          </w:p>
        </w:tc>
        <w:tc>
          <w:tcPr>
            <w:tcW w:w="2097" w:type="dxa"/>
            <w:gridSpan w:val="2"/>
          </w:tcPr>
          <w:p w14:paraId="5C5292A5" w14:textId="77777777" w:rsidR="00D91632" w:rsidRPr="0012599B" w:rsidRDefault="00D91632" w:rsidP="00997ADE">
            <w:pPr>
              <w:jc w:val="both"/>
              <w:rPr>
                <w:rFonts w:ascii="Times New Roman" w:hAnsi="Times New Roman" w:cs="Times New Roman"/>
                <w:sz w:val="24"/>
                <w:szCs w:val="24"/>
              </w:rPr>
            </w:pPr>
            <w:r w:rsidRPr="0012599B">
              <w:rPr>
                <w:rFonts w:ascii="Times New Roman" w:hAnsi="Times New Roman" w:cs="Times New Roman"/>
                <w:position w:val="1"/>
                <w:sz w:val="24"/>
                <w:szCs w:val="24"/>
              </w:rPr>
              <w:t>50%</w:t>
            </w:r>
            <w:r w:rsidRPr="0012599B">
              <w:rPr>
                <w:rFonts w:ascii="Times New Roman" w:hAnsi="Times New Roman" w:cs="Times New Roman"/>
                <w:spacing w:val="-3"/>
                <w:position w:val="1"/>
                <w:sz w:val="24"/>
                <w:szCs w:val="24"/>
              </w:rPr>
              <w:t xml:space="preserve"> </w:t>
            </w:r>
            <w:r w:rsidRPr="0012599B">
              <w:rPr>
                <w:rFonts w:ascii="Times New Roman" w:hAnsi="Times New Roman" w:cs="Times New Roman"/>
                <w:position w:val="1"/>
                <w:sz w:val="24"/>
                <w:szCs w:val="24"/>
              </w:rPr>
              <w:t>RDF</w:t>
            </w:r>
            <w:r w:rsidRPr="0012599B">
              <w:rPr>
                <w:rFonts w:ascii="Times New Roman" w:hAnsi="Times New Roman" w:cs="Times New Roman"/>
                <w:spacing w:val="-2"/>
                <w:position w:val="1"/>
                <w:sz w:val="24"/>
                <w:szCs w:val="24"/>
              </w:rPr>
              <w:t xml:space="preserve"> </w:t>
            </w:r>
            <w:r w:rsidRPr="0012599B">
              <w:rPr>
                <w:rFonts w:ascii="Times New Roman" w:hAnsi="Times New Roman" w:cs="Times New Roman"/>
                <w:position w:val="1"/>
                <w:sz w:val="24"/>
                <w:szCs w:val="24"/>
              </w:rPr>
              <w:t>through</w:t>
            </w:r>
            <w:r w:rsidRPr="0012599B">
              <w:rPr>
                <w:rFonts w:ascii="Times New Roman" w:hAnsi="Times New Roman" w:cs="Times New Roman"/>
                <w:spacing w:val="-2"/>
                <w:position w:val="1"/>
                <w:sz w:val="24"/>
                <w:szCs w:val="24"/>
              </w:rPr>
              <w:t xml:space="preserve"> </w:t>
            </w:r>
            <w:r w:rsidRPr="0012599B">
              <w:rPr>
                <w:rFonts w:ascii="Times New Roman" w:hAnsi="Times New Roman" w:cs="Times New Roman"/>
                <w:position w:val="1"/>
                <w:sz w:val="24"/>
                <w:szCs w:val="24"/>
              </w:rPr>
              <w:t>inorganic</w:t>
            </w:r>
            <w:r w:rsidRPr="0012599B">
              <w:rPr>
                <w:rFonts w:ascii="Times New Roman" w:hAnsi="Times New Roman" w:cs="Times New Roman"/>
                <w:spacing w:val="-2"/>
                <w:position w:val="1"/>
                <w:sz w:val="24"/>
                <w:szCs w:val="24"/>
              </w:rPr>
              <w:t xml:space="preserve"> </w:t>
            </w:r>
            <w:r w:rsidRPr="0012599B">
              <w:rPr>
                <w:rFonts w:ascii="Times New Roman" w:hAnsi="Times New Roman" w:cs="Times New Roman"/>
                <w:position w:val="1"/>
                <w:sz w:val="24"/>
                <w:szCs w:val="24"/>
              </w:rPr>
              <w:t>fertilizer</w:t>
            </w:r>
            <w:r w:rsidRPr="0012599B">
              <w:rPr>
                <w:rFonts w:ascii="Times New Roman" w:hAnsi="Times New Roman" w:cs="Times New Roman"/>
                <w:spacing w:val="-3"/>
                <w:position w:val="1"/>
                <w:sz w:val="24"/>
                <w:szCs w:val="24"/>
              </w:rPr>
              <w:t xml:space="preserve"> </w:t>
            </w:r>
            <w:r w:rsidRPr="0012599B">
              <w:rPr>
                <w:rFonts w:ascii="Times New Roman" w:hAnsi="Times New Roman" w:cs="Times New Roman"/>
                <w:position w:val="1"/>
                <w:sz w:val="24"/>
                <w:szCs w:val="24"/>
              </w:rPr>
              <w:lastRenderedPageBreak/>
              <w:t>+</w:t>
            </w:r>
            <w:r w:rsidRPr="0012599B">
              <w:rPr>
                <w:rFonts w:ascii="Times New Roman" w:hAnsi="Times New Roman" w:cs="Times New Roman"/>
                <w:spacing w:val="-4"/>
                <w:position w:val="1"/>
                <w:sz w:val="24"/>
                <w:szCs w:val="24"/>
              </w:rPr>
              <w:t xml:space="preserve"> </w:t>
            </w:r>
            <w:r w:rsidRPr="0012599B">
              <w:rPr>
                <w:rFonts w:ascii="Times New Roman" w:hAnsi="Times New Roman" w:cs="Times New Roman"/>
                <w:position w:val="1"/>
                <w:sz w:val="24"/>
                <w:szCs w:val="24"/>
              </w:rPr>
              <w:t>25%</w:t>
            </w:r>
            <w:r w:rsidRPr="0012599B">
              <w:rPr>
                <w:rFonts w:ascii="Times New Roman" w:hAnsi="Times New Roman" w:cs="Times New Roman"/>
                <w:spacing w:val="-63"/>
                <w:position w:val="1"/>
                <w:sz w:val="24"/>
                <w:szCs w:val="24"/>
              </w:rPr>
              <w:t xml:space="preserve"> </w:t>
            </w:r>
            <w:r w:rsidRPr="0012599B">
              <w:rPr>
                <w:rFonts w:ascii="Times New Roman" w:hAnsi="Times New Roman" w:cs="Times New Roman"/>
                <w:sz w:val="24"/>
                <w:szCs w:val="24"/>
              </w:rPr>
              <w:t>through</w:t>
            </w:r>
            <w:r w:rsidRPr="0012599B">
              <w:rPr>
                <w:rFonts w:ascii="Times New Roman" w:hAnsi="Times New Roman" w:cs="Times New Roman"/>
                <w:spacing w:val="-1"/>
                <w:sz w:val="24"/>
                <w:szCs w:val="24"/>
              </w:rPr>
              <w:t xml:space="preserve"> </w:t>
            </w:r>
            <w:r w:rsidRPr="0012599B">
              <w:rPr>
                <w:rFonts w:ascii="Times New Roman" w:hAnsi="Times New Roman" w:cs="Times New Roman"/>
                <w:sz w:val="24"/>
                <w:szCs w:val="24"/>
              </w:rPr>
              <w:t>FYM</w:t>
            </w:r>
            <w:r w:rsidRPr="0012599B">
              <w:rPr>
                <w:rFonts w:ascii="Times New Roman" w:hAnsi="Times New Roman" w:cs="Times New Roman"/>
                <w:spacing w:val="-1"/>
                <w:sz w:val="24"/>
                <w:szCs w:val="24"/>
              </w:rPr>
              <w:t xml:space="preserve"> </w:t>
            </w:r>
            <w:r w:rsidRPr="0012599B">
              <w:rPr>
                <w:rFonts w:ascii="Times New Roman" w:hAnsi="Times New Roman" w:cs="Times New Roman"/>
                <w:sz w:val="24"/>
                <w:szCs w:val="24"/>
              </w:rPr>
              <w:t>+</w:t>
            </w:r>
            <w:r w:rsidRPr="0012599B">
              <w:rPr>
                <w:rFonts w:ascii="Times New Roman" w:hAnsi="Times New Roman" w:cs="Times New Roman"/>
                <w:spacing w:val="-1"/>
                <w:sz w:val="24"/>
                <w:szCs w:val="24"/>
              </w:rPr>
              <w:t xml:space="preserve"> </w:t>
            </w:r>
            <w:r w:rsidRPr="0012599B">
              <w:rPr>
                <w:rFonts w:ascii="Times New Roman" w:hAnsi="Times New Roman" w:cs="Times New Roman"/>
                <w:sz w:val="24"/>
                <w:szCs w:val="24"/>
              </w:rPr>
              <w:t>25% Vermicompost</w:t>
            </w:r>
          </w:p>
        </w:tc>
        <w:tc>
          <w:tcPr>
            <w:tcW w:w="1134" w:type="dxa"/>
          </w:tcPr>
          <w:p w14:paraId="66D0AE0A" w14:textId="77777777" w:rsidR="00D91632" w:rsidRPr="0012599B" w:rsidRDefault="00D91632" w:rsidP="00D91632">
            <w:pPr>
              <w:pStyle w:val="TableParagraph"/>
              <w:spacing w:before="89"/>
              <w:jc w:val="both"/>
              <w:rPr>
                <w:rFonts w:ascii="Times New Roman" w:hAnsi="Times New Roman" w:cs="Times New Roman"/>
                <w:sz w:val="24"/>
                <w:szCs w:val="24"/>
              </w:rPr>
            </w:pPr>
            <w:r w:rsidRPr="0012599B">
              <w:rPr>
                <w:rFonts w:ascii="Times New Roman" w:hAnsi="Times New Roman" w:cs="Times New Roman"/>
                <w:sz w:val="24"/>
                <w:szCs w:val="24"/>
              </w:rPr>
              <w:lastRenderedPageBreak/>
              <w:t>313.35</w:t>
            </w:r>
          </w:p>
        </w:tc>
        <w:tc>
          <w:tcPr>
            <w:tcW w:w="981" w:type="dxa"/>
          </w:tcPr>
          <w:p w14:paraId="6EB19743" w14:textId="77777777" w:rsidR="00D91632" w:rsidRPr="0012599B" w:rsidRDefault="00D91632" w:rsidP="00D91632">
            <w:pPr>
              <w:pStyle w:val="TableParagraph"/>
              <w:spacing w:before="89"/>
              <w:jc w:val="both"/>
              <w:rPr>
                <w:rFonts w:ascii="Times New Roman" w:hAnsi="Times New Roman" w:cs="Times New Roman"/>
                <w:sz w:val="24"/>
                <w:szCs w:val="24"/>
              </w:rPr>
            </w:pPr>
            <w:r w:rsidRPr="0012599B">
              <w:rPr>
                <w:rFonts w:ascii="Times New Roman" w:hAnsi="Times New Roman" w:cs="Times New Roman"/>
                <w:sz w:val="24"/>
                <w:szCs w:val="24"/>
              </w:rPr>
              <w:t>6.35</w:t>
            </w:r>
          </w:p>
        </w:tc>
        <w:tc>
          <w:tcPr>
            <w:tcW w:w="990" w:type="dxa"/>
          </w:tcPr>
          <w:p w14:paraId="2E04D92E" w14:textId="77777777" w:rsidR="00D91632" w:rsidRPr="0012599B" w:rsidRDefault="00D91632" w:rsidP="00D91632">
            <w:pPr>
              <w:pStyle w:val="TableParagraph"/>
              <w:spacing w:before="91"/>
              <w:jc w:val="both"/>
              <w:rPr>
                <w:rFonts w:ascii="Times New Roman" w:hAnsi="Times New Roman" w:cs="Times New Roman"/>
                <w:sz w:val="24"/>
                <w:szCs w:val="24"/>
              </w:rPr>
            </w:pPr>
            <w:r w:rsidRPr="0012599B">
              <w:rPr>
                <w:rFonts w:ascii="Times New Roman" w:hAnsi="Times New Roman" w:cs="Times New Roman"/>
                <w:sz w:val="24"/>
                <w:szCs w:val="24"/>
              </w:rPr>
              <w:t>24.98</w:t>
            </w:r>
          </w:p>
        </w:tc>
        <w:tc>
          <w:tcPr>
            <w:tcW w:w="1089" w:type="dxa"/>
          </w:tcPr>
          <w:p w14:paraId="0B0C8CA9" w14:textId="77777777" w:rsidR="00D91632" w:rsidRPr="0012599B" w:rsidRDefault="00D91632" w:rsidP="00D91632">
            <w:pPr>
              <w:pStyle w:val="TableParagraph"/>
              <w:spacing w:before="89"/>
              <w:jc w:val="both"/>
              <w:rPr>
                <w:rFonts w:ascii="Times New Roman" w:hAnsi="Times New Roman" w:cs="Times New Roman"/>
                <w:sz w:val="24"/>
                <w:szCs w:val="24"/>
              </w:rPr>
            </w:pPr>
            <w:r w:rsidRPr="0012599B">
              <w:rPr>
                <w:rFonts w:ascii="Times New Roman" w:hAnsi="Times New Roman" w:cs="Times New Roman"/>
                <w:sz w:val="24"/>
                <w:szCs w:val="24"/>
              </w:rPr>
              <w:t>46.38</w:t>
            </w:r>
          </w:p>
        </w:tc>
        <w:tc>
          <w:tcPr>
            <w:tcW w:w="1071" w:type="dxa"/>
          </w:tcPr>
          <w:p w14:paraId="7B7CE5CA" w14:textId="77777777" w:rsidR="00D91632" w:rsidRPr="0012599B" w:rsidRDefault="00D91632" w:rsidP="00D91632">
            <w:pPr>
              <w:pStyle w:val="TableParagraph"/>
              <w:spacing w:before="91"/>
              <w:ind w:right="113"/>
              <w:jc w:val="both"/>
              <w:rPr>
                <w:rFonts w:ascii="Times New Roman" w:hAnsi="Times New Roman" w:cs="Times New Roman"/>
                <w:sz w:val="24"/>
                <w:szCs w:val="24"/>
              </w:rPr>
            </w:pPr>
            <w:r w:rsidRPr="0012599B">
              <w:rPr>
                <w:rFonts w:ascii="Times New Roman" w:hAnsi="Times New Roman" w:cs="Times New Roman"/>
                <w:sz w:val="24"/>
                <w:szCs w:val="24"/>
              </w:rPr>
              <w:t>3347.5</w:t>
            </w:r>
            <w:r w:rsidRPr="0012599B">
              <w:rPr>
                <w:rFonts w:ascii="Times New Roman" w:hAnsi="Times New Roman" w:cs="Times New Roman"/>
                <w:sz w:val="24"/>
                <w:szCs w:val="24"/>
              </w:rPr>
              <w:lastRenderedPageBreak/>
              <w:t>6</w:t>
            </w:r>
          </w:p>
        </w:tc>
        <w:tc>
          <w:tcPr>
            <w:tcW w:w="1368" w:type="dxa"/>
          </w:tcPr>
          <w:p w14:paraId="018871A5" w14:textId="77777777" w:rsidR="00D91632" w:rsidRPr="0012599B" w:rsidRDefault="00D91632" w:rsidP="00D91632">
            <w:pPr>
              <w:pStyle w:val="TableParagraph"/>
              <w:spacing w:before="89"/>
              <w:ind w:right="113"/>
              <w:jc w:val="both"/>
              <w:rPr>
                <w:rFonts w:ascii="Times New Roman" w:hAnsi="Times New Roman" w:cs="Times New Roman"/>
                <w:sz w:val="24"/>
                <w:szCs w:val="24"/>
              </w:rPr>
            </w:pPr>
            <w:r w:rsidRPr="0012599B">
              <w:rPr>
                <w:rFonts w:ascii="Times New Roman" w:hAnsi="Times New Roman" w:cs="Times New Roman"/>
                <w:sz w:val="24"/>
                <w:szCs w:val="24"/>
              </w:rPr>
              <w:lastRenderedPageBreak/>
              <w:t>5018.91</w:t>
            </w:r>
          </w:p>
        </w:tc>
      </w:tr>
      <w:tr w:rsidR="00505533" w:rsidRPr="0012599B" w14:paraId="3A7ABBDD" w14:textId="77777777" w:rsidTr="00D91632">
        <w:tc>
          <w:tcPr>
            <w:tcW w:w="2943" w:type="dxa"/>
            <w:gridSpan w:val="3"/>
          </w:tcPr>
          <w:p w14:paraId="434BF9BC" w14:textId="77777777" w:rsidR="00505533" w:rsidRPr="0012599B" w:rsidRDefault="00505533" w:rsidP="00A2574B">
            <w:pPr>
              <w:pStyle w:val="TableParagraph"/>
              <w:ind w:left="122"/>
              <w:jc w:val="both"/>
              <w:rPr>
                <w:rFonts w:ascii="Times New Roman" w:hAnsi="Times New Roman" w:cs="Times New Roman"/>
                <w:b/>
                <w:sz w:val="24"/>
                <w:szCs w:val="24"/>
              </w:rPr>
            </w:pPr>
            <w:r w:rsidRPr="0012599B">
              <w:rPr>
                <w:rFonts w:ascii="Times New Roman" w:hAnsi="Times New Roman" w:cs="Times New Roman"/>
                <w:b/>
                <w:sz w:val="24"/>
                <w:szCs w:val="24"/>
              </w:rPr>
              <w:t>SE</w:t>
            </w:r>
            <w:r w:rsidR="0012599B">
              <w:rPr>
                <w:rFonts w:ascii="Times New Roman" w:hAnsi="Times New Roman" w:cs="Times New Roman"/>
                <w:b/>
                <w:sz w:val="24"/>
                <w:szCs w:val="24"/>
              </w:rPr>
              <w:t xml:space="preserve"> </w:t>
            </w:r>
            <w:r w:rsidRPr="0012599B">
              <w:rPr>
                <w:rFonts w:ascii="Times New Roman" w:hAnsi="Times New Roman" w:cs="Times New Roman"/>
                <w:b/>
                <w:sz w:val="24"/>
                <w:szCs w:val="24"/>
              </w:rPr>
              <w:t>m±</w:t>
            </w:r>
          </w:p>
        </w:tc>
        <w:tc>
          <w:tcPr>
            <w:tcW w:w="1134" w:type="dxa"/>
          </w:tcPr>
          <w:p w14:paraId="54B88480" w14:textId="77777777" w:rsidR="00505533" w:rsidRPr="0012599B" w:rsidRDefault="00505533" w:rsidP="00D91632">
            <w:pPr>
              <w:pStyle w:val="TableParagraph"/>
              <w:jc w:val="both"/>
              <w:rPr>
                <w:rFonts w:ascii="Times New Roman" w:hAnsi="Times New Roman" w:cs="Times New Roman"/>
                <w:b/>
                <w:sz w:val="24"/>
                <w:szCs w:val="24"/>
              </w:rPr>
            </w:pPr>
            <w:r w:rsidRPr="0012599B">
              <w:rPr>
                <w:rFonts w:ascii="Times New Roman" w:hAnsi="Times New Roman" w:cs="Times New Roman"/>
                <w:b/>
                <w:sz w:val="24"/>
                <w:szCs w:val="24"/>
              </w:rPr>
              <w:t>1.57</w:t>
            </w:r>
          </w:p>
        </w:tc>
        <w:tc>
          <w:tcPr>
            <w:tcW w:w="981" w:type="dxa"/>
          </w:tcPr>
          <w:p w14:paraId="45C00F39" w14:textId="77777777" w:rsidR="00505533" w:rsidRPr="0012599B" w:rsidRDefault="00505533" w:rsidP="00D91632">
            <w:pPr>
              <w:pStyle w:val="TableParagraph"/>
              <w:ind w:right="313"/>
              <w:jc w:val="both"/>
              <w:rPr>
                <w:rFonts w:ascii="Times New Roman" w:hAnsi="Times New Roman" w:cs="Times New Roman"/>
                <w:b/>
                <w:sz w:val="24"/>
                <w:szCs w:val="24"/>
              </w:rPr>
            </w:pPr>
            <w:r w:rsidRPr="0012599B">
              <w:rPr>
                <w:rFonts w:ascii="Times New Roman" w:hAnsi="Times New Roman" w:cs="Times New Roman"/>
                <w:b/>
                <w:sz w:val="24"/>
                <w:szCs w:val="24"/>
              </w:rPr>
              <w:t>0.04</w:t>
            </w:r>
          </w:p>
        </w:tc>
        <w:tc>
          <w:tcPr>
            <w:tcW w:w="990" w:type="dxa"/>
          </w:tcPr>
          <w:p w14:paraId="7414C6AF" w14:textId="77777777" w:rsidR="00505533" w:rsidRPr="0012599B" w:rsidRDefault="00505533" w:rsidP="00D91632">
            <w:pPr>
              <w:pStyle w:val="TableParagraph"/>
              <w:jc w:val="both"/>
              <w:rPr>
                <w:rFonts w:ascii="Times New Roman" w:hAnsi="Times New Roman" w:cs="Times New Roman"/>
                <w:b/>
                <w:sz w:val="24"/>
                <w:szCs w:val="24"/>
              </w:rPr>
            </w:pPr>
            <w:r w:rsidRPr="0012599B">
              <w:rPr>
                <w:rFonts w:ascii="Times New Roman" w:hAnsi="Times New Roman" w:cs="Times New Roman"/>
                <w:b/>
                <w:sz w:val="24"/>
                <w:szCs w:val="24"/>
              </w:rPr>
              <w:t>0.09</w:t>
            </w:r>
          </w:p>
        </w:tc>
        <w:tc>
          <w:tcPr>
            <w:tcW w:w="1089" w:type="dxa"/>
          </w:tcPr>
          <w:p w14:paraId="5C1724A1" w14:textId="77777777" w:rsidR="00505533" w:rsidRPr="0012599B" w:rsidRDefault="00505533" w:rsidP="00D91632">
            <w:pPr>
              <w:pStyle w:val="TableParagraph"/>
              <w:jc w:val="both"/>
              <w:rPr>
                <w:rFonts w:ascii="Times New Roman" w:hAnsi="Times New Roman" w:cs="Times New Roman"/>
                <w:b/>
                <w:sz w:val="24"/>
                <w:szCs w:val="24"/>
              </w:rPr>
            </w:pPr>
            <w:r w:rsidRPr="0012599B">
              <w:rPr>
                <w:rFonts w:ascii="Times New Roman" w:hAnsi="Times New Roman" w:cs="Times New Roman"/>
                <w:b/>
                <w:sz w:val="24"/>
                <w:szCs w:val="24"/>
              </w:rPr>
              <w:t>0.21</w:t>
            </w:r>
          </w:p>
        </w:tc>
        <w:tc>
          <w:tcPr>
            <w:tcW w:w="1071" w:type="dxa"/>
          </w:tcPr>
          <w:p w14:paraId="7EE51478" w14:textId="77777777" w:rsidR="00505533" w:rsidRPr="0012599B" w:rsidRDefault="00505533" w:rsidP="00D91632">
            <w:pPr>
              <w:pStyle w:val="TableParagraph"/>
              <w:ind w:right="113"/>
              <w:jc w:val="both"/>
              <w:rPr>
                <w:rFonts w:ascii="Times New Roman" w:hAnsi="Times New Roman" w:cs="Times New Roman"/>
                <w:b/>
                <w:sz w:val="24"/>
                <w:szCs w:val="24"/>
              </w:rPr>
            </w:pPr>
            <w:r w:rsidRPr="0012599B">
              <w:rPr>
                <w:rFonts w:ascii="Times New Roman" w:hAnsi="Times New Roman" w:cs="Times New Roman"/>
                <w:b/>
                <w:sz w:val="24"/>
                <w:szCs w:val="24"/>
              </w:rPr>
              <w:t>8.21</w:t>
            </w:r>
          </w:p>
        </w:tc>
        <w:tc>
          <w:tcPr>
            <w:tcW w:w="1368" w:type="dxa"/>
          </w:tcPr>
          <w:p w14:paraId="354F3395" w14:textId="77777777" w:rsidR="00505533" w:rsidRPr="0012599B" w:rsidRDefault="00505533" w:rsidP="00D91632">
            <w:pPr>
              <w:pStyle w:val="TableParagraph"/>
              <w:spacing w:before="87"/>
              <w:jc w:val="both"/>
              <w:rPr>
                <w:rFonts w:ascii="Times New Roman" w:hAnsi="Times New Roman" w:cs="Times New Roman"/>
                <w:b/>
                <w:sz w:val="24"/>
                <w:szCs w:val="24"/>
              </w:rPr>
            </w:pPr>
            <w:r w:rsidRPr="0012599B">
              <w:rPr>
                <w:rFonts w:ascii="Times New Roman" w:hAnsi="Times New Roman" w:cs="Times New Roman"/>
                <w:b/>
                <w:sz w:val="24"/>
                <w:szCs w:val="24"/>
              </w:rPr>
              <w:t>12.25</w:t>
            </w:r>
          </w:p>
        </w:tc>
      </w:tr>
      <w:tr w:rsidR="00505533" w:rsidRPr="0012599B" w14:paraId="4E0F3DB9" w14:textId="77777777" w:rsidTr="00D91632">
        <w:tc>
          <w:tcPr>
            <w:tcW w:w="2943" w:type="dxa"/>
            <w:gridSpan w:val="3"/>
          </w:tcPr>
          <w:p w14:paraId="1185D3DF" w14:textId="77777777" w:rsidR="00505533" w:rsidRPr="0012599B" w:rsidRDefault="00505533" w:rsidP="00A2574B">
            <w:pPr>
              <w:pStyle w:val="TableParagraph"/>
              <w:ind w:left="122"/>
              <w:jc w:val="both"/>
              <w:rPr>
                <w:rFonts w:ascii="Times New Roman" w:hAnsi="Times New Roman" w:cs="Times New Roman"/>
                <w:b/>
                <w:sz w:val="24"/>
                <w:szCs w:val="24"/>
              </w:rPr>
            </w:pPr>
            <w:r w:rsidRPr="0012599B">
              <w:rPr>
                <w:rFonts w:ascii="Times New Roman" w:hAnsi="Times New Roman" w:cs="Times New Roman"/>
                <w:b/>
                <w:sz w:val="24"/>
                <w:szCs w:val="24"/>
              </w:rPr>
              <w:t>CD</w:t>
            </w:r>
            <w:r w:rsidRPr="0012599B">
              <w:rPr>
                <w:rFonts w:ascii="Times New Roman" w:hAnsi="Times New Roman" w:cs="Times New Roman"/>
                <w:b/>
                <w:spacing w:val="-2"/>
                <w:sz w:val="24"/>
                <w:szCs w:val="24"/>
              </w:rPr>
              <w:t xml:space="preserve"> </w:t>
            </w:r>
            <w:r w:rsidRPr="0012599B">
              <w:rPr>
                <w:rFonts w:ascii="Times New Roman" w:hAnsi="Times New Roman" w:cs="Times New Roman"/>
                <w:b/>
                <w:sz w:val="24"/>
                <w:szCs w:val="24"/>
              </w:rPr>
              <w:t>at</w:t>
            </w:r>
            <w:r w:rsidRPr="0012599B">
              <w:rPr>
                <w:rFonts w:ascii="Times New Roman" w:hAnsi="Times New Roman" w:cs="Times New Roman"/>
                <w:b/>
                <w:spacing w:val="-1"/>
                <w:sz w:val="24"/>
                <w:szCs w:val="24"/>
              </w:rPr>
              <w:t xml:space="preserve"> </w:t>
            </w:r>
            <w:r w:rsidRPr="0012599B">
              <w:rPr>
                <w:rFonts w:ascii="Times New Roman" w:hAnsi="Times New Roman" w:cs="Times New Roman"/>
                <w:b/>
                <w:sz w:val="24"/>
                <w:szCs w:val="24"/>
              </w:rPr>
              <w:t>5%</w:t>
            </w:r>
            <w:r w:rsidRPr="0012599B">
              <w:rPr>
                <w:rFonts w:ascii="Times New Roman" w:hAnsi="Times New Roman" w:cs="Times New Roman"/>
                <w:b/>
                <w:spacing w:val="-4"/>
                <w:sz w:val="24"/>
                <w:szCs w:val="24"/>
              </w:rPr>
              <w:t xml:space="preserve"> </w:t>
            </w:r>
            <w:r w:rsidRPr="0012599B">
              <w:rPr>
                <w:rFonts w:ascii="Times New Roman" w:hAnsi="Times New Roman" w:cs="Times New Roman"/>
                <w:b/>
                <w:sz w:val="24"/>
                <w:szCs w:val="24"/>
              </w:rPr>
              <w:t>level</w:t>
            </w:r>
          </w:p>
        </w:tc>
        <w:tc>
          <w:tcPr>
            <w:tcW w:w="1134" w:type="dxa"/>
          </w:tcPr>
          <w:p w14:paraId="561DC988" w14:textId="77777777" w:rsidR="00505533" w:rsidRPr="0012599B" w:rsidRDefault="00505533" w:rsidP="00D91632">
            <w:pPr>
              <w:pStyle w:val="TableParagraph"/>
              <w:jc w:val="both"/>
              <w:rPr>
                <w:rFonts w:ascii="Times New Roman" w:hAnsi="Times New Roman" w:cs="Times New Roman"/>
                <w:b/>
                <w:sz w:val="24"/>
                <w:szCs w:val="24"/>
              </w:rPr>
            </w:pPr>
            <w:r w:rsidRPr="0012599B">
              <w:rPr>
                <w:rFonts w:ascii="Times New Roman" w:hAnsi="Times New Roman" w:cs="Times New Roman"/>
                <w:b/>
                <w:sz w:val="24"/>
                <w:szCs w:val="24"/>
              </w:rPr>
              <w:t>4.52</w:t>
            </w:r>
          </w:p>
        </w:tc>
        <w:tc>
          <w:tcPr>
            <w:tcW w:w="981" w:type="dxa"/>
          </w:tcPr>
          <w:p w14:paraId="4FC95719" w14:textId="77777777" w:rsidR="00505533" w:rsidRPr="0012599B" w:rsidRDefault="00505533" w:rsidP="00D91632">
            <w:pPr>
              <w:pStyle w:val="TableParagraph"/>
              <w:ind w:right="313"/>
              <w:jc w:val="both"/>
              <w:rPr>
                <w:rFonts w:ascii="Times New Roman" w:hAnsi="Times New Roman" w:cs="Times New Roman"/>
                <w:b/>
                <w:sz w:val="24"/>
                <w:szCs w:val="24"/>
              </w:rPr>
            </w:pPr>
            <w:r w:rsidRPr="0012599B">
              <w:rPr>
                <w:rFonts w:ascii="Times New Roman" w:hAnsi="Times New Roman" w:cs="Times New Roman"/>
                <w:b/>
                <w:sz w:val="24"/>
                <w:szCs w:val="24"/>
              </w:rPr>
              <w:t>0.10</w:t>
            </w:r>
          </w:p>
        </w:tc>
        <w:tc>
          <w:tcPr>
            <w:tcW w:w="990" w:type="dxa"/>
          </w:tcPr>
          <w:p w14:paraId="7A1F3B1C" w14:textId="77777777" w:rsidR="00505533" w:rsidRPr="0012599B" w:rsidRDefault="00505533" w:rsidP="00D91632">
            <w:pPr>
              <w:pStyle w:val="TableParagraph"/>
              <w:jc w:val="both"/>
              <w:rPr>
                <w:rFonts w:ascii="Times New Roman" w:hAnsi="Times New Roman" w:cs="Times New Roman"/>
                <w:b/>
                <w:sz w:val="24"/>
                <w:szCs w:val="24"/>
              </w:rPr>
            </w:pPr>
            <w:r w:rsidRPr="0012599B">
              <w:rPr>
                <w:rFonts w:ascii="Times New Roman" w:hAnsi="Times New Roman" w:cs="Times New Roman"/>
                <w:b/>
                <w:sz w:val="24"/>
                <w:szCs w:val="24"/>
              </w:rPr>
              <w:t>0.28</w:t>
            </w:r>
          </w:p>
        </w:tc>
        <w:tc>
          <w:tcPr>
            <w:tcW w:w="1089" w:type="dxa"/>
          </w:tcPr>
          <w:p w14:paraId="1B2BA9FE" w14:textId="77777777" w:rsidR="00505533" w:rsidRPr="0012599B" w:rsidRDefault="00505533" w:rsidP="00D91632">
            <w:pPr>
              <w:pStyle w:val="TableParagraph"/>
              <w:jc w:val="both"/>
              <w:rPr>
                <w:rFonts w:ascii="Times New Roman" w:hAnsi="Times New Roman" w:cs="Times New Roman"/>
                <w:b/>
                <w:sz w:val="24"/>
                <w:szCs w:val="24"/>
              </w:rPr>
            </w:pPr>
            <w:r w:rsidRPr="0012599B">
              <w:rPr>
                <w:rFonts w:ascii="Times New Roman" w:hAnsi="Times New Roman" w:cs="Times New Roman"/>
                <w:b/>
                <w:sz w:val="24"/>
                <w:szCs w:val="24"/>
              </w:rPr>
              <w:t>0.60</w:t>
            </w:r>
          </w:p>
        </w:tc>
        <w:tc>
          <w:tcPr>
            <w:tcW w:w="1071" w:type="dxa"/>
          </w:tcPr>
          <w:p w14:paraId="752542D2" w14:textId="77777777" w:rsidR="00505533" w:rsidRPr="0012599B" w:rsidRDefault="00505533" w:rsidP="00D91632">
            <w:pPr>
              <w:pStyle w:val="TableParagraph"/>
              <w:ind w:right="113"/>
              <w:jc w:val="both"/>
              <w:rPr>
                <w:rFonts w:ascii="Times New Roman" w:hAnsi="Times New Roman" w:cs="Times New Roman"/>
                <w:b/>
                <w:sz w:val="24"/>
                <w:szCs w:val="24"/>
              </w:rPr>
            </w:pPr>
            <w:r w:rsidRPr="0012599B">
              <w:rPr>
                <w:rFonts w:ascii="Times New Roman" w:hAnsi="Times New Roman" w:cs="Times New Roman"/>
                <w:b/>
                <w:sz w:val="24"/>
                <w:szCs w:val="24"/>
              </w:rPr>
              <w:t>23.73</w:t>
            </w:r>
          </w:p>
        </w:tc>
        <w:tc>
          <w:tcPr>
            <w:tcW w:w="1368" w:type="dxa"/>
          </w:tcPr>
          <w:p w14:paraId="3181726B" w14:textId="77777777" w:rsidR="00505533" w:rsidRPr="0012599B" w:rsidRDefault="00505533" w:rsidP="00D91632">
            <w:pPr>
              <w:pStyle w:val="TableParagraph"/>
              <w:spacing w:before="87"/>
              <w:jc w:val="both"/>
              <w:rPr>
                <w:rFonts w:ascii="Times New Roman" w:hAnsi="Times New Roman" w:cs="Times New Roman"/>
                <w:b/>
                <w:sz w:val="24"/>
                <w:szCs w:val="24"/>
              </w:rPr>
            </w:pPr>
            <w:r w:rsidRPr="0012599B">
              <w:rPr>
                <w:rFonts w:ascii="Times New Roman" w:hAnsi="Times New Roman" w:cs="Times New Roman"/>
                <w:b/>
                <w:sz w:val="24"/>
                <w:szCs w:val="24"/>
              </w:rPr>
              <w:t>35.38</w:t>
            </w:r>
          </w:p>
        </w:tc>
      </w:tr>
      <w:tr w:rsidR="00D91632" w:rsidRPr="0012599B" w14:paraId="0E416BA5" w14:textId="77777777" w:rsidTr="00997ADE">
        <w:tc>
          <w:tcPr>
            <w:tcW w:w="9576" w:type="dxa"/>
            <w:gridSpan w:val="9"/>
          </w:tcPr>
          <w:p w14:paraId="39BFCDA8" w14:textId="77777777" w:rsidR="00D91632" w:rsidRPr="0012599B" w:rsidRDefault="00D91632" w:rsidP="00A2574B">
            <w:pPr>
              <w:pStyle w:val="TableParagraph"/>
              <w:spacing w:before="0"/>
              <w:jc w:val="both"/>
              <w:rPr>
                <w:rFonts w:ascii="Times New Roman" w:hAnsi="Times New Roman" w:cs="Times New Roman"/>
                <w:sz w:val="24"/>
                <w:szCs w:val="24"/>
              </w:rPr>
            </w:pPr>
            <w:r w:rsidRPr="0012599B">
              <w:rPr>
                <w:rFonts w:ascii="Times New Roman" w:hAnsi="Times New Roman" w:cs="Times New Roman"/>
                <w:b/>
                <w:sz w:val="24"/>
                <w:szCs w:val="24"/>
              </w:rPr>
              <w:t>Interaction</w:t>
            </w:r>
            <w:r w:rsidRPr="0012599B">
              <w:rPr>
                <w:rFonts w:ascii="Times New Roman" w:hAnsi="Times New Roman" w:cs="Times New Roman"/>
                <w:b/>
                <w:spacing w:val="-2"/>
                <w:sz w:val="24"/>
                <w:szCs w:val="24"/>
              </w:rPr>
              <w:t xml:space="preserve"> </w:t>
            </w:r>
            <w:r w:rsidRPr="0012599B">
              <w:rPr>
                <w:rFonts w:ascii="Times New Roman" w:hAnsi="Times New Roman" w:cs="Times New Roman"/>
                <w:b/>
                <w:sz w:val="24"/>
                <w:szCs w:val="24"/>
              </w:rPr>
              <w:t>(IW X INM)</w:t>
            </w:r>
          </w:p>
        </w:tc>
      </w:tr>
      <w:tr w:rsidR="00505533" w:rsidRPr="0012599B" w14:paraId="2359A70E" w14:textId="77777777" w:rsidTr="00D91632">
        <w:tc>
          <w:tcPr>
            <w:tcW w:w="2943" w:type="dxa"/>
            <w:gridSpan w:val="3"/>
          </w:tcPr>
          <w:p w14:paraId="7ECB4299" w14:textId="77777777" w:rsidR="00505533" w:rsidRPr="0012599B" w:rsidRDefault="00505533" w:rsidP="00A2574B">
            <w:pPr>
              <w:pStyle w:val="TableParagraph"/>
              <w:ind w:left="122"/>
              <w:jc w:val="both"/>
              <w:rPr>
                <w:rFonts w:ascii="Times New Roman" w:hAnsi="Times New Roman" w:cs="Times New Roman"/>
                <w:b/>
                <w:sz w:val="24"/>
                <w:szCs w:val="24"/>
              </w:rPr>
            </w:pPr>
            <w:r w:rsidRPr="0012599B">
              <w:rPr>
                <w:rFonts w:ascii="Times New Roman" w:hAnsi="Times New Roman" w:cs="Times New Roman"/>
                <w:b/>
                <w:sz w:val="24"/>
                <w:szCs w:val="24"/>
              </w:rPr>
              <w:t>SE</w:t>
            </w:r>
            <w:r w:rsidR="00D91632" w:rsidRPr="0012599B">
              <w:rPr>
                <w:rFonts w:ascii="Times New Roman" w:hAnsi="Times New Roman" w:cs="Times New Roman"/>
                <w:b/>
                <w:sz w:val="24"/>
                <w:szCs w:val="24"/>
              </w:rPr>
              <w:t xml:space="preserve"> </w:t>
            </w:r>
            <w:r w:rsidRPr="0012599B">
              <w:rPr>
                <w:rFonts w:ascii="Times New Roman" w:hAnsi="Times New Roman" w:cs="Times New Roman"/>
                <w:b/>
                <w:sz w:val="24"/>
                <w:szCs w:val="24"/>
              </w:rPr>
              <w:t>m±</w:t>
            </w:r>
          </w:p>
        </w:tc>
        <w:tc>
          <w:tcPr>
            <w:tcW w:w="1134" w:type="dxa"/>
          </w:tcPr>
          <w:p w14:paraId="56C6E77C" w14:textId="77777777" w:rsidR="00505533" w:rsidRPr="0012599B" w:rsidRDefault="00505533" w:rsidP="00D91632">
            <w:pPr>
              <w:pStyle w:val="TableParagraph"/>
              <w:jc w:val="both"/>
              <w:rPr>
                <w:rFonts w:ascii="Times New Roman" w:hAnsi="Times New Roman" w:cs="Times New Roman"/>
                <w:b/>
                <w:sz w:val="24"/>
                <w:szCs w:val="24"/>
              </w:rPr>
            </w:pPr>
            <w:r w:rsidRPr="0012599B">
              <w:rPr>
                <w:rFonts w:ascii="Times New Roman" w:hAnsi="Times New Roman" w:cs="Times New Roman"/>
                <w:b/>
                <w:sz w:val="24"/>
                <w:szCs w:val="24"/>
              </w:rPr>
              <w:t>3.14</w:t>
            </w:r>
          </w:p>
        </w:tc>
        <w:tc>
          <w:tcPr>
            <w:tcW w:w="981" w:type="dxa"/>
          </w:tcPr>
          <w:p w14:paraId="27AB5C49" w14:textId="77777777" w:rsidR="00505533" w:rsidRPr="0012599B" w:rsidRDefault="00505533" w:rsidP="00D91632">
            <w:pPr>
              <w:pStyle w:val="TableParagraph"/>
              <w:ind w:right="313"/>
              <w:jc w:val="both"/>
              <w:rPr>
                <w:rFonts w:ascii="Times New Roman" w:hAnsi="Times New Roman" w:cs="Times New Roman"/>
                <w:b/>
                <w:sz w:val="24"/>
                <w:szCs w:val="24"/>
              </w:rPr>
            </w:pPr>
            <w:r w:rsidRPr="0012599B">
              <w:rPr>
                <w:rFonts w:ascii="Times New Roman" w:hAnsi="Times New Roman" w:cs="Times New Roman"/>
                <w:b/>
                <w:sz w:val="24"/>
                <w:szCs w:val="24"/>
              </w:rPr>
              <w:t>0.07</w:t>
            </w:r>
          </w:p>
        </w:tc>
        <w:tc>
          <w:tcPr>
            <w:tcW w:w="990" w:type="dxa"/>
          </w:tcPr>
          <w:p w14:paraId="740026FF" w14:textId="77777777" w:rsidR="00505533" w:rsidRPr="0012599B" w:rsidRDefault="00505533" w:rsidP="00D91632">
            <w:pPr>
              <w:pStyle w:val="TableParagraph"/>
              <w:spacing w:before="87"/>
              <w:jc w:val="both"/>
              <w:rPr>
                <w:rFonts w:ascii="Times New Roman" w:hAnsi="Times New Roman" w:cs="Times New Roman"/>
                <w:b/>
                <w:sz w:val="24"/>
                <w:szCs w:val="24"/>
              </w:rPr>
            </w:pPr>
            <w:r w:rsidRPr="0012599B">
              <w:rPr>
                <w:rFonts w:ascii="Times New Roman" w:hAnsi="Times New Roman" w:cs="Times New Roman"/>
                <w:b/>
                <w:sz w:val="24"/>
                <w:szCs w:val="24"/>
              </w:rPr>
              <w:t>0.19</w:t>
            </w:r>
          </w:p>
        </w:tc>
        <w:tc>
          <w:tcPr>
            <w:tcW w:w="1089" w:type="dxa"/>
          </w:tcPr>
          <w:p w14:paraId="44E4F39B" w14:textId="77777777" w:rsidR="00505533" w:rsidRPr="0012599B" w:rsidRDefault="00505533" w:rsidP="00D91632">
            <w:pPr>
              <w:pStyle w:val="TableParagraph"/>
              <w:jc w:val="both"/>
              <w:rPr>
                <w:rFonts w:ascii="Times New Roman" w:hAnsi="Times New Roman" w:cs="Times New Roman"/>
                <w:b/>
                <w:sz w:val="24"/>
                <w:szCs w:val="24"/>
              </w:rPr>
            </w:pPr>
            <w:r w:rsidRPr="0012599B">
              <w:rPr>
                <w:rFonts w:ascii="Times New Roman" w:hAnsi="Times New Roman" w:cs="Times New Roman"/>
                <w:b/>
                <w:sz w:val="24"/>
                <w:szCs w:val="24"/>
              </w:rPr>
              <w:t>0.42</w:t>
            </w:r>
          </w:p>
        </w:tc>
        <w:tc>
          <w:tcPr>
            <w:tcW w:w="1071" w:type="dxa"/>
          </w:tcPr>
          <w:p w14:paraId="1E625B99" w14:textId="77777777" w:rsidR="00505533" w:rsidRPr="0012599B" w:rsidRDefault="00505533" w:rsidP="00D91632">
            <w:pPr>
              <w:pStyle w:val="TableParagraph"/>
              <w:spacing w:before="87"/>
              <w:ind w:right="113"/>
              <w:jc w:val="both"/>
              <w:rPr>
                <w:rFonts w:ascii="Times New Roman" w:hAnsi="Times New Roman" w:cs="Times New Roman"/>
                <w:b/>
                <w:sz w:val="24"/>
                <w:szCs w:val="24"/>
              </w:rPr>
            </w:pPr>
            <w:r w:rsidRPr="0012599B">
              <w:rPr>
                <w:rFonts w:ascii="Times New Roman" w:hAnsi="Times New Roman" w:cs="Times New Roman"/>
                <w:b/>
                <w:sz w:val="24"/>
                <w:szCs w:val="24"/>
              </w:rPr>
              <w:t>16.43</w:t>
            </w:r>
          </w:p>
        </w:tc>
        <w:tc>
          <w:tcPr>
            <w:tcW w:w="1368" w:type="dxa"/>
          </w:tcPr>
          <w:p w14:paraId="3E60D1B3" w14:textId="77777777" w:rsidR="00505533" w:rsidRPr="0012599B" w:rsidRDefault="00505533" w:rsidP="00D91632">
            <w:pPr>
              <w:pStyle w:val="TableParagraph"/>
              <w:ind w:right="113"/>
              <w:jc w:val="both"/>
              <w:rPr>
                <w:rFonts w:ascii="Times New Roman" w:hAnsi="Times New Roman" w:cs="Times New Roman"/>
                <w:b/>
                <w:sz w:val="24"/>
                <w:szCs w:val="24"/>
              </w:rPr>
            </w:pPr>
            <w:r w:rsidRPr="0012599B">
              <w:rPr>
                <w:rFonts w:ascii="Times New Roman" w:hAnsi="Times New Roman" w:cs="Times New Roman"/>
                <w:b/>
                <w:sz w:val="24"/>
                <w:szCs w:val="24"/>
              </w:rPr>
              <w:t>24.49</w:t>
            </w:r>
          </w:p>
        </w:tc>
      </w:tr>
      <w:tr w:rsidR="00505533" w:rsidRPr="0012599B" w14:paraId="6343D575" w14:textId="77777777" w:rsidTr="00D91632">
        <w:tc>
          <w:tcPr>
            <w:tcW w:w="2943" w:type="dxa"/>
            <w:gridSpan w:val="3"/>
          </w:tcPr>
          <w:p w14:paraId="416A948F" w14:textId="77777777" w:rsidR="00505533" w:rsidRPr="0012599B" w:rsidRDefault="00505533" w:rsidP="00A2574B">
            <w:pPr>
              <w:pStyle w:val="TableParagraph"/>
              <w:ind w:left="122"/>
              <w:jc w:val="both"/>
              <w:rPr>
                <w:rFonts w:ascii="Times New Roman" w:hAnsi="Times New Roman" w:cs="Times New Roman"/>
                <w:b/>
                <w:sz w:val="24"/>
                <w:szCs w:val="24"/>
              </w:rPr>
            </w:pPr>
            <w:r w:rsidRPr="0012599B">
              <w:rPr>
                <w:rFonts w:ascii="Times New Roman" w:hAnsi="Times New Roman" w:cs="Times New Roman"/>
                <w:b/>
                <w:sz w:val="24"/>
                <w:szCs w:val="24"/>
              </w:rPr>
              <w:t>CD</w:t>
            </w:r>
            <w:r w:rsidRPr="0012599B">
              <w:rPr>
                <w:rFonts w:ascii="Times New Roman" w:hAnsi="Times New Roman" w:cs="Times New Roman"/>
                <w:b/>
                <w:spacing w:val="-2"/>
                <w:sz w:val="24"/>
                <w:szCs w:val="24"/>
              </w:rPr>
              <w:t xml:space="preserve"> </w:t>
            </w:r>
            <w:r w:rsidRPr="0012599B">
              <w:rPr>
                <w:rFonts w:ascii="Times New Roman" w:hAnsi="Times New Roman" w:cs="Times New Roman"/>
                <w:b/>
                <w:sz w:val="24"/>
                <w:szCs w:val="24"/>
              </w:rPr>
              <w:t>at</w:t>
            </w:r>
            <w:r w:rsidRPr="0012599B">
              <w:rPr>
                <w:rFonts w:ascii="Times New Roman" w:hAnsi="Times New Roman" w:cs="Times New Roman"/>
                <w:b/>
                <w:spacing w:val="-2"/>
                <w:sz w:val="24"/>
                <w:szCs w:val="24"/>
              </w:rPr>
              <w:t xml:space="preserve"> </w:t>
            </w:r>
            <w:r w:rsidRPr="0012599B">
              <w:rPr>
                <w:rFonts w:ascii="Times New Roman" w:hAnsi="Times New Roman" w:cs="Times New Roman"/>
                <w:b/>
                <w:sz w:val="24"/>
                <w:szCs w:val="24"/>
              </w:rPr>
              <w:t>5%</w:t>
            </w:r>
            <w:r w:rsidRPr="0012599B">
              <w:rPr>
                <w:rFonts w:ascii="Times New Roman" w:hAnsi="Times New Roman" w:cs="Times New Roman"/>
                <w:b/>
                <w:spacing w:val="-4"/>
                <w:sz w:val="24"/>
                <w:szCs w:val="24"/>
              </w:rPr>
              <w:t xml:space="preserve"> </w:t>
            </w:r>
            <w:r w:rsidRPr="0012599B">
              <w:rPr>
                <w:rFonts w:ascii="Times New Roman" w:hAnsi="Times New Roman" w:cs="Times New Roman"/>
                <w:b/>
                <w:sz w:val="24"/>
                <w:szCs w:val="24"/>
              </w:rPr>
              <w:t>level</w:t>
            </w:r>
          </w:p>
        </w:tc>
        <w:tc>
          <w:tcPr>
            <w:tcW w:w="1134" w:type="dxa"/>
          </w:tcPr>
          <w:p w14:paraId="30D20EF0" w14:textId="77777777" w:rsidR="00505533" w:rsidRPr="0012599B" w:rsidRDefault="00505533" w:rsidP="00D91632">
            <w:pPr>
              <w:pStyle w:val="TableParagraph"/>
              <w:jc w:val="both"/>
              <w:rPr>
                <w:rFonts w:ascii="Times New Roman" w:hAnsi="Times New Roman" w:cs="Times New Roman"/>
                <w:b/>
                <w:sz w:val="24"/>
                <w:szCs w:val="24"/>
              </w:rPr>
            </w:pPr>
            <w:r w:rsidRPr="0012599B">
              <w:rPr>
                <w:rFonts w:ascii="Times New Roman" w:hAnsi="Times New Roman" w:cs="Times New Roman"/>
                <w:b/>
                <w:sz w:val="24"/>
                <w:szCs w:val="24"/>
              </w:rPr>
              <w:t>NS</w:t>
            </w:r>
          </w:p>
        </w:tc>
        <w:tc>
          <w:tcPr>
            <w:tcW w:w="981" w:type="dxa"/>
          </w:tcPr>
          <w:p w14:paraId="0593D0A0" w14:textId="77777777" w:rsidR="00505533" w:rsidRPr="0012599B" w:rsidRDefault="00505533" w:rsidP="00D91632">
            <w:pPr>
              <w:pStyle w:val="TableParagraph"/>
              <w:ind w:right="313"/>
              <w:jc w:val="both"/>
              <w:rPr>
                <w:rFonts w:ascii="Times New Roman" w:hAnsi="Times New Roman" w:cs="Times New Roman"/>
                <w:b/>
                <w:sz w:val="24"/>
                <w:szCs w:val="24"/>
              </w:rPr>
            </w:pPr>
            <w:r w:rsidRPr="0012599B">
              <w:rPr>
                <w:rFonts w:ascii="Times New Roman" w:hAnsi="Times New Roman" w:cs="Times New Roman"/>
                <w:b/>
                <w:sz w:val="24"/>
                <w:szCs w:val="24"/>
              </w:rPr>
              <w:t>NS</w:t>
            </w:r>
          </w:p>
        </w:tc>
        <w:tc>
          <w:tcPr>
            <w:tcW w:w="990" w:type="dxa"/>
          </w:tcPr>
          <w:p w14:paraId="12B74FE3" w14:textId="77777777" w:rsidR="00505533" w:rsidRPr="0012599B" w:rsidRDefault="00505533" w:rsidP="00D91632">
            <w:pPr>
              <w:pStyle w:val="TableParagraph"/>
              <w:ind w:right="113"/>
              <w:jc w:val="both"/>
              <w:rPr>
                <w:rFonts w:ascii="Times New Roman" w:hAnsi="Times New Roman" w:cs="Times New Roman"/>
                <w:b/>
                <w:sz w:val="24"/>
                <w:szCs w:val="24"/>
              </w:rPr>
            </w:pPr>
            <w:r w:rsidRPr="0012599B">
              <w:rPr>
                <w:rFonts w:ascii="Times New Roman" w:hAnsi="Times New Roman" w:cs="Times New Roman"/>
                <w:b/>
                <w:sz w:val="24"/>
                <w:szCs w:val="24"/>
              </w:rPr>
              <w:t>NS</w:t>
            </w:r>
          </w:p>
        </w:tc>
        <w:tc>
          <w:tcPr>
            <w:tcW w:w="1089" w:type="dxa"/>
          </w:tcPr>
          <w:p w14:paraId="1D806F10" w14:textId="77777777" w:rsidR="00505533" w:rsidRPr="0012599B" w:rsidRDefault="00505533" w:rsidP="00D91632">
            <w:pPr>
              <w:pStyle w:val="TableParagraph"/>
              <w:ind w:right="113"/>
              <w:jc w:val="both"/>
              <w:rPr>
                <w:rFonts w:ascii="Times New Roman" w:hAnsi="Times New Roman" w:cs="Times New Roman"/>
                <w:b/>
                <w:sz w:val="24"/>
                <w:szCs w:val="24"/>
              </w:rPr>
            </w:pPr>
            <w:r w:rsidRPr="0012599B">
              <w:rPr>
                <w:rFonts w:ascii="Times New Roman" w:hAnsi="Times New Roman" w:cs="Times New Roman"/>
                <w:b/>
                <w:sz w:val="24"/>
                <w:szCs w:val="24"/>
              </w:rPr>
              <w:t>NS</w:t>
            </w:r>
          </w:p>
        </w:tc>
        <w:tc>
          <w:tcPr>
            <w:tcW w:w="1071" w:type="dxa"/>
          </w:tcPr>
          <w:p w14:paraId="63318A1C" w14:textId="77777777" w:rsidR="00505533" w:rsidRPr="0012599B" w:rsidRDefault="00505533" w:rsidP="00D91632">
            <w:pPr>
              <w:pStyle w:val="TableParagraph"/>
              <w:ind w:right="113"/>
              <w:jc w:val="both"/>
              <w:rPr>
                <w:rFonts w:ascii="Times New Roman" w:hAnsi="Times New Roman" w:cs="Times New Roman"/>
                <w:b/>
                <w:sz w:val="24"/>
                <w:szCs w:val="24"/>
              </w:rPr>
            </w:pPr>
            <w:r w:rsidRPr="0012599B">
              <w:rPr>
                <w:rFonts w:ascii="Times New Roman" w:hAnsi="Times New Roman" w:cs="Times New Roman"/>
                <w:b/>
                <w:sz w:val="24"/>
                <w:szCs w:val="24"/>
              </w:rPr>
              <w:t>47.46</w:t>
            </w:r>
          </w:p>
        </w:tc>
        <w:tc>
          <w:tcPr>
            <w:tcW w:w="1368" w:type="dxa"/>
          </w:tcPr>
          <w:p w14:paraId="7E8C3114" w14:textId="77777777" w:rsidR="00505533" w:rsidRPr="0012599B" w:rsidRDefault="00505533" w:rsidP="00D91632">
            <w:pPr>
              <w:pStyle w:val="TableParagraph"/>
              <w:ind w:right="113"/>
              <w:jc w:val="both"/>
              <w:rPr>
                <w:rFonts w:ascii="Times New Roman" w:hAnsi="Times New Roman" w:cs="Times New Roman"/>
                <w:b/>
                <w:sz w:val="24"/>
                <w:szCs w:val="24"/>
              </w:rPr>
            </w:pPr>
            <w:r w:rsidRPr="0012599B">
              <w:rPr>
                <w:rFonts w:ascii="Times New Roman" w:hAnsi="Times New Roman" w:cs="Times New Roman"/>
                <w:b/>
                <w:sz w:val="24"/>
                <w:szCs w:val="24"/>
              </w:rPr>
              <w:t>70.76</w:t>
            </w:r>
          </w:p>
        </w:tc>
      </w:tr>
    </w:tbl>
    <w:p w14:paraId="3C60D9D2" w14:textId="77777777" w:rsidR="00910BC0" w:rsidRPr="00191BD5" w:rsidRDefault="00910BC0" w:rsidP="00191BD5">
      <w:pPr>
        <w:pStyle w:val="BodyText"/>
        <w:spacing w:before="93" w:line="360" w:lineRule="auto"/>
        <w:ind w:right="396"/>
        <w:jc w:val="both"/>
        <w:rPr>
          <w:rFonts w:ascii="Times New Roman" w:hAnsi="Times New Roman" w:cs="Times New Roman"/>
          <w:b/>
          <w:bCs/>
        </w:rPr>
      </w:pPr>
    </w:p>
    <w:p w14:paraId="6A9131D7" w14:textId="77777777" w:rsidR="001A0C82" w:rsidRPr="00191BD5" w:rsidRDefault="00267F47" w:rsidP="00191BD5">
      <w:pPr>
        <w:pStyle w:val="BodyText"/>
        <w:spacing w:before="93" w:line="360" w:lineRule="auto"/>
        <w:ind w:right="396"/>
        <w:jc w:val="both"/>
        <w:rPr>
          <w:rFonts w:ascii="Times New Roman" w:hAnsi="Times New Roman" w:cs="Times New Roman"/>
          <w:b/>
          <w:bCs/>
        </w:rPr>
      </w:pPr>
      <w:r w:rsidRPr="00191BD5">
        <w:rPr>
          <w:rFonts w:ascii="Times New Roman" w:hAnsi="Times New Roman" w:cs="Times New Roman"/>
          <w:b/>
          <w:bCs/>
          <w:noProof/>
          <w:lang w:val="en-IN" w:eastAsia="en-IN"/>
        </w:rPr>
        <w:drawing>
          <wp:inline distT="0" distB="0" distL="0" distR="0" wp14:anchorId="63446430" wp14:editId="51C47C33">
            <wp:extent cx="5867400" cy="3333750"/>
            <wp:effectExtent l="19050" t="0" r="1905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F31FC2A" w14:textId="77777777" w:rsidR="00F56FA1" w:rsidRDefault="003B04E8" w:rsidP="00F56FA1">
      <w:pPr>
        <w:spacing w:after="0" w:line="360" w:lineRule="auto"/>
        <w:jc w:val="both"/>
        <w:rPr>
          <w:rFonts w:ascii="Times New Roman" w:hAnsi="Times New Roman" w:cs="Times New Roman"/>
          <w:sz w:val="24"/>
          <w:szCs w:val="24"/>
        </w:rPr>
      </w:pPr>
      <w:r w:rsidRPr="00191BD5">
        <w:rPr>
          <w:rFonts w:ascii="Times New Roman" w:hAnsi="Times New Roman" w:cs="Times New Roman"/>
          <w:b/>
          <w:bCs/>
          <w:sz w:val="24"/>
          <w:szCs w:val="24"/>
        </w:rPr>
        <w:t>Fig 2.</w:t>
      </w:r>
      <w:r w:rsidR="00BD4C81" w:rsidRPr="00191BD5">
        <w:rPr>
          <w:rFonts w:ascii="Times New Roman" w:hAnsi="Times New Roman" w:cs="Times New Roman"/>
          <w:b/>
          <w:bCs/>
          <w:sz w:val="24"/>
          <w:szCs w:val="24"/>
        </w:rPr>
        <w:t xml:space="preserve"> </w:t>
      </w:r>
      <w:r w:rsidR="00F56FA1" w:rsidRPr="00191BD5">
        <w:rPr>
          <w:rFonts w:ascii="Times New Roman" w:hAnsi="Times New Roman" w:cs="Times New Roman"/>
          <w:b/>
          <w:bCs/>
          <w:sz w:val="24"/>
          <w:szCs w:val="24"/>
        </w:rPr>
        <w:t>Effect of irrigation water</w:t>
      </w:r>
      <w:r w:rsidR="00F56FA1">
        <w:rPr>
          <w:rFonts w:ascii="Times New Roman" w:hAnsi="Times New Roman" w:cs="Times New Roman"/>
          <w:b/>
          <w:bCs/>
          <w:sz w:val="24"/>
          <w:szCs w:val="24"/>
        </w:rPr>
        <w:t xml:space="preserve"> </w:t>
      </w:r>
      <w:r w:rsidR="00F56FA1" w:rsidRPr="002E0CC5">
        <w:rPr>
          <w:rFonts w:ascii="Times New Roman" w:hAnsi="Times New Roman" w:cs="Times New Roman"/>
          <w:b/>
          <w:bCs/>
          <w:sz w:val="24"/>
          <w:szCs w:val="24"/>
        </w:rPr>
        <w:t xml:space="preserve">(Treated industrial effluent) </w:t>
      </w:r>
      <w:r w:rsidR="00F56FA1">
        <w:rPr>
          <w:rFonts w:ascii="Times New Roman" w:hAnsi="Times New Roman" w:cs="Times New Roman"/>
          <w:b/>
          <w:bCs/>
          <w:sz w:val="24"/>
          <w:szCs w:val="24"/>
        </w:rPr>
        <w:t>and integrated nutrient</w:t>
      </w:r>
      <w:r w:rsidR="00F56FA1" w:rsidRPr="00191BD5">
        <w:rPr>
          <w:rFonts w:ascii="Times New Roman" w:hAnsi="Times New Roman" w:cs="Times New Roman"/>
          <w:b/>
          <w:bCs/>
          <w:sz w:val="24"/>
          <w:szCs w:val="24"/>
        </w:rPr>
        <w:t xml:space="preserve"> management on yield</w:t>
      </w:r>
      <w:r w:rsidR="00F56FA1" w:rsidRPr="00191BD5">
        <w:rPr>
          <w:rFonts w:ascii="Times New Roman" w:hAnsi="Times New Roman" w:cs="Times New Roman"/>
          <w:b/>
          <w:bCs/>
          <w:spacing w:val="-4"/>
          <w:sz w:val="24"/>
          <w:szCs w:val="24"/>
        </w:rPr>
        <w:t xml:space="preserve"> </w:t>
      </w:r>
      <w:r w:rsidR="00F56FA1" w:rsidRPr="00191BD5">
        <w:rPr>
          <w:rFonts w:ascii="Times New Roman" w:hAnsi="Times New Roman" w:cs="Times New Roman"/>
          <w:b/>
          <w:bCs/>
          <w:sz w:val="24"/>
          <w:szCs w:val="24"/>
        </w:rPr>
        <w:t>attributes</w:t>
      </w:r>
      <w:r w:rsidR="00F56FA1" w:rsidRPr="00191BD5">
        <w:rPr>
          <w:rFonts w:ascii="Times New Roman" w:hAnsi="Times New Roman" w:cs="Times New Roman"/>
          <w:b/>
          <w:bCs/>
          <w:spacing w:val="-1"/>
          <w:sz w:val="24"/>
          <w:szCs w:val="24"/>
        </w:rPr>
        <w:t xml:space="preserve"> </w:t>
      </w:r>
      <w:r w:rsidR="00F56FA1" w:rsidRPr="00191BD5">
        <w:rPr>
          <w:rFonts w:ascii="Times New Roman" w:hAnsi="Times New Roman" w:cs="Times New Roman"/>
          <w:b/>
          <w:bCs/>
          <w:sz w:val="24"/>
          <w:szCs w:val="24"/>
        </w:rPr>
        <w:t>and yield of Wheat</w:t>
      </w:r>
      <w:r w:rsidR="00F56FA1">
        <w:rPr>
          <w:rFonts w:ascii="Times New Roman" w:hAnsi="Times New Roman" w:cs="Times New Roman"/>
          <w:b/>
          <w:bCs/>
          <w:sz w:val="24"/>
          <w:szCs w:val="24"/>
        </w:rPr>
        <w:t xml:space="preserve"> crop</w:t>
      </w:r>
      <w:r w:rsidR="00F56FA1" w:rsidRPr="00191BD5">
        <w:rPr>
          <w:rFonts w:ascii="Times New Roman" w:hAnsi="Times New Roman" w:cs="Times New Roman"/>
          <w:sz w:val="24"/>
          <w:szCs w:val="24"/>
        </w:rPr>
        <w:t>.</w:t>
      </w:r>
    </w:p>
    <w:p w14:paraId="1BA3C927" w14:textId="77777777" w:rsidR="0083744D" w:rsidRPr="00191BD5" w:rsidRDefault="009C1F96" w:rsidP="00F56FA1">
      <w:pPr>
        <w:spacing w:before="240" w:after="0" w:line="360" w:lineRule="auto"/>
        <w:jc w:val="both"/>
        <w:rPr>
          <w:rFonts w:ascii="Times New Roman" w:hAnsi="Times New Roman" w:cs="Times New Roman"/>
          <w:b/>
          <w:bCs/>
        </w:rPr>
      </w:pPr>
      <w:r w:rsidRPr="00191BD5">
        <w:rPr>
          <w:rFonts w:ascii="Times New Roman" w:hAnsi="Times New Roman" w:cs="Times New Roman"/>
          <w:b/>
          <w:bCs/>
        </w:rPr>
        <w:t xml:space="preserve">Conclusion  </w:t>
      </w:r>
    </w:p>
    <w:p w14:paraId="7568943D" w14:textId="77777777" w:rsidR="00E90FB2" w:rsidRPr="00E90FB2" w:rsidRDefault="00E90FB2" w:rsidP="00E90FB2">
      <w:pPr>
        <w:spacing w:before="120" w:after="0" w:line="360" w:lineRule="auto"/>
        <w:ind w:firstLine="720"/>
        <w:jc w:val="both"/>
        <w:rPr>
          <w:rFonts w:ascii="Times New Roman" w:hAnsi="Times New Roman" w:cs="Times New Roman"/>
          <w:sz w:val="24"/>
          <w:szCs w:val="24"/>
        </w:rPr>
      </w:pPr>
      <w:r w:rsidRPr="00E90FB2">
        <w:rPr>
          <w:rFonts w:ascii="Times New Roman" w:hAnsi="Times New Roman" w:cs="Times New Roman"/>
          <w:sz w:val="24"/>
          <w:szCs w:val="24"/>
        </w:rPr>
        <w:t xml:space="preserve">The study investigated the </w:t>
      </w:r>
      <w:r>
        <w:rPr>
          <w:rFonts w:ascii="Times New Roman" w:hAnsi="Times New Roman" w:cs="Times New Roman"/>
          <w:sz w:val="24"/>
          <w:szCs w:val="24"/>
        </w:rPr>
        <w:t>e</w:t>
      </w:r>
      <w:r w:rsidRPr="00E90FB2">
        <w:rPr>
          <w:rFonts w:ascii="Times New Roman" w:hAnsi="Times New Roman" w:cs="Times New Roman"/>
          <w:sz w:val="24"/>
          <w:szCs w:val="24"/>
        </w:rPr>
        <w:t xml:space="preserve">ffect of irrigation water (Treated industrial effluent) and integrated nutrient management </w:t>
      </w:r>
      <w:r>
        <w:rPr>
          <w:rFonts w:ascii="Times New Roman" w:hAnsi="Times New Roman" w:cs="Times New Roman"/>
          <w:sz w:val="24"/>
          <w:szCs w:val="24"/>
        </w:rPr>
        <w:t xml:space="preserve">on wheat growth, </w:t>
      </w:r>
      <w:r w:rsidRPr="00E90FB2">
        <w:rPr>
          <w:rFonts w:ascii="Times New Roman" w:hAnsi="Times New Roman" w:cs="Times New Roman"/>
          <w:sz w:val="24"/>
          <w:szCs w:val="24"/>
        </w:rPr>
        <w:t>yield</w:t>
      </w:r>
      <w:r>
        <w:rPr>
          <w:rFonts w:ascii="Times New Roman" w:hAnsi="Times New Roman" w:cs="Times New Roman"/>
          <w:sz w:val="24"/>
          <w:szCs w:val="24"/>
        </w:rPr>
        <w:t xml:space="preserve"> and yield attributes</w:t>
      </w:r>
      <w:r w:rsidR="00217725">
        <w:rPr>
          <w:rFonts w:ascii="Times New Roman" w:hAnsi="Times New Roman" w:cs="Times New Roman"/>
          <w:sz w:val="24"/>
          <w:szCs w:val="24"/>
        </w:rPr>
        <w:t>. The results showed that</w:t>
      </w:r>
      <w:r w:rsidRPr="00E90FB2">
        <w:rPr>
          <w:rFonts w:ascii="Times New Roman" w:hAnsi="Times New Roman" w:cs="Times New Roman"/>
          <w:sz w:val="24"/>
          <w:szCs w:val="24"/>
        </w:rPr>
        <w:t xml:space="preserve"> Irrigation with 25% treated industrial effluent mixed with 75% fresh water (IW</w:t>
      </w:r>
      <w:r w:rsidRPr="00217725">
        <w:rPr>
          <w:rFonts w:ascii="Times New Roman" w:hAnsi="Times New Roman" w:cs="Times New Roman"/>
          <w:sz w:val="24"/>
          <w:szCs w:val="24"/>
          <w:vertAlign w:val="subscript"/>
        </w:rPr>
        <w:t>1</w:t>
      </w:r>
      <w:r w:rsidRPr="00E90FB2">
        <w:rPr>
          <w:rFonts w:ascii="Times New Roman" w:hAnsi="Times New Roman" w:cs="Times New Roman"/>
          <w:sz w:val="24"/>
          <w:szCs w:val="24"/>
        </w:rPr>
        <w:t>) resulted in improved growth and yield attributes, including plant height, number of tillers/plant, number of green leaves/plant, chlorophyll content, leaf area index, number of ears/m2, ear length, number of grains per ear, grain yield, and straw yield. Integrated nutrient management with 75% RDF through inorganic fertilizer + 25% through Vermicompost (INM</w:t>
      </w:r>
      <w:r w:rsidRPr="00217725">
        <w:rPr>
          <w:rFonts w:ascii="Times New Roman" w:hAnsi="Times New Roman" w:cs="Times New Roman"/>
          <w:sz w:val="24"/>
          <w:szCs w:val="24"/>
          <w:vertAlign w:val="subscript"/>
        </w:rPr>
        <w:t>2</w:t>
      </w:r>
      <w:r w:rsidRPr="00E90FB2">
        <w:rPr>
          <w:rFonts w:ascii="Times New Roman" w:hAnsi="Times New Roman" w:cs="Times New Roman"/>
          <w:sz w:val="24"/>
          <w:szCs w:val="24"/>
        </w:rPr>
        <w:t xml:space="preserve">) resulted in improved growth </w:t>
      </w:r>
      <w:r w:rsidRPr="00E90FB2">
        <w:rPr>
          <w:rFonts w:ascii="Times New Roman" w:hAnsi="Times New Roman" w:cs="Times New Roman"/>
          <w:sz w:val="24"/>
          <w:szCs w:val="24"/>
        </w:rPr>
        <w:lastRenderedPageBreak/>
        <w:t>and yield attributes.</w:t>
      </w:r>
      <w:r w:rsidR="00217725">
        <w:rPr>
          <w:rFonts w:ascii="Times New Roman" w:hAnsi="Times New Roman" w:cs="Times New Roman"/>
          <w:sz w:val="24"/>
          <w:szCs w:val="24"/>
        </w:rPr>
        <w:t xml:space="preserve"> </w:t>
      </w:r>
      <w:r w:rsidRPr="00E90FB2">
        <w:rPr>
          <w:rFonts w:ascii="Times New Roman" w:hAnsi="Times New Roman" w:cs="Times New Roman"/>
          <w:sz w:val="24"/>
          <w:szCs w:val="24"/>
        </w:rPr>
        <w:t>The interaction between irrigation water quality and INM was significant for grain yield and straw yield, indicating that the effect of INM on yield depends on the quality of irrigation water.</w:t>
      </w:r>
    </w:p>
    <w:p w14:paraId="480BD568" w14:textId="77777777" w:rsidR="00E90FB2" w:rsidRPr="00217725" w:rsidRDefault="00217725" w:rsidP="00217725">
      <w:pPr>
        <w:spacing w:before="120" w:after="0" w:line="360" w:lineRule="auto"/>
        <w:rPr>
          <w:rFonts w:ascii="Times New Roman" w:hAnsi="Times New Roman" w:cs="Times New Roman"/>
          <w:b/>
          <w:sz w:val="24"/>
          <w:szCs w:val="24"/>
        </w:rPr>
      </w:pPr>
      <w:r w:rsidRPr="00217725">
        <w:rPr>
          <w:rFonts w:ascii="Times New Roman" w:hAnsi="Times New Roman" w:cs="Times New Roman"/>
          <w:b/>
          <w:sz w:val="24"/>
          <w:szCs w:val="24"/>
        </w:rPr>
        <w:t>Recommendations</w:t>
      </w:r>
    </w:p>
    <w:p w14:paraId="0906CA54" w14:textId="77777777" w:rsidR="00E90FB2" w:rsidRPr="00E90FB2" w:rsidRDefault="00E90FB2" w:rsidP="00217725">
      <w:pPr>
        <w:spacing w:before="120" w:after="0" w:line="360" w:lineRule="auto"/>
        <w:jc w:val="both"/>
        <w:rPr>
          <w:rFonts w:ascii="Times New Roman" w:hAnsi="Times New Roman" w:cs="Times New Roman"/>
          <w:sz w:val="24"/>
          <w:szCs w:val="24"/>
        </w:rPr>
      </w:pPr>
      <w:r w:rsidRPr="00E90FB2">
        <w:rPr>
          <w:rFonts w:ascii="Times New Roman" w:hAnsi="Times New Roman" w:cs="Times New Roman"/>
          <w:sz w:val="24"/>
          <w:szCs w:val="24"/>
        </w:rPr>
        <w:t>Based on the results, the following recommendations can be made:</w:t>
      </w:r>
    </w:p>
    <w:p w14:paraId="648CC04C" w14:textId="77777777" w:rsidR="00877A89" w:rsidRDefault="00E90FB2" w:rsidP="00217725">
      <w:pPr>
        <w:pStyle w:val="ListParagraph"/>
        <w:numPr>
          <w:ilvl w:val="0"/>
          <w:numId w:val="16"/>
        </w:numPr>
        <w:spacing w:before="120" w:after="0" w:line="360" w:lineRule="auto"/>
        <w:jc w:val="both"/>
        <w:rPr>
          <w:rFonts w:ascii="Times New Roman" w:hAnsi="Times New Roman" w:cs="Times New Roman"/>
          <w:sz w:val="24"/>
          <w:szCs w:val="24"/>
        </w:rPr>
      </w:pPr>
      <w:r w:rsidRPr="00877A89">
        <w:rPr>
          <w:rFonts w:ascii="Times New Roman" w:hAnsi="Times New Roman" w:cs="Times New Roman"/>
          <w:sz w:val="24"/>
          <w:szCs w:val="24"/>
        </w:rPr>
        <w:t>Irrigation with 25% treated industrial effluent mixed with 75% fresh water can be used to improve wheat growth and productivity.</w:t>
      </w:r>
    </w:p>
    <w:p w14:paraId="06B9FDE7" w14:textId="77777777" w:rsidR="00217725" w:rsidRPr="00877A89" w:rsidRDefault="00E90FB2" w:rsidP="00217725">
      <w:pPr>
        <w:pStyle w:val="ListParagraph"/>
        <w:numPr>
          <w:ilvl w:val="0"/>
          <w:numId w:val="16"/>
        </w:numPr>
        <w:spacing w:before="120" w:after="0" w:line="360" w:lineRule="auto"/>
        <w:jc w:val="both"/>
        <w:rPr>
          <w:rFonts w:ascii="Times New Roman" w:hAnsi="Times New Roman" w:cs="Times New Roman"/>
          <w:sz w:val="24"/>
          <w:szCs w:val="24"/>
        </w:rPr>
      </w:pPr>
      <w:r w:rsidRPr="00877A89">
        <w:rPr>
          <w:rFonts w:ascii="Times New Roman" w:hAnsi="Times New Roman" w:cs="Times New Roman"/>
          <w:sz w:val="24"/>
          <w:szCs w:val="24"/>
        </w:rPr>
        <w:t>Integrated nutrient management with 75% RDF through inorganic fertilizer + 25% through Vermicompost can be used to improve wheat growth and productivity.</w:t>
      </w:r>
    </w:p>
    <w:p w14:paraId="284E35AD" w14:textId="77777777" w:rsidR="00E90FB2" w:rsidRDefault="00E90FB2" w:rsidP="00217725">
      <w:pPr>
        <w:spacing w:before="120" w:after="0" w:line="360" w:lineRule="auto"/>
        <w:jc w:val="both"/>
        <w:rPr>
          <w:rFonts w:ascii="Times New Roman" w:hAnsi="Times New Roman" w:cs="Times New Roman"/>
          <w:sz w:val="24"/>
          <w:szCs w:val="24"/>
        </w:rPr>
      </w:pPr>
      <w:r w:rsidRPr="00E90FB2">
        <w:rPr>
          <w:rFonts w:ascii="Times New Roman" w:hAnsi="Times New Roman" w:cs="Times New Roman"/>
          <w:sz w:val="24"/>
          <w:szCs w:val="24"/>
        </w:rPr>
        <w:t xml:space="preserve">Further research is needed to optimize irrigation water quality and INM strategies for specific crops and </w:t>
      </w:r>
      <w:proofErr w:type="spellStart"/>
      <w:r w:rsidRPr="00E90FB2">
        <w:rPr>
          <w:rFonts w:ascii="Times New Roman" w:hAnsi="Times New Roman" w:cs="Times New Roman"/>
          <w:sz w:val="24"/>
          <w:szCs w:val="24"/>
        </w:rPr>
        <w:t>agro</w:t>
      </w:r>
      <w:proofErr w:type="spellEnd"/>
      <w:r w:rsidRPr="00E90FB2">
        <w:rPr>
          <w:rFonts w:ascii="Times New Roman" w:hAnsi="Times New Roman" w:cs="Times New Roman"/>
          <w:sz w:val="24"/>
          <w:szCs w:val="24"/>
        </w:rPr>
        <w:t>-ecological conditions.</w:t>
      </w:r>
    </w:p>
    <w:p w14:paraId="5B6DEE82" w14:textId="77777777" w:rsidR="007B7BAC" w:rsidRPr="00191BD5" w:rsidRDefault="007B7BAC" w:rsidP="00191BD5">
      <w:pPr>
        <w:pStyle w:val="BodyText"/>
        <w:spacing w:before="93" w:line="360" w:lineRule="auto"/>
        <w:ind w:right="396"/>
        <w:jc w:val="both"/>
        <w:rPr>
          <w:rFonts w:ascii="Times New Roman" w:hAnsi="Times New Roman" w:cs="Times New Roman"/>
          <w:b/>
          <w:bCs/>
        </w:rPr>
      </w:pPr>
      <w:r w:rsidRPr="00191BD5">
        <w:rPr>
          <w:rFonts w:ascii="Times New Roman" w:hAnsi="Times New Roman" w:cs="Times New Roman"/>
          <w:b/>
          <w:bCs/>
        </w:rPr>
        <w:t xml:space="preserve">Future scope </w:t>
      </w:r>
    </w:p>
    <w:p w14:paraId="2363E811" w14:textId="246923D0" w:rsidR="001807A6" w:rsidRDefault="001807A6" w:rsidP="00191BD5">
      <w:pPr>
        <w:pStyle w:val="BodyText"/>
        <w:spacing w:before="93" w:line="360" w:lineRule="auto"/>
        <w:ind w:right="396"/>
        <w:jc w:val="both"/>
        <w:rPr>
          <w:rFonts w:ascii="Times New Roman" w:hAnsi="Times New Roman" w:cs="Times New Roman"/>
          <w:color w:val="000000" w:themeColor="text1"/>
          <w:shd w:val="clear" w:color="auto" w:fill="FFFFFF"/>
        </w:rPr>
      </w:pPr>
      <w:r w:rsidRPr="00191BD5">
        <w:rPr>
          <w:rFonts w:ascii="Times New Roman" w:hAnsi="Times New Roman" w:cs="Times New Roman"/>
          <w:color w:val="000000" w:themeColor="text1"/>
          <w:shd w:val="clear" w:color="auto" w:fill="FFFFFF"/>
        </w:rPr>
        <w:t>The industry's explosive growth in recent years has made life easier for people, but it also produces a lot of wastewater that contains harmful elements like nitrogen, phosphorus, hydrocarbons, and heavy metals that are bad for the environment and for people. Since the treated water can be used to irrigate crops, it is now imperative that industrial wastewater be reused and recycled. Additionally, soil fertility and quality can be consistently maintained through integrated nutrient management, which helps to lessen a number of issues like food insecurity and peasant poverty.</w:t>
      </w:r>
    </w:p>
    <w:p w14:paraId="708FB176" w14:textId="5397DFF8" w:rsidR="004008A6" w:rsidRPr="00CC1A27" w:rsidRDefault="004008A6" w:rsidP="00191BD5">
      <w:pPr>
        <w:pStyle w:val="BodyText"/>
        <w:spacing w:before="93" w:line="360" w:lineRule="auto"/>
        <w:ind w:right="396"/>
        <w:jc w:val="both"/>
        <w:rPr>
          <w:rFonts w:ascii="Times New Roman" w:hAnsi="Times New Roman" w:cs="Times New Roman"/>
          <w:b/>
          <w:color w:val="000000" w:themeColor="text1"/>
          <w:shd w:val="clear" w:color="auto" w:fill="FFFFFF"/>
        </w:rPr>
      </w:pPr>
    </w:p>
    <w:p w14:paraId="0F8BA403" w14:textId="77777777" w:rsidR="004008A6" w:rsidRPr="00CC1A27" w:rsidRDefault="004008A6" w:rsidP="004008A6">
      <w:pPr>
        <w:rPr>
          <w:b/>
          <w:highlight w:val="yellow"/>
        </w:rPr>
      </w:pPr>
      <w:r w:rsidRPr="00CC1A27">
        <w:rPr>
          <w:b/>
          <w:highlight w:val="yellow"/>
        </w:rPr>
        <w:t>Disclaimer (Artificial intelligence)</w:t>
      </w:r>
    </w:p>
    <w:p w14:paraId="7B1FBBE9" w14:textId="77777777" w:rsidR="004008A6" w:rsidRPr="007A4135" w:rsidRDefault="004008A6" w:rsidP="004008A6">
      <w:pPr>
        <w:rPr>
          <w:highlight w:val="yellow"/>
        </w:rPr>
      </w:pPr>
      <w:r w:rsidRPr="007A4135">
        <w:rPr>
          <w:highlight w:val="yellow"/>
        </w:rPr>
        <w:t xml:space="preserve">Option 1: </w:t>
      </w:r>
    </w:p>
    <w:p w14:paraId="0B78DC06" w14:textId="77777777" w:rsidR="004008A6" w:rsidRPr="007A4135" w:rsidRDefault="004008A6" w:rsidP="004008A6">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369D87C1" w14:textId="77777777" w:rsidR="004008A6" w:rsidRPr="007A4135" w:rsidRDefault="004008A6" w:rsidP="004008A6">
      <w:pPr>
        <w:rPr>
          <w:highlight w:val="yellow"/>
        </w:rPr>
      </w:pPr>
      <w:r w:rsidRPr="007A4135">
        <w:rPr>
          <w:highlight w:val="yellow"/>
        </w:rPr>
        <w:t xml:space="preserve">Option 2: </w:t>
      </w:r>
    </w:p>
    <w:p w14:paraId="546DCC15" w14:textId="77777777" w:rsidR="004008A6" w:rsidRPr="007A4135" w:rsidRDefault="004008A6" w:rsidP="004008A6">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33B1AB9" w14:textId="77777777" w:rsidR="004008A6" w:rsidRPr="007A4135" w:rsidRDefault="004008A6" w:rsidP="004008A6">
      <w:pPr>
        <w:rPr>
          <w:highlight w:val="yellow"/>
        </w:rPr>
      </w:pPr>
      <w:r w:rsidRPr="007A4135">
        <w:rPr>
          <w:highlight w:val="yellow"/>
        </w:rPr>
        <w:lastRenderedPageBreak/>
        <w:t>Details of the AI usage are given below:</w:t>
      </w:r>
    </w:p>
    <w:p w14:paraId="5D7CDD8F" w14:textId="77777777" w:rsidR="004008A6" w:rsidRPr="007A4135" w:rsidRDefault="004008A6" w:rsidP="004008A6">
      <w:pPr>
        <w:rPr>
          <w:highlight w:val="yellow"/>
        </w:rPr>
      </w:pPr>
      <w:r w:rsidRPr="007A4135">
        <w:rPr>
          <w:highlight w:val="yellow"/>
        </w:rPr>
        <w:t>1.</w:t>
      </w:r>
    </w:p>
    <w:p w14:paraId="1A4C9330" w14:textId="77777777" w:rsidR="004008A6" w:rsidRPr="007A4135" w:rsidRDefault="004008A6" w:rsidP="004008A6">
      <w:pPr>
        <w:rPr>
          <w:highlight w:val="yellow"/>
        </w:rPr>
      </w:pPr>
      <w:r w:rsidRPr="007A4135">
        <w:rPr>
          <w:highlight w:val="yellow"/>
        </w:rPr>
        <w:t>2.</w:t>
      </w:r>
    </w:p>
    <w:p w14:paraId="06B762EC" w14:textId="77777777" w:rsidR="004008A6" w:rsidRPr="00D047BB" w:rsidRDefault="004008A6" w:rsidP="004008A6">
      <w:r w:rsidRPr="007A4135">
        <w:rPr>
          <w:highlight w:val="yellow"/>
        </w:rPr>
        <w:t>3.</w:t>
      </w:r>
    </w:p>
    <w:p w14:paraId="047820B6" w14:textId="77777777" w:rsidR="004008A6" w:rsidRDefault="004008A6" w:rsidP="00191BD5">
      <w:pPr>
        <w:pStyle w:val="BodyText"/>
        <w:spacing w:before="93" w:line="360" w:lineRule="auto"/>
        <w:ind w:right="396"/>
        <w:jc w:val="both"/>
        <w:rPr>
          <w:rFonts w:ascii="Times New Roman" w:hAnsi="Times New Roman" w:cs="Times New Roman"/>
          <w:color w:val="000000" w:themeColor="text1"/>
          <w:shd w:val="clear" w:color="auto" w:fill="FFFFFF"/>
        </w:rPr>
      </w:pPr>
    </w:p>
    <w:p w14:paraId="40F81C6B" w14:textId="77777777" w:rsidR="004E30EB" w:rsidRDefault="004E30EB" w:rsidP="004A43A1">
      <w:pPr>
        <w:spacing w:after="0" w:line="360" w:lineRule="auto"/>
        <w:jc w:val="center"/>
        <w:rPr>
          <w:rFonts w:ascii="Times New Roman" w:hAnsi="Times New Roman" w:cs="Times New Roman"/>
          <w:color w:val="000000" w:themeColor="text1"/>
          <w:shd w:val="clear" w:color="auto" w:fill="FFFFFF"/>
        </w:rPr>
      </w:pPr>
    </w:p>
    <w:p w14:paraId="4EA6F094" w14:textId="77777777" w:rsidR="004E30EB" w:rsidRPr="004A43A1" w:rsidRDefault="004E30EB" w:rsidP="004A43A1">
      <w:pPr>
        <w:spacing w:after="0" w:line="360" w:lineRule="auto"/>
        <w:jc w:val="center"/>
        <w:rPr>
          <w:rFonts w:ascii="Times New Roman" w:hAnsi="Times New Roman" w:cs="Times New Roman"/>
          <w:bCs/>
          <w:szCs w:val="24"/>
        </w:rPr>
      </w:pPr>
    </w:p>
    <w:p w14:paraId="573B9DE8" w14:textId="77777777" w:rsidR="00E82123" w:rsidRPr="00191BD5" w:rsidRDefault="00F83C19" w:rsidP="00191BD5">
      <w:pPr>
        <w:spacing w:after="0" w:line="360" w:lineRule="auto"/>
        <w:jc w:val="both"/>
        <w:rPr>
          <w:rFonts w:ascii="Times New Roman" w:hAnsi="Times New Roman" w:cs="Times New Roman"/>
          <w:b/>
          <w:bCs/>
          <w:sz w:val="24"/>
          <w:szCs w:val="24"/>
        </w:rPr>
      </w:pPr>
      <w:r w:rsidRPr="00191BD5">
        <w:rPr>
          <w:rFonts w:ascii="Times New Roman" w:hAnsi="Times New Roman" w:cs="Times New Roman"/>
          <w:b/>
          <w:bCs/>
          <w:sz w:val="24"/>
          <w:szCs w:val="24"/>
        </w:rPr>
        <w:t>Reference</w:t>
      </w:r>
      <w:r w:rsidR="00E82123" w:rsidRPr="00191BD5">
        <w:rPr>
          <w:rFonts w:ascii="Times New Roman" w:hAnsi="Times New Roman" w:cs="Times New Roman"/>
          <w:b/>
          <w:bCs/>
          <w:sz w:val="24"/>
          <w:szCs w:val="24"/>
        </w:rPr>
        <w:t xml:space="preserve"> </w:t>
      </w:r>
    </w:p>
    <w:p w14:paraId="2525B968" w14:textId="77777777" w:rsidR="00ED58D4" w:rsidRDefault="00ED58D4" w:rsidP="00244020">
      <w:pPr>
        <w:spacing w:after="0" w:line="360" w:lineRule="auto"/>
        <w:ind w:left="720" w:hanging="720"/>
        <w:jc w:val="both"/>
        <w:rPr>
          <w:rFonts w:ascii="Times New Roman" w:hAnsi="Times New Roman" w:cs="Times New Roman"/>
          <w:sz w:val="24"/>
          <w:szCs w:val="24"/>
          <w:lang w:val="en-IN"/>
        </w:rPr>
      </w:pPr>
      <w:r w:rsidRPr="00ED58D4">
        <w:rPr>
          <w:rFonts w:ascii="Times New Roman" w:hAnsi="Times New Roman" w:cs="Times New Roman"/>
          <w:sz w:val="24"/>
          <w:szCs w:val="24"/>
          <w:lang w:val="en-IN"/>
        </w:rPr>
        <w:t>American Public Health Association (APHA). (2020). Standard Methods for the Examination of Water and Wastewater. 23rd ed.</w:t>
      </w:r>
    </w:p>
    <w:p w14:paraId="33468261" w14:textId="77777777" w:rsidR="00ED58D4" w:rsidRDefault="00ED58D4" w:rsidP="00ED58D4">
      <w:pPr>
        <w:spacing w:after="0" w:line="360" w:lineRule="auto"/>
        <w:ind w:left="720" w:hanging="720"/>
        <w:jc w:val="both"/>
        <w:rPr>
          <w:rFonts w:ascii="Times New Roman" w:hAnsi="Times New Roman" w:cs="Times New Roman"/>
          <w:sz w:val="24"/>
          <w:szCs w:val="24"/>
          <w:lang w:val="en-IN"/>
        </w:rPr>
      </w:pPr>
      <w:r w:rsidRPr="00244020">
        <w:rPr>
          <w:rFonts w:ascii="Times New Roman" w:hAnsi="Times New Roman" w:cs="Times New Roman"/>
          <w:sz w:val="24"/>
          <w:szCs w:val="24"/>
          <w:lang w:val="en-IN"/>
        </w:rPr>
        <w:t>AOAC. 1975. Official methods of analysis, 12</w:t>
      </w:r>
      <w:r w:rsidRPr="00244020">
        <w:rPr>
          <w:rFonts w:ascii="Times New Roman" w:hAnsi="Times New Roman" w:cs="Times New Roman"/>
          <w:sz w:val="24"/>
          <w:szCs w:val="24"/>
          <w:vertAlign w:val="superscript"/>
          <w:lang w:val="en-IN"/>
        </w:rPr>
        <w:t>th</w:t>
      </w:r>
      <w:r>
        <w:rPr>
          <w:rFonts w:ascii="Times New Roman" w:hAnsi="Times New Roman" w:cs="Times New Roman"/>
          <w:sz w:val="24"/>
          <w:szCs w:val="24"/>
          <w:lang w:val="en-IN"/>
        </w:rPr>
        <w:t xml:space="preserve"> </w:t>
      </w:r>
      <w:r w:rsidRPr="00244020">
        <w:rPr>
          <w:rFonts w:ascii="Times New Roman" w:hAnsi="Times New Roman" w:cs="Times New Roman"/>
          <w:sz w:val="24"/>
          <w:szCs w:val="24"/>
          <w:lang w:val="en-IN"/>
        </w:rPr>
        <w:t>ed. association of official analytical chemists,</w:t>
      </w:r>
      <w:r>
        <w:rPr>
          <w:rFonts w:ascii="Times New Roman" w:hAnsi="Times New Roman" w:cs="Times New Roman"/>
          <w:sz w:val="24"/>
          <w:szCs w:val="24"/>
          <w:lang w:val="en-IN"/>
        </w:rPr>
        <w:t xml:space="preserve"> </w:t>
      </w:r>
      <w:r w:rsidRPr="00244020">
        <w:rPr>
          <w:rFonts w:ascii="Times New Roman" w:hAnsi="Times New Roman" w:cs="Times New Roman"/>
          <w:sz w:val="24"/>
          <w:szCs w:val="24"/>
          <w:lang w:val="en-IN"/>
        </w:rPr>
        <w:t>Washington, DC.</w:t>
      </w:r>
    </w:p>
    <w:p w14:paraId="33049489" w14:textId="77777777" w:rsidR="000B576C" w:rsidRDefault="000B576C" w:rsidP="00244020">
      <w:pPr>
        <w:spacing w:after="0" w:line="360" w:lineRule="auto"/>
        <w:ind w:left="720" w:hanging="720"/>
        <w:jc w:val="both"/>
        <w:rPr>
          <w:rFonts w:ascii="Times New Roman" w:hAnsi="Times New Roman" w:cs="Times New Roman"/>
          <w:sz w:val="24"/>
          <w:szCs w:val="24"/>
        </w:rPr>
      </w:pPr>
      <w:proofErr w:type="spellStart"/>
      <w:r w:rsidRPr="000B576C">
        <w:rPr>
          <w:rFonts w:ascii="Times New Roman" w:hAnsi="Times New Roman" w:cs="Times New Roman"/>
          <w:sz w:val="24"/>
          <w:szCs w:val="24"/>
        </w:rPr>
        <w:t>Ademoroti</w:t>
      </w:r>
      <w:proofErr w:type="spellEnd"/>
      <w:r w:rsidRPr="000B576C">
        <w:rPr>
          <w:rFonts w:ascii="Times New Roman" w:hAnsi="Times New Roman" w:cs="Times New Roman"/>
          <w:sz w:val="24"/>
          <w:szCs w:val="24"/>
        </w:rPr>
        <w:t xml:space="preserve">, C.M.A (1996). Standard methods for water and effluent analysis Ibadan. </w:t>
      </w:r>
      <w:proofErr w:type="spellStart"/>
      <w:r w:rsidRPr="000B576C">
        <w:rPr>
          <w:rFonts w:ascii="Times New Roman" w:hAnsi="Times New Roman" w:cs="Times New Roman"/>
          <w:sz w:val="24"/>
          <w:szCs w:val="24"/>
        </w:rPr>
        <w:t>Foludex</w:t>
      </w:r>
      <w:proofErr w:type="spellEnd"/>
      <w:r w:rsidRPr="000B576C">
        <w:rPr>
          <w:rFonts w:ascii="Times New Roman" w:hAnsi="Times New Roman" w:cs="Times New Roman"/>
          <w:sz w:val="24"/>
          <w:szCs w:val="24"/>
        </w:rPr>
        <w:t xml:space="preserve"> Press Limited, pp. 10-19.</w:t>
      </w:r>
    </w:p>
    <w:p w14:paraId="51C328AE" w14:textId="77777777" w:rsidR="00C9537F" w:rsidRDefault="00C9537F" w:rsidP="00C9537F">
      <w:pPr>
        <w:spacing w:after="0" w:line="360" w:lineRule="auto"/>
        <w:ind w:left="720" w:hanging="720"/>
        <w:jc w:val="both"/>
        <w:rPr>
          <w:rFonts w:ascii="Times New Roman" w:hAnsi="Times New Roman" w:cs="Times New Roman"/>
          <w:sz w:val="24"/>
          <w:szCs w:val="24"/>
        </w:rPr>
      </w:pPr>
      <w:proofErr w:type="gramStart"/>
      <w:r w:rsidRPr="00DD1CBE">
        <w:rPr>
          <w:rFonts w:ascii="Times New Roman" w:hAnsi="Times New Roman" w:cs="Times New Roman"/>
          <w:sz w:val="24"/>
          <w:szCs w:val="24"/>
        </w:rPr>
        <w:t>Akhtar ,</w:t>
      </w:r>
      <w:proofErr w:type="gramEnd"/>
      <w:r w:rsidRPr="00DD1CBE">
        <w:rPr>
          <w:rFonts w:ascii="Times New Roman" w:hAnsi="Times New Roman" w:cs="Times New Roman"/>
          <w:sz w:val="24"/>
          <w:szCs w:val="24"/>
        </w:rPr>
        <w:t xml:space="preserve">A., Inam ,A. and Inam, A.(2018). Response of mustard and linseed to thermal power plant wastewater supplemented with nitrogen and phosphorus, </w:t>
      </w:r>
      <w:r w:rsidRPr="00DD1CBE">
        <w:rPr>
          <w:rFonts w:ascii="Times New Roman" w:hAnsi="Times New Roman" w:cs="Times New Roman"/>
          <w:i/>
          <w:iCs/>
          <w:sz w:val="24"/>
          <w:szCs w:val="24"/>
        </w:rPr>
        <w:t>International Journal of Plant Breeding and Genetics</w:t>
      </w:r>
      <w:r w:rsidRPr="00DD1CBE">
        <w:rPr>
          <w:rFonts w:ascii="Times New Roman" w:hAnsi="Times New Roman" w:cs="Times New Roman"/>
          <w:sz w:val="24"/>
          <w:szCs w:val="24"/>
        </w:rPr>
        <w:t>, ISSN :5756-2148.</w:t>
      </w:r>
    </w:p>
    <w:p w14:paraId="46FC7E0B" w14:textId="77777777" w:rsidR="00DD1CBE" w:rsidRPr="00191BD5" w:rsidRDefault="00DD1CBE" w:rsidP="00F50D43">
      <w:pPr>
        <w:pStyle w:val="Default"/>
        <w:spacing w:line="360" w:lineRule="auto"/>
        <w:ind w:left="720" w:right="-170" w:hanging="720"/>
        <w:jc w:val="both"/>
        <w:rPr>
          <w:rFonts w:ascii="Times New Roman" w:hAnsi="Times New Roman" w:cs="Times New Roman"/>
          <w:color w:val="auto"/>
        </w:rPr>
      </w:pPr>
      <w:r w:rsidRPr="00191BD5">
        <w:rPr>
          <w:rFonts w:ascii="Times New Roman" w:hAnsi="Times New Roman" w:cs="Times New Roman"/>
          <w:color w:val="auto"/>
        </w:rPr>
        <w:t>Anonymous</w:t>
      </w:r>
      <w:r w:rsidRPr="00191BD5">
        <w:rPr>
          <w:rFonts w:ascii="Times New Roman" w:hAnsi="Times New Roman" w:cs="Times New Roman"/>
        </w:rPr>
        <w:t xml:space="preserve"> (2021) Government of India Ministry of Agriculture &amp; Farmers Welfare, Department of Agriculture &amp; Farmers Welfare Directorate of Economics &amp; Statistics,</w:t>
      </w:r>
      <w:r w:rsidRPr="00191BD5">
        <w:rPr>
          <w:rFonts w:ascii="Times New Roman" w:hAnsi="Times New Roman" w:cs="Times New Roman"/>
          <w:color w:val="auto"/>
        </w:rPr>
        <w:t xml:space="preserve"> New Delhi</w:t>
      </w:r>
      <w:r w:rsidRPr="00191BD5">
        <w:rPr>
          <w:rFonts w:ascii="Times New Roman" w:hAnsi="Times New Roman" w:cs="Times New Roman"/>
        </w:rPr>
        <w:t xml:space="preserve"> 110001.</w:t>
      </w:r>
    </w:p>
    <w:p w14:paraId="5F7C35E0" w14:textId="77777777" w:rsidR="00DD1CBE" w:rsidRPr="00191BD5" w:rsidRDefault="00DD1CBE" w:rsidP="00F50D43">
      <w:pPr>
        <w:pStyle w:val="Default"/>
        <w:spacing w:line="360" w:lineRule="auto"/>
        <w:ind w:left="720" w:right="-170" w:hanging="720"/>
        <w:jc w:val="both"/>
        <w:rPr>
          <w:rFonts w:ascii="Times New Roman" w:hAnsi="Times New Roman" w:cs="Times New Roman"/>
          <w:color w:val="auto"/>
        </w:rPr>
      </w:pPr>
      <w:r w:rsidRPr="00191BD5">
        <w:rPr>
          <w:rFonts w:ascii="Times New Roman" w:hAnsi="Times New Roman" w:cs="Times New Roman"/>
          <w:color w:val="auto"/>
        </w:rPr>
        <w:t xml:space="preserve">Aslam, Z.; Bashir, S.; Hassan, W.; </w:t>
      </w:r>
      <w:proofErr w:type="spellStart"/>
      <w:r w:rsidRPr="00191BD5">
        <w:rPr>
          <w:rFonts w:ascii="Times New Roman" w:hAnsi="Times New Roman" w:cs="Times New Roman"/>
          <w:color w:val="auto"/>
        </w:rPr>
        <w:t>Bellitürk</w:t>
      </w:r>
      <w:proofErr w:type="spellEnd"/>
      <w:r w:rsidRPr="00191BD5">
        <w:rPr>
          <w:rFonts w:ascii="Times New Roman" w:hAnsi="Times New Roman" w:cs="Times New Roman"/>
          <w:color w:val="auto"/>
        </w:rPr>
        <w:t xml:space="preserve">, K.; Ahmad, N.; Niazi, N.K.; Khan, A.; Khan, M.I.; Chen, Z.; </w:t>
      </w:r>
      <w:proofErr w:type="spellStart"/>
      <w:r w:rsidRPr="00191BD5">
        <w:rPr>
          <w:rFonts w:ascii="Times New Roman" w:hAnsi="Times New Roman" w:cs="Times New Roman"/>
          <w:color w:val="auto"/>
        </w:rPr>
        <w:t>Maitah</w:t>
      </w:r>
      <w:proofErr w:type="spellEnd"/>
      <w:r w:rsidRPr="00191BD5">
        <w:rPr>
          <w:rFonts w:ascii="Times New Roman" w:hAnsi="Times New Roman" w:cs="Times New Roman"/>
          <w:color w:val="auto"/>
        </w:rPr>
        <w:t>, M. Unveiling the efficiency of Vermicompost Derived from Different Biowastes on Wheat (Triticum aestivum L.) Plant Growth and Soil Health Agronomy, 2019, 9, 791.</w:t>
      </w:r>
    </w:p>
    <w:p w14:paraId="3B2BAFF6" w14:textId="77777777" w:rsidR="00DD1CBE" w:rsidRPr="00DD1CBE" w:rsidRDefault="00DD1CBE" w:rsidP="00F50D43">
      <w:pPr>
        <w:spacing w:after="0" w:line="360" w:lineRule="auto"/>
        <w:ind w:left="720" w:hanging="720"/>
        <w:jc w:val="both"/>
        <w:rPr>
          <w:rFonts w:ascii="Times New Roman" w:hAnsi="Times New Roman" w:cs="Times New Roman"/>
          <w:i/>
          <w:iCs/>
          <w:sz w:val="24"/>
          <w:szCs w:val="24"/>
        </w:rPr>
      </w:pPr>
      <w:r w:rsidRPr="00DD1CBE">
        <w:rPr>
          <w:rFonts w:ascii="Times New Roman" w:hAnsi="Times New Roman" w:cs="Times New Roman"/>
          <w:sz w:val="24"/>
          <w:szCs w:val="24"/>
        </w:rPr>
        <w:t xml:space="preserve">Begum, M., Gani, M. N. </w:t>
      </w:r>
      <w:proofErr w:type="gramStart"/>
      <w:r w:rsidRPr="00DD1CBE">
        <w:rPr>
          <w:rFonts w:ascii="Times New Roman" w:hAnsi="Times New Roman" w:cs="Times New Roman"/>
          <w:sz w:val="24"/>
          <w:szCs w:val="24"/>
        </w:rPr>
        <w:t xml:space="preserve">And  </w:t>
      </w:r>
      <w:proofErr w:type="spellStart"/>
      <w:r w:rsidRPr="00DD1CBE">
        <w:rPr>
          <w:rFonts w:ascii="Times New Roman" w:hAnsi="Times New Roman" w:cs="Times New Roman"/>
          <w:sz w:val="24"/>
          <w:szCs w:val="24"/>
        </w:rPr>
        <w:t>Didar</w:t>
      </w:r>
      <w:proofErr w:type="spellEnd"/>
      <w:proofErr w:type="gramEnd"/>
      <w:r w:rsidRPr="00DD1CBE">
        <w:rPr>
          <w:rFonts w:ascii="Times New Roman" w:hAnsi="Times New Roman" w:cs="Times New Roman"/>
          <w:sz w:val="24"/>
          <w:szCs w:val="24"/>
        </w:rPr>
        <w:t>-Ul-</w:t>
      </w:r>
      <w:proofErr w:type="spellStart"/>
      <w:r w:rsidRPr="00DD1CBE">
        <w:rPr>
          <w:rFonts w:ascii="Times New Roman" w:hAnsi="Times New Roman" w:cs="Times New Roman"/>
          <w:sz w:val="24"/>
          <w:szCs w:val="24"/>
        </w:rPr>
        <w:t>Alam</w:t>
      </w:r>
      <w:proofErr w:type="spellEnd"/>
      <w:r w:rsidRPr="00DD1CBE">
        <w:rPr>
          <w:rFonts w:ascii="Times New Roman" w:hAnsi="Times New Roman" w:cs="Times New Roman"/>
          <w:sz w:val="24"/>
          <w:szCs w:val="24"/>
        </w:rPr>
        <w:t xml:space="preserve">, Md. (2022). Effects </w:t>
      </w:r>
      <w:proofErr w:type="gramStart"/>
      <w:r w:rsidRPr="00DD1CBE">
        <w:rPr>
          <w:rFonts w:ascii="Times New Roman" w:hAnsi="Times New Roman" w:cs="Times New Roman"/>
          <w:sz w:val="24"/>
          <w:szCs w:val="24"/>
        </w:rPr>
        <w:t>Of</w:t>
      </w:r>
      <w:proofErr w:type="gramEnd"/>
      <w:r w:rsidRPr="00DD1CBE">
        <w:rPr>
          <w:rFonts w:ascii="Times New Roman" w:hAnsi="Times New Roman" w:cs="Times New Roman"/>
          <w:sz w:val="24"/>
          <w:szCs w:val="24"/>
        </w:rPr>
        <w:t xml:space="preserve"> Textile Wastewater On Growth And Yield Components Of Rice (</w:t>
      </w:r>
      <w:r w:rsidRPr="00DD1CBE">
        <w:rPr>
          <w:rFonts w:ascii="Times New Roman" w:hAnsi="Times New Roman" w:cs="Times New Roman"/>
          <w:i/>
          <w:iCs/>
          <w:sz w:val="24"/>
          <w:szCs w:val="24"/>
        </w:rPr>
        <w:t>Oryza Sativa</w:t>
      </w:r>
      <w:r w:rsidRPr="00DD1CBE">
        <w:rPr>
          <w:rFonts w:ascii="Times New Roman" w:hAnsi="Times New Roman" w:cs="Times New Roman"/>
          <w:sz w:val="24"/>
          <w:szCs w:val="24"/>
        </w:rPr>
        <w:t xml:space="preserve"> L.) </w:t>
      </w:r>
      <w:r w:rsidRPr="00DD1CBE">
        <w:rPr>
          <w:rFonts w:ascii="Times New Roman" w:hAnsi="Times New Roman" w:cs="Times New Roman"/>
          <w:i/>
          <w:iCs/>
          <w:sz w:val="24"/>
          <w:szCs w:val="24"/>
        </w:rPr>
        <w:t>Dhaka Univ. J. Biol. Sci.</w:t>
      </w:r>
    </w:p>
    <w:p w14:paraId="160A4530" w14:textId="77777777" w:rsidR="00DD1CBE" w:rsidRPr="00191BD5" w:rsidRDefault="00DD1CBE" w:rsidP="00F50D43">
      <w:pPr>
        <w:pStyle w:val="NoSpacing"/>
        <w:spacing w:line="360" w:lineRule="auto"/>
        <w:ind w:left="720" w:right="284" w:hanging="720"/>
        <w:jc w:val="both"/>
        <w:rPr>
          <w:rFonts w:ascii="Times New Roman" w:hAnsi="Times New Roman" w:cs="Times New Roman"/>
          <w:sz w:val="24"/>
          <w:szCs w:val="24"/>
          <w:lang w:val="en-US"/>
        </w:rPr>
      </w:pPr>
      <w:proofErr w:type="spellStart"/>
      <w:proofErr w:type="gramStart"/>
      <w:r w:rsidRPr="00191BD5">
        <w:rPr>
          <w:rFonts w:ascii="Times New Roman" w:hAnsi="Times New Roman" w:cs="Times New Roman"/>
          <w:sz w:val="24"/>
          <w:szCs w:val="24"/>
        </w:rPr>
        <w:t>Begum,R</w:t>
      </w:r>
      <w:proofErr w:type="gramEnd"/>
      <w:r w:rsidRPr="00191BD5">
        <w:rPr>
          <w:rFonts w:ascii="Times New Roman" w:hAnsi="Times New Roman" w:cs="Times New Roman"/>
          <w:sz w:val="24"/>
          <w:szCs w:val="24"/>
        </w:rPr>
        <w:t>.A</w:t>
      </w:r>
      <w:proofErr w:type="spellEnd"/>
      <w:r w:rsidRPr="00191BD5">
        <w:rPr>
          <w:rFonts w:ascii="Times New Roman" w:hAnsi="Times New Roman" w:cs="Times New Roman"/>
          <w:sz w:val="24"/>
          <w:szCs w:val="24"/>
        </w:rPr>
        <w:t xml:space="preserve">, Zaman, M.W., </w:t>
      </w:r>
      <w:proofErr w:type="spellStart"/>
      <w:r w:rsidRPr="00191BD5">
        <w:rPr>
          <w:rFonts w:ascii="Times New Roman" w:hAnsi="Times New Roman" w:cs="Times New Roman"/>
          <w:sz w:val="24"/>
          <w:szCs w:val="24"/>
        </w:rPr>
        <w:t>Mondol</w:t>
      </w:r>
      <w:proofErr w:type="spellEnd"/>
      <w:r w:rsidRPr="00191BD5">
        <w:rPr>
          <w:rFonts w:ascii="Times New Roman" w:hAnsi="Times New Roman" w:cs="Times New Roman"/>
          <w:sz w:val="24"/>
          <w:szCs w:val="24"/>
        </w:rPr>
        <w:t xml:space="preserve">, A.T.M.A., </w:t>
      </w:r>
      <w:proofErr w:type="spellStart"/>
      <w:r w:rsidRPr="00191BD5">
        <w:rPr>
          <w:rFonts w:ascii="Times New Roman" w:hAnsi="Times New Roman" w:cs="Times New Roman"/>
          <w:sz w:val="24"/>
          <w:szCs w:val="24"/>
        </w:rPr>
        <w:t>Iislam</w:t>
      </w:r>
      <w:proofErr w:type="spellEnd"/>
      <w:r w:rsidRPr="00191BD5">
        <w:rPr>
          <w:rFonts w:ascii="Times New Roman" w:hAnsi="Times New Roman" w:cs="Times New Roman"/>
          <w:sz w:val="24"/>
          <w:szCs w:val="24"/>
        </w:rPr>
        <w:t xml:space="preserve">., M. </w:t>
      </w:r>
      <w:proofErr w:type="spellStart"/>
      <w:r w:rsidRPr="00191BD5">
        <w:rPr>
          <w:rFonts w:ascii="Times New Roman" w:hAnsi="Times New Roman" w:cs="Times New Roman"/>
          <w:sz w:val="24"/>
          <w:szCs w:val="24"/>
        </w:rPr>
        <w:t>S.and</w:t>
      </w:r>
      <w:proofErr w:type="spellEnd"/>
      <w:r w:rsidRPr="00191BD5">
        <w:rPr>
          <w:rFonts w:ascii="Times New Roman" w:hAnsi="Times New Roman" w:cs="Times New Roman"/>
          <w:sz w:val="24"/>
          <w:szCs w:val="24"/>
        </w:rPr>
        <w:t xml:space="preserve"> Hossain K. M. F. (2011). Effects of textile industrial waste water and uptake of nutrients on the yield of rice, ISSN 0258-7122</w:t>
      </w:r>
      <w:r w:rsidRPr="00191BD5">
        <w:rPr>
          <w:rFonts w:ascii="Times New Roman" w:hAnsi="Times New Roman" w:cs="Times New Roman"/>
          <w:i/>
          <w:iCs/>
          <w:sz w:val="24"/>
          <w:szCs w:val="24"/>
        </w:rPr>
        <w:t xml:space="preserve"> Bangladesh J. </w:t>
      </w:r>
      <w:proofErr w:type="spellStart"/>
      <w:r w:rsidRPr="00191BD5">
        <w:rPr>
          <w:rFonts w:ascii="Times New Roman" w:hAnsi="Times New Roman" w:cs="Times New Roman"/>
          <w:i/>
          <w:iCs/>
          <w:sz w:val="24"/>
          <w:szCs w:val="24"/>
        </w:rPr>
        <w:t>Agril</w:t>
      </w:r>
      <w:proofErr w:type="spellEnd"/>
      <w:r w:rsidRPr="00191BD5">
        <w:rPr>
          <w:rFonts w:ascii="Times New Roman" w:hAnsi="Times New Roman" w:cs="Times New Roman"/>
          <w:i/>
          <w:iCs/>
          <w:sz w:val="24"/>
          <w:szCs w:val="24"/>
        </w:rPr>
        <w:t>. Res.</w:t>
      </w:r>
      <w:r w:rsidRPr="00191BD5">
        <w:rPr>
          <w:rFonts w:ascii="Times New Roman" w:hAnsi="Times New Roman" w:cs="Times New Roman"/>
          <w:sz w:val="24"/>
          <w:szCs w:val="24"/>
        </w:rPr>
        <w:t xml:space="preserve"> 36(2</w:t>
      </w:r>
      <w:proofErr w:type="gramStart"/>
      <w:r w:rsidRPr="00191BD5">
        <w:rPr>
          <w:rFonts w:ascii="Times New Roman" w:hAnsi="Times New Roman" w:cs="Times New Roman"/>
          <w:sz w:val="24"/>
          <w:szCs w:val="24"/>
        </w:rPr>
        <w:t>) :</w:t>
      </w:r>
      <w:proofErr w:type="gramEnd"/>
      <w:r w:rsidRPr="00191BD5">
        <w:rPr>
          <w:rFonts w:ascii="Times New Roman" w:hAnsi="Times New Roman" w:cs="Times New Roman"/>
          <w:sz w:val="24"/>
          <w:szCs w:val="24"/>
        </w:rPr>
        <w:t xml:space="preserve"> 319-331</w:t>
      </w:r>
      <w:r w:rsidRPr="00191BD5">
        <w:rPr>
          <w:rFonts w:ascii="Times New Roman" w:hAnsi="Times New Roman" w:cs="Times New Roman"/>
          <w:sz w:val="24"/>
          <w:szCs w:val="24"/>
          <w:lang w:val="en-US"/>
        </w:rPr>
        <w:t>.</w:t>
      </w:r>
    </w:p>
    <w:p w14:paraId="230D0D98" w14:textId="77777777" w:rsidR="00DD1CBE" w:rsidRPr="00191BD5" w:rsidRDefault="00DD1CBE" w:rsidP="00F50D43">
      <w:pPr>
        <w:pStyle w:val="NoSpacing"/>
        <w:spacing w:line="360" w:lineRule="auto"/>
        <w:ind w:left="720" w:right="284" w:hanging="720"/>
        <w:jc w:val="both"/>
        <w:rPr>
          <w:rFonts w:ascii="Times New Roman" w:eastAsiaTheme="minorEastAsia" w:hAnsi="Times New Roman" w:cs="Times New Roman"/>
          <w:b/>
          <w:bCs/>
          <w:sz w:val="24"/>
          <w:szCs w:val="24"/>
          <w:lang w:val="en-US" w:bidi="hi-IN"/>
        </w:rPr>
      </w:pPr>
      <w:r w:rsidRPr="00191BD5">
        <w:rPr>
          <w:rFonts w:ascii="Times New Roman" w:hAnsi="Times New Roman" w:cs="Times New Roman"/>
          <w:sz w:val="24"/>
          <w:szCs w:val="24"/>
        </w:rPr>
        <w:lastRenderedPageBreak/>
        <w:t xml:space="preserve">Bernard, J.M. (1963). Forest floor moisture capacity of the New Jersey Pine Barrens. </w:t>
      </w:r>
      <w:r w:rsidRPr="00191BD5">
        <w:rPr>
          <w:rFonts w:ascii="Times New Roman" w:hAnsi="Times New Roman" w:cs="Times New Roman"/>
          <w:i/>
          <w:iCs/>
          <w:sz w:val="24"/>
          <w:szCs w:val="24"/>
        </w:rPr>
        <w:t>Ecology</w:t>
      </w:r>
      <w:r w:rsidRPr="00191BD5">
        <w:rPr>
          <w:rFonts w:ascii="Times New Roman" w:hAnsi="Times New Roman" w:cs="Times New Roman"/>
          <w:sz w:val="24"/>
          <w:szCs w:val="24"/>
        </w:rPr>
        <w:t xml:space="preserve"> 44:574– 576.</w:t>
      </w:r>
    </w:p>
    <w:p w14:paraId="46CF3AD0" w14:textId="77777777" w:rsidR="00DD1CBE" w:rsidRPr="00191BD5" w:rsidRDefault="00DD1CBE" w:rsidP="00F50D43">
      <w:pPr>
        <w:pStyle w:val="Default"/>
        <w:spacing w:line="360" w:lineRule="auto"/>
        <w:ind w:left="720" w:right="-170" w:hanging="720"/>
        <w:jc w:val="both"/>
        <w:rPr>
          <w:rFonts w:ascii="Times New Roman" w:hAnsi="Times New Roman" w:cs="Times New Roman"/>
          <w:color w:val="auto"/>
        </w:rPr>
      </w:pPr>
      <w:r w:rsidRPr="00191BD5">
        <w:rPr>
          <w:rFonts w:ascii="Times New Roman" w:hAnsi="Times New Roman" w:cs="Times New Roman"/>
        </w:rPr>
        <w:t xml:space="preserve">Black, C.A. (1965). Methods of soil analysis, Part 2. Chemical and microbial properties. Madison Wilconsin, </w:t>
      </w:r>
      <w:proofErr w:type="gramStart"/>
      <w:r w:rsidRPr="00191BD5">
        <w:rPr>
          <w:rFonts w:ascii="Times New Roman" w:hAnsi="Times New Roman" w:cs="Times New Roman"/>
        </w:rPr>
        <w:t>Amer.Soc.Agron</w:t>
      </w:r>
      <w:proofErr w:type="gramEnd"/>
      <w:r w:rsidRPr="00191BD5">
        <w:rPr>
          <w:rFonts w:ascii="Times New Roman" w:hAnsi="Times New Roman" w:cs="Times New Roman"/>
        </w:rPr>
        <w:t>.,P:771-512..</w:t>
      </w:r>
      <w:r w:rsidRPr="00191BD5">
        <w:rPr>
          <w:rFonts w:ascii="Times New Roman" w:eastAsiaTheme="minorEastAsia" w:hAnsi="Times New Roman" w:cs="Times New Roman"/>
          <w:color w:val="auto"/>
          <w:lang w:bidi="hi-IN"/>
        </w:rPr>
        <w:t xml:space="preserve"> </w:t>
      </w:r>
    </w:p>
    <w:p w14:paraId="1710190E" w14:textId="77777777" w:rsidR="00DD1CBE" w:rsidRPr="00DD1CBE" w:rsidRDefault="00DD1CBE" w:rsidP="00F50D43">
      <w:pPr>
        <w:spacing w:after="0" w:line="360" w:lineRule="auto"/>
        <w:ind w:left="720" w:hanging="720"/>
        <w:jc w:val="both"/>
        <w:rPr>
          <w:rFonts w:ascii="Times New Roman" w:hAnsi="Times New Roman" w:cs="Times New Roman"/>
          <w:sz w:val="24"/>
          <w:szCs w:val="24"/>
        </w:rPr>
      </w:pPr>
      <w:r w:rsidRPr="00DD1CBE">
        <w:rPr>
          <w:rFonts w:ascii="Times New Roman" w:hAnsi="Times New Roman" w:cs="Times New Roman"/>
          <w:sz w:val="24"/>
          <w:szCs w:val="24"/>
        </w:rPr>
        <w:t xml:space="preserve">Devi, K. </w:t>
      </w:r>
      <w:proofErr w:type="gramStart"/>
      <w:r w:rsidRPr="00DD1CBE">
        <w:rPr>
          <w:rFonts w:ascii="Times New Roman" w:hAnsi="Times New Roman" w:cs="Times New Roman"/>
          <w:sz w:val="24"/>
          <w:szCs w:val="24"/>
        </w:rPr>
        <w:t>N. ,</w:t>
      </w:r>
      <w:proofErr w:type="gramEnd"/>
      <w:r w:rsidRPr="00DD1CBE">
        <w:rPr>
          <w:rFonts w:ascii="Times New Roman" w:hAnsi="Times New Roman" w:cs="Times New Roman"/>
          <w:sz w:val="24"/>
          <w:szCs w:val="24"/>
        </w:rPr>
        <w:t xml:space="preserve"> Singh, M. S., Singh, N. G. and  </w:t>
      </w:r>
      <w:proofErr w:type="spellStart"/>
      <w:r w:rsidRPr="00DD1CBE">
        <w:rPr>
          <w:rFonts w:ascii="Times New Roman" w:hAnsi="Times New Roman" w:cs="Times New Roman"/>
          <w:sz w:val="24"/>
          <w:szCs w:val="24"/>
        </w:rPr>
        <w:t>Athokpam</w:t>
      </w:r>
      <w:proofErr w:type="spellEnd"/>
      <w:r w:rsidRPr="00DD1CBE">
        <w:rPr>
          <w:rFonts w:ascii="Times New Roman" w:hAnsi="Times New Roman" w:cs="Times New Roman"/>
          <w:sz w:val="24"/>
          <w:szCs w:val="24"/>
        </w:rPr>
        <w:t>, S. (2011). Journal of Crop and Weed 7(2): 23-27.</w:t>
      </w:r>
    </w:p>
    <w:p w14:paraId="5F9DD93E" w14:textId="77777777" w:rsidR="00DD1CBE" w:rsidRPr="00191BD5" w:rsidRDefault="00DD1CBE" w:rsidP="00F50D43">
      <w:pPr>
        <w:pStyle w:val="Default"/>
        <w:spacing w:after="240" w:line="360" w:lineRule="auto"/>
        <w:ind w:left="720" w:right="-170" w:hanging="720"/>
        <w:jc w:val="both"/>
        <w:rPr>
          <w:rFonts w:ascii="Times New Roman" w:hAnsi="Times New Roman" w:cs="Times New Roman"/>
          <w:color w:val="auto"/>
        </w:rPr>
      </w:pPr>
      <w:r w:rsidRPr="00191BD5">
        <w:rPr>
          <w:rFonts w:ascii="Times New Roman" w:hAnsi="Times New Roman" w:cs="Times New Roman"/>
        </w:rPr>
        <w:t>Jackson, M. L. (1973). Soil Chemical Analysis. Prentice Hall of India, New Delhi.</w:t>
      </w:r>
    </w:p>
    <w:p w14:paraId="45A41157" w14:textId="77777777" w:rsidR="00DD1CBE" w:rsidRPr="00DD1CBE" w:rsidRDefault="00DD1CBE" w:rsidP="00F50D43">
      <w:pPr>
        <w:spacing w:after="0" w:line="360" w:lineRule="auto"/>
        <w:ind w:left="720" w:hanging="720"/>
        <w:jc w:val="both"/>
        <w:rPr>
          <w:rFonts w:ascii="Times New Roman" w:hAnsi="Times New Roman" w:cs="Times New Roman"/>
          <w:sz w:val="24"/>
          <w:szCs w:val="24"/>
        </w:rPr>
      </w:pPr>
      <w:proofErr w:type="spellStart"/>
      <w:proofErr w:type="gramStart"/>
      <w:r w:rsidRPr="00DD1CBE">
        <w:rPr>
          <w:rFonts w:ascii="Times New Roman" w:hAnsi="Times New Roman" w:cs="Times New Roman"/>
          <w:sz w:val="24"/>
          <w:szCs w:val="24"/>
        </w:rPr>
        <w:t>Jolly,Y.N</w:t>
      </w:r>
      <w:proofErr w:type="spellEnd"/>
      <w:r w:rsidRPr="00DD1CBE">
        <w:rPr>
          <w:rFonts w:ascii="Times New Roman" w:hAnsi="Times New Roman" w:cs="Times New Roman"/>
          <w:sz w:val="24"/>
          <w:szCs w:val="24"/>
        </w:rPr>
        <w:t>.</w:t>
      </w:r>
      <w:proofErr w:type="gramEnd"/>
      <w:r w:rsidRPr="00DD1CBE">
        <w:rPr>
          <w:rFonts w:ascii="Times New Roman" w:hAnsi="Times New Roman" w:cs="Times New Roman"/>
          <w:sz w:val="24"/>
          <w:szCs w:val="24"/>
        </w:rPr>
        <w:t xml:space="preserve">,  Islam A. and Mustafa ,A.I. (2012). Impact of Dyeing Industry Effluent on Soil and Crop, </w:t>
      </w:r>
      <w:r w:rsidRPr="00DD1CBE">
        <w:rPr>
          <w:rFonts w:ascii="Times New Roman" w:hAnsi="Times New Roman" w:cs="Times New Roman"/>
          <w:i/>
          <w:iCs/>
          <w:sz w:val="24"/>
          <w:szCs w:val="24"/>
        </w:rPr>
        <w:t>Universal Journal of Environmental Research and Technology</w:t>
      </w:r>
      <w:r w:rsidRPr="00DD1CBE">
        <w:rPr>
          <w:rFonts w:ascii="Times New Roman" w:hAnsi="Times New Roman" w:cs="Times New Roman"/>
          <w:sz w:val="24"/>
          <w:szCs w:val="24"/>
        </w:rPr>
        <w:t xml:space="preserve"> (E) ISSN: 2249 0256.</w:t>
      </w:r>
    </w:p>
    <w:p w14:paraId="423A0D13" w14:textId="77777777" w:rsidR="00DD1CBE" w:rsidRPr="00DD1CBE" w:rsidRDefault="00DD1CBE" w:rsidP="00F50D43">
      <w:pPr>
        <w:spacing w:after="0" w:line="360" w:lineRule="auto"/>
        <w:ind w:left="720" w:hanging="720"/>
        <w:jc w:val="both"/>
        <w:rPr>
          <w:rFonts w:ascii="Times New Roman" w:hAnsi="Times New Roman" w:cs="Times New Roman"/>
          <w:sz w:val="24"/>
          <w:szCs w:val="24"/>
        </w:rPr>
      </w:pPr>
      <w:r w:rsidRPr="00DD1CBE">
        <w:rPr>
          <w:rFonts w:ascii="Times New Roman" w:hAnsi="Times New Roman" w:cs="Times New Roman"/>
          <w:sz w:val="24"/>
          <w:szCs w:val="24"/>
        </w:rPr>
        <w:t>Kumar, A., Singh, A. K., Kumar, S., Kumar, D., Gopal, T. Pandey, D. and Pandey, V.K. (2018). Effect of nutrient management and moisture regime on growth and yield of wheat (Triticum aestivum L.), Journal of Pharmacognosy and Phytochemistry, 7(1): 610-613.</w:t>
      </w:r>
    </w:p>
    <w:p w14:paraId="48145CE8" w14:textId="77777777" w:rsidR="00DD1CBE" w:rsidRPr="00191BD5" w:rsidRDefault="00DD1CBE" w:rsidP="00F50D43">
      <w:pPr>
        <w:pStyle w:val="Default"/>
        <w:spacing w:line="360" w:lineRule="auto"/>
        <w:ind w:left="720" w:right="-170" w:hanging="720"/>
        <w:jc w:val="both"/>
        <w:rPr>
          <w:rFonts w:ascii="Times New Roman" w:hAnsi="Times New Roman" w:cs="Times New Roman"/>
          <w:color w:val="auto"/>
        </w:rPr>
      </w:pPr>
      <w:r w:rsidRPr="00191BD5">
        <w:rPr>
          <w:rFonts w:ascii="Times New Roman" w:hAnsi="Times New Roman" w:cs="Times New Roman"/>
        </w:rPr>
        <w:t>Makwana, Surendra (2020</w:t>
      </w:r>
      <w:proofErr w:type="gramStart"/>
      <w:r w:rsidRPr="00191BD5">
        <w:rPr>
          <w:rFonts w:ascii="Times New Roman" w:hAnsi="Times New Roman" w:cs="Times New Roman"/>
        </w:rPr>
        <w:t>) ,Effect</w:t>
      </w:r>
      <w:proofErr w:type="gramEnd"/>
      <w:r w:rsidRPr="00191BD5">
        <w:rPr>
          <w:rFonts w:ascii="Times New Roman" w:hAnsi="Times New Roman" w:cs="Times New Roman"/>
        </w:rPr>
        <w:t xml:space="preserve"> of Textile Industrial Effluents on Water Quality of Bandi River (Pali) Rajasthan, India International Journal for Research in Applied Science &amp; Engineering Technology (IJRASET) ,ISSN: 2321-9653; IC Value: 45.98;</w:t>
      </w:r>
    </w:p>
    <w:p w14:paraId="503D034D" w14:textId="77777777" w:rsidR="00DD1CBE" w:rsidRPr="00DD1CBE" w:rsidRDefault="00DD1CBE" w:rsidP="00F50D43">
      <w:pPr>
        <w:spacing w:after="0" w:line="360" w:lineRule="auto"/>
        <w:ind w:left="720" w:hanging="720"/>
        <w:jc w:val="both"/>
        <w:rPr>
          <w:rFonts w:ascii="Times New Roman" w:hAnsi="Times New Roman" w:cs="Times New Roman"/>
          <w:sz w:val="24"/>
          <w:szCs w:val="24"/>
        </w:rPr>
      </w:pPr>
      <w:r w:rsidRPr="00DD1CBE">
        <w:rPr>
          <w:rFonts w:ascii="Times New Roman" w:hAnsi="Times New Roman" w:cs="Times New Roman"/>
          <w:sz w:val="24"/>
          <w:szCs w:val="24"/>
        </w:rPr>
        <w:t xml:space="preserve">Mathuram, M., Meera, R. </w:t>
      </w:r>
      <w:proofErr w:type="gramStart"/>
      <w:r w:rsidRPr="00DD1CBE">
        <w:rPr>
          <w:rFonts w:ascii="Times New Roman" w:hAnsi="Times New Roman" w:cs="Times New Roman"/>
          <w:sz w:val="24"/>
          <w:szCs w:val="24"/>
        </w:rPr>
        <w:t>and  Vijayaraghavan</w:t>
      </w:r>
      <w:proofErr w:type="gramEnd"/>
      <w:r w:rsidRPr="00DD1CBE">
        <w:rPr>
          <w:rFonts w:ascii="Times New Roman" w:hAnsi="Times New Roman" w:cs="Times New Roman"/>
          <w:sz w:val="24"/>
          <w:szCs w:val="24"/>
        </w:rPr>
        <w:t xml:space="preserve">, G. (2018). Application of Locally Sourced Plants as Natural Coagulants </w:t>
      </w:r>
      <w:proofErr w:type="gramStart"/>
      <w:r w:rsidRPr="00DD1CBE">
        <w:rPr>
          <w:rFonts w:ascii="Times New Roman" w:hAnsi="Times New Roman" w:cs="Times New Roman"/>
          <w:sz w:val="24"/>
          <w:szCs w:val="24"/>
        </w:rPr>
        <w:t>For</w:t>
      </w:r>
      <w:proofErr w:type="gramEnd"/>
      <w:r w:rsidRPr="00DD1CBE">
        <w:rPr>
          <w:rFonts w:ascii="Times New Roman" w:hAnsi="Times New Roman" w:cs="Times New Roman"/>
          <w:sz w:val="24"/>
          <w:szCs w:val="24"/>
        </w:rPr>
        <w:t xml:space="preserve"> Dye Removal from Wastewater: A Review, </w:t>
      </w:r>
      <w:r w:rsidRPr="00DD1CBE">
        <w:rPr>
          <w:rFonts w:ascii="Times New Roman" w:hAnsi="Times New Roman" w:cs="Times New Roman"/>
          <w:i/>
          <w:iCs/>
          <w:sz w:val="24"/>
          <w:szCs w:val="24"/>
        </w:rPr>
        <w:t>Journal of Materials and Environmental Sciences</w:t>
      </w:r>
      <w:r w:rsidRPr="00DD1CBE">
        <w:rPr>
          <w:rFonts w:ascii="Times New Roman" w:hAnsi="Times New Roman" w:cs="Times New Roman"/>
          <w:sz w:val="24"/>
          <w:szCs w:val="24"/>
        </w:rPr>
        <w:t xml:space="preserve"> ISSN:2028 -2508.</w:t>
      </w:r>
    </w:p>
    <w:p w14:paraId="4FB484B4" w14:textId="77777777" w:rsidR="00DD1CBE" w:rsidRPr="00DD1CBE" w:rsidRDefault="00DD1CBE" w:rsidP="00F50D43">
      <w:pPr>
        <w:spacing w:after="0" w:line="360" w:lineRule="auto"/>
        <w:ind w:left="720" w:hanging="720"/>
        <w:jc w:val="both"/>
        <w:rPr>
          <w:rFonts w:ascii="Times New Roman" w:hAnsi="Times New Roman" w:cs="Times New Roman"/>
          <w:sz w:val="24"/>
          <w:szCs w:val="24"/>
        </w:rPr>
      </w:pPr>
      <w:r w:rsidRPr="00DD1CBE">
        <w:rPr>
          <w:rFonts w:ascii="Times New Roman" w:hAnsi="Times New Roman" w:cs="Times New Roman"/>
          <w:sz w:val="24"/>
          <w:szCs w:val="24"/>
        </w:rPr>
        <w:t xml:space="preserve">Mehdizadeh, M., </w:t>
      </w:r>
      <w:proofErr w:type="spellStart"/>
      <w:proofErr w:type="gramStart"/>
      <w:r w:rsidRPr="00DD1CBE">
        <w:rPr>
          <w:rFonts w:ascii="Times New Roman" w:hAnsi="Times New Roman" w:cs="Times New Roman"/>
          <w:sz w:val="24"/>
          <w:szCs w:val="24"/>
        </w:rPr>
        <w:t>Darbandi</w:t>
      </w:r>
      <w:proofErr w:type="spellEnd"/>
      <w:r w:rsidRPr="00DD1CBE">
        <w:rPr>
          <w:rFonts w:ascii="Times New Roman" w:hAnsi="Times New Roman" w:cs="Times New Roman"/>
          <w:sz w:val="24"/>
          <w:szCs w:val="24"/>
        </w:rPr>
        <w:t xml:space="preserve"> ,</w:t>
      </w:r>
      <w:proofErr w:type="gramEnd"/>
      <w:r w:rsidRPr="00DD1CBE">
        <w:rPr>
          <w:rFonts w:ascii="Times New Roman" w:hAnsi="Times New Roman" w:cs="Times New Roman"/>
          <w:sz w:val="24"/>
          <w:szCs w:val="24"/>
        </w:rPr>
        <w:t xml:space="preserve"> E. I., Naseri-Rad, H. and </w:t>
      </w:r>
      <w:proofErr w:type="spellStart"/>
      <w:r w:rsidRPr="00DD1CBE">
        <w:rPr>
          <w:rFonts w:ascii="Times New Roman" w:hAnsi="Times New Roman" w:cs="Times New Roman"/>
          <w:sz w:val="24"/>
          <w:szCs w:val="24"/>
        </w:rPr>
        <w:t>Tobeh</w:t>
      </w:r>
      <w:proofErr w:type="spellEnd"/>
      <w:r w:rsidRPr="00DD1CBE">
        <w:rPr>
          <w:rFonts w:ascii="Times New Roman" w:hAnsi="Times New Roman" w:cs="Times New Roman"/>
          <w:sz w:val="24"/>
          <w:szCs w:val="24"/>
        </w:rPr>
        <w:t xml:space="preserve">, A.(2013). Growth and yield of tomato (Lycopersicon esculentum Mill.) as influenced by different organic fertilizers, International Journal of Agronomy and Plant </w:t>
      </w:r>
      <w:proofErr w:type="spellStart"/>
      <w:r w:rsidRPr="00DD1CBE">
        <w:rPr>
          <w:rFonts w:ascii="Times New Roman" w:hAnsi="Times New Roman" w:cs="Times New Roman"/>
          <w:sz w:val="24"/>
          <w:szCs w:val="24"/>
        </w:rPr>
        <w:t>Production</w:t>
      </w:r>
      <w:proofErr w:type="gramStart"/>
      <w:r w:rsidRPr="00DD1CBE">
        <w:rPr>
          <w:rFonts w:ascii="Times New Roman" w:hAnsi="Times New Roman" w:cs="Times New Roman"/>
          <w:sz w:val="24"/>
          <w:szCs w:val="24"/>
        </w:rPr>
        <w:t>.,Vol</w:t>
      </w:r>
      <w:proofErr w:type="spellEnd"/>
      <w:r w:rsidRPr="00DD1CBE">
        <w:rPr>
          <w:rFonts w:ascii="Times New Roman" w:hAnsi="Times New Roman" w:cs="Times New Roman"/>
          <w:sz w:val="24"/>
          <w:szCs w:val="24"/>
        </w:rPr>
        <w:t>.</w:t>
      </w:r>
      <w:proofErr w:type="gramEnd"/>
      <w:r w:rsidRPr="00DD1CBE">
        <w:rPr>
          <w:rFonts w:ascii="Times New Roman" w:hAnsi="Times New Roman" w:cs="Times New Roman"/>
          <w:sz w:val="24"/>
          <w:szCs w:val="24"/>
        </w:rPr>
        <w:t>, 4 (4), 734-738.</w:t>
      </w:r>
    </w:p>
    <w:p w14:paraId="5B53BE29" w14:textId="77777777" w:rsidR="00DD1CBE" w:rsidRPr="00DD1CBE" w:rsidRDefault="00DD1CBE" w:rsidP="00F50D43">
      <w:pPr>
        <w:spacing w:after="0" w:line="360" w:lineRule="auto"/>
        <w:ind w:left="720" w:hanging="720"/>
        <w:jc w:val="both"/>
        <w:rPr>
          <w:rFonts w:ascii="Times New Roman" w:hAnsi="Times New Roman" w:cs="Times New Roman"/>
          <w:b/>
          <w:bCs/>
          <w:sz w:val="24"/>
          <w:szCs w:val="24"/>
        </w:rPr>
      </w:pPr>
      <w:r w:rsidRPr="00DD1CBE">
        <w:rPr>
          <w:rFonts w:ascii="Times New Roman" w:hAnsi="Times New Roman" w:cs="Times New Roman"/>
          <w:sz w:val="24"/>
          <w:szCs w:val="24"/>
        </w:rPr>
        <w:t xml:space="preserve">Mehta, R., Kumar, P. and Goya, S. (2016). Chemo Toxicity Investigation And </w:t>
      </w:r>
      <w:proofErr w:type="spellStart"/>
      <w:r w:rsidRPr="00DD1CBE">
        <w:rPr>
          <w:rFonts w:ascii="Times New Roman" w:hAnsi="Times New Roman" w:cs="Times New Roman"/>
          <w:sz w:val="24"/>
          <w:szCs w:val="24"/>
        </w:rPr>
        <w:t>Physico</w:t>
      </w:r>
      <w:proofErr w:type="spellEnd"/>
      <w:r w:rsidRPr="00DD1CBE">
        <w:rPr>
          <w:rFonts w:ascii="Times New Roman" w:hAnsi="Times New Roman" w:cs="Times New Roman"/>
          <w:sz w:val="24"/>
          <w:szCs w:val="24"/>
        </w:rPr>
        <w:t xml:space="preserve"> Chemical Analysis Of Composite Samples Of Chemical Waste Effluent With Soil, </w:t>
      </w:r>
      <w:r w:rsidRPr="00DD1CBE">
        <w:rPr>
          <w:rFonts w:ascii="Times New Roman" w:hAnsi="Times New Roman" w:cs="Times New Roman"/>
          <w:i/>
          <w:iCs/>
          <w:sz w:val="24"/>
          <w:szCs w:val="24"/>
        </w:rPr>
        <w:t xml:space="preserve">International Journal of Information Research and </w:t>
      </w:r>
      <w:proofErr w:type="gramStart"/>
      <w:r w:rsidRPr="00DD1CBE">
        <w:rPr>
          <w:rFonts w:ascii="Times New Roman" w:hAnsi="Times New Roman" w:cs="Times New Roman"/>
          <w:i/>
          <w:iCs/>
          <w:sz w:val="24"/>
          <w:szCs w:val="24"/>
        </w:rPr>
        <w:t>Review</w:t>
      </w:r>
      <w:r w:rsidRPr="00DD1CBE">
        <w:rPr>
          <w:rFonts w:ascii="Times New Roman" w:hAnsi="Times New Roman" w:cs="Times New Roman"/>
          <w:sz w:val="24"/>
          <w:szCs w:val="24"/>
        </w:rPr>
        <w:t xml:space="preserve"> ,</w:t>
      </w:r>
      <w:proofErr w:type="gramEnd"/>
      <w:r w:rsidRPr="00DD1CBE">
        <w:rPr>
          <w:rFonts w:ascii="Times New Roman" w:hAnsi="Times New Roman" w:cs="Times New Roman"/>
          <w:sz w:val="24"/>
          <w:szCs w:val="24"/>
        </w:rPr>
        <w:t xml:space="preserve"> pp. 2115-2117.</w:t>
      </w:r>
    </w:p>
    <w:p w14:paraId="36B323C1" w14:textId="77777777" w:rsidR="00DD1CBE" w:rsidRPr="00191BD5" w:rsidRDefault="00DD1CBE" w:rsidP="00F50D43">
      <w:pPr>
        <w:pStyle w:val="Default"/>
        <w:spacing w:line="360" w:lineRule="auto"/>
        <w:ind w:left="720" w:right="-170" w:hanging="720"/>
        <w:jc w:val="both"/>
        <w:rPr>
          <w:rFonts w:ascii="Times New Roman" w:hAnsi="Times New Roman" w:cs="Times New Roman"/>
          <w:color w:val="auto"/>
        </w:rPr>
      </w:pPr>
      <w:proofErr w:type="spellStart"/>
      <w:proofErr w:type="gramStart"/>
      <w:r w:rsidRPr="00191BD5">
        <w:rPr>
          <w:rFonts w:ascii="Times New Roman" w:hAnsi="Times New Roman" w:cs="Times New Roman"/>
        </w:rPr>
        <w:t>Olsen,S.R</w:t>
      </w:r>
      <w:proofErr w:type="spellEnd"/>
      <w:r w:rsidRPr="00191BD5">
        <w:rPr>
          <w:rFonts w:ascii="Times New Roman" w:hAnsi="Times New Roman" w:cs="Times New Roman"/>
        </w:rPr>
        <w:t>.</w:t>
      </w:r>
      <w:proofErr w:type="gramEnd"/>
      <w:r w:rsidRPr="00191BD5">
        <w:rPr>
          <w:rFonts w:ascii="Times New Roman" w:hAnsi="Times New Roman" w:cs="Times New Roman"/>
        </w:rPr>
        <w:t xml:space="preserve"> Cole. C.V. </w:t>
      </w:r>
      <w:proofErr w:type="spellStart"/>
      <w:r w:rsidRPr="00191BD5">
        <w:rPr>
          <w:rFonts w:ascii="Times New Roman" w:hAnsi="Times New Roman" w:cs="Times New Roman"/>
        </w:rPr>
        <w:t>Watanable</w:t>
      </w:r>
      <w:proofErr w:type="spellEnd"/>
      <w:r w:rsidRPr="00191BD5">
        <w:rPr>
          <w:rFonts w:ascii="Times New Roman" w:hAnsi="Times New Roman" w:cs="Times New Roman"/>
        </w:rPr>
        <w:t xml:space="preserve">, F.S and Dean, L.A. (1954). Estimation of Available Phosphorous in soil by Extraction with Sodium bicarbonate, </w:t>
      </w:r>
      <w:proofErr w:type="spellStart"/>
      <w:r w:rsidRPr="00191BD5">
        <w:rPr>
          <w:rFonts w:ascii="Times New Roman" w:hAnsi="Times New Roman" w:cs="Times New Roman"/>
        </w:rPr>
        <w:t>Dept.Agri</w:t>
      </w:r>
      <w:proofErr w:type="spellEnd"/>
      <w:r w:rsidRPr="00191BD5">
        <w:rPr>
          <w:rFonts w:ascii="Times New Roman" w:hAnsi="Times New Roman" w:cs="Times New Roman"/>
        </w:rPr>
        <w:t>. U.S.No.939,99.</w:t>
      </w:r>
    </w:p>
    <w:p w14:paraId="116F7C6E" w14:textId="77777777" w:rsidR="00DD1CBE" w:rsidRPr="00191BD5" w:rsidRDefault="00DD1CBE" w:rsidP="00F50D43">
      <w:pPr>
        <w:pStyle w:val="Default"/>
        <w:spacing w:after="240" w:line="360" w:lineRule="auto"/>
        <w:ind w:left="720" w:right="-170" w:hanging="720"/>
        <w:jc w:val="both"/>
        <w:rPr>
          <w:rFonts w:ascii="Times New Roman" w:hAnsi="Times New Roman" w:cs="Times New Roman"/>
          <w:color w:val="auto"/>
        </w:rPr>
      </w:pPr>
      <w:r w:rsidRPr="00191BD5">
        <w:rPr>
          <w:rFonts w:ascii="Times New Roman" w:hAnsi="Times New Roman" w:cs="Times New Roman"/>
        </w:rPr>
        <w:t xml:space="preserve">Piper, C.S. (1950). Soil and </w:t>
      </w:r>
      <w:proofErr w:type="gramStart"/>
      <w:r w:rsidRPr="00191BD5">
        <w:rPr>
          <w:rFonts w:ascii="Times New Roman" w:hAnsi="Times New Roman" w:cs="Times New Roman"/>
        </w:rPr>
        <w:t xml:space="preserve">Plant </w:t>
      </w:r>
      <w:r w:rsidR="00D55915">
        <w:rPr>
          <w:rFonts w:ascii="Times New Roman" w:hAnsi="Times New Roman" w:cs="Times New Roman"/>
        </w:rPr>
        <w:t xml:space="preserve"> </w:t>
      </w:r>
      <w:r w:rsidRPr="00191BD5">
        <w:rPr>
          <w:rFonts w:ascii="Times New Roman" w:hAnsi="Times New Roman" w:cs="Times New Roman"/>
        </w:rPr>
        <w:t>Analysis</w:t>
      </w:r>
      <w:proofErr w:type="gramEnd"/>
      <w:r w:rsidRPr="00191BD5">
        <w:rPr>
          <w:rFonts w:ascii="Times New Roman" w:hAnsi="Times New Roman" w:cs="Times New Roman"/>
        </w:rPr>
        <w:t xml:space="preserve">, University of Adelaide, Australia. </w:t>
      </w:r>
    </w:p>
    <w:p w14:paraId="7D054F37" w14:textId="77777777" w:rsidR="00DD1CBE" w:rsidRPr="00DD1CBE" w:rsidRDefault="00DD1CBE" w:rsidP="00F50D43">
      <w:pPr>
        <w:spacing w:after="0" w:line="360" w:lineRule="auto"/>
        <w:ind w:left="720" w:hanging="720"/>
        <w:jc w:val="both"/>
        <w:rPr>
          <w:rFonts w:ascii="Times New Roman" w:hAnsi="Times New Roman" w:cs="Times New Roman"/>
          <w:sz w:val="24"/>
          <w:szCs w:val="24"/>
        </w:rPr>
      </w:pPr>
      <w:proofErr w:type="spellStart"/>
      <w:proofErr w:type="gramStart"/>
      <w:r w:rsidRPr="00DD1CBE">
        <w:rPr>
          <w:rFonts w:ascii="Times New Roman" w:hAnsi="Times New Roman" w:cs="Times New Roman"/>
          <w:sz w:val="24"/>
          <w:szCs w:val="24"/>
        </w:rPr>
        <w:lastRenderedPageBreak/>
        <w:t>Pokhriya</w:t>
      </w:r>
      <w:proofErr w:type="spellEnd"/>
      <w:r w:rsidRPr="00DD1CBE">
        <w:rPr>
          <w:rFonts w:ascii="Times New Roman" w:hAnsi="Times New Roman" w:cs="Times New Roman"/>
          <w:sz w:val="24"/>
          <w:szCs w:val="24"/>
        </w:rPr>
        <w:t xml:space="preserve"> ,</w:t>
      </w:r>
      <w:proofErr w:type="gramEnd"/>
      <w:r w:rsidRPr="00DD1CBE">
        <w:rPr>
          <w:rFonts w:ascii="Times New Roman" w:hAnsi="Times New Roman" w:cs="Times New Roman"/>
          <w:sz w:val="24"/>
          <w:szCs w:val="24"/>
        </w:rPr>
        <w:t xml:space="preserve">P., Punetha, D., Arunachalam, K., and Arunachalam, A. (2017). Can We Use Textile Effluent As A Source Of Irrigation: A Case From </w:t>
      </w:r>
      <w:proofErr w:type="spellStart"/>
      <w:r w:rsidRPr="00DD1CBE">
        <w:rPr>
          <w:rFonts w:ascii="Times New Roman" w:hAnsi="Times New Roman" w:cs="Times New Roman"/>
          <w:sz w:val="24"/>
          <w:szCs w:val="24"/>
        </w:rPr>
        <w:t>Bhagwanpur</w:t>
      </w:r>
      <w:proofErr w:type="spellEnd"/>
      <w:r w:rsidRPr="00DD1CBE">
        <w:rPr>
          <w:rFonts w:ascii="Times New Roman" w:hAnsi="Times New Roman" w:cs="Times New Roman"/>
          <w:sz w:val="24"/>
          <w:szCs w:val="24"/>
        </w:rPr>
        <w:t xml:space="preserve">, Uttarakhand (India), </w:t>
      </w:r>
      <w:r w:rsidRPr="00DD1CBE">
        <w:rPr>
          <w:rFonts w:ascii="Times New Roman" w:hAnsi="Times New Roman" w:cs="Times New Roman"/>
          <w:i/>
          <w:iCs/>
          <w:sz w:val="24"/>
          <w:szCs w:val="24"/>
        </w:rPr>
        <w:t>International Journal of Applied Environmental Sciences</w:t>
      </w:r>
      <w:r w:rsidRPr="00DD1CBE">
        <w:rPr>
          <w:rFonts w:ascii="Times New Roman" w:hAnsi="Times New Roman" w:cs="Times New Roman"/>
          <w:sz w:val="24"/>
          <w:szCs w:val="24"/>
        </w:rPr>
        <w:t xml:space="preserve">, </w:t>
      </w:r>
      <w:proofErr w:type="gramStart"/>
      <w:r w:rsidRPr="00DD1CBE">
        <w:rPr>
          <w:rFonts w:ascii="Times New Roman" w:hAnsi="Times New Roman" w:cs="Times New Roman"/>
          <w:sz w:val="24"/>
          <w:szCs w:val="24"/>
        </w:rPr>
        <w:t>ISSN 0973-6077.</w:t>
      </w:r>
      <w:proofErr w:type="gramEnd"/>
    </w:p>
    <w:p w14:paraId="4FBCE737" w14:textId="77777777" w:rsidR="00DD1CBE" w:rsidRDefault="00DD1CBE" w:rsidP="00F50D43">
      <w:pPr>
        <w:spacing w:after="0" w:line="360" w:lineRule="auto"/>
        <w:ind w:left="720" w:hanging="720"/>
        <w:jc w:val="both"/>
        <w:rPr>
          <w:rFonts w:ascii="Times New Roman" w:hAnsi="Times New Roman" w:cs="Times New Roman"/>
          <w:sz w:val="24"/>
          <w:szCs w:val="24"/>
        </w:rPr>
      </w:pPr>
      <w:proofErr w:type="spellStart"/>
      <w:proofErr w:type="gramStart"/>
      <w:r w:rsidRPr="00DD1CBE">
        <w:rPr>
          <w:rFonts w:ascii="Times New Roman" w:hAnsi="Times New Roman" w:cs="Times New Roman"/>
          <w:sz w:val="24"/>
          <w:szCs w:val="24"/>
        </w:rPr>
        <w:t>Raju,K</w:t>
      </w:r>
      <w:proofErr w:type="spellEnd"/>
      <w:r w:rsidRPr="00DD1CBE">
        <w:rPr>
          <w:rFonts w:ascii="Times New Roman" w:hAnsi="Times New Roman" w:cs="Times New Roman"/>
          <w:sz w:val="24"/>
          <w:szCs w:val="24"/>
        </w:rPr>
        <w:t>.</w:t>
      </w:r>
      <w:proofErr w:type="gramEnd"/>
      <w:r w:rsidRPr="00DD1CBE">
        <w:rPr>
          <w:rFonts w:ascii="Times New Roman" w:hAnsi="Times New Roman" w:cs="Times New Roman"/>
          <w:sz w:val="24"/>
          <w:szCs w:val="24"/>
        </w:rPr>
        <w:t xml:space="preserve">, Vishnuvardhan ,V. and </w:t>
      </w:r>
      <w:proofErr w:type="spellStart"/>
      <w:r w:rsidRPr="00DD1CBE">
        <w:rPr>
          <w:rFonts w:ascii="Times New Roman" w:hAnsi="Times New Roman" w:cs="Times New Roman"/>
          <w:sz w:val="24"/>
          <w:szCs w:val="24"/>
        </w:rPr>
        <w:t>Damodharam,T</w:t>
      </w:r>
      <w:proofErr w:type="spellEnd"/>
      <w:r w:rsidRPr="00DD1CBE">
        <w:rPr>
          <w:rFonts w:ascii="Times New Roman" w:hAnsi="Times New Roman" w:cs="Times New Roman"/>
          <w:sz w:val="24"/>
          <w:szCs w:val="24"/>
        </w:rPr>
        <w:t xml:space="preserve">. (2015). Industrial Effluents Effect </w:t>
      </w:r>
      <w:proofErr w:type="gramStart"/>
      <w:r w:rsidRPr="00DD1CBE">
        <w:rPr>
          <w:rFonts w:ascii="Times New Roman" w:hAnsi="Times New Roman" w:cs="Times New Roman"/>
          <w:sz w:val="24"/>
          <w:szCs w:val="24"/>
        </w:rPr>
        <w:t>On</w:t>
      </w:r>
      <w:proofErr w:type="gramEnd"/>
      <w:r w:rsidRPr="00DD1CBE">
        <w:rPr>
          <w:rFonts w:ascii="Times New Roman" w:hAnsi="Times New Roman" w:cs="Times New Roman"/>
          <w:sz w:val="24"/>
          <w:szCs w:val="24"/>
        </w:rPr>
        <w:t xml:space="preserve"> Seedling Growth Of Rice And Wheat (</w:t>
      </w:r>
      <w:r w:rsidRPr="00DD1CBE">
        <w:rPr>
          <w:rFonts w:ascii="Times New Roman" w:hAnsi="Times New Roman" w:cs="Times New Roman"/>
          <w:i/>
          <w:iCs/>
          <w:sz w:val="24"/>
          <w:szCs w:val="24"/>
        </w:rPr>
        <w:t>Oryza Sativa L.</w:t>
      </w:r>
      <w:r w:rsidRPr="00DD1CBE">
        <w:rPr>
          <w:rFonts w:ascii="Times New Roman" w:hAnsi="Times New Roman" w:cs="Times New Roman"/>
          <w:sz w:val="24"/>
          <w:szCs w:val="24"/>
        </w:rPr>
        <w:t xml:space="preserve"> And </w:t>
      </w:r>
      <w:r w:rsidRPr="00DD1CBE">
        <w:rPr>
          <w:rFonts w:ascii="Times New Roman" w:hAnsi="Times New Roman" w:cs="Times New Roman"/>
          <w:i/>
          <w:iCs/>
          <w:sz w:val="24"/>
          <w:szCs w:val="24"/>
        </w:rPr>
        <w:t xml:space="preserve">Triticum Vulgare </w:t>
      </w:r>
      <w:r w:rsidRPr="00DD1CBE">
        <w:rPr>
          <w:rFonts w:ascii="Times New Roman" w:hAnsi="Times New Roman" w:cs="Times New Roman"/>
          <w:sz w:val="24"/>
          <w:szCs w:val="24"/>
        </w:rPr>
        <w:t xml:space="preserve">L.), </w:t>
      </w:r>
      <w:r w:rsidRPr="00DD1CBE">
        <w:rPr>
          <w:rFonts w:ascii="Times New Roman" w:hAnsi="Times New Roman" w:cs="Times New Roman"/>
          <w:i/>
          <w:iCs/>
          <w:sz w:val="24"/>
          <w:szCs w:val="24"/>
        </w:rPr>
        <w:t>International Journal of Recent Scientific Research</w:t>
      </w:r>
      <w:r w:rsidRPr="00DD1CBE">
        <w:rPr>
          <w:rFonts w:ascii="Times New Roman" w:hAnsi="Times New Roman" w:cs="Times New Roman"/>
          <w:sz w:val="24"/>
          <w:szCs w:val="24"/>
        </w:rPr>
        <w:t>, ISSN: 0976-3031.</w:t>
      </w:r>
    </w:p>
    <w:p w14:paraId="1CFF1B19" w14:textId="77777777" w:rsidR="00D46726" w:rsidRPr="00DD1CBE" w:rsidRDefault="00D46726" w:rsidP="00F50D43">
      <w:pPr>
        <w:spacing w:after="0" w:line="360" w:lineRule="auto"/>
        <w:ind w:left="720" w:hanging="720"/>
        <w:jc w:val="both"/>
        <w:rPr>
          <w:rFonts w:ascii="Times New Roman" w:hAnsi="Times New Roman" w:cs="Times New Roman"/>
          <w:sz w:val="24"/>
          <w:szCs w:val="24"/>
        </w:rPr>
      </w:pPr>
      <w:r w:rsidRPr="00D46726">
        <w:rPr>
          <w:rFonts w:ascii="Times New Roman" w:hAnsi="Times New Roman" w:cs="Times New Roman"/>
          <w:sz w:val="24"/>
          <w:szCs w:val="24"/>
        </w:rPr>
        <w:t>Richards, L.A. (1954).</w:t>
      </w:r>
      <w:r w:rsidRPr="00D46726">
        <w:rPr>
          <w:rFonts w:ascii="Times New Roman" w:hAnsi="Times New Roman" w:cs="Times New Roman"/>
          <w:b/>
          <w:bCs/>
          <w:sz w:val="24"/>
          <w:szCs w:val="24"/>
        </w:rPr>
        <w:t> </w:t>
      </w:r>
      <w:r w:rsidRPr="00D46726">
        <w:rPr>
          <w:rFonts w:ascii="Times New Roman" w:hAnsi="Times New Roman" w:cs="Times New Roman"/>
          <w:sz w:val="24"/>
          <w:szCs w:val="24"/>
        </w:rPr>
        <w:t>Diagnosis and improvement of saline and alkali soils, U.S. Dept. Agri. Hand book, No. 60, pp. 160.</w:t>
      </w:r>
    </w:p>
    <w:p w14:paraId="01BF5A10" w14:textId="77777777" w:rsidR="00DD1CBE" w:rsidRPr="00DD1CBE" w:rsidRDefault="00DD1CBE" w:rsidP="00F50D43">
      <w:pPr>
        <w:spacing w:after="0" w:line="360" w:lineRule="auto"/>
        <w:ind w:left="720" w:hanging="720"/>
        <w:jc w:val="both"/>
        <w:rPr>
          <w:rFonts w:ascii="Times New Roman" w:hAnsi="Times New Roman" w:cs="Times New Roman"/>
          <w:sz w:val="24"/>
          <w:szCs w:val="24"/>
        </w:rPr>
      </w:pPr>
      <w:proofErr w:type="gramStart"/>
      <w:r w:rsidRPr="00DD1CBE">
        <w:rPr>
          <w:rFonts w:ascii="Times New Roman" w:hAnsi="Times New Roman" w:cs="Times New Roman"/>
          <w:sz w:val="24"/>
          <w:szCs w:val="24"/>
        </w:rPr>
        <w:t>Sahar ,</w:t>
      </w:r>
      <w:proofErr w:type="gramEnd"/>
      <w:r w:rsidRPr="00DD1CBE">
        <w:rPr>
          <w:rFonts w:ascii="Times New Roman" w:hAnsi="Times New Roman" w:cs="Times New Roman"/>
          <w:sz w:val="24"/>
          <w:szCs w:val="24"/>
        </w:rPr>
        <w:t xml:space="preserve"> N.U., Hussain , A., Mustafa, A., Waqas, R., Ashraf, I. and Akhtar, M. F. U.Z.(  2017)  Effect of textile wastewater on growth and yield of wheat (</w:t>
      </w:r>
      <w:r w:rsidRPr="00DD1CBE">
        <w:rPr>
          <w:rFonts w:ascii="Times New Roman" w:hAnsi="Times New Roman" w:cs="Times New Roman"/>
          <w:i/>
          <w:iCs/>
          <w:sz w:val="24"/>
          <w:szCs w:val="24"/>
        </w:rPr>
        <w:t>Triticum aestivum</w:t>
      </w:r>
      <w:r w:rsidRPr="00DD1CBE">
        <w:rPr>
          <w:rFonts w:ascii="Times New Roman" w:hAnsi="Times New Roman" w:cs="Times New Roman"/>
          <w:sz w:val="24"/>
          <w:szCs w:val="24"/>
        </w:rPr>
        <w:t xml:space="preserve"> L.), </w:t>
      </w:r>
      <w:r w:rsidRPr="00DD1CBE">
        <w:rPr>
          <w:rFonts w:ascii="Times New Roman" w:hAnsi="Times New Roman" w:cs="Times New Roman"/>
          <w:i/>
          <w:iCs/>
          <w:sz w:val="24"/>
          <w:szCs w:val="24"/>
        </w:rPr>
        <w:t xml:space="preserve">Soil Environ., </w:t>
      </w:r>
      <w:r w:rsidRPr="00DD1CBE">
        <w:rPr>
          <w:rFonts w:ascii="Times New Roman" w:hAnsi="Times New Roman" w:cs="Times New Roman"/>
          <w:sz w:val="24"/>
          <w:szCs w:val="24"/>
        </w:rPr>
        <w:t>(E) ISSN: 2075-1141 (P) ISSN: 2074-9546.</w:t>
      </w:r>
    </w:p>
    <w:p w14:paraId="24EED255" w14:textId="77777777" w:rsidR="00DD1CBE" w:rsidRPr="00191BD5" w:rsidRDefault="00DD1CBE" w:rsidP="00F50D43">
      <w:pPr>
        <w:pStyle w:val="Default"/>
        <w:spacing w:line="360" w:lineRule="auto"/>
        <w:ind w:left="720" w:right="-170" w:hanging="720"/>
        <w:jc w:val="both"/>
        <w:rPr>
          <w:rFonts w:ascii="Times New Roman" w:hAnsi="Times New Roman" w:cs="Times New Roman"/>
          <w:color w:val="auto"/>
        </w:rPr>
      </w:pPr>
      <w:proofErr w:type="spellStart"/>
      <w:r w:rsidRPr="00191BD5">
        <w:rPr>
          <w:rFonts w:ascii="Times New Roman" w:hAnsi="Times New Roman" w:cs="Times New Roman"/>
        </w:rPr>
        <w:t>Sahare</w:t>
      </w:r>
      <w:proofErr w:type="spellEnd"/>
      <w:r w:rsidRPr="00191BD5">
        <w:rPr>
          <w:rFonts w:ascii="Times New Roman" w:hAnsi="Times New Roman" w:cs="Times New Roman"/>
        </w:rPr>
        <w:t xml:space="preserve">, D. </w:t>
      </w:r>
      <w:r w:rsidRPr="00191BD5">
        <w:rPr>
          <w:rFonts w:ascii="Times New Roman" w:hAnsi="Times New Roman" w:cs="Times New Roman"/>
          <w:color w:val="auto"/>
        </w:rPr>
        <w:t xml:space="preserve">(2014) </w:t>
      </w:r>
      <w:r w:rsidRPr="00191BD5">
        <w:rPr>
          <w:rFonts w:ascii="Times New Roman" w:hAnsi="Times New Roman" w:cs="Times New Roman"/>
        </w:rPr>
        <w:t xml:space="preserve">Long term impact of industrial effluents on agricultural soil, Recent Research in Science and </w:t>
      </w:r>
      <w:proofErr w:type="gramStart"/>
      <w:r w:rsidRPr="00191BD5">
        <w:rPr>
          <w:rFonts w:ascii="Times New Roman" w:hAnsi="Times New Roman" w:cs="Times New Roman"/>
        </w:rPr>
        <w:t>Technology ,</w:t>
      </w:r>
      <w:proofErr w:type="gramEnd"/>
      <w:r w:rsidRPr="00191BD5">
        <w:rPr>
          <w:rFonts w:ascii="Times New Roman" w:hAnsi="Times New Roman" w:cs="Times New Roman"/>
        </w:rPr>
        <w:t xml:space="preserve"> 6(1): 253-257 ISSN: 2076-5061.</w:t>
      </w:r>
    </w:p>
    <w:p w14:paraId="7907DB66" w14:textId="77777777" w:rsidR="00DD1CBE" w:rsidRPr="00DD1CBE" w:rsidRDefault="00DD1CBE" w:rsidP="00F50D43">
      <w:pPr>
        <w:spacing w:after="0" w:line="360" w:lineRule="auto"/>
        <w:ind w:left="720" w:hanging="720"/>
        <w:jc w:val="both"/>
        <w:rPr>
          <w:rFonts w:ascii="Times New Roman" w:hAnsi="Times New Roman" w:cs="Times New Roman"/>
          <w:sz w:val="24"/>
          <w:szCs w:val="24"/>
        </w:rPr>
      </w:pPr>
      <w:r w:rsidRPr="00DD1CBE">
        <w:rPr>
          <w:rFonts w:ascii="Times New Roman" w:hAnsi="Times New Roman" w:cs="Times New Roman"/>
          <w:sz w:val="24"/>
          <w:szCs w:val="24"/>
          <w:shd w:val="clear" w:color="auto" w:fill="FFFFFF"/>
        </w:rPr>
        <w:t xml:space="preserve">Saini, Y., Meena, B. S., Meena, D. S., Yadav, R. K., Meena C.B.  and Singh, </w:t>
      </w:r>
      <w:proofErr w:type="gramStart"/>
      <w:r w:rsidRPr="00DD1CBE">
        <w:rPr>
          <w:rFonts w:ascii="Times New Roman" w:hAnsi="Times New Roman" w:cs="Times New Roman"/>
          <w:sz w:val="24"/>
          <w:szCs w:val="24"/>
          <w:shd w:val="clear" w:color="auto" w:fill="FFFFFF"/>
        </w:rPr>
        <w:t>P.(</w:t>
      </w:r>
      <w:proofErr w:type="gramEnd"/>
      <w:r w:rsidRPr="00DD1CBE">
        <w:rPr>
          <w:rFonts w:ascii="Times New Roman" w:hAnsi="Times New Roman" w:cs="Times New Roman"/>
          <w:sz w:val="24"/>
          <w:szCs w:val="24"/>
          <w:shd w:val="clear" w:color="auto" w:fill="FFFFFF"/>
        </w:rPr>
        <w:t>2024)</w:t>
      </w:r>
      <w:r w:rsidRPr="00DD1CBE">
        <w:rPr>
          <w:rFonts w:ascii="Times New Roman" w:hAnsi="Times New Roman" w:cs="Times New Roman"/>
          <w:sz w:val="24"/>
          <w:szCs w:val="24"/>
        </w:rPr>
        <w:t xml:space="preserve"> </w:t>
      </w:r>
      <w:r w:rsidRPr="00DD1CBE">
        <w:rPr>
          <w:rFonts w:ascii="Times New Roman" w:hAnsi="Times New Roman" w:cs="Times New Roman"/>
          <w:sz w:val="24"/>
          <w:szCs w:val="24"/>
          <w:shd w:val="clear" w:color="auto" w:fill="FFFFFF"/>
        </w:rPr>
        <w:t>Optimizing wheat growth and yield through organic nutrient sources in South-Eastern Rajasthan,</w:t>
      </w:r>
      <w:r w:rsidRPr="00DD1CBE">
        <w:rPr>
          <w:rFonts w:ascii="Times New Roman" w:hAnsi="Times New Roman" w:cs="Times New Roman"/>
          <w:sz w:val="24"/>
          <w:szCs w:val="24"/>
        </w:rPr>
        <w:t xml:space="preserve"> </w:t>
      </w:r>
      <w:r w:rsidRPr="00DD1CBE">
        <w:rPr>
          <w:rFonts w:ascii="Times New Roman" w:hAnsi="Times New Roman" w:cs="Times New Roman"/>
          <w:sz w:val="24"/>
          <w:szCs w:val="24"/>
          <w:shd w:val="clear" w:color="auto" w:fill="FFFFFF"/>
        </w:rPr>
        <w:t>Ann. Agric. Res. New Series Vol. 45 (2) : 120-125.</w:t>
      </w:r>
    </w:p>
    <w:p w14:paraId="3D78C4B4" w14:textId="77777777" w:rsidR="00DD1CBE" w:rsidRDefault="00DD1CBE" w:rsidP="00F50D43">
      <w:pPr>
        <w:spacing w:after="0" w:line="360" w:lineRule="auto"/>
        <w:ind w:left="720" w:hanging="720"/>
        <w:jc w:val="both"/>
        <w:rPr>
          <w:rFonts w:ascii="Times New Roman" w:hAnsi="Times New Roman" w:cs="Times New Roman"/>
          <w:sz w:val="24"/>
          <w:szCs w:val="24"/>
        </w:rPr>
      </w:pPr>
      <w:r w:rsidRPr="00DD1CBE">
        <w:rPr>
          <w:rFonts w:ascii="Times New Roman" w:hAnsi="Times New Roman" w:cs="Times New Roman"/>
          <w:sz w:val="24"/>
          <w:szCs w:val="24"/>
        </w:rPr>
        <w:t xml:space="preserve">Singh, S. P., Singh, R.A., Yadav, V. </w:t>
      </w:r>
      <w:proofErr w:type="gramStart"/>
      <w:r w:rsidRPr="00DD1CBE">
        <w:rPr>
          <w:rFonts w:ascii="Times New Roman" w:hAnsi="Times New Roman" w:cs="Times New Roman"/>
          <w:sz w:val="24"/>
          <w:szCs w:val="24"/>
        </w:rPr>
        <w:t>R. ,Chaudhary</w:t>
      </w:r>
      <w:proofErr w:type="gramEnd"/>
      <w:r w:rsidRPr="00DD1CBE">
        <w:rPr>
          <w:rFonts w:ascii="Times New Roman" w:hAnsi="Times New Roman" w:cs="Times New Roman"/>
          <w:sz w:val="24"/>
          <w:szCs w:val="24"/>
        </w:rPr>
        <w:t xml:space="preserve">, S. and Kumar, A. (2017). Effect of Different Nutrient Combinations on Yield and Quality of Mustard Varieties (Brassica juncea L.), </w:t>
      </w:r>
      <w:r w:rsidRPr="00DD1CBE">
        <w:rPr>
          <w:rFonts w:ascii="Times New Roman" w:hAnsi="Times New Roman" w:cs="Times New Roman"/>
          <w:i/>
          <w:iCs/>
          <w:sz w:val="24"/>
          <w:szCs w:val="24"/>
        </w:rPr>
        <w:t xml:space="preserve">International Journal of Current Microbiology and Applied </w:t>
      </w:r>
      <w:proofErr w:type="gramStart"/>
      <w:r w:rsidRPr="00DD1CBE">
        <w:rPr>
          <w:rFonts w:ascii="Times New Roman" w:hAnsi="Times New Roman" w:cs="Times New Roman"/>
          <w:i/>
          <w:iCs/>
          <w:sz w:val="24"/>
          <w:szCs w:val="24"/>
        </w:rPr>
        <w:t>Sciences</w:t>
      </w:r>
      <w:r w:rsidRPr="00DD1CBE">
        <w:rPr>
          <w:rFonts w:ascii="Times New Roman" w:hAnsi="Times New Roman" w:cs="Times New Roman"/>
          <w:sz w:val="24"/>
          <w:szCs w:val="24"/>
        </w:rPr>
        <w:t xml:space="preserve"> ,ISSN</w:t>
      </w:r>
      <w:proofErr w:type="gramEnd"/>
      <w:r w:rsidRPr="00DD1CBE">
        <w:rPr>
          <w:rFonts w:ascii="Times New Roman" w:hAnsi="Times New Roman" w:cs="Times New Roman"/>
          <w:sz w:val="24"/>
          <w:szCs w:val="24"/>
        </w:rPr>
        <w:t>: 2319.</w:t>
      </w:r>
    </w:p>
    <w:p w14:paraId="5D1EEF8D" w14:textId="77777777" w:rsidR="00DA3B72" w:rsidRPr="00191BD5" w:rsidRDefault="00DA3B72" w:rsidP="00DA3B72">
      <w:pPr>
        <w:pStyle w:val="Default"/>
        <w:spacing w:line="360" w:lineRule="auto"/>
        <w:ind w:left="720" w:right="-170" w:hanging="720"/>
        <w:jc w:val="both"/>
        <w:rPr>
          <w:rFonts w:ascii="Times New Roman" w:hAnsi="Times New Roman" w:cs="Times New Roman"/>
          <w:color w:val="auto"/>
        </w:rPr>
      </w:pPr>
      <w:r w:rsidRPr="00191BD5">
        <w:rPr>
          <w:rFonts w:ascii="Times New Roman" w:hAnsi="Times New Roman" w:cs="Times New Roman"/>
        </w:rPr>
        <w:t xml:space="preserve">Subbaiah, B.V. and Asija, G.L. (1965). A rapid procedure for determination of available nitrogen in soil. </w:t>
      </w:r>
      <w:r w:rsidRPr="00191BD5">
        <w:rPr>
          <w:rFonts w:ascii="Times New Roman" w:hAnsi="Times New Roman" w:cs="Times New Roman"/>
          <w:i/>
          <w:iCs/>
        </w:rPr>
        <w:t>Curr Science</w:t>
      </w:r>
      <w:r w:rsidRPr="00191BD5">
        <w:rPr>
          <w:rFonts w:ascii="Times New Roman" w:hAnsi="Times New Roman" w:cs="Times New Roman"/>
        </w:rPr>
        <w:t>; 25: 259-260.</w:t>
      </w:r>
    </w:p>
    <w:p w14:paraId="06D8DCFA" w14:textId="77777777" w:rsidR="000C0C87" w:rsidRPr="00191BD5" w:rsidRDefault="00DD1CBE" w:rsidP="005225FB">
      <w:pPr>
        <w:spacing w:after="0" w:line="360" w:lineRule="auto"/>
        <w:ind w:left="720" w:hanging="720"/>
        <w:jc w:val="both"/>
        <w:rPr>
          <w:rFonts w:ascii="Times New Roman" w:hAnsi="Times New Roman" w:cs="Times New Roman"/>
          <w:sz w:val="24"/>
          <w:szCs w:val="24"/>
        </w:rPr>
      </w:pPr>
      <w:r w:rsidRPr="00DD1CBE">
        <w:rPr>
          <w:rFonts w:ascii="Times New Roman" w:hAnsi="Times New Roman" w:cs="Times New Roman"/>
          <w:color w:val="000000"/>
          <w:sz w:val="24"/>
          <w:szCs w:val="24"/>
        </w:rPr>
        <w:t xml:space="preserve">Walia, S. S. Dhaliwal, S. S., Gill R. S., Kaur, T. Kaur, K., Kaur, Randhawa, M.K., </w:t>
      </w:r>
      <w:proofErr w:type="spellStart"/>
      <w:proofErr w:type="gramStart"/>
      <w:r w:rsidRPr="00DD1CBE">
        <w:rPr>
          <w:rFonts w:ascii="Times New Roman" w:hAnsi="Times New Roman" w:cs="Times New Roman"/>
          <w:color w:val="000000"/>
          <w:sz w:val="24"/>
          <w:szCs w:val="24"/>
        </w:rPr>
        <w:t>Obrocník</w:t>
      </w:r>
      <w:proofErr w:type="spellEnd"/>
      <w:r w:rsidRPr="00DD1CBE">
        <w:rPr>
          <w:rFonts w:ascii="Times New Roman" w:hAnsi="Times New Roman" w:cs="Times New Roman"/>
          <w:color w:val="000000"/>
          <w:sz w:val="24"/>
          <w:szCs w:val="24"/>
        </w:rPr>
        <w:t xml:space="preserve"> ,</w:t>
      </w:r>
      <w:proofErr w:type="gramEnd"/>
      <w:r w:rsidRPr="00DD1CBE">
        <w:rPr>
          <w:rFonts w:ascii="Times New Roman" w:hAnsi="Times New Roman" w:cs="Times New Roman"/>
          <w:color w:val="000000"/>
          <w:sz w:val="24"/>
          <w:szCs w:val="24"/>
        </w:rPr>
        <w:t xml:space="preserve"> O.,, Barek ,</w:t>
      </w:r>
      <w:r w:rsidRPr="00DD1CBE">
        <w:rPr>
          <w:rFonts w:ascii="Times New Roman" w:hAnsi="Times New Roman" w:cs="Times New Roman"/>
          <w:color w:val="2196D1"/>
          <w:sz w:val="24"/>
          <w:szCs w:val="24"/>
        </w:rPr>
        <w:t>,</w:t>
      </w:r>
      <w:r w:rsidRPr="00DD1CBE">
        <w:rPr>
          <w:rFonts w:ascii="Times New Roman" w:hAnsi="Times New Roman" w:cs="Times New Roman"/>
          <w:color w:val="000000"/>
          <w:sz w:val="24"/>
          <w:szCs w:val="24"/>
        </w:rPr>
        <w:t xml:space="preserve"> V., </w:t>
      </w:r>
      <w:proofErr w:type="spellStart"/>
      <w:r w:rsidRPr="00DD1CBE">
        <w:rPr>
          <w:rFonts w:ascii="Times New Roman" w:hAnsi="Times New Roman" w:cs="Times New Roman"/>
          <w:color w:val="000000"/>
          <w:sz w:val="24"/>
          <w:szCs w:val="24"/>
        </w:rPr>
        <w:t>Brestic</w:t>
      </w:r>
      <w:proofErr w:type="spellEnd"/>
      <w:r w:rsidRPr="00DD1CBE">
        <w:rPr>
          <w:rFonts w:ascii="Times New Roman" w:hAnsi="Times New Roman" w:cs="Times New Roman"/>
          <w:color w:val="000000"/>
          <w:sz w:val="24"/>
          <w:szCs w:val="24"/>
        </w:rPr>
        <w:t xml:space="preserve"> </w:t>
      </w:r>
      <w:r w:rsidRPr="00DD1CBE">
        <w:rPr>
          <w:rFonts w:ascii="Times New Roman" w:hAnsi="Times New Roman" w:cs="Times New Roman"/>
          <w:color w:val="2196D1"/>
          <w:sz w:val="24"/>
          <w:szCs w:val="24"/>
        </w:rPr>
        <w:t>,</w:t>
      </w:r>
      <w:r w:rsidRPr="00DD1CBE">
        <w:rPr>
          <w:rFonts w:ascii="Times New Roman" w:hAnsi="Times New Roman" w:cs="Times New Roman"/>
          <w:color w:val="000000"/>
          <w:sz w:val="24"/>
          <w:szCs w:val="24"/>
        </w:rPr>
        <w:t xml:space="preserve"> M., Gaber , A.</w:t>
      </w:r>
      <w:r w:rsidRPr="00DD1CBE">
        <w:rPr>
          <w:rFonts w:ascii="Times New Roman" w:hAnsi="Times New Roman" w:cs="Times New Roman"/>
          <w:color w:val="2196D1"/>
          <w:sz w:val="24"/>
          <w:szCs w:val="24"/>
        </w:rPr>
        <w:t>,</w:t>
      </w:r>
      <w:r w:rsidRPr="00DD1CBE">
        <w:rPr>
          <w:rFonts w:ascii="Times New Roman" w:hAnsi="Times New Roman" w:cs="Times New Roman"/>
          <w:color w:val="000000"/>
          <w:sz w:val="24"/>
          <w:szCs w:val="24"/>
        </w:rPr>
        <w:t>, Hossain, A.(2024)</w:t>
      </w:r>
      <w:r w:rsidRPr="00DD1CBE">
        <w:rPr>
          <w:rFonts w:ascii="Times New Roman" w:hAnsi="Times New Roman" w:cs="Times New Roman"/>
          <w:sz w:val="24"/>
          <w:szCs w:val="24"/>
        </w:rPr>
        <w:t xml:space="preserve"> </w:t>
      </w:r>
      <w:r w:rsidRPr="00DD1CBE">
        <w:rPr>
          <w:rFonts w:ascii="Times New Roman" w:hAnsi="Times New Roman" w:cs="Times New Roman"/>
          <w:color w:val="000000"/>
          <w:sz w:val="24"/>
          <w:szCs w:val="24"/>
        </w:rPr>
        <w:t xml:space="preserve"> Improvement of soil health and nutrient transformations under balanced fertilization with integrated nutrient management in a rice-wheat system in Indo-Gangetic Plains – A 34-year Research outcomes</w:t>
      </w:r>
      <w:r w:rsidRPr="00DD1CBE">
        <w:rPr>
          <w:rFonts w:ascii="Times New Roman" w:hAnsi="Times New Roman" w:cs="Times New Roman"/>
          <w:sz w:val="24"/>
          <w:szCs w:val="24"/>
        </w:rPr>
        <w:t xml:space="preserve">, </w:t>
      </w:r>
      <w:proofErr w:type="spellStart"/>
      <w:r w:rsidRPr="00DD1CBE">
        <w:rPr>
          <w:rFonts w:ascii="Times New Roman" w:hAnsi="Times New Roman" w:cs="Times New Roman"/>
          <w:sz w:val="24"/>
          <w:szCs w:val="24"/>
        </w:rPr>
        <w:t>Heliyon</w:t>
      </w:r>
      <w:proofErr w:type="spellEnd"/>
      <w:r w:rsidRPr="00DD1CBE">
        <w:rPr>
          <w:rFonts w:ascii="Times New Roman" w:hAnsi="Times New Roman" w:cs="Times New Roman"/>
          <w:sz w:val="24"/>
          <w:szCs w:val="24"/>
        </w:rPr>
        <w:t xml:space="preserve"> 10, e25113.</w:t>
      </w:r>
    </w:p>
    <w:p w14:paraId="48A213C0" w14:textId="1B3444B5" w:rsidR="00FB0DDE" w:rsidRDefault="00363FE0" w:rsidP="00191BD5">
      <w:pPr>
        <w:spacing w:after="0" w:line="360" w:lineRule="auto"/>
        <w:ind w:firstLine="765"/>
        <w:jc w:val="both"/>
        <w:rPr>
          <w:rFonts w:ascii="Times New Roman" w:hAnsi="Times New Roman" w:cs="Times New Roman"/>
          <w:sz w:val="24"/>
          <w:szCs w:val="24"/>
          <w:highlight w:val="yellow"/>
        </w:rPr>
      </w:pPr>
      <w:r w:rsidRPr="001039F7">
        <w:rPr>
          <w:rFonts w:ascii="Times New Roman" w:hAnsi="Times New Roman" w:cs="Times New Roman"/>
          <w:sz w:val="24"/>
          <w:szCs w:val="24"/>
          <w:highlight w:val="yellow"/>
        </w:rPr>
        <w:t>Singh, B., Kaur, V., &amp; Saini, S. P. (2022). Influence of integrated nutrient management on growth and yield of wheat (</w:t>
      </w:r>
      <w:r w:rsidRPr="001039F7">
        <w:rPr>
          <w:rFonts w:ascii="Times New Roman" w:hAnsi="Times New Roman" w:cs="Times New Roman"/>
          <w:i/>
          <w:sz w:val="24"/>
          <w:szCs w:val="24"/>
          <w:highlight w:val="yellow"/>
        </w:rPr>
        <w:t xml:space="preserve">Triticum </w:t>
      </w:r>
      <w:proofErr w:type="spellStart"/>
      <w:r w:rsidRPr="001039F7">
        <w:rPr>
          <w:rFonts w:ascii="Times New Roman" w:hAnsi="Times New Roman" w:cs="Times New Roman"/>
          <w:i/>
          <w:sz w:val="24"/>
          <w:szCs w:val="24"/>
          <w:highlight w:val="yellow"/>
        </w:rPr>
        <w:t>aestivum</w:t>
      </w:r>
      <w:proofErr w:type="spellEnd"/>
      <w:r w:rsidRPr="001039F7">
        <w:rPr>
          <w:rFonts w:ascii="Times New Roman" w:hAnsi="Times New Roman" w:cs="Times New Roman"/>
          <w:sz w:val="24"/>
          <w:szCs w:val="24"/>
          <w:highlight w:val="yellow"/>
        </w:rPr>
        <w:t xml:space="preserve"> L.) under irrigated conditions. Journal of Soil and Water Conservation, 21(3), 326-330.</w:t>
      </w:r>
    </w:p>
    <w:p w14:paraId="3F3C922B" w14:textId="5ED35B3A" w:rsidR="004A46FD" w:rsidRDefault="004A46FD" w:rsidP="00191BD5">
      <w:pPr>
        <w:spacing w:after="0" w:line="360" w:lineRule="auto"/>
        <w:ind w:firstLine="765"/>
        <w:jc w:val="both"/>
        <w:rPr>
          <w:rFonts w:ascii="Times New Roman" w:hAnsi="Times New Roman" w:cs="Times New Roman"/>
          <w:sz w:val="24"/>
          <w:szCs w:val="24"/>
          <w:highlight w:val="yellow"/>
        </w:rPr>
      </w:pPr>
      <w:r w:rsidRPr="001039F7">
        <w:rPr>
          <w:rFonts w:ascii="Times New Roman" w:hAnsi="Times New Roman" w:cs="Times New Roman"/>
          <w:sz w:val="24"/>
          <w:szCs w:val="24"/>
          <w:highlight w:val="yellow"/>
        </w:rPr>
        <w:lastRenderedPageBreak/>
        <w:t xml:space="preserve">Verma, H. P., Sharma, O. P., </w:t>
      </w:r>
      <w:proofErr w:type="spellStart"/>
      <w:r w:rsidRPr="001039F7">
        <w:rPr>
          <w:rFonts w:ascii="Times New Roman" w:hAnsi="Times New Roman" w:cs="Times New Roman"/>
          <w:sz w:val="24"/>
          <w:szCs w:val="24"/>
          <w:highlight w:val="yellow"/>
        </w:rPr>
        <w:t>Shivran</w:t>
      </w:r>
      <w:proofErr w:type="spellEnd"/>
      <w:r w:rsidRPr="001039F7">
        <w:rPr>
          <w:rFonts w:ascii="Times New Roman" w:hAnsi="Times New Roman" w:cs="Times New Roman"/>
          <w:sz w:val="24"/>
          <w:szCs w:val="24"/>
          <w:highlight w:val="yellow"/>
        </w:rPr>
        <w:t xml:space="preserve">, A. C., Yadav, L. R., Yadav, R. K., Yadav, M. R., ... &amp; </w:t>
      </w:r>
      <w:proofErr w:type="spellStart"/>
      <w:r w:rsidRPr="001039F7">
        <w:rPr>
          <w:rFonts w:ascii="Times New Roman" w:hAnsi="Times New Roman" w:cs="Times New Roman"/>
          <w:sz w:val="24"/>
          <w:szCs w:val="24"/>
          <w:highlight w:val="yellow"/>
        </w:rPr>
        <w:t>Minkina</w:t>
      </w:r>
      <w:proofErr w:type="spellEnd"/>
      <w:r w:rsidRPr="001039F7">
        <w:rPr>
          <w:rFonts w:ascii="Times New Roman" w:hAnsi="Times New Roman" w:cs="Times New Roman"/>
          <w:sz w:val="24"/>
          <w:szCs w:val="24"/>
          <w:highlight w:val="yellow"/>
        </w:rPr>
        <w:t>, T. (2023). Effect of irrigation schedule and organic fertilizer on wheat yield, nutrient uptake, and soil moisture in Northwest India. Sustainability, 15(13), 10204.</w:t>
      </w:r>
    </w:p>
    <w:p w14:paraId="6D5FB5A1" w14:textId="122711E7" w:rsidR="00982C8B" w:rsidRDefault="00982C8B" w:rsidP="00191BD5">
      <w:pPr>
        <w:spacing w:after="0" w:line="360" w:lineRule="auto"/>
        <w:ind w:firstLine="765"/>
        <w:jc w:val="both"/>
        <w:rPr>
          <w:rFonts w:ascii="Times New Roman" w:hAnsi="Times New Roman" w:cs="Times New Roman"/>
          <w:sz w:val="24"/>
          <w:szCs w:val="24"/>
          <w:highlight w:val="yellow"/>
        </w:rPr>
      </w:pPr>
      <w:proofErr w:type="spellStart"/>
      <w:r w:rsidRPr="001039F7">
        <w:rPr>
          <w:rFonts w:ascii="Times New Roman" w:hAnsi="Times New Roman" w:cs="Times New Roman"/>
          <w:sz w:val="24"/>
          <w:szCs w:val="24"/>
          <w:highlight w:val="yellow"/>
        </w:rPr>
        <w:t>Patyal</w:t>
      </w:r>
      <w:proofErr w:type="spellEnd"/>
      <w:r w:rsidRPr="001039F7">
        <w:rPr>
          <w:rFonts w:ascii="Times New Roman" w:hAnsi="Times New Roman" w:cs="Times New Roman"/>
          <w:sz w:val="24"/>
          <w:szCs w:val="24"/>
          <w:highlight w:val="yellow"/>
        </w:rPr>
        <w:t xml:space="preserve">, Anjali, Chandra Shekhar, Ravindra </w:t>
      </w:r>
      <w:proofErr w:type="spellStart"/>
      <w:r w:rsidRPr="001039F7">
        <w:rPr>
          <w:rFonts w:ascii="Times New Roman" w:hAnsi="Times New Roman" w:cs="Times New Roman"/>
          <w:sz w:val="24"/>
          <w:szCs w:val="24"/>
          <w:highlight w:val="yellow"/>
        </w:rPr>
        <w:t>Sachan</w:t>
      </w:r>
      <w:proofErr w:type="spellEnd"/>
      <w:r w:rsidRPr="001039F7">
        <w:rPr>
          <w:rFonts w:ascii="Times New Roman" w:hAnsi="Times New Roman" w:cs="Times New Roman"/>
          <w:sz w:val="24"/>
          <w:szCs w:val="24"/>
          <w:highlight w:val="yellow"/>
        </w:rPr>
        <w:t>, Deepak Kumar, Ankit Yadav, and Gyanendra Kumar. 2022. “Effect of Integrated Nutrient Management</w:t>
      </w:r>
      <w:bookmarkStart w:id="0" w:name="_GoBack"/>
      <w:bookmarkEnd w:id="0"/>
      <w:r w:rsidRPr="001039F7">
        <w:rPr>
          <w:rFonts w:ascii="Times New Roman" w:hAnsi="Times New Roman" w:cs="Times New Roman"/>
          <w:sz w:val="24"/>
          <w:szCs w:val="24"/>
          <w:highlight w:val="yellow"/>
        </w:rPr>
        <w:t xml:space="preserve"> (INM) on Growth Parameters and Yield of Wheat (Triticum </w:t>
      </w:r>
      <w:proofErr w:type="spellStart"/>
      <w:r w:rsidRPr="001039F7">
        <w:rPr>
          <w:rFonts w:ascii="Times New Roman" w:hAnsi="Times New Roman" w:cs="Times New Roman"/>
          <w:sz w:val="24"/>
          <w:szCs w:val="24"/>
          <w:highlight w:val="yellow"/>
        </w:rPr>
        <w:t>Aestivum</w:t>
      </w:r>
      <w:proofErr w:type="spellEnd"/>
      <w:r w:rsidRPr="001039F7">
        <w:rPr>
          <w:rFonts w:ascii="Times New Roman" w:hAnsi="Times New Roman" w:cs="Times New Roman"/>
          <w:sz w:val="24"/>
          <w:szCs w:val="24"/>
          <w:highlight w:val="yellow"/>
        </w:rPr>
        <w:t xml:space="preserve"> L.)”. International Journal of Plant &amp; Soil Science 34 (22):962-67. </w:t>
      </w:r>
      <w:hyperlink r:id="rId10" w:history="1">
        <w:r w:rsidRPr="001039F7">
          <w:rPr>
            <w:rStyle w:val="Hyperlink"/>
            <w:rFonts w:ascii="Times New Roman" w:hAnsi="Times New Roman" w:cs="Times New Roman"/>
            <w:sz w:val="24"/>
            <w:szCs w:val="24"/>
            <w:highlight w:val="yellow"/>
          </w:rPr>
          <w:t>https://doi.org/10.9734/ijpss/2022/v34i2231457</w:t>
        </w:r>
      </w:hyperlink>
      <w:r w:rsidRPr="001039F7">
        <w:rPr>
          <w:rFonts w:ascii="Times New Roman" w:hAnsi="Times New Roman" w:cs="Times New Roman"/>
          <w:sz w:val="24"/>
          <w:szCs w:val="24"/>
          <w:highlight w:val="yellow"/>
        </w:rPr>
        <w:t>.</w:t>
      </w:r>
    </w:p>
    <w:p w14:paraId="48CDD763" w14:textId="6E56C754" w:rsidR="00982C8B" w:rsidRDefault="00982C8B" w:rsidP="00191BD5">
      <w:pPr>
        <w:spacing w:after="0" w:line="360" w:lineRule="auto"/>
        <w:ind w:firstLine="765"/>
        <w:jc w:val="both"/>
        <w:rPr>
          <w:rFonts w:ascii="Times New Roman" w:hAnsi="Times New Roman" w:cs="Times New Roman"/>
          <w:sz w:val="24"/>
          <w:szCs w:val="24"/>
          <w:highlight w:val="yellow"/>
        </w:rPr>
      </w:pPr>
      <w:r w:rsidRPr="001039F7">
        <w:rPr>
          <w:rFonts w:ascii="Times New Roman" w:hAnsi="Times New Roman" w:cs="Times New Roman"/>
          <w:sz w:val="24"/>
          <w:szCs w:val="24"/>
          <w:highlight w:val="yellow"/>
        </w:rPr>
        <w:t xml:space="preserve">Mohan, Jag, Neha Negi, and </w:t>
      </w:r>
      <w:proofErr w:type="spellStart"/>
      <w:r w:rsidRPr="001039F7">
        <w:rPr>
          <w:rFonts w:ascii="Times New Roman" w:hAnsi="Times New Roman" w:cs="Times New Roman"/>
          <w:sz w:val="24"/>
          <w:szCs w:val="24"/>
          <w:highlight w:val="yellow"/>
        </w:rPr>
        <w:t>Babita</w:t>
      </w:r>
      <w:proofErr w:type="spellEnd"/>
      <w:r w:rsidRPr="001039F7">
        <w:rPr>
          <w:rFonts w:ascii="Times New Roman" w:hAnsi="Times New Roman" w:cs="Times New Roman"/>
          <w:sz w:val="24"/>
          <w:szCs w:val="24"/>
          <w:highlight w:val="yellow"/>
        </w:rPr>
        <w:t xml:space="preserve"> Bharti. 2024. “Integrated Nutrient Management in Wheat (Triticum </w:t>
      </w:r>
      <w:proofErr w:type="spellStart"/>
      <w:r w:rsidRPr="001039F7">
        <w:rPr>
          <w:rFonts w:ascii="Times New Roman" w:hAnsi="Times New Roman" w:cs="Times New Roman"/>
          <w:sz w:val="24"/>
          <w:szCs w:val="24"/>
          <w:highlight w:val="yellow"/>
        </w:rPr>
        <w:t>Aestivum</w:t>
      </w:r>
      <w:proofErr w:type="spellEnd"/>
      <w:r w:rsidRPr="001039F7">
        <w:rPr>
          <w:rFonts w:ascii="Times New Roman" w:hAnsi="Times New Roman" w:cs="Times New Roman"/>
          <w:sz w:val="24"/>
          <w:szCs w:val="24"/>
          <w:highlight w:val="yellow"/>
        </w:rPr>
        <w:t xml:space="preserve"> L.): An Overview”. Journal of Experimental Agriculture International 46 (6):699-706. </w:t>
      </w:r>
      <w:hyperlink r:id="rId11" w:history="1">
        <w:r w:rsidR="00AB46A9" w:rsidRPr="002E378F">
          <w:rPr>
            <w:rStyle w:val="Hyperlink"/>
            <w:rFonts w:ascii="Times New Roman" w:hAnsi="Times New Roman" w:cs="Times New Roman"/>
            <w:sz w:val="24"/>
            <w:szCs w:val="24"/>
            <w:highlight w:val="yellow"/>
          </w:rPr>
          <w:t>https://doi.org/10.9734/jeai/2024/v46i62526</w:t>
        </w:r>
      </w:hyperlink>
      <w:r w:rsidRPr="001039F7">
        <w:rPr>
          <w:rFonts w:ascii="Times New Roman" w:hAnsi="Times New Roman" w:cs="Times New Roman"/>
          <w:sz w:val="24"/>
          <w:szCs w:val="24"/>
          <w:highlight w:val="yellow"/>
        </w:rPr>
        <w:t>.</w:t>
      </w:r>
    </w:p>
    <w:p w14:paraId="6B35680E" w14:textId="4F12FDFE" w:rsidR="00AB46A9" w:rsidRPr="00AB46A9" w:rsidRDefault="00AB46A9" w:rsidP="00AB46A9">
      <w:pPr>
        <w:spacing w:after="0" w:line="360" w:lineRule="auto"/>
        <w:ind w:firstLine="765"/>
        <w:jc w:val="both"/>
        <w:rPr>
          <w:rFonts w:ascii="Times New Roman" w:hAnsi="Times New Roman" w:cs="Times New Roman"/>
          <w:b/>
          <w:sz w:val="24"/>
          <w:szCs w:val="24"/>
        </w:rPr>
      </w:pPr>
      <w:proofErr w:type="spellStart"/>
      <w:r w:rsidRPr="00AB46A9">
        <w:rPr>
          <w:rFonts w:ascii="Times New Roman" w:hAnsi="Times New Roman" w:cs="Times New Roman"/>
          <w:sz w:val="24"/>
          <w:szCs w:val="24"/>
        </w:rPr>
        <w:t>Kurmi</w:t>
      </w:r>
      <w:proofErr w:type="spellEnd"/>
      <w:r>
        <w:rPr>
          <w:rFonts w:ascii="Times New Roman" w:hAnsi="Times New Roman" w:cs="Times New Roman"/>
          <w:sz w:val="24"/>
          <w:szCs w:val="24"/>
        </w:rPr>
        <w:t xml:space="preserve"> K. P., </w:t>
      </w:r>
      <w:r w:rsidRPr="00AB46A9">
        <w:rPr>
          <w:rFonts w:ascii="Times New Roman" w:hAnsi="Times New Roman" w:cs="Times New Roman"/>
          <w:sz w:val="24"/>
          <w:szCs w:val="24"/>
        </w:rPr>
        <w:t>Tailor</w:t>
      </w:r>
      <w:r>
        <w:rPr>
          <w:rFonts w:ascii="Times New Roman" w:hAnsi="Times New Roman" w:cs="Times New Roman"/>
          <w:sz w:val="24"/>
          <w:szCs w:val="24"/>
        </w:rPr>
        <w:t xml:space="preserve"> S. P., and </w:t>
      </w:r>
      <w:r w:rsidRPr="00AB46A9">
        <w:rPr>
          <w:rFonts w:ascii="Times New Roman" w:hAnsi="Times New Roman" w:cs="Times New Roman"/>
          <w:sz w:val="24"/>
          <w:szCs w:val="24"/>
        </w:rPr>
        <w:t>Singh</w:t>
      </w:r>
      <w:r>
        <w:rPr>
          <w:rFonts w:ascii="Times New Roman" w:hAnsi="Times New Roman" w:cs="Times New Roman"/>
          <w:sz w:val="24"/>
          <w:szCs w:val="24"/>
        </w:rPr>
        <w:t xml:space="preserve"> S., 2023. </w:t>
      </w:r>
      <w:r w:rsidRPr="00AB46A9">
        <w:rPr>
          <w:rFonts w:ascii="Times New Roman" w:hAnsi="Times New Roman" w:cs="Times New Roman"/>
          <w:sz w:val="24"/>
          <w:szCs w:val="24"/>
        </w:rPr>
        <w:t>Effect of Irrigation Water (Treated industrial effluent) and Integrated Nutrients</w:t>
      </w:r>
      <w:r>
        <w:rPr>
          <w:rFonts w:ascii="Times New Roman" w:hAnsi="Times New Roman" w:cs="Times New Roman"/>
          <w:sz w:val="24"/>
          <w:szCs w:val="24"/>
        </w:rPr>
        <w:t xml:space="preserve"> </w:t>
      </w:r>
      <w:r w:rsidRPr="00AB46A9">
        <w:rPr>
          <w:rFonts w:ascii="Times New Roman" w:hAnsi="Times New Roman" w:cs="Times New Roman"/>
          <w:sz w:val="24"/>
          <w:szCs w:val="24"/>
        </w:rPr>
        <w:t xml:space="preserve">Management on Growth and Yield of Mustard (Brassica </w:t>
      </w:r>
      <w:proofErr w:type="spellStart"/>
      <w:r w:rsidRPr="00AB46A9">
        <w:rPr>
          <w:rFonts w:ascii="Times New Roman" w:hAnsi="Times New Roman" w:cs="Times New Roman"/>
          <w:sz w:val="24"/>
          <w:szCs w:val="24"/>
        </w:rPr>
        <w:t>juncea</w:t>
      </w:r>
      <w:proofErr w:type="spellEnd"/>
      <w:r w:rsidRPr="00AB46A9">
        <w:rPr>
          <w:rFonts w:ascii="Times New Roman" w:hAnsi="Times New Roman" w:cs="Times New Roman"/>
          <w:sz w:val="24"/>
          <w:szCs w:val="24"/>
        </w:rPr>
        <w:t>) Crop</w:t>
      </w:r>
      <w:r>
        <w:rPr>
          <w:rFonts w:ascii="Times New Roman" w:hAnsi="Times New Roman" w:cs="Times New Roman"/>
          <w:sz w:val="24"/>
          <w:szCs w:val="24"/>
        </w:rPr>
        <w:t xml:space="preserve">. </w:t>
      </w:r>
      <w:r w:rsidRPr="00AB46A9">
        <w:rPr>
          <w:rFonts w:ascii="Times New Roman" w:hAnsi="Times New Roman" w:cs="Times New Roman"/>
          <w:sz w:val="24"/>
          <w:szCs w:val="24"/>
        </w:rPr>
        <w:t>Biological Forum – An International Journal</w:t>
      </w:r>
      <w:r>
        <w:rPr>
          <w:rFonts w:ascii="Times New Roman" w:hAnsi="Times New Roman" w:cs="Times New Roman"/>
          <w:sz w:val="24"/>
          <w:szCs w:val="24"/>
        </w:rPr>
        <w:t xml:space="preserve">. </w:t>
      </w:r>
      <w:r w:rsidRPr="00AB46A9">
        <w:rPr>
          <w:rFonts w:ascii="Times New Roman" w:hAnsi="Times New Roman" w:cs="Times New Roman"/>
          <w:sz w:val="24"/>
          <w:szCs w:val="24"/>
        </w:rPr>
        <w:t>15(3): 492-496</w:t>
      </w:r>
    </w:p>
    <w:sectPr w:rsidR="00AB46A9" w:rsidRPr="00AB46A9" w:rsidSect="005C05FC">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DE2D0C" w16cex:dateUtc="2025-05-08T19:37:00Z"/>
  <w16cex:commentExtensible w16cex:durableId="0FAD0AA6" w16cex:dateUtc="2025-05-08T19:34:00Z"/>
  <w16cex:commentExtensible w16cex:durableId="3D2DD577" w16cex:dateUtc="2025-05-08T19:30:00Z"/>
  <w16cex:commentExtensible w16cex:durableId="4E899988" w16cex:dateUtc="2025-05-08T19:32:00Z"/>
  <w16cex:commentExtensible w16cex:durableId="270A14B4" w16cex:dateUtc="2025-05-08T19:35:00Z"/>
  <w16cex:commentExtensible w16cex:durableId="67643852" w16cex:dateUtc="2025-05-08T19:42:00Z"/>
  <w16cex:commentExtensible w16cex:durableId="53E593C4" w16cex:dateUtc="2025-05-08T19:47:00Z"/>
  <w16cex:commentExtensible w16cex:durableId="369E83A4" w16cex:dateUtc="2025-05-08T19:50:00Z"/>
  <w16cex:commentExtensible w16cex:durableId="67DB74A6" w16cex:dateUtc="2025-05-09T05:58:00Z"/>
  <w16cex:commentExtensible w16cex:durableId="37226831" w16cex:dateUtc="2025-05-09T06:04:00Z"/>
  <w16cex:commentExtensible w16cex:durableId="3D6BAD1E" w16cex:dateUtc="2025-05-09T06:04:00Z"/>
  <w16cex:commentExtensible w16cex:durableId="34BA4CFE" w16cex:dateUtc="2025-05-09T07:02:00Z"/>
  <w16cex:commentExtensible w16cex:durableId="6EBC72F7" w16cex:dateUtc="2025-05-09T06:57:00Z"/>
  <w16cex:commentExtensible w16cex:durableId="62E634FC" w16cex:dateUtc="2025-05-09T06:10:00Z"/>
  <w16cex:commentExtensible w16cex:durableId="6B68A85A" w16cex:dateUtc="2025-05-09T06:08:00Z"/>
  <w16cex:commentExtensible w16cex:durableId="57D2ABA0" w16cex:dateUtc="2025-05-09T06:56:00Z"/>
  <w16cex:commentExtensible w16cex:durableId="2DFA4C75" w16cex:dateUtc="2025-05-09T07:03:00Z"/>
  <w16cex:commentExtensible w16cex:durableId="583276AF" w16cex:dateUtc="2025-05-09T07: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015C0" w14:textId="77777777" w:rsidR="004B5586" w:rsidRDefault="004B5586" w:rsidP="00AF5A14">
      <w:pPr>
        <w:spacing w:after="0" w:line="240" w:lineRule="auto"/>
      </w:pPr>
      <w:r>
        <w:separator/>
      </w:r>
    </w:p>
  </w:endnote>
  <w:endnote w:type="continuationSeparator" w:id="0">
    <w:p w14:paraId="7D57A1EA" w14:textId="77777777" w:rsidR="004B5586" w:rsidRDefault="004B5586" w:rsidP="00AF5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Times New Roman"/>
    <w:charset w:val="01"/>
    <w:family w:val="swiss"/>
    <w:pitch w:val="variable"/>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2D11" w14:textId="77777777" w:rsidR="00997ADE" w:rsidRDefault="00D46726">
    <w:pPr>
      <w:pStyle w:val="Footer"/>
      <w:jc w:val="right"/>
    </w:pPr>
    <w:r>
      <w:fldChar w:fldCharType="begin"/>
    </w:r>
    <w:r>
      <w:instrText xml:space="preserve"> PAGE   \* MERGEFORMAT </w:instrText>
    </w:r>
    <w:r>
      <w:fldChar w:fldCharType="separate"/>
    </w:r>
    <w:r>
      <w:rPr>
        <w:noProof/>
      </w:rPr>
      <w:t>15</w:t>
    </w:r>
    <w:r>
      <w:rPr>
        <w:noProof/>
      </w:rPr>
      <w:fldChar w:fldCharType="end"/>
    </w:r>
  </w:p>
  <w:p w14:paraId="1B1DBC05" w14:textId="77777777" w:rsidR="00997ADE" w:rsidRDefault="00997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4A3F4" w14:textId="77777777" w:rsidR="004B5586" w:rsidRDefault="004B5586" w:rsidP="00AF5A14">
      <w:pPr>
        <w:spacing w:after="0" w:line="240" w:lineRule="auto"/>
      </w:pPr>
      <w:r>
        <w:separator/>
      </w:r>
    </w:p>
  </w:footnote>
  <w:footnote w:type="continuationSeparator" w:id="0">
    <w:p w14:paraId="5EC21680" w14:textId="77777777" w:rsidR="004B5586" w:rsidRDefault="004B5586" w:rsidP="00AF5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46FBB" w14:textId="7023C697" w:rsidR="00CF4077" w:rsidRDefault="004B5586">
    <w:pPr>
      <w:pStyle w:val="Header"/>
    </w:pPr>
    <w:r>
      <w:rPr>
        <w:noProof/>
      </w:rPr>
      <w:pict w14:anchorId="1901AB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638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EBD63" w14:textId="725B80C6" w:rsidR="00CF4077" w:rsidRDefault="004B5586">
    <w:pPr>
      <w:pStyle w:val="Header"/>
    </w:pPr>
    <w:r>
      <w:rPr>
        <w:noProof/>
      </w:rPr>
      <w:pict w14:anchorId="4958E5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638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A03EB" w14:textId="058FACE7" w:rsidR="00CF4077" w:rsidRDefault="004B5586">
    <w:pPr>
      <w:pStyle w:val="Header"/>
    </w:pPr>
    <w:r>
      <w:rPr>
        <w:noProof/>
      </w:rPr>
      <w:pict w14:anchorId="548B78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638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B1D27"/>
    <w:multiLevelType w:val="hybridMultilevel"/>
    <w:tmpl w:val="2DE04C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97089"/>
    <w:multiLevelType w:val="hybridMultilevel"/>
    <w:tmpl w:val="0A8AA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C436F"/>
    <w:multiLevelType w:val="hybridMultilevel"/>
    <w:tmpl w:val="4DD2E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065ED"/>
    <w:multiLevelType w:val="hybridMultilevel"/>
    <w:tmpl w:val="4DD2E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F2EDC"/>
    <w:multiLevelType w:val="hybridMultilevel"/>
    <w:tmpl w:val="B19EA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0B6293"/>
    <w:multiLevelType w:val="hybridMultilevel"/>
    <w:tmpl w:val="79A665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2E801C9"/>
    <w:multiLevelType w:val="hybridMultilevel"/>
    <w:tmpl w:val="4DD2E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24908"/>
    <w:multiLevelType w:val="hybridMultilevel"/>
    <w:tmpl w:val="F2D2F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16F47"/>
    <w:multiLevelType w:val="hybridMultilevel"/>
    <w:tmpl w:val="E20A1C5A"/>
    <w:lvl w:ilvl="0" w:tplc="F0E8B9CE">
      <w:start w:val="4"/>
      <w:numFmt w:val="decimal"/>
      <w:lvlText w:val="%1"/>
      <w:lvlJc w:val="left"/>
      <w:pPr>
        <w:ind w:left="642" w:hanging="404"/>
      </w:pPr>
      <w:rPr>
        <w:rFonts w:hint="default"/>
        <w:lang w:val="en-US" w:eastAsia="en-US" w:bidi="ar-SA"/>
      </w:rPr>
    </w:lvl>
    <w:lvl w:ilvl="1" w:tplc="BF42B8B2">
      <w:numFmt w:val="none"/>
      <w:lvlText w:val=""/>
      <w:lvlJc w:val="left"/>
      <w:pPr>
        <w:tabs>
          <w:tab w:val="num" w:pos="360"/>
        </w:tabs>
      </w:pPr>
    </w:lvl>
    <w:lvl w:ilvl="2" w:tplc="2DD6F39C">
      <w:numFmt w:val="none"/>
      <w:lvlText w:val=""/>
      <w:lvlJc w:val="left"/>
      <w:pPr>
        <w:tabs>
          <w:tab w:val="num" w:pos="360"/>
        </w:tabs>
      </w:pPr>
    </w:lvl>
    <w:lvl w:ilvl="3" w:tplc="6914B354">
      <w:numFmt w:val="none"/>
      <w:lvlText w:val=""/>
      <w:lvlJc w:val="left"/>
      <w:pPr>
        <w:tabs>
          <w:tab w:val="num" w:pos="360"/>
        </w:tabs>
      </w:pPr>
    </w:lvl>
    <w:lvl w:ilvl="4" w:tplc="3E34C4DA">
      <w:numFmt w:val="bullet"/>
      <w:lvlText w:val="•"/>
      <w:lvlJc w:val="left"/>
      <w:pPr>
        <w:ind w:left="2178" w:hanging="804"/>
      </w:pPr>
      <w:rPr>
        <w:rFonts w:hint="default"/>
        <w:lang w:val="en-US" w:eastAsia="en-US" w:bidi="ar-SA"/>
      </w:rPr>
    </w:lvl>
    <w:lvl w:ilvl="5" w:tplc="8F702648">
      <w:numFmt w:val="bullet"/>
      <w:lvlText w:val="•"/>
      <w:lvlJc w:val="left"/>
      <w:pPr>
        <w:ind w:left="3316" w:hanging="804"/>
      </w:pPr>
      <w:rPr>
        <w:rFonts w:hint="default"/>
        <w:lang w:val="en-US" w:eastAsia="en-US" w:bidi="ar-SA"/>
      </w:rPr>
    </w:lvl>
    <w:lvl w:ilvl="6" w:tplc="225A46FE">
      <w:numFmt w:val="bullet"/>
      <w:lvlText w:val="•"/>
      <w:lvlJc w:val="left"/>
      <w:pPr>
        <w:ind w:left="4454" w:hanging="804"/>
      </w:pPr>
      <w:rPr>
        <w:rFonts w:hint="default"/>
        <w:lang w:val="en-US" w:eastAsia="en-US" w:bidi="ar-SA"/>
      </w:rPr>
    </w:lvl>
    <w:lvl w:ilvl="7" w:tplc="CC8C9076">
      <w:numFmt w:val="bullet"/>
      <w:lvlText w:val="•"/>
      <w:lvlJc w:val="left"/>
      <w:pPr>
        <w:ind w:left="5592" w:hanging="804"/>
      </w:pPr>
      <w:rPr>
        <w:rFonts w:hint="default"/>
        <w:lang w:val="en-US" w:eastAsia="en-US" w:bidi="ar-SA"/>
      </w:rPr>
    </w:lvl>
    <w:lvl w:ilvl="8" w:tplc="941462C0">
      <w:numFmt w:val="bullet"/>
      <w:lvlText w:val="•"/>
      <w:lvlJc w:val="left"/>
      <w:pPr>
        <w:ind w:left="6730" w:hanging="804"/>
      </w:pPr>
      <w:rPr>
        <w:rFonts w:hint="default"/>
        <w:lang w:val="en-US" w:eastAsia="en-US" w:bidi="ar-SA"/>
      </w:rPr>
    </w:lvl>
  </w:abstractNum>
  <w:abstractNum w:abstractNumId="9" w15:restartNumberingAfterBreak="0">
    <w:nsid w:val="50CC77C5"/>
    <w:multiLevelType w:val="hybridMultilevel"/>
    <w:tmpl w:val="01EC2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F20096"/>
    <w:multiLevelType w:val="hybridMultilevel"/>
    <w:tmpl w:val="679667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9813F6"/>
    <w:multiLevelType w:val="hybridMultilevel"/>
    <w:tmpl w:val="7D8E47C8"/>
    <w:lvl w:ilvl="0" w:tplc="04090015">
      <w:start w:val="1"/>
      <w:numFmt w:val="upperLetter"/>
      <w:lvlText w:val="%1."/>
      <w:lvlJc w:val="left"/>
      <w:pPr>
        <w:ind w:left="1080" w:hanging="360"/>
      </w:pPr>
    </w:lvl>
    <w:lvl w:ilvl="1" w:tplc="526AFE9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7C5DF1"/>
    <w:multiLevelType w:val="hybridMultilevel"/>
    <w:tmpl w:val="543883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6742BE"/>
    <w:multiLevelType w:val="hybridMultilevel"/>
    <w:tmpl w:val="4DD2E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0E08F9"/>
    <w:multiLevelType w:val="hybridMultilevel"/>
    <w:tmpl w:val="EBE2D598"/>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796C7C09"/>
    <w:multiLevelType w:val="hybridMultilevel"/>
    <w:tmpl w:val="D6BC788C"/>
    <w:lvl w:ilvl="0" w:tplc="1AFED430">
      <w:start w:val="1"/>
      <w:numFmt w:val="decimal"/>
      <w:lvlText w:val="%1."/>
      <w:lvlJc w:val="left"/>
      <w:pPr>
        <w:ind w:left="1080" w:hanging="360"/>
      </w:pPr>
      <w:rPr>
        <w:rFonts w:ascii="Times New Roman" w:hAnsi="Times New Roman" w:cs="Times New Roman" w:hint="default"/>
        <w:b/>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7"/>
  </w:num>
  <w:num w:numId="3">
    <w:abstractNumId w:val="15"/>
  </w:num>
  <w:num w:numId="4">
    <w:abstractNumId w:val="8"/>
  </w:num>
  <w:num w:numId="5">
    <w:abstractNumId w:val="11"/>
  </w:num>
  <w:num w:numId="6">
    <w:abstractNumId w:val="4"/>
  </w:num>
  <w:num w:numId="7">
    <w:abstractNumId w:val="9"/>
  </w:num>
  <w:num w:numId="8">
    <w:abstractNumId w:val="0"/>
  </w:num>
  <w:num w:numId="9">
    <w:abstractNumId w:val="1"/>
  </w:num>
  <w:num w:numId="10">
    <w:abstractNumId w:val="12"/>
  </w:num>
  <w:num w:numId="11">
    <w:abstractNumId w:val="10"/>
  </w:num>
  <w:num w:numId="12">
    <w:abstractNumId w:val="6"/>
  </w:num>
  <w:num w:numId="13">
    <w:abstractNumId w:val="3"/>
  </w:num>
  <w:num w:numId="14">
    <w:abstractNumId w:val="2"/>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LQwNTI2NbEwNDEzMjdV0lEKTi0uzszPAykwrAUAD3yfLiwAAAA="/>
  </w:docVars>
  <w:rsids>
    <w:rsidRoot w:val="000011BD"/>
    <w:rsid w:val="000011BD"/>
    <w:rsid w:val="00004B2D"/>
    <w:rsid w:val="0000686E"/>
    <w:rsid w:val="000074AB"/>
    <w:rsid w:val="00020567"/>
    <w:rsid w:val="000247D6"/>
    <w:rsid w:val="0003121F"/>
    <w:rsid w:val="0003188B"/>
    <w:rsid w:val="0003567B"/>
    <w:rsid w:val="0003621B"/>
    <w:rsid w:val="00040891"/>
    <w:rsid w:val="00043938"/>
    <w:rsid w:val="000472A4"/>
    <w:rsid w:val="00047991"/>
    <w:rsid w:val="000554DD"/>
    <w:rsid w:val="00056DAE"/>
    <w:rsid w:val="000605C3"/>
    <w:rsid w:val="00060E1A"/>
    <w:rsid w:val="00072103"/>
    <w:rsid w:val="00077935"/>
    <w:rsid w:val="00081D97"/>
    <w:rsid w:val="000839A8"/>
    <w:rsid w:val="00085929"/>
    <w:rsid w:val="00085CA0"/>
    <w:rsid w:val="00092030"/>
    <w:rsid w:val="000924C6"/>
    <w:rsid w:val="00096CC1"/>
    <w:rsid w:val="000A1BDA"/>
    <w:rsid w:val="000A515E"/>
    <w:rsid w:val="000A55FB"/>
    <w:rsid w:val="000B3B15"/>
    <w:rsid w:val="000B4D71"/>
    <w:rsid w:val="000B576C"/>
    <w:rsid w:val="000C0B54"/>
    <w:rsid w:val="000C0C87"/>
    <w:rsid w:val="000C1575"/>
    <w:rsid w:val="000C1C5F"/>
    <w:rsid w:val="000C1F04"/>
    <w:rsid w:val="000C3E76"/>
    <w:rsid w:val="000E0E75"/>
    <w:rsid w:val="000E13F5"/>
    <w:rsid w:val="000E3C75"/>
    <w:rsid w:val="000E4B54"/>
    <w:rsid w:val="000F01A0"/>
    <w:rsid w:val="000F1B6A"/>
    <w:rsid w:val="000F4564"/>
    <w:rsid w:val="00101C61"/>
    <w:rsid w:val="001039F7"/>
    <w:rsid w:val="00104D41"/>
    <w:rsid w:val="00104FB8"/>
    <w:rsid w:val="0011460E"/>
    <w:rsid w:val="00123793"/>
    <w:rsid w:val="0012599B"/>
    <w:rsid w:val="00125E63"/>
    <w:rsid w:val="00130714"/>
    <w:rsid w:val="001323D1"/>
    <w:rsid w:val="00154BAB"/>
    <w:rsid w:val="00156D3E"/>
    <w:rsid w:val="001601F1"/>
    <w:rsid w:val="001624DF"/>
    <w:rsid w:val="00163585"/>
    <w:rsid w:val="00166823"/>
    <w:rsid w:val="001807A6"/>
    <w:rsid w:val="00181E65"/>
    <w:rsid w:val="0018437D"/>
    <w:rsid w:val="0018683C"/>
    <w:rsid w:val="001873EF"/>
    <w:rsid w:val="00191BD5"/>
    <w:rsid w:val="00192867"/>
    <w:rsid w:val="00193EA4"/>
    <w:rsid w:val="00195E3D"/>
    <w:rsid w:val="001A0C82"/>
    <w:rsid w:val="001A439E"/>
    <w:rsid w:val="001A73F8"/>
    <w:rsid w:val="001A757D"/>
    <w:rsid w:val="001B46BA"/>
    <w:rsid w:val="001B583C"/>
    <w:rsid w:val="001B7ECB"/>
    <w:rsid w:val="001B7FA2"/>
    <w:rsid w:val="001C113D"/>
    <w:rsid w:val="001D5C59"/>
    <w:rsid w:val="001D5D50"/>
    <w:rsid w:val="001E1C5A"/>
    <w:rsid w:val="001E5668"/>
    <w:rsid w:val="001E7169"/>
    <w:rsid w:val="001F4254"/>
    <w:rsid w:val="00204060"/>
    <w:rsid w:val="00217725"/>
    <w:rsid w:val="00224900"/>
    <w:rsid w:val="00227C4D"/>
    <w:rsid w:val="00236CA4"/>
    <w:rsid w:val="00240650"/>
    <w:rsid w:val="00244020"/>
    <w:rsid w:val="0024449A"/>
    <w:rsid w:val="00244CCC"/>
    <w:rsid w:val="00244EFB"/>
    <w:rsid w:val="0024742D"/>
    <w:rsid w:val="002528D8"/>
    <w:rsid w:val="00260D18"/>
    <w:rsid w:val="002668DB"/>
    <w:rsid w:val="00267F47"/>
    <w:rsid w:val="00270852"/>
    <w:rsid w:val="00271D56"/>
    <w:rsid w:val="00271E27"/>
    <w:rsid w:val="00272A81"/>
    <w:rsid w:val="00275169"/>
    <w:rsid w:val="002955CB"/>
    <w:rsid w:val="002A1636"/>
    <w:rsid w:val="002A464F"/>
    <w:rsid w:val="002A778F"/>
    <w:rsid w:val="002B05FD"/>
    <w:rsid w:val="002B0B72"/>
    <w:rsid w:val="002B69F4"/>
    <w:rsid w:val="002C684E"/>
    <w:rsid w:val="002D06F3"/>
    <w:rsid w:val="002D3EC0"/>
    <w:rsid w:val="002E0CC5"/>
    <w:rsid w:val="002E44ED"/>
    <w:rsid w:val="002E5A6D"/>
    <w:rsid w:val="002F0B5B"/>
    <w:rsid w:val="00300024"/>
    <w:rsid w:val="00301459"/>
    <w:rsid w:val="003017BA"/>
    <w:rsid w:val="00306AAB"/>
    <w:rsid w:val="00310455"/>
    <w:rsid w:val="00310870"/>
    <w:rsid w:val="00311A08"/>
    <w:rsid w:val="00312964"/>
    <w:rsid w:val="003210B2"/>
    <w:rsid w:val="0032227F"/>
    <w:rsid w:val="00325032"/>
    <w:rsid w:val="003261F7"/>
    <w:rsid w:val="00327713"/>
    <w:rsid w:val="00334DEE"/>
    <w:rsid w:val="00350DDC"/>
    <w:rsid w:val="0035472A"/>
    <w:rsid w:val="00361F91"/>
    <w:rsid w:val="00362FE8"/>
    <w:rsid w:val="00363FE0"/>
    <w:rsid w:val="0036476C"/>
    <w:rsid w:val="003669E6"/>
    <w:rsid w:val="003703B8"/>
    <w:rsid w:val="00371B1C"/>
    <w:rsid w:val="00374539"/>
    <w:rsid w:val="00376397"/>
    <w:rsid w:val="00380B43"/>
    <w:rsid w:val="003864B2"/>
    <w:rsid w:val="00390D83"/>
    <w:rsid w:val="00394930"/>
    <w:rsid w:val="00395681"/>
    <w:rsid w:val="003956AB"/>
    <w:rsid w:val="003A47EE"/>
    <w:rsid w:val="003A4C4F"/>
    <w:rsid w:val="003A55D2"/>
    <w:rsid w:val="003A7C7B"/>
    <w:rsid w:val="003B04E8"/>
    <w:rsid w:val="003B1B26"/>
    <w:rsid w:val="003B28F6"/>
    <w:rsid w:val="003B3BFC"/>
    <w:rsid w:val="003B4DF3"/>
    <w:rsid w:val="003B4E7B"/>
    <w:rsid w:val="003C263F"/>
    <w:rsid w:val="003D0464"/>
    <w:rsid w:val="003D4447"/>
    <w:rsid w:val="003D5933"/>
    <w:rsid w:val="003D6501"/>
    <w:rsid w:val="004008A6"/>
    <w:rsid w:val="0040112C"/>
    <w:rsid w:val="0040155C"/>
    <w:rsid w:val="0040345E"/>
    <w:rsid w:val="0040606F"/>
    <w:rsid w:val="0041250B"/>
    <w:rsid w:val="004139B9"/>
    <w:rsid w:val="0041493A"/>
    <w:rsid w:val="00420763"/>
    <w:rsid w:val="004226D0"/>
    <w:rsid w:val="00423B29"/>
    <w:rsid w:val="004308FB"/>
    <w:rsid w:val="00431F53"/>
    <w:rsid w:val="004327DB"/>
    <w:rsid w:val="00435EB3"/>
    <w:rsid w:val="00437CF6"/>
    <w:rsid w:val="004434EB"/>
    <w:rsid w:val="004435E4"/>
    <w:rsid w:val="004463C3"/>
    <w:rsid w:val="00447B98"/>
    <w:rsid w:val="00451265"/>
    <w:rsid w:val="00454B98"/>
    <w:rsid w:val="00455718"/>
    <w:rsid w:val="004559B5"/>
    <w:rsid w:val="004560AD"/>
    <w:rsid w:val="004564ED"/>
    <w:rsid w:val="00460B72"/>
    <w:rsid w:val="00462917"/>
    <w:rsid w:val="00465C74"/>
    <w:rsid w:val="004664D3"/>
    <w:rsid w:val="00474C72"/>
    <w:rsid w:val="00475554"/>
    <w:rsid w:val="004764EB"/>
    <w:rsid w:val="00481875"/>
    <w:rsid w:val="00481E35"/>
    <w:rsid w:val="00482331"/>
    <w:rsid w:val="00485682"/>
    <w:rsid w:val="004914DA"/>
    <w:rsid w:val="00493879"/>
    <w:rsid w:val="00494045"/>
    <w:rsid w:val="004A43A1"/>
    <w:rsid w:val="004A46FD"/>
    <w:rsid w:val="004B378D"/>
    <w:rsid w:val="004B5586"/>
    <w:rsid w:val="004B7C81"/>
    <w:rsid w:val="004B7D09"/>
    <w:rsid w:val="004C043B"/>
    <w:rsid w:val="004C090D"/>
    <w:rsid w:val="004C2090"/>
    <w:rsid w:val="004C3B50"/>
    <w:rsid w:val="004C7D34"/>
    <w:rsid w:val="004D38DF"/>
    <w:rsid w:val="004D54E8"/>
    <w:rsid w:val="004E30EB"/>
    <w:rsid w:val="004E537B"/>
    <w:rsid w:val="004E562B"/>
    <w:rsid w:val="004F0393"/>
    <w:rsid w:val="00503C67"/>
    <w:rsid w:val="00505533"/>
    <w:rsid w:val="00514264"/>
    <w:rsid w:val="00514959"/>
    <w:rsid w:val="005169ED"/>
    <w:rsid w:val="005225FB"/>
    <w:rsid w:val="0053048C"/>
    <w:rsid w:val="00536729"/>
    <w:rsid w:val="00537043"/>
    <w:rsid w:val="00542EB9"/>
    <w:rsid w:val="00546AE2"/>
    <w:rsid w:val="00570AF4"/>
    <w:rsid w:val="00572D2B"/>
    <w:rsid w:val="005733A5"/>
    <w:rsid w:val="00575664"/>
    <w:rsid w:val="00575876"/>
    <w:rsid w:val="005822F6"/>
    <w:rsid w:val="00583CF2"/>
    <w:rsid w:val="005845AC"/>
    <w:rsid w:val="00596060"/>
    <w:rsid w:val="005A47BE"/>
    <w:rsid w:val="005A52AE"/>
    <w:rsid w:val="005A7A75"/>
    <w:rsid w:val="005B0A0F"/>
    <w:rsid w:val="005B6208"/>
    <w:rsid w:val="005C05FC"/>
    <w:rsid w:val="005C09E5"/>
    <w:rsid w:val="005C2FF5"/>
    <w:rsid w:val="005C4CEA"/>
    <w:rsid w:val="005D226C"/>
    <w:rsid w:val="005D3AFB"/>
    <w:rsid w:val="005E01D7"/>
    <w:rsid w:val="005E1D5D"/>
    <w:rsid w:val="005E1D88"/>
    <w:rsid w:val="005E1FAE"/>
    <w:rsid w:val="005E2C5B"/>
    <w:rsid w:val="005E56D7"/>
    <w:rsid w:val="005E59ED"/>
    <w:rsid w:val="005F58E4"/>
    <w:rsid w:val="00611DF0"/>
    <w:rsid w:val="00615A71"/>
    <w:rsid w:val="006220DE"/>
    <w:rsid w:val="0063711C"/>
    <w:rsid w:val="0063778B"/>
    <w:rsid w:val="006446AF"/>
    <w:rsid w:val="00654351"/>
    <w:rsid w:val="00661239"/>
    <w:rsid w:val="00664A3D"/>
    <w:rsid w:val="0067457F"/>
    <w:rsid w:val="006860FB"/>
    <w:rsid w:val="00686EED"/>
    <w:rsid w:val="006876B6"/>
    <w:rsid w:val="006877A8"/>
    <w:rsid w:val="0069086C"/>
    <w:rsid w:val="006908DD"/>
    <w:rsid w:val="00696D07"/>
    <w:rsid w:val="00697E40"/>
    <w:rsid w:val="006A0E83"/>
    <w:rsid w:val="006A4834"/>
    <w:rsid w:val="006B5210"/>
    <w:rsid w:val="006B6875"/>
    <w:rsid w:val="006C281B"/>
    <w:rsid w:val="006C3185"/>
    <w:rsid w:val="006C49DB"/>
    <w:rsid w:val="006C5EE4"/>
    <w:rsid w:val="006C681A"/>
    <w:rsid w:val="006C7465"/>
    <w:rsid w:val="006D2904"/>
    <w:rsid w:val="006E4696"/>
    <w:rsid w:val="006E6BFE"/>
    <w:rsid w:val="006F6795"/>
    <w:rsid w:val="006F7116"/>
    <w:rsid w:val="00700D29"/>
    <w:rsid w:val="0070650A"/>
    <w:rsid w:val="00707D14"/>
    <w:rsid w:val="00711D79"/>
    <w:rsid w:val="007304AA"/>
    <w:rsid w:val="00732509"/>
    <w:rsid w:val="0073704E"/>
    <w:rsid w:val="007428C6"/>
    <w:rsid w:val="0074390D"/>
    <w:rsid w:val="00743EE7"/>
    <w:rsid w:val="00746D68"/>
    <w:rsid w:val="00750013"/>
    <w:rsid w:val="00751912"/>
    <w:rsid w:val="00751C56"/>
    <w:rsid w:val="00752D14"/>
    <w:rsid w:val="00766E47"/>
    <w:rsid w:val="007677C9"/>
    <w:rsid w:val="0077089D"/>
    <w:rsid w:val="00774997"/>
    <w:rsid w:val="00776189"/>
    <w:rsid w:val="00776B00"/>
    <w:rsid w:val="007775B8"/>
    <w:rsid w:val="0078131F"/>
    <w:rsid w:val="00783611"/>
    <w:rsid w:val="0078522F"/>
    <w:rsid w:val="00787550"/>
    <w:rsid w:val="00794CED"/>
    <w:rsid w:val="007975C3"/>
    <w:rsid w:val="00797F7F"/>
    <w:rsid w:val="007B1A61"/>
    <w:rsid w:val="007B23C3"/>
    <w:rsid w:val="007B2CD1"/>
    <w:rsid w:val="007B43DB"/>
    <w:rsid w:val="007B7BAC"/>
    <w:rsid w:val="007C58CB"/>
    <w:rsid w:val="007C5E74"/>
    <w:rsid w:val="007D2778"/>
    <w:rsid w:val="007D4A3C"/>
    <w:rsid w:val="007E2CCD"/>
    <w:rsid w:val="007E2D11"/>
    <w:rsid w:val="007F049B"/>
    <w:rsid w:val="007F4FF3"/>
    <w:rsid w:val="007F6FE3"/>
    <w:rsid w:val="007F709D"/>
    <w:rsid w:val="008008CF"/>
    <w:rsid w:val="00807452"/>
    <w:rsid w:val="008161F7"/>
    <w:rsid w:val="00820F1F"/>
    <w:rsid w:val="00821DA4"/>
    <w:rsid w:val="0082386B"/>
    <w:rsid w:val="008243B5"/>
    <w:rsid w:val="00825428"/>
    <w:rsid w:val="0082552B"/>
    <w:rsid w:val="00826480"/>
    <w:rsid w:val="00827C4F"/>
    <w:rsid w:val="008364DC"/>
    <w:rsid w:val="0083744D"/>
    <w:rsid w:val="008467A1"/>
    <w:rsid w:val="00847600"/>
    <w:rsid w:val="00853840"/>
    <w:rsid w:val="00861049"/>
    <w:rsid w:val="00861B5F"/>
    <w:rsid w:val="00870330"/>
    <w:rsid w:val="00870745"/>
    <w:rsid w:val="0087403A"/>
    <w:rsid w:val="00876304"/>
    <w:rsid w:val="008775F5"/>
    <w:rsid w:val="00877A89"/>
    <w:rsid w:val="008804CE"/>
    <w:rsid w:val="00881701"/>
    <w:rsid w:val="00882E0A"/>
    <w:rsid w:val="00884370"/>
    <w:rsid w:val="00885575"/>
    <w:rsid w:val="00892A1D"/>
    <w:rsid w:val="008A0116"/>
    <w:rsid w:val="008A659C"/>
    <w:rsid w:val="008A6AA1"/>
    <w:rsid w:val="008A74A6"/>
    <w:rsid w:val="008B13B4"/>
    <w:rsid w:val="008B2FCE"/>
    <w:rsid w:val="008B3F8D"/>
    <w:rsid w:val="008D0125"/>
    <w:rsid w:val="008D550C"/>
    <w:rsid w:val="008E4620"/>
    <w:rsid w:val="008F37E5"/>
    <w:rsid w:val="008F6EFC"/>
    <w:rsid w:val="009100CC"/>
    <w:rsid w:val="00910BC0"/>
    <w:rsid w:val="009275FC"/>
    <w:rsid w:val="00942A3F"/>
    <w:rsid w:val="00943BF1"/>
    <w:rsid w:val="00946760"/>
    <w:rsid w:val="00956C80"/>
    <w:rsid w:val="00960150"/>
    <w:rsid w:val="009610D1"/>
    <w:rsid w:val="00966C72"/>
    <w:rsid w:val="009724AC"/>
    <w:rsid w:val="0097712B"/>
    <w:rsid w:val="009810F9"/>
    <w:rsid w:val="00982C8B"/>
    <w:rsid w:val="00983FF7"/>
    <w:rsid w:val="00986015"/>
    <w:rsid w:val="00986FA2"/>
    <w:rsid w:val="00993F21"/>
    <w:rsid w:val="00994F96"/>
    <w:rsid w:val="00997ADE"/>
    <w:rsid w:val="009A0CAD"/>
    <w:rsid w:val="009A4259"/>
    <w:rsid w:val="009B0678"/>
    <w:rsid w:val="009B23DE"/>
    <w:rsid w:val="009B746A"/>
    <w:rsid w:val="009C008C"/>
    <w:rsid w:val="009C1F96"/>
    <w:rsid w:val="009C2076"/>
    <w:rsid w:val="009C430E"/>
    <w:rsid w:val="009C77DA"/>
    <w:rsid w:val="009D3E60"/>
    <w:rsid w:val="009D42CD"/>
    <w:rsid w:val="009E0980"/>
    <w:rsid w:val="009E3E95"/>
    <w:rsid w:val="009E56F4"/>
    <w:rsid w:val="009F0621"/>
    <w:rsid w:val="009F0E9F"/>
    <w:rsid w:val="009F2668"/>
    <w:rsid w:val="009F2CF9"/>
    <w:rsid w:val="009F4531"/>
    <w:rsid w:val="00A061EE"/>
    <w:rsid w:val="00A24F45"/>
    <w:rsid w:val="00A2574B"/>
    <w:rsid w:val="00A344BD"/>
    <w:rsid w:val="00A37A2D"/>
    <w:rsid w:val="00A402D3"/>
    <w:rsid w:val="00A45BDF"/>
    <w:rsid w:val="00A55928"/>
    <w:rsid w:val="00A67B29"/>
    <w:rsid w:val="00A67E40"/>
    <w:rsid w:val="00A76AF1"/>
    <w:rsid w:val="00A8427F"/>
    <w:rsid w:val="00A86A82"/>
    <w:rsid w:val="00A87D0B"/>
    <w:rsid w:val="00A916AF"/>
    <w:rsid w:val="00A91DEE"/>
    <w:rsid w:val="00AA3867"/>
    <w:rsid w:val="00AA7643"/>
    <w:rsid w:val="00AB46A9"/>
    <w:rsid w:val="00AB566F"/>
    <w:rsid w:val="00AC3B38"/>
    <w:rsid w:val="00AC57E6"/>
    <w:rsid w:val="00AC5CCF"/>
    <w:rsid w:val="00AC61EE"/>
    <w:rsid w:val="00AD1D0B"/>
    <w:rsid w:val="00AD205D"/>
    <w:rsid w:val="00AD2C5C"/>
    <w:rsid w:val="00AD729F"/>
    <w:rsid w:val="00AE19A9"/>
    <w:rsid w:val="00AE7690"/>
    <w:rsid w:val="00AF009A"/>
    <w:rsid w:val="00AF0CB0"/>
    <w:rsid w:val="00AF3D2D"/>
    <w:rsid w:val="00AF5A14"/>
    <w:rsid w:val="00B02E7A"/>
    <w:rsid w:val="00B10138"/>
    <w:rsid w:val="00B140EB"/>
    <w:rsid w:val="00B1699F"/>
    <w:rsid w:val="00B17277"/>
    <w:rsid w:val="00B20116"/>
    <w:rsid w:val="00B23D97"/>
    <w:rsid w:val="00B2420F"/>
    <w:rsid w:val="00B2641B"/>
    <w:rsid w:val="00B273DB"/>
    <w:rsid w:val="00B32970"/>
    <w:rsid w:val="00B352DE"/>
    <w:rsid w:val="00B35E17"/>
    <w:rsid w:val="00B36BFF"/>
    <w:rsid w:val="00B43D17"/>
    <w:rsid w:val="00B4404D"/>
    <w:rsid w:val="00B45309"/>
    <w:rsid w:val="00B507C0"/>
    <w:rsid w:val="00B6011B"/>
    <w:rsid w:val="00B6080E"/>
    <w:rsid w:val="00B64347"/>
    <w:rsid w:val="00B6596F"/>
    <w:rsid w:val="00B666A9"/>
    <w:rsid w:val="00B72BBF"/>
    <w:rsid w:val="00B77D04"/>
    <w:rsid w:val="00B83958"/>
    <w:rsid w:val="00B86146"/>
    <w:rsid w:val="00B97127"/>
    <w:rsid w:val="00BA09CD"/>
    <w:rsid w:val="00BA67A3"/>
    <w:rsid w:val="00BA7F13"/>
    <w:rsid w:val="00BC0F52"/>
    <w:rsid w:val="00BC1BE2"/>
    <w:rsid w:val="00BC288C"/>
    <w:rsid w:val="00BC7C08"/>
    <w:rsid w:val="00BD1DA5"/>
    <w:rsid w:val="00BD25E4"/>
    <w:rsid w:val="00BD2D21"/>
    <w:rsid w:val="00BD4C81"/>
    <w:rsid w:val="00BE15C9"/>
    <w:rsid w:val="00BE2378"/>
    <w:rsid w:val="00BE2AE7"/>
    <w:rsid w:val="00BE71CF"/>
    <w:rsid w:val="00BE73D2"/>
    <w:rsid w:val="00BF0F90"/>
    <w:rsid w:val="00BF1077"/>
    <w:rsid w:val="00BF7BF5"/>
    <w:rsid w:val="00C03EC4"/>
    <w:rsid w:val="00C0429B"/>
    <w:rsid w:val="00C05AAF"/>
    <w:rsid w:val="00C17B00"/>
    <w:rsid w:val="00C17FAE"/>
    <w:rsid w:val="00C31798"/>
    <w:rsid w:val="00C32DC2"/>
    <w:rsid w:val="00C33CF5"/>
    <w:rsid w:val="00C36E57"/>
    <w:rsid w:val="00C4434E"/>
    <w:rsid w:val="00C53B96"/>
    <w:rsid w:val="00C554BA"/>
    <w:rsid w:val="00C55A3B"/>
    <w:rsid w:val="00C56F1F"/>
    <w:rsid w:val="00C62A9B"/>
    <w:rsid w:val="00C646F6"/>
    <w:rsid w:val="00C664EA"/>
    <w:rsid w:val="00C67446"/>
    <w:rsid w:val="00C72F66"/>
    <w:rsid w:val="00C767BC"/>
    <w:rsid w:val="00C857A2"/>
    <w:rsid w:val="00C93C71"/>
    <w:rsid w:val="00C9537F"/>
    <w:rsid w:val="00CA723C"/>
    <w:rsid w:val="00CB090F"/>
    <w:rsid w:val="00CB1784"/>
    <w:rsid w:val="00CB1D57"/>
    <w:rsid w:val="00CC0425"/>
    <w:rsid w:val="00CC0FD4"/>
    <w:rsid w:val="00CC1A27"/>
    <w:rsid w:val="00CC1BCE"/>
    <w:rsid w:val="00CC6844"/>
    <w:rsid w:val="00CC6F68"/>
    <w:rsid w:val="00CC7333"/>
    <w:rsid w:val="00CD4CD5"/>
    <w:rsid w:val="00CD5703"/>
    <w:rsid w:val="00CF173B"/>
    <w:rsid w:val="00CF4077"/>
    <w:rsid w:val="00CF7A34"/>
    <w:rsid w:val="00D1074E"/>
    <w:rsid w:val="00D160EF"/>
    <w:rsid w:val="00D16F8A"/>
    <w:rsid w:val="00D17390"/>
    <w:rsid w:val="00D22573"/>
    <w:rsid w:val="00D23118"/>
    <w:rsid w:val="00D234D1"/>
    <w:rsid w:val="00D235E0"/>
    <w:rsid w:val="00D33B99"/>
    <w:rsid w:val="00D40E3E"/>
    <w:rsid w:val="00D433B9"/>
    <w:rsid w:val="00D46726"/>
    <w:rsid w:val="00D5027E"/>
    <w:rsid w:val="00D55207"/>
    <w:rsid w:val="00D55915"/>
    <w:rsid w:val="00D569AB"/>
    <w:rsid w:val="00D57509"/>
    <w:rsid w:val="00D62C3F"/>
    <w:rsid w:val="00D62FA0"/>
    <w:rsid w:val="00D63502"/>
    <w:rsid w:val="00D66390"/>
    <w:rsid w:val="00D715A2"/>
    <w:rsid w:val="00D71C34"/>
    <w:rsid w:val="00D75183"/>
    <w:rsid w:val="00D77853"/>
    <w:rsid w:val="00D800B1"/>
    <w:rsid w:val="00D8597A"/>
    <w:rsid w:val="00D90FE9"/>
    <w:rsid w:val="00D91632"/>
    <w:rsid w:val="00D9334C"/>
    <w:rsid w:val="00D96D55"/>
    <w:rsid w:val="00DA3B72"/>
    <w:rsid w:val="00DB29D9"/>
    <w:rsid w:val="00DB5311"/>
    <w:rsid w:val="00DB788C"/>
    <w:rsid w:val="00DD1CBE"/>
    <w:rsid w:val="00DD42BD"/>
    <w:rsid w:val="00DD77D4"/>
    <w:rsid w:val="00DE2F56"/>
    <w:rsid w:val="00DE4F36"/>
    <w:rsid w:val="00DE5560"/>
    <w:rsid w:val="00DE699A"/>
    <w:rsid w:val="00DE7FD6"/>
    <w:rsid w:val="00E04502"/>
    <w:rsid w:val="00E120FB"/>
    <w:rsid w:val="00E142C5"/>
    <w:rsid w:val="00E205C3"/>
    <w:rsid w:val="00E22195"/>
    <w:rsid w:val="00E24716"/>
    <w:rsid w:val="00E36902"/>
    <w:rsid w:val="00E412E8"/>
    <w:rsid w:val="00E42102"/>
    <w:rsid w:val="00E438F1"/>
    <w:rsid w:val="00E5071C"/>
    <w:rsid w:val="00E5126C"/>
    <w:rsid w:val="00E56E19"/>
    <w:rsid w:val="00E70134"/>
    <w:rsid w:val="00E727AB"/>
    <w:rsid w:val="00E74C80"/>
    <w:rsid w:val="00E769CC"/>
    <w:rsid w:val="00E772FD"/>
    <w:rsid w:val="00E77E40"/>
    <w:rsid w:val="00E82123"/>
    <w:rsid w:val="00E90FB2"/>
    <w:rsid w:val="00E964F8"/>
    <w:rsid w:val="00EA0D02"/>
    <w:rsid w:val="00EA2559"/>
    <w:rsid w:val="00EB2462"/>
    <w:rsid w:val="00EB6E24"/>
    <w:rsid w:val="00EC2713"/>
    <w:rsid w:val="00EC623C"/>
    <w:rsid w:val="00ED1F2B"/>
    <w:rsid w:val="00ED5451"/>
    <w:rsid w:val="00ED58D4"/>
    <w:rsid w:val="00EE1F74"/>
    <w:rsid w:val="00EF7ADC"/>
    <w:rsid w:val="00F11D33"/>
    <w:rsid w:val="00F137F3"/>
    <w:rsid w:val="00F14457"/>
    <w:rsid w:val="00F1490B"/>
    <w:rsid w:val="00F14EAB"/>
    <w:rsid w:val="00F26E64"/>
    <w:rsid w:val="00F31CC6"/>
    <w:rsid w:val="00F40AE6"/>
    <w:rsid w:val="00F4162E"/>
    <w:rsid w:val="00F43531"/>
    <w:rsid w:val="00F45832"/>
    <w:rsid w:val="00F50D43"/>
    <w:rsid w:val="00F565FE"/>
    <w:rsid w:val="00F56FA1"/>
    <w:rsid w:val="00F65122"/>
    <w:rsid w:val="00F70412"/>
    <w:rsid w:val="00F7664A"/>
    <w:rsid w:val="00F83886"/>
    <w:rsid w:val="00F83C19"/>
    <w:rsid w:val="00F90F4E"/>
    <w:rsid w:val="00F925BF"/>
    <w:rsid w:val="00F946AB"/>
    <w:rsid w:val="00F9591C"/>
    <w:rsid w:val="00F97616"/>
    <w:rsid w:val="00FA320A"/>
    <w:rsid w:val="00FA435E"/>
    <w:rsid w:val="00FA59BB"/>
    <w:rsid w:val="00FA7AA5"/>
    <w:rsid w:val="00FA7F73"/>
    <w:rsid w:val="00FB0DDE"/>
    <w:rsid w:val="00FB3BE3"/>
    <w:rsid w:val="00FB529C"/>
    <w:rsid w:val="00FC2C25"/>
    <w:rsid w:val="00FC37C4"/>
    <w:rsid w:val="00FC3B69"/>
    <w:rsid w:val="00FC5C61"/>
    <w:rsid w:val="00FC71FB"/>
    <w:rsid w:val="00FD1A15"/>
    <w:rsid w:val="00FD26EB"/>
    <w:rsid w:val="00FD28B0"/>
    <w:rsid w:val="00FD4D60"/>
    <w:rsid w:val="00FD6511"/>
    <w:rsid w:val="00FE7B7E"/>
    <w:rsid w:val="00FF0892"/>
    <w:rsid w:val="00FF0DD5"/>
    <w:rsid w:val="00FF2FBE"/>
    <w:rsid w:val="00FF3478"/>
    <w:rsid w:val="00FF7C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D63633"/>
  <w15:docId w15:val="{80EC6371-8A0C-4315-952E-C1102D1D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05FC"/>
  </w:style>
  <w:style w:type="paragraph" w:styleId="Heading1">
    <w:name w:val="heading 1"/>
    <w:basedOn w:val="Normal"/>
    <w:link w:val="Heading1Char"/>
    <w:uiPriority w:val="1"/>
    <w:qFormat/>
    <w:rsid w:val="008A659C"/>
    <w:pPr>
      <w:widowControl w:val="0"/>
      <w:autoSpaceDE w:val="0"/>
      <w:autoSpaceDN w:val="0"/>
      <w:spacing w:after="0" w:line="240" w:lineRule="auto"/>
      <w:ind w:left="242"/>
      <w:outlineLvl w:val="0"/>
    </w:pPr>
    <w:rPr>
      <w:rFonts w:ascii="Arial" w:eastAsia="Arial" w:hAnsi="Arial" w:cs="Arial"/>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C0C87"/>
    <w:pPr>
      <w:widowControl w:val="0"/>
      <w:autoSpaceDE w:val="0"/>
      <w:autoSpaceDN w:val="0"/>
      <w:spacing w:after="0" w:line="240" w:lineRule="auto"/>
    </w:pPr>
    <w:rPr>
      <w:rFonts w:ascii="Arial MT" w:eastAsia="Arial MT" w:hAnsi="Arial MT" w:cs="Arial MT"/>
      <w:sz w:val="24"/>
      <w:szCs w:val="24"/>
      <w:lang w:bidi="ar-SA"/>
    </w:rPr>
  </w:style>
  <w:style w:type="character" w:customStyle="1" w:styleId="BodyTextChar">
    <w:name w:val="Body Text Char"/>
    <w:basedOn w:val="DefaultParagraphFont"/>
    <w:link w:val="BodyText"/>
    <w:uiPriority w:val="1"/>
    <w:rsid w:val="000C0C87"/>
    <w:rPr>
      <w:rFonts w:ascii="Arial MT" w:eastAsia="Arial MT" w:hAnsi="Arial MT" w:cs="Arial MT"/>
      <w:sz w:val="24"/>
      <w:szCs w:val="24"/>
      <w:lang w:bidi="ar-SA"/>
    </w:rPr>
  </w:style>
  <w:style w:type="paragraph" w:customStyle="1" w:styleId="TableParagraph">
    <w:name w:val="Table Paragraph"/>
    <w:basedOn w:val="Normal"/>
    <w:uiPriority w:val="1"/>
    <w:qFormat/>
    <w:rsid w:val="000C0C87"/>
    <w:pPr>
      <w:widowControl w:val="0"/>
      <w:autoSpaceDE w:val="0"/>
      <w:autoSpaceDN w:val="0"/>
      <w:spacing w:before="88" w:after="0" w:line="240" w:lineRule="auto"/>
      <w:jc w:val="center"/>
    </w:pPr>
    <w:rPr>
      <w:rFonts w:ascii="Arial MT" w:eastAsia="Arial MT" w:hAnsi="Arial MT" w:cs="Arial MT"/>
      <w:szCs w:val="22"/>
      <w:lang w:bidi="ar-SA"/>
    </w:rPr>
  </w:style>
  <w:style w:type="character" w:styleId="Hyperlink">
    <w:name w:val="Hyperlink"/>
    <w:basedOn w:val="DefaultParagraphFont"/>
    <w:uiPriority w:val="99"/>
    <w:unhideWhenUsed/>
    <w:rsid w:val="00F45832"/>
    <w:rPr>
      <w:color w:val="0000FF" w:themeColor="hyperlink"/>
      <w:u w:val="single"/>
    </w:rPr>
  </w:style>
  <w:style w:type="paragraph" w:customStyle="1" w:styleId="Default">
    <w:name w:val="Default"/>
    <w:rsid w:val="00F45832"/>
    <w:pPr>
      <w:autoSpaceDE w:val="0"/>
      <w:autoSpaceDN w:val="0"/>
      <w:adjustRightInd w:val="0"/>
      <w:spacing w:after="0" w:line="240" w:lineRule="auto"/>
    </w:pPr>
    <w:rPr>
      <w:rFonts w:ascii="Arial" w:eastAsia="Calibri" w:hAnsi="Arial" w:cs="Arial"/>
      <w:color w:val="000000"/>
      <w:sz w:val="24"/>
      <w:szCs w:val="24"/>
      <w:lang w:bidi="ar-SA"/>
    </w:rPr>
  </w:style>
  <w:style w:type="paragraph" w:styleId="ListParagraph">
    <w:name w:val="List Paragraph"/>
    <w:basedOn w:val="Normal"/>
    <w:uiPriority w:val="34"/>
    <w:qFormat/>
    <w:rsid w:val="0018683C"/>
    <w:pPr>
      <w:ind w:left="720"/>
      <w:contextualSpacing/>
    </w:pPr>
  </w:style>
  <w:style w:type="character" w:customStyle="1" w:styleId="Heading1Char">
    <w:name w:val="Heading 1 Char"/>
    <w:basedOn w:val="DefaultParagraphFont"/>
    <w:link w:val="Heading1"/>
    <w:uiPriority w:val="1"/>
    <w:rsid w:val="008A659C"/>
    <w:rPr>
      <w:rFonts w:ascii="Arial" w:eastAsia="Arial" w:hAnsi="Arial" w:cs="Arial"/>
      <w:b/>
      <w:bCs/>
      <w:sz w:val="24"/>
      <w:szCs w:val="24"/>
      <w:lang w:bidi="ar-SA"/>
    </w:rPr>
  </w:style>
  <w:style w:type="paragraph" w:styleId="NoSpacing">
    <w:name w:val="No Spacing"/>
    <w:uiPriority w:val="1"/>
    <w:qFormat/>
    <w:rsid w:val="00D569AB"/>
    <w:pPr>
      <w:spacing w:after="0" w:line="240" w:lineRule="auto"/>
    </w:pPr>
    <w:rPr>
      <w:rFonts w:eastAsiaTheme="minorHAnsi"/>
      <w:szCs w:val="22"/>
      <w:lang w:val="en-IN" w:bidi="ar-SA"/>
    </w:rPr>
  </w:style>
  <w:style w:type="table" w:styleId="TableGrid">
    <w:name w:val="Table Grid"/>
    <w:basedOn w:val="TableNormal"/>
    <w:uiPriority w:val="59"/>
    <w:rsid w:val="00A24F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F5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A14"/>
  </w:style>
  <w:style w:type="paragraph" w:styleId="Footer">
    <w:name w:val="footer"/>
    <w:basedOn w:val="Normal"/>
    <w:link w:val="FooterChar"/>
    <w:uiPriority w:val="99"/>
    <w:unhideWhenUsed/>
    <w:rsid w:val="00AF5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A14"/>
  </w:style>
  <w:style w:type="character" w:styleId="Emphasis">
    <w:name w:val="Emphasis"/>
    <w:basedOn w:val="DefaultParagraphFont"/>
    <w:uiPriority w:val="20"/>
    <w:qFormat/>
    <w:rsid w:val="008467A1"/>
    <w:rPr>
      <w:i/>
      <w:iCs/>
    </w:rPr>
  </w:style>
  <w:style w:type="paragraph" w:styleId="BalloonText">
    <w:name w:val="Balloon Text"/>
    <w:basedOn w:val="Normal"/>
    <w:link w:val="BalloonTextChar"/>
    <w:uiPriority w:val="99"/>
    <w:semiHidden/>
    <w:unhideWhenUsed/>
    <w:rsid w:val="001A0C8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A0C82"/>
    <w:rPr>
      <w:rFonts w:ascii="Tahoma" w:hAnsi="Tahoma" w:cs="Mangal"/>
      <w:sz w:val="16"/>
      <w:szCs w:val="14"/>
    </w:rPr>
  </w:style>
  <w:style w:type="character" w:customStyle="1" w:styleId="A1">
    <w:name w:val="A1"/>
    <w:uiPriority w:val="99"/>
    <w:rsid w:val="003B1B26"/>
    <w:rPr>
      <w:rFonts w:cs="Times New Roman"/>
      <w:i/>
      <w:iCs/>
      <w:color w:val="000000"/>
      <w:sz w:val="18"/>
      <w:szCs w:val="18"/>
    </w:rPr>
  </w:style>
  <w:style w:type="character" w:styleId="UnresolvedMention">
    <w:name w:val="Unresolved Mention"/>
    <w:basedOn w:val="DefaultParagraphFont"/>
    <w:uiPriority w:val="99"/>
    <w:semiHidden/>
    <w:unhideWhenUsed/>
    <w:rsid w:val="0063778B"/>
    <w:rPr>
      <w:color w:val="605E5C"/>
      <w:shd w:val="clear" w:color="auto" w:fill="E1DFDD"/>
    </w:rPr>
  </w:style>
  <w:style w:type="character" w:styleId="CommentReference">
    <w:name w:val="annotation reference"/>
    <w:basedOn w:val="DefaultParagraphFont"/>
    <w:uiPriority w:val="99"/>
    <w:semiHidden/>
    <w:unhideWhenUsed/>
    <w:rsid w:val="00751912"/>
    <w:rPr>
      <w:sz w:val="16"/>
      <w:szCs w:val="16"/>
    </w:rPr>
  </w:style>
  <w:style w:type="paragraph" w:styleId="CommentText">
    <w:name w:val="annotation text"/>
    <w:basedOn w:val="Normal"/>
    <w:link w:val="CommentTextChar"/>
    <w:uiPriority w:val="99"/>
    <w:semiHidden/>
    <w:unhideWhenUsed/>
    <w:rsid w:val="00751912"/>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751912"/>
    <w:rPr>
      <w:rFonts w:cs="Mangal"/>
      <w:sz w:val="20"/>
      <w:szCs w:val="18"/>
    </w:rPr>
  </w:style>
  <w:style w:type="paragraph" w:styleId="CommentSubject">
    <w:name w:val="annotation subject"/>
    <w:basedOn w:val="CommentText"/>
    <w:next w:val="CommentText"/>
    <w:link w:val="CommentSubjectChar"/>
    <w:uiPriority w:val="99"/>
    <w:semiHidden/>
    <w:unhideWhenUsed/>
    <w:rsid w:val="00751912"/>
    <w:rPr>
      <w:b/>
      <w:bCs/>
    </w:rPr>
  </w:style>
  <w:style w:type="character" w:customStyle="1" w:styleId="CommentSubjectChar">
    <w:name w:val="Comment Subject Char"/>
    <w:basedOn w:val="CommentTextChar"/>
    <w:link w:val="CommentSubject"/>
    <w:uiPriority w:val="99"/>
    <w:semiHidden/>
    <w:rsid w:val="00751912"/>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40650">
      <w:bodyDiv w:val="1"/>
      <w:marLeft w:val="0"/>
      <w:marRight w:val="0"/>
      <w:marTop w:val="0"/>
      <w:marBottom w:val="0"/>
      <w:divBdr>
        <w:top w:val="none" w:sz="0" w:space="0" w:color="auto"/>
        <w:left w:val="none" w:sz="0" w:space="0" w:color="auto"/>
        <w:bottom w:val="none" w:sz="0" w:space="0" w:color="auto"/>
        <w:right w:val="none" w:sz="0" w:space="0" w:color="auto"/>
      </w:divBdr>
    </w:div>
    <w:div w:id="167402756">
      <w:bodyDiv w:val="1"/>
      <w:marLeft w:val="0"/>
      <w:marRight w:val="0"/>
      <w:marTop w:val="0"/>
      <w:marBottom w:val="0"/>
      <w:divBdr>
        <w:top w:val="none" w:sz="0" w:space="0" w:color="auto"/>
        <w:left w:val="none" w:sz="0" w:space="0" w:color="auto"/>
        <w:bottom w:val="none" w:sz="0" w:space="0" w:color="auto"/>
        <w:right w:val="none" w:sz="0" w:space="0" w:color="auto"/>
      </w:divBdr>
      <w:divsChild>
        <w:div w:id="2012754991">
          <w:marLeft w:val="0"/>
          <w:marRight w:val="0"/>
          <w:marTop w:val="0"/>
          <w:marBottom w:val="0"/>
          <w:divBdr>
            <w:top w:val="none" w:sz="0" w:space="0" w:color="auto"/>
            <w:left w:val="none" w:sz="0" w:space="0" w:color="auto"/>
            <w:bottom w:val="none" w:sz="0" w:space="0" w:color="auto"/>
            <w:right w:val="none" w:sz="0" w:space="0" w:color="auto"/>
          </w:divBdr>
          <w:divsChild>
            <w:div w:id="359551604">
              <w:marLeft w:val="0"/>
              <w:marRight w:val="0"/>
              <w:marTop w:val="0"/>
              <w:marBottom w:val="0"/>
              <w:divBdr>
                <w:top w:val="none" w:sz="0" w:space="0" w:color="auto"/>
                <w:left w:val="none" w:sz="0" w:space="0" w:color="auto"/>
                <w:bottom w:val="none" w:sz="0" w:space="0" w:color="auto"/>
                <w:right w:val="none" w:sz="0" w:space="0" w:color="auto"/>
              </w:divBdr>
              <w:divsChild>
                <w:div w:id="1024331073">
                  <w:marLeft w:val="0"/>
                  <w:marRight w:val="0"/>
                  <w:marTop w:val="0"/>
                  <w:marBottom w:val="0"/>
                  <w:divBdr>
                    <w:top w:val="none" w:sz="0" w:space="0" w:color="auto"/>
                    <w:left w:val="none" w:sz="0" w:space="0" w:color="auto"/>
                    <w:bottom w:val="none" w:sz="0" w:space="0" w:color="auto"/>
                    <w:right w:val="none" w:sz="0" w:space="0" w:color="auto"/>
                  </w:divBdr>
                  <w:divsChild>
                    <w:div w:id="88283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83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397">
      <w:bodyDiv w:val="1"/>
      <w:marLeft w:val="0"/>
      <w:marRight w:val="0"/>
      <w:marTop w:val="0"/>
      <w:marBottom w:val="0"/>
      <w:divBdr>
        <w:top w:val="none" w:sz="0" w:space="0" w:color="auto"/>
        <w:left w:val="none" w:sz="0" w:space="0" w:color="auto"/>
        <w:bottom w:val="none" w:sz="0" w:space="0" w:color="auto"/>
        <w:right w:val="none" w:sz="0" w:space="0" w:color="auto"/>
      </w:divBdr>
    </w:div>
    <w:div w:id="220756641">
      <w:bodyDiv w:val="1"/>
      <w:marLeft w:val="0"/>
      <w:marRight w:val="0"/>
      <w:marTop w:val="0"/>
      <w:marBottom w:val="0"/>
      <w:divBdr>
        <w:top w:val="none" w:sz="0" w:space="0" w:color="auto"/>
        <w:left w:val="none" w:sz="0" w:space="0" w:color="auto"/>
        <w:bottom w:val="none" w:sz="0" w:space="0" w:color="auto"/>
        <w:right w:val="none" w:sz="0" w:space="0" w:color="auto"/>
      </w:divBdr>
    </w:div>
    <w:div w:id="410663511">
      <w:bodyDiv w:val="1"/>
      <w:marLeft w:val="0"/>
      <w:marRight w:val="0"/>
      <w:marTop w:val="0"/>
      <w:marBottom w:val="0"/>
      <w:divBdr>
        <w:top w:val="none" w:sz="0" w:space="0" w:color="auto"/>
        <w:left w:val="none" w:sz="0" w:space="0" w:color="auto"/>
        <w:bottom w:val="none" w:sz="0" w:space="0" w:color="auto"/>
        <w:right w:val="none" w:sz="0" w:space="0" w:color="auto"/>
      </w:divBdr>
    </w:div>
    <w:div w:id="446393435">
      <w:bodyDiv w:val="1"/>
      <w:marLeft w:val="0"/>
      <w:marRight w:val="0"/>
      <w:marTop w:val="0"/>
      <w:marBottom w:val="0"/>
      <w:divBdr>
        <w:top w:val="none" w:sz="0" w:space="0" w:color="auto"/>
        <w:left w:val="none" w:sz="0" w:space="0" w:color="auto"/>
        <w:bottom w:val="none" w:sz="0" w:space="0" w:color="auto"/>
        <w:right w:val="none" w:sz="0" w:space="0" w:color="auto"/>
      </w:divBdr>
    </w:div>
    <w:div w:id="585461848">
      <w:bodyDiv w:val="1"/>
      <w:marLeft w:val="0"/>
      <w:marRight w:val="0"/>
      <w:marTop w:val="0"/>
      <w:marBottom w:val="0"/>
      <w:divBdr>
        <w:top w:val="none" w:sz="0" w:space="0" w:color="auto"/>
        <w:left w:val="none" w:sz="0" w:space="0" w:color="auto"/>
        <w:bottom w:val="none" w:sz="0" w:space="0" w:color="auto"/>
        <w:right w:val="none" w:sz="0" w:space="0" w:color="auto"/>
      </w:divBdr>
    </w:div>
    <w:div w:id="627202159">
      <w:bodyDiv w:val="1"/>
      <w:marLeft w:val="0"/>
      <w:marRight w:val="0"/>
      <w:marTop w:val="0"/>
      <w:marBottom w:val="0"/>
      <w:divBdr>
        <w:top w:val="none" w:sz="0" w:space="0" w:color="auto"/>
        <w:left w:val="none" w:sz="0" w:space="0" w:color="auto"/>
        <w:bottom w:val="none" w:sz="0" w:space="0" w:color="auto"/>
        <w:right w:val="none" w:sz="0" w:space="0" w:color="auto"/>
      </w:divBdr>
    </w:div>
    <w:div w:id="638650319">
      <w:bodyDiv w:val="1"/>
      <w:marLeft w:val="0"/>
      <w:marRight w:val="0"/>
      <w:marTop w:val="0"/>
      <w:marBottom w:val="0"/>
      <w:divBdr>
        <w:top w:val="none" w:sz="0" w:space="0" w:color="auto"/>
        <w:left w:val="none" w:sz="0" w:space="0" w:color="auto"/>
        <w:bottom w:val="none" w:sz="0" w:space="0" w:color="auto"/>
        <w:right w:val="none" w:sz="0" w:space="0" w:color="auto"/>
      </w:divBdr>
    </w:div>
    <w:div w:id="725105985">
      <w:bodyDiv w:val="1"/>
      <w:marLeft w:val="0"/>
      <w:marRight w:val="0"/>
      <w:marTop w:val="0"/>
      <w:marBottom w:val="0"/>
      <w:divBdr>
        <w:top w:val="none" w:sz="0" w:space="0" w:color="auto"/>
        <w:left w:val="none" w:sz="0" w:space="0" w:color="auto"/>
        <w:bottom w:val="none" w:sz="0" w:space="0" w:color="auto"/>
        <w:right w:val="none" w:sz="0" w:space="0" w:color="auto"/>
      </w:divBdr>
    </w:div>
    <w:div w:id="852844905">
      <w:bodyDiv w:val="1"/>
      <w:marLeft w:val="0"/>
      <w:marRight w:val="0"/>
      <w:marTop w:val="0"/>
      <w:marBottom w:val="0"/>
      <w:divBdr>
        <w:top w:val="none" w:sz="0" w:space="0" w:color="auto"/>
        <w:left w:val="none" w:sz="0" w:space="0" w:color="auto"/>
        <w:bottom w:val="none" w:sz="0" w:space="0" w:color="auto"/>
        <w:right w:val="none" w:sz="0" w:space="0" w:color="auto"/>
      </w:divBdr>
    </w:div>
    <w:div w:id="984436359">
      <w:bodyDiv w:val="1"/>
      <w:marLeft w:val="0"/>
      <w:marRight w:val="0"/>
      <w:marTop w:val="0"/>
      <w:marBottom w:val="0"/>
      <w:divBdr>
        <w:top w:val="none" w:sz="0" w:space="0" w:color="auto"/>
        <w:left w:val="none" w:sz="0" w:space="0" w:color="auto"/>
        <w:bottom w:val="none" w:sz="0" w:space="0" w:color="auto"/>
        <w:right w:val="none" w:sz="0" w:space="0" w:color="auto"/>
      </w:divBdr>
    </w:div>
    <w:div w:id="1033461676">
      <w:bodyDiv w:val="1"/>
      <w:marLeft w:val="0"/>
      <w:marRight w:val="0"/>
      <w:marTop w:val="0"/>
      <w:marBottom w:val="0"/>
      <w:divBdr>
        <w:top w:val="none" w:sz="0" w:space="0" w:color="auto"/>
        <w:left w:val="none" w:sz="0" w:space="0" w:color="auto"/>
        <w:bottom w:val="none" w:sz="0" w:space="0" w:color="auto"/>
        <w:right w:val="none" w:sz="0" w:space="0" w:color="auto"/>
      </w:divBdr>
      <w:divsChild>
        <w:div w:id="265191401">
          <w:marLeft w:val="0"/>
          <w:marRight w:val="0"/>
          <w:marTop w:val="0"/>
          <w:marBottom w:val="0"/>
          <w:divBdr>
            <w:top w:val="none" w:sz="0" w:space="0" w:color="auto"/>
            <w:left w:val="none" w:sz="0" w:space="0" w:color="auto"/>
            <w:bottom w:val="none" w:sz="0" w:space="0" w:color="auto"/>
            <w:right w:val="none" w:sz="0" w:space="0" w:color="auto"/>
          </w:divBdr>
          <w:divsChild>
            <w:div w:id="808400796">
              <w:marLeft w:val="0"/>
              <w:marRight w:val="0"/>
              <w:marTop w:val="0"/>
              <w:marBottom w:val="0"/>
              <w:divBdr>
                <w:top w:val="none" w:sz="0" w:space="0" w:color="auto"/>
                <w:left w:val="none" w:sz="0" w:space="0" w:color="auto"/>
                <w:bottom w:val="none" w:sz="0" w:space="0" w:color="auto"/>
                <w:right w:val="none" w:sz="0" w:space="0" w:color="auto"/>
              </w:divBdr>
              <w:divsChild>
                <w:div w:id="738090792">
                  <w:marLeft w:val="0"/>
                  <w:marRight w:val="0"/>
                  <w:marTop w:val="0"/>
                  <w:marBottom w:val="0"/>
                  <w:divBdr>
                    <w:top w:val="none" w:sz="0" w:space="0" w:color="auto"/>
                    <w:left w:val="none" w:sz="0" w:space="0" w:color="auto"/>
                    <w:bottom w:val="none" w:sz="0" w:space="0" w:color="auto"/>
                    <w:right w:val="none" w:sz="0" w:space="0" w:color="auto"/>
                  </w:divBdr>
                  <w:divsChild>
                    <w:div w:id="117788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5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08779">
      <w:bodyDiv w:val="1"/>
      <w:marLeft w:val="0"/>
      <w:marRight w:val="0"/>
      <w:marTop w:val="0"/>
      <w:marBottom w:val="0"/>
      <w:divBdr>
        <w:top w:val="none" w:sz="0" w:space="0" w:color="auto"/>
        <w:left w:val="none" w:sz="0" w:space="0" w:color="auto"/>
        <w:bottom w:val="none" w:sz="0" w:space="0" w:color="auto"/>
        <w:right w:val="none" w:sz="0" w:space="0" w:color="auto"/>
      </w:divBdr>
    </w:div>
    <w:div w:id="1230338909">
      <w:bodyDiv w:val="1"/>
      <w:marLeft w:val="0"/>
      <w:marRight w:val="0"/>
      <w:marTop w:val="0"/>
      <w:marBottom w:val="0"/>
      <w:divBdr>
        <w:top w:val="none" w:sz="0" w:space="0" w:color="auto"/>
        <w:left w:val="none" w:sz="0" w:space="0" w:color="auto"/>
        <w:bottom w:val="none" w:sz="0" w:space="0" w:color="auto"/>
        <w:right w:val="none" w:sz="0" w:space="0" w:color="auto"/>
      </w:divBdr>
    </w:div>
    <w:div w:id="1327052524">
      <w:bodyDiv w:val="1"/>
      <w:marLeft w:val="0"/>
      <w:marRight w:val="0"/>
      <w:marTop w:val="0"/>
      <w:marBottom w:val="0"/>
      <w:divBdr>
        <w:top w:val="none" w:sz="0" w:space="0" w:color="auto"/>
        <w:left w:val="none" w:sz="0" w:space="0" w:color="auto"/>
        <w:bottom w:val="none" w:sz="0" w:space="0" w:color="auto"/>
        <w:right w:val="none" w:sz="0" w:space="0" w:color="auto"/>
      </w:divBdr>
    </w:div>
    <w:div w:id="1343553676">
      <w:bodyDiv w:val="1"/>
      <w:marLeft w:val="0"/>
      <w:marRight w:val="0"/>
      <w:marTop w:val="0"/>
      <w:marBottom w:val="0"/>
      <w:divBdr>
        <w:top w:val="none" w:sz="0" w:space="0" w:color="auto"/>
        <w:left w:val="none" w:sz="0" w:space="0" w:color="auto"/>
        <w:bottom w:val="none" w:sz="0" w:space="0" w:color="auto"/>
        <w:right w:val="none" w:sz="0" w:space="0" w:color="auto"/>
      </w:divBdr>
    </w:div>
    <w:div w:id="1347904027">
      <w:bodyDiv w:val="1"/>
      <w:marLeft w:val="0"/>
      <w:marRight w:val="0"/>
      <w:marTop w:val="0"/>
      <w:marBottom w:val="0"/>
      <w:divBdr>
        <w:top w:val="none" w:sz="0" w:space="0" w:color="auto"/>
        <w:left w:val="none" w:sz="0" w:space="0" w:color="auto"/>
        <w:bottom w:val="none" w:sz="0" w:space="0" w:color="auto"/>
        <w:right w:val="none" w:sz="0" w:space="0" w:color="auto"/>
      </w:divBdr>
    </w:div>
    <w:div w:id="1351182077">
      <w:bodyDiv w:val="1"/>
      <w:marLeft w:val="0"/>
      <w:marRight w:val="0"/>
      <w:marTop w:val="0"/>
      <w:marBottom w:val="0"/>
      <w:divBdr>
        <w:top w:val="none" w:sz="0" w:space="0" w:color="auto"/>
        <w:left w:val="none" w:sz="0" w:space="0" w:color="auto"/>
        <w:bottom w:val="none" w:sz="0" w:space="0" w:color="auto"/>
        <w:right w:val="none" w:sz="0" w:space="0" w:color="auto"/>
      </w:divBdr>
    </w:div>
    <w:div w:id="1482039883">
      <w:bodyDiv w:val="1"/>
      <w:marLeft w:val="0"/>
      <w:marRight w:val="0"/>
      <w:marTop w:val="0"/>
      <w:marBottom w:val="0"/>
      <w:divBdr>
        <w:top w:val="none" w:sz="0" w:space="0" w:color="auto"/>
        <w:left w:val="none" w:sz="0" w:space="0" w:color="auto"/>
        <w:bottom w:val="none" w:sz="0" w:space="0" w:color="auto"/>
        <w:right w:val="none" w:sz="0" w:space="0" w:color="auto"/>
      </w:divBdr>
    </w:div>
    <w:div w:id="1494564845">
      <w:bodyDiv w:val="1"/>
      <w:marLeft w:val="0"/>
      <w:marRight w:val="0"/>
      <w:marTop w:val="0"/>
      <w:marBottom w:val="0"/>
      <w:divBdr>
        <w:top w:val="none" w:sz="0" w:space="0" w:color="auto"/>
        <w:left w:val="none" w:sz="0" w:space="0" w:color="auto"/>
        <w:bottom w:val="none" w:sz="0" w:space="0" w:color="auto"/>
        <w:right w:val="none" w:sz="0" w:space="0" w:color="auto"/>
      </w:divBdr>
    </w:div>
    <w:div w:id="1543715077">
      <w:bodyDiv w:val="1"/>
      <w:marLeft w:val="0"/>
      <w:marRight w:val="0"/>
      <w:marTop w:val="0"/>
      <w:marBottom w:val="0"/>
      <w:divBdr>
        <w:top w:val="none" w:sz="0" w:space="0" w:color="auto"/>
        <w:left w:val="none" w:sz="0" w:space="0" w:color="auto"/>
        <w:bottom w:val="none" w:sz="0" w:space="0" w:color="auto"/>
        <w:right w:val="none" w:sz="0" w:space="0" w:color="auto"/>
      </w:divBdr>
    </w:div>
    <w:div w:id="1613318231">
      <w:bodyDiv w:val="1"/>
      <w:marLeft w:val="0"/>
      <w:marRight w:val="0"/>
      <w:marTop w:val="0"/>
      <w:marBottom w:val="0"/>
      <w:divBdr>
        <w:top w:val="none" w:sz="0" w:space="0" w:color="auto"/>
        <w:left w:val="none" w:sz="0" w:space="0" w:color="auto"/>
        <w:bottom w:val="none" w:sz="0" w:space="0" w:color="auto"/>
        <w:right w:val="none" w:sz="0" w:space="0" w:color="auto"/>
      </w:divBdr>
    </w:div>
    <w:div w:id="1632203999">
      <w:bodyDiv w:val="1"/>
      <w:marLeft w:val="0"/>
      <w:marRight w:val="0"/>
      <w:marTop w:val="0"/>
      <w:marBottom w:val="0"/>
      <w:divBdr>
        <w:top w:val="none" w:sz="0" w:space="0" w:color="auto"/>
        <w:left w:val="none" w:sz="0" w:space="0" w:color="auto"/>
        <w:bottom w:val="none" w:sz="0" w:space="0" w:color="auto"/>
        <w:right w:val="none" w:sz="0" w:space="0" w:color="auto"/>
      </w:divBdr>
    </w:div>
    <w:div w:id="1722559638">
      <w:bodyDiv w:val="1"/>
      <w:marLeft w:val="0"/>
      <w:marRight w:val="0"/>
      <w:marTop w:val="0"/>
      <w:marBottom w:val="0"/>
      <w:divBdr>
        <w:top w:val="none" w:sz="0" w:space="0" w:color="auto"/>
        <w:left w:val="none" w:sz="0" w:space="0" w:color="auto"/>
        <w:bottom w:val="none" w:sz="0" w:space="0" w:color="auto"/>
        <w:right w:val="none" w:sz="0" w:space="0" w:color="auto"/>
      </w:divBdr>
    </w:div>
    <w:div w:id="1728138953">
      <w:bodyDiv w:val="1"/>
      <w:marLeft w:val="0"/>
      <w:marRight w:val="0"/>
      <w:marTop w:val="0"/>
      <w:marBottom w:val="0"/>
      <w:divBdr>
        <w:top w:val="none" w:sz="0" w:space="0" w:color="auto"/>
        <w:left w:val="none" w:sz="0" w:space="0" w:color="auto"/>
        <w:bottom w:val="none" w:sz="0" w:space="0" w:color="auto"/>
        <w:right w:val="none" w:sz="0" w:space="0" w:color="auto"/>
      </w:divBdr>
    </w:div>
    <w:div w:id="1736008170">
      <w:bodyDiv w:val="1"/>
      <w:marLeft w:val="0"/>
      <w:marRight w:val="0"/>
      <w:marTop w:val="0"/>
      <w:marBottom w:val="0"/>
      <w:divBdr>
        <w:top w:val="none" w:sz="0" w:space="0" w:color="auto"/>
        <w:left w:val="none" w:sz="0" w:space="0" w:color="auto"/>
        <w:bottom w:val="none" w:sz="0" w:space="0" w:color="auto"/>
        <w:right w:val="none" w:sz="0" w:space="0" w:color="auto"/>
      </w:divBdr>
    </w:div>
    <w:div w:id="1816294591">
      <w:bodyDiv w:val="1"/>
      <w:marLeft w:val="0"/>
      <w:marRight w:val="0"/>
      <w:marTop w:val="0"/>
      <w:marBottom w:val="0"/>
      <w:divBdr>
        <w:top w:val="none" w:sz="0" w:space="0" w:color="auto"/>
        <w:left w:val="none" w:sz="0" w:space="0" w:color="auto"/>
        <w:bottom w:val="none" w:sz="0" w:space="0" w:color="auto"/>
        <w:right w:val="none" w:sz="0" w:space="0" w:color="auto"/>
      </w:divBdr>
    </w:div>
    <w:div w:id="1913932158">
      <w:bodyDiv w:val="1"/>
      <w:marLeft w:val="0"/>
      <w:marRight w:val="0"/>
      <w:marTop w:val="0"/>
      <w:marBottom w:val="0"/>
      <w:divBdr>
        <w:top w:val="none" w:sz="0" w:space="0" w:color="auto"/>
        <w:left w:val="none" w:sz="0" w:space="0" w:color="auto"/>
        <w:bottom w:val="none" w:sz="0" w:space="0" w:color="auto"/>
        <w:right w:val="none" w:sz="0" w:space="0" w:color="auto"/>
      </w:divBdr>
    </w:div>
    <w:div w:id="1998457652">
      <w:bodyDiv w:val="1"/>
      <w:marLeft w:val="0"/>
      <w:marRight w:val="0"/>
      <w:marTop w:val="0"/>
      <w:marBottom w:val="0"/>
      <w:divBdr>
        <w:top w:val="none" w:sz="0" w:space="0" w:color="auto"/>
        <w:left w:val="none" w:sz="0" w:space="0" w:color="auto"/>
        <w:bottom w:val="none" w:sz="0" w:space="0" w:color="auto"/>
        <w:right w:val="none" w:sz="0" w:space="0" w:color="auto"/>
      </w:divBdr>
    </w:div>
    <w:div w:id="2004039429">
      <w:bodyDiv w:val="1"/>
      <w:marLeft w:val="0"/>
      <w:marRight w:val="0"/>
      <w:marTop w:val="0"/>
      <w:marBottom w:val="0"/>
      <w:divBdr>
        <w:top w:val="none" w:sz="0" w:space="0" w:color="auto"/>
        <w:left w:val="none" w:sz="0" w:space="0" w:color="auto"/>
        <w:bottom w:val="none" w:sz="0" w:space="0" w:color="auto"/>
        <w:right w:val="none" w:sz="0" w:space="0" w:color="auto"/>
      </w:divBdr>
    </w:div>
    <w:div w:id="2006736675">
      <w:bodyDiv w:val="1"/>
      <w:marLeft w:val="0"/>
      <w:marRight w:val="0"/>
      <w:marTop w:val="0"/>
      <w:marBottom w:val="0"/>
      <w:divBdr>
        <w:top w:val="none" w:sz="0" w:space="0" w:color="auto"/>
        <w:left w:val="none" w:sz="0" w:space="0" w:color="auto"/>
        <w:bottom w:val="none" w:sz="0" w:space="0" w:color="auto"/>
        <w:right w:val="none" w:sz="0" w:space="0" w:color="auto"/>
      </w:divBdr>
    </w:div>
    <w:div w:id="2044017551">
      <w:bodyDiv w:val="1"/>
      <w:marLeft w:val="0"/>
      <w:marRight w:val="0"/>
      <w:marTop w:val="0"/>
      <w:marBottom w:val="0"/>
      <w:divBdr>
        <w:top w:val="none" w:sz="0" w:space="0" w:color="auto"/>
        <w:left w:val="none" w:sz="0" w:space="0" w:color="auto"/>
        <w:bottom w:val="none" w:sz="0" w:space="0" w:color="auto"/>
        <w:right w:val="none" w:sz="0" w:space="0" w:color="auto"/>
      </w:divBdr>
    </w:div>
    <w:div w:id="2045859220">
      <w:bodyDiv w:val="1"/>
      <w:marLeft w:val="0"/>
      <w:marRight w:val="0"/>
      <w:marTop w:val="0"/>
      <w:marBottom w:val="0"/>
      <w:divBdr>
        <w:top w:val="none" w:sz="0" w:space="0" w:color="auto"/>
        <w:left w:val="none" w:sz="0" w:space="0" w:color="auto"/>
        <w:bottom w:val="none" w:sz="0" w:space="0" w:color="auto"/>
        <w:right w:val="none" w:sz="0" w:space="0" w:color="auto"/>
      </w:divBdr>
    </w:div>
    <w:div w:id="2091197558">
      <w:bodyDiv w:val="1"/>
      <w:marLeft w:val="0"/>
      <w:marRight w:val="0"/>
      <w:marTop w:val="0"/>
      <w:marBottom w:val="0"/>
      <w:divBdr>
        <w:top w:val="none" w:sz="0" w:space="0" w:color="auto"/>
        <w:left w:val="none" w:sz="0" w:space="0" w:color="auto"/>
        <w:bottom w:val="none" w:sz="0" w:space="0" w:color="auto"/>
        <w:right w:val="none" w:sz="0" w:space="0" w:color="auto"/>
      </w:divBdr>
    </w:div>
    <w:div w:id="211643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jeai/2024/v46i62526"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9734/ijpss/2022/v34i2231457"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eshav%20sir\Desktop\New%20Microsoft%20Office%20Excel%20Worksheet%2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eshav%20sir\Desktop\New%20Microsoft%20Office%20Excel%20Worksheet%2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6.5622064232262314E-2"/>
          <c:y val="5.1400554097404488E-2"/>
          <c:w val="0.58640708746358405"/>
          <c:h val="0.32068748163236643"/>
        </c:manualLayout>
      </c:layout>
      <c:bar3DChart>
        <c:barDir val="col"/>
        <c:grouping val="clustered"/>
        <c:varyColors val="0"/>
        <c:ser>
          <c:idx val="0"/>
          <c:order val="0"/>
          <c:tx>
            <c:strRef>
              <c:f>Sheet8!$C$1</c:f>
              <c:strCache>
                <c:ptCount val="1"/>
                <c:pt idx="0">
                  <c:v>Plant height (cm)</c:v>
                </c:pt>
              </c:strCache>
            </c:strRef>
          </c:tx>
          <c:invertIfNegative val="0"/>
          <c:cat>
            <c:multiLvlStrRef>
              <c:f>Sheet8!$A$2:$B$9</c:f>
              <c:multiLvlStrCache>
                <c:ptCount val="8"/>
                <c:lvl>
                  <c:pt idx="0">
                    <c:v>Fresh water</c:v>
                  </c:pt>
                  <c:pt idx="1">
                    <c:v>25% effluents + 75% fresh water</c:v>
                  </c:pt>
                  <c:pt idx="2">
                    <c:v>50% effluents + 50% fresh water</c:v>
                  </c:pt>
                  <c:pt idx="3">
                    <c:v>75% effluents + 25% fresh water</c:v>
                  </c:pt>
                  <c:pt idx="4">
                    <c:v>100% RDF through inorganic fertilizer</c:v>
                  </c:pt>
                  <c:pt idx="5">
                    <c:v>75% RDF through inorganic fertilizer +25% through FYM</c:v>
                  </c:pt>
                  <c:pt idx="6">
                    <c:v>75% RDF through inorganic fertilizer + 25% through Vermicompost</c:v>
                  </c:pt>
                  <c:pt idx="7">
                    <c:v>50% RDF through inorganic fertilizer + 25% through FYM + 25% Vermicompost</c:v>
                  </c:pt>
                </c:lvl>
                <c:lvl>
                  <c:pt idx="0">
                    <c:v>IW0</c:v>
                  </c:pt>
                  <c:pt idx="1">
                    <c:v>IW1</c:v>
                  </c:pt>
                  <c:pt idx="2">
                    <c:v>IW2</c:v>
                  </c:pt>
                  <c:pt idx="3">
                    <c:v>IW3</c:v>
                  </c:pt>
                  <c:pt idx="4">
                    <c:v>INM0</c:v>
                  </c:pt>
                  <c:pt idx="5">
                    <c:v>INM1</c:v>
                  </c:pt>
                  <c:pt idx="6">
                    <c:v>INM2</c:v>
                  </c:pt>
                  <c:pt idx="7">
                    <c:v>INM3</c:v>
                  </c:pt>
                </c:lvl>
              </c:multiLvlStrCache>
            </c:multiLvlStrRef>
          </c:cat>
          <c:val>
            <c:numRef>
              <c:f>Sheet8!$C$2:$C$9</c:f>
              <c:numCache>
                <c:formatCode>General</c:formatCode>
                <c:ptCount val="8"/>
                <c:pt idx="0">
                  <c:v>74.72</c:v>
                </c:pt>
                <c:pt idx="1">
                  <c:v>77.8</c:v>
                </c:pt>
                <c:pt idx="2">
                  <c:v>74.06</c:v>
                </c:pt>
                <c:pt idx="3">
                  <c:v>72.05</c:v>
                </c:pt>
                <c:pt idx="4">
                  <c:v>76.39</c:v>
                </c:pt>
                <c:pt idx="5">
                  <c:v>73.760000000000005</c:v>
                </c:pt>
                <c:pt idx="6">
                  <c:v>78.16</c:v>
                </c:pt>
                <c:pt idx="7">
                  <c:v>74.179999999999978</c:v>
                </c:pt>
              </c:numCache>
            </c:numRef>
          </c:val>
          <c:extLst>
            <c:ext xmlns:c16="http://schemas.microsoft.com/office/drawing/2014/chart" uri="{C3380CC4-5D6E-409C-BE32-E72D297353CC}">
              <c16:uniqueId val="{00000000-1579-4516-8D04-EFE72C402B30}"/>
            </c:ext>
          </c:extLst>
        </c:ser>
        <c:ser>
          <c:idx val="1"/>
          <c:order val="1"/>
          <c:tx>
            <c:strRef>
              <c:f>Sheet8!$D$1</c:f>
              <c:strCache>
                <c:ptCount val="1"/>
                <c:pt idx="0">
                  <c:v>Number of tillers</c:v>
                </c:pt>
              </c:strCache>
            </c:strRef>
          </c:tx>
          <c:invertIfNegative val="0"/>
          <c:cat>
            <c:multiLvlStrRef>
              <c:f>Sheet8!$A$2:$B$9</c:f>
              <c:multiLvlStrCache>
                <c:ptCount val="8"/>
                <c:lvl>
                  <c:pt idx="0">
                    <c:v>Fresh water</c:v>
                  </c:pt>
                  <c:pt idx="1">
                    <c:v>25% effluents + 75% fresh water</c:v>
                  </c:pt>
                  <c:pt idx="2">
                    <c:v>50% effluents + 50% fresh water</c:v>
                  </c:pt>
                  <c:pt idx="3">
                    <c:v>75% effluents + 25% fresh water</c:v>
                  </c:pt>
                  <c:pt idx="4">
                    <c:v>100% RDF through inorganic fertilizer</c:v>
                  </c:pt>
                  <c:pt idx="5">
                    <c:v>75% RDF through inorganic fertilizer +25% through FYM</c:v>
                  </c:pt>
                  <c:pt idx="6">
                    <c:v>75% RDF through inorganic fertilizer + 25% through Vermicompost</c:v>
                  </c:pt>
                  <c:pt idx="7">
                    <c:v>50% RDF through inorganic fertilizer + 25% through FYM + 25% Vermicompost</c:v>
                  </c:pt>
                </c:lvl>
                <c:lvl>
                  <c:pt idx="0">
                    <c:v>IW0</c:v>
                  </c:pt>
                  <c:pt idx="1">
                    <c:v>IW1</c:v>
                  </c:pt>
                  <c:pt idx="2">
                    <c:v>IW2</c:v>
                  </c:pt>
                  <c:pt idx="3">
                    <c:v>IW3</c:v>
                  </c:pt>
                  <c:pt idx="4">
                    <c:v>INM0</c:v>
                  </c:pt>
                  <c:pt idx="5">
                    <c:v>INM1</c:v>
                  </c:pt>
                  <c:pt idx="6">
                    <c:v>INM2</c:v>
                  </c:pt>
                  <c:pt idx="7">
                    <c:v>INM3</c:v>
                  </c:pt>
                </c:lvl>
              </c:multiLvlStrCache>
            </c:multiLvlStrRef>
          </c:cat>
          <c:val>
            <c:numRef>
              <c:f>Sheet8!$D$2:$D$9</c:f>
              <c:numCache>
                <c:formatCode>General</c:formatCode>
                <c:ptCount val="8"/>
                <c:pt idx="0">
                  <c:v>7.6199999999999966</c:v>
                </c:pt>
                <c:pt idx="1">
                  <c:v>7.92</c:v>
                </c:pt>
                <c:pt idx="2">
                  <c:v>7.33</c:v>
                </c:pt>
                <c:pt idx="3">
                  <c:v>7.08</c:v>
                </c:pt>
                <c:pt idx="4">
                  <c:v>7.6</c:v>
                </c:pt>
                <c:pt idx="5">
                  <c:v>7.4</c:v>
                </c:pt>
                <c:pt idx="6">
                  <c:v>7.6</c:v>
                </c:pt>
                <c:pt idx="7">
                  <c:v>7.37</c:v>
                </c:pt>
              </c:numCache>
            </c:numRef>
          </c:val>
          <c:extLst>
            <c:ext xmlns:c16="http://schemas.microsoft.com/office/drawing/2014/chart" uri="{C3380CC4-5D6E-409C-BE32-E72D297353CC}">
              <c16:uniqueId val="{00000001-1579-4516-8D04-EFE72C402B30}"/>
            </c:ext>
          </c:extLst>
        </c:ser>
        <c:ser>
          <c:idx val="2"/>
          <c:order val="2"/>
          <c:tx>
            <c:strRef>
              <c:f>Sheet8!$E$1</c:f>
              <c:strCache>
                <c:ptCount val="1"/>
                <c:pt idx="0">
                  <c:v>Number of green leaves in plants</c:v>
                </c:pt>
              </c:strCache>
            </c:strRef>
          </c:tx>
          <c:invertIfNegative val="0"/>
          <c:cat>
            <c:multiLvlStrRef>
              <c:f>Sheet8!$A$2:$B$9</c:f>
              <c:multiLvlStrCache>
                <c:ptCount val="8"/>
                <c:lvl>
                  <c:pt idx="0">
                    <c:v>Fresh water</c:v>
                  </c:pt>
                  <c:pt idx="1">
                    <c:v>25% effluents + 75% fresh water</c:v>
                  </c:pt>
                  <c:pt idx="2">
                    <c:v>50% effluents + 50% fresh water</c:v>
                  </c:pt>
                  <c:pt idx="3">
                    <c:v>75% effluents + 25% fresh water</c:v>
                  </c:pt>
                  <c:pt idx="4">
                    <c:v>100% RDF through inorganic fertilizer</c:v>
                  </c:pt>
                  <c:pt idx="5">
                    <c:v>75% RDF through inorganic fertilizer +25% through FYM</c:v>
                  </c:pt>
                  <c:pt idx="6">
                    <c:v>75% RDF through inorganic fertilizer + 25% through Vermicompost</c:v>
                  </c:pt>
                  <c:pt idx="7">
                    <c:v>50% RDF through inorganic fertilizer + 25% through FYM + 25% Vermicompost</c:v>
                  </c:pt>
                </c:lvl>
                <c:lvl>
                  <c:pt idx="0">
                    <c:v>IW0</c:v>
                  </c:pt>
                  <c:pt idx="1">
                    <c:v>IW1</c:v>
                  </c:pt>
                  <c:pt idx="2">
                    <c:v>IW2</c:v>
                  </c:pt>
                  <c:pt idx="3">
                    <c:v>IW3</c:v>
                  </c:pt>
                  <c:pt idx="4">
                    <c:v>INM0</c:v>
                  </c:pt>
                  <c:pt idx="5">
                    <c:v>INM1</c:v>
                  </c:pt>
                  <c:pt idx="6">
                    <c:v>INM2</c:v>
                  </c:pt>
                  <c:pt idx="7">
                    <c:v>INM3</c:v>
                  </c:pt>
                </c:lvl>
              </c:multiLvlStrCache>
            </c:multiLvlStrRef>
          </c:cat>
          <c:val>
            <c:numRef>
              <c:f>Sheet8!$E$2:$E$9</c:f>
              <c:numCache>
                <c:formatCode>General</c:formatCode>
                <c:ptCount val="8"/>
                <c:pt idx="0">
                  <c:v>42.9</c:v>
                </c:pt>
                <c:pt idx="1">
                  <c:v>45.8</c:v>
                </c:pt>
                <c:pt idx="2">
                  <c:v>36.93</c:v>
                </c:pt>
                <c:pt idx="3">
                  <c:v>32.92</c:v>
                </c:pt>
                <c:pt idx="4">
                  <c:v>40.160000000000011</c:v>
                </c:pt>
                <c:pt idx="5">
                  <c:v>37.25</c:v>
                </c:pt>
                <c:pt idx="6">
                  <c:v>43.11</c:v>
                </c:pt>
                <c:pt idx="7">
                  <c:v>38.130000000000003</c:v>
                </c:pt>
              </c:numCache>
            </c:numRef>
          </c:val>
          <c:extLst>
            <c:ext xmlns:c16="http://schemas.microsoft.com/office/drawing/2014/chart" uri="{C3380CC4-5D6E-409C-BE32-E72D297353CC}">
              <c16:uniqueId val="{00000002-1579-4516-8D04-EFE72C402B30}"/>
            </c:ext>
          </c:extLst>
        </c:ser>
        <c:ser>
          <c:idx val="3"/>
          <c:order val="3"/>
          <c:tx>
            <c:strRef>
              <c:f>Sheet8!$F$1</c:f>
              <c:strCache>
                <c:ptCount val="1"/>
                <c:pt idx="0">
                  <c:v>Chlorophyll content (mg g-1)</c:v>
                </c:pt>
              </c:strCache>
            </c:strRef>
          </c:tx>
          <c:invertIfNegative val="0"/>
          <c:cat>
            <c:multiLvlStrRef>
              <c:f>Sheet8!$A$2:$B$9</c:f>
              <c:multiLvlStrCache>
                <c:ptCount val="8"/>
                <c:lvl>
                  <c:pt idx="0">
                    <c:v>Fresh water</c:v>
                  </c:pt>
                  <c:pt idx="1">
                    <c:v>25% effluents + 75% fresh water</c:v>
                  </c:pt>
                  <c:pt idx="2">
                    <c:v>50% effluents + 50% fresh water</c:v>
                  </c:pt>
                  <c:pt idx="3">
                    <c:v>75% effluents + 25% fresh water</c:v>
                  </c:pt>
                  <c:pt idx="4">
                    <c:v>100% RDF through inorganic fertilizer</c:v>
                  </c:pt>
                  <c:pt idx="5">
                    <c:v>75% RDF through inorganic fertilizer +25% through FYM</c:v>
                  </c:pt>
                  <c:pt idx="6">
                    <c:v>75% RDF through inorganic fertilizer + 25% through Vermicompost</c:v>
                  </c:pt>
                  <c:pt idx="7">
                    <c:v>50% RDF through inorganic fertilizer + 25% through FYM + 25% Vermicompost</c:v>
                  </c:pt>
                </c:lvl>
                <c:lvl>
                  <c:pt idx="0">
                    <c:v>IW0</c:v>
                  </c:pt>
                  <c:pt idx="1">
                    <c:v>IW1</c:v>
                  </c:pt>
                  <c:pt idx="2">
                    <c:v>IW2</c:v>
                  </c:pt>
                  <c:pt idx="3">
                    <c:v>IW3</c:v>
                  </c:pt>
                  <c:pt idx="4">
                    <c:v>INM0</c:v>
                  </c:pt>
                  <c:pt idx="5">
                    <c:v>INM1</c:v>
                  </c:pt>
                  <c:pt idx="6">
                    <c:v>INM2</c:v>
                  </c:pt>
                  <c:pt idx="7">
                    <c:v>INM3</c:v>
                  </c:pt>
                </c:lvl>
              </c:multiLvlStrCache>
            </c:multiLvlStrRef>
          </c:cat>
          <c:val>
            <c:numRef>
              <c:f>Sheet8!$F$2:$F$9</c:f>
              <c:numCache>
                <c:formatCode>General</c:formatCode>
                <c:ptCount val="8"/>
                <c:pt idx="0">
                  <c:v>1.7400000000000031</c:v>
                </c:pt>
                <c:pt idx="1">
                  <c:v>1.8800000000000001</c:v>
                </c:pt>
                <c:pt idx="2">
                  <c:v>1.52</c:v>
                </c:pt>
                <c:pt idx="3">
                  <c:v>1.54</c:v>
                </c:pt>
                <c:pt idx="4">
                  <c:v>1.6800000000000068</c:v>
                </c:pt>
                <c:pt idx="5">
                  <c:v>1.6500000000000001</c:v>
                </c:pt>
                <c:pt idx="6">
                  <c:v>1.7200000000000029</c:v>
                </c:pt>
                <c:pt idx="7">
                  <c:v>1.6400000000000001</c:v>
                </c:pt>
              </c:numCache>
            </c:numRef>
          </c:val>
          <c:extLst>
            <c:ext xmlns:c16="http://schemas.microsoft.com/office/drawing/2014/chart" uri="{C3380CC4-5D6E-409C-BE32-E72D297353CC}">
              <c16:uniqueId val="{00000003-1579-4516-8D04-EFE72C402B30}"/>
            </c:ext>
          </c:extLst>
        </c:ser>
        <c:ser>
          <c:idx val="4"/>
          <c:order val="4"/>
          <c:tx>
            <c:strRef>
              <c:f>Sheet8!$G$1</c:f>
              <c:strCache>
                <c:ptCount val="1"/>
                <c:pt idx="0">
                  <c:v>leaf area index</c:v>
                </c:pt>
              </c:strCache>
            </c:strRef>
          </c:tx>
          <c:invertIfNegative val="0"/>
          <c:cat>
            <c:multiLvlStrRef>
              <c:f>Sheet8!$A$2:$B$9</c:f>
              <c:multiLvlStrCache>
                <c:ptCount val="8"/>
                <c:lvl>
                  <c:pt idx="0">
                    <c:v>Fresh water</c:v>
                  </c:pt>
                  <c:pt idx="1">
                    <c:v>25% effluents + 75% fresh water</c:v>
                  </c:pt>
                  <c:pt idx="2">
                    <c:v>50% effluents + 50% fresh water</c:v>
                  </c:pt>
                  <c:pt idx="3">
                    <c:v>75% effluents + 25% fresh water</c:v>
                  </c:pt>
                  <c:pt idx="4">
                    <c:v>100% RDF through inorganic fertilizer</c:v>
                  </c:pt>
                  <c:pt idx="5">
                    <c:v>75% RDF through inorganic fertilizer +25% through FYM</c:v>
                  </c:pt>
                  <c:pt idx="6">
                    <c:v>75% RDF through inorganic fertilizer + 25% through Vermicompost</c:v>
                  </c:pt>
                  <c:pt idx="7">
                    <c:v>50% RDF through inorganic fertilizer + 25% through FYM + 25% Vermicompost</c:v>
                  </c:pt>
                </c:lvl>
                <c:lvl>
                  <c:pt idx="0">
                    <c:v>IW0</c:v>
                  </c:pt>
                  <c:pt idx="1">
                    <c:v>IW1</c:v>
                  </c:pt>
                  <c:pt idx="2">
                    <c:v>IW2</c:v>
                  </c:pt>
                  <c:pt idx="3">
                    <c:v>IW3</c:v>
                  </c:pt>
                  <c:pt idx="4">
                    <c:v>INM0</c:v>
                  </c:pt>
                  <c:pt idx="5">
                    <c:v>INM1</c:v>
                  </c:pt>
                  <c:pt idx="6">
                    <c:v>INM2</c:v>
                  </c:pt>
                  <c:pt idx="7">
                    <c:v>INM3</c:v>
                  </c:pt>
                </c:lvl>
              </c:multiLvlStrCache>
            </c:multiLvlStrRef>
          </c:cat>
          <c:val>
            <c:numRef>
              <c:f>Sheet8!$G$2:$G$9</c:f>
              <c:numCache>
                <c:formatCode>General</c:formatCode>
                <c:ptCount val="8"/>
                <c:pt idx="0">
                  <c:v>3.9099999999999997</c:v>
                </c:pt>
                <c:pt idx="1">
                  <c:v>4.0999999999999996</c:v>
                </c:pt>
                <c:pt idx="2">
                  <c:v>3.88</c:v>
                </c:pt>
                <c:pt idx="3">
                  <c:v>3.8099999999999987</c:v>
                </c:pt>
                <c:pt idx="4">
                  <c:v>4.07</c:v>
                </c:pt>
                <c:pt idx="5">
                  <c:v>3.84</c:v>
                </c:pt>
                <c:pt idx="6">
                  <c:v>4.08</c:v>
                </c:pt>
                <c:pt idx="7">
                  <c:v>3.75</c:v>
                </c:pt>
              </c:numCache>
            </c:numRef>
          </c:val>
          <c:extLst>
            <c:ext xmlns:c16="http://schemas.microsoft.com/office/drawing/2014/chart" uri="{C3380CC4-5D6E-409C-BE32-E72D297353CC}">
              <c16:uniqueId val="{00000004-1579-4516-8D04-EFE72C402B30}"/>
            </c:ext>
          </c:extLst>
        </c:ser>
        <c:dLbls>
          <c:showLegendKey val="0"/>
          <c:showVal val="0"/>
          <c:showCatName val="0"/>
          <c:showSerName val="0"/>
          <c:showPercent val="0"/>
          <c:showBubbleSize val="0"/>
        </c:dLbls>
        <c:gapWidth val="150"/>
        <c:shape val="cylinder"/>
        <c:axId val="64417152"/>
        <c:axId val="65114496"/>
        <c:axId val="0"/>
      </c:bar3DChart>
      <c:catAx>
        <c:axId val="64417152"/>
        <c:scaling>
          <c:orientation val="minMax"/>
        </c:scaling>
        <c:delete val="0"/>
        <c:axPos val="b"/>
        <c:numFmt formatCode="General" sourceLinked="0"/>
        <c:majorTickMark val="out"/>
        <c:minorTickMark val="none"/>
        <c:tickLblPos val="nextTo"/>
        <c:txPr>
          <a:bodyPr/>
          <a:lstStyle/>
          <a:p>
            <a:pPr>
              <a:defRPr lang="en-US"/>
            </a:pPr>
            <a:endParaRPr lang="en-US"/>
          </a:p>
        </c:txPr>
        <c:crossAx val="65114496"/>
        <c:crosses val="autoZero"/>
        <c:auto val="1"/>
        <c:lblAlgn val="ctr"/>
        <c:lblOffset val="100"/>
        <c:noMultiLvlLbl val="0"/>
      </c:catAx>
      <c:valAx>
        <c:axId val="65114496"/>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64417152"/>
        <c:crosses val="autoZero"/>
        <c:crossBetween val="between"/>
      </c:valAx>
    </c:plotArea>
    <c:legend>
      <c:legendPos val="r"/>
      <c:layout>
        <c:manualLayout>
          <c:xMode val="edge"/>
          <c:yMode val="edge"/>
          <c:x val="0.67576162203026091"/>
          <c:y val="0.17959572761738121"/>
          <c:w val="0.31129339415097385"/>
          <c:h val="0.65006743948673085"/>
        </c:manualLayout>
      </c:layout>
      <c:overlay val="0"/>
      <c:txPr>
        <a:bodyPr/>
        <a:lstStyle/>
        <a:p>
          <a:pPr>
            <a:defRPr lang="en-US"/>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Sheet9!$C$1</c:f>
              <c:strCache>
                <c:ptCount val="1"/>
                <c:pt idx="0">
                  <c:v>Number of ears (/m2) </c:v>
                </c:pt>
              </c:strCache>
            </c:strRef>
          </c:tx>
          <c:invertIfNegative val="0"/>
          <c:cat>
            <c:multiLvlStrRef>
              <c:f>Sheet9!$A$2:$B$10</c:f>
              <c:multiLvlStrCache>
                <c:ptCount val="9"/>
                <c:lvl>
                  <c:pt idx="1">
                    <c:v>Fresh water</c:v>
                  </c:pt>
                  <c:pt idx="2">
                    <c:v>25% effluents + 75% fresh water</c:v>
                  </c:pt>
                  <c:pt idx="3">
                    <c:v>50% effluents + 50% fresh water</c:v>
                  </c:pt>
                  <c:pt idx="4">
                    <c:v>75% effluents + 25% fresh water</c:v>
                  </c:pt>
                  <c:pt idx="5">
                    <c:v>100% RDF through inorganic fertilizer</c:v>
                  </c:pt>
                  <c:pt idx="6">
                    <c:v>75% RDF through inorganic fertilizer +25% through FYM</c:v>
                  </c:pt>
                  <c:pt idx="7">
                    <c:v>75% RDF through inorganic fertilizer + 25% through Vermicompost</c:v>
                  </c:pt>
                  <c:pt idx="8">
                    <c:v>50% RDF through inorganic fertilizer + 25% through FYM + 25% Vermicompost</c:v>
                  </c:pt>
                </c:lvl>
                <c:lvl>
                  <c:pt idx="1">
                    <c:v>IW0</c:v>
                  </c:pt>
                  <c:pt idx="2">
                    <c:v>IW1</c:v>
                  </c:pt>
                  <c:pt idx="3">
                    <c:v>IW2</c:v>
                  </c:pt>
                  <c:pt idx="4">
                    <c:v>IW3</c:v>
                  </c:pt>
                  <c:pt idx="5">
                    <c:v>INM0</c:v>
                  </c:pt>
                  <c:pt idx="6">
                    <c:v>INM1</c:v>
                  </c:pt>
                  <c:pt idx="7">
                    <c:v>INM2</c:v>
                  </c:pt>
                  <c:pt idx="8">
                    <c:v>INM3</c:v>
                  </c:pt>
                </c:lvl>
              </c:multiLvlStrCache>
            </c:multiLvlStrRef>
          </c:cat>
          <c:val>
            <c:numRef>
              <c:f>Sheet9!$C$2:$C$10</c:f>
              <c:numCache>
                <c:formatCode>General</c:formatCode>
                <c:ptCount val="9"/>
                <c:pt idx="1">
                  <c:v>318.47000000000003</c:v>
                </c:pt>
                <c:pt idx="2">
                  <c:v>325.54000000000002</c:v>
                </c:pt>
                <c:pt idx="3">
                  <c:v>314.10000000000002</c:v>
                </c:pt>
                <c:pt idx="4">
                  <c:v>299</c:v>
                </c:pt>
                <c:pt idx="5">
                  <c:v>316.41999999999899</c:v>
                </c:pt>
                <c:pt idx="6">
                  <c:v>314.45</c:v>
                </c:pt>
                <c:pt idx="7">
                  <c:v>322.5</c:v>
                </c:pt>
                <c:pt idx="8">
                  <c:v>313.35000000000002</c:v>
                </c:pt>
              </c:numCache>
            </c:numRef>
          </c:val>
          <c:extLst>
            <c:ext xmlns:c16="http://schemas.microsoft.com/office/drawing/2014/chart" uri="{C3380CC4-5D6E-409C-BE32-E72D297353CC}">
              <c16:uniqueId val="{00000000-6790-4A32-BF1C-518C36F15CF2}"/>
            </c:ext>
          </c:extLst>
        </c:ser>
        <c:ser>
          <c:idx val="1"/>
          <c:order val="1"/>
          <c:tx>
            <c:strRef>
              <c:f>Sheet9!$D$1</c:f>
              <c:strCache>
                <c:ptCount val="1"/>
                <c:pt idx="0">
                  <c:v>Ear length (cm) </c:v>
                </c:pt>
              </c:strCache>
            </c:strRef>
          </c:tx>
          <c:invertIfNegative val="0"/>
          <c:cat>
            <c:multiLvlStrRef>
              <c:f>Sheet9!$A$2:$B$10</c:f>
              <c:multiLvlStrCache>
                <c:ptCount val="9"/>
                <c:lvl>
                  <c:pt idx="1">
                    <c:v>Fresh water</c:v>
                  </c:pt>
                  <c:pt idx="2">
                    <c:v>25% effluents + 75% fresh water</c:v>
                  </c:pt>
                  <c:pt idx="3">
                    <c:v>50% effluents + 50% fresh water</c:v>
                  </c:pt>
                  <c:pt idx="4">
                    <c:v>75% effluents + 25% fresh water</c:v>
                  </c:pt>
                  <c:pt idx="5">
                    <c:v>100% RDF through inorganic fertilizer</c:v>
                  </c:pt>
                  <c:pt idx="6">
                    <c:v>75% RDF through inorganic fertilizer +25% through FYM</c:v>
                  </c:pt>
                  <c:pt idx="7">
                    <c:v>75% RDF through inorganic fertilizer + 25% through Vermicompost</c:v>
                  </c:pt>
                  <c:pt idx="8">
                    <c:v>50% RDF through inorganic fertilizer + 25% through FYM + 25% Vermicompost</c:v>
                  </c:pt>
                </c:lvl>
                <c:lvl>
                  <c:pt idx="1">
                    <c:v>IW0</c:v>
                  </c:pt>
                  <c:pt idx="2">
                    <c:v>IW1</c:v>
                  </c:pt>
                  <c:pt idx="3">
                    <c:v>IW2</c:v>
                  </c:pt>
                  <c:pt idx="4">
                    <c:v>IW3</c:v>
                  </c:pt>
                  <c:pt idx="5">
                    <c:v>INM0</c:v>
                  </c:pt>
                  <c:pt idx="6">
                    <c:v>INM1</c:v>
                  </c:pt>
                  <c:pt idx="7">
                    <c:v>INM2</c:v>
                  </c:pt>
                  <c:pt idx="8">
                    <c:v>INM3</c:v>
                  </c:pt>
                </c:lvl>
              </c:multiLvlStrCache>
            </c:multiLvlStrRef>
          </c:cat>
          <c:val>
            <c:numRef>
              <c:f>Sheet9!$D$2:$D$10</c:f>
              <c:numCache>
                <c:formatCode>General</c:formatCode>
                <c:ptCount val="9"/>
                <c:pt idx="1">
                  <c:v>6.9700000000000024</c:v>
                </c:pt>
                <c:pt idx="2">
                  <c:v>7.28</c:v>
                </c:pt>
                <c:pt idx="3">
                  <c:v>6.71</c:v>
                </c:pt>
                <c:pt idx="4">
                  <c:v>6.45</c:v>
                </c:pt>
                <c:pt idx="5">
                  <c:v>7.34</c:v>
                </c:pt>
                <c:pt idx="6">
                  <c:v>6.41</c:v>
                </c:pt>
                <c:pt idx="7">
                  <c:v>7.3</c:v>
                </c:pt>
                <c:pt idx="8">
                  <c:v>6.35</c:v>
                </c:pt>
              </c:numCache>
            </c:numRef>
          </c:val>
          <c:extLst>
            <c:ext xmlns:c16="http://schemas.microsoft.com/office/drawing/2014/chart" uri="{C3380CC4-5D6E-409C-BE32-E72D297353CC}">
              <c16:uniqueId val="{00000001-6790-4A32-BF1C-518C36F15CF2}"/>
            </c:ext>
          </c:extLst>
        </c:ser>
        <c:ser>
          <c:idx val="2"/>
          <c:order val="2"/>
          <c:tx>
            <c:strRef>
              <c:f>Sheet9!$E$1</c:f>
              <c:strCache>
                <c:ptCount val="1"/>
                <c:pt idx="0">
                  <c:v>Number of grains per ears</c:v>
                </c:pt>
              </c:strCache>
            </c:strRef>
          </c:tx>
          <c:invertIfNegative val="0"/>
          <c:cat>
            <c:multiLvlStrRef>
              <c:f>Sheet9!$A$2:$B$10</c:f>
              <c:multiLvlStrCache>
                <c:ptCount val="9"/>
                <c:lvl>
                  <c:pt idx="1">
                    <c:v>Fresh water</c:v>
                  </c:pt>
                  <c:pt idx="2">
                    <c:v>25% effluents + 75% fresh water</c:v>
                  </c:pt>
                  <c:pt idx="3">
                    <c:v>50% effluents + 50% fresh water</c:v>
                  </c:pt>
                  <c:pt idx="4">
                    <c:v>75% effluents + 25% fresh water</c:v>
                  </c:pt>
                  <c:pt idx="5">
                    <c:v>100% RDF through inorganic fertilizer</c:v>
                  </c:pt>
                  <c:pt idx="6">
                    <c:v>75% RDF through inorganic fertilizer +25% through FYM</c:v>
                  </c:pt>
                  <c:pt idx="7">
                    <c:v>75% RDF through inorganic fertilizer + 25% through Vermicompost</c:v>
                  </c:pt>
                  <c:pt idx="8">
                    <c:v>50% RDF through inorganic fertilizer + 25% through FYM + 25% Vermicompost</c:v>
                  </c:pt>
                </c:lvl>
                <c:lvl>
                  <c:pt idx="1">
                    <c:v>IW0</c:v>
                  </c:pt>
                  <c:pt idx="2">
                    <c:v>IW1</c:v>
                  </c:pt>
                  <c:pt idx="3">
                    <c:v>IW2</c:v>
                  </c:pt>
                  <c:pt idx="4">
                    <c:v>IW3</c:v>
                  </c:pt>
                  <c:pt idx="5">
                    <c:v>INM0</c:v>
                  </c:pt>
                  <c:pt idx="6">
                    <c:v>INM1</c:v>
                  </c:pt>
                  <c:pt idx="7">
                    <c:v>INM2</c:v>
                  </c:pt>
                  <c:pt idx="8">
                    <c:v>INM3</c:v>
                  </c:pt>
                </c:lvl>
              </c:multiLvlStrCache>
            </c:multiLvlStrRef>
          </c:cat>
          <c:val>
            <c:numRef>
              <c:f>Sheet9!$E$2:$E$10</c:f>
              <c:numCache>
                <c:formatCode>General</c:formatCode>
                <c:ptCount val="9"/>
                <c:pt idx="1">
                  <c:v>26.59</c:v>
                </c:pt>
                <c:pt idx="2">
                  <c:v>27.51</c:v>
                </c:pt>
                <c:pt idx="3">
                  <c:v>24.95</c:v>
                </c:pt>
                <c:pt idx="4">
                  <c:v>23.630000000000031</c:v>
                </c:pt>
                <c:pt idx="5">
                  <c:v>26.35</c:v>
                </c:pt>
                <c:pt idx="6">
                  <c:v>24.47</c:v>
                </c:pt>
                <c:pt idx="7">
                  <c:v>26.89</c:v>
                </c:pt>
                <c:pt idx="8">
                  <c:v>24.979999999999986</c:v>
                </c:pt>
              </c:numCache>
            </c:numRef>
          </c:val>
          <c:extLst>
            <c:ext xmlns:c16="http://schemas.microsoft.com/office/drawing/2014/chart" uri="{C3380CC4-5D6E-409C-BE32-E72D297353CC}">
              <c16:uniqueId val="{00000002-6790-4A32-BF1C-518C36F15CF2}"/>
            </c:ext>
          </c:extLst>
        </c:ser>
        <c:ser>
          <c:idx val="3"/>
          <c:order val="3"/>
          <c:tx>
            <c:strRef>
              <c:f>Sheet9!$F$1</c:f>
              <c:strCache>
                <c:ptCount val="1"/>
                <c:pt idx="0">
                  <c:v>Test weight (g)</c:v>
                </c:pt>
              </c:strCache>
            </c:strRef>
          </c:tx>
          <c:invertIfNegative val="0"/>
          <c:cat>
            <c:multiLvlStrRef>
              <c:f>Sheet9!$A$2:$B$10</c:f>
              <c:multiLvlStrCache>
                <c:ptCount val="9"/>
                <c:lvl>
                  <c:pt idx="1">
                    <c:v>Fresh water</c:v>
                  </c:pt>
                  <c:pt idx="2">
                    <c:v>25% effluents + 75% fresh water</c:v>
                  </c:pt>
                  <c:pt idx="3">
                    <c:v>50% effluents + 50% fresh water</c:v>
                  </c:pt>
                  <c:pt idx="4">
                    <c:v>75% effluents + 25% fresh water</c:v>
                  </c:pt>
                  <c:pt idx="5">
                    <c:v>100% RDF through inorganic fertilizer</c:v>
                  </c:pt>
                  <c:pt idx="6">
                    <c:v>75% RDF through inorganic fertilizer +25% through FYM</c:v>
                  </c:pt>
                  <c:pt idx="7">
                    <c:v>75% RDF through inorganic fertilizer + 25% through Vermicompost</c:v>
                  </c:pt>
                  <c:pt idx="8">
                    <c:v>50% RDF through inorganic fertilizer + 25% through FYM + 25% Vermicompost</c:v>
                  </c:pt>
                </c:lvl>
                <c:lvl>
                  <c:pt idx="1">
                    <c:v>IW0</c:v>
                  </c:pt>
                  <c:pt idx="2">
                    <c:v>IW1</c:v>
                  </c:pt>
                  <c:pt idx="3">
                    <c:v>IW2</c:v>
                  </c:pt>
                  <c:pt idx="4">
                    <c:v>IW3</c:v>
                  </c:pt>
                  <c:pt idx="5">
                    <c:v>INM0</c:v>
                  </c:pt>
                  <c:pt idx="6">
                    <c:v>INM1</c:v>
                  </c:pt>
                  <c:pt idx="7">
                    <c:v>INM2</c:v>
                  </c:pt>
                  <c:pt idx="8">
                    <c:v>INM3</c:v>
                  </c:pt>
                </c:lvl>
              </c:multiLvlStrCache>
            </c:multiLvlStrRef>
          </c:cat>
          <c:val>
            <c:numRef>
              <c:f>Sheet9!$F$2:$F$10</c:f>
              <c:numCache>
                <c:formatCode>General</c:formatCode>
                <c:ptCount val="9"/>
                <c:pt idx="1">
                  <c:v>47.03</c:v>
                </c:pt>
                <c:pt idx="2">
                  <c:v>46.98</c:v>
                </c:pt>
                <c:pt idx="3">
                  <c:v>46.54</c:v>
                </c:pt>
                <c:pt idx="4">
                  <c:v>46.46</c:v>
                </c:pt>
                <c:pt idx="5">
                  <c:v>46.720000000000013</c:v>
                </c:pt>
                <c:pt idx="6">
                  <c:v>46.449999999999996</c:v>
                </c:pt>
                <c:pt idx="7">
                  <c:v>47.339999999999996</c:v>
                </c:pt>
                <c:pt idx="8">
                  <c:v>46.379999999999995</c:v>
                </c:pt>
              </c:numCache>
            </c:numRef>
          </c:val>
          <c:extLst>
            <c:ext xmlns:c16="http://schemas.microsoft.com/office/drawing/2014/chart" uri="{C3380CC4-5D6E-409C-BE32-E72D297353CC}">
              <c16:uniqueId val="{00000003-6790-4A32-BF1C-518C36F15CF2}"/>
            </c:ext>
          </c:extLst>
        </c:ser>
        <c:ser>
          <c:idx val="4"/>
          <c:order val="4"/>
          <c:tx>
            <c:strRef>
              <c:f>Sheet9!$G$1</c:f>
              <c:strCache>
                <c:ptCount val="1"/>
                <c:pt idx="0">
                  <c:v>Grain yield (kg/ha)</c:v>
                </c:pt>
              </c:strCache>
            </c:strRef>
          </c:tx>
          <c:invertIfNegative val="0"/>
          <c:cat>
            <c:multiLvlStrRef>
              <c:f>Sheet9!$A$2:$B$10</c:f>
              <c:multiLvlStrCache>
                <c:ptCount val="9"/>
                <c:lvl>
                  <c:pt idx="1">
                    <c:v>Fresh water</c:v>
                  </c:pt>
                  <c:pt idx="2">
                    <c:v>25% effluents + 75% fresh water</c:v>
                  </c:pt>
                  <c:pt idx="3">
                    <c:v>50% effluents + 50% fresh water</c:v>
                  </c:pt>
                  <c:pt idx="4">
                    <c:v>75% effluents + 25% fresh water</c:v>
                  </c:pt>
                  <c:pt idx="5">
                    <c:v>100% RDF through inorganic fertilizer</c:v>
                  </c:pt>
                  <c:pt idx="6">
                    <c:v>75% RDF through inorganic fertilizer +25% through FYM</c:v>
                  </c:pt>
                  <c:pt idx="7">
                    <c:v>75% RDF through inorganic fertilizer + 25% through Vermicompost</c:v>
                  </c:pt>
                  <c:pt idx="8">
                    <c:v>50% RDF through inorganic fertilizer + 25% through FYM + 25% Vermicompost</c:v>
                  </c:pt>
                </c:lvl>
                <c:lvl>
                  <c:pt idx="1">
                    <c:v>IW0</c:v>
                  </c:pt>
                  <c:pt idx="2">
                    <c:v>IW1</c:v>
                  </c:pt>
                  <c:pt idx="3">
                    <c:v>IW2</c:v>
                  </c:pt>
                  <c:pt idx="4">
                    <c:v>IW3</c:v>
                  </c:pt>
                  <c:pt idx="5">
                    <c:v>INM0</c:v>
                  </c:pt>
                  <c:pt idx="6">
                    <c:v>INM1</c:v>
                  </c:pt>
                  <c:pt idx="7">
                    <c:v>INM2</c:v>
                  </c:pt>
                  <c:pt idx="8">
                    <c:v>INM3</c:v>
                  </c:pt>
                </c:lvl>
              </c:multiLvlStrCache>
            </c:multiLvlStrRef>
          </c:cat>
          <c:val>
            <c:numRef>
              <c:f>Sheet9!$G$2:$G$10</c:f>
              <c:numCache>
                <c:formatCode>General</c:formatCode>
                <c:ptCount val="9"/>
                <c:pt idx="1">
                  <c:v>3553.3700000000022</c:v>
                </c:pt>
                <c:pt idx="2">
                  <c:v>3690.74</c:v>
                </c:pt>
                <c:pt idx="3">
                  <c:v>3369.6</c:v>
                </c:pt>
                <c:pt idx="4">
                  <c:v>3255.9300000000012</c:v>
                </c:pt>
                <c:pt idx="5">
                  <c:v>3496.75</c:v>
                </c:pt>
                <c:pt idx="6">
                  <c:v>3388.4700000000012</c:v>
                </c:pt>
                <c:pt idx="7">
                  <c:v>3636.8700000000022</c:v>
                </c:pt>
                <c:pt idx="8">
                  <c:v>3347.56</c:v>
                </c:pt>
              </c:numCache>
            </c:numRef>
          </c:val>
          <c:extLst>
            <c:ext xmlns:c16="http://schemas.microsoft.com/office/drawing/2014/chart" uri="{C3380CC4-5D6E-409C-BE32-E72D297353CC}">
              <c16:uniqueId val="{00000004-6790-4A32-BF1C-518C36F15CF2}"/>
            </c:ext>
          </c:extLst>
        </c:ser>
        <c:ser>
          <c:idx val="5"/>
          <c:order val="5"/>
          <c:tx>
            <c:strRef>
              <c:f>Sheet9!$H$1</c:f>
              <c:strCache>
                <c:ptCount val="1"/>
                <c:pt idx="0">
                  <c:v>Straw yield (kg/ha)</c:v>
                </c:pt>
              </c:strCache>
            </c:strRef>
          </c:tx>
          <c:invertIfNegative val="0"/>
          <c:cat>
            <c:multiLvlStrRef>
              <c:f>Sheet9!$A$2:$B$10</c:f>
              <c:multiLvlStrCache>
                <c:ptCount val="9"/>
                <c:lvl>
                  <c:pt idx="1">
                    <c:v>Fresh water</c:v>
                  </c:pt>
                  <c:pt idx="2">
                    <c:v>25% effluents + 75% fresh water</c:v>
                  </c:pt>
                  <c:pt idx="3">
                    <c:v>50% effluents + 50% fresh water</c:v>
                  </c:pt>
                  <c:pt idx="4">
                    <c:v>75% effluents + 25% fresh water</c:v>
                  </c:pt>
                  <c:pt idx="5">
                    <c:v>100% RDF through inorganic fertilizer</c:v>
                  </c:pt>
                  <c:pt idx="6">
                    <c:v>75% RDF through inorganic fertilizer +25% through FYM</c:v>
                  </c:pt>
                  <c:pt idx="7">
                    <c:v>75% RDF through inorganic fertilizer + 25% through Vermicompost</c:v>
                  </c:pt>
                  <c:pt idx="8">
                    <c:v>50% RDF through inorganic fertilizer + 25% through FYM + 25% Vermicompost</c:v>
                  </c:pt>
                </c:lvl>
                <c:lvl>
                  <c:pt idx="1">
                    <c:v>IW0</c:v>
                  </c:pt>
                  <c:pt idx="2">
                    <c:v>IW1</c:v>
                  </c:pt>
                  <c:pt idx="3">
                    <c:v>IW2</c:v>
                  </c:pt>
                  <c:pt idx="4">
                    <c:v>IW3</c:v>
                  </c:pt>
                  <c:pt idx="5">
                    <c:v>INM0</c:v>
                  </c:pt>
                  <c:pt idx="6">
                    <c:v>INM1</c:v>
                  </c:pt>
                  <c:pt idx="7">
                    <c:v>INM2</c:v>
                  </c:pt>
                  <c:pt idx="8">
                    <c:v>INM3</c:v>
                  </c:pt>
                </c:lvl>
              </c:multiLvlStrCache>
            </c:multiLvlStrRef>
          </c:cat>
          <c:val>
            <c:numRef>
              <c:f>Sheet9!$H$2:$H$10</c:f>
              <c:numCache>
                <c:formatCode>General</c:formatCode>
                <c:ptCount val="9"/>
                <c:pt idx="1">
                  <c:v>5348.68</c:v>
                </c:pt>
                <c:pt idx="2">
                  <c:v>5592.44</c:v>
                </c:pt>
                <c:pt idx="3">
                  <c:v>5029.45</c:v>
                </c:pt>
                <c:pt idx="4">
                  <c:v>4824.3900000000003</c:v>
                </c:pt>
                <c:pt idx="5">
                  <c:v>5243</c:v>
                </c:pt>
                <c:pt idx="6">
                  <c:v>5080.1900000000014</c:v>
                </c:pt>
                <c:pt idx="7">
                  <c:v>5452.84</c:v>
                </c:pt>
                <c:pt idx="8">
                  <c:v>5018.91</c:v>
                </c:pt>
              </c:numCache>
            </c:numRef>
          </c:val>
          <c:extLst>
            <c:ext xmlns:c16="http://schemas.microsoft.com/office/drawing/2014/chart" uri="{C3380CC4-5D6E-409C-BE32-E72D297353CC}">
              <c16:uniqueId val="{00000005-6790-4A32-BF1C-518C36F15CF2}"/>
            </c:ext>
          </c:extLst>
        </c:ser>
        <c:dLbls>
          <c:showLegendKey val="0"/>
          <c:showVal val="0"/>
          <c:showCatName val="0"/>
          <c:showSerName val="0"/>
          <c:showPercent val="0"/>
          <c:showBubbleSize val="0"/>
        </c:dLbls>
        <c:gapWidth val="150"/>
        <c:shape val="box"/>
        <c:axId val="72371200"/>
        <c:axId val="76415360"/>
        <c:axId val="0"/>
      </c:bar3DChart>
      <c:catAx>
        <c:axId val="72371200"/>
        <c:scaling>
          <c:orientation val="minMax"/>
        </c:scaling>
        <c:delete val="0"/>
        <c:axPos val="b"/>
        <c:numFmt formatCode="General" sourceLinked="0"/>
        <c:majorTickMark val="out"/>
        <c:minorTickMark val="none"/>
        <c:tickLblPos val="nextTo"/>
        <c:txPr>
          <a:bodyPr/>
          <a:lstStyle/>
          <a:p>
            <a:pPr>
              <a:defRPr lang="en-US"/>
            </a:pPr>
            <a:endParaRPr lang="en-US"/>
          </a:p>
        </c:txPr>
        <c:crossAx val="76415360"/>
        <c:crosses val="autoZero"/>
        <c:auto val="1"/>
        <c:lblAlgn val="ctr"/>
        <c:lblOffset val="100"/>
        <c:noMultiLvlLbl val="0"/>
      </c:catAx>
      <c:valAx>
        <c:axId val="76415360"/>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72371200"/>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C8FCA-619C-4EFF-BFD2-0DE2D89BB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6063</TotalTime>
  <Pages>16</Pages>
  <Words>4681</Words>
  <Characters>26686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31305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1183</cp:lastModifiedBy>
  <cp:revision>479</cp:revision>
  <dcterms:created xsi:type="dcterms:W3CDTF">2023-02-28T16:06:00Z</dcterms:created>
  <dcterms:modified xsi:type="dcterms:W3CDTF">2025-05-17T11:03:00Z</dcterms:modified>
</cp:coreProperties>
</file>