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2487" w14:textId="6309BF6B" w:rsidR="00C218BB" w:rsidRPr="00C218BB" w:rsidRDefault="00C218BB" w:rsidP="00494B9F">
      <w:pPr>
        <w:rPr>
          <w:rFonts w:ascii="Arial" w:hAnsi="Arial" w:cs="Arial"/>
          <w:b/>
          <w:i/>
          <w:iCs/>
          <w:color w:val="000000" w:themeColor="text1"/>
          <w:sz w:val="28"/>
          <w:szCs w:val="28"/>
          <w:u w:val="single"/>
        </w:rPr>
      </w:pPr>
      <w:bookmarkStart w:id="0" w:name="_Hlk170127200"/>
      <w:r w:rsidRPr="00C218BB">
        <w:rPr>
          <w:rFonts w:ascii="Arial" w:hAnsi="Arial" w:cs="Arial"/>
          <w:b/>
          <w:i/>
          <w:iCs/>
          <w:color w:val="000000" w:themeColor="text1"/>
          <w:sz w:val="28"/>
          <w:szCs w:val="28"/>
          <w:u w:val="single"/>
        </w:rPr>
        <w:t>Original Research Article</w:t>
      </w:r>
    </w:p>
    <w:p w14:paraId="1316558B" w14:textId="77777777" w:rsidR="00C218BB" w:rsidRDefault="00C218BB" w:rsidP="00494B9F">
      <w:pPr>
        <w:rPr>
          <w:rFonts w:ascii="Arial" w:hAnsi="Arial" w:cs="Arial"/>
          <w:b/>
          <w:color w:val="000000" w:themeColor="text1"/>
          <w:sz w:val="36"/>
          <w:szCs w:val="36"/>
        </w:rPr>
      </w:pPr>
    </w:p>
    <w:p w14:paraId="51C8A7ED" w14:textId="77777777" w:rsidR="00037215" w:rsidRPr="002B7F72" w:rsidRDefault="00037215" w:rsidP="00037215">
      <w:pPr>
        <w:rPr>
          <w:rFonts w:ascii="Arial" w:hAnsi="Arial" w:cs="Arial"/>
          <w:b/>
          <w:i/>
          <w:iCs/>
          <w:color w:val="000000" w:themeColor="text1"/>
          <w:sz w:val="36"/>
          <w:szCs w:val="36"/>
        </w:rPr>
      </w:pPr>
      <w:proofErr w:type="spellStart"/>
      <w:r w:rsidRPr="00037215">
        <w:rPr>
          <w:rFonts w:ascii="Arial" w:hAnsi="Arial" w:cs="Arial"/>
          <w:b/>
          <w:color w:val="000000" w:themeColor="text1"/>
          <w:sz w:val="36"/>
          <w:szCs w:val="36"/>
        </w:rPr>
        <w:t>Haematological</w:t>
      </w:r>
      <w:proofErr w:type="spellEnd"/>
      <w:r w:rsidRPr="00037215">
        <w:rPr>
          <w:rFonts w:ascii="Arial" w:hAnsi="Arial" w:cs="Arial"/>
          <w:b/>
          <w:color w:val="000000" w:themeColor="text1"/>
          <w:sz w:val="36"/>
          <w:szCs w:val="36"/>
        </w:rPr>
        <w:t xml:space="preserve"> and serum biochemical profiles in sheep fed </w:t>
      </w:r>
      <w:proofErr w:type="spellStart"/>
      <w:r w:rsidRPr="002B7F72">
        <w:rPr>
          <w:rFonts w:ascii="Arial" w:hAnsi="Arial" w:cs="Arial"/>
          <w:b/>
          <w:i/>
          <w:iCs/>
          <w:sz w:val="36"/>
          <w:szCs w:val="36"/>
        </w:rPr>
        <w:t>Megathyrsus</w:t>
      </w:r>
      <w:proofErr w:type="spellEnd"/>
      <w:r w:rsidRPr="002B7F72">
        <w:rPr>
          <w:rFonts w:ascii="Arial" w:hAnsi="Arial" w:cs="Arial"/>
          <w:b/>
          <w:i/>
          <w:iCs/>
          <w:sz w:val="36"/>
          <w:szCs w:val="36"/>
        </w:rPr>
        <w:t xml:space="preserve"> maximus</w:t>
      </w:r>
      <w:r w:rsidRPr="00037215">
        <w:rPr>
          <w:rFonts w:ascii="Arial" w:hAnsi="Arial" w:cs="Arial"/>
          <w:b/>
          <w:sz w:val="36"/>
          <w:szCs w:val="36"/>
        </w:rPr>
        <w:t xml:space="preserve"> hay </w:t>
      </w:r>
      <w:r w:rsidRPr="00037215">
        <w:rPr>
          <w:rFonts w:ascii="Arial" w:hAnsi="Arial" w:cs="Arial"/>
          <w:b/>
          <w:color w:val="000000" w:themeColor="text1"/>
          <w:sz w:val="36"/>
          <w:szCs w:val="36"/>
        </w:rPr>
        <w:t xml:space="preserve">supplemented with urea- mineral block only or in combination with </w:t>
      </w:r>
      <w:r w:rsidRPr="002B7F72">
        <w:rPr>
          <w:rFonts w:ascii="Arial" w:hAnsi="Arial" w:cs="Arial"/>
          <w:b/>
          <w:i/>
          <w:iCs/>
          <w:color w:val="000000" w:themeColor="text1"/>
          <w:sz w:val="36"/>
          <w:szCs w:val="36"/>
        </w:rPr>
        <w:t>Leucaena leucocephala</w:t>
      </w:r>
      <w:r w:rsidRPr="002B7F72">
        <w:rPr>
          <w:rFonts w:ascii="Arial" w:hAnsi="Arial" w:cs="Arial"/>
          <w:bCs/>
          <w:i/>
          <w:iCs/>
          <w:color w:val="000000" w:themeColor="text1"/>
          <w:sz w:val="36"/>
          <w:szCs w:val="36"/>
        </w:rPr>
        <w:t xml:space="preserve"> </w:t>
      </w:r>
    </w:p>
    <w:p w14:paraId="12E18680" w14:textId="228B36F9" w:rsidR="00494B9F" w:rsidRPr="002B7F72" w:rsidRDefault="00494B9F" w:rsidP="00494B9F">
      <w:pPr>
        <w:rPr>
          <w:rFonts w:ascii="Arial" w:hAnsi="Arial" w:cs="Arial"/>
          <w:b/>
          <w:i/>
          <w:iCs/>
          <w:color w:val="000000" w:themeColor="text1"/>
          <w:sz w:val="36"/>
          <w:szCs w:val="36"/>
        </w:rPr>
      </w:pPr>
      <w:r w:rsidRPr="002B7F72">
        <w:rPr>
          <w:rFonts w:ascii="Arial" w:hAnsi="Arial" w:cs="Arial"/>
          <w:bCs/>
          <w:i/>
          <w:iCs/>
          <w:color w:val="000000" w:themeColor="text1"/>
          <w:sz w:val="36"/>
          <w:szCs w:val="36"/>
        </w:rPr>
        <w:t xml:space="preserve"> </w:t>
      </w:r>
      <w:bookmarkEnd w:id="0"/>
    </w:p>
    <w:p w14:paraId="6D9EE270" w14:textId="77777777" w:rsidR="00A258C3" w:rsidRPr="00790ADA" w:rsidRDefault="00A258C3" w:rsidP="00441B6F">
      <w:pPr>
        <w:pStyle w:val="Author"/>
        <w:spacing w:line="240" w:lineRule="auto"/>
        <w:jc w:val="both"/>
        <w:rPr>
          <w:rFonts w:ascii="Arial" w:hAnsi="Arial" w:cs="Arial"/>
          <w:sz w:val="36"/>
        </w:rPr>
      </w:pPr>
    </w:p>
    <w:p w14:paraId="4DCF3B9F" w14:textId="404F9D03" w:rsidR="00B01FCD" w:rsidRDefault="00B01FCD" w:rsidP="00441B6F">
      <w:pPr>
        <w:pStyle w:val="AbstHead"/>
        <w:spacing w:after="0"/>
        <w:jc w:val="both"/>
        <w:rPr>
          <w:rFonts w:ascii="Arial" w:hAnsi="Arial" w:cs="Arial"/>
        </w:rPr>
      </w:pPr>
    </w:p>
    <w:p w14:paraId="222F1243" w14:textId="4F8DE902" w:rsidR="00790ADA" w:rsidRPr="00FB3A86" w:rsidRDefault="00CE1CB2" w:rsidP="00441B6F">
      <w:pPr>
        <w:pStyle w:val="AbstHead"/>
        <w:spacing w:after="0"/>
        <w:jc w:val="both"/>
        <w:rPr>
          <w:rFonts w:ascii="Arial" w:hAnsi="Arial" w:cs="Arial"/>
        </w:rPr>
      </w:pPr>
      <w:r w:rsidRPr="00056BE7">
        <w:rPr>
          <w:rFonts w:ascii="Arial" w:eastAsia="Calibri" w:hAnsi="Arial" w:cs="Arial"/>
          <w:bCs/>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E8C172" w14:textId="77777777" w:rsidTr="001E44FE">
        <w:tc>
          <w:tcPr>
            <w:tcW w:w="9576" w:type="dxa"/>
            <w:shd w:val="clear" w:color="auto" w:fill="F2F2F2"/>
          </w:tcPr>
          <w:p w14:paraId="42ED5A67" w14:textId="623BFF5A" w:rsidR="00BA1B01" w:rsidRPr="00CE1CB2" w:rsidRDefault="00BA1B01" w:rsidP="00CE1CB2">
            <w:pPr>
              <w:pStyle w:val="Body"/>
              <w:spacing w:after="0"/>
              <w:rPr>
                <w:rFonts w:ascii="Arial" w:eastAsia="Calibri" w:hAnsi="Arial" w:cs="Arial"/>
                <w:szCs w:val="22"/>
              </w:rPr>
            </w:pPr>
            <w:r w:rsidRPr="00BA1B01">
              <w:rPr>
                <w:rFonts w:ascii="Arial" w:eastAsia="Calibri" w:hAnsi="Arial" w:cs="Arial"/>
                <w:b/>
                <w:szCs w:val="22"/>
              </w:rPr>
              <w:t xml:space="preserve">Aims: </w:t>
            </w:r>
            <w:r w:rsidR="00056BE7" w:rsidRPr="00056BE7">
              <w:rPr>
                <w:rFonts w:ascii="Arial" w:hAnsi="Arial" w:cs="Arial"/>
              </w:rPr>
              <w:t xml:space="preserve">This study assessed the effect of mineral block (MB) or urea mineral block (UMB) and </w:t>
            </w:r>
            <w:r w:rsidR="00056BE7" w:rsidRPr="00056BE7">
              <w:rPr>
                <w:rFonts w:ascii="Arial" w:hAnsi="Arial" w:cs="Arial"/>
                <w:i/>
              </w:rPr>
              <w:t xml:space="preserve">Leucaena leucocephala </w:t>
            </w:r>
            <w:r w:rsidR="00056BE7" w:rsidRPr="00056BE7">
              <w:rPr>
                <w:rFonts w:ascii="Arial" w:hAnsi="Arial" w:cs="Arial"/>
              </w:rPr>
              <w:t xml:space="preserve">supplementation on the </w:t>
            </w:r>
            <w:proofErr w:type="spellStart"/>
            <w:r w:rsidR="00056BE7" w:rsidRPr="00056BE7">
              <w:rPr>
                <w:rFonts w:ascii="Arial" w:hAnsi="Arial" w:cs="Arial"/>
              </w:rPr>
              <w:t>haematological</w:t>
            </w:r>
            <w:proofErr w:type="spellEnd"/>
            <w:r w:rsidR="00056BE7" w:rsidRPr="00056BE7">
              <w:rPr>
                <w:rFonts w:ascii="Arial" w:hAnsi="Arial" w:cs="Arial"/>
              </w:rPr>
              <w:t xml:space="preserve"> and serum biochemical profiles of West African Dwarf sheep.</w:t>
            </w:r>
            <w:r w:rsidR="00056BE7" w:rsidRPr="009E4CF8">
              <w:rPr>
                <w:rFonts w:ascii="Times New Roman" w:hAnsi="Times New Roman"/>
              </w:rPr>
              <w:t xml:space="preserve"> </w:t>
            </w:r>
          </w:p>
          <w:p w14:paraId="26B202E7" w14:textId="38675442" w:rsidR="00BA1B01" w:rsidRPr="001F019B" w:rsidRDefault="00BA1B01" w:rsidP="001F019B">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F019B" w:rsidRPr="001F019B">
              <w:rPr>
                <w:rFonts w:ascii="Arial" w:hAnsi="Arial" w:cs="Arial"/>
              </w:rPr>
              <w:t>Sixteen male West African Dwarf sheep were randomly allotted to four treatment diets in a completely randomized design</w:t>
            </w:r>
            <w:r w:rsidR="008F4FF8">
              <w:rPr>
                <w:rFonts w:ascii="Arial" w:hAnsi="Arial" w:cs="Arial"/>
              </w:rPr>
              <w:t>.</w:t>
            </w:r>
          </w:p>
          <w:p w14:paraId="16261776" w14:textId="517D433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56BE7" w:rsidRPr="00056BE7">
              <w:rPr>
                <w:rFonts w:ascii="Arial" w:hAnsi="Arial" w:cs="Arial"/>
              </w:rPr>
              <w:t>The study was conducted at the Livestock and Poultry Research Centre</w:t>
            </w:r>
            <w:r w:rsidR="008F4FF8">
              <w:rPr>
                <w:rFonts w:ascii="Arial" w:hAnsi="Arial" w:cs="Arial"/>
              </w:rPr>
              <w:t xml:space="preserve">, </w:t>
            </w:r>
            <w:r w:rsidR="00056BE7" w:rsidRPr="00056BE7">
              <w:rPr>
                <w:rFonts w:ascii="Arial" w:hAnsi="Arial" w:cs="Arial"/>
              </w:rPr>
              <w:t>School of Agriculture, University of Ghana,</w:t>
            </w:r>
            <w:r w:rsidR="001F019B">
              <w:rPr>
                <w:rFonts w:ascii="Arial" w:hAnsi="Arial" w:cs="Arial"/>
              </w:rPr>
              <w:t xml:space="preserve"> </w:t>
            </w:r>
            <w:r w:rsidR="00737A76">
              <w:rPr>
                <w:rFonts w:ascii="Arial" w:hAnsi="Arial" w:cs="Arial"/>
              </w:rPr>
              <w:t>from</w:t>
            </w:r>
            <w:r w:rsidR="001F019B">
              <w:rPr>
                <w:rFonts w:ascii="Arial" w:hAnsi="Arial" w:cs="Arial"/>
              </w:rPr>
              <w:t xml:space="preserve"> </w:t>
            </w:r>
            <w:r w:rsidR="00737A76">
              <w:rPr>
                <w:rFonts w:ascii="Arial" w:hAnsi="Arial" w:cs="Arial"/>
              </w:rPr>
              <w:t xml:space="preserve">August </w:t>
            </w:r>
            <w:r w:rsidR="001F019B">
              <w:rPr>
                <w:rFonts w:ascii="Arial" w:hAnsi="Arial" w:cs="Arial"/>
              </w:rPr>
              <w:t>to</w:t>
            </w:r>
            <w:r w:rsidR="00737A76">
              <w:rPr>
                <w:rFonts w:ascii="Arial" w:hAnsi="Arial" w:cs="Arial"/>
              </w:rPr>
              <w:t xml:space="preserve"> November, 2024.</w:t>
            </w:r>
          </w:p>
          <w:p w14:paraId="4E5EBE8B" w14:textId="75573225" w:rsidR="00BA1B01" w:rsidRPr="001F019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1F019B" w:rsidRPr="009E4CF8">
              <w:rPr>
                <w:rFonts w:ascii="Times New Roman" w:hAnsi="Times New Roman"/>
              </w:rPr>
              <w:t xml:space="preserve"> </w:t>
            </w:r>
            <w:r w:rsidR="001F019B" w:rsidRPr="001F019B">
              <w:rPr>
                <w:rFonts w:ascii="Arial" w:hAnsi="Arial" w:cs="Arial"/>
              </w:rPr>
              <w:t>Supplements of MB or UMB and Leucaena</w:t>
            </w:r>
            <w:r w:rsidR="001F019B" w:rsidRPr="001F019B">
              <w:rPr>
                <w:rFonts w:ascii="Arial" w:hAnsi="Arial" w:cs="Arial"/>
                <w:i/>
                <w:iCs/>
              </w:rPr>
              <w:t xml:space="preserve"> </w:t>
            </w:r>
            <w:r w:rsidR="001F019B" w:rsidRPr="001F019B">
              <w:rPr>
                <w:rFonts w:ascii="Arial" w:hAnsi="Arial" w:cs="Arial"/>
              </w:rPr>
              <w:t xml:space="preserve">were fed to sheep for 93 days on a basal diet of </w:t>
            </w:r>
            <w:proofErr w:type="spellStart"/>
            <w:r w:rsidR="001F019B" w:rsidRPr="001F019B">
              <w:rPr>
                <w:rFonts w:ascii="Arial" w:hAnsi="Arial" w:cs="Arial"/>
                <w:i/>
                <w:iCs/>
              </w:rPr>
              <w:t>Megathyrsus</w:t>
            </w:r>
            <w:proofErr w:type="spellEnd"/>
            <w:r w:rsidR="001F019B" w:rsidRPr="001F019B">
              <w:rPr>
                <w:rFonts w:ascii="Arial" w:hAnsi="Arial" w:cs="Arial"/>
                <w:i/>
                <w:iCs/>
              </w:rPr>
              <w:t xml:space="preserve"> maximus</w:t>
            </w:r>
            <w:r w:rsidR="001F019B" w:rsidRPr="001F019B">
              <w:rPr>
                <w:rFonts w:ascii="Arial" w:hAnsi="Arial" w:cs="Arial"/>
              </w:rPr>
              <w:t xml:space="preserve"> hay in four dietary treatments: T1(Hay + Leucaena + UMB), T2 (Hay + Leucaena + MB), T3 (Hay + UMB), and T4 (control; Hay + MB). Feed composition, feed intake, and </w:t>
            </w:r>
            <w:proofErr w:type="spellStart"/>
            <w:r w:rsidR="001F019B" w:rsidRPr="001F019B">
              <w:rPr>
                <w:rFonts w:ascii="Arial" w:hAnsi="Arial" w:cs="Arial"/>
              </w:rPr>
              <w:t>haematological</w:t>
            </w:r>
            <w:proofErr w:type="spellEnd"/>
            <w:r w:rsidR="001F019B" w:rsidRPr="001F019B">
              <w:rPr>
                <w:rFonts w:ascii="Arial" w:hAnsi="Arial" w:cs="Arial"/>
              </w:rPr>
              <w:t xml:space="preserve"> and serum biochemical parameters were determined. </w:t>
            </w:r>
            <w:r w:rsidR="00037215">
              <w:rPr>
                <w:rFonts w:ascii="Arial" w:hAnsi="Arial" w:cs="Arial"/>
              </w:rPr>
              <w:t xml:space="preserve">Data were </w:t>
            </w:r>
            <w:proofErr w:type="spellStart"/>
            <w:r w:rsidR="00037215">
              <w:rPr>
                <w:rFonts w:ascii="Arial" w:hAnsi="Arial" w:cs="Arial"/>
              </w:rPr>
              <w:t>analysed</w:t>
            </w:r>
            <w:proofErr w:type="spellEnd"/>
            <w:r w:rsidR="00037215">
              <w:rPr>
                <w:rFonts w:ascii="Arial" w:hAnsi="Arial" w:cs="Arial"/>
              </w:rPr>
              <w:t xml:space="preserve"> using analysis of variance. A </w:t>
            </w:r>
            <w:r w:rsidR="00037215" w:rsidRPr="00037215">
              <w:rPr>
                <w:rFonts w:ascii="Arial" w:hAnsi="Arial" w:cs="Arial"/>
                <w:i/>
                <w:iCs/>
              </w:rPr>
              <w:t>P</w:t>
            </w:r>
            <w:r w:rsidR="00037215">
              <w:rPr>
                <w:rFonts w:ascii="Arial" w:hAnsi="Arial" w:cs="Arial"/>
              </w:rPr>
              <w:t>-value of &lt;0.05 was considered significant.</w:t>
            </w:r>
            <w:r w:rsidRPr="001F019B">
              <w:rPr>
                <w:rFonts w:ascii="Arial" w:eastAsia="Calibri" w:hAnsi="Arial" w:cs="Arial"/>
                <w:szCs w:val="22"/>
              </w:rPr>
              <w:t xml:space="preserve"> </w:t>
            </w:r>
          </w:p>
          <w:p w14:paraId="23C0A893" w14:textId="1D3B1C35" w:rsidR="00BA1B01" w:rsidRPr="001F019B" w:rsidRDefault="00BA1B01" w:rsidP="001F019B">
            <w:pPr>
              <w:jc w:val="both"/>
              <w:rPr>
                <w:rFonts w:ascii="Arial" w:hAnsi="Arial" w:cs="Arial"/>
              </w:rPr>
            </w:pPr>
            <w:r w:rsidRPr="00BA1B01">
              <w:rPr>
                <w:rFonts w:ascii="Arial" w:eastAsia="Calibri" w:hAnsi="Arial" w:cs="Arial"/>
                <w:b/>
                <w:bCs/>
                <w:szCs w:val="22"/>
              </w:rPr>
              <w:t>Results:</w:t>
            </w:r>
            <w:r w:rsidR="001F019B">
              <w:rPr>
                <w:rFonts w:ascii="Arial" w:eastAsia="Calibri" w:hAnsi="Arial" w:cs="Arial"/>
                <w:b/>
                <w:bCs/>
                <w:szCs w:val="22"/>
              </w:rPr>
              <w:t xml:space="preserve"> </w:t>
            </w:r>
            <w:r w:rsidR="001F019B" w:rsidRPr="001F019B">
              <w:rPr>
                <w:rFonts w:ascii="Arial" w:hAnsi="Arial" w:cs="Arial"/>
              </w:rPr>
              <w:t xml:space="preserve">Crude protein (CP) was higher in leucaena (22%) than hay (6%), but dry matter and </w:t>
            </w:r>
            <w:proofErr w:type="spellStart"/>
            <w:r w:rsidR="001F019B" w:rsidRPr="001F019B">
              <w:rPr>
                <w:rFonts w:ascii="Arial" w:hAnsi="Arial" w:cs="Arial"/>
              </w:rPr>
              <w:t>fibre</w:t>
            </w:r>
            <w:proofErr w:type="spellEnd"/>
            <w:r w:rsidR="001F019B" w:rsidRPr="001F019B">
              <w:rPr>
                <w:rFonts w:ascii="Arial" w:hAnsi="Arial" w:cs="Arial"/>
              </w:rPr>
              <w:t xml:space="preserve"> contents were higher in hay. Dry matter intake was higher in sheep on diet T3 </w:t>
            </w:r>
            <w:r w:rsidR="00037215">
              <w:rPr>
                <w:rFonts w:ascii="Arial" w:hAnsi="Arial" w:cs="Arial"/>
              </w:rPr>
              <w:t xml:space="preserve">(628.2 g/day) </w:t>
            </w:r>
            <w:r w:rsidR="001F019B" w:rsidRPr="001F019B">
              <w:rPr>
                <w:rFonts w:ascii="Arial" w:hAnsi="Arial" w:cs="Arial"/>
              </w:rPr>
              <w:t>than those on T4</w:t>
            </w:r>
            <w:r w:rsidR="00037215">
              <w:rPr>
                <w:rFonts w:ascii="Arial" w:hAnsi="Arial" w:cs="Arial"/>
              </w:rPr>
              <w:t xml:space="preserve"> (342.6g/day)</w:t>
            </w:r>
            <w:r w:rsidR="001F019B" w:rsidRPr="001F019B">
              <w:rPr>
                <w:rFonts w:ascii="Arial" w:hAnsi="Arial" w:cs="Arial"/>
              </w:rPr>
              <w:t xml:space="preserve">. </w:t>
            </w:r>
            <w:r w:rsidR="007D608D">
              <w:rPr>
                <w:rFonts w:ascii="Arial" w:hAnsi="Arial" w:cs="Arial"/>
              </w:rPr>
              <w:t xml:space="preserve">The CP </w:t>
            </w:r>
            <w:r w:rsidR="001F019B" w:rsidRPr="001F019B">
              <w:rPr>
                <w:rFonts w:ascii="Arial" w:hAnsi="Arial" w:cs="Arial"/>
              </w:rPr>
              <w:t>Intake</w:t>
            </w:r>
            <w:r w:rsidR="00037215">
              <w:rPr>
                <w:rFonts w:ascii="Arial" w:hAnsi="Arial" w:cs="Arial"/>
              </w:rPr>
              <w:t xml:space="preserve"> was</w:t>
            </w:r>
            <w:r w:rsidR="001F019B" w:rsidRPr="001F019B">
              <w:rPr>
                <w:rFonts w:ascii="Arial" w:hAnsi="Arial" w:cs="Arial"/>
              </w:rPr>
              <w:t xml:space="preserve"> lower in sheep fed T4</w:t>
            </w:r>
            <w:r w:rsidR="007D608D">
              <w:rPr>
                <w:rFonts w:ascii="Arial" w:hAnsi="Arial" w:cs="Arial"/>
              </w:rPr>
              <w:t xml:space="preserve"> </w:t>
            </w:r>
            <w:r w:rsidR="001F019B" w:rsidRPr="001F019B">
              <w:rPr>
                <w:rFonts w:ascii="Arial" w:hAnsi="Arial" w:cs="Arial"/>
              </w:rPr>
              <w:t>compared</w:t>
            </w:r>
            <w:r w:rsidR="003F6D7B">
              <w:rPr>
                <w:rFonts w:ascii="Arial" w:hAnsi="Arial" w:cs="Arial"/>
              </w:rPr>
              <w:t xml:space="preserve"> </w:t>
            </w:r>
            <w:r w:rsidR="007D608D">
              <w:rPr>
                <w:rFonts w:ascii="Arial" w:hAnsi="Arial" w:cs="Arial"/>
              </w:rPr>
              <w:t>with</w:t>
            </w:r>
            <w:r w:rsidR="001F019B" w:rsidRPr="001F019B">
              <w:rPr>
                <w:rFonts w:ascii="Arial" w:hAnsi="Arial" w:cs="Arial"/>
              </w:rPr>
              <w:t xml:space="preserve"> </w:t>
            </w:r>
            <w:r w:rsidR="003F6D7B">
              <w:rPr>
                <w:rFonts w:ascii="Arial" w:hAnsi="Arial" w:cs="Arial"/>
              </w:rPr>
              <w:t>all other treatments</w:t>
            </w:r>
            <w:r w:rsidR="001F019B" w:rsidRPr="001F019B">
              <w:rPr>
                <w:rFonts w:ascii="Arial" w:hAnsi="Arial" w:cs="Arial"/>
              </w:rPr>
              <w:t xml:space="preserve">. All </w:t>
            </w:r>
            <w:proofErr w:type="spellStart"/>
            <w:r w:rsidR="001F019B" w:rsidRPr="001F019B">
              <w:rPr>
                <w:rFonts w:ascii="Arial" w:hAnsi="Arial" w:cs="Arial"/>
              </w:rPr>
              <w:t>haematological</w:t>
            </w:r>
            <w:proofErr w:type="spellEnd"/>
            <w:r w:rsidR="001F019B" w:rsidRPr="001F019B">
              <w:rPr>
                <w:rFonts w:ascii="Arial" w:hAnsi="Arial" w:cs="Arial"/>
              </w:rPr>
              <w:t xml:space="preserve"> parameters were not </w:t>
            </w:r>
            <w:r w:rsidR="003F6D7B">
              <w:rPr>
                <w:rFonts w:ascii="Arial" w:hAnsi="Arial" w:cs="Arial"/>
              </w:rPr>
              <w:t>affected by dietary</w:t>
            </w:r>
            <w:r w:rsidR="008C2B88">
              <w:rPr>
                <w:rFonts w:ascii="Arial" w:hAnsi="Arial" w:cs="Arial"/>
              </w:rPr>
              <w:t xml:space="preserve"> </w:t>
            </w:r>
            <w:r w:rsidR="003F6D7B">
              <w:rPr>
                <w:rFonts w:ascii="Arial" w:hAnsi="Arial" w:cs="Arial"/>
              </w:rPr>
              <w:t>treatment</w:t>
            </w:r>
            <w:r w:rsidR="001F019B" w:rsidRPr="001F019B">
              <w:rPr>
                <w:rFonts w:ascii="Arial" w:hAnsi="Arial" w:cs="Arial"/>
              </w:rPr>
              <w:t xml:space="preserve">. Total proteins and high-density lipoprotein-cholesterol (HDL-C) concentrations were </w:t>
            </w:r>
            <w:r w:rsidR="003F6D7B">
              <w:rPr>
                <w:rFonts w:ascii="Arial" w:hAnsi="Arial" w:cs="Arial"/>
              </w:rPr>
              <w:t>high</w:t>
            </w:r>
            <w:r w:rsidR="008C2B88">
              <w:rPr>
                <w:rFonts w:ascii="Arial" w:hAnsi="Arial" w:cs="Arial"/>
              </w:rPr>
              <w:t>est</w:t>
            </w:r>
            <w:r w:rsidR="001F019B" w:rsidRPr="001F019B">
              <w:rPr>
                <w:rFonts w:ascii="Arial" w:hAnsi="Arial" w:cs="Arial"/>
              </w:rPr>
              <w:t xml:space="preserve"> in T1, but globulin concentration was </w:t>
            </w:r>
            <w:r w:rsidR="003F6D7B">
              <w:rPr>
                <w:rFonts w:ascii="Arial" w:hAnsi="Arial" w:cs="Arial"/>
              </w:rPr>
              <w:t>lower</w:t>
            </w:r>
            <w:r w:rsidR="001F019B" w:rsidRPr="001F019B">
              <w:rPr>
                <w:rFonts w:ascii="Arial" w:hAnsi="Arial" w:cs="Arial"/>
              </w:rPr>
              <w:t xml:space="preserve"> in T2 compared to other treatments. Urea and creatinine concentrations were lowest in T3. The concentrations of the </w:t>
            </w:r>
            <w:proofErr w:type="spellStart"/>
            <w:r w:rsidR="001F019B" w:rsidRPr="001F019B">
              <w:rPr>
                <w:rFonts w:ascii="Arial" w:hAnsi="Arial" w:cs="Arial"/>
              </w:rPr>
              <w:t>haematological</w:t>
            </w:r>
            <w:proofErr w:type="spellEnd"/>
            <w:r w:rsidR="001F019B" w:rsidRPr="001F019B">
              <w:rPr>
                <w:rFonts w:ascii="Arial" w:hAnsi="Arial" w:cs="Arial"/>
              </w:rPr>
              <w:t xml:space="preserve"> and serum biochemical variables were within the normal physiological range reported for sheep. </w:t>
            </w:r>
          </w:p>
          <w:p w14:paraId="3D444F89" w14:textId="656B98A0" w:rsidR="001F019B" w:rsidRPr="001F019B" w:rsidRDefault="00BA1B01" w:rsidP="001F019B">
            <w:pPr>
              <w:jc w:val="both"/>
              <w:rPr>
                <w:rFonts w:ascii="Arial" w:hAnsi="Arial" w:cs="Arial"/>
              </w:rPr>
            </w:pPr>
            <w:r w:rsidRPr="001F019B">
              <w:rPr>
                <w:rFonts w:ascii="Arial" w:eastAsia="Calibri" w:hAnsi="Arial" w:cs="Arial"/>
                <w:b/>
                <w:bCs/>
                <w:szCs w:val="22"/>
              </w:rPr>
              <w:t>Conclusion:</w:t>
            </w:r>
            <w:r w:rsidR="001F019B" w:rsidRPr="009E4CF8">
              <w:rPr>
                <w:rFonts w:ascii="Times New Roman" w:hAnsi="Times New Roman"/>
              </w:rPr>
              <w:t xml:space="preserve"> </w:t>
            </w:r>
            <w:r w:rsidR="001F019B" w:rsidRPr="001F019B">
              <w:rPr>
                <w:rFonts w:ascii="Arial" w:hAnsi="Arial" w:cs="Arial"/>
              </w:rPr>
              <w:t>Leucaena leaves with UMB can be used as supplements for sheep feeding during the dry season to improve their health and physiological status.</w:t>
            </w:r>
          </w:p>
          <w:p w14:paraId="4640B190" w14:textId="00AC19EF" w:rsidR="00505F06" w:rsidRPr="00BA1B01" w:rsidRDefault="00505F06" w:rsidP="00441B6F">
            <w:pPr>
              <w:pStyle w:val="Body"/>
              <w:spacing w:after="0"/>
              <w:rPr>
                <w:rFonts w:ascii="Arial" w:eastAsia="Calibri" w:hAnsi="Arial" w:cs="Arial"/>
                <w:szCs w:val="22"/>
              </w:rPr>
            </w:pPr>
          </w:p>
        </w:tc>
      </w:tr>
    </w:tbl>
    <w:p w14:paraId="0E520DFB" w14:textId="77777777" w:rsidR="00636EB2" w:rsidRDefault="00636EB2" w:rsidP="00441B6F">
      <w:pPr>
        <w:pStyle w:val="Body"/>
        <w:spacing w:after="0"/>
        <w:rPr>
          <w:rFonts w:ascii="Arial" w:hAnsi="Arial" w:cs="Arial"/>
          <w:i/>
        </w:rPr>
      </w:pPr>
    </w:p>
    <w:p w14:paraId="791EAC64" w14:textId="24B84B4F" w:rsidR="00790ADA" w:rsidRPr="00FA3A3D" w:rsidRDefault="00A24E7E" w:rsidP="00FA3A3D">
      <w:pPr>
        <w:spacing w:line="276" w:lineRule="auto"/>
        <w:jc w:val="both"/>
        <w:rPr>
          <w:rFonts w:ascii="Arial" w:hAnsi="Arial" w:cs="Arial"/>
          <w:i/>
          <w:iCs/>
        </w:rPr>
      </w:pPr>
      <w:r>
        <w:rPr>
          <w:rFonts w:ascii="Arial" w:hAnsi="Arial" w:cs="Arial"/>
          <w:i/>
        </w:rPr>
        <w:t>Keywords:</w:t>
      </w:r>
      <w:r w:rsidR="00FA3A3D" w:rsidRPr="00FA3A3D">
        <w:rPr>
          <w:rFonts w:ascii="Times New Roman" w:hAnsi="Times New Roman"/>
        </w:rPr>
        <w:t xml:space="preserve"> </w:t>
      </w:r>
      <w:r w:rsidR="00FA3A3D" w:rsidRPr="00FA3A3D">
        <w:rPr>
          <w:rFonts w:ascii="Arial" w:hAnsi="Arial" w:cs="Arial"/>
          <w:i/>
          <w:iCs/>
        </w:rPr>
        <w:t xml:space="preserve">biochemical profile; </w:t>
      </w:r>
      <w:proofErr w:type="spellStart"/>
      <w:r w:rsidR="00FA3A3D" w:rsidRPr="00FA3A3D">
        <w:rPr>
          <w:rFonts w:ascii="Arial" w:hAnsi="Arial" w:cs="Arial"/>
          <w:i/>
          <w:iCs/>
        </w:rPr>
        <w:t>haematology</w:t>
      </w:r>
      <w:proofErr w:type="spellEnd"/>
      <w:r w:rsidR="00FA3A3D" w:rsidRPr="00FA3A3D">
        <w:rPr>
          <w:rFonts w:ascii="Arial" w:hAnsi="Arial" w:cs="Arial"/>
          <w:i/>
          <w:iCs/>
        </w:rPr>
        <w:t xml:space="preserve">; Leucaena leucocephala forage; </w:t>
      </w:r>
      <w:proofErr w:type="spellStart"/>
      <w:r w:rsidR="00FA3A3D" w:rsidRPr="00FA3A3D">
        <w:rPr>
          <w:rFonts w:ascii="Arial" w:hAnsi="Arial" w:cs="Arial"/>
          <w:i/>
          <w:iCs/>
        </w:rPr>
        <w:t>Megathyrsus</w:t>
      </w:r>
      <w:proofErr w:type="spellEnd"/>
      <w:r w:rsidR="00FA3A3D" w:rsidRPr="00FA3A3D">
        <w:rPr>
          <w:rFonts w:ascii="Arial" w:hAnsi="Arial" w:cs="Arial"/>
          <w:i/>
          <w:iCs/>
        </w:rPr>
        <w:t xml:space="preserve"> maximus hay; urea-mineral block; West African Dwarf sheep</w:t>
      </w:r>
    </w:p>
    <w:p w14:paraId="62B3B809" w14:textId="77777777" w:rsidR="0024282C" w:rsidRDefault="0024282C" w:rsidP="00441B6F">
      <w:pPr>
        <w:pStyle w:val="Body"/>
        <w:spacing w:after="0"/>
        <w:rPr>
          <w:rFonts w:ascii="Arial" w:hAnsi="Arial" w:cs="Arial"/>
          <w:i/>
          <w:sz w:val="18"/>
        </w:rPr>
      </w:pPr>
    </w:p>
    <w:p w14:paraId="23A8172D" w14:textId="77777777" w:rsidR="00505F06" w:rsidRPr="00A24E7E" w:rsidRDefault="00505F06" w:rsidP="00441B6F">
      <w:pPr>
        <w:pStyle w:val="Body"/>
        <w:spacing w:after="0"/>
        <w:rPr>
          <w:rFonts w:ascii="Arial" w:hAnsi="Arial" w:cs="Arial"/>
          <w:i/>
        </w:rPr>
      </w:pPr>
    </w:p>
    <w:p w14:paraId="028DCE07" w14:textId="0C2AE74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258A42" w14:textId="77777777" w:rsidR="00790ADA" w:rsidRPr="00FB3A86" w:rsidRDefault="00790ADA" w:rsidP="00441B6F">
      <w:pPr>
        <w:pStyle w:val="AbstHead"/>
        <w:spacing w:after="0"/>
        <w:jc w:val="both"/>
        <w:rPr>
          <w:rFonts w:ascii="Arial" w:hAnsi="Arial" w:cs="Arial"/>
        </w:rPr>
      </w:pPr>
    </w:p>
    <w:p w14:paraId="33EB4152" w14:textId="53BBFB05" w:rsidR="000E17F1" w:rsidRPr="000E17F1" w:rsidRDefault="000E17F1" w:rsidP="000E17F1">
      <w:pPr>
        <w:spacing w:line="480" w:lineRule="auto"/>
        <w:jc w:val="both"/>
        <w:rPr>
          <w:rFonts w:ascii="Arial" w:hAnsi="Arial" w:cs="Arial"/>
          <w:color w:val="000000" w:themeColor="text1"/>
        </w:rPr>
      </w:pPr>
      <w:r w:rsidRPr="000E17F1">
        <w:rPr>
          <w:rFonts w:ascii="Arial" w:hAnsi="Arial" w:cs="Arial"/>
        </w:rPr>
        <w:t xml:space="preserve">Ruminant production is an important aspect of the livestock subsector of agriculture in Ghana.  It contributes towards meeting the nutritional needs of people to ensure food security, </w:t>
      </w:r>
      <w:r w:rsidRPr="000E17F1">
        <w:rPr>
          <w:rFonts w:ascii="Arial" w:hAnsi="Arial" w:cs="Arial"/>
        </w:rPr>
        <w:lastRenderedPageBreak/>
        <w:t>generates income for households and acts as security and insurance in times of financial stress (Adjorlolo et al.</w:t>
      </w:r>
      <w:r w:rsidR="001874BD">
        <w:rPr>
          <w:rFonts w:ascii="Arial" w:hAnsi="Arial" w:cs="Arial"/>
        </w:rPr>
        <w:t>,</w:t>
      </w:r>
      <w:r w:rsidRPr="000E17F1">
        <w:rPr>
          <w:rFonts w:ascii="Arial" w:hAnsi="Arial" w:cs="Arial"/>
        </w:rPr>
        <w:t xml:space="preserve"> 2014; Adam et al.</w:t>
      </w:r>
      <w:r w:rsidR="001874BD">
        <w:rPr>
          <w:rFonts w:ascii="Arial" w:hAnsi="Arial" w:cs="Arial"/>
        </w:rPr>
        <w:t>,</w:t>
      </w:r>
      <w:r w:rsidRPr="000E17F1">
        <w:rPr>
          <w:rFonts w:ascii="Arial" w:hAnsi="Arial" w:cs="Arial"/>
        </w:rPr>
        <w:t xml:space="preserve"> 2021).  Notwithstanding these benefits, the sector still faces some challenges such as the heavy reliance on natural pasture for grazing ruminant livestock as is the case in some developing countries in tropical sub-Saharan Africa. Unfortunately, animals become malnourished and not able to meet their dietary requirements in the dry season, due to the scarcity of nutritious pasture often deficient in protein, energy, and minerals (</w:t>
      </w:r>
      <w:r w:rsidRPr="00FE61B7">
        <w:rPr>
          <w:rFonts w:ascii="Arial" w:hAnsi="Arial" w:cs="Arial"/>
        </w:rPr>
        <w:t>Hills et al.</w:t>
      </w:r>
      <w:r w:rsidR="000657BE">
        <w:rPr>
          <w:rFonts w:ascii="Arial" w:hAnsi="Arial" w:cs="Arial"/>
        </w:rPr>
        <w:t>,</w:t>
      </w:r>
      <w:r w:rsidRPr="00FE61B7">
        <w:rPr>
          <w:rFonts w:ascii="Arial" w:hAnsi="Arial" w:cs="Arial"/>
        </w:rPr>
        <w:t xml:space="preserve"> 2015</w:t>
      </w:r>
      <w:r w:rsidR="00C54D4D" w:rsidRPr="00FE61B7">
        <w:rPr>
          <w:rFonts w:ascii="Arial" w:hAnsi="Arial" w:cs="Arial"/>
        </w:rPr>
        <w:t>;</w:t>
      </w:r>
      <w:r w:rsidR="00C54D4D" w:rsidRPr="00C54D4D">
        <w:rPr>
          <w:bCs/>
          <w:lang w:val="en-IN"/>
        </w:rPr>
        <w:t xml:space="preserve"> </w:t>
      </w:r>
      <w:bookmarkStart w:id="1" w:name="_Hlk198014555"/>
      <w:r w:rsidR="00C54D4D" w:rsidRPr="0099746B">
        <w:rPr>
          <w:bCs/>
          <w:lang w:val="en-IN"/>
        </w:rPr>
        <w:t xml:space="preserve">Chinnathambi </w:t>
      </w:r>
      <w:r w:rsidR="00C54D4D">
        <w:rPr>
          <w:bCs/>
          <w:lang w:val="en-IN"/>
        </w:rPr>
        <w:t>&amp;</w:t>
      </w:r>
      <w:r w:rsidR="00C54D4D" w:rsidRPr="0099746B">
        <w:rPr>
          <w:bCs/>
          <w:lang w:val="en-IN"/>
        </w:rPr>
        <w:t xml:space="preserve"> </w:t>
      </w:r>
      <w:proofErr w:type="spellStart"/>
      <w:r w:rsidR="00C54D4D" w:rsidRPr="0099746B">
        <w:rPr>
          <w:bCs/>
          <w:lang w:val="en-IN"/>
        </w:rPr>
        <w:t>Chitrambikai</w:t>
      </w:r>
      <w:proofErr w:type="spellEnd"/>
      <w:r w:rsidR="00C54D4D">
        <w:rPr>
          <w:bCs/>
          <w:lang w:val="en-IN"/>
        </w:rPr>
        <w:t xml:space="preserve">, </w:t>
      </w:r>
      <w:r w:rsidR="00C54D4D" w:rsidRPr="0099746B">
        <w:rPr>
          <w:bCs/>
          <w:lang w:val="en-IN"/>
        </w:rPr>
        <w:t>2025</w:t>
      </w:r>
      <w:bookmarkEnd w:id="1"/>
      <w:r w:rsidRPr="000E17F1">
        <w:rPr>
          <w:rFonts w:ascii="Arial" w:hAnsi="Arial" w:cs="Arial"/>
        </w:rPr>
        <w:t>) leading to poor growth, poor reproductive performance and reduced milk production (</w:t>
      </w:r>
      <w:r w:rsidRPr="00FE61B7">
        <w:rPr>
          <w:rFonts w:ascii="Arial" w:hAnsi="Arial" w:cs="Arial"/>
        </w:rPr>
        <w:t>Obese et al.</w:t>
      </w:r>
      <w:r w:rsidR="001874BD" w:rsidRPr="00FE61B7">
        <w:rPr>
          <w:rFonts w:ascii="Arial" w:hAnsi="Arial" w:cs="Arial"/>
        </w:rPr>
        <w:t>,</w:t>
      </w:r>
      <w:r w:rsidRPr="00FE61B7">
        <w:rPr>
          <w:rFonts w:ascii="Arial" w:hAnsi="Arial" w:cs="Arial"/>
        </w:rPr>
        <w:t xml:space="preserve"> 2018</w:t>
      </w:r>
      <w:r w:rsidRPr="000E17F1">
        <w:rPr>
          <w:rFonts w:ascii="Arial" w:hAnsi="Arial" w:cs="Arial"/>
        </w:rPr>
        <w:t>).</w:t>
      </w:r>
      <w:r w:rsidRPr="000E17F1">
        <w:rPr>
          <w:rFonts w:ascii="Arial" w:hAnsi="Arial" w:cs="Arial"/>
          <w:color w:val="000000" w:themeColor="text1"/>
        </w:rPr>
        <w:t xml:space="preserve"> </w:t>
      </w:r>
    </w:p>
    <w:p w14:paraId="5B00D24A" w14:textId="77777777" w:rsidR="001874BD" w:rsidRDefault="001874BD" w:rsidP="001874BD">
      <w:pPr>
        <w:spacing w:line="480" w:lineRule="auto"/>
        <w:jc w:val="both"/>
        <w:rPr>
          <w:rFonts w:ascii="Arial" w:hAnsi="Arial" w:cs="Arial"/>
          <w:color w:val="000000" w:themeColor="text1"/>
        </w:rPr>
      </w:pPr>
    </w:p>
    <w:p w14:paraId="6335BFCD" w14:textId="5B792DE9" w:rsidR="000E17F1" w:rsidRPr="000E17F1" w:rsidRDefault="000E17F1" w:rsidP="001874BD">
      <w:pPr>
        <w:spacing w:line="480" w:lineRule="auto"/>
        <w:jc w:val="both"/>
        <w:rPr>
          <w:rFonts w:ascii="Arial" w:hAnsi="Arial" w:cs="Arial"/>
          <w:color w:val="000000" w:themeColor="text1"/>
        </w:rPr>
      </w:pPr>
      <w:r w:rsidRPr="000E17F1">
        <w:rPr>
          <w:rFonts w:ascii="Arial" w:hAnsi="Arial" w:cs="Arial"/>
          <w:color w:val="000000" w:themeColor="text1"/>
        </w:rPr>
        <w:t xml:space="preserve">A way to increase the </w:t>
      </w:r>
      <w:proofErr w:type="spellStart"/>
      <w:r w:rsidRPr="000E17F1">
        <w:rPr>
          <w:rFonts w:ascii="Arial" w:hAnsi="Arial" w:cs="Arial"/>
          <w:color w:val="000000" w:themeColor="text1"/>
        </w:rPr>
        <w:t>utilisation</w:t>
      </w:r>
      <w:proofErr w:type="spellEnd"/>
      <w:r w:rsidRPr="000E17F1">
        <w:rPr>
          <w:rFonts w:ascii="Arial" w:hAnsi="Arial" w:cs="Arial"/>
          <w:color w:val="000000" w:themeColor="text1"/>
        </w:rPr>
        <w:t xml:space="preserve"> of poor feed resources to improve productivity of animals is through supplementation with nitrogen, energy or minerals </w:t>
      </w:r>
      <w:r w:rsidRPr="00FE61B7">
        <w:rPr>
          <w:rFonts w:ascii="Arial" w:hAnsi="Arial" w:cs="Arial"/>
          <w:color w:val="000000" w:themeColor="text1"/>
        </w:rPr>
        <w:t>(Hills et al.</w:t>
      </w:r>
      <w:r w:rsidR="000657BE">
        <w:rPr>
          <w:rFonts w:ascii="Arial" w:hAnsi="Arial" w:cs="Arial"/>
          <w:color w:val="000000" w:themeColor="text1"/>
        </w:rPr>
        <w:t>,</w:t>
      </w:r>
      <w:r w:rsidRPr="00FE61B7">
        <w:rPr>
          <w:rFonts w:ascii="Arial" w:hAnsi="Arial" w:cs="Arial"/>
          <w:color w:val="000000" w:themeColor="text1"/>
        </w:rPr>
        <w:t xml:space="preserve"> 2015; Adjorlolo et al.</w:t>
      </w:r>
      <w:r w:rsidR="001874BD" w:rsidRPr="00FE61B7">
        <w:rPr>
          <w:rFonts w:ascii="Arial" w:hAnsi="Arial" w:cs="Arial"/>
          <w:color w:val="000000" w:themeColor="text1"/>
        </w:rPr>
        <w:t>,</w:t>
      </w:r>
      <w:r w:rsidRPr="00FE61B7">
        <w:rPr>
          <w:rFonts w:ascii="Arial" w:hAnsi="Arial" w:cs="Arial"/>
          <w:color w:val="000000" w:themeColor="text1"/>
        </w:rPr>
        <w:t xml:space="preserve"> 2019</w:t>
      </w:r>
      <w:r w:rsidR="00C54D4D">
        <w:rPr>
          <w:rFonts w:ascii="Arial" w:hAnsi="Arial" w:cs="Arial"/>
          <w:color w:val="000000" w:themeColor="text1"/>
        </w:rPr>
        <w:t>;</w:t>
      </w:r>
      <w:r w:rsidR="00C54D4D" w:rsidRPr="00C54D4D">
        <w:rPr>
          <w:bCs/>
          <w:lang w:val="en-IN"/>
        </w:rPr>
        <w:t xml:space="preserve"> </w:t>
      </w:r>
      <w:r w:rsidR="00C54D4D" w:rsidRPr="0099746B">
        <w:rPr>
          <w:bCs/>
          <w:lang w:val="en-IN"/>
        </w:rPr>
        <w:t xml:space="preserve">Chinnathambi </w:t>
      </w:r>
      <w:r w:rsidR="00C54D4D">
        <w:rPr>
          <w:bCs/>
          <w:lang w:val="en-IN"/>
        </w:rPr>
        <w:t>&amp;</w:t>
      </w:r>
      <w:r w:rsidR="00C54D4D" w:rsidRPr="0099746B">
        <w:rPr>
          <w:bCs/>
          <w:lang w:val="en-IN"/>
        </w:rPr>
        <w:t xml:space="preserve"> </w:t>
      </w:r>
      <w:proofErr w:type="spellStart"/>
      <w:r w:rsidR="00C54D4D" w:rsidRPr="0099746B">
        <w:rPr>
          <w:bCs/>
          <w:lang w:val="en-IN"/>
        </w:rPr>
        <w:t>Chitrambikai</w:t>
      </w:r>
      <w:proofErr w:type="spellEnd"/>
      <w:r w:rsidR="00C54D4D">
        <w:rPr>
          <w:bCs/>
          <w:lang w:val="en-IN"/>
        </w:rPr>
        <w:t xml:space="preserve">, </w:t>
      </w:r>
      <w:r w:rsidR="00C54D4D" w:rsidRPr="0099746B">
        <w:rPr>
          <w:bCs/>
          <w:lang w:val="en-IN"/>
        </w:rPr>
        <w:t>2025</w:t>
      </w:r>
      <w:r w:rsidR="00C54D4D">
        <w:rPr>
          <w:bCs/>
          <w:lang w:val="en-IN"/>
        </w:rPr>
        <w:t>;</w:t>
      </w:r>
      <w:r w:rsidR="00C54D4D" w:rsidRPr="00C54D4D">
        <w:rPr>
          <w:bCs/>
          <w:lang w:val="en-IN"/>
        </w:rPr>
        <w:t xml:space="preserve"> </w:t>
      </w:r>
      <w:r w:rsidR="00C54D4D" w:rsidRPr="0099746B">
        <w:rPr>
          <w:bCs/>
          <w:lang w:val="en-IN"/>
        </w:rPr>
        <w:t>Chinnathambi</w:t>
      </w:r>
      <w:r w:rsidR="009C1A47">
        <w:rPr>
          <w:bCs/>
          <w:lang w:val="en-IN"/>
        </w:rPr>
        <w:t xml:space="preserve"> &amp;</w:t>
      </w:r>
      <w:r w:rsidR="00C54D4D">
        <w:rPr>
          <w:bCs/>
          <w:lang w:val="en-IN"/>
        </w:rPr>
        <w:t xml:space="preserve"> </w:t>
      </w:r>
      <w:proofErr w:type="spellStart"/>
      <w:r w:rsidR="009C1A47" w:rsidRPr="00FE61B7">
        <w:rPr>
          <w:rFonts w:ascii="Arial" w:hAnsi="Arial" w:cs="Arial"/>
          <w:bCs/>
          <w:lang w:val="en-IN"/>
        </w:rPr>
        <w:t>Tamilam</w:t>
      </w:r>
      <w:proofErr w:type="spellEnd"/>
      <w:r w:rsidR="009C1A47">
        <w:rPr>
          <w:rFonts w:ascii="Arial" w:hAnsi="Arial" w:cs="Arial"/>
          <w:bCs/>
          <w:lang w:val="en-IN"/>
        </w:rPr>
        <w:t>,</w:t>
      </w:r>
      <w:r w:rsidR="009C1A47" w:rsidRPr="0099746B">
        <w:rPr>
          <w:bCs/>
          <w:lang w:val="en-IN"/>
        </w:rPr>
        <w:t xml:space="preserve"> </w:t>
      </w:r>
      <w:r w:rsidR="00C54D4D" w:rsidRPr="0099746B">
        <w:rPr>
          <w:bCs/>
          <w:lang w:val="en-IN"/>
        </w:rPr>
        <w:t>2025</w:t>
      </w:r>
      <w:r w:rsidRPr="000E17F1">
        <w:rPr>
          <w:rFonts w:ascii="Arial" w:hAnsi="Arial" w:cs="Arial"/>
          <w:color w:val="000000" w:themeColor="text1"/>
        </w:rPr>
        <w:t xml:space="preserve">).  In some countries, the feeding challenges are mitigated by the use of multi-nutrient blocks such as urea - molasses mineral blocks (UMMBs) which offer an alternate source of nitrogen, energy and minerals that can easily be utilized by ruminants to synthesize proteins (Mubi </w:t>
      </w:r>
      <w:r w:rsidRPr="000E17F1">
        <w:rPr>
          <w:rFonts w:ascii="Arial" w:hAnsi="Arial" w:cs="Arial"/>
          <w:iCs/>
          <w:color w:val="000000" w:themeColor="text1"/>
        </w:rPr>
        <w:t>et al.</w:t>
      </w:r>
      <w:r w:rsidR="001874BD">
        <w:rPr>
          <w:rFonts w:ascii="Arial" w:hAnsi="Arial" w:cs="Arial"/>
          <w:iCs/>
          <w:color w:val="000000" w:themeColor="text1"/>
        </w:rPr>
        <w:t>,</w:t>
      </w:r>
      <w:r w:rsidRPr="000E17F1">
        <w:rPr>
          <w:rFonts w:ascii="Arial" w:hAnsi="Arial" w:cs="Arial"/>
          <w:color w:val="000000" w:themeColor="text1"/>
        </w:rPr>
        <w:t xml:space="preserve"> 2013; </w:t>
      </w:r>
      <w:proofErr w:type="spellStart"/>
      <w:r w:rsidRPr="000E17F1">
        <w:rPr>
          <w:rFonts w:ascii="Arial" w:hAnsi="Arial" w:cs="Arial"/>
          <w:color w:val="000000" w:themeColor="text1"/>
        </w:rPr>
        <w:t>Kerketta</w:t>
      </w:r>
      <w:proofErr w:type="spellEnd"/>
      <w:r w:rsidRPr="000E17F1">
        <w:rPr>
          <w:rFonts w:ascii="Arial" w:hAnsi="Arial" w:cs="Arial"/>
          <w:color w:val="000000" w:themeColor="text1"/>
        </w:rPr>
        <w:t xml:space="preserve"> et al.</w:t>
      </w:r>
      <w:r w:rsidR="001874BD">
        <w:rPr>
          <w:rFonts w:ascii="Arial" w:hAnsi="Arial" w:cs="Arial"/>
          <w:color w:val="000000" w:themeColor="text1"/>
        </w:rPr>
        <w:t>,</w:t>
      </w:r>
      <w:r w:rsidRPr="000E17F1">
        <w:rPr>
          <w:rFonts w:ascii="Arial" w:hAnsi="Arial" w:cs="Arial"/>
          <w:color w:val="000000" w:themeColor="text1"/>
        </w:rPr>
        <w:t xml:space="preserve"> 2017).  The use of UMMBs has been reported to improve feed intake, digestibility, nitrogen balance and blood profiles in ruminant livestock (Mubi et al.</w:t>
      </w:r>
      <w:r w:rsidR="001874BD">
        <w:rPr>
          <w:rFonts w:ascii="Arial" w:hAnsi="Arial" w:cs="Arial"/>
          <w:color w:val="000000" w:themeColor="text1"/>
        </w:rPr>
        <w:t>,</w:t>
      </w:r>
      <w:r w:rsidRPr="000E17F1">
        <w:rPr>
          <w:rFonts w:ascii="Arial" w:hAnsi="Arial" w:cs="Arial"/>
          <w:color w:val="000000" w:themeColor="text1"/>
        </w:rPr>
        <w:t xml:space="preserve"> 2013; </w:t>
      </w:r>
      <w:hyperlink r:id="rId8" w:history="1">
        <w:r w:rsidRPr="000E17F1">
          <w:rPr>
            <w:rStyle w:val="Hyperlink"/>
            <w:rFonts w:ascii="Arial" w:hAnsi="Arial" w:cs="Arial"/>
            <w:color w:val="000000" w:themeColor="text1"/>
            <w:u w:val="none"/>
          </w:rPr>
          <w:t>Dharan et al.</w:t>
        </w:r>
        <w:r w:rsidR="001874BD">
          <w:rPr>
            <w:rStyle w:val="Hyperlink"/>
            <w:rFonts w:ascii="Arial" w:hAnsi="Arial" w:cs="Arial"/>
            <w:color w:val="000000" w:themeColor="text1"/>
            <w:u w:val="none"/>
          </w:rPr>
          <w:t>,</w:t>
        </w:r>
        <w:r w:rsidRPr="000E17F1">
          <w:rPr>
            <w:rStyle w:val="Hyperlink"/>
            <w:rFonts w:ascii="Arial" w:hAnsi="Arial" w:cs="Arial"/>
            <w:color w:val="000000" w:themeColor="text1"/>
            <w:u w:val="none"/>
          </w:rPr>
          <w:t xml:space="preserve"> 2015</w:t>
        </w:r>
      </w:hyperlink>
      <w:r w:rsidRPr="000E17F1">
        <w:rPr>
          <w:rStyle w:val="Hyperlink"/>
          <w:rFonts w:ascii="Arial" w:hAnsi="Arial" w:cs="Arial"/>
          <w:color w:val="000000" w:themeColor="text1"/>
          <w:u w:val="none"/>
        </w:rPr>
        <w:t xml:space="preserve">; </w:t>
      </w:r>
      <w:proofErr w:type="spellStart"/>
      <w:r w:rsidRPr="000E17F1">
        <w:rPr>
          <w:rFonts w:ascii="Arial" w:hAnsi="Arial" w:cs="Arial"/>
          <w:color w:val="000000" w:themeColor="text1"/>
        </w:rPr>
        <w:t>Kerketta</w:t>
      </w:r>
      <w:proofErr w:type="spellEnd"/>
      <w:r w:rsidRPr="000E17F1">
        <w:rPr>
          <w:rFonts w:ascii="Arial" w:hAnsi="Arial" w:cs="Arial"/>
          <w:color w:val="000000" w:themeColor="text1"/>
        </w:rPr>
        <w:t xml:space="preserve"> et al.</w:t>
      </w:r>
      <w:r w:rsidR="001874BD">
        <w:rPr>
          <w:rFonts w:ascii="Arial" w:hAnsi="Arial" w:cs="Arial"/>
          <w:color w:val="000000" w:themeColor="text1"/>
        </w:rPr>
        <w:t>,</w:t>
      </w:r>
      <w:r w:rsidRPr="000E17F1">
        <w:rPr>
          <w:rFonts w:ascii="Arial" w:hAnsi="Arial" w:cs="Arial"/>
          <w:i/>
          <w:iCs/>
          <w:color w:val="000000" w:themeColor="text1"/>
        </w:rPr>
        <w:t xml:space="preserve"> </w:t>
      </w:r>
      <w:r w:rsidRPr="000E17F1">
        <w:rPr>
          <w:rFonts w:ascii="Arial" w:hAnsi="Arial" w:cs="Arial"/>
          <w:color w:val="000000" w:themeColor="text1"/>
        </w:rPr>
        <w:t xml:space="preserve">2017; </w:t>
      </w:r>
      <w:proofErr w:type="spellStart"/>
      <w:r w:rsidRPr="000E17F1">
        <w:rPr>
          <w:rFonts w:ascii="Arial" w:hAnsi="Arial" w:cs="Arial"/>
          <w:color w:val="000000" w:themeColor="text1"/>
        </w:rPr>
        <w:t>SungChinTial</w:t>
      </w:r>
      <w:proofErr w:type="spellEnd"/>
      <w:r w:rsidRPr="000E17F1">
        <w:rPr>
          <w:rFonts w:ascii="Arial" w:hAnsi="Arial" w:cs="Arial"/>
          <w:color w:val="000000" w:themeColor="text1"/>
        </w:rPr>
        <w:t xml:space="preserve"> et al.</w:t>
      </w:r>
      <w:r w:rsidR="001874BD">
        <w:rPr>
          <w:rFonts w:ascii="Arial" w:hAnsi="Arial" w:cs="Arial"/>
          <w:color w:val="000000" w:themeColor="text1"/>
        </w:rPr>
        <w:t>,</w:t>
      </w:r>
      <w:r w:rsidRPr="000E17F1">
        <w:rPr>
          <w:rFonts w:ascii="Arial" w:hAnsi="Arial" w:cs="Arial"/>
          <w:color w:val="000000" w:themeColor="text1"/>
        </w:rPr>
        <w:t xml:space="preserve"> 2023). In instances where molasses is unavailable or expensive limiting its incorporation into mineral blocks, the use of </w:t>
      </w:r>
      <w:r w:rsidRPr="000E17F1">
        <w:rPr>
          <w:rFonts w:ascii="Arial" w:hAnsi="Arial" w:cs="Arial"/>
        </w:rPr>
        <w:t xml:space="preserve">urea-mineral Block (UMB) which also offers a cheap alternative source of nitrogen and minerals has been adopted to supplement the nutrients that are lacking in ruminant diets. Its positive effects on feed intake, digestibility, growth, and </w:t>
      </w:r>
      <w:proofErr w:type="spellStart"/>
      <w:r w:rsidRPr="000E17F1">
        <w:rPr>
          <w:rFonts w:ascii="Arial" w:hAnsi="Arial" w:cs="Arial"/>
        </w:rPr>
        <w:t>haematological</w:t>
      </w:r>
      <w:proofErr w:type="spellEnd"/>
      <w:r w:rsidRPr="000E17F1">
        <w:rPr>
          <w:rFonts w:ascii="Arial" w:hAnsi="Arial" w:cs="Arial"/>
        </w:rPr>
        <w:t xml:space="preserve"> and blood biochemical parameters have been reported for sheep (Wu et al.</w:t>
      </w:r>
      <w:r w:rsidR="001874BD">
        <w:rPr>
          <w:rFonts w:ascii="Arial" w:hAnsi="Arial" w:cs="Arial"/>
        </w:rPr>
        <w:t>,</w:t>
      </w:r>
      <w:r w:rsidRPr="000E17F1">
        <w:rPr>
          <w:rFonts w:ascii="Arial" w:hAnsi="Arial" w:cs="Arial"/>
        </w:rPr>
        <w:t xml:space="preserve"> 2005; Mubi et al.</w:t>
      </w:r>
      <w:r w:rsidR="001874BD">
        <w:rPr>
          <w:rFonts w:ascii="Arial" w:hAnsi="Arial" w:cs="Arial"/>
        </w:rPr>
        <w:t>,</w:t>
      </w:r>
      <w:r w:rsidRPr="000E17F1">
        <w:rPr>
          <w:rFonts w:ascii="Arial" w:hAnsi="Arial" w:cs="Arial"/>
        </w:rPr>
        <w:t xml:space="preserve"> 2013). In some situations, ruminant livestock farmers also provide mineral blocks without urea or molasses as part of the dietary components to their livestock. Nutrient blocks present the advantage of all year-round availability and nutrient-specificity that could help compliment grass and legume-based diets.</w:t>
      </w:r>
      <w:r w:rsidRPr="000E17F1">
        <w:rPr>
          <w:rFonts w:ascii="Arial" w:hAnsi="Arial" w:cs="Arial"/>
          <w:color w:val="000000" w:themeColor="text1"/>
        </w:rPr>
        <w:t xml:space="preserve"> Leguminous browses are also known to be good protein sources and the </w:t>
      </w:r>
      <w:r w:rsidRPr="000E17F1">
        <w:rPr>
          <w:rFonts w:ascii="Arial" w:hAnsi="Arial" w:cs="Arial"/>
          <w:color w:val="000000" w:themeColor="text1"/>
        </w:rPr>
        <w:lastRenderedPageBreak/>
        <w:t xml:space="preserve">leaves of various browse species such as </w:t>
      </w:r>
      <w:r w:rsidRPr="000E17F1">
        <w:rPr>
          <w:rFonts w:ascii="Arial" w:hAnsi="Arial" w:cs="Arial"/>
          <w:i/>
          <w:color w:val="000000" w:themeColor="text1"/>
        </w:rPr>
        <w:t xml:space="preserve">Leucaena leucocephala, </w:t>
      </w:r>
      <w:proofErr w:type="spellStart"/>
      <w:r w:rsidRPr="000E17F1">
        <w:rPr>
          <w:rFonts w:ascii="Arial" w:hAnsi="Arial" w:cs="Arial"/>
          <w:i/>
          <w:color w:val="000000" w:themeColor="text1"/>
        </w:rPr>
        <w:t>Samanea</w:t>
      </w:r>
      <w:proofErr w:type="spellEnd"/>
      <w:r w:rsidRPr="000E17F1">
        <w:rPr>
          <w:rFonts w:ascii="Arial" w:hAnsi="Arial" w:cs="Arial"/>
          <w:i/>
          <w:color w:val="000000" w:themeColor="text1"/>
        </w:rPr>
        <w:t xml:space="preserve"> saman, </w:t>
      </w:r>
      <w:proofErr w:type="spellStart"/>
      <w:r w:rsidRPr="000E17F1">
        <w:rPr>
          <w:rFonts w:ascii="Arial" w:hAnsi="Arial" w:cs="Arial"/>
          <w:i/>
          <w:color w:val="000000" w:themeColor="text1"/>
        </w:rPr>
        <w:t>Mellettia</w:t>
      </w:r>
      <w:proofErr w:type="spellEnd"/>
      <w:r w:rsidRPr="000E17F1">
        <w:rPr>
          <w:rFonts w:ascii="Arial" w:hAnsi="Arial" w:cs="Arial"/>
          <w:i/>
          <w:color w:val="000000" w:themeColor="text1"/>
        </w:rPr>
        <w:t xml:space="preserve"> </w:t>
      </w:r>
      <w:proofErr w:type="spellStart"/>
      <w:r w:rsidRPr="000E17F1">
        <w:rPr>
          <w:rFonts w:ascii="Arial" w:hAnsi="Arial" w:cs="Arial"/>
          <w:i/>
          <w:color w:val="000000" w:themeColor="text1"/>
        </w:rPr>
        <w:t>thonningii</w:t>
      </w:r>
      <w:proofErr w:type="spellEnd"/>
      <w:r w:rsidRPr="000E17F1">
        <w:rPr>
          <w:rFonts w:ascii="Arial" w:hAnsi="Arial" w:cs="Arial"/>
          <w:i/>
          <w:color w:val="000000" w:themeColor="text1"/>
        </w:rPr>
        <w:t>, Albizzia lebbek,</w:t>
      </w:r>
      <w:r w:rsidRPr="000E17F1">
        <w:rPr>
          <w:rFonts w:ascii="Arial" w:hAnsi="Arial" w:cs="Arial"/>
          <w:iCs/>
          <w:color w:val="000000" w:themeColor="text1"/>
        </w:rPr>
        <w:t xml:space="preserve"> </w:t>
      </w:r>
      <w:r w:rsidRPr="000E17F1">
        <w:rPr>
          <w:rFonts w:ascii="Arial" w:hAnsi="Arial" w:cs="Arial"/>
          <w:i/>
          <w:color w:val="000000" w:themeColor="text1"/>
        </w:rPr>
        <w:t>and Moringa oleifera</w:t>
      </w:r>
      <w:r w:rsidRPr="000E17F1">
        <w:rPr>
          <w:rFonts w:ascii="Arial" w:hAnsi="Arial" w:cs="Arial"/>
          <w:iCs/>
          <w:color w:val="000000" w:themeColor="text1"/>
        </w:rPr>
        <w:t xml:space="preserve"> have been used as supplements </w:t>
      </w:r>
      <w:r w:rsidRPr="000E17F1">
        <w:rPr>
          <w:rFonts w:ascii="Arial" w:hAnsi="Arial" w:cs="Arial"/>
          <w:color w:val="000000" w:themeColor="text1"/>
        </w:rPr>
        <w:t>to diets of sheep (</w:t>
      </w:r>
      <w:proofErr w:type="spellStart"/>
      <w:r w:rsidRPr="00FE61B7">
        <w:rPr>
          <w:rFonts w:ascii="Arial" w:hAnsi="Arial" w:cs="Arial"/>
        </w:rPr>
        <w:t>Adogla</w:t>
      </w:r>
      <w:proofErr w:type="spellEnd"/>
      <w:r w:rsidRPr="00FE61B7">
        <w:rPr>
          <w:rFonts w:ascii="Arial" w:hAnsi="Arial" w:cs="Arial"/>
        </w:rPr>
        <w:t xml:space="preserve">-Bessa </w:t>
      </w:r>
      <w:r w:rsidRPr="00FE61B7">
        <w:rPr>
          <w:rFonts w:ascii="Arial" w:hAnsi="Arial" w:cs="Arial"/>
          <w:iCs/>
        </w:rPr>
        <w:t>et al.</w:t>
      </w:r>
      <w:r w:rsidR="001874BD" w:rsidRPr="00FE61B7">
        <w:rPr>
          <w:rFonts w:ascii="Arial" w:hAnsi="Arial" w:cs="Arial"/>
          <w:iCs/>
        </w:rPr>
        <w:t>,</w:t>
      </w:r>
      <w:r w:rsidRPr="00FE61B7">
        <w:rPr>
          <w:rFonts w:ascii="Arial" w:hAnsi="Arial" w:cs="Arial"/>
        </w:rPr>
        <w:t xml:space="preserve"> 2022</w:t>
      </w:r>
      <w:r w:rsidRPr="000E17F1">
        <w:rPr>
          <w:rFonts w:ascii="Arial" w:hAnsi="Arial" w:cs="Arial"/>
        </w:rPr>
        <w:t>; Idan et al.</w:t>
      </w:r>
      <w:r w:rsidR="001874BD">
        <w:rPr>
          <w:rFonts w:ascii="Arial" w:hAnsi="Arial" w:cs="Arial"/>
        </w:rPr>
        <w:t>,</w:t>
      </w:r>
      <w:r w:rsidRPr="000E17F1">
        <w:rPr>
          <w:rFonts w:ascii="Arial" w:hAnsi="Arial" w:cs="Arial"/>
        </w:rPr>
        <w:t xml:space="preserve"> </w:t>
      </w:r>
      <w:r w:rsidRPr="000E17F1">
        <w:rPr>
          <w:rStyle w:val="Hyperlink"/>
          <w:rFonts w:ascii="Arial" w:hAnsi="Arial" w:cs="Arial"/>
          <w:color w:val="auto"/>
          <w:u w:val="none"/>
        </w:rPr>
        <w:t xml:space="preserve">2023; </w:t>
      </w:r>
      <w:proofErr w:type="spellStart"/>
      <w:r w:rsidRPr="000E17F1">
        <w:rPr>
          <w:rStyle w:val="Hyperlink"/>
          <w:rFonts w:ascii="Arial" w:hAnsi="Arial" w:cs="Arial"/>
          <w:color w:val="auto"/>
          <w:u w:val="none"/>
        </w:rPr>
        <w:t>Sarkwa</w:t>
      </w:r>
      <w:proofErr w:type="spellEnd"/>
      <w:r w:rsidRPr="000E17F1">
        <w:rPr>
          <w:rStyle w:val="Hyperlink"/>
          <w:rFonts w:ascii="Arial" w:hAnsi="Arial" w:cs="Arial"/>
          <w:color w:val="auto"/>
          <w:u w:val="none"/>
        </w:rPr>
        <w:t xml:space="preserve"> </w:t>
      </w:r>
      <w:r w:rsidRPr="000E17F1">
        <w:rPr>
          <w:rStyle w:val="Hyperlink"/>
          <w:rFonts w:ascii="Arial" w:hAnsi="Arial" w:cs="Arial"/>
          <w:iCs/>
          <w:color w:val="auto"/>
          <w:u w:val="none"/>
        </w:rPr>
        <w:t>et al.</w:t>
      </w:r>
      <w:r w:rsidR="001874BD">
        <w:rPr>
          <w:rStyle w:val="Hyperlink"/>
          <w:rFonts w:ascii="Arial" w:hAnsi="Arial" w:cs="Arial"/>
          <w:iCs/>
          <w:color w:val="auto"/>
          <w:u w:val="none"/>
        </w:rPr>
        <w:t>,</w:t>
      </w:r>
      <w:r w:rsidRPr="000E17F1">
        <w:rPr>
          <w:rStyle w:val="Hyperlink"/>
          <w:rFonts w:ascii="Arial" w:hAnsi="Arial" w:cs="Arial"/>
          <w:color w:val="auto"/>
          <w:u w:val="none"/>
        </w:rPr>
        <w:t xml:space="preserve"> 2023</w:t>
      </w:r>
      <w:r w:rsidRPr="000E17F1">
        <w:rPr>
          <w:rFonts w:ascii="Arial" w:hAnsi="Arial" w:cs="Arial"/>
        </w:rPr>
        <w:t>).</w:t>
      </w:r>
    </w:p>
    <w:p w14:paraId="6290AB59" w14:textId="77777777" w:rsidR="001874BD" w:rsidRDefault="001874BD" w:rsidP="001874BD">
      <w:pPr>
        <w:spacing w:line="480" w:lineRule="auto"/>
        <w:jc w:val="both"/>
        <w:rPr>
          <w:rFonts w:ascii="Arial" w:hAnsi="Arial" w:cs="Arial"/>
          <w:color w:val="000000" w:themeColor="text1"/>
        </w:rPr>
      </w:pPr>
    </w:p>
    <w:p w14:paraId="200C1396" w14:textId="424B6C90" w:rsidR="000E17F1" w:rsidRPr="000E17F1" w:rsidRDefault="000E17F1" w:rsidP="001874BD">
      <w:pPr>
        <w:spacing w:line="480" w:lineRule="auto"/>
        <w:jc w:val="both"/>
        <w:rPr>
          <w:rFonts w:ascii="Arial" w:hAnsi="Arial" w:cs="Arial"/>
          <w:sz w:val="24"/>
          <w:szCs w:val="24"/>
        </w:rPr>
      </w:pPr>
      <w:r w:rsidRPr="000E17F1">
        <w:rPr>
          <w:rFonts w:ascii="Arial" w:hAnsi="Arial" w:cs="Arial"/>
          <w:color w:val="000000" w:themeColor="text1"/>
        </w:rPr>
        <w:t xml:space="preserve">Presently there is a dearth of information on the effects of supplementation of UMB alone or in combination with leguminous browse leaves on the performance of ruminant livestock in Ghana. This study therefore assessed the influence of urea mineral block (UMB), </w:t>
      </w:r>
      <w:r w:rsidRPr="000E17F1">
        <w:rPr>
          <w:rFonts w:ascii="Arial" w:hAnsi="Arial" w:cs="Arial"/>
        </w:rPr>
        <w:t xml:space="preserve">and </w:t>
      </w:r>
      <w:r w:rsidRPr="000E17F1">
        <w:rPr>
          <w:rFonts w:ascii="Arial" w:hAnsi="Arial" w:cs="Arial"/>
          <w:i/>
          <w:iCs/>
        </w:rPr>
        <w:t>Leucaena leucocephala</w:t>
      </w:r>
      <w:r w:rsidRPr="000E17F1">
        <w:rPr>
          <w:rFonts w:ascii="Arial" w:hAnsi="Arial" w:cs="Arial"/>
        </w:rPr>
        <w:t xml:space="preserve"> supplementation on </w:t>
      </w:r>
      <w:proofErr w:type="spellStart"/>
      <w:r w:rsidRPr="000E17F1">
        <w:rPr>
          <w:rFonts w:ascii="Arial" w:hAnsi="Arial" w:cs="Arial"/>
        </w:rPr>
        <w:t>haematological</w:t>
      </w:r>
      <w:proofErr w:type="spellEnd"/>
      <w:r w:rsidRPr="000E17F1">
        <w:rPr>
          <w:rFonts w:ascii="Arial" w:hAnsi="Arial" w:cs="Arial"/>
        </w:rPr>
        <w:t xml:space="preserve"> and serum biochemical profiles in West African Dwarf sheep with the aim to provide farmers a cheaper option for protein and mineral supplementation to improve nutrition and consequently productivity in Ghana.</w:t>
      </w:r>
      <w:r w:rsidRPr="000E17F1">
        <w:rPr>
          <w:rFonts w:ascii="Arial" w:hAnsi="Arial" w:cs="Arial"/>
          <w:sz w:val="24"/>
          <w:szCs w:val="24"/>
        </w:rPr>
        <w:t xml:space="preserve"> </w:t>
      </w:r>
    </w:p>
    <w:p w14:paraId="7CE15A28" w14:textId="6B66B43E" w:rsidR="00B01FCD" w:rsidRDefault="00B01FCD" w:rsidP="00441B6F">
      <w:pPr>
        <w:pStyle w:val="Body"/>
        <w:spacing w:after="0"/>
        <w:rPr>
          <w:rFonts w:ascii="Arial" w:hAnsi="Arial" w:cs="Arial"/>
        </w:rPr>
      </w:pPr>
    </w:p>
    <w:p w14:paraId="6C4CB347" w14:textId="77777777" w:rsidR="00790ADA" w:rsidRPr="00FB3A86" w:rsidRDefault="00790ADA" w:rsidP="00441B6F">
      <w:pPr>
        <w:pStyle w:val="Body"/>
        <w:spacing w:after="0"/>
        <w:rPr>
          <w:rFonts w:ascii="Arial" w:hAnsi="Arial" w:cs="Arial"/>
        </w:rPr>
      </w:pPr>
    </w:p>
    <w:p w14:paraId="5586A9A5" w14:textId="5A87BBD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A270CB7" w14:textId="77777777" w:rsidR="00790ADA" w:rsidRPr="00FB3A86" w:rsidRDefault="00790ADA" w:rsidP="00441B6F">
      <w:pPr>
        <w:pStyle w:val="AbstHead"/>
        <w:spacing w:after="0"/>
        <w:jc w:val="both"/>
        <w:rPr>
          <w:rFonts w:ascii="Arial" w:hAnsi="Arial" w:cs="Arial"/>
        </w:rPr>
      </w:pPr>
    </w:p>
    <w:p w14:paraId="18D586B6" w14:textId="63E5F82C" w:rsidR="009E0DC3" w:rsidRPr="009E0DC3" w:rsidRDefault="009E0DC3" w:rsidP="001874BD">
      <w:pPr>
        <w:pStyle w:val="Heading3"/>
        <w:spacing w:before="0"/>
        <w:jc w:val="both"/>
        <w:rPr>
          <w:rFonts w:ascii="Arial" w:eastAsia="Times New Roman" w:hAnsi="Arial" w:cs="Arial"/>
          <w:b/>
          <w:color w:val="000000" w:themeColor="text1"/>
          <w:sz w:val="22"/>
          <w:szCs w:val="22"/>
        </w:rPr>
      </w:pPr>
      <w:r w:rsidRPr="009E0DC3">
        <w:rPr>
          <w:rFonts w:ascii="Arial" w:eastAsia="Times New Roman" w:hAnsi="Arial" w:cs="Arial"/>
          <w:b/>
          <w:color w:val="000000" w:themeColor="text1"/>
          <w:sz w:val="22"/>
          <w:szCs w:val="22"/>
        </w:rPr>
        <w:t>2.1 Study Area</w:t>
      </w:r>
    </w:p>
    <w:p w14:paraId="529DC2F1" w14:textId="77777777" w:rsidR="009E0DC3" w:rsidRPr="009E4CF8" w:rsidRDefault="009E0DC3" w:rsidP="001874BD">
      <w:pPr>
        <w:jc w:val="both"/>
        <w:rPr>
          <w:rFonts w:ascii="Times New Roman" w:hAnsi="Times New Roman"/>
          <w:color w:val="000000" w:themeColor="text1"/>
          <w:sz w:val="24"/>
          <w:szCs w:val="24"/>
        </w:rPr>
      </w:pPr>
    </w:p>
    <w:p w14:paraId="094C74B1" w14:textId="56885DE4" w:rsidR="009E0DC3" w:rsidRPr="009E0DC3" w:rsidRDefault="009E0DC3" w:rsidP="001874BD">
      <w:pPr>
        <w:spacing w:line="480" w:lineRule="auto"/>
        <w:jc w:val="both"/>
        <w:rPr>
          <w:rFonts w:ascii="Arial" w:hAnsi="Arial" w:cs="Arial"/>
          <w:color w:val="000000" w:themeColor="text1"/>
        </w:rPr>
      </w:pPr>
      <w:r w:rsidRPr="009E0DC3">
        <w:rPr>
          <w:rFonts w:ascii="Arial" w:hAnsi="Arial" w:cs="Arial"/>
        </w:rPr>
        <w:t>The study was conducted at the Livestock and Poultry Research Centre (LIPREC) of the School of Agriculture, University of Ghana, Legon (latitude 05°68’N and longitude 00°10’W) in the Coastal Savannah zone of Ghana. The rainfall pattern is bi-modal with the major rainy season spanning April to July while the minor rainy season occurs between September and October. November to March are the dry months. The average annual rainfall is 881mm and the average monthly temperature is 26.9°C (Adjorlolo et al.</w:t>
      </w:r>
      <w:r w:rsidR="001874BD">
        <w:rPr>
          <w:rFonts w:ascii="Arial" w:hAnsi="Arial" w:cs="Arial"/>
        </w:rPr>
        <w:t>,</w:t>
      </w:r>
      <w:r w:rsidRPr="009E0DC3">
        <w:rPr>
          <w:rFonts w:ascii="Arial" w:hAnsi="Arial" w:cs="Arial"/>
        </w:rPr>
        <w:t xml:space="preserve"> 2014).</w:t>
      </w:r>
    </w:p>
    <w:p w14:paraId="28B20409" w14:textId="77777777" w:rsidR="001874BD" w:rsidRDefault="001874BD" w:rsidP="009E0DC3">
      <w:pPr>
        <w:spacing w:line="480" w:lineRule="auto"/>
        <w:jc w:val="both"/>
        <w:rPr>
          <w:rFonts w:ascii="Arial" w:hAnsi="Arial" w:cs="Arial"/>
          <w:b/>
          <w:bCs/>
          <w:color w:val="000000" w:themeColor="text1"/>
          <w:sz w:val="22"/>
          <w:szCs w:val="22"/>
        </w:rPr>
      </w:pPr>
    </w:p>
    <w:p w14:paraId="5525554F" w14:textId="2EA27011" w:rsidR="009E0DC3" w:rsidRPr="009E0DC3" w:rsidRDefault="009E0DC3" w:rsidP="009E0DC3">
      <w:pPr>
        <w:spacing w:line="480" w:lineRule="auto"/>
        <w:jc w:val="both"/>
        <w:rPr>
          <w:rFonts w:ascii="Arial" w:hAnsi="Arial" w:cs="Arial"/>
          <w:color w:val="000000" w:themeColor="text1"/>
          <w:sz w:val="22"/>
          <w:szCs w:val="22"/>
        </w:rPr>
      </w:pPr>
      <w:r w:rsidRPr="009E0DC3">
        <w:rPr>
          <w:rFonts w:ascii="Arial" w:hAnsi="Arial" w:cs="Arial"/>
          <w:b/>
          <w:bCs/>
          <w:color w:val="000000" w:themeColor="text1"/>
          <w:sz w:val="22"/>
          <w:szCs w:val="22"/>
        </w:rPr>
        <w:t xml:space="preserve">2.2 Experimental Animals, Management, and Dietary Treatments  </w:t>
      </w:r>
    </w:p>
    <w:p w14:paraId="14469B95" w14:textId="77777777" w:rsidR="009E0DC3" w:rsidRPr="009E0DC3" w:rsidRDefault="009E0DC3" w:rsidP="009E0DC3">
      <w:pPr>
        <w:spacing w:line="480" w:lineRule="auto"/>
        <w:jc w:val="both"/>
        <w:rPr>
          <w:rFonts w:ascii="Arial" w:hAnsi="Arial" w:cs="Arial"/>
          <w:color w:val="000000" w:themeColor="text1"/>
        </w:rPr>
      </w:pPr>
      <w:r w:rsidRPr="009E0DC3">
        <w:rPr>
          <w:rFonts w:ascii="Arial" w:hAnsi="Arial" w:cs="Arial"/>
        </w:rPr>
        <w:t xml:space="preserve">Sixteen male West African Dwarf sheep with an average initial body weight of 12.1 kg ± 0.5 (SE) were used for this study. </w:t>
      </w:r>
      <w:r w:rsidRPr="009E0DC3">
        <w:rPr>
          <w:rFonts w:ascii="Arial" w:hAnsi="Arial" w:cs="Arial"/>
          <w:color w:val="000000" w:themeColor="text1"/>
        </w:rPr>
        <w:t xml:space="preserve">They were housed in pens with cemented floors and corrugated iron roofing sheets. </w:t>
      </w:r>
      <w:r w:rsidRPr="009E0DC3">
        <w:rPr>
          <w:rFonts w:ascii="Arial" w:hAnsi="Arial" w:cs="Arial"/>
        </w:rPr>
        <w:t xml:space="preserve">Each sheep was housed individually and had unrestricted access to clean drinking water. </w:t>
      </w:r>
      <w:r w:rsidRPr="009E0DC3">
        <w:rPr>
          <w:rFonts w:ascii="Arial" w:hAnsi="Arial" w:cs="Arial"/>
          <w:color w:val="000000" w:themeColor="text1"/>
        </w:rPr>
        <w:t xml:space="preserve">All animals were treated against external parasites with pour-on acaricides and dewormed with Albendazole (10%), a broad-spectrum anthelmintic. </w:t>
      </w:r>
      <w:r w:rsidRPr="009E0DC3">
        <w:rPr>
          <w:rFonts w:ascii="Arial" w:hAnsi="Arial" w:cs="Arial"/>
        </w:rPr>
        <w:t xml:space="preserve">The animals were </w:t>
      </w:r>
      <w:r w:rsidRPr="009E0DC3">
        <w:rPr>
          <w:rFonts w:ascii="Arial" w:hAnsi="Arial" w:cs="Arial"/>
        </w:rPr>
        <w:lastRenderedPageBreak/>
        <w:t>randomly allotted to four treatment diets in a completely randomized design with four replicates per treatment. The basal diet consisted of Panicum (</w:t>
      </w:r>
      <w:proofErr w:type="spellStart"/>
      <w:r w:rsidRPr="009E0DC3">
        <w:rPr>
          <w:rFonts w:ascii="Arial" w:hAnsi="Arial" w:cs="Arial"/>
          <w:i/>
          <w:iCs/>
        </w:rPr>
        <w:t>Megathyrsus</w:t>
      </w:r>
      <w:proofErr w:type="spellEnd"/>
      <w:r w:rsidRPr="009E0DC3">
        <w:rPr>
          <w:rFonts w:ascii="Arial" w:hAnsi="Arial" w:cs="Arial"/>
          <w:i/>
          <w:iCs/>
        </w:rPr>
        <w:t xml:space="preserve"> maximus)</w:t>
      </w:r>
      <w:r w:rsidRPr="009E0DC3">
        <w:rPr>
          <w:rFonts w:ascii="Arial" w:hAnsi="Arial" w:cs="Arial"/>
        </w:rPr>
        <w:t xml:space="preserve"> hay, which was fed to animals in combination with either mineral block (without urea) or urea mineral block with or without </w:t>
      </w:r>
      <w:r w:rsidRPr="009E0DC3">
        <w:rPr>
          <w:rFonts w:ascii="Arial" w:hAnsi="Arial" w:cs="Arial"/>
          <w:i/>
          <w:iCs/>
        </w:rPr>
        <w:t>Leucaena leucocephala</w:t>
      </w:r>
      <w:r w:rsidRPr="009E0DC3">
        <w:rPr>
          <w:rFonts w:ascii="Arial" w:hAnsi="Arial" w:cs="Arial"/>
        </w:rPr>
        <w:t>. The dietary treatments are shown below:</w:t>
      </w:r>
    </w:p>
    <w:p w14:paraId="73CB5B79" w14:textId="77777777" w:rsidR="009E0DC3" w:rsidRPr="009E0DC3" w:rsidRDefault="009E0DC3" w:rsidP="009E0DC3">
      <w:pPr>
        <w:spacing w:line="480" w:lineRule="auto"/>
        <w:jc w:val="both"/>
        <w:rPr>
          <w:rFonts w:ascii="Arial" w:hAnsi="Arial" w:cs="Arial"/>
        </w:rPr>
      </w:pPr>
      <w:r w:rsidRPr="009E0DC3">
        <w:rPr>
          <w:rFonts w:ascii="Arial" w:hAnsi="Arial" w:cs="Arial"/>
        </w:rPr>
        <w:t xml:space="preserve">Treatment 1 (T1): Hay + </w:t>
      </w:r>
      <w:r w:rsidRPr="009E0DC3">
        <w:rPr>
          <w:rFonts w:ascii="Arial" w:hAnsi="Arial" w:cs="Arial"/>
          <w:i/>
          <w:iCs/>
        </w:rPr>
        <w:t>Leucaena leucocephala</w:t>
      </w:r>
      <w:r w:rsidRPr="009E0DC3">
        <w:rPr>
          <w:rFonts w:ascii="Arial" w:hAnsi="Arial" w:cs="Arial"/>
        </w:rPr>
        <w:t xml:space="preserve"> + urea mineral block (UMB)</w:t>
      </w:r>
    </w:p>
    <w:p w14:paraId="5B812193" w14:textId="77777777" w:rsidR="009E0DC3" w:rsidRPr="009E0DC3" w:rsidRDefault="009E0DC3" w:rsidP="009E0DC3">
      <w:pPr>
        <w:spacing w:line="480" w:lineRule="auto"/>
        <w:jc w:val="both"/>
        <w:rPr>
          <w:rFonts w:ascii="Arial" w:hAnsi="Arial" w:cs="Arial"/>
        </w:rPr>
      </w:pPr>
      <w:r w:rsidRPr="009E0DC3">
        <w:rPr>
          <w:rFonts w:ascii="Arial" w:hAnsi="Arial" w:cs="Arial"/>
        </w:rPr>
        <w:t xml:space="preserve">Treatment 2 (T2): Hay + </w:t>
      </w:r>
      <w:r w:rsidRPr="009E0DC3">
        <w:rPr>
          <w:rFonts w:ascii="Arial" w:hAnsi="Arial" w:cs="Arial"/>
          <w:i/>
          <w:iCs/>
        </w:rPr>
        <w:t>Leucaena leucocephala</w:t>
      </w:r>
      <w:r w:rsidRPr="009E0DC3">
        <w:rPr>
          <w:rFonts w:ascii="Arial" w:hAnsi="Arial" w:cs="Arial"/>
        </w:rPr>
        <w:t xml:space="preserve"> + mineral block (MB)</w:t>
      </w:r>
    </w:p>
    <w:p w14:paraId="03F1DE8C" w14:textId="77777777" w:rsidR="009E0DC3" w:rsidRPr="009E0DC3" w:rsidRDefault="009E0DC3" w:rsidP="009E0DC3">
      <w:pPr>
        <w:spacing w:line="480" w:lineRule="auto"/>
        <w:jc w:val="both"/>
        <w:rPr>
          <w:rFonts w:ascii="Arial" w:hAnsi="Arial" w:cs="Arial"/>
        </w:rPr>
      </w:pPr>
      <w:r w:rsidRPr="009E0DC3">
        <w:rPr>
          <w:rFonts w:ascii="Arial" w:hAnsi="Arial" w:cs="Arial"/>
        </w:rPr>
        <w:t>Treatment 3 (T3): Hay + urea mineral block (UMB)</w:t>
      </w:r>
    </w:p>
    <w:p w14:paraId="70F341AD" w14:textId="77777777" w:rsidR="009E0DC3" w:rsidRPr="009E0DC3" w:rsidRDefault="009E0DC3" w:rsidP="009E0DC3">
      <w:pPr>
        <w:spacing w:line="480" w:lineRule="auto"/>
        <w:jc w:val="both"/>
        <w:rPr>
          <w:rFonts w:ascii="Arial" w:hAnsi="Arial" w:cs="Arial"/>
        </w:rPr>
      </w:pPr>
      <w:r w:rsidRPr="009E0DC3">
        <w:rPr>
          <w:rFonts w:ascii="Arial" w:hAnsi="Arial" w:cs="Arial"/>
        </w:rPr>
        <w:t>Treatment 4 (T4 - control): Hay + mineral block (MB)</w:t>
      </w:r>
    </w:p>
    <w:p w14:paraId="3F2B791E" w14:textId="2ACAF1DD" w:rsidR="009E0DC3" w:rsidRPr="009E0DC3" w:rsidRDefault="009E0DC3" w:rsidP="009E0DC3">
      <w:pPr>
        <w:spacing w:line="480" w:lineRule="auto"/>
        <w:jc w:val="both"/>
        <w:rPr>
          <w:rFonts w:ascii="Arial" w:hAnsi="Arial" w:cs="Arial"/>
        </w:rPr>
      </w:pPr>
      <w:r w:rsidRPr="009E0DC3">
        <w:rPr>
          <w:rFonts w:ascii="Arial" w:hAnsi="Arial" w:cs="Arial"/>
        </w:rPr>
        <w:t xml:space="preserve">Animals on T1 and T2 were fed a daily allowance of </w:t>
      </w:r>
      <w:r w:rsidRPr="009E0DC3">
        <w:rPr>
          <w:rFonts w:ascii="Arial" w:hAnsi="Arial" w:cs="Arial"/>
          <w:i/>
          <w:iCs/>
        </w:rPr>
        <w:t>Leucaena leucocephala</w:t>
      </w:r>
      <w:r w:rsidRPr="009E0DC3">
        <w:rPr>
          <w:rFonts w:ascii="Arial" w:hAnsi="Arial" w:cs="Arial"/>
        </w:rPr>
        <w:t xml:space="preserve"> leaves, which made up approximately 30% of voluntary intake as single meal at 08:00 hour followed by the grass hay which was offered </w:t>
      </w:r>
      <w:r w:rsidRPr="009E0DC3">
        <w:rPr>
          <w:rFonts w:ascii="Arial" w:hAnsi="Arial" w:cs="Arial"/>
          <w:i/>
          <w:iCs/>
        </w:rPr>
        <w:t>ad libitum</w:t>
      </w:r>
      <w:r w:rsidRPr="009E0DC3">
        <w:rPr>
          <w:rFonts w:ascii="Arial" w:hAnsi="Arial" w:cs="Arial"/>
        </w:rPr>
        <w:t xml:space="preserve">. The grass hay was weighed before and after feeding to ascertain daily feed intake. The UMB, and MB weighing 2kg each were placed in the feeding trough of each sheep throughout the entire study period as follows: UMB for T1 and T3, and MB for T2 and T4. The animals were allowed a period of 14 days to adjust to the diet and this was followed by 93 days of actual data collection.  Feed intake was determined daily   throughout the experimental period. </w:t>
      </w:r>
    </w:p>
    <w:p w14:paraId="01D243B4" w14:textId="77777777" w:rsidR="009E0DC3" w:rsidRPr="009E0DC3" w:rsidRDefault="009E0DC3" w:rsidP="009E0DC3">
      <w:pPr>
        <w:spacing w:line="480" w:lineRule="auto"/>
        <w:jc w:val="both"/>
        <w:rPr>
          <w:rFonts w:ascii="Arial" w:hAnsi="Arial" w:cs="Arial"/>
        </w:rPr>
      </w:pPr>
      <w:r w:rsidRPr="009E0DC3">
        <w:rPr>
          <w:rFonts w:ascii="Arial" w:hAnsi="Arial" w:cs="Arial"/>
        </w:rPr>
        <w:t>Feed intake was calculated as: Quantity of feed offered – Quantity of feed refused</w:t>
      </w:r>
    </w:p>
    <w:p w14:paraId="0ED5F4CC" w14:textId="77777777" w:rsidR="001874BD" w:rsidRDefault="001874BD" w:rsidP="009E0DC3">
      <w:pPr>
        <w:spacing w:line="480" w:lineRule="auto"/>
        <w:jc w:val="both"/>
        <w:rPr>
          <w:rFonts w:ascii="Arial" w:hAnsi="Arial" w:cs="Arial"/>
          <w:b/>
          <w:bCs/>
          <w:sz w:val="22"/>
          <w:szCs w:val="22"/>
        </w:rPr>
      </w:pPr>
    </w:p>
    <w:p w14:paraId="7A7BEEA9" w14:textId="30DC4F2B" w:rsidR="009E0DC3" w:rsidRPr="009E0DC3" w:rsidRDefault="009E0DC3" w:rsidP="009E0DC3">
      <w:pPr>
        <w:spacing w:line="480" w:lineRule="auto"/>
        <w:jc w:val="both"/>
        <w:rPr>
          <w:rFonts w:ascii="Arial" w:hAnsi="Arial" w:cs="Arial"/>
          <w:b/>
          <w:bCs/>
          <w:sz w:val="22"/>
          <w:szCs w:val="22"/>
        </w:rPr>
      </w:pPr>
      <w:r w:rsidRPr="009E0DC3">
        <w:rPr>
          <w:rFonts w:ascii="Arial" w:hAnsi="Arial" w:cs="Arial"/>
          <w:b/>
          <w:bCs/>
          <w:sz w:val="22"/>
          <w:szCs w:val="22"/>
        </w:rPr>
        <w:t>2.3 Feed and Feed Supplement</w:t>
      </w:r>
    </w:p>
    <w:p w14:paraId="60D9841F" w14:textId="08C6DC71" w:rsidR="009E0DC3" w:rsidRPr="005755CA" w:rsidRDefault="009E0DC3" w:rsidP="007E5DDB">
      <w:pPr>
        <w:pStyle w:val="BodyText"/>
        <w:spacing w:line="480" w:lineRule="auto"/>
        <w:ind w:right="1194"/>
        <w:jc w:val="both"/>
        <w:rPr>
          <w:rFonts w:ascii="Arial" w:hAnsi="Arial" w:cs="Arial"/>
        </w:rPr>
      </w:pPr>
      <w:r w:rsidRPr="005755CA">
        <w:rPr>
          <w:rFonts w:ascii="Arial" w:hAnsi="Arial" w:cs="Arial"/>
          <w:iCs/>
        </w:rPr>
        <w:t xml:space="preserve">The </w:t>
      </w:r>
      <w:proofErr w:type="spellStart"/>
      <w:r w:rsidRPr="005755CA">
        <w:rPr>
          <w:rFonts w:ascii="Arial" w:hAnsi="Arial" w:cs="Arial"/>
          <w:i/>
        </w:rPr>
        <w:t>Megathyrsus</w:t>
      </w:r>
      <w:proofErr w:type="spellEnd"/>
      <w:r w:rsidRPr="005755CA">
        <w:rPr>
          <w:rFonts w:ascii="Arial" w:hAnsi="Arial" w:cs="Arial"/>
          <w:i/>
        </w:rPr>
        <w:t xml:space="preserve"> maximus </w:t>
      </w:r>
      <w:r w:rsidRPr="005755CA">
        <w:rPr>
          <w:rFonts w:ascii="Arial" w:hAnsi="Arial" w:cs="Arial"/>
        </w:rPr>
        <w:t>was harvested from the wild at a succulent stage,</w:t>
      </w:r>
      <w:r w:rsidR="007E5DDB">
        <w:rPr>
          <w:rFonts w:ascii="Arial" w:hAnsi="Arial" w:cs="Arial"/>
        </w:rPr>
        <w:t xml:space="preserve"> </w:t>
      </w:r>
      <w:r w:rsidRPr="005755CA">
        <w:rPr>
          <w:rFonts w:ascii="Arial" w:hAnsi="Arial" w:cs="Arial"/>
        </w:rPr>
        <w:t xml:space="preserve">chopped into smaller sizes of about 3cm length. The grass was then sun-dried into hay for 6 days. The hay was then stored in a well aerated room to prevent it from going </w:t>
      </w:r>
      <w:proofErr w:type="spellStart"/>
      <w:r w:rsidRPr="005755CA">
        <w:rPr>
          <w:rFonts w:ascii="Arial" w:hAnsi="Arial" w:cs="Arial"/>
        </w:rPr>
        <w:t>mouldy</w:t>
      </w:r>
      <w:proofErr w:type="spellEnd"/>
      <w:r w:rsidRPr="005755CA">
        <w:rPr>
          <w:rFonts w:ascii="Arial" w:hAnsi="Arial" w:cs="Arial"/>
        </w:rPr>
        <w:t xml:space="preserve">. The </w:t>
      </w:r>
      <w:r w:rsidRPr="005755CA">
        <w:rPr>
          <w:rFonts w:ascii="Arial" w:hAnsi="Arial" w:cs="Arial"/>
          <w:i/>
        </w:rPr>
        <w:t xml:space="preserve">Leucaena leucocephala </w:t>
      </w:r>
      <w:r w:rsidRPr="005755CA">
        <w:rPr>
          <w:rFonts w:ascii="Arial" w:hAnsi="Arial" w:cs="Arial"/>
        </w:rPr>
        <w:t>was cut from established fields at LIPREC, wilted overnight to reduce</w:t>
      </w:r>
      <w:r w:rsidRPr="005755CA">
        <w:rPr>
          <w:rFonts w:ascii="Arial" w:hAnsi="Arial" w:cs="Arial"/>
          <w:spacing w:val="-1"/>
        </w:rPr>
        <w:t xml:space="preserve"> </w:t>
      </w:r>
      <w:r w:rsidRPr="005755CA">
        <w:rPr>
          <w:rFonts w:ascii="Arial" w:hAnsi="Arial" w:cs="Arial"/>
        </w:rPr>
        <w:t xml:space="preserve">the </w:t>
      </w:r>
      <w:proofErr w:type="spellStart"/>
      <w:r w:rsidRPr="005755CA">
        <w:rPr>
          <w:rFonts w:ascii="Arial" w:hAnsi="Arial" w:cs="Arial"/>
        </w:rPr>
        <w:t>mimosine</w:t>
      </w:r>
      <w:proofErr w:type="spellEnd"/>
      <w:r w:rsidRPr="005755CA">
        <w:rPr>
          <w:rFonts w:ascii="Arial" w:hAnsi="Arial" w:cs="Arial"/>
        </w:rPr>
        <w:t xml:space="preserve"> content, and then fed</w:t>
      </w:r>
      <w:r w:rsidRPr="009E4CF8">
        <w:rPr>
          <w:sz w:val="22"/>
          <w:szCs w:val="22"/>
        </w:rPr>
        <w:t xml:space="preserve"> </w:t>
      </w:r>
      <w:r w:rsidRPr="005755CA">
        <w:rPr>
          <w:rFonts w:ascii="Arial" w:hAnsi="Arial" w:cs="Arial"/>
        </w:rPr>
        <w:t xml:space="preserve">to animals daily. The entire leaf (leaflet and petiole) portion was fed to the </w:t>
      </w:r>
      <w:r w:rsidRPr="005755CA">
        <w:rPr>
          <w:rFonts w:ascii="Arial" w:hAnsi="Arial" w:cs="Arial"/>
          <w:spacing w:val="-2"/>
        </w:rPr>
        <w:t>animals.</w:t>
      </w:r>
    </w:p>
    <w:p w14:paraId="2A878FD2" w14:textId="2E9FD41C" w:rsidR="009E0DC3" w:rsidRDefault="009E0DC3" w:rsidP="00B132F1">
      <w:pPr>
        <w:pStyle w:val="BodyText"/>
        <w:spacing w:line="480" w:lineRule="auto"/>
        <w:ind w:right="1196"/>
        <w:jc w:val="both"/>
        <w:rPr>
          <w:rFonts w:ascii="Arial" w:hAnsi="Arial" w:cs="Arial"/>
          <w:b/>
          <w:bCs/>
        </w:rPr>
      </w:pPr>
      <w:r w:rsidRPr="005755CA">
        <w:rPr>
          <w:rFonts w:ascii="Arial" w:hAnsi="Arial" w:cs="Arial"/>
        </w:rPr>
        <w:lastRenderedPageBreak/>
        <w:t>The</w:t>
      </w:r>
      <w:r w:rsidRPr="005755CA">
        <w:rPr>
          <w:rFonts w:ascii="Arial" w:hAnsi="Arial" w:cs="Arial"/>
          <w:spacing w:val="-5"/>
        </w:rPr>
        <w:t xml:space="preserve"> MB, and </w:t>
      </w:r>
      <w:r w:rsidRPr="005755CA">
        <w:rPr>
          <w:rFonts w:ascii="Arial" w:hAnsi="Arial" w:cs="Arial"/>
        </w:rPr>
        <w:t>UMB, were</w:t>
      </w:r>
      <w:r w:rsidRPr="005755CA">
        <w:rPr>
          <w:rFonts w:ascii="Arial" w:hAnsi="Arial" w:cs="Arial"/>
          <w:spacing w:val="-3"/>
        </w:rPr>
        <w:t xml:space="preserve"> </w:t>
      </w:r>
      <w:r w:rsidRPr="005755CA">
        <w:rPr>
          <w:rFonts w:ascii="Arial" w:hAnsi="Arial" w:cs="Arial"/>
        </w:rPr>
        <w:t>prepared</w:t>
      </w:r>
      <w:r w:rsidRPr="005755CA">
        <w:rPr>
          <w:rFonts w:ascii="Arial" w:hAnsi="Arial" w:cs="Arial"/>
          <w:spacing w:val="-1"/>
        </w:rPr>
        <w:t xml:space="preserve"> </w:t>
      </w:r>
      <w:r w:rsidRPr="005755CA">
        <w:rPr>
          <w:rFonts w:ascii="Arial" w:hAnsi="Arial" w:cs="Arial"/>
        </w:rPr>
        <w:t>with</w:t>
      </w:r>
      <w:r w:rsidRPr="005755CA">
        <w:rPr>
          <w:rFonts w:ascii="Arial" w:hAnsi="Arial" w:cs="Arial"/>
          <w:spacing w:val="-3"/>
        </w:rPr>
        <w:t xml:space="preserve"> </w:t>
      </w:r>
      <w:r w:rsidRPr="005755CA">
        <w:rPr>
          <w:rFonts w:ascii="Arial" w:hAnsi="Arial" w:cs="Arial"/>
        </w:rPr>
        <w:t>the</w:t>
      </w:r>
      <w:r w:rsidRPr="005755CA">
        <w:rPr>
          <w:rFonts w:ascii="Arial" w:hAnsi="Arial" w:cs="Arial"/>
          <w:spacing w:val="-4"/>
        </w:rPr>
        <w:t xml:space="preserve"> </w:t>
      </w:r>
      <w:r w:rsidRPr="005755CA">
        <w:rPr>
          <w:rFonts w:ascii="Arial" w:hAnsi="Arial" w:cs="Arial"/>
        </w:rPr>
        <w:t>ingredients</w:t>
      </w:r>
      <w:r w:rsidRPr="005755CA">
        <w:rPr>
          <w:rFonts w:ascii="Arial" w:hAnsi="Arial" w:cs="Arial"/>
          <w:spacing w:val="-3"/>
        </w:rPr>
        <w:t xml:space="preserve"> </w:t>
      </w:r>
      <w:r w:rsidRPr="005755CA">
        <w:rPr>
          <w:rFonts w:ascii="Arial" w:hAnsi="Arial" w:cs="Arial"/>
        </w:rPr>
        <w:t>listed</w:t>
      </w:r>
      <w:r w:rsidRPr="005755CA">
        <w:rPr>
          <w:rFonts w:ascii="Arial" w:hAnsi="Arial" w:cs="Arial"/>
          <w:spacing w:val="-3"/>
        </w:rPr>
        <w:t xml:space="preserve"> </w:t>
      </w:r>
      <w:r w:rsidRPr="005755CA">
        <w:rPr>
          <w:rFonts w:ascii="Arial" w:hAnsi="Arial" w:cs="Arial"/>
        </w:rPr>
        <w:t>in Table 1. The urea that was included in the UMB was of fertilizer grade and purchased from the open market.</w:t>
      </w:r>
      <w:r w:rsidRPr="005755CA">
        <w:rPr>
          <w:rFonts w:ascii="Arial" w:hAnsi="Arial" w:cs="Arial"/>
          <w:spacing w:val="-3"/>
        </w:rPr>
        <w:t xml:space="preserve"> </w:t>
      </w:r>
      <w:r w:rsidRPr="005755CA">
        <w:rPr>
          <w:rFonts w:ascii="Arial" w:hAnsi="Arial" w:cs="Arial"/>
        </w:rPr>
        <w:t>Ordinary</w:t>
      </w:r>
      <w:r w:rsidRPr="005755CA">
        <w:rPr>
          <w:rFonts w:ascii="Arial" w:hAnsi="Arial" w:cs="Arial"/>
          <w:spacing w:val="-3"/>
        </w:rPr>
        <w:t xml:space="preserve"> </w:t>
      </w:r>
      <w:r w:rsidRPr="005755CA">
        <w:rPr>
          <w:rFonts w:ascii="Arial" w:hAnsi="Arial" w:cs="Arial"/>
        </w:rPr>
        <w:t>Portland</w:t>
      </w:r>
      <w:r w:rsidRPr="005755CA">
        <w:rPr>
          <w:rFonts w:ascii="Arial" w:hAnsi="Arial" w:cs="Arial"/>
          <w:spacing w:val="-3"/>
        </w:rPr>
        <w:t xml:space="preserve"> </w:t>
      </w:r>
      <w:r w:rsidRPr="005755CA">
        <w:rPr>
          <w:rFonts w:ascii="Arial" w:hAnsi="Arial" w:cs="Arial"/>
        </w:rPr>
        <w:t>cement bought on the open market was</w:t>
      </w:r>
      <w:r w:rsidRPr="005755CA">
        <w:rPr>
          <w:rFonts w:ascii="Arial" w:hAnsi="Arial" w:cs="Arial"/>
          <w:spacing w:val="-3"/>
        </w:rPr>
        <w:t xml:space="preserve"> </w:t>
      </w:r>
      <w:r w:rsidRPr="005755CA">
        <w:rPr>
          <w:rFonts w:ascii="Arial" w:hAnsi="Arial" w:cs="Arial"/>
        </w:rPr>
        <w:t>used</w:t>
      </w:r>
      <w:r w:rsidRPr="005755CA">
        <w:rPr>
          <w:rFonts w:ascii="Arial" w:hAnsi="Arial" w:cs="Arial"/>
          <w:spacing w:val="-1"/>
        </w:rPr>
        <w:t xml:space="preserve"> </w:t>
      </w:r>
      <w:r w:rsidRPr="005755CA">
        <w:rPr>
          <w:rFonts w:ascii="Arial" w:hAnsi="Arial" w:cs="Arial"/>
        </w:rPr>
        <w:t>as</w:t>
      </w:r>
      <w:r w:rsidRPr="005755CA">
        <w:rPr>
          <w:rFonts w:ascii="Arial" w:hAnsi="Arial" w:cs="Arial"/>
          <w:spacing w:val="-3"/>
        </w:rPr>
        <w:t xml:space="preserve"> </w:t>
      </w:r>
      <w:r w:rsidRPr="005755CA">
        <w:rPr>
          <w:rFonts w:ascii="Arial" w:hAnsi="Arial" w:cs="Arial"/>
        </w:rPr>
        <w:t>a</w:t>
      </w:r>
      <w:r w:rsidRPr="005755CA">
        <w:rPr>
          <w:rFonts w:ascii="Arial" w:hAnsi="Arial" w:cs="Arial"/>
          <w:spacing w:val="-4"/>
        </w:rPr>
        <w:t xml:space="preserve"> </w:t>
      </w:r>
      <w:r w:rsidRPr="005755CA">
        <w:rPr>
          <w:rFonts w:ascii="Arial" w:hAnsi="Arial" w:cs="Arial"/>
        </w:rPr>
        <w:t>biding</w:t>
      </w:r>
      <w:r w:rsidRPr="005755CA">
        <w:rPr>
          <w:rFonts w:ascii="Arial" w:hAnsi="Arial" w:cs="Arial"/>
          <w:spacing w:val="-3"/>
        </w:rPr>
        <w:t xml:space="preserve"> </w:t>
      </w:r>
      <w:r w:rsidRPr="005755CA">
        <w:rPr>
          <w:rFonts w:ascii="Arial" w:hAnsi="Arial" w:cs="Arial"/>
        </w:rPr>
        <w:t>agent</w:t>
      </w:r>
      <w:r w:rsidRPr="005755CA">
        <w:rPr>
          <w:rFonts w:ascii="Arial" w:hAnsi="Arial" w:cs="Arial"/>
          <w:spacing w:val="-3"/>
        </w:rPr>
        <w:t xml:space="preserve"> </w:t>
      </w:r>
      <w:r w:rsidRPr="005755CA">
        <w:rPr>
          <w:rFonts w:ascii="Arial" w:hAnsi="Arial" w:cs="Arial"/>
        </w:rPr>
        <w:t>in</w:t>
      </w:r>
      <w:r w:rsidRPr="005755CA">
        <w:rPr>
          <w:rFonts w:ascii="Arial" w:hAnsi="Arial" w:cs="Arial"/>
          <w:spacing w:val="-3"/>
        </w:rPr>
        <w:t xml:space="preserve"> </w:t>
      </w:r>
      <w:r w:rsidRPr="005755CA">
        <w:rPr>
          <w:rFonts w:ascii="Arial" w:hAnsi="Arial" w:cs="Arial"/>
        </w:rPr>
        <w:t>both</w:t>
      </w:r>
      <w:r w:rsidRPr="005755CA">
        <w:rPr>
          <w:rFonts w:ascii="Arial" w:hAnsi="Arial" w:cs="Arial"/>
          <w:spacing w:val="-3"/>
        </w:rPr>
        <w:t xml:space="preserve"> </w:t>
      </w:r>
      <w:r w:rsidRPr="005755CA">
        <w:rPr>
          <w:rFonts w:ascii="Arial" w:hAnsi="Arial" w:cs="Arial"/>
        </w:rPr>
        <w:t>MB</w:t>
      </w:r>
      <w:r w:rsidRPr="005755CA">
        <w:rPr>
          <w:rFonts w:ascii="Arial" w:hAnsi="Arial" w:cs="Arial"/>
          <w:spacing w:val="-3"/>
        </w:rPr>
        <w:t xml:space="preserve"> </w:t>
      </w:r>
      <w:r w:rsidRPr="005755CA">
        <w:rPr>
          <w:rFonts w:ascii="Arial" w:hAnsi="Arial" w:cs="Arial"/>
        </w:rPr>
        <w:t>and</w:t>
      </w:r>
      <w:r w:rsidRPr="005755CA">
        <w:rPr>
          <w:rFonts w:ascii="Arial" w:hAnsi="Arial" w:cs="Arial"/>
          <w:spacing w:val="-3"/>
        </w:rPr>
        <w:t xml:space="preserve"> U</w:t>
      </w:r>
      <w:r w:rsidRPr="005755CA">
        <w:rPr>
          <w:rFonts w:ascii="Arial" w:hAnsi="Arial" w:cs="Arial"/>
        </w:rPr>
        <w:t>MB. The clay was obtained from natural deposits from farmlands.</w:t>
      </w:r>
      <w:r w:rsidRPr="005755CA">
        <w:rPr>
          <w:rFonts w:ascii="Arial" w:hAnsi="Arial" w:cs="Arial"/>
          <w:b/>
          <w:bCs/>
        </w:rPr>
        <w:t xml:space="preserve"> </w:t>
      </w:r>
    </w:p>
    <w:p w14:paraId="79B974E6" w14:textId="77777777" w:rsidR="00B132F1" w:rsidRPr="00B132F1" w:rsidRDefault="00B132F1" w:rsidP="00B132F1">
      <w:pPr>
        <w:pStyle w:val="BodyText"/>
        <w:spacing w:line="480" w:lineRule="auto"/>
        <w:ind w:right="1196"/>
        <w:jc w:val="both"/>
        <w:rPr>
          <w:rFonts w:ascii="Arial" w:hAnsi="Arial" w:cs="Arial"/>
          <w:b/>
          <w:bCs/>
        </w:rPr>
      </w:pPr>
    </w:p>
    <w:p w14:paraId="2DA53326" w14:textId="14D8E88F" w:rsidR="009E0DC3" w:rsidRPr="008F487C" w:rsidRDefault="009E0DC3" w:rsidP="009E0DC3">
      <w:pPr>
        <w:pStyle w:val="BodyText"/>
        <w:spacing w:line="480" w:lineRule="auto"/>
        <w:ind w:right="1196"/>
        <w:rPr>
          <w:rFonts w:ascii="Arial" w:hAnsi="Arial" w:cs="Arial"/>
          <w:b/>
        </w:rPr>
      </w:pPr>
      <w:r w:rsidRPr="005755CA">
        <w:rPr>
          <w:rFonts w:ascii="Arial" w:hAnsi="Arial" w:cs="Arial"/>
          <w:b/>
        </w:rPr>
        <w:t>Table</w:t>
      </w:r>
      <w:r w:rsidRPr="005755CA">
        <w:rPr>
          <w:rFonts w:ascii="Arial" w:hAnsi="Arial" w:cs="Arial"/>
          <w:b/>
          <w:spacing w:val="-1"/>
        </w:rPr>
        <w:t xml:space="preserve"> </w:t>
      </w:r>
      <w:r w:rsidRPr="005755CA">
        <w:rPr>
          <w:rFonts w:ascii="Arial" w:hAnsi="Arial" w:cs="Arial"/>
          <w:b/>
        </w:rPr>
        <w:t>1</w:t>
      </w:r>
      <w:r w:rsidR="008F487C">
        <w:rPr>
          <w:rFonts w:ascii="Arial" w:hAnsi="Arial" w:cs="Arial"/>
          <w:b/>
        </w:rPr>
        <w:t>.</w:t>
      </w:r>
      <w:r w:rsidRPr="005755CA">
        <w:rPr>
          <w:rFonts w:ascii="Arial" w:hAnsi="Arial" w:cs="Arial"/>
          <w:b/>
        </w:rPr>
        <w:t xml:space="preserve"> </w:t>
      </w:r>
      <w:r w:rsidRPr="008F487C">
        <w:rPr>
          <w:rFonts w:ascii="Arial" w:hAnsi="Arial" w:cs="Arial"/>
          <w:b/>
        </w:rPr>
        <w:t>Composition</w:t>
      </w:r>
      <w:r w:rsidRPr="008F487C">
        <w:rPr>
          <w:rFonts w:ascii="Arial" w:hAnsi="Arial" w:cs="Arial"/>
          <w:b/>
          <w:spacing w:val="-1"/>
        </w:rPr>
        <w:t xml:space="preserve"> of mineral and urea- mineral block </w:t>
      </w:r>
      <w:r w:rsidRPr="008F487C">
        <w:rPr>
          <w:rFonts w:ascii="Arial" w:hAnsi="Arial" w:cs="Arial"/>
          <w:b/>
        </w:rPr>
        <w:t xml:space="preserve">  </w:t>
      </w:r>
    </w:p>
    <w:tbl>
      <w:tblPr>
        <w:tblpPr w:leftFromText="180" w:rightFromText="180" w:vertAnchor="text" w:horzAnchor="margin" w:tblpY="25"/>
        <w:tblW w:w="9377" w:type="dxa"/>
        <w:tblLayout w:type="fixed"/>
        <w:tblCellMar>
          <w:left w:w="0" w:type="dxa"/>
          <w:right w:w="0" w:type="dxa"/>
        </w:tblCellMar>
        <w:tblLook w:val="01E0" w:firstRow="1" w:lastRow="1" w:firstColumn="1" w:lastColumn="1" w:noHBand="0" w:noVBand="0"/>
      </w:tblPr>
      <w:tblGrid>
        <w:gridCol w:w="4308"/>
        <w:gridCol w:w="5069"/>
      </w:tblGrid>
      <w:tr w:rsidR="009E0DC3" w:rsidRPr="005755CA" w14:paraId="47112C95" w14:textId="77777777" w:rsidTr="00442248">
        <w:trPr>
          <w:trHeight w:val="448"/>
        </w:trPr>
        <w:tc>
          <w:tcPr>
            <w:tcW w:w="4308" w:type="dxa"/>
            <w:tcBorders>
              <w:top w:val="single" w:sz="4" w:space="0" w:color="000000"/>
              <w:bottom w:val="single" w:sz="4" w:space="0" w:color="000000"/>
            </w:tcBorders>
          </w:tcPr>
          <w:p w14:paraId="35A7F3B3" w14:textId="77777777" w:rsidR="009E0DC3" w:rsidRPr="005755CA" w:rsidRDefault="009E0DC3" w:rsidP="009E0DC3">
            <w:pPr>
              <w:pStyle w:val="TableParagraph"/>
              <w:spacing w:line="480" w:lineRule="auto"/>
              <w:ind w:left="122"/>
              <w:rPr>
                <w:rFonts w:ascii="Arial" w:hAnsi="Arial" w:cs="Arial"/>
                <w:bCs/>
                <w:spacing w:val="-2"/>
                <w:sz w:val="20"/>
                <w:szCs w:val="20"/>
              </w:rPr>
            </w:pPr>
            <w:bookmarkStart w:id="2" w:name="_Hlk186447352"/>
            <w:r w:rsidRPr="005755CA">
              <w:rPr>
                <w:rFonts w:ascii="Arial" w:hAnsi="Arial" w:cs="Arial"/>
                <w:bCs/>
                <w:spacing w:val="-2"/>
                <w:sz w:val="20"/>
                <w:szCs w:val="20"/>
              </w:rPr>
              <w:t>Ingredient                             Mineral block (kg)</w:t>
            </w:r>
          </w:p>
        </w:tc>
        <w:tc>
          <w:tcPr>
            <w:tcW w:w="5069" w:type="dxa"/>
            <w:tcBorders>
              <w:top w:val="single" w:sz="4" w:space="0" w:color="000000"/>
              <w:bottom w:val="single" w:sz="4" w:space="0" w:color="000000"/>
            </w:tcBorders>
          </w:tcPr>
          <w:p w14:paraId="073CEB07" w14:textId="77777777" w:rsidR="009E0DC3" w:rsidRPr="005755CA" w:rsidRDefault="009E0DC3" w:rsidP="009E0DC3">
            <w:pPr>
              <w:pStyle w:val="TableParagraph"/>
              <w:spacing w:line="480" w:lineRule="auto"/>
              <w:rPr>
                <w:rFonts w:ascii="Arial" w:hAnsi="Arial" w:cs="Arial"/>
                <w:bCs/>
                <w:sz w:val="20"/>
                <w:szCs w:val="20"/>
              </w:rPr>
            </w:pPr>
            <w:r w:rsidRPr="005755CA">
              <w:rPr>
                <w:rFonts w:ascii="Arial" w:hAnsi="Arial" w:cs="Arial"/>
                <w:bCs/>
                <w:sz w:val="20"/>
                <w:szCs w:val="20"/>
              </w:rPr>
              <w:t xml:space="preserve">                          Urea mineral block</w:t>
            </w:r>
            <w:r w:rsidRPr="005755CA">
              <w:rPr>
                <w:rFonts w:ascii="Arial" w:hAnsi="Arial" w:cs="Arial"/>
                <w:bCs/>
                <w:spacing w:val="1"/>
                <w:sz w:val="20"/>
                <w:szCs w:val="20"/>
              </w:rPr>
              <w:t xml:space="preserve"> </w:t>
            </w:r>
            <w:r w:rsidRPr="005755CA">
              <w:rPr>
                <w:rFonts w:ascii="Arial" w:hAnsi="Arial" w:cs="Arial"/>
                <w:bCs/>
                <w:spacing w:val="-4"/>
                <w:sz w:val="20"/>
                <w:szCs w:val="20"/>
              </w:rPr>
              <w:t>(kg)</w:t>
            </w:r>
          </w:p>
        </w:tc>
      </w:tr>
      <w:tr w:rsidR="009E0DC3" w:rsidRPr="005755CA" w14:paraId="3BD2738D" w14:textId="77777777" w:rsidTr="00442248">
        <w:trPr>
          <w:trHeight w:val="292"/>
        </w:trPr>
        <w:tc>
          <w:tcPr>
            <w:tcW w:w="4308" w:type="dxa"/>
            <w:tcBorders>
              <w:top w:val="single" w:sz="4" w:space="0" w:color="000000"/>
            </w:tcBorders>
          </w:tcPr>
          <w:p w14:paraId="78E81D14" w14:textId="77777777" w:rsidR="009E0DC3" w:rsidRPr="005755CA" w:rsidRDefault="009E0DC3" w:rsidP="009E0DC3">
            <w:pPr>
              <w:pStyle w:val="TableParagraph"/>
              <w:spacing w:line="480" w:lineRule="auto"/>
              <w:ind w:left="122"/>
              <w:rPr>
                <w:rFonts w:ascii="Arial" w:hAnsi="Arial" w:cs="Arial"/>
                <w:bCs/>
                <w:sz w:val="20"/>
                <w:szCs w:val="20"/>
              </w:rPr>
            </w:pPr>
            <w:r w:rsidRPr="005755CA">
              <w:rPr>
                <w:rFonts w:ascii="Arial" w:hAnsi="Arial" w:cs="Arial"/>
                <w:bCs/>
                <w:spacing w:val="-2"/>
                <w:sz w:val="20"/>
                <w:szCs w:val="20"/>
              </w:rPr>
              <w:t xml:space="preserve">Cement                                              10.00         </w:t>
            </w:r>
          </w:p>
        </w:tc>
        <w:tc>
          <w:tcPr>
            <w:tcW w:w="5069" w:type="dxa"/>
            <w:tcBorders>
              <w:top w:val="single" w:sz="4" w:space="0" w:color="000000"/>
            </w:tcBorders>
          </w:tcPr>
          <w:p w14:paraId="7BB07702" w14:textId="77777777" w:rsidR="009E0DC3" w:rsidRPr="005755CA" w:rsidRDefault="009E0DC3" w:rsidP="009E0DC3">
            <w:pPr>
              <w:pStyle w:val="TableParagraph"/>
              <w:spacing w:line="480" w:lineRule="auto"/>
              <w:ind w:left="387" w:right="2"/>
              <w:jc w:val="center"/>
              <w:rPr>
                <w:rFonts w:ascii="Arial" w:hAnsi="Arial" w:cs="Arial"/>
                <w:bCs/>
                <w:sz w:val="20"/>
                <w:szCs w:val="20"/>
              </w:rPr>
            </w:pPr>
            <w:r w:rsidRPr="005755CA">
              <w:rPr>
                <w:rFonts w:ascii="Arial" w:hAnsi="Arial" w:cs="Arial"/>
                <w:bCs/>
                <w:spacing w:val="-5"/>
                <w:sz w:val="20"/>
                <w:szCs w:val="20"/>
              </w:rPr>
              <w:t>10.00</w:t>
            </w:r>
          </w:p>
        </w:tc>
      </w:tr>
      <w:tr w:rsidR="009E0DC3" w:rsidRPr="005755CA" w14:paraId="19D705FD" w14:textId="77777777" w:rsidTr="00442248">
        <w:trPr>
          <w:trHeight w:val="300"/>
        </w:trPr>
        <w:tc>
          <w:tcPr>
            <w:tcW w:w="4308" w:type="dxa"/>
          </w:tcPr>
          <w:p w14:paraId="13A7AA63"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Oyster</w:t>
            </w:r>
            <w:r w:rsidRPr="005755CA">
              <w:rPr>
                <w:rFonts w:ascii="Arial" w:hAnsi="Arial" w:cs="Arial"/>
                <w:bCs/>
                <w:spacing w:val="-4"/>
                <w:sz w:val="20"/>
                <w:szCs w:val="20"/>
              </w:rPr>
              <w:t xml:space="preserve"> </w:t>
            </w:r>
            <w:r w:rsidRPr="005755CA">
              <w:rPr>
                <w:rFonts w:ascii="Arial" w:hAnsi="Arial" w:cs="Arial"/>
                <w:bCs/>
                <w:spacing w:val="-2"/>
                <w:sz w:val="20"/>
                <w:szCs w:val="20"/>
              </w:rPr>
              <w:t>shell                                       10.00</w:t>
            </w:r>
          </w:p>
        </w:tc>
        <w:tc>
          <w:tcPr>
            <w:tcW w:w="5069" w:type="dxa"/>
          </w:tcPr>
          <w:p w14:paraId="22405A5A"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5"/>
                <w:sz w:val="20"/>
                <w:szCs w:val="20"/>
              </w:rPr>
              <w:t>10.00</w:t>
            </w:r>
          </w:p>
        </w:tc>
      </w:tr>
      <w:tr w:rsidR="009E0DC3" w:rsidRPr="005755CA" w14:paraId="5AD3C761" w14:textId="77777777" w:rsidTr="00442248">
        <w:trPr>
          <w:trHeight w:val="300"/>
        </w:trPr>
        <w:tc>
          <w:tcPr>
            <w:tcW w:w="4308" w:type="dxa"/>
          </w:tcPr>
          <w:p w14:paraId="690D85D6"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Common</w:t>
            </w:r>
            <w:r w:rsidRPr="005755CA">
              <w:rPr>
                <w:rFonts w:ascii="Arial" w:hAnsi="Arial" w:cs="Arial"/>
                <w:bCs/>
                <w:spacing w:val="-2"/>
                <w:sz w:val="20"/>
                <w:szCs w:val="20"/>
              </w:rPr>
              <w:t xml:space="preserve"> </w:t>
            </w:r>
            <w:r w:rsidRPr="005755CA">
              <w:rPr>
                <w:rFonts w:ascii="Arial" w:hAnsi="Arial" w:cs="Arial"/>
                <w:bCs/>
                <w:spacing w:val="-4"/>
                <w:sz w:val="20"/>
                <w:szCs w:val="20"/>
              </w:rPr>
              <w:t>salt                                      52.00</w:t>
            </w:r>
          </w:p>
        </w:tc>
        <w:tc>
          <w:tcPr>
            <w:tcW w:w="5069" w:type="dxa"/>
          </w:tcPr>
          <w:p w14:paraId="46D45528"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5"/>
                <w:sz w:val="20"/>
                <w:szCs w:val="20"/>
              </w:rPr>
              <w:t>52.00</w:t>
            </w:r>
          </w:p>
        </w:tc>
      </w:tr>
      <w:tr w:rsidR="009E0DC3" w:rsidRPr="005755CA" w14:paraId="2B2DA860" w14:textId="77777777" w:rsidTr="00442248">
        <w:trPr>
          <w:trHeight w:val="300"/>
        </w:trPr>
        <w:tc>
          <w:tcPr>
            <w:tcW w:w="4308" w:type="dxa"/>
          </w:tcPr>
          <w:p w14:paraId="0994CB01"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Dicalcium </w:t>
            </w:r>
            <w:r w:rsidRPr="005755CA">
              <w:rPr>
                <w:rFonts w:ascii="Arial" w:hAnsi="Arial" w:cs="Arial"/>
                <w:bCs/>
                <w:spacing w:val="-2"/>
                <w:sz w:val="20"/>
                <w:szCs w:val="20"/>
              </w:rPr>
              <w:t>Phosphate                          8.20</w:t>
            </w:r>
          </w:p>
        </w:tc>
        <w:tc>
          <w:tcPr>
            <w:tcW w:w="5069" w:type="dxa"/>
          </w:tcPr>
          <w:p w14:paraId="2C3C9505"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5"/>
                <w:sz w:val="20"/>
                <w:szCs w:val="20"/>
              </w:rPr>
              <w:t>8.20</w:t>
            </w:r>
          </w:p>
        </w:tc>
      </w:tr>
      <w:tr w:rsidR="009E0DC3" w:rsidRPr="005755CA" w14:paraId="7BA0AF67" w14:textId="77777777" w:rsidTr="00442248">
        <w:trPr>
          <w:trHeight w:val="300"/>
        </w:trPr>
        <w:tc>
          <w:tcPr>
            <w:tcW w:w="4308" w:type="dxa"/>
          </w:tcPr>
          <w:p w14:paraId="11A13043"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Cobalt </w:t>
            </w:r>
            <w:r w:rsidRPr="005755CA">
              <w:rPr>
                <w:rFonts w:ascii="Arial" w:hAnsi="Arial" w:cs="Arial"/>
                <w:bCs/>
                <w:spacing w:val="-2"/>
                <w:sz w:val="20"/>
                <w:szCs w:val="20"/>
              </w:rPr>
              <w:t>Chloride                                   0.02</w:t>
            </w:r>
          </w:p>
        </w:tc>
        <w:tc>
          <w:tcPr>
            <w:tcW w:w="5069" w:type="dxa"/>
          </w:tcPr>
          <w:p w14:paraId="6FC53575"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4"/>
                <w:sz w:val="20"/>
                <w:szCs w:val="20"/>
              </w:rPr>
              <w:t>0.02</w:t>
            </w:r>
          </w:p>
        </w:tc>
      </w:tr>
      <w:tr w:rsidR="009E0DC3" w:rsidRPr="005755CA" w14:paraId="14767CD7" w14:textId="77777777" w:rsidTr="00442248">
        <w:trPr>
          <w:trHeight w:val="300"/>
        </w:trPr>
        <w:tc>
          <w:tcPr>
            <w:tcW w:w="4308" w:type="dxa"/>
          </w:tcPr>
          <w:p w14:paraId="5E7603D1"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Copper</w:t>
            </w:r>
            <w:r w:rsidRPr="005755CA">
              <w:rPr>
                <w:rFonts w:ascii="Arial" w:hAnsi="Arial" w:cs="Arial"/>
                <w:bCs/>
                <w:spacing w:val="-1"/>
                <w:sz w:val="20"/>
                <w:szCs w:val="20"/>
              </w:rPr>
              <w:t xml:space="preserve"> </w:t>
            </w:r>
            <w:r w:rsidRPr="005755CA">
              <w:rPr>
                <w:rFonts w:ascii="Arial" w:hAnsi="Arial" w:cs="Arial"/>
                <w:bCs/>
                <w:spacing w:val="-2"/>
                <w:sz w:val="20"/>
                <w:szCs w:val="20"/>
              </w:rPr>
              <w:t>Sulphate                                  0.50</w:t>
            </w:r>
          </w:p>
        </w:tc>
        <w:tc>
          <w:tcPr>
            <w:tcW w:w="5069" w:type="dxa"/>
          </w:tcPr>
          <w:p w14:paraId="707D5D70"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5"/>
                <w:sz w:val="20"/>
                <w:szCs w:val="20"/>
              </w:rPr>
              <w:t>0.50</w:t>
            </w:r>
          </w:p>
        </w:tc>
      </w:tr>
      <w:tr w:rsidR="009E0DC3" w:rsidRPr="005755CA" w14:paraId="0B2CFFDC" w14:textId="77777777" w:rsidTr="00442248">
        <w:trPr>
          <w:trHeight w:val="300"/>
        </w:trPr>
        <w:tc>
          <w:tcPr>
            <w:tcW w:w="4308" w:type="dxa"/>
          </w:tcPr>
          <w:p w14:paraId="209FEDFE"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Potassium </w:t>
            </w:r>
            <w:r w:rsidRPr="005755CA">
              <w:rPr>
                <w:rFonts w:ascii="Arial" w:hAnsi="Arial" w:cs="Arial"/>
                <w:bCs/>
                <w:spacing w:val="-2"/>
                <w:sz w:val="20"/>
                <w:szCs w:val="20"/>
              </w:rPr>
              <w:t>Iodide                                 0.06</w:t>
            </w:r>
          </w:p>
        </w:tc>
        <w:tc>
          <w:tcPr>
            <w:tcW w:w="5069" w:type="dxa"/>
          </w:tcPr>
          <w:p w14:paraId="3279F15B"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4"/>
                <w:sz w:val="20"/>
                <w:szCs w:val="20"/>
              </w:rPr>
              <w:t>0.06</w:t>
            </w:r>
          </w:p>
        </w:tc>
      </w:tr>
      <w:tr w:rsidR="009E0DC3" w:rsidRPr="005755CA" w14:paraId="746A21EB" w14:textId="77777777" w:rsidTr="00442248">
        <w:trPr>
          <w:trHeight w:val="300"/>
        </w:trPr>
        <w:tc>
          <w:tcPr>
            <w:tcW w:w="4308" w:type="dxa"/>
          </w:tcPr>
          <w:p w14:paraId="58605F8E"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Zinc </w:t>
            </w:r>
            <w:r w:rsidRPr="005755CA">
              <w:rPr>
                <w:rFonts w:ascii="Arial" w:hAnsi="Arial" w:cs="Arial"/>
                <w:bCs/>
                <w:spacing w:val="-2"/>
                <w:sz w:val="20"/>
                <w:szCs w:val="20"/>
              </w:rPr>
              <w:t>Oxide                                           0.20</w:t>
            </w:r>
          </w:p>
        </w:tc>
        <w:tc>
          <w:tcPr>
            <w:tcW w:w="5069" w:type="dxa"/>
          </w:tcPr>
          <w:p w14:paraId="043EB31D"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5"/>
                <w:sz w:val="20"/>
                <w:szCs w:val="20"/>
              </w:rPr>
              <w:t>0.20</w:t>
            </w:r>
          </w:p>
        </w:tc>
      </w:tr>
      <w:tr w:rsidR="009E0DC3" w:rsidRPr="005755CA" w14:paraId="5AE82AE1" w14:textId="77777777" w:rsidTr="00442248">
        <w:trPr>
          <w:trHeight w:val="300"/>
        </w:trPr>
        <w:tc>
          <w:tcPr>
            <w:tcW w:w="4308" w:type="dxa"/>
          </w:tcPr>
          <w:p w14:paraId="26A43207"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Sodium</w:t>
            </w:r>
            <w:r w:rsidRPr="005755CA">
              <w:rPr>
                <w:rFonts w:ascii="Arial" w:hAnsi="Arial" w:cs="Arial"/>
                <w:bCs/>
                <w:spacing w:val="1"/>
                <w:sz w:val="20"/>
                <w:szCs w:val="20"/>
              </w:rPr>
              <w:t xml:space="preserve"> </w:t>
            </w:r>
            <w:r w:rsidRPr="005755CA">
              <w:rPr>
                <w:rFonts w:ascii="Arial" w:hAnsi="Arial" w:cs="Arial"/>
                <w:bCs/>
                <w:spacing w:val="-2"/>
                <w:sz w:val="20"/>
                <w:szCs w:val="20"/>
              </w:rPr>
              <w:t>Selenate                                  0.02</w:t>
            </w:r>
          </w:p>
        </w:tc>
        <w:tc>
          <w:tcPr>
            <w:tcW w:w="5069" w:type="dxa"/>
          </w:tcPr>
          <w:p w14:paraId="0420018D"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4"/>
                <w:sz w:val="20"/>
                <w:szCs w:val="20"/>
              </w:rPr>
              <w:t>0.02</w:t>
            </w:r>
          </w:p>
        </w:tc>
      </w:tr>
      <w:tr w:rsidR="009E0DC3" w:rsidRPr="005755CA" w14:paraId="31F289A5" w14:textId="77777777" w:rsidTr="00442248">
        <w:trPr>
          <w:trHeight w:val="300"/>
        </w:trPr>
        <w:tc>
          <w:tcPr>
            <w:tcW w:w="4308" w:type="dxa"/>
          </w:tcPr>
          <w:p w14:paraId="17C1DD78"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pacing w:val="-4"/>
                <w:sz w:val="20"/>
                <w:szCs w:val="20"/>
              </w:rPr>
              <w:t>Clay                                                       19.00</w:t>
            </w:r>
          </w:p>
        </w:tc>
        <w:tc>
          <w:tcPr>
            <w:tcW w:w="5069" w:type="dxa"/>
          </w:tcPr>
          <w:p w14:paraId="035A155F"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5"/>
                <w:sz w:val="20"/>
                <w:szCs w:val="20"/>
              </w:rPr>
              <w:t>15.00</w:t>
            </w:r>
          </w:p>
        </w:tc>
      </w:tr>
      <w:tr w:rsidR="009E0DC3" w:rsidRPr="005755CA" w14:paraId="6A8004AB" w14:textId="77777777" w:rsidTr="00442248">
        <w:trPr>
          <w:trHeight w:val="307"/>
        </w:trPr>
        <w:tc>
          <w:tcPr>
            <w:tcW w:w="4308" w:type="dxa"/>
            <w:tcBorders>
              <w:bottom w:val="single" w:sz="4" w:space="0" w:color="000000"/>
            </w:tcBorders>
          </w:tcPr>
          <w:p w14:paraId="40975842"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pacing w:val="-4"/>
                <w:sz w:val="20"/>
                <w:szCs w:val="20"/>
              </w:rPr>
              <w:t>Urea                                                           -</w:t>
            </w:r>
          </w:p>
        </w:tc>
        <w:tc>
          <w:tcPr>
            <w:tcW w:w="5069" w:type="dxa"/>
            <w:tcBorders>
              <w:bottom w:val="single" w:sz="4" w:space="0" w:color="000000"/>
            </w:tcBorders>
          </w:tcPr>
          <w:p w14:paraId="0921A33D"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10"/>
                <w:sz w:val="20"/>
                <w:szCs w:val="20"/>
              </w:rPr>
              <w:t>4.00</w:t>
            </w:r>
          </w:p>
        </w:tc>
      </w:tr>
      <w:tr w:rsidR="009E0DC3" w:rsidRPr="005755CA" w14:paraId="73D031D0" w14:textId="77777777" w:rsidTr="00442248">
        <w:trPr>
          <w:trHeight w:val="299"/>
        </w:trPr>
        <w:tc>
          <w:tcPr>
            <w:tcW w:w="4308" w:type="dxa"/>
            <w:tcBorders>
              <w:top w:val="single" w:sz="4" w:space="0" w:color="000000"/>
              <w:bottom w:val="single" w:sz="4" w:space="0" w:color="000000"/>
            </w:tcBorders>
          </w:tcPr>
          <w:p w14:paraId="4C400616" w14:textId="77EFA620" w:rsidR="009E0DC3" w:rsidRPr="005755CA" w:rsidRDefault="009E0DC3" w:rsidP="009E0DC3">
            <w:pPr>
              <w:pStyle w:val="TableParagraph"/>
              <w:spacing w:line="480" w:lineRule="auto"/>
              <w:ind w:left="122"/>
              <w:rPr>
                <w:rFonts w:ascii="Arial" w:hAnsi="Arial" w:cs="Arial"/>
                <w:bCs/>
                <w:sz w:val="20"/>
                <w:szCs w:val="20"/>
              </w:rPr>
            </w:pPr>
            <w:r w:rsidRPr="005755CA">
              <w:rPr>
                <w:rFonts w:ascii="Arial" w:hAnsi="Arial" w:cs="Arial"/>
                <w:bCs/>
                <w:spacing w:val="-2"/>
                <w:sz w:val="20"/>
                <w:szCs w:val="20"/>
              </w:rPr>
              <w:t>Total                                                    100</w:t>
            </w:r>
            <w:r w:rsidR="008F487C">
              <w:rPr>
                <w:rFonts w:ascii="Arial" w:hAnsi="Arial" w:cs="Arial"/>
                <w:bCs/>
                <w:spacing w:val="-2"/>
                <w:sz w:val="20"/>
                <w:szCs w:val="20"/>
              </w:rPr>
              <w:t>.00</w:t>
            </w:r>
          </w:p>
        </w:tc>
        <w:tc>
          <w:tcPr>
            <w:tcW w:w="5069" w:type="dxa"/>
            <w:tcBorders>
              <w:top w:val="single" w:sz="4" w:space="0" w:color="000000"/>
              <w:bottom w:val="single" w:sz="4" w:space="0" w:color="000000"/>
            </w:tcBorders>
          </w:tcPr>
          <w:p w14:paraId="4F365E65" w14:textId="77777777" w:rsidR="009E0DC3" w:rsidRPr="005755CA" w:rsidRDefault="009E0DC3" w:rsidP="009E0DC3">
            <w:pPr>
              <w:pStyle w:val="TableParagraph"/>
              <w:spacing w:line="480" w:lineRule="auto"/>
              <w:ind w:left="387" w:right="2"/>
              <w:jc w:val="center"/>
              <w:rPr>
                <w:rFonts w:ascii="Arial" w:hAnsi="Arial" w:cs="Arial"/>
                <w:sz w:val="20"/>
                <w:szCs w:val="20"/>
              </w:rPr>
            </w:pPr>
            <w:r w:rsidRPr="005755CA">
              <w:rPr>
                <w:rFonts w:ascii="Arial" w:hAnsi="Arial" w:cs="Arial"/>
                <w:spacing w:val="-5"/>
                <w:sz w:val="20"/>
                <w:szCs w:val="20"/>
              </w:rPr>
              <w:t>100.00</w:t>
            </w:r>
          </w:p>
        </w:tc>
      </w:tr>
      <w:bookmarkEnd w:id="2"/>
    </w:tbl>
    <w:p w14:paraId="5F848FCD" w14:textId="77777777" w:rsidR="008F487C" w:rsidRDefault="008F487C" w:rsidP="009E0DC3">
      <w:pPr>
        <w:pStyle w:val="Heading3"/>
        <w:spacing w:line="480" w:lineRule="auto"/>
        <w:jc w:val="both"/>
        <w:rPr>
          <w:rFonts w:ascii="Arial" w:eastAsia="Times New Roman" w:hAnsi="Arial" w:cs="Arial"/>
          <w:b/>
          <w:bCs/>
          <w:color w:val="auto"/>
          <w:sz w:val="22"/>
          <w:szCs w:val="22"/>
        </w:rPr>
      </w:pPr>
    </w:p>
    <w:p w14:paraId="2B25D15D" w14:textId="34E8BC17" w:rsidR="009E0DC3" w:rsidRPr="009E0DC3" w:rsidRDefault="009E0DC3" w:rsidP="009E0DC3">
      <w:pPr>
        <w:pStyle w:val="Heading3"/>
        <w:spacing w:line="480" w:lineRule="auto"/>
        <w:jc w:val="both"/>
        <w:rPr>
          <w:rFonts w:ascii="Arial" w:eastAsia="Times New Roman" w:hAnsi="Arial" w:cs="Arial"/>
          <w:b/>
          <w:bCs/>
          <w:color w:val="auto"/>
          <w:sz w:val="22"/>
          <w:szCs w:val="22"/>
        </w:rPr>
      </w:pPr>
      <w:r w:rsidRPr="009E0DC3">
        <w:rPr>
          <w:rFonts w:ascii="Arial" w:eastAsia="Times New Roman" w:hAnsi="Arial" w:cs="Arial"/>
          <w:b/>
          <w:bCs/>
          <w:color w:val="auto"/>
          <w:sz w:val="22"/>
          <w:szCs w:val="22"/>
        </w:rPr>
        <w:t xml:space="preserve">2.4 Chemical Analysis of Feed </w:t>
      </w:r>
    </w:p>
    <w:p w14:paraId="64DDAAC9" w14:textId="77777777" w:rsidR="009E0DC3" w:rsidRPr="005755CA" w:rsidRDefault="009E0DC3" w:rsidP="009E0DC3">
      <w:pPr>
        <w:spacing w:line="480" w:lineRule="auto"/>
        <w:jc w:val="both"/>
        <w:rPr>
          <w:rFonts w:ascii="Arial" w:hAnsi="Arial" w:cs="Arial"/>
        </w:rPr>
      </w:pPr>
      <w:r w:rsidRPr="005755CA">
        <w:rPr>
          <w:rFonts w:ascii="Arial" w:hAnsi="Arial" w:cs="Arial"/>
        </w:rPr>
        <w:t xml:space="preserve">The chemical analysis of the </w:t>
      </w:r>
      <w:proofErr w:type="spellStart"/>
      <w:r w:rsidRPr="005755CA">
        <w:rPr>
          <w:rFonts w:ascii="Arial" w:hAnsi="Arial" w:cs="Arial"/>
          <w:i/>
          <w:iCs/>
        </w:rPr>
        <w:t>Megathyrsus</w:t>
      </w:r>
      <w:proofErr w:type="spellEnd"/>
      <w:r w:rsidRPr="005755CA">
        <w:rPr>
          <w:rFonts w:ascii="Arial" w:hAnsi="Arial" w:cs="Arial"/>
          <w:i/>
          <w:iCs/>
          <w:caps/>
        </w:rPr>
        <w:t xml:space="preserve"> </w:t>
      </w:r>
      <w:r w:rsidRPr="005755CA">
        <w:rPr>
          <w:rFonts w:ascii="Arial" w:hAnsi="Arial" w:cs="Arial"/>
          <w:i/>
          <w:iCs/>
        </w:rPr>
        <w:t>maximus</w:t>
      </w:r>
      <w:r w:rsidRPr="005755CA">
        <w:rPr>
          <w:rFonts w:ascii="Arial" w:hAnsi="Arial" w:cs="Arial"/>
        </w:rPr>
        <w:t xml:space="preserve"> and </w:t>
      </w:r>
      <w:r w:rsidRPr="005755CA">
        <w:rPr>
          <w:rFonts w:ascii="Arial" w:hAnsi="Arial" w:cs="Arial"/>
          <w:i/>
        </w:rPr>
        <w:t xml:space="preserve">Leucaena leucocephala </w:t>
      </w:r>
      <w:r w:rsidRPr="005755CA">
        <w:rPr>
          <w:rFonts w:ascii="Arial" w:hAnsi="Arial" w:cs="Arial"/>
          <w:iCs/>
        </w:rPr>
        <w:t xml:space="preserve">is presented in Table 2. </w:t>
      </w:r>
      <w:r w:rsidRPr="005755CA">
        <w:rPr>
          <w:rFonts w:ascii="Arial" w:hAnsi="Arial" w:cs="Arial"/>
        </w:rPr>
        <w:t xml:space="preserve">Dry matter (DM), crude protein (CP), and ash contents of the feed were determined using the standard method described by AOAC (2004). Neutral detergent </w:t>
      </w:r>
      <w:proofErr w:type="spellStart"/>
      <w:r w:rsidRPr="005755CA">
        <w:rPr>
          <w:rFonts w:ascii="Arial" w:hAnsi="Arial" w:cs="Arial"/>
        </w:rPr>
        <w:t>fibre</w:t>
      </w:r>
      <w:proofErr w:type="spellEnd"/>
      <w:r w:rsidRPr="005755CA">
        <w:rPr>
          <w:rFonts w:ascii="Arial" w:hAnsi="Arial" w:cs="Arial"/>
        </w:rPr>
        <w:t xml:space="preserve"> (NDF) and acid </w:t>
      </w:r>
      <w:r w:rsidRPr="005755CA">
        <w:rPr>
          <w:rFonts w:ascii="Arial" w:hAnsi="Arial" w:cs="Arial"/>
        </w:rPr>
        <w:lastRenderedPageBreak/>
        <w:t xml:space="preserve">detergent </w:t>
      </w:r>
      <w:proofErr w:type="spellStart"/>
      <w:r w:rsidRPr="005755CA">
        <w:rPr>
          <w:rFonts w:ascii="Arial" w:hAnsi="Arial" w:cs="Arial"/>
        </w:rPr>
        <w:t>fibre</w:t>
      </w:r>
      <w:proofErr w:type="spellEnd"/>
      <w:r w:rsidRPr="005755CA">
        <w:rPr>
          <w:rFonts w:ascii="Arial" w:hAnsi="Arial" w:cs="Arial"/>
        </w:rPr>
        <w:t xml:space="preserve"> (ADF) were determined using the method of Van Soest </w:t>
      </w:r>
      <w:r w:rsidRPr="005755CA">
        <w:rPr>
          <w:rFonts w:ascii="Arial" w:hAnsi="Arial" w:cs="Arial"/>
          <w:iCs/>
        </w:rPr>
        <w:t>et al.</w:t>
      </w:r>
      <w:r w:rsidRPr="005755CA">
        <w:rPr>
          <w:rFonts w:ascii="Arial" w:hAnsi="Arial" w:cs="Arial"/>
        </w:rPr>
        <w:t xml:space="preserve"> (1991). Organic matter (OM) was determined as dry matter minus total ash (AOAC, 2004). Nitrogen content of feed was </w:t>
      </w:r>
      <w:proofErr w:type="spellStart"/>
      <w:r w:rsidRPr="005755CA">
        <w:rPr>
          <w:rFonts w:ascii="Arial" w:hAnsi="Arial" w:cs="Arial"/>
        </w:rPr>
        <w:t>analysed</w:t>
      </w:r>
      <w:proofErr w:type="spellEnd"/>
      <w:r w:rsidRPr="005755CA">
        <w:rPr>
          <w:rFonts w:ascii="Arial" w:hAnsi="Arial" w:cs="Arial"/>
        </w:rPr>
        <w:t xml:space="preserve"> using the Kjeldahl method (AOAC, 2004). </w:t>
      </w:r>
    </w:p>
    <w:p w14:paraId="26EDBE3B" w14:textId="77777777" w:rsidR="009E0DC3" w:rsidRPr="005755CA" w:rsidRDefault="009E0DC3" w:rsidP="009E0DC3">
      <w:pPr>
        <w:spacing w:line="480" w:lineRule="auto"/>
        <w:jc w:val="both"/>
        <w:rPr>
          <w:rFonts w:ascii="Arial" w:hAnsi="Arial" w:cs="Arial"/>
        </w:rPr>
      </w:pPr>
    </w:p>
    <w:p w14:paraId="09A7B5C7" w14:textId="77777777" w:rsidR="009E0DC3" w:rsidRPr="005755CA" w:rsidRDefault="009E0DC3" w:rsidP="009E0DC3">
      <w:pPr>
        <w:spacing w:line="480" w:lineRule="auto"/>
        <w:jc w:val="both"/>
        <w:rPr>
          <w:rFonts w:ascii="Arial" w:hAnsi="Arial" w:cs="Arial"/>
        </w:rPr>
      </w:pPr>
    </w:p>
    <w:p w14:paraId="01F54CB1" w14:textId="4B35E066" w:rsidR="009E0DC3" w:rsidRPr="008F487C" w:rsidRDefault="009E0DC3" w:rsidP="009E0DC3">
      <w:pPr>
        <w:pStyle w:val="Heading3"/>
        <w:spacing w:line="480" w:lineRule="auto"/>
        <w:jc w:val="both"/>
        <w:rPr>
          <w:rFonts w:ascii="Arial" w:eastAsia="Times New Roman" w:hAnsi="Arial" w:cs="Arial"/>
          <w:b/>
          <w:bCs/>
          <w:i/>
          <w:color w:val="auto"/>
          <w:sz w:val="20"/>
          <w:szCs w:val="20"/>
        </w:rPr>
      </w:pPr>
      <w:r w:rsidRPr="005755CA">
        <w:rPr>
          <w:rFonts w:ascii="Arial" w:eastAsia="Times New Roman" w:hAnsi="Arial" w:cs="Arial"/>
          <w:b/>
          <w:bCs/>
          <w:color w:val="auto"/>
          <w:sz w:val="20"/>
          <w:szCs w:val="20"/>
        </w:rPr>
        <w:t>Table 2</w:t>
      </w:r>
      <w:r w:rsidR="008F487C">
        <w:rPr>
          <w:rFonts w:ascii="Arial" w:eastAsia="Times New Roman" w:hAnsi="Arial" w:cs="Arial"/>
          <w:b/>
          <w:bCs/>
          <w:color w:val="auto"/>
          <w:sz w:val="20"/>
          <w:szCs w:val="20"/>
        </w:rPr>
        <w:t>.</w:t>
      </w:r>
      <w:r w:rsidRPr="005755CA">
        <w:rPr>
          <w:rFonts w:ascii="Arial" w:eastAsia="Times New Roman" w:hAnsi="Arial" w:cs="Arial"/>
          <w:b/>
          <w:bCs/>
          <w:color w:val="auto"/>
          <w:sz w:val="20"/>
          <w:szCs w:val="20"/>
        </w:rPr>
        <w:t xml:space="preserve"> </w:t>
      </w:r>
      <w:r w:rsidRPr="008F487C">
        <w:rPr>
          <w:rFonts w:ascii="Arial" w:eastAsia="Times New Roman" w:hAnsi="Arial" w:cs="Arial"/>
          <w:b/>
          <w:bCs/>
          <w:color w:val="auto"/>
          <w:sz w:val="20"/>
          <w:szCs w:val="20"/>
        </w:rPr>
        <w:t xml:space="preserve">Chemical composition of </w:t>
      </w:r>
      <w:proofErr w:type="spellStart"/>
      <w:r w:rsidRPr="008F487C">
        <w:rPr>
          <w:rFonts w:ascii="Arial" w:hAnsi="Arial" w:cs="Arial"/>
          <w:b/>
          <w:bCs/>
          <w:i/>
          <w:iCs/>
          <w:color w:val="auto"/>
          <w:sz w:val="20"/>
          <w:szCs w:val="20"/>
        </w:rPr>
        <w:t>Megathyrsus</w:t>
      </w:r>
      <w:proofErr w:type="spellEnd"/>
      <w:r w:rsidRPr="008F487C">
        <w:rPr>
          <w:rFonts w:ascii="Arial" w:hAnsi="Arial" w:cs="Arial"/>
          <w:b/>
          <w:bCs/>
          <w:i/>
          <w:iCs/>
          <w:caps/>
          <w:color w:val="auto"/>
          <w:sz w:val="20"/>
          <w:szCs w:val="20"/>
        </w:rPr>
        <w:t xml:space="preserve"> </w:t>
      </w:r>
      <w:r w:rsidRPr="008F487C">
        <w:rPr>
          <w:rFonts w:ascii="Arial" w:hAnsi="Arial" w:cs="Arial"/>
          <w:b/>
          <w:bCs/>
          <w:i/>
          <w:iCs/>
          <w:color w:val="auto"/>
          <w:sz w:val="20"/>
          <w:szCs w:val="20"/>
        </w:rPr>
        <w:t>maximus</w:t>
      </w:r>
      <w:r w:rsidRPr="008F487C">
        <w:rPr>
          <w:rFonts w:ascii="Arial" w:hAnsi="Arial" w:cs="Arial"/>
          <w:b/>
          <w:bCs/>
          <w:color w:val="auto"/>
          <w:sz w:val="20"/>
          <w:szCs w:val="20"/>
        </w:rPr>
        <w:t xml:space="preserve"> </w:t>
      </w:r>
      <w:r w:rsidRPr="008F487C">
        <w:rPr>
          <w:rFonts w:ascii="Arial" w:eastAsia="Times New Roman" w:hAnsi="Arial" w:cs="Arial"/>
          <w:b/>
          <w:bCs/>
          <w:color w:val="auto"/>
          <w:sz w:val="20"/>
          <w:szCs w:val="20"/>
        </w:rPr>
        <w:t xml:space="preserve">and </w:t>
      </w:r>
      <w:r w:rsidRPr="008F487C">
        <w:rPr>
          <w:rFonts w:ascii="Arial" w:eastAsia="Times New Roman" w:hAnsi="Arial" w:cs="Arial"/>
          <w:b/>
          <w:bCs/>
          <w:i/>
          <w:color w:val="auto"/>
          <w:sz w:val="20"/>
          <w:szCs w:val="20"/>
        </w:rPr>
        <w:t xml:space="preserve">Leucaena leucocephala </w:t>
      </w:r>
    </w:p>
    <w:tbl>
      <w:tblPr>
        <w:tblStyle w:val="PlainTable41"/>
        <w:tblW w:w="0" w:type="auto"/>
        <w:tblLook w:val="04A0" w:firstRow="1" w:lastRow="0" w:firstColumn="1" w:lastColumn="0" w:noHBand="0" w:noVBand="1"/>
      </w:tblPr>
      <w:tblGrid>
        <w:gridCol w:w="2359"/>
        <w:gridCol w:w="5849"/>
      </w:tblGrid>
      <w:tr w:rsidR="009E0DC3" w:rsidRPr="005755CA" w14:paraId="142D5C79" w14:textId="77777777" w:rsidTr="00442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vMerge w:val="restart"/>
            <w:tcBorders>
              <w:top w:val="single" w:sz="4" w:space="0" w:color="auto"/>
              <w:left w:val="nil"/>
              <w:right w:val="nil"/>
            </w:tcBorders>
            <w:vAlign w:val="center"/>
          </w:tcPr>
          <w:p w14:paraId="3A8BDB06" w14:textId="77777777" w:rsidR="009E0DC3" w:rsidRPr="005755CA" w:rsidRDefault="009E0DC3" w:rsidP="00442248">
            <w:pPr>
              <w:spacing w:line="480" w:lineRule="auto"/>
              <w:rPr>
                <w:rFonts w:ascii="Arial" w:hAnsi="Arial" w:cs="Arial"/>
                <w:sz w:val="20"/>
                <w:szCs w:val="20"/>
              </w:rPr>
            </w:pPr>
            <w:r w:rsidRPr="005755CA">
              <w:rPr>
                <w:rFonts w:ascii="Arial" w:hAnsi="Arial" w:cs="Arial"/>
                <w:sz w:val="20"/>
                <w:szCs w:val="20"/>
              </w:rPr>
              <w:t>Fraction (%)</w:t>
            </w:r>
          </w:p>
        </w:tc>
        <w:tc>
          <w:tcPr>
            <w:tcW w:w="6527" w:type="dxa"/>
            <w:tcBorders>
              <w:top w:val="single" w:sz="4" w:space="0" w:color="auto"/>
              <w:left w:val="nil"/>
              <w:bottom w:val="single" w:sz="4" w:space="0" w:color="auto"/>
              <w:right w:val="nil"/>
            </w:tcBorders>
          </w:tcPr>
          <w:p w14:paraId="225E3BEB" w14:textId="77777777" w:rsidR="009E0DC3" w:rsidRPr="005755CA" w:rsidRDefault="009E0DC3" w:rsidP="00442248">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5755CA">
              <w:rPr>
                <w:rFonts w:ascii="Arial" w:hAnsi="Arial" w:cs="Arial"/>
                <w:sz w:val="20"/>
                <w:szCs w:val="20"/>
              </w:rPr>
              <w:t>Feed Ingredients (%)</w:t>
            </w:r>
          </w:p>
        </w:tc>
      </w:tr>
      <w:tr w:rsidR="009E0DC3" w:rsidRPr="005755CA" w14:paraId="568B7BEF"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vMerge/>
            <w:tcBorders>
              <w:left w:val="nil"/>
              <w:bottom w:val="single" w:sz="4" w:space="0" w:color="auto"/>
              <w:right w:val="nil"/>
            </w:tcBorders>
          </w:tcPr>
          <w:p w14:paraId="2B4146FB" w14:textId="77777777" w:rsidR="009E0DC3" w:rsidRPr="005755CA" w:rsidRDefault="009E0DC3" w:rsidP="00442248">
            <w:pPr>
              <w:spacing w:line="480" w:lineRule="auto"/>
              <w:rPr>
                <w:rFonts w:ascii="Arial" w:hAnsi="Arial" w:cs="Arial"/>
                <w:sz w:val="20"/>
                <w:szCs w:val="20"/>
              </w:rPr>
            </w:pPr>
          </w:p>
        </w:tc>
        <w:tc>
          <w:tcPr>
            <w:tcW w:w="6527" w:type="dxa"/>
            <w:tcBorders>
              <w:top w:val="single" w:sz="4" w:space="0" w:color="auto"/>
              <w:left w:val="nil"/>
              <w:bottom w:val="single" w:sz="4" w:space="0" w:color="auto"/>
              <w:right w:val="nil"/>
            </w:tcBorders>
            <w:shd w:val="clear" w:color="auto" w:fill="auto"/>
            <w:hideMark/>
          </w:tcPr>
          <w:p w14:paraId="024CC76E"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i/>
                <w:caps/>
                <w:sz w:val="20"/>
                <w:szCs w:val="20"/>
              </w:rPr>
            </w:pPr>
            <w:proofErr w:type="spellStart"/>
            <w:r w:rsidRPr="005755CA">
              <w:rPr>
                <w:rFonts w:ascii="Arial" w:hAnsi="Arial" w:cs="Arial"/>
                <w:b/>
                <w:bCs/>
                <w:i/>
                <w:iCs/>
                <w:sz w:val="20"/>
                <w:szCs w:val="20"/>
              </w:rPr>
              <w:t>Megathyrsus</w:t>
            </w:r>
            <w:proofErr w:type="spellEnd"/>
            <w:r w:rsidRPr="005755CA">
              <w:rPr>
                <w:rFonts w:ascii="Arial" w:hAnsi="Arial" w:cs="Arial"/>
                <w:b/>
                <w:bCs/>
                <w:i/>
                <w:iCs/>
                <w:caps/>
                <w:sz w:val="20"/>
                <w:szCs w:val="20"/>
              </w:rPr>
              <w:t xml:space="preserve"> </w:t>
            </w:r>
            <w:r w:rsidRPr="005755CA">
              <w:rPr>
                <w:rFonts w:ascii="Arial" w:hAnsi="Arial" w:cs="Arial"/>
                <w:b/>
                <w:bCs/>
                <w:i/>
                <w:iCs/>
                <w:sz w:val="20"/>
                <w:szCs w:val="20"/>
              </w:rPr>
              <w:t>maximus</w:t>
            </w:r>
            <w:r w:rsidRPr="005755CA">
              <w:rPr>
                <w:rFonts w:ascii="Arial" w:hAnsi="Arial" w:cs="Arial"/>
                <w:b/>
                <w:bCs/>
                <w:sz w:val="20"/>
                <w:szCs w:val="20"/>
              </w:rPr>
              <w:t xml:space="preserve"> hay</w:t>
            </w:r>
            <w:r w:rsidRPr="005755CA">
              <w:rPr>
                <w:rFonts w:ascii="Arial" w:hAnsi="Arial" w:cs="Arial"/>
                <w:b/>
                <w:bCs/>
                <w:caps/>
                <w:sz w:val="20"/>
                <w:szCs w:val="20"/>
              </w:rPr>
              <w:t xml:space="preserve"> </w:t>
            </w:r>
            <w:r w:rsidRPr="005755CA">
              <w:rPr>
                <w:rFonts w:ascii="Arial" w:hAnsi="Arial" w:cs="Arial"/>
                <w:b/>
                <w:bCs/>
                <w:sz w:val="20"/>
                <w:szCs w:val="20"/>
              </w:rPr>
              <w:t xml:space="preserve">          </w:t>
            </w:r>
            <w:r w:rsidRPr="005755CA">
              <w:rPr>
                <w:rFonts w:ascii="Arial" w:hAnsi="Arial" w:cs="Arial"/>
                <w:b/>
                <w:bCs/>
                <w:i/>
                <w:iCs/>
                <w:sz w:val="20"/>
                <w:szCs w:val="20"/>
              </w:rPr>
              <w:t>Leucaena</w:t>
            </w:r>
            <w:r w:rsidRPr="005755CA">
              <w:rPr>
                <w:rFonts w:ascii="Arial" w:hAnsi="Arial" w:cs="Arial"/>
                <w:b/>
                <w:bCs/>
                <w:i/>
                <w:iCs/>
                <w:caps/>
                <w:sz w:val="20"/>
                <w:szCs w:val="20"/>
              </w:rPr>
              <w:t xml:space="preserve"> </w:t>
            </w:r>
            <w:r w:rsidRPr="005755CA">
              <w:rPr>
                <w:rFonts w:ascii="Arial" w:hAnsi="Arial" w:cs="Arial"/>
                <w:b/>
                <w:bCs/>
                <w:i/>
                <w:iCs/>
                <w:sz w:val="20"/>
                <w:szCs w:val="20"/>
              </w:rPr>
              <w:t>leucocephala</w:t>
            </w:r>
          </w:p>
        </w:tc>
      </w:tr>
      <w:tr w:rsidR="009E0DC3" w:rsidRPr="005755CA" w14:paraId="6E46DC23" w14:textId="77777777" w:rsidTr="00442248">
        <w:tc>
          <w:tcPr>
            <w:cnfStyle w:val="001000000000" w:firstRow="0" w:lastRow="0" w:firstColumn="1" w:lastColumn="0" w:oddVBand="0" w:evenVBand="0" w:oddHBand="0" w:evenHBand="0" w:firstRowFirstColumn="0" w:firstRowLastColumn="0" w:lastRowFirstColumn="0" w:lastRowLastColumn="0"/>
            <w:tcW w:w="2499" w:type="dxa"/>
            <w:tcBorders>
              <w:top w:val="single" w:sz="4" w:space="0" w:color="auto"/>
              <w:left w:val="nil"/>
              <w:bottom w:val="nil"/>
              <w:right w:val="nil"/>
            </w:tcBorders>
            <w:shd w:val="clear" w:color="auto" w:fill="auto"/>
            <w:hideMark/>
          </w:tcPr>
          <w:p w14:paraId="401E69C7"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Dry Matter</w:t>
            </w:r>
          </w:p>
        </w:tc>
        <w:tc>
          <w:tcPr>
            <w:tcW w:w="6527" w:type="dxa"/>
            <w:tcBorders>
              <w:top w:val="single" w:sz="4" w:space="0" w:color="auto"/>
              <w:left w:val="nil"/>
              <w:bottom w:val="nil"/>
              <w:right w:val="nil"/>
            </w:tcBorders>
            <w:shd w:val="clear" w:color="auto" w:fill="auto"/>
            <w:hideMark/>
          </w:tcPr>
          <w:p w14:paraId="69CCBBA0"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90.99                                      30.59              </w:t>
            </w:r>
          </w:p>
        </w:tc>
      </w:tr>
      <w:tr w:rsidR="009E0DC3" w:rsidRPr="005755CA" w14:paraId="5FA4064B"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2F7823F3"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Crude Protein</w:t>
            </w:r>
          </w:p>
        </w:tc>
        <w:tc>
          <w:tcPr>
            <w:tcW w:w="6527" w:type="dxa"/>
            <w:shd w:val="clear" w:color="auto" w:fill="auto"/>
            <w:hideMark/>
          </w:tcPr>
          <w:p w14:paraId="2F07F739"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6.03                                      22.01</w:t>
            </w:r>
          </w:p>
        </w:tc>
      </w:tr>
      <w:tr w:rsidR="009E0DC3" w:rsidRPr="005755CA" w14:paraId="25F5A501" w14:textId="77777777" w:rsidTr="00442248">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32925B1D" w14:textId="77777777" w:rsidR="009E0DC3" w:rsidRPr="005755CA" w:rsidRDefault="009E0DC3" w:rsidP="00442248">
            <w:pPr>
              <w:spacing w:line="480" w:lineRule="auto"/>
              <w:rPr>
                <w:rFonts w:ascii="Arial" w:hAnsi="Arial" w:cs="Arial"/>
                <w:b w:val="0"/>
                <w:bCs w:val="0"/>
                <w:i/>
                <w:caps/>
                <w:sz w:val="20"/>
                <w:szCs w:val="20"/>
              </w:rPr>
            </w:pPr>
            <w:r w:rsidRPr="005755CA">
              <w:rPr>
                <w:rFonts w:ascii="Arial" w:hAnsi="Arial" w:cs="Arial"/>
                <w:b w:val="0"/>
                <w:bCs w:val="0"/>
                <w:sz w:val="20"/>
                <w:szCs w:val="20"/>
              </w:rPr>
              <w:t>Organic Matter</w:t>
            </w:r>
          </w:p>
        </w:tc>
        <w:tc>
          <w:tcPr>
            <w:tcW w:w="6527" w:type="dxa"/>
            <w:shd w:val="clear" w:color="auto" w:fill="auto"/>
            <w:hideMark/>
          </w:tcPr>
          <w:p w14:paraId="33BE48A5"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81.07                                       22.93</w:t>
            </w:r>
          </w:p>
        </w:tc>
      </w:tr>
      <w:tr w:rsidR="009E0DC3" w:rsidRPr="005755CA" w14:paraId="49E6E8DD"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5BC7E0A4"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caps/>
                <w:sz w:val="20"/>
                <w:szCs w:val="20"/>
              </w:rPr>
              <w:t>NDF</w:t>
            </w:r>
          </w:p>
        </w:tc>
        <w:tc>
          <w:tcPr>
            <w:tcW w:w="6527" w:type="dxa"/>
            <w:shd w:val="clear" w:color="auto" w:fill="auto"/>
            <w:hideMark/>
          </w:tcPr>
          <w:p w14:paraId="1E01E625"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62.56                                       35.68</w:t>
            </w:r>
          </w:p>
        </w:tc>
      </w:tr>
      <w:tr w:rsidR="009E0DC3" w:rsidRPr="005755CA" w14:paraId="4FA8AFD2" w14:textId="77777777" w:rsidTr="00442248">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3A8054CE"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caps/>
                <w:sz w:val="20"/>
                <w:szCs w:val="20"/>
              </w:rPr>
              <w:t>ADF</w:t>
            </w:r>
          </w:p>
        </w:tc>
        <w:tc>
          <w:tcPr>
            <w:tcW w:w="6527" w:type="dxa"/>
            <w:shd w:val="clear" w:color="auto" w:fill="auto"/>
            <w:hideMark/>
          </w:tcPr>
          <w:p w14:paraId="6842399A"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45.59                                       22.24</w:t>
            </w:r>
          </w:p>
        </w:tc>
      </w:tr>
      <w:tr w:rsidR="009E0DC3" w:rsidRPr="005755CA" w14:paraId="792EF4CE"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156DF431"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Cellulose</w:t>
            </w:r>
          </w:p>
        </w:tc>
        <w:tc>
          <w:tcPr>
            <w:tcW w:w="6527" w:type="dxa"/>
            <w:shd w:val="clear" w:color="auto" w:fill="auto"/>
            <w:hideMark/>
          </w:tcPr>
          <w:p w14:paraId="363DBAAB"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36.37                                      15.49</w:t>
            </w:r>
          </w:p>
        </w:tc>
      </w:tr>
      <w:tr w:rsidR="009E0DC3" w:rsidRPr="005755CA" w14:paraId="5E18B89F" w14:textId="77777777" w:rsidTr="00442248">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19727601" w14:textId="77777777" w:rsidR="009E0DC3" w:rsidRPr="005755CA" w:rsidRDefault="009E0DC3" w:rsidP="00442248">
            <w:pPr>
              <w:spacing w:line="480" w:lineRule="auto"/>
              <w:rPr>
                <w:rFonts w:ascii="Arial" w:hAnsi="Arial" w:cs="Arial"/>
                <w:b w:val="0"/>
                <w:bCs w:val="0"/>
                <w:i/>
                <w:caps/>
                <w:sz w:val="20"/>
                <w:szCs w:val="20"/>
              </w:rPr>
            </w:pPr>
            <w:r w:rsidRPr="005755CA">
              <w:rPr>
                <w:rFonts w:ascii="Arial" w:hAnsi="Arial" w:cs="Arial"/>
                <w:b w:val="0"/>
                <w:bCs w:val="0"/>
                <w:sz w:val="20"/>
                <w:szCs w:val="20"/>
              </w:rPr>
              <w:t>Hemicellulose</w:t>
            </w:r>
          </w:p>
        </w:tc>
        <w:tc>
          <w:tcPr>
            <w:tcW w:w="6527" w:type="dxa"/>
            <w:shd w:val="clear" w:color="auto" w:fill="auto"/>
            <w:hideMark/>
          </w:tcPr>
          <w:p w14:paraId="5725BEE2"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16.97                                      13.44</w:t>
            </w:r>
          </w:p>
        </w:tc>
      </w:tr>
      <w:tr w:rsidR="009E0DC3" w:rsidRPr="005755CA" w14:paraId="7085FB0F"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756F8167"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Lignin</w:t>
            </w:r>
          </w:p>
        </w:tc>
        <w:tc>
          <w:tcPr>
            <w:tcW w:w="6527" w:type="dxa"/>
            <w:shd w:val="clear" w:color="auto" w:fill="auto"/>
            <w:hideMark/>
          </w:tcPr>
          <w:p w14:paraId="51C43DDC"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6.99                                          6.90</w:t>
            </w:r>
          </w:p>
        </w:tc>
      </w:tr>
      <w:tr w:rsidR="009E0DC3" w:rsidRPr="005755CA" w14:paraId="14A379F7" w14:textId="77777777" w:rsidTr="00442248">
        <w:tc>
          <w:tcPr>
            <w:cnfStyle w:val="001000000000" w:firstRow="0" w:lastRow="0" w:firstColumn="1" w:lastColumn="0" w:oddVBand="0" w:evenVBand="0" w:oddHBand="0" w:evenHBand="0" w:firstRowFirstColumn="0" w:firstRowLastColumn="0" w:lastRowFirstColumn="0" w:lastRowLastColumn="0"/>
            <w:tcW w:w="2499" w:type="dxa"/>
            <w:tcBorders>
              <w:top w:val="nil"/>
              <w:left w:val="nil"/>
              <w:bottom w:val="single" w:sz="4" w:space="0" w:color="auto"/>
              <w:right w:val="nil"/>
            </w:tcBorders>
            <w:shd w:val="clear" w:color="auto" w:fill="auto"/>
            <w:hideMark/>
          </w:tcPr>
          <w:p w14:paraId="5EFD5BFE"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Total Ash</w:t>
            </w:r>
          </w:p>
        </w:tc>
        <w:tc>
          <w:tcPr>
            <w:tcW w:w="6527" w:type="dxa"/>
            <w:tcBorders>
              <w:top w:val="nil"/>
              <w:left w:val="nil"/>
              <w:bottom w:val="single" w:sz="4" w:space="0" w:color="auto"/>
              <w:right w:val="nil"/>
            </w:tcBorders>
            <w:shd w:val="clear" w:color="auto" w:fill="auto"/>
            <w:hideMark/>
          </w:tcPr>
          <w:p w14:paraId="38BF0EB1"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9.92                                         7.93</w:t>
            </w:r>
          </w:p>
        </w:tc>
      </w:tr>
    </w:tbl>
    <w:p w14:paraId="5E8AAE27" w14:textId="0FAAF35E" w:rsidR="009E0DC3" w:rsidRPr="008F487C" w:rsidRDefault="009E0DC3" w:rsidP="009E0DC3">
      <w:pPr>
        <w:rPr>
          <w:rFonts w:ascii="Arial" w:hAnsi="Arial" w:cs="Arial"/>
          <w:i/>
        </w:rPr>
      </w:pPr>
      <w:r w:rsidRPr="008F487C">
        <w:rPr>
          <w:rFonts w:ascii="Arial" w:hAnsi="Arial" w:cs="Arial"/>
          <w:i/>
        </w:rPr>
        <w:t>NDF</w:t>
      </w:r>
      <w:r w:rsidR="008F487C" w:rsidRPr="008F487C">
        <w:rPr>
          <w:rFonts w:ascii="Arial" w:hAnsi="Arial" w:cs="Arial"/>
          <w:i/>
        </w:rPr>
        <w:t>=</w:t>
      </w:r>
      <w:r w:rsidRPr="008F487C">
        <w:rPr>
          <w:rFonts w:ascii="Arial" w:hAnsi="Arial" w:cs="Arial"/>
          <w:i/>
        </w:rPr>
        <w:t xml:space="preserve"> neutral detergent </w:t>
      </w:r>
      <w:proofErr w:type="spellStart"/>
      <w:r w:rsidRPr="008F487C">
        <w:rPr>
          <w:rFonts w:ascii="Arial" w:hAnsi="Arial" w:cs="Arial"/>
          <w:i/>
        </w:rPr>
        <w:t>fibre</w:t>
      </w:r>
      <w:proofErr w:type="spellEnd"/>
      <w:r w:rsidRPr="008F487C">
        <w:rPr>
          <w:rFonts w:ascii="Arial" w:hAnsi="Arial" w:cs="Arial"/>
          <w:i/>
        </w:rPr>
        <w:t xml:space="preserve">, ADF </w:t>
      </w:r>
      <w:r w:rsidR="008F487C" w:rsidRPr="008F487C">
        <w:rPr>
          <w:rFonts w:ascii="Arial" w:hAnsi="Arial" w:cs="Arial"/>
          <w:i/>
        </w:rPr>
        <w:t xml:space="preserve">= </w:t>
      </w:r>
      <w:r w:rsidRPr="008F487C">
        <w:rPr>
          <w:rFonts w:ascii="Arial" w:hAnsi="Arial" w:cs="Arial"/>
          <w:i/>
        </w:rPr>
        <w:t xml:space="preserve">acid detergent </w:t>
      </w:r>
      <w:proofErr w:type="spellStart"/>
      <w:r w:rsidRPr="008F487C">
        <w:rPr>
          <w:rFonts w:ascii="Arial" w:hAnsi="Arial" w:cs="Arial"/>
          <w:i/>
        </w:rPr>
        <w:t>fibre</w:t>
      </w:r>
      <w:proofErr w:type="spellEnd"/>
    </w:p>
    <w:p w14:paraId="0947FB91" w14:textId="77777777" w:rsidR="009E0DC3" w:rsidRPr="008F487C" w:rsidRDefault="009E0DC3" w:rsidP="009E0DC3">
      <w:pPr>
        <w:rPr>
          <w:rFonts w:ascii="Arial" w:hAnsi="Arial" w:cs="Arial"/>
          <w:i/>
        </w:rPr>
      </w:pPr>
    </w:p>
    <w:p w14:paraId="7300F1A1" w14:textId="77777777" w:rsidR="005755CA" w:rsidRPr="005755CA" w:rsidRDefault="005755CA" w:rsidP="009E0DC3">
      <w:pPr>
        <w:rPr>
          <w:rFonts w:ascii="Arial" w:hAnsi="Arial" w:cs="Arial"/>
          <w:iCs/>
        </w:rPr>
      </w:pPr>
    </w:p>
    <w:p w14:paraId="298AA4A5" w14:textId="7B9F23F7" w:rsidR="009E0DC3" w:rsidRPr="005755CA" w:rsidRDefault="009E0DC3" w:rsidP="009E0DC3">
      <w:pPr>
        <w:pStyle w:val="Heading3"/>
        <w:spacing w:line="480" w:lineRule="auto"/>
        <w:jc w:val="both"/>
        <w:rPr>
          <w:rFonts w:ascii="Arial" w:eastAsia="Times New Roman" w:hAnsi="Arial" w:cs="Arial"/>
          <w:b/>
          <w:bCs/>
          <w:color w:val="auto"/>
          <w:sz w:val="22"/>
          <w:szCs w:val="22"/>
        </w:rPr>
      </w:pPr>
      <w:r w:rsidRPr="005755CA">
        <w:rPr>
          <w:rFonts w:ascii="Arial" w:eastAsia="Times New Roman" w:hAnsi="Arial" w:cs="Arial"/>
          <w:b/>
          <w:bCs/>
          <w:color w:val="auto"/>
          <w:sz w:val="22"/>
          <w:szCs w:val="22"/>
        </w:rPr>
        <w:t>2.5 Blood Sampling</w:t>
      </w:r>
    </w:p>
    <w:p w14:paraId="46DB25E8" w14:textId="2013AD2B" w:rsidR="009E0DC3" w:rsidRPr="005755CA" w:rsidRDefault="009E0DC3" w:rsidP="009E0DC3">
      <w:pPr>
        <w:spacing w:line="480" w:lineRule="auto"/>
        <w:jc w:val="both"/>
        <w:rPr>
          <w:rFonts w:ascii="Arial" w:hAnsi="Arial" w:cs="Arial"/>
        </w:rPr>
      </w:pPr>
      <w:r w:rsidRPr="005755CA">
        <w:rPr>
          <w:rFonts w:ascii="Arial" w:hAnsi="Arial" w:cs="Arial"/>
        </w:rPr>
        <w:t>Blood samples were collected once every month during the 93-day data collection period after an initial 14-day adaptation period. Blood was drawn from the jugular vein of each male sheep into a vacutainer tube using a syringe</w:t>
      </w:r>
      <w:r w:rsidR="001874BD">
        <w:rPr>
          <w:rFonts w:ascii="Arial" w:hAnsi="Arial" w:cs="Arial"/>
        </w:rPr>
        <w:t xml:space="preserve"> </w:t>
      </w:r>
      <w:r w:rsidRPr="005755CA">
        <w:rPr>
          <w:rFonts w:ascii="Arial" w:hAnsi="Arial" w:cs="Arial"/>
        </w:rPr>
        <w:t>between 07:30 and 08:00 hours</w:t>
      </w:r>
      <w:r w:rsidR="006671FD">
        <w:rPr>
          <w:rFonts w:ascii="Arial" w:hAnsi="Arial" w:cs="Arial"/>
        </w:rPr>
        <w:t xml:space="preserve"> </w:t>
      </w:r>
      <w:r w:rsidR="006671FD" w:rsidRPr="002B7F72">
        <w:rPr>
          <w:rFonts w:ascii="Arial" w:hAnsi="Arial" w:cs="Arial"/>
        </w:rPr>
        <w:t>before feeding</w:t>
      </w:r>
      <w:r w:rsidRPr="002B7F72">
        <w:rPr>
          <w:rFonts w:ascii="Arial" w:hAnsi="Arial" w:cs="Arial"/>
        </w:rPr>
        <w:t>.</w:t>
      </w:r>
      <w:r w:rsidRPr="005755CA">
        <w:rPr>
          <w:rFonts w:ascii="Arial" w:hAnsi="Arial" w:cs="Arial"/>
        </w:rPr>
        <w:t xml:space="preserve"> A total of 10 ml of blood sample was collected, and 4 ml from that was transferred into a glass vacutainer tube containing the anticoagulant K</w:t>
      </w:r>
      <w:r w:rsidRPr="005755CA">
        <w:rPr>
          <w:rFonts w:ascii="Arial" w:hAnsi="Arial" w:cs="Arial"/>
          <w:vertAlign w:val="subscript"/>
        </w:rPr>
        <w:t>3</w:t>
      </w:r>
      <w:r w:rsidRPr="005755CA">
        <w:rPr>
          <w:rFonts w:ascii="Arial" w:hAnsi="Arial" w:cs="Arial"/>
        </w:rPr>
        <w:t>.</w:t>
      </w:r>
      <w:r w:rsidR="00B132F1">
        <w:rPr>
          <w:rFonts w:ascii="Arial" w:hAnsi="Arial" w:cs="Arial"/>
        </w:rPr>
        <w:t xml:space="preserve"> </w:t>
      </w:r>
      <w:r w:rsidRPr="005755CA">
        <w:rPr>
          <w:rFonts w:ascii="Arial" w:hAnsi="Arial" w:cs="Arial"/>
        </w:rPr>
        <w:t xml:space="preserve">EDTA. The tubes were placed in an airtight box containing ice packs and transported immediately to the laboratory for </w:t>
      </w:r>
      <w:proofErr w:type="spellStart"/>
      <w:r w:rsidRPr="005755CA">
        <w:rPr>
          <w:rFonts w:ascii="Arial" w:hAnsi="Arial" w:cs="Arial"/>
        </w:rPr>
        <w:t>haematological</w:t>
      </w:r>
      <w:proofErr w:type="spellEnd"/>
      <w:r w:rsidRPr="005755CA">
        <w:rPr>
          <w:rFonts w:ascii="Arial" w:hAnsi="Arial" w:cs="Arial"/>
        </w:rPr>
        <w:t xml:space="preserve"> analysis. The remaining 6 ml of the blood sample was transferred into glass vacutainer tube </w:t>
      </w:r>
      <w:r w:rsidRPr="005755CA">
        <w:rPr>
          <w:rFonts w:ascii="Arial" w:hAnsi="Arial" w:cs="Arial"/>
        </w:rPr>
        <w:lastRenderedPageBreak/>
        <w:t>containing clot (Gel) activator. Th</w:t>
      </w:r>
      <w:r w:rsidR="00B132F1">
        <w:rPr>
          <w:rFonts w:ascii="Arial" w:hAnsi="Arial" w:cs="Arial"/>
        </w:rPr>
        <w:t>ese</w:t>
      </w:r>
      <w:r w:rsidRPr="005755CA">
        <w:rPr>
          <w:rFonts w:ascii="Arial" w:hAnsi="Arial" w:cs="Arial"/>
        </w:rPr>
        <w:t xml:space="preserve"> w</w:t>
      </w:r>
      <w:r w:rsidR="00B132F1">
        <w:rPr>
          <w:rFonts w:ascii="Arial" w:hAnsi="Arial" w:cs="Arial"/>
        </w:rPr>
        <w:t>ere</w:t>
      </w:r>
      <w:r w:rsidRPr="005755CA">
        <w:rPr>
          <w:rFonts w:ascii="Arial" w:hAnsi="Arial" w:cs="Arial"/>
        </w:rPr>
        <w:t xml:space="preserve"> placed on an ice pack and also transported to the laboratory where it was centrifuged at 3000 rpm for 10 minutes at 4 </w:t>
      </w:r>
      <w:r w:rsidRPr="005755CA">
        <w:rPr>
          <w:rFonts w:ascii="Arial" w:hAnsi="Arial" w:cs="Arial"/>
          <w:vertAlign w:val="superscript"/>
        </w:rPr>
        <w:t>0</w:t>
      </w:r>
      <w:r w:rsidRPr="005755CA">
        <w:rPr>
          <w:rFonts w:ascii="Arial" w:hAnsi="Arial" w:cs="Arial"/>
        </w:rPr>
        <w:t xml:space="preserve">C using the Centaur 2 centrifuge (MSE </w:t>
      </w:r>
      <w:proofErr w:type="spellStart"/>
      <w:r w:rsidRPr="005755CA">
        <w:rPr>
          <w:rFonts w:ascii="Arial" w:hAnsi="Arial" w:cs="Arial"/>
        </w:rPr>
        <w:t>Fisons</w:t>
      </w:r>
      <w:proofErr w:type="spellEnd"/>
      <w:r w:rsidRPr="005755CA">
        <w:rPr>
          <w:rFonts w:ascii="Arial" w:hAnsi="Arial" w:cs="Arial"/>
        </w:rPr>
        <w:t xml:space="preserve">, United Kingdom). The sera obtained were gently harvested into </w:t>
      </w:r>
      <w:proofErr w:type="spellStart"/>
      <w:r w:rsidR="00B132F1">
        <w:rPr>
          <w:rFonts w:ascii="Arial" w:hAnsi="Arial" w:cs="Arial"/>
        </w:rPr>
        <w:t>e</w:t>
      </w:r>
      <w:r w:rsidRPr="005755CA">
        <w:rPr>
          <w:rFonts w:ascii="Arial" w:hAnsi="Arial" w:cs="Arial"/>
        </w:rPr>
        <w:t>ppendorf</w:t>
      </w:r>
      <w:proofErr w:type="spellEnd"/>
      <w:r w:rsidRPr="005755CA">
        <w:rPr>
          <w:rFonts w:ascii="Arial" w:hAnsi="Arial" w:cs="Arial"/>
        </w:rPr>
        <w:t xml:space="preserve"> tubes and stored at -20 </w:t>
      </w:r>
      <w:r w:rsidRPr="005755CA">
        <w:rPr>
          <w:rFonts w:ascii="Arial" w:hAnsi="Arial" w:cs="Arial"/>
          <w:vertAlign w:val="superscript"/>
        </w:rPr>
        <w:t>0</w:t>
      </w:r>
      <w:r w:rsidRPr="005755CA">
        <w:rPr>
          <w:rFonts w:ascii="Arial" w:hAnsi="Arial" w:cs="Arial"/>
        </w:rPr>
        <w:t xml:space="preserve">C until </w:t>
      </w:r>
      <w:proofErr w:type="spellStart"/>
      <w:r w:rsidRPr="005755CA">
        <w:rPr>
          <w:rFonts w:ascii="Arial" w:hAnsi="Arial" w:cs="Arial"/>
        </w:rPr>
        <w:t>analysed</w:t>
      </w:r>
      <w:proofErr w:type="spellEnd"/>
      <w:r w:rsidRPr="005755CA">
        <w:rPr>
          <w:rFonts w:ascii="Arial" w:hAnsi="Arial" w:cs="Arial"/>
        </w:rPr>
        <w:t xml:space="preserve"> for biochemical indices.</w:t>
      </w:r>
    </w:p>
    <w:p w14:paraId="2AC09662" w14:textId="77777777" w:rsidR="00A0466F" w:rsidRDefault="00A0466F" w:rsidP="009E0DC3">
      <w:pPr>
        <w:pStyle w:val="Heading3"/>
        <w:spacing w:line="480" w:lineRule="auto"/>
        <w:jc w:val="both"/>
        <w:rPr>
          <w:rFonts w:ascii="Arial" w:eastAsia="Times New Roman" w:hAnsi="Arial" w:cs="Arial"/>
          <w:b/>
          <w:bCs/>
          <w:color w:val="auto"/>
          <w:sz w:val="22"/>
          <w:szCs w:val="22"/>
        </w:rPr>
      </w:pPr>
      <w:bookmarkStart w:id="3" w:name="_Toc153469965"/>
    </w:p>
    <w:p w14:paraId="604A188F" w14:textId="0071D9E3" w:rsidR="009E0DC3" w:rsidRPr="005755CA" w:rsidRDefault="009E0DC3" w:rsidP="009E0DC3">
      <w:pPr>
        <w:pStyle w:val="Heading3"/>
        <w:spacing w:line="480" w:lineRule="auto"/>
        <w:jc w:val="both"/>
        <w:rPr>
          <w:rFonts w:ascii="Arial" w:eastAsia="Times New Roman" w:hAnsi="Arial" w:cs="Arial"/>
          <w:b/>
          <w:bCs/>
          <w:color w:val="auto"/>
          <w:sz w:val="22"/>
          <w:szCs w:val="22"/>
        </w:rPr>
      </w:pPr>
      <w:r w:rsidRPr="005755CA">
        <w:rPr>
          <w:rFonts w:ascii="Arial" w:eastAsia="Times New Roman" w:hAnsi="Arial" w:cs="Arial"/>
          <w:b/>
          <w:bCs/>
          <w:color w:val="auto"/>
          <w:sz w:val="22"/>
          <w:szCs w:val="22"/>
        </w:rPr>
        <w:t xml:space="preserve">2.6 </w:t>
      </w:r>
      <w:proofErr w:type="spellStart"/>
      <w:r w:rsidRPr="005755CA">
        <w:rPr>
          <w:rFonts w:ascii="Arial" w:eastAsia="Times New Roman" w:hAnsi="Arial" w:cs="Arial"/>
          <w:b/>
          <w:bCs/>
          <w:color w:val="auto"/>
          <w:sz w:val="22"/>
          <w:szCs w:val="22"/>
        </w:rPr>
        <w:t>Haematological</w:t>
      </w:r>
      <w:proofErr w:type="spellEnd"/>
      <w:r w:rsidRPr="005755CA">
        <w:rPr>
          <w:rFonts w:ascii="Arial" w:eastAsia="Times New Roman" w:hAnsi="Arial" w:cs="Arial"/>
          <w:b/>
          <w:bCs/>
          <w:color w:val="auto"/>
          <w:sz w:val="22"/>
          <w:szCs w:val="22"/>
        </w:rPr>
        <w:t xml:space="preserve"> and Biochemical analysis</w:t>
      </w:r>
      <w:bookmarkEnd w:id="3"/>
    </w:p>
    <w:p w14:paraId="159D19A4" w14:textId="4567225B" w:rsidR="009E0DC3" w:rsidRPr="005755CA" w:rsidRDefault="009E0DC3" w:rsidP="00564C41">
      <w:pPr>
        <w:spacing w:line="480" w:lineRule="auto"/>
        <w:jc w:val="both"/>
        <w:rPr>
          <w:rFonts w:ascii="Arial" w:hAnsi="Arial" w:cs="Arial"/>
          <w:iCs/>
          <w:caps/>
        </w:rPr>
      </w:pPr>
      <w:proofErr w:type="spellStart"/>
      <w:r w:rsidRPr="005755CA">
        <w:rPr>
          <w:rFonts w:ascii="Arial" w:hAnsi="Arial" w:cs="Arial"/>
        </w:rPr>
        <w:t>Haematological</w:t>
      </w:r>
      <w:proofErr w:type="spellEnd"/>
      <w:r w:rsidRPr="005755CA">
        <w:rPr>
          <w:rFonts w:ascii="Arial" w:hAnsi="Arial" w:cs="Arial"/>
        </w:rPr>
        <w:t xml:space="preserve"> parameters [total white blood cells (WBCs) count, lymphocytes, monocytes, neutrophils, eosinophils, basophils, </w:t>
      </w:r>
      <w:proofErr w:type="spellStart"/>
      <w:r w:rsidRPr="005755CA">
        <w:rPr>
          <w:rFonts w:ascii="Arial" w:hAnsi="Arial" w:cs="Arial"/>
        </w:rPr>
        <w:t>haemoglobin</w:t>
      </w:r>
      <w:proofErr w:type="spellEnd"/>
      <w:r w:rsidRPr="005755CA">
        <w:rPr>
          <w:rFonts w:ascii="Arial" w:hAnsi="Arial" w:cs="Arial"/>
        </w:rPr>
        <w:t xml:space="preserve">, packed cell volume, total red blood cells (RBCs) count, mean corpuscular volume (MCV), mean corpuscular </w:t>
      </w:r>
      <w:proofErr w:type="spellStart"/>
      <w:r w:rsidRPr="005755CA">
        <w:rPr>
          <w:rFonts w:ascii="Arial" w:hAnsi="Arial" w:cs="Arial"/>
        </w:rPr>
        <w:t>haemoglobin</w:t>
      </w:r>
      <w:proofErr w:type="spellEnd"/>
      <w:r w:rsidRPr="005755CA">
        <w:rPr>
          <w:rFonts w:ascii="Arial" w:hAnsi="Arial" w:cs="Arial"/>
        </w:rPr>
        <w:t xml:space="preserve"> (MCH), and mean corpuscular </w:t>
      </w:r>
      <w:proofErr w:type="spellStart"/>
      <w:r w:rsidRPr="005755CA">
        <w:rPr>
          <w:rFonts w:ascii="Arial" w:hAnsi="Arial" w:cs="Arial"/>
        </w:rPr>
        <w:t>haemoglobin</w:t>
      </w:r>
      <w:proofErr w:type="spellEnd"/>
      <w:r w:rsidRPr="005755CA">
        <w:rPr>
          <w:rFonts w:ascii="Arial" w:hAnsi="Arial" w:cs="Arial"/>
        </w:rPr>
        <w:t xml:space="preserve"> concentration (MCHC)] were determined using </w:t>
      </w:r>
      <w:r w:rsidR="004E75B9">
        <w:rPr>
          <w:rFonts w:ascii="Arial" w:hAnsi="Arial" w:cs="Arial"/>
        </w:rPr>
        <w:t xml:space="preserve">the </w:t>
      </w:r>
      <w:r w:rsidRPr="005755CA">
        <w:rPr>
          <w:rFonts w:ascii="Arial" w:hAnsi="Arial" w:cs="Arial"/>
        </w:rPr>
        <w:t xml:space="preserve">URIT-5250vet automated </w:t>
      </w:r>
      <w:proofErr w:type="spellStart"/>
      <w:r w:rsidRPr="005755CA">
        <w:rPr>
          <w:rFonts w:ascii="Arial" w:hAnsi="Arial" w:cs="Arial"/>
        </w:rPr>
        <w:t>analyser</w:t>
      </w:r>
      <w:proofErr w:type="spellEnd"/>
      <w:r w:rsidR="00B132F1">
        <w:rPr>
          <w:rFonts w:ascii="Arial" w:hAnsi="Arial" w:cs="Arial"/>
        </w:rPr>
        <w:t xml:space="preserve"> specification</w:t>
      </w:r>
      <w:r w:rsidRPr="005755CA">
        <w:rPr>
          <w:rFonts w:ascii="Arial" w:hAnsi="Arial" w:cs="Arial"/>
        </w:rPr>
        <w:t xml:space="preserve">, while the serum biochemical parameters [total protein, albumin, globulin, direct bilirubin, </w:t>
      </w:r>
      <w:r w:rsidRPr="005755CA">
        <w:rPr>
          <w:rFonts w:ascii="Arial" w:hAnsi="Arial" w:cs="Arial"/>
          <w:iCs/>
        </w:rPr>
        <w:t>aspartate aminotransferase (AST),</w:t>
      </w:r>
      <w:r w:rsidRPr="005755CA">
        <w:rPr>
          <w:rFonts w:ascii="Arial" w:hAnsi="Arial" w:cs="Arial"/>
          <w:iCs/>
          <w:caps/>
        </w:rPr>
        <w:t xml:space="preserve"> </w:t>
      </w:r>
      <w:r w:rsidRPr="005755CA">
        <w:rPr>
          <w:rFonts w:ascii="Arial" w:hAnsi="Arial" w:cs="Arial"/>
          <w:iCs/>
        </w:rPr>
        <w:t>alanine aminotransferase</w:t>
      </w:r>
      <w:r w:rsidRPr="005755CA">
        <w:rPr>
          <w:rFonts w:ascii="Arial" w:hAnsi="Arial" w:cs="Arial"/>
          <w:iCs/>
          <w:caps/>
        </w:rPr>
        <w:t xml:space="preserve"> (ALT), </w:t>
      </w:r>
      <w:r w:rsidRPr="005755CA">
        <w:rPr>
          <w:rFonts w:ascii="Arial" w:hAnsi="Arial" w:cs="Arial"/>
          <w:iCs/>
        </w:rPr>
        <w:t>alkaline phosphatase (ALP)</w:t>
      </w:r>
      <w:r w:rsidRPr="005755CA">
        <w:rPr>
          <w:rFonts w:ascii="Arial" w:hAnsi="Arial" w:cs="Arial"/>
          <w:iCs/>
          <w:caps/>
        </w:rPr>
        <w:t xml:space="preserve">, </w:t>
      </w:r>
      <w:r w:rsidRPr="005755CA">
        <w:rPr>
          <w:rFonts w:ascii="Arial" w:hAnsi="Arial" w:cs="Arial"/>
          <w:iCs/>
        </w:rPr>
        <w:t>gamma glutamyl transferase (GGT)</w:t>
      </w:r>
      <w:r w:rsidRPr="005755CA">
        <w:rPr>
          <w:rFonts w:ascii="Arial" w:hAnsi="Arial" w:cs="Arial"/>
          <w:iCs/>
          <w:caps/>
        </w:rPr>
        <w:t xml:space="preserve">, </w:t>
      </w:r>
      <w:bookmarkStart w:id="4" w:name="_Hlk186444473"/>
      <w:r w:rsidRPr="005755CA">
        <w:rPr>
          <w:rFonts w:ascii="Arial" w:hAnsi="Arial" w:cs="Arial"/>
          <w:iCs/>
        </w:rPr>
        <w:t>high-density lipoprotein- cholesterol (</w:t>
      </w:r>
      <w:r w:rsidRPr="005755CA">
        <w:rPr>
          <w:rFonts w:ascii="Arial" w:hAnsi="Arial" w:cs="Arial"/>
          <w:iCs/>
          <w:caps/>
        </w:rPr>
        <w:t xml:space="preserve">hdl-C), </w:t>
      </w:r>
      <w:r w:rsidRPr="005755CA">
        <w:rPr>
          <w:rFonts w:ascii="Arial" w:hAnsi="Arial" w:cs="Arial"/>
          <w:iCs/>
        </w:rPr>
        <w:t>very low-density lipoprotein-cholesterol</w:t>
      </w:r>
      <w:r w:rsidRPr="005755CA">
        <w:rPr>
          <w:rFonts w:ascii="Arial" w:hAnsi="Arial" w:cs="Arial"/>
          <w:i/>
          <w:caps/>
        </w:rPr>
        <w:t xml:space="preserve"> </w:t>
      </w:r>
      <w:r w:rsidRPr="005755CA">
        <w:rPr>
          <w:rFonts w:ascii="Arial" w:hAnsi="Arial" w:cs="Arial"/>
          <w:iCs/>
          <w:caps/>
        </w:rPr>
        <w:t xml:space="preserve">(vldl-c), </w:t>
      </w:r>
      <w:r w:rsidRPr="005755CA">
        <w:rPr>
          <w:rFonts w:ascii="Arial" w:hAnsi="Arial" w:cs="Arial"/>
          <w:iCs/>
        </w:rPr>
        <w:t>low- density lipoprotein-cholesterol (</w:t>
      </w:r>
      <w:r w:rsidRPr="005755CA">
        <w:rPr>
          <w:rFonts w:ascii="Arial" w:hAnsi="Arial" w:cs="Arial"/>
          <w:iCs/>
          <w:caps/>
        </w:rPr>
        <w:t>ldL</w:t>
      </w:r>
      <w:r w:rsidRPr="005755CA">
        <w:rPr>
          <w:rFonts w:ascii="Arial" w:hAnsi="Arial" w:cs="Arial"/>
          <w:iCs/>
          <w:caps/>
          <w:vertAlign w:val="subscript"/>
        </w:rPr>
        <w:t>-</w:t>
      </w:r>
      <w:r w:rsidRPr="005755CA">
        <w:rPr>
          <w:rFonts w:ascii="Arial" w:hAnsi="Arial" w:cs="Arial"/>
          <w:iCs/>
          <w:caps/>
        </w:rPr>
        <w:t>c</w:t>
      </w:r>
      <w:bookmarkEnd w:id="4"/>
      <w:r w:rsidRPr="005755CA">
        <w:rPr>
          <w:rFonts w:ascii="Arial" w:hAnsi="Arial" w:cs="Arial"/>
          <w:iCs/>
          <w:caps/>
        </w:rPr>
        <w:t>),</w:t>
      </w:r>
      <w:r w:rsidRPr="005755CA">
        <w:rPr>
          <w:rFonts w:ascii="Arial" w:hAnsi="Arial" w:cs="Arial"/>
        </w:rPr>
        <w:t xml:space="preserve"> triglycerides, urea, creatinine, glucose, AL</w:t>
      </w:r>
      <w:r w:rsidR="004E75B9">
        <w:rPr>
          <w:rFonts w:ascii="Arial" w:hAnsi="Arial" w:cs="Arial"/>
        </w:rPr>
        <w:t>T</w:t>
      </w:r>
      <w:r w:rsidRPr="005755CA">
        <w:rPr>
          <w:rFonts w:ascii="Arial" w:hAnsi="Arial" w:cs="Arial"/>
        </w:rPr>
        <w:t xml:space="preserve">/AST ratio, and albumin/globulin ratio] were determined using </w:t>
      </w:r>
      <w:r w:rsidR="004E75B9">
        <w:rPr>
          <w:rFonts w:ascii="Arial" w:hAnsi="Arial" w:cs="Arial"/>
        </w:rPr>
        <w:t xml:space="preserve">the </w:t>
      </w:r>
      <w:r w:rsidRPr="005755CA">
        <w:rPr>
          <w:rFonts w:ascii="Arial" w:hAnsi="Arial" w:cs="Arial"/>
        </w:rPr>
        <w:t xml:space="preserve">URIT 8021A automated </w:t>
      </w:r>
      <w:proofErr w:type="spellStart"/>
      <w:r w:rsidRPr="005755CA">
        <w:rPr>
          <w:rFonts w:ascii="Arial" w:hAnsi="Arial" w:cs="Arial"/>
        </w:rPr>
        <w:t>analyser</w:t>
      </w:r>
      <w:proofErr w:type="spellEnd"/>
      <w:r w:rsidRPr="005755CA">
        <w:rPr>
          <w:rFonts w:ascii="Arial" w:hAnsi="Arial" w:cs="Arial"/>
        </w:rPr>
        <w:t xml:space="preserve"> (URIT Medical Electronic Group Company Limited, China).</w:t>
      </w:r>
      <w:bookmarkStart w:id="5" w:name="_Toc153469966"/>
    </w:p>
    <w:p w14:paraId="46ED6D70" w14:textId="77777777" w:rsidR="009E0DC3" w:rsidRPr="005755CA" w:rsidRDefault="009E0DC3" w:rsidP="009E0DC3">
      <w:pPr>
        <w:pStyle w:val="Heading3"/>
        <w:spacing w:line="480" w:lineRule="auto"/>
        <w:jc w:val="both"/>
        <w:rPr>
          <w:rFonts w:ascii="Arial" w:eastAsia="Times New Roman" w:hAnsi="Arial" w:cs="Arial"/>
          <w:b/>
          <w:bCs/>
          <w:color w:val="auto"/>
          <w:sz w:val="20"/>
          <w:szCs w:val="20"/>
        </w:rPr>
      </w:pPr>
    </w:p>
    <w:p w14:paraId="1D8C38C2" w14:textId="2987382B" w:rsidR="009E0DC3" w:rsidRPr="005755CA" w:rsidRDefault="009E0DC3" w:rsidP="009E0DC3">
      <w:pPr>
        <w:pStyle w:val="Heading3"/>
        <w:spacing w:line="480" w:lineRule="auto"/>
        <w:jc w:val="both"/>
        <w:rPr>
          <w:rFonts w:ascii="Arial" w:eastAsia="Times New Roman" w:hAnsi="Arial" w:cs="Arial"/>
          <w:b/>
          <w:bCs/>
          <w:color w:val="auto"/>
          <w:sz w:val="22"/>
          <w:szCs w:val="22"/>
        </w:rPr>
      </w:pPr>
      <w:r w:rsidRPr="005755CA">
        <w:rPr>
          <w:rFonts w:ascii="Arial" w:eastAsia="Times New Roman" w:hAnsi="Arial" w:cs="Arial"/>
          <w:b/>
          <w:bCs/>
          <w:color w:val="auto"/>
          <w:sz w:val="22"/>
          <w:szCs w:val="22"/>
        </w:rPr>
        <w:t>2.7 Statistical analysis</w:t>
      </w:r>
      <w:bookmarkEnd w:id="5"/>
    </w:p>
    <w:p w14:paraId="276A2080" w14:textId="7A806056" w:rsidR="009E0DC3" w:rsidRPr="002511E4" w:rsidRDefault="009E0DC3" w:rsidP="009E0DC3">
      <w:pPr>
        <w:spacing w:line="480" w:lineRule="auto"/>
        <w:jc w:val="both"/>
        <w:rPr>
          <w:rFonts w:ascii="Arial" w:hAnsi="Arial" w:cs="Arial"/>
          <w:i/>
        </w:rPr>
      </w:pPr>
      <w:r w:rsidRPr="005755CA">
        <w:rPr>
          <w:rFonts w:ascii="Arial" w:hAnsi="Arial" w:cs="Arial"/>
        </w:rPr>
        <w:t xml:space="preserve">The voluntary feed intake data was subjected to the one-way Analysis of Variance procedure (ANOVA) using the statistical software GenStat Release 12th Edition (https://vsni.co.uk), while the </w:t>
      </w:r>
      <w:proofErr w:type="spellStart"/>
      <w:r w:rsidRPr="005755CA">
        <w:rPr>
          <w:rFonts w:ascii="Arial" w:hAnsi="Arial" w:cs="Arial"/>
        </w:rPr>
        <w:t>haematological</w:t>
      </w:r>
      <w:proofErr w:type="spellEnd"/>
      <w:r w:rsidRPr="005755CA">
        <w:rPr>
          <w:rFonts w:ascii="Arial" w:hAnsi="Arial" w:cs="Arial"/>
        </w:rPr>
        <w:t xml:space="preserve"> and blood biochemistry data were </w:t>
      </w:r>
      <w:proofErr w:type="spellStart"/>
      <w:r w:rsidRPr="005755CA">
        <w:rPr>
          <w:rFonts w:ascii="Arial" w:hAnsi="Arial" w:cs="Arial"/>
        </w:rPr>
        <w:t>analysed</w:t>
      </w:r>
      <w:proofErr w:type="spellEnd"/>
      <w:r w:rsidRPr="005755CA">
        <w:rPr>
          <w:rFonts w:ascii="Arial" w:hAnsi="Arial" w:cs="Arial"/>
        </w:rPr>
        <w:t xml:space="preserve"> using repeated measures analysis of variance procedure of GenStat Release 12th Edition. Significantly different means were separated using the </w:t>
      </w:r>
      <w:proofErr w:type="gramStart"/>
      <w:r w:rsidRPr="005755CA">
        <w:rPr>
          <w:rFonts w:ascii="Arial" w:hAnsi="Arial" w:cs="Arial"/>
        </w:rPr>
        <w:t>Student</w:t>
      </w:r>
      <w:proofErr w:type="gramEnd"/>
      <w:r w:rsidRPr="005755CA">
        <w:rPr>
          <w:rFonts w:ascii="Arial" w:hAnsi="Arial" w:cs="Arial"/>
        </w:rPr>
        <w:t xml:space="preserve">-Neuman Keuls (SNK) Test </w:t>
      </w:r>
      <w:r w:rsidRPr="002511E4">
        <w:rPr>
          <w:rFonts w:ascii="Arial" w:hAnsi="Arial" w:cs="Arial"/>
        </w:rPr>
        <w:t xml:space="preserve">at </w:t>
      </w:r>
      <w:r w:rsidR="006671FD" w:rsidRPr="002511E4">
        <w:rPr>
          <w:rFonts w:ascii="Arial" w:hAnsi="Arial" w:cs="Arial"/>
          <w:i/>
          <w:iCs/>
        </w:rPr>
        <w:t xml:space="preserve">P </w:t>
      </w:r>
      <w:r w:rsidR="006671FD" w:rsidRPr="002511E4">
        <w:rPr>
          <w:rFonts w:ascii="Arial" w:hAnsi="Arial" w:cs="Arial"/>
        </w:rPr>
        <w:t>&lt; 0.05.</w:t>
      </w:r>
    </w:p>
    <w:p w14:paraId="371F7FEE" w14:textId="022EF31F" w:rsidR="00B95236" w:rsidRPr="005755CA" w:rsidRDefault="00B95236" w:rsidP="00441B6F">
      <w:pPr>
        <w:pStyle w:val="Body"/>
        <w:spacing w:after="0"/>
        <w:rPr>
          <w:rFonts w:ascii="Arial" w:hAnsi="Arial" w:cs="Arial"/>
        </w:rPr>
      </w:pPr>
    </w:p>
    <w:p w14:paraId="4E7B90D2" w14:textId="77777777" w:rsidR="00790ADA" w:rsidRDefault="00790ADA" w:rsidP="00441B6F">
      <w:pPr>
        <w:pStyle w:val="Body"/>
        <w:spacing w:after="0"/>
        <w:rPr>
          <w:rFonts w:ascii="Arial" w:hAnsi="Arial" w:cs="Arial"/>
        </w:rPr>
      </w:pPr>
    </w:p>
    <w:p w14:paraId="5BD110B4" w14:textId="77777777" w:rsidR="00A03B96" w:rsidRDefault="00A03B96" w:rsidP="00441B6F">
      <w:pPr>
        <w:pStyle w:val="Body"/>
        <w:spacing w:after="0"/>
        <w:rPr>
          <w:rFonts w:ascii="Arial" w:hAnsi="Arial" w:cs="Arial"/>
        </w:rPr>
      </w:pPr>
    </w:p>
    <w:p w14:paraId="3581252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67BA588" w14:textId="77777777" w:rsidR="00790ADA" w:rsidRPr="00FB3A86" w:rsidRDefault="00790ADA" w:rsidP="00441B6F">
      <w:pPr>
        <w:pStyle w:val="Head1"/>
        <w:spacing w:after="0"/>
        <w:jc w:val="both"/>
        <w:rPr>
          <w:rFonts w:ascii="Arial" w:hAnsi="Arial" w:cs="Arial"/>
        </w:rPr>
      </w:pPr>
    </w:p>
    <w:p w14:paraId="0FA152A4" w14:textId="6458C539" w:rsidR="00692F7C" w:rsidRPr="00692F7C" w:rsidRDefault="00280B82" w:rsidP="006D4AFE">
      <w:pPr>
        <w:spacing w:line="480" w:lineRule="auto"/>
        <w:jc w:val="both"/>
        <w:rPr>
          <w:rFonts w:ascii="Arial" w:hAnsi="Arial" w:cs="Arial"/>
          <w:b/>
          <w:bCs/>
        </w:rPr>
      </w:pPr>
      <w:r>
        <w:rPr>
          <w:rFonts w:ascii="Arial" w:hAnsi="Arial" w:cs="Arial"/>
          <w:b/>
          <w:bCs/>
        </w:rPr>
        <w:t xml:space="preserve">3.1 </w:t>
      </w:r>
      <w:r w:rsidR="00692F7C" w:rsidRPr="00692F7C">
        <w:rPr>
          <w:rFonts w:ascii="Arial" w:hAnsi="Arial" w:cs="Arial"/>
          <w:b/>
          <w:bCs/>
        </w:rPr>
        <w:t>Voluntary feed intake in West African Dwarf sheep</w:t>
      </w:r>
    </w:p>
    <w:p w14:paraId="55B52E92" w14:textId="40C1DA8C" w:rsidR="006D4AFE" w:rsidRPr="00434373" w:rsidRDefault="00A0466F" w:rsidP="006D4AFE">
      <w:pPr>
        <w:spacing w:line="480" w:lineRule="auto"/>
        <w:jc w:val="both"/>
        <w:rPr>
          <w:rFonts w:ascii="Arial" w:hAnsi="Arial" w:cs="Arial"/>
        </w:rPr>
      </w:pPr>
      <w:r w:rsidRPr="00A3164E">
        <w:rPr>
          <w:rFonts w:ascii="Arial" w:hAnsi="Arial" w:cs="Arial"/>
        </w:rPr>
        <w:t>Table 3 shows the DM, CP, OM, NDF and ADF intakes of the sheep on the various dietary treatments. Sheep on T3 had significantly (</w:t>
      </w:r>
      <w:r w:rsidR="00191A5A" w:rsidRPr="00191A5A">
        <w:rPr>
          <w:rFonts w:ascii="Arial" w:hAnsi="Arial" w:cs="Arial"/>
          <w:i/>
          <w:iCs/>
        </w:rPr>
        <w:t>P</w:t>
      </w:r>
      <w:r w:rsidR="00191A5A">
        <w:rPr>
          <w:rFonts w:ascii="Arial" w:hAnsi="Arial" w:cs="Arial"/>
          <w:i/>
          <w:iCs/>
        </w:rPr>
        <w:t xml:space="preserve"> </w:t>
      </w:r>
      <w:r w:rsidRPr="00A3164E">
        <w:rPr>
          <w:rFonts w:ascii="Arial" w:hAnsi="Arial" w:cs="Arial"/>
        </w:rPr>
        <w:t>˂</w:t>
      </w:r>
      <w:r w:rsidR="00191A5A">
        <w:rPr>
          <w:rFonts w:ascii="Arial" w:hAnsi="Arial" w:cs="Arial"/>
        </w:rPr>
        <w:t xml:space="preserve"> </w:t>
      </w:r>
      <w:r w:rsidRPr="00A3164E">
        <w:rPr>
          <w:rFonts w:ascii="Arial" w:hAnsi="Arial" w:cs="Arial"/>
        </w:rPr>
        <w:t xml:space="preserve">0.05) higher total DM intake than those on T4 </w:t>
      </w:r>
      <w:r w:rsidR="001874BD" w:rsidRPr="00434373">
        <w:rPr>
          <w:rFonts w:ascii="Arial" w:hAnsi="Arial" w:cs="Arial"/>
        </w:rPr>
        <w:t>possibly due to the UMB supplying adequate nitrogen, energy, and minerals for efficient rumen fermentation (</w:t>
      </w:r>
      <w:proofErr w:type="spellStart"/>
      <w:r w:rsidR="001874BD" w:rsidRPr="00434373">
        <w:rPr>
          <w:rFonts w:ascii="Arial" w:hAnsi="Arial" w:cs="Arial"/>
        </w:rPr>
        <w:t>Detmann</w:t>
      </w:r>
      <w:proofErr w:type="spellEnd"/>
      <w:r w:rsidR="001874BD" w:rsidRPr="00434373">
        <w:rPr>
          <w:rFonts w:ascii="Arial" w:hAnsi="Arial" w:cs="Arial"/>
        </w:rPr>
        <w:t xml:space="preserve"> et al.</w:t>
      </w:r>
      <w:r w:rsidR="00063E66">
        <w:rPr>
          <w:rFonts w:ascii="Arial" w:hAnsi="Arial" w:cs="Arial"/>
        </w:rPr>
        <w:t>,</w:t>
      </w:r>
      <w:r w:rsidR="001874BD" w:rsidRPr="00434373">
        <w:rPr>
          <w:rFonts w:ascii="Arial" w:hAnsi="Arial" w:cs="Arial"/>
        </w:rPr>
        <w:t xml:space="preserve"> 2014). Increased DM intake of low- quality forages has been observed when ruminant diets were supplemented with either UMB or UMMB (Mubi et al.</w:t>
      </w:r>
      <w:r w:rsidR="000657BE">
        <w:rPr>
          <w:rFonts w:ascii="Arial" w:hAnsi="Arial" w:cs="Arial"/>
        </w:rPr>
        <w:t>,</w:t>
      </w:r>
      <w:r w:rsidR="001874BD" w:rsidRPr="00434373">
        <w:rPr>
          <w:rFonts w:ascii="Arial" w:hAnsi="Arial" w:cs="Arial"/>
        </w:rPr>
        <w:t xml:space="preserve"> 2013; </w:t>
      </w:r>
      <w:proofErr w:type="spellStart"/>
      <w:r w:rsidR="001874BD" w:rsidRPr="00434373">
        <w:rPr>
          <w:rFonts w:ascii="Arial" w:hAnsi="Arial" w:cs="Arial"/>
        </w:rPr>
        <w:t>SungChinTral</w:t>
      </w:r>
      <w:proofErr w:type="spellEnd"/>
      <w:r w:rsidR="001874BD" w:rsidRPr="00434373">
        <w:rPr>
          <w:rFonts w:ascii="Arial" w:hAnsi="Arial" w:cs="Arial"/>
        </w:rPr>
        <w:t xml:space="preserve"> et al.</w:t>
      </w:r>
      <w:r w:rsidR="00063E66">
        <w:rPr>
          <w:rFonts w:ascii="Arial" w:hAnsi="Arial" w:cs="Arial"/>
        </w:rPr>
        <w:t>,</w:t>
      </w:r>
      <w:r w:rsidR="001874BD" w:rsidRPr="00434373">
        <w:rPr>
          <w:rFonts w:ascii="Arial" w:hAnsi="Arial" w:cs="Arial"/>
        </w:rPr>
        <w:t xml:space="preserve"> 2023), and </w:t>
      </w:r>
      <w:r w:rsidR="001874BD" w:rsidRPr="00434373">
        <w:rPr>
          <w:rFonts w:ascii="Arial" w:hAnsi="Arial" w:cs="Arial"/>
          <w:i/>
          <w:iCs/>
        </w:rPr>
        <w:t>Leucaena leucocephala</w:t>
      </w:r>
      <w:r w:rsidR="001874BD" w:rsidRPr="00434373">
        <w:rPr>
          <w:rFonts w:ascii="Arial" w:hAnsi="Arial" w:cs="Arial"/>
        </w:rPr>
        <w:t xml:space="preserve"> (</w:t>
      </w:r>
      <w:r w:rsidR="001874BD" w:rsidRPr="008B0622">
        <w:rPr>
          <w:rFonts w:ascii="Arial" w:hAnsi="Arial" w:cs="Arial"/>
        </w:rPr>
        <w:t xml:space="preserve">Tesfay </w:t>
      </w:r>
      <w:r w:rsidR="006D4AFE" w:rsidRPr="008B0622">
        <w:rPr>
          <w:rFonts w:ascii="Arial" w:hAnsi="Arial" w:cs="Arial"/>
        </w:rPr>
        <w:t>&amp;</w:t>
      </w:r>
      <w:r w:rsidR="001874BD" w:rsidRPr="008B0622">
        <w:rPr>
          <w:rFonts w:ascii="Arial" w:hAnsi="Arial" w:cs="Arial"/>
        </w:rPr>
        <w:t xml:space="preserve"> Tesfay, 2012</w:t>
      </w:r>
      <w:r w:rsidR="001874BD" w:rsidRPr="00434373">
        <w:rPr>
          <w:rFonts w:ascii="Arial" w:hAnsi="Arial" w:cs="Arial"/>
        </w:rPr>
        <w:t>; Idan et al.</w:t>
      </w:r>
      <w:r w:rsidR="006D4AFE">
        <w:rPr>
          <w:rFonts w:ascii="Arial" w:hAnsi="Arial" w:cs="Arial"/>
        </w:rPr>
        <w:t>,</w:t>
      </w:r>
      <w:r w:rsidR="001874BD" w:rsidRPr="00434373">
        <w:rPr>
          <w:rFonts w:ascii="Arial" w:hAnsi="Arial" w:cs="Arial"/>
        </w:rPr>
        <w:t xml:space="preserve"> 2023)</w:t>
      </w:r>
      <w:r w:rsidR="006D4AFE">
        <w:rPr>
          <w:rFonts w:ascii="Arial" w:hAnsi="Arial" w:cs="Arial"/>
        </w:rPr>
        <w:t>.</w:t>
      </w:r>
      <w:r w:rsidR="001874BD" w:rsidRPr="00434373">
        <w:rPr>
          <w:rFonts w:ascii="Arial" w:hAnsi="Arial" w:cs="Arial"/>
        </w:rPr>
        <w:t xml:space="preserve"> </w:t>
      </w:r>
      <w:r w:rsidRPr="00A3164E">
        <w:rPr>
          <w:rFonts w:ascii="Arial" w:hAnsi="Arial" w:cs="Arial"/>
        </w:rPr>
        <w:t>The crude protein intake was significantly (</w:t>
      </w:r>
      <w:r w:rsidR="00191A5A">
        <w:rPr>
          <w:rFonts w:ascii="Arial" w:hAnsi="Arial" w:cs="Arial"/>
          <w:i/>
          <w:iCs/>
        </w:rPr>
        <w:t xml:space="preserve">P </w:t>
      </w:r>
      <w:r w:rsidRPr="00A3164E">
        <w:rPr>
          <w:rFonts w:ascii="Arial" w:hAnsi="Arial" w:cs="Arial"/>
        </w:rPr>
        <w:t>˂</w:t>
      </w:r>
      <w:r w:rsidR="00191A5A">
        <w:rPr>
          <w:rFonts w:ascii="Arial" w:hAnsi="Arial" w:cs="Arial"/>
        </w:rPr>
        <w:t xml:space="preserve"> </w:t>
      </w:r>
      <w:r w:rsidRPr="00A3164E">
        <w:rPr>
          <w:rFonts w:ascii="Arial" w:hAnsi="Arial" w:cs="Arial"/>
        </w:rPr>
        <w:t xml:space="preserve">0.05) higher in sheep on T1, and T2, than those on T3, and T4. </w:t>
      </w:r>
      <w:r w:rsidR="006D4AFE">
        <w:rPr>
          <w:rFonts w:ascii="Arial" w:hAnsi="Arial" w:cs="Arial"/>
        </w:rPr>
        <w:t xml:space="preserve">This </w:t>
      </w:r>
      <w:r w:rsidR="006D4AFE" w:rsidRPr="00434373">
        <w:rPr>
          <w:rFonts w:ascii="Arial" w:hAnsi="Arial" w:cs="Arial"/>
        </w:rPr>
        <w:t xml:space="preserve">is attributable to the consumption of </w:t>
      </w:r>
      <w:r w:rsidR="006D4AFE" w:rsidRPr="00434373">
        <w:rPr>
          <w:rFonts w:ascii="Arial" w:hAnsi="Arial" w:cs="Arial"/>
          <w:i/>
          <w:iCs/>
        </w:rPr>
        <w:t>Leucaena leucocephala</w:t>
      </w:r>
      <w:r w:rsidR="006D4AFE" w:rsidRPr="00434373">
        <w:rPr>
          <w:rFonts w:ascii="Arial" w:hAnsi="Arial" w:cs="Arial"/>
        </w:rPr>
        <w:t xml:space="preserve">, and UMB which contained higher levels of CP. </w:t>
      </w:r>
      <w:r w:rsidRPr="00A3164E">
        <w:rPr>
          <w:rFonts w:ascii="Arial" w:hAnsi="Arial" w:cs="Arial"/>
        </w:rPr>
        <w:t>The OM intake was significantly higher in sheep on T3 than those on the three other dietary treatments (T1, T2 and T4). Sheep on T</w:t>
      </w:r>
      <w:r w:rsidR="006D4AFE">
        <w:rPr>
          <w:rFonts w:ascii="Arial" w:hAnsi="Arial" w:cs="Arial"/>
        </w:rPr>
        <w:t>1, T2 and T3 had higher (</w:t>
      </w:r>
      <w:r w:rsidR="00191A5A" w:rsidRPr="00191A5A">
        <w:rPr>
          <w:rFonts w:ascii="Arial" w:hAnsi="Arial" w:cs="Arial"/>
          <w:i/>
          <w:iCs/>
        </w:rPr>
        <w:t>P</w:t>
      </w:r>
      <w:r w:rsidR="00191A5A">
        <w:rPr>
          <w:rFonts w:ascii="Arial" w:hAnsi="Arial" w:cs="Arial"/>
        </w:rPr>
        <w:t xml:space="preserve"> </w:t>
      </w:r>
      <w:r w:rsidR="006D4AFE">
        <w:rPr>
          <w:rFonts w:ascii="Arial" w:hAnsi="Arial" w:cs="Arial"/>
        </w:rPr>
        <w:t>&lt;</w:t>
      </w:r>
      <w:r w:rsidR="00191A5A">
        <w:rPr>
          <w:rFonts w:ascii="Arial" w:hAnsi="Arial" w:cs="Arial"/>
        </w:rPr>
        <w:t xml:space="preserve"> </w:t>
      </w:r>
      <w:r w:rsidR="006D4AFE">
        <w:rPr>
          <w:rFonts w:ascii="Arial" w:hAnsi="Arial" w:cs="Arial"/>
        </w:rPr>
        <w:t>0.05) ADF and</w:t>
      </w:r>
      <w:r w:rsidRPr="00A3164E">
        <w:rPr>
          <w:rFonts w:ascii="Arial" w:hAnsi="Arial" w:cs="Arial"/>
        </w:rPr>
        <w:t xml:space="preserve"> NDF intake</w:t>
      </w:r>
      <w:r w:rsidR="006D4AFE">
        <w:rPr>
          <w:rFonts w:ascii="Arial" w:hAnsi="Arial" w:cs="Arial"/>
        </w:rPr>
        <w:t>s</w:t>
      </w:r>
      <w:r w:rsidRPr="00A3164E">
        <w:rPr>
          <w:rFonts w:ascii="Arial" w:hAnsi="Arial" w:cs="Arial"/>
        </w:rPr>
        <w:t xml:space="preserve"> than those on </w:t>
      </w:r>
      <w:r w:rsidR="006D4AFE">
        <w:rPr>
          <w:rFonts w:ascii="Arial" w:hAnsi="Arial" w:cs="Arial"/>
        </w:rPr>
        <w:t xml:space="preserve">T4 </w:t>
      </w:r>
      <w:r w:rsidR="006D4AFE" w:rsidRPr="00434373">
        <w:rPr>
          <w:rFonts w:ascii="Arial" w:hAnsi="Arial" w:cs="Arial"/>
        </w:rPr>
        <w:t>suggest</w:t>
      </w:r>
      <w:r w:rsidR="006D4AFE">
        <w:rPr>
          <w:rFonts w:ascii="Arial" w:hAnsi="Arial" w:cs="Arial"/>
        </w:rPr>
        <w:t>ing</w:t>
      </w:r>
      <w:r w:rsidR="006D4AFE" w:rsidRPr="00434373">
        <w:rPr>
          <w:rFonts w:ascii="Arial" w:hAnsi="Arial" w:cs="Arial"/>
        </w:rPr>
        <w:t xml:space="preserve"> that the high</w:t>
      </w:r>
      <w:r w:rsidR="00692F7C">
        <w:rPr>
          <w:rFonts w:ascii="Arial" w:hAnsi="Arial" w:cs="Arial"/>
        </w:rPr>
        <w:t>er</w:t>
      </w:r>
      <w:r w:rsidR="006D4AFE" w:rsidRPr="00434373">
        <w:rPr>
          <w:rFonts w:ascii="Arial" w:hAnsi="Arial" w:cs="Arial"/>
        </w:rPr>
        <w:t xml:space="preserve"> CP levels in UMB and </w:t>
      </w:r>
      <w:r w:rsidR="006D4AFE" w:rsidRPr="00434373">
        <w:rPr>
          <w:rFonts w:ascii="Arial" w:hAnsi="Arial" w:cs="Arial"/>
          <w:i/>
          <w:iCs/>
        </w:rPr>
        <w:t>Leucaena leucocephala</w:t>
      </w:r>
      <w:r w:rsidR="006D4AFE" w:rsidRPr="00434373">
        <w:rPr>
          <w:rFonts w:ascii="Arial" w:hAnsi="Arial" w:cs="Arial"/>
        </w:rPr>
        <w:t xml:space="preserve"> supplements enhanced </w:t>
      </w:r>
      <w:proofErr w:type="spellStart"/>
      <w:r w:rsidR="006D4AFE" w:rsidRPr="00434373">
        <w:rPr>
          <w:rFonts w:ascii="Arial" w:hAnsi="Arial" w:cs="Arial"/>
        </w:rPr>
        <w:t>fibre</w:t>
      </w:r>
      <w:proofErr w:type="spellEnd"/>
      <w:r w:rsidR="006D4AFE" w:rsidRPr="00434373">
        <w:rPr>
          <w:rFonts w:ascii="Arial" w:hAnsi="Arial" w:cs="Arial"/>
        </w:rPr>
        <w:t xml:space="preserve"> digestion by improving rumen fermentation.</w:t>
      </w:r>
    </w:p>
    <w:p w14:paraId="5337C178" w14:textId="22C87227" w:rsidR="00A0466F" w:rsidRPr="00A3164E" w:rsidRDefault="00A0466F" w:rsidP="00A0466F">
      <w:pPr>
        <w:spacing w:line="480" w:lineRule="auto"/>
        <w:jc w:val="both"/>
        <w:rPr>
          <w:rFonts w:ascii="Arial" w:hAnsi="Arial" w:cs="Arial"/>
        </w:rPr>
      </w:pPr>
      <w:r w:rsidRPr="00A3164E">
        <w:rPr>
          <w:rFonts w:ascii="Arial" w:hAnsi="Arial" w:cs="Arial"/>
        </w:rPr>
        <w:t xml:space="preserve"> </w:t>
      </w:r>
      <w:bookmarkStart w:id="6" w:name="_Toc153469973"/>
    </w:p>
    <w:p w14:paraId="1D05FEE0" w14:textId="0A536985" w:rsidR="00A0466F" w:rsidRPr="00A3164E" w:rsidRDefault="00280B82" w:rsidP="00A0466F">
      <w:pPr>
        <w:spacing w:line="480" w:lineRule="auto"/>
        <w:jc w:val="both"/>
        <w:rPr>
          <w:rFonts w:ascii="Arial" w:hAnsi="Arial" w:cs="Arial"/>
          <w:b/>
          <w:bCs/>
        </w:rPr>
      </w:pPr>
      <w:bookmarkStart w:id="7" w:name="_Hlk174791759"/>
      <w:r>
        <w:rPr>
          <w:rFonts w:ascii="Arial" w:hAnsi="Arial" w:cs="Arial"/>
          <w:b/>
          <w:bCs/>
        </w:rPr>
        <w:t xml:space="preserve">3.2 </w:t>
      </w:r>
      <w:proofErr w:type="spellStart"/>
      <w:r>
        <w:rPr>
          <w:rFonts w:ascii="Arial" w:hAnsi="Arial" w:cs="Arial"/>
          <w:b/>
          <w:bCs/>
        </w:rPr>
        <w:t>Haematological</w:t>
      </w:r>
      <w:proofErr w:type="spellEnd"/>
      <w:r>
        <w:rPr>
          <w:rFonts w:ascii="Arial" w:hAnsi="Arial" w:cs="Arial"/>
          <w:b/>
          <w:bCs/>
        </w:rPr>
        <w:t xml:space="preserve"> Parameters</w:t>
      </w:r>
    </w:p>
    <w:p w14:paraId="5E73A187" w14:textId="575D8204" w:rsidR="00280B82" w:rsidRPr="00A3164E" w:rsidRDefault="00280B82" w:rsidP="00280B82">
      <w:pPr>
        <w:spacing w:line="480" w:lineRule="auto"/>
        <w:jc w:val="both"/>
        <w:rPr>
          <w:rFonts w:ascii="Arial" w:hAnsi="Arial" w:cs="Arial"/>
          <w:bCs/>
        </w:rPr>
      </w:pPr>
      <w:r w:rsidRPr="00A3164E">
        <w:rPr>
          <w:rFonts w:ascii="Arial" w:hAnsi="Arial" w:cs="Arial"/>
        </w:rPr>
        <w:t xml:space="preserve">The effects of the dietary treatment on </w:t>
      </w:r>
      <w:proofErr w:type="spellStart"/>
      <w:r w:rsidRPr="00A3164E">
        <w:rPr>
          <w:rFonts w:ascii="Arial" w:hAnsi="Arial" w:cs="Arial"/>
        </w:rPr>
        <w:t>haematological</w:t>
      </w:r>
      <w:proofErr w:type="spellEnd"/>
      <w:r w:rsidRPr="00A3164E">
        <w:rPr>
          <w:rFonts w:ascii="Arial" w:hAnsi="Arial" w:cs="Arial"/>
        </w:rPr>
        <w:t xml:space="preserve"> parameters observed in this study are presented in Table 4. All the </w:t>
      </w:r>
      <w:proofErr w:type="spellStart"/>
      <w:r w:rsidRPr="00A3164E">
        <w:rPr>
          <w:rFonts w:ascii="Arial" w:hAnsi="Arial" w:cs="Arial"/>
        </w:rPr>
        <w:t>haematological</w:t>
      </w:r>
      <w:proofErr w:type="spellEnd"/>
      <w:r w:rsidRPr="00A3164E">
        <w:rPr>
          <w:rFonts w:ascii="Arial" w:hAnsi="Arial" w:cs="Arial"/>
        </w:rPr>
        <w:t xml:space="preserve"> parameters measured such as total white blood cell counts and its </w:t>
      </w:r>
      <w:r w:rsidR="004E75B9">
        <w:rPr>
          <w:rFonts w:ascii="Arial" w:hAnsi="Arial" w:cs="Arial"/>
        </w:rPr>
        <w:t>components</w:t>
      </w:r>
      <w:r w:rsidRPr="00A3164E">
        <w:rPr>
          <w:rFonts w:ascii="Arial" w:hAnsi="Arial" w:cs="Arial"/>
        </w:rPr>
        <w:t xml:space="preserve"> (lymphocytes, monocytes, neutrophils, eosinophils and basophils), red blood cell counts and its </w:t>
      </w:r>
      <w:r w:rsidR="004E75B9">
        <w:rPr>
          <w:rFonts w:ascii="Arial" w:hAnsi="Arial" w:cs="Arial"/>
        </w:rPr>
        <w:t>components</w:t>
      </w:r>
      <w:r w:rsidRPr="00A3164E">
        <w:rPr>
          <w:rFonts w:ascii="Arial" w:hAnsi="Arial" w:cs="Arial"/>
        </w:rPr>
        <w:t xml:space="preserve"> (MCV, MCH and MCHC), and </w:t>
      </w:r>
      <w:proofErr w:type="spellStart"/>
      <w:r w:rsidRPr="00A3164E">
        <w:rPr>
          <w:rFonts w:ascii="Arial" w:hAnsi="Arial" w:cs="Arial"/>
        </w:rPr>
        <w:t>haemoglobin</w:t>
      </w:r>
      <w:proofErr w:type="spellEnd"/>
      <w:r w:rsidRPr="00A3164E">
        <w:rPr>
          <w:rFonts w:ascii="Arial" w:hAnsi="Arial" w:cs="Arial"/>
        </w:rPr>
        <w:t xml:space="preserve"> and packed cell volume were not significantly (</w:t>
      </w:r>
      <w:r w:rsidR="00191A5A">
        <w:rPr>
          <w:rFonts w:ascii="Arial" w:hAnsi="Arial" w:cs="Arial"/>
          <w:i/>
          <w:iCs/>
        </w:rPr>
        <w:t xml:space="preserve">P </w:t>
      </w:r>
      <w:r w:rsidRPr="00A3164E">
        <w:rPr>
          <w:rFonts w:ascii="Arial" w:hAnsi="Arial" w:cs="Arial"/>
        </w:rPr>
        <w:t>&gt;</w:t>
      </w:r>
      <w:r w:rsidR="00191A5A">
        <w:rPr>
          <w:rFonts w:ascii="Arial" w:hAnsi="Arial" w:cs="Arial"/>
        </w:rPr>
        <w:t xml:space="preserve"> </w:t>
      </w:r>
      <w:r w:rsidRPr="00A3164E">
        <w:rPr>
          <w:rFonts w:ascii="Arial" w:hAnsi="Arial" w:cs="Arial"/>
        </w:rPr>
        <w:t xml:space="preserve">0.05) affected by the dietary treatment in the West African Dwarf sheep. </w:t>
      </w:r>
    </w:p>
    <w:p w14:paraId="6FDBAAFF" w14:textId="77777777" w:rsidR="00692F7C" w:rsidRDefault="00692F7C" w:rsidP="00A0466F">
      <w:pPr>
        <w:spacing w:line="480" w:lineRule="auto"/>
        <w:jc w:val="both"/>
        <w:rPr>
          <w:rFonts w:ascii="Arial" w:hAnsi="Arial" w:cs="Arial"/>
          <w:b/>
          <w:bCs/>
        </w:rPr>
      </w:pPr>
    </w:p>
    <w:p w14:paraId="0A0F8888" w14:textId="59749BBB" w:rsidR="00A0466F" w:rsidRPr="004E75B9" w:rsidRDefault="00A0466F" w:rsidP="00A0466F">
      <w:pPr>
        <w:spacing w:line="480" w:lineRule="auto"/>
        <w:jc w:val="both"/>
        <w:rPr>
          <w:rFonts w:ascii="Arial" w:hAnsi="Arial" w:cs="Arial"/>
          <w:b/>
          <w:bCs/>
          <w:i/>
          <w:iCs/>
        </w:rPr>
      </w:pPr>
      <w:r w:rsidRPr="00A3164E">
        <w:rPr>
          <w:rFonts w:ascii="Arial" w:hAnsi="Arial" w:cs="Arial"/>
          <w:b/>
          <w:bCs/>
        </w:rPr>
        <w:t>Table 3</w:t>
      </w:r>
      <w:r w:rsidR="004E75B9">
        <w:rPr>
          <w:rFonts w:ascii="Arial" w:hAnsi="Arial" w:cs="Arial"/>
          <w:b/>
          <w:bCs/>
        </w:rPr>
        <w:t>.</w:t>
      </w:r>
      <w:r w:rsidRPr="00A3164E">
        <w:rPr>
          <w:rFonts w:ascii="Arial" w:hAnsi="Arial" w:cs="Arial"/>
          <w:b/>
          <w:bCs/>
        </w:rPr>
        <w:t xml:space="preserve"> </w:t>
      </w:r>
      <w:bookmarkStart w:id="8" w:name="_Hlk195611050"/>
      <w:r w:rsidRPr="004E75B9">
        <w:rPr>
          <w:rFonts w:ascii="Arial" w:hAnsi="Arial" w:cs="Arial"/>
          <w:b/>
          <w:bCs/>
        </w:rPr>
        <w:t xml:space="preserve">Voluntary feed intake in West African Dwarf sheep </w:t>
      </w:r>
      <w:bookmarkEnd w:id="8"/>
      <w:r w:rsidRPr="004E75B9">
        <w:rPr>
          <w:rFonts w:ascii="Arial" w:hAnsi="Arial" w:cs="Arial"/>
          <w:b/>
          <w:bCs/>
        </w:rPr>
        <w:t xml:space="preserve">fed a basal diet of </w:t>
      </w:r>
      <w:proofErr w:type="spellStart"/>
      <w:r w:rsidRPr="004E75B9">
        <w:rPr>
          <w:rFonts w:ascii="Arial" w:hAnsi="Arial" w:cs="Arial"/>
          <w:b/>
          <w:bCs/>
          <w:i/>
          <w:iCs/>
        </w:rPr>
        <w:t>Megathyrsus</w:t>
      </w:r>
      <w:proofErr w:type="spellEnd"/>
      <w:r w:rsidRPr="004E75B9">
        <w:rPr>
          <w:rFonts w:ascii="Arial" w:hAnsi="Arial" w:cs="Arial"/>
          <w:b/>
          <w:bCs/>
          <w:i/>
          <w:iCs/>
        </w:rPr>
        <w:t xml:space="preserve"> maximus </w:t>
      </w:r>
      <w:r w:rsidRPr="004E75B9">
        <w:rPr>
          <w:rFonts w:ascii="Arial" w:hAnsi="Arial" w:cs="Arial"/>
          <w:b/>
          <w:bCs/>
        </w:rPr>
        <w:t xml:space="preserve">hay supplemented with urea mineral block (UMB) or Mineral block (MB) with or without </w:t>
      </w:r>
      <w:r w:rsidRPr="004E75B9">
        <w:rPr>
          <w:rFonts w:ascii="Arial" w:hAnsi="Arial" w:cs="Arial"/>
          <w:b/>
          <w:bCs/>
          <w:i/>
          <w:iCs/>
        </w:rPr>
        <w:t>Leucaena leucocephala</w:t>
      </w:r>
      <w:bookmarkEnd w:id="6"/>
    </w:p>
    <w:tbl>
      <w:tblPr>
        <w:tblStyle w:val="PlainTable4"/>
        <w:tblW w:w="10773" w:type="dxa"/>
        <w:jc w:val="center"/>
        <w:shd w:val="clear" w:color="auto" w:fill="FFFFFF" w:themeFill="background1"/>
        <w:tblLayout w:type="fixed"/>
        <w:tblLook w:val="04A0" w:firstRow="1" w:lastRow="0" w:firstColumn="1" w:lastColumn="0" w:noHBand="0" w:noVBand="1"/>
      </w:tblPr>
      <w:tblGrid>
        <w:gridCol w:w="3167"/>
        <w:gridCol w:w="1439"/>
        <w:gridCol w:w="1295"/>
        <w:gridCol w:w="1151"/>
        <w:gridCol w:w="1009"/>
        <w:gridCol w:w="864"/>
        <w:gridCol w:w="863"/>
        <w:gridCol w:w="985"/>
      </w:tblGrid>
      <w:tr w:rsidR="00A3164E" w:rsidRPr="00A3164E" w14:paraId="3BE772C0" w14:textId="77777777" w:rsidTr="00F6058E">
        <w:trPr>
          <w:cnfStyle w:val="100000000000" w:firstRow="1" w:lastRow="0" w:firstColumn="0" w:lastColumn="0" w:oddVBand="0" w:evenVBand="0" w:oddHBand="0"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3167" w:type="dxa"/>
            <w:vMerge w:val="restart"/>
            <w:tcBorders>
              <w:top w:val="single" w:sz="4" w:space="0" w:color="auto"/>
              <w:left w:val="nil"/>
              <w:right w:val="nil"/>
            </w:tcBorders>
            <w:shd w:val="clear" w:color="auto" w:fill="FFFFFF" w:themeFill="background1"/>
            <w:vAlign w:val="center"/>
            <w:hideMark/>
          </w:tcPr>
          <w:p w14:paraId="10F582E1" w14:textId="77777777" w:rsidR="00A0466F" w:rsidRPr="00A3164E" w:rsidRDefault="00A0466F" w:rsidP="00F6058E">
            <w:pPr>
              <w:rPr>
                <w:rFonts w:ascii="Arial" w:hAnsi="Arial" w:cs="Arial"/>
                <w:sz w:val="20"/>
                <w:szCs w:val="20"/>
                <w:lang w:val="en-US" w:eastAsia="en-GB"/>
              </w:rPr>
            </w:pPr>
            <w:r w:rsidRPr="00A3164E">
              <w:rPr>
                <w:rFonts w:ascii="Arial" w:eastAsia="Times New Roman" w:hAnsi="Arial" w:cs="Arial"/>
                <w:i/>
                <w:sz w:val="20"/>
                <w:szCs w:val="20"/>
                <w:lang w:eastAsia="en-GB"/>
              </w:rPr>
              <w:lastRenderedPageBreak/>
              <w:t xml:space="preserve">  Parameters </w:t>
            </w:r>
            <w:r w:rsidRPr="00A3164E">
              <w:rPr>
                <w:rFonts w:ascii="Arial" w:eastAsia="Times New Roman" w:hAnsi="Arial" w:cs="Arial"/>
                <w:sz w:val="20"/>
                <w:szCs w:val="20"/>
                <w:lang w:eastAsia="en-GB"/>
              </w:rPr>
              <w:t>(g/day)</w:t>
            </w:r>
          </w:p>
        </w:tc>
        <w:tc>
          <w:tcPr>
            <w:tcW w:w="4894" w:type="dxa"/>
            <w:gridSpan w:val="4"/>
            <w:tcBorders>
              <w:top w:val="single" w:sz="4" w:space="0" w:color="auto"/>
              <w:left w:val="nil"/>
              <w:bottom w:val="single" w:sz="4" w:space="0" w:color="auto"/>
              <w:right w:val="nil"/>
            </w:tcBorders>
            <w:shd w:val="clear" w:color="auto" w:fill="FFFFFF" w:themeFill="background1"/>
            <w:hideMark/>
          </w:tcPr>
          <w:p w14:paraId="35AAB16E" w14:textId="77777777" w:rsidR="00A0466F" w:rsidRPr="00A3164E" w:rsidRDefault="00A0466F" w:rsidP="00F605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val="en-US" w:eastAsia="en-GB"/>
              </w:rPr>
              <w:t>Treatments</w:t>
            </w:r>
          </w:p>
        </w:tc>
        <w:tc>
          <w:tcPr>
            <w:tcW w:w="864" w:type="dxa"/>
            <w:tcBorders>
              <w:top w:val="single" w:sz="4" w:space="0" w:color="auto"/>
              <w:left w:val="nil"/>
              <w:right w:val="nil"/>
            </w:tcBorders>
            <w:shd w:val="clear" w:color="auto" w:fill="FFFFFF" w:themeFill="background1"/>
            <w:hideMark/>
          </w:tcPr>
          <w:p w14:paraId="70658B92" w14:textId="77777777" w:rsidR="00A0466F" w:rsidRPr="00A3164E" w:rsidRDefault="00A0466F" w:rsidP="00F6058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i/>
                <w:iCs/>
                <w:sz w:val="20"/>
                <w:szCs w:val="20"/>
                <w:lang w:eastAsia="en-GB"/>
              </w:rPr>
              <w:t>SEM</w:t>
            </w:r>
          </w:p>
        </w:tc>
        <w:tc>
          <w:tcPr>
            <w:tcW w:w="863" w:type="dxa"/>
            <w:tcBorders>
              <w:top w:val="single" w:sz="4" w:space="0" w:color="auto"/>
              <w:left w:val="nil"/>
              <w:right w:val="nil"/>
            </w:tcBorders>
            <w:shd w:val="clear" w:color="auto" w:fill="FFFFFF" w:themeFill="background1"/>
            <w:hideMark/>
          </w:tcPr>
          <w:p w14:paraId="02A84C3D" w14:textId="77777777" w:rsidR="00A0466F" w:rsidRPr="00A3164E" w:rsidRDefault="00A0466F" w:rsidP="00F6058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i/>
                <w:iCs/>
                <w:sz w:val="20"/>
                <w:szCs w:val="20"/>
                <w:lang w:eastAsia="en-GB"/>
              </w:rPr>
              <w:t>LSD</w:t>
            </w:r>
          </w:p>
        </w:tc>
        <w:tc>
          <w:tcPr>
            <w:tcW w:w="985" w:type="dxa"/>
            <w:tcBorders>
              <w:top w:val="single" w:sz="4" w:space="0" w:color="auto"/>
              <w:left w:val="nil"/>
              <w:right w:val="nil"/>
            </w:tcBorders>
            <w:shd w:val="clear" w:color="auto" w:fill="FFFFFF" w:themeFill="background1"/>
            <w:hideMark/>
          </w:tcPr>
          <w:p w14:paraId="0D817EBB" w14:textId="70E9758E" w:rsidR="00A0466F" w:rsidRPr="00A3164E" w:rsidRDefault="00191A5A" w:rsidP="00F6058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Pr>
                <w:rFonts w:ascii="Arial" w:eastAsia="Times New Roman" w:hAnsi="Arial" w:cs="Arial"/>
                <w:i/>
                <w:sz w:val="20"/>
                <w:szCs w:val="20"/>
                <w:lang w:eastAsia="en-GB"/>
              </w:rPr>
              <w:t>P</w:t>
            </w:r>
            <w:r w:rsidR="00A0466F" w:rsidRPr="00A3164E">
              <w:rPr>
                <w:rFonts w:ascii="Arial" w:eastAsia="Times New Roman" w:hAnsi="Arial" w:cs="Arial"/>
                <w:i/>
                <w:sz w:val="20"/>
                <w:szCs w:val="20"/>
                <w:lang w:eastAsia="en-GB"/>
              </w:rPr>
              <w:t>-value</w:t>
            </w:r>
          </w:p>
        </w:tc>
      </w:tr>
      <w:tr w:rsidR="00A0466F" w:rsidRPr="00A3164E" w14:paraId="7FBF46CA" w14:textId="77777777" w:rsidTr="00F6058E">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3167" w:type="dxa"/>
            <w:vMerge/>
            <w:tcBorders>
              <w:left w:val="nil"/>
              <w:bottom w:val="single" w:sz="4" w:space="0" w:color="auto"/>
              <w:right w:val="nil"/>
            </w:tcBorders>
            <w:shd w:val="clear" w:color="auto" w:fill="FFFFFF" w:themeFill="background1"/>
          </w:tcPr>
          <w:p w14:paraId="3929FDAD" w14:textId="77777777" w:rsidR="00A0466F" w:rsidRPr="00A3164E" w:rsidRDefault="00A0466F" w:rsidP="00F6058E">
            <w:pPr>
              <w:rPr>
                <w:rFonts w:ascii="Arial" w:eastAsia="Times New Roman" w:hAnsi="Arial" w:cs="Arial"/>
                <w:sz w:val="20"/>
                <w:szCs w:val="20"/>
                <w:lang w:val="en-US" w:eastAsia="en-GB"/>
              </w:rPr>
            </w:pPr>
          </w:p>
        </w:tc>
        <w:tc>
          <w:tcPr>
            <w:tcW w:w="1439" w:type="dxa"/>
            <w:tcBorders>
              <w:top w:val="single" w:sz="4" w:space="0" w:color="auto"/>
              <w:left w:val="nil"/>
              <w:bottom w:val="single" w:sz="4" w:space="0" w:color="auto"/>
              <w:right w:val="nil"/>
            </w:tcBorders>
            <w:shd w:val="clear" w:color="auto" w:fill="FFFFFF" w:themeFill="background1"/>
            <w:hideMark/>
          </w:tcPr>
          <w:p w14:paraId="1AF5AC18"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aps/>
                <w:sz w:val="20"/>
                <w:szCs w:val="20"/>
                <w:lang w:eastAsia="en-GB"/>
              </w:rPr>
            </w:pPr>
            <w:r w:rsidRPr="00A3164E">
              <w:rPr>
                <w:rFonts w:ascii="Arial" w:eastAsia="Times New Roman" w:hAnsi="Arial" w:cs="Arial"/>
                <w:sz w:val="20"/>
                <w:szCs w:val="20"/>
                <w:lang w:eastAsia="en-GB"/>
              </w:rPr>
              <w:t>T1</w:t>
            </w:r>
          </w:p>
        </w:tc>
        <w:tc>
          <w:tcPr>
            <w:tcW w:w="1295" w:type="dxa"/>
            <w:tcBorders>
              <w:top w:val="single" w:sz="4" w:space="0" w:color="auto"/>
              <w:left w:val="nil"/>
              <w:bottom w:val="single" w:sz="4" w:space="0" w:color="auto"/>
              <w:right w:val="nil"/>
            </w:tcBorders>
            <w:shd w:val="clear" w:color="auto" w:fill="FFFFFF" w:themeFill="background1"/>
            <w:hideMark/>
          </w:tcPr>
          <w:p w14:paraId="5DD7CAD1"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aps/>
                <w:sz w:val="20"/>
                <w:szCs w:val="20"/>
                <w:lang w:eastAsia="en-GB"/>
              </w:rPr>
            </w:pPr>
            <w:r w:rsidRPr="00A3164E">
              <w:rPr>
                <w:rFonts w:ascii="Arial" w:eastAsia="Times New Roman" w:hAnsi="Arial" w:cs="Arial"/>
                <w:sz w:val="20"/>
                <w:szCs w:val="20"/>
                <w:lang w:eastAsia="en-GB"/>
              </w:rPr>
              <w:t>T2</w:t>
            </w:r>
          </w:p>
          <w:p w14:paraId="3A8C934F"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1151" w:type="dxa"/>
            <w:tcBorders>
              <w:top w:val="single" w:sz="4" w:space="0" w:color="auto"/>
              <w:left w:val="nil"/>
              <w:bottom w:val="single" w:sz="4" w:space="0" w:color="auto"/>
              <w:right w:val="nil"/>
            </w:tcBorders>
            <w:shd w:val="clear" w:color="auto" w:fill="FFFFFF" w:themeFill="background1"/>
            <w:hideMark/>
          </w:tcPr>
          <w:p w14:paraId="3DFC204E"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A3164E">
              <w:rPr>
                <w:rFonts w:ascii="Arial" w:eastAsia="Times New Roman" w:hAnsi="Arial" w:cs="Arial"/>
                <w:sz w:val="20"/>
                <w:szCs w:val="20"/>
                <w:lang w:eastAsia="en-GB"/>
              </w:rPr>
              <w:t>T3</w:t>
            </w:r>
          </w:p>
          <w:p w14:paraId="0C702BAD"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1009" w:type="dxa"/>
            <w:tcBorders>
              <w:top w:val="single" w:sz="4" w:space="0" w:color="auto"/>
              <w:left w:val="nil"/>
              <w:bottom w:val="single" w:sz="4" w:space="0" w:color="auto"/>
              <w:right w:val="nil"/>
            </w:tcBorders>
            <w:shd w:val="clear" w:color="auto" w:fill="FFFFFF" w:themeFill="background1"/>
            <w:hideMark/>
          </w:tcPr>
          <w:p w14:paraId="46484F6F"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aps/>
                <w:sz w:val="20"/>
                <w:szCs w:val="20"/>
                <w:lang w:eastAsia="en-GB"/>
              </w:rPr>
            </w:pPr>
            <w:r w:rsidRPr="00A3164E">
              <w:rPr>
                <w:rFonts w:ascii="Arial" w:eastAsia="Times New Roman" w:hAnsi="Arial" w:cs="Arial"/>
                <w:sz w:val="20"/>
                <w:szCs w:val="20"/>
                <w:lang w:eastAsia="en-GB"/>
              </w:rPr>
              <w:t>T4</w:t>
            </w:r>
          </w:p>
        </w:tc>
        <w:tc>
          <w:tcPr>
            <w:tcW w:w="864" w:type="dxa"/>
            <w:tcBorders>
              <w:left w:val="nil"/>
              <w:bottom w:val="single" w:sz="4" w:space="0" w:color="auto"/>
              <w:right w:val="nil"/>
            </w:tcBorders>
            <w:shd w:val="clear" w:color="auto" w:fill="FFFFFF" w:themeFill="background1"/>
          </w:tcPr>
          <w:p w14:paraId="5F1C2904"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863" w:type="dxa"/>
            <w:tcBorders>
              <w:left w:val="nil"/>
              <w:bottom w:val="single" w:sz="4" w:space="0" w:color="auto"/>
              <w:right w:val="nil"/>
            </w:tcBorders>
            <w:shd w:val="clear" w:color="auto" w:fill="FFFFFF" w:themeFill="background1"/>
          </w:tcPr>
          <w:p w14:paraId="565E7A89"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985" w:type="dxa"/>
            <w:tcBorders>
              <w:left w:val="nil"/>
              <w:bottom w:val="single" w:sz="4" w:space="0" w:color="auto"/>
              <w:right w:val="nil"/>
            </w:tcBorders>
            <w:shd w:val="clear" w:color="auto" w:fill="FFFFFF" w:themeFill="background1"/>
          </w:tcPr>
          <w:p w14:paraId="018FABD2"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r>
      <w:tr w:rsidR="00A0466F" w:rsidRPr="00A3164E" w14:paraId="16529457" w14:textId="77777777" w:rsidTr="00F6058E">
        <w:trPr>
          <w:trHeight w:val="245"/>
          <w:jc w:val="center"/>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auto"/>
              <w:left w:val="nil"/>
              <w:bottom w:val="nil"/>
              <w:right w:val="nil"/>
            </w:tcBorders>
            <w:shd w:val="clear" w:color="auto" w:fill="FFFFFF" w:themeFill="background1"/>
            <w:hideMark/>
          </w:tcPr>
          <w:p w14:paraId="680BB9BA" w14:textId="77777777" w:rsidR="00A0466F" w:rsidRPr="00A3164E" w:rsidRDefault="00A0466F" w:rsidP="00F6058E">
            <w:pPr>
              <w:spacing w:line="480" w:lineRule="auto"/>
              <w:rPr>
                <w:rFonts w:ascii="Arial" w:eastAsia="Times New Roman" w:hAnsi="Arial" w:cs="Arial"/>
                <w:b w:val="0"/>
                <w:bCs w:val="0"/>
                <w:sz w:val="20"/>
                <w:szCs w:val="20"/>
                <w:lang w:val="en-US" w:eastAsia="en-GB"/>
              </w:rPr>
            </w:pPr>
            <w:r w:rsidRPr="00A3164E">
              <w:rPr>
                <w:rFonts w:ascii="Arial" w:eastAsia="Times New Roman" w:hAnsi="Arial" w:cs="Arial"/>
                <w:b w:val="0"/>
                <w:bCs w:val="0"/>
                <w:sz w:val="20"/>
                <w:szCs w:val="20"/>
                <w:lang w:eastAsia="en-GB"/>
              </w:rPr>
              <w:t xml:space="preserve">Dry matter intake </w:t>
            </w:r>
          </w:p>
        </w:tc>
        <w:tc>
          <w:tcPr>
            <w:tcW w:w="1439" w:type="dxa"/>
            <w:tcBorders>
              <w:top w:val="single" w:sz="4" w:space="0" w:color="auto"/>
              <w:left w:val="nil"/>
              <w:bottom w:val="nil"/>
              <w:right w:val="nil"/>
            </w:tcBorders>
            <w:shd w:val="clear" w:color="auto" w:fill="FFFFFF" w:themeFill="background1"/>
            <w:hideMark/>
          </w:tcPr>
          <w:p w14:paraId="24E1142D"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493.8</w:t>
            </w:r>
            <w:r w:rsidRPr="00A3164E">
              <w:rPr>
                <w:rFonts w:ascii="Arial" w:eastAsia="Times New Roman" w:hAnsi="Arial" w:cs="Arial"/>
                <w:sz w:val="20"/>
                <w:szCs w:val="20"/>
                <w:vertAlign w:val="superscript"/>
                <w:lang w:eastAsia="en-GB"/>
              </w:rPr>
              <w:t>ab</w:t>
            </w:r>
            <w:r w:rsidRPr="00A3164E">
              <w:rPr>
                <w:rFonts w:ascii="Arial" w:eastAsia="Times New Roman" w:hAnsi="Arial" w:cs="Arial"/>
                <w:sz w:val="20"/>
                <w:szCs w:val="20"/>
                <w:lang w:eastAsia="en-GB"/>
              </w:rPr>
              <w:t xml:space="preserve">            </w:t>
            </w:r>
          </w:p>
        </w:tc>
        <w:tc>
          <w:tcPr>
            <w:tcW w:w="1295" w:type="dxa"/>
            <w:tcBorders>
              <w:top w:val="single" w:sz="4" w:space="0" w:color="auto"/>
              <w:left w:val="nil"/>
              <w:bottom w:val="nil"/>
              <w:right w:val="nil"/>
            </w:tcBorders>
            <w:shd w:val="clear" w:color="auto" w:fill="FFFFFF" w:themeFill="background1"/>
            <w:hideMark/>
          </w:tcPr>
          <w:p w14:paraId="69CFC2A2"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480.5</w:t>
            </w:r>
            <w:r w:rsidRPr="00A3164E">
              <w:rPr>
                <w:rFonts w:ascii="Arial" w:eastAsia="Times New Roman" w:hAnsi="Arial" w:cs="Arial"/>
                <w:sz w:val="20"/>
                <w:szCs w:val="20"/>
                <w:vertAlign w:val="superscript"/>
                <w:lang w:eastAsia="en-GB"/>
              </w:rPr>
              <w:t>ab</w:t>
            </w:r>
            <w:r w:rsidRPr="00A3164E">
              <w:rPr>
                <w:rFonts w:ascii="Arial" w:eastAsia="Times New Roman" w:hAnsi="Arial" w:cs="Arial"/>
                <w:sz w:val="20"/>
                <w:szCs w:val="20"/>
                <w:lang w:eastAsia="en-GB"/>
              </w:rPr>
              <w:t xml:space="preserve">          </w:t>
            </w:r>
          </w:p>
        </w:tc>
        <w:tc>
          <w:tcPr>
            <w:tcW w:w="1151" w:type="dxa"/>
            <w:tcBorders>
              <w:top w:val="single" w:sz="4" w:space="0" w:color="auto"/>
              <w:left w:val="nil"/>
              <w:bottom w:val="nil"/>
              <w:right w:val="nil"/>
            </w:tcBorders>
            <w:shd w:val="clear" w:color="auto" w:fill="FFFFFF" w:themeFill="background1"/>
            <w:hideMark/>
          </w:tcPr>
          <w:p w14:paraId="626ABB35"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628.2</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009" w:type="dxa"/>
            <w:tcBorders>
              <w:top w:val="single" w:sz="4" w:space="0" w:color="auto"/>
              <w:left w:val="nil"/>
              <w:bottom w:val="nil"/>
              <w:right w:val="nil"/>
            </w:tcBorders>
            <w:shd w:val="clear" w:color="auto" w:fill="FFFFFF" w:themeFill="background1"/>
            <w:hideMark/>
          </w:tcPr>
          <w:p w14:paraId="339CD1D9"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342.6</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864" w:type="dxa"/>
            <w:tcBorders>
              <w:top w:val="single" w:sz="4" w:space="0" w:color="auto"/>
              <w:left w:val="nil"/>
              <w:bottom w:val="nil"/>
              <w:right w:val="nil"/>
            </w:tcBorders>
            <w:shd w:val="clear" w:color="auto" w:fill="FFFFFF" w:themeFill="background1"/>
            <w:hideMark/>
          </w:tcPr>
          <w:p w14:paraId="222B3365"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146.4        </w:t>
            </w:r>
          </w:p>
        </w:tc>
        <w:tc>
          <w:tcPr>
            <w:tcW w:w="863" w:type="dxa"/>
            <w:tcBorders>
              <w:top w:val="single" w:sz="4" w:space="0" w:color="auto"/>
              <w:left w:val="nil"/>
              <w:bottom w:val="nil"/>
              <w:right w:val="nil"/>
            </w:tcBorders>
            <w:shd w:val="clear" w:color="auto" w:fill="FFFFFF" w:themeFill="background1"/>
            <w:hideMark/>
          </w:tcPr>
          <w:p w14:paraId="6E5F810E"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64.7          </w:t>
            </w:r>
          </w:p>
        </w:tc>
        <w:tc>
          <w:tcPr>
            <w:tcW w:w="985" w:type="dxa"/>
            <w:tcBorders>
              <w:top w:val="single" w:sz="4" w:space="0" w:color="auto"/>
              <w:left w:val="nil"/>
              <w:bottom w:val="nil"/>
              <w:right w:val="nil"/>
            </w:tcBorders>
            <w:shd w:val="clear" w:color="auto" w:fill="FFFFFF" w:themeFill="background1"/>
            <w:hideMark/>
          </w:tcPr>
          <w:p w14:paraId="60E6EE5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0.012</w:t>
            </w:r>
          </w:p>
        </w:tc>
      </w:tr>
      <w:tr w:rsidR="00A0466F" w:rsidRPr="00A3164E" w14:paraId="4E59D921" w14:textId="77777777" w:rsidTr="00F6058E">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hideMark/>
          </w:tcPr>
          <w:p w14:paraId="7911966F" w14:textId="77777777" w:rsidR="00A0466F" w:rsidRPr="00A3164E" w:rsidRDefault="00A0466F" w:rsidP="00F6058E">
            <w:pPr>
              <w:spacing w:line="480" w:lineRule="auto"/>
              <w:rPr>
                <w:rFonts w:ascii="Arial" w:eastAsia="Times New Roman" w:hAnsi="Arial" w:cs="Arial"/>
                <w:b w:val="0"/>
                <w:bCs w:val="0"/>
                <w:sz w:val="20"/>
                <w:szCs w:val="20"/>
                <w:lang w:val="en-US" w:eastAsia="en-GB"/>
              </w:rPr>
            </w:pPr>
            <w:r w:rsidRPr="00A3164E">
              <w:rPr>
                <w:rFonts w:ascii="Arial" w:eastAsia="Times New Roman" w:hAnsi="Arial" w:cs="Arial"/>
                <w:b w:val="0"/>
                <w:bCs w:val="0"/>
                <w:sz w:val="20"/>
                <w:szCs w:val="20"/>
                <w:lang w:eastAsia="en-GB"/>
              </w:rPr>
              <w:t xml:space="preserve">Crude protein intake </w:t>
            </w:r>
          </w:p>
        </w:tc>
        <w:tc>
          <w:tcPr>
            <w:tcW w:w="1439" w:type="dxa"/>
            <w:shd w:val="clear" w:color="auto" w:fill="FFFFFF" w:themeFill="background1"/>
            <w:hideMark/>
          </w:tcPr>
          <w:p w14:paraId="32C50F72"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83.72</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295" w:type="dxa"/>
            <w:shd w:val="clear" w:color="auto" w:fill="FFFFFF" w:themeFill="background1"/>
            <w:hideMark/>
          </w:tcPr>
          <w:p w14:paraId="4CEE4A4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81.83</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151" w:type="dxa"/>
            <w:shd w:val="clear" w:color="auto" w:fill="FFFFFF" w:themeFill="background1"/>
            <w:hideMark/>
          </w:tcPr>
          <w:p w14:paraId="6CA452AB"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41.86</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1009" w:type="dxa"/>
            <w:shd w:val="clear" w:color="auto" w:fill="FFFFFF" w:themeFill="background1"/>
            <w:hideMark/>
          </w:tcPr>
          <w:p w14:paraId="770451E5"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23.63</w:t>
            </w:r>
            <w:r w:rsidRPr="00A3164E">
              <w:rPr>
                <w:rFonts w:ascii="Arial" w:eastAsia="Times New Roman" w:hAnsi="Arial" w:cs="Arial"/>
                <w:sz w:val="20"/>
                <w:szCs w:val="20"/>
                <w:vertAlign w:val="superscript"/>
                <w:lang w:eastAsia="en-GB"/>
              </w:rPr>
              <w:t xml:space="preserve">c         </w:t>
            </w:r>
          </w:p>
        </w:tc>
        <w:tc>
          <w:tcPr>
            <w:tcW w:w="864" w:type="dxa"/>
            <w:shd w:val="clear" w:color="auto" w:fill="FFFFFF" w:themeFill="background1"/>
            <w:hideMark/>
          </w:tcPr>
          <w:p w14:paraId="7BC6AE0E"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14.08       </w:t>
            </w:r>
          </w:p>
        </w:tc>
        <w:tc>
          <w:tcPr>
            <w:tcW w:w="863" w:type="dxa"/>
            <w:shd w:val="clear" w:color="auto" w:fill="FFFFFF" w:themeFill="background1"/>
            <w:hideMark/>
          </w:tcPr>
          <w:p w14:paraId="101056A2"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6.23        </w:t>
            </w:r>
          </w:p>
        </w:tc>
        <w:tc>
          <w:tcPr>
            <w:tcW w:w="985" w:type="dxa"/>
            <w:shd w:val="clear" w:color="auto" w:fill="FFFFFF" w:themeFill="background1"/>
            <w:hideMark/>
          </w:tcPr>
          <w:p w14:paraId="5DD84EF4"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˂0.001</w:t>
            </w:r>
          </w:p>
        </w:tc>
      </w:tr>
      <w:tr w:rsidR="00A0466F" w:rsidRPr="00A3164E" w14:paraId="54400104" w14:textId="77777777" w:rsidTr="00F6058E">
        <w:trPr>
          <w:trHeight w:val="245"/>
          <w:jc w:val="center"/>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hideMark/>
          </w:tcPr>
          <w:p w14:paraId="67EBB5CE" w14:textId="77777777" w:rsidR="00A0466F" w:rsidRPr="00A3164E" w:rsidRDefault="00A0466F" w:rsidP="00F6058E">
            <w:pPr>
              <w:spacing w:line="480" w:lineRule="auto"/>
              <w:rPr>
                <w:rFonts w:ascii="Arial" w:eastAsia="Times New Roman" w:hAnsi="Arial" w:cs="Arial"/>
                <w:b w:val="0"/>
                <w:bCs w:val="0"/>
                <w:sz w:val="20"/>
                <w:szCs w:val="20"/>
                <w:lang w:val="en-US" w:eastAsia="en-GB"/>
              </w:rPr>
            </w:pPr>
            <w:r w:rsidRPr="00A3164E">
              <w:rPr>
                <w:rFonts w:ascii="Arial" w:eastAsia="Times New Roman" w:hAnsi="Arial" w:cs="Arial"/>
                <w:b w:val="0"/>
                <w:bCs w:val="0"/>
                <w:sz w:val="20"/>
                <w:szCs w:val="20"/>
                <w:lang w:eastAsia="en-GB"/>
              </w:rPr>
              <w:t xml:space="preserve">Organic matter intake </w:t>
            </w:r>
          </w:p>
        </w:tc>
        <w:tc>
          <w:tcPr>
            <w:tcW w:w="1439" w:type="dxa"/>
            <w:shd w:val="clear" w:color="auto" w:fill="FFFFFF" w:themeFill="background1"/>
            <w:hideMark/>
          </w:tcPr>
          <w:p w14:paraId="58AA927A"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428.5</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1295" w:type="dxa"/>
            <w:shd w:val="clear" w:color="auto" w:fill="FFFFFF" w:themeFill="background1"/>
            <w:hideMark/>
          </w:tcPr>
          <w:p w14:paraId="22C228B7"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416.9</w:t>
            </w:r>
            <w:r w:rsidRPr="00A3164E">
              <w:rPr>
                <w:rFonts w:ascii="Arial" w:eastAsia="Times New Roman" w:hAnsi="Arial" w:cs="Arial"/>
                <w:b/>
                <w:sz w:val="20"/>
                <w:szCs w:val="20"/>
                <w:vertAlign w:val="superscript"/>
                <w:lang w:eastAsia="en-GB"/>
              </w:rPr>
              <w:t>b</w:t>
            </w:r>
            <w:r w:rsidRPr="00A3164E">
              <w:rPr>
                <w:rFonts w:ascii="Arial" w:eastAsia="Times New Roman" w:hAnsi="Arial" w:cs="Arial"/>
                <w:sz w:val="20"/>
                <w:szCs w:val="20"/>
                <w:lang w:eastAsia="en-GB"/>
              </w:rPr>
              <w:t xml:space="preserve">           </w:t>
            </w:r>
          </w:p>
        </w:tc>
        <w:tc>
          <w:tcPr>
            <w:tcW w:w="1151" w:type="dxa"/>
            <w:shd w:val="clear" w:color="auto" w:fill="FFFFFF" w:themeFill="background1"/>
            <w:hideMark/>
          </w:tcPr>
          <w:p w14:paraId="0DA0B885"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559.2</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009" w:type="dxa"/>
            <w:shd w:val="clear" w:color="auto" w:fill="FFFFFF" w:themeFill="background1"/>
            <w:hideMark/>
          </w:tcPr>
          <w:p w14:paraId="69D3771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304.3</w:t>
            </w:r>
            <w:r w:rsidRPr="00A3164E">
              <w:rPr>
                <w:rFonts w:ascii="Arial" w:eastAsia="Times New Roman" w:hAnsi="Arial" w:cs="Arial"/>
                <w:sz w:val="20"/>
                <w:szCs w:val="20"/>
                <w:vertAlign w:val="superscript"/>
                <w:lang w:eastAsia="en-GB"/>
              </w:rPr>
              <w:t xml:space="preserve">b         </w:t>
            </w:r>
          </w:p>
        </w:tc>
        <w:tc>
          <w:tcPr>
            <w:tcW w:w="864" w:type="dxa"/>
            <w:shd w:val="clear" w:color="auto" w:fill="FFFFFF" w:themeFill="background1"/>
            <w:hideMark/>
          </w:tcPr>
          <w:p w14:paraId="708CB712"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129.8</w:t>
            </w:r>
            <w:r w:rsidRPr="00A3164E">
              <w:rPr>
                <w:rFonts w:ascii="Arial" w:eastAsia="Times New Roman" w:hAnsi="Arial" w:cs="Arial"/>
                <w:sz w:val="20"/>
                <w:szCs w:val="20"/>
                <w:vertAlign w:val="superscript"/>
                <w:lang w:eastAsia="en-GB"/>
              </w:rPr>
              <w:t xml:space="preserve">       </w:t>
            </w:r>
            <w:r w:rsidRPr="00A3164E">
              <w:rPr>
                <w:rFonts w:ascii="Arial" w:eastAsia="Times New Roman" w:hAnsi="Arial" w:cs="Arial"/>
                <w:sz w:val="20"/>
                <w:szCs w:val="20"/>
                <w:lang w:eastAsia="en-GB"/>
              </w:rPr>
              <w:t xml:space="preserve">   </w:t>
            </w:r>
          </w:p>
        </w:tc>
        <w:tc>
          <w:tcPr>
            <w:tcW w:w="863" w:type="dxa"/>
            <w:shd w:val="clear" w:color="auto" w:fill="FFFFFF" w:themeFill="background1"/>
            <w:hideMark/>
          </w:tcPr>
          <w:p w14:paraId="61582832"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57.4           </w:t>
            </w:r>
          </w:p>
        </w:tc>
        <w:tc>
          <w:tcPr>
            <w:tcW w:w="985" w:type="dxa"/>
            <w:shd w:val="clear" w:color="auto" w:fill="FFFFFF" w:themeFill="background1"/>
            <w:hideMark/>
          </w:tcPr>
          <w:p w14:paraId="0E0AED5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val="en-US" w:eastAsia="en-GB"/>
              </w:rPr>
              <w:t xml:space="preserve"> </w:t>
            </w:r>
            <w:r w:rsidRPr="00A3164E">
              <w:rPr>
                <w:rFonts w:ascii="Arial" w:eastAsia="Times New Roman" w:hAnsi="Arial" w:cs="Arial"/>
                <w:sz w:val="20"/>
                <w:szCs w:val="20"/>
                <w:lang w:eastAsia="en-GB"/>
              </w:rPr>
              <w:t>0.012</w:t>
            </w:r>
          </w:p>
        </w:tc>
      </w:tr>
      <w:tr w:rsidR="00A0466F" w:rsidRPr="00A3164E" w14:paraId="6B060156" w14:textId="77777777" w:rsidTr="00F6058E">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hideMark/>
          </w:tcPr>
          <w:p w14:paraId="3673CB33" w14:textId="77777777" w:rsidR="00A0466F" w:rsidRPr="00A3164E" w:rsidRDefault="00A0466F" w:rsidP="00F6058E">
            <w:pPr>
              <w:spacing w:line="480" w:lineRule="auto"/>
              <w:rPr>
                <w:rFonts w:ascii="Arial" w:eastAsia="Times New Roman" w:hAnsi="Arial" w:cs="Arial"/>
                <w:b w:val="0"/>
                <w:bCs w:val="0"/>
                <w:sz w:val="20"/>
                <w:szCs w:val="20"/>
                <w:lang w:eastAsia="en-GB"/>
              </w:rPr>
            </w:pPr>
            <w:r w:rsidRPr="00A3164E">
              <w:rPr>
                <w:rFonts w:ascii="Arial" w:eastAsia="Times New Roman" w:hAnsi="Arial" w:cs="Arial"/>
                <w:b w:val="0"/>
                <w:bCs w:val="0"/>
                <w:sz w:val="20"/>
                <w:szCs w:val="20"/>
                <w:lang w:eastAsia="en-GB"/>
              </w:rPr>
              <w:t>Neutral detergent fibre intake</w:t>
            </w:r>
          </w:p>
        </w:tc>
        <w:tc>
          <w:tcPr>
            <w:tcW w:w="1439" w:type="dxa"/>
            <w:shd w:val="clear" w:color="auto" w:fill="FFFFFF" w:themeFill="background1"/>
            <w:hideMark/>
          </w:tcPr>
          <w:p w14:paraId="134727B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376.4</w:t>
            </w:r>
            <w:r w:rsidRPr="00A3164E">
              <w:rPr>
                <w:rFonts w:ascii="Arial" w:eastAsia="Times New Roman" w:hAnsi="Arial" w:cs="Arial"/>
                <w:sz w:val="20"/>
                <w:szCs w:val="20"/>
                <w:vertAlign w:val="superscript"/>
                <w:lang w:eastAsia="en-GB"/>
              </w:rPr>
              <w:t xml:space="preserve">a                   </w:t>
            </w:r>
          </w:p>
        </w:tc>
        <w:tc>
          <w:tcPr>
            <w:tcW w:w="1295" w:type="dxa"/>
            <w:shd w:val="clear" w:color="auto" w:fill="FFFFFF" w:themeFill="background1"/>
            <w:hideMark/>
          </w:tcPr>
          <w:p w14:paraId="2BCB5632"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366.1</w:t>
            </w:r>
            <w:r w:rsidRPr="00A3164E">
              <w:rPr>
                <w:rFonts w:ascii="Arial" w:eastAsia="Times New Roman" w:hAnsi="Arial" w:cs="Arial"/>
                <w:sz w:val="20"/>
                <w:szCs w:val="20"/>
                <w:vertAlign w:val="superscript"/>
                <w:lang w:eastAsia="en-GB"/>
              </w:rPr>
              <w:t xml:space="preserve">a                  </w:t>
            </w:r>
          </w:p>
        </w:tc>
        <w:tc>
          <w:tcPr>
            <w:tcW w:w="1151" w:type="dxa"/>
            <w:shd w:val="clear" w:color="auto" w:fill="FFFFFF" w:themeFill="background1"/>
            <w:hideMark/>
          </w:tcPr>
          <w:p w14:paraId="32B6974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431.5</w:t>
            </w:r>
            <w:r w:rsidRPr="00A3164E">
              <w:rPr>
                <w:rFonts w:ascii="Arial" w:eastAsia="Times New Roman" w:hAnsi="Arial" w:cs="Arial"/>
                <w:sz w:val="20"/>
                <w:szCs w:val="20"/>
                <w:vertAlign w:val="superscript"/>
                <w:lang w:eastAsia="en-GB"/>
              </w:rPr>
              <w:t xml:space="preserve">a            </w:t>
            </w:r>
          </w:p>
        </w:tc>
        <w:tc>
          <w:tcPr>
            <w:tcW w:w="1009" w:type="dxa"/>
            <w:shd w:val="clear" w:color="auto" w:fill="FFFFFF" w:themeFill="background1"/>
            <w:hideMark/>
          </w:tcPr>
          <w:p w14:paraId="21D653D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234.8</w:t>
            </w:r>
            <w:r w:rsidRPr="00A3164E">
              <w:rPr>
                <w:rFonts w:ascii="Arial" w:eastAsia="Times New Roman" w:hAnsi="Arial" w:cs="Arial"/>
                <w:sz w:val="20"/>
                <w:szCs w:val="20"/>
                <w:vertAlign w:val="superscript"/>
                <w:lang w:eastAsia="en-GB"/>
              </w:rPr>
              <w:t xml:space="preserve">b </w:t>
            </w:r>
            <w:r w:rsidRPr="00A3164E">
              <w:rPr>
                <w:rFonts w:ascii="Arial" w:eastAsia="Times New Roman" w:hAnsi="Arial" w:cs="Arial"/>
                <w:sz w:val="20"/>
                <w:szCs w:val="20"/>
                <w:lang w:eastAsia="en-GB"/>
              </w:rPr>
              <w:t xml:space="preserve">      </w:t>
            </w:r>
          </w:p>
        </w:tc>
        <w:tc>
          <w:tcPr>
            <w:tcW w:w="864" w:type="dxa"/>
            <w:shd w:val="clear" w:color="auto" w:fill="FFFFFF" w:themeFill="background1"/>
            <w:hideMark/>
          </w:tcPr>
          <w:p w14:paraId="365B18CD"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15.64</w:t>
            </w:r>
          </w:p>
        </w:tc>
        <w:tc>
          <w:tcPr>
            <w:tcW w:w="863" w:type="dxa"/>
            <w:shd w:val="clear" w:color="auto" w:fill="FFFFFF" w:themeFill="background1"/>
            <w:hideMark/>
          </w:tcPr>
          <w:p w14:paraId="5FD34511"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45.6         </w:t>
            </w:r>
          </w:p>
        </w:tc>
        <w:tc>
          <w:tcPr>
            <w:tcW w:w="985" w:type="dxa"/>
            <w:shd w:val="clear" w:color="auto" w:fill="FFFFFF" w:themeFill="background1"/>
            <w:hideMark/>
          </w:tcPr>
          <w:p w14:paraId="470D79C9"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0.011</w:t>
            </w:r>
          </w:p>
        </w:tc>
      </w:tr>
      <w:tr w:rsidR="00A0466F" w:rsidRPr="00A3164E" w14:paraId="062DD603" w14:textId="77777777" w:rsidTr="00F6058E">
        <w:trPr>
          <w:trHeight w:val="245"/>
          <w:jc w:val="center"/>
        </w:trPr>
        <w:tc>
          <w:tcPr>
            <w:cnfStyle w:val="001000000000" w:firstRow="0" w:lastRow="0" w:firstColumn="1" w:lastColumn="0" w:oddVBand="0" w:evenVBand="0" w:oddHBand="0" w:evenHBand="0" w:firstRowFirstColumn="0" w:firstRowLastColumn="0" w:lastRowFirstColumn="0" w:lastRowLastColumn="0"/>
            <w:tcW w:w="3167" w:type="dxa"/>
            <w:tcBorders>
              <w:bottom w:val="single" w:sz="4" w:space="0" w:color="auto"/>
            </w:tcBorders>
            <w:shd w:val="clear" w:color="auto" w:fill="FFFFFF" w:themeFill="background1"/>
            <w:hideMark/>
          </w:tcPr>
          <w:p w14:paraId="606E40F8" w14:textId="77777777" w:rsidR="00A0466F" w:rsidRPr="00A3164E" w:rsidRDefault="00A0466F" w:rsidP="00F6058E">
            <w:pPr>
              <w:spacing w:line="480" w:lineRule="auto"/>
              <w:rPr>
                <w:rFonts w:ascii="Arial" w:eastAsia="Times New Roman" w:hAnsi="Arial" w:cs="Arial"/>
                <w:b w:val="0"/>
                <w:bCs w:val="0"/>
                <w:sz w:val="20"/>
                <w:szCs w:val="20"/>
                <w:lang w:eastAsia="en-GB"/>
              </w:rPr>
            </w:pPr>
            <w:r w:rsidRPr="00A3164E">
              <w:rPr>
                <w:rFonts w:ascii="Arial" w:eastAsia="Times New Roman" w:hAnsi="Arial" w:cs="Arial"/>
                <w:b w:val="0"/>
                <w:bCs w:val="0"/>
                <w:sz w:val="20"/>
                <w:szCs w:val="20"/>
                <w:lang w:eastAsia="en-GB"/>
              </w:rPr>
              <w:t xml:space="preserve">Acid detergent fibre intake </w:t>
            </w:r>
          </w:p>
        </w:tc>
        <w:tc>
          <w:tcPr>
            <w:tcW w:w="1439" w:type="dxa"/>
            <w:tcBorders>
              <w:bottom w:val="single" w:sz="4" w:space="0" w:color="auto"/>
            </w:tcBorders>
            <w:shd w:val="clear" w:color="auto" w:fill="FFFFFF" w:themeFill="background1"/>
            <w:hideMark/>
          </w:tcPr>
          <w:p w14:paraId="00BF4656"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264.7</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295" w:type="dxa"/>
            <w:tcBorders>
              <w:bottom w:val="single" w:sz="4" w:space="0" w:color="auto"/>
            </w:tcBorders>
            <w:shd w:val="clear" w:color="auto" w:fill="FFFFFF" w:themeFill="background1"/>
            <w:hideMark/>
          </w:tcPr>
          <w:p w14:paraId="44F9F55C"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257.5</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151" w:type="dxa"/>
            <w:tcBorders>
              <w:bottom w:val="single" w:sz="4" w:space="0" w:color="auto"/>
            </w:tcBorders>
            <w:shd w:val="clear" w:color="auto" w:fill="FFFFFF" w:themeFill="background1"/>
            <w:hideMark/>
          </w:tcPr>
          <w:p w14:paraId="44469307"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314.5</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009" w:type="dxa"/>
            <w:tcBorders>
              <w:bottom w:val="single" w:sz="4" w:space="0" w:color="auto"/>
            </w:tcBorders>
            <w:shd w:val="clear" w:color="auto" w:fill="FFFFFF" w:themeFill="background1"/>
            <w:hideMark/>
          </w:tcPr>
          <w:p w14:paraId="6283593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171.1</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864" w:type="dxa"/>
            <w:tcBorders>
              <w:bottom w:val="single" w:sz="4" w:space="0" w:color="auto"/>
            </w:tcBorders>
            <w:shd w:val="clear" w:color="auto" w:fill="FFFFFF" w:themeFill="background1"/>
            <w:hideMark/>
          </w:tcPr>
          <w:p w14:paraId="6402A5D7"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74.50         </w:t>
            </w:r>
          </w:p>
        </w:tc>
        <w:tc>
          <w:tcPr>
            <w:tcW w:w="863" w:type="dxa"/>
            <w:tcBorders>
              <w:bottom w:val="single" w:sz="4" w:space="0" w:color="auto"/>
            </w:tcBorders>
            <w:shd w:val="clear" w:color="auto" w:fill="FFFFFF" w:themeFill="background1"/>
            <w:hideMark/>
          </w:tcPr>
          <w:p w14:paraId="54A1038B"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32.9          </w:t>
            </w:r>
          </w:p>
        </w:tc>
        <w:tc>
          <w:tcPr>
            <w:tcW w:w="985" w:type="dxa"/>
            <w:tcBorders>
              <w:bottom w:val="single" w:sz="4" w:space="0" w:color="auto"/>
            </w:tcBorders>
            <w:shd w:val="clear" w:color="auto" w:fill="FFFFFF" w:themeFill="background1"/>
            <w:hideMark/>
          </w:tcPr>
          <w:p w14:paraId="4011CE8D"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0.012</w:t>
            </w:r>
          </w:p>
        </w:tc>
      </w:tr>
    </w:tbl>
    <w:p w14:paraId="2777DBF3" w14:textId="056CF1D2" w:rsidR="00A0466F" w:rsidRPr="004E75B9" w:rsidRDefault="00A0466F" w:rsidP="00A3164E">
      <w:pPr>
        <w:spacing w:line="480" w:lineRule="auto"/>
        <w:rPr>
          <w:rFonts w:ascii="Arial" w:hAnsi="Arial" w:cs="Arial"/>
          <w:i/>
          <w:sz w:val="18"/>
          <w:szCs w:val="18"/>
        </w:rPr>
      </w:pPr>
      <w:r w:rsidRPr="004E75B9">
        <w:rPr>
          <w:rFonts w:ascii="Arial" w:hAnsi="Arial" w:cs="Arial"/>
          <w:i/>
          <w:sz w:val="18"/>
          <w:szCs w:val="18"/>
        </w:rPr>
        <w:t>Means in the same row with different superscripts (</w:t>
      </w:r>
      <w:proofErr w:type="spellStart"/>
      <w:proofErr w:type="gramStart"/>
      <w:r w:rsidRPr="004E75B9">
        <w:rPr>
          <w:rFonts w:ascii="Arial" w:hAnsi="Arial" w:cs="Arial"/>
          <w:i/>
          <w:sz w:val="18"/>
          <w:szCs w:val="18"/>
        </w:rPr>
        <w:t>a,b</w:t>
      </w:r>
      <w:proofErr w:type="spellEnd"/>
      <w:proofErr w:type="gramEnd"/>
      <w:r w:rsidRPr="004E75B9">
        <w:rPr>
          <w:rFonts w:ascii="Arial" w:hAnsi="Arial" w:cs="Arial"/>
          <w:i/>
          <w:sz w:val="18"/>
          <w:szCs w:val="18"/>
        </w:rPr>
        <w:t>) are significantly different (P</w:t>
      </w:r>
      <w:r w:rsidR="00191A5A">
        <w:rPr>
          <w:rFonts w:ascii="Arial" w:hAnsi="Arial" w:cs="Arial"/>
          <w:i/>
          <w:sz w:val="18"/>
          <w:szCs w:val="18"/>
        </w:rPr>
        <w:t xml:space="preserve"> </w:t>
      </w:r>
      <w:r w:rsidRPr="004E75B9">
        <w:rPr>
          <w:rFonts w:ascii="Arial" w:hAnsi="Arial" w:cs="Arial"/>
          <w:i/>
          <w:sz w:val="18"/>
          <w:szCs w:val="18"/>
        </w:rPr>
        <w:t>˂</w:t>
      </w:r>
      <w:r w:rsidR="00191A5A">
        <w:rPr>
          <w:rFonts w:ascii="Arial" w:hAnsi="Arial" w:cs="Arial"/>
          <w:i/>
          <w:sz w:val="18"/>
          <w:szCs w:val="18"/>
        </w:rPr>
        <w:t xml:space="preserve"> </w:t>
      </w:r>
      <w:r w:rsidRPr="004E75B9">
        <w:rPr>
          <w:rFonts w:ascii="Arial" w:hAnsi="Arial" w:cs="Arial"/>
          <w:i/>
          <w:sz w:val="18"/>
          <w:szCs w:val="18"/>
        </w:rPr>
        <w:t xml:space="preserve">0.05); </w:t>
      </w:r>
      <w:bookmarkStart w:id="9" w:name="_Hlk171175908"/>
      <w:r w:rsidRPr="004E75B9">
        <w:rPr>
          <w:rFonts w:ascii="Arial" w:hAnsi="Arial" w:cs="Arial"/>
          <w:i/>
          <w:sz w:val="18"/>
          <w:szCs w:val="18"/>
        </w:rPr>
        <w:t>T1</w:t>
      </w:r>
      <w:r w:rsidR="004E75B9">
        <w:rPr>
          <w:rFonts w:ascii="Arial" w:hAnsi="Arial" w:cs="Arial"/>
          <w:i/>
          <w:sz w:val="18"/>
          <w:szCs w:val="18"/>
        </w:rPr>
        <w:t>=</w:t>
      </w:r>
      <w:r w:rsidRPr="004E75B9">
        <w:rPr>
          <w:rFonts w:ascii="Arial" w:hAnsi="Arial" w:cs="Arial"/>
          <w:i/>
          <w:sz w:val="18"/>
          <w:szCs w:val="18"/>
        </w:rPr>
        <w:t xml:space="preserve"> hay +</w:t>
      </w:r>
      <w:r w:rsidR="00016641">
        <w:rPr>
          <w:rFonts w:ascii="Arial" w:hAnsi="Arial" w:cs="Arial"/>
          <w:i/>
          <w:sz w:val="18"/>
          <w:szCs w:val="18"/>
        </w:rPr>
        <w:t xml:space="preserve"> L</w:t>
      </w:r>
      <w:r w:rsidRPr="004E75B9">
        <w:rPr>
          <w:rFonts w:ascii="Arial" w:hAnsi="Arial" w:cs="Arial"/>
          <w:i/>
          <w:sz w:val="18"/>
          <w:szCs w:val="18"/>
        </w:rPr>
        <w:t>eucaena leucocephala +UMB, T2</w:t>
      </w:r>
      <w:r w:rsidR="004E75B9">
        <w:rPr>
          <w:rFonts w:ascii="Arial" w:hAnsi="Arial" w:cs="Arial"/>
          <w:i/>
          <w:sz w:val="18"/>
          <w:szCs w:val="18"/>
        </w:rPr>
        <w:t xml:space="preserve">= </w:t>
      </w:r>
      <w:r w:rsidRPr="004E75B9">
        <w:rPr>
          <w:rFonts w:ascii="Arial" w:hAnsi="Arial" w:cs="Arial"/>
          <w:i/>
          <w:sz w:val="18"/>
          <w:szCs w:val="18"/>
        </w:rPr>
        <w:t xml:space="preserve">hay + </w:t>
      </w:r>
      <w:r w:rsidR="00016641">
        <w:rPr>
          <w:rFonts w:ascii="Arial" w:hAnsi="Arial" w:cs="Arial"/>
          <w:i/>
          <w:sz w:val="18"/>
          <w:szCs w:val="18"/>
        </w:rPr>
        <w:t>L</w:t>
      </w:r>
      <w:r w:rsidRPr="004E75B9">
        <w:rPr>
          <w:rFonts w:ascii="Arial" w:hAnsi="Arial" w:cs="Arial"/>
          <w:i/>
          <w:sz w:val="18"/>
          <w:szCs w:val="18"/>
        </w:rPr>
        <w:t>eucaena leucocephala + MB, T3</w:t>
      </w:r>
      <w:r w:rsidR="004E75B9">
        <w:rPr>
          <w:rFonts w:ascii="Arial" w:hAnsi="Arial" w:cs="Arial"/>
          <w:i/>
          <w:sz w:val="18"/>
          <w:szCs w:val="18"/>
        </w:rPr>
        <w:t xml:space="preserve">= </w:t>
      </w:r>
      <w:r w:rsidRPr="004E75B9">
        <w:rPr>
          <w:rFonts w:ascii="Arial" w:hAnsi="Arial" w:cs="Arial"/>
          <w:i/>
          <w:sz w:val="18"/>
          <w:szCs w:val="18"/>
        </w:rPr>
        <w:t>hay + UMB, T4 hay +</w:t>
      </w:r>
      <w:r w:rsidR="00016641">
        <w:rPr>
          <w:rFonts w:ascii="Arial" w:hAnsi="Arial" w:cs="Arial"/>
          <w:i/>
          <w:sz w:val="18"/>
          <w:szCs w:val="18"/>
        </w:rPr>
        <w:t xml:space="preserve"> </w:t>
      </w:r>
      <w:r w:rsidRPr="004E75B9">
        <w:rPr>
          <w:rFonts w:ascii="Arial" w:hAnsi="Arial" w:cs="Arial"/>
          <w:i/>
          <w:sz w:val="18"/>
          <w:szCs w:val="18"/>
        </w:rPr>
        <w:t>MB</w:t>
      </w:r>
    </w:p>
    <w:p w14:paraId="3C3DCF38" w14:textId="77777777" w:rsidR="00A0466F" w:rsidRPr="009E4CF8" w:rsidRDefault="00A0466F" w:rsidP="00A3164E">
      <w:pPr>
        <w:spacing w:line="480" w:lineRule="auto"/>
        <w:rPr>
          <w:rFonts w:ascii="Times New Roman" w:hAnsi="Times New Roman"/>
          <w:iCs/>
        </w:rPr>
      </w:pPr>
    </w:p>
    <w:p w14:paraId="5282E618" w14:textId="2035FFE8" w:rsidR="00EB19D4" w:rsidRDefault="00EB19D4" w:rsidP="00EB19D4">
      <w:pPr>
        <w:spacing w:line="480" w:lineRule="auto"/>
        <w:jc w:val="both"/>
        <w:rPr>
          <w:rFonts w:ascii="Arial" w:hAnsi="Arial" w:cs="Arial"/>
        </w:rPr>
      </w:pPr>
      <w:proofErr w:type="spellStart"/>
      <w:r w:rsidRPr="00434373">
        <w:rPr>
          <w:rFonts w:ascii="Arial" w:hAnsi="Arial" w:cs="Arial"/>
        </w:rPr>
        <w:t>Haematological</w:t>
      </w:r>
      <w:proofErr w:type="spellEnd"/>
      <w:r w:rsidRPr="00434373">
        <w:rPr>
          <w:rFonts w:ascii="Arial" w:hAnsi="Arial" w:cs="Arial"/>
        </w:rPr>
        <w:t xml:space="preserve"> and blood biochemical indices serve as useful indicators of nutritional, physiological</w:t>
      </w:r>
      <w:r w:rsidR="00016641">
        <w:rPr>
          <w:rFonts w:ascii="Arial" w:hAnsi="Arial" w:cs="Arial"/>
        </w:rPr>
        <w:t xml:space="preserve">, </w:t>
      </w:r>
      <w:r w:rsidRPr="00434373">
        <w:rPr>
          <w:rFonts w:ascii="Arial" w:hAnsi="Arial" w:cs="Arial"/>
        </w:rPr>
        <w:t xml:space="preserve">metabolic and health status of farm animals </w:t>
      </w:r>
      <w:r w:rsidR="00142373" w:rsidRPr="00142373">
        <w:rPr>
          <w:rFonts w:ascii="Arial" w:hAnsi="Arial" w:cs="Arial"/>
        </w:rPr>
        <w:t>(</w:t>
      </w:r>
      <w:proofErr w:type="spellStart"/>
      <w:r w:rsidRPr="00142373">
        <w:rPr>
          <w:rFonts w:ascii="Arial" w:hAnsi="Arial" w:cs="Arial"/>
        </w:rPr>
        <w:t>Onasanya</w:t>
      </w:r>
      <w:proofErr w:type="spellEnd"/>
      <w:r w:rsidRPr="00142373">
        <w:rPr>
          <w:rFonts w:ascii="Arial" w:hAnsi="Arial" w:cs="Arial"/>
        </w:rPr>
        <w:t xml:space="preserve"> et al.</w:t>
      </w:r>
      <w:r w:rsidR="00063E66" w:rsidRPr="00142373">
        <w:rPr>
          <w:rFonts w:ascii="Arial" w:hAnsi="Arial" w:cs="Arial"/>
        </w:rPr>
        <w:t>,</w:t>
      </w:r>
      <w:r w:rsidRPr="00142373">
        <w:rPr>
          <w:rFonts w:ascii="Arial" w:hAnsi="Arial" w:cs="Arial"/>
        </w:rPr>
        <w:t xml:space="preserve"> 2015</w:t>
      </w:r>
      <w:r w:rsidR="006409EA" w:rsidRPr="00142373">
        <w:rPr>
          <w:rFonts w:ascii="Arial" w:hAnsi="Arial" w:cs="Arial"/>
        </w:rPr>
        <w:t xml:space="preserve">, </w:t>
      </w:r>
      <w:proofErr w:type="spellStart"/>
      <w:r w:rsidR="006409EA">
        <w:rPr>
          <w:rFonts w:ascii="Arial" w:hAnsi="Arial" w:cs="Arial"/>
        </w:rPr>
        <w:t>Okunlola</w:t>
      </w:r>
      <w:proofErr w:type="spellEnd"/>
      <w:r w:rsidR="006409EA">
        <w:rPr>
          <w:rFonts w:ascii="Arial" w:hAnsi="Arial" w:cs="Arial"/>
        </w:rPr>
        <w:t xml:space="preserve"> et al., 2021</w:t>
      </w:r>
      <w:r w:rsidRPr="00434373">
        <w:rPr>
          <w:rFonts w:ascii="Arial" w:hAnsi="Arial" w:cs="Arial"/>
        </w:rPr>
        <w:t xml:space="preserve">).  The values for the RBCs count, </w:t>
      </w:r>
      <w:proofErr w:type="spellStart"/>
      <w:r w:rsidRPr="00434373">
        <w:rPr>
          <w:rFonts w:ascii="Arial" w:hAnsi="Arial" w:cs="Arial"/>
        </w:rPr>
        <w:t>haemoglobin</w:t>
      </w:r>
      <w:proofErr w:type="spellEnd"/>
      <w:r w:rsidRPr="00434373">
        <w:rPr>
          <w:rFonts w:ascii="Arial" w:hAnsi="Arial" w:cs="Arial"/>
        </w:rPr>
        <w:t xml:space="preserve"> concentration, and PCV% obtained in this study were within the normal range reported for sheep (</w:t>
      </w:r>
      <w:proofErr w:type="spellStart"/>
      <w:r w:rsidR="008D762C">
        <w:rPr>
          <w:rFonts w:ascii="Arial" w:hAnsi="Arial" w:cs="Arial"/>
        </w:rPr>
        <w:t>Okunlola</w:t>
      </w:r>
      <w:proofErr w:type="spellEnd"/>
      <w:r w:rsidR="008D762C">
        <w:rPr>
          <w:rFonts w:ascii="Arial" w:hAnsi="Arial" w:cs="Arial"/>
        </w:rPr>
        <w:t xml:space="preserve"> et al., 2021; </w:t>
      </w:r>
      <w:r w:rsidRPr="00434373">
        <w:rPr>
          <w:rFonts w:ascii="Arial" w:hAnsi="Arial" w:cs="Arial"/>
        </w:rPr>
        <w:t xml:space="preserve">MSD Veterinary Manual, 2022) indicating </w:t>
      </w:r>
      <w:r w:rsidR="00016641">
        <w:rPr>
          <w:rFonts w:ascii="Arial" w:hAnsi="Arial" w:cs="Arial"/>
        </w:rPr>
        <w:t xml:space="preserve">that </w:t>
      </w:r>
      <w:r w:rsidRPr="00434373">
        <w:rPr>
          <w:rFonts w:ascii="Arial" w:hAnsi="Arial" w:cs="Arial"/>
        </w:rPr>
        <w:t xml:space="preserve">the sheep did not suffer </w:t>
      </w:r>
      <w:proofErr w:type="spellStart"/>
      <w:r w:rsidRPr="00434373">
        <w:rPr>
          <w:rFonts w:ascii="Arial" w:hAnsi="Arial" w:cs="Arial"/>
        </w:rPr>
        <w:t>anaemia</w:t>
      </w:r>
      <w:proofErr w:type="spellEnd"/>
      <w:r w:rsidRPr="00434373">
        <w:rPr>
          <w:rFonts w:ascii="Arial" w:hAnsi="Arial" w:cs="Arial"/>
        </w:rPr>
        <w:t xml:space="preserve">, and had efficient respiration. Consumption of toxins has been associated with </w:t>
      </w:r>
      <w:proofErr w:type="spellStart"/>
      <w:r w:rsidRPr="00434373">
        <w:rPr>
          <w:rFonts w:ascii="Arial" w:hAnsi="Arial" w:cs="Arial"/>
        </w:rPr>
        <w:t>haemolysis</w:t>
      </w:r>
      <w:proofErr w:type="spellEnd"/>
      <w:r w:rsidRPr="00434373">
        <w:rPr>
          <w:rFonts w:ascii="Arial" w:hAnsi="Arial" w:cs="Arial"/>
        </w:rPr>
        <w:t xml:space="preserve"> </w:t>
      </w:r>
      <w:r w:rsidR="00855A64">
        <w:rPr>
          <w:rFonts w:ascii="Arial" w:hAnsi="Arial" w:cs="Arial"/>
        </w:rPr>
        <w:t>(</w:t>
      </w:r>
      <w:hyperlink r:id="rId9" w:history="1">
        <w:r w:rsidRPr="00434373">
          <w:rPr>
            <w:rStyle w:val="Hyperlink"/>
            <w:rFonts w:ascii="Arial" w:hAnsi="Arial" w:cs="Arial"/>
            <w:color w:val="auto"/>
            <w:u w:val="none"/>
          </w:rPr>
          <w:t xml:space="preserve">Newcomer </w:t>
        </w:r>
        <w:r w:rsidRPr="00434373">
          <w:rPr>
            <w:rStyle w:val="Hyperlink"/>
            <w:rFonts w:ascii="Arial" w:hAnsi="Arial" w:cs="Arial"/>
            <w:iCs/>
            <w:color w:val="auto"/>
            <w:u w:val="none"/>
          </w:rPr>
          <w:t>et al.</w:t>
        </w:r>
        <w:r w:rsidR="00063E66">
          <w:rPr>
            <w:rStyle w:val="Hyperlink"/>
            <w:rFonts w:ascii="Arial" w:hAnsi="Arial" w:cs="Arial"/>
            <w:iCs/>
            <w:color w:val="auto"/>
            <w:u w:val="none"/>
          </w:rPr>
          <w:t>,</w:t>
        </w:r>
        <w:r w:rsidRPr="00434373">
          <w:rPr>
            <w:rStyle w:val="Hyperlink"/>
            <w:rFonts w:ascii="Arial" w:hAnsi="Arial" w:cs="Arial"/>
            <w:i/>
            <w:color w:val="auto"/>
            <w:u w:val="none"/>
          </w:rPr>
          <w:t xml:space="preserve"> </w:t>
        </w:r>
        <w:r w:rsidRPr="00434373">
          <w:rPr>
            <w:rStyle w:val="Hyperlink"/>
            <w:rFonts w:ascii="Arial" w:hAnsi="Arial" w:cs="Arial"/>
            <w:color w:val="auto"/>
            <w:u w:val="none"/>
          </w:rPr>
          <w:t>2021</w:t>
        </w:r>
      </w:hyperlink>
      <w:r w:rsidRPr="00434373">
        <w:rPr>
          <w:rFonts w:ascii="Arial" w:hAnsi="Arial" w:cs="Arial"/>
        </w:rPr>
        <w:t xml:space="preserve">). Thus, the absence signs of </w:t>
      </w:r>
      <w:proofErr w:type="spellStart"/>
      <w:r w:rsidRPr="00434373">
        <w:rPr>
          <w:rFonts w:ascii="Arial" w:hAnsi="Arial" w:cs="Arial"/>
        </w:rPr>
        <w:t>haemolysis</w:t>
      </w:r>
      <w:proofErr w:type="spellEnd"/>
      <w:r w:rsidRPr="00434373">
        <w:rPr>
          <w:rFonts w:ascii="Arial" w:hAnsi="Arial" w:cs="Arial"/>
        </w:rPr>
        <w:t xml:space="preserve"> in the sheep suggest that both UMB, MB and </w:t>
      </w:r>
      <w:r w:rsidRPr="00434373">
        <w:rPr>
          <w:rFonts w:ascii="Arial" w:hAnsi="Arial" w:cs="Arial"/>
          <w:i/>
          <w:iCs/>
        </w:rPr>
        <w:t xml:space="preserve">Leucaena leucocephala </w:t>
      </w:r>
      <w:r w:rsidRPr="00434373">
        <w:rPr>
          <w:rFonts w:ascii="Arial" w:hAnsi="Arial" w:cs="Arial"/>
        </w:rPr>
        <w:t xml:space="preserve">supplementation were not toxic to the West African Dwarf sheep used this study. Elevated levels of white blood cell (WBC) count and its </w:t>
      </w:r>
      <w:r w:rsidR="00016641">
        <w:rPr>
          <w:rFonts w:ascii="Arial" w:hAnsi="Arial" w:cs="Arial"/>
        </w:rPr>
        <w:t>components</w:t>
      </w:r>
      <w:r w:rsidRPr="00434373">
        <w:rPr>
          <w:rFonts w:ascii="Arial" w:hAnsi="Arial" w:cs="Arial"/>
        </w:rPr>
        <w:t xml:space="preserve"> are associated with infections, inflammation, allergic reaction and diseases</w:t>
      </w:r>
      <w:r w:rsidR="00564C41">
        <w:rPr>
          <w:rFonts w:ascii="Arial" w:hAnsi="Arial" w:cs="Arial"/>
        </w:rPr>
        <w:t xml:space="preserve"> (</w:t>
      </w:r>
      <w:hyperlink r:id="rId10" w:history="1">
        <w:r w:rsidRPr="00142373">
          <w:rPr>
            <w:rStyle w:val="Hyperlink"/>
            <w:rFonts w:ascii="Arial" w:hAnsi="Arial" w:cs="Arial"/>
            <w:color w:val="auto"/>
            <w:u w:val="none"/>
          </w:rPr>
          <w:t xml:space="preserve">Liew </w:t>
        </w:r>
        <w:r w:rsidR="00063E66" w:rsidRPr="00142373">
          <w:rPr>
            <w:rStyle w:val="Hyperlink"/>
            <w:rFonts w:ascii="Arial" w:hAnsi="Arial" w:cs="Arial"/>
            <w:color w:val="auto"/>
            <w:u w:val="none"/>
          </w:rPr>
          <w:t>&amp;</w:t>
        </w:r>
        <w:r w:rsidRPr="00142373">
          <w:rPr>
            <w:rStyle w:val="Hyperlink"/>
            <w:rFonts w:ascii="Arial" w:hAnsi="Arial" w:cs="Arial"/>
            <w:color w:val="auto"/>
            <w:u w:val="none"/>
          </w:rPr>
          <w:t xml:space="preserve"> Kubes</w:t>
        </w:r>
        <w:r w:rsidR="00063E66" w:rsidRPr="00142373">
          <w:rPr>
            <w:rStyle w:val="Hyperlink"/>
            <w:rFonts w:ascii="Arial" w:hAnsi="Arial" w:cs="Arial"/>
            <w:color w:val="auto"/>
            <w:u w:val="none"/>
          </w:rPr>
          <w:t>,</w:t>
        </w:r>
        <w:r w:rsidRPr="00142373">
          <w:rPr>
            <w:rStyle w:val="Hyperlink"/>
            <w:rFonts w:ascii="Arial" w:hAnsi="Arial" w:cs="Arial"/>
            <w:color w:val="auto"/>
            <w:u w:val="none"/>
          </w:rPr>
          <w:t xml:space="preserve"> 2019</w:t>
        </w:r>
      </w:hyperlink>
      <w:r w:rsidR="00855A64" w:rsidRPr="00142373">
        <w:t>;</w:t>
      </w:r>
      <w:r w:rsidR="00855A64" w:rsidRPr="00855A64">
        <w:rPr>
          <w:rFonts w:ascii="Arial" w:hAnsi="Arial" w:cs="Arial"/>
        </w:rPr>
        <w:t xml:space="preserve"> </w:t>
      </w:r>
      <w:proofErr w:type="spellStart"/>
      <w:r w:rsidR="00855A64">
        <w:rPr>
          <w:rFonts w:ascii="Arial" w:hAnsi="Arial" w:cs="Arial"/>
        </w:rPr>
        <w:t>Okunlola</w:t>
      </w:r>
      <w:proofErr w:type="spellEnd"/>
      <w:r w:rsidR="00855A64">
        <w:rPr>
          <w:rFonts w:ascii="Arial" w:hAnsi="Arial" w:cs="Arial"/>
        </w:rPr>
        <w:t xml:space="preserve"> et al., 2021</w:t>
      </w:r>
      <w:r w:rsidRPr="00434373">
        <w:rPr>
          <w:rFonts w:ascii="Arial" w:hAnsi="Arial" w:cs="Arial"/>
        </w:rPr>
        <w:t xml:space="preserve">). The normal levels of total WBC count and its </w:t>
      </w:r>
      <w:r w:rsidR="00016641">
        <w:rPr>
          <w:rFonts w:ascii="Arial" w:hAnsi="Arial" w:cs="Arial"/>
        </w:rPr>
        <w:t>components</w:t>
      </w:r>
      <w:r w:rsidRPr="00434373">
        <w:rPr>
          <w:rFonts w:ascii="Arial" w:hAnsi="Arial" w:cs="Arial"/>
        </w:rPr>
        <w:t>, therefore, indicate that the sheep on the various dietary treatments were healthy and did not suffer from infections and diseases.</w:t>
      </w:r>
    </w:p>
    <w:p w14:paraId="2002102C" w14:textId="77777777" w:rsidR="00EB19D4" w:rsidRDefault="00EB19D4" w:rsidP="00EB19D4">
      <w:pPr>
        <w:spacing w:line="480" w:lineRule="auto"/>
        <w:jc w:val="both"/>
        <w:rPr>
          <w:rFonts w:ascii="Arial" w:hAnsi="Arial" w:cs="Arial"/>
        </w:rPr>
      </w:pPr>
    </w:p>
    <w:p w14:paraId="0B9A1C9B" w14:textId="40EEACBA" w:rsidR="00EB19D4" w:rsidRPr="00971644" w:rsidRDefault="00016641" w:rsidP="00EB19D4">
      <w:pPr>
        <w:pStyle w:val="Heading3"/>
        <w:spacing w:line="480" w:lineRule="auto"/>
        <w:jc w:val="both"/>
        <w:rPr>
          <w:rFonts w:ascii="Arial" w:eastAsia="Times New Roman" w:hAnsi="Arial" w:cs="Arial"/>
          <w:b/>
          <w:bCs/>
          <w:i/>
          <w:iCs/>
          <w:color w:val="auto"/>
          <w:sz w:val="22"/>
          <w:szCs w:val="22"/>
        </w:rPr>
      </w:pPr>
      <w:r w:rsidRPr="00971644">
        <w:rPr>
          <w:rFonts w:ascii="Arial" w:eastAsia="Times New Roman" w:hAnsi="Arial" w:cs="Arial"/>
          <w:b/>
          <w:bCs/>
          <w:color w:val="auto"/>
          <w:sz w:val="22"/>
          <w:szCs w:val="22"/>
        </w:rPr>
        <w:lastRenderedPageBreak/>
        <w:t>Table 4.</w:t>
      </w:r>
      <w:r w:rsidRPr="00971644">
        <w:rPr>
          <w:rFonts w:ascii="Times New Roman" w:eastAsia="Times New Roman" w:hAnsi="Times New Roman" w:cs="Times New Roman"/>
          <w:b/>
          <w:bCs/>
          <w:color w:val="auto"/>
          <w:sz w:val="22"/>
          <w:szCs w:val="22"/>
        </w:rPr>
        <w:t xml:space="preserve"> </w:t>
      </w:r>
      <w:r w:rsidR="00EB19D4" w:rsidRPr="00971644">
        <w:rPr>
          <w:rFonts w:ascii="Times New Roman" w:eastAsia="Times New Roman" w:hAnsi="Times New Roman" w:cs="Times New Roman"/>
          <w:b/>
          <w:bCs/>
          <w:color w:val="auto"/>
          <w:sz w:val="22"/>
          <w:szCs w:val="22"/>
        </w:rPr>
        <w:t xml:space="preserve"> </w:t>
      </w:r>
      <w:proofErr w:type="spellStart"/>
      <w:r w:rsidR="00EB19D4" w:rsidRPr="00971644">
        <w:rPr>
          <w:rFonts w:ascii="Arial" w:eastAsia="Times New Roman" w:hAnsi="Arial" w:cs="Arial"/>
          <w:b/>
          <w:bCs/>
          <w:color w:val="auto"/>
          <w:sz w:val="22"/>
          <w:szCs w:val="22"/>
        </w:rPr>
        <w:t>Haematological</w:t>
      </w:r>
      <w:proofErr w:type="spellEnd"/>
      <w:r w:rsidR="00EB19D4" w:rsidRPr="00971644">
        <w:rPr>
          <w:rFonts w:ascii="Arial" w:eastAsia="Times New Roman" w:hAnsi="Arial" w:cs="Arial"/>
          <w:b/>
          <w:bCs/>
          <w:color w:val="auto"/>
          <w:sz w:val="22"/>
          <w:szCs w:val="22"/>
        </w:rPr>
        <w:t xml:space="preserve"> parameters of West African Dwarf sheep fed a basal diet of </w:t>
      </w:r>
      <w:proofErr w:type="spellStart"/>
      <w:r w:rsidR="00EB19D4" w:rsidRPr="00971644">
        <w:rPr>
          <w:rFonts w:ascii="Arial" w:eastAsia="Times New Roman" w:hAnsi="Arial" w:cs="Arial"/>
          <w:b/>
          <w:bCs/>
          <w:i/>
          <w:iCs/>
          <w:color w:val="auto"/>
          <w:sz w:val="22"/>
          <w:szCs w:val="22"/>
        </w:rPr>
        <w:t>Megathyrsus</w:t>
      </w:r>
      <w:proofErr w:type="spellEnd"/>
      <w:r w:rsidR="00EB19D4" w:rsidRPr="00971644">
        <w:rPr>
          <w:rFonts w:ascii="Arial" w:eastAsia="Times New Roman" w:hAnsi="Arial" w:cs="Arial"/>
          <w:b/>
          <w:bCs/>
          <w:i/>
          <w:iCs/>
          <w:color w:val="auto"/>
          <w:sz w:val="22"/>
          <w:szCs w:val="22"/>
        </w:rPr>
        <w:t xml:space="preserve"> maximus </w:t>
      </w:r>
      <w:r w:rsidR="00EB19D4" w:rsidRPr="00971644">
        <w:rPr>
          <w:rFonts w:ascii="Arial" w:eastAsia="Times New Roman" w:hAnsi="Arial" w:cs="Arial"/>
          <w:b/>
          <w:bCs/>
          <w:color w:val="auto"/>
          <w:sz w:val="22"/>
          <w:szCs w:val="22"/>
        </w:rPr>
        <w:t xml:space="preserve">hay and supplemented with urea mineral block (UMB) or mineral block (MB) with or without </w:t>
      </w:r>
      <w:r w:rsidR="00EB19D4" w:rsidRPr="00971644">
        <w:rPr>
          <w:rFonts w:ascii="Arial" w:eastAsia="Times New Roman" w:hAnsi="Arial" w:cs="Arial"/>
          <w:b/>
          <w:bCs/>
          <w:i/>
          <w:iCs/>
          <w:color w:val="auto"/>
          <w:sz w:val="22"/>
          <w:szCs w:val="22"/>
        </w:rPr>
        <w:t>Leucaena leucocephala</w:t>
      </w:r>
    </w:p>
    <w:tbl>
      <w:tblPr>
        <w:tblStyle w:val="ListTable6Colorful"/>
        <w:tblW w:w="0" w:type="auto"/>
        <w:shd w:val="clear" w:color="auto" w:fill="FFFFFF" w:themeFill="background1"/>
        <w:tblLook w:val="04A0" w:firstRow="1" w:lastRow="0" w:firstColumn="1" w:lastColumn="0" w:noHBand="0" w:noVBand="1"/>
      </w:tblPr>
      <w:tblGrid>
        <w:gridCol w:w="1403"/>
        <w:gridCol w:w="1476"/>
        <w:gridCol w:w="795"/>
        <w:gridCol w:w="1476"/>
        <w:gridCol w:w="1476"/>
        <w:gridCol w:w="787"/>
        <w:gridCol w:w="795"/>
      </w:tblGrid>
      <w:tr w:rsidR="00EB19D4" w:rsidRPr="00A3164E" w14:paraId="3E862B16" w14:textId="77777777" w:rsidTr="00EB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Merge w:val="restart"/>
            <w:tcBorders>
              <w:top w:val="single" w:sz="4" w:space="0" w:color="000000" w:themeColor="text1"/>
              <w:bottom w:val="single" w:sz="4" w:space="0" w:color="auto"/>
            </w:tcBorders>
            <w:shd w:val="clear" w:color="auto" w:fill="FFFFFF" w:themeFill="background1"/>
            <w:vAlign w:val="center"/>
          </w:tcPr>
          <w:p w14:paraId="32482433" w14:textId="77777777" w:rsidR="00EB19D4" w:rsidRPr="00A3164E" w:rsidRDefault="00EB19D4" w:rsidP="0069125A">
            <w:pPr>
              <w:spacing w:after="160" w:line="480" w:lineRule="auto"/>
              <w:rPr>
                <w:rFonts w:ascii="Arial" w:hAnsi="Arial" w:cs="Arial"/>
                <w:sz w:val="20"/>
                <w:szCs w:val="20"/>
              </w:rPr>
            </w:pPr>
            <w:r w:rsidRPr="00A3164E">
              <w:rPr>
                <w:rFonts w:ascii="Arial" w:hAnsi="Arial" w:cs="Arial"/>
                <w:i/>
                <w:iCs/>
                <w:sz w:val="20"/>
                <w:szCs w:val="20"/>
              </w:rPr>
              <w:t>Parameters</w:t>
            </w:r>
          </w:p>
        </w:tc>
        <w:tc>
          <w:tcPr>
            <w:tcW w:w="5223" w:type="dxa"/>
            <w:gridSpan w:val="4"/>
            <w:tcBorders>
              <w:top w:val="single" w:sz="4" w:space="0" w:color="000000" w:themeColor="text1"/>
              <w:bottom w:val="single" w:sz="4" w:space="0" w:color="auto"/>
            </w:tcBorders>
            <w:shd w:val="clear" w:color="auto" w:fill="FFFFFF" w:themeFill="background1"/>
          </w:tcPr>
          <w:p w14:paraId="14A193B8" w14:textId="77777777" w:rsidR="00EB19D4" w:rsidRPr="00A3164E" w:rsidRDefault="00EB19D4" w:rsidP="0069125A">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Treatments</w:t>
            </w:r>
          </w:p>
        </w:tc>
        <w:tc>
          <w:tcPr>
            <w:tcW w:w="787" w:type="dxa"/>
            <w:vMerge w:val="restart"/>
            <w:tcBorders>
              <w:top w:val="single" w:sz="4" w:space="0" w:color="000000" w:themeColor="text1"/>
              <w:bottom w:val="nil"/>
            </w:tcBorders>
            <w:shd w:val="clear" w:color="auto" w:fill="FFFFFF" w:themeFill="background1"/>
            <w:vAlign w:val="center"/>
          </w:tcPr>
          <w:p w14:paraId="15ACAF7F" w14:textId="77777777" w:rsidR="00EB19D4" w:rsidRPr="00A3164E" w:rsidRDefault="00EB19D4" w:rsidP="0069125A">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A3164E">
              <w:rPr>
                <w:rFonts w:ascii="Arial" w:hAnsi="Arial" w:cs="Arial"/>
                <w:i/>
                <w:iCs/>
                <w:sz w:val="20"/>
                <w:szCs w:val="20"/>
              </w:rPr>
              <w:t>SEM</w:t>
            </w:r>
          </w:p>
        </w:tc>
        <w:tc>
          <w:tcPr>
            <w:tcW w:w="795" w:type="dxa"/>
            <w:vMerge w:val="restart"/>
            <w:tcBorders>
              <w:top w:val="single" w:sz="4" w:space="0" w:color="000000" w:themeColor="text1"/>
              <w:bottom w:val="nil"/>
            </w:tcBorders>
            <w:shd w:val="clear" w:color="auto" w:fill="FFFFFF" w:themeFill="background1"/>
            <w:vAlign w:val="center"/>
          </w:tcPr>
          <w:p w14:paraId="1CD550B7" w14:textId="6AE7D133" w:rsidR="00EB19D4" w:rsidRPr="00A3164E" w:rsidRDefault="00EB19D4" w:rsidP="0069125A">
            <w:pPr>
              <w:spacing w:after="160" w:line="480" w:lineRule="auto"/>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A3164E">
              <w:rPr>
                <w:rFonts w:ascii="Arial" w:hAnsi="Arial" w:cs="Arial"/>
                <w:i/>
                <w:iCs/>
                <w:sz w:val="20"/>
                <w:szCs w:val="20"/>
              </w:rPr>
              <w:t>P</w:t>
            </w:r>
            <w:r w:rsidR="00016641">
              <w:rPr>
                <w:rFonts w:ascii="Arial" w:hAnsi="Arial" w:cs="Arial"/>
                <w:i/>
                <w:iCs/>
                <w:sz w:val="20"/>
                <w:szCs w:val="20"/>
              </w:rPr>
              <w:t xml:space="preserve"> -</w:t>
            </w:r>
            <w:r w:rsidRPr="00A3164E">
              <w:rPr>
                <w:rFonts w:ascii="Arial" w:hAnsi="Arial" w:cs="Arial"/>
                <w:i/>
                <w:iCs/>
                <w:sz w:val="20"/>
                <w:szCs w:val="20"/>
              </w:rPr>
              <w:t>value</w:t>
            </w:r>
          </w:p>
        </w:tc>
      </w:tr>
      <w:tr w:rsidR="00EB19D4" w:rsidRPr="00A3164E" w14:paraId="45EDFE0B"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Merge/>
            <w:tcBorders>
              <w:top w:val="single" w:sz="4" w:space="0" w:color="000000" w:themeColor="text1"/>
              <w:bottom w:val="single" w:sz="4" w:space="0" w:color="auto"/>
            </w:tcBorders>
            <w:shd w:val="clear" w:color="auto" w:fill="FFFFFF" w:themeFill="background1"/>
          </w:tcPr>
          <w:p w14:paraId="3C2FC415" w14:textId="77777777" w:rsidR="00EB19D4" w:rsidRPr="00A3164E" w:rsidRDefault="00EB19D4" w:rsidP="0069125A">
            <w:pPr>
              <w:spacing w:after="160" w:line="480" w:lineRule="auto"/>
              <w:jc w:val="center"/>
              <w:rPr>
                <w:rFonts w:ascii="Arial" w:hAnsi="Arial" w:cs="Arial"/>
                <w:sz w:val="20"/>
                <w:szCs w:val="20"/>
              </w:rPr>
            </w:pPr>
          </w:p>
        </w:tc>
        <w:tc>
          <w:tcPr>
            <w:tcW w:w="1476" w:type="dxa"/>
            <w:tcBorders>
              <w:top w:val="single" w:sz="4" w:space="0" w:color="auto"/>
              <w:bottom w:val="single" w:sz="4" w:space="0" w:color="auto"/>
            </w:tcBorders>
            <w:shd w:val="clear" w:color="auto" w:fill="FFFFFF" w:themeFill="background1"/>
          </w:tcPr>
          <w:p w14:paraId="0F82325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T1</w:t>
            </w:r>
          </w:p>
          <w:p w14:paraId="10D23635"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795" w:type="dxa"/>
            <w:tcBorders>
              <w:top w:val="single" w:sz="4" w:space="0" w:color="auto"/>
              <w:bottom w:val="single" w:sz="4" w:space="0" w:color="auto"/>
            </w:tcBorders>
            <w:shd w:val="clear" w:color="auto" w:fill="FFFFFF" w:themeFill="background1"/>
          </w:tcPr>
          <w:p w14:paraId="6B7659B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T2</w:t>
            </w:r>
          </w:p>
          <w:p w14:paraId="365D49E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476" w:type="dxa"/>
            <w:tcBorders>
              <w:top w:val="single" w:sz="4" w:space="0" w:color="auto"/>
              <w:bottom w:val="single" w:sz="4" w:space="0" w:color="auto"/>
            </w:tcBorders>
            <w:shd w:val="clear" w:color="auto" w:fill="FFFFFF" w:themeFill="background1"/>
          </w:tcPr>
          <w:p w14:paraId="33E8FD35"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T3</w:t>
            </w:r>
          </w:p>
        </w:tc>
        <w:tc>
          <w:tcPr>
            <w:tcW w:w="1476" w:type="dxa"/>
            <w:tcBorders>
              <w:top w:val="single" w:sz="4" w:space="0" w:color="auto"/>
              <w:bottom w:val="single" w:sz="4" w:space="0" w:color="auto"/>
            </w:tcBorders>
            <w:shd w:val="clear" w:color="auto" w:fill="FFFFFF" w:themeFill="background1"/>
          </w:tcPr>
          <w:p w14:paraId="0C46AF60" w14:textId="77777777" w:rsidR="00EB19D4" w:rsidRPr="00A3164E" w:rsidRDefault="00EB19D4" w:rsidP="0069125A">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 xml:space="preserve">         T4</w:t>
            </w:r>
          </w:p>
          <w:p w14:paraId="0EC2B68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787" w:type="dxa"/>
            <w:vMerge/>
            <w:tcBorders>
              <w:top w:val="nil"/>
              <w:bottom w:val="single" w:sz="4" w:space="0" w:color="auto"/>
            </w:tcBorders>
            <w:shd w:val="clear" w:color="auto" w:fill="FFFFFF" w:themeFill="background1"/>
          </w:tcPr>
          <w:p w14:paraId="5EE19C9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95" w:type="dxa"/>
            <w:vMerge/>
            <w:tcBorders>
              <w:top w:val="nil"/>
              <w:bottom w:val="single" w:sz="4" w:space="0" w:color="auto"/>
            </w:tcBorders>
            <w:shd w:val="clear" w:color="auto" w:fill="FFFFFF" w:themeFill="background1"/>
          </w:tcPr>
          <w:p w14:paraId="1041C34C"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B19D4" w:rsidRPr="00A3164E" w14:paraId="5E870303" w14:textId="77777777" w:rsidTr="00EB19D4">
        <w:tc>
          <w:tcPr>
            <w:cnfStyle w:val="001000000000" w:firstRow="0" w:lastRow="0" w:firstColumn="1" w:lastColumn="0" w:oddVBand="0" w:evenVBand="0" w:oddHBand="0" w:evenHBand="0" w:firstRowFirstColumn="0" w:firstRowLastColumn="0" w:lastRowFirstColumn="0" w:lastRowLastColumn="0"/>
            <w:tcW w:w="1403" w:type="dxa"/>
            <w:tcBorders>
              <w:top w:val="single" w:sz="4" w:space="0" w:color="auto"/>
            </w:tcBorders>
            <w:shd w:val="clear" w:color="auto" w:fill="FFFFFF" w:themeFill="background1"/>
          </w:tcPr>
          <w:p w14:paraId="5637D81E"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Total WBCs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tcBorders>
              <w:top w:val="single" w:sz="4" w:space="0" w:color="auto"/>
            </w:tcBorders>
            <w:shd w:val="clear" w:color="auto" w:fill="FFFFFF" w:themeFill="background1"/>
          </w:tcPr>
          <w:p w14:paraId="376AD4DC"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7.45</w:t>
            </w:r>
          </w:p>
        </w:tc>
        <w:tc>
          <w:tcPr>
            <w:tcW w:w="795" w:type="dxa"/>
            <w:tcBorders>
              <w:top w:val="single" w:sz="4" w:space="0" w:color="auto"/>
            </w:tcBorders>
            <w:shd w:val="clear" w:color="auto" w:fill="FFFFFF" w:themeFill="background1"/>
          </w:tcPr>
          <w:p w14:paraId="1874CD39"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7.51</w:t>
            </w:r>
          </w:p>
        </w:tc>
        <w:tc>
          <w:tcPr>
            <w:tcW w:w="1476" w:type="dxa"/>
            <w:tcBorders>
              <w:top w:val="single" w:sz="4" w:space="0" w:color="auto"/>
            </w:tcBorders>
            <w:shd w:val="clear" w:color="auto" w:fill="FFFFFF" w:themeFill="background1"/>
          </w:tcPr>
          <w:p w14:paraId="53F1BA4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8.36</w:t>
            </w:r>
          </w:p>
        </w:tc>
        <w:tc>
          <w:tcPr>
            <w:tcW w:w="1476" w:type="dxa"/>
            <w:tcBorders>
              <w:top w:val="single" w:sz="4" w:space="0" w:color="auto"/>
            </w:tcBorders>
            <w:shd w:val="clear" w:color="auto" w:fill="FFFFFF" w:themeFill="background1"/>
          </w:tcPr>
          <w:p w14:paraId="7B83327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6.47</w:t>
            </w:r>
          </w:p>
        </w:tc>
        <w:tc>
          <w:tcPr>
            <w:tcW w:w="787" w:type="dxa"/>
            <w:tcBorders>
              <w:top w:val="single" w:sz="4" w:space="0" w:color="auto"/>
            </w:tcBorders>
            <w:shd w:val="clear" w:color="auto" w:fill="FFFFFF" w:themeFill="background1"/>
          </w:tcPr>
          <w:p w14:paraId="7333094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0.54</w:t>
            </w:r>
          </w:p>
        </w:tc>
        <w:tc>
          <w:tcPr>
            <w:tcW w:w="795" w:type="dxa"/>
            <w:tcBorders>
              <w:top w:val="single" w:sz="4" w:space="0" w:color="auto"/>
            </w:tcBorders>
            <w:shd w:val="clear" w:color="auto" w:fill="FFFFFF" w:themeFill="background1"/>
          </w:tcPr>
          <w:p w14:paraId="07F85FFC"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0.065</w:t>
            </w:r>
          </w:p>
        </w:tc>
      </w:tr>
      <w:tr w:rsidR="00EB19D4" w:rsidRPr="00A3164E" w14:paraId="1DEB0CEC"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7C8B7A54"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Lymphocytes </w:t>
            </w:r>
            <w:r w:rsidRPr="00A3164E">
              <w:rPr>
                <w:rFonts w:ascii="Arial" w:hAnsi="Arial" w:cs="Arial"/>
                <w:b w:val="0"/>
                <w:bCs w:val="0"/>
                <w:sz w:val="20"/>
                <w:szCs w:val="20"/>
              </w:rPr>
              <w:t>(x 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0DE0EC7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1.13</w:t>
            </w:r>
          </w:p>
        </w:tc>
        <w:tc>
          <w:tcPr>
            <w:tcW w:w="795" w:type="dxa"/>
            <w:shd w:val="clear" w:color="auto" w:fill="FFFFFF" w:themeFill="background1"/>
          </w:tcPr>
          <w:p w14:paraId="08DC6621"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0.99</w:t>
            </w:r>
          </w:p>
        </w:tc>
        <w:tc>
          <w:tcPr>
            <w:tcW w:w="1476" w:type="dxa"/>
            <w:shd w:val="clear" w:color="auto" w:fill="FFFFFF" w:themeFill="background1"/>
          </w:tcPr>
          <w:p w14:paraId="0A46ABC0"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0.92</w:t>
            </w:r>
          </w:p>
        </w:tc>
        <w:tc>
          <w:tcPr>
            <w:tcW w:w="1476" w:type="dxa"/>
            <w:shd w:val="clear" w:color="auto" w:fill="FFFFFF" w:themeFill="background1"/>
          </w:tcPr>
          <w:p w14:paraId="54379B3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0.65</w:t>
            </w:r>
          </w:p>
        </w:tc>
        <w:tc>
          <w:tcPr>
            <w:tcW w:w="787" w:type="dxa"/>
            <w:shd w:val="clear" w:color="auto" w:fill="FFFFFF" w:themeFill="background1"/>
          </w:tcPr>
          <w:p w14:paraId="744AB591"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0.19</w:t>
            </w:r>
          </w:p>
        </w:tc>
        <w:tc>
          <w:tcPr>
            <w:tcW w:w="795" w:type="dxa"/>
            <w:shd w:val="clear" w:color="auto" w:fill="FFFFFF" w:themeFill="background1"/>
          </w:tcPr>
          <w:p w14:paraId="7124700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0.185</w:t>
            </w:r>
          </w:p>
        </w:tc>
      </w:tr>
      <w:tr w:rsidR="00EB19D4" w:rsidRPr="00A3164E" w14:paraId="2CABC926"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5D5B72C1" w14:textId="77777777" w:rsidR="00EB19D4" w:rsidRPr="00A3164E" w:rsidRDefault="00EB19D4" w:rsidP="0069125A">
            <w:pPr>
              <w:spacing w:after="160" w:line="480" w:lineRule="auto"/>
              <w:jc w:val="center"/>
              <w:rPr>
                <w:rFonts w:ascii="Arial" w:hAnsi="Arial" w:cs="Arial"/>
                <w:bCs w:val="0"/>
                <w:sz w:val="20"/>
                <w:szCs w:val="20"/>
              </w:rPr>
            </w:pPr>
            <w:proofErr w:type="gramStart"/>
            <w:r w:rsidRPr="00A3164E">
              <w:rPr>
                <w:rFonts w:ascii="Arial" w:hAnsi="Arial" w:cs="Arial"/>
                <w:b w:val="0"/>
                <w:sz w:val="20"/>
                <w:szCs w:val="20"/>
              </w:rPr>
              <w:t xml:space="preserve">Monocytes </w:t>
            </w:r>
            <w:r w:rsidRPr="00A3164E">
              <w:rPr>
                <w:rFonts w:ascii="Arial" w:hAnsi="Arial" w:cs="Arial"/>
                <w:b w:val="0"/>
                <w:bCs w:val="0"/>
                <w:sz w:val="20"/>
                <w:szCs w:val="20"/>
              </w:rPr>
              <w:t xml:space="preserve"> (</w:t>
            </w:r>
            <w:proofErr w:type="gramEnd"/>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184E38B9"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0.24</w:t>
            </w:r>
          </w:p>
        </w:tc>
        <w:tc>
          <w:tcPr>
            <w:tcW w:w="795" w:type="dxa"/>
            <w:shd w:val="clear" w:color="auto" w:fill="FFFFFF" w:themeFill="background1"/>
          </w:tcPr>
          <w:p w14:paraId="0BE2C62F"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0.3</w:t>
            </w:r>
          </w:p>
        </w:tc>
        <w:tc>
          <w:tcPr>
            <w:tcW w:w="1476" w:type="dxa"/>
            <w:shd w:val="clear" w:color="auto" w:fill="FFFFFF" w:themeFill="background1"/>
          </w:tcPr>
          <w:p w14:paraId="15D9BCA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0.18</w:t>
            </w:r>
          </w:p>
        </w:tc>
        <w:tc>
          <w:tcPr>
            <w:tcW w:w="1476" w:type="dxa"/>
            <w:shd w:val="clear" w:color="auto" w:fill="FFFFFF" w:themeFill="background1"/>
          </w:tcPr>
          <w:p w14:paraId="5D277317"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0.22</w:t>
            </w:r>
          </w:p>
        </w:tc>
        <w:tc>
          <w:tcPr>
            <w:tcW w:w="787" w:type="dxa"/>
            <w:shd w:val="clear" w:color="auto" w:fill="FFFFFF" w:themeFill="background1"/>
          </w:tcPr>
          <w:p w14:paraId="4D770F1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0.09</w:t>
            </w:r>
          </w:p>
        </w:tc>
        <w:tc>
          <w:tcPr>
            <w:tcW w:w="795" w:type="dxa"/>
            <w:shd w:val="clear" w:color="auto" w:fill="FFFFFF" w:themeFill="background1"/>
          </w:tcPr>
          <w:p w14:paraId="6B8A1DF2" w14:textId="1316323B"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0.59</w:t>
            </w:r>
            <w:r w:rsidR="00815E45">
              <w:rPr>
                <w:rFonts w:ascii="Arial" w:hAnsi="Arial" w:cs="Arial"/>
                <w:sz w:val="20"/>
                <w:szCs w:val="20"/>
              </w:rPr>
              <w:t>0</w:t>
            </w:r>
          </w:p>
        </w:tc>
      </w:tr>
      <w:tr w:rsidR="00EB19D4" w:rsidRPr="00A3164E" w14:paraId="55B44B29"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55507093"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Neutrophils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tbl>
            <w:tblPr>
              <w:tblW w:w="1260" w:type="dxa"/>
              <w:tblLook w:val="04A0" w:firstRow="1" w:lastRow="0" w:firstColumn="1" w:lastColumn="0" w:noHBand="0" w:noVBand="1"/>
            </w:tblPr>
            <w:tblGrid>
              <w:gridCol w:w="1260"/>
            </w:tblGrid>
            <w:tr w:rsidR="00EB19D4" w:rsidRPr="00A3164E" w14:paraId="1341E639" w14:textId="77777777" w:rsidTr="0069125A">
              <w:trPr>
                <w:trHeight w:val="300"/>
              </w:trPr>
              <w:tc>
                <w:tcPr>
                  <w:tcW w:w="1260" w:type="dxa"/>
                  <w:tcBorders>
                    <w:top w:val="nil"/>
                    <w:left w:val="nil"/>
                    <w:bottom w:val="nil"/>
                    <w:right w:val="nil"/>
                  </w:tcBorders>
                  <w:shd w:val="clear" w:color="auto" w:fill="auto"/>
                  <w:noWrap/>
                  <w:vAlign w:val="bottom"/>
                  <w:hideMark/>
                </w:tcPr>
                <w:p w14:paraId="09FB92F8" w14:textId="77777777" w:rsidR="00EB19D4" w:rsidRPr="00A3164E" w:rsidRDefault="00EB19D4" w:rsidP="0069125A">
                  <w:pPr>
                    <w:spacing w:line="480" w:lineRule="auto"/>
                    <w:jc w:val="center"/>
                    <w:rPr>
                      <w:rFonts w:ascii="Arial" w:hAnsi="Arial" w:cs="Arial"/>
                    </w:rPr>
                  </w:pPr>
                  <w:r w:rsidRPr="00A3164E">
                    <w:rPr>
                      <w:rFonts w:ascii="Arial" w:hAnsi="Arial" w:cs="Arial"/>
                    </w:rPr>
                    <w:t>2.91</w:t>
                  </w:r>
                </w:p>
              </w:tc>
            </w:tr>
          </w:tbl>
          <w:p w14:paraId="6229E00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95" w:type="dxa"/>
            <w:shd w:val="clear" w:color="auto" w:fill="FFFFFF" w:themeFill="background1"/>
          </w:tcPr>
          <w:p w14:paraId="7B84B67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2.13</w:t>
            </w:r>
          </w:p>
        </w:tc>
        <w:tc>
          <w:tcPr>
            <w:tcW w:w="1476" w:type="dxa"/>
            <w:shd w:val="clear" w:color="auto" w:fill="FFFFFF" w:themeFill="background1"/>
          </w:tcPr>
          <w:tbl>
            <w:tblPr>
              <w:tblW w:w="1260" w:type="dxa"/>
              <w:tblLook w:val="04A0" w:firstRow="1" w:lastRow="0" w:firstColumn="1" w:lastColumn="0" w:noHBand="0" w:noVBand="1"/>
            </w:tblPr>
            <w:tblGrid>
              <w:gridCol w:w="1260"/>
            </w:tblGrid>
            <w:tr w:rsidR="00EB19D4" w:rsidRPr="00A3164E" w14:paraId="513EF666" w14:textId="77777777" w:rsidTr="0069125A">
              <w:trPr>
                <w:trHeight w:val="300"/>
              </w:trPr>
              <w:tc>
                <w:tcPr>
                  <w:tcW w:w="1260" w:type="dxa"/>
                  <w:tcBorders>
                    <w:top w:val="nil"/>
                    <w:left w:val="nil"/>
                    <w:bottom w:val="nil"/>
                    <w:right w:val="nil"/>
                  </w:tcBorders>
                  <w:shd w:val="clear" w:color="auto" w:fill="auto"/>
                  <w:noWrap/>
                  <w:vAlign w:val="bottom"/>
                  <w:hideMark/>
                </w:tcPr>
                <w:p w14:paraId="2D592DCE" w14:textId="77777777" w:rsidR="00EB19D4" w:rsidRPr="00A3164E" w:rsidRDefault="00EB19D4" w:rsidP="0069125A">
                  <w:pPr>
                    <w:spacing w:line="480" w:lineRule="auto"/>
                    <w:jc w:val="center"/>
                    <w:rPr>
                      <w:rFonts w:ascii="Arial" w:hAnsi="Arial" w:cs="Arial"/>
                    </w:rPr>
                  </w:pPr>
                  <w:r w:rsidRPr="00A3164E">
                    <w:rPr>
                      <w:rFonts w:ascii="Arial" w:hAnsi="Arial" w:cs="Arial"/>
                    </w:rPr>
                    <w:t xml:space="preserve">  2.06</w:t>
                  </w:r>
                </w:p>
              </w:tc>
            </w:tr>
          </w:tbl>
          <w:p w14:paraId="777F9A9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6" w:type="dxa"/>
            <w:shd w:val="clear" w:color="auto" w:fill="FFFFFF" w:themeFill="background1"/>
          </w:tcPr>
          <w:tbl>
            <w:tblPr>
              <w:tblW w:w="1260" w:type="dxa"/>
              <w:tblLook w:val="04A0" w:firstRow="1" w:lastRow="0" w:firstColumn="1" w:lastColumn="0" w:noHBand="0" w:noVBand="1"/>
            </w:tblPr>
            <w:tblGrid>
              <w:gridCol w:w="1260"/>
            </w:tblGrid>
            <w:tr w:rsidR="00EB19D4" w:rsidRPr="00A3164E" w14:paraId="2F4CB240" w14:textId="77777777" w:rsidTr="0069125A">
              <w:trPr>
                <w:trHeight w:val="300"/>
              </w:trPr>
              <w:tc>
                <w:tcPr>
                  <w:tcW w:w="1260" w:type="dxa"/>
                  <w:tcBorders>
                    <w:top w:val="nil"/>
                    <w:left w:val="nil"/>
                    <w:bottom w:val="nil"/>
                    <w:right w:val="nil"/>
                  </w:tcBorders>
                  <w:shd w:val="clear" w:color="auto" w:fill="auto"/>
                  <w:noWrap/>
                  <w:vAlign w:val="bottom"/>
                  <w:hideMark/>
                </w:tcPr>
                <w:p w14:paraId="755A9680" w14:textId="77777777" w:rsidR="00EB19D4" w:rsidRPr="00A3164E" w:rsidRDefault="00EB19D4" w:rsidP="0069125A">
                  <w:pPr>
                    <w:spacing w:line="480" w:lineRule="auto"/>
                    <w:jc w:val="center"/>
                    <w:rPr>
                      <w:rFonts w:ascii="Arial" w:hAnsi="Arial" w:cs="Arial"/>
                    </w:rPr>
                  </w:pPr>
                  <w:r w:rsidRPr="00A3164E">
                    <w:rPr>
                      <w:rFonts w:ascii="Arial" w:hAnsi="Arial" w:cs="Arial"/>
                    </w:rPr>
                    <w:t xml:space="preserve">     2.45</w:t>
                  </w:r>
                </w:p>
              </w:tc>
            </w:tr>
          </w:tbl>
          <w:p w14:paraId="2C5EFD9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87" w:type="dxa"/>
            <w:shd w:val="clear" w:color="auto" w:fill="FFFFFF" w:themeFill="background1"/>
          </w:tcPr>
          <w:p w14:paraId="533285F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0.33</w:t>
            </w:r>
          </w:p>
        </w:tc>
        <w:tc>
          <w:tcPr>
            <w:tcW w:w="795" w:type="dxa"/>
            <w:shd w:val="clear" w:color="auto" w:fill="FFFFFF" w:themeFill="background1"/>
          </w:tcPr>
          <w:p w14:paraId="544AD403" w14:textId="6DB61344" w:rsidR="00EB19D4" w:rsidRPr="00A3164E" w:rsidRDefault="00815E45"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EB19D4" w:rsidRPr="00A3164E">
              <w:rPr>
                <w:rFonts w:ascii="Arial" w:hAnsi="Arial" w:cs="Arial"/>
                <w:sz w:val="20"/>
                <w:szCs w:val="20"/>
              </w:rPr>
              <w:t>0.14</w:t>
            </w:r>
            <w:r>
              <w:rPr>
                <w:rFonts w:ascii="Arial" w:hAnsi="Arial" w:cs="Arial"/>
                <w:sz w:val="20"/>
                <w:szCs w:val="20"/>
              </w:rPr>
              <w:t>0</w:t>
            </w:r>
          </w:p>
        </w:tc>
      </w:tr>
      <w:tr w:rsidR="00EB19D4" w:rsidRPr="00A3164E" w14:paraId="515256B6"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0B43618"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Eosinophils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1C8BF42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0.04</w:t>
            </w:r>
          </w:p>
        </w:tc>
        <w:tc>
          <w:tcPr>
            <w:tcW w:w="795" w:type="dxa"/>
            <w:shd w:val="clear" w:color="auto" w:fill="FFFFFF" w:themeFill="background1"/>
          </w:tcPr>
          <w:p w14:paraId="4022A0A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0.03</w:t>
            </w:r>
          </w:p>
        </w:tc>
        <w:tc>
          <w:tcPr>
            <w:tcW w:w="1476" w:type="dxa"/>
            <w:shd w:val="clear" w:color="auto" w:fill="FFFFFF" w:themeFill="background1"/>
          </w:tcPr>
          <w:p w14:paraId="0B796718"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0.03</w:t>
            </w:r>
          </w:p>
        </w:tc>
        <w:tc>
          <w:tcPr>
            <w:tcW w:w="1476" w:type="dxa"/>
            <w:shd w:val="clear" w:color="auto" w:fill="FFFFFF" w:themeFill="background1"/>
          </w:tcPr>
          <w:p w14:paraId="4B74C5A8"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0.03</w:t>
            </w:r>
          </w:p>
        </w:tc>
        <w:tc>
          <w:tcPr>
            <w:tcW w:w="787" w:type="dxa"/>
            <w:shd w:val="clear" w:color="auto" w:fill="FFFFFF" w:themeFill="background1"/>
          </w:tcPr>
          <w:p w14:paraId="59CF91E0"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0.001</w:t>
            </w:r>
          </w:p>
        </w:tc>
        <w:tc>
          <w:tcPr>
            <w:tcW w:w="795" w:type="dxa"/>
            <w:shd w:val="clear" w:color="auto" w:fill="FFFFFF" w:themeFill="background1"/>
          </w:tcPr>
          <w:p w14:paraId="0B1C2208" w14:textId="7D0E05D8" w:rsidR="00EB19D4" w:rsidRPr="00A3164E" w:rsidRDefault="00815E45" w:rsidP="00815E45">
            <w:pPr>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EB19D4" w:rsidRPr="00A3164E">
              <w:rPr>
                <w:rFonts w:ascii="Arial" w:hAnsi="Arial" w:cs="Arial"/>
                <w:sz w:val="20"/>
                <w:szCs w:val="20"/>
              </w:rPr>
              <w:t>0.56</w:t>
            </w:r>
            <w:r>
              <w:rPr>
                <w:rFonts w:ascii="Arial" w:hAnsi="Arial" w:cs="Arial"/>
                <w:sz w:val="20"/>
                <w:szCs w:val="20"/>
              </w:rPr>
              <w:t>0</w:t>
            </w:r>
          </w:p>
        </w:tc>
      </w:tr>
      <w:tr w:rsidR="00EB19D4" w:rsidRPr="00A3164E" w14:paraId="155051AF"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5ED55ABC"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Basophils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3A06B73D"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0.02</w:t>
            </w:r>
          </w:p>
        </w:tc>
        <w:tc>
          <w:tcPr>
            <w:tcW w:w="795" w:type="dxa"/>
            <w:shd w:val="clear" w:color="auto" w:fill="FFFFFF" w:themeFill="background1"/>
          </w:tcPr>
          <w:p w14:paraId="2EB069F1"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0.02</w:t>
            </w:r>
          </w:p>
        </w:tc>
        <w:tc>
          <w:tcPr>
            <w:tcW w:w="1476" w:type="dxa"/>
            <w:shd w:val="clear" w:color="auto" w:fill="FFFFFF" w:themeFill="background1"/>
          </w:tcPr>
          <w:p w14:paraId="40DD00A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0.01</w:t>
            </w:r>
          </w:p>
        </w:tc>
        <w:tc>
          <w:tcPr>
            <w:tcW w:w="1476" w:type="dxa"/>
            <w:shd w:val="clear" w:color="auto" w:fill="FFFFFF" w:themeFill="background1"/>
          </w:tcPr>
          <w:p w14:paraId="796F69D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0.01</w:t>
            </w:r>
          </w:p>
        </w:tc>
        <w:tc>
          <w:tcPr>
            <w:tcW w:w="787" w:type="dxa"/>
            <w:shd w:val="clear" w:color="auto" w:fill="FFFFFF" w:themeFill="background1"/>
          </w:tcPr>
          <w:p w14:paraId="423C9FD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0.007</w:t>
            </w:r>
          </w:p>
        </w:tc>
        <w:tc>
          <w:tcPr>
            <w:tcW w:w="795" w:type="dxa"/>
            <w:shd w:val="clear" w:color="auto" w:fill="FFFFFF" w:themeFill="background1"/>
          </w:tcPr>
          <w:p w14:paraId="2ACCFE9B" w14:textId="7B195D4A" w:rsidR="00EB19D4" w:rsidRPr="00A3164E" w:rsidRDefault="00EB19D4"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0.14</w:t>
            </w:r>
            <w:r w:rsidR="00815E45">
              <w:rPr>
                <w:rFonts w:ascii="Arial" w:hAnsi="Arial" w:cs="Arial"/>
                <w:sz w:val="20"/>
                <w:szCs w:val="20"/>
              </w:rPr>
              <w:t>0</w:t>
            </w:r>
          </w:p>
        </w:tc>
      </w:tr>
      <w:tr w:rsidR="00EB19D4" w:rsidRPr="00A3164E" w14:paraId="51D8172B"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455A6417"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Haemoglobin (g/dL)</w:t>
            </w:r>
          </w:p>
        </w:tc>
        <w:tc>
          <w:tcPr>
            <w:tcW w:w="1476" w:type="dxa"/>
            <w:shd w:val="clear" w:color="auto" w:fill="FFFFFF" w:themeFill="background1"/>
          </w:tcPr>
          <w:p w14:paraId="37BEA51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10.67</w:t>
            </w:r>
          </w:p>
        </w:tc>
        <w:tc>
          <w:tcPr>
            <w:tcW w:w="795" w:type="dxa"/>
            <w:shd w:val="clear" w:color="auto" w:fill="FFFFFF" w:themeFill="background1"/>
          </w:tcPr>
          <w:p w14:paraId="27CF476E"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11.79</w:t>
            </w:r>
          </w:p>
        </w:tc>
        <w:tc>
          <w:tcPr>
            <w:tcW w:w="1476" w:type="dxa"/>
            <w:shd w:val="clear" w:color="auto" w:fill="FFFFFF" w:themeFill="background1"/>
          </w:tcPr>
          <w:p w14:paraId="55F42106"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11.27</w:t>
            </w:r>
          </w:p>
        </w:tc>
        <w:tc>
          <w:tcPr>
            <w:tcW w:w="1476" w:type="dxa"/>
            <w:shd w:val="clear" w:color="auto" w:fill="FFFFFF" w:themeFill="background1"/>
          </w:tcPr>
          <w:p w14:paraId="11A3C9C2"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9.31</w:t>
            </w:r>
          </w:p>
        </w:tc>
        <w:tc>
          <w:tcPr>
            <w:tcW w:w="787" w:type="dxa"/>
            <w:shd w:val="clear" w:color="auto" w:fill="FFFFFF" w:themeFill="background1"/>
          </w:tcPr>
          <w:p w14:paraId="537FE48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0.91</w:t>
            </w:r>
          </w:p>
        </w:tc>
        <w:tc>
          <w:tcPr>
            <w:tcW w:w="795" w:type="dxa"/>
            <w:shd w:val="clear" w:color="auto" w:fill="FFFFFF" w:themeFill="background1"/>
          </w:tcPr>
          <w:p w14:paraId="6C6DF836" w14:textId="4706854E"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0.13</w:t>
            </w:r>
            <w:r w:rsidR="00815E45">
              <w:rPr>
                <w:rFonts w:ascii="Arial" w:hAnsi="Arial" w:cs="Arial"/>
                <w:sz w:val="20"/>
                <w:szCs w:val="20"/>
              </w:rPr>
              <w:t>0</w:t>
            </w:r>
          </w:p>
        </w:tc>
      </w:tr>
      <w:tr w:rsidR="00EB19D4" w:rsidRPr="00A3164E" w14:paraId="278A8627"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69FDA7A8"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Packed cell volume (%)</w:t>
            </w:r>
          </w:p>
        </w:tc>
        <w:tc>
          <w:tcPr>
            <w:tcW w:w="1476" w:type="dxa"/>
            <w:shd w:val="clear" w:color="auto" w:fill="FFFFFF" w:themeFill="background1"/>
          </w:tcPr>
          <w:p w14:paraId="4315CC7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34.88</w:t>
            </w:r>
          </w:p>
        </w:tc>
        <w:tc>
          <w:tcPr>
            <w:tcW w:w="795" w:type="dxa"/>
            <w:shd w:val="clear" w:color="auto" w:fill="FFFFFF" w:themeFill="background1"/>
          </w:tcPr>
          <w:p w14:paraId="3651FBC6"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39.74</w:t>
            </w:r>
          </w:p>
        </w:tc>
        <w:tc>
          <w:tcPr>
            <w:tcW w:w="1476" w:type="dxa"/>
            <w:shd w:val="clear" w:color="auto" w:fill="FFFFFF" w:themeFill="background1"/>
          </w:tcPr>
          <w:p w14:paraId="0234AF2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37.19</w:t>
            </w:r>
          </w:p>
        </w:tc>
        <w:tc>
          <w:tcPr>
            <w:tcW w:w="1476" w:type="dxa"/>
            <w:shd w:val="clear" w:color="auto" w:fill="FFFFFF" w:themeFill="background1"/>
          </w:tcPr>
          <w:p w14:paraId="3A3024F0"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32.38</w:t>
            </w:r>
          </w:p>
        </w:tc>
        <w:tc>
          <w:tcPr>
            <w:tcW w:w="787" w:type="dxa"/>
            <w:shd w:val="clear" w:color="auto" w:fill="FFFFFF" w:themeFill="background1"/>
          </w:tcPr>
          <w:p w14:paraId="6405E6C0"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2.57</w:t>
            </w:r>
          </w:p>
        </w:tc>
        <w:tc>
          <w:tcPr>
            <w:tcW w:w="795" w:type="dxa"/>
            <w:shd w:val="clear" w:color="auto" w:fill="FFFFFF" w:themeFill="background1"/>
          </w:tcPr>
          <w:p w14:paraId="5172433E" w14:textId="07B867D6"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0.12</w:t>
            </w:r>
            <w:r w:rsidR="00815E45">
              <w:rPr>
                <w:rFonts w:ascii="Arial" w:hAnsi="Arial" w:cs="Arial"/>
                <w:sz w:val="20"/>
                <w:szCs w:val="20"/>
              </w:rPr>
              <w:t>0</w:t>
            </w:r>
          </w:p>
        </w:tc>
      </w:tr>
      <w:tr w:rsidR="00EB19D4" w:rsidRPr="00A3164E" w14:paraId="39129C03"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8495DD6"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lastRenderedPageBreak/>
              <w:t xml:space="preserve">Total RBCs </w:t>
            </w:r>
            <w:r w:rsidRPr="00A3164E">
              <w:rPr>
                <w:rFonts w:ascii="Arial" w:hAnsi="Arial" w:cs="Arial"/>
                <w:b w:val="0"/>
                <w:bCs w:val="0"/>
                <w:sz w:val="20"/>
                <w:szCs w:val="20"/>
              </w:rPr>
              <w:t>(x10</w:t>
            </w:r>
            <w:r w:rsidRPr="00A3164E">
              <w:rPr>
                <w:rFonts w:ascii="Arial" w:hAnsi="Arial" w:cs="Arial"/>
                <w:b w:val="0"/>
                <w:bCs w:val="0"/>
                <w:sz w:val="20"/>
                <w:szCs w:val="20"/>
                <w:vertAlign w:val="superscript"/>
              </w:rPr>
              <w:t>12</w:t>
            </w:r>
            <w:r w:rsidRPr="00A3164E">
              <w:rPr>
                <w:rFonts w:ascii="Arial" w:hAnsi="Arial" w:cs="Arial"/>
                <w:b w:val="0"/>
                <w:bCs w:val="0"/>
                <w:sz w:val="20"/>
                <w:szCs w:val="20"/>
              </w:rPr>
              <w:t>/L)</w:t>
            </w:r>
          </w:p>
        </w:tc>
        <w:tc>
          <w:tcPr>
            <w:tcW w:w="1476" w:type="dxa"/>
            <w:shd w:val="clear" w:color="auto" w:fill="FFFFFF" w:themeFill="background1"/>
          </w:tcPr>
          <w:p w14:paraId="01A1A227"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11.11</w:t>
            </w:r>
          </w:p>
        </w:tc>
        <w:tc>
          <w:tcPr>
            <w:tcW w:w="795" w:type="dxa"/>
            <w:shd w:val="clear" w:color="auto" w:fill="FFFFFF" w:themeFill="background1"/>
          </w:tcPr>
          <w:p w14:paraId="30D6699E"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13.29</w:t>
            </w:r>
          </w:p>
        </w:tc>
        <w:tc>
          <w:tcPr>
            <w:tcW w:w="1476" w:type="dxa"/>
            <w:shd w:val="clear" w:color="auto" w:fill="FFFFFF" w:themeFill="background1"/>
          </w:tcPr>
          <w:p w14:paraId="2C9E95C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12.53</w:t>
            </w:r>
          </w:p>
        </w:tc>
        <w:tc>
          <w:tcPr>
            <w:tcW w:w="1476" w:type="dxa"/>
            <w:shd w:val="clear" w:color="auto" w:fill="FFFFFF" w:themeFill="background1"/>
          </w:tcPr>
          <w:p w14:paraId="5AE4242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9.99</w:t>
            </w:r>
          </w:p>
        </w:tc>
        <w:tc>
          <w:tcPr>
            <w:tcW w:w="787" w:type="dxa"/>
            <w:shd w:val="clear" w:color="auto" w:fill="FFFFFF" w:themeFill="background1"/>
          </w:tcPr>
          <w:p w14:paraId="7D4AF6B7"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1.25</w:t>
            </w:r>
          </w:p>
        </w:tc>
        <w:tc>
          <w:tcPr>
            <w:tcW w:w="795" w:type="dxa"/>
            <w:shd w:val="clear" w:color="auto" w:fill="FFFFFF" w:themeFill="background1"/>
          </w:tcPr>
          <w:p w14:paraId="3FE7C237" w14:textId="2CEC0033" w:rsidR="00EB19D4" w:rsidRPr="00A3164E" w:rsidRDefault="00EB19D4" w:rsidP="00815E45">
            <w:pPr>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0.13</w:t>
            </w:r>
            <w:r w:rsidR="00815E45">
              <w:rPr>
                <w:rFonts w:ascii="Arial" w:hAnsi="Arial" w:cs="Arial"/>
                <w:sz w:val="20"/>
                <w:szCs w:val="20"/>
              </w:rPr>
              <w:t>0</w:t>
            </w:r>
          </w:p>
        </w:tc>
      </w:tr>
      <w:tr w:rsidR="00EB19D4" w:rsidRPr="00A3164E" w14:paraId="0F1DBE01"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19F7E560"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MCV (</w:t>
            </w:r>
            <w:proofErr w:type="spellStart"/>
            <w:r w:rsidRPr="00A3164E">
              <w:rPr>
                <w:rFonts w:ascii="Arial" w:hAnsi="Arial" w:cs="Arial"/>
                <w:b w:val="0"/>
                <w:sz w:val="20"/>
                <w:szCs w:val="20"/>
              </w:rPr>
              <w:t>fl</w:t>
            </w:r>
            <w:proofErr w:type="spellEnd"/>
            <w:r w:rsidRPr="00A3164E">
              <w:rPr>
                <w:rFonts w:ascii="Arial" w:hAnsi="Arial" w:cs="Arial"/>
                <w:b w:val="0"/>
                <w:sz w:val="20"/>
                <w:szCs w:val="20"/>
              </w:rPr>
              <w:t>)</w:t>
            </w:r>
          </w:p>
        </w:tc>
        <w:tc>
          <w:tcPr>
            <w:tcW w:w="1476" w:type="dxa"/>
            <w:shd w:val="clear" w:color="auto" w:fill="FFFFFF" w:themeFill="background1"/>
          </w:tcPr>
          <w:p w14:paraId="562755E3"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32.18</w:t>
            </w:r>
          </w:p>
        </w:tc>
        <w:tc>
          <w:tcPr>
            <w:tcW w:w="795" w:type="dxa"/>
            <w:shd w:val="clear" w:color="auto" w:fill="FFFFFF" w:themeFill="background1"/>
          </w:tcPr>
          <w:p w14:paraId="3E16C04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30.39</w:t>
            </w:r>
          </w:p>
        </w:tc>
        <w:tc>
          <w:tcPr>
            <w:tcW w:w="1476" w:type="dxa"/>
            <w:shd w:val="clear" w:color="auto" w:fill="FFFFFF" w:themeFill="background1"/>
          </w:tcPr>
          <w:p w14:paraId="09DB4355"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30.40</w:t>
            </w:r>
          </w:p>
        </w:tc>
        <w:tc>
          <w:tcPr>
            <w:tcW w:w="1476" w:type="dxa"/>
            <w:shd w:val="clear" w:color="auto" w:fill="FFFFFF" w:themeFill="background1"/>
          </w:tcPr>
          <w:p w14:paraId="3BB2B7B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32.57</w:t>
            </w:r>
          </w:p>
        </w:tc>
        <w:tc>
          <w:tcPr>
            <w:tcW w:w="787" w:type="dxa"/>
            <w:shd w:val="clear" w:color="auto" w:fill="FFFFFF" w:themeFill="background1"/>
          </w:tcPr>
          <w:p w14:paraId="523DFAC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1.92</w:t>
            </w:r>
          </w:p>
        </w:tc>
        <w:tc>
          <w:tcPr>
            <w:tcW w:w="795" w:type="dxa"/>
            <w:shd w:val="clear" w:color="auto" w:fill="FFFFFF" w:themeFill="background1"/>
          </w:tcPr>
          <w:p w14:paraId="2EC9CF2D" w14:textId="10E4D91B" w:rsidR="00EB19D4" w:rsidRPr="00A3164E" w:rsidRDefault="00EB19D4"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0.58</w:t>
            </w:r>
            <w:r w:rsidR="00815E45">
              <w:rPr>
                <w:rFonts w:ascii="Arial" w:hAnsi="Arial" w:cs="Arial"/>
                <w:sz w:val="20"/>
                <w:szCs w:val="20"/>
              </w:rPr>
              <w:t>0</w:t>
            </w:r>
          </w:p>
        </w:tc>
      </w:tr>
      <w:tr w:rsidR="00EB19D4" w:rsidRPr="00A3164E" w14:paraId="408D2ED8"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30ED8E0"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MCH (</w:t>
            </w:r>
            <w:proofErr w:type="spellStart"/>
            <w:r w:rsidRPr="00A3164E">
              <w:rPr>
                <w:rFonts w:ascii="Arial" w:hAnsi="Arial" w:cs="Arial"/>
                <w:b w:val="0"/>
                <w:sz w:val="20"/>
                <w:szCs w:val="20"/>
              </w:rPr>
              <w:t>pg</w:t>
            </w:r>
            <w:proofErr w:type="spellEnd"/>
            <w:r w:rsidRPr="00A3164E">
              <w:rPr>
                <w:rFonts w:ascii="Arial" w:hAnsi="Arial" w:cs="Arial"/>
                <w:b w:val="0"/>
                <w:sz w:val="20"/>
                <w:szCs w:val="20"/>
              </w:rPr>
              <w:t>)</w:t>
            </w:r>
          </w:p>
        </w:tc>
        <w:tc>
          <w:tcPr>
            <w:tcW w:w="1476" w:type="dxa"/>
            <w:shd w:val="clear" w:color="auto" w:fill="FFFFFF" w:themeFill="background1"/>
          </w:tcPr>
          <w:p w14:paraId="6BA2B8CD"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9.66</w:t>
            </w:r>
          </w:p>
        </w:tc>
        <w:tc>
          <w:tcPr>
            <w:tcW w:w="795" w:type="dxa"/>
            <w:shd w:val="clear" w:color="auto" w:fill="FFFFFF" w:themeFill="background1"/>
          </w:tcPr>
          <w:p w14:paraId="5C988FD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8.90</w:t>
            </w:r>
          </w:p>
        </w:tc>
        <w:tc>
          <w:tcPr>
            <w:tcW w:w="1476" w:type="dxa"/>
            <w:shd w:val="clear" w:color="auto" w:fill="FFFFFF" w:themeFill="background1"/>
          </w:tcPr>
          <w:p w14:paraId="63D38705"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9.11</w:t>
            </w:r>
          </w:p>
        </w:tc>
        <w:tc>
          <w:tcPr>
            <w:tcW w:w="1476" w:type="dxa"/>
            <w:shd w:val="clear" w:color="auto" w:fill="FFFFFF" w:themeFill="background1"/>
          </w:tcPr>
          <w:p w14:paraId="44EFA914"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9.28</w:t>
            </w:r>
          </w:p>
        </w:tc>
        <w:tc>
          <w:tcPr>
            <w:tcW w:w="787" w:type="dxa"/>
            <w:shd w:val="clear" w:color="auto" w:fill="FFFFFF" w:themeFill="background1"/>
          </w:tcPr>
          <w:p w14:paraId="39362B1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0.44</w:t>
            </w:r>
          </w:p>
        </w:tc>
        <w:tc>
          <w:tcPr>
            <w:tcW w:w="795" w:type="dxa"/>
            <w:shd w:val="clear" w:color="auto" w:fill="FFFFFF" w:themeFill="background1"/>
          </w:tcPr>
          <w:p w14:paraId="6E1F4454" w14:textId="0E3F694D" w:rsidR="00EB19D4" w:rsidRPr="00A3164E" w:rsidRDefault="00EB19D4" w:rsidP="00815E45">
            <w:pPr>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w:t>
            </w:r>
            <w:r w:rsidR="00815E45">
              <w:rPr>
                <w:rFonts w:ascii="Arial" w:hAnsi="Arial" w:cs="Arial"/>
                <w:sz w:val="20"/>
                <w:szCs w:val="20"/>
              </w:rPr>
              <w:t>0</w:t>
            </w:r>
          </w:p>
        </w:tc>
      </w:tr>
      <w:tr w:rsidR="00EB19D4" w:rsidRPr="00A3164E" w14:paraId="07105B04"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34AF6B4" w14:textId="77777777" w:rsidR="00EB19D4" w:rsidRPr="00A3164E" w:rsidRDefault="00EB19D4" w:rsidP="0069125A">
            <w:pPr>
              <w:spacing w:line="480" w:lineRule="auto"/>
              <w:rPr>
                <w:rFonts w:ascii="Arial" w:hAnsi="Arial" w:cs="Arial"/>
                <w:b w:val="0"/>
                <w:bCs w:val="0"/>
                <w:sz w:val="20"/>
                <w:szCs w:val="20"/>
              </w:rPr>
            </w:pPr>
            <w:r w:rsidRPr="00A3164E">
              <w:rPr>
                <w:rFonts w:ascii="Arial" w:hAnsi="Arial" w:cs="Arial"/>
                <w:b w:val="0"/>
                <w:sz w:val="20"/>
                <w:szCs w:val="20"/>
              </w:rPr>
              <w:t xml:space="preserve">   MCHC     </w:t>
            </w:r>
            <w:r w:rsidRPr="00A3164E">
              <w:rPr>
                <w:rFonts w:ascii="Arial" w:hAnsi="Arial" w:cs="Arial"/>
                <w:sz w:val="20"/>
                <w:szCs w:val="20"/>
              </w:rPr>
              <w:t xml:space="preserve">       </w:t>
            </w:r>
          </w:p>
          <w:p w14:paraId="6DE70FE2" w14:textId="77777777" w:rsidR="00EB19D4" w:rsidRPr="00A3164E" w:rsidRDefault="00EB19D4" w:rsidP="0069125A">
            <w:pPr>
              <w:spacing w:line="480" w:lineRule="auto"/>
              <w:rPr>
                <w:rFonts w:ascii="Arial" w:hAnsi="Arial" w:cs="Arial"/>
                <w:bCs w:val="0"/>
                <w:sz w:val="20"/>
                <w:szCs w:val="20"/>
              </w:rPr>
            </w:pPr>
            <w:r w:rsidRPr="00A3164E">
              <w:rPr>
                <w:rFonts w:ascii="Arial" w:hAnsi="Arial" w:cs="Arial"/>
                <w:b w:val="0"/>
                <w:sz w:val="20"/>
                <w:szCs w:val="20"/>
              </w:rPr>
              <w:t xml:space="preserve">   (g/dL)</w:t>
            </w:r>
          </w:p>
        </w:tc>
        <w:tc>
          <w:tcPr>
            <w:tcW w:w="1476" w:type="dxa"/>
            <w:shd w:val="clear" w:color="auto" w:fill="FFFFFF" w:themeFill="background1"/>
          </w:tcPr>
          <w:p w14:paraId="54594FA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30.67</w:t>
            </w:r>
          </w:p>
        </w:tc>
        <w:tc>
          <w:tcPr>
            <w:tcW w:w="795" w:type="dxa"/>
            <w:shd w:val="clear" w:color="auto" w:fill="FFFFFF" w:themeFill="background1"/>
          </w:tcPr>
          <w:p w14:paraId="0151C8DC"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29.67</w:t>
            </w:r>
          </w:p>
        </w:tc>
        <w:tc>
          <w:tcPr>
            <w:tcW w:w="1476" w:type="dxa"/>
            <w:shd w:val="clear" w:color="auto" w:fill="FFFFFF" w:themeFill="background1"/>
          </w:tcPr>
          <w:p w14:paraId="399357D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30.22</w:t>
            </w:r>
          </w:p>
        </w:tc>
        <w:tc>
          <w:tcPr>
            <w:tcW w:w="1476" w:type="dxa"/>
            <w:shd w:val="clear" w:color="auto" w:fill="FFFFFF" w:themeFill="background1"/>
          </w:tcPr>
          <w:p w14:paraId="649CDA1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28.35</w:t>
            </w:r>
          </w:p>
        </w:tc>
        <w:tc>
          <w:tcPr>
            <w:tcW w:w="787" w:type="dxa"/>
            <w:shd w:val="clear" w:color="auto" w:fill="FFFFFF" w:themeFill="background1"/>
          </w:tcPr>
          <w:p w14:paraId="7067C8F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0.77</w:t>
            </w:r>
          </w:p>
        </w:tc>
        <w:tc>
          <w:tcPr>
            <w:tcW w:w="795" w:type="dxa"/>
            <w:shd w:val="clear" w:color="auto" w:fill="FFFFFF" w:themeFill="background1"/>
          </w:tcPr>
          <w:p w14:paraId="5895D4C4" w14:textId="18BAD82B" w:rsidR="00EB19D4" w:rsidRPr="00A3164E" w:rsidRDefault="00EB19D4"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0.10</w:t>
            </w:r>
            <w:r w:rsidR="00815E45">
              <w:rPr>
                <w:rFonts w:ascii="Arial" w:hAnsi="Arial" w:cs="Arial"/>
                <w:sz w:val="20"/>
                <w:szCs w:val="20"/>
              </w:rPr>
              <w:t>0</w:t>
            </w:r>
          </w:p>
        </w:tc>
      </w:tr>
    </w:tbl>
    <w:p w14:paraId="44A508F1" w14:textId="1A98D4AD" w:rsidR="00EB19D4" w:rsidRPr="00016641" w:rsidRDefault="00EB19D4" w:rsidP="00EB19D4">
      <w:pPr>
        <w:jc w:val="both"/>
        <w:rPr>
          <w:rFonts w:ascii="Arial" w:hAnsi="Arial" w:cs="Arial"/>
          <w:i/>
          <w:iCs/>
          <w:sz w:val="18"/>
          <w:szCs w:val="18"/>
        </w:rPr>
      </w:pPr>
      <w:r w:rsidRPr="00016641">
        <w:rPr>
          <w:rFonts w:ascii="Arial" w:hAnsi="Arial" w:cs="Arial"/>
          <w:i/>
          <w:iCs/>
          <w:sz w:val="18"/>
          <w:szCs w:val="18"/>
        </w:rPr>
        <w:t>WBCs</w:t>
      </w:r>
      <w:r w:rsidR="00016641" w:rsidRPr="00016641">
        <w:rPr>
          <w:rFonts w:ascii="Arial" w:hAnsi="Arial" w:cs="Arial"/>
          <w:i/>
          <w:iCs/>
          <w:sz w:val="18"/>
          <w:szCs w:val="18"/>
        </w:rPr>
        <w:t>=</w:t>
      </w:r>
      <w:r w:rsidRPr="00016641">
        <w:rPr>
          <w:rFonts w:ascii="Arial" w:hAnsi="Arial" w:cs="Arial"/>
          <w:i/>
          <w:iCs/>
          <w:caps/>
          <w:sz w:val="18"/>
          <w:szCs w:val="18"/>
        </w:rPr>
        <w:t xml:space="preserve"> </w:t>
      </w:r>
      <w:r w:rsidRPr="00016641">
        <w:rPr>
          <w:rFonts w:ascii="Arial" w:hAnsi="Arial" w:cs="Arial"/>
          <w:i/>
          <w:iCs/>
          <w:sz w:val="18"/>
          <w:szCs w:val="18"/>
        </w:rPr>
        <w:t>white blood cell count, RBC</w:t>
      </w:r>
      <w:r w:rsidRPr="00016641">
        <w:rPr>
          <w:rFonts w:ascii="Arial" w:hAnsi="Arial" w:cs="Arial"/>
          <w:bCs/>
          <w:i/>
          <w:iCs/>
          <w:sz w:val="18"/>
          <w:szCs w:val="18"/>
        </w:rPr>
        <w:t>s</w:t>
      </w:r>
      <w:r w:rsidRPr="00016641">
        <w:rPr>
          <w:rFonts w:ascii="Arial" w:hAnsi="Arial" w:cs="Arial"/>
          <w:i/>
          <w:iCs/>
          <w:caps/>
          <w:sz w:val="18"/>
          <w:szCs w:val="18"/>
        </w:rPr>
        <w:t xml:space="preserve"> </w:t>
      </w:r>
      <w:r w:rsidR="00016641" w:rsidRPr="00016641">
        <w:rPr>
          <w:rFonts w:ascii="Arial" w:hAnsi="Arial" w:cs="Arial"/>
          <w:i/>
          <w:iCs/>
          <w:caps/>
          <w:sz w:val="18"/>
          <w:szCs w:val="18"/>
        </w:rPr>
        <w:t xml:space="preserve">= </w:t>
      </w:r>
      <w:r w:rsidRPr="00016641">
        <w:rPr>
          <w:rFonts w:ascii="Arial" w:hAnsi="Arial" w:cs="Arial"/>
          <w:i/>
          <w:iCs/>
          <w:sz w:val="18"/>
          <w:szCs w:val="18"/>
        </w:rPr>
        <w:t>red blood cell count</w:t>
      </w:r>
      <w:r w:rsidRPr="00016641">
        <w:rPr>
          <w:rFonts w:ascii="Arial" w:hAnsi="Arial" w:cs="Arial"/>
          <w:i/>
          <w:iCs/>
          <w:caps/>
          <w:sz w:val="18"/>
          <w:szCs w:val="18"/>
        </w:rPr>
        <w:t>,</w:t>
      </w:r>
      <w:r w:rsidRPr="00016641">
        <w:rPr>
          <w:rFonts w:ascii="Arial" w:hAnsi="Arial" w:cs="Arial"/>
          <w:i/>
          <w:iCs/>
          <w:sz w:val="18"/>
          <w:szCs w:val="18"/>
        </w:rPr>
        <w:t xml:space="preserve"> MCV </w:t>
      </w:r>
      <w:r w:rsidR="00016641" w:rsidRPr="00016641">
        <w:rPr>
          <w:rFonts w:ascii="Arial" w:hAnsi="Arial" w:cs="Arial"/>
          <w:i/>
          <w:iCs/>
          <w:sz w:val="18"/>
          <w:szCs w:val="18"/>
        </w:rPr>
        <w:t xml:space="preserve">= </w:t>
      </w:r>
      <w:r w:rsidRPr="00016641">
        <w:rPr>
          <w:rFonts w:ascii="Arial" w:hAnsi="Arial" w:cs="Arial"/>
          <w:i/>
          <w:iCs/>
          <w:sz w:val="18"/>
          <w:szCs w:val="18"/>
        </w:rPr>
        <w:t xml:space="preserve">mean corpuscular volume, MCH </w:t>
      </w:r>
      <w:r w:rsidR="00016641" w:rsidRPr="00016641">
        <w:rPr>
          <w:rFonts w:ascii="Arial" w:hAnsi="Arial" w:cs="Arial"/>
          <w:i/>
          <w:iCs/>
          <w:sz w:val="18"/>
          <w:szCs w:val="18"/>
        </w:rPr>
        <w:t xml:space="preserve">= </w:t>
      </w:r>
      <w:r w:rsidRPr="00016641">
        <w:rPr>
          <w:rFonts w:ascii="Arial" w:hAnsi="Arial" w:cs="Arial"/>
          <w:i/>
          <w:iCs/>
          <w:sz w:val="18"/>
          <w:szCs w:val="18"/>
        </w:rPr>
        <w:t xml:space="preserve">mean corpuscular </w:t>
      </w:r>
      <w:proofErr w:type="spellStart"/>
      <w:r w:rsidRPr="00016641">
        <w:rPr>
          <w:rFonts w:ascii="Arial" w:hAnsi="Arial" w:cs="Arial"/>
          <w:i/>
          <w:iCs/>
          <w:sz w:val="18"/>
          <w:szCs w:val="18"/>
        </w:rPr>
        <w:t>haemoglobin</w:t>
      </w:r>
      <w:proofErr w:type="spellEnd"/>
      <w:r w:rsidRPr="00016641">
        <w:rPr>
          <w:rFonts w:ascii="Arial" w:hAnsi="Arial" w:cs="Arial"/>
          <w:i/>
          <w:iCs/>
          <w:sz w:val="18"/>
          <w:szCs w:val="18"/>
        </w:rPr>
        <w:t>, MCHC</w:t>
      </w:r>
      <w:r w:rsidR="00016641" w:rsidRPr="00016641">
        <w:rPr>
          <w:rFonts w:ascii="Arial" w:hAnsi="Arial" w:cs="Arial"/>
          <w:i/>
          <w:iCs/>
          <w:sz w:val="18"/>
          <w:szCs w:val="18"/>
        </w:rPr>
        <w:t xml:space="preserve"> =</w:t>
      </w:r>
      <w:r w:rsidRPr="00016641">
        <w:rPr>
          <w:rFonts w:ascii="Arial" w:hAnsi="Arial" w:cs="Arial"/>
          <w:i/>
          <w:iCs/>
          <w:sz w:val="18"/>
          <w:szCs w:val="18"/>
        </w:rPr>
        <w:t xml:space="preserve"> mean corpuscular </w:t>
      </w:r>
      <w:proofErr w:type="spellStart"/>
      <w:r w:rsidRPr="00016641">
        <w:rPr>
          <w:rFonts w:ascii="Arial" w:hAnsi="Arial" w:cs="Arial"/>
          <w:i/>
          <w:iCs/>
          <w:sz w:val="18"/>
          <w:szCs w:val="18"/>
        </w:rPr>
        <w:t>haemoglobin</w:t>
      </w:r>
      <w:proofErr w:type="spellEnd"/>
      <w:r w:rsidRPr="00016641">
        <w:rPr>
          <w:rFonts w:ascii="Arial" w:hAnsi="Arial" w:cs="Arial"/>
          <w:i/>
          <w:iCs/>
          <w:sz w:val="18"/>
          <w:szCs w:val="18"/>
        </w:rPr>
        <w:t xml:space="preserve"> concentration, T1</w:t>
      </w:r>
      <w:r w:rsidR="00016641" w:rsidRPr="00016641">
        <w:rPr>
          <w:rFonts w:ascii="Arial" w:hAnsi="Arial" w:cs="Arial"/>
          <w:i/>
          <w:iCs/>
          <w:sz w:val="18"/>
          <w:szCs w:val="18"/>
        </w:rPr>
        <w:t>=</w:t>
      </w:r>
      <w:r w:rsidRPr="00016641">
        <w:rPr>
          <w:rFonts w:ascii="Arial" w:hAnsi="Arial" w:cs="Arial"/>
          <w:i/>
          <w:iCs/>
          <w:sz w:val="18"/>
          <w:szCs w:val="18"/>
        </w:rPr>
        <w:t xml:space="preserve"> hay + </w:t>
      </w:r>
      <w:r w:rsidR="00016641">
        <w:rPr>
          <w:rFonts w:ascii="Arial" w:hAnsi="Arial" w:cs="Arial"/>
          <w:i/>
          <w:iCs/>
          <w:sz w:val="18"/>
          <w:szCs w:val="18"/>
        </w:rPr>
        <w:t>L</w:t>
      </w:r>
      <w:r w:rsidRPr="00016641">
        <w:rPr>
          <w:rFonts w:ascii="Arial" w:hAnsi="Arial" w:cs="Arial"/>
          <w:i/>
          <w:iCs/>
          <w:sz w:val="18"/>
          <w:szCs w:val="18"/>
        </w:rPr>
        <w:t xml:space="preserve">eucaena leucocephala +UMB, T2 </w:t>
      </w:r>
      <w:r w:rsidR="00016641" w:rsidRPr="00016641">
        <w:rPr>
          <w:rFonts w:ascii="Arial" w:hAnsi="Arial" w:cs="Arial"/>
          <w:i/>
          <w:iCs/>
          <w:sz w:val="18"/>
          <w:szCs w:val="18"/>
        </w:rPr>
        <w:t xml:space="preserve">= </w:t>
      </w:r>
      <w:r w:rsidRPr="00016641">
        <w:rPr>
          <w:rFonts w:ascii="Arial" w:hAnsi="Arial" w:cs="Arial"/>
          <w:i/>
          <w:iCs/>
          <w:sz w:val="18"/>
          <w:szCs w:val="18"/>
        </w:rPr>
        <w:t xml:space="preserve">hay + </w:t>
      </w:r>
      <w:r w:rsidR="00016641">
        <w:rPr>
          <w:rFonts w:ascii="Arial" w:hAnsi="Arial" w:cs="Arial"/>
          <w:i/>
          <w:iCs/>
          <w:sz w:val="18"/>
          <w:szCs w:val="18"/>
        </w:rPr>
        <w:t>L</w:t>
      </w:r>
      <w:r w:rsidRPr="00016641">
        <w:rPr>
          <w:rFonts w:ascii="Arial" w:hAnsi="Arial" w:cs="Arial"/>
          <w:i/>
          <w:iCs/>
          <w:sz w:val="18"/>
          <w:szCs w:val="18"/>
        </w:rPr>
        <w:t>eucaena leucocephala + MB, T3</w:t>
      </w:r>
      <w:r w:rsidR="00016641" w:rsidRPr="00016641">
        <w:rPr>
          <w:rFonts w:ascii="Arial" w:hAnsi="Arial" w:cs="Arial"/>
          <w:i/>
          <w:iCs/>
          <w:sz w:val="18"/>
          <w:szCs w:val="18"/>
        </w:rPr>
        <w:t>=</w:t>
      </w:r>
      <w:r w:rsidRPr="00016641">
        <w:rPr>
          <w:rFonts w:ascii="Arial" w:hAnsi="Arial" w:cs="Arial"/>
          <w:i/>
          <w:iCs/>
          <w:sz w:val="18"/>
          <w:szCs w:val="18"/>
        </w:rPr>
        <w:t xml:space="preserve"> hay + UMB, T4 </w:t>
      </w:r>
      <w:r w:rsidR="00016641" w:rsidRPr="00016641">
        <w:rPr>
          <w:rFonts w:ascii="Arial" w:hAnsi="Arial" w:cs="Arial"/>
          <w:i/>
          <w:iCs/>
          <w:sz w:val="18"/>
          <w:szCs w:val="18"/>
        </w:rPr>
        <w:t xml:space="preserve">= </w:t>
      </w:r>
      <w:r w:rsidRPr="00016641">
        <w:rPr>
          <w:rFonts w:ascii="Arial" w:hAnsi="Arial" w:cs="Arial"/>
          <w:i/>
          <w:iCs/>
          <w:sz w:val="18"/>
          <w:szCs w:val="18"/>
        </w:rPr>
        <w:t>hay + MB</w:t>
      </w:r>
    </w:p>
    <w:p w14:paraId="0A54EB88" w14:textId="77777777" w:rsidR="00EB19D4" w:rsidRPr="00434373" w:rsidRDefault="00EB19D4" w:rsidP="00EB19D4">
      <w:pPr>
        <w:rPr>
          <w:rFonts w:ascii="Arial" w:hAnsi="Arial" w:cs="Arial"/>
          <w:iCs/>
          <w:sz w:val="18"/>
          <w:szCs w:val="18"/>
        </w:rPr>
      </w:pPr>
    </w:p>
    <w:p w14:paraId="76DC7C0C" w14:textId="77777777" w:rsidR="00EB19D4" w:rsidRPr="00434373" w:rsidRDefault="00EB19D4" w:rsidP="00EB19D4">
      <w:pPr>
        <w:rPr>
          <w:rFonts w:ascii="Arial" w:hAnsi="Arial" w:cs="Arial"/>
          <w:iCs/>
          <w:sz w:val="18"/>
          <w:szCs w:val="18"/>
        </w:rPr>
      </w:pPr>
    </w:p>
    <w:p w14:paraId="7A705563" w14:textId="77777777" w:rsidR="00EB19D4" w:rsidRDefault="00EB19D4" w:rsidP="00EB19D4">
      <w:pPr>
        <w:spacing w:line="480" w:lineRule="auto"/>
        <w:jc w:val="both"/>
        <w:rPr>
          <w:rFonts w:ascii="Arial" w:hAnsi="Arial" w:cs="Arial"/>
        </w:rPr>
      </w:pPr>
    </w:p>
    <w:p w14:paraId="0CD2A1DB" w14:textId="25B4F397" w:rsidR="00EB19D4" w:rsidRPr="00EB19D4" w:rsidRDefault="00EB19D4" w:rsidP="00EB19D4">
      <w:pPr>
        <w:spacing w:line="480" w:lineRule="auto"/>
        <w:jc w:val="both"/>
        <w:rPr>
          <w:rFonts w:ascii="Arial" w:hAnsi="Arial" w:cs="Arial"/>
          <w:b/>
          <w:bCs/>
        </w:rPr>
      </w:pPr>
      <w:r w:rsidRPr="00EB19D4">
        <w:rPr>
          <w:rFonts w:ascii="Arial" w:hAnsi="Arial" w:cs="Arial"/>
          <w:b/>
          <w:bCs/>
        </w:rPr>
        <w:t>3.3.  Serum Biochemical Parameters</w:t>
      </w:r>
    </w:p>
    <w:p w14:paraId="1C702223" w14:textId="6C374171" w:rsidR="00ED4129" w:rsidRPr="00434373" w:rsidRDefault="00ED4129" w:rsidP="00ED4129">
      <w:pPr>
        <w:spacing w:line="480" w:lineRule="auto"/>
        <w:jc w:val="both"/>
        <w:rPr>
          <w:rFonts w:ascii="Arial" w:hAnsi="Arial" w:cs="Arial"/>
        </w:rPr>
      </w:pPr>
      <w:r w:rsidRPr="00434373">
        <w:rPr>
          <w:rFonts w:ascii="Arial" w:hAnsi="Arial" w:cs="Arial"/>
        </w:rPr>
        <w:t xml:space="preserve">The non-significant difference in the concentrations of most of the </w:t>
      </w:r>
      <w:r>
        <w:rPr>
          <w:rFonts w:ascii="Arial" w:hAnsi="Arial" w:cs="Arial"/>
        </w:rPr>
        <w:t>serum</w:t>
      </w:r>
      <w:r w:rsidRPr="00434373">
        <w:rPr>
          <w:rFonts w:ascii="Arial" w:hAnsi="Arial" w:cs="Arial"/>
        </w:rPr>
        <w:t xml:space="preserve"> biochemical indices across the dietary treatments suggest that the inclusion of UMB, MB, and </w:t>
      </w:r>
      <w:r w:rsidRPr="00434373">
        <w:rPr>
          <w:rFonts w:ascii="Arial" w:hAnsi="Arial" w:cs="Arial"/>
          <w:i/>
          <w:iCs/>
        </w:rPr>
        <w:t>Leucaena leucocephala</w:t>
      </w:r>
      <w:r w:rsidRPr="00434373">
        <w:rPr>
          <w:rFonts w:ascii="Arial" w:hAnsi="Arial" w:cs="Arial"/>
        </w:rPr>
        <w:t xml:space="preserve"> did not adversely affect the physiology of the sheep. The higher </w:t>
      </w:r>
      <w:r>
        <w:rPr>
          <w:rFonts w:ascii="Arial" w:hAnsi="Arial" w:cs="Arial"/>
        </w:rPr>
        <w:t>(</w:t>
      </w:r>
      <w:r w:rsidR="00191A5A">
        <w:rPr>
          <w:rFonts w:ascii="Arial" w:hAnsi="Arial" w:cs="Arial"/>
          <w:i/>
          <w:iCs/>
        </w:rPr>
        <w:t xml:space="preserve">P </w:t>
      </w:r>
      <w:r>
        <w:rPr>
          <w:rFonts w:ascii="Arial" w:hAnsi="Arial" w:cs="Arial"/>
        </w:rPr>
        <w:t>&lt;</w:t>
      </w:r>
      <w:r w:rsidR="00191A5A">
        <w:rPr>
          <w:rFonts w:ascii="Arial" w:hAnsi="Arial" w:cs="Arial"/>
        </w:rPr>
        <w:t xml:space="preserve"> </w:t>
      </w:r>
      <w:r>
        <w:rPr>
          <w:rFonts w:ascii="Arial" w:hAnsi="Arial" w:cs="Arial"/>
        </w:rPr>
        <w:t xml:space="preserve">0.05) </w:t>
      </w:r>
      <w:r w:rsidRPr="00434373">
        <w:rPr>
          <w:rFonts w:ascii="Arial" w:hAnsi="Arial" w:cs="Arial"/>
        </w:rPr>
        <w:t xml:space="preserve">serum total protein of sheep on T1 (Hay+ Leucaena + UMB) than those on the other diets </w:t>
      </w:r>
      <w:r>
        <w:rPr>
          <w:rFonts w:ascii="Arial" w:hAnsi="Arial" w:cs="Arial"/>
        </w:rPr>
        <w:t xml:space="preserve">(Table 5) </w:t>
      </w:r>
      <w:r w:rsidRPr="00434373">
        <w:rPr>
          <w:rFonts w:ascii="Arial" w:hAnsi="Arial" w:cs="Arial"/>
        </w:rPr>
        <w:t>may be due to their higher crude protein intake</w:t>
      </w:r>
      <w:r>
        <w:rPr>
          <w:rFonts w:ascii="Arial" w:hAnsi="Arial" w:cs="Arial"/>
        </w:rPr>
        <w:t xml:space="preserve">. </w:t>
      </w:r>
      <w:r w:rsidRPr="00434373">
        <w:rPr>
          <w:rFonts w:ascii="Arial" w:hAnsi="Arial" w:cs="Arial"/>
        </w:rPr>
        <w:t xml:space="preserve">The complementary effects of UMB and </w:t>
      </w:r>
      <w:r w:rsidRPr="00434373">
        <w:rPr>
          <w:rFonts w:ascii="Arial" w:hAnsi="Arial" w:cs="Arial"/>
          <w:i/>
          <w:iCs/>
        </w:rPr>
        <w:t xml:space="preserve">Leucaena leucocephala </w:t>
      </w:r>
      <w:r w:rsidRPr="00434373">
        <w:rPr>
          <w:rFonts w:ascii="Arial" w:hAnsi="Arial" w:cs="Arial"/>
        </w:rPr>
        <w:t>supplied the additional crude protein to meet the needs of sheep on T1 giving them an advantage over their counterparts. The concentration of serum total protein in sheep on all the dietary treatments were, however, within the normal range of 60 to 79 g/L for sheep (MSD Veterinary Manual</w:t>
      </w:r>
      <w:r w:rsidR="00063E66">
        <w:rPr>
          <w:rFonts w:ascii="Arial" w:hAnsi="Arial" w:cs="Arial"/>
        </w:rPr>
        <w:t>,</w:t>
      </w:r>
      <w:r w:rsidRPr="00434373">
        <w:rPr>
          <w:rFonts w:ascii="Arial" w:hAnsi="Arial" w:cs="Arial"/>
        </w:rPr>
        <w:t xml:space="preserve"> 2022) indicating a good balance between anabolism and catabolism (protein metabolism) of protein in sheep (</w:t>
      </w:r>
      <w:hyperlink r:id="rId11" w:history="1">
        <w:r w:rsidRPr="00434373">
          <w:rPr>
            <w:rStyle w:val="Hyperlink"/>
            <w:rFonts w:ascii="Arial" w:hAnsi="Arial" w:cs="Arial"/>
            <w:color w:val="auto"/>
            <w:u w:val="none"/>
          </w:rPr>
          <w:t>Sankar et al.</w:t>
        </w:r>
        <w:r w:rsidR="00063E66">
          <w:rPr>
            <w:rStyle w:val="Hyperlink"/>
            <w:rFonts w:ascii="Arial" w:hAnsi="Arial" w:cs="Arial"/>
            <w:color w:val="auto"/>
            <w:u w:val="none"/>
          </w:rPr>
          <w:t>,</w:t>
        </w:r>
        <w:r w:rsidRPr="00434373">
          <w:rPr>
            <w:rStyle w:val="Hyperlink"/>
            <w:rFonts w:ascii="Arial" w:hAnsi="Arial" w:cs="Arial"/>
            <w:color w:val="auto"/>
            <w:u w:val="none"/>
          </w:rPr>
          <w:t xml:space="preserve"> 2020)</w:t>
        </w:r>
      </w:hyperlink>
      <w:r w:rsidRPr="00434373">
        <w:rPr>
          <w:rStyle w:val="Hyperlink"/>
          <w:rFonts w:ascii="Arial" w:hAnsi="Arial" w:cs="Arial"/>
          <w:color w:val="auto"/>
          <w:u w:val="none"/>
        </w:rPr>
        <w:t>.</w:t>
      </w:r>
      <w:r w:rsidRPr="00434373">
        <w:rPr>
          <w:rStyle w:val="Hyperlink"/>
          <w:rFonts w:ascii="Arial" w:hAnsi="Arial" w:cs="Arial"/>
          <w:color w:val="auto"/>
        </w:rPr>
        <w:t xml:space="preserve"> </w:t>
      </w:r>
    </w:p>
    <w:p w14:paraId="251ABDF6" w14:textId="3B25DBE3" w:rsidR="00E546E6" w:rsidRDefault="00EB19D4" w:rsidP="00EB19D4">
      <w:pPr>
        <w:spacing w:line="480" w:lineRule="auto"/>
        <w:jc w:val="both"/>
        <w:rPr>
          <w:rFonts w:ascii="Arial" w:hAnsi="Arial" w:cs="Arial"/>
          <w:lang w:eastAsia="en-GB"/>
        </w:rPr>
      </w:pPr>
      <w:r w:rsidRPr="00A3164E">
        <w:rPr>
          <w:rFonts w:ascii="Arial" w:hAnsi="Arial" w:cs="Arial"/>
        </w:rPr>
        <w:t>Globulin concentration was significantly (</w:t>
      </w:r>
      <w:r>
        <w:rPr>
          <w:rFonts w:ascii="Arial" w:hAnsi="Arial" w:cs="Arial"/>
          <w:i/>
          <w:iCs/>
        </w:rPr>
        <w:t>P</w:t>
      </w:r>
      <w:r w:rsidR="00191A5A">
        <w:rPr>
          <w:rFonts w:ascii="Arial" w:hAnsi="Arial" w:cs="Arial"/>
          <w:i/>
          <w:iCs/>
        </w:rPr>
        <w:t xml:space="preserve"> </w:t>
      </w:r>
      <w:r w:rsidRPr="00A3164E">
        <w:rPr>
          <w:rFonts w:ascii="Arial" w:hAnsi="Arial" w:cs="Arial"/>
        </w:rPr>
        <w:t>˂</w:t>
      </w:r>
      <w:r w:rsidR="00191A5A">
        <w:rPr>
          <w:rFonts w:ascii="Arial" w:hAnsi="Arial" w:cs="Arial"/>
        </w:rPr>
        <w:t xml:space="preserve"> </w:t>
      </w:r>
      <w:r w:rsidRPr="00A3164E">
        <w:rPr>
          <w:rFonts w:ascii="Arial" w:hAnsi="Arial" w:cs="Arial"/>
        </w:rPr>
        <w:t xml:space="preserve">0.05) higher in sheep on T1, T3 and T4 than those on T2. </w:t>
      </w:r>
      <w:r w:rsidR="00ED4129">
        <w:rPr>
          <w:rFonts w:ascii="Arial" w:hAnsi="Arial" w:cs="Arial"/>
        </w:rPr>
        <w:t xml:space="preserve">  </w:t>
      </w:r>
      <w:r w:rsidR="00ED4129" w:rsidRPr="00434373">
        <w:rPr>
          <w:rFonts w:ascii="Arial" w:hAnsi="Arial" w:cs="Arial"/>
        </w:rPr>
        <w:t xml:space="preserve">Serum globulin concentration is indicative of an animal’s immune status and response </w:t>
      </w:r>
      <w:r w:rsidR="00ED4129" w:rsidRPr="00142373">
        <w:rPr>
          <w:rFonts w:ascii="Arial" w:hAnsi="Arial" w:cs="Arial"/>
        </w:rPr>
        <w:t>(</w:t>
      </w:r>
      <w:proofErr w:type="spellStart"/>
      <w:r w:rsidR="00ED4129" w:rsidRPr="00142373">
        <w:rPr>
          <w:rFonts w:ascii="Arial" w:hAnsi="Arial" w:cs="Arial"/>
        </w:rPr>
        <w:t>Kapale</w:t>
      </w:r>
      <w:proofErr w:type="spellEnd"/>
      <w:r w:rsidR="00ED4129" w:rsidRPr="00142373">
        <w:rPr>
          <w:rFonts w:ascii="Arial" w:hAnsi="Arial" w:cs="Arial"/>
        </w:rPr>
        <w:t xml:space="preserve"> et al</w:t>
      </w:r>
      <w:r w:rsidR="00063E66" w:rsidRPr="00142373">
        <w:rPr>
          <w:rFonts w:ascii="Arial" w:hAnsi="Arial" w:cs="Arial"/>
        </w:rPr>
        <w:t>.,</w:t>
      </w:r>
      <w:r w:rsidR="00ED4129" w:rsidRPr="00142373">
        <w:rPr>
          <w:rFonts w:ascii="Arial" w:hAnsi="Arial" w:cs="Arial"/>
        </w:rPr>
        <w:t xml:space="preserve"> 2008).</w:t>
      </w:r>
      <w:r w:rsidR="00ED4129" w:rsidRPr="00434373">
        <w:rPr>
          <w:rFonts w:ascii="Arial" w:hAnsi="Arial" w:cs="Arial"/>
        </w:rPr>
        <w:t xml:space="preserve"> The lower globulin concentrations in sheep on T2 (Hay +Leucaena + MB) than those on the other treatments (T1, T2 and T3) is however unexpected since they had higher crude protein intake than the other treatments, except T1. Although the </w:t>
      </w:r>
      <w:r w:rsidR="00ED4129" w:rsidRPr="00434373">
        <w:rPr>
          <w:rFonts w:ascii="Arial" w:hAnsi="Arial" w:cs="Arial"/>
        </w:rPr>
        <w:lastRenderedPageBreak/>
        <w:t>concentration of globulin in serum of sheep on T2 was the only one below the normal level (35 to 57 g/L) reported for sheep (MSD Veterinary Manual</w:t>
      </w:r>
      <w:r w:rsidR="00063E66">
        <w:rPr>
          <w:rFonts w:ascii="Arial" w:hAnsi="Arial" w:cs="Arial"/>
        </w:rPr>
        <w:t>,</w:t>
      </w:r>
      <w:r w:rsidR="00ED4129" w:rsidRPr="00434373">
        <w:rPr>
          <w:rFonts w:ascii="Arial" w:hAnsi="Arial" w:cs="Arial"/>
        </w:rPr>
        <w:t xml:space="preserve"> 2022), animals on this treatment appeared normal and did not display any signs of disease or infection.</w:t>
      </w:r>
    </w:p>
    <w:p w14:paraId="47205D07" w14:textId="77777777" w:rsidR="00E546E6" w:rsidRDefault="00E546E6" w:rsidP="00E546E6">
      <w:pPr>
        <w:tabs>
          <w:tab w:val="left" w:pos="567"/>
        </w:tabs>
        <w:spacing w:line="480" w:lineRule="auto"/>
        <w:jc w:val="both"/>
        <w:rPr>
          <w:rFonts w:ascii="Arial" w:hAnsi="Arial" w:cs="Arial"/>
        </w:rPr>
      </w:pPr>
    </w:p>
    <w:p w14:paraId="4492E14F" w14:textId="6C65DA32" w:rsidR="00E546E6" w:rsidRPr="00434373" w:rsidRDefault="00E546E6" w:rsidP="00E546E6">
      <w:pPr>
        <w:tabs>
          <w:tab w:val="left" w:pos="567"/>
        </w:tabs>
        <w:spacing w:line="480" w:lineRule="auto"/>
        <w:jc w:val="both"/>
        <w:rPr>
          <w:rFonts w:ascii="Arial" w:hAnsi="Arial" w:cs="Arial"/>
          <w:i/>
          <w:iCs/>
        </w:rPr>
      </w:pPr>
      <w:r w:rsidRPr="00434373">
        <w:rPr>
          <w:rFonts w:ascii="Arial" w:hAnsi="Arial" w:cs="Arial"/>
        </w:rPr>
        <w:t>Higher than normal levels of liver enzymes such as alkaline phosphatase (ALP), alanine aminotransferase (ALT), aspartate aminotransferase (AST), and gamma glutamyl transferase</w:t>
      </w:r>
      <w:r w:rsidR="00933145">
        <w:rPr>
          <w:rFonts w:ascii="Arial" w:hAnsi="Arial" w:cs="Arial"/>
        </w:rPr>
        <w:t xml:space="preserve"> </w:t>
      </w:r>
      <w:r w:rsidRPr="00434373">
        <w:rPr>
          <w:rFonts w:ascii="Arial" w:hAnsi="Arial" w:cs="Arial"/>
        </w:rPr>
        <w:t xml:space="preserve">(GGT) in the serum can be indicative of liver health disorders such as necrosis, infection, neoplasia or damaged hepatocytes in </w:t>
      </w:r>
      <w:r w:rsidR="00191A5A">
        <w:rPr>
          <w:rFonts w:ascii="Arial" w:hAnsi="Arial" w:cs="Arial"/>
        </w:rPr>
        <w:t>s</w:t>
      </w:r>
      <w:r w:rsidRPr="00434373">
        <w:rPr>
          <w:rFonts w:ascii="Arial" w:hAnsi="Arial" w:cs="Arial"/>
        </w:rPr>
        <w:t>heep (</w:t>
      </w:r>
      <w:proofErr w:type="spellStart"/>
      <w:r w:rsidRPr="00434373">
        <w:rPr>
          <w:rFonts w:ascii="Arial" w:hAnsi="Arial" w:cs="Arial"/>
        </w:rPr>
        <w:t>Makawana</w:t>
      </w:r>
      <w:proofErr w:type="spellEnd"/>
      <w:r w:rsidRPr="00434373">
        <w:rPr>
          <w:rFonts w:ascii="Arial" w:hAnsi="Arial" w:cs="Arial"/>
        </w:rPr>
        <w:t xml:space="preserve"> et al.</w:t>
      </w:r>
      <w:r w:rsidR="00063E66">
        <w:rPr>
          <w:rFonts w:ascii="Arial" w:hAnsi="Arial" w:cs="Arial"/>
        </w:rPr>
        <w:t>,</w:t>
      </w:r>
      <w:r w:rsidRPr="00434373">
        <w:rPr>
          <w:rFonts w:ascii="Arial" w:hAnsi="Arial" w:cs="Arial"/>
        </w:rPr>
        <w:t xml:space="preserve"> 2022). The serum concentrations of these liver enzymes (ALT, AST, ALP, and GGT) were similar among the various dietary treatments and were also within the normal range reported for sheep (MSD Veterinary Manual, 2022), suggesting that supplementing the diet of sheep with UMB, MB and/or </w:t>
      </w:r>
      <w:r w:rsidRPr="00434373">
        <w:rPr>
          <w:rFonts w:ascii="Arial" w:hAnsi="Arial" w:cs="Arial"/>
          <w:i/>
          <w:iCs/>
        </w:rPr>
        <w:t>Leucaena leucocephala</w:t>
      </w:r>
      <w:r w:rsidRPr="00434373">
        <w:rPr>
          <w:rFonts w:ascii="Arial" w:hAnsi="Arial" w:cs="Arial"/>
        </w:rPr>
        <w:t xml:space="preserve"> had no adverse effect on the liver function of the West African Dwarf sheep used in this study. Other studies in lambs (Xu </w:t>
      </w:r>
      <w:r w:rsidRPr="00191A5A">
        <w:rPr>
          <w:rFonts w:ascii="Arial" w:hAnsi="Arial" w:cs="Arial"/>
        </w:rPr>
        <w:t>et</w:t>
      </w:r>
      <w:r w:rsidRPr="00434373">
        <w:rPr>
          <w:rFonts w:ascii="Arial" w:hAnsi="Arial" w:cs="Arial"/>
          <w:i/>
          <w:iCs/>
        </w:rPr>
        <w:t xml:space="preserve"> </w:t>
      </w:r>
      <w:r w:rsidRPr="00434373">
        <w:rPr>
          <w:rFonts w:ascii="Arial" w:hAnsi="Arial" w:cs="Arial"/>
        </w:rPr>
        <w:t>al.</w:t>
      </w:r>
      <w:r w:rsidR="00063E66">
        <w:rPr>
          <w:rFonts w:ascii="Arial" w:hAnsi="Arial" w:cs="Arial"/>
        </w:rPr>
        <w:t>,</w:t>
      </w:r>
      <w:r w:rsidRPr="00434373">
        <w:rPr>
          <w:rFonts w:ascii="Arial" w:hAnsi="Arial" w:cs="Arial"/>
        </w:rPr>
        <w:t xml:space="preserve"> 2019) and calves (</w:t>
      </w:r>
      <w:hyperlink r:id="rId12" w:history="1">
        <w:r w:rsidRPr="00434373">
          <w:rPr>
            <w:rStyle w:val="Hyperlink"/>
            <w:rFonts w:ascii="Arial" w:hAnsi="Arial" w:cs="Arial"/>
            <w:color w:val="auto"/>
            <w:u w:val="none"/>
          </w:rPr>
          <w:t>Sankar et al.,</w:t>
        </w:r>
        <w:r w:rsidRPr="00434373">
          <w:rPr>
            <w:rStyle w:val="Hyperlink"/>
            <w:rFonts w:ascii="Arial" w:hAnsi="Arial" w:cs="Arial"/>
            <w:i/>
            <w:iCs/>
            <w:color w:val="auto"/>
            <w:u w:val="none"/>
          </w:rPr>
          <w:t xml:space="preserve"> </w:t>
        </w:r>
        <w:r w:rsidRPr="00434373">
          <w:rPr>
            <w:rStyle w:val="Hyperlink"/>
            <w:rFonts w:ascii="Arial" w:hAnsi="Arial" w:cs="Arial"/>
            <w:color w:val="auto"/>
            <w:u w:val="none"/>
          </w:rPr>
          <w:t>2020)</w:t>
        </w:r>
      </w:hyperlink>
      <w:r w:rsidRPr="00434373">
        <w:rPr>
          <w:rFonts w:ascii="Arial" w:hAnsi="Arial" w:cs="Arial"/>
        </w:rPr>
        <w:t xml:space="preserve"> also observed no significant increase in liver enzymes when UMMB was fed.</w:t>
      </w:r>
    </w:p>
    <w:p w14:paraId="1B453D40" w14:textId="77777777" w:rsidR="00E546E6" w:rsidRDefault="00E546E6" w:rsidP="00E546E6">
      <w:pPr>
        <w:spacing w:line="480" w:lineRule="auto"/>
        <w:jc w:val="both"/>
        <w:rPr>
          <w:rFonts w:ascii="Arial" w:hAnsi="Arial" w:cs="Arial"/>
          <w:lang w:eastAsia="en-GB"/>
        </w:rPr>
      </w:pPr>
    </w:p>
    <w:p w14:paraId="282C01A8" w14:textId="6341C275" w:rsidR="00E546E6" w:rsidRPr="00434373" w:rsidRDefault="00E546E6" w:rsidP="00E546E6">
      <w:pPr>
        <w:spacing w:line="480" w:lineRule="auto"/>
        <w:jc w:val="both"/>
        <w:rPr>
          <w:rFonts w:ascii="Arial" w:hAnsi="Arial" w:cs="Arial"/>
        </w:rPr>
      </w:pPr>
      <w:r>
        <w:rPr>
          <w:rFonts w:ascii="Arial" w:hAnsi="Arial" w:cs="Arial"/>
        </w:rPr>
        <w:t>The</w:t>
      </w:r>
      <w:r w:rsidR="00EB19D4" w:rsidRPr="00A3164E">
        <w:rPr>
          <w:rFonts w:ascii="Arial" w:hAnsi="Arial" w:cs="Arial"/>
        </w:rPr>
        <w:t xml:space="preserve"> concentration of HDL was significantly (</w:t>
      </w:r>
      <w:r w:rsidR="00EB19D4">
        <w:rPr>
          <w:rFonts w:ascii="Arial" w:hAnsi="Arial" w:cs="Arial"/>
          <w:i/>
          <w:iCs/>
        </w:rPr>
        <w:t>P</w:t>
      </w:r>
      <w:r w:rsidR="00191A5A">
        <w:rPr>
          <w:rFonts w:ascii="Arial" w:hAnsi="Arial" w:cs="Arial"/>
          <w:i/>
          <w:iCs/>
        </w:rPr>
        <w:t xml:space="preserve"> </w:t>
      </w:r>
      <w:r w:rsidR="00EB19D4" w:rsidRPr="00A3164E">
        <w:rPr>
          <w:rFonts w:ascii="Arial" w:hAnsi="Arial" w:cs="Arial"/>
        </w:rPr>
        <w:t>˂</w:t>
      </w:r>
      <w:r w:rsidR="00191A5A">
        <w:rPr>
          <w:rFonts w:ascii="Arial" w:hAnsi="Arial" w:cs="Arial"/>
        </w:rPr>
        <w:t xml:space="preserve"> </w:t>
      </w:r>
      <w:r w:rsidR="00EB19D4" w:rsidRPr="00A3164E">
        <w:rPr>
          <w:rFonts w:ascii="Arial" w:hAnsi="Arial" w:cs="Arial"/>
        </w:rPr>
        <w:t xml:space="preserve">0.05) higher in sheep on T1 than all other treatments. </w:t>
      </w:r>
      <w:r w:rsidRPr="00434373">
        <w:rPr>
          <w:rFonts w:ascii="Arial" w:hAnsi="Arial" w:cs="Arial"/>
        </w:rPr>
        <w:t>The HDL plays a pivotal role in transporting excess cholesterol to the liver for excretion, thus helping to minimize cardiovascular risk (</w:t>
      </w:r>
      <w:proofErr w:type="spellStart"/>
      <w:r w:rsidRPr="00434373">
        <w:fldChar w:fldCharType="begin"/>
      </w:r>
      <w:r w:rsidRPr="00434373">
        <w:rPr>
          <w:rFonts w:ascii="Arial" w:hAnsi="Arial" w:cs="Arial"/>
        </w:rPr>
        <w:instrText>HYPERLINK "https://www.frontiersin.org/articles/10.3389/fcvm.2020.00039/full"</w:instrText>
      </w:r>
      <w:r w:rsidRPr="00434373">
        <w:fldChar w:fldCharType="separate"/>
      </w:r>
      <w:r w:rsidRPr="00434373">
        <w:rPr>
          <w:rStyle w:val="Hyperlink"/>
          <w:rFonts w:ascii="Arial" w:hAnsi="Arial" w:cs="Arial"/>
          <w:color w:val="auto"/>
          <w:u w:val="none"/>
        </w:rPr>
        <w:t>Jomard</w:t>
      </w:r>
      <w:proofErr w:type="spellEnd"/>
      <w:r w:rsidRPr="00434373">
        <w:rPr>
          <w:rStyle w:val="Hyperlink"/>
          <w:rFonts w:ascii="Arial" w:hAnsi="Arial" w:cs="Arial"/>
          <w:color w:val="auto"/>
          <w:u w:val="none"/>
        </w:rPr>
        <w:t xml:space="preserve"> </w:t>
      </w:r>
      <w:r w:rsidR="00063E66">
        <w:rPr>
          <w:rStyle w:val="Hyperlink"/>
          <w:rFonts w:ascii="Arial" w:hAnsi="Arial" w:cs="Arial"/>
          <w:color w:val="auto"/>
          <w:u w:val="none"/>
        </w:rPr>
        <w:t>&amp;</w:t>
      </w:r>
      <w:r w:rsidRPr="00434373">
        <w:rPr>
          <w:rStyle w:val="Hyperlink"/>
          <w:rFonts w:ascii="Arial" w:hAnsi="Arial" w:cs="Arial"/>
          <w:color w:val="auto"/>
          <w:u w:val="none"/>
        </w:rPr>
        <w:t xml:space="preserve"> </w:t>
      </w:r>
      <w:proofErr w:type="spellStart"/>
      <w:r w:rsidRPr="00434373">
        <w:rPr>
          <w:rStyle w:val="Hyperlink"/>
          <w:rFonts w:ascii="Arial" w:hAnsi="Arial" w:cs="Arial"/>
          <w:color w:val="auto"/>
          <w:u w:val="none"/>
        </w:rPr>
        <w:t>Osto</w:t>
      </w:r>
      <w:proofErr w:type="spellEnd"/>
      <w:r w:rsidR="00063E66">
        <w:rPr>
          <w:rStyle w:val="Hyperlink"/>
          <w:rFonts w:ascii="Arial" w:hAnsi="Arial" w:cs="Arial"/>
          <w:color w:val="auto"/>
          <w:u w:val="none"/>
        </w:rPr>
        <w:t>,</w:t>
      </w:r>
      <w:r w:rsidRPr="00434373">
        <w:rPr>
          <w:rStyle w:val="Hyperlink"/>
          <w:rFonts w:ascii="Arial" w:hAnsi="Arial" w:cs="Arial"/>
          <w:color w:val="auto"/>
          <w:u w:val="none"/>
        </w:rPr>
        <w:t xml:space="preserve"> 2020</w:t>
      </w:r>
      <w:r w:rsidRPr="00434373">
        <w:rPr>
          <w:rStyle w:val="Hyperlink"/>
          <w:rFonts w:ascii="Arial" w:hAnsi="Arial" w:cs="Arial"/>
          <w:color w:val="auto"/>
          <w:u w:val="none"/>
        </w:rPr>
        <w:fldChar w:fldCharType="end"/>
      </w:r>
      <w:r w:rsidRPr="00434373">
        <w:rPr>
          <w:rFonts w:ascii="Arial" w:hAnsi="Arial" w:cs="Arial"/>
        </w:rPr>
        <w:t>). The higher concentration in sheep on T1 may indicate an improved metabolism of cholesterol. Furthermore, HDL levels have been shown to be positively correlated with testicular histomorphology, serum testosterone values, and seminal parameters (</w:t>
      </w:r>
      <w:proofErr w:type="spellStart"/>
      <w:r w:rsidRPr="00434373">
        <w:fldChar w:fldCharType="begin"/>
      </w:r>
      <w:r w:rsidRPr="00434373">
        <w:rPr>
          <w:rFonts w:ascii="Arial" w:hAnsi="Arial" w:cs="Arial"/>
        </w:rPr>
        <w:instrText>HYPERLINK "https://www.ncbi.nlm.nih.gov/pmc/articles/PMC3850341/"</w:instrText>
      </w:r>
      <w:r w:rsidRPr="00434373">
        <w:fldChar w:fldCharType="separate"/>
      </w:r>
      <w:r w:rsidRPr="00434373">
        <w:rPr>
          <w:rStyle w:val="Hyperlink"/>
          <w:rFonts w:ascii="Arial" w:hAnsi="Arial" w:cs="Arial"/>
          <w:color w:val="auto"/>
          <w:u w:val="none"/>
        </w:rPr>
        <w:t>Louei</w:t>
      </w:r>
      <w:proofErr w:type="spellEnd"/>
      <w:r w:rsidR="00063E66">
        <w:rPr>
          <w:rStyle w:val="Hyperlink"/>
          <w:rFonts w:ascii="Arial" w:hAnsi="Arial" w:cs="Arial"/>
          <w:color w:val="auto"/>
          <w:u w:val="none"/>
        </w:rPr>
        <w:t xml:space="preserve">, </w:t>
      </w:r>
      <w:r w:rsidRPr="00434373">
        <w:rPr>
          <w:rStyle w:val="Hyperlink"/>
          <w:rFonts w:ascii="Arial" w:hAnsi="Arial" w:cs="Arial"/>
          <w:color w:val="auto"/>
          <w:u w:val="none"/>
        </w:rPr>
        <w:t>2013</w:t>
      </w:r>
      <w:r w:rsidRPr="00434373">
        <w:rPr>
          <w:rStyle w:val="Hyperlink"/>
          <w:rFonts w:ascii="Arial" w:hAnsi="Arial" w:cs="Arial"/>
          <w:color w:val="auto"/>
          <w:u w:val="none"/>
        </w:rPr>
        <w:fldChar w:fldCharType="end"/>
      </w:r>
      <w:r w:rsidRPr="00434373">
        <w:rPr>
          <w:rFonts w:ascii="Arial" w:hAnsi="Arial" w:cs="Arial"/>
        </w:rPr>
        <w:t xml:space="preserve">). Improved HDL levels in T1 in this study could imply that supplementation with </w:t>
      </w:r>
      <w:r w:rsidRPr="00434373">
        <w:rPr>
          <w:rFonts w:ascii="Arial" w:hAnsi="Arial" w:cs="Arial"/>
          <w:i/>
        </w:rPr>
        <w:t xml:space="preserve">Leucaena leucocephala </w:t>
      </w:r>
      <w:r w:rsidRPr="00434373">
        <w:rPr>
          <w:rFonts w:ascii="Arial" w:hAnsi="Arial" w:cs="Arial"/>
        </w:rPr>
        <w:t xml:space="preserve">and UMB may improve reproductive performance in sheep. </w:t>
      </w:r>
    </w:p>
    <w:p w14:paraId="0E6F330B" w14:textId="77777777" w:rsidR="00E546E6" w:rsidRDefault="00E546E6" w:rsidP="00EB19D4">
      <w:pPr>
        <w:spacing w:line="480" w:lineRule="auto"/>
        <w:jc w:val="both"/>
        <w:rPr>
          <w:rFonts w:ascii="Arial" w:hAnsi="Arial" w:cs="Arial"/>
        </w:rPr>
      </w:pPr>
    </w:p>
    <w:p w14:paraId="383925B1" w14:textId="2BB49DA9" w:rsidR="00E546E6" w:rsidRPr="00434373" w:rsidRDefault="00EB19D4" w:rsidP="00E546E6">
      <w:pPr>
        <w:spacing w:line="480" w:lineRule="auto"/>
        <w:jc w:val="both"/>
        <w:rPr>
          <w:rFonts w:ascii="Arial" w:hAnsi="Arial" w:cs="Arial"/>
        </w:rPr>
      </w:pPr>
      <w:r w:rsidRPr="00A3164E">
        <w:rPr>
          <w:rFonts w:ascii="Arial" w:hAnsi="Arial" w:cs="Arial"/>
        </w:rPr>
        <w:t>Urea concentration was significantly (</w:t>
      </w:r>
      <w:r>
        <w:rPr>
          <w:rFonts w:ascii="Arial" w:hAnsi="Arial" w:cs="Arial"/>
          <w:i/>
          <w:iCs/>
        </w:rPr>
        <w:t>P</w:t>
      </w:r>
      <w:r w:rsidR="00191A5A">
        <w:rPr>
          <w:rFonts w:ascii="Arial" w:hAnsi="Arial" w:cs="Arial"/>
          <w:i/>
          <w:iCs/>
        </w:rPr>
        <w:t xml:space="preserve"> </w:t>
      </w:r>
      <w:r w:rsidRPr="00A3164E">
        <w:rPr>
          <w:rFonts w:ascii="Arial" w:hAnsi="Arial" w:cs="Arial"/>
        </w:rPr>
        <w:t>˂</w:t>
      </w:r>
      <w:r w:rsidR="00191A5A">
        <w:rPr>
          <w:rFonts w:ascii="Arial" w:hAnsi="Arial" w:cs="Arial"/>
        </w:rPr>
        <w:t xml:space="preserve"> </w:t>
      </w:r>
      <w:r w:rsidRPr="00A3164E">
        <w:rPr>
          <w:rFonts w:ascii="Arial" w:hAnsi="Arial" w:cs="Arial"/>
        </w:rPr>
        <w:t>0.05) higher in sheep on T1, T2 and T4 than those on</w:t>
      </w:r>
      <w:r w:rsidR="00E546E6">
        <w:rPr>
          <w:rFonts w:ascii="Arial" w:hAnsi="Arial" w:cs="Arial"/>
        </w:rPr>
        <w:t xml:space="preserve"> </w:t>
      </w:r>
      <w:r w:rsidRPr="00A3164E">
        <w:rPr>
          <w:rFonts w:ascii="Arial" w:hAnsi="Arial" w:cs="Arial"/>
        </w:rPr>
        <w:t>T3.</w:t>
      </w:r>
      <w:r w:rsidR="00E546E6" w:rsidRPr="00E546E6">
        <w:rPr>
          <w:rFonts w:ascii="Arial" w:hAnsi="Arial" w:cs="Arial"/>
        </w:rPr>
        <w:t xml:space="preserve"> </w:t>
      </w:r>
      <w:r w:rsidR="00E546E6" w:rsidRPr="00434373">
        <w:rPr>
          <w:rFonts w:ascii="Arial" w:hAnsi="Arial" w:cs="Arial"/>
        </w:rPr>
        <w:t xml:space="preserve">The higher level of serum urea in sheep on T4 (Hay + MB) may be attributed to energy deficit caused by the low feed intake. This could have led to the possible stimulation of amino </w:t>
      </w:r>
      <w:r w:rsidR="00E546E6" w:rsidRPr="00434373">
        <w:rPr>
          <w:rFonts w:ascii="Arial" w:hAnsi="Arial" w:cs="Arial"/>
        </w:rPr>
        <w:lastRenderedPageBreak/>
        <w:t>acid catabolism from the tissues resulting in the higher blood urea levels recorded. Serum urea levels have been reported to be increased by energy deficit, high dietary CP intake, and degradability (</w:t>
      </w:r>
      <w:hyperlink r:id="rId13" w:history="1">
        <w:r w:rsidR="00E546E6" w:rsidRPr="00434373">
          <w:rPr>
            <w:rStyle w:val="Hyperlink"/>
            <w:rFonts w:ascii="Arial" w:hAnsi="Arial" w:cs="Arial"/>
            <w:color w:val="auto"/>
            <w:u w:val="none"/>
          </w:rPr>
          <w:t xml:space="preserve">Cheng </w:t>
        </w:r>
        <w:r w:rsidR="00E546E6" w:rsidRPr="00434373">
          <w:rPr>
            <w:rStyle w:val="Hyperlink"/>
            <w:rFonts w:ascii="Arial" w:hAnsi="Arial" w:cs="Arial"/>
            <w:iCs/>
            <w:color w:val="auto"/>
            <w:u w:val="none"/>
          </w:rPr>
          <w:t>et al.</w:t>
        </w:r>
        <w:r w:rsidR="00063E66">
          <w:rPr>
            <w:rStyle w:val="Hyperlink"/>
            <w:rFonts w:ascii="Arial" w:hAnsi="Arial" w:cs="Arial"/>
            <w:iCs/>
            <w:color w:val="auto"/>
            <w:u w:val="none"/>
          </w:rPr>
          <w:t>,</w:t>
        </w:r>
        <w:r w:rsidR="00E546E6" w:rsidRPr="00434373">
          <w:rPr>
            <w:rStyle w:val="Hyperlink"/>
            <w:rFonts w:ascii="Arial" w:hAnsi="Arial" w:cs="Arial"/>
            <w:i/>
            <w:color w:val="auto"/>
            <w:u w:val="none"/>
          </w:rPr>
          <w:t xml:space="preserve"> </w:t>
        </w:r>
        <w:r w:rsidR="00E546E6" w:rsidRPr="00434373">
          <w:rPr>
            <w:rStyle w:val="Hyperlink"/>
            <w:rFonts w:ascii="Arial" w:hAnsi="Arial" w:cs="Arial"/>
            <w:color w:val="auto"/>
            <w:u w:val="none"/>
          </w:rPr>
          <w:t>2015</w:t>
        </w:r>
      </w:hyperlink>
      <w:r w:rsidR="00E546E6" w:rsidRPr="00434373">
        <w:rPr>
          <w:rStyle w:val="Hyperlink"/>
          <w:rFonts w:ascii="Arial" w:hAnsi="Arial" w:cs="Arial"/>
          <w:color w:val="auto"/>
          <w:u w:val="none"/>
        </w:rPr>
        <w:t>)</w:t>
      </w:r>
      <w:r w:rsidR="00E47E81">
        <w:rPr>
          <w:rStyle w:val="Hyperlink"/>
          <w:rFonts w:ascii="Arial" w:hAnsi="Arial" w:cs="Arial"/>
          <w:color w:val="auto"/>
          <w:u w:val="none"/>
        </w:rPr>
        <w:t>.</w:t>
      </w:r>
      <w:r w:rsidR="00E546E6" w:rsidRPr="00434373">
        <w:rPr>
          <w:rFonts w:ascii="Arial" w:hAnsi="Arial" w:cs="Arial"/>
        </w:rPr>
        <w:t xml:space="preserve"> Also, the high levels of urea in sheep on T4 could imply the poor utilization of nitrogen in feed due to its low quality. The high serum concentrations of urea in sheep on T1 (Hay + Leucaena +UMB), and T2 (Hay+ Leucaena + MB) may be due to the high dietary CP intake (extra N supplied) as a result of </w:t>
      </w:r>
      <w:r w:rsidR="00E546E6" w:rsidRPr="00434373">
        <w:rPr>
          <w:rFonts w:ascii="Arial" w:hAnsi="Arial" w:cs="Arial"/>
          <w:i/>
        </w:rPr>
        <w:t>Leucaena</w:t>
      </w:r>
      <w:r w:rsidR="00E546E6" w:rsidRPr="00434373">
        <w:rPr>
          <w:rFonts w:ascii="Arial" w:hAnsi="Arial" w:cs="Arial"/>
        </w:rPr>
        <w:t xml:space="preserve"> </w:t>
      </w:r>
      <w:r w:rsidR="00E546E6" w:rsidRPr="00434373">
        <w:rPr>
          <w:rFonts w:ascii="Arial" w:hAnsi="Arial" w:cs="Arial"/>
          <w:i/>
        </w:rPr>
        <w:t>plus</w:t>
      </w:r>
      <w:r w:rsidR="00E546E6" w:rsidRPr="00434373">
        <w:rPr>
          <w:rFonts w:ascii="Arial" w:hAnsi="Arial" w:cs="Arial"/>
          <w:iCs/>
        </w:rPr>
        <w:t xml:space="preserve"> UMB or </w:t>
      </w:r>
      <w:r w:rsidR="00E546E6" w:rsidRPr="00434373">
        <w:rPr>
          <w:rFonts w:ascii="Arial" w:hAnsi="Arial" w:cs="Arial"/>
          <w:i/>
        </w:rPr>
        <w:t>Leucaena</w:t>
      </w:r>
      <w:r w:rsidR="00E546E6" w:rsidRPr="00434373">
        <w:rPr>
          <w:rFonts w:ascii="Arial" w:hAnsi="Arial" w:cs="Arial"/>
        </w:rPr>
        <w:t xml:space="preserve"> </w:t>
      </w:r>
      <w:r w:rsidR="00E546E6" w:rsidRPr="00434373">
        <w:rPr>
          <w:rFonts w:ascii="Arial" w:hAnsi="Arial" w:cs="Arial"/>
          <w:i/>
        </w:rPr>
        <w:t xml:space="preserve">leucocephala </w:t>
      </w:r>
      <w:r w:rsidR="00E546E6" w:rsidRPr="00434373">
        <w:rPr>
          <w:rFonts w:ascii="Arial" w:hAnsi="Arial" w:cs="Arial"/>
        </w:rPr>
        <w:t xml:space="preserve">supplementation respectively which are good protein sources.  Blood urea concentrations have been reported to increase with supplementation with urea in lambs (Xu et al. 2019) and also with </w:t>
      </w:r>
      <w:r w:rsidR="00E546E6" w:rsidRPr="00434373">
        <w:rPr>
          <w:rFonts w:ascii="Arial" w:hAnsi="Arial" w:cs="Arial"/>
          <w:i/>
          <w:iCs/>
        </w:rPr>
        <w:t xml:space="preserve">Leucaena leucocephala </w:t>
      </w:r>
      <w:r w:rsidR="00E546E6" w:rsidRPr="00434373">
        <w:rPr>
          <w:rFonts w:ascii="Arial" w:hAnsi="Arial" w:cs="Arial"/>
        </w:rPr>
        <w:t>supplementation in sheep (</w:t>
      </w:r>
      <w:hyperlink r:id="rId14" w:anchor="page=101" w:history="1">
        <w:r w:rsidR="00E546E6" w:rsidRPr="00434373">
          <w:rPr>
            <w:rStyle w:val="Hyperlink"/>
            <w:rFonts w:ascii="Arial" w:hAnsi="Arial" w:cs="Arial"/>
            <w:color w:val="auto"/>
            <w:u w:val="none"/>
          </w:rPr>
          <w:t xml:space="preserve">Yusuf </w:t>
        </w:r>
        <w:r w:rsidR="00E546E6" w:rsidRPr="00434373">
          <w:rPr>
            <w:rStyle w:val="Hyperlink"/>
            <w:rFonts w:ascii="Arial" w:hAnsi="Arial" w:cs="Arial"/>
            <w:iCs/>
            <w:color w:val="auto"/>
            <w:u w:val="none"/>
          </w:rPr>
          <w:t>et al.</w:t>
        </w:r>
        <w:r w:rsidR="00063E66">
          <w:rPr>
            <w:rStyle w:val="Hyperlink"/>
            <w:rFonts w:ascii="Arial" w:hAnsi="Arial" w:cs="Arial"/>
            <w:iCs/>
            <w:color w:val="auto"/>
            <w:u w:val="none"/>
          </w:rPr>
          <w:t>,</w:t>
        </w:r>
        <w:r w:rsidR="00E546E6" w:rsidRPr="00434373">
          <w:rPr>
            <w:rStyle w:val="Hyperlink"/>
            <w:rFonts w:ascii="Arial" w:hAnsi="Arial" w:cs="Arial"/>
            <w:i/>
            <w:color w:val="auto"/>
            <w:u w:val="none"/>
          </w:rPr>
          <w:t xml:space="preserve"> </w:t>
        </w:r>
        <w:r w:rsidR="00E546E6" w:rsidRPr="00434373">
          <w:rPr>
            <w:rStyle w:val="Hyperlink"/>
            <w:rFonts w:ascii="Arial" w:hAnsi="Arial" w:cs="Arial"/>
            <w:color w:val="auto"/>
            <w:u w:val="none"/>
          </w:rPr>
          <w:t>2014)</w:t>
        </w:r>
      </w:hyperlink>
      <w:r w:rsidR="00E546E6" w:rsidRPr="00434373">
        <w:rPr>
          <w:rFonts w:ascii="Arial" w:hAnsi="Arial" w:cs="Arial"/>
        </w:rPr>
        <w:t>. The lower CP intake of sheep on T3 (Hay + UMB) may account for their lower serum urea concentration.</w:t>
      </w:r>
    </w:p>
    <w:p w14:paraId="27659EF3" w14:textId="77777777" w:rsidR="00E546E6" w:rsidRDefault="00EB19D4" w:rsidP="00E546E6">
      <w:pPr>
        <w:spacing w:line="480" w:lineRule="auto"/>
        <w:jc w:val="both"/>
        <w:rPr>
          <w:rFonts w:ascii="Arial" w:hAnsi="Arial" w:cs="Arial"/>
        </w:rPr>
      </w:pPr>
      <w:r w:rsidRPr="00A3164E">
        <w:rPr>
          <w:rFonts w:ascii="Arial" w:hAnsi="Arial" w:cs="Arial"/>
        </w:rPr>
        <w:t xml:space="preserve"> </w:t>
      </w:r>
    </w:p>
    <w:p w14:paraId="6A520177" w14:textId="7ACB4E6D" w:rsidR="00A3164E" w:rsidRDefault="00ED4129" w:rsidP="00E546E6">
      <w:pPr>
        <w:spacing w:line="480" w:lineRule="auto"/>
        <w:jc w:val="both"/>
        <w:rPr>
          <w:rFonts w:ascii="Arial" w:hAnsi="Arial" w:cs="Arial"/>
        </w:rPr>
      </w:pPr>
      <w:r w:rsidRPr="00434373">
        <w:rPr>
          <w:rFonts w:ascii="Arial" w:hAnsi="Arial" w:cs="Arial"/>
        </w:rPr>
        <w:t>Although creatinine concentrations were higher in sheep on T1 and T2 than those on T3 (Hay + UMB) and T4, the concentrations in the serum of sheep on the different dietary treatments were within the normal range of 76 to 174 mmol/L reported for sheep (MSD Veterinary Manual</w:t>
      </w:r>
      <w:r w:rsidR="00063E66">
        <w:rPr>
          <w:rFonts w:ascii="Arial" w:hAnsi="Arial" w:cs="Arial"/>
        </w:rPr>
        <w:t>,</w:t>
      </w:r>
      <w:r w:rsidRPr="00434373">
        <w:rPr>
          <w:rFonts w:ascii="Arial" w:hAnsi="Arial" w:cs="Arial"/>
        </w:rPr>
        <w:t xml:space="preserve"> 2022) suggesting no adverse effect of the dietary supplements on serum creatinine concentratio</w:t>
      </w:r>
      <w:bookmarkEnd w:id="7"/>
      <w:bookmarkEnd w:id="9"/>
      <w:r w:rsidR="00E546E6">
        <w:rPr>
          <w:rFonts w:ascii="Arial" w:hAnsi="Arial" w:cs="Arial"/>
        </w:rPr>
        <w:t>n</w:t>
      </w:r>
      <w:r w:rsidR="00E47E81">
        <w:rPr>
          <w:rFonts w:ascii="Arial" w:hAnsi="Arial" w:cs="Arial"/>
        </w:rPr>
        <w:t>.</w:t>
      </w:r>
    </w:p>
    <w:p w14:paraId="6B960CA8" w14:textId="77777777" w:rsidR="00933145" w:rsidRPr="00E546E6" w:rsidRDefault="00933145" w:rsidP="00E546E6">
      <w:pPr>
        <w:spacing w:line="480" w:lineRule="auto"/>
        <w:jc w:val="both"/>
        <w:rPr>
          <w:rFonts w:ascii="Arial" w:hAnsi="Arial" w:cs="Arial"/>
        </w:rPr>
      </w:pPr>
    </w:p>
    <w:p w14:paraId="565B0303" w14:textId="75C0900B" w:rsidR="00A0466F" w:rsidRPr="00971644" w:rsidRDefault="00A0466F" w:rsidP="00A3164E">
      <w:pPr>
        <w:pStyle w:val="Heading3"/>
        <w:spacing w:line="480" w:lineRule="auto"/>
        <w:rPr>
          <w:rFonts w:ascii="Arial" w:eastAsia="Times New Roman" w:hAnsi="Arial" w:cs="Arial"/>
          <w:b/>
          <w:bCs/>
          <w:color w:val="auto"/>
          <w:sz w:val="20"/>
          <w:szCs w:val="20"/>
        </w:rPr>
      </w:pPr>
      <w:bookmarkStart w:id="10" w:name="_Hlk177455520"/>
      <w:bookmarkStart w:id="11" w:name="_Hlk174791898"/>
      <w:r w:rsidRPr="00971644">
        <w:rPr>
          <w:rFonts w:ascii="Arial" w:eastAsia="Times New Roman" w:hAnsi="Arial" w:cs="Arial"/>
          <w:b/>
          <w:bCs/>
          <w:color w:val="auto"/>
          <w:sz w:val="20"/>
          <w:szCs w:val="20"/>
        </w:rPr>
        <w:t>Table 5</w:t>
      </w:r>
      <w:r w:rsidR="00434373" w:rsidRPr="00971644">
        <w:rPr>
          <w:rFonts w:ascii="Arial" w:eastAsia="Times New Roman" w:hAnsi="Arial" w:cs="Arial"/>
          <w:b/>
          <w:bCs/>
          <w:color w:val="auto"/>
          <w:sz w:val="20"/>
          <w:szCs w:val="20"/>
        </w:rPr>
        <w:t>.</w:t>
      </w:r>
      <w:r w:rsidRPr="00971644">
        <w:rPr>
          <w:rFonts w:ascii="Arial" w:eastAsia="Times New Roman" w:hAnsi="Arial" w:cs="Arial"/>
          <w:b/>
          <w:bCs/>
          <w:color w:val="auto"/>
          <w:sz w:val="20"/>
          <w:szCs w:val="20"/>
        </w:rPr>
        <w:t xml:space="preserve"> Biochemical parameters of West African Dwarf sheep fed a basal diet of </w:t>
      </w:r>
      <w:proofErr w:type="spellStart"/>
      <w:r w:rsidRPr="00971644">
        <w:rPr>
          <w:rFonts w:ascii="Arial" w:eastAsia="Times New Roman" w:hAnsi="Arial" w:cs="Arial"/>
          <w:b/>
          <w:bCs/>
          <w:i/>
          <w:iCs/>
          <w:color w:val="auto"/>
          <w:sz w:val="20"/>
          <w:szCs w:val="20"/>
        </w:rPr>
        <w:t>Megathyrsus</w:t>
      </w:r>
      <w:proofErr w:type="spellEnd"/>
      <w:r w:rsidRPr="00971644">
        <w:rPr>
          <w:rFonts w:ascii="Arial" w:eastAsia="Times New Roman" w:hAnsi="Arial" w:cs="Arial"/>
          <w:b/>
          <w:bCs/>
          <w:i/>
          <w:iCs/>
          <w:color w:val="auto"/>
          <w:sz w:val="20"/>
          <w:szCs w:val="20"/>
        </w:rPr>
        <w:t xml:space="preserve"> maximus </w:t>
      </w:r>
      <w:r w:rsidRPr="00971644">
        <w:rPr>
          <w:rFonts w:ascii="Arial" w:eastAsia="Times New Roman" w:hAnsi="Arial" w:cs="Arial"/>
          <w:b/>
          <w:bCs/>
          <w:color w:val="auto"/>
          <w:sz w:val="20"/>
          <w:szCs w:val="20"/>
        </w:rPr>
        <w:t xml:space="preserve">hay and supplemented with urea mineral block (UMB) or mineral block (MB) with or without </w:t>
      </w:r>
      <w:r w:rsidRPr="00971644">
        <w:rPr>
          <w:rFonts w:ascii="Arial" w:eastAsia="Times New Roman" w:hAnsi="Arial" w:cs="Arial"/>
          <w:b/>
          <w:bCs/>
          <w:i/>
          <w:iCs/>
          <w:color w:val="auto"/>
          <w:sz w:val="20"/>
          <w:szCs w:val="20"/>
        </w:rPr>
        <w:t>Leucaena leucocephala</w:t>
      </w:r>
    </w:p>
    <w:tbl>
      <w:tblPr>
        <w:tblStyle w:val="PlainTable31"/>
        <w:tblW w:w="9759" w:type="dxa"/>
        <w:jc w:val="center"/>
        <w:tblLayout w:type="fixed"/>
        <w:tblLook w:val="04A0" w:firstRow="1" w:lastRow="0" w:firstColumn="1" w:lastColumn="0" w:noHBand="0" w:noVBand="1"/>
      </w:tblPr>
      <w:tblGrid>
        <w:gridCol w:w="2802"/>
        <w:gridCol w:w="1417"/>
        <w:gridCol w:w="1418"/>
        <w:gridCol w:w="1110"/>
        <w:gridCol w:w="1016"/>
        <w:gridCol w:w="848"/>
        <w:gridCol w:w="1148"/>
      </w:tblGrid>
      <w:tr w:rsidR="00A0466F" w:rsidRPr="00A3164E" w14:paraId="7AC5A6E4" w14:textId="77777777" w:rsidTr="00F6058E">
        <w:trPr>
          <w:cnfStyle w:val="100000000000" w:firstRow="1" w:lastRow="0" w:firstColumn="0" w:lastColumn="0" w:oddVBand="0" w:evenVBand="0" w:oddHBand="0" w:evenHBand="0" w:firstRowFirstColumn="0" w:firstRowLastColumn="0" w:lastRowFirstColumn="0" w:lastRowLastColumn="0"/>
          <w:trHeight w:val="587"/>
          <w:jc w:val="center"/>
        </w:trPr>
        <w:tc>
          <w:tcPr>
            <w:cnfStyle w:val="001000000100" w:firstRow="0" w:lastRow="0" w:firstColumn="1" w:lastColumn="0" w:oddVBand="0" w:evenVBand="0" w:oddHBand="0" w:evenHBand="0" w:firstRowFirstColumn="1" w:firstRowLastColumn="0" w:lastRowFirstColumn="0" w:lastRowLastColumn="0"/>
            <w:tcW w:w="2802" w:type="dxa"/>
            <w:tcBorders>
              <w:top w:val="single" w:sz="4" w:space="0" w:color="auto"/>
              <w:bottom w:val="none" w:sz="0" w:space="0" w:color="auto"/>
            </w:tcBorders>
            <w:shd w:val="clear" w:color="auto" w:fill="auto"/>
          </w:tcPr>
          <w:p w14:paraId="7C8F5EFB" w14:textId="77777777" w:rsidR="00A0466F" w:rsidRPr="00A3164E" w:rsidRDefault="00A0466F" w:rsidP="00A3164E">
            <w:pPr>
              <w:spacing w:line="480" w:lineRule="auto"/>
              <w:rPr>
                <w:rFonts w:ascii="Arial" w:hAnsi="Arial" w:cs="Arial"/>
                <w:i/>
                <w:sz w:val="20"/>
                <w:szCs w:val="20"/>
              </w:rPr>
            </w:pPr>
            <w:r w:rsidRPr="00A3164E">
              <w:rPr>
                <w:rFonts w:ascii="Arial" w:hAnsi="Arial" w:cs="Arial"/>
                <w:i/>
                <w:sz w:val="20"/>
                <w:szCs w:val="20"/>
              </w:rPr>
              <w:t>P</w:t>
            </w:r>
            <w:r w:rsidRPr="00A3164E">
              <w:rPr>
                <w:rFonts w:ascii="Arial" w:hAnsi="Arial" w:cs="Arial"/>
                <w:i/>
                <w:caps w:val="0"/>
                <w:sz w:val="20"/>
                <w:szCs w:val="20"/>
              </w:rPr>
              <w:t>arameters</w:t>
            </w:r>
          </w:p>
        </w:tc>
        <w:tc>
          <w:tcPr>
            <w:tcW w:w="1417" w:type="dxa"/>
            <w:tcBorders>
              <w:top w:val="single" w:sz="4" w:space="0" w:color="auto"/>
              <w:bottom w:val="single" w:sz="4" w:space="0" w:color="auto"/>
            </w:tcBorders>
            <w:shd w:val="clear" w:color="auto" w:fill="auto"/>
          </w:tcPr>
          <w:p w14:paraId="233BBBAC"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Borders>
              <w:top w:val="single" w:sz="4" w:space="0" w:color="auto"/>
              <w:bottom w:val="single" w:sz="4" w:space="0" w:color="auto"/>
            </w:tcBorders>
            <w:shd w:val="clear" w:color="auto" w:fill="auto"/>
          </w:tcPr>
          <w:p w14:paraId="459B6BF5"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caps w:val="0"/>
                <w:sz w:val="20"/>
                <w:szCs w:val="20"/>
              </w:rPr>
              <w:t>Treatments</w:t>
            </w:r>
          </w:p>
        </w:tc>
        <w:tc>
          <w:tcPr>
            <w:tcW w:w="1110" w:type="dxa"/>
            <w:tcBorders>
              <w:top w:val="single" w:sz="4" w:space="0" w:color="auto"/>
              <w:bottom w:val="single" w:sz="4" w:space="0" w:color="auto"/>
            </w:tcBorders>
            <w:shd w:val="clear" w:color="auto" w:fill="auto"/>
          </w:tcPr>
          <w:p w14:paraId="768971DD"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016" w:type="dxa"/>
            <w:tcBorders>
              <w:top w:val="single" w:sz="4" w:space="0" w:color="auto"/>
              <w:bottom w:val="single" w:sz="4" w:space="0" w:color="auto"/>
            </w:tcBorders>
            <w:shd w:val="clear" w:color="auto" w:fill="auto"/>
          </w:tcPr>
          <w:p w14:paraId="11E21FA7"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Borders>
              <w:top w:val="single" w:sz="4" w:space="0" w:color="auto"/>
              <w:bottom w:val="none" w:sz="0" w:space="0" w:color="auto"/>
            </w:tcBorders>
            <w:shd w:val="clear" w:color="auto" w:fill="auto"/>
          </w:tcPr>
          <w:p w14:paraId="2AE50098" w14:textId="77777777" w:rsidR="00A0466F" w:rsidRPr="00A3164E" w:rsidRDefault="00A0466F" w:rsidP="00A3164E">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A3164E">
              <w:rPr>
                <w:rFonts w:ascii="Arial" w:hAnsi="Arial" w:cs="Arial"/>
                <w:i/>
                <w:iCs/>
                <w:sz w:val="20"/>
                <w:szCs w:val="20"/>
              </w:rPr>
              <w:t>SEM</w:t>
            </w:r>
          </w:p>
        </w:tc>
        <w:tc>
          <w:tcPr>
            <w:tcW w:w="1148" w:type="dxa"/>
            <w:tcBorders>
              <w:top w:val="single" w:sz="4" w:space="0" w:color="auto"/>
              <w:bottom w:val="none" w:sz="0" w:space="0" w:color="auto"/>
            </w:tcBorders>
            <w:shd w:val="clear" w:color="auto" w:fill="auto"/>
          </w:tcPr>
          <w:p w14:paraId="2E54802A" w14:textId="380086F8" w:rsidR="00A0466F" w:rsidRPr="00A3164E" w:rsidRDefault="00434373" w:rsidP="00A3164E">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i/>
                <w:caps w:val="0"/>
                <w:sz w:val="20"/>
                <w:szCs w:val="20"/>
              </w:rPr>
            </w:pPr>
            <w:r>
              <w:rPr>
                <w:rFonts w:ascii="Arial" w:hAnsi="Arial" w:cs="Arial"/>
                <w:i/>
                <w:caps w:val="0"/>
                <w:sz w:val="20"/>
                <w:szCs w:val="20"/>
              </w:rPr>
              <w:t>P</w:t>
            </w:r>
            <w:r w:rsidR="00A0466F" w:rsidRPr="00A3164E">
              <w:rPr>
                <w:rFonts w:ascii="Arial" w:hAnsi="Arial" w:cs="Arial"/>
                <w:i/>
                <w:caps w:val="0"/>
                <w:sz w:val="20"/>
                <w:szCs w:val="20"/>
              </w:rPr>
              <w:t>-value</w:t>
            </w:r>
          </w:p>
        </w:tc>
      </w:tr>
      <w:tr w:rsidR="00A0466F" w:rsidRPr="00A3164E" w14:paraId="4CDA3387" w14:textId="77777777" w:rsidTr="00F6058E">
        <w:trPr>
          <w:cnfStyle w:val="000000100000" w:firstRow="0" w:lastRow="0" w:firstColumn="0" w:lastColumn="0" w:oddVBand="0" w:evenVBand="0" w:oddHBand="1" w:evenHBand="0" w:firstRowFirstColumn="0" w:firstRowLastColumn="0" w:lastRowFirstColumn="0" w:lastRowLastColumn="0"/>
          <w:trHeight w:val="795"/>
          <w:jc w:val="center"/>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right w:val="none" w:sz="0" w:space="0" w:color="auto"/>
            </w:tcBorders>
            <w:shd w:val="clear" w:color="auto" w:fill="auto"/>
          </w:tcPr>
          <w:p w14:paraId="0BA07EA7" w14:textId="77777777" w:rsidR="00A0466F" w:rsidRPr="00A3164E" w:rsidRDefault="00A0466F" w:rsidP="00A3164E">
            <w:pPr>
              <w:spacing w:line="480" w:lineRule="auto"/>
              <w:rPr>
                <w:rFonts w:ascii="Arial" w:hAnsi="Arial" w:cs="Arial"/>
                <w:sz w:val="20"/>
                <w:szCs w:val="20"/>
              </w:rPr>
            </w:pPr>
          </w:p>
        </w:tc>
        <w:tc>
          <w:tcPr>
            <w:tcW w:w="1417" w:type="dxa"/>
            <w:tcBorders>
              <w:top w:val="single" w:sz="4" w:space="0" w:color="auto"/>
              <w:bottom w:val="single" w:sz="4" w:space="0" w:color="auto"/>
            </w:tcBorders>
            <w:shd w:val="clear" w:color="auto" w:fill="auto"/>
          </w:tcPr>
          <w:p w14:paraId="27279008"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0"/>
                <w:szCs w:val="20"/>
              </w:rPr>
            </w:pPr>
            <w:r w:rsidRPr="00A3164E">
              <w:rPr>
                <w:rFonts w:ascii="Arial" w:hAnsi="Arial" w:cs="Arial"/>
                <w:sz w:val="20"/>
                <w:szCs w:val="20"/>
              </w:rPr>
              <w:t>T1</w:t>
            </w:r>
          </w:p>
          <w:p w14:paraId="33CD41B2"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Borders>
              <w:top w:val="single" w:sz="4" w:space="0" w:color="auto"/>
              <w:bottom w:val="single" w:sz="4" w:space="0" w:color="auto"/>
            </w:tcBorders>
            <w:shd w:val="clear" w:color="auto" w:fill="auto"/>
          </w:tcPr>
          <w:p w14:paraId="645E2BBE"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0"/>
                <w:szCs w:val="20"/>
              </w:rPr>
            </w:pPr>
            <w:r w:rsidRPr="00A3164E">
              <w:rPr>
                <w:rFonts w:ascii="Arial" w:hAnsi="Arial" w:cs="Arial"/>
                <w:sz w:val="20"/>
                <w:szCs w:val="20"/>
              </w:rPr>
              <w:t>T2</w:t>
            </w:r>
          </w:p>
          <w:p w14:paraId="0BC10F50"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10" w:type="dxa"/>
            <w:tcBorders>
              <w:top w:val="single" w:sz="4" w:space="0" w:color="auto"/>
              <w:bottom w:val="single" w:sz="4" w:space="0" w:color="auto"/>
            </w:tcBorders>
            <w:shd w:val="clear" w:color="auto" w:fill="auto"/>
          </w:tcPr>
          <w:p w14:paraId="08752A23"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T3</w:t>
            </w:r>
          </w:p>
          <w:p w14:paraId="11DE2B6D"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16" w:type="dxa"/>
            <w:tcBorders>
              <w:top w:val="single" w:sz="4" w:space="0" w:color="auto"/>
              <w:bottom w:val="single" w:sz="4" w:space="0" w:color="auto"/>
            </w:tcBorders>
            <w:shd w:val="clear" w:color="auto" w:fill="auto"/>
          </w:tcPr>
          <w:p w14:paraId="1334BC9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aps/>
                <w:sz w:val="20"/>
                <w:szCs w:val="20"/>
              </w:rPr>
            </w:pPr>
            <w:r w:rsidRPr="00A3164E">
              <w:rPr>
                <w:rFonts w:ascii="Arial" w:hAnsi="Arial" w:cs="Arial"/>
                <w:sz w:val="20"/>
                <w:szCs w:val="20"/>
              </w:rPr>
              <w:t xml:space="preserve">   T4</w:t>
            </w:r>
          </w:p>
        </w:tc>
        <w:tc>
          <w:tcPr>
            <w:tcW w:w="848" w:type="dxa"/>
            <w:tcBorders>
              <w:bottom w:val="single" w:sz="4" w:space="0" w:color="auto"/>
            </w:tcBorders>
            <w:shd w:val="clear" w:color="auto" w:fill="auto"/>
          </w:tcPr>
          <w:p w14:paraId="69344F23"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p>
        </w:tc>
        <w:tc>
          <w:tcPr>
            <w:tcW w:w="1148" w:type="dxa"/>
            <w:tcBorders>
              <w:bottom w:val="single" w:sz="4" w:space="0" w:color="auto"/>
            </w:tcBorders>
            <w:shd w:val="clear" w:color="auto" w:fill="auto"/>
          </w:tcPr>
          <w:p w14:paraId="16CCE0D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A0466F" w:rsidRPr="00A3164E" w14:paraId="386AE007" w14:textId="77777777" w:rsidTr="00F6058E">
        <w:trPr>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right w:val="none" w:sz="0" w:space="0" w:color="auto"/>
            </w:tcBorders>
            <w:shd w:val="clear" w:color="auto" w:fill="auto"/>
          </w:tcPr>
          <w:p w14:paraId="69F7AE50"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Total proteins (g/L)</w:t>
            </w:r>
          </w:p>
        </w:tc>
        <w:tc>
          <w:tcPr>
            <w:tcW w:w="1417" w:type="dxa"/>
            <w:tcBorders>
              <w:top w:val="single" w:sz="4" w:space="0" w:color="auto"/>
              <w:left w:val="nil"/>
            </w:tcBorders>
            <w:shd w:val="clear" w:color="auto" w:fill="auto"/>
          </w:tcPr>
          <w:p w14:paraId="5DE71EF5"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78.7</w:t>
            </w:r>
            <w:r w:rsidRPr="00A3164E">
              <w:rPr>
                <w:rFonts w:ascii="Arial" w:hAnsi="Arial" w:cs="Arial"/>
                <w:sz w:val="20"/>
                <w:szCs w:val="20"/>
                <w:vertAlign w:val="superscript"/>
              </w:rPr>
              <w:t>a</w:t>
            </w:r>
          </w:p>
        </w:tc>
        <w:tc>
          <w:tcPr>
            <w:tcW w:w="1418" w:type="dxa"/>
            <w:tcBorders>
              <w:top w:val="single" w:sz="4" w:space="0" w:color="auto"/>
            </w:tcBorders>
            <w:shd w:val="clear" w:color="auto" w:fill="auto"/>
          </w:tcPr>
          <w:p w14:paraId="069B8C6D"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73.0</w:t>
            </w:r>
            <w:r w:rsidRPr="00A3164E">
              <w:rPr>
                <w:rFonts w:ascii="Arial" w:hAnsi="Arial" w:cs="Arial"/>
                <w:sz w:val="20"/>
                <w:szCs w:val="20"/>
                <w:vertAlign w:val="superscript"/>
              </w:rPr>
              <w:t>b</w:t>
            </w:r>
          </w:p>
        </w:tc>
        <w:tc>
          <w:tcPr>
            <w:tcW w:w="1110" w:type="dxa"/>
            <w:tcBorders>
              <w:top w:val="single" w:sz="4" w:space="0" w:color="auto"/>
            </w:tcBorders>
            <w:shd w:val="clear" w:color="auto" w:fill="auto"/>
          </w:tcPr>
          <w:p w14:paraId="1866E8E6"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69.7</w:t>
            </w:r>
            <w:r w:rsidRPr="00A3164E">
              <w:rPr>
                <w:rFonts w:ascii="Arial" w:hAnsi="Arial" w:cs="Arial"/>
                <w:sz w:val="20"/>
                <w:szCs w:val="20"/>
                <w:vertAlign w:val="superscript"/>
              </w:rPr>
              <w:t>b</w:t>
            </w:r>
          </w:p>
        </w:tc>
        <w:tc>
          <w:tcPr>
            <w:tcW w:w="1016" w:type="dxa"/>
            <w:tcBorders>
              <w:top w:val="single" w:sz="4" w:space="0" w:color="auto"/>
            </w:tcBorders>
            <w:shd w:val="clear" w:color="auto" w:fill="auto"/>
          </w:tcPr>
          <w:p w14:paraId="3F0174FB"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69.4</w:t>
            </w:r>
            <w:r w:rsidRPr="00A3164E">
              <w:rPr>
                <w:rFonts w:ascii="Arial" w:hAnsi="Arial" w:cs="Arial"/>
                <w:sz w:val="20"/>
                <w:szCs w:val="20"/>
                <w:vertAlign w:val="superscript"/>
              </w:rPr>
              <w:t>b</w:t>
            </w:r>
          </w:p>
        </w:tc>
        <w:tc>
          <w:tcPr>
            <w:tcW w:w="848" w:type="dxa"/>
            <w:tcBorders>
              <w:top w:val="single" w:sz="4" w:space="0" w:color="auto"/>
            </w:tcBorders>
            <w:shd w:val="clear" w:color="auto" w:fill="auto"/>
          </w:tcPr>
          <w:p w14:paraId="35F18837"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3.81</w:t>
            </w:r>
          </w:p>
        </w:tc>
        <w:tc>
          <w:tcPr>
            <w:tcW w:w="1148" w:type="dxa"/>
            <w:tcBorders>
              <w:top w:val="single" w:sz="4" w:space="0" w:color="auto"/>
            </w:tcBorders>
            <w:shd w:val="clear" w:color="auto" w:fill="auto"/>
          </w:tcPr>
          <w:p w14:paraId="0E03875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0.029</w:t>
            </w:r>
          </w:p>
        </w:tc>
      </w:tr>
      <w:tr w:rsidR="00A0466F" w:rsidRPr="00A3164E" w14:paraId="391A4DD5"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77214FD2"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Albumin (g/L)</w:t>
            </w:r>
          </w:p>
        </w:tc>
        <w:tc>
          <w:tcPr>
            <w:tcW w:w="1417" w:type="dxa"/>
            <w:tcBorders>
              <w:left w:val="nil"/>
            </w:tcBorders>
            <w:shd w:val="clear" w:color="auto" w:fill="auto"/>
          </w:tcPr>
          <w:p w14:paraId="54001EFA"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25.0</w:t>
            </w:r>
          </w:p>
        </w:tc>
        <w:tc>
          <w:tcPr>
            <w:tcW w:w="1418" w:type="dxa"/>
            <w:shd w:val="clear" w:color="auto" w:fill="auto"/>
          </w:tcPr>
          <w:p w14:paraId="23B1480B"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21.9</w:t>
            </w:r>
          </w:p>
        </w:tc>
        <w:tc>
          <w:tcPr>
            <w:tcW w:w="1110" w:type="dxa"/>
            <w:shd w:val="clear" w:color="auto" w:fill="auto"/>
          </w:tcPr>
          <w:p w14:paraId="6325A510"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21.9</w:t>
            </w:r>
          </w:p>
        </w:tc>
        <w:tc>
          <w:tcPr>
            <w:tcW w:w="1016" w:type="dxa"/>
            <w:shd w:val="clear" w:color="auto" w:fill="auto"/>
          </w:tcPr>
          <w:p w14:paraId="363A3333"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16.7</w:t>
            </w:r>
          </w:p>
        </w:tc>
        <w:tc>
          <w:tcPr>
            <w:tcW w:w="848" w:type="dxa"/>
            <w:shd w:val="clear" w:color="auto" w:fill="auto"/>
          </w:tcPr>
          <w:p w14:paraId="71CB03F1"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6.78</w:t>
            </w:r>
          </w:p>
        </w:tc>
        <w:tc>
          <w:tcPr>
            <w:tcW w:w="1148" w:type="dxa"/>
            <w:shd w:val="clear" w:color="auto" w:fill="auto"/>
          </w:tcPr>
          <w:p w14:paraId="14631B48"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0.687</w:t>
            </w:r>
          </w:p>
        </w:tc>
      </w:tr>
      <w:tr w:rsidR="00A0466F" w:rsidRPr="00A3164E" w14:paraId="53AA5346"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4128B274"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lastRenderedPageBreak/>
              <w:t>Globulins (g/L)</w:t>
            </w:r>
          </w:p>
        </w:tc>
        <w:tc>
          <w:tcPr>
            <w:tcW w:w="1417" w:type="dxa"/>
            <w:tcBorders>
              <w:left w:val="nil"/>
            </w:tcBorders>
            <w:shd w:val="clear" w:color="auto" w:fill="auto"/>
          </w:tcPr>
          <w:p w14:paraId="5152F052"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58.7</w:t>
            </w:r>
            <w:r w:rsidRPr="00A3164E">
              <w:rPr>
                <w:rFonts w:ascii="Arial" w:hAnsi="Arial" w:cs="Arial"/>
                <w:sz w:val="20"/>
                <w:szCs w:val="20"/>
                <w:vertAlign w:val="superscript"/>
              </w:rPr>
              <w:t>a</w:t>
            </w:r>
          </w:p>
        </w:tc>
        <w:tc>
          <w:tcPr>
            <w:tcW w:w="1418" w:type="dxa"/>
            <w:shd w:val="clear" w:color="auto" w:fill="auto"/>
          </w:tcPr>
          <w:p w14:paraId="75DA4E01"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29.5</w:t>
            </w:r>
            <w:r w:rsidRPr="00A3164E">
              <w:rPr>
                <w:rFonts w:ascii="Arial" w:hAnsi="Arial" w:cs="Arial"/>
                <w:sz w:val="20"/>
                <w:szCs w:val="20"/>
                <w:vertAlign w:val="superscript"/>
              </w:rPr>
              <w:t>b</w:t>
            </w:r>
          </w:p>
        </w:tc>
        <w:tc>
          <w:tcPr>
            <w:tcW w:w="1110" w:type="dxa"/>
            <w:shd w:val="clear" w:color="auto" w:fill="auto"/>
          </w:tcPr>
          <w:p w14:paraId="52EF82DC"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47.7</w:t>
            </w:r>
            <w:r w:rsidRPr="00A3164E">
              <w:rPr>
                <w:rFonts w:ascii="Arial" w:hAnsi="Arial" w:cs="Arial"/>
                <w:sz w:val="20"/>
                <w:szCs w:val="20"/>
                <w:vertAlign w:val="superscript"/>
              </w:rPr>
              <w:t>a</w:t>
            </w:r>
          </w:p>
        </w:tc>
        <w:tc>
          <w:tcPr>
            <w:tcW w:w="1016" w:type="dxa"/>
            <w:shd w:val="clear" w:color="auto" w:fill="auto"/>
          </w:tcPr>
          <w:p w14:paraId="497C0D8F"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56.3</w:t>
            </w:r>
            <w:r w:rsidRPr="00A3164E">
              <w:rPr>
                <w:rFonts w:ascii="Arial" w:hAnsi="Arial" w:cs="Arial"/>
                <w:sz w:val="20"/>
                <w:szCs w:val="20"/>
                <w:vertAlign w:val="superscript"/>
              </w:rPr>
              <w:t>a</w:t>
            </w:r>
          </w:p>
        </w:tc>
        <w:tc>
          <w:tcPr>
            <w:tcW w:w="848" w:type="dxa"/>
            <w:shd w:val="clear" w:color="auto" w:fill="auto"/>
          </w:tcPr>
          <w:p w14:paraId="3721066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6.73</w:t>
            </w:r>
          </w:p>
        </w:tc>
        <w:tc>
          <w:tcPr>
            <w:tcW w:w="1148" w:type="dxa"/>
            <w:shd w:val="clear" w:color="auto" w:fill="auto"/>
          </w:tcPr>
          <w:p w14:paraId="08FFAD5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0.017</w:t>
            </w:r>
          </w:p>
        </w:tc>
      </w:tr>
      <w:tr w:rsidR="00A0466F" w:rsidRPr="00A3164E" w14:paraId="26E76F27"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48498EC1"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t>Direct Bilirubin (µmol/L)</w:t>
            </w:r>
          </w:p>
        </w:tc>
        <w:tc>
          <w:tcPr>
            <w:tcW w:w="1417" w:type="dxa"/>
            <w:tcBorders>
              <w:left w:val="nil"/>
            </w:tcBorders>
            <w:shd w:val="clear" w:color="auto" w:fill="auto"/>
          </w:tcPr>
          <w:p w14:paraId="48F65249"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6.43</w:t>
            </w:r>
          </w:p>
        </w:tc>
        <w:tc>
          <w:tcPr>
            <w:tcW w:w="1418" w:type="dxa"/>
            <w:shd w:val="clear" w:color="auto" w:fill="auto"/>
          </w:tcPr>
          <w:p w14:paraId="2CBFA1FF"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3.81</w:t>
            </w:r>
          </w:p>
        </w:tc>
        <w:tc>
          <w:tcPr>
            <w:tcW w:w="1110" w:type="dxa"/>
            <w:shd w:val="clear" w:color="auto" w:fill="auto"/>
          </w:tcPr>
          <w:p w14:paraId="4EB6878E"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5.19</w:t>
            </w:r>
          </w:p>
        </w:tc>
        <w:tc>
          <w:tcPr>
            <w:tcW w:w="1016" w:type="dxa"/>
            <w:shd w:val="clear" w:color="auto" w:fill="auto"/>
          </w:tcPr>
          <w:p w14:paraId="4B7B3D35"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3.33</w:t>
            </w:r>
          </w:p>
        </w:tc>
        <w:tc>
          <w:tcPr>
            <w:tcW w:w="848" w:type="dxa"/>
            <w:shd w:val="clear" w:color="auto" w:fill="auto"/>
          </w:tcPr>
          <w:p w14:paraId="51E8064D"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1.57</w:t>
            </w:r>
          </w:p>
        </w:tc>
        <w:tc>
          <w:tcPr>
            <w:tcW w:w="1148" w:type="dxa"/>
            <w:shd w:val="clear" w:color="auto" w:fill="auto"/>
          </w:tcPr>
          <w:p w14:paraId="4D468EF7" w14:textId="4184CC41"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0.28</w:t>
            </w:r>
            <w:r w:rsidR="00191A5A">
              <w:rPr>
                <w:rFonts w:ascii="Arial" w:hAnsi="Arial" w:cs="Arial"/>
                <w:sz w:val="20"/>
                <w:szCs w:val="20"/>
              </w:rPr>
              <w:t>0</w:t>
            </w:r>
          </w:p>
        </w:tc>
      </w:tr>
      <w:tr w:rsidR="00A0466F" w:rsidRPr="00A3164E" w14:paraId="741784B0"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179FE158"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t>AST (U/L)</w:t>
            </w:r>
          </w:p>
        </w:tc>
        <w:tc>
          <w:tcPr>
            <w:tcW w:w="1417" w:type="dxa"/>
            <w:tcBorders>
              <w:left w:val="nil"/>
            </w:tcBorders>
            <w:shd w:val="clear" w:color="auto" w:fill="auto"/>
          </w:tcPr>
          <w:p w14:paraId="6B94ACF5"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131</w:t>
            </w:r>
          </w:p>
        </w:tc>
        <w:tc>
          <w:tcPr>
            <w:tcW w:w="1418" w:type="dxa"/>
            <w:shd w:val="clear" w:color="auto" w:fill="auto"/>
          </w:tcPr>
          <w:p w14:paraId="41BC117D"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77</w:t>
            </w:r>
          </w:p>
        </w:tc>
        <w:tc>
          <w:tcPr>
            <w:tcW w:w="1110" w:type="dxa"/>
            <w:shd w:val="clear" w:color="auto" w:fill="auto"/>
          </w:tcPr>
          <w:p w14:paraId="66F7C43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61</w:t>
            </w:r>
          </w:p>
        </w:tc>
        <w:tc>
          <w:tcPr>
            <w:tcW w:w="1016" w:type="dxa"/>
            <w:shd w:val="clear" w:color="auto" w:fill="auto"/>
          </w:tcPr>
          <w:p w14:paraId="4A2E9F8F"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156</w:t>
            </w:r>
          </w:p>
        </w:tc>
        <w:tc>
          <w:tcPr>
            <w:tcW w:w="848" w:type="dxa"/>
            <w:shd w:val="clear" w:color="auto" w:fill="auto"/>
          </w:tcPr>
          <w:p w14:paraId="79AC1247"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33.4</w:t>
            </w:r>
          </w:p>
        </w:tc>
        <w:tc>
          <w:tcPr>
            <w:tcW w:w="1148" w:type="dxa"/>
            <w:shd w:val="clear" w:color="auto" w:fill="auto"/>
          </w:tcPr>
          <w:p w14:paraId="59462C1F" w14:textId="1E9CB45B"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0.09</w:t>
            </w:r>
            <w:r w:rsidR="00191A5A">
              <w:rPr>
                <w:rFonts w:ascii="Arial" w:hAnsi="Arial" w:cs="Arial"/>
                <w:sz w:val="20"/>
                <w:szCs w:val="20"/>
              </w:rPr>
              <w:t>0</w:t>
            </w:r>
          </w:p>
        </w:tc>
      </w:tr>
      <w:tr w:rsidR="00A0466F" w:rsidRPr="00A3164E" w14:paraId="57538635" w14:textId="77777777" w:rsidTr="00F6058E">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454A5590"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t>ALT (U/L)</w:t>
            </w:r>
          </w:p>
        </w:tc>
        <w:tc>
          <w:tcPr>
            <w:tcW w:w="1417" w:type="dxa"/>
            <w:tcBorders>
              <w:left w:val="nil"/>
            </w:tcBorders>
            <w:shd w:val="clear" w:color="auto" w:fill="auto"/>
          </w:tcPr>
          <w:p w14:paraId="4FC15871"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35.9</w:t>
            </w:r>
          </w:p>
        </w:tc>
        <w:tc>
          <w:tcPr>
            <w:tcW w:w="1418" w:type="dxa"/>
            <w:shd w:val="clear" w:color="auto" w:fill="auto"/>
          </w:tcPr>
          <w:p w14:paraId="476ACCCE"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21.2</w:t>
            </w:r>
          </w:p>
        </w:tc>
        <w:tc>
          <w:tcPr>
            <w:tcW w:w="1110" w:type="dxa"/>
            <w:shd w:val="clear" w:color="auto" w:fill="auto"/>
          </w:tcPr>
          <w:p w14:paraId="673FC7EF"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27.8</w:t>
            </w:r>
          </w:p>
        </w:tc>
        <w:tc>
          <w:tcPr>
            <w:tcW w:w="1016" w:type="dxa"/>
            <w:shd w:val="clear" w:color="auto" w:fill="auto"/>
          </w:tcPr>
          <w:p w14:paraId="14E61882"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21.5</w:t>
            </w:r>
          </w:p>
        </w:tc>
        <w:tc>
          <w:tcPr>
            <w:tcW w:w="848" w:type="dxa"/>
            <w:shd w:val="clear" w:color="auto" w:fill="auto"/>
          </w:tcPr>
          <w:p w14:paraId="5A46F04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4.85</w:t>
            </w:r>
          </w:p>
        </w:tc>
        <w:tc>
          <w:tcPr>
            <w:tcW w:w="1148" w:type="dxa"/>
            <w:shd w:val="clear" w:color="auto" w:fill="auto"/>
          </w:tcPr>
          <w:p w14:paraId="6E7D4882"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0.069</w:t>
            </w:r>
          </w:p>
        </w:tc>
      </w:tr>
      <w:tr w:rsidR="00A0466F" w:rsidRPr="00A3164E" w14:paraId="2A975E44"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3A507725"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t>ALP (U/L)</w:t>
            </w:r>
          </w:p>
        </w:tc>
        <w:tc>
          <w:tcPr>
            <w:tcW w:w="1417" w:type="dxa"/>
            <w:tcBorders>
              <w:left w:val="nil"/>
            </w:tcBorders>
            <w:shd w:val="clear" w:color="auto" w:fill="auto"/>
          </w:tcPr>
          <w:p w14:paraId="3BF7A2C1"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244</w:t>
            </w:r>
          </w:p>
        </w:tc>
        <w:tc>
          <w:tcPr>
            <w:tcW w:w="1418" w:type="dxa"/>
            <w:shd w:val="clear" w:color="auto" w:fill="auto"/>
          </w:tcPr>
          <w:p w14:paraId="262B9790"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232</w:t>
            </w:r>
          </w:p>
        </w:tc>
        <w:tc>
          <w:tcPr>
            <w:tcW w:w="1110" w:type="dxa"/>
            <w:shd w:val="clear" w:color="auto" w:fill="auto"/>
          </w:tcPr>
          <w:p w14:paraId="716233CB"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250</w:t>
            </w:r>
          </w:p>
        </w:tc>
        <w:tc>
          <w:tcPr>
            <w:tcW w:w="1016" w:type="dxa"/>
            <w:shd w:val="clear" w:color="auto" w:fill="auto"/>
          </w:tcPr>
          <w:p w14:paraId="5F69F3B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241</w:t>
            </w:r>
          </w:p>
        </w:tc>
        <w:tc>
          <w:tcPr>
            <w:tcW w:w="848" w:type="dxa"/>
            <w:shd w:val="clear" w:color="auto" w:fill="auto"/>
          </w:tcPr>
          <w:p w14:paraId="7EB6E4BA"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111.4</w:t>
            </w:r>
          </w:p>
        </w:tc>
        <w:tc>
          <w:tcPr>
            <w:tcW w:w="1148" w:type="dxa"/>
            <w:shd w:val="clear" w:color="auto" w:fill="auto"/>
          </w:tcPr>
          <w:p w14:paraId="4971B77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0.999</w:t>
            </w:r>
          </w:p>
        </w:tc>
      </w:tr>
      <w:tr w:rsidR="00A0466F" w:rsidRPr="00A3164E" w14:paraId="0E77AF99"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0C0825FB"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GGT (U/L)</w:t>
            </w:r>
          </w:p>
        </w:tc>
        <w:tc>
          <w:tcPr>
            <w:tcW w:w="1417" w:type="dxa"/>
            <w:tcBorders>
              <w:left w:val="nil"/>
            </w:tcBorders>
            <w:shd w:val="clear" w:color="auto" w:fill="auto"/>
          </w:tcPr>
          <w:p w14:paraId="2FA5C867"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54.6</w:t>
            </w:r>
          </w:p>
        </w:tc>
        <w:tc>
          <w:tcPr>
            <w:tcW w:w="1418" w:type="dxa"/>
            <w:shd w:val="clear" w:color="auto" w:fill="auto"/>
          </w:tcPr>
          <w:p w14:paraId="0605F66E"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55.7</w:t>
            </w:r>
          </w:p>
        </w:tc>
        <w:tc>
          <w:tcPr>
            <w:tcW w:w="1110" w:type="dxa"/>
            <w:shd w:val="clear" w:color="auto" w:fill="auto"/>
          </w:tcPr>
          <w:p w14:paraId="2DCB99BA"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59.2</w:t>
            </w:r>
          </w:p>
        </w:tc>
        <w:tc>
          <w:tcPr>
            <w:tcW w:w="1016" w:type="dxa"/>
            <w:shd w:val="clear" w:color="auto" w:fill="auto"/>
          </w:tcPr>
          <w:p w14:paraId="76D53E2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46.9</w:t>
            </w:r>
          </w:p>
        </w:tc>
        <w:tc>
          <w:tcPr>
            <w:tcW w:w="848" w:type="dxa"/>
            <w:shd w:val="clear" w:color="auto" w:fill="auto"/>
          </w:tcPr>
          <w:p w14:paraId="6DBE1FE1"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14.98</w:t>
            </w:r>
          </w:p>
        </w:tc>
        <w:tc>
          <w:tcPr>
            <w:tcW w:w="1148" w:type="dxa"/>
            <w:shd w:val="clear" w:color="auto" w:fill="auto"/>
          </w:tcPr>
          <w:p w14:paraId="31D9E01E"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0.865</w:t>
            </w:r>
          </w:p>
        </w:tc>
      </w:tr>
      <w:tr w:rsidR="00A0466F" w:rsidRPr="00A3164E" w14:paraId="0BA4E7F5"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20984C1D"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Cholesterol (</w:t>
            </w:r>
            <w:r w:rsidRPr="00A3164E">
              <w:rPr>
                <w:rFonts w:ascii="Arial" w:hAnsi="Arial" w:cs="Arial"/>
                <w:b w:val="0"/>
                <w:bCs w:val="0"/>
                <w:caps w:val="0"/>
                <w:sz w:val="20"/>
                <w:szCs w:val="20"/>
              </w:rPr>
              <w:t>mmol/L)</w:t>
            </w:r>
          </w:p>
        </w:tc>
        <w:tc>
          <w:tcPr>
            <w:tcW w:w="1417" w:type="dxa"/>
            <w:tcBorders>
              <w:left w:val="nil"/>
            </w:tcBorders>
            <w:shd w:val="clear" w:color="auto" w:fill="auto"/>
          </w:tcPr>
          <w:p w14:paraId="0DACAB9C"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3.3</w:t>
            </w:r>
          </w:p>
        </w:tc>
        <w:tc>
          <w:tcPr>
            <w:tcW w:w="1418" w:type="dxa"/>
            <w:shd w:val="clear" w:color="auto" w:fill="auto"/>
          </w:tcPr>
          <w:p w14:paraId="3440468E"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2.2</w:t>
            </w:r>
          </w:p>
        </w:tc>
        <w:tc>
          <w:tcPr>
            <w:tcW w:w="1110" w:type="dxa"/>
            <w:shd w:val="clear" w:color="auto" w:fill="auto"/>
          </w:tcPr>
          <w:p w14:paraId="20DF88F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2.48</w:t>
            </w:r>
          </w:p>
        </w:tc>
        <w:tc>
          <w:tcPr>
            <w:tcW w:w="1016" w:type="dxa"/>
            <w:shd w:val="clear" w:color="auto" w:fill="auto"/>
          </w:tcPr>
          <w:p w14:paraId="3A96E564"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2.94</w:t>
            </w:r>
          </w:p>
        </w:tc>
        <w:tc>
          <w:tcPr>
            <w:tcW w:w="848" w:type="dxa"/>
            <w:shd w:val="clear" w:color="auto" w:fill="auto"/>
          </w:tcPr>
          <w:p w14:paraId="49EB0FD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0.68</w:t>
            </w:r>
          </w:p>
        </w:tc>
        <w:tc>
          <w:tcPr>
            <w:tcW w:w="1148" w:type="dxa"/>
            <w:shd w:val="clear" w:color="auto" w:fill="auto"/>
          </w:tcPr>
          <w:p w14:paraId="59CC3F4A" w14:textId="7CBFB942"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w:t>
            </w:r>
            <w:r w:rsidR="00191A5A">
              <w:rPr>
                <w:rFonts w:ascii="Arial" w:hAnsi="Arial" w:cs="Arial"/>
                <w:sz w:val="20"/>
                <w:szCs w:val="20"/>
              </w:rPr>
              <w:t>0</w:t>
            </w:r>
          </w:p>
        </w:tc>
      </w:tr>
      <w:tr w:rsidR="00A0466F" w:rsidRPr="00A3164E" w14:paraId="0AEFB178" w14:textId="77777777" w:rsidTr="00F6058E">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50634EF6" w14:textId="77777777" w:rsidR="00A0466F" w:rsidRPr="00A3164E" w:rsidRDefault="00A0466F" w:rsidP="00A3164E">
            <w:pPr>
              <w:spacing w:line="480" w:lineRule="auto"/>
              <w:rPr>
                <w:rFonts w:ascii="Arial" w:hAnsi="Arial" w:cs="Arial"/>
                <w:b w:val="0"/>
                <w:bCs w:val="0"/>
                <w:sz w:val="20"/>
                <w:szCs w:val="20"/>
              </w:rPr>
            </w:pPr>
            <w:r w:rsidRPr="00A3164E">
              <w:rPr>
                <w:rFonts w:ascii="Arial" w:hAnsi="Arial" w:cs="Arial"/>
                <w:b w:val="0"/>
                <w:bCs w:val="0"/>
                <w:caps w:val="0"/>
                <w:sz w:val="20"/>
                <w:szCs w:val="20"/>
              </w:rPr>
              <w:t>HDL-C (mmol/L)</w:t>
            </w:r>
          </w:p>
        </w:tc>
        <w:tc>
          <w:tcPr>
            <w:tcW w:w="1417" w:type="dxa"/>
            <w:tcBorders>
              <w:left w:val="nil"/>
            </w:tcBorders>
            <w:shd w:val="clear" w:color="auto" w:fill="auto"/>
          </w:tcPr>
          <w:p w14:paraId="0CD90C9C"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1.67</w:t>
            </w:r>
            <w:r w:rsidRPr="00A3164E">
              <w:rPr>
                <w:rFonts w:ascii="Arial" w:hAnsi="Arial" w:cs="Arial"/>
                <w:sz w:val="20"/>
                <w:szCs w:val="20"/>
                <w:vertAlign w:val="superscript"/>
              </w:rPr>
              <w:t>a</w:t>
            </w:r>
          </w:p>
        </w:tc>
        <w:tc>
          <w:tcPr>
            <w:tcW w:w="1418" w:type="dxa"/>
            <w:shd w:val="clear" w:color="auto" w:fill="auto"/>
          </w:tcPr>
          <w:p w14:paraId="7DC57CF5"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0.94</w:t>
            </w:r>
            <w:r w:rsidRPr="00A3164E">
              <w:rPr>
                <w:rFonts w:ascii="Arial" w:hAnsi="Arial" w:cs="Arial"/>
                <w:sz w:val="20"/>
                <w:szCs w:val="20"/>
                <w:vertAlign w:val="superscript"/>
              </w:rPr>
              <w:t>b</w:t>
            </w:r>
          </w:p>
        </w:tc>
        <w:tc>
          <w:tcPr>
            <w:tcW w:w="1110" w:type="dxa"/>
            <w:shd w:val="clear" w:color="auto" w:fill="auto"/>
          </w:tcPr>
          <w:p w14:paraId="1C57BD5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0.79</w:t>
            </w:r>
            <w:r w:rsidRPr="00A3164E">
              <w:rPr>
                <w:rFonts w:ascii="Arial" w:hAnsi="Arial" w:cs="Arial"/>
                <w:sz w:val="20"/>
                <w:szCs w:val="20"/>
                <w:vertAlign w:val="superscript"/>
              </w:rPr>
              <w:t>b</w:t>
            </w:r>
          </w:p>
        </w:tc>
        <w:tc>
          <w:tcPr>
            <w:tcW w:w="1016" w:type="dxa"/>
            <w:shd w:val="clear" w:color="auto" w:fill="auto"/>
          </w:tcPr>
          <w:p w14:paraId="6D086416"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0.65</w:t>
            </w:r>
            <w:r w:rsidRPr="00A3164E">
              <w:rPr>
                <w:rFonts w:ascii="Arial" w:hAnsi="Arial" w:cs="Arial"/>
                <w:sz w:val="20"/>
                <w:szCs w:val="20"/>
                <w:vertAlign w:val="superscript"/>
              </w:rPr>
              <w:t>b</w:t>
            </w:r>
          </w:p>
        </w:tc>
        <w:tc>
          <w:tcPr>
            <w:tcW w:w="848" w:type="dxa"/>
            <w:shd w:val="clear" w:color="auto" w:fill="auto"/>
          </w:tcPr>
          <w:p w14:paraId="75F48EE2"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0.29</w:t>
            </w:r>
          </w:p>
        </w:tc>
        <w:tc>
          <w:tcPr>
            <w:tcW w:w="1148" w:type="dxa"/>
            <w:shd w:val="clear" w:color="auto" w:fill="auto"/>
          </w:tcPr>
          <w:p w14:paraId="421A6DB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0.048</w:t>
            </w:r>
          </w:p>
        </w:tc>
      </w:tr>
      <w:tr w:rsidR="00A0466F" w:rsidRPr="00A3164E" w14:paraId="7852C4D0"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2877ED9C" w14:textId="77777777" w:rsidR="00A0466F" w:rsidRPr="00A3164E" w:rsidRDefault="00A0466F" w:rsidP="00A3164E">
            <w:pPr>
              <w:spacing w:line="480" w:lineRule="auto"/>
              <w:rPr>
                <w:rFonts w:ascii="Arial" w:hAnsi="Arial" w:cs="Arial"/>
                <w:b w:val="0"/>
                <w:bCs w:val="0"/>
                <w:caps w:val="0"/>
                <w:sz w:val="20"/>
                <w:szCs w:val="20"/>
              </w:rPr>
            </w:pPr>
            <w:r w:rsidRPr="00A3164E">
              <w:rPr>
                <w:rFonts w:ascii="Arial" w:hAnsi="Arial" w:cs="Arial"/>
                <w:b w:val="0"/>
                <w:bCs w:val="0"/>
                <w:caps w:val="0"/>
                <w:sz w:val="20"/>
                <w:szCs w:val="20"/>
              </w:rPr>
              <w:t>VLDL-C (mmol/L)</w:t>
            </w:r>
          </w:p>
        </w:tc>
        <w:tc>
          <w:tcPr>
            <w:tcW w:w="1417" w:type="dxa"/>
            <w:tcBorders>
              <w:left w:val="nil"/>
            </w:tcBorders>
            <w:shd w:val="clear" w:color="auto" w:fill="auto"/>
          </w:tcPr>
          <w:p w14:paraId="1BE3492C"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w:t>
            </w:r>
          </w:p>
        </w:tc>
        <w:tc>
          <w:tcPr>
            <w:tcW w:w="1418" w:type="dxa"/>
            <w:shd w:val="clear" w:color="auto" w:fill="auto"/>
          </w:tcPr>
          <w:p w14:paraId="797AEC1B"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6.1</w:t>
            </w:r>
          </w:p>
        </w:tc>
        <w:tc>
          <w:tcPr>
            <w:tcW w:w="1110" w:type="dxa"/>
            <w:shd w:val="clear" w:color="auto" w:fill="auto"/>
          </w:tcPr>
          <w:p w14:paraId="7BC0C0D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w:t>
            </w:r>
          </w:p>
        </w:tc>
        <w:tc>
          <w:tcPr>
            <w:tcW w:w="1016" w:type="dxa"/>
            <w:shd w:val="clear" w:color="auto" w:fill="auto"/>
          </w:tcPr>
          <w:p w14:paraId="2CB1F94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0.9</w:t>
            </w:r>
          </w:p>
        </w:tc>
        <w:tc>
          <w:tcPr>
            <w:tcW w:w="848" w:type="dxa"/>
            <w:shd w:val="clear" w:color="auto" w:fill="auto"/>
          </w:tcPr>
          <w:p w14:paraId="42B3F8A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4.45</w:t>
            </w:r>
          </w:p>
        </w:tc>
        <w:tc>
          <w:tcPr>
            <w:tcW w:w="1148" w:type="dxa"/>
            <w:shd w:val="clear" w:color="auto" w:fill="auto"/>
          </w:tcPr>
          <w:p w14:paraId="0D57B1F5"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0.444</w:t>
            </w:r>
          </w:p>
        </w:tc>
      </w:tr>
      <w:tr w:rsidR="00A0466F" w:rsidRPr="00A3164E" w14:paraId="043AB8CC"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1A556457" w14:textId="77777777" w:rsidR="00A0466F" w:rsidRPr="00A3164E" w:rsidRDefault="00A0466F" w:rsidP="00A3164E">
            <w:pPr>
              <w:spacing w:line="480" w:lineRule="auto"/>
              <w:rPr>
                <w:rFonts w:ascii="Arial" w:hAnsi="Arial" w:cs="Arial"/>
                <w:sz w:val="20"/>
                <w:szCs w:val="20"/>
              </w:rPr>
            </w:pPr>
            <w:r w:rsidRPr="00A3164E">
              <w:rPr>
                <w:rFonts w:ascii="Arial" w:hAnsi="Arial" w:cs="Arial"/>
                <w:b w:val="0"/>
                <w:bCs w:val="0"/>
                <w:caps w:val="0"/>
                <w:sz w:val="20"/>
                <w:szCs w:val="20"/>
              </w:rPr>
              <w:t>LDL-C (mmol/L)</w:t>
            </w:r>
          </w:p>
        </w:tc>
        <w:tc>
          <w:tcPr>
            <w:tcW w:w="1417" w:type="dxa"/>
            <w:tcBorders>
              <w:left w:val="nil"/>
            </w:tcBorders>
            <w:shd w:val="clear" w:color="auto" w:fill="auto"/>
          </w:tcPr>
          <w:p w14:paraId="58F70BFC"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2.62</w:t>
            </w:r>
          </w:p>
        </w:tc>
        <w:tc>
          <w:tcPr>
            <w:tcW w:w="1418" w:type="dxa"/>
            <w:shd w:val="clear" w:color="auto" w:fill="auto"/>
          </w:tcPr>
          <w:p w14:paraId="1893AD19"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1.18</w:t>
            </w:r>
          </w:p>
        </w:tc>
        <w:tc>
          <w:tcPr>
            <w:tcW w:w="1110" w:type="dxa"/>
            <w:shd w:val="clear" w:color="auto" w:fill="auto"/>
          </w:tcPr>
          <w:p w14:paraId="746456C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1.94</w:t>
            </w:r>
          </w:p>
        </w:tc>
        <w:tc>
          <w:tcPr>
            <w:tcW w:w="1016" w:type="dxa"/>
            <w:shd w:val="clear" w:color="auto" w:fill="auto"/>
          </w:tcPr>
          <w:p w14:paraId="4862AB39"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2.11</w:t>
            </w:r>
          </w:p>
        </w:tc>
        <w:tc>
          <w:tcPr>
            <w:tcW w:w="848" w:type="dxa"/>
            <w:shd w:val="clear" w:color="auto" w:fill="auto"/>
          </w:tcPr>
          <w:p w14:paraId="0C4F7EC1"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0.68</w:t>
            </w:r>
          </w:p>
        </w:tc>
        <w:tc>
          <w:tcPr>
            <w:tcW w:w="1148" w:type="dxa"/>
            <w:shd w:val="clear" w:color="auto" w:fill="auto"/>
          </w:tcPr>
          <w:p w14:paraId="60BE6BCE"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0.305</w:t>
            </w:r>
          </w:p>
        </w:tc>
      </w:tr>
      <w:tr w:rsidR="00A0466F" w:rsidRPr="00A3164E" w14:paraId="03D8DF4E"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5BD0205B" w14:textId="77777777" w:rsidR="00A0466F" w:rsidRPr="00A3164E" w:rsidRDefault="00A0466F" w:rsidP="00A3164E">
            <w:pPr>
              <w:spacing w:after="160" w:line="480" w:lineRule="auto"/>
              <w:rPr>
                <w:rFonts w:ascii="Arial" w:hAnsi="Arial" w:cs="Arial"/>
                <w:b w:val="0"/>
                <w:bCs w:val="0"/>
                <w:sz w:val="20"/>
                <w:szCs w:val="20"/>
              </w:rPr>
            </w:pPr>
            <w:r w:rsidRPr="00A3164E">
              <w:rPr>
                <w:rFonts w:ascii="Arial" w:hAnsi="Arial" w:cs="Arial"/>
                <w:b w:val="0"/>
                <w:bCs w:val="0"/>
                <w:caps w:val="0"/>
                <w:sz w:val="20"/>
                <w:szCs w:val="20"/>
              </w:rPr>
              <w:t>Triglycerides (mmol/L)</w:t>
            </w:r>
          </w:p>
        </w:tc>
        <w:tc>
          <w:tcPr>
            <w:tcW w:w="1417" w:type="dxa"/>
            <w:tcBorders>
              <w:left w:val="nil"/>
            </w:tcBorders>
            <w:shd w:val="clear" w:color="auto" w:fill="auto"/>
          </w:tcPr>
          <w:p w14:paraId="5A763061"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w:t>
            </w:r>
          </w:p>
        </w:tc>
        <w:tc>
          <w:tcPr>
            <w:tcW w:w="1418" w:type="dxa"/>
            <w:shd w:val="clear" w:color="auto" w:fill="auto"/>
          </w:tcPr>
          <w:p w14:paraId="032AD39B"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0.55</w:t>
            </w:r>
          </w:p>
        </w:tc>
        <w:tc>
          <w:tcPr>
            <w:tcW w:w="1110" w:type="dxa"/>
            <w:shd w:val="clear" w:color="auto" w:fill="auto"/>
          </w:tcPr>
          <w:p w14:paraId="1D04970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0.48</w:t>
            </w:r>
          </w:p>
        </w:tc>
        <w:tc>
          <w:tcPr>
            <w:tcW w:w="1016" w:type="dxa"/>
            <w:shd w:val="clear" w:color="auto" w:fill="auto"/>
          </w:tcPr>
          <w:p w14:paraId="5422F0D0"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0.62</w:t>
            </w:r>
          </w:p>
        </w:tc>
        <w:tc>
          <w:tcPr>
            <w:tcW w:w="848" w:type="dxa"/>
            <w:shd w:val="clear" w:color="auto" w:fill="auto"/>
          </w:tcPr>
          <w:p w14:paraId="5B7D436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0.21</w:t>
            </w:r>
          </w:p>
        </w:tc>
        <w:tc>
          <w:tcPr>
            <w:tcW w:w="1148" w:type="dxa"/>
            <w:shd w:val="clear" w:color="auto" w:fill="auto"/>
          </w:tcPr>
          <w:p w14:paraId="6F9009E7"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0.819</w:t>
            </w:r>
          </w:p>
        </w:tc>
      </w:tr>
      <w:tr w:rsidR="00A0466F" w:rsidRPr="00A3164E" w14:paraId="3558FB4F"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31FB5488" w14:textId="77777777" w:rsidR="00A0466F" w:rsidRPr="00A3164E" w:rsidRDefault="00A0466F" w:rsidP="00A3164E">
            <w:pPr>
              <w:spacing w:line="480" w:lineRule="auto"/>
              <w:rPr>
                <w:rFonts w:ascii="Arial" w:hAnsi="Arial" w:cs="Arial"/>
                <w:b w:val="0"/>
                <w:bCs w:val="0"/>
                <w:caps w:val="0"/>
                <w:sz w:val="20"/>
                <w:szCs w:val="20"/>
              </w:rPr>
            </w:pPr>
            <w:r w:rsidRPr="00A3164E">
              <w:rPr>
                <w:rFonts w:ascii="Arial" w:hAnsi="Arial" w:cs="Arial"/>
                <w:b w:val="0"/>
                <w:bCs w:val="0"/>
                <w:caps w:val="0"/>
                <w:sz w:val="20"/>
                <w:szCs w:val="20"/>
              </w:rPr>
              <w:t>Urea (µmol/L)</w:t>
            </w:r>
          </w:p>
        </w:tc>
        <w:tc>
          <w:tcPr>
            <w:tcW w:w="1417" w:type="dxa"/>
            <w:tcBorders>
              <w:left w:val="nil"/>
            </w:tcBorders>
            <w:shd w:val="clear" w:color="auto" w:fill="auto"/>
          </w:tcPr>
          <w:p w14:paraId="11E6AACB"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4.17</w:t>
            </w:r>
            <w:r w:rsidRPr="00A3164E">
              <w:rPr>
                <w:rFonts w:ascii="Arial" w:hAnsi="Arial" w:cs="Arial"/>
                <w:sz w:val="20"/>
                <w:szCs w:val="20"/>
                <w:vertAlign w:val="superscript"/>
              </w:rPr>
              <w:t>a</w:t>
            </w:r>
          </w:p>
        </w:tc>
        <w:tc>
          <w:tcPr>
            <w:tcW w:w="1418" w:type="dxa"/>
            <w:shd w:val="clear" w:color="auto" w:fill="auto"/>
          </w:tcPr>
          <w:p w14:paraId="5932E8D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3.80</w:t>
            </w:r>
            <w:r w:rsidRPr="00A3164E">
              <w:rPr>
                <w:rFonts w:ascii="Arial" w:hAnsi="Arial" w:cs="Arial"/>
                <w:sz w:val="20"/>
                <w:szCs w:val="20"/>
                <w:vertAlign w:val="superscript"/>
              </w:rPr>
              <w:t>a</w:t>
            </w:r>
          </w:p>
        </w:tc>
        <w:tc>
          <w:tcPr>
            <w:tcW w:w="1110" w:type="dxa"/>
            <w:shd w:val="clear" w:color="auto" w:fill="auto"/>
          </w:tcPr>
          <w:p w14:paraId="111C4C31"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2.06</w:t>
            </w:r>
            <w:r w:rsidRPr="00A3164E">
              <w:rPr>
                <w:rFonts w:ascii="Arial" w:hAnsi="Arial" w:cs="Arial"/>
                <w:sz w:val="20"/>
                <w:szCs w:val="20"/>
                <w:vertAlign w:val="superscript"/>
              </w:rPr>
              <w:t>b</w:t>
            </w:r>
          </w:p>
        </w:tc>
        <w:tc>
          <w:tcPr>
            <w:tcW w:w="1016" w:type="dxa"/>
            <w:shd w:val="clear" w:color="auto" w:fill="auto"/>
          </w:tcPr>
          <w:p w14:paraId="05A3A87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4.24</w:t>
            </w:r>
            <w:r w:rsidRPr="00A3164E">
              <w:rPr>
                <w:rFonts w:ascii="Arial" w:hAnsi="Arial" w:cs="Arial"/>
                <w:sz w:val="20"/>
                <w:szCs w:val="20"/>
                <w:vertAlign w:val="superscript"/>
              </w:rPr>
              <w:t>a</w:t>
            </w:r>
          </w:p>
        </w:tc>
        <w:tc>
          <w:tcPr>
            <w:tcW w:w="848" w:type="dxa"/>
            <w:shd w:val="clear" w:color="auto" w:fill="auto"/>
          </w:tcPr>
          <w:p w14:paraId="72831E65"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0.31</w:t>
            </w:r>
          </w:p>
        </w:tc>
        <w:tc>
          <w:tcPr>
            <w:tcW w:w="1148" w:type="dxa"/>
            <w:shd w:val="clear" w:color="auto" w:fill="auto"/>
          </w:tcPr>
          <w:p w14:paraId="2B31ECDF"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0.001</w:t>
            </w:r>
          </w:p>
        </w:tc>
      </w:tr>
      <w:tr w:rsidR="00A0466F" w:rsidRPr="00A3164E" w14:paraId="47ED7F39" w14:textId="77777777" w:rsidTr="00F6058E">
        <w:trPr>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31ADC670" w14:textId="77777777" w:rsidR="00A0466F" w:rsidRPr="00A3164E" w:rsidRDefault="00A0466F" w:rsidP="00A3164E">
            <w:pPr>
              <w:spacing w:line="480" w:lineRule="auto"/>
              <w:rPr>
                <w:rFonts w:ascii="Arial" w:hAnsi="Arial" w:cs="Arial"/>
                <w:b w:val="0"/>
                <w:bCs w:val="0"/>
                <w:sz w:val="20"/>
                <w:szCs w:val="20"/>
              </w:rPr>
            </w:pPr>
            <w:r w:rsidRPr="00A3164E">
              <w:rPr>
                <w:rFonts w:ascii="Arial" w:hAnsi="Arial" w:cs="Arial"/>
                <w:b w:val="0"/>
                <w:bCs w:val="0"/>
                <w:caps w:val="0"/>
                <w:sz w:val="20"/>
                <w:szCs w:val="20"/>
              </w:rPr>
              <w:t>Creatinine (</w:t>
            </w:r>
            <w:proofErr w:type="spellStart"/>
            <w:r w:rsidRPr="00A3164E">
              <w:rPr>
                <w:rFonts w:ascii="Arial" w:hAnsi="Arial" w:cs="Arial"/>
                <w:b w:val="0"/>
                <w:bCs w:val="0"/>
                <w:caps w:val="0"/>
                <w:sz w:val="20"/>
                <w:szCs w:val="20"/>
              </w:rPr>
              <w:t>umol</w:t>
            </w:r>
            <w:proofErr w:type="spellEnd"/>
            <w:r w:rsidRPr="00A3164E">
              <w:rPr>
                <w:rFonts w:ascii="Arial" w:hAnsi="Arial" w:cs="Arial"/>
                <w:b w:val="0"/>
                <w:bCs w:val="0"/>
                <w:caps w:val="0"/>
                <w:sz w:val="20"/>
                <w:szCs w:val="20"/>
              </w:rPr>
              <w:t>/L)</w:t>
            </w:r>
          </w:p>
        </w:tc>
        <w:tc>
          <w:tcPr>
            <w:tcW w:w="1417" w:type="dxa"/>
            <w:tcBorders>
              <w:left w:val="nil"/>
            </w:tcBorders>
            <w:shd w:val="clear" w:color="auto" w:fill="auto"/>
          </w:tcPr>
          <w:p w14:paraId="72A28E20"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162.4</w:t>
            </w:r>
            <w:r w:rsidRPr="00A3164E">
              <w:rPr>
                <w:rFonts w:ascii="Arial" w:hAnsi="Arial" w:cs="Arial"/>
                <w:sz w:val="20"/>
                <w:szCs w:val="20"/>
                <w:vertAlign w:val="superscript"/>
              </w:rPr>
              <w:t>a</w:t>
            </w:r>
          </w:p>
        </w:tc>
        <w:tc>
          <w:tcPr>
            <w:tcW w:w="1418" w:type="dxa"/>
            <w:shd w:val="clear" w:color="auto" w:fill="auto"/>
          </w:tcPr>
          <w:p w14:paraId="613360DA"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125.2</w:t>
            </w:r>
            <w:r w:rsidRPr="00A3164E">
              <w:rPr>
                <w:rFonts w:ascii="Arial" w:hAnsi="Arial" w:cs="Arial"/>
                <w:sz w:val="20"/>
                <w:szCs w:val="20"/>
                <w:vertAlign w:val="superscript"/>
              </w:rPr>
              <w:t>ab</w:t>
            </w:r>
          </w:p>
        </w:tc>
        <w:tc>
          <w:tcPr>
            <w:tcW w:w="1110" w:type="dxa"/>
            <w:shd w:val="clear" w:color="auto" w:fill="auto"/>
          </w:tcPr>
          <w:p w14:paraId="0B177586"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80.2</w:t>
            </w:r>
            <w:r w:rsidRPr="00A3164E">
              <w:rPr>
                <w:rFonts w:ascii="Arial" w:hAnsi="Arial" w:cs="Arial"/>
                <w:sz w:val="20"/>
                <w:szCs w:val="20"/>
                <w:vertAlign w:val="superscript"/>
              </w:rPr>
              <w:t>b</w:t>
            </w:r>
          </w:p>
        </w:tc>
        <w:tc>
          <w:tcPr>
            <w:tcW w:w="1016" w:type="dxa"/>
            <w:shd w:val="clear" w:color="auto" w:fill="auto"/>
          </w:tcPr>
          <w:p w14:paraId="1E043F7E"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85.9</w:t>
            </w:r>
            <w:r w:rsidRPr="00A3164E">
              <w:rPr>
                <w:rFonts w:ascii="Arial" w:hAnsi="Arial" w:cs="Arial"/>
                <w:sz w:val="20"/>
                <w:szCs w:val="20"/>
                <w:vertAlign w:val="superscript"/>
              </w:rPr>
              <w:t>b</w:t>
            </w:r>
          </w:p>
        </w:tc>
        <w:tc>
          <w:tcPr>
            <w:tcW w:w="848" w:type="dxa"/>
            <w:shd w:val="clear" w:color="auto" w:fill="auto"/>
          </w:tcPr>
          <w:p w14:paraId="240485E3"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20.21</w:t>
            </w:r>
          </w:p>
        </w:tc>
        <w:tc>
          <w:tcPr>
            <w:tcW w:w="1148" w:type="dxa"/>
            <w:shd w:val="clear" w:color="auto" w:fill="auto"/>
          </w:tcPr>
          <w:p w14:paraId="5C91296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0.021</w:t>
            </w:r>
          </w:p>
        </w:tc>
      </w:tr>
      <w:tr w:rsidR="00A0466F" w:rsidRPr="00A3164E" w14:paraId="2D84E71D"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7D3699C0" w14:textId="77777777" w:rsidR="00A0466F" w:rsidRPr="00A3164E" w:rsidRDefault="00A0466F" w:rsidP="00A3164E">
            <w:pPr>
              <w:spacing w:line="480" w:lineRule="auto"/>
              <w:rPr>
                <w:rFonts w:ascii="Arial" w:hAnsi="Arial" w:cs="Arial"/>
                <w:b w:val="0"/>
                <w:bCs w:val="0"/>
                <w:caps w:val="0"/>
                <w:sz w:val="20"/>
                <w:szCs w:val="20"/>
              </w:rPr>
            </w:pPr>
            <w:r w:rsidRPr="00A3164E">
              <w:rPr>
                <w:rFonts w:ascii="Arial" w:hAnsi="Arial" w:cs="Arial"/>
                <w:b w:val="0"/>
                <w:bCs w:val="0"/>
                <w:caps w:val="0"/>
                <w:sz w:val="20"/>
                <w:szCs w:val="20"/>
              </w:rPr>
              <w:t>Glucose (mmol/L)</w:t>
            </w:r>
          </w:p>
        </w:tc>
        <w:tc>
          <w:tcPr>
            <w:tcW w:w="1417" w:type="dxa"/>
            <w:tcBorders>
              <w:left w:val="nil"/>
            </w:tcBorders>
            <w:shd w:val="clear" w:color="auto" w:fill="auto"/>
          </w:tcPr>
          <w:p w14:paraId="32B5581B"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8.08</w:t>
            </w:r>
          </w:p>
        </w:tc>
        <w:tc>
          <w:tcPr>
            <w:tcW w:w="1418" w:type="dxa"/>
            <w:shd w:val="clear" w:color="auto" w:fill="auto"/>
          </w:tcPr>
          <w:p w14:paraId="7201D94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6.76</w:t>
            </w:r>
          </w:p>
        </w:tc>
        <w:tc>
          <w:tcPr>
            <w:tcW w:w="1110" w:type="dxa"/>
            <w:shd w:val="clear" w:color="auto" w:fill="auto"/>
          </w:tcPr>
          <w:p w14:paraId="4BFA427A"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5.56</w:t>
            </w:r>
          </w:p>
        </w:tc>
        <w:tc>
          <w:tcPr>
            <w:tcW w:w="1016" w:type="dxa"/>
            <w:shd w:val="clear" w:color="auto" w:fill="auto"/>
          </w:tcPr>
          <w:p w14:paraId="5AD5248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5.24</w:t>
            </w:r>
          </w:p>
        </w:tc>
        <w:tc>
          <w:tcPr>
            <w:tcW w:w="848" w:type="dxa"/>
            <w:shd w:val="clear" w:color="auto" w:fill="auto"/>
          </w:tcPr>
          <w:p w14:paraId="3DE81415"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1.98</w:t>
            </w:r>
          </w:p>
        </w:tc>
        <w:tc>
          <w:tcPr>
            <w:tcW w:w="1148" w:type="dxa"/>
            <w:shd w:val="clear" w:color="auto" w:fill="auto"/>
          </w:tcPr>
          <w:p w14:paraId="0B5741D3"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0.516</w:t>
            </w:r>
          </w:p>
        </w:tc>
      </w:tr>
      <w:tr w:rsidR="00A0466F" w:rsidRPr="00A3164E" w14:paraId="2B0DF3D0"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5EA3047F" w14:textId="77777777" w:rsidR="00A0466F" w:rsidRPr="00A3164E" w:rsidRDefault="00A0466F" w:rsidP="00A3164E">
            <w:pPr>
              <w:spacing w:after="160" w:line="480" w:lineRule="auto"/>
              <w:rPr>
                <w:rFonts w:ascii="Arial" w:hAnsi="Arial" w:cs="Arial"/>
                <w:b w:val="0"/>
                <w:bCs w:val="0"/>
                <w:sz w:val="20"/>
                <w:szCs w:val="20"/>
              </w:rPr>
            </w:pPr>
            <w:r w:rsidRPr="00A3164E">
              <w:rPr>
                <w:rFonts w:ascii="Arial" w:hAnsi="Arial" w:cs="Arial"/>
                <w:b w:val="0"/>
                <w:bCs w:val="0"/>
                <w:caps w:val="0"/>
                <w:sz w:val="20"/>
                <w:szCs w:val="20"/>
              </w:rPr>
              <w:t>ALT/AST ratio</w:t>
            </w:r>
          </w:p>
        </w:tc>
        <w:tc>
          <w:tcPr>
            <w:tcW w:w="1417" w:type="dxa"/>
            <w:tcBorders>
              <w:left w:val="nil"/>
            </w:tcBorders>
            <w:shd w:val="clear" w:color="auto" w:fill="auto"/>
          </w:tcPr>
          <w:p w14:paraId="2EF0687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0.36</w:t>
            </w:r>
          </w:p>
        </w:tc>
        <w:tc>
          <w:tcPr>
            <w:tcW w:w="1418" w:type="dxa"/>
            <w:shd w:val="clear" w:color="auto" w:fill="auto"/>
          </w:tcPr>
          <w:p w14:paraId="57E5298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0.32</w:t>
            </w:r>
          </w:p>
        </w:tc>
        <w:tc>
          <w:tcPr>
            <w:tcW w:w="1110" w:type="dxa"/>
            <w:shd w:val="clear" w:color="auto" w:fill="auto"/>
          </w:tcPr>
          <w:p w14:paraId="0D77CB2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1.82</w:t>
            </w:r>
          </w:p>
        </w:tc>
        <w:tc>
          <w:tcPr>
            <w:tcW w:w="1016" w:type="dxa"/>
            <w:shd w:val="clear" w:color="auto" w:fill="auto"/>
          </w:tcPr>
          <w:p w14:paraId="47B99B9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6.28</w:t>
            </w:r>
          </w:p>
        </w:tc>
        <w:tc>
          <w:tcPr>
            <w:tcW w:w="848" w:type="dxa"/>
            <w:shd w:val="clear" w:color="auto" w:fill="auto"/>
          </w:tcPr>
          <w:p w14:paraId="3691E1F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2.43</w:t>
            </w:r>
          </w:p>
        </w:tc>
        <w:tc>
          <w:tcPr>
            <w:tcW w:w="1148" w:type="dxa"/>
            <w:shd w:val="clear" w:color="auto" w:fill="auto"/>
          </w:tcPr>
          <w:p w14:paraId="1595B358"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0.105</w:t>
            </w:r>
          </w:p>
        </w:tc>
      </w:tr>
      <w:tr w:rsidR="00A0466F" w:rsidRPr="00A3164E" w14:paraId="74999AEC"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right w:val="none" w:sz="0" w:space="0" w:color="auto"/>
            </w:tcBorders>
            <w:shd w:val="clear" w:color="auto" w:fill="auto"/>
          </w:tcPr>
          <w:p w14:paraId="514F38EB" w14:textId="77777777" w:rsidR="00A0466F" w:rsidRPr="00A3164E" w:rsidRDefault="00A0466F" w:rsidP="00A3164E">
            <w:pPr>
              <w:spacing w:line="480" w:lineRule="auto"/>
              <w:rPr>
                <w:rFonts w:ascii="Arial" w:hAnsi="Arial" w:cs="Arial"/>
                <w:b w:val="0"/>
                <w:bCs w:val="0"/>
                <w:sz w:val="20"/>
                <w:szCs w:val="20"/>
              </w:rPr>
            </w:pPr>
            <w:r w:rsidRPr="00A3164E">
              <w:rPr>
                <w:rFonts w:ascii="Arial" w:hAnsi="Arial" w:cs="Arial"/>
                <w:b w:val="0"/>
                <w:bCs w:val="0"/>
                <w:caps w:val="0"/>
                <w:sz w:val="20"/>
                <w:szCs w:val="20"/>
              </w:rPr>
              <w:t>Albumin/Globulin ratio</w:t>
            </w:r>
          </w:p>
        </w:tc>
        <w:tc>
          <w:tcPr>
            <w:tcW w:w="1417" w:type="dxa"/>
            <w:tcBorders>
              <w:left w:val="nil"/>
              <w:bottom w:val="single" w:sz="4" w:space="0" w:color="auto"/>
            </w:tcBorders>
            <w:shd w:val="clear" w:color="auto" w:fill="auto"/>
          </w:tcPr>
          <w:p w14:paraId="67477EB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0.76</w:t>
            </w:r>
          </w:p>
        </w:tc>
        <w:tc>
          <w:tcPr>
            <w:tcW w:w="1418" w:type="dxa"/>
            <w:tcBorders>
              <w:bottom w:val="single" w:sz="4" w:space="0" w:color="auto"/>
            </w:tcBorders>
            <w:shd w:val="clear" w:color="auto" w:fill="auto"/>
          </w:tcPr>
          <w:p w14:paraId="3CD5092C"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1.15</w:t>
            </w:r>
          </w:p>
        </w:tc>
        <w:tc>
          <w:tcPr>
            <w:tcW w:w="1110" w:type="dxa"/>
            <w:tcBorders>
              <w:bottom w:val="single" w:sz="4" w:space="0" w:color="auto"/>
            </w:tcBorders>
            <w:shd w:val="clear" w:color="auto" w:fill="auto"/>
          </w:tcPr>
          <w:p w14:paraId="53CDBCE4"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0.99</w:t>
            </w:r>
          </w:p>
        </w:tc>
        <w:tc>
          <w:tcPr>
            <w:tcW w:w="1016" w:type="dxa"/>
            <w:tcBorders>
              <w:bottom w:val="single" w:sz="4" w:space="0" w:color="auto"/>
            </w:tcBorders>
            <w:shd w:val="clear" w:color="auto" w:fill="auto"/>
          </w:tcPr>
          <w:p w14:paraId="16D463DA"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0.12</w:t>
            </w:r>
          </w:p>
        </w:tc>
        <w:tc>
          <w:tcPr>
            <w:tcW w:w="848" w:type="dxa"/>
            <w:tcBorders>
              <w:bottom w:val="single" w:sz="4" w:space="0" w:color="auto"/>
            </w:tcBorders>
            <w:shd w:val="clear" w:color="auto" w:fill="auto"/>
          </w:tcPr>
          <w:p w14:paraId="6D0760AF"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0.91</w:t>
            </w:r>
          </w:p>
        </w:tc>
        <w:tc>
          <w:tcPr>
            <w:tcW w:w="1148" w:type="dxa"/>
            <w:tcBorders>
              <w:bottom w:val="single" w:sz="4" w:space="0" w:color="auto"/>
            </w:tcBorders>
            <w:shd w:val="clear" w:color="auto" w:fill="auto"/>
          </w:tcPr>
          <w:p w14:paraId="4F150625"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0.701</w:t>
            </w:r>
          </w:p>
        </w:tc>
      </w:tr>
    </w:tbl>
    <w:p w14:paraId="43D935A3" w14:textId="7F8CD780" w:rsidR="00A0466F" w:rsidRPr="00191A5A" w:rsidRDefault="00A0466F" w:rsidP="00434373">
      <w:pPr>
        <w:spacing w:line="480" w:lineRule="auto"/>
        <w:rPr>
          <w:rFonts w:ascii="Arial" w:hAnsi="Arial" w:cs="Arial"/>
          <w:i/>
          <w:sz w:val="18"/>
          <w:szCs w:val="18"/>
        </w:rPr>
      </w:pPr>
      <w:r w:rsidRPr="00434373">
        <w:rPr>
          <w:rFonts w:ascii="Arial" w:hAnsi="Arial" w:cs="Arial"/>
          <w:sz w:val="18"/>
          <w:szCs w:val="18"/>
        </w:rPr>
        <w:t xml:space="preserve"> </w:t>
      </w:r>
      <w:r w:rsidRPr="00191A5A">
        <w:rPr>
          <w:rFonts w:ascii="Arial" w:hAnsi="Arial" w:cs="Arial"/>
          <w:i/>
          <w:sz w:val="18"/>
          <w:szCs w:val="18"/>
        </w:rPr>
        <w:t>Means in the same row with different superscripts(</w:t>
      </w:r>
      <w:proofErr w:type="spellStart"/>
      <w:proofErr w:type="gramStart"/>
      <w:r w:rsidRPr="00191A5A">
        <w:rPr>
          <w:rFonts w:ascii="Arial" w:hAnsi="Arial" w:cs="Arial"/>
          <w:i/>
          <w:sz w:val="18"/>
          <w:szCs w:val="18"/>
        </w:rPr>
        <w:t>a,b</w:t>
      </w:r>
      <w:proofErr w:type="spellEnd"/>
      <w:proofErr w:type="gramEnd"/>
      <w:r w:rsidRPr="00191A5A">
        <w:rPr>
          <w:rFonts w:ascii="Arial" w:hAnsi="Arial" w:cs="Arial"/>
          <w:i/>
          <w:sz w:val="18"/>
          <w:szCs w:val="18"/>
        </w:rPr>
        <w:t>) are significantly different (</w:t>
      </w:r>
      <w:r w:rsidR="00191A5A" w:rsidRPr="00191A5A">
        <w:rPr>
          <w:rFonts w:ascii="Arial" w:hAnsi="Arial" w:cs="Arial"/>
          <w:i/>
          <w:sz w:val="18"/>
          <w:szCs w:val="18"/>
        </w:rPr>
        <w:t xml:space="preserve">P </w:t>
      </w:r>
      <w:r w:rsidRPr="00191A5A">
        <w:rPr>
          <w:rFonts w:ascii="Arial" w:hAnsi="Arial" w:cs="Arial"/>
          <w:i/>
          <w:sz w:val="18"/>
          <w:szCs w:val="18"/>
        </w:rPr>
        <w:t>˂</w:t>
      </w:r>
      <w:r w:rsidR="00191A5A" w:rsidRPr="00191A5A">
        <w:rPr>
          <w:rFonts w:ascii="Arial" w:hAnsi="Arial" w:cs="Arial"/>
          <w:i/>
          <w:sz w:val="18"/>
          <w:szCs w:val="18"/>
        </w:rPr>
        <w:t xml:space="preserve"> </w:t>
      </w:r>
      <w:r w:rsidRPr="00191A5A">
        <w:rPr>
          <w:rFonts w:ascii="Arial" w:hAnsi="Arial" w:cs="Arial"/>
          <w:i/>
          <w:sz w:val="18"/>
          <w:szCs w:val="18"/>
        </w:rPr>
        <w:t xml:space="preserve">0.05), </w:t>
      </w:r>
    </w:p>
    <w:p w14:paraId="7EEB8940" w14:textId="2F2E0A3C" w:rsidR="00A0466F" w:rsidRPr="00191A5A" w:rsidRDefault="00A0466F" w:rsidP="00434373">
      <w:pPr>
        <w:spacing w:line="480" w:lineRule="auto"/>
        <w:rPr>
          <w:rFonts w:ascii="Arial" w:hAnsi="Arial" w:cs="Arial"/>
          <w:i/>
          <w:caps/>
          <w:sz w:val="18"/>
          <w:szCs w:val="18"/>
        </w:rPr>
      </w:pPr>
      <w:r w:rsidRPr="00191A5A">
        <w:rPr>
          <w:rFonts w:ascii="Arial" w:hAnsi="Arial" w:cs="Arial"/>
          <w:i/>
          <w:caps/>
          <w:sz w:val="18"/>
          <w:szCs w:val="18"/>
        </w:rPr>
        <w:t>AST</w:t>
      </w:r>
      <w:r w:rsidR="00191A5A" w:rsidRPr="00191A5A">
        <w:rPr>
          <w:rFonts w:ascii="Arial" w:hAnsi="Arial" w:cs="Arial"/>
          <w:i/>
          <w:caps/>
          <w:sz w:val="18"/>
          <w:szCs w:val="18"/>
        </w:rPr>
        <w:t>=</w:t>
      </w:r>
      <w:r w:rsidRPr="00191A5A">
        <w:rPr>
          <w:rFonts w:ascii="Arial" w:hAnsi="Arial" w:cs="Arial"/>
          <w:i/>
          <w:caps/>
          <w:sz w:val="18"/>
          <w:szCs w:val="18"/>
        </w:rPr>
        <w:t xml:space="preserve"> </w:t>
      </w:r>
      <w:bookmarkStart w:id="12" w:name="_Hlk184722267"/>
      <w:r w:rsidRPr="00191A5A">
        <w:rPr>
          <w:rFonts w:ascii="Arial" w:hAnsi="Arial" w:cs="Arial"/>
          <w:i/>
          <w:sz w:val="18"/>
          <w:szCs w:val="18"/>
        </w:rPr>
        <w:t>aspartate aminotransferase,</w:t>
      </w:r>
      <w:r w:rsidRPr="00191A5A">
        <w:rPr>
          <w:rFonts w:ascii="Arial" w:hAnsi="Arial" w:cs="Arial"/>
          <w:i/>
          <w:caps/>
          <w:sz w:val="18"/>
          <w:szCs w:val="18"/>
        </w:rPr>
        <w:t xml:space="preserve"> alt</w:t>
      </w:r>
      <w:r w:rsidR="00191A5A" w:rsidRPr="00191A5A">
        <w:rPr>
          <w:rFonts w:ascii="Arial" w:hAnsi="Arial" w:cs="Arial"/>
          <w:i/>
          <w:caps/>
          <w:sz w:val="18"/>
          <w:szCs w:val="18"/>
        </w:rPr>
        <w:t>=</w:t>
      </w:r>
      <w:r w:rsidRPr="00191A5A">
        <w:rPr>
          <w:rFonts w:ascii="Arial" w:hAnsi="Arial" w:cs="Arial"/>
          <w:i/>
          <w:caps/>
          <w:sz w:val="18"/>
          <w:szCs w:val="18"/>
        </w:rPr>
        <w:t xml:space="preserve"> </w:t>
      </w:r>
      <w:r w:rsidRPr="00191A5A">
        <w:rPr>
          <w:rFonts w:ascii="Arial" w:hAnsi="Arial" w:cs="Arial"/>
          <w:i/>
          <w:sz w:val="18"/>
          <w:szCs w:val="18"/>
        </w:rPr>
        <w:t>alanine aminotransferase</w:t>
      </w:r>
      <w:r w:rsidRPr="00191A5A">
        <w:rPr>
          <w:rFonts w:ascii="Arial" w:hAnsi="Arial" w:cs="Arial"/>
          <w:i/>
          <w:caps/>
          <w:sz w:val="18"/>
          <w:szCs w:val="18"/>
        </w:rPr>
        <w:t xml:space="preserve">, alp </w:t>
      </w:r>
      <w:r w:rsidR="00191A5A" w:rsidRPr="00191A5A">
        <w:rPr>
          <w:rFonts w:ascii="Arial" w:hAnsi="Arial" w:cs="Arial"/>
          <w:i/>
          <w:caps/>
          <w:sz w:val="18"/>
          <w:szCs w:val="18"/>
        </w:rPr>
        <w:t xml:space="preserve">= </w:t>
      </w:r>
      <w:r w:rsidRPr="00191A5A">
        <w:rPr>
          <w:rFonts w:ascii="Arial" w:hAnsi="Arial" w:cs="Arial"/>
          <w:i/>
          <w:sz w:val="18"/>
          <w:szCs w:val="18"/>
        </w:rPr>
        <w:t>alkaline phosphatase</w:t>
      </w:r>
      <w:r w:rsidRPr="00191A5A">
        <w:rPr>
          <w:rFonts w:ascii="Arial" w:hAnsi="Arial" w:cs="Arial"/>
          <w:i/>
          <w:caps/>
          <w:sz w:val="18"/>
          <w:szCs w:val="18"/>
        </w:rPr>
        <w:t xml:space="preserve">, </w:t>
      </w:r>
    </w:p>
    <w:p w14:paraId="2CFD50B1" w14:textId="0345B502" w:rsidR="00A0466F" w:rsidRPr="00191A5A" w:rsidRDefault="00A0466F" w:rsidP="00434373">
      <w:pPr>
        <w:spacing w:line="480" w:lineRule="auto"/>
        <w:rPr>
          <w:rFonts w:ascii="Arial" w:hAnsi="Arial" w:cs="Arial"/>
          <w:i/>
          <w:sz w:val="18"/>
          <w:szCs w:val="18"/>
        </w:rPr>
      </w:pPr>
      <w:r w:rsidRPr="00191A5A">
        <w:rPr>
          <w:rFonts w:ascii="Arial" w:hAnsi="Arial" w:cs="Arial"/>
          <w:i/>
          <w:caps/>
          <w:sz w:val="18"/>
          <w:szCs w:val="18"/>
        </w:rPr>
        <w:t>ggt</w:t>
      </w:r>
      <w:r w:rsidR="00191A5A" w:rsidRPr="00191A5A">
        <w:rPr>
          <w:rFonts w:ascii="Arial" w:hAnsi="Arial" w:cs="Arial"/>
          <w:i/>
          <w:caps/>
          <w:sz w:val="18"/>
          <w:szCs w:val="18"/>
        </w:rPr>
        <w:t>=</w:t>
      </w:r>
      <w:r w:rsidRPr="00191A5A">
        <w:rPr>
          <w:rFonts w:ascii="Arial" w:hAnsi="Arial" w:cs="Arial"/>
          <w:i/>
          <w:caps/>
          <w:sz w:val="18"/>
          <w:szCs w:val="18"/>
        </w:rPr>
        <w:t xml:space="preserve"> </w:t>
      </w:r>
      <w:r w:rsidRPr="00191A5A">
        <w:rPr>
          <w:rFonts w:ascii="Arial" w:hAnsi="Arial" w:cs="Arial"/>
          <w:i/>
          <w:sz w:val="18"/>
          <w:szCs w:val="18"/>
        </w:rPr>
        <w:t>gamma glutamyl transferase</w:t>
      </w:r>
      <w:r w:rsidRPr="00191A5A">
        <w:rPr>
          <w:rFonts w:ascii="Arial" w:hAnsi="Arial" w:cs="Arial"/>
          <w:i/>
          <w:caps/>
          <w:sz w:val="18"/>
          <w:szCs w:val="18"/>
        </w:rPr>
        <w:t>, hdl-c</w:t>
      </w:r>
      <w:r w:rsidRPr="00191A5A">
        <w:rPr>
          <w:rFonts w:ascii="Arial" w:hAnsi="Arial" w:cs="Arial"/>
          <w:i/>
          <w:sz w:val="18"/>
          <w:szCs w:val="18"/>
        </w:rPr>
        <w:t xml:space="preserve"> </w:t>
      </w:r>
      <w:r w:rsidR="00191A5A" w:rsidRPr="00191A5A">
        <w:rPr>
          <w:rFonts w:ascii="Arial" w:hAnsi="Arial" w:cs="Arial"/>
          <w:i/>
          <w:sz w:val="18"/>
          <w:szCs w:val="18"/>
        </w:rPr>
        <w:t xml:space="preserve">= </w:t>
      </w:r>
      <w:r w:rsidRPr="00191A5A">
        <w:rPr>
          <w:rFonts w:ascii="Arial" w:hAnsi="Arial" w:cs="Arial"/>
          <w:i/>
          <w:sz w:val="18"/>
          <w:szCs w:val="18"/>
        </w:rPr>
        <w:t>high-density lipoprotein- cholesterol</w:t>
      </w:r>
      <w:r w:rsidRPr="00191A5A">
        <w:rPr>
          <w:rFonts w:ascii="Arial" w:hAnsi="Arial" w:cs="Arial"/>
          <w:i/>
          <w:caps/>
          <w:sz w:val="18"/>
          <w:szCs w:val="18"/>
        </w:rPr>
        <w:t xml:space="preserve">, vldl-c </w:t>
      </w:r>
      <w:r w:rsidR="00191A5A" w:rsidRPr="00191A5A">
        <w:rPr>
          <w:rFonts w:ascii="Arial" w:hAnsi="Arial" w:cs="Arial"/>
          <w:i/>
          <w:caps/>
          <w:sz w:val="18"/>
          <w:szCs w:val="18"/>
        </w:rPr>
        <w:t xml:space="preserve">= </w:t>
      </w:r>
      <w:r w:rsidRPr="00191A5A">
        <w:rPr>
          <w:rFonts w:ascii="Arial" w:hAnsi="Arial" w:cs="Arial"/>
          <w:i/>
          <w:sz w:val="18"/>
          <w:szCs w:val="18"/>
        </w:rPr>
        <w:t>very low-density lipoprotein-cholesterol</w:t>
      </w:r>
      <w:r w:rsidRPr="00191A5A">
        <w:rPr>
          <w:rFonts w:ascii="Arial" w:hAnsi="Arial" w:cs="Arial"/>
          <w:i/>
          <w:caps/>
          <w:sz w:val="18"/>
          <w:szCs w:val="18"/>
        </w:rPr>
        <w:t xml:space="preserve">, ldL-c </w:t>
      </w:r>
      <w:r w:rsidR="00191A5A" w:rsidRPr="00191A5A">
        <w:rPr>
          <w:rFonts w:ascii="Arial" w:hAnsi="Arial" w:cs="Arial"/>
          <w:i/>
          <w:caps/>
          <w:sz w:val="18"/>
          <w:szCs w:val="18"/>
        </w:rPr>
        <w:t xml:space="preserve">= </w:t>
      </w:r>
      <w:r w:rsidRPr="00191A5A">
        <w:rPr>
          <w:rFonts w:ascii="Arial" w:hAnsi="Arial" w:cs="Arial"/>
          <w:i/>
          <w:sz w:val="18"/>
          <w:szCs w:val="18"/>
        </w:rPr>
        <w:t>low- density lipoprotein-cholesterol</w:t>
      </w:r>
      <w:bookmarkEnd w:id="12"/>
      <w:r w:rsidRPr="00191A5A">
        <w:rPr>
          <w:rFonts w:ascii="Arial" w:hAnsi="Arial" w:cs="Arial"/>
          <w:i/>
          <w:sz w:val="18"/>
          <w:szCs w:val="18"/>
        </w:rPr>
        <w:t>, T1</w:t>
      </w:r>
      <w:r w:rsidR="00191A5A" w:rsidRPr="00191A5A">
        <w:rPr>
          <w:rFonts w:ascii="Arial" w:hAnsi="Arial" w:cs="Arial"/>
          <w:i/>
          <w:sz w:val="18"/>
          <w:szCs w:val="18"/>
        </w:rPr>
        <w:t>=</w:t>
      </w:r>
      <w:r w:rsidRPr="00191A5A">
        <w:rPr>
          <w:rFonts w:ascii="Arial" w:hAnsi="Arial" w:cs="Arial"/>
          <w:i/>
          <w:sz w:val="18"/>
          <w:szCs w:val="18"/>
        </w:rPr>
        <w:t xml:space="preserve"> hay + </w:t>
      </w:r>
      <w:r w:rsidR="00191A5A" w:rsidRPr="00191A5A">
        <w:rPr>
          <w:rFonts w:ascii="Arial" w:hAnsi="Arial" w:cs="Arial"/>
          <w:i/>
          <w:sz w:val="18"/>
          <w:szCs w:val="18"/>
        </w:rPr>
        <w:t>L</w:t>
      </w:r>
      <w:r w:rsidRPr="00191A5A">
        <w:rPr>
          <w:rFonts w:ascii="Arial" w:hAnsi="Arial" w:cs="Arial"/>
          <w:i/>
          <w:sz w:val="18"/>
          <w:szCs w:val="18"/>
        </w:rPr>
        <w:t xml:space="preserve">eucaena leucocephala +UMB, T2 hay + </w:t>
      </w:r>
      <w:r w:rsidR="00191A5A" w:rsidRPr="00191A5A">
        <w:rPr>
          <w:rFonts w:ascii="Arial" w:hAnsi="Arial" w:cs="Arial"/>
          <w:i/>
          <w:sz w:val="18"/>
          <w:szCs w:val="18"/>
        </w:rPr>
        <w:t>L</w:t>
      </w:r>
      <w:r w:rsidRPr="00191A5A">
        <w:rPr>
          <w:rFonts w:ascii="Arial" w:hAnsi="Arial" w:cs="Arial"/>
          <w:i/>
          <w:sz w:val="18"/>
          <w:szCs w:val="18"/>
        </w:rPr>
        <w:t xml:space="preserve">eucaena leucocephala + MB, T3 </w:t>
      </w:r>
      <w:r w:rsidR="00191A5A" w:rsidRPr="00191A5A">
        <w:rPr>
          <w:rFonts w:ascii="Arial" w:hAnsi="Arial" w:cs="Arial"/>
          <w:i/>
          <w:sz w:val="18"/>
          <w:szCs w:val="18"/>
        </w:rPr>
        <w:t xml:space="preserve">= </w:t>
      </w:r>
      <w:r w:rsidRPr="00191A5A">
        <w:rPr>
          <w:rFonts w:ascii="Arial" w:hAnsi="Arial" w:cs="Arial"/>
          <w:i/>
          <w:sz w:val="18"/>
          <w:szCs w:val="18"/>
        </w:rPr>
        <w:t xml:space="preserve">hay + UMB, T4 </w:t>
      </w:r>
      <w:r w:rsidR="00191A5A" w:rsidRPr="00191A5A">
        <w:rPr>
          <w:rFonts w:ascii="Arial" w:hAnsi="Arial" w:cs="Arial"/>
          <w:i/>
          <w:sz w:val="18"/>
          <w:szCs w:val="18"/>
        </w:rPr>
        <w:t xml:space="preserve">= </w:t>
      </w:r>
      <w:r w:rsidRPr="00191A5A">
        <w:rPr>
          <w:rFonts w:ascii="Arial" w:hAnsi="Arial" w:cs="Arial"/>
          <w:i/>
          <w:sz w:val="18"/>
          <w:szCs w:val="18"/>
        </w:rPr>
        <w:t>hay + MB</w:t>
      </w:r>
    </w:p>
    <w:bookmarkEnd w:id="10"/>
    <w:bookmarkEnd w:id="11"/>
    <w:p w14:paraId="49476F52" w14:textId="77777777" w:rsidR="00434373" w:rsidRDefault="00434373" w:rsidP="00441B6F">
      <w:pPr>
        <w:pStyle w:val="ConcHead"/>
        <w:spacing w:after="0"/>
        <w:jc w:val="both"/>
        <w:rPr>
          <w:rFonts w:ascii="Arial" w:hAnsi="Arial" w:cs="Arial"/>
        </w:rPr>
      </w:pPr>
    </w:p>
    <w:p w14:paraId="0C943197" w14:textId="0FDCC202" w:rsidR="00B01FCD" w:rsidRDefault="00000F8F" w:rsidP="00E13F40">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343CBA" w14:textId="77777777" w:rsidR="00E13F40" w:rsidRDefault="00E13F40" w:rsidP="00E13F40">
      <w:pPr>
        <w:pStyle w:val="ConcHead"/>
        <w:spacing w:after="0"/>
        <w:jc w:val="both"/>
        <w:rPr>
          <w:rFonts w:ascii="Arial" w:hAnsi="Arial" w:cs="Arial"/>
        </w:rPr>
      </w:pPr>
    </w:p>
    <w:p w14:paraId="5DDEF281" w14:textId="076351CB" w:rsidR="00E13F40" w:rsidRPr="00E13F40" w:rsidRDefault="008C2B88" w:rsidP="00E13F40">
      <w:pPr>
        <w:spacing w:line="480" w:lineRule="auto"/>
        <w:jc w:val="both"/>
        <w:rPr>
          <w:rFonts w:ascii="Arial" w:hAnsi="Arial" w:cs="Arial"/>
          <w:color w:val="000000" w:themeColor="text1"/>
        </w:rPr>
      </w:pPr>
      <w:r>
        <w:rPr>
          <w:rFonts w:ascii="Arial" w:hAnsi="Arial" w:cs="Arial"/>
        </w:rPr>
        <w:t>Urea inclusion</w:t>
      </w:r>
      <w:r w:rsidR="00117C67">
        <w:rPr>
          <w:rFonts w:ascii="Arial" w:hAnsi="Arial" w:cs="Arial"/>
        </w:rPr>
        <w:t xml:space="preserve"> </w:t>
      </w:r>
      <w:r>
        <w:rPr>
          <w:rFonts w:ascii="Arial" w:hAnsi="Arial" w:cs="Arial"/>
        </w:rPr>
        <w:t>in mineral block formulation</w:t>
      </w:r>
      <w:r w:rsidR="00E13F40" w:rsidRPr="00E13F40">
        <w:rPr>
          <w:rFonts w:ascii="Arial" w:hAnsi="Arial" w:cs="Arial"/>
        </w:rPr>
        <w:t xml:space="preserve"> and</w:t>
      </w:r>
      <w:r>
        <w:rPr>
          <w:rFonts w:ascii="Arial" w:hAnsi="Arial" w:cs="Arial"/>
        </w:rPr>
        <w:t>/or</w:t>
      </w:r>
      <w:r w:rsidR="00E13F40" w:rsidRPr="00E13F40">
        <w:rPr>
          <w:rFonts w:ascii="Arial" w:hAnsi="Arial" w:cs="Arial"/>
        </w:rPr>
        <w:t xml:space="preserve"> </w:t>
      </w:r>
      <w:r w:rsidR="00E13F40" w:rsidRPr="00E13F40">
        <w:rPr>
          <w:rFonts w:ascii="Arial" w:hAnsi="Arial" w:cs="Arial"/>
          <w:i/>
          <w:iCs/>
        </w:rPr>
        <w:t>Leucaena leucocephala</w:t>
      </w:r>
      <w:r w:rsidR="00E13F40" w:rsidRPr="00E13F40">
        <w:rPr>
          <w:rFonts w:ascii="Arial" w:hAnsi="Arial" w:cs="Arial"/>
        </w:rPr>
        <w:t xml:space="preserve"> supplementation improved </w:t>
      </w:r>
      <w:r w:rsidR="00117C67">
        <w:rPr>
          <w:rFonts w:ascii="Arial" w:hAnsi="Arial" w:cs="Arial"/>
        </w:rPr>
        <w:t xml:space="preserve">dry matter and crude protein intakes without </w:t>
      </w:r>
      <w:r w:rsidR="00E13F40" w:rsidRPr="00E13F40">
        <w:rPr>
          <w:rFonts w:ascii="Arial" w:hAnsi="Arial" w:cs="Arial"/>
        </w:rPr>
        <w:t>adversely affect</w:t>
      </w:r>
      <w:r w:rsidR="00117C67">
        <w:rPr>
          <w:rFonts w:ascii="Arial" w:hAnsi="Arial" w:cs="Arial"/>
        </w:rPr>
        <w:t>ing</w:t>
      </w:r>
      <w:r w:rsidR="00E13F40" w:rsidRPr="00E13F40">
        <w:rPr>
          <w:rFonts w:ascii="Arial" w:hAnsi="Arial" w:cs="Arial"/>
        </w:rPr>
        <w:t xml:space="preserve"> the physiology and </w:t>
      </w:r>
      <w:r w:rsidR="00E13F40" w:rsidRPr="00E13F40">
        <w:rPr>
          <w:rFonts w:ascii="Arial" w:hAnsi="Arial" w:cs="Arial"/>
        </w:rPr>
        <w:lastRenderedPageBreak/>
        <w:t xml:space="preserve">health of the West African Dwarf sheep. All the </w:t>
      </w:r>
      <w:proofErr w:type="spellStart"/>
      <w:r w:rsidR="00E13F40" w:rsidRPr="00E13F40">
        <w:rPr>
          <w:rFonts w:ascii="Arial" w:hAnsi="Arial" w:cs="Arial"/>
        </w:rPr>
        <w:t>haematological</w:t>
      </w:r>
      <w:proofErr w:type="spellEnd"/>
      <w:r w:rsidR="00E13F40" w:rsidRPr="00E13F40">
        <w:rPr>
          <w:rFonts w:ascii="Arial" w:hAnsi="Arial" w:cs="Arial"/>
        </w:rPr>
        <w:t xml:space="preserve"> and most of the serum biochemical parameters determined were within the normal physiological range reported for sheep. Thus</w:t>
      </w:r>
      <w:r w:rsidR="00117C67">
        <w:rPr>
          <w:rFonts w:ascii="Arial" w:hAnsi="Arial" w:cs="Arial"/>
        </w:rPr>
        <w:t>,</w:t>
      </w:r>
      <w:r w:rsidR="00E13F40" w:rsidRPr="00E13F40">
        <w:rPr>
          <w:rFonts w:ascii="Arial" w:hAnsi="Arial" w:cs="Arial"/>
        </w:rPr>
        <w:t xml:space="preserve"> UMB and </w:t>
      </w:r>
      <w:r w:rsidR="00E13F40" w:rsidRPr="00E13F40">
        <w:rPr>
          <w:rFonts w:ascii="Arial" w:hAnsi="Arial" w:cs="Arial"/>
          <w:i/>
          <w:iCs/>
        </w:rPr>
        <w:t>Leucaena leucocephala</w:t>
      </w:r>
      <w:r w:rsidR="00E13F40" w:rsidRPr="00E13F40">
        <w:rPr>
          <w:rFonts w:ascii="Arial" w:hAnsi="Arial" w:cs="Arial"/>
        </w:rPr>
        <w:t xml:space="preserve"> can be used as supplements for sheep diets when pasture availability is scarce and of low quality to offset the nutritional problems faced during the dry season.</w:t>
      </w:r>
      <w:r>
        <w:rPr>
          <w:rFonts w:ascii="Arial" w:hAnsi="Arial" w:cs="Arial"/>
        </w:rPr>
        <w:t xml:space="preserve"> </w:t>
      </w:r>
      <w:r w:rsidR="00117C67">
        <w:rPr>
          <w:rFonts w:ascii="Arial" w:hAnsi="Arial" w:cs="Arial"/>
        </w:rPr>
        <w:t>Mineral salt lick m</w:t>
      </w:r>
      <w:r w:rsidR="00F73903">
        <w:rPr>
          <w:rFonts w:ascii="Arial" w:hAnsi="Arial" w:cs="Arial"/>
        </w:rPr>
        <w:t xml:space="preserve">anufacturers may be encouraged to use urea in their formulations. Also, ruminant farmers may be trained to use Leucaena or other leguminous fodder in their production. </w:t>
      </w:r>
    </w:p>
    <w:p w14:paraId="2CD019AA" w14:textId="77777777" w:rsidR="00E13F40" w:rsidRDefault="00E13F40" w:rsidP="00E13F40">
      <w:pPr>
        <w:pStyle w:val="ConcHead"/>
        <w:spacing w:after="0"/>
        <w:jc w:val="both"/>
        <w:rPr>
          <w:rFonts w:ascii="Arial" w:hAnsi="Arial" w:cs="Arial"/>
        </w:rPr>
      </w:pPr>
    </w:p>
    <w:p w14:paraId="1EA2E087" w14:textId="77777777" w:rsidR="001A29D8" w:rsidRPr="00E13F40" w:rsidRDefault="001A29D8" w:rsidP="00441B6F">
      <w:pPr>
        <w:pStyle w:val="ReferHead"/>
        <w:spacing w:after="0"/>
        <w:jc w:val="both"/>
        <w:rPr>
          <w:rFonts w:ascii="Arial" w:hAnsi="Arial" w:cs="Arial"/>
          <w:b w:val="0"/>
          <w:caps w:val="0"/>
          <w:sz w:val="20"/>
        </w:rPr>
      </w:pPr>
    </w:p>
    <w:p w14:paraId="698C6FDC" w14:textId="77777777" w:rsidR="005C784C" w:rsidRDefault="005C784C" w:rsidP="00441B6F">
      <w:pPr>
        <w:pStyle w:val="ReferHead"/>
        <w:spacing w:after="0"/>
        <w:jc w:val="both"/>
        <w:rPr>
          <w:rFonts w:ascii="Arial" w:hAnsi="Arial" w:cs="Arial"/>
          <w:b w:val="0"/>
          <w:caps w:val="0"/>
          <w:sz w:val="20"/>
        </w:rPr>
      </w:pPr>
    </w:p>
    <w:p w14:paraId="4BAC3C70" w14:textId="13FBCE93" w:rsidR="005C784C" w:rsidRDefault="005C784C" w:rsidP="00441B6F">
      <w:pPr>
        <w:pStyle w:val="ReferHead"/>
        <w:spacing w:after="0"/>
        <w:jc w:val="both"/>
        <w:rPr>
          <w:rFonts w:ascii="Arial" w:hAnsi="Arial" w:cs="Arial"/>
          <w:bCs/>
        </w:rPr>
      </w:pPr>
      <w:r>
        <w:rPr>
          <w:rFonts w:ascii="Arial" w:hAnsi="Arial" w:cs="Arial"/>
          <w:bCs/>
        </w:rPr>
        <w:t>Ethical approval</w:t>
      </w:r>
    </w:p>
    <w:p w14:paraId="7BBC727C" w14:textId="77777777" w:rsidR="008D7482" w:rsidRDefault="008D7482" w:rsidP="003C560E">
      <w:pPr>
        <w:rPr>
          <w:rFonts w:ascii="Arial" w:hAnsi="Arial" w:cs="Arial"/>
        </w:rPr>
      </w:pPr>
    </w:p>
    <w:p w14:paraId="6A983052" w14:textId="1B66789C" w:rsidR="003C560E" w:rsidRDefault="002F577F" w:rsidP="008D7482">
      <w:pPr>
        <w:spacing w:line="480" w:lineRule="auto"/>
        <w:rPr>
          <w:rFonts w:ascii="Arial" w:hAnsi="Arial" w:cs="Arial"/>
        </w:rPr>
      </w:pPr>
      <w:r w:rsidRPr="008D7482">
        <w:rPr>
          <w:rFonts w:ascii="Arial" w:hAnsi="Arial" w:cs="Arial"/>
        </w:rPr>
        <w:t xml:space="preserve">This study was approved by the In-house Research Committee </w:t>
      </w:r>
      <w:r w:rsidR="008D7482" w:rsidRPr="008D7482">
        <w:rPr>
          <w:rFonts w:ascii="Arial" w:hAnsi="Arial" w:cs="Arial"/>
        </w:rPr>
        <w:t xml:space="preserve">of the Department of Animal Science and LIPREC. </w:t>
      </w:r>
      <w:r w:rsidR="003C560E" w:rsidRPr="008D7482">
        <w:rPr>
          <w:rFonts w:ascii="Arial" w:hAnsi="Arial" w:cs="Arial"/>
        </w:rPr>
        <w:t>All procedures used followed approved guidelines for the ethical treatment of animals</w:t>
      </w:r>
      <w:r w:rsidR="008D7482">
        <w:rPr>
          <w:rFonts w:ascii="Arial" w:hAnsi="Arial" w:cs="Arial"/>
        </w:rPr>
        <w:t>.</w:t>
      </w:r>
    </w:p>
    <w:p w14:paraId="452DB0F1" w14:textId="04E9F734" w:rsidR="000E6E09" w:rsidRDefault="000E6E09" w:rsidP="008D7482">
      <w:pPr>
        <w:spacing w:line="480" w:lineRule="auto"/>
        <w:rPr>
          <w:rFonts w:ascii="Arial" w:hAnsi="Arial" w:cs="Arial"/>
        </w:rPr>
      </w:pPr>
    </w:p>
    <w:p w14:paraId="5CF55551" w14:textId="570E72BF" w:rsidR="000E6E09" w:rsidRPr="00933145" w:rsidRDefault="006671FD" w:rsidP="000E6E09">
      <w:pPr>
        <w:rPr>
          <w:rFonts w:ascii="Arial" w:eastAsia="Calibri" w:hAnsi="Arial" w:cs="Arial"/>
          <w:b/>
          <w:bCs/>
          <w:kern w:val="2"/>
          <w:sz w:val="22"/>
          <w:szCs w:val="22"/>
        </w:rPr>
      </w:pPr>
      <w:bookmarkStart w:id="13" w:name="_Hlk193540946"/>
      <w:bookmarkStart w:id="14" w:name="_Hlk180402183"/>
      <w:bookmarkStart w:id="15" w:name="_Hlk183680988"/>
      <w:r w:rsidRPr="00933145">
        <w:rPr>
          <w:rFonts w:ascii="Arial" w:eastAsia="Calibri" w:hAnsi="Arial" w:cs="Arial"/>
          <w:b/>
          <w:bCs/>
          <w:kern w:val="2"/>
          <w:sz w:val="22"/>
          <w:szCs w:val="22"/>
        </w:rPr>
        <w:t>DISCLAIMER (ARTIFICIAL INTELLIGENCE)</w:t>
      </w:r>
    </w:p>
    <w:p w14:paraId="4AD6FB56" w14:textId="39C70E48" w:rsidR="000E6E09" w:rsidRPr="00933145" w:rsidRDefault="000E6E09" w:rsidP="000E6E09">
      <w:pPr>
        <w:rPr>
          <w:rFonts w:ascii="Calibri" w:eastAsia="Calibri" w:hAnsi="Calibri"/>
          <w:kern w:val="2"/>
        </w:rPr>
      </w:pPr>
      <w:r w:rsidRPr="00933145">
        <w:rPr>
          <w:rFonts w:ascii="Calibri" w:eastAsia="Calibri" w:hAnsi="Calibri"/>
          <w:kern w:val="2"/>
        </w:rPr>
        <w:t xml:space="preserve"> </w:t>
      </w:r>
    </w:p>
    <w:p w14:paraId="3474F633" w14:textId="77777777" w:rsidR="000E6E09" w:rsidRPr="00933145" w:rsidRDefault="000E6E09" w:rsidP="006671FD">
      <w:pPr>
        <w:spacing w:line="480" w:lineRule="auto"/>
        <w:rPr>
          <w:rFonts w:ascii="Arial" w:eastAsia="Calibri" w:hAnsi="Arial" w:cs="Arial"/>
          <w:kern w:val="2"/>
        </w:rPr>
      </w:pPr>
      <w:r w:rsidRPr="00933145">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3"/>
    <w:bookmarkEnd w:id="14"/>
    <w:bookmarkEnd w:id="15"/>
    <w:p w14:paraId="1EBD3DB7" w14:textId="77777777" w:rsidR="000E6E09" w:rsidRPr="008D7482" w:rsidRDefault="000E6E09" w:rsidP="008D7482">
      <w:pPr>
        <w:spacing w:line="480" w:lineRule="auto"/>
        <w:rPr>
          <w:rFonts w:ascii="Arial" w:hAnsi="Arial" w:cs="Arial"/>
        </w:rPr>
      </w:pPr>
    </w:p>
    <w:p w14:paraId="299775A5" w14:textId="77777777" w:rsidR="005C784C" w:rsidRPr="002B685A" w:rsidRDefault="005C784C" w:rsidP="00441B6F">
      <w:pPr>
        <w:pStyle w:val="ReferHead"/>
        <w:spacing w:after="0"/>
        <w:jc w:val="both"/>
        <w:rPr>
          <w:rFonts w:ascii="Arial" w:hAnsi="Arial" w:cs="Arial"/>
          <w:bCs/>
        </w:rPr>
      </w:pPr>
    </w:p>
    <w:p w14:paraId="452636AF" w14:textId="77777777" w:rsidR="00860000" w:rsidRDefault="00860000" w:rsidP="00441B6F">
      <w:pPr>
        <w:pStyle w:val="ReferHead"/>
        <w:spacing w:after="0"/>
        <w:jc w:val="both"/>
        <w:rPr>
          <w:rFonts w:ascii="Arial" w:hAnsi="Arial" w:cs="Arial"/>
        </w:rPr>
      </w:pPr>
    </w:p>
    <w:p w14:paraId="660C9F3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15CB890" w14:textId="77777777" w:rsidR="008D7482" w:rsidRDefault="008D7482" w:rsidP="003C560E">
      <w:pPr>
        <w:pStyle w:val="BodyText"/>
        <w:spacing w:line="360" w:lineRule="auto"/>
        <w:ind w:left="446" w:hanging="446"/>
        <w:jc w:val="both"/>
        <w:rPr>
          <w:rFonts w:ascii="Arial" w:hAnsi="Arial" w:cs="Arial"/>
        </w:rPr>
      </w:pPr>
    </w:p>
    <w:p w14:paraId="7ACD298A" w14:textId="2EE99097" w:rsidR="003C560E" w:rsidRPr="00063E66" w:rsidRDefault="003C560E" w:rsidP="003C560E">
      <w:pPr>
        <w:pStyle w:val="BodyText"/>
        <w:spacing w:line="360" w:lineRule="auto"/>
        <w:ind w:left="446" w:hanging="446"/>
        <w:jc w:val="both"/>
        <w:rPr>
          <w:rFonts w:ascii="Arial" w:hAnsi="Arial" w:cs="Arial"/>
        </w:rPr>
      </w:pPr>
      <w:r w:rsidRPr="00063E66">
        <w:rPr>
          <w:rFonts w:ascii="Arial" w:hAnsi="Arial" w:cs="Arial"/>
        </w:rPr>
        <w:t>Adams</w:t>
      </w:r>
      <w:r w:rsidR="00063E66">
        <w:rPr>
          <w:rFonts w:ascii="Arial" w:hAnsi="Arial" w:cs="Arial"/>
        </w:rPr>
        <w:t>,</w:t>
      </w:r>
      <w:r w:rsidRPr="00063E66">
        <w:rPr>
          <w:rFonts w:ascii="Arial" w:hAnsi="Arial" w:cs="Arial"/>
        </w:rPr>
        <w:t xml:space="preserve"> F</w:t>
      </w:r>
      <w:r w:rsidR="00063E66">
        <w:rPr>
          <w:rFonts w:ascii="Arial" w:hAnsi="Arial" w:cs="Arial"/>
        </w:rPr>
        <w:t>.</w:t>
      </w:r>
      <w:r w:rsidRPr="00063E66">
        <w:rPr>
          <w:rFonts w:ascii="Arial" w:hAnsi="Arial" w:cs="Arial"/>
        </w:rPr>
        <w:t>, Ohene-</w:t>
      </w:r>
      <w:proofErr w:type="spellStart"/>
      <w:r w:rsidRPr="00063E66">
        <w:rPr>
          <w:rFonts w:ascii="Arial" w:hAnsi="Arial" w:cs="Arial"/>
        </w:rPr>
        <w:t>Yankyera</w:t>
      </w:r>
      <w:proofErr w:type="spellEnd"/>
      <w:r w:rsidR="00063E66">
        <w:rPr>
          <w:rFonts w:ascii="Arial" w:hAnsi="Arial" w:cs="Arial"/>
        </w:rPr>
        <w:t>,</w:t>
      </w:r>
      <w:r w:rsidRPr="00063E66">
        <w:rPr>
          <w:rFonts w:ascii="Arial" w:hAnsi="Arial" w:cs="Arial"/>
        </w:rPr>
        <w:t xml:space="preserve"> K</w:t>
      </w:r>
      <w:r w:rsidR="00063E66">
        <w:rPr>
          <w:rFonts w:ascii="Arial" w:hAnsi="Arial" w:cs="Arial"/>
        </w:rPr>
        <w:t>.</w:t>
      </w:r>
      <w:r w:rsidRPr="00063E66">
        <w:rPr>
          <w:rFonts w:ascii="Arial" w:hAnsi="Arial" w:cs="Arial"/>
        </w:rPr>
        <w:t>, Aidoo</w:t>
      </w:r>
      <w:r w:rsidR="00063E66">
        <w:rPr>
          <w:rFonts w:ascii="Arial" w:hAnsi="Arial" w:cs="Arial"/>
        </w:rPr>
        <w:t>,</w:t>
      </w:r>
      <w:r w:rsidRPr="00063E66">
        <w:rPr>
          <w:rFonts w:ascii="Arial" w:hAnsi="Arial" w:cs="Arial"/>
        </w:rPr>
        <w:t xml:space="preserve"> R</w:t>
      </w:r>
      <w:r w:rsidR="00063E66">
        <w:rPr>
          <w:rFonts w:ascii="Arial" w:hAnsi="Arial" w:cs="Arial"/>
        </w:rPr>
        <w:t>.</w:t>
      </w:r>
      <w:r w:rsidRPr="00063E66">
        <w:rPr>
          <w:rFonts w:ascii="Arial" w:hAnsi="Arial" w:cs="Arial"/>
        </w:rPr>
        <w:t>,</w:t>
      </w:r>
      <w:r w:rsidR="00063E66">
        <w:rPr>
          <w:rFonts w:ascii="Arial" w:hAnsi="Arial" w:cs="Arial"/>
        </w:rPr>
        <w:t xml:space="preserve"> &amp;</w:t>
      </w:r>
      <w:r w:rsidRPr="00063E66">
        <w:rPr>
          <w:rFonts w:ascii="Arial" w:hAnsi="Arial" w:cs="Arial"/>
        </w:rPr>
        <w:t xml:space="preserve"> </w:t>
      </w:r>
      <w:proofErr w:type="spellStart"/>
      <w:r w:rsidRPr="00063E66">
        <w:rPr>
          <w:rFonts w:ascii="Arial" w:hAnsi="Arial" w:cs="Arial"/>
        </w:rPr>
        <w:t>Wongnaa</w:t>
      </w:r>
      <w:proofErr w:type="spellEnd"/>
      <w:r w:rsidR="00063E66">
        <w:rPr>
          <w:rFonts w:ascii="Arial" w:hAnsi="Arial" w:cs="Arial"/>
        </w:rPr>
        <w:t>,</w:t>
      </w:r>
      <w:r w:rsidRPr="00063E66">
        <w:rPr>
          <w:rFonts w:ascii="Arial" w:hAnsi="Arial" w:cs="Arial"/>
        </w:rPr>
        <w:t xml:space="preserve"> C</w:t>
      </w:r>
      <w:r w:rsidR="00063E66">
        <w:rPr>
          <w:rFonts w:ascii="Arial" w:hAnsi="Arial" w:cs="Arial"/>
        </w:rPr>
        <w:t>.</w:t>
      </w:r>
      <w:r w:rsidRPr="00063E66">
        <w:rPr>
          <w:rFonts w:ascii="Arial" w:hAnsi="Arial" w:cs="Arial"/>
        </w:rPr>
        <w:t>A</w:t>
      </w:r>
      <w:r w:rsidR="00063E66">
        <w:rPr>
          <w:rFonts w:ascii="Arial" w:hAnsi="Arial" w:cs="Arial"/>
        </w:rPr>
        <w:t>.</w:t>
      </w:r>
      <w:r w:rsidRPr="00063E66">
        <w:rPr>
          <w:rFonts w:ascii="Arial" w:hAnsi="Arial" w:cs="Arial"/>
        </w:rPr>
        <w:t xml:space="preserve"> (2021)</w:t>
      </w:r>
      <w:r w:rsidR="0020575A">
        <w:rPr>
          <w:rFonts w:ascii="Arial" w:hAnsi="Arial" w:cs="Arial"/>
        </w:rPr>
        <w:t>.</w:t>
      </w:r>
      <w:r w:rsidRPr="00063E66">
        <w:rPr>
          <w:rFonts w:ascii="Arial" w:hAnsi="Arial" w:cs="Arial"/>
          <w:i/>
        </w:rPr>
        <w:t xml:space="preserve"> </w:t>
      </w:r>
      <w:r w:rsidRPr="00063E66">
        <w:rPr>
          <w:rFonts w:ascii="Arial" w:hAnsi="Arial" w:cs="Arial"/>
        </w:rPr>
        <w:t xml:space="preserve">Economic benefits of livestock management in Ghana. </w:t>
      </w:r>
      <w:r w:rsidRPr="00063E66">
        <w:rPr>
          <w:rFonts w:ascii="Arial" w:hAnsi="Arial" w:cs="Arial"/>
          <w:i/>
          <w:iCs/>
        </w:rPr>
        <w:t>Agric</w:t>
      </w:r>
      <w:r w:rsidR="00063E66" w:rsidRPr="00063E66">
        <w:rPr>
          <w:rFonts w:ascii="Arial" w:hAnsi="Arial" w:cs="Arial"/>
          <w:i/>
          <w:iCs/>
        </w:rPr>
        <w:t>ultural and</w:t>
      </w:r>
      <w:r w:rsidRPr="00063E66">
        <w:rPr>
          <w:rFonts w:ascii="Arial" w:hAnsi="Arial" w:cs="Arial"/>
          <w:i/>
          <w:iCs/>
        </w:rPr>
        <w:t xml:space="preserve"> Food Econ</w:t>
      </w:r>
      <w:r w:rsidR="00063E66" w:rsidRPr="00063E66">
        <w:rPr>
          <w:rFonts w:ascii="Arial" w:hAnsi="Arial" w:cs="Arial"/>
          <w:i/>
          <w:iCs/>
        </w:rPr>
        <w:t>omic</w:t>
      </w:r>
      <w:r w:rsidRPr="00063E66">
        <w:rPr>
          <w:rFonts w:ascii="Arial" w:hAnsi="Arial" w:cs="Arial"/>
          <w:i/>
          <w:iCs/>
        </w:rPr>
        <w:t>s</w:t>
      </w:r>
      <w:r w:rsidR="00063E66">
        <w:rPr>
          <w:rFonts w:ascii="Arial" w:hAnsi="Arial" w:cs="Arial"/>
          <w:i/>
          <w:iCs/>
        </w:rPr>
        <w:t>,</w:t>
      </w:r>
      <w:r w:rsidRPr="00063E66">
        <w:rPr>
          <w:rFonts w:ascii="Arial" w:hAnsi="Arial" w:cs="Arial"/>
        </w:rPr>
        <w:t xml:space="preserve"> 9</w:t>
      </w:r>
      <w:r w:rsidR="0020575A">
        <w:rPr>
          <w:rFonts w:ascii="Arial" w:hAnsi="Arial" w:cs="Arial"/>
        </w:rPr>
        <w:t>,</w:t>
      </w:r>
      <w:r w:rsidRPr="00063E66">
        <w:rPr>
          <w:rFonts w:ascii="Arial" w:hAnsi="Arial" w:cs="Arial"/>
        </w:rPr>
        <w:t xml:space="preserve">17 </w:t>
      </w:r>
      <w:hyperlink r:id="rId15" w:history="1">
        <w:r w:rsidRPr="00063E66">
          <w:rPr>
            <w:rStyle w:val="Hyperlink"/>
            <w:rFonts w:ascii="Arial" w:hAnsi="Arial" w:cs="Arial"/>
            <w:color w:val="auto"/>
            <w:u w:val="none"/>
          </w:rPr>
          <w:t>https://doi.org/10.1186/s40100-021-00191-7</w:t>
        </w:r>
      </w:hyperlink>
    </w:p>
    <w:p w14:paraId="2BBF877F" w14:textId="0832780F" w:rsidR="003C560E" w:rsidRPr="0020575A" w:rsidRDefault="003C560E" w:rsidP="003C560E">
      <w:pPr>
        <w:spacing w:line="360" w:lineRule="auto"/>
        <w:ind w:left="446" w:hanging="446"/>
        <w:jc w:val="both"/>
        <w:rPr>
          <w:rStyle w:val="Hyperlink"/>
          <w:rFonts w:ascii="Arial" w:eastAsia="TimesNewRomanPSMT" w:hAnsi="Arial" w:cs="Arial"/>
          <w:bCs/>
          <w:color w:val="auto"/>
          <w:u w:val="none"/>
        </w:rPr>
      </w:pPr>
      <w:proofErr w:type="spellStart"/>
      <w:r w:rsidRPr="00063E66">
        <w:rPr>
          <w:rFonts w:ascii="Arial" w:eastAsia="TimesNewRomanPSMT" w:hAnsi="Arial" w:cs="Arial"/>
          <w:bCs/>
        </w:rPr>
        <w:t>Adogla</w:t>
      </w:r>
      <w:proofErr w:type="spellEnd"/>
      <w:r w:rsidRPr="00063E66">
        <w:rPr>
          <w:rFonts w:ascii="Arial" w:eastAsia="TimesNewRomanPSMT" w:hAnsi="Arial" w:cs="Arial"/>
          <w:bCs/>
        </w:rPr>
        <w:t>-Bessa</w:t>
      </w:r>
      <w:r w:rsidR="00063E66">
        <w:rPr>
          <w:rFonts w:ascii="Arial" w:eastAsia="TimesNewRomanPSMT" w:hAnsi="Arial" w:cs="Arial"/>
          <w:bCs/>
        </w:rPr>
        <w:t>,</w:t>
      </w:r>
      <w:r w:rsidRPr="00063E66">
        <w:rPr>
          <w:rFonts w:ascii="Arial" w:eastAsia="TimesNewRomanPSMT" w:hAnsi="Arial" w:cs="Arial"/>
          <w:bCs/>
        </w:rPr>
        <w:t xml:space="preserve"> T</w:t>
      </w:r>
      <w:r w:rsidR="00063E66">
        <w:rPr>
          <w:rFonts w:ascii="Arial" w:eastAsia="TimesNewRomanPSMT" w:hAnsi="Arial" w:cs="Arial"/>
          <w:bCs/>
        </w:rPr>
        <w:t>.</w:t>
      </w:r>
      <w:r w:rsidRPr="00063E66">
        <w:rPr>
          <w:rFonts w:ascii="Arial" w:eastAsia="TimesNewRomanPSMT" w:hAnsi="Arial" w:cs="Arial"/>
          <w:bCs/>
        </w:rPr>
        <w:t xml:space="preserve">, </w:t>
      </w:r>
      <w:proofErr w:type="spellStart"/>
      <w:r w:rsidRPr="00063E66">
        <w:rPr>
          <w:rFonts w:ascii="Arial" w:eastAsia="TimesNewRomanPSMT" w:hAnsi="Arial" w:cs="Arial"/>
          <w:bCs/>
        </w:rPr>
        <w:t>Sarkwa</w:t>
      </w:r>
      <w:proofErr w:type="spellEnd"/>
      <w:r w:rsidR="00063E66">
        <w:rPr>
          <w:rFonts w:ascii="Arial" w:eastAsia="TimesNewRomanPSMT" w:hAnsi="Arial" w:cs="Arial"/>
          <w:bCs/>
        </w:rPr>
        <w:t>,</w:t>
      </w:r>
      <w:r w:rsidRPr="00063E66">
        <w:rPr>
          <w:rFonts w:ascii="Arial" w:eastAsia="TimesNewRomanPSMT" w:hAnsi="Arial" w:cs="Arial"/>
          <w:bCs/>
        </w:rPr>
        <w:t xml:space="preserve"> F</w:t>
      </w:r>
      <w:r w:rsidR="00063E66">
        <w:rPr>
          <w:rFonts w:ascii="Arial" w:eastAsia="TimesNewRomanPSMT" w:hAnsi="Arial" w:cs="Arial"/>
          <w:bCs/>
        </w:rPr>
        <w:t>.</w:t>
      </w:r>
      <w:r w:rsidRPr="00063E66">
        <w:rPr>
          <w:rFonts w:ascii="Arial" w:eastAsia="TimesNewRomanPSMT" w:hAnsi="Arial" w:cs="Arial"/>
          <w:bCs/>
        </w:rPr>
        <w:t xml:space="preserve"> O</w:t>
      </w:r>
      <w:r w:rsidR="00063E66">
        <w:rPr>
          <w:rFonts w:ascii="Arial" w:eastAsia="TimesNewRomanPSMT" w:hAnsi="Arial" w:cs="Arial"/>
          <w:bCs/>
        </w:rPr>
        <w:t>.</w:t>
      </w:r>
      <w:r w:rsidRPr="00063E66">
        <w:rPr>
          <w:rFonts w:ascii="Arial" w:eastAsia="TimesNewRomanPSMT" w:hAnsi="Arial" w:cs="Arial"/>
          <w:bCs/>
        </w:rPr>
        <w:t>, Adjorlolo</w:t>
      </w:r>
      <w:r w:rsidR="00063E66">
        <w:rPr>
          <w:rFonts w:ascii="Arial" w:eastAsia="TimesNewRomanPSMT" w:hAnsi="Arial" w:cs="Arial"/>
          <w:bCs/>
        </w:rPr>
        <w:t>,</w:t>
      </w:r>
      <w:r w:rsidRPr="00063E66">
        <w:rPr>
          <w:rFonts w:ascii="Arial" w:eastAsia="TimesNewRomanPSMT" w:hAnsi="Arial" w:cs="Arial"/>
          <w:bCs/>
        </w:rPr>
        <w:t xml:space="preserve"> L</w:t>
      </w:r>
      <w:r w:rsidR="00063E66">
        <w:rPr>
          <w:rFonts w:ascii="Arial" w:eastAsia="TimesNewRomanPSMT" w:hAnsi="Arial" w:cs="Arial"/>
          <w:bCs/>
        </w:rPr>
        <w:t>.</w:t>
      </w:r>
      <w:r w:rsidRPr="00063E66">
        <w:rPr>
          <w:rFonts w:ascii="Arial" w:eastAsia="TimesNewRomanPSMT" w:hAnsi="Arial" w:cs="Arial"/>
          <w:bCs/>
        </w:rPr>
        <w:t>K</w:t>
      </w:r>
      <w:r w:rsidR="00063E66">
        <w:rPr>
          <w:rFonts w:ascii="Arial" w:eastAsia="TimesNewRomanPSMT" w:hAnsi="Arial" w:cs="Arial"/>
          <w:bCs/>
        </w:rPr>
        <w:t>.</w:t>
      </w:r>
      <w:r w:rsidRPr="00063E66">
        <w:rPr>
          <w:rFonts w:ascii="Arial" w:eastAsia="TimesNewRomanPSMT" w:hAnsi="Arial" w:cs="Arial"/>
          <w:bCs/>
        </w:rPr>
        <w:t>, Timpong-Jones</w:t>
      </w:r>
      <w:r w:rsidR="00063E66">
        <w:rPr>
          <w:rFonts w:ascii="Arial" w:eastAsia="TimesNewRomanPSMT" w:hAnsi="Arial" w:cs="Arial"/>
          <w:bCs/>
        </w:rPr>
        <w:t>,</w:t>
      </w:r>
      <w:r w:rsidRPr="00063E66">
        <w:rPr>
          <w:rFonts w:ascii="Arial" w:eastAsia="TimesNewRomanPSMT" w:hAnsi="Arial" w:cs="Arial"/>
          <w:bCs/>
        </w:rPr>
        <w:t xml:space="preserve"> E</w:t>
      </w:r>
      <w:r w:rsidR="00063E66">
        <w:rPr>
          <w:rFonts w:ascii="Arial" w:eastAsia="TimesNewRomanPSMT" w:hAnsi="Arial" w:cs="Arial"/>
          <w:bCs/>
        </w:rPr>
        <w:t>.</w:t>
      </w:r>
      <w:r w:rsidRPr="00063E66">
        <w:rPr>
          <w:rFonts w:ascii="Arial" w:eastAsia="TimesNewRomanPSMT" w:hAnsi="Arial" w:cs="Arial"/>
          <w:bCs/>
        </w:rPr>
        <w:t>C</w:t>
      </w:r>
      <w:r w:rsidR="00063E66">
        <w:rPr>
          <w:rFonts w:ascii="Arial" w:eastAsia="TimesNewRomanPSMT" w:hAnsi="Arial" w:cs="Arial"/>
          <w:bCs/>
        </w:rPr>
        <w:t>.</w:t>
      </w:r>
      <w:r w:rsidRPr="00063E66">
        <w:rPr>
          <w:rFonts w:ascii="Arial" w:eastAsia="TimesNewRomanPSMT" w:hAnsi="Arial" w:cs="Arial"/>
          <w:bCs/>
        </w:rPr>
        <w:t>, Idan</w:t>
      </w:r>
      <w:r w:rsidR="00063E66">
        <w:rPr>
          <w:rFonts w:ascii="Arial" w:eastAsia="TimesNewRomanPSMT" w:hAnsi="Arial" w:cs="Arial"/>
          <w:bCs/>
        </w:rPr>
        <w:t>,</w:t>
      </w:r>
      <w:r w:rsidRPr="00063E66">
        <w:rPr>
          <w:rFonts w:ascii="Arial" w:eastAsia="TimesNewRomanPSMT" w:hAnsi="Arial" w:cs="Arial"/>
          <w:bCs/>
        </w:rPr>
        <w:t xml:space="preserve"> F</w:t>
      </w:r>
      <w:r w:rsidR="00063E66">
        <w:rPr>
          <w:rFonts w:ascii="Arial" w:eastAsia="TimesNewRomanPSMT" w:hAnsi="Arial" w:cs="Arial"/>
          <w:bCs/>
        </w:rPr>
        <w:t>.</w:t>
      </w:r>
      <w:r w:rsidRPr="00063E66">
        <w:rPr>
          <w:rFonts w:ascii="Arial" w:eastAsia="TimesNewRomanPSMT" w:hAnsi="Arial" w:cs="Arial"/>
          <w:bCs/>
        </w:rPr>
        <w:t>, Nyarko- Gyimah</w:t>
      </w:r>
      <w:r w:rsidR="00063E66">
        <w:rPr>
          <w:rFonts w:ascii="Arial" w:eastAsia="TimesNewRomanPSMT" w:hAnsi="Arial" w:cs="Arial"/>
          <w:bCs/>
        </w:rPr>
        <w:t>,</w:t>
      </w:r>
      <w:r w:rsidRPr="00063E66">
        <w:rPr>
          <w:rFonts w:ascii="Arial" w:eastAsia="TimesNewRomanPSMT" w:hAnsi="Arial" w:cs="Arial"/>
          <w:bCs/>
        </w:rPr>
        <w:t xml:space="preserve"> A</w:t>
      </w:r>
      <w:r w:rsidR="00063E66">
        <w:rPr>
          <w:rFonts w:ascii="Arial" w:eastAsia="TimesNewRomanPSMT" w:hAnsi="Arial" w:cs="Arial"/>
          <w:bCs/>
        </w:rPr>
        <w:t>.</w:t>
      </w:r>
      <w:r w:rsidRPr="00063E66">
        <w:rPr>
          <w:rFonts w:ascii="Arial" w:eastAsia="TimesNewRomanPSMT" w:hAnsi="Arial" w:cs="Arial"/>
          <w:bCs/>
        </w:rPr>
        <w:t>,</w:t>
      </w:r>
      <w:r w:rsidR="00063E66">
        <w:rPr>
          <w:rFonts w:ascii="Arial" w:eastAsia="TimesNewRomanPSMT" w:hAnsi="Arial" w:cs="Arial"/>
          <w:bCs/>
        </w:rPr>
        <w:t xml:space="preserve"> &amp;</w:t>
      </w:r>
      <w:r w:rsidRPr="00063E66">
        <w:rPr>
          <w:rFonts w:ascii="Arial" w:eastAsia="TimesNewRomanPSMT" w:hAnsi="Arial" w:cs="Arial"/>
          <w:bCs/>
        </w:rPr>
        <w:t xml:space="preserve"> </w:t>
      </w:r>
      <w:proofErr w:type="spellStart"/>
      <w:r w:rsidRPr="00063E66">
        <w:rPr>
          <w:rFonts w:ascii="Arial" w:eastAsia="TimesNewRomanPSMT" w:hAnsi="Arial" w:cs="Arial"/>
          <w:bCs/>
        </w:rPr>
        <w:t>Tudeka</w:t>
      </w:r>
      <w:proofErr w:type="spellEnd"/>
      <w:r w:rsidR="00063E66">
        <w:rPr>
          <w:rFonts w:ascii="Arial" w:eastAsia="TimesNewRomanPSMT" w:hAnsi="Arial" w:cs="Arial"/>
          <w:bCs/>
        </w:rPr>
        <w:t>,</w:t>
      </w:r>
      <w:r w:rsidRPr="00063E66">
        <w:rPr>
          <w:rFonts w:ascii="Arial" w:eastAsia="TimesNewRomanPSMT" w:hAnsi="Arial" w:cs="Arial"/>
          <w:bCs/>
        </w:rPr>
        <w:t xml:space="preserve"> C</w:t>
      </w:r>
      <w:r w:rsidR="00063E66">
        <w:rPr>
          <w:rFonts w:ascii="Arial" w:eastAsia="TimesNewRomanPSMT" w:hAnsi="Arial" w:cs="Arial"/>
          <w:bCs/>
        </w:rPr>
        <w:t>.</w:t>
      </w:r>
      <w:r w:rsidRPr="00063E66">
        <w:rPr>
          <w:rFonts w:ascii="Arial" w:eastAsia="TimesNewRomanPSMT" w:hAnsi="Arial" w:cs="Arial"/>
          <w:bCs/>
        </w:rPr>
        <w:t>K</w:t>
      </w:r>
      <w:r w:rsidR="00063E66">
        <w:rPr>
          <w:rFonts w:ascii="Arial" w:eastAsia="TimesNewRomanPSMT" w:hAnsi="Arial" w:cs="Arial"/>
          <w:bCs/>
        </w:rPr>
        <w:t>.</w:t>
      </w:r>
      <w:r w:rsidRPr="00063E66">
        <w:rPr>
          <w:rFonts w:ascii="Arial" w:eastAsia="TimesNewRomanPSMT" w:hAnsi="Arial" w:cs="Arial"/>
          <w:bCs/>
        </w:rPr>
        <w:t xml:space="preserve"> (2022)</w:t>
      </w:r>
      <w:r w:rsidR="0020575A">
        <w:rPr>
          <w:rFonts w:ascii="Arial" w:eastAsia="TimesNewRomanPSMT" w:hAnsi="Arial" w:cs="Arial"/>
          <w:bCs/>
        </w:rPr>
        <w:t>.</w:t>
      </w:r>
      <w:r w:rsidRPr="00063E66">
        <w:rPr>
          <w:rFonts w:ascii="Arial" w:eastAsia="TimesNewRomanPSMT" w:hAnsi="Arial" w:cs="Arial"/>
          <w:bCs/>
        </w:rPr>
        <w:t xml:space="preserve"> Performance indicators of sheep fed rice straw supplemented with browse leaves</w:t>
      </w:r>
      <w:r w:rsidRPr="00063E66">
        <w:rPr>
          <w:rFonts w:ascii="Arial" w:eastAsia="TimesNewRomanPSMT" w:hAnsi="Arial" w:cs="Arial"/>
          <w:bCs/>
          <w:i/>
        </w:rPr>
        <w:t>.</w:t>
      </w:r>
      <w:r w:rsidRPr="00063E66">
        <w:rPr>
          <w:rFonts w:ascii="Arial" w:eastAsia="TimesNewRomanPSMT" w:hAnsi="Arial" w:cs="Arial"/>
          <w:bCs/>
        </w:rPr>
        <w:t xml:space="preserve"> </w:t>
      </w:r>
      <w:r w:rsidRPr="0020575A">
        <w:rPr>
          <w:rFonts w:ascii="Arial" w:eastAsia="TimesNewRomanPSMT" w:hAnsi="Arial" w:cs="Arial"/>
          <w:bCs/>
          <w:i/>
        </w:rPr>
        <w:t>Afri</w:t>
      </w:r>
      <w:r w:rsidR="00063E66" w:rsidRPr="0020575A">
        <w:rPr>
          <w:rFonts w:ascii="Arial" w:eastAsia="TimesNewRomanPSMT" w:hAnsi="Arial" w:cs="Arial"/>
          <w:bCs/>
          <w:i/>
        </w:rPr>
        <w:t>can</w:t>
      </w:r>
      <w:r w:rsidRPr="0020575A">
        <w:rPr>
          <w:rFonts w:ascii="Arial" w:eastAsia="TimesNewRomanPSMT" w:hAnsi="Arial" w:cs="Arial"/>
          <w:bCs/>
          <w:i/>
        </w:rPr>
        <w:t xml:space="preserve"> J</w:t>
      </w:r>
      <w:r w:rsidR="00063E66" w:rsidRPr="0020575A">
        <w:rPr>
          <w:rFonts w:ascii="Arial" w:eastAsia="TimesNewRomanPSMT" w:hAnsi="Arial" w:cs="Arial"/>
          <w:bCs/>
          <w:i/>
        </w:rPr>
        <w:t>ournal</w:t>
      </w:r>
      <w:r w:rsidRPr="0020575A">
        <w:rPr>
          <w:rFonts w:ascii="Arial" w:eastAsia="TimesNewRomanPSMT" w:hAnsi="Arial" w:cs="Arial"/>
          <w:bCs/>
          <w:i/>
        </w:rPr>
        <w:t xml:space="preserve"> </w:t>
      </w:r>
      <w:r w:rsidR="00063E66" w:rsidRPr="0020575A">
        <w:rPr>
          <w:rFonts w:ascii="Arial" w:eastAsia="TimesNewRomanPSMT" w:hAnsi="Arial" w:cs="Arial"/>
          <w:bCs/>
          <w:i/>
        </w:rPr>
        <w:t xml:space="preserve">of </w:t>
      </w:r>
      <w:r w:rsidRPr="0020575A">
        <w:rPr>
          <w:rFonts w:ascii="Arial" w:eastAsia="TimesNewRomanPSMT" w:hAnsi="Arial" w:cs="Arial"/>
          <w:bCs/>
          <w:i/>
        </w:rPr>
        <w:t>Food Agric</w:t>
      </w:r>
      <w:r w:rsidR="00063E66" w:rsidRPr="0020575A">
        <w:rPr>
          <w:rFonts w:ascii="Arial" w:eastAsia="TimesNewRomanPSMT" w:hAnsi="Arial" w:cs="Arial"/>
          <w:bCs/>
          <w:i/>
        </w:rPr>
        <w:t>ultural</w:t>
      </w:r>
      <w:r w:rsidRPr="0020575A">
        <w:rPr>
          <w:rFonts w:ascii="Arial" w:eastAsia="TimesNewRomanPSMT" w:hAnsi="Arial" w:cs="Arial"/>
          <w:bCs/>
          <w:i/>
        </w:rPr>
        <w:t xml:space="preserve"> </w:t>
      </w:r>
      <w:r w:rsidR="0020575A" w:rsidRPr="0020575A">
        <w:rPr>
          <w:rFonts w:ascii="Arial" w:eastAsia="TimesNewRomanPSMT" w:hAnsi="Arial" w:cs="Arial"/>
          <w:bCs/>
          <w:i/>
        </w:rPr>
        <w:t xml:space="preserve">and </w:t>
      </w:r>
      <w:r w:rsidRPr="0020575A">
        <w:rPr>
          <w:rFonts w:ascii="Arial" w:eastAsia="TimesNewRomanPSMT" w:hAnsi="Arial" w:cs="Arial"/>
          <w:bCs/>
          <w:i/>
        </w:rPr>
        <w:t>Nutri</w:t>
      </w:r>
      <w:r w:rsidR="0020575A" w:rsidRPr="0020575A">
        <w:rPr>
          <w:rFonts w:ascii="Arial" w:eastAsia="TimesNewRomanPSMT" w:hAnsi="Arial" w:cs="Arial"/>
          <w:bCs/>
          <w:i/>
        </w:rPr>
        <w:t>tional</w:t>
      </w:r>
      <w:r w:rsidRPr="0020575A">
        <w:rPr>
          <w:rFonts w:ascii="Arial" w:eastAsia="TimesNewRomanPSMT" w:hAnsi="Arial" w:cs="Arial"/>
          <w:bCs/>
          <w:i/>
        </w:rPr>
        <w:t xml:space="preserve"> Dev</w:t>
      </w:r>
      <w:r w:rsidR="0020575A" w:rsidRPr="0020575A">
        <w:rPr>
          <w:rFonts w:ascii="Arial" w:eastAsia="TimesNewRomanPSMT" w:hAnsi="Arial" w:cs="Arial"/>
          <w:bCs/>
          <w:i/>
        </w:rPr>
        <w:t>elopment</w:t>
      </w:r>
      <w:r w:rsidR="0020575A">
        <w:rPr>
          <w:rFonts w:ascii="Arial" w:eastAsia="TimesNewRomanPSMT" w:hAnsi="Arial" w:cs="Arial"/>
          <w:bCs/>
          <w:iCs/>
        </w:rPr>
        <w:t>,</w:t>
      </w:r>
      <w:r w:rsidRPr="00063E66">
        <w:rPr>
          <w:rFonts w:ascii="Arial" w:eastAsia="TimesNewRomanPSMT" w:hAnsi="Arial" w:cs="Arial"/>
          <w:bCs/>
          <w:iCs/>
        </w:rPr>
        <w:t xml:space="preserve"> </w:t>
      </w:r>
      <w:r w:rsidRPr="00063E66">
        <w:rPr>
          <w:rFonts w:ascii="Arial" w:eastAsia="TimesNewRomanPSMT" w:hAnsi="Arial" w:cs="Arial"/>
          <w:bCs/>
        </w:rPr>
        <w:t>22(5)</w:t>
      </w:r>
      <w:r w:rsidR="0020575A">
        <w:rPr>
          <w:rFonts w:ascii="Arial" w:eastAsia="TimesNewRomanPSMT" w:hAnsi="Arial" w:cs="Arial"/>
          <w:bCs/>
        </w:rPr>
        <w:t>,</w:t>
      </w:r>
      <w:r w:rsidRPr="00063E66">
        <w:rPr>
          <w:rFonts w:ascii="Arial" w:eastAsia="TimesNewRomanPSMT" w:hAnsi="Arial" w:cs="Arial"/>
          <w:bCs/>
        </w:rPr>
        <w:t xml:space="preserve"> 20401-20414. </w:t>
      </w:r>
      <w:hyperlink r:id="rId16" w:history="1">
        <w:r w:rsidRPr="0020575A">
          <w:rPr>
            <w:rStyle w:val="Hyperlink"/>
            <w:rFonts w:ascii="Arial" w:eastAsia="TimesNewRomanPSMT" w:hAnsi="Arial" w:cs="Arial"/>
            <w:bCs/>
            <w:color w:val="auto"/>
            <w:u w:val="none"/>
          </w:rPr>
          <w:t>https://doi.org/10.18697/ajfand.110.21925</w:t>
        </w:r>
      </w:hyperlink>
    </w:p>
    <w:p w14:paraId="6DBDF06C" w14:textId="1B060231" w:rsidR="003C560E" w:rsidRPr="00063E66" w:rsidRDefault="003C560E" w:rsidP="003C560E">
      <w:pPr>
        <w:shd w:val="clear" w:color="auto" w:fill="FFFFFF"/>
        <w:spacing w:line="360" w:lineRule="auto"/>
        <w:ind w:left="446" w:hanging="446"/>
        <w:jc w:val="both"/>
        <w:rPr>
          <w:rFonts w:ascii="Arial" w:eastAsia="TimesNewRomanPSMT" w:hAnsi="Arial" w:cs="Arial"/>
          <w:color w:val="000000"/>
        </w:rPr>
      </w:pPr>
      <w:r w:rsidRPr="00063E66">
        <w:rPr>
          <w:rFonts w:ascii="Arial" w:hAnsi="Arial" w:cs="Arial"/>
          <w:bCs/>
          <w:color w:val="000000"/>
        </w:rPr>
        <w:lastRenderedPageBreak/>
        <w:t>Adjorlolo</w:t>
      </w:r>
      <w:r w:rsidR="0020575A">
        <w:rPr>
          <w:rFonts w:ascii="Arial" w:hAnsi="Arial" w:cs="Arial"/>
          <w:bCs/>
          <w:color w:val="000000"/>
        </w:rPr>
        <w:t>,</w:t>
      </w:r>
      <w:r w:rsidRPr="00063E66">
        <w:rPr>
          <w:rFonts w:ascii="Arial" w:hAnsi="Arial" w:cs="Arial"/>
          <w:bCs/>
          <w:color w:val="000000"/>
        </w:rPr>
        <w:t xml:space="preserve"> L</w:t>
      </w:r>
      <w:r w:rsidR="0020575A">
        <w:rPr>
          <w:rFonts w:ascii="Arial" w:hAnsi="Arial" w:cs="Arial"/>
          <w:bCs/>
          <w:color w:val="000000"/>
        </w:rPr>
        <w:t>.</w:t>
      </w:r>
      <w:r w:rsidRPr="00063E66">
        <w:rPr>
          <w:rFonts w:ascii="Arial" w:hAnsi="Arial" w:cs="Arial"/>
          <w:bCs/>
          <w:color w:val="000000"/>
        </w:rPr>
        <w:t>K</w:t>
      </w:r>
      <w:r w:rsidR="0020575A">
        <w:rPr>
          <w:rFonts w:ascii="Arial" w:hAnsi="Arial" w:cs="Arial"/>
          <w:bCs/>
          <w:color w:val="000000"/>
        </w:rPr>
        <w:t>.</w:t>
      </w:r>
      <w:r w:rsidRPr="00063E66">
        <w:rPr>
          <w:rFonts w:ascii="Arial" w:hAnsi="Arial" w:cs="Arial"/>
          <w:bCs/>
          <w:color w:val="000000"/>
        </w:rPr>
        <w:t xml:space="preserve">, </w:t>
      </w:r>
      <w:proofErr w:type="spellStart"/>
      <w:r w:rsidRPr="00063E66">
        <w:rPr>
          <w:rFonts w:ascii="Arial" w:hAnsi="Arial" w:cs="Arial"/>
          <w:bCs/>
          <w:color w:val="000000"/>
        </w:rPr>
        <w:t>Adogla</w:t>
      </w:r>
      <w:proofErr w:type="spellEnd"/>
      <w:r w:rsidRPr="00063E66">
        <w:rPr>
          <w:rFonts w:ascii="Arial" w:hAnsi="Arial" w:cs="Arial"/>
          <w:bCs/>
          <w:color w:val="000000"/>
        </w:rPr>
        <w:t>-Bessa</w:t>
      </w:r>
      <w:r w:rsidR="0020575A">
        <w:rPr>
          <w:rFonts w:ascii="Arial" w:hAnsi="Arial" w:cs="Arial"/>
          <w:bCs/>
          <w:color w:val="000000"/>
        </w:rPr>
        <w:t>,</w:t>
      </w:r>
      <w:r w:rsidRPr="00063E66">
        <w:rPr>
          <w:rFonts w:ascii="Arial" w:hAnsi="Arial" w:cs="Arial"/>
          <w:bCs/>
          <w:color w:val="000000"/>
        </w:rPr>
        <w:t xml:space="preserve"> T</w:t>
      </w:r>
      <w:r w:rsidR="0020575A">
        <w:rPr>
          <w:rFonts w:ascii="Arial" w:hAnsi="Arial" w:cs="Arial"/>
          <w:bCs/>
          <w:color w:val="000000"/>
        </w:rPr>
        <w:t>.</w:t>
      </w:r>
      <w:r w:rsidRPr="00063E66">
        <w:rPr>
          <w:rFonts w:ascii="Arial" w:hAnsi="Arial" w:cs="Arial"/>
          <w:bCs/>
          <w:color w:val="000000"/>
        </w:rPr>
        <w:t xml:space="preserve">, </w:t>
      </w:r>
      <w:proofErr w:type="spellStart"/>
      <w:r w:rsidRPr="00063E66">
        <w:rPr>
          <w:rFonts w:ascii="Arial" w:hAnsi="Arial" w:cs="Arial"/>
          <w:bCs/>
          <w:color w:val="000000"/>
        </w:rPr>
        <w:t>Amaning</w:t>
      </w:r>
      <w:proofErr w:type="spellEnd"/>
      <w:r w:rsidRPr="00063E66">
        <w:rPr>
          <w:rFonts w:ascii="Arial" w:hAnsi="Arial" w:cs="Arial"/>
          <w:bCs/>
          <w:color w:val="000000"/>
        </w:rPr>
        <w:t>-Kwarteng</w:t>
      </w:r>
      <w:r w:rsidR="0020575A">
        <w:rPr>
          <w:rFonts w:ascii="Arial" w:hAnsi="Arial" w:cs="Arial"/>
          <w:bCs/>
          <w:color w:val="000000"/>
        </w:rPr>
        <w:t>,</w:t>
      </w:r>
      <w:r w:rsidRPr="00063E66">
        <w:rPr>
          <w:rFonts w:ascii="Arial" w:hAnsi="Arial" w:cs="Arial"/>
          <w:bCs/>
          <w:color w:val="000000"/>
        </w:rPr>
        <w:t xml:space="preserve"> K</w:t>
      </w:r>
      <w:r w:rsidR="0020575A">
        <w:rPr>
          <w:rFonts w:ascii="Arial" w:hAnsi="Arial" w:cs="Arial"/>
          <w:bCs/>
          <w:color w:val="000000"/>
        </w:rPr>
        <w:t>.</w:t>
      </w:r>
      <w:r w:rsidRPr="00063E66">
        <w:rPr>
          <w:rFonts w:ascii="Arial" w:hAnsi="Arial" w:cs="Arial"/>
          <w:bCs/>
          <w:color w:val="000000"/>
        </w:rPr>
        <w:t xml:space="preserve">, </w:t>
      </w:r>
      <w:r w:rsidR="0020575A">
        <w:rPr>
          <w:rFonts w:ascii="Arial" w:hAnsi="Arial" w:cs="Arial"/>
          <w:bCs/>
          <w:color w:val="000000"/>
        </w:rPr>
        <w:t xml:space="preserve">&amp; </w:t>
      </w:r>
      <w:proofErr w:type="spellStart"/>
      <w:r w:rsidRPr="00063E66">
        <w:rPr>
          <w:rFonts w:ascii="Arial" w:hAnsi="Arial" w:cs="Arial"/>
          <w:bCs/>
          <w:color w:val="000000"/>
        </w:rPr>
        <w:t>Ahunu</w:t>
      </w:r>
      <w:proofErr w:type="spellEnd"/>
      <w:r w:rsidR="0020575A">
        <w:rPr>
          <w:rFonts w:ascii="Arial" w:hAnsi="Arial" w:cs="Arial"/>
          <w:bCs/>
          <w:color w:val="000000"/>
        </w:rPr>
        <w:t>,</w:t>
      </w:r>
      <w:r w:rsidRPr="00063E66">
        <w:rPr>
          <w:rFonts w:ascii="Arial" w:hAnsi="Arial" w:cs="Arial"/>
          <w:bCs/>
          <w:color w:val="000000"/>
        </w:rPr>
        <w:t xml:space="preserve"> B</w:t>
      </w:r>
      <w:r w:rsidR="0020575A">
        <w:rPr>
          <w:rFonts w:ascii="Arial" w:hAnsi="Arial" w:cs="Arial"/>
          <w:bCs/>
          <w:color w:val="000000"/>
        </w:rPr>
        <w:t>.</w:t>
      </w:r>
      <w:r w:rsidRPr="00063E66">
        <w:rPr>
          <w:rFonts w:ascii="Arial" w:hAnsi="Arial" w:cs="Arial"/>
          <w:bCs/>
          <w:color w:val="000000"/>
        </w:rPr>
        <w:t>K</w:t>
      </w:r>
      <w:r w:rsidR="0020575A">
        <w:rPr>
          <w:rFonts w:ascii="Arial" w:hAnsi="Arial" w:cs="Arial"/>
          <w:bCs/>
          <w:color w:val="000000"/>
        </w:rPr>
        <w:t>.</w:t>
      </w:r>
      <w:r w:rsidRPr="00063E66">
        <w:rPr>
          <w:rFonts w:ascii="Arial" w:hAnsi="Arial" w:cs="Arial"/>
          <w:bCs/>
          <w:color w:val="000000"/>
        </w:rPr>
        <w:t xml:space="preserve"> (2014)</w:t>
      </w:r>
      <w:r w:rsidR="0020575A">
        <w:rPr>
          <w:rFonts w:ascii="Arial" w:hAnsi="Arial" w:cs="Arial"/>
          <w:bCs/>
          <w:color w:val="000000"/>
        </w:rPr>
        <w:t>.</w:t>
      </w:r>
      <w:r w:rsidRPr="00063E66">
        <w:rPr>
          <w:rFonts w:ascii="Arial" w:hAnsi="Arial" w:cs="Arial"/>
          <w:b/>
          <w:bCs/>
          <w:color w:val="000000"/>
        </w:rPr>
        <w:t xml:space="preserve"> </w:t>
      </w:r>
      <w:r w:rsidRPr="00063E66">
        <w:rPr>
          <w:rFonts w:ascii="Arial" w:eastAsia="TimesNewRomanPSMT" w:hAnsi="Arial" w:cs="Arial"/>
          <w:color w:val="000000"/>
        </w:rPr>
        <w:t>Seasonal effect on rumen function in sheep on range in the Accra plains of</w:t>
      </w:r>
      <w:r w:rsidRPr="00063E66">
        <w:rPr>
          <w:rFonts w:ascii="Arial" w:hAnsi="Arial" w:cs="Arial"/>
          <w:b/>
          <w:bCs/>
          <w:color w:val="000000"/>
        </w:rPr>
        <w:t xml:space="preserve"> </w:t>
      </w:r>
      <w:r w:rsidRPr="00063E66">
        <w:rPr>
          <w:rFonts w:ascii="Arial" w:eastAsia="TimesNewRomanPSMT" w:hAnsi="Arial" w:cs="Arial"/>
          <w:color w:val="000000"/>
        </w:rPr>
        <w:t xml:space="preserve">Ghana. </w:t>
      </w:r>
      <w:r w:rsidRPr="0020575A">
        <w:rPr>
          <w:rFonts w:ascii="Arial" w:hAnsi="Arial" w:cs="Arial"/>
          <w:i/>
          <w:iCs/>
          <w:color w:val="000000"/>
        </w:rPr>
        <w:t>Trop</w:t>
      </w:r>
      <w:r w:rsidR="0020575A" w:rsidRPr="0020575A">
        <w:rPr>
          <w:rFonts w:ascii="Arial" w:hAnsi="Arial" w:cs="Arial"/>
          <w:i/>
          <w:iCs/>
          <w:color w:val="000000"/>
        </w:rPr>
        <w:t>ical</w:t>
      </w:r>
      <w:r w:rsidRPr="0020575A">
        <w:rPr>
          <w:rFonts w:ascii="Arial" w:hAnsi="Arial" w:cs="Arial"/>
          <w:i/>
          <w:iCs/>
          <w:color w:val="000000"/>
        </w:rPr>
        <w:t xml:space="preserve"> Anim</w:t>
      </w:r>
      <w:r w:rsidR="0020575A" w:rsidRPr="0020575A">
        <w:rPr>
          <w:rFonts w:ascii="Arial" w:hAnsi="Arial" w:cs="Arial"/>
          <w:i/>
          <w:iCs/>
          <w:color w:val="000000"/>
        </w:rPr>
        <w:t>al</w:t>
      </w:r>
      <w:r w:rsidRPr="0020575A">
        <w:rPr>
          <w:rFonts w:ascii="Arial" w:hAnsi="Arial" w:cs="Arial"/>
          <w:i/>
          <w:iCs/>
          <w:color w:val="000000"/>
        </w:rPr>
        <w:t xml:space="preserve"> H</w:t>
      </w:r>
      <w:r w:rsidR="0020575A" w:rsidRPr="0020575A">
        <w:rPr>
          <w:rFonts w:ascii="Arial" w:hAnsi="Arial" w:cs="Arial"/>
          <w:i/>
          <w:iCs/>
          <w:color w:val="000000"/>
        </w:rPr>
        <w:t>ea</w:t>
      </w:r>
      <w:r w:rsidRPr="0020575A">
        <w:rPr>
          <w:rFonts w:ascii="Arial" w:hAnsi="Arial" w:cs="Arial"/>
          <w:i/>
          <w:iCs/>
          <w:color w:val="000000"/>
        </w:rPr>
        <w:t xml:space="preserve">lth </w:t>
      </w:r>
      <w:r w:rsidR="0020575A" w:rsidRPr="0020575A">
        <w:rPr>
          <w:rFonts w:ascii="Arial" w:hAnsi="Arial" w:cs="Arial"/>
          <w:i/>
          <w:iCs/>
          <w:color w:val="000000"/>
        </w:rPr>
        <w:t xml:space="preserve">and </w:t>
      </w:r>
      <w:r w:rsidRPr="0020575A">
        <w:rPr>
          <w:rFonts w:ascii="Arial" w:hAnsi="Arial" w:cs="Arial"/>
          <w:i/>
          <w:iCs/>
          <w:color w:val="000000"/>
        </w:rPr>
        <w:t>Prod</w:t>
      </w:r>
      <w:r w:rsidR="0020575A" w:rsidRPr="0020575A">
        <w:rPr>
          <w:rFonts w:ascii="Arial" w:hAnsi="Arial" w:cs="Arial"/>
          <w:i/>
          <w:iCs/>
          <w:color w:val="000000"/>
        </w:rPr>
        <w:t>uction,</w:t>
      </w:r>
      <w:r w:rsidRPr="00063E66">
        <w:rPr>
          <w:rFonts w:ascii="Arial" w:eastAsia="TimesNewRomanPSMT" w:hAnsi="Arial" w:cs="Arial"/>
          <w:color w:val="000000"/>
        </w:rPr>
        <w:t xml:space="preserve"> </w:t>
      </w:r>
      <w:r w:rsidRPr="00063E66">
        <w:rPr>
          <w:rFonts w:ascii="Arial" w:hAnsi="Arial" w:cs="Arial"/>
          <w:bCs/>
          <w:color w:val="000000"/>
        </w:rPr>
        <w:t>46</w:t>
      </w:r>
      <w:r w:rsidR="0020575A">
        <w:rPr>
          <w:rFonts w:ascii="Arial" w:eastAsia="TimesNewRomanPSMT" w:hAnsi="Arial" w:cs="Arial"/>
          <w:color w:val="000000"/>
        </w:rPr>
        <w:t>,</w:t>
      </w:r>
      <w:r w:rsidRPr="00063E66">
        <w:rPr>
          <w:rFonts w:ascii="Arial" w:eastAsia="TimesNewRomanPSMT" w:hAnsi="Arial" w:cs="Arial"/>
          <w:color w:val="000000"/>
        </w:rPr>
        <w:t xml:space="preserve"> 1223-1228</w:t>
      </w:r>
      <w:r w:rsidRPr="0020575A">
        <w:rPr>
          <w:rFonts w:ascii="Arial" w:eastAsia="TimesNewRomanPSMT" w:hAnsi="Arial" w:cs="Arial"/>
        </w:rPr>
        <w:t>.</w:t>
      </w:r>
      <w:r w:rsidRPr="0020575A">
        <w:rPr>
          <w:rFonts w:ascii="Arial" w:hAnsi="Arial" w:cs="Arial"/>
        </w:rPr>
        <w:t xml:space="preserve"> </w:t>
      </w:r>
      <w:hyperlink r:id="rId17" w:history="1">
        <w:r w:rsidRPr="0020575A">
          <w:rPr>
            <w:rStyle w:val="Hyperlink"/>
            <w:rFonts w:ascii="Arial" w:hAnsi="Arial" w:cs="Arial"/>
            <w:color w:val="auto"/>
            <w:u w:val="none"/>
          </w:rPr>
          <w:t>http://</w:t>
        </w:r>
        <w:r w:rsidRPr="0020575A">
          <w:rPr>
            <w:rStyle w:val="Hyperlink"/>
            <w:rFonts w:ascii="Arial" w:hAnsi="Arial" w:cs="Arial"/>
            <w:color w:val="auto"/>
            <w:u w:val="none"/>
            <w:shd w:val="clear" w:color="auto" w:fill="FFFFFF"/>
          </w:rPr>
          <w:t>doi.org/10.1007/s11250-014-0629-y</w:t>
        </w:r>
      </w:hyperlink>
    </w:p>
    <w:p w14:paraId="2ABD3E8B" w14:textId="0C154CCF" w:rsidR="003C560E" w:rsidRPr="0020575A" w:rsidRDefault="003C560E" w:rsidP="003C560E">
      <w:pPr>
        <w:spacing w:line="360" w:lineRule="auto"/>
        <w:ind w:left="446" w:hanging="446"/>
        <w:jc w:val="both"/>
        <w:rPr>
          <w:rFonts w:ascii="Arial" w:hAnsi="Arial" w:cs="Arial"/>
        </w:rPr>
      </w:pPr>
      <w:r w:rsidRPr="00063E66">
        <w:rPr>
          <w:rFonts w:ascii="Arial" w:hAnsi="Arial" w:cs="Arial"/>
          <w:bCs/>
        </w:rPr>
        <w:t>Adjorlolo</w:t>
      </w:r>
      <w:r w:rsidR="0020575A">
        <w:rPr>
          <w:rFonts w:ascii="Arial" w:hAnsi="Arial" w:cs="Arial"/>
          <w:bCs/>
        </w:rPr>
        <w:t>,</w:t>
      </w:r>
      <w:r w:rsidRPr="00063E66">
        <w:rPr>
          <w:rFonts w:ascii="Arial" w:hAnsi="Arial" w:cs="Arial"/>
          <w:bCs/>
        </w:rPr>
        <w:t xml:space="preserve"> L</w:t>
      </w:r>
      <w:r w:rsidR="0020575A">
        <w:rPr>
          <w:rFonts w:ascii="Arial" w:hAnsi="Arial" w:cs="Arial"/>
          <w:bCs/>
        </w:rPr>
        <w:t>.</w:t>
      </w:r>
      <w:r w:rsidRPr="00063E66">
        <w:rPr>
          <w:rFonts w:ascii="Arial" w:hAnsi="Arial" w:cs="Arial"/>
          <w:bCs/>
        </w:rPr>
        <w:t>, Obese</w:t>
      </w:r>
      <w:r w:rsidR="0020575A">
        <w:rPr>
          <w:rFonts w:ascii="Arial" w:hAnsi="Arial" w:cs="Arial"/>
          <w:bCs/>
        </w:rPr>
        <w:t>,</w:t>
      </w:r>
      <w:r w:rsidRPr="00063E66">
        <w:rPr>
          <w:rFonts w:ascii="Arial" w:hAnsi="Arial" w:cs="Arial"/>
          <w:bCs/>
        </w:rPr>
        <w:t xml:space="preserve"> F</w:t>
      </w:r>
      <w:r w:rsidR="0020575A">
        <w:rPr>
          <w:rFonts w:ascii="Arial" w:hAnsi="Arial" w:cs="Arial"/>
          <w:bCs/>
        </w:rPr>
        <w:t>.</w:t>
      </w:r>
      <w:r w:rsidRPr="00063E66">
        <w:rPr>
          <w:rFonts w:ascii="Arial" w:hAnsi="Arial" w:cs="Arial"/>
          <w:bCs/>
        </w:rPr>
        <w:t>Y</w:t>
      </w:r>
      <w:r w:rsidR="0020575A">
        <w:rPr>
          <w:rFonts w:ascii="Arial" w:hAnsi="Arial" w:cs="Arial"/>
          <w:bCs/>
        </w:rPr>
        <w:t>.</w:t>
      </w:r>
      <w:r w:rsidR="00EB75D8">
        <w:rPr>
          <w:rFonts w:ascii="Arial" w:hAnsi="Arial" w:cs="Arial"/>
          <w:bCs/>
        </w:rPr>
        <w:t>,</w:t>
      </w:r>
      <w:r w:rsidR="0020575A">
        <w:rPr>
          <w:rFonts w:ascii="Arial" w:hAnsi="Arial" w:cs="Arial"/>
          <w:bCs/>
        </w:rPr>
        <w:t xml:space="preserve"> &amp; </w:t>
      </w:r>
      <w:proofErr w:type="spellStart"/>
      <w:r w:rsidRPr="00063E66">
        <w:rPr>
          <w:rFonts w:ascii="Arial" w:hAnsi="Arial" w:cs="Arial"/>
          <w:bCs/>
        </w:rPr>
        <w:t>Tecku</w:t>
      </w:r>
      <w:proofErr w:type="spellEnd"/>
      <w:r w:rsidR="0020575A">
        <w:rPr>
          <w:rFonts w:ascii="Arial" w:hAnsi="Arial" w:cs="Arial"/>
          <w:bCs/>
        </w:rPr>
        <w:t>,</w:t>
      </w:r>
      <w:r w:rsidRPr="00063E66">
        <w:rPr>
          <w:rFonts w:ascii="Arial" w:hAnsi="Arial" w:cs="Arial"/>
          <w:bCs/>
        </w:rPr>
        <w:t xml:space="preserve"> P</w:t>
      </w:r>
      <w:r w:rsidR="0020575A">
        <w:rPr>
          <w:rFonts w:ascii="Arial" w:hAnsi="Arial" w:cs="Arial"/>
          <w:bCs/>
        </w:rPr>
        <w:t>.</w:t>
      </w:r>
      <w:r w:rsidRPr="00063E66">
        <w:rPr>
          <w:rFonts w:ascii="Arial" w:hAnsi="Arial" w:cs="Arial"/>
          <w:bCs/>
        </w:rPr>
        <w:t xml:space="preserve"> (2019)</w:t>
      </w:r>
      <w:r w:rsidR="0020575A">
        <w:rPr>
          <w:rFonts w:ascii="Arial" w:hAnsi="Arial" w:cs="Arial"/>
          <w:bCs/>
        </w:rPr>
        <w:t>.</w:t>
      </w:r>
      <w:r w:rsidRPr="00063E66">
        <w:rPr>
          <w:rFonts w:ascii="Arial" w:hAnsi="Arial" w:cs="Arial"/>
        </w:rPr>
        <w:t xml:space="preserve"> Blood metabolite concentration, milk yield, resumption of ovarian activity and conception in grazing dual purpose cows supplemented with concentrate during the post-partum period. </w:t>
      </w:r>
      <w:r w:rsidRPr="0020575A">
        <w:rPr>
          <w:rFonts w:ascii="Arial" w:hAnsi="Arial" w:cs="Arial"/>
          <w:i/>
          <w:iCs/>
        </w:rPr>
        <w:t>Vet</w:t>
      </w:r>
      <w:r w:rsidR="0020575A" w:rsidRPr="0020575A">
        <w:rPr>
          <w:rFonts w:ascii="Arial" w:hAnsi="Arial" w:cs="Arial"/>
          <w:i/>
          <w:iCs/>
        </w:rPr>
        <w:t>erinary</w:t>
      </w:r>
      <w:r w:rsidRPr="0020575A">
        <w:rPr>
          <w:rFonts w:ascii="Arial" w:hAnsi="Arial" w:cs="Arial"/>
          <w:i/>
          <w:iCs/>
        </w:rPr>
        <w:t xml:space="preserve"> Med</w:t>
      </w:r>
      <w:r w:rsidR="0020575A" w:rsidRPr="0020575A">
        <w:rPr>
          <w:rFonts w:ascii="Arial" w:hAnsi="Arial" w:cs="Arial"/>
          <w:i/>
          <w:iCs/>
        </w:rPr>
        <w:t>icine and</w:t>
      </w:r>
      <w:r w:rsidRPr="0020575A">
        <w:rPr>
          <w:rFonts w:ascii="Arial" w:hAnsi="Arial" w:cs="Arial"/>
          <w:i/>
          <w:iCs/>
        </w:rPr>
        <w:t xml:space="preserve"> Sci</w:t>
      </w:r>
      <w:r w:rsidR="0020575A" w:rsidRPr="0020575A">
        <w:rPr>
          <w:rFonts w:ascii="Arial" w:hAnsi="Arial" w:cs="Arial"/>
          <w:i/>
          <w:iCs/>
        </w:rPr>
        <w:t>ence</w:t>
      </w:r>
      <w:r w:rsidR="0020575A">
        <w:rPr>
          <w:rFonts w:ascii="Arial" w:hAnsi="Arial" w:cs="Arial"/>
        </w:rPr>
        <w:t>,</w:t>
      </w:r>
      <w:r w:rsidRPr="00063E66">
        <w:rPr>
          <w:rFonts w:ascii="Arial" w:hAnsi="Arial" w:cs="Arial"/>
          <w:iCs/>
        </w:rPr>
        <w:t xml:space="preserve"> 5</w:t>
      </w:r>
      <w:r w:rsidR="0020575A">
        <w:rPr>
          <w:rFonts w:ascii="Arial" w:hAnsi="Arial" w:cs="Arial"/>
          <w:iCs/>
        </w:rPr>
        <w:t>,</w:t>
      </w:r>
      <w:r w:rsidRPr="00063E66">
        <w:rPr>
          <w:rFonts w:ascii="Arial" w:hAnsi="Arial" w:cs="Arial"/>
          <w:iCs/>
        </w:rPr>
        <w:t xml:space="preserve"> 103-111</w:t>
      </w:r>
      <w:r w:rsidRPr="00063E66">
        <w:rPr>
          <w:rFonts w:ascii="Arial" w:hAnsi="Arial" w:cs="Arial"/>
          <w:i/>
        </w:rPr>
        <w:t xml:space="preserve">. </w:t>
      </w:r>
      <w:hyperlink r:id="rId18" w:history="1">
        <w:r w:rsidRPr="0020575A">
          <w:rPr>
            <w:rFonts w:ascii="Arial" w:hAnsi="Arial" w:cs="Arial"/>
          </w:rPr>
          <w:t>http://</w:t>
        </w:r>
        <w:r w:rsidRPr="0020575A">
          <w:rPr>
            <w:rFonts w:ascii="Arial" w:hAnsi="Arial" w:cs="Arial"/>
            <w:shd w:val="clear" w:color="auto" w:fill="FFFFFF"/>
          </w:rPr>
          <w:t>doi.org/</w:t>
        </w:r>
        <w:r w:rsidRPr="0020575A">
          <w:rPr>
            <w:rFonts w:ascii="Arial" w:hAnsi="Arial" w:cs="Arial"/>
          </w:rPr>
          <w:t>10.1002/vms3.148</w:t>
        </w:r>
      </w:hyperlink>
    </w:p>
    <w:p w14:paraId="39153622" w14:textId="07468F5A" w:rsidR="003C560E" w:rsidRPr="00063E66" w:rsidRDefault="003C560E" w:rsidP="003C560E">
      <w:pPr>
        <w:spacing w:line="360" w:lineRule="auto"/>
        <w:ind w:left="446" w:hanging="446"/>
        <w:jc w:val="both"/>
        <w:rPr>
          <w:rFonts w:ascii="Arial" w:hAnsi="Arial" w:cs="Arial"/>
        </w:rPr>
      </w:pPr>
      <w:r w:rsidRPr="00063E66">
        <w:rPr>
          <w:rFonts w:ascii="Arial" w:hAnsi="Arial" w:cs="Arial"/>
        </w:rPr>
        <w:t>AOAC (2004)</w:t>
      </w:r>
      <w:r w:rsidR="0020575A">
        <w:rPr>
          <w:rFonts w:ascii="Arial" w:hAnsi="Arial" w:cs="Arial"/>
        </w:rPr>
        <w:t>.</w:t>
      </w:r>
      <w:r w:rsidRPr="00063E66">
        <w:rPr>
          <w:rFonts w:ascii="Arial" w:hAnsi="Arial" w:cs="Arial"/>
        </w:rPr>
        <w:t xml:space="preserve"> Official methods of analysis</w:t>
      </w:r>
      <w:r w:rsidR="0020575A">
        <w:rPr>
          <w:rFonts w:ascii="Arial" w:hAnsi="Arial" w:cs="Arial"/>
        </w:rPr>
        <w:t xml:space="preserve"> (</w:t>
      </w:r>
      <w:r w:rsidRPr="00063E66">
        <w:rPr>
          <w:rFonts w:ascii="Arial" w:hAnsi="Arial" w:cs="Arial"/>
        </w:rPr>
        <w:t>18</w:t>
      </w:r>
      <w:r w:rsidRPr="00063E66">
        <w:rPr>
          <w:rFonts w:ascii="Arial" w:hAnsi="Arial" w:cs="Arial"/>
          <w:vertAlign w:val="superscript"/>
        </w:rPr>
        <w:t>th</w:t>
      </w:r>
      <w:r w:rsidRPr="00063E66">
        <w:rPr>
          <w:rFonts w:ascii="Arial" w:hAnsi="Arial" w:cs="Arial"/>
        </w:rPr>
        <w:t xml:space="preserve"> </w:t>
      </w:r>
      <w:r w:rsidR="0020575A">
        <w:rPr>
          <w:rFonts w:ascii="Arial" w:hAnsi="Arial" w:cs="Arial"/>
        </w:rPr>
        <w:t>ed).</w:t>
      </w:r>
      <w:r w:rsidRPr="00063E66">
        <w:rPr>
          <w:rFonts w:ascii="Arial" w:hAnsi="Arial" w:cs="Arial"/>
        </w:rPr>
        <w:t xml:space="preserve"> Association of Analytical Chemists, Washington, DC.</w:t>
      </w:r>
    </w:p>
    <w:p w14:paraId="3CADFB4B" w14:textId="77777777" w:rsidR="006B78F6" w:rsidRDefault="003C560E" w:rsidP="006B78F6">
      <w:pPr>
        <w:spacing w:line="360" w:lineRule="auto"/>
        <w:jc w:val="both"/>
        <w:rPr>
          <w:rFonts w:ascii="Arial" w:hAnsi="Arial" w:cs="Arial"/>
        </w:rPr>
      </w:pPr>
      <w:r w:rsidRPr="00063E66">
        <w:rPr>
          <w:rFonts w:ascii="Arial" w:hAnsi="Arial" w:cs="Arial"/>
        </w:rPr>
        <w:t>Cheng</w:t>
      </w:r>
      <w:r w:rsidR="0020575A">
        <w:rPr>
          <w:rFonts w:ascii="Arial" w:hAnsi="Arial" w:cs="Arial"/>
        </w:rPr>
        <w:t>,</w:t>
      </w:r>
      <w:r w:rsidRPr="00063E66">
        <w:rPr>
          <w:rFonts w:ascii="Arial" w:hAnsi="Arial" w:cs="Arial"/>
        </w:rPr>
        <w:t xml:space="preserve"> Z</w:t>
      </w:r>
      <w:r w:rsidR="0020575A">
        <w:rPr>
          <w:rFonts w:ascii="Arial" w:hAnsi="Arial" w:cs="Arial"/>
        </w:rPr>
        <w:t>.</w:t>
      </w:r>
      <w:r w:rsidRPr="00063E66">
        <w:rPr>
          <w:rFonts w:ascii="Arial" w:hAnsi="Arial" w:cs="Arial"/>
        </w:rPr>
        <w:t xml:space="preserve">, </w:t>
      </w:r>
      <w:proofErr w:type="spellStart"/>
      <w:r w:rsidRPr="00063E66">
        <w:rPr>
          <w:rFonts w:ascii="Arial" w:hAnsi="Arial" w:cs="Arial"/>
        </w:rPr>
        <w:t>Oguejiofor</w:t>
      </w:r>
      <w:proofErr w:type="spellEnd"/>
      <w:r w:rsidR="0020575A">
        <w:rPr>
          <w:rFonts w:ascii="Arial" w:hAnsi="Arial" w:cs="Arial"/>
        </w:rPr>
        <w:t>,</w:t>
      </w:r>
      <w:r w:rsidRPr="00063E66">
        <w:rPr>
          <w:rFonts w:ascii="Arial" w:hAnsi="Arial" w:cs="Arial"/>
        </w:rPr>
        <w:t xml:space="preserve"> C</w:t>
      </w:r>
      <w:r w:rsidR="0020575A">
        <w:rPr>
          <w:rFonts w:ascii="Arial" w:hAnsi="Arial" w:cs="Arial"/>
        </w:rPr>
        <w:t>.</w:t>
      </w:r>
      <w:r w:rsidRPr="00063E66">
        <w:rPr>
          <w:rFonts w:ascii="Arial" w:hAnsi="Arial" w:cs="Arial"/>
        </w:rPr>
        <w:t>F</w:t>
      </w:r>
      <w:r w:rsidR="0020575A">
        <w:rPr>
          <w:rFonts w:ascii="Arial" w:hAnsi="Arial" w:cs="Arial"/>
        </w:rPr>
        <w:t>.</w:t>
      </w:r>
      <w:r w:rsidRPr="00063E66">
        <w:rPr>
          <w:rFonts w:ascii="Arial" w:hAnsi="Arial" w:cs="Arial"/>
        </w:rPr>
        <w:t xml:space="preserve">, </w:t>
      </w:r>
      <w:proofErr w:type="spellStart"/>
      <w:r w:rsidRPr="00063E66">
        <w:rPr>
          <w:rFonts w:ascii="Arial" w:hAnsi="Arial" w:cs="Arial"/>
        </w:rPr>
        <w:t>Swangchan</w:t>
      </w:r>
      <w:proofErr w:type="spellEnd"/>
      <w:r w:rsidRPr="00063E66">
        <w:rPr>
          <w:rFonts w:ascii="Arial" w:hAnsi="Arial" w:cs="Arial"/>
        </w:rPr>
        <w:t>-Uthai</w:t>
      </w:r>
      <w:r w:rsidR="0020575A">
        <w:rPr>
          <w:rFonts w:ascii="Arial" w:hAnsi="Arial" w:cs="Arial"/>
        </w:rPr>
        <w:t>,</w:t>
      </w:r>
      <w:r w:rsidRPr="00063E66">
        <w:rPr>
          <w:rFonts w:ascii="Arial" w:hAnsi="Arial" w:cs="Arial"/>
        </w:rPr>
        <w:t xml:space="preserve"> T</w:t>
      </w:r>
      <w:r w:rsidR="0020575A">
        <w:rPr>
          <w:rFonts w:ascii="Arial" w:hAnsi="Arial" w:cs="Arial"/>
        </w:rPr>
        <w:t>.</w:t>
      </w:r>
      <w:r w:rsidRPr="00063E66">
        <w:rPr>
          <w:rFonts w:ascii="Arial" w:hAnsi="Arial" w:cs="Arial"/>
        </w:rPr>
        <w:t>, Carr</w:t>
      </w:r>
      <w:r w:rsidR="0020575A">
        <w:rPr>
          <w:rFonts w:ascii="Arial" w:hAnsi="Arial" w:cs="Arial"/>
        </w:rPr>
        <w:t>,</w:t>
      </w:r>
      <w:r w:rsidRPr="00063E66">
        <w:rPr>
          <w:rFonts w:ascii="Arial" w:hAnsi="Arial" w:cs="Arial"/>
        </w:rPr>
        <w:t xml:space="preserve"> S</w:t>
      </w:r>
      <w:r w:rsidR="0020575A">
        <w:rPr>
          <w:rFonts w:ascii="Arial" w:hAnsi="Arial" w:cs="Arial"/>
        </w:rPr>
        <w:t>.</w:t>
      </w:r>
      <w:r w:rsidRPr="00063E66">
        <w:rPr>
          <w:rFonts w:ascii="Arial" w:hAnsi="Arial" w:cs="Arial"/>
        </w:rPr>
        <w:t xml:space="preserve">, </w:t>
      </w:r>
      <w:r w:rsidR="0020575A">
        <w:rPr>
          <w:rFonts w:ascii="Arial" w:hAnsi="Arial" w:cs="Arial"/>
        </w:rPr>
        <w:t xml:space="preserve">&amp; </w:t>
      </w:r>
      <w:proofErr w:type="spellStart"/>
      <w:r w:rsidRPr="00063E66">
        <w:rPr>
          <w:rFonts w:ascii="Arial" w:hAnsi="Arial" w:cs="Arial"/>
        </w:rPr>
        <w:t>Wathes</w:t>
      </w:r>
      <w:proofErr w:type="spellEnd"/>
      <w:r w:rsidR="0020575A">
        <w:rPr>
          <w:rFonts w:ascii="Arial" w:hAnsi="Arial" w:cs="Arial"/>
        </w:rPr>
        <w:t>,</w:t>
      </w:r>
      <w:r w:rsidRPr="00063E66">
        <w:rPr>
          <w:rFonts w:ascii="Arial" w:hAnsi="Arial" w:cs="Arial"/>
        </w:rPr>
        <w:t xml:space="preserve"> D</w:t>
      </w:r>
      <w:r w:rsidR="0020575A">
        <w:rPr>
          <w:rFonts w:ascii="Arial" w:hAnsi="Arial" w:cs="Arial"/>
        </w:rPr>
        <w:t>.</w:t>
      </w:r>
      <w:r w:rsidRPr="00063E66">
        <w:rPr>
          <w:rFonts w:ascii="Arial" w:hAnsi="Arial" w:cs="Arial"/>
        </w:rPr>
        <w:t>C</w:t>
      </w:r>
      <w:r w:rsidR="0020575A">
        <w:rPr>
          <w:rFonts w:ascii="Arial" w:hAnsi="Arial" w:cs="Arial"/>
        </w:rPr>
        <w:t>.</w:t>
      </w:r>
      <w:r w:rsidRPr="00063E66">
        <w:rPr>
          <w:rFonts w:ascii="Arial" w:hAnsi="Arial" w:cs="Arial"/>
        </w:rPr>
        <w:t xml:space="preserve"> (2015)</w:t>
      </w:r>
      <w:r w:rsidR="0020575A">
        <w:rPr>
          <w:rFonts w:ascii="Arial" w:hAnsi="Arial" w:cs="Arial"/>
        </w:rPr>
        <w:t>.</w:t>
      </w:r>
      <w:r w:rsidRPr="00063E66">
        <w:rPr>
          <w:rFonts w:ascii="Arial" w:hAnsi="Arial" w:cs="Arial"/>
        </w:rPr>
        <w:t xml:space="preserve"> </w:t>
      </w:r>
    </w:p>
    <w:p w14:paraId="7A0FE781" w14:textId="77777777" w:rsidR="006B78F6" w:rsidRDefault="006B78F6" w:rsidP="006B78F6">
      <w:pPr>
        <w:spacing w:line="360" w:lineRule="auto"/>
        <w:jc w:val="both"/>
        <w:rPr>
          <w:rFonts w:ascii="Arial" w:hAnsi="Arial" w:cs="Arial"/>
        </w:rPr>
      </w:pPr>
      <w:r>
        <w:rPr>
          <w:rFonts w:ascii="Arial" w:hAnsi="Arial" w:cs="Arial"/>
        </w:rPr>
        <w:t xml:space="preserve">         </w:t>
      </w:r>
      <w:r w:rsidR="003C560E" w:rsidRPr="00063E66">
        <w:rPr>
          <w:rFonts w:ascii="Arial" w:hAnsi="Arial" w:cs="Arial"/>
        </w:rPr>
        <w:t xml:space="preserve">Relationships between circulating urea concentrations and endometrial function in </w:t>
      </w:r>
    </w:p>
    <w:p w14:paraId="7DCA95CF" w14:textId="63A56E61" w:rsidR="003C560E" w:rsidRPr="0020575A" w:rsidRDefault="006B78F6" w:rsidP="006B78F6">
      <w:pPr>
        <w:spacing w:line="360" w:lineRule="auto"/>
        <w:jc w:val="both"/>
        <w:rPr>
          <w:rFonts w:ascii="Arial" w:hAnsi="Arial" w:cs="Arial"/>
        </w:rPr>
      </w:pPr>
      <w:r>
        <w:rPr>
          <w:rFonts w:ascii="Arial" w:hAnsi="Arial" w:cs="Arial"/>
        </w:rPr>
        <w:t xml:space="preserve">         </w:t>
      </w:r>
      <w:r w:rsidR="003C560E" w:rsidRPr="00063E66">
        <w:rPr>
          <w:rFonts w:ascii="Arial" w:hAnsi="Arial" w:cs="Arial"/>
        </w:rPr>
        <w:t xml:space="preserve">postpartum dairy cows. </w:t>
      </w:r>
      <w:r w:rsidR="003C560E" w:rsidRPr="0020575A">
        <w:rPr>
          <w:rFonts w:ascii="Arial" w:hAnsi="Arial" w:cs="Arial"/>
          <w:i/>
          <w:iCs/>
        </w:rPr>
        <w:t>Animals</w:t>
      </w:r>
      <w:r w:rsidR="0020575A">
        <w:rPr>
          <w:rFonts w:ascii="Arial" w:hAnsi="Arial" w:cs="Arial"/>
          <w:i/>
          <w:iCs/>
        </w:rPr>
        <w:t>,</w:t>
      </w:r>
      <w:r w:rsidR="003C560E" w:rsidRPr="00063E66">
        <w:rPr>
          <w:rFonts w:ascii="Arial" w:hAnsi="Arial" w:cs="Arial"/>
        </w:rPr>
        <w:t xml:space="preserve"> 5(3)</w:t>
      </w:r>
      <w:r w:rsidR="0020575A">
        <w:rPr>
          <w:rFonts w:ascii="Arial" w:hAnsi="Arial" w:cs="Arial"/>
        </w:rPr>
        <w:t xml:space="preserve">, </w:t>
      </w:r>
      <w:r w:rsidR="003C560E" w:rsidRPr="00063E66">
        <w:rPr>
          <w:rFonts w:ascii="Arial" w:hAnsi="Arial" w:cs="Arial"/>
        </w:rPr>
        <w:t xml:space="preserve">748-773. </w:t>
      </w:r>
      <w:hyperlink r:id="rId19" w:history="1">
        <w:r w:rsidR="003C560E" w:rsidRPr="0020575A">
          <w:rPr>
            <w:rStyle w:val="Hyperlink"/>
            <w:rFonts w:ascii="Arial" w:hAnsi="Arial" w:cs="Arial"/>
            <w:color w:val="auto"/>
            <w:u w:val="none"/>
          </w:rPr>
          <w:t>http://doi.org/10.3390/ani5030382</w:t>
        </w:r>
      </w:hyperlink>
      <w:r w:rsidR="003C560E" w:rsidRPr="0020575A">
        <w:rPr>
          <w:rFonts w:ascii="Arial" w:hAnsi="Arial" w:cs="Arial"/>
        </w:rPr>
        <w:t xml:space="preserve"> </w:t>
      </w:r>
    </w:p>
    <w:p w14:paraId="167C8B09" w14:textId="11762729" w:rsidR="006B78F6" w:rsidRDefault="006B78F6" w:rsidP="002A5D68">
      <w:pPr>
        <w:spacing w:line="360" w:lineRule="auto"/>
        <w:jc w:val="both"/>
        <w:rPr>
          <w:bCs/>
          <w:lang w:val="en-IN"/>
        </w:rPr>
      </w:pPr>
      <w:r w:rsidRPr="0099746B">
        <w:rPr>
          <w:bCs/>
          <w:lang w:val="en-IN"/>
        </w:rPr>
        <w:t>Chinnathambi, V.</w:t>
      </w:r>
      <w:r w:rsidR="00933145">
        <w:rPr>
          <w:bCs/>
          <w:lang w:val="en-IN"/>
        </w:rPr>
        <w:t>,</w:t>
      </w:r>
      <w:r w:rsidRPr="0099746B">
        <w:rPr>
          <w:bCs/>
          <w:lang w:val="en-IN"/>
        </w:rPr>
        <w:t xml:space="preserve"> </w:t>
      </w:r>
      <w:r w:rsidR="00933145">
        <w:rPr>
          <w:bCs/>
          <w:lang w:val="en-IN"/>
        </w:rPr>
        <w:t>&amp;</w:t>
      </w:r>
      <w:r w:rsidRPr="0099746B">
        <w:rPr>
          <w:bCs/>
          <w:lang w:val="en-IN"/>
        </w:rPr>
        <w:t xml:space="preserve"> </w:t>
      </w:r>
      <w:proofErr w:type="spellStart"/>
      <w:r w:rsidRPr="0099746B">
        <w:rPr>
          <w:bCs/>
          <w:lang w:val="en-IN"/>
        </w:rPr>
        <w:t>Chitrambikai</w:t>
      </w:r>
      <w:proofErr w:type="spellEnd"/>
      <w:r w:rsidR="00933145">
        <w:rPr>
          <w:bCs/>
          <w:lang w:val="en-IN"/>
        </w:rPr>
        <w:t>, K.</w:t>
      </w:r>
      <w:r w:rsidRPr="0099746B">
        <w:rPr>
          <w:bCs/>
          <w:lang w:val="en-IN"/>
        </w:rPr>
        <w:t xml:space="preserve"> </w:t>
      </w:r>
      <w:r>
        <w:rPr>
          <w:bCs/>
          <w:lang w:val="en-IN"/>
        </w:rPr>
        <w:t>(</w:t>
      </w:r>
      <w:r w:rsidRPr="0099746B">
        <w:rPr>
          <w:bCs/>
          <w:lang w:val="en-IN"/>
        </w:rPr>
        <w:t>2025</w:t>
      </w:r>
      <w:r>
        <w:rPr>
          <w:bCs/>
          <w:lang w:val="en-IN"/>
        </w:rPr>
        <w:t>)</w:t>
      </w:r>
      <w:r w:rsidRPr="0099746B">
        <w:rPr>
          <w:bCs/>
          <w:lang w:val="en-IN"/>
        </w:rPr>
        <w:t xml:space="preserve">. Optimizing </w:t>
      </w:r>
      <w:r w:rsidR="00933145">
        <w:rPr>
          <w:bCs/>
          <w:lang w:val="en-IN"/>
        </w:rPr>
        <w:t>s</w:t>
      </w:r>
      <w:r w:rsidRPr="0099746B">
        <w:rPr>
          <w:bCs/>
          <w:lang w:val="en-IN"/>
        </w:rPr>
        <w:t xml:space="preserve">heep </w:t>
      </w:r>
      <w:r w:rsidR="00933145">
        <w:rPr>
          <w:bCs/>
          <w:lang w:val="en-IN"/>
        </w:rPr>
        <w:t>r</w:t>
      </w:r>
      <w:r w:rsidRPr="0099746B">
        <w:rPr>
          <w:bCs/>
          <w:lang w:val="en-IN"/>
        </w:rPr>
        <w:t xml:space="preserve">eproductive </w:t>
      </w:r>
      <w:r w:rsidR="00933145">
        <w:rPr>
          <w:bCs/>
          <w:lang w:val="en-IN"/>
        </w:rPr>
        <w:t>p</w:t>
      </w:r>
      <w:r w:rsidRPr="0099746B">
        <w:rPr>
          <w:bCs/>
          <w:lang w:val="en-IN"/>
        </w:rPr>
        <w:t xml:space="preserve">erformance </w:t>
      </w:r>
    </w:p>
    <w:p w14:paraId="4B789A2B" w14:textId="74323C4C" w:rsidR="00933145" w:rsidRDefault="006B78F6" w:rsidP="002A5D68">
      <w:pPr>
        <w:spacing w:line="360" w:lineRule="auto"/>
        <w:jc w:val="both"/>
        <w:rPr>
          <w:bCs/>
          <w:lang w:val="en-IN"/>
        </w:rPr>
      </w:pPr>
      <w:r>
        <w:rPr>
          <w:bCs/>
          <w:lang w:val="en-IN"/>
        </w:rPr>
        <w:t xml:space="preserve">         </w:t>
      </w:r>
      <w:r w:rsidRPr="0099746B">
        <w:rPr>
          <w:bCs/>
          <w:lang w:val="en-IN"/>
        </w:rPr>
        <w:t xml:space="preserve">through </w:t>
      </w:r>
      <w:r w:rsidR="00933145">
        <w:rPr>
          <w:bCs/>
          <w:lang w:val="en-IN"/>
        </w:rPr>
        <w:t>n</w:t>
      </w:r>
      <w:r w:rsidRPr="0099746B">
        <w:rPr>
          <w:bCs/>
          <w:lang w:val="en-IN"/>
        </w:rPr>
        <w:t xml:space="preserve">utritional </w:t>
      </w:r>
      <w:r w:rsidR="00933145">
        <w:rPr>
          <w:bCs/>
          <w:lang w:val="en-IN"/>
        </w:rPr>
        <w:t>i</w:t>
      </w:r>
      <w:r w:rsidRPr="0099746B">
        <w:rPr>
          <w:bCs/>
          <w:lang w:val="en-IN"/>
        </w:rPr>
        <w:t xml:space="preserve">nterventions. </w:t>
      </w:r>
      <w:r w:rsidRPr="00933145">
        <w:rPr>
          <w:bCs/>
          <w:i/>
          <w:iCs/>
          <w:lang w:val="en-IN"/>
        </w:rPr>
        <w:t>Journal of Experimental Agriculture International</w:t>
      </w:r>
      <w:r w:rsidR="00933145">
        <w:rPr>
          <w:bCs/>
          <w:lang w:val="en-IN"/>
        </w:rPr>
        <w:t>,</w:t>
      </w:r>
      <w:r w:rsidRPr="0099746B">
        <w:rPr>
          <w:bCs/>
          <w:lang w:val="en-IN"/>
        </w:rPr>
        <w:t xml:space="preserve"> </w:t>
      </w:r>
    </w:p>
    <w:p w14:paraId="7EDEB0A4" w14:textId="6962C7C0" w:rsidR="006B78F6" w:rsidRPr="00933145" w:rsidRDefault="00933145" w:rsidP="002A5D68">
      <w:pPr>
        <w:spacing w:line="360" w:lineRule="auto"/>
        <w:jc w:val="both"/>
        <w:rPr>
          <w:bCs/>
          <w:lang w:val="en-IN"/>
        </w:rPr>
      </w:pPr>
      <w:r>
        <w:rPr>
          <w:bCs/>
          <w:lang w:val="en-IN"/>
        </w:rPr>
        <w:t xml:space="preserve">         </w:t>
      </w:r>
      <w:r w:rsidR="006B78F6" w:rsidRPr="0099746B">
        <w:rPr>
          <w:bCs/>
          <w:lang w:val="en-IN"/>
        </w:rPr>
        <w:t>47</w:t>
      </w:r>
      <w:r>
        <w:rPr>
          <w:bCs/>
          <w:lang w:val="en-IN"/>
        </w:rPr>
        <w:t>(4),</w:t>
      </w:r>
      <w:r w:rsidR="006B78F6" w:rsidRPr="0099746B">
        <w:rPr>
          <w:bCs/>
          <w:lang w:val="en-IN"/>
        </w:rPr>
        <w:t>113–121.</w:t>
      </w:r>
      <w:r>
        <w:rPr>
          <w:bCs/>
          <w:lang w:val="en-IN"/>
        </w:rPr>
        <w:t xml:space="preserve"> </w:t>
      </w:r>
      <w:r w:rsidR="006B78F6" w:rsidRPr="0099746B">
        <w:rPr>
          <w:bCs/>
          <w:lang w:val="en-IN"/>
        </w:rPr>
        <w:t>https://doi.org/10.9734/jeai/2025/v47i43361</w:t>
      </w:r>
      <w:r w:rsidR="006B78F6">
        <w:rPr>
          <w:bCs/>
          <w:lang w:val="en-IN"/>
        </w:rPr>
        <w:t xml:space="preserve"> </w:t>
      </w:r>
    </w:p>
    <w:p w14:paraId="2A443B8E" w14:textId="77777777" w:rsidR="009C1A47" w:rsidRDefault="006B78F6" w:rsidP="002A5D68">
      <w:pPr>
        <w:spacing w:line="360" w:lineRule="auto"/>
        <w:jc w:val="both"/>
        <w:rPr>
          <w:rFonts w:ascii="Arial" w:hAnsi="Arial" w:cs="Arial"/>
          <w:bCs/>
          <w:lang w:val="en-IN"/>
        </w:rPr>
      </w:pPr>
      <w:r w:rsidRPr="00FE61B7">
        <w:rPr>
          <w:rFonts w:ascii="Arial" w:hAnsi="Arial" w:cs="Arial"/>
          <w:bCs/>
          <w:lang w:val="en-IN"/>
        </w:rPr>
        <w:t xml:space="preserve">Chinnathambi, </w:t>
      </w:r>
      <w:r w:rsidR="009C1A47">
        <w:rPr>
          <w:rFonts w:ascii="Arial" w:hAnsi="Arial" w:cs="Arial"/>
          <w:bCs/>
          <w:lang w:val="en-IN"/>
        </w:rPr>
        <w:t xml:space="preserve">V., </w:t>
      </w:r>
      <w:r w:rsidR="00933145">
        <w:rPr>
          <w:rFonts w:ascii="Arial" w:hAnsi="Arial" w:cs="Arial"/>
          <w:bCs/>
          <w:lang w:val="en-IN"/>
        </w:rPr>
        <w:t>&amp;</w:t>
      </w:r>
      <w:r w:rsidRPr="00FE61B7">
        <w:rPr>
          <w:rFonts w:ascii="Arial" w:hAnsi="Arial" w:cs="Arial"/>
          <w:bCs/>
          <w:lang w:val="en-IN"/>
        </w:rPr>
        <w:t xml:space="preserve"> </w:t>
      </w:r>
      <w:bookmarkStart w:id="16" w:name="_Hlk198033625"/>
      <w:proofErr w:type="spellStart"/>
      <w:r w:rsidRPr="00FE61B7">
        <w:rPr>
          <w:rFonts w:ascii="Arial" w:hAnsi="Arial" w:cs="Arial"/>
          <w:bCs/>
          <w:lang w:val="en-IN"/>
        </w:rPr>
        <w:t>Tamilam</w:t>
      </w:r>
      <w:bookmarkEnd w:id="16"/>
      <w:proofErr w:type="spellEnd"/>
      <w:r w:rsidRPr="00FE61B7">
        <w:rPr>
          <w:rFonts w:ascii="Arial" w:hAnsi="Arial" w:cs="Arial"/>
          <w:bCs/>
          <w:lang w:val="en-IN"/>
        </w:rPr>
        <w:t xml:space="preserve"> T.V. </w:t>
      </w:r>
      <w:r>
        <w:rPr>
          <w:rFonts w:ascii="Arial" w:hAnsi="Arial" w:cs="Arial"/>
          <w:bCs/>
          <w:lang w:val="en-IN"/>
        </w:rPr>
        <w:t>(</w:t>
      </w:r>
      <w:r w:rsidRPr="00FE61B7">
        <w:rPr>
          <w:rFonts w:ascii="Arial" w:hAnsi="Arial" w:cs="Arial"/>
          <w:bCs/>
          <w:lang w:val="en-IN"/>
        </w:rPr>
        <w:t>2025</w:t>
      </w:r>
      <w:r>
        <w:rPr>
          <w:rFonts w:ascii="Arial" w:hAnsi="Arial" w:cs="Arial"/>
          <w:bCs/>
          <w:lang w:val="en-IN"/>
        </w:rPr>
        <w:t>)</w:t>
      </w:r>
      <w:r w:rsidRPr="00FE61B7">
        <w:rPr>
          <w:rFonts w:ascii="Arial" w:hAnsi="Arial" w:cs="Arial"/>
          <w:bCs/>
          <w:lang w:val="en-IN"/>
        </w:rPr>
        <w:t>. Socio-</w:t>
      </w:r>
      <w:r w:rsidR="00933145">
        <w:rPr>
          <w:rFonts w:ascii="Arial" w:hAnsi="Arial" w:cs="Arial"/>
          <w:bCs/>
          <w:lang w:val="en-IN"/>
        </w:rPr>
        <w:t>e</w:t>
      </w:r>
      <w:r w:rsidRPr="00FE61B7">
        <w:rPr>
          <w:rFonts w:ascii="Arial" w:hAnsi="Arial" w:cs="Arial"/>
          <w:bCs/>
          <w:lang w:val="en-IN"/>
        </w:rPr>
        <w:t xml:space="preserve">conomic </w:t>
      </w:r>
      <w:r w:rsidR="00933145">
        <w:rPr>
          <w:rFonts w:ascii="Arial" w:hAnsi="Arial" w:cs="Arial"/>
          <w:bCs/>
          <w:lang w:val="en-IN"/>
        </w:rPr>
        <w:t>i</w:t>
      </w:r>
      <w:r w:rsidRPr="00FE61B7">
        <w:rPr>
          <w:rFonts w:ascii="Arial" w:hAnsi="Arial" w:cs="Arial"/>
          <w:bCs/>
          <w:lang w:val="en-IN"/>
        </w:rPr>
        <w:t>mpact of</w:t>
      </w:r>
      <w:r w:rsidR="009C1A47">
        <w:rPr>
          <w:rFonts w:ascii="Arial" w:hAnsi="Arial" w:cs="Arial"/>
          <w:bCs/>
          <w:lang w:val="en-IN"/>
        </w:rPr>
        <w:t xml:space="preserve"> </w:t>
      </w:r>
      <w:r w:rsidR="00A77F2A">
        <w:rPr>
          <w:rFonts w:ascii="Arial" w:hAnsi="Arial" w:cs="Arial"/>
          <w:bCs/>
          <w:lang w:val="en-IN"/>
        </w:rPr>
        <w:t>t</w:t>
      </w:r>
      <w:r w:rsidRPr="00FE61B7">
        <w:rPr>
          <w:rFonts w:ascii="Arial" w:hAnsi="Arial" w:cs="Arial"/>
          <w:bCs/>
          <w:lang w:val="en-IN"/>
        </w:rPr>
        <w:t xml:space="preserve">echnological </w:t>
      </w:r>
    </w:p>
    <w:p w14:paraId="68537061" w14:textId="77777777" w:rsidR="009C1A47" w:rsidRDefault="009C1A47" w:rsidP="002A5D68">
      <w:pPr>
        <w:spacing w:line="360" w:lineRule="auto"/>
        <w:jc w:val="both"/>
        <w:rPr>
          <w:rFonts w:ascii="Arial" w:hAnsi="Arial" w:cs="Arial"/>
          <w:bCs/>
          <w:i/>
          <w:iCs/>
          <w:lang w:val="en-IN"/>
        </w:rPr>
      </w:pPr>
      <w:r>
        <w:rPr>
          <w:rFonts w:ascii="Arial" w:hAnsi="Arial" w:cs="Arial"/>
          <w:bCs/>
          <w:lang w:val="en-IN"/>
        </w:rPr>
        <w:t xml:space="preserve">         </w:t>
      </w:r>
      <w:r w:rsidR="00A77F2A">
        <w:rPr>
          <w:rFonts w:ascii="Arial" w:hAnsi="Arial" w:cs="Arial"/>
          <w:bCs/>
          <w:lang w:val="en-IN"/>
        </w:rPr>
        <w:t>i</w:t>
      </w:r>
      <w:r w:rsidR="006B78F6" w:rsidRPr="00FE61B7">
        <w:rPr>
          <w:rFonts w:ascii="Arial" w:hAnsi="Arial" w:cs="Arial"/>
          <w:bCs/>
          <w:lang w:val="en-IN"/>
        </w:rPr>
        <w:t xml:space="preserve">nterventions on </w:t>
      </w:r>
      <w:r w:rsidR="00A77F2A">
        <w:rPr>
          <w:rFonts w:ascii="Arial" w:hAnsi="Arial" w:cs="Arial"/>
          <w:bCs/>
          <w:lang w:val="en-IN"/>
        </w:rPr>
        <w:t>s</w:t>
      </w:r>
      <w:r w:rsidR="006B78F6" w:rsidRPr="00FE61B7">
        <w:rPr>
          <w:rFonts w:ascii="Arial" w:hAnsi="Arial" w:cs="Arial"/>
          <w:bCs/>
          <w:lang w:val="en-IN"/>
        </w:rPr>
        <w:t xml:space="preserve">heep </w:t>
      </w:r>
      <w:r w:rsidR="00A77F2A">
        <w:rPr>
          <w:rFonts w:ascii="Arial" w:hAnsi="Arial" w:cs="Arial"/>
          <w:bCs/>
          <w:lang w:val="en-IN"/>
        </w:rPr>
        <w:t>f</w:t>
      </w:r>
      <w:r w:rsidR="006B78F6" w:rsidRPr="00FE61B7">
        <w:rPr>
          <w:rFonts w:ascii="Arial" w:hAnsi="Arial" w:cs="Arial"/>
          <w:bCs/>
          <w:lang w:val="en-IN"/>
        </w:rPr>
        <w:t xml:space="preserve">arming </w:t>
      </w:r>
      <w:r w:rsidR="00A77F2A">
        <w:rPr>
          <w:rFonts w:ascii="Arial" w:hAnsi="Arial" w:cs="Arial"/>
          <w:bCs/>
          <w:lang w:val="en-IN"/>
        </w:rPr>
        <w:t>p</w:t>
      </w:r>
      <w:r w:rsidR="006B78F6" w:rsidRPr="00FE61B7">
        <w:rPr>
          <w:rFonts w:ascii="Arial" w:hAnsi="Arial" w:cs="Arial"/>
          <w:bCs/>
          <w:lang w:val="en-IN"/>
        </w:rPr>
        <w:t xml:space="preserve">roductivity. </w:t>
      </w:r>
      <w:r w:rsidR="006B78F6" w:rsidRPr="00A77F2A">
        <w:rPr>
          <w:rFonts w:ascii="Arial" w:hAnsi="Arial" w:cs="Arial"/>
          <w:bCs/>
          <w:i/>
          <w:iCs/>
          <w:lang w:val="en-IN"/>
        </w:rPr>
        <w:t xml:space="preserve">Asian Journal of Agricultural Extension, </w:t>
      </w:r>
    </w:p>
    <w:p w14:paraId="79FE55B2" w14:textId="06E1F79E" w:rsidR="006B78F6" w:rsidRPr="006B78F6" w:rsidRDefault="009C1A47" w:rsidP="002A5D68">
      <w:pPr>
        <w:spacing w:line="360" w:lineRule="auto"/>
        <w:jc w:val="both"/>
        <w:rPr>
          <w:rFonts w:ascii="Arial" w:hAnsi="Arial" w:cs="Arial"/>
          <w:bCs/>
          <w:lang w:val="en-IN"/>
        </w:rPr>
      </w:pPr>
      <w:r>
        <w:rPr>
          <w:rFonts w:ascii="Arial" w:hAnsi="Arial" w:cs="Arial"/>
          <w:bCs/>
          <w:i/>
          <w:iCs/>
          <w:lang w:val="en-IN"/>
        </w:rPr>
        <w:t xml:space="preserve">         </w:t>
      </w:r>
      <w:r w:rsidR="006B78F6" w:rsidRPr="00A77F2A">
        <w:rPr>
          <w:rFonts w:ascii="Arial" w:hAnsi="Arial" w:cs="Arial"/>
          <w:bCs/>
          <w:i/>
          <w:iCs/>
          <w:lang w:val="en-IN"/>
        </w:rPr>
        <w:t>Economics &amp; Sociology</w:t>
      </w:r>
      <w:r w:rsidR="00A77F2A">
        <w:rPr>
          <w:rFonts w:ascii="Arial" w:hAnsi="Arial" w:cs="Arial"/>
          <w:bCs/>
          <w:i/>
          <w:iCs/>
          <w:lang w:val="en-IN"/>
        </w:rPr>
        <w:t>,</w:t>
      </w:r>
      <w:r w:rsidR="006B78F6" w:rsidRPr="00FE61B7">
        <w:rPr>
          <w:rFonts w:ascii="Arial" w:hAnsi="Arial" w:cs="Arial"/>
          <w:bCs/>
          <w:lang w:val="en-IN"/>
        </w:rPr>
        <w:t xml:space="preserve"> 43 (4)</w:t>
      </w:r>
      <w:r>
        <w:rPr>
          <w:rFonts w:ascii="Arial" w:hAnsi="Arial" w:cs="Arial"/>
          <w:bCs/>
          <w:lang w:val="en-IN"/>
        </w:rPr>
        <w:t xml:space="preserve">, </w:t>
      </w:r>
      <w:r w:rsidR="006B78F6" w:rsidRPr="00FE61B7">
        <w:rPr>
          <w:rFonts w:ascii="Arial" w:hAnsi="Arial" w:cs="Arial"/>
          <w:bCs/>
          <w:lang w:val="en-IN"/>
        </w:rPr>
        <w:t>178-90.</w:t>
      </w:r>
      <w:r w:rsidR="006B78F6">
        <w:rPr>
          <w:rFonts w:ascii="Arial" w:hAnsi="Arial" w:cs="Arial"/>
          <w:bCs/>
          <w:lang w:val="en-IN"/>
        </w:rPr>
        <w:t xml:space="preserve"> </w:t>
      </w:r>
      <w:r w:rsidR="006B78F6" w:rsidRPr="00FE61B7">
        <w:rPr>
          <w:rFonts w:ascii="Arial" w:hAnsi="Arial" w:cs="Arial"/>
          <w:bCs/>
          <w:lang w:val="en-IN"/>
        </w:rPr>
        <w:t xml:space="preserve">https://doi.org/10.9734/ajaees/2025/v43i42728. </w:t>
      </w:r>
    </w:p>
    <w:p w14:paraId="5FE20FC6" w14:textId="5C887506" w:rsidR="003C560E" w:rsidRPr="0020575A" w:rsidRDefault="003C560E" w:rsidP="003C560E">
      <w:pPr>
        <w:spacing w:line="360" w:lineRule="auto"/>
        <w:ind w:left="446" w:hanging="446"/>
        <w:jc w:val="both"/>
        <w:rPr>
          <w:rFonts w:ascii="Arial" w:hAnsi="Arial" w:cs="Arial"/>
        </w:rPr>
      </w:pPr>
      <w:proofErr w:type="spellStart"/>
      <w:r w:rsidRPr="00063E66">
        <w:rPr>
          <w:rFonts w:ascii="Arial" w:hAnsi="Arial" w:cs="Arial"/>
        </w:rPr>
        <w:t>Detmann</w:t>
      </w:r>
      <w:proofErr w:type="spellEnd"/>
      <w:r w:rsidR="0020575A">
        <w:rPr>
          <w:rFonts w:ascii="Arial" w:hAnsi="Arial" w:cs="Arial"/>
        </w:rPr>
        <w:t>,</w:t>
      </w:r>
      <w:r w:rsidRPr="00063E66">
        <w:rPr>
          <w:rFonts w:ascii="Arial" w:hAnsi="Arial" w:cs="Arial"/>
        </w:rPr>
        <w:t xml:space="preserve"> E</w:t>
      </w:r>
      <w:r w:rsidR="0020575A">
        <w:rPr>
          <w:rFonts w:ascii="Arial" w:hAnsi="Arial" w:cs="Arial"/>
        </w:rPr>
        <w:t>.</w:t>
      </w:r>
      <w:r w:rsidRPr="00063E66">
        <w:rPr>
          <w:rFonts w:ascii="Arial" w:hAnsi="Arial" w:cs="Arial"/>
        </w:rPr>
        <w:t>, Valente</w:t>
      </w:r>
      <w:r w:rsidR="0020575A">
        <w:rPr>
          <w:rFonts w:ascii="Arial" w:hAnsi="Arial" w:cs="Arial"/>
        </w:rPr>
        <w:t>,</w:t>
      </w:r>
      <w:r w:rsidRPr="00063E66">
        <w:rPr>
          <w:rFonts w:ascii="Arial" w:hAnsi="Arial" w:cs="Arial"/>
        </w:rPr>
        <w:t xml:space="preserve"> E</w:t>
      </w:r>
      <w:r w:rsidR="0020575A">
        <w:rPr>
          <w:rFonts w:ascii="Arial" w:hAnsi="Arial" w:cs="Arial"/>
        </w:rPr>
        <w:t>.</w:t>
      </w:r>
      <w:r w:rsidRPr="00063E66">
        <w:rPr>
          <w:rFonts w:ascii="Arial" w:hAnsi="Arial" w:cs="Arial"/>
        </w:rPr>
        <w:t>E</w:t>
      </w:r>
      <w:r w:rsidR="0020575A">
        <w:rPr>
          <w:rFonts w:ascii="Arial" w:hAnsi="Arial" w:cs="Arial"/>
        </w:rPr>
        <w:t>.</w:t>
      </w:r>
      <w:r w:rsidRPr="00063E66">
        <w:rPr>
          <w:rFonts w:ascii="Arial" w:hAnsi="Arial" w:cs="Arial"/>
        </w:rPr>
        <w:t>L</w:t>
      </w:r>
      <w:r w:rsidR="0020575A">
        <w:rPr>
          <w:rFonts w:ascii="Arial" w:hAnsi="Arial" w:cs="Arial"/>
        </w:rPr>
        <w:t>.</w:t>
      </w:r>
      <w:r w:rsidRPr="00063E66">
        <w:rPr>
          <w:rFonts w:ascii="Arial" w:hAnsi="Arial" w:cs="Arial"/>
        </w:rPr>
        <w:t>, Batista</w:t>
      </w:r>
      <w:r w:rsidR="0020575A">
        <w:rPr>
          <w:rFonts w:ascii="Arial" w:hAnsi="Arial" w:cs="Arial"/>
        </w:rPr>
        <w:t>,</w:t>
      </w:r>
      <w:r w:rsidRPr="00063E66">
        <w:rPr>
          <w:rFonts w:ascii="Arial" w:hAnsi="Arial" w:cs="Arial"/>
        </w:rPr>
        <w:t xml:space="preserve"> E</w:t>
      </w:r>
      <w:r w:rsidR="0020575A">
        <w:rPr>
          <w:rFonts w:ascii="Arial" w:hAnsi="Arial" w:cs="Arial"/>
        </w:rPr>
        <w:t>.</w:t>
      </w:r>
      <w:r w:rsidRPr="00063E66">
        <w:rPr>
          <w:rFonts w:ascii="Arial" w:hAnsi="Arial" w:cs="Arial"/>
        </w:rPr>
        <w:t>D</w:t>
      </w:r>
      <w:r w:rsidR="0020575A">
        <w:rPr>
          <w:rFonts w:ascii="Arial" w:hAnsi="Arial" w:cs="Arial"/>
        </w:rPr>
        <w:t>.</w:t>
      </w:r>
      <w:r w:rsidR="00EB75D8">
        <w:rPr>
          <w:rFonts w:ascii="Arial" w:hAnsi="Arial" w:cs="Arial"/>
        </w:rPr>
        <w:t>,</w:t>
      </w:r>
      <w:r w:rsidR="0020575A">
        <w:rPr>
          <w:rFonts w:ascii="Arial" w:hAnsi="Arial" w:cs="Arial"/>
        </w:rPr>
        <w:t xml:space="preserve"> &amp;</w:t>
      </w:r>
      <w:r w:rsidRPr="00063E66">
        <w:rPr>
          <w:rFonts w:ascii="Arial" w:hAnsi="Arial" w:cs="Arial"/>
        </w:rPr>
        <w:t xml:space="preserve"> Huhtanen</w:t>
      </w:r>
      <w:r w:rsidR="0020575A">
        <w:rPr>
          <w:rFonts w:ascii="Arial" w:hAnsi="Arial" w:cs="Arial"/>
        </w:rPr>
        <w:t>,</w:t>
      </w:r>
      <w:r w:rsidRPr="00063E66">
        <w:rPr>
          <w:rFonts w:ascii="Arial" w:hAnsi="Arial" w:cs="Arial"/>
        </w:rPr>
        <w:t xml:space="preserve"> P</w:t>
      </w:r>
      <w:r w:rsidR="0020575A">
        <w:rPr>
          <w:rFonts w:ascii="Arial" w:hAnsi="Arial" w:cs="Arial"/>
        </w:rPr>
        <w:t>.</w:t>
      </w:r>
      <w:r w:rsidRPr="00063E66">
        <w:rPr>
          <w:rFonts w:ascii="Arial" w:hAnsi="Arial" w:cs="Arial"/>
        </w:rPr>
        <w:t xml:space="preserve"> (2014)</w:t>
      </w:r>
      <w:r w:rsidR="0020575A">
        <w:rPr>
          <w:rFonts w:ascii="Arial" w:hAnsi="Arial" w:cs="Arial"/>
        </w:rPr>
        <w:t>.</w:t>
      </w:r>
      <w:r w:rsidRPr="00063E66">
        <w:rPr>
          <w:rFonts w:ascii="Arial" w:hAnsi="Arial" w:cs="Arial"/>
        </w:rPr>
        <w:t xml:space="preserve"> An evaluation of the performance and efficiency of nitrogen utilization in cattle fed tropical grass pastures. </w:t>
      </w:r>
      <w:r w:rsidRPr="00737A76">
        <w:rPr>
          <w:rFonts w:ascii="Arial" w:hAnsi="Arial" w:cs="Arial"/>
          <w:i/>
          <w:iCs/>
        </w:rPr>
        <w:t>Livest</w:t>
      </w:r>
      <w:r w:rsidR="0020575A" w:rsidRPr="00737A76">
        <w:rPr>
          <w:rFonts w:ascii="Arial" w:hAnsi="Arial" w:cs="Arial"/>
          <w:i/>
          <w:iCs/>
        </w:rPr>
        <w:t>ock</w:t>
      </w:r>
      <w:r w:rsidRPr="00737A76">
        <w:rPr>
          <w:rFonts w:ascii="Arial" w:hAnsi="Arial" w:cs="Arial"/>
          <w:i/>
          <w:iCs/>
        </w:rPr>
        <w:t xml:space="preserve"> Sci</w:t>
      </w:r>
      <w:r w:rsidR="0020575A" w:rsidRPr="00737A76">
        <w:rPr>
          <w:rFonts w:ascii="Arial" w:hAnsi="Arial" w:cs="Arial"/>
          <w:i/>
          <w:iCs/>
        </w:rPr>
        <w:t>ence</w:t>
      </w:r>
      <w:r w:rsidR="0020575A">
        <w:rPr>
          <w:rFonts w:ascii="Arial" w:hAnsi="Arial" w:cs="Arial"/>
        </w:rPr>
        <w:t>,</w:t>
      </w:r>
      <w:r w:rsidRPr="00063E66">
        <w:rPr>
          <w:rFonts w:ascii="Arial" w:hAnsi="Arial" w:cs="Arial"/>
        </w:rPr>
        <w:t xml:space="preserve"> 162</w:t>
      </w:r>
      <w:r w:rsidR="0020575A">
        <w:rPr>
          <w:rFonts w:ascii="Arial" w:hAnsi="Arial" w:cs="Arial"/>
        </w:rPr>
        <w:t>,</w:t>
      </w:r>
      <w:r w:rsidRPr="00063E66">
        <w:rPr>
          <w:rFonts w:ascii="Arial" w:hAnsi="Arial" w:cs="Arial"/>
        </w:rPr>
        <w:t xml:space="preserve"> 141–153. </w:t>
      </w:r>
      <w:hyperlink r:id="rId20" w:history="1">
        <w:r w:rsidRPr="0020575A">
          <w:rPr>
            <w:rFonts w:ascii="Arial" w:hAnsi="Arial" w:cs="Arial"/>
          </w:rPr>
          <w:t>https://doi.org/10. 1016/j.livesci.2014.01.029</w:t>
        </w:r>
      </w:hyperlink>
    </w:p>
    <w:p w14:paraId="7E83F638" w14:textId="5265D584" w:rsidR="003C560E" w:rsidRPr="00EB75D8" w:rsidRDefault="003C560E" w:rsidP="003C560E">
      <w:pPr>
        <w:spacing w:line="360" w:lineRule="auto"/>
        <w:ind w:left="446" w:hanging="446"/>
        <w:jc w:val="both"/>
        <w:rPr>
          <w:rFonts w:ascii="Arial" w:hAnsi="Arial" w:cs="Arial"/>
        </w:rPr>
      </w:pPr>
      <w:r w:rsidRPr="00063E66">
        <w:rPr>
          <w:rFonts w:ascii="Arial" w:hAnsi="Arial" w:cs="Arial"/>
        </w:rPr>
        <w:t>Dharan</w:t>
      </w:r>
      <w:r w:rsidR="0020575A">
        <w:rPr>
          <w:rFonts w:ascii="Arial" w:hAnsi="Arial" w:cs="Arial"/>
        </w:rPr>
        <w:t>,</w:t>
      </w:r>
      <w:r w:rsidRPr="00063E66">
        <w:rPr>
          <w:rFonts w:ascii="Arial" w:hAnsi="Arial" w:cs="Arial"/>
        </w:rPr>
        <w:t xml:space="preserve"> M</w:t>
      </w:r>
      <w:r w:rsidR="0020575A">
        <w:rPr>
          <w:rFonts w:ascii="Arial" w:hAnsi="Arial" w:cs="Arial"/>
        </w:rPr>
        <w:t>.</w:t>
      </w:r>
      <w:r w:rsidRPr="00063E66">
        <w:rPr>
          <w:rFonts w:ascii="Arial" w:hAnsi="Arial" w:cs="Arial"/>
        </w:rPr>
        <w:t>, Jayachandran</w:t>
      </w:r>
      <w:r w:rsidR="0020575A">
        <w:rPr>
          <w:rFonts w:ascii="Arial" w:hAnsi="Arial" w:cs="Arial"/>
        </w:rPr>
        <w:t>,</w:t>
      </w:r>
      <w:r w:rsidRPr="00063E66">
        <w:rPr>
          <w:rFonts w:ascii="Arial" w:hAnsi="Arial" w:cs="Arial"/>
        </w:rPr>
        <w:t xml:space="preserve"> S</w:t>
      </w:r>
      <w:r w:rsidR="0020575A">
        <w:rPr>
          <w:rFonts w:ascii="Arial" w:hAnsi="Arial" w:cs="Arial"/>
        </w:rPr>
        <w:t>.</w:t>
      </w:r>
      <w:r w:rsidRPr="00063E66">
        <w:rPr>
          <w:rFonts w:ascii="Arial" w:hAnsi="Arial" w:cs="Arial"/>
        </w:rPr>
        <w:t xml:space="preserve">, </w:t>
      </w:r>
      <w:proofErr w:type="spellStart"/>
      <w:r w:rsidRPr="00063E66">
        <w:rPr>
          <w:rFonts w:ascii="Arial" w:hAnsi="Arial" w:cs="Arial"/>
        </w:rPr>
        <w:t>Thiruvenkadan</w:t>
      </w:r>
      <w:proofErr w:type="spellEnd"/>
      <w:r w:rsidRPr="00063E66">
        <w:rPr>
          <w:rFonts w:ascii="Arial" w:hAnsi="Arial" w:cs="Arial"/>
        </w:rPr>
        <w:t>, A</w:t>
      </w:r>
      <w:r w:rsidR="0020575A">
        <w:rPr>
          <w:rFonts w:ascii="Arial" w:hAnsi="Arial" w:cs="Arial"/>
        </w:rPr>
        <w:t>.</w:t>
      </w:r>
      <w:r w:rsidRPr="00063E66">
        <w:rPr>
          <w:rFonts w:ascii="Arial" w:hAnsi="Arial" w:cs="Arial"/>
        </w:rPr>
        <w:t>K</w:t>
      </w:r>
      <w:r w:rsidR="0020575A">
        <w:rPr>
          <w:rFonts w:ascii="Arial" w:hAnsi="Arial" w:cs="Arial"/>
        </w:rPr>
        <w:t>.,</w:t>
      </w:r>
      <w:r w:rsidRPr="00063E66">
        <w:rPr>
          <w:rFonts w:ascii="Arial" w:hAnsi="Arial" w:cs="Arial"/>
        </w:rPr>
        <w:t xml:space="preserve"> Singh</w:t>
      </w:r>
      <w:r w:rsidR="0020575A">
        <w:rPr>
          <w:rFonts w:ascii="Arial" w:hAnsi="Arial" w:cs="Arial"/>
        </w:rPr>
        <w:t>,</w:t>
      </w:r>
      <w:r w:rsidRPr="00063E66">
        <w:rPr>
          <w:rFonts w:ascii="Arial" w:hAnsi="Arial" w:cs="Arial"/>
        </w:rPr>
        <w:t xml:space="preserve"> D</w:t>
      </w:r>
      <w:r w:rsidR="0020575A">
        <w:rPr>
          <w:rFonts w:ascii="Arial" w:hAnsi="Arial" w:cs="Arial"/>
        </w:rPr>
        <w:t>.</w:t>
      </w:r>
      <w:r w:rsidRPr="00063E66">
        <w:rPr>
          <w:rFonts w:ascii="Arial" w:hAnsi="Arial" w:cs="Arial"/>
        </w:rPr>
        <w:t>A</w:t>
      </w:r>
      <w:r w:rsidR="0020575A">
        <w:rPr>
          <w:rFonts w:ascii="Arial" w:hAnsi="Arial" w:cs="Arial"/>
        </w:rPr>
        <w:t>.</w:t>
      </w:r>
      <w:r w:rsidRPr="00063E66">
        <w:rPr>
          <w:rFonts w:ascii="Arial" w:hAnsi="Arial" w:cs="Arial"/>
        </w:rPr>
        <w:t>P</w:t>
      </w:r>
      <w:r w:rsidR="0020575A">
        <w:rPr>
          <w:rFonts w:ascii="Arial" w:hAnsi="Arial" w:cs="Arial"/>
        </w:rPr>
        <w:t>.</w:t>
      </w:r>
      <w:r w:rsidRPr="00063E66">
        <w:rPr>
          <w:rFonts w:ascii="Arial" w:hAnsi="Arial" w:cs="Arial"/>
        </w:rPr>
        <w:t>,</w:t>
      </w:r>
      <w:r w:rsidR="00EB75D8">
        <w:rPr>
          <w:rFonts w:ascii="Arial" w:hAnsi="Arial" w:cs="Arial"/>
        </w:rPr>
        <w:t xml:space="preserve"> &amp;</w:t>
      </w:r>
      <w:r w:rsidRPr="00063E66">
        <w:rPr>
          <w:rFonts w:ascii="Arial" w:hAnsi="Arial" w:cs="Arial"/>
        </w:rPr>
        <w:t xml:space="preserve"> Sivakumar</w:t>
      </w:r>
      <w:r w:rsidR="0020575A">
        <w:rPr>
          <w:rFonts w:ascii="Arial" w:hAnsi="Arial" w:cs="Arial"/>
        </w:rPr>
        <w:t>,</w:t>
      </w:r>
      <w:r w:rsidRPr="00063E66">
        <w:rPr>
          <w:rFonts w:ascii="Arial" w:hAnsi="Arial" w:cs="Arial"/>
        </w:rPr>
        <w:t xml:space="preserve"> K</w:t>
      </w:r>
      <w:r w:rsidR="0020575A">
        <w:rPr>
          <w:rFonts w:ascii="Arial" w:hAnsi="Arial" w:cs="Arial"/>
        </w:rPr>
        <w:t>.</w:t>
      </w:r>
      <w:r w:rsidRPr="00063E66">
        <w:rPr>
          <w:rFonts w:ascii="Arial" w:hAnsi="Arial" w:cs="Arial"/>
        </w:rPr>
        <w:t xml:space="preserve"> (2015)</w:t>
      </w:r>
      <w:r w:rsidR="0020575A">
        <w:rPr>
          <w:rFonts w:ascii="Arial" w:hAnsi="Arial" w:cs="Arial"/>
        </w:rPr>
        <w:t>.</w:t>
      </w:r>
      <w:r w:rsidRPr="00063E66">
        <w:rPr>
          <w:rFonts w:ascii="Arial" w:hAnsi="Arial" w:cs="Arial"/>
        </w:rPr>
        <w:t xml:space="preserve"> Effect of concentrate and urea molasses mineral block supplementation on the blood biochemistry of off season Mecheri lambs. </w:t>
      </w:r>
      <w:r w:rsidRPr="00737A76">
        <w:rPr>
          <w:rFonts w:ascii="Arial" w:hAnsi="Arial" w:cs="Arial"/>
          <w:i/>
          <w:iCs/>
        </w:rPr>
        <w:t>Indian J</w:t>
      </w:r>
      <w:r w:rsidR="00EB75D8" w:rsidRPr="00737A76">
        <w:rPr>
          <w:rFonts w:ascii="Arial" w:hAnsi="Arial" w:cs="Arial"/>
          <w:i/>
          <w:iCs/>
        </w:rPr>
        <w:t>ournal</w:t>
      </w:r>
      <w:r w:rsidRPr="00737A76">
        <w:rPr>
          <w:rFonts w:ascii="Arial" w:hAnsi="Arial" w:cs="Arial"/>
          <w:i/>
          <w:iCs/>
        </w:rPr>
        <w:t xml:space="preserve"> </w:t>
      </w:r>
      <w:r w:rsidR="00EB75D8" w:rsidRPr="00737A76">
        <w:rPr>
          <w:rFonts w:ascii="Arial" w:hAnsi="Arial" w:cs="Arial"/>
          <w:i/>
          <w:iCs/>
        </w:rPr>
        <w:t xml:space="preserve">of </w:t>
      </w:r>
      <w:r w:rsidRPr="00737A76">
        <w:rPr>
          <w:rFonts w:ascii="Arial" w:hAnsi="Arial" w:cs="Arial"/>
          <w:i/>
          <w:iCs/>
        </w:rPr>
        <w:t>Anim</w:t>
      </w:r>
      <w:r w:rsidR="00EB75D8" w:rsidRPr="00737A76">
        <w:rPr>
          <w:rFonts w:ascii="Arial" w:hAnsi="Arial" w:cs="Arial"/>
          <w:i/>
          <w:iCs/>
        </w:rPr>
        <w:t>al</w:t>
      </w:r>
      <w:r w:rsidRPr="00737A76">
        <w:rPr>
          <w:rFonts w:ascii="Arial" w:hAnsi="Arial" w:cs="Arial"/>
          <w:i/>
          <w:iCs/>
        </w:rPr>
        <w:t xml:space="preserve"> Res</w:t>
      </w:r>
      <w:r w:rsidR="00EB75D8" w:rsidRPr="00737A76">
        <w:rPr>
          <w:rFonts w:ascii="Arial" w:hAnsi="Arial" w:cs="Arial"/>
          <w:i/>
          <w:iCs/>
        </w:rPr>
        <w:t>earch</w:t>
      </w:r>
      <w:r w:rsidR="00EB75D8">
        <w:rPr>
          <w:rFonts w:ascii="Arial" w:hAnsi="Arial" w:cs="Arial"/>
        </w:rPr>
        <w:t>,</w:t>
      </w:r>
      <w:r w:rsidRPr="00063E66">
        <w:rPr>
          <w:rFonts w:ascii="Arial" w:hAnsi="Arial" w:cs="Arial"/>
        </w:rPr>
        <w:t xml:space="preserve"> 49</w:t>
      </w:r>
      <w:r w:rsidR="00EB75D8">
        <w:rPr>
          <w:rFonts w:ascii="Arial" w:hAnsi="Arial" w:cs="Arial"/>
        </w:rPr>
        <w:t>,</w:t>
      </w:r>
      <w:r w:rsidRPr="00063E66">
        <w:rPr>
          <w:rFonts w:ascii="Arial" w:hAnsi="Arial" w:cs="Arial"/>
        </w:rPr>
        <w:t xml:space="preserve"> 409. </w:t>
      </w:r>
      <w:hyperlink r:id="rId21" w:history="1">
        <w:r w:rsidRPr="00EB75D8">
          <w:rPr>
            <w:rStyle w:val="Hyperlink"/>
            <w:rFonts w:ascii="Arial" w:hAnsi="Arial" w:cs="Arial"/>
            <w:color w:val="auto"/>
            <w:u w:val="none"/>
          </w:rPr>
          <w:t>http://doi.org/10.5958/0976-0555.2015.00070.9</w:t>
        </w:r>
      </w:hyperlink>
    </w:p>
    <w:p w14:paraId="3F57588E" w14:textId="7AEEB3EE" w:rsidR="003C560E" w:rsidRPr="00EB75D8" w:rsidRDefault="003C560E" w:rsidP="003C560E">
      <w:pPr>
        <w:spacing w:line="360" w:lineRule="auto"/>
        <w:ind w:left="446" w:hanging="446"/>
        <w:jc w:val="both"/>
        <w:rPr>
          <w:rFonts w:ascii="Arial" w:hAnsi="Arial" w:cs="Arial"/>
        </w:rPr>
      </w:pPr>
      <w:r w:rsidRPr="00063E66">
        <w:rPr>
          <w:rFonts w:ascii="Arial" w:hAnsi="Arial" w:cs="Arial"/>
        </w:rPr>
        <w:t>Hills</w:t>
      </w:r>
      <w:r w:rsidR="00EB75D8">
        <w:rPr>
          <w:rFonts w:ascii="Arial" w:hAnsi="Arial" w:cs="Arial"/>
        </w:rPr>
        <w:t>,</w:t>
      </w:r>
      <w:r w:rsidRPr="00063E66">
        <w:rPr>
          <w:rFonts w:ascii="Arial" w:hAnsi="Arial" w:cs="Arial"/>
        </w:rPr>
        <w:t xml:space="preserve"> J</w:t>
      </w:r>
      <w:r w:rsidR="00EB75D8">
        <w:rPr>
          <w:rFonts w:ascii="Arial" w:hAnsi="Arial" w:cs="Arial"/>
        </w:rPr>
        <w:t>.</w:t>
      </w:r>
      <w:r w:rsidRPr="00063E66">
        <w:rPr>
          <w:rFonts w:ascii="Arial" w:hAnsi="Arial" w:cs="Arial"/>
        </w:rPr>
        <w:t>L</w:t>
      </w:r>
      <w:r w:rsidR="00EB75D8">
        <w:rPr>
          <w:rFonts w:ascii="Arial" w:hAnsi="Arial" w:cs="Arial"/>
        </w:rPr>
        <w:t>.</w:t>
      </w:r>
      <w:r w:rsidRPr="00063E66">
        <w:rPr>
          <w:rFonts w:ascii="Arial" w:hAnsi="Arial" w:cs="Arial"/>
        </w:rPr>
        <w:t>, Wales</w:t>
      </w:r>
      <w:r w:rsidR="00EB75D8">
        <w:rPr>
          <w:rFonts w:ascii="Arial" w:hAnsi="Arial" w:cs="Arial"/>
        </w:rPr>
        <w:t>,</w:t>
      </w:r>
      <w:r w:rsidRPr="00063E66">
        <w:rPr>
          <w:rFonts w:ascii="Arial" w:hAnsi="Arial" w:cs="Arial"/>
        </w:rPr>
        <w:t xml:space="preserve"> J</w:t>
      </w:r>
      <w:r w:rsidR="00EB75D8">
        <w:rPr>
          <w:rFonts w:ascii="Arial" w:hAnsi="Arial" w:cs="Arial"/>
        </w:rPr>
        <w:t>.</w:t>
      </w:r>
      <w:r w:rsidRPr="00063E66">
        <w:rPr>
          <w:rFonts w:ascii="Arial" w:hAnsi="Arial" w:cs="Arial"/>
        </w:rPr>
        <w:t xml:space="preserve">, </w:t>
      </w:r>
      <w:proofErr w:type="spellStart"/>
      <w:r w:rsidRPr="00063E66">
        <w:rPr>
          <w:rFonts w:ascii="Arial" w:hAnsi="Arial" w:cs="Arial"/>
        </w:rPr>
        <w:t>Dunshea</w:t>
      </w:r>
      <w:proofErr w:type="spellEnd"/>
      <w:r w:rsidR="00EB75D8">
        <w:rPr>
          <w:rFonts w:ascii="Arial" w:hAnsi="Arial" w:cs="Arial"/>
        </w:rPr>
        <w:t>,</w:t>
      </w:r>
      <w:r w:rsidRPr="00063E66">
        <w:rPr>
          <w:rFonts w:ascii="Arial" w:hAnsi="Arial" w:cs="Arial"/>
        </w:rPr>
        <w:t xml:space="preserve"> F</w:t>
      </w:r>
      <w:r w:rsidR="00EB75D8">
        <w:rPr>
          <w:rFonts w:ascii="Arial" w:hAnsi="Arial" w:cs="Arial"/>
        </w:rPr>
        <w:t>.</w:t>
      </w:r>
      <w:r w:rsidRPr="00063E66">
        <w:rPr>
          <w:rFonts w:ascii="Arial" w:hAnsi="Arial" w:cs="Arial"/>
        </w:rPr>
        <w:t>R</w:t>
      </w:r>
      <w:r w:rsidR="00EB75D8">
        <w:rPr>
          <w:rFonts w:ascii="Arial" w:hAnsi="Arial" w:cs="Arial"/>
        </w:rPr>
        <w:t>.</w:t>
      </w:r>
      <w:r w:rsidRPr="00063E66">
        <w:rPr>
          <w:rFonts w:ascii="Arial" w:hAnsi="Arial" w:cs="Arial"/>
        </w:rPr>
        <w:t>, Garcia</w:t>
      </w:r>
      <w:r w:rsidR="00EB75D8">
        <w:rPr>
          <w:rFonts w:ascii="Arial" w:hAnsi="Arial" w:cs="Arial"/>
        </w:rPr>
        <w:t>,</w:t>
      </w:r>
      <w:r w:rsidRPr="00063E66">
        <w:rPr>
          <w:rFonts w:ascii="Arial" w:hAnsi="Arial" w:cs="Arial"/>
        </w:rPr>
        <w:t xml:space="preserve"> S</w:t>
      </w:r>
      <w:r w:rsidR="00EB75D8">
        <w:rPr>
          <w:rFonts w:ascii="Arial" w:hAnsi="Arial" w:cs="Arial"/>
        </w:rPr>
        <w:t>.</w:t>
      </w:r>
      <w:r w:rsidRPr="00063E66">
        <w:rPr>
          <w:rFonts w:ascii="Arial" w:hAnsi="Arial" w:cs="Arial"/>
        </w:rPr>
        <w:t>C</w:t>
      </w:r>
      <w:r w:rsidR="00EB75D8">
        <w:rPr>
          <w:rFonts w:ascii="Arial" w:hAnsi="Arial" w:cs="Arial"/>
        </w:rPr>
        <w:t>., &amp;</w:t>
      </w:r>
      <w:r w:rsidRPr="00063E66">
        <w:rPr>
          <w:rFonts w:ascii="Arial" w:hAnsi="Arial" w:cs="Arial"/>
        </w:rPr>
        <w:t xml:space="preserve"> Roche</w:t>
      </w:r>
      <w:r w:rsidR="00EB75D8">
        <w:rPr>
          <w:rFonts w:ascii="Arial" w:hAnsi="Arial" w:cs="Arial"/>
        </w:rPr>
        <w:t>,</w:t>
      </w:r>
      <w:r w:rsidRPr="00063E66">
        <w:rPr>
          <w:rFonts w:ascii="Arial" w:hAnsi="Arial" w:cs="Arial"/>
        </w:rPr>
        <w:t xml:space="preserve"> J</w:t>
      </w:r>
      <w:r w:rsidR="00EB75D8">
        <w:rPr>
          <w:rFonts w:ascii="Arial" w:hAnsi="Arial" w:cs="Arial"/>
        </w:rPr>
        <w:t>.</w:t>
      </w:r>
      <w:r w:rsidRPr="00063E66">
        <w:rPr>
          <w:rFonts w:ascii="Arial" w:hAnsi="Arial" w:cs="Arial"/>
        </w:rPr>
        <w:t>R</w:t>
      </w:r>
      <w:r w:rsidR="00EB75D8">
        <w:rPr>
          <w:rFonts w:ascii="Arial" w:hAnsi="Arial" w:cs="Arial"/>
        </w:rPr>
        <w:t>.</w:t>
      </w:r>
      <w:r w:rsidRPr="00063E66">
        <w:rPr>
          <w:rFonts w:ascii="Arial" w:hAnsi="Arial" w:cs="Arial"/>
        </w:rPr>
        <w:t xml:space="preserve"> (2015)</w:t>
      </w:r>
      <w:r w:rsidR="00EB75D8">
        <w:rPr>
          <w:rFonts w:ascii="Arial" w:hAnsi="Arial" w:cs="Arial"/>
        </w:rPr>
        <w:t>.</w:t>
      </w:r>
      <w:r w:rsidRPr="00063E66">
        <w:rPr>
          <w:rFonts w:ascii="Arial" w:hAnsi="Arial" w:cs="Arial"/>
        </w:rPr>
        <w:t xml:space="preserve"> Invited review: an evaluation of the likely effects of individualized feeding of concentrate supplements to pasture-based dairy cows. </w:t>
      </w:r>
      <w:r w:rsidRPr="00EB75D8">
        <w:rPr>
          <w:rFonts w:ascii="Arial" w:hAnsi="Arial" w:cs="Arial"/>
          <w:i/>
          <w:iCs/>
        </w:rPr>
        <w:t>Journal of Dairy Science</w:t>
      </w:r>
      <w:r w:rsidR="00EB75D8">
        <w:rPr>
          <w:rFonts w:ascii="Arial" w:hAnsi="Arial" w:cs="Arial"/>
          <w:i/>
          <w:iCs/>
        </w:rPr>
        <w:t>,</w:t>
      </w:r>
      <w:r w:rsidRPr="00063E66">
        <w:rPr>
          <w:rFonts w:ascii="Arial" w:hAnsi="Arial" w:cs="Arial"/>
        </w:rPr>
        <w:t xml:space="preserve"> 99, 1363–1401. </w:t>
      </w:r>
      <w:hyperlink r:id="rId22" w:history="1">
        <w:r w:rsidRPr="00EB75D8">
          <w:rPr>
            <w:rStyle w:val="Hyperlink"/>
            <w:rFonts w:ascii="Arial" w:hAnsi="Arial" w:cs="Arial"/>
            <w:color w:val="auto"/>
            <w:u w:val="none"/>
          </w:rPr>
          <w:t>https://doi.org/10.3168/jds.2014- 8475</w:t>
        </w:r>
      </w:hyperlink>
    </w:p>
    <w:p w14:paraId="14ED0FFD" w14:textId="2A68DCAE" w:rsidR="003C560E" w:rsidRPr="00EB75D8" w:rsidRDefault="003C560E" w:rsidP="003C560E">
      <w:pPr>
        <w:spacing w:line="360" w:lineRule="auto"/>
        <w:ind w:left="446" w:hanging="446"/>
        <w:jc w:val="both"/>
        <w:rPr>
          <w:rFonts w:ascii="Arial" w:hAnsi="Arial" w:cs="Arial"/>
        </w:rPr>
      </w:pPr>
      <w:r w:rsidRPr="00063E66">
        <w:rPr>
          <w:rFonts w:ascii="Arial" w:hAnsi="Arial" w:cs="Arial"/>
        </w:rPr>
        <w:t>Idan</w:t>
      </w:r>
      <w:r w:rsidR="00EB75D8">
        <w:rPr>
          <w:rFonts w:ascii="Arial" w:hAnsi="Arial" w:cs="Arial"/>
        </w:rPr>
        <w:t>,</w:t>
      </w:r>
      <w:r w:rsidRPr="00063E66">
        <w:rPr>
          <w:rFonts w:ascii="Arial" w:hAnsi="Arial" w:cs="Arial"/>
        </w:rPr>
        <w:t xml:space="preserve"> F</w:t>
      </w:r>
      <w:r w:rsidR="00EB75D8">
        <w:rPr>
          <w:rFonts w:ascii="Arial" w:hAnsi="Arial" w:cs="Arial"/>
        </w:rPr>
        <w:t>.</w:t>
      </w:r>
      <w:r w:rsidRPr="00063E66">
        <w:rPr>
          <w:rFonts w:ascii="Arial" w:hAnsi="Arial" w:cs="Arial"/>
        </w:rPr>
        <w:t xml:space="preserve">, </w:t>
      </w:r>
      <w:proofErr w:type="spellStart"/>
      <w:r w:rsidRPr="00063E66">
        <w:rPr>
          <w:rFonts w:ascii="Arial" w:hAnsi="Arial" w:cs="Arial"/>
        </w:rPr>
        <w:t>Adogla</w:t>
      </w:r>
      <w:proofErr w:type="spellEnd"/>
      <w:r w:rsidRPr="00063E66">
        <w:rPr>
          <w:rFonts w:ascii="Arial" w:hAnsi="Arial" w:cs="Arial"/>
        </w:rPr>
        <w:t>-Bessa</w:t>
      </w:r>
      <w:r w:rsidR="00EB75D8">
        <w:rPr>
          <w:rFonts w:ascii="Arial" w:hAnsi="Arial" w:cs="Arial"/>
        </w:rPr>
        <w:t>,</w:t>
      </w:r>
      <w:r w:rsidRPr="00063E66">
        <w:rPr>
          <w:rFonts w:ascii="Arial" w:hAnsi="Arial" w:cs="Arial"/>
        </w:rPr>
        <w:t xml:space="preserve"> T</w:t>
      </w:r>
      <w:r w:rsidR="00EB75D8">
        <w:rPr>
          <w:rFonts w:ascii="Arial" w:hAnsi="Arial" w:cs="Arial"/>
        </w:rPr>
        <w:t>.</w:t>
      </w:r>
      <w:r w:rsidRPr="00063E66">
        <w:rPr>
          <w:rFonts w:ascii="Arial" w:hAnsi="Arial" w:cs="Arial"/>
        </w:rPr>
        <w:t xml:space="preserve">, </w:t>
      </w:r>
      <w:proofErr w:type="spellStart"/>
      <w:r w:rsidRPr="00063E66">
        <w:rPr>
          <w:rFonts w:ascii="Arial" w:hAnsi="Arial" w:cs="Arial"/>
        </w:rPr>
        <w:t>Sarkwa</w:t>
      </w:r>
      <w:proofErr w:type="spellEnd"/>
      <w:r w:rsidR="00EB75D8">
        <w:rPr>
          <w:rFonts w:ascii="Arial" w:hAnsi="Arial" w:cs="Arial"/>
        </w:rPr>
        <w:t>,</w:t>
      </w:r>
      <w:r w:rsidRPr="00063E66">
        <w:rPr>
          <w:rFonts w:ascii="Arial" w:hAnsi="Arial" w:cs="Arial"/>
        </w:rPr>
        <w:t xml:space="preserve"> F</w:t>
      </w:r>
      <w:r w:rsidR="00EB75D8">
        <w:rPr>
          <w:rFonts w:ascii="Arial" w:hAnsi="Arial" w:cs="Arial"/>
        </w:rPr>
        <w:t>.</w:t>
      </w:r>
      <w:r w:rsidRPr="00063E66">
        <w:rPr>
          <w:rFonts w:ascii="Arial" w:hAnsi="Arial" w:cs="Arial"/>
        </w:rPr>
        <w:t>O</w:t>
      </w:r>
      <w:r w:rsidR="00EB75D8">
        <w:rPr>
          <w:rFonts w:ascii="Arial" w:hAnsi="Arial" w:cs="Arial"/>
        </w:rPr>
        <w:t>.</w:t>
      </w:r>
      <w:r w:rsidRPr="00063E66">
        <w:rPr>
          <w:rFonts w:ascii="Arial" w:hAnsi="Arial" w:cs="Arial"/>
        </w:rPr>
        <w:t>, Frimpong</w:t>
      </w:r>
      <w:r w:rsidR="00EB75D8">
        <w:rPr>
          <w:rFonts w:ascii="Arial" w:hAnsi="Arial" w:cs="Arial"/>
        </w:rPr>
        <w:t>,</w:t>
      </w:r>
      <w:r w:rsidRPr="00063E66">
        <w:rPr>
          <w:rFonts w:ascii="Arial" w:hAnsi="Arial" w:cs="Arial"/>
        </w:rPr>
        <w:t xml:space="preserve"> Y</w:t>
      </w:r>
      <w:r w:rsidR="00EB75D8">
        <w:rPr>
          <w:rFonts w:ascii="Arial" w:hAnsi="Arial" w:cs="Arial"/>
        </w:rPr>
        <w:t>.</w:t>
      </w:r>
      <w:r w:rsidRPr="00063E66">
        <w:rPr>
          <w:rFonts w:ascii="Arial" w:hAnsi="Arial" w:cs="Arial"/>
        </w:rPr>
        <w:t xml:space="preserve">, </w:t>
      </w:r>
      <w:r w:rsidR="00EB75D8">
        <w:rPr>
          <w:rFonts w:ascii="Arial" w:hAnsi="Arial" w:cs="Arial"/>
        </w:rPr>
        <w:t xml:space="preserve">&amp; </w:t>
      </w:r>
      <w:r w:rsidRPr="00063E66">
        <w:rPr>
          <w:rFonts w:ascii="Arial" w:hAnsi="Arial" w:cs="Arial"/>
        </w:rPr>
        <w:t>Antwi</w:t>
      </w:r>
      <w:r w:rsidR="00EB75D8">
        <w:rPr>
          <w:rFonts w:ascii="Arial" w:hAnsi="Arial" w:cs="Arial"/>
        </w:rPr>
        <w:t>,</w:t>
      </w:r>
      <w:r w:rsidRPr="00063E66">
        <w:rPr>
          <w:rFonts w:ascii="Arial" w:hAnsi="Arial" w:cs="Arial"/>
        </w:rPr>
        <w:t xml:space="preserve"> C</w:t>
      </w:r>
      <w:r w:rsidR="00EB75D8">
        <w:rPr>
          <w:rFonts w:ascii="Arial" w:hAnsi="Arial" w:cs="Arial"/>
        </w:rPr>
        <w:t>.</w:t>
      </w:r>
      <w:r w:rsidRPr="00063E66">
        <w:rPr>
          <w:rFonts w:ascii="Arial" w:hAnsi="Arial" w:cs="Arial"/>
        </w:rPr>
        <w:t xml:space="preserve"> (2023)</w:t>
      </w:r>
      <w:r w:rsidR="00EB75D8">
        <w:rPr>
          <w:rFonts w:ascii="Arial" w:hAnsi="Arial" w:cs="Arial"/>
        </w:rPr>
        <w:t>.</w:t>
      </w:r>
      <w:r w:rsidRPr="00063E66">
        <w:rPr>
          <w:rFonts w:ascii="Arial" w:hAnsi="Arial" w:cs="Arial"/>
        </w:rPr>
        <w:t xml:space="preserve"> Effects of supplementing rice straw with two fodder tree leaves and their combinations on voluntary feed intake, growth, and nitrogen utilization in sheep, </w:t>
      </w:r>
      <w:r w:rsidRPr="00063E66">
        <w:rPr>
          <w:rStyle w:val="Emphasis"/>
          <w:rFonts w:ascii="Arial" w:hAnsi="Arial" w:cs="Arial"/>
        </w:rPr>
        <w:t>Translational Anim</w:t>
      </w:r>
      <w:r w:rsidR="00EB75D8">
        <w:rPr>
          <w:rStyle w:val="Emphasis"/>
          <w:rFonts w:ascii="Arial" w:hAnsi="Arial" w:cs="Arial"/>
        </w:rPr>
        <w:t>al</w:t>
      </w:r>
      <w:r w:rsidRPr="00063E66">
        <w:rPr>
          <w:rStyle w:val="Emphasis"/>
          <w:rFonts w:ascii="Arial" w:hAnsi="Arial" w:cs="Arial"/>
        </w:rPr>
        <w:t xml:space="preserve"> Sci</w:t>
      </w:r>
      <w:r w:rsidR="00EB75D8">
        <w:rPr>
          <w:rStyle w:val="Emphasis"/>
          <w:rFonts w:ascii="Arial" w:hAnsi="Arial" w:cs="Arial"/>
        </w:rPr>
        <w:t>ence,</w:t>
      </w:r>
      <w:r w:rsidRPr="00063E66">
        <w:rPr>
          <w:rFonts w:ascii="Arial" w:hAnsi="Arial" w:cs="Arial"/>
          <w:i/>
          <w:iCs/>
        </w:rPr>
        <w:t xml:space="preserve"> </w:t>
      </w:r>
      <w:r w:rsidRPr="00063E66">
        <w:rPr>
          <w:rFonts w:ascii="Arial" w:hAnsi="Arial" w:cs="Arial"/>
        </w:rPr>
        <w:t xml:space="preserve">7 (1), txad004, </w:t>
      </w:r>
      <w:hyperlink r:id="rId23" w:history="1">
        <w:r w:rsidRPr="00EB75D8">
          <w:rPr>
            <w:rStyle w:val="Hyperlink"/>
            <w:rFonts w:ascii="Arial" w:hAnsi="Arial" w:cs="Arial"/>
            <w:color w:val="auto"/>
            <w:u w:val="none"/>
          </w:rPr>
          <w:t>https://doi.org/10.1093/tas/txad004</w:t>
        </w:r>
      </w:hyperlink>
      <w:r w:rsidRPr="00EB75D8">
        <w:rPr>
          <w:rStyle w:val="Hyperlink"/>
          <w:rFonts w:ascii="Arial" w:hAnsi="Arial" w:cs="Arial"/>
          <w:color w:val="auto"/>
          <w:u w:val="none"/>
        </w:rPr>
        <w:t xml:space="preserve"> </w:t>
      </w:r>
    </w:p>
    <w:p w14:paraId="658B0C90" w14:textId="27E29815" w:rsidR="003C560E" w:rsidRPr="00155488" w:rsidRDefault="003C560E" w:rsidP="003C560E">
      <w:pPr>
        <w:spacing w:line="360" w:lineRule="auto"/>
        <w:ind w:left="446" w:hanging="446"/>
        <w:jc w:val="both"/>
        <w:rPr>
          <w:rFonts w:ascii="Arial" w:hAnsi="Arial" w:cs="Arial"/>
        </w:rPr>
      </w:pPr>
      <w:proofErr w:type="spellStart"/>
      <w:r w:rsidRPr="00063E66">
        <w:rPr>
          <w:rFonts w:ascii="Arial" w:hAnsi="Arial" w:cs="Arial"/>
        </w:rPr>
        <w:t>Jomard</w:t>
      </w:r>
      <w:proofErr w:type="spellEnd"/>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w:t>
      </w:r>
      <w:r w:rsidR="00155488">
        <w:rPr>
          <w:rFonts w:ascii="Arial" w:hAnsi="Arial" w:cs="Arial"/>
        </w:rPr>
        <w:t xml:space="preserve"> &amp;</w:t>
      </w:r>
      <w:r w:rsidRPr="00063E66">
        <w:rPr>
          <w:rFonts w:ascii="Arial" w:hAnsi="Arial" w:cs="Arial"/>
        </w:rPr>
        <w:t xml:space="preserve"> </w:t>
      </w:r>
      <w:proofErr w:type="spellStart"/>
      <w:r w:rsidRPr="00063E66">
        <w:rPr>
          <w:rFonts w:ascii="Arial" w:hAnsi="Arial" w:cs="Arial"/>
        </w:rPr>
        <w:t>Osto</w:t>
      </w:r>
      <w:proofErr w:type="spellEnd"/>
      <w:r w:rsidR="00155488">
        <w:rPr>
          <w:rFonts w:ascii="Arial" w:hAnsi="Arial" w:cs="Arial"/>
        </w:rPr>
        <w:t>,</w:t>
      </w:r>
      <w:r w:rsidRPr="00063E66">
        <w:rPr>
          <w:rFonts w:ascii="Arial" w:hAnsi="Arial" w:cs="Arial"/>
        </w:rPr>
        <w:t xml:space="preserve"> E</w:t>
      </w:r>
      <w:r w:rsidR="00155488">
        <w:rPr>
          <w:rFonts w:ascii="Arial" w:hAnsi="Arial" w:cs="Arial"/>
        </w:rPr>
        <w:t>.</w:t>
      </w:r>
      <w:r w:rsidRPr="00063E66">
        <w:rPr>
          <w:rFonts w:ascii="Arial" w:hAnsi="Arial" w:cs="Arial"/>
        </w:rPr>
        <w:t xml:space="preserve"> (2020)</w:t>
      </w:r>
      <w:r w:rsidR="00155488">
        <w:rPr>
          <w:rFonts w:ascii="Arial" w:hAnsi="Arial" w:cs="Arial"/>
        </w:rPr>
        <w:t>.</w:t>
      </w:r>
      <w:r w:rsidRPr="00063E66">
        <w:rPr>
          <w:rFonts w:ascii="Arial" w:hAnsi="Arial" w:cs="Arial"/>
        </w:rPr>
        <w:t xml:space="preserve"> High density lipoproteins: metabolism, function, and therapeutic Potential. </w:t>
      </w:r>
      <w:r w:rsidRPr="00155488">
        <w:rPr>
          <w:rFonts w:ascii="Arial" w:hAnsi="Arial" w:cs="Arial"/>
          <w:i/>
          <w:iCs/>
        </w:rPr>
        <w:t>Front</w:t>
      </w:r>
      <w:r w:rsidR="00155488" w:rsidRPr="00155488">
        <w:rPr>
          <w:rFonts w:ascii="Arial" w:hAnsi="Arial" w:cs="Arial"/>
          <w:i/>
          <w:iCs/>
        </w:rPr>
        <w:t>iers in</w:t>
      </w:r>
      <w:r w:rsidRPr="00155488">
        <w:rPr>
          <w:rFonts w:ascii="Arial" w:hAnsi="Arial" w:cs="Arial"/>
          <w:i/>
          <w:iCs/>
        </w:rPr>
        <w:t xml:space="preserve"> Cardiovasc</w:t>
      </w:r>
      <w:r w:rsidR="00155488" w:rsidRPr="00155488">
        <w:rPr>
          <w:rFonts w:ascii="Arial" w:hAnsi="Arial" w:cs="Arial"/>
          <w:i/>
          <w:iCs/>
        </w:rPr>
        <w:t>ular</w:t>
      </w:r>
      <w:r w:rsidRPr="00155488">
        <w:rPr>
          <w:rFonts w:ascii="Arial" w:hAnsi="Arial" w:cs="Arial"/>
          <w:i/>
          <w:iCs/>
        </w:rPr>
        <w:t xml:space="preserve"> Med</w:t>
      </w:r>
      <w:r w:rsidR="00155488" w:rsidRPr="00155488">
        <w:rPr>
          <w:rFonts w:ascii="Arial" w:hAnsi="Arial" w:cs="Arial"/>
          <w:i/>
          <w:iCs/>
        </w:rPr>
        <w:t>icine.</w:t>
      </w:r>
      <w:r w:rsidRPr="00155488">
        <w:rPr>
          <w:rFonts w:ascii="Arial" w:hAnsi="Arial" w:cs="Arial"/>
          <w:i/>
          <w:iCs/>
        </w:rPr>
        <w:t xml:space="preserve"> Sec</w:t>
      </w:r>
      <w:r w:rsidR="00155488" w:rsidRPr="00155488">
        <w:rPr>
          <w:rFonts w:ascii="Arial" w:hAnsi="Arial" w:cs="Arial"/>
          <w:i/>
          <w:iCs/>
        </w:rPr>
        <w:t>tion:</w:t>
      </w:r>
      <w:r w:rsidRPr="00155488">
        <w:rPr>
          <w:rFonts w:ascii="Arial" w:hAnsi="Arial" w:cs="Arial"/>
          <w:i/>
          <w:iCs/>
        </w:rPr>
        <w:t xml:space="preserve"> Atherosclerosis and Vascular Medicine 7. </w:t>
      </w:r>
      <w:r w:rsidRPr="00155488">
        <w:rPr>
          <w:rFonts w:ascii="Arial" w:hAnsi="Arial" w:cs="Arial"/>
        </w:rPr>
        <w:t xml:space="preserve">  </w:t>
      </w:r>
      <w:hyperlink r:id="rId24" w:history="1">
        <w:r w:rsidRPr="00155488">
          <w:rPr>
            <w:rStyle w:val="Hyperlink"/>
            <w:rFonts w:ascii="Arial" w:hAnsi="Arial" w:cs="Arial"/>
            <w:color w:val="auto"/>
            <w:u w:val="none"/>
          </w:rPr>
          <w:t>https://doi.org/10.3389/fcvm.2020.00039</w:t>
        </w:r>
      </w:hyperlink>
      <w:r w:rsidR="00155488">
        <w:rPr>
          <w:rFonts w:ascii="Arial" w:hAnsi="Arial" w:cs="Arial"/>
        </w:rPr>
        <w:t>.</w:t>
      </w:r>
    </w:p>
    <w:p w14:paraId="226DDE3C" w14:textId="5A1D27F9" w:rsidR="003C560E" w:rsidRPr="00142373" w:rsidRDefault="003C560E" w:rsidP="003C560E">
      <w:pPr>
        <w:spacing w:line="360" w:lineRule="auto"/>
        <w:ind w:left="446" w:hanging="446"/>
        <w:jc w:val="both"/>
        <w:rPr>
          <w:rFonts w:ascii="Arial" w:hAnsi="Arial" w:cs="Arial"/>
        </w:rPr>
      </w:pPr>
      <w:proofErr w:type="spellStart"/>
      <w:r w:rsidRPr="00142373">
        <w:rPr>
          <w:rFonts w:ascii="Arial" w:hAnsi="Arial" w:cs="Arial"/>
        </w:rPr>
        <w:lastRenderedPageBreak/>
        <w:t>Kapale</w:t>
      </w:r>
      <w:proofErr w:type="spellEnd"/>
      <w:r w:rsidR="00155488" w:rsidRPr="00142373">
        <w:rPr>
          <w:rFonts w:ascii="Arial" w:hAnsi="Arial" w:cs="Arial"/>
        </w:rPr>
        <w:t>,</w:t>
      </w:r>
      <w:r w:rsidRPr="00142373">
        <w:rPr>
          <w:rFonts w:ascii="Arial" w:hAnsi="Arial" w:cs="Arial"/>
        </w:rPr>
        <w:t xml:space="preserve"> J</w:t>
      </w:r>
      <w:r w:rsidR="00155488" w:rsidRPr="00142373">
        <w:rPr>
          <w:rFonts w:ascii="Arial" w:hAnsi="Arial" w:cs="Arial"/>
        </w:rPr>
        <w:t>.</w:t>
      </w:r>
      <w:r w:rsidRPr="00142373">
        <w:rPr>
          <w:rFonts w:ascii="Arial" w:hAnsi="Arial" w:cs="Arial"/>
        </w:rPr>
        <w:t>L</w:t>
      </w:r>
      <w:r w:rsidR="00155488" w:rsidRPr="00142373">
        <w:rPr>
          <w:rFonts w:ascii="Arial" w:hAnsi="Arial" w:cs="Arial"/>
        </w:rPr>
        <w:t>.</w:t>
      </w:r>
      <w:r w:rsidRPr="00142373">
        <w:rPr>
          <w:rFonts w:ascii="Arial" w:hAnsi="Arial" w:cs="Arial"/>
        </w:rPr>
        <w:t xml:space="preserve">, </w:t>
      </w:r>
      <w:proofErr w:type="spellStart"/>
      <w:r w:rsidRPr="00142373">
        <w:rPr>
          <w:rFonts w:ascii="Arial" w:hAnsi="Arial" w:cs="Arial"/>
        </w:rPr>
        <w:t>Japtab</w:t>
      </w:r>
      <w:proofErr w:type="spellEnd"/>
      <w:r w:rsidR="00155488" w:rsidRPr="00142373">
        <w:rPr>
          <w:rFonts w:ascii="Arial" w:hAnsi="Arial" w:cs="Arial"/>
        </w:rPr>
        <w:t>,</w:t>
      </w:r>
      <w:r w:rsidRPr="00142373">
        <w:rPr>
          <w:rFonts w:ascii="Arial" w:hAnsi="Arial" w:cs="Arial"/>
        </w:rPr>
        <w:t xml:space="preserve"> D</w:t>
      </w:r>
      <w:r w:rsidR="00155488" w:rsidRPr="00142373">
        <w:rPr>
          <w:rFonts w:ascii="Arial" w:hAnsi="Arial" w:cs="Arial"/>
        </w:rPr>
        <w:t>.</w:t>
      </w:r>
      <w:r w:rsidRPr="00142373">
        <w:rPr>
          <w:rFonts w:ascii="Arial" w:hAnsi="Arial" w:cs="Arial"/>
        </w:rPr>
        <w:t>G</w:t>
      </w:r>
      <w:r w:rsidR="00155488" w:rsidRPr="00142373">
        <w:rPr>
          <w:rFonts w:ascii="Arial" w:hAnsi="Arial" w:cs="Arial"/>
        </w:rPr>
        <w:t>.</w:t>
      </w:r>
      <w:r w:rsidRPr="00142373">
        <w:rPr>
          <w:rFonts w:ascii="Arial" w:hAnsi="Arial" w:cs="Arial"/>
        </w:rPr>
        <w:t xml:space="preserve">, </w:t>
      </w:r>
      <w:proofErr w:type="spellStart"/>
      <w:r w:rsidRPr="00142373">
        <w:rPr>
          <w:rFonts w:ascii="Arial" w:hAnsi="Arial" w:cs="Arial"/>
        </w:rPr>
        <w:t>Badukale</w:t>
      </w:r>
      <w:proofErr w:type="spellEnd"/>
      <w:r w:rsidR="00155488" w:rsidRPr="00142373">
        <w:rPr>
          <w:rFonts w:ascii="Arial" w:hAnsi="Arial" w:cs="Arial"/>
        </w:rPr>
        <w:t>,</w:t>
      </w:r>
      <w:r w:rsidRPr="00142373">
        <w:rPr>
          <w:rFonts w:ascii="Arial" w:hAnsi="Arial" w:cs="Arial"/>
        </w:rPr>
        <w:t xml:space="preserve"> D</w:t>
      </w:r>
      <w:r w:rsidR="00155488" w:rsidRPr="00142373">
        <w:rPr>
          <w:rFonts w:ascii="Arial" w:hAnsi="Arial" w:cs="Arial"/>
        </w:rPr>
        <w:t>.</w:t>
      </w:r>
      <w:r w:rsidRPr="00142373">
        <w:rPr>
          <w:rFonts w:ascii="Arial" w:hAnsi="Arial" w:cs="Arial"/>
        </w:rPr>
        <w:t>M</w:t>
      </w:r>
      <w:r w:rsidR="00155488" w:rsidRPr="00142373">
        <w:rPr>
          <w:rFonts w:ascii="Arial" w:hAnsi="Arial" w:cs="Arial"/>
        </w:rPr>
        <w:t>.</w:t>
      </w:r>
      <w:r w:rsidR="00142373">
        <w:rPr>
          <w:rFonts w:ascii="Arial" w:hAnsi="Arial" w:cs="Arial"/>
        </w:rPr>
        <w:t xml:space="preserve"> &amp;</w:t>
      </w:r>
      <w:r w:rsidRPr="00142373">
        <w:rPr>
          <w:rFonts w:ascii="Arial" w:hAnsi="Arial" w:cs="Arial"/>
        </w:rPr>
        <w:t xml:space="preserve"> </w:t>
      </w:r>
      <w:proofErr w:type="spellStart"/>
      <w:r w:rsidRPr="00142373">
        <w:rPr>
          <w:rFonts w:ascii="Arial" w:hAnsi="Arial" w:cs="Arial"/>
        </w:rPr>
        <w:t>Sahatpure</w:t>
      </w:r>
      <w:proofErr w:type="spellEnd"/>
      <w:r w:rsidR="00155488" w:rsidRPr="00142373">
        <w:rPr>
          <w:rFonts w:ascii="Arial" w:hAnsi="Arial" w:cs="Arial"/>
        </w:rPr>
        <w:t>,</w:t>
      </w:r>
      <w:r w:rsidRPr="00142373">
        <w:rPr>
          <w:rFonts w:ascii="Arial" w:hAnsi="Arial" w:cs="Arial"/>
        </w:rPr>
        <w:t xml:space="preserve"> S</w:t>
      </w:r>
      <w:r w:rsidR="00155488" w:rsidRPr="00142373">
        <w:rPr>
          <w:rFonts w:ascii="Arial" w:hAnsi="Arial" w:cs="Arial"/>
        </w:rPr>
        <w:t>.</w:t>
      </w:r>
      <w:r w:rsidRPr="00142373">
        <w:rPr>
          <w:rFonts w:ascii="Arial" w:hAnsi="Arial" w:cs="Arial"/>
        </w:rPr>
        <w:t>K</w:t>
      </w:r>
      <w:r w:rsidR="00155488" w:rsidRPr="00142373">
        <w:rPr>
          <w:rFonts w:ascii="Arial" w:hAnsi="Arial" w:cs="Arial"/>
        </w:rPr>
        <w:t>.</w:t>
      </w:r>
      <w:r w:rsidRPr="00142373">
        <w:rPr>
          <w:rFonts w:ascii="Arial" w:hAnsi="Arial" w:cs="Arial"/>
        </w:rPr>
        <w:t xml:space="preserve"> (2008)</w:t>
      </w:r>
      <w:r w:rsidR="00155488" w:rsidRPr="00142373">
        <w:rPr>
          <w:rFonts w:ascii="Arial" w:hAnsi="Arial" w:cs="Arial"/>
        </w:rPr>
        <w:t>.</w:t>
      </w:r>
      <w:r w:rsidRPr="00142373">
        <w:rPr>
          <w:rFonts w:ascii="Arial" w:hAnsi="Arial" w:cs="Arial"/>
        </w:rPr>
        <w:t xml:space="preserve"> Serum total proteins and serum total cholesterol levels in </w:t>
      </w:r>
      <w:proofErr w:type="spellStart"/>
      <w:r w:rsidRPr="00142373">
        <w:rPr>
          <w:rFonts w:ascii="Arial" w:hAnsi="Arial" w:cs="Arial"/>
        </w:rPr>
        <w:t>Gaolao</w:t>
      </w:r>
      <w:proofErr w:type="spellEnd"/>
      <w:r w:rsidRPr="00142373">
        <w:rPr>
          <w:rFonts w:ascii="Arial" w:hAnsi="Arial" w:cs="Arial"/>
        </w:rPr>
        <w:t xml:space="preserve"> cattle. </w:t>
      </w:r>
      <w:r w:rsidRPr="00142373">
        <w:rPr>
          <w:rFonts w:ascii="Arial" w:hAnsi="Arial" w:cs="Arial"/>
          <w:i/>
          <w:iCs/>
        </w:rPr>
        <w:t>Vet</w:t>
      </w:r>
      <w:r w:rsidR="00155488" w:rsidRPr="00142373">
        <w:rPr>
          <w:rFonts w:ascii="Arial" w:hAnsi="Arial" w:cs="Arial"/>
          <w:i/>
          <w:iCs/>
        </w:rPr>
        <w:t>erinary</w:t>
      </w:r>
      <w:r w:rsidRPr="00142373">
        <w:rPr>
          <w:rFonts w:ascii="Arial" w:hAnsi="Arial" w:cs="Arial"/>
          <w:i/>
          <w:iCs/>
        </w:rPr>
        <w:t xml:space="preserve"> World</w:t>
      </w:r>
      <w:r w:rsidR="00155488" w:rsidRPr="00142373">
        <w:rPr>
          <w:rFonts w:ascii="Arial" w:hAnsi="Arial" w:cs="Arial"/>
        </w:rPr>
        <w:t>,</w:t>
      </w:r>
      <w:r w:rsidRPr="00142373">
        <w:rPr>
          <w:rFonts w:ascii="Arial" w:hAnsi="Arial" w:cs="Arial"/>
        </w:rPr>
        <w:t xml:space="preserve"> 1(4)</w:t>
      </w:r>
      <w:r w:rsidR="00155488" w:rsidRPr="00142373">
        <w:rPr>
          <w:rFonts w:ascii="Arial" w:hAnsi="Arial" w:cs="Arial"/>
        </w:rPr>
        <w:t>,</w:t>
      </w:r>
      <w:r w:rsidRPr="00142373">
        <w:rPr>
          <w:rFonts w:ascii="Arial" w:hAnsi="Arial" w:cs="Arial"/>
        </w:rPr>
        <w:t xml:space="preserve"> 115-116.</w:t>
      </w:r>
    </w:p>
    <w:p w14:paraId="6BF3692E" w14:textId="2F90670E" w:rsidR="003C560E" w:rsidRPr="00063E66" w:rsidRDefault="003C560E" w:rsidP="003C560E">
      <w:pPr>
        <w:spacing w:line="360" w:lineRule="auto"/>
        <w:ind w:left="446" w:hanging="446"/>
        <w:jc w:val="both"/>
        <w:rPr>
          <w:rFonts w:ascii="Arial" w:hAnsi="Arial" w:cs="Arial"/>
        </w:rPr>
      </w:pPr>
      <w:proofErr w:type="spellStart"/>
      <w:r w:rsidRPr="00063E66">
        <w:rPr>
          <w:rFonts w:ascii="Arial" w:hAnsi="Arial" w:cs="Arial"/>
        </w:rPr>
        <w:t>Kerketta</w:t>
      </w:r>
      <w:proofErr w:type="spellEnd"/>
      <w:r w:rsidR="00155488">
        <w:rPr>
          <w:rFonts w:ascii="Arial" w:hAnsi="Arial" w:cs="Arial"/>
        </w:rPr>
        <w:t>,</w:t>
      </w:r>
      <w:r w:rsidRPr="00063E66">
        <w:rPr>
          <w:rFonts w:ascii="Arial" w:hAnsi="Arial" w:cs="Arial"/>
        </w:rPr>
        <w:t xml:space="preserve"> N</w:t>
      </w:r>
      <w:r w:rsidR="00155488">
        <w:rPr>
          <w:rFonts w:ascii="Arial" w:hAnsi="Arial" w:cs="Arial"/>
        </w:rPr>
        <w:t>.</w:t>
      </w:r>
      <w:r w:rsidRPr="00063E66">
        <w:rPr>
          <w:rFonts w:ascii="Arial" w:hAnsi="Arial" w:cs="Arial"/>
        </w:rPr>
        <w:t>, Victor</w:t>
      </w:r>
      <w:r w:rsidR="00155488">
        <w:rPr>
          <w:rFonts w:ascii="Arial" w:hAnsi="Arial" w:cs="Arial"/>
        </w:rPr>
        <w:t>,</w:t>
      </w:r>
      <w:r w:rsidRPr="00063E66">
        <w:rPr>
          <w:rFonts w:ascii="Arial" w:hAnsi="Arial" w:cs="Arial"/>
        </w:rPr>
        <w:t xml:space="preserve"> V</w:t>
      </w:r>
      <w:r w:rsidR="00155488">
        <w:rPr>
          <w:rFonts w:ascii="Arial" w:hAnsi="Arial" w:cs="Arial"/>
        </w:rPr>
        <w:t>.</w:t>
      </w:r>
      <w:r w:rsidRPr="00063E66">
        <w:rPr>
          <w:rFonts w:ascii="Arial" w:hAnsi="Arial" w:cs="Arial"/>
        </w:rPr>
        <w:t>M</w:t>
      </w:r>
      <w:r w:rsidR="00155488">
        <w:rPr>
          <w:rFonts w:ascii="Arial" w:hAnsi="Arial" w:cs="Arial"/>
        </w:rPr>
        <w:t>.</w:t>
      </w:r>
      <w:r w:rsidRPr="00063E66">
        <w:rPr>
          <w:rFonts w:ascii="Arial" w:hAnsi="Arial" w:cs="Arial"/>
        </w:rPr>
        <w:t xml:space="preserve">, </w:t>
      </w:r>
      <w:proofErr w:type="spellStart"/>
      <w:r w:rsidRPr="00063E66">
        <w:rPr>
          <w:rFonts w:ascii="Arial" w:hAnsi="Arial" w:cs="Arial"/>
        </w:rPr>
        <w:t>Chandraker</w:t>
      </w:r>
      <w:proofErr w:type="spellEnd"/>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K</w:t>
      </w:r>
      <w:r w:rsidR="00155488">
        <w:rPr>
          <w:rFonts w:ascii="Arial" w:hAnsi="Arial" w:cs="Arial"/>
        </w:rPr>
        <w:t>.</w:t>
      </w:r>
      <w:r w:rsidRPr="00063E66">
        <w:rPr>
          <w:rFonts w:ascii="Arial" w:hAnsi="Arial" w:cs="Arial"/>
        </w:rPr>
        <w:t xml:space="preserve">, </w:t>
      </w:r>
      <w:r w:rsidR="00155488">
        <w:rPr>
          <w:rFonts w:ascii="Arial" w:hAnsi="Arial" w:cs="Arial"/>
        </w:rPr>
        <w:t xml:space="preserve">&amp; </w:t>
      </w:r>
      <w:r w:rsidRPr="00063E66">
        <w:rPr>
          <w:rFonts w:ascii="Arial" w:hAnsi="Arial" w:cs="Arial"/>
        </w:rPr>
        <w:t>Jogdand</w:t>
      </w:r>
      <w:r w:rsidR="00155488">
        <w:rPr>
          <w:rFonts w:ascii="Arial" w:hAnsi="Arial" w:cs="Arial"/>
        </w:rPr>
        <w:t>,</w:t>
      </w:r>
      <w:r w:rsidRPr="00063E66">
        <w:rPr>
          <w:rFonts w:ascii="Arial" w:hAnsi="Arial" w:cs="Arial"/>
        </w:rPr>
        <w:t xml:space="preserve"> S</w:t>
      </w:r>
      <w:r w:rsidR="00155488">
        <w:rPr>
          <w:rFonts w:ascii="Arial" w:hAnsi="Arial" w:cs="Arial"/>
        </w:rPr>
        <w:t>.</w:t>
      </w:r>
      <w:r w:rsidRPr="00063E66">
        <w:rPr>
          <w:rFonts w:ascii="Arial" w:hAnsi="Arial" w:cs="Arial"/>
        </w:rPr>
        <w:t>V</w:t>
      </w:r>
      <w:r w:rsidR="00155488">
        <w:rPr>
          <w:rFonts w:ascii="Arial" w:hAnsi="Arial" w:cs="Arial"/>
        </w:rPr>
        <w:t>.</w:t>
      </w:r>
      <w:r w:rsidRPr="00063E66">
        <w:rPr>
          <w:rFonts w:ascii="Arial" w:hAnsi="Arial" w:cs="Arial"/>
        </w:rPr>
        <w:t xml:space="preserve"> (2017)</w:t>
      </w:r>
      <w:r w:rsidR="00155488">
        <w:rPr>
          <w:rFonts w:ascii="Arial" w:hAnsi="Arial" w:cs="Arial"/>
        </w:rPr>
        <w:t>.</w:t>
      </w:r>
      <w:r w:rsidRPr="00063E66">
        <w:rPr>
          <w:rFonts w:ascii="Arial" w:hAnsi="Arial" w:cs="Arial"/>
        </w:rPr>
        <w:t xml:space="preserve"> Effect of Urea Molasses Mineral Block as feed supplement on body weight gain and haemato-biochemical Parameters of Working Bullocks. </w:t>
      </w:r>
      <w:r w:rsidRPr="00155488">
        <w:rPr>
          <w:rFonts w:ascii="Arial" w:hAnsi="Arial" w:cs="Arial"/>
          <w:i/>
          <w:iCs/>
        </w:rPr>
        <w:t>Int</w:t>
      </w:r>
      <w:r w:rsidR="00155488" w:rsidRPr="00155488">
        <w:rPr>
          <w:rFonts w:ascii="Arial" w:hAnsi="Arial" w:cs="Arial"/>
          <w:i/>
          <w:iCs/>
        </w:rPr>
        <w:t>ernational</w:t>
      </w:r>
      <w:r w:rsidRPr="00155488">
        <w:rPr>
          <w:rFonts w:ascii="Arial" w:hAnsi="Arial" w:cs="Arial"/>
          <w:i/>
          <w:iCs/>
        </w:rPr>
        <w:t xml:space="preserve"> J</w:t>
      </w:r>
      <w:r w:rsidR="00155488" w:rsidRPr="00155488">
        <w:rPr>
          <w:rFonts w:ascii="Arial" w:hAnsi="Arial" w:cs="Arial"/>
          <w:i/>
          <w:iCs/>
        </w:rPr>
        <w:t>ournal</w:t>
      </w:r>
      <w:r w:rsidRPr="00155488">
        <w:rPr>
          <w:rFonts w:ascii="Arial" w:hAnsi="Arial" w:cs="Arial"/>
          <w:i/>
          <w:iCs/>
        </w:rPr>
        <w:t xml:space="preserve"> </w:t>
      </w:r>
      <w:r w:rsidR="00155488" w:rsidRPr="00155488">
        <w:rPr>
          <w:rFonts w:ascii="Arial" w:hAnsi="Arial" w:cs="Arial"/>
          <w:i/>
          <w:iCs/>
        </w:rPr>
        <w:t xml:space="preserve">of </w:t>
      </w:r>
      <w:r w:rsidRPr="00155488">
        <w:rPr>
          <w:rFonts w:ascii="Arial" w:hAnsi="Arial" w:cs="Arial"/>
          <w:i/>
          <w:iCs/>
        </w:rPr>
        <w:t>Agric</w:t>
      </w:r>
      <w:r w:rsidR="00155488" w:rsidRPr="00155488">
        <w:rPr>
          <w:rFonts w:ascii="Arial" w:hAnsi="Arial" w:cs="Arial"/>
          <w:i/>
          <w:iCs/>
        </w:rPr>
        <w:t>ultural</w:t>
      </w:r>
      <w:r w:rsidRPr="00155488">
        <w:rPr>
          <w:rFonts w:ascii="Arial" w:hAnsi="Arial" w:cs="Arial"/>
          <w:i/>
          <w:iCs/>
        </w:rPr>
        <w:t xml:space="preserve"> Innova</w:t>
      </w:r>
      <w:r w:rsidR="00155488" w:rsidRPr="00155488">
        <w:rPr>
          <w:rFonts w:ascii="Arial" w:hAnsi="Arial" w:cs="Arial"/>
          <w:i/>
          <w:iCs/>
        </w:rPr>
        <w:t>tion</w:t>
      </w:r>
      <w:r w:rsidRPr="00155488">
        <w:rPr>
          <w:rFonts w:ascii="Arial" w:hAnsi="Arial" w:cs="Arial"/>
          <w:i/>
          <w:iCs/>
        </w:rPr>
        <w:t xml:space="preserve"> Res</w:t>
      </w:r>
      <w:r w:rsidR="00155488" w:rsidRPr="00155488">
        <w:rPr>
          <w:rFonts w:ascii="Arial" w:hAnsi="Arial" w:cs="Arial"/>
          <w:i/>
          <w:iCs/>
        </w:rPr>
        <w:t>earch</w:t>
      </w:r>
      <w:r w:rsidR="00155488">
        <w:rPr>
          <w:rFonts w:ascii="Arial" w:hAnsi="Arial" w:cs="Arial"/>
        </w:rPr>
        <w:t>,</w:t>
      </w:r>
      <w:r w:rsidRPr="00063E66">
        <w:rPr>
          <w:rFonts w:ascii="Arial" w:hAnsi="Arial" w:cs="Arial"/>
        </w:rPr>
        <w:t xml:space="preserve"> 5(6)</w:t>
      </w:r>
      <w:r w:rsidR="00737A76">
        <w:rPr>
          <w:rFonts w:ascii="Arial" w:hAnsi="Arial" w:cs="Arial"/>
        </w:rPr>
        <w:t>,</w:t>
      </w:r>
      <w:r w:rsidRPr="00063E66">
        <w:rPr>
          <w:rFonts w:ascii="Arial" w:hAnsi="Arial" w:cs="Arial"/>
        </w:rPr>
        <w:t xml:space="preserve"> 917-920.</w:t>
      </w:r>
    </w:p>
    <w:p w14:paraId="7416EB31" w14:textId="057B492D" w:rsidR="003C560E" w:rsidRPr="00063E66" w:rsidRDefault="003C560E" w:rsidP="003C560E">
      <w:pPr>
        <w:spacing w:line="360" w:lineRule="auto"/>
        <w:ind w:left="446" w:hanging="446"/>
        <w:jc w:val="both"/>
        <w:rPr>
          <w:rFonts w:ascii="Arial" w:hAnsi="Arial" w:cs="Arial"/>
        </w:rPr>
      </w:pPr>
      <w:r w:rsidRPr="00063E66">
        <w:rPr>
          <w:rFonts w:ascii="Arial" w:hAnsi="Arial" w:cs="Arial"/>
        </w:rPr>
        <w:t>Liew</w:t>
      </w:r>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X</w:t>
      </w:r>
      <w:r w:rsidR="00155488">
        <w:rPr>
          <w:rFonts w:ascii="Arial" w:hAnsi="Arial" w:cs="Arial"/>
        </w:rPr>
        <w:t>.</w:t>
      </w:r>
      <w:r w:rsidRPr="00063E66">
        <w:rPr>
          <w:rFonts w:ascii="Arial" w:hAnsi="Arial" w:cs="Arial"/>
        </w:rPr>
        <w:t xml:space="preserve">, </w:t>
      </w:r>
      <w:r w:rsidR="00142373">
        <w:rPr>
          <w:rFonts w:ascii="Arial" w:hAnsi="Arial" w:cs="Arial"/>
        </w:rPr>
        <w:t>&amp;</w:t>
      </w:r>
      <w:r w:rsidR="00155488">
        <w:rPr>
          <w:rFonts w:ascii="Arial" w:hAnsi="Arial" w:cs="Arial"/>
        </w:rPr>
        <w:t xml:space="preserve"> </w:t>
      </w:r>
      <w:r w:rsidRPr="00063E66">
        <w:rPr>
          <w:rFonts w:ascii="Arial" w:hAnsi="Arial" w:cs="Arial"/>
        </w:rPr>
        <w:t>Kubes</w:t>
      </w:r>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 xml:space="preserve"> (2019)</w:t>
      </w:r>
      <w:r w:rsidR="00155488">
        <w:rPr>
          <w:rFonts w:ascii="Arial" w:hAnsi="Arial" w:cs="Arial"/>
        </w:rPr>
        <w:t>.</w:t>
      </w:r>
      <w:r w:rsidRPr="00063E66">
        <w:rPr>
          <w:rFonts w:ascii="Arial" w:hAnsi="Arial" w:cs="Arial"/>
        </w:rPr>
        <w:t xml:space="preserve"> The neutrophil’s role during health and disease. </w:t>
      </w:r>
      <w:r w:rsidRPr="00155488">
        <w:rPr>
          <w:rFonts w:ascii="Arial" w:hAnsi="Arial" w:cs="Arial"/>
          <w:i/>
          <w:iCs/>
        </w:rPr>
        <w:t>Physiol</w:t>
      </w:r>
      <w:r w:rsidR="00155488" w:rsidRPr="00155488">
        <w:rPr>
          <w:rFonts w:ascii="Arial" w:hAnsi="Arial" w:cs="Arial"/>
          <w:i/>
          <w:iCs/>
        </w:rPr>
        <w:t xml:space="preserve">ogical </w:t>
      </w:r>
      <w:r w:rsidRPr="00155488">
        <w:rPr>
          <w:rFonts w:ascii="Arial" w:hAnsi="Arial" w:cs="Arial"/>
          <w:i/>
          <w:iCs/>
        </w:rPr>
        <w:t>Rev</w:t>
      </w:r>
      <w:r w:rsidR="00155488" w:rsidRPr="00155488">
        <w:rPr>
          <w:rFonts w:ascii="Arial" w:hAnsi="Arial" w:cs="Arial"/>
          <w:i/>
          <w:iCs/>
        </w:rPr>
        <w:t>iews</w:t>
      </w:r>
      <w:r w:rsidR="00155488">
        <w:rPr>
          <w:rFonts w:ascii="Arial" w:hAnsi="Arial" w:cs="Arial"/>
        </w:rPr>
        <w:t>,</w:t>
      </w:r>
      <w:r w:rsidRPr="00063E66">
        <w:rPr>
          <w:rFonts w:ascii="Arial" w:hAnsi="Arial" w:cs="Arial"/>
        </w:rPr>
        <w:t xml:space="preserve"> 99 (2)</w:t>
      </w:r>
      <w:r w:rsidR="00155488">
        <w:rPr>
          <w:rFonts w:ascii="Arial" w:hAnsi="Arial" w:cs="Arial"/>
        </w:rPr>
        <w:t>,</w:t>
      </w:r>
      <w:r w:rsidRPr="00063E66">
        <w:rPr>
          <w:rFonts w:ascii="Arial" w:hAnsi="Arial" w:cs="Arial"/>
        </w:rPr>
        <w:t xml:space="preserve"> 1223-1248. </w:t>
      </w:r>
    </w:p>
    <w:p w14:paraId="2E499CC8" w14:textId="2A6502E6" w:rsidR="003C560E" w:rsidRPr="001D5727" w:rsidRDefault="003C560E" w:rsidP="003C560E">
      <w:pPr>
        <w:spacing w:line="360" w:lineRule="auto"/>
        <w:ind w:left="446" w:hanging="446"/>
        <w:jc w:val="both"/>
        <w:rPr>
          <w:rFonts w:ascii="Arial" w:hAnsi="Arial" w:cs="Arial"/>
        </w:rPr>
      </w:pPr>
      <w:proofErr w:type="spellStart"/>
      <w:r w:rsidRPr="001D5727">
        <w:rPr>
          <w:rFonts w:ascii="Arial" w:hAnsi="Arial" w:cs="Arial"/>
        </w:rPr>
        <w:t>Louei</w:t>
      </w:r>
      <w:proofErr w:type="spellEnd"/>
      <w:r w:rsidRPr="001D5727">
        <w:rPr>
          <w:rFonts w:ascii="Arial" w:hAnsi="Arial" w:cs="Arial"/>
        </w:rPr>
        <w:t>, A</w:t>
      </w:r>
      <w:r w:rsidR="00155488" w:rsidRPr="001D5727">
        <w:rPr>
          <w:rFonts w:ascii="Arial" w:hAnsi="Arial" w:cs="Arial"/>
        </w:rPr>
        <w:t>.</w:t>
      </w:r>
      <w:r w:rsidRPr="001D5727">
        <w:rPr>
          <w:rFonts w:ascii="Arial" w:hAnsi="Arial" w:cs="Arial"/>
        </w:rPr>
        <w:t>M</w:t>
      </w:r>
      <w:r w:rsidR="00155488" w:rsidRPr="001D5727">
        <w:rPr>
          <w:rFonts w:ascii="Arial" w:hAnsi="Arial" w:cs="Arial"/>
        </w:rPr>
        <w:t>.</w:t>
      </w:r>
      <w:r w:rsidRPr="001D5727">
        <w:rPr>
          <w:rFonts w:ascii="Arial" w:hAnsi="Arial" w:cs="Arial"/>
        </w:rPr>
        <w:t xml:space="preserve"> (2013)</w:t>
      </w:r>
      <w:r w:rsidR="00155488" w:rsidRPr="001D5727">
        <w:rPr>
          <w:rFonts w:ascii="Arial" w:hAnsi="Arial" w:cs="Arial"/>
        </w:rPr>
        <w:t>.</w:t>
      </w:r>
      <w:r w:rsidRPr="001D5727">
        <w:rPr>
          <w:rFonts w:ascii="Arial" w:hAnsi="Arial" w:cs="Arial"/>
        </w:rPr>
        <w:t xml:space="preserve"> Correlation of serum lipid profile with histological and seminal parameters of testis in the goat. </w:t>
      </w:r>
      <w:r w:rsidRPr="001D5727">
        <w:rPr>
          <w:rFonts w:ascii="Arial" w:hAnsi="Arial" w:cs="Arial"/>
          <w:i/>
          <w:iCs/>
        </w:rPr>
        <w:t>Int</w:t>
      </w:r>
      <w:r w:rsidR="00155488" w:rsidRPr="001D5727">
        <w:rPr>
          <w:rFonts w:ascii="Arial" w:hAnsi="Arial" w:cs="Arial"/>
          <w:i/>
          <w:iCs/>
        </w:rPr>
        <w:t>ernational</w:t>
      </w:r>
      <w:r w:rsidRPr="001D5727">
        <w:rPr>
          <w:rFonts w:ascii="Arial" w:hAnsi="Arial" w:cs="Arial"/>
          <w:i/>
          <w:iCs/>
        </w:rPr>
        <w:t xml:space="preserve"> J</w:t>
      </w:r>
      <w:r w:rsidR="00155488" w:rsidRPr="001D5727">
        <w:rPr>
          <w:rFonts w:ascii="Arial" w:hAnsi="Arial" w:cs="Arial"/>
          <w:i/>
          <w:iCs/>
        </w:rPr>
        <w:t>ournal</w:t>
      </w:r>
      <w:r w:rsidRPr="001D5727">
        <w:rPr>
          <w:rFonts w:ascii="Arial" w:hAnsi="Arial" w:cs="Arial"/>
          <w:i/>
          <w:iCs/>
        </w:rPr>
        <w:t xml:space="preserve"> </w:t>
      </w:r>
      <w:r w:rsidR="00155488" w:rsidRPr="001D5727">
        <w:rPr>
          <w:rFonts w:ascii="Arial" w:hAnsi="Arial" w:cs="Arial"/>
          <w:i/>
          <w:iCs/>
        </w:rPr>
        <w:t xml:space="preserve">of </w:t>
      </w:r>
      <w:r w:rsidRPr="001D5727">
        <w:rPr>
          <w:rFonts w:ascii="Arial" w:hAnsi="Arial" w:cs="Arial"/>
          <w:i/>
          <w:iCs/>
        </w:rPr>
        <w:t>Fertil</w:t>
      </w:r>
      <w:r w:rsidR="00155488" w:rsidRPr="001D5727">
        <w:rPr>
          <w:rFonts w:ascii="Arial" w:hAnsi="Arial" w:cs="Arial"/>
          <w:i/>
          <w:iCs/>
        </w:rPr>
        <w:t>ity</w:t>
      </w:r>
      <w:r w:rsidRPr="001D5727">
        <w:rPr>
          <w:rFonts w:ascii="Arial" w:hAnsi="Arial" w:cs="Arial"/>
          <w:i/>
          <w:iCs/>
        </w:rPr>
        <w:t xml:space="preserve"> </w:t>
      </w:r>
      <w:r w:rsidR="00155488" w:rsidRPr="001D5727">
        <w:rPr>
          <w:rFonts w:ascii="Arial" w:hAnsi="Arial" w:cs="Arial"/>
          <w:i/>
          <w:iCs/>
        </w:rPr>
        <w:t xml:space="preserve">and </w:t>
      </w:r>
      <w:r w:rsidRPr="001D5727">
        <w:rPr>
          <w:rFonts w:ascii="Arial" w:hAnsi="Arial" w:cs="Arial"/>
          <w:i/>
          <w:iCs/>
        </w:rPr>
        <w:t>Steril</w:t>
      </w:r>
      <w:r w:rsidR="00155488" w:rsidRPr="001D5727">
        <w:rPr>
          <w:rFonts w:ascii="Arial" w:hAnsi="Arial" w:cs="Arial"/>
          <w:i/>
          <w:iCs/>
        </w:rPr>
        <w:t>ity</w:t>
      </w:r>
      <w:r w:rsidR="00155488" w:rsidRPr="001D5727">
        <w:rPr>
          <w:rFonts w:ascii="Arial" w:hAnsi="Arial" w:cs="Arial"/>
        </w:rPr>
        <w:t>,</w:t>
      </w:r>
      <w:r w:rsidRPr="001D5727">
        <w:rPr>
          <w:rFonts w:ascii="Arial" w:hAnsi="Arial" w:cs="Arial"/>
        </w:rPr>
        <w:t xml:space="preserve"> 2</w:t>
      </w:r>
      <w:r w:rsidR="00155488" w:rsidRPr="001D5727">
        <w:rPr>
          <w:rFonts w:ascii="Arial" w:hAnsi="Arial" w:cs="Arial"/>
        </w:rPr>
        <w:t>,</w:t>
      </w:r>
      <w:r w:rsidRPr="001D5727">
        <w:rPr>
          <w:rFonts w:ascii="Arial" w:hAnsi="Arial" w:cs="Arial"/>
        </w:rPr>
        <w:t xml:space="preserve">122-129. </w:t>
      </w:r>
    </w:p>
    <w:p w14:paraId="5910605F" w14:textId="1FCBB92A" w:rsidR="003C560E" w:rsidRPr="00063E66" w:rsidRDefault="003C560E" w:rsidP="003C560E">
      <w:pPr>
        <w:spacing w:line="360" w:lineRule="auto"/>
        <w:ind w:left="446" w:hanging="446"/>
        <w:jc w:val="both"/>
        <w:rPr>
          <w:rFonts w:ascii="Arial" w:hAnsi="Arial" w:cs="Arial"/>
        </w:rPr>
      </w:pPr>
      <w:proofErr w:type="spellStart"/>
      <w:r w:rsidRPr="00063E66">
        <w:rPr>
          <w:rFonts w:ascii="Arial" w:hAnsi="Arial" w:cs="Arial"/>
        </w:rPr>
        <w:t>Makawana</w:t>
      </w:r>
      <w:proofErr w:type="spellEnd"/>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 Mehra</w:t>
      </w:r>
      <w:r w:rsidR="00155488">
        <w:rPr>
          <w:rFonts w:ascii="Arial" w:hAnsi="Arial" w:cs="Arial"/>
        </w:rPr>
        <w:t>,</w:t>
      </w:r>
      <w:r w:rsidRPr="00063E66">
        <w:rPr>
          <w:rFonts w:ascii="Arial" w:hAnsi="Arial" w:cs="Arial"/>
        </w:rPr>
        <w:t xml:space="preserve"> M</w:t>
      </w:r>
      <w:r w:rsidR="00155488">
        <w:rPr>
          <w:rFonts w:ascii="Arial" w:hAnsi="Arial" w:cs="Arial"/>
        </w:rPr>
        <w:t>.</w:t>
      </w:r>
      <w:r w:rsidRPr="00063E66">
        <w:rPr>
          <w:rFonts w:ascii="Arial" w:hAnsi="Arial" w:cs="Arial"/>
        </w:rPr>
        <w:t>, Vyas</w:t>
      </w:r>
      <w:r w:rsidR="00155488">
        <w:rPr>
          <w:rFonts w:ascii="Arial" w:hAnsi="Arial" w:cs="Arial"/>
        </w:rPr>
        <w:t>,</w:t>
      </w:r>
      <w:r w:rsidRPr="00063E66">
        <w:rPr>
          <w:rFonts w:ascii="Arial" w:hAnsi="Arial" w:cs="Arial"/>
        </w:rPr>
        <w:t xml:space="preserve"> J</w:t>
      </w:r>
      <w:r w:rsidR="00155488">
        <w:rPr>
          <w:rFonts w:ascii="Arial" w:hAnsi="Arial" w:cs="Arial"/>
        </w:rPr>
        <w:t>.</w:t>
      </w:r>
      <w:r w:rsidRPr="00063E66">
        <w:rPr>
          <w:rFonts w:ascii="Arial" w:hAnsi="Arial" w:cs="Arial"/>
        </w:rPr>
        <w:t>, Burdak</w:t>
      </w:r>
      <w:r w:rsidR="00155488">
        <w:rPr>
          <w:rFonts w:ascii="Arial" w:hAnsi="Arial" w:cs="Arial"/>
        </w:rPr>
        <w:t>,</w:t>
      </w:r>
      <w:r w:rsidRPr="00063E66">
        <w:rPr>
          <w:rFonts w:ascii="Arial" w:hAnsi="Arial" w:cs="Arial"/>
        </w:rPr>
        <w:t xml:space="preserve"> S</w:t>
      </w:r>
      <w:r w:rsidR="00155488">
        <w:rPr>
          <w:rFonts w:ascii="Arial" w:hAnsi="Arial" w:cs="Arial"/>
        </w:rPr>
        <w:t>.</w:t>
      </w:r>
      <w:r w:rsidRPr="00063E66">
        <w:rPr>
          <w:rFonts w:ascii="Arial" w:hAnsi="Arial" w:cs="Arial"/>
        </w:rPr>
        <w:t xml:space="preserve">, </w:t>
      </w:r>
      <w:proofErr w:type="spellStart"/>
      <w:r w:rsidRPr="00063E66">
        <w:rPr>
          <w:rFonts w:ascii="Arial" w:hAnsi="Arial" w:cs="Arial"/>
        </w:rPr>
        <w:t>Bajia</w:t>
      </w:r>
      <w:proofErr w:type="spellEnd"/>
      <w:r w:rsidR="00155488">
        <w:rPr>
          <w:rFonts w:ascii="Arial" w:hAnsi="Arial" w:cs="Arial"/>
        </w:rPr>
        <w:t>,</w:t>
      </w:r>
      <w:r w:rsidRPr="00063E66">
        <w:rPr>
          <w:rFonts w:ascii="Arial" w:hAnsi="Arial" w:cs="Arial"/>
        </w:rPr>
        <w:t xml:space="preserve"> N</w:t>
      </w:r>
      <w:r w:rsidR="00155488">
        <w:rPr>
          <w:rFonts w:ascii="Arial" w:hAnsi="Arial" w:cs="Arial"/>
        </w:rPr>
        <w:t>.</w:t>
      </w:r>
      <w:r w:rsidRPr="00063E66">
        <w:rPr>
          <w:rFonts w:ascii="Arial" w:hAnsi="Arial" w:cs="Arial"/>
        </w:rPr>
        <w:t>P</w:t>
      </w:r>
      <w:r w:rsidR="00155488">
        <w:rPr>
          <w:rFonts w:ascii="Arial" w:hAnsi="Arial" w:cs="Arial"/>
        </w:rPr>
        <w:t>.</w:t>
      </w:r>
      <w:r w:rsidRPr="00063E66">
        <w:rPr>
          <w:rFonts w:ascii="Arial" w:hAnsi="Arial" w:cs="Arial"/>
        </w:rPr>
        <w:t xml:space="preserve">, </w:t>
      </w:r>
      <w:r w:rsidR="00155488">
        <w:rPr>
          <w:rFonts w:ascii="Arial" w:hAnsi="Arial" w:cs="Arial"/>
        </w:rPr>
        <w:t xml:space="preserve">&amp; </w:t>
      </w:r>
      <w:r w:rsidRPr="00063E66">
        <w:rPr>
          <w:rFonts w:ascii="Arial" w:hAnsi="Arial" w:cs="Arial"/>
        </w:rPr>
        <w:t>Meena</w:t>
      </w:r>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 xml:space="preserve"> (2022)</w:t>
      </w:r>
      <w:r w:rsidR="00155488">
        <w:rPr>
          <w:rFonts w:ascii="Arial" w:hAnsi="Arial" w:cs="Arial"/>
        </w:rPr>
        <w:t>.</w:t>
      </w:r>
      <w:r w:rsidRPr="00063E66">
        <w:rPr>
          <w:rFonts w:ascii="Arial" w:hAnsi="Arial" w:cs="Arial"/>
        </w:rPr>
        <w:t xml:space="preserve"> Enzymatic analysis in liver of sheep in various hepatic diseases. T</w:t>
      </w:r>
      <w:r w:rsidRPr="00155488">
        <w:rPr>
          <w:rFonts w:ascii="Arial" w:hAnsi="Arial" w:cs="Arial"/>
          <w:i/>
          <w:iCs/>
        </w:rPr>
        <w:t>he Pharma Innov</w:t>
      </w:r>
      <w:r w:rsidR="00155488" w:rsidRPr="00155488">
        <w:rPr>
          <w:rFonts w:ascii="Arial" w:hAnsi="Arial" w:cs="Arial"/>
          <w:i/>
          <w:iCs/>
        </w:rPr>
        <w:t xml:space="preserve">ation </w:t>
      </w:r>
      <w:r w:rsidRPr="00155488">
        <w:rPr>
          <w:rFonts w:ascii="Arial" w:hAnsi="Arial" w:cs="Arial"/>
          <w:i/>
          <w:iCs/>
        </w:rPr>
        <w:t>J</w:t>
      </w:r>
      <w:r w:rsidR="00155488" w:rsidRPr="00155488">
        <w:rPr>
          <w:rFonts w:ascii="Arial" w:hAnsi="Arial" w:cs="Arial"/>
          <w:i/>
          <w:iCs/>
        </w:rPr>
        <w:t>ournal</w:t>
      </w:r>
      <w:r w:rsidR="00155488">
        <w:rPr>
          <w:rFonts w:ascii="Arial" w:hAnsi="Arial" w:cs="Arial"/>
        </w:rPr>
        <w:t>,</w:t>
      </w:r>
      <w:r w:rsidRPr="00063E66">
        <w:rPr>
          <w:rFonts w:ascii="Arial" w:hAnsi="Arial" w:cs="Arial"/>
        </w:rPr>
        <w:t xml:space="preserve"> 11(7)</w:t>
      </w:r>
      <w:r w:rsidR="00155488">
        <w:rPr>
          <w:rFonts w:ascii="Arial" w:hAnsi="Arial" w:cs="Arial"/>
        </w:rPr>
        <w:t>,</w:t>
      </w:r>
      <w:r w:rsidRPr="00063E66">
        <w:rPr>
          <w:rFonts w:ascii="Arial" w:hAnsi="Arial" w:cs="Arial"/>
        </w:rPr>
        <w:t xml:space="preserve"> 1400-1402.</w:t>
      </w:r>
    </w:p>
    <w:p w14:paraId="644E13CC" w14:textId="77777777" w:rsidR="003C560E" w:rsidRPr="00155488" w:rsidRDefault="003C560E" w:rsidP="003C560E">
      <w:pPr>
        <w:spacing w:line="360" w:lineRule="auto"/>
        <w:ind w:left="446" w:hanging="446"/>
        <w:jc w:val="both"/>
        <w:rPr>
          <w:rStyle w:val="Hyperlink"/>
          <w:rFonts w:ascii="Arial" w:hAnsi="Arial" w:cs="Arial"/>
          <w:color w:val="auto"/>
          <w:u w:val="none"/>
        </w:rPr>
      </w:pPr>
      <w:r w:rsidRPr="00063E66">
        <w:rPr>
          <w:rFonts w:ascii="Arial" w:hAnsi="Arial" w:cs="Arial"/>
        </w:rPr>
        <w:t xml:space="preserve">MSD Veterinary Manual (2022) </w:t>
      </w:r>
      <w:proofErr w:type="spellStart"/>
      <w:r w:rsidRPr="00063E66">
        <w:rPr>
          <w:rFonts w:ascii="Arial" w:hAnsi="Arial" w:cs="Arial"/>
        </w:rPr>
        <w:t>Haematological</w:t>
      </w:r>
      <w:proofErr w:type="spellEnd"/>
      <w:r w:rsidRPr="00063E66">
        <w:rPr>
          <w:rFonts w:ascii="Arial" w:hAnsi="Arial" w:cs="Arial"/>
        </w:rPr>
        <w:t xml:space="preserve"> and Serum biochemical reference ranges. </w:t>
      </w:r>
      <w:hyperlink r:id="rId25" w:history="1">
        <w:r w:rsidRPr="00155488">
          <w:rPr>
            <w:rStyle w:val="Hyperlink"/>
            <w:rFonts w:ascii="Arial" w:hAnsi="Arial" w:cs="Arial"/>
            <w:color w:val="auto"/>
            <w:u w:val="none"/>
          </w:rPr>
          <w:t>https://www.msdvetmanual.com/multimedia/table/hematology-complete-blood-count-reference-ranges</w:t>
        </w:r>
      </w:hyperlink>
    </w:p>
    <w:p w14:paraId="225A598B" w14:textId="77777777" w:rsidR="003C560E" w:rsidRPr="00155488" w:rsidRDefault="003C560E" w:rsidP="003C560E">
      <w:pPr>
        <w:spacing w:line="360" w:lineRule="auto"/>
        <w:ind w:left="446" w:firstLine="4"/>
        <w:jc w:val="both"/>
        <w:rPr>
          <w:rFonts w:ascii="Arial" w:hAnsi="Arial" w:cs="Arial"/>
        </w:rPr>
      </w:pPr>
      <w:hyperlink r:id="rId26" w:history="1">
        <w:r w:rsidRPr="00155488">
          <w:rPr>
            <w:rStyle w:val="Hyperlink"/>
            <w:rFonts w:ascii="Arial" w:hAnsi="Arial" w:cs="Arial"/>
            <w:color w:val="auto"/>
            <w:u w:val="none"/>
          </w:rPr>
          <w:t>https://www.msdvetmanual.com/multimedia/table/serum-biochemical-analysis reference-ranges</w:t>
        </w:r>
      </w:hyperlink>
    </w:p>
    <w:p w14:paraId="7F29FA91" w14:textId="431345B3" w:rsidR="003C560E" w:rsidRPr="00F25293" w:rsidRDefault="003C560E" w:rsidP="003C560E">
      <w:pPr>
        <w:spacing w:line="360" w:lineRule="auto"/>
        <w:ind w:left="446" w:hanging="446"/>
        <w:jc w:val="both"/>
        <w:rPr>
          <w:rFonts w:ascii="Arial" w:hAnsi="Arial" w:cs="Arial"/>
        </w:rPr>
      </w:pPr>
      <w:r w:rsidRPr="00063E66">
        <w:rPr>
          <w:rFonts w:ascii="Arial" w:hAnsi="Arial" w:cs="Arial"/>
        </w:rPr>
        <w:t>Mubi</w:t>
      </w:r>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A</w:t>
      </w:r>
      <w:r w:rsidR="00155488">
        <w:rPr>
          <w:rFonts w:ascii="Arial" w:hAnsi="Arial" w:cs="Arial"/>
        </w:rPr>
        <w:t>.</w:t>
      </w:r>
      <w:r w:rsidRPr="00063E66">
        <w:rPr>
          <w:rFonts w:ascii="Arial" w:hAnsi="Arial" w:cs="Arial"/>
        </w:rPr>
        <w:t>, Mohammed</w:t>
      </w:r>
      <w:r w:rsidR="00155488">
        <w:rPr>
          <w:rFonts w:ascii="Arial" w:hAnsi="Arial" w:cs="Arial"/>
        </w:rPr>
        <w:t>,</w:t>
      </w:r>
      <w:r w:rsidRPr="00063E66">
        <w:rPr>
          <w:rFonts w:ascii="Arial" w:hAnsi="Arial" w:cs="Arial"/>
        </w:rPr>
        <w:t xml:space="preserve"> I</w:t>
      </w:r>
      <w:r w:rsidR="00155488">
        <w:rPr>
          <w:rFonts w:ascii="Arial" w:hAnsi="Arial" w:cs="Arial"/>
        </w:rPr>
        <w:t>.</w:t>
      </w:r>
      <w:r w:rsidRPr="00063E66">
        <w:rPr>
          <w:rFonts w:ascii="Arial" w:hAnsi="Arial" w:cs="Arial"/>
        </w:rPr>
        <w:t>D</w:t>
      </w:r>
      <w:r w:rsidR="00155488">
        <w:rPr>
          <w:rFonts w:ascii="Arial" w:hAnsi="Arial" w:cs="Arial"/>
        </w:rPr>
        <w:t>.</w:t>
      </w:r>
      <w:r w:rsidRPr="00063E66">
        <w:rPr>
          <w:rFonts w:ascii="Arial" w:hAnsi="Arial" w:cs="Arial"/>
        </w:rPr>
        <w:t xml:space="preserve">, </w:t>
      </w:r>
      <w:r w:rsidR="00155488">
        <w:rPr>
          <w:rFonts w:ascii="Arial" w:hAnsi="Arial" w:cs="Arial"/>
        </w:rPr>
        <w:t xml:space="preserve">&amp; </w:t>
      </w:r>
      <w:proofErr w:type="spellStart"/>
      <w:r w:rsidRPr="00063E66">
        <w:rPr>
          <w:rFonts w:ascii="Arial" w:hAnsi="Arial" w:cs="Arial"/>
        </w:rPr>
        <w:t>Kibon</w:t>
      </w:r>
      <w:proofErr w:type="spellEnd"/>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 xml:space="preserve"> (2013)</w:t>
      </w:r>
      <w:r w:rsidR="00155488">
        <w:rPr>
          <w:rFonts w:ascii="Arial" w:hAnsi="Arial" w:cs="Arial"/>
        </w:rPr>
        <w:t>.</w:t>
      </w:r>
      <w:r w:rsidRPr="00063E66">
        <w:rPr>
          <w:rFonts w:ascii="Arial" w:hAnsi="Arial" w:cs="Arial"/>
        </w:rPr>
        <w:t xml:space="preserve"> Effects of multi-nutrient blocks supplementation on the performance of </w:t>
      </w:r>
      <w:proofErr w:type="spellStart"/>
      <w:r w:rsidRPr="00063E66">
        <w:rPr>
          <w:rFonts w:ascii="Arial" w:hAnsi="Arial" w:cs="Arial"/>
        </w:rPr>
        <w:t>Yankasa</w:t>
      </w:r>
      <w:proofErr w:type="spellEnd"/>
      <w:r w:rsidRPr="00063E66">
        <w:rPr>
          <w:rFonts w:ascii="Arial" w:hAnsi="Arial" w:cs="Arial"/>
        </w:rPr>
        <w:t xml:space="preserve"> sheep fed with basal diet of rice straw in the dry season of Guinea Savanna Region of Nigeria. </w:t>
      </w:r>
      <w:r w:rsidRPr="00F25293">
        <w:rPr>
          <w:rFonts w:ascii="Arial" w:hAnsi="Arial" w:cs="Arial"/>
          <w:i/>
          <w:iCs/>
        </w:rPr>
        <w:t>Scholars Res</w:t>
      </w:r>
      <w:r w:rsidR="00F25293" w:rsidRPr="00F25293">
        <w:rPr>
          <w:rFonts w:ascii="Arial" w:hAnsi="Arial" w:cs="Arial"/>
          <w:i/>
          <w:iCs/>
        </w:rPr>
        <w:t>earch</w:t>
      </w:r>
      <w:r w:rsidRPr="00F25293">
        <w:rPr>
          <w:rFonts w:ascii="Arial" w:hAnsi="Arial" w:cs="Arial"/>
          <w:i/>
          <w:iCs/>
        </w:rPr>
        <w:t xml:space="preserve"> Lib</w:t>
      </w:r>
      <w:r w:rsidR="00F25293" w:rsidRPr="00F25293">
        <w:rPr>
          <w:rFonts w:ascii="Arial" w:hAnsi="Arial" w:cs="Arial"/>
          <w:i/>
          <w:iCs/>
        </w:rPr>
        <w:t>rary</w:t>
      </w:r>
      <w:r w:rsidRPr="00F25293">
        <w:rPr>
          <w:rFonts w:ascii="Arial" w:hAnsi="Arial" w:cs="Arial"/>
          <w:i/>
          <w:iCs/>
        </w:rPr>
        <w:t xml:space="preserve"> </w:t>
      </w:r>
      <w:proofErr w:type="spellStart"/>
      <w:r w:rsidRPr="00F25293">
        <w:rPr>
          <w:rFonts w:ascii="Arial" w:hAnsi="Arial" w:cs="Arial"/>
          <w:i/>
          <w:iCs/>
        </w:rPr>
        <w:t>Arch</w:t>
      </w:r>
      <w:r w:rsidR="00F25293" w:rsidRPr="00F25293">
        <w:rPr>
          <w:rFonts w:ascii="Arial" w:hAnsi="Arial" w:cs="Arial"/>
          <w:i/>
          <w:iCs/>
        </w:rPr>
        <w:t>ivies</w:t>
      </w:r>
      <w:proofErr w:type="spellEnd"/>
      <w:r w:rsidR="00F25293" w:rsidRPr="00F25293">
        <w:rPr>
          <w:rFonts w:ascii="Arial" w:hAnsi="Arial" w:cs="Arial"/>
          <w:i/>
          <w:iCs/>
        </w:rPr>
        <w:t xml:space="preserve"> of</w:t>
      </w:r>
      <w:r w:rsidRPr="00F25293">
        <w:rPr>
          <w:rFonts w:ascii="Arial" w:hAnsi="Arial" w:cs="Arial"/>
          <w:i/>
          <w:iCs/>
        </w:rPr>
        <w:t xml:space="preserve"> Appl</w:t>
      </w:r>
      <w:r w:rsidR="00F25293" w:rsidRPr="00F25293">
        <w:rPr>
          <w:rFonts w:ascii="Arial" w:hAnsi="Arial" w:cs="Arial"/>
          <w:i/>
          <w:iCs/>
        </w:rPr>
        <w:t>ied</w:t>
      </w:r>
      <w:r w:rsidRPr="00F25293">
        <w:rPr>
          <w:rFonts w:ascii="Arial" w:hAnsi="Arial" w:cs="Arial"/>
          <w:i/>
          <w:iCs/>
        </w:rPr>
        <w:t xml:space="preserve"> Sci</w:t>
      </w:r>
      <w:r w:rsidR="00F25293" w:rsidRPr="00F25293">
        <w:rPr>
          <w:rFonts w:ascii="Arial" w:hAnsi="Arial" w:cs="Arial"/>
          <w:i/>
          <w:iCs/>
        </w:rPr>
        <w:t>ence</w:t>
      </w:r>
      <w:r w:rsidRPr="00F25293">
        <w:rPr>
          <w:rFonts w:ascii="Arial" w:hAnsi="Arial" w:cs="Arial"/>
          <w:i/>
          <w:iCs/>
        </w:rPr>
        <w:t xml:space="preserve"> Res</w:t>
      </w:r>
      <w:r w:rsidR="00F25293" w:rsidRPr="00F25293">
        <w:rPr>
          <w:rFonts w:ascii="Arial" w:hAnsi="Arial" w:cs="Arial"/>
          <w:i/>
          <w:iCs/>
        </w:rPr>
        <w:t>earch</w:t>
      </w:r>
      <w:r w:rsidR="00A77F2A">
        <w:rPr>
          <w:rFonts w:ascii="Arial" w:hAnsi="Arial" w:cs="Arial"/>
          <w:i/>
          <w:iCs/>
        </w:rPr>
        <w:t>,</w:t>
      </w:r>
      <w:r w:rsidRPr="00063E66">
        <w:rPr>
          <w:rFonts w:ascii="Arial" w:hAnsi="Arial" w:cs="Arial"/>
        </w:rPr>
        <w:t xml:space="preserve"> 5 (4):172-178. </w:t>
      </w:r>
      <w:hyperlink r:id="rId27" w:history="1">
        <w:r w:rsidRPr="00F25293">
          <w:rPr>
            <w:rStyle w:val="Hyperlink"/>
            <w:rFonts w:ascii="Arial" w:hAnsi="Arial" w:cs="Arial"/>
            <w:color w:val="auto"/>
            <w:u w:val="none"/>
          </w:rPr>
          <w:t>http://scholarsresearchlibrary.com/archive.html</w:t>
        </w:r>
      </w:hyperlink>
    </w:p>
    <w:p w14:paraId="087E7B0D" w14:textId="56150C3B" w:rsidR="003C560E" w:rsidRPr="00063E66" w:rsidRDefault="003C560E" w:rsidP="003C560E">
      <w:pPr>
        <w:spacing w:line="360" w:lineRule="auto"/>
        <w:ind w:left="446" w:hanging="446"/>
        <w:jc w:val="both"/>
        <w:rPr>
          <w:rFonts w:ascii="Arial" w:hAnsi="Arial" w:cs="Arial"/>
        </w:rPr>
      </w:pPr>
      <w:r w:rsidRPr="00063E66">
        <w:rPr>
          <w:rFonts w:ascii="Arial" w:hAnsi="Arial" w:cs="Arial"/>
        </w:rPr>
        <w:t xml:space="preserve">Newcomer BW, </w:t>
      </w:r>
      <w:proofErr w:type="spellStart"/>
      <w:r w:rsidRPr="00063E66">
        <w:rPr>
          <w:rFonts w:ascii="Arial" w:hAnsi="Arial" w:cs="Arial"/>
        </w:rPr>
        <w:t>Cebra</w:t>
      </w:r>
      <w:proofErr w:type="spellEnd"/>
      <w:r w:rsidRPr="00063E66">
        <w:rPr>
          <w:rFonts w:ascii="Arial" w:hAnsi="Arial" w:cs="Arial"/>
        </w:rPr>
        <w:t xml:space="preserve"> C, Chamorro MF, Reppert E, </w:t>
      </w:r>
      <w:proofErr w:type="spellStart"/>
      <w:r w:rsidRPr="00063E66">
        <w:rPr>
          <w:rFonts w:ascii="Arial" w:hAnsi="Arial" w:cs="Arial"/>
        </w:rPr>
        <w:t>Cebra</w:t>
      </w:r>
      <w:proofErr w:type="spellEnd"/>
      <w:r w:rsidRPr="00063E66">
        <w:rPr>
          <w:rFonts w:ascii="Arial" w:hAnsi="Arial" w:cs="Arial"/>
        </w:rPr>
        <w:t xml:space="preserve"> M, Edmondson MA (2021) Diseases of the hematologic, immunologic, and lymphatic systems (multisystem diseases). In: D</w:t>
      </w:r>
      <w:r w:rsidR="00737A76">
        <w:rPr>
          <w:rFonts w:ascii="Arial" w:hAnsi="Arial" w:cs="Arial"/>
        </w:rPr>
        <w:t>.</w:t>
      </w:r>
      <w:r w:rsidRPr="00063E66">
        <w:rPr>
          <w:rFonts w:ascii="Arial" w:hAnsi="Arial" w:cs="Arial"/>
        </w:rPr>
        <w:t>G. Pugh, A</w:t>
      </w:r>
      <w:r w:rsidR="00737A76">
        <w:rPr>
          <w:rFonts w:ascii="Arial" w:hAnsi="Arial" w:cs="Arial"/>
        </w:rPr>
        <w:t>.</w:t>
      </w:r>
      <w:r w:rsidRPr="00063E66">
        <w:rPr>
          <w:rFonts w:ascii="Arial" w:hAnsi="Arial" w:cs="Arial"/>
        </w:rPr>
        <w:t>N Baird, M</w:t>
      </w:r>
      <w:r w:rsidR="00737A76">
        <w:rPr>
          <w:rFonts w:ascii="Arial" w:hAnsi="Arial" w:cs="Arial"/>
        </w:rPr>
        <w:t>.</w:t>
      </w:r>
      <w:proofErr w:type="gramStart"/>
      <w:r w:rsidRPr="00063E66">
        <w:rPr>
          <w:rFonts w:ascii="Arial" w:hAnsi="Arial" w:cs="Arial"/>
        </w:rPr>
        <w:t>A</w:t>
      </w:r>
      <w:proofErr w:type="gramEnd"/>
      <w:r w:rsidRPr="00063E66">
        <w:rPr>
          <w:rFonts w:ascii="Arial" w:hAnsi="Arial" w:cs="Arial"/>
        </w:rPr>
        <w:t xml:space="preserve"> Edmondson and T</w:t>
      </w:r>
      <w:r w:rsidR="00737A76">
        <w:rPr>
          <w:rFonts w:ascii="Arial" w:hAnsi="Arial" w:cs="Arial"/>
        </w:rPr>
        <w:t>.</w:t>
      </w:r>
      <w:r w:rsidRPr="00063E66">
        <w:rPr>
          <w:rFonts w:ascii="Arial" w:hAnsi="Arial" w:cs="Arial"/>
        </w:rPr>
        <w:t xml:space="preserve"> Passler (</w:t>
      </w:r>
      <w:r w:rsidR="00737A76">
        <w:rPr>
          <w:rFonts w:ascii="Arial" w:hAnsi="Arial" w:cs="Arial"/>
        </w:rPr>
        <w:t>E</w:t>
      </w:r>
      <w:r w:rsidRPr="00063E66">
        <w:rPr>
          <w:rFonts w:ascii="Arial" w:hAnsi="Arial" w:cs="Arial"/>
        </w:rPr>
        <w:t>ds)</w:t>
      </w:r>
      <w:r w:rsidR="00737A76">
        <w:rPr>
          <w:rFonts w:ascii="Arial" w:hAnsi="Arial" w:cs="Arial"/>
        </w:rPr>
        <w:t>.</w:t>
      </w:r>
      <w:r w:rsidRPr="00063E66">
        <w:rPr>
          <w:rFonts w:ascii="Arial" w:hAnsi="Arial" w:cs="Arial"/>
        </w:rPr>
        <w:t xml:space="preserve"> Sheep, Goat, and Cervid Medicine </w:t>
      </w:r>
      <w:r w:rsidR="00F25293">
        <w:rPr>
          <w:rFonts w:ascii="Arial" w:hAnsi="Arial" w:cs="Arial"/>
        </w:rPr>
        <w:t>(</w:t>
      </w:r>
      <w:r w:rsidRPr="00063E66">
        <w:rPr>
          <w:rFonts w:ascii="Arial" w:hAnsi="Arial" w:cs="Arial"/>
        </w:rPr>
        <w:t>3</w:t>
      </w:r>
      <w:r w:rsidRPr="00063E66">
        <w:rPr>
          <w:rFonts w:ascii="Arial" w:hAnsi="Arial" w:cs="Arial"/>
          <w:vertAlign w:val="superscript"/>
        </w:rPr>
        <w:t>rd</w:t>
      </w:r>
      <w:r w:rsidRPr="00063E66">
        <w:rPr>
          <w:rFonts w:ascii="Arial" w:hAnsi="Arial" w:cs="Arial"/>
        </w:rPr>
        <w:t xml:space="preserve"> ed</w:t>
      </w:r>
      <w:r w:rsidR="00F25293">
        <w:rPr>
          <w:rFonts w:ascii="Arial" w:hAnsi="Arial" w:cs="Arial"/>
        </w:rPr>
        <w:t>)</w:t>
      </w:r>
      <w:r w:rsidRPr="00063E66">
        <w:rPr>
          <w:rFonts w:ascii="Arial" w:hAnsi="Arial" w:cs="Arial"/>
        </w:rPr>
        <w:t xml:space="preserve">., </w:t>
      </w:r>
      <w:r w:rsidRPr="00063E66">
        <w:rPr>
          <w:rFonts w:ascii="Arial" w:hAnsi="Arial" w:cs="Arial"/>
          <w:color w:val="1F1F1F"/>
        </w:rPr>
        <w:t xml:space="preserve">Elsevier Inc, Amsterdam, </w:t>
      </w:r>
      <w:r w:rsidRPr="00063E66">
        <w:rPr>
          <w:rFonts w:ascii="Arial" w:hAnsi="Arial" w:cs="Arial"/>
        </w:rPr>
        <w:t xml:space="preserve">pp 405–438. </w:t>
      </w:r>
    </w:p>
    <w:p w14:paraId="38631FA7" w14:textId="52E31ED5" w:rsidR="00A77F2A" w:rsidRPr="009C1A47" w:rsidRDefault="003C560E" w:rsidP="009C1A47">
      <w:pPr>
        <w:spacing w:line="360" w:lineRule="auto"/>
        <w:ind w:left="446" w:hanging="446"/>
        <w:jc w:val="both"/>
        <w:rPr>
          <w:rFonts w:ascii="Arial" w:hAnsi="Arial" w:cs="Arial"/>
        </w:rPr>
      </w:pPr>
      <w:r w:rsidRPr="00063E66">
        <w:rPr>
          <w:rFonts w:ascii="Arial" w:hAnsi="Arial" w:cs="Arial"/>
        </w:rPr>
        <w:t>Obese</w:t>
      </w:r>
      <w:r w:rsidR="00F25293">
        <w:rPr>
          <w:rFonts w:ascii="Arial" w:hAnsi="Arial" w:cs="Arial"/>
        </w:rPr>
        <w:t>,</w:t>
      </w:r>
      <w:r w:rsidRPr="00063E66">
        <w:rPr>
          <w:rFonts w:ascii="Arial" w:hAnsi="Arial" w:cs="Arial"/>
        </w:rPr>
        <w:t xml:space="preserve"> F</w:t>
      </w:r>
      <w:r w:rsidR="00F25293">
        <w:rPr>
          <w:rFonts w:ascii="Arial" w:hAnsi="Arial" w:cs="Arial"/>
        </w:rPr>
        <w:t>.</w:t>
      </w:r>
      <w:r w:rsidRPr="00063E66">
        <w:rPr>
          <w:rFonts w:ascii="Arial" w:hAnsi="Arial" w:cs="Arial"/>
        </w:rPr>
        <w:t>Y</w:t>
      </w:r>
      <w:r w:rsidR="00F25293">
        <w:rPr>
          <w:rFonts w:ascii="Arial" w:hAnsi="Arial" w:cs="Arial"/>
        </w:rPr>
        <w:t>.</w:t>
      </w:r>
      <w:r w:rsidRPr="00063E66">
        <w:rPr>
          <w:rFonts w:ascii="Arial" w:hAnsi="Arial" w:cs="Arial"/>
        </w:rPr>
        <w:t xml:space="preserve">, </w:t>
      </w:r>
      <w:proofErr w:type="spellStart"/>
      <w:r w:rsidRPr="00063E66">
        <w:rPr>
          <w:rFonts w:ascii="Arial" w:hAnsi="Arial" w:cs="Arial"/>
        </w:rPr>
        <w:t>Dwumah</w:t>
      </w:r>
      <w:proofErr w:type="spellEnd"/>
      <w:r w:rsidR="00F25293">
        <w:rPr>
          <w:rFonts w:ascii="Arial" w:hAnsi="Arial" w:cs="Arial"/>
        </w:rPr>
        <w:t>,</w:t>
      </w:r>
      <w:r w:rsidRPr="00063E66">
        <w:rPr>
          <w:rFonts w:ascii="Arial" w:hAnsi="Arial" w:cs="Arial"/>
        </w:rPr>
        <w:t xml:space="preserve"> K</w:t>
      </w:r>
      <w:r w:rsidR="00F25293">
        <w:rPr>
          <w:rFonts w:ascii="Arial" w:hAnsi="Arial" w:cs="Arial"/>
        </w:rPr>
        <w:t>.</w:t>
      </w:r>
      <w:r w:rsidRPr="00063E66">
        <w:rPr>
          <w:rFonts w:ascii="Arial" w:hAnsi="Arial" w:cs="Arial"/>
        </w:rPr>
        <w:t>, Adjorlolo</w:t>
      </w:r>
      <w:r w:rsidR="00F25293">
        <w:rPr>
          <w:rFonts w:ascii="Arial" w:hAnsi="Arial" w:cs="Arial"/>
        </w:rPr>
        <w:t>,</w:t>
      </w:r>
      <w:r w:rsidRPr="00063E66">
        <w:rPr>
          <w:rFonts w:ascii="Arial" w:hAnsi="Arial" w:cs="Arial"/>
        </w:rPr>
        <w:t xml:space="preserve"> L</w:t>
      </w:r>
      <w:r w:rsidR="00F25293">
        <w:rPr>
          <w:rFonts w:ascii="Arial" w:hAnsi="Arial" w:cs="Arial"/>
        </w:rPr>
        <w:t>.</w:t>
      </w:r>
      <w:r w:rsidRPr="00063E66">
        <w:rPr>
          <w:rFonts w:ascii="Arial" w:hAnsi="Arial" w:cs="Arial"/>
        </w:rPr>
        <w:t>K</w:t>
      </w:r>
      <w:r w:rsidR="00F25293">
        <w:rPr>
          <w:rFonts w:ascii="Arial" w:hAnsi="Arial" w:cs="Arial"/>
        </w:rPr>
        <w:t>., &amp;</w:t>
      </w:r>
      <w:r w:rsidRPr="00063E66">
        <w:rPr>
          <w:rFonts w:ascii="Arial" w:hAnsi="Arial" w:cs="Arial"/>
        </w:rPr>
        <w:t xml:space="preserve"> </w:t>
      </w:r>
      <w:proofErr w:type="spellStart"/>
      <w:r w:rsidRPr="00063E66">
        <w:rPr>
          <w:rFonts w:ascii="Arial" w:hAnsi="Arial" w:cs="Arial"/>
        </w:rPr>
        <w:t>Ayizanga</w:t>
      </w:r>
      <w:proofErr w:type="spellEnd"/>
      <w:r w:rsidR="00F25293">
        <w:rPr>
          <w:rFonts w:ascii="Arial" w:hAnsi="Arial" w:cs="Arial"/>
        </w:rPr>
        <w:t>,</w:t>
      </w:r>
      <w:r w:rsidRPr="00063E66">
        <w:rPr>
          <w:rFonts w:ascii="Arial" w:hAnsi="Arial" w:cs="Arial"/>
        </w:rPr>
        <w:t xml:space="preserve"> R</w:t>
      </w:r>
      <w:r w:rsidR="00F25293">
        <w:rPr>
          <w:rFonts w:ascii="Arial" w:hAnsi="Arial" w:cs="Arial"/>
        </w:rPr>
        <w:t>.</w:t>
      </w:r>
      <w:r w:rsidRPr="00063E66">
        <w:rPr>
          <w:rFonts w:ascii="Arial" w:hAnsi="Arial" w:cs="Arial"/>
        </w:rPr>
        <w:t>A (2018)</w:t>
      </w:r>
      <w:r w:rsidR="00F25293">
        <w:rPr>
          <w:rFonts w:ascii="Arial" w:hAnsi="Arial" w:cs="Arial"/>
        </w:rPr>
        <w:t>.</w:t>
      </w:r>
      <w:r w:rsidRPr="00063E66">
        <w:rPr>
          <w:rFonts w:ascii="Arial" w:hAnsi="Arial" w:cs="Arial"/>
        </w:rPr>
        <w:t xml:space="preserve"> Effects of feed supplementation on growth, blood parameters and reproductive performance in Sanga and Friesian-Sanga cows grazing natural pasture. </w:t>
      </w:r>
      <w:r w:rsidRPr="00F25293">
        <w:rPr>
          <w:rFonts w:ascii="Arial" w:hAnsi="Arial" w:cs="Arial"/>
          <w:i/>
          <w:iCs/>
        </w:rPr>
        <w:t>Trop</w:t>
      </w:r>
      <w:r w:rsidR="00F25293" w:rsidRPr="00F25293">
        <w:rPr>
          <w:rFonts w:ascii="Arial" w:hAnsi="Arial" w:cs="Arial"/>
          <w:i/>
          <w:iCs/>
        </w:rPr>
        <w:t>ical</w:t>
      </w:r>
      <w:r w:rsidRPr="00F25293">
        <w:rPr>
          <w:rFonts w:ascii="Arial" w:hAnsi="Arial" w:cs="Arial"/>
          <w:i/>
          <w:iCs/>
        </w:rPr>
        <w:t xml:space="preserve"> Anim</w:t>
      </w:r>
      <w:r w:rsidR="00F25293" w:rsidRPr="00F25293">
        <w:rPr>
          <w:rFonts w:ascii="Arial" w:hAnsi="Arial" w:cs="Arial"/>
          <w:i/>
          <w:iCs/>
        </w:rPr>
        <w:t>al</w:t>
      </w:r>
      <w:r w:rsidRPr="00F25293">
        <w:rPr>
          <w:rFonts w:ascii="Arial" w:hAnsi="Arial" w:cs="Arial"/>
          <w:i/>
          <w:iCs/>
        </w:rPr>
        <w:t xml:space="preserve"> H</w:t>
      </w:r>
      <w:r w:rsidR="00F25293" w:rsidRPr="00F25293">
        <w:rPr>
          <w:rFonts w:ascii="Arial" w:hAnsi="Arial" w:cs="Arial"/>
          <w:i/>
          <w:iCs/>
        </w:rPr>
        <w:t xml:space="preserve">ealth and </w:t>
      </w:r>
      <w:r w:rsidRPr="00F25293">
        <w:rPr>
          <w:rFonts w:ascii="Arial" w:hAnsi="Arial" w:cs="Arial"/>
          <w:i/>
          <w:iCs/>
        </w:rPr>
        <w:t>Prod</w:t>
      </w:r>
      <w:r w:rsidR="00F25293" w:rsidRPr="00F25293">
        <w:rPr>
          <w:rFonts w:ascii="Arial" w:hAnsi="Arial" w:cs="Arial"/>
          <w:i/>
          <w:iCs/>
        </w:rPr>
        <w:t>uction</w:t>
      </w:r>
      <w:r w:rsidR="00F25293">
        <w:rPr>
          <w:rFonts w:ascii="Arial" w:hAnsi="Arial" w:cs="Arial"/>
        </w:rPr>
        <w:t>,</w:t>
      </w:r>
      <w:r w:rsidRPr="00063E66">
        <w:rPr>
          <w:rFonts w:ascii="Arial" w:hAnsi="Arial" w:cs="Arial"/>
        </w:rPr>
        <w:t xml:space="preserve"> 50(8)</w:t>
      </w:r>
      <w:r w:rsidR="00737A76">
        <w:rPr>
          <w:rFonts w:ascii="Arial" w:hAnsi="Arial" w:cs="Arial"/>
        </w:rPr>
        <w:t>,</w:t>
      </w:r>
      <w:r w:rsidRPr="00063E66">
        <w:rPr>
          <w:rFonts w:ascii="Arial" w:hAnsi="Arial" w:cs="Arial"/>
        </w:rPr>
        <w:t xml:space="preserve"> 1739-1746. </w:t>
      </w:r>
      <w:hyperlink r:id="rId28" w:history="1">
        <w:r w:rsidRPr="00F25293">
          <w:rPr>
            <w:rStyle w:val="Hyperlink"/>
            <w:rFonts w:ascii="Arial" w:hAnsi="Arial" w:cs="Arial"/>
            <w:color w:val="auto"/>
            <w:u w:val="none"/>
            <w:bdr w:val="none" w:sz="0" w:space="0" w:color="auto" w:frame="1"/>
            <w:shd w:val="clear" w:color="auto" w:fill="FFFFFF"/>
          </w:rPr>
          <w:t>https://doi.org/10.1007/s11250-018-1614-7</w:t>
        </w:r>
      </w:hyperlink>
      <w:r w:rsidRPr="00F25293">
        <w:rPr>
          <w:rFonts w:ascii="Arial" w:hAnsi="Arial" w:cs="Arial"/>
          <w:bdr w:val="none" w:sz="0" w:space="0" w:color="auto" w:frame="1"/>
          <w:shd w:val="clear" w:color="auto" w:fill="FFFFFF"/>
        </w:rPr>
        <w:t xml:space="preserve">   </w:t>
      </w:r>
    </w:p>
    <w:p w14:paraId="53A159A1" w14:textId="77777777" w:rsidR="00A77F2A" w:rsidRDefault="00715ADC" w:rsidP="00A77F2A">
      <w:pPr>
        <w:spacing w:line="360" w:lineRule="auto"/>
        <w:rPr>
          <w:rFonts w:ascii="Arial" w:hAnsi="Arial" w:cs="Arial"/>
          <w:lang w:val="en-GB"/>
        </w:rPr>
      </w:pPr>
      <w:proofErr w:type="spellStart"/>
      <w:r w:rsidRPr="00C360E1">
        <w:rPr>
          <w:rFonts w:ascii="Arial" w:hAnsi="Arial" w:cs="Arial"/>
          <w:lang w:val="en-GB"/>
        </w:rPr>
        <w:t>Okunlola</w:t>
      </w:r>
      <w:proofErr w:type="spellEnd"/>
      <w:r w:rsidR="00A77F2A">
        <w:rPr>
          <w:rFonts w:ascii="Arial" w:hAnsi="Arial" w:cs="Arial"/>
          <w:lang w:val="en-GB"/>
        </w:rPr>
        <w:t>,</w:t>
      </w:r>
      <w:r w:rsidRPr="00C360E1">
        <w:rPr>
          <w:rFonts w:ascii="Arial" w:hAnsi="Arial" w:cs="Arial"/>
          <w:lang w:val="en-GB"/>
        </w:rPr>
        <w:t xml:space="preserve"> D</w:t>
      </w:r>
      <w:r w:rsidR="00A77F2A">
        <w:rPr>
          <w:rFonts w:ascii="Arial" w:hAnsi="Arial" w:cs="Arial"/>
          <w:lang w:val="en-GB"/>
        </w:rPr>
        <w:t>.</w:t>
      </w:r>
      <w:r w:rsidRPr="00C360E1">
        <w:rPr>
          <w:rFonts w:ascii="Arial" w:hAnsi="Arial" w:cs="Arial"/>
          <w:lang w:val="en-GB"/>
        </w:rPr>
        <w:t>O</w:t>
      </w:r>
      <w:r w:rsidR="00A77F2A">
        <w:rPr>
          <w:rFonts w:ascii="Arial" w:hAnsi="Arial" w:cs="Arial"/>
          <w:lang w:val="en-GB"/>
        </w:rPr>
        <w:t>.</w:t>
      </w:r>
      <w:r w:rsidRPr="00C360E1">
        <w:rPr>
          <w:rFonts w:ascii="Arial" w:hAnsi="Arial" w:cs="Arial"/>
          <w:lang w:val="en-GB"/>
        </w:rPr>
        <w:t>, Shittu</w:t>
      </w:r>
      <w:r w:rsidR="00A77F2A">
        <w:rPr>
          <w:rFonts w:ascii="Arial" w:hAnsi="Arial" w:cs="Arial"/>
          <w:lang w:val="en-GB"/>
        </w:rPr>
        <w:t>,</w:t>
      </w:r>
      <w:r w:rsidRPr="00C360E1">
        <w:rPr>
          <w:rFonts w:ascii="Arial" w:hAnsi="Arial" w:cs="Arial"/>
          <w:lang w:val="en-GB"/>
        </w:rPr>
        <w:t xml:space="preserve"> M</w:t>
      </w:r>
      <w:r w:rsidR="00A77F2A">
        <w:rPr>
          <w:rFonts w:ascii="Arial" w:hAnsi="Arial" w:cs="Arial"/>
          <w:lang w:val="en-GB"/>
        </w:rPr>
        <w:t>.</w:t>
      </w:r>
      <w:r w:rsidRPr="00C360E1">
        <w:rPr>
          <w:rFonts w:ascii="Arial" w:hAnsi="Arial" w:cs="Arial"/>
          <w:lang w:val="en-GB"/>
        </w:rPr>
        <w:t>D</w:t>
      </w:r>
      <w:r w:rsidR="00A77F2A">
        <w:rPr>
          <w:rFonts w:ascii="Arial" w:hAnsi="Arial" w:cs="Arial"/>
          <w:lang w:val="en-GB"/>
        </w:rPr>
        <w:t>.</w:t>
      </w:r>
      <w:r w:rsidRPr="00C360E1">
        <w:rPr>
          <w:rFonts w:ascii="Arial" w:hAnsi="Arial" w:cs="Arial"/>
          <w:lang w:val="en-GB"/>
        </w:rPr>
        <w:t>, Olatunji</w:t>
      </w:r>
      <w:r w:rsidR="00A77F2A">
        <w:rPr>
          <w:rFonts w:ascii="Arial" w:hAnsi="Arial" w:cs="Arial"/>
          <w:lang w:val="en-GB"/>
        </w:rPr>
        <w:t>,</w:t>
      </w:r>
      <w:r w:rsidRPr="00C360E1">
        <w:rPr>
          <w:rFonts w:ascii="Arial" w:hAnsi="Arial" w:cs="Arial"/>
          <w:lang w:val="en-GB"/>
        </w:rPr>
        <w:t xml:space="preserve"> O</w:t>
      </w:r>
      <w:r w:rsidR="00A77F2A">
        <w:rPr>
          <w:rFonts w:ascii="Arial" w:hAnsi="Arial" w:cs="Arial"/>
          <w:lang w:val="en-GB"/>
        </w:rPr>
        <w:t>.</w:t>
      </w:r>
      <w:r w:rsidRPr="00C360E1">
        <w:rPr>
          <w:rFonts w:ascii="Arial" w:hAnsi="Arial" w:cs="Arial"/>
          <w:lang w:val="en-GB"/>
        </w:rPr>
        <w:t>O</w:t>
      </w:r>
      <w:r w:rsidR="00A77F2A">
        <w:rPr>
          <w:rFonts w:ascii="Arial" w:hAnsi="Arial" w:cs="Arial"/>
          <w:lang w:val="en-GB"/>
        </w:rPr>
        <w:t>.</w:t>
      </w:r>
      <w:r w:rsidRPr="00C360E1">
        <w:rPr>
          <w:rFonts w:ascii="Arial" w:hAnsi="Arial" w:cs="Arial"/>
          <w:lang w:val="en-GB"/>
        </w:rPr>
        <w:t>, Amuda</w:t>
      </w:r>
      <w:r w:rsidR="00A77F2A">
        <w:rPr>
          <w:rFonts w:ascii="Arial" w:hAnsi="Arial" w:cs="Arial"/>
          <w:lang w:val="en-GB"/>
        </w:rPr>
        <w:t>,</w:t>
      </w:r>
      <w:r w:rsidRPr="00C360E1">
        <w:rPr>
          <w:rFonts w:ascii="Arial" w:hAnsi="Arial" w:cs="Arial"/>
          <w:lang w:val="en-GB"/>
        </w:rPr>
        <w:t xml:space="preserve"> A</w:t>
      </w:r>
      <w:r w:rsidR="00A77F2A">
        <w:rPr>
          <w:rFonts w:ascii="Arial" w:hAnsi="Arial" w:cs="Arial"/>
          <w:lang w:val="en-GB"/>
        </w:rPr>
        <w:t>.</w:t>
      </w:r>
      <w:r w:rsidRPr="00C360E1">
        <w:rPr>
          <w:rFonts w:ascii="Arial" w:hAnsi="Arial" w:cs="Arial"/>
          <w:lang w:val="en-GB"/>
        </w:rPr>
        <w:t>J</w:t>
      </w:r>
      <w:r w:rsidR="00A77F2A">
        <w:rPr>
          <w:rFonts w:ascii="Arial" w:hAnsi="Arial" w:cs="Arial"/>
          <w:lang w:val="en-GB"/>
        </w:rPr>
        <w:t>.</w:t>
      </w:r>
      <w:r w:rsidRPr="00C360E1">
        <w:rPr>
          <w:rFonts w:ascii="Arial" w:hAnsi="Arial" w:cs="Arial"/>
          <w:lang w:val="en-GB"/>
        </w:rPr>
        <w:t xml:space="preserve">, </w:t>
      </w:r>
      <w:proofErr w:type="spellStart"/>
      <w:r w:rsidRPr="00C360E1">
        <w:rPr>
          <w:rFonts w:ascii="Arial" w:hAnsi="Arial" w:cs="Arial"/>
          <w:lang w:val="en-GB"/>
        </w:rPr>
        <w:t>Olateju</w:t>
      </w:r>
      <w:proofErr w:type="spellEnd"/>
      <w:r w:rsidR="00A77F2A">
        <w:rPr>
          <w:rFonts w:ascii="Arial" w:hAnsi="Arial" w:cs="Arial"/>
          <w:lang w:val="en-GB"/>
        </w:rPr>
        <w:t>,</w:t>
      </w:r>
      <w:r w:rsidRPr="00C360E1">
        <w:rPr>
          <w:rFonts w:ascii="Arial" w:hAnsi="Arial" w:cs="Arial"/>
          <w:lang w:val="en-GB"/>
        </w:rPr>
        <w:t xml:space="preserve"> B</w:t>
      </w:r>
      <w:r w:rsidR="00A77F2A">
        <w:rPr>
          <w:rFonts w:ascii="Arial" w:hAnsi="Arial" w:cs="Arial"/>
          <w:lang w:val="en-GB"/>
        </w:rPr>
        <w:t>.</w:t>
      </w:r>
      <w:r w:rsidRPr="00C360E1">
        <w:rPr>
          <w:rFonts w:ascii="Arial" w:hAnsi="Arial" w:cs="Arial"/>
          <w:lang w:val="en-GB"/>
        </w:rPr>
        <w:t>O</w:t>
      </w:r>
      <w:r w:rsidR="00A77F2A">
        <w:rPr>
          <w:rFonts w:ascii="Arial" w:hAnsi="Arial" w:cs="Arial"/>
          <w:lang w:val="en-GB"/>
        </w:rPr>
        <w:t>.</w:t>
      </w:r>
      <w:r w:rsidRPr="00C360E1">
        <w:rPr>
          <w:rFonts w:ascii="Arial" w:hAnsi="Arial" w:cs="Arial"/>
          <w:lang w:val="en-GB"/>
        </w:rPr>
        <w:t>, Fasola</w:t>
      </w:r>
      <w:r w:rsidR="00A77F2A">
        <w:rPr>
          <w:rFonts w:ascii="Arial" w:hAnsi="Arial" w:cs="Arial"/>
          <w:lang w:val="en-GB"/>
        </w:rPr>
        <w:t>,</w:t>
      </w:r>
      <w:r w:rsidRPr="00C360E1">
        <w:rPr>
          <w:rFonts w:ascii="Arial" w:hAnsi="Arial" w:cs="Arial"/>
          <w:lang w:val="en-GB"/>
        </w:rPr>
        <w:t xml:space="preserve"> A</w:t>
      </w:r>
      <w:r w:rsidR="00A77F2A">
        <w:rPr>
          <w:rFonts w:ascii="Arial" w:hAnsi="Arial" w:cs="Arial"/>
          <w:lang w:val="en-GB"/>
        </w:rPr>
        <w:t>.</w:t>
      </w:r>
      <w:r w:rsidRPr="00C360E1">
        <w:rPr>
          <w:rFonts w:ascii="Arial" w:hAnsi="Arial" w:cs="Arial"/>
          <w:lang w:val="en-GB"/>
        </w:rPr>
        <w:t>A</w:t>
      </w:r>
      <w:r w:rsidR="00A77F2A">
        <w:rPr>
          <w:rFonts w:ascii="Arial" w:hAnsi="Arial" w:cs="Arial"/>
          <w:lang w:val="en-GB"/>
        </w:rPr>
        <w:t>.</w:t>
      </w:r>
      <w:r w:rsidRPr="00C360E1">
        <w:rPr>
          <w:rFonts w:ascii="Arial" w:hAnsi="Arial" w:cs="Arial"/>
          <w:lang w:val="en-GB"/>
        </w:rPr>
        <w:t xml:space="preserve">, </w:t>
      </w:r>
      <w:r w:rsidR="00A77F2A">
        <w:rPr>
          <w:rFonts w:ascii="Arial" w:hAnsi="Arial" w:cs="Arial"/>
          <w:lang w:val="en-GB"/>
        </w:rPr>
        <w:t xml:space="preserve">&amp; </w:t>
      </w:r>
      <w:r w:rsidRPr="00C360E1">
        <w:rPr>
          <w:rFonts w:ascii="Arial" w:hAnsi="Arial" w:cs="Arial"/>
          <w:lang w:val="en-GB"/>
        </w:rPr>
        <w:t>Alao</w:t>
      </w:r>
      <w:r w:rsidR="00A77F2A">
        <w:rPr>
          <w:rFonts w:ascii="Arial" w:hAnsi="Arial" w:cs="Arial"/>
          <w:lang w:val="en-GB"/>
        </w:rPr>
        <w:t xml:space="preserve"> </w:t>
      </w:r>
    </w:p>
    <w:p w14:paraId="2A439741" w14:textId="17F8A7A6" w:rsidR="00A77F2A" w:rsidRDefault="00A77F2A" w:rsidP="00A77F2A">
      <w:pPr>
        <w:spacing w:line="360" w:lineRule="auto"/>
        <w:rPr>
          <w:rFonts w:ascii="Arial" w:hAnsi="Arial" w:cs="Arial"/>
          <w:lang w:val="en-GB"/>
        </w:rPr>
      </w:pPr>
      <w:r>
        <w:rPr>
          <w:rFonts w:ascii="Arial" w:hAnsi="Arial" w:cs="Arial"/>
          <w:lang w:val="en-GB"/>
        </w:rPr>
        <w:t xml:space="preserve">        </w:t>
      </w:r>
      <w:r w:rsidR="00715ADC" w:rsidRPr="00C360E1">
        <w:rPr>
          <w:rFonts w:ascii="Arial" w:hAnsi="Arial" w:cs="Arial"/>
          <w:lang w:val="en-GB"/>
        </w:rPr>
        <w:t>A</w:t>
      </w:r>
      <w:r>
        <w:rPr>
          <w:rFonts w:ascii="Arial" w:hAnsi="Arial" w:cs="Arial"/>
          <w:lang w:val="en-GB"/>
        </w:rPr>
        <w:t>.</w:t>
      </w:r>
      <w:r w:rsidR="00715ADC" w:rsidRPr="00C360E1">
        <w:rPr>
          <w:rFonts w:ascii="Arial" w:hAnsi="Arial" w:cs="Arial"/>
          <w:lang w:val="en-GB"/>
        </w:rPr>
        <w:t>J.</w:t>
      </w:r>
      <w:r w:rsidR="00C360E1" w:rsidRPr="00C360E1">
        <w:rPr>
          <w:rFonts w:ascii="Arial" w:hAnsi="Arial" w:cs="Arial"/>
          <w:lang w:val="en-GB"/>
        </w:rPr>
        <w:t xml:space="preserve"> (2021).</w:t>
      </w:r>
      <w:r w:rsidR="00715ADC" w:rsidRPr="00C360E1">
        <w:rPr>
          <w:rFonts w:ascii="Arial" w:hAnsi="Arial" w:cs="Arial"/>
          <w:lang w:val="en-GB"/>
        </w:rPr>
        <w:t xml:space="preserve"> Blood </w:t>
      </w:r>
      <w:r>
        <w:rPr>
          <w:rFonts w:ascii="Arial" w:hAnsi="Arial" w:cs="Arial"/>
          <w:lang w:val="en-GB"/>
        </w:rPr>
        <w:t>p</w:t>
      </w:r>
      <w:r w:rsidR="00715ADC" w:rsidRPr="00C360E1">
        <w:rPr>
          <w:rFonts w:ascii="Arial" w:hAnsi="Arial" w:cs="Arial"/>
          <w:lang w:val="en-GB"/>
        </w:rPr>
        <w:t xml:space="preserve">rofile and </w:t>
      </w:r>
      <w:r>
        <w:rPr>
          <w:rFonts w:ascii="Arial" w:hAnsi="Arial" w:cs="Arial"/>
          <w:lang w:val="en-GB"/>
        </w:rPr>
        <w:t>s</w:t>
      </w:r>
      <w:r w:rsidR="00715ADC" w:rsidRPr="00C360E1">
        <w:rPr>
          <w:rFonts w:ascii="Arial" w:hAnsi="Arial" w:cs="Arial"/>
          <w:lang w:val="en-GB"/>
        </w:rPr>
        <w:t xml:space="preserve">elected </w:t>
      </w:r>
      <w:r>
        <w:rPr>
          <w:rFonts w:ascii="Arial" w:hAnsi="Arial" w:cs="Arial"/>
          <w:lang w:val="en-GB"/>
        </w:rPr>
        <w:t>o</w:t>
      </w:r>
      <w:r w:rsidR="00715ADC" w:rsidRPr="00C360E1">
        <w:rPr>
          <w:rFonts w:ascii="Arial" w:hAnsi="Arial" w:cs="Arial"/>
          <w:lang w:val="en-GB"/>
        </w:rPr>
        <w:t xml:space="preserve">rgan </w:t>
      </w:r>
      <w:r>
        <w:rPr>
          <w:rFonts w:ascii="Arial" w:hAnsi="Arial" w:cs="Arial"/>
          <w:lang w:val="en-GB"/>
        </w:rPr>
        <w:t>h</w:t>
      </w:r>
      <w:r w:rsidR="00715ADC" w:rsidRPr="00C360E1">
        <w:rPr>
          <w:rFonts w:ascii="Arial" w:hAnsi="Arial" w:cs="Arial"/>
          <w:lang w:val="en-GB"/>
        </w:rPr>
        <w:t xml:space="preserve">istopathology of </w:t>
      </w:r>
      <w:proofErr w:type="spellStart"/>
      <w:r w:rsidR="00715ADC" w:rsidRPr="00C360E1">
        <w:rPr>
          <w:rFonts w:ascii="Arial" w:hAnsi="Arial" w:cs="Arial"/>
          <w:lang w:val="en-GB"/>
        </w:rPr>
        <w:t>Balami</w:t>
      </w:r>
      <w:proofErr w:type="spellEnd"/>
      <w:r w:rsidR="00715ADC" w:rsidRPr="00C360E1">
        <w:rPr>
          <w:rFonts w:ascii="Arial" w:hAnsi="Arial" w:cs="Arial"/>
          <w:lang w:val="en-GB"/>
        </w:rPr>
        <w:t xml:space="preserve"> </w:t>
      </w:r>
      <w:r>
        <w:rPr>
          <w:rFonts w:ascii="Arial" w:hAnsi="Arial" w:cs="Arial"/>
          <w:lang w:val="en-GB"/>
        </w:rPr>
        <w:t>s</w:t>
      </w:r>
      <w:r w:rsidR="00715ADC" w:rsidRPr="00C360E1">
        <w:rPr>
          <w:rFonts w:ascii="Arial" w:hAnsi="Arial" w:cs="Arial"/>
          <w:lang w:val="en-GB"/>
        </w:rPr>
        <w:t xml:space="preserve">heep </w:t>
      </w:r>
      <w:r>
        <w:rPr>
          <w:rFonts w:ascii="Arial" w:hAnsi="Arial" w:cs="Arial"/>
          <w:lang w:val="en-GB"/>
        </w:rPr>
        <w:t>f</w:t>
      </w:r>
      <w:r w:rsidR="00715ADC" w:rsidRPr="00C360E1">
        <w:rPr>
          <w:rFonts w:ascii="Arial" w:hAnsi="Arial" w:cs="Arial"/>
          <w:lang w:val="en-GB"/>
        </w:rPr>
        <w:t xml:space="preserve">ed </w:t>
      </w:r>
      <w:r w:rsidR="003674DB">
        <w:rPr>
          <w:rFonts w:ascii="Arial" w:hAnsi="Arial" w:cs="Arial"/>
          <w:lang w:val="en-GB"/>
        </w:rPr>
        <w:t>s</w:t>
      </w:r>
      <w:r w:rsidR="00715ADC" w:rsidRPr="00C360E1">
        <w:rPr>
          <w:rFonts w:ascii="Arial" w:hAnsi="Arial" w:cs="Arial"/>
          <w:lang w:val="en-GB"/>
        </w:rPr>
        <w:t>hea</w:t>
      </w:r>
      <w:r>
        <w:rPr>
          <w:rFonts w:ascii="Arial" w:hAnsi="Arial" w:cs="Arial"/>
          <w:lang w:val="en-GB"/>
        </w:rPr>
        <w:t xml:space="preserve"> </w:t>
      </w:r>
    </w:p>
    <w:p w14:paraId="00893F02" w14:textId="0355F727" w:rsidR="00A77F2A" w:rsidRDefault="00A77F2A" w:rsidP="00A77F2A">
      <w:pPr>
        <w:spacing w:line="360" w:lineRule="auto"/>
        <w:rPr>
          <w:rFonts w:ascii="Arial" w:hAnsi="Arial" w:cs="Arial"/>
          <w:lang w:val="en-GB"/>
        </w:rPr>
      </w:pPr>
      <w:r>
        <w:rPr>
          <w:rFonts w:ascii="Arial" w:hAnsi="Arial" w:cs="Arial"/>
          <w:lang w:val="en-GB"/>
        </w:rPr>
        <w:t xml:space="preserve">        </w:t>
      </w:r>
      <w:r w:rsidR="003674DB">
        <w:rPr>
          <w:rFonts w:ascii="Arial" w:hAnsi="Arial" w:cs="Arial"/>
          <w:lang w:val="en-GB"/>
        </w:rPr>
        <w:t>c</w:t>
      </w:r>
      <w:r w:rsidR="00715ADC" w:rsidRPr="00C360E1">
        <w:rPr>
          <w:rFonts w:ascii="Arial" w:hAnsi="Arial" w:cs="Arial"/>
          <w:lang w:val="en-GB"/>
        </w:rPr>
        <w:t xml:space="preserve">ake (Vitellaria paradoxa) </w:t>
      </w:r>
      <w:r w:rsidR="003674DB">
        <w:rPr>
          <w:rFonts w:ascii="Arial" w:hAnsi="Arial" w:cs="Arial"/>
          <w:lang w:val="en-GB"/>
        </w:rPr>
        <w:t>m</w:t>
      </w:r>
      <w:r w:rsidR="00715ADC" w:rsidRPr="00C360E1">
        <w:rPr>
          <w:rFonts w:ascii="Arial" w:hAnsi="Arial" w:cs="Arial"/>
          <w:lang w:val="en-GB"/>
        </w:rPr>
        <w:t>eal. J</w:t>
      </w:r>
      <w:r>
        <w:rPr>
          <w:rFonts w:ascii="Arial" w:hAnsi="Arial" w:cs="Arial"/>
          <w:lang w:val="en-GB"/>
        </w:rPr>
        <w:t xml:space="preserve">ournal of Advances in Biology &amp; </w:t>
      </w:r>
      <w:r w:rsidR="00715ADC" w:rsidRPr="00C360E1">
        <w:rPr>
          <w:rFonts w:ascii="Arial" w:hAnsi="Arial" w:cs="Arial"/>
          <w:lang w:val="en-GB"/>
        </w:rPr>
        <w:t>Biotechnol</w:t>
      </w:r>
      <w:r>
        <w:rPr>
          <w:rFonts w:ascii="Arial" w:hAnsi="Arial" w:cs="Arial"/>
          <w:lang w:val="en-GB"/>
        </w:rPr>
        <w:t>ogy,</w:t>
      </w:r>
      <w:r w:rsidR="00715ADC" w:rsidRPr="00C360E1">
        <w:rPr>
          <w:rFonts w:ascii="Arial" w:hAnsi="Arial" w:cs="Arial"/>
          <w:lang w:val="en-GB"/>
        </w:rPr>
        <w:t xml:space="preserve"> </w:t>
      </w:r>
    </w:p>
    <w:p w14:paraId="464DD239" w14:textId="24EF613F" w:rsidR="00715ADC" w:rsidRPr="00C360E1" w:rsidRDefault="00A77F2A" w:rsidP="00A77F2A">
      <w:pPr>
        <w:spacing w:line="360" w:lineRule="auto"/>
        <w:rPr>
          <w:rFonts w:ascii="Arial" w:hAnsi="Arial" w:cs="Arial"/>
          <w:lang w:val="en-GB"/>
        </w:rPr>
      </w:pPr>
      <w:r>
        <w:rPr>
          <w:rFonts w:ascii="Arial" w:hAnsi="Arial" w:cs="Arial"/>
          <w:lang w:val="en-GB"/>
        </w:rPr>
        <w:t xml:space="preserve">        </w:t>
      </w:r>
      <w:r w:rsidR="00715ADC" w:rsidRPr="00C360E1">
        <w:rPr>
          <w:rFonts w:ascii="Arial" w:hAnsi="Arial" w:cs="Arial"/>
          <w:lang w:val="en-GB"/>
        </w:rPr>
        <w:t>24(7)</w:t>
      </w:r>
      <w:r>
        <w:rPr>
          <w:rFonts w:ascii="Arial" w:hAnsi="Arial" w:cs="Arial"/>
          <w:lang w:val="en-GB"/>
        </w:rPr>
        <w:t xml:space="preserve">, </w:t>
      </w:r>
      <w:r w:rsidR="00715ADC" w:rsidRPr="00C360E1">
        <w:rPr>
          <w:rFonts w:ascii="Arial" w:hAnsi="Arial" w:cs="Arial"/>
          <w:lang w:val="en-GB"/>
        </w:rPr>
        <w:t>46-5. https://journaljabb.com/index.php/JABB/article/view/542</w:t>
      </w:r>
    </w:p>
    <w:p w14:paraId="6A9EB46D" w14:textId="0E61502F" w:rsidR="003C560E" w:rsidRPr="00F25293" w:rsidRDefault="003C560E" w:rsidP="003C560E">
      <w:pPr>
        <w:spacing w:line="360" w:lineRule="auto"/>
        <w:ind w:left="446" w:hanging="446"/>
        <w:jc w:val="both"/>
        <w:rPr>
          <w:rFonts w:ascii="Arial" w:hAnsi="Arial" w:cs="Arial"/>
          <w:shd w:val="clear" w:color="auto" w:fill="FFFFFF"/>
        </w:rPr>
      </w:pPr>
      <w:proofErr w:type="spellStart"/>
      <w:r w:rsidRPr="00063E66">
        <w:rPr>
          <w:rFonts w:ascii="Arial" w:hAnsi="Arial" w:cs="Arial"/>
          <w:color w:val="000000"/>
          <w:shd w:val="clear" w:color="auto" w:fill="FFFFFF"/>
        </w:rPr>
        <w:lastRenderedPageBreak/>
        <w:t>Onasanya</w:t>
      </w:r>
      <w:proofErr w:type="spellEnd"/>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G</w:t>
      </w:r>
      <w:r w:rsidR="00F25293">
        <w:rPr>
          <w:rFonts w:ascii="Arial" w:hAnsi="Arial" w:cs="Arial"/>
          <w:color w:val="000000"/>
          <w:shd w:val="clear" w:color="auto" w:fill="FFFFFF"/>
        </w:rPr>
        <w:t>.</w:t>
      </w:r>
      <w:r w:rsidRPr="00063E66">
        <w:rPr>
          <w:rFonts w:ascii="Arial" w:hAnsi="Arial" w:cs="Arial"/>
          <w:color w:val="000000"/>
          <w:shd w:val="clear" w:color="auto" w:fill="FFFFFF"/>
        </w:rPr>
        <w:t>O</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w:t>
      </w:r>
      <w:proofErr w:type="spellStart"/>
      <w:r w:rsidRPr="00063E66">
        <w:rPr>
          <w:rFonts w:ascii="Arial" w:hAnsi="Arial" w:cs="Arial"/>
          <w:color w:val="000000"/>
          <w:shd w:val="clear" w:color="auto" w:fill="FFFFFF"/>
        </w:rPr>
        <w:t>Oke</w:t>
      </w:r>
      <w:proofErr w:type="spellEnd"/>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F</w:t>
      </w:r>
      <w:r w:rsidR="00F25293">
        <w:rPr>
          <w:rFonts w:ascii="Arial" w:hAnsi="Arial" w:cs="Arial"/>
          <w:color w:val="000000"/>
          <w:shd w:val="clear" w:color="auto" w:fill="FFFFFF"/>
        </w:rPr>
        <w:t>.</w:t>
      </w:r>
      <w:r w:rsidRPr="00063E66">
        <w:rPr>
          <w:rFonts w:ascii="Arial" w:hAnsi="Arial" w:cs="Arial"/>
          <w:color w:val="000000"/>
          <w:shd w:val="clear" w:color="auto" w:fill="FFFFFF"/>
        </w:rPr>
        <w:t>O</w:t>
      </w:r>
      <w:r w:rsidR="00F25293">
        <w:rPr>
          <w:rFonts w:ascii="Arial" w:hAnsi="Arial" w:cs="Arial"/>
          <w:color w:val="000000"/>
          <w:shd w:val="clear" w:color="auto" w:fill="FFFFFF"/>
        </w:rPr>
        <w:t>.</w:t>
      </w:r>
      <w:r w:rsidRPr="00063E66">
        <w:rPr>
          <w:rFonts w:ascii="Arial" w:hAnsi="Arial" w:cs="Arial"/>
          <w:color w:val="000000"/>
          <w:shd w:val="clear" w:color="auto" w:fill="FFFFFF"/>
        </w:rPr>
        <w:t>, Sanni, T</w:t>
      </w:r>
      <w:r w:rsidR="00F25293">
        <w:rPr>
          <w:rFonts w:ascii="Arial" w:hAnsi="Arial" w:cs="Arial"/>
          <w:color w:val="000000"/>
          <w:shd w:val="clear" w:color="auto" w:fill="FFFFFF"/>
        </w:rPr>
        <w:t>.</w:t>
      </w:r>
      <w:r w:rsidRPr="00063E66">
        <w:rPr>
          <w:rFonts w:ascii="Arial" w:hAnsi="Arial" w:cs="Arial"/>
          <w:color w:val="000000"/>
          <w:shd w:val="clear" w:color="auto" w:fill="FFFFFF"/>
        </w:rPr>
        <w:t>M</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w:t>
      </w:r>
      <w:r w:rsidR="00F25293">
        <w:rPr>
          <w:rFonts w:ascii="Arial" w:hAnsi="Arial" w:cs="Arial"/>
          <w:color w:val="000000"/>
          <w:shd w:val="clear" w:color="auto" w:fill="FFFFFF"/>
        </w:rPr>
        <w:t xml:space="preserve">&amp; </w:t>
      </w:r>
      <w:r w:rsidRPr="00063E66">
        <w:rPr>
          <w:rFonts w:ascii="Arial" w:hAnsi="Arial" w:cs="Arial"/>
          <w:color w:val="000000"/>
          <w:shd w:val="clear" w:color="auto" w:fill="FFFFFF"/>
        </w:rPr>
        <w:t>Mohammad</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A</w:t>
      </w:r>
      <w:r w:rsidR="00F25293">
        <w:rPr>
          <w:rFonts w:ascii="Arial" w:hAnsi="Arial" w:cs="Arial"/>
          <w:color w:val="000000"/>
          <w:shd w:val="clear" w:color="auto" w:fill="FFFFFF"/>
        </w:rPr>
        <w:t>.I.</w:t>
      </w:r>
      <w:r w:rsidRPr="00063E66">
        <w:rPr>
          <w:rFonts w:ascii="Arial" w:hAnsi="Arial" w:cs="Arial"/>
          <w:color w:val="000000"/>
          <w:shd w:val="clear" w:color="auto" w:fill="FFFFFF"/>
        </w:rPr>
        <w:t xml:space="preserve"> (2015)</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Factors influencing </w:t>
      </w:r>
      <w:proofErr w:type="spellStart"/>
      <w:r w:rsidRPr="00063E66">
        <w:rPr>
          <w:rFonts w:ascii="Arial" w:hAnsi="Arial" w:cs="Arial"/>
          <w:color w:val="000000"/>
          <w:shd w:val="clear" w:color="auto" w:fill="FFFFFF"/>
        </w:rPr>
        <w:t>haematological</w:t>
      </w:r>
      <w:proofErr w:type="spellEnd"/>
      <w:r w:rsidRPr="00063E66">
        <w:rPr>
          <w:rFonts w:ascii="Arial" w:hAnsi="Arial" w:cs="Arial"/>
          <w:color w:val="000000"/>
          <w:shd w:val="clear" w:color="auto" w:fill="FFFFFF"/>
        </w:rPr>
        <w:t xml:space="preserve">, serum and bio-chemical references in livestock animals under different management systems. </w:t>
      </w:r>
      <w:r w:rsidRPr="00F25293">
        <w:rPr>
          <w:rFonts w:ascii="Arial" w:hAnsi="Arial" w:cs="Arial"/>
          <w:i/>
          <w:iCs/>
          <w:color w:val="000000"/>
          <w:shd w:val="clear" w:color="auto" w:fill="FFFFFF"/>
        </w:rPr>
        <w:t>Open J</w:t>
      </w:r>
      <w:r w:rsidR="00F25293" w:rsidRPr="00F25293">
        <w:rPr>
          <w:rFonts w:ascii="Arial" w:hAnsi="Arial" w:cs="Arial"/>
          <w:i/>
          <w:iCs/>
          <w:color w:val="000000"/>
          <w:shd w:val="clear" w:color="auto" w:fill="FFFFFF"/>
        </w:rPr>
        <w:t>ournal</w:t>
      </w:r>
      <w:r w:rsidRPr="00F25293">
        <w:rPr>
          <w:rFonts w:ascii="Arial" w:hAnsi="Arial" w:cs="Arial"/>
          <w:i/>
          <w:iCs/>
          <w:color w:val="000000"/>
          <w:shd w:val="clear" w:color="auto" w:fill="FFFFFF"/>
        </w:rPr>
        <w:t xml:space="preserve"> </w:t>
      </w:r>
      <w:r w:rsidR="00F25293" w:rsidRPr="00F25293">
        <w:rPr>
          <w:rFonts w:ascii="Arial" w:hAnsi="Arial" w:cs="Arial"/>
          <w:i/>
          <w:iCs/>
          <w:color w:val="000000"/>
          <w:shd w:val="clear" w:color="auto" w:fill="FFFFFF"/>
        </w:rPr>
        <w:t xml:space="preserve">of </w:t>
      </w:r>
      <w:r w:rsidRPr="00F25293">
        <w:rPr>
          <w:rFonts w:ascii="Arial" w:hAnsi="Arial" w:cs="Arial"/>
          <w:i/>
          <w:iCs/>
          <w:color w:val="000000"/>
          <w:shd w:val="clear" w:color="auto" w:fill="FFFFFF"/>
        </w:rPr>
        <w:t>Vet</w:t>
      </w:r>
      <w:r w:rsidR="00F25293" w:rsidRPr="00F25293">
        <w:rPr>
          <w:rFonts w:ascii="Arial" w:hAnsi="Arial" w:cs="Arial"/>
          <w:i/>
          <w:iCs/>
          <w:color w:val="000000"/>
          <w:shd w:val="clear" w:color="auto" w:fill="FFFFFF"/>
        </w:rPr>
        <w:t>erinary</w:t>
      </w:r>
      <w:r w:rsidRPr="00F25293">
        <w:rPr>
          <w:rFonts w:ascii="Arial" w:hAnsi="Arial" w:cs="Arial"/>
          <w:i/>
          <w:iCs/>
          <w:color w:val="000000"/>
          <w:shd w:val="clear" w:color="auto" w:fill="FFFFFF"/>
        </w:rPr>
        <w:t xml:space="preserve"> Med</w:t>
      </w:r>
      <w:r w:rsidR="00F25293" w:rsidRPr="00F25293">
        <w:rPr>
          <w:rFonts w:ascii="Arial" w:hAnsi="Arial" w:cs="Arial"/>
          <w:i/>
          <w:iCs/>
          <w:color w:val="000000"/>
          <w:shd w:val="clear" w:color="auto" w:fill="FFFFFF"/>
        </w:rPr>
        <w:t>icine</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5</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181-189. </w:t>
      </w:r>
      <w:hyperlink r:id="rId29" w:history="1">
        <w:r w:rsidRPr="00F25293">
          <w:rPr>
            <w:rStyle w:val="Hyperlink"/>
            <w:rFonts w:ascii="Arial" w:hAnsi="Arial" w:cs="Arial"/>
            <w:color w:val="auto"/>
            <w:u w:val="none"/>
            <w:shd w:val="clear" w:color="auto" w:fill="FFFFFF"/>
          </w:rPr>
          <w:t>http://dx.doi.org/10.4236/ojvm.2015.58025</w:t>
        </w:r>
      </w:hyperlink>
      <w:r w:rsidRPr="00F25293">
        <w:rPr>
          <w:rFonts w:ascii="Arial" w:hAnsi="Arial" w:cs="Arial"/>
          <w:shd w:val="clear" w:color="auto" w:fill="FFFFFF"/>
        </w:rPr>
        <w:t xml:space="preserve"> </w:t>
      </w:r>
    </w:p>
    <w:p w14:paraId="2AA63871" w14:textId="7EBDA63F" w:rsidR="003C560E" w:rsidRPr="00063E66" w:rsidRDefault="003C560E" w:rsidP="003C560E">
      <w:pPr>
        <w:spacing w:line="360" w:lineRule="auto"/>
        <w:ind w:left="446" w:hanging="446"/>
        <w:jc w:val="both"/>
        <w:rPr>
          <w:rFonts w:ascii="Arial" w:hAnsi="Arial" w:cs="Arial"/>
        </w:rPr>
      </w:pPr>
      <w:r w:rsidRPr="00063E66">
        <w:rPr>
          <w:rFonts w:ascii="Arial" w:hAnsi="Arial" w:cs="Arial"/>
        </w:rPr>
        <w:t>Sankar, V., Singh, P., Verma, A.K., Patil, A.K.</w:t>
      </w:r>
      <w:r w:rsidR="00770CA1">
        <w:rPr>
          <w:rFonts w:ascii="Arial" w:hAnsi="Arial" w:cs="Arial"/>
        </w:rPr>
        <w:t>,</w:t>
      </w:r>
      <w:r w:rsidRPr="00063E66">
        <w:rPr>
          <w:rFonts w:ascii="Arial" w:hAnsi="Arial" w:cs="Arial"/>
        </w:rPr>
        <w:t xml:space="preserve"> </w:t>
      </w:r>
      <w:r w:rsidR="00770CA1">
        <w:rPr>
          <w:rFonts w:ascii="Arial" w:hAnsi="Arial" w:cs="Arial"/>
        </w:rPr>
        <w:t>&amp;</w:t>
      </w:r>
      <w:r w:rsidRPr="00063E66">
        <w:rPr>
          <w:rFonts w:ascii="Arial" w:hAnsi="Arial" w:cs="Arial"/>
        </w:rPr>
        <w:t xml:space="preserve"> Kumar, D</w:t>
      </w:r>
      <w:r w:rsidR="00770CA1">
        <w:rPr>
          <w:rFonts w:ascii="Arial" w:hAnsi="Arial" w:cs="Arial"/>
        </w:rPr>
        <w:t>.</w:t>
      </w:r>
      <w:r w:rsidRPr="00063E66">
        <w:rPr>
          <w:rFonts w:ascii="Arial" w:hAnsi="Arial" w:cs="Arial"/>
        </w:rPr>
        <w:t xml:space="preserve"> (2020)</w:t>
      </w:r>
      <w:r w:rsidR="00770CA1">
        <w:rPr>
          <w:rFonts w:ascii="Arial" w:hAnsi="Arial" w:cs="Arial"/>
        </w:rPr>
        <w:t>.</w:t>
      </w:r>
      <w:r w:rsidRPr="00063E66">
        <w:rPr>
          <w:rFonts w:ascii="Arial" w:hAnsi="Arial" w:cs="Arial"/>
        </w:rPr>
        <w:t xml:space="preserve"> Influence of urea molasses mineral blocks having bentonite as binder on haemato-biochemical and serum mineral profile of crossbred calves. </w:t>
      </w:r>
      <w:r w:rsidRPr="00770CA1">
        <w:rPr>
          <w:rFonts w:ascii="Arial" w:hAnsi="Arial" w:cs="Arial"/>
          <w:i/>
          <w:iCs/>
        </w:rPr>
        <w:t>J</w:t>
      </w:r>
      <w:r w:rsidR="00770CA1" w:rsidRPr="00770CA1">
        <w:rPr>
          <w:rFonts w:ascii="Arial" w:hAnsi="Arial" w:cs="Arial"/>
          <w:i/>
          <w:iCs/>
        </w:rPr>
        <w:t>ournal of</w:t>
      </w:r>
      <w:r w:rsidRPr="00770CA1">
        <w:rPr>
          <w:rFonts w:ascii="Arial" w:hAnsi="Arial" w:cs="Arial"/>
          <w:i/>
          <w:iCs/>
        </w:rPr>
        <w:t xml:space="preserve"> Anim</w:t>
      </w:r>
      <w:r w:rsidR="00770CA1" w:rsidRPr="00770CA1">
        <w:rPr>
          <w:rFonts w:ascii="Arial" w:hAnsi="Arial" w:cs="Arial"/>
          <w:i/>
          <w:iCs/>
        </w:rPr>
        <w:t>al</w:t>
      </w:r>
      <w:r w:rsidRPr="00770CA1">
        <w:rPr>
          <w:rFonts w:ascii="Arial" w:hAnsi="Arial" w:cs="Arial"/>
          <w:i/>
          <w:iCs/>
        </w:rPr>
        <w:t xml:space="preserve"> Res</w:t>
      </w:r>
      <w:r w:rsidR="00770CA1" w:rsidRPr="00770CA1">
        <w:rPr>
          <w:rFonts w:ascii="Arial" w:hAnsi="Arial" w:cs="Arial"/>
          <w:i/>
          <w:iCs/>
        </w:rPr>
        <w:t>earch</w:t>
      </w:r>
      <w:r w:rsidRPr="00063E66">
        <w:rPr>
          <w:rFonts w:ascii="Arial" w:hAnsi="Arial" w:cs="Arial"/>
        </w:rPr>
        <w:t>, 10(4)</w:t>
      </w:r>
      <w:r w:rsidR="00770CA1">
        <w:rPr>
          <w:rFonts w:ascii="Arial" w:hAnsi="Arial" w:cs="Arial"/>
        </w:rPr>
        <w:t>,</w:t>
      </w:r>
      <w:r w:rsidRPr="00063E66">
        <w:rPr>
          <w:rFonts w:ascii="Arial" w:hAnsi="Arial" w:cs="Arial"/>
        </w:rPr>
        <w:t xml:space="preserve"> 651-658.</w:t>
      </w:r>
    </w:p>
    <w:p w14:paraId="288D4623" w14:textId="77777777" w:rsidR="00770CA1" w:rsidRDefault="003C560E" w:rsidP="00770CA1">
      <w:pPr>
        <w:spacing w:line="360" w:lineRule="auto"/>
        <w:jc w:val="both"/>
        <w:rPr>
          <w:rFonts w:ascii="Arial" w:hAnsi="Arial" w:cs="Arial"/>
        </w:rPr>
      </w:pPr>
      <w:proofErr w:type="spellStart"/>
      <w:r w:rsidRPr="00063E66">
        <w:rPr>
          <w:rFonts w:ascii="Arial" w:hAnsi="Arial" w:cs="Arial"/>
        </w:rPr>
        <w:t>Sarkwa</w:t>
      </w:r>
      <w:proofErr w:type="spellEnd"/>
      <w:r w:rsidR="00770CA1">
        <w:rPr>
          <w:rFonts w:ascii="Arial" w:hAnsi="Arial" w:cs="Arial"/>
        </w:rPr>
        <w:t>,</w:t>
      </w:r>
      <w:r w:rsidRPr="00063E66">
        <w:rPr>
          <w:rFonts w:ascii="Arial" w:hAnsi="Arial" w:cs="Arial"/>
        </w:rPr>
        <w:t xml:space="preserve"> F</w:t>
      </w:r>
      <w:r w:rsidR="00770CA1">
        <w:rPr>
          <w:rFonts w:ascii="Arial" w:hAnsi="Arial" w:cs="Arial"/>
        </w:rPr>
        <w:t>.</w:t>
      </w:r>
      <w:r w:rsidRPr="00063E66">
        <w:rPr>
          <w:rFonts w:ascii="Arial" w:hAnsi="Arial" w:cs="Arial"/>
        </w:rPr>
        <w:t>O</w:t>
      </w:r>
      <w:r w:rsidR="00770CA1">
        <w:rPr>
          <w:rFonts w:ascii="Arial" w:hAnsi="Arial" w:cs="Arial"/>
        </w:rPr>
        <w:t>.</w:t>
      </w:r>
      <w:r w:rsidRPr="00063E66">
        <w:rPr>
          <w:rFonts w:ascii="Arial" w:hAnsi="Arial" w:cs="Arial"/>
        </w:rPr>
        <w:t xml:space="preserve">, </w:t>
      </w:r>
      <w:proofErr w:type="spellStart"/>
      <w:r w:rsidRPr="00063E66">
        <w:rPr>
          <w:rFonts w:ascii="Arial" w:hAnsi="Arial" w:cs="Arial"/>
        </w:rPr>
        <w:t>Madibela</w:t>
      </w:r>
      <w:proofErr w:type="spellEnd"/>
      <w:r w:rsidR="00770CA1">
        <w:rPr>
          <w:rFonts w:ascii="Arial" w:hAnsi="Arial" w:cs="Arial"/>
        </w:rPr>
        <w:t>,</w:t>
      </w:r>
      <w:r w:rsidRPr="00063E66">
        <w:rPr>
          <w:rFonts w:ascii="Arial" w:hAnsi="Arial" w:cs="Arial"/>
        </w:rPr>
        <w:t xml:space="preserve"> O</w:t>
      </w:r>
      <w:r w:rsidR="00770CA1">
        <w:rPr>
          <w:rFonts w:ascii="Arial" w:hAnsi="Arial" w:cs="Arial"/>
        </w:rPr>
        <w:t>.</w:t>
      </w:r>
      <w:r w:rsidRPr="00063E66">
        <w:rPr>
          <w:rFonts w:ascii="Arial" w:hAnsi="Arial" w:cs="Arial"/>
        </w:rPr>
        <w:t>R</w:t>
      </w:r>
      <w:r w:rsidR="00770CA1">
        <w:rPr>
          <w:rFonts w:ascii="Arial" w:hAnsi="Arial" w:cs="Arial"/>
        </w:rPr>
        <w:t>.</w:t>
      </w:r>
      <w:r w:rsidRPr="00063E66">
        <w:rPr>
          <w:rFonts w:ascii="Arial" w:hAnsi="Arial" w:cs="Arial"/>
        </w:rPr>
        <w:t xml:space="preserve">, </w:t>
      </w:r>
      <w:proofErr w:type="spellStart"/>
      <w:r w:rsidRPr="00063E66">
        <w:rPr>
          <w:rFonts w:ascii="Arial" w:hAnsi="Arial" w:cs="Arial"/>
        </w:rPr>
        <w:t>Adogla</w:t>
      </w:r>
      <w:proofErr w:type="spellEnd"/>
      <w:r w:rsidRPr="00063E66">
        <w:rPr>
          <w:rFonts w:ascii="Arial" w:hAnsi="Arial" w:cs="Arial"/>
        </w:rPr>
        <w:t>-Bessa</w:t>
      </w:r>
      <w:r w:rsidR="00770CA1">
        <w:rPr>
          <w:rFonts w:ascii="Arial" w:hAnsi="Arial" w:cs="Arial"/>
        </w:rPr>
        <w:t>,</w:t>
      </w:r>
      <w:r w:rsidRPr="00063E66">
        <w:rPr>
          <w:rFonts w:ascii="Arial" w:hAnsi="Arial" w:cs="Arial"/>
        </w:rPr>
        <w:t xml:space="preserve"> T</w:t>
      </w:r>
      <w:r w:rsidR="00770CA1">
        <w:rPr>
          <w:rFonts w:ascii="Arial" w:hAnsi="Arial" w:cs="Arial"/>
        </w:rPr>
        <w:t>.</w:t>
      </w:r>
      <w:r w:rsidRPr="00063E66">
        <w:rPr>
          <w:rFonts w:ascii="Arial" w:hAnsi="Arial" w:cs="Arial"/>
        </w:rPr>
        <w:t>, Mphinyane</w:t>
      </w:r>
      <w:r w:rsidR="00770CA1">
        <w:rPr>
          <w:rFonts w:ascii="Arial" w:hAnsi="Arial" w:cs="Arial"/>
        </w:rPr>
        <w:t>,</w:t>
      </w:r>
      <w:r w:rsidRPr="00063E66">
        <w:rPr>
          <w:rFonts w:ascii="Arial" w:hAnsi="Arial" w:cs="Arial"/>
        </w:rPr>
        <w:t xml:space="preserve"> W</w:t>
      </w:r>
      <w:r w:rsidR="00770CA1">
        <w:rPr>
          <w:rFonts w:ascii="Arial" w:hAnsi="Arial" w:cs="Arial"/>
        </w:rPr>
        <w:t>.</w:t>
      </w:r>
      <w:r w:rsidRPr="00063E66">
        <w:rPr>
          <w:rFonts w:ascii="Arial" w:hAnsi="Arial" w:cs="Arial"/>
        </w:rPr>
        <w:t>N</w:t>
      </w:r>
      <w:r w:rsidR="00770CA1">
        <w:rPr>
          <w:rFonts w:ascii="Arial" w:hAnsi="Arial" w:cs="Arial"/>
        </w:rPr>
        <w:t>.</w:t>
      </w:r>
      <w:r w:rsidRPr="00063E66">
        <w:rPr>
          <w:rFonts w:ascii="Arial" w:hAnsi="Arial" w:cs="Arial"/>
        </w:rPr>
        <w:t>, Perkins</w:t>
      </w:r>
      <w:r w:rsidR="00770CA1">
        <w:rPr>
          <w:rFonts w:ascii="Arial" w:hAnsi="Arial" w:cs="Arial"/>
        </w:rPr>
        <w:t>,</w:t>
      </w:r>
      <w:r w:rsidRPr="00063E66">
        <w:rPr>
          <w:rFonts w:ascii="Arial" w:hAnsi="Arial" w:cs="Arial"/>
        </w:rPr>
        <w:t xml:space="preserve"> J</w:t>
      </w:r>
      <w:r w:rsidR="00770CA1">
        <w:rPr>
          <w:rFonts w:ascii="Arial" w:hAnsi="Arial" w:cs="Arial"/>
        </w:rPr>
        <w:t>.</w:t>
      </w:r>
      <w:r w:rsidRPr="00063E66">
        <w:rPr>
          <w:rFonts w:ascii="Arial" w:hAnsi="Arial" w:cs="Arial"/>
        </w:rPr>
        <w:t>S</w:t>
      </w:r>
      <w:r w:rsidR="00770CA1">
        <w:rPr>
          <w:rFonts w:ascii="Arial" w:hAnsi="Arial" w:cs="Arial"/>
        </w:rPr>
        <w:t>.</w:t>
      </w:r>
      <w:r w:rsidRPr="00063E66">
        <w:rPr>
          <w:rFonts w:ascii="Arial" w:hAnsi="Arial" w:cs="Arial"/>
        </w:rPr>
        <w:t>, Idan</w:t>
      </w:r>
      <w:r w:rsidR="00770CA1">
        <w:rPr>
          <w:rFonts w:ascii="Arial" w:hAnsi="Arial" w:cs="Arial"/>
        </w:rPr>
        <w:t>,</w:t>
      </w:r>
      <w:r w:rsidRPr="00063E66">
        <w:rPr>
          <w:rFonts w:ascii="Arial" w:hAnsi="Arial" w:cs="Arial"/>
        </w:rPr>
        <w:t xml:space="preserve"> F</w:t>
      </w:r>
      <w:r w:rsidR="00770CA1">
        <w:rPr>
          <w:rFonts w:ascii="Arial" w:hAnsi="Arial" w:cs="Arial"/>
        </w:rPr>
        <w:t>.</w:t>
      </w:r>
      <w:r w:rsidRPr="00063E66">
        <w:rPr>
          <w:rFonts w:ascii="Arial" w:hAnsi="Arial" w:cs="Arial"/>
        </w:rPr>
        <w:t>,</w:t>
      </w:r>
      <w:r w:rsidR="00770CA1">
        <w:rPr>
          <w:rFonts w:ascii="Arial" w:hAnsi="Arial" w:cs="Arial"/>
        </w:rPr>
        <w:t xml:space="preserve"> &amp;</w:t>
      </w:r>
      <w:r w:rsidRPr="00063E66">
        <w:rPr>
          <w:rFonts w:ascii="Arial" w:hAnsi="Arial" w:cs="Arial"/>
        </w:rPr>
        <w:t xml:space="preserve"> </w:t>
      </w:r>
    </w:p>
    <w:p w14:paraId="1A1CFD0D" w14:textId="3B9C78D4" w:rsidR="00770CA1" w:rsidRDefault="00770CA1" w:rsidP="00770CA1">
      <w:pPr>
        <w:spacing w:line="360" w:lineRule="auto"/>
        <w:jc w:val="both"/>
        <w:rPr>
          <w:rFonts w:ascii="Arial" w:hAnsi="Arial" w:cs="Arial"/>
        </w:rPr>
      </w:pPr>
      <w:r>
        <w:rPr>
          <w:rFonts w:ascii="Arial" w:hAnsi="Arial" w:cs="Arial"/>
        </w:rPr>
        <w:t xml:space="preserve">        </w:t>
      </w:r>
      <w:r w:rsidR="003C560E" w:rsidRPr="00063E66">
        <w:rPr>
          <w:rFonts w:ascii="Arial" w:hAnsi="Arial" w:cs="Arial"/>
        </w:rPr>
        <w:t>Timpong-Jones</w:t>
      </w:r>
      <w:r>
        <w:rPr>
          <w:rFonts w:ascii="Arial" w:hAnsi="Arial" w:cs="Arial"/>
        </w:rPr>
        <w:t>,</w:t>
      </w:r>
      <w:r w:rsidR="003C560E" w:rsidRPr="00063E66">
        <w:rPr>
          <w:rFonts w:ascii="Arial" w:hAnsi="Arial" w:cs="Arial"/>
        </w:rPr>
        <w:t xml:space="preserve"> E</w:t>
      </w:r>
      <w:r>
        <w:rPr>
          <w:rFonts w:ascii="Arial" w:hAnsi="Arial" w:cs="Arial"/>
        </w:rPr>
        <w:t>.</w:t>
      </w:r>
      <w:r w:rsidR="003C560E" w:rsidRPr="00063E66">
        <w:rPr>
          <w:rFonts w:ascii="Arial" w:hAnsi="Arial" w:cs="Arial"/>
        </w:rPr>
        <w:t xml:space="preserve"> (2023)</w:t>
      </w:r>
      <w:r>
        <w:rPr>
          <w:rFonts w:ascii="Arial" w:hAnsi="Arial" w:cs="Arial"/>
        </w:rPr>
        <w:t>.</w:t>
      </w:r>
      <w:r w:rsidR="003C560E" w:rsidRPr="00063E66">
        <w:rPr>
          <w:rFonts w:ascii="Arial" w:hAnsi="Arial" w:cs="Arial"/>
        </w:rPr>
        <w:t xml:space="preserve"> Synergistic effects of </w:t>
      </w:r>
      <w:r w:rsidR="003C560E" w:rsidRPr="00063E66">
        <w:rPr>
          <w:rFonts w:ascii="Arial" w:hAnsi="Arial" w:cs="Arial"/>
          <w:i/>
        </w:rPr>
        <w:t>Albizzia lebbek, Moringa oleifera</w:t>
      </w:r>
      <w:r w:rsidR="003C560E" w:rsidRPr="00063E66">
        <w:rPr>
          <w:rFonts w:ascii="Arial" w:hAnsi="Arial" w:cs="Arial"/>
        </w:rPr>
        <w:t xml:space="preserve"> and </w:t>
      </w:r>
    </w:p>
    <w:p w14:paraId="7D109A9C" w14:textId="77777777" w:rsidR="00770CA1" w:rsidRDefault="00770CA1" w:rsidP="00770CA1">
      <w:pPr>
        <w:spacing w:line="360" w:lineRule="auto"/>
        <w:jc w:val="both"/>
        <w:rPr>
          <w:rFonts w:ascii="Arial" w:hAnsi="Arial" w:cs="Arial"/>
        </w:rPr>
      </w:pPr>
      <w:r>
        <w:rPr>
          <w:rFonts w:ascii="Arial" w:hAnsi="Arial" w:cs="Arial"/>
        </w:rPr>
        <w:t xml:space="preserve">        </w:t>
      </w:r>
      <w:r w:rsidR="003C560E" w:rsidRPr="00063E66">
        <w:rPr>
          <w:rFonts w:ascii="Arial" w:hAnsi="Arial" w:cs="Arial"/>
          <w:i/>
        </w:rPr>
        <w:t xml:space="preserve">Millettia </w:t>
      </w:r>
      <w:proofErr w:type="spellStart"/>
      <w:r w:rsidR="003C560E" w:rsidRPr="00063E66">
        <w:rPr>
          <w:rFonts w:ascii="Arial" w:hAnsi="Arial" w:cs="Arial"/>
          <w:i/>
        </w:rPr>
        <w:t>thonningii</w:t>
      </w:r>
      <w:proofErr w:type="spellEnd"/>
      <w:r w:rsidR="003C560E" w:rsidRPr="00063E66">
        <w:rPr>
          <w:rFonts w:ascii="Arial" w:hAnsi="Arial" w:cs="Arial"/>
        </w:rPr>
        <w:t xml:space="preserve"> leaves on weight gain and predicted enteric methane emission in </w:t>
      </w:r>
    </w:p>
    <w:p w14:paraId="58B0A8DC" w14:textId="315E8C55" w:rsidR="003C560E" w:rsidRPr="00063E66" w:rsidRDefault="00770CA1" w:rsidP="00770CA1">
      <w:pPr>
        <w:spacing w:line="360" w:lineRule="auto"/>
        <w:jc w:val="both"/>
        <w:rPr>
          <w:rFonts w:ascii="Arial" w:hAnsi="Arial" w:cs="Arial"/>
        </w:rPr>
      </w:pPr>
      <w:r>
        <w:rPr>
          <w:rFonts w:ascii="Arial" w:hAnsi="Arial" w:cs="Arial"/>
        </w:rPr>
        <w:t xml:space="preserve">        </w:t>
      </w:r>
      <w:r w:rsidR="003C560E" w:rsidRPr="00063E66">
        <w:rPr>
          <w:rFonts w:ascii="Arial" w:hAnsi="Arial" w:cs="Arial"/>
        </w:rPr>
        <w:t xml:space="preserve">sheep. </w:t>
      </w:r>
      <w:r w:rsidR="003C560E" w:rsidRPr="00770CA1">
        <w:rPr>
          <w:rFonts w:ascii="Arial" w:hAnsi="Arial" w:cs="Arial"/>
          <w:i/>
        </w:rPr>
        <w:t>West Afr</w:t>
      </w:r>
      <w:r w:rsidRPr="00770CA1">
        <w:rPr>
          <w:rFonts w:ascii="Arial" w:hAnsi="Arial" w:cs="Arial"/>
          <w:i/>
        </w:rPr>
        <w:t>ican</w:t>
      </w:r>
      <w:r w:rsidR="003C560E" w:rsidRPr="00770CA1">
        <w:rPr>
          <w:rFonts w:ascii="Arial" w:hAnsi="Arial" w:cs="Arial"/>
          <w:i/>
        </w:rPr>
        <w:t xml:space="preserve"> J</w:t>
      </w:r>
      <w:r w:rsidRPr="00770CA1">
        <w:rPr>
          <w:rFonts w:ascii="Arial" w:hAnsi="Arial" w:cs="Arial"/>
          <w:i/>
        </w:rPr>
        <w:t>ournal</w:t>
      </w:r>
      <w:r w:rsidR="003C560E" w:rsidRPr="00770CA1">
        <w:rPr>
          <w:rFonts w:ascii="Arial" w:hAnsi="Arial" w:cs="Arial"/>
          <w:i/>
        </w:rPr>
        <w:t xml:space="preserve"> </w:t>
      </w:r>
      <w:r w:rsidRPr="00770CA1">
        <w:rPr>
          <w:rFonts w:ascii="Arial" w:hAnsi="Arial" w:cs="Arial"/>
          <w:i/>
        </w:rPr>
        <w:t xml:space="preserve">of </w:t>
      </w:r>
      <w:r w:rsidR="003C560E" w:rsidRPr="00770CA1">
        <w:rPr>
          <w:rFonts w:ascii="Arial" w:hAnsi="Arial" w:cs="Arial"/>
          <w:i/>
        </w:rPr>
        <w:t>Appl</w:t>
      </w:r>
      <w:r w:rsidRPr="00770CA1">
        <w:rPr>
          <w:rFonts w:ascii="Arial" w:hAnsi="Arial" w:cs="Arial"/>
          <w:i/>
        </w:rPr>
        <w:t>ied</w:t>
      </w:r>
      <w:r w:rsidR="003C560E" w:rsidRPr="00770CA1">
        <w:rPr>
          <w:rFonts w:ascii="Arial" w:hAnsi="Arial" w:cs="Arial"/>
          <w:i/>
        </w:rPr>
        <w:t xml:space="preserve"> Ecology</w:t>
      </w:r>
      <w:r w:rsidR="003C560E" w:rsidRPr="00063E66">
        <w:rPr>
          <w:rFonts w:ascii="Arial" w:hAnsi="Arial" w:cs="Arial"/>
          <w:iCs/>
        </w:rPr>
        <w:t>,</w:t>
      </w:r>
      <w:r w:rsidR="003C560E" w:rsidRPr="00063E66">
        <w:rPr>
          <w:rFonts w:ascii="Arial" w:hAnsi="Arial" w:cs="Arial"/>
        </w:rPr>
        <w:t xml:space="preserve"> 31(1)</w:t>
      </w:r>
      <w:r>
        <w:rPr>
          <w:rFonts w:ascii="Arial" w:hAnsi="Arial" w:cs="Arial"/>
        </w:rPr>
        <w:t>,</w:t>
      </w:r>
      <w:r w:rsidR="003C560E" w:rsidRPr="00063E66">
        <w:rPr>
          <w:rFonts w:ascii="Arial" w:hAnsi="Arial" w:cs="Arial"/>
        </w:rPr>
        <w:t xml:space="preserve"> 64-74. </w:t>
      </w:r>
    </w:p>
    <w:p w14:paraId="0C4AD365" w14:textId="17159396" w:rsidR="003C560E" w:rsidRPr="00770CA1" w:rsidRDefault="003C560E" w:rsidP="003C560E">
      <w:pPr>
        <w:spacing w:line="360" w:lineRule="auto"/>
        <w:ind w:left="446" w:hanging="446"/>
        <w:jc w:val="both"/>
        <w:rPr>
          <w:rFonts w:ascii="Arial" w:hAnsi="Arial" w:cs="Arial"/>
        </w:rPr>
      </w:pPr>
      <w:proofErr w:type="spellStart"/>
      <w:r w:rsidRPr="00063E66">
        <w:rPr>
          <w:rFonts w:ascii="Arial" w:hAnsi="Arial" w:cs="Arial"/>
          <w:bCs/>
        </w:rPr>
        <w:t>SungChinTial</w:t>
      </w:r>
      <w:proofErr w:type="spellEnd"/>
      <w:r w:rsidR="00770CA1">
        <w:rPr>
          <w:rFonts w:ascii="Arial" w:hAnsi="Arial" w:cs="Arial"/>
          <w:bCs/>
        </w:rPr>
        <w:t>,</w:t>
      </w:r>
      <w:r w:rsidRPr="00063E66">
        <w:rPr>
          <w:rFonts w:ascii="Arial" w:hAnsi="Arial" w:cs="Arial"/>
          <w:bCs/>
        </w:rPr>
        <w:t xml:space="preserve"> R</w:t>
      </w:r>
      <w:r w:rsidR="00770CA1">
        <w:rPr>
          <w:rFonts w:ascii="Arial" w:hAnsi="Arial" w:cs="Arial"/>
          <w:bCs/>
        </w:rPr>
        <w:t>.</w:t>
      </w:r>
      <w:r w:rsidRPr="00063E66">
        <w:rPr>
          <w:rFonts w:ascii="Arial" w:hAnsi="Arial" w:cs="Arial"/>
          <w:bCs/>
        </w:rPr>
        <w:t>, Win</w:t>
      </w:r>
      <w:r w:rsidR="00770CA1">
        <w:rPr>
          <w:rFonts w:ascii="Arial" w:hAnsi="Arial" w:cs="Arial"/>
          <w:bCs/>
        </w:rPr>
        <w:t>,</w:t>
      </w:r>
      <w:r w:rsidRPr="00063E66">
        <w:rPr>
          <w:rFonts w:ascii="Arial" w:hAnsi="Arial" w:cs="Arial"/>
          <w:bCs/>
        </w:rPr>
        <w:t xml:space="preserve"> T</w:t>
      </w:r>
      <w:r w:rsidR="00770CA1">
        <w:rPr>
          <w:rFonts w:ascii="Arial" w:hAnsi="Arial" w:cs="Arial"/>
          <w:bCs/>
        </w:rPr>
        <w:t>.</w:t>
      </w:r>
      <w:r w:rsidRPr="00063E66">
        <w:rPr>
          <w:rFonts w:ascii="Arial" w:hAnsi="Arial" w:cs="Arial"/>
          <w:bCs/>
        </w:rPr>
        <w:t>, Aung</w:t>
      </w:r>
      <w:r w:rsidR="00770CA1">
        <w:rPr>
          <w:rFonts w:ascii="Arial" w:hAnsi="Arial" w:cs="Arial"/>
          <w:bCs/>
        </w:rPr>
        <w:t>,</w:t>
      </w:r>
      <w:r w:rsidRPr="00063E66">
        <w:rPr>
          <w:rFonts w:ascii="Arial" w:hAnsi="Arial" w:cs="Arial"/>
          <w:bCs/>
        </w:rPr>
        <w:t xml:space="preserve"> M</w:t>
      </w:r>
      <w:r w:rsidR="00770CA1">
        <w:rPr>
          <w:rFonts w:ascii="Arial" w:hAnsi="Arial" w:cs="Arial"/>
          <w:bCs/>
        </w:rPr>
        <w:t>.</w:t>
      </w:r>
      <w:r w:rsidRPr="00063E66">
        <w:rPr>
          <w:rFonts w:ascii="Arial" w:hAnsi="Arial" w:cs="Arial"/>
          <w:bCs/>
        </w:rPr>
        <w:t>, Aung</w:t>
      </w:r>
      <w:r w:rsidR="00770CA1">
        <w:rPr>
          <w:rFonts w:ascii="Arial" w:hAnsi="Arial" w:cs="Arial"/>
          <w:bCs/>
        </w:rPr>
        <w:t>,</w:t>
      </w:r>
      <w:r w:rsidRPr="00063E66">
        <w:rPr>
          <w:rFonts w:ascii="Arial" w:hAnsi="Arial" w:cs="Arial"/>
          <w:bCs/>
        </w:rPr>
        <w:t xml:space="preserve"> A</w:t>
      </w:r>
      <w:r w:rsidR="00770CA1">
        <w:rPr>
          <w:rFonts w:ascii="Arial" w:hAnsi="Arial" w:cs="Arial"/>
          <w:bCs/>
        </w:rPr>
        <w:t>.</w:t>
      </w:r>
      <w:r w:rsidRPr="00063E66">
        <w:rPr>
          <w:rFonts w:ascii="Arial" w:hAnsi="Arial" w:cs="Arial"/>
          <w:bCs/>
        </w:rPr>
        <w:t>, Mu</w:t>
      </w:r>
      <w:r w:rsidR="00770CA1">
        <w:rPr>
          <w:rFonts w:ascii="Arial" w:hAnsi="Arial" w:cs="Arial"/>
          <w:bCs/>
        </w:rPr>
        <w:t>,</w:t>
      </w:r>
      <w:r w:rsidRPr="00063E66">
        <w:rPr>
          <w:rFonts w:ascii="Arial" w:hAnsi="Arial" w:cs="Arial"/>
          <w:bCs/>
        </w:rPr>
        <w:t xml:space="preserve"> K</w:t>
      </w:r>
      <w:r w:rsidR="00770CA1">
        <w:rPr>
          <w:rFonts w:ascii="Arial" w:hAnsi="Arial" w:cs="Arial"/>
          <w:bCs/>
        </w:rPr>
        <w:t>.</w:t>
      </w:r>
      <w:r w:rsidRPr="00063E66">
        <w:rPr>
          <w:rFonts w:ascii="Arial" w:hAnsi="Arial" w:cs="Arial"/>
          <w:bCs/>
        </w:rPr>
        <w:t xml:space="preserve">, </w:t>
      </w:r>
      <w:r w:rsidR="00770CA1">
        <w:rPr>
          <w:rFonts w:ascii="Arial" w:hAnsi="Arial" w:cs="Arial"/>
          <w:bCs/>
        </w:rPr>
        <w:t xml:space="preserve">&amp; </w:t>
      </w:r>
      <w:r w:rsidRPr="00063E66">
        <w:rPr>
          <w:rFonts w:ascii="Arial" w:hAnsi="Arial" w:cs="Arial"/>
          <w:bCs/>
        </w:rPr>
        <w:t>Kyawt</w:t>
      </w:r>
      <w:r w:rsidR="00770CA1">
        <w:rPr>
          <w:rFonts w:ascii="Arial" w:hAnsi="Arial" w:cs="Arial"/>
          <w:bCs/>
        </w:rPr>
        <w:t>,</w:t>
      </w:r>
      <w:r w:rsidRPr="00063E66">
        <w:rPr>
          <w:rFonts w:ascii="Arial" w:hAnsi="Arial" w:cs="Arial"/>
          <w:bCs/>
        </w:rPr>
        <w:t xml:space="preserve"> Y</w:t>
      </w:r>
      <w:r w:rsidR="00770CA1">
        <w:rPr>
          <w:rFonts w:ascii="Arial" w:hAnsi="Arial" w:cs="Arial"/>
          <w:bCs/>
        </w:rPr>
        <w:t>.</w:t>
      </w:r>
      <w:r w:rsidRPr="00063E66">
        <w:rPr>
          <w:rFonts w:ascii="Arial" w:hAnsi="Arial" w:cs="Arial"/>
          <w:bCs/>
        </w:rPr>
        <w:t xml:space="preserve"> (2023)</w:t>
      </w:r>
      <w:r w:rsidR="00770CA1">
        <w:rPr>
          <w:rFonts w:ascii="Arial" w:hAnsi="Arial" w:cs="Arial"/>
          <w:bCs/>
        </w:rPr>
        <w:t>.</w:t>
      </w:r>
      <w:r w:rsidRPr="00063E66">
        <w:rPr>
          <w:rFonts w:ascii="Arial" w:hAnsi="Arial" w:cs="Arial"/>
        </w:rPr>
        <w:t xml:space="preserve"> Supplementing urea molasses mineral block improves growth performances and blood biochemical parameters of Mithun calves (Bos frontalis). </w:t>
      </w:r>
      <w:r w:rsidRPr="00737A76">
        <w:rPr>
          <w:rFonts w:ascii="Arial" w:hAnsi="Arial" w:cs="Arial"/>
          <w:i/>
          <w:iCs/>
        </w:rPr>
        <w:t>Emerging Animal Species</w:t>
      </w:r>
      <w:r w:rsidRPr="00063E66">
        <w:rPr>
          <w:rFonts w:ascii="Arial" w:hAnsi="Arial" w:cs="Arial"/>
        </w:rPr>
        <w:t xml:space="preserve">. 9. 100036 </w:t>
      </w:r>
      <w:hyperlink r:id="rId30" w:history="1">
        <w:r w:rsidRPr="00770CA1">
          <w:rPr>
            <w:rStyle w:val="Hyperlink"/>
            <w:rFonts w:ascii="Arial" w:hAnsi="Arial" w:cs="Arial"/>
            <w:color w:val="auto"/>
            <w:u w:val="none"/>
          </w:rPr>
          <w:t>https://doi.org/10.1016/j.eas.2023.100036</w:t>
        </w:r>
      </w:hyperlink>
    </w:p>
    <w:p w14:paraId="2D9C8A81" w14:textId="7200D879" w:rsidR="003C560E" w:rsidRPr="00770CA1" w:rsidRDefault="003C560E" w:rsidP="003C560E">
      <w:pPr>
        <w:spacing w:line="360" w:lineRule="auto"/>
        <w:ind w:left="446" w:hanging="446"/>
        <w:jc w:val="both"/>
        <w:rPr>
          <w:rFonts w:ascii="Arial" w:hAnsi="Arial" w:cs="Arial"/>
        </w:rPr>
      </w:pPr>
      <w:r w:rsidRPr="00063E66">
        <w:rPr>
          <w:rFonts w:ascii="Arial" w:hAnsi="Arial" w:cs="Arial"/>
          <w:bCs/>
        </w:rPr>
        <w:t>Tesfay</w:t>
      </w:r>
      <w:r w:rsidR="00770CA1">
        <w:rPr>
          <w:rFonts w:ascii="Arial" w:hAnsi="Arial" w:cs="Arial"/>
          <w:bCs/>
        </w:rPr>
        <w:t>,</w:t>
      </w:r>
      <w:r w:rsidRPr="00063E66">
        <w:rPr>
          <w:rFonts w:ascii="Arial" w:hAnsi="Arial" w:cs="Arial"/>
          <w:bCs/>
        </w:rPr>
        <w:t xml:space="preserve"> T</w:t>
      </w:r>
      <w:r w:rsidR="00770CA1">
        <w:rPr>
          <w:rFonts w:ascii="Arial" w:hAnsi="Arial" w:cs="Arial"/>
          <w:bCs/>
        </w:rPr>
        <w:t>.</w:t>
      </w:r>
      <w:r w:rsidRPr="00063E66">
        <w:rPr>
          <w:rFonts w:ascii="Arial" w:hAnsi="Arial" w:cs="Arial"/>
          <w:bCs/>
        </w:rPr>
        <w:t xml:space="preserve">, </w:t>
      </w:r>
      <w:r w:rsidR="00770CA1">
        <w:rPr>
          <w:rFonts w:ascii="Arial" w:hAnsi="Arial" w:cs="Arial"/>
          <w:bCs/>
        </w:rPr>
        <w:t xml:space="preserve">&amp; </w:t>
      </w:r>
      <w:r w:rsidRPr="00063E66">
        <w:rPr>
          <w:rFonts w:ascii="Arial" w:hAnsi="Arial" w:cs="Arial"/>
          <w:bCs/>
        </w:rPr>
        <w:t>Tesfay</w:t>
      </w:r>
      <w:r w:rsidR="00770CA1">
        <w:rPr>
          <w:rFonts w:ascii="Arial" w:hAnsi="Arial" w:cs="Arial"/>
          <w:bCs/>
        </w:rPr>
        <w:t>,</w:t>
      </w:r>
      <w:r w:rsidRPr="00063E66">
        <w:rPr>
          <w:rFonts w:ascii="Arial" w:hAnsi="Arial" w:cs="Arial"/>
          <w:bCs/>
        </w:rPr>
        <w:t xml:space="preserve"> Y</w:t>
      </w:r>
      <w:r w:rsidR="00770CA1">
        <w:rPr>
          <w:rFonts w:ascii="Arial" w:hAnsi="Arial" w:cs="Arial"/>
          <w:bCs/>
        </w:rPr>
        <w:t>.</w:t>
      </w:r>
      <w:r w:rsidRPr="00063E66">
        <w:rPr>
          <w:rFonts w:ascii="Arial" w:hAnsi="Arial" w:cs="Arial"/>
          <w:bCs/>
        </w:rPr>
        <w:t xml:space="preserve"> (2012)</w:t>
      </w:r>
      <w:r w:rsidR="00770CA1">
        <w:rPr>
          <w:rFonts w:ascii="Arial" w:hAnsi="Arial" w:cs="Arial"/>
          <w:bCs/>
        </w:rPr>
        <w:t>.</w:t>
      </w:r>
      <w:r w:rsidRPr="00063E66">
        <w:rPr>
          <w:rFonts w:ascii="Arial" w:hAnsi="Arial" w:cs="Arial"/>
        </w:rPr>
        <w:t xml:space="preserve"> Partial replacement of dried Leucaena leucocephala (Lam.) de Wit leaves for </w:t>
      </w:r>
      <w:proofErr w:type="spellStart"/>
      <w:r w:rsidRPr="00063E66">
        <w:rPr>
          <w:rFonts w:ascii="Arial" w:hAnsi="Arial" w:cs="Arial"/>
        </w:rPr>
        <w:t>noug</w:t>
      </w:r>
      <w:proofErr w:type="spellEnd"/>
      <w:r w:rsidRPr="00063E66">
        <w:rPr>
          <w:rFonts w:ascii="Arial" w:hAnsi="Arial" w:cs="Arial"/>
        </w:rPr>
        <w:t xml:space="preserve"> (</w:t>
      </w:r>
      <w:proofErr w:type="spellStart"/>
      <w:r w:rsidRPr="00063E66">
        <w:rPr>
          <w:rFonts w:ascii="Arial" w:hAnsi="Arial" w:cs="Arial"/>
          <w:i/>
          <w:iCs/>
        </w:rPr>
        <w:t>Guizotia</w:t>
      </w:r>
      <w:proofErr w:type="spellEnd"/>
      <w:r w:rsidRPr="00063E66">
        <w:rPr>
          <w:rFonts w:ascii="Arial" w:hAnsi="Arial" w:cs="Arial"/>
          <w:i/>
          <w:iCs/>
        </w:rPr>
        <w:t xml:space="preserve"> </w:t>
      </w:r>
      <w:proofErr w:type="spellStart"/>
      <w:r w:rsidRPr="00063E66">
        <w:rPr>
          <w:rFonts w:ascii="Arial" w:hAnsi="Arial" w:cs="Arial"/>
          <w:i/>
          <w:iCs/>
        </w:rPr>
        <w:t>abyssinica</w:t>
      </w:r>
      <w:proofErr w:type="spellEnd"/>
      <w:r w:rsidRPr="00063E66">
        <w:rPr>
          <w:rFonts w:ascii="Arial" w:hAnsi="Arial" w:cs="Arial"/>
        </w:rPr>
        <w:t>) (</w:t>
      </w:r>
      <w:proofErr w:type="spellStart"/>
      <w:r w:rsidRPr="00063E66">
        <w:rPr>
          <w:rFonts w:ascii="Arial" w:hAnsi="Arial" w:cs="Arial"/>
        </w:rPr>
        <w:t>L.f.</w:t>
      </w:r>
      <w:proofErr w:type="spellEnd"/>
      <w:r w:rsidRPr="00063E66">
        <w:rPr>
          <w:rFonts w:ascii="Arial" w:hAnsi="Arial" w:cs="Arial"/>
        </w:rPr>
        <w:t xml:space="preserve">) Cass. seed cake in the diet of highland sheep fed on wheat straw. </w:t>
      </w:r>
      <w:r w:rsidRPr="00770CA1">
        <w:rPr>
          <w:rFonts w:ascii="Arial" w:hAnsi="Arial" w:cs="Arial"/>
          <w:i/>
          <w:iCs/>
        </w:rPr>
        <w:t>Trop</w:t>
      </w:r>
      <w:r w:rsidR="00770CA1" w:rsidRPr="00770CA1">
        <w:rPr>
          <w:rFonts w:ascii="Arial" w:hAnsi="Arial" w:cs="Arial"/>
          <w:i/>
          <w:iCs/>
        </w:rPr>
        <w:t>ical</w:t>
      </w:r>
      <w:r w:rsidRPr="00770CA1">
        <w:rPr>
          <w:rFonts w:ascii="Arial" w:hAnsi="Arial" w:cs="Arial"/>
          <w:i/>
          <w:iCs/>
        </w:rPr>
        <w:t xml:space="preserve"> Anim</w:t>
      </w:r>
      <w:r w:rsidR="00770CA1" w:rsidRPr="00770CA1">
        <w:rPr>
          <w:rFonts w:ascii="Arial" w:hAnsi="Arial" w:cs="Arial"/>
          <w:i/>
          <w:iCs/>
        </w:rPr>
        <w:t>al</w:t>
      </w:r>
      <w:r w:rsidRPr="00770CA1">
        <w:rPr>
          <w:rFonts w:ascii="Arial" w:hAnsi="Arial" w:cs="Arial"/>
          <w:i/>
          <w:iCs/>
        </w:rPr>
        <w:t xml:space="preserve"> H</w:t>
      </w:r>
      <w:r w:rsidR="00770CA1" w:rsidRPr="00770CA1">
        <w:rPr>
          <w:rFonts w:ascii="Arial" w:hAnsi="Arial" w:cs="Arial"/>
          <w:i/>
          <w:iCs/>
        </w:rPr>
        <w:t>ealth and</w:t>
      </w:r>
      <w:r w:rsidRPr="00770CA1">
        <w:rPr>
          <w:rFonts w:ascii="Arial" w:hAnsi="Arial" w:cs="Arial"/>
          <w:i/>
          <w:iCs/>
        </w:rPr>
        <w:t xml:space="preserve"> Prod</w:t>
      </w:r>
      <w:r w:rsidR="00770CA1" w:rsidRPr="00770CA1">
        <w:rPr>
          <w:rFonts w:ascii="Arial" w:hAnsi="Arial" w:cs="Arial"/>
          <w:i/>
          <w:iCs/>
        </w:rPr>
        <w:t>uctio</w:t>
      </w:r>
      <w:r w:rsidRPr="00770CA1">
        <w:rPr>
          <w:rFonts w:ascii="Arial" w:hAnsi="Arial" w:cs="Arial"/>
          <w:i/>
          <w:iCs/>
        </w:rPr>
        <w:t>n</w:t>
      </w:r>
      <w:r w:rsidR="00770CA1">
        <w:rPr>
          <w:rFonts w:ascii="Arial" w:hAnsi="Arial" w:cs="Arial"/>
        </w:rPr>
        <w:t>,</w:t>
      </w:r>
      <w:r w:rsidRPr="00063E66">
        <w:rPr>
          <w:rFonts w:ascii="Arial" w:hAnsi="Arial" w:cs="Arial"/>
        </w:rPr>
        <w:t xml:space="preserve"> 45</w:t>
      </w:r>
      <w:r w:rsidR="00770CA1">
        <w:rPr>
          <w:rFonts w:ascii="Arial" w:hAnsi="Arial" w:cs="Arial"/>
        </w:rPr>
        <w:t>,</w:t>
      </w:r>
      <w:r w:rsidRPr="00063E66">
        <w:rPr>
          <w:rFonts w:ascii="Arial" w:hAnsi="Arial" w:cs="Arial"/>
        </w:rPr>
        <w:t xml:space="preserve"> 379-385. </w:t>
      </w:r>
      <w:hyperlink r:id="rId31" w:history="1">
        <w:r w:rsidRPr="00770CA1">
          <w:rPr>
            <w:rStyle w:val="Hyperlink"/>
            <w:rFonts w:ascii="Arial" w:hAnsi="Arial" w:cs="Arial"/>
            <w:color w:val="auto"/>
            <w:u w:val="none"/>
            <w:shd w:val="clear" w:color="auto" w:fill="FFFFFF"/>
          </w:rPr>
          <w:t>https://doi.org/10.1007/s11250-012-0227-9</w:t>
        </w:r>
      </w:hyperlink>
      <w:r w:rsidRPr="00770CA1">
        <w:rPr>
          <w:rFonts w:ascii="Arial" w:hAnsi="Arial" w:cs="Arial"/>
          <w:shd w:val="clear" w:color="auto" w:fill="FFFFFF"/>
        </w:rPr>
        <w:t> </w:t>
      </w:r>
    </w:p>
    <w:p w14:paraId="1526332D" w14:textId="1B31B0E5" w:rsidR="003C560E" w:rsidRPr="00063E66" w:rsidRDefault="003C560E" w:rsidP="003C560E">
      <w:pPr>
        <w:spacing w:line="360" w:lineRule="auto"/>
        <w:ind w:left="446" w:hanging="446"/>
        <w:jc w:val="both"/>
        <w:rPr>
          <w:rFonts w:ascii="Arial" w:hAnsi="Arial" w:cs="Arial"/>
        </w:rPr>
      </w:pPr>
      <w:r w:rsidRPr="00063E66">
        <w:rPr>
          <w:rFonts w:ascii="Arial" w:hAnsi="Arial" w:cs="Arial"/>
        </w:rPr>
        <w:t>Van Soest</w:t>
      </w:r>
      <w:r w:rsidR="00770CA1">
        <w:rPr>
          <w:rFonts w:ascii="Arial" w:hAnsi="Arial" w:cs="Arial"/>
        </w:rPr>
        <w:t>,</w:t>
      </w:r>
      <w:r w:rsidRPr="00063E66">
        <w:rPr>
          <w:rFonts w:ascii="Arial" w:hAnsi="Arial" w:cs="Arial"/>
        </w:rPr>
        <w:t xml:space="preserve"> </w:t>
      </w:r>
      <w:r w:rsidR="00BE5BAA">
        <w:rPr>
          <w:rFonts w:ascii="Arial" w:hAnsi="Arial" w:cs="Arial"/>
        </w:rPr>
        <w:t>P.J.</w:t>
      </w:r>
      <w:r w:rsidRPr="00063E66">
        <w:rPr>
          <w:rFonts w:ascii="Arial" w:hAnsi="Arial" w:cs="Arial"/>
        </w:rPr>
        <w:t>, Robertson</w:t>
      </w:r>
      <w:r w:rsidR="00BE5BAA">
        <w:rPr>
          <w:rFonts w:ascii="Arial" w:hAnsi="Arial" w:cs="Arial"/>
        </w:rPr>
        <w:t>,</w:t>
      </w:r>
      <w:r w:rsidRPr="00063E66">
        <w:rPr>
          <w:rFonts w:ascii="Arial" w:hAnsi="Arial" w:cs="Arial"/>
        </w:rPr>
        <w:t xml:space="preserve"> J</w:t>
      </w:r>
      <w:r w:rsidR="00BE5BAA">
        <w:rPr>
          <w:rFonts w:ascii="Arial" w:hAnsi="Arial" w:cs="Arial"/>
        </w:rPr>
        <w:t>.</w:t>
      </w:r>
      <w:r w:rsidRPr="00063E66">
        <w:rPr>
          <w:rFonts w:ascii="Arial" w:hAnsi="Arial" w:cs="Arial"/>
        </w:rPr>
        <w:t>B</w:t>
      </w:r>
      <w:r w:rsidR="00BE5BAA">
        <w:rPr>
          <w:rFonts w:ascii="Arial" w:hAnsi="Arial" w:cs="Arial"/>
        </w:rPr>
        <w:t>.,</w:t>
      </w:r>
      <w:r w:rsidRPr="00063E66">
        <w:rPr>
          <w:rFonts w:ascii="Arial" w:hAnsi="Arial" w:cs="Arial"/>
        </w:rPr>
        <w:t xml:space="preserve"> </w:t>
      </w:r>
      <w:r w:rsidR="00BE5BAA">
        <w:rPr>
          <w:rFonts w:ascii="Arial" w:hAnsi="Arial" w:cs="Arial"/>
        </w:rPr>
        <w:t>&amp;</w:t>
      </w:r>
      <w:r w:rsidRPr="00063E66">
        <w:rPr>
          <w:rFonts w:ascii="Arial" w:hAnsi="Arial" w:cs="Arial"/>
        </w:rPr>
        <w:t xml:space="preserve"> Lewis</w:t>
      </w:r>
      <w:r w:rsidR="00BE5BAA">
        <w:rPr>
          <w:rFonts w:ascii="Arial" w:hAnsi="Arial" w:cs="Arial"/>
        </w:rPr>
        <w:t>,</w:t>
      </w:r>
      <w:r w:rsidRPr="00063E66">
        <w:rPr>
          <w:rFonts w:ascii="Arial" w:hAnsi="Arial" w:cs="Arial"/>
        </w:rPr>
        <w:t xml:space="preserve"> B</w:t>
      </w:r>
      <w:r w:rsidR="00BE5BAA">
        <w:rPr>
          <w:rFonts w:ascii="Arial" w:hAnsi="Arial" w:cs="Arial"/>
        </w:rPr>
        <w:t>.</w:t>
      </w:r>
      <w:r w:rsidRPr="00063E66">
        <w:rPr>
          <w:rFonts w:ascii="Arial" w:hAnsi="Arial" w:cs="Arial"/>
        </w:rPr>
        <w:t>A</w:t>
      </w:r>
      <w:r w:rsidR="00BE5BAA">
        <w:rPr>
          <w:rFonts w:ascii="Arial" w:hAnsi="Arial" w:cs="Arial"/>
        </w:rPr>
        <w:t>.</w:t>
      </w:r>
      <w:r w:rsidRPr="00063E66">
        <w:rPr>
          <w:rFonts w:ascii="Arial" w:hAnsi="Arial" w:cs="Arial"/>
        </w:rPr>
        <w:t xml:space="preserve"> (1991)</w:t>
      </w:r>
      <w:r w:rsidR="00BE5BAA">
        <w:rPr>
          <w:rFonts w:ascii="Arial" w:hAnsi="Arial" w:cs="Arial"/>
        </w:rPr>
        <w:t>.</w:t>
      </w:r>
      <w:r w:rsidRPr="00063E66">
        <w:rPr>
          <w:rFonts w:ascii="Arial" w:hAnsi="Arial" w:cs="Arial"/>
        </w:rPr>
        <w:t xml:space="preserve"> Methods for dietary fiber, neutral detergent fiber, and non-starch polysac</w:t>
      </w:r>
      <w:r w:rsidR="00BE5BAA">
        <w:rPr>
          <w:rFonts w:ascii="Arial" w:hAnsi="Arial" w:cs="Arial"/>
        </w:rPr>
        <w:t>c</w:t>
      </w:r>
      <w:r w:rsidRPr="00063E66">
        <w:rPr>
          <w:rFonts w:ascii="Arial" w:hAnsi="Arial" w:cs="Arial"/>
        </w:rPr>
        <w:t xml:space="preserve">harides in relation to animal nutrition. </w:t>
      </w:r>
      <w:r w:rsidRPr="00BE5BAA">
        <w:rPr>
          <w:rFonts w:ascii="Arial" w:hAnsi="Arial" w:cs="Arial"/>
          <w:i/>
          <w:iCs/>
        </w:rPr>
        <w:t>J</w:t>
      </w:r>
      <w:r w:rsidR="00BE5BAA" w:rsidRPr="00BE5BAA">
        <w:rPr>
          <w:rFonts w:ascii="Arial" w:hAnsi="Arial" w:cs="Arial"/>
          <w:i/>
          <w:iCs/>
        </w:rPr>
        <w:t xml:space="preserve">ournal of </w:t>
      </w:r>
      <w:r w:rsidRPr="00BE5BAA">
        <w:rPr>
          <w:rFonts w:ascii="Arial" w:hAnsi="Arial" w:cs="Arial"/>
          <w:i/>
          <w:iCs/>
        </w:rPr>
        <w:t>Dairy Sci</w:t>
      </w:r>
      <w:r w:rsidR="00BE5BAA" w:rsidRPr="00BE5BAA">
        <w:rPr>
          <w:rFonts w:ascii="Arial" w:hAnsi="Arial" w:cs="Arial"/>
          <w:i/>
          <w:iCs/>
        </w:rPr>
        <w:t>ence</w:t>
      </w:r>
      <w:r w:rsidRPr="00BE5BAA">
        <w:rPr>
          <w:rFonts w:ascii="Arial" w:hAnsi="Arial" w:cs="Arial"/>
          <w:i/>
          <w:iCs/>
        </w:rPr>
        <w:t>,</w:t>
      </w:r>
      <w:r w:rsidRPr="00063E66">
        <w:rPr>
          <w:rFonts w:ascii="Arial" w:hAnsi="Arial" w:cs="Arial"/>
        </w:rPr>
        <w:t xml:space="preserve"> 74 (10)</w:t>
      </w:r>
      <w:r w:rsidR="0070270B">
        <w:rPr>
          <w:rFonts w:ascii="Arial" w:hAnsi="Arial" w:cs="Arial"/>
        </w:rPr>
        <w:t>,</w:t>
      </w:r>
      <w:r w:rsidRPr="00063E66">
        <w:rPr>
          <w:rFonts w:ascii="Arial" w:hAnsi="Arial" w:cs="Arial"/>
        </w:rPr>
        <w:t xml:space="preserve"> 3583-3597.</w:t>
      </w:r>
    </w:p>
    <w:p w14:paraId="0EC65AA8" w14:textId="77777777" w:rsidR="00FE61B7" w:rsidRDefault="003C560E" w:rsidP="00FE61B7">
      <w:pPr>
        <w:spacing w:line="360" w:lineRule="auto"/>
        <w:jc w:val="both"/>
        <w:rPr>
          <w:rFonts w:ascii="Arial" w:hAnsi="Arial" w:cs="Arial"/>
        </w:rPr>
      </w:pPr>
      <w:r w:rsidRPr="00063E66">
        <w:rPr>
          <w:rFonts w:ascii="Arial" w:hAnsi="Arial" w:cs="Arial"/>
        </w:rPr>
        <w:t>Wu</w:t>
      </w:r>
      <w:r w:rsidR="00BE5BAA">
        <w:rPr>
          <w:rFonts w:ascii="Arial" w:hAnsi="Arial" w:cs="Arial"/>
        </w:rPr>
        <w:t>,</w:t>
      </w:r>
      <w:r w:rsidRPr="00063E66">
        <w:rPr>
          <w:rFonts w:ascii="Arial" w:hAnsi="Arial" w:cs="Arial"/>
        </w:rPr>
        <w:t xml:space="preserve"> Y</w:t>
      </w:r>
      <w:r w:rsidR="00BE5BAA">
        <w:rPr>
          <w:rFonts w:ascii="Arial" w:hAnsi="Arial" w:cs="Arial"/>
        </w:rPr>
        <w:t>.</w:t>
      </w:r>
      <w:r w:rsidRPr="00063E66">
        <w:rPr>
          <w:rFonts w:ascii="Arial" w:hAnsi="Arial" w:cs="Arial"/>
        </w:rPr>
        <w:t>M</w:t>
      </w:r>
      <w:r w:rsidR="00BE5BAA">
        <w:rPr>
          <w:rFonts w:ascii="Arial" w:hAnsi="Arial" w:cs="Arial"/>
        </w:rPr>
        <w:t>.</w:t>
      </w:r>
      <w:r w:rsidRPr="00063E66">
        <w:rPr>
          <w:rFonts w:ascii="Arial" w:hAnsi="Arial" w:cs="Arial"/>
        </w:rPr>
        <w:t>, Hu</w:t>
      </w:r>
      <w:r w:rsidR="00BE5BAA">
        <w:rPr>
          <w:rFonts w:ascii="Arial" w:hAnsi="Arial" w:cs="Arial"/>
        </w:rPr>
        <w:t>,</w:t>
      </w:r>
      <w:r w:rsidRPr="00063E66">
        <w:rPr>
          <w:rFonts w:ascii="Arial" w:hAnsi="Arial" w:cs="Arial"/>
        </w:rPr>
        <w:t xml:space="preserve"> W</w:t>
      </w:r>
      <w:r w:rsidR="00BE5BAA">
        <w:rPr>
          <w:rFonts w:ascii="Arial" w:hAnsi="Arial" w:cs="Arial"/>
        </w:rPr>
        <w:t>.</w:t>
      </w:r>
      <w:r w:rsidRPr="00063E66">
        <w:rPr>
          <w:rFonts w:ascii="Arial" w:hAnsi="Arial" w:cs="Arial"/>
        </w:rPr>
        <w:t>L</w:t>
      </w:r>
      <w:r w:rsidR="00BE5BAA">
        <w:rPr>
          <w:rFonts w:ascii="Arial" w:hAnsi="Arial" w:cs="Arial"/>
        </w:rPr>
        <w:t>.</w:t>
      </w:r>
      <w:r w:rsidRPr="00063E66">
        <w:rPr>
          <w:rFonts w:ascii="Arial" w:hAnsi="Arial" w:cs="Arial"/>
        </w:rPr>
        <w:t xml:space="preserve">, </w:t>
      </w:r>
      <w:r w:rsidR="00BE5BAA">
        <w:rPr>
          <w:rFonts w:ascii="Arial" w:hAnsi="Arial" w:cs="Arial"/>
        </w:rPr>
        <w:t xml:space="preserve">&amp; </w:t>
      </w:r>
      <w:r w:rsidRPr="00063E66">
        <w:rPr>
          <w:rFonts w:ascii="Arial" w:hAnsi="Arial" w:cs="Arial"/>
        </w:rPr>
        <w:t>Liu</w:t>
      </w:r>
      <w:r w:rsidR="00BE5BAA">
        <w:rPr>
          <w:rFonts w:ascii="Arial" w:hAnsi="Arial" w:cs="Arial"/>
        </w:rPr>
        <w:t>,</w:t>
      </w:r>
      <w:r w:rsidRPr="00063E66">
        <w:rPr>
          <w:rFonts w:ascii="Arial" w:hAnsi="Arial" w:cs="Arial"/>
        </w:rPr>
        <w:t xml:space="preserve"> J</w:t>
      </w:r>
      <w:r w:rsidR="00BE5BAA">
        <w:rPr>
          <w:rFonts w:ascii="Arial" w:hAnsi="Arial" w:cs="Arial"/>
        </w:rPr>
        <w:t>.</w:t>
      </w:r>
      <w:r w:rsidRPr="00063E66">
        <w:rPr>
          <w:rFonts w:ascii="Arial" w:hAnsi="Arial" w:cs="Arial"/>
        </w:rPr>
        <w:t>X</w:t>
      </w:r>
      <w:r w:rsidR="00BE5BAA">
        <w:rPr>
          <w:rFonts w:ascii="Arial" w:hAnsi="Arial" w:cs="Arial"/>
        </w:rPr>
        <w:t>.</w:t>
      </w:r>
      <w:r w:rsidRPr="00063E66">
        <w:rPr>
          <w:rFonts w:ascii="Arial" w:hAnsi="Arial" w:cs="Arial"/>
        </w:rPr>
        <w:t xml:space="preserve"> (2005)</w:t>
      </w:r>
      <w:r w:rsidR="00BE5BAA">
        <w:rPr>
          <w:rFonts w:ascii="Arial" w:hAnsi="Arial" w:cs="Arial"/>
        </w:rPr>
        <w:t>.</w:t>
      </w:r>
      <w:r w:rsidRPr="00063E66">
        <w:rPr>
          <w:rFonts w:ascii="Arial" w:hAnsi="Arial" w:cs="Arial"/>
        </w:rPr>
        <w:t xml:space="preserve"> Effects of supplementary urea-minerals lick block on </w:t>
      </w:r>
      <w:r w:rsidR="00FE61B7">
        <w:rPr>
          <w:rFonts w:ascii="Arial" w:hAnsi="Arial" w:cs="Arial"/>
        </w:rPr>
        <w:t xml:space="preserve">   </w:t>
      </w:r>
    </w:p>
    <w:p w14:paraId="52B15251" w14:textId="77777777" w:rsidR="00FE61B7" w:rsidRDefault="00FE61B7" w:rsidP="00FE61B7">
      <w:pPr>
        <w:spacing w:line="360" w:lineRule="auto"/>
        <w:jc w:val="both"/>
        <w:rPr>
          <w:rFonts w:ascii="Arial" w:hAnsi="Arial" w:cs="Arial"/>
        </w:rPr>
      </w:pPr>
      <w:r>
        <w:rPr>
          <w:rFonts w:ascii="Arial" w:hAnsi="Arial" w:cs="Arial"/>
        </w:rPr>
        <w:t xml:space="preserve">       </w:t>
      </w:r>
      <w:r w:rsidR="003C560E" w:rsidRPr="00063E66">
        <w:rPr>
          <w:rFonts w:ascii="Arial" w:hAnsi="Arial" w:cs="Arial"/>
        </w:rPr>
        <w:t xml:space="preserve">the kinetics of </w:t>
      </w:r>
      <w:proofErr w:type="spellStart"/>
      <w:r w:rsidR="003C560E" w:rsidRPr="00063E66">
        <w:rPr>
          <w:rFonts w:ascii="Arial" w:hAnsi="Arial" w:cs="Arial"/>
        </w:rPr>
        <w:t>fibre</w:t>
      </w:r>
      <w:proofErr w:type="spellEnd"/>
      <w:r w:rsidR="003C560E" w:rsidRPr="00063E66">
        <w:rPr>
          <w:rFonts w:ascii="Arial" w:hAnsi="Arial" w:cs="Arial"/>
        </w:rPr>
        <w:t xml:space="preserve"> digestion, nutrients digestibility and nitrogen utilization of low</w:t>
      </w:r>
      <w:r w:rsidR="001D5727">
        <w:rPr>
          <w:rFonts w:ascii="Arial" w:hAnsi="Arial" w:cs="Arial"/>
        </w:rPr>
        <w:t xml:space="preserve"> </w:t>
      </w:r>
      <w:r w:rsidR="003C560E" w:rsidRPr="00063E66">
        <w:rPr>
          <w:rFonts w:ascii="Arial" w:hAnsi="Arial" w:cs="Arial"/>
        </w:rPr>
        <w:t xml:space="preserve">quality </w:t>
      </w:r>
    </w:p>
    <w:p w14:paraId="75860988" w14:textId="7DE9C469" w:rsidR="003C560E" w:rsidRPr="00063E66" w:rsidRDefault="00FE61B7" w:rsidP="00FE61B7">
      <w:pPr>
        <w:spacing w:line="360" w:lineRule="auto"/>
        <w:jc w:val="both"/>
        <w:rPr>
          <w:rFonts w:ascii="Arial" w:hAnsi="Arial" w:cs="Arial"/>
        </w:rPr>
      </w:pPr>
      <w:r>
        <w:rPr>
          <w:rFonts w:ascii="Arial" w:hAnsi="Arial" w:cs="Arial"/>
        </w:rPr>
        <w:t xml:space="preserve">       </w:t>
      </w:r>
      <w:r w:rsidR="003C560E" w:rsidRPr="00063E66">
        <w:rPr>
          <w:rFonts w:ascii="Arial" w:hAnsi="Arial" w:cs="Arial"/>
        </w:rPr>
        <w:t xml:space="preserve">roughages. </w:t>
      </w:r>
      <w:r w:rsidR="003C560E" w:rsidRPr="00BE5BAA">
        <w:rPr>
          <w:rFonts w:ascii="Arial" w:hAnsi="Arial" w:cs="Arial"/>
          <w:i/>
          <w:iCs/>
        </w:rPr>
        <w:t>J</w:t>
      </w:r>
      <w:r w:rsidR="00BE5BAA" w:rsidRPr="00BE5BAA">
        <w:rPr>
          <w:rFonts w:ascii="Arial" w:hAnsi="Arial" w:cs="Arial"/>
          <w:i/>
          <w:iCs/>
        </w:rPr>
        <w:t>ournal of</w:t>
      </w:r>
      <w:r w:rsidR="003C560E" w:rsidRPr="00BE5BAA">
        <w:rPr>
          <w:rFonts w:ascii="Arial" w:hAnsi="Arial" w:cs="Arial"/>
          <w:i/>
          <w:iCs/>
          <w:color w:val="212529"/>
          <w:shd w:val="clear" w:color="auto" w:fill="FFFFFF"/>
        </w:rPr>
        <w:t xml:space="preserve"> Zhejiang Univ</w:t>
      </w:r>
      <w:r w:rsidR="00BE5BAA" w:rsidRPr="00BE5BAA">
        <w:rPr>
          <w:rFonts w:ascii="Arial" w:hAnsi="Arial" w:cs="Arial"/>
          <w:i/>
          <w:iCs/>
          <w:color w:val="212529"/>
          <w:shd w:val="clear" w:color="auto" w:fill="FFFFFF"/>
        </w:rPr>
        <w:t>ersity</w:t>
      </w:r>
      <w:r w:rsidR="003C560E" w:rsidRPr="00063E66">
        <w:rPr>
          <w:rFonts w:ascii="Arial" w:hAnsi="Arial" w:cs="Arial"/>
          <w:color w:val="212529"/>
          <w:shd w:val="clear" w:color="auto" w:fill="FFFFFF"/>
        </w:rPr>
        <w:t>, Sci</w:t>
      </w:r>
      <w:r w:rsidR="00BE5BAA">
        <w:rPr>
          <w:rFonts w:ascii="Arial" w:hAnsi="Arial" w:cs="Arial"/>
          <w:color w:val="212529"/>
          <w:shd w:val="clear" w:color="auto" w:fill="FFFFFF"/>
        </w:rPr>
        <w:t>ence</w:t>
      </w:r>
      <w:r w:rsidR="003C560E" w:rsidRPr="00063E66">
        <w:rPr>
          <w:rFonts w:ascii="Arial" w:hAnsi="Arial" w:cs="Arial"/>
          <w:color w:val="212529"/>
          <w:shd w:val="clear" w:color="auto" w:fill="FFFFFF"/>
        </w:rPr>
        <w:t xml:space="preserve"> B, 6 (8)</w:t>
      </w:r>
      <w:r w:rsidR="00BE5BAA">
        <w:rPr>
          <w:rFonts w:ascii="Arial" w:hAnsi="Arial" w:cs="Arial"/>
          <w:color w:val="212529"/>
          <w:shd w:val="clear" w:color="auto" w:fill="FFFFFF"/>
        </w:rPr>
        <w:t>,</w:t>
      </w:r>
      <w:r w:rsidR="003C560E" w:rsidRPr="00063E66">
        <w:rPr>
          <w:rFonts w:ascii="Arial" w:hAnsi="Arial" w:cs="Arial"/>
          <w:color w:val="212529"/>
          <w:shd w:val="clear" w:color="auto" w:fill="FFFFFF"/>
        </w:rPr>
        <w:t xml:space="preserve"> 793-797.</w:t>
      </w:r>
      <w:r w:rsidR="003C560E" w:rsidRPr="00063E66">
        <w:rPr>
          <w:rFonts w:ascii="Arial" w:hAnsi="Arial" w:cs="Arial"/>
          <w:i/>
          <w:iCs/>
        </w:rPr>
        <w:t xml:space="preserve"> </w:t>
      </w:r>
    </w:p>
    <w:p w14:paraId="32288B7C" w14:textId="04F3B24F" w:rsidR="003C560E" w:rsidRPr="00BE5BAA" w:rsidRDefault="003C560E" w:rsidP="003C560E">
      <w:pPr>
        <w:spacing w:line="360" w:lineRule="auto"/>
        <w:ind w:left="446" w:hanging="446"/>
        <w:jc w:val="both"/>
        <w:rPr>
          <w:rFonts w:ascii="Arial" w:hAnsi="Arial" w:cs="Arial"/>
        </w:rPr>
      </w:pPr>
      <w:r w:rsidRPr="00063E66">
        <w:rPr>
          <w:rFonts w:ascii="Arial" w:hAnsi="Arial" w:cs="Arial"/>
        </w:rPr>
        <w:t>Xu</w:t>
      </w:r>
      <w:r w:rsidR="00BE5BAA">
        <w:rPr>
          <w:rFonts w:ascii="Arial" w:hAnsi="Arial" w:cs="Arial"/>
        </w:rPr>
        <w:t>,</w:t>
      </w:r>
      <w:r w:rsidRPr="00063E66">
        <w:rPr>
          <w:rFonts w:ascii="Arial" w:hAnsi="Arial" w:cs="Arial"/>
        </w:rPr>
        <w:t xml:space="preserve"> Y</w:t>
      </w:r>
      <w:r w:rsidR="00BE5BAA">
        <w:rPr>
          <w:rFonts w:ascii="Arial" w:hAnsi="Arial" w:cs="Arial"/>
        </w:rPr>
        <w:t>.</w:t>
      </w:r>
      <w:r w:rsidRPr="00063E66">
        <w:rPr>
          <w:rFonts w:ascii="Arial" w:hAnsi="Arial" w:cs="Arial"/>
        </w:rPr>
        <w:t>, Li</w:t>
      </w:r>
      <w:r w:rsidR="00BE5BAA">
        <w:rPr>
          <w:rFonts w:ascii="Arial" w:hAnsi="Arial" w:cs="Arial"/>
        </w:rPr>
        <w:t>,</w:t>
      </w:r>
      <w:r w:rsidRPr="00063E66">
        <w:rPr>
          <w:rFonts w:ascii="Arial" w:hAnsi="Arial" w:cs="Arial"/>
        </w:rPr>
        <w:t xml:space="preserve"> Z</w:t>
      </w:r>
      <w:r w:rsidR="00BE5BAA">
        <w:rPr>
          <w:rFonts w:ascii="Arial" w:hAnsi="Arial" w:cs="Arial"/>
        </w:rPr>
        <w:t>.</w:t>
      </w:r>
      <w:r w:rsidRPr="00063E66">
        <w:rPr>
          <w:rFonts w:ascii="Arial" w:hAnsi="Arial" w:cs="Arial"/>
        </w:rPr>
        <w:t>, Moraes</w:t>
      </w:r>
      <w:r w:rsidR="00BE5BAA">
        <w:rPr>
          <w:rFonts w:ascii="Arial" w:hAnsi="Arial" w:cs="Arial"/>
        </w:rPr>
        <w:t>,</w:t>
      </w:r>
      <w:r w:rsidRPr="00063E66">
        <w:rPr>
          <w:rFonts w:ascii="Arial" w:hAnsi="Arial" w:cs="Arial"/>
        </w:rPr>
        <w:t xml:space="preserve"> L</w:t>
      </w:r>
      <w:r w:rsidR="00BE5BAA">
        <w:rPr>
          <w:rFonts w:ascii="Arial" w:hAnsi="Arial" w:cs="Arial"/>
        </w:rPr>
        <w:t>.</w:t>
      </w:r>
      <w:r w:rsidRPr="00063E66">
        <w:rPr>
          <w:rFonts w:ascii="Arial" w:hAnsi="Arial" w:cs="Arial"/>
        </w:rPr>
        <w:t>E</w:t>
      </w:r>
      <w:r w:rsidR="00BE5BAA">
        <w:rPr>
          <w:rFonts w:ascii="Arial" w:hAnsi="Arial" w:cs="Arial"/>
        </w:rPr>
        <w:t>.</w:t>
      </w:r>
      <w:r w:rsidRPr="00063E66">
        <w:rPr>
          <w:rFonts w:ascii="Arial" w:hAnsi="Arial" w:cs="Arial"/>
        </w:rPr>
        <w:t>, Shen</w:t>
      </w:r>
      <w:r w:rsidR="00BE5BAA">
        <w:rPr>
          <w:rFonts w:ascii="Arial" w:hAnsi="Arial" w:cs="Arial"/>
        </w:rPr>
        <w:t>,</w:t>
      </w:r>
      <w:r w:rsidRPr="00063E66">
        <w:rPr>
          <w:rFonts w:ascii="Arial" w:hAnsi="Arial" w:cs="Arial"/>
        </w:rPr>
        <w:t xml:space="preserve"> J</w:t>
      </w:r>
      <w:r w:rsidR="00BE5BAA">
        <w:rPr>
          <w:rFonts w:ascii="Arial" w:hAnsi="Arial" w:cs="Arial"/>
        </w:rPr>
        <w:t>.</w:t>
      </w:r>
      <w:r w:rsidRPr="00063E66">
        <w:rPr>
          <w:rFonts w:ascii="Arial" w:hAnsi="Arial" w:cs="Arial"/>
        </w:rPr>
        <w:t>, Yu</w:t>
      </w:r>
      <w:r w:rsidR="00BE5BAA">
        <w:rPr>
          <w:rFonts w:ascii="Arial" w:hAnsi="Arial" w:cs="Arial"/>
        </w:rPr>
        <w:t>,</w:t>
      </w:r>
      <w:r w:rsidRPr="00063E66">
        <w:rPr>
          <w:rFonts w:ascii="Arial" w:hAnsi="Arial" w:cs="Arial"/>
        </w:rPr>
        <w:t xml:space="preserve"> Z</w:t>
      </w:r>
      <w:r w:rsidR="00BE5BAA">
        <w:rPr>
          <w:rFonts w:ascii="Arial" w:hAnsi="Arial" w:cs="Arial"/>
        </w:rPr>
        <w:t>.</w:t>
      </w:r>
      <w:r w:rsidRPr="00063E66">
        <w:rPr>
          <w:rFonts w:ascii="Arial" w:hAnsi="Arial" w:cs="Arial"/>
        </w:rPr>
        <w:t xml:space="preserve">, </w:t>
      </w:r>
      <w:r w:rsidR="00BE5BAA">
        <w:rPr>
          <w:rFonts w:ascii="Arial" w:hAnsi="Arial" w:cs="Arial"/>
        </w:rPr>
        <w:t xml:space="preserve">&amp; </w:t>
      </w:r>
      <w:r w:rsidRPr="00063E66">
        <w:rPr>
          <w:rFonts w:ascii="Arial" w:hAnsi="Arial" w:cs="Arial"/>
        </w:rPr>
        <w:t>Zhu</w:t>
      </w:r>
      <w:r w:rsidR="00BE5BAA">
        <w:rPr>
          <w:rFonts w:ascii="Arial" w:hAnsi="Arial" w:cs="Arial"/>
        </w:rPr>
        <w:t>,</w:t>
      </w:r>
      <w:r w:rsidRPr="00063E66">
        <w:rPr>
          <w:rFonts w:ascii="Arial" w:hAnsi="Arial" w:cs="Arial"/>
        </w:rPr>
        <w:t xml:space="preserve"> W</w:t>
      </w:r>
      <w:r w:rsidR="00BE5BAA">
        <w:rPr>
          <w:rFonts w:ascii="Arial" w:hAnsi="Arial" w:cs="Arial"/>
        </w:rPr>
        <w:t>.</w:t>
      </w:r>
      <w:r w:rsidRPr="00063E66">
        <w:rPr>
          <w:rFonts w:ascii="Arial" w:hAnsi="Arial" w:cs="Arial"/>
        </w:rPr>
        <w:t xml:space="preserve"> (2019)</w:t>
      </w:r>
      <w:r w:rsidR="00BE5BAA">
        <w:rPr>
          <w:rFonts w:ascii="Arial" w:hAnsi="Arial" w:cs="Arial"/>
        </w:rPr>
        <w:t>.</w:t>
      </w:r>
      <w:r w:rsidRPr="00063E66">
        <w:rPr>
          <w:rFonts w:ascii="Arial" w:hAnsi="Arial" w:cs="Arial"/>
        </w:rPr>
        <w:t xml:space="preserve"> Effects of Incremental Urea Supplementation on rumen fermentation, nutrient digestion, plasma metabolites, and growth performance in fattening lambs. </w:t>
      </w:r>
      <w:r w:rsidRPr="00063E66">
        <w:rPr>
          <w:rStyle w:val="Emphasis"/>
          <w:rFonts w:ascii="Arial" w:hAnsi="Arial" w:cs="Arial"/>
        </w:rPr>
        <w:t>Animals</w:t>
      </w:r>
      <w:r w:rsidR="00BE5BAA">
        <w:rPr>
          <w:rStyle w:val="Emphasis"/>
          <w:rFonts w:ascii="Arial" w:hAnsi="Arial" w:cs="Arial"/>
        </w:rPr>
        <w:t>,</w:t>
      </w:r>
      <w:r w:rsidRPr="00063E66">
        <w:rPr>
          <w:rFonts w:ascii="Arial" w:hAnsi="Arial" w:cs="Arial"/>
          <w:i/>
          <w:iCs/>
        </w:rPr>
        <w:t xml:space="preserve"> </w:t>
      </w:r>
      <w:r w:rsidRPr="00063E66">
        <w:rPr>
          <w:rFonts w:ascii="Arial" w:hAnsi="Arial" w:cs="Arial"/>
        </w:rPr>
        <w:t>9(9)</w:t>
      </w:r>
      <w:r w:rsidR="00BE5BAA">
        <w:rPr>
          <w:rFonts w:ascii="Arial" w:hAnsi="Arial" w:cs="Arial"/>
        </w:rPr>
        <w:t xml:space="preserve">, </w:t>
      </w:r>
      <w:r w:rsidRPr="00063E66">
        <w:rPr>
          <w:rFonts w:ascii="Arial" w:hAnsi="Arial" w:cs="Arial"/>
        </w:rPr>
        <w:t xml:space="preserve">652. </w:t>
      </w:r>
      <w:hyperlink r:id="rId32" w:history="1">
        <w:r w:rsidRPr="00BE5BAA">
          <w:rPr>
            <w:rStyle w:val="Hyperlink"/>
            <w:rFonts w:ascii="Arial" w:hAnsi="Arial" w:cs="Arial"/>
            <w:color w:val="auto"/>
            <w:u w:val="none"/>
          </w:rPr>
          <w:t>https://doi.org/10.3390/ani9090652</w:t>
        </w:r>
      </w:hyperlink>
    </w:p>
    <w:p w14:paraId="2595ACD0" w14:textId="1E4E0C62" w:rsidR="003C560E" w:rsidRPr="00063E66" w:rsidRDefault="003C560E" w:rsidP="003C560E">
      <w:pPr>
        <w:spacing w:line="360" w:lineRule="auto"/>
        <w:ind w:left="446" w:hanging="446"/>
        <w:jc w:val="both"/>
        <w:rPr>
          <w:rFonts w:ascii="Arial" w:hAnsi="Arial" w:cs="Arial"/>
        </w:rPr>
      </w:pPr>
      <w:r w:rsidRPr="00063E66">
        <w:rPr>
          <w:rFonts w:ascii="Arial" w:hAnsi="Arial" w:cs="Arial"/>
        </w:rPr>
        <w:t>Yusuf</w:t>
      </w:r>
      <w:r w:rsidR="00BE5BAA">
        <w:rPr>
          <w:rFonts w:ascii="Arial" w:hAnsi="Arial" w:cs="Arial"/>
        </w:rPr>
        <w:t>,</w:t>
      </w:r>
      <w:r w:rsidRPr="00063E66">
        <w:rPr>
          <w:rFonts w:ascii="Arial" w:hAnsi="Arial" w:cs="Arial"/>
        </w:rPr>
        <w:t xml:space="preserve"> A</w:t>
      </w:r>
      <w:r w:rsidR="00BE5BAA">
        <w:rPr>
          <w:rFonts w:ascii="Arial" w:hAnsi="Arial" w:cs="Arial"/>
        </w:rPr>
        <w:t>.</w:t>
      </w:r>
      <w:r w:rsidRPr="00063E66">
        <w:rPr>
          <w:rFonts w:ascii="Arial" w:hAnsi="Arial" w:cs="Arial"/>
        </w:rPr>
        <w:t>O</w:t>
      </w:r>
      <w:r w:rsidR="00BE5BAA">
        <w:rPr>
          <w:rFonts w:ascii="Arial" w:hAnsi="Arial" w:cs="Arial"/>
        </w:rPr>
        <w:t>.</w:t>
      </w:r>
      <w:r w:rsidRPr="00063E66">
        <w:rPr>
          <w:rFonts w:ascii="Arial" w:hAnsi="Arial" w:cs="Arial"/>
        </w:rPr>
        <w:t>, Adebisi</w:t>
      </w:r>
      <w:r w:rsidR="00BE5BAA">
        <w:rPr>
          <w:rFonts w:ascii="Arial" w:hAnsi="Arial" w:cs="Arial"/>
        </w:rPr>
        <w:t>,</w:t>
      </w:r>
      <w:r w:rsidRPr="00063E66">
        <w:rPr>
          <w:rFonts w:ascii="Arial" w:hAnsi="Arial" w:cs="Arial"/>
        </w:rPr>
        <w:t xml:space="preserve"> Y</w:t>
      </w:r>
      <w:r w:rsidR="00BE5BAA">
        <w:rPr>
          <w:rFonts w:ascii="Arial" w:hAnsi="Arial" w:cs="Arial"/>
        </w:rPr>
        <w:t>.</w:t>
      </w:r>
      <w:r w:rsidRPr="00063E66">
        <w:rPr>
          <w:rFonts w:ascii="Arial" w:hAnsi="Arial" w:cs="Arial"/>
        </w:rPr>
        <w:t>A</w:t>
      </w:r>
      <w:r w:rsidR="00BE5BAA">
        <w:rPr>
          <w:rFonts w:ascii="Arial" w:hAnsi="Arial" w:cs="Arial"/>
        </w:rPr>
        <w:t>.</w:t>
      </w:r>
      <w:r w:rsidRPr="00063E66">
        <w:rPr>
          <w:rFonts w:ascii="Arial" w:hAnsi="Arial" w:cs="Arial"/>
        </w:rPr>
        <w:t>, Fasae</w:t>
      </w:r>
      <w:r w:rsidR="00BE5BAA">
        <w:rPr>
          <w:rFonts w:ascii="Arial" w:hAnsi="Arial" w:cs="Arial"/>
        </w:rPr>
        <w:t>,</w:t>
      </w:r>
      <w:r w:rsidRPr="00063E66">
        <w:rPr>
          <w:rFonts w:ascii="Arial" w:hAnsi="Arial" w:cs="Arial"/>
        </w:rPr>
        <w:t xml:space="preserve"> O</w:t>
      </w:r>
      <w:r w:rsidR="00BE5BAA">
        <w:rPr>
          <w:rFonts w:ascii="Arial" w:hAnsi="Arial" w:cs="Arial"/>
        </w:rPr>
        <w:t>.</w:t>
      </w:r>
      <w:r w:rsidRPr="00063E66">
        <w:rPr>
          <w:rFonts w:ascii="Arial" w:hAnsi="Arial" w:cs="Arial"/>
        </w:rPr>
        <w:t>A</w:t>
      </w:r>
      <w:r w:rsidR="00BE5BAA">
        <w:rPr>
          <w:rFonts w:ascii="Arial" w:hAnsi="Arial" w:cs="Arial"/>
        </w:rPr>
        <w:t>.</w:t>
      </w:r>
      <w:r w:rsidRPr="00063E66">
        <w:rPr>
          <w:rFonts w:ascii="Arial" w:hAnsi="Arial" w:cs="Arial"/>
        </w:rPr>
        <w:t xml:space="preserve">, </w:t>
      </w:r>
      <w:r w:rsidR="00BE5BAA">
        <w:rPr>
          <w:rFonts w:ascii="Arial" w:hAnsi="Arial" w:cs="Arial"/>
        </w:rPr>
        <w:t xml:space="preserve">&amp; </w:t>
      </w:r>
      <w:r w:rsidRPr="00063E66">
        <w:rPr>
          <w:rFonts w:ascii="Arial" w:hAnsi="Arial" w:cs="Arial"/>
        </w:rPr>
        <w:t>Bawala</w:t>
      </w:r>
      <w:r w:rsidR="00BE5BAA">
        <w:rPr>
          <w:rFonts w:ascii="Arial" w:hAnsi="Arial" w:cs="Arial"/>
        </w:rPr>
        <w:t>,</w:t>
      </w:r>
      <w:r w:rsidRPr="00063E66">
        <w:rPr>
          <w:rFonts w:ascii="Arial" w:hAnsi="Arial" w:cs="Arial"/>
        </w:rPr>
        <w:t xml:space="preserve"> T</w:t>
      </w:r>
      <w:r w:rsidR="00BE5BAA">
        <w:rPr>
          <w:rFonts w:ascii="Arial" w:hAnsi="Arial" w:cs="Arial"/>
        </w:rPr>
        <w:t>.</w:t>
      </w:r>
      <w:r w:rsidRPr="00063E66">
        <w:rPr>
          <w:rFonts w:ascii="Arial" w:hAnsi="Arial" w:cs="Arial"/>
        </w:rPr>
        <w:t>O</w:t>
      </w:r>
      <w:r w:rsidR="00BE5BAA">
        <w:rPr>
          <w:rFonts w:ascii="Arial" w:hAnsi="Arial" w:cs="Arial"/>
        </w:rPr>
        <w:t>.</w:t>
      </w:r>
      <w:r w:rsidRPr="00063E66">
        <w:rPr>
          <w:rFonts w:ascii="Arial" w:hAnsi="Arial" w:cs="Arial"/>
        </w:rPr>
        <w:t xml:space="preserve"> (2014)</w:t>
      </w:r>
      <w:r w:rsidR="00BE5BAA">
        <w:rPr>
          <w:rFonts w:ascii="Arial" w:hAnsi="Arial" w:cs="Arial"/>
        </w:rPr>
        <w:t>.</w:t>
      </w:r>
      <w:r w:rsidRPr="00063E66">
        <w:rPr>
          <w:rFonts w:ascii="Arial" w:hAnsi="Arial" w:cs="Arial"/>
        </w:rPr>
        <w:t xml:space="preserve"> Sheep response to sugar cane tops supplemented with varying levels of Leucaena leucocephala foliage. </w:t>
      </w:r>
      <w:r w:rsidR="00BE5BAA" w:rsidRPr="00BE5BAA">
        <w:rPr>
          <w:rFonts w:ascii="Arial" w:hAnsi="Arial" w:cs="Arial"/>
          <w:i/>
          <w:iCs/>
        </w:rPr>
        <w:t xml:space="preserve">Bulletin of </w:t>
      </w:r>
      <w:r w:rsidRPr="00BE5BAA">
        <w:rPr>
          <w:rFonts w:ascii="Arial" w:hAnsi="Arial" w:cs="Arial"/>
          <w:i/>
          <w:iCs/>
        </w:rPr>
        <w:t>Anim</w:t>
      </w:r>
      <w:r w:rsidR="00BE5BAA" w:rsidRPr="00BE5BAA">
        <w:rPr>
          <w:rFonts w:ascii="Arial" w:hAnsi="Arial" w:cs="Arial"/>
          <w:i/>
          <w:iCs/>
        </w:rPr>
        <w:t>al</w:t>
      </w:r>
      <w:r w:rsidRPr="00BE5BAA">
        <w:rPr>
          <w:rFonts w:ascii="Arial" w:hAnsi="Arial" w:cs="Arial"/>
          <w:i/>
          <w:iCs/>
        </w:rPr>
        <w:t xml:space="preserve"> H</w:t>
      </w:r>
      <w:r w:rsidR="00BE5BAA" w:rsidRPr="00BE5BAA">
        <w:rPr>
          <w:rFonts w:ascii="Arial" w:hAnsi="Arial" w:cs="Arial"/>
          <w:i/>
          <w:iCs/>
        </w:rPr>
        <w:t>ealth and</w:t>
      </w:r>
      <w:r w:rsidRPr="00BE5BAA">
        <w:rPr>
          <w:rFonts w:ascii="Arial" w:hAnsi="Arial" w:cs="Arial"/>
          <w:i/>
          <w:iCs/>
        </w:rPr>
        <w:t xml:space="preserve"> Pro</w:t>
      </w:r>
      <w:r w:rsidR="00BE5BAA" w:rsidRPr="00BE5BAA">
        <w:rPr>
          <w:rFonts w:ascii="Arial" w:hAnsi="Arial" w:cs="Arial"/>
          <w:i/>
          <w:iCs/>
        </w:rPr>
        <w:t>duction in Afric</w:t>
      </w:r>
      <w:r w:rsidR="00BE5BAA">
        <w:rPr>
          <w:rFonts w:ascii="Arial" w:hAnsi="Arial" w:cs="Arial"/>
        </w:rPr>
        <w:t>a,</w:t>
      </w:r>
      <w:r w:rsidRPr="00063E66">
        <w:rPr>
          <w:rFonts w:ascii="Arial" w:hAnsi="Arial" w:cs="Arial"/>
        </w:rPr>
        <w:t xml:space="preserve"> 62(1)</w:t>
      </w:r>
      <w:r w:rsidR="00BE5BAA">
        <w:rPr>
          <w:rFonts w:ascii="Arial" w:hAnsi="Arial" w:cs="Arial"/>
        </w:rPr>
        <w:t>,</w:t>
      </w:r>
      <w:r w:rsidRPr="00063E66">
        <w:rPr>
          <w:rFonts w:ascii="Arial" w:hAnsi="Arial" w:cs="Arial"/>
        </w:rPr>
        <w:t xml:space="preserve"> 101-109.</w:t>
      </w:r>
    </w:p>
    <w:sectPr w:rsidR="003C560E" w:rsidRPr="00063E66" w:rsidSect="006232C9">
      <w:headerReference w:type="first" r:id="rId33"/>
      <w:footerReference w:type="first" r:id="rId3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25EE" w14:textId="77777777" w:rsidR="00634A92" w:rsidRDefault="00634A92" w:rsidP="00C37E61">
      <w:r>
        <w:separator/>
      </w:r>
    </w:p>
  </w:endnote>
  <w:endnote w:type="continuationSeparator" w:id="0">
    <w:p w14:paraId="0DAF6F71" w14:textId="77777777" w:rsidR="00634A92" w:rsidRDefault="00634A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866E" w14:textId="77777777" w:rsidR="009E048A" w:rsidRDefault="009E048A">
    <w:pPr>
      <w:pStyle w:val="Footer"/>
      <w:rPr>
        <w:rFonts w:ascii="Arial" w:hAnsi="Arial" w:cs="Arial"/>
        <w:sz w:val="16"/>
      </w:rPr>
    </w:pPr>
  </w:p>
  <w:p w14:paraId="7ABD059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8C9E0A" w14:textId="77777777" w:rsidR="009E048A" w:rsidRDefault="009E048A">
    <w:pPr>
      <w:pStyle w:val="Footer"/>
      <w:rPr>
        <w:rFonts w:ascii="Arial" w:hAnsi="Arial" w:cs="Arial"/>
        <w:sz w:val="16"/>
      </w:rPr>
    </w:pPr>
  </w:p>
  <w:p w14:paraId="6D97CF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EE4D" w14:textId="77777777" w:rsidR="00634A92" w:rsidRDefault="00634A92" w:rsidP="00C37E61">
      <w:r>
        <w:separator/>
      </w:r>
    </w:p>
  </w:footnote>
  <w:footnote w:type="continuationSeparator" w:id="0">
    <w:p w14:paraId="5B3CCAEF" w14:textId="77777777" w:rsidR="00634A92" w:rsidRDefault="00634A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D94A" w14:textId="77777777" w:rsidR="00296529" w:rsidRPr="00296529" w:rsidRDefault="00296529" w:rsidP="00296529">
    <w:pPr>
      <w:ind w:left="2160"/>
      <w:jc w:val="center"/>
      <w:rPr>
        <w:rFonts w:ascii="Times New Roman" w:eastAsia="Calibri" w:hAnsi="Times New Roman"/>
        <w:i/>
        <w:sz w:val="18"/>
        <w:szCs w:val="22"/>
      </w:rPr>
    </w:pPr>
  </w:p>
  <w:p w14:paraId="0A69CB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B911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E277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0AB06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1F774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2EC5C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5E10B5"/>
    <w:multiLevelType w:val="hybridMultilevel"/>
    <w:tmpl w:val="5EF67FFA"/>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0160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328711">
    <w:abstractNumId w:val="16"/>
  </w:num>
  <w:num w:numId="3" w16cid:durableId="2000571271">
    <w:abstractNumId w:val="24"/>
  </w:num>
  <w:num w:numId="4" w16cid:durableId="19592181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68364057">
    <w:abstractNumId w:val="7"/>
  </w:num>
  <w:num w:numId="6" w16cid:durableId="150564779">
    <w:abstractNumId w:val="6"/>
  </w:num>
  <w:num w:numId="7" w16cid:durableId="181013660">
    <w:abstractNumId w:val="1"/>
  </w:num>
  <w:num w:numId="8" w16cid:durableId="562526649">
    <w:abstractNumId w:val="13"/>
  </w:num>
  <w:num w:numId="9" w16cid:durableId="763495171">
    <w:abstractNumId w:val="26"/>
  </w:num>
  <w:num w:numId="10" w16cid:durableId="725646818">
    <w:abstractNumId w:val="2"/>
  </w:num>
  <w:num w:numId="11" w16cid:durableId="2141067167">
    <w:abstractNumId w:val="19"/>
  </w:num>
  <w:num w:numId="12" w16cid:durableId="558130423">
    <w:abstractNumId w:val="3"/>
  </w:num>
  <w:num w:numId="13" w16cid:durableId="1144541853">
    <w:abstractNumId w:val="18"/>
  </w:num>
  <w:num w:numId="14" w16cid:durableId="1977027318">
    <w:abstractNumId w:val="8"/>
  </w:num>
  <w:num w:numId="15" w16cid:durableId="600335815">
    <w:abstractNumId w:val="22"/>
  </w:num>
  <w:num w:numId="16" w16cid:durableId="1003823955">
    <w:abstractNumId w:val="5"/>
  </w:num>
  <w:num w:numId="17" w16cid:durableId="1879513499">
    <w:abstractNumId w:val="23"/>
  </w:num>
  <w:num w:numId="18" w16cid:durableId="1908951036">
    <w:abstractNumId w:val="15"/>
  </w:num>
  <w:num w:numId="19" w16cid:durableId="1033729465">
    <w:abstractNumId w:val="29"/>
  </w:num>
  <w:num w:numId="20" w16cid:durableId="432359201">
    <w:abstractNumId w:val="11"/>
  </w:num>
  <w:num w:numId="21" w16cid:durableId="1266352963">
    <w:abstractNumId w:val="9"/>
  </w:num>
  <w:num w:numId="22" w16cid:durableId="1326127508">
    <w:abstractNumId w:val="14"/>
  </w:num>
  <w:num w:numId="23" w16cid:durableId="669911881">
    <w:abstractNumId w:val="20"/>
  </w:num>
  <w:num w:numId="24" w16cid:durableId="130249591">
    <w:abstractNumId w:val="27"/>
  </w:num>
  <w:num w:numId="25" w16cid:durableId="1906605557">
    <w:abstractNumId w:val="4"/>
  </w:num>
  <w:num w:numId="26" w16cid:durableId="842088687">
    <w:abstractNumId w:val="17"/>
  </w:num>
  <w:num w:numId="27" w16cid:durableId="719792523">
    <w:abstractNumId w:val="21"/>
  </w:num>
  <w:num w:numId="28" w16cid:durableId="147788003">
    <w:abstractNumId w:val="28"/>
  </w:num>
  <w:num w:numId="29" w16cid:durableId="220987463">
    <w:abstractNumId w:val="25"/>
  </w:num>
  <w:num w:numId="30" w16cid:durableId="202712239">
    <w:abstractNumId w:val="10"/>
  </w:num>
  <w:num w:numId="31" w16cid:durableId="1281765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641"/>
    <w:rsid w:val="00030174"/>
    <w:rsid w:val="00032702"/>
    <w:rsid w:val="00037215"/>
    <w:rsid w:val="0004579C"/>
    <w:rsid w:val="00056BE7"/>
    <w:rsid w:val="00063E66"/>
    <w:rsid w:val="000657BE"/>
    <w:rsid w:val="000833DD"/>
    <w:rsid w:val="00083654"/>
    <w:rsid w:val="000A47FA"/>
    <w:rsid w:val="000A65D3"/>
    <w:rsid w:val="000B1E33"/>
    <w:rsid w:val="000D689F"/>
    <w:rsid w:val="000E17F1"/>
    <w:rsid w:val="000E6E09"/>
    <w:rsid w:val="000E7B7B"/>
    <w:rsid w:val="000E7D62"/>
    <w:rsid w:val="00103357"/>
    <w:rsid w:val="00117C67"/>
    <w:rsid w:val="0012120E"/>
    <w:rsid w:val="00123C9F"/>
    <w:rsid w:val="00126190"/>
    <w:rsid w:val="00130F17"/>
    <w:rsid w:val="001320BF"/>
    <w:rsid w:val="00142373"/>
    <w:rsid w:val="00155488"/>
    <w:rsid w:val="00163BC4"/>
    <w:rsid w:val="001874BD"/>
    <w:rsid w:val="00191062"/>
    <w:rsid w:val="00191A5A"/>
    <w:rsid w:val="00192B72"/>
    <w:rsid w:val="001A29D8"/>
    <w:rsid w:val="001A5CAA"/>
    <w:rsid w:val="001B0427"/>
    <w:rsid w:val="001D3A51"/>
    <w:rsid w:val="001D5727"/>
    <w:rsid w:val="001E10D2"/>
    <w:rsid w:val="001E25B4"/>
    <w:rsid w:val="001E44FE"/>
    <w:rsid w:val="001F019B"/>
    <w:rsid w:val="00200595"/>
    <w:rsid w:val="00204835"/>
    <w:rsid w:val="0020575A"/>
    <w:rsid w:val="00231920"/>
    <w:rsid w:val="0023195C"/>
    <w:rsid w:val="0024282C"/>
    <w:rsid w:val="002460DC"/>
    <w:rsid w:val="00250985"/>
    <w:rsid w:val="002511E4"/>
    <w:rsid w:val="002556F6"/>
    <w:rsid w:val="00280B82"/>
    <w:rsid w:val="00283105"/>
    <w:rsid w:val="002843C9"/>
    <w:rsid w:val="00284C4C"/>
    <w:rsid w:val="00287E68"/>
    <w:rsid w:val="00296529"/>
    <w:rsid w:val="002A5D68"/>
    <w:rsid w:val="002B27FB"/>
    <w:rsid w:val="002B685A"/>
    <w:rsid w:val="002B7F72"/>
    <w:rsid w:val="002C3FC4"/>
    <w:rsid w:val="002C57D2"/>
    <w:rsid w:val="002E0D56"/>
    <w:rsid w:val="002F577F"/>
    <w:rsid w:val="00315186"/>
    <w:rsid w:val="0032696C"/>
    <w:rsid w:val="0033343E"/>
    <w:rsid w:val="003512C2"/>
    <w:rsid w:val="0036333C"/>
    <w:rsid w:val="003674DB"/>
    <w:rsid w:val="00371FB6"/>
    <w:rsid w:val="003763C1"/>
    <w:rsid w:val="00376BBE"/>
    <w:rsid w:val="0039224F"/>
    <w:rsid w:val="003A43A4"/>
    <w:rsid w:val="003A7B2C"/>
    <w:rsid w:val="003A7E18"/>
    <w:rsid w:val="003B2B22"/>
    <w:rsid w:val="003B474A"/>
    <w:rsid w:val="003C4C86"/>
    <w:rsid w:val="003C560E"/>
    <w:rsid w:val="003C6258"/>
    <w:rsid w:val="003E2904"/>
    <w:rsid w:val="003F391D"/>
    <w:rsid w:val="003F6D7B"/>
    <w:rsid w:val="00401927"/>
    <w:rsid w:val="0041027F"/>
    <w:rsid w:val="00412475"/>
    <w:rsid w:val="00423789"/>
    <w:rsid w:val="00426B8C"/>
    <w:rsid w:val="00434373"/>
    <w:rsid w:val="00440F43"/>
    <w:rsid w:val="00441B6F"/>
    <w:rsid w:val="00446221"/>
    <w:rsid w:val="00450E62"/>
    <w:rsid w:val="00453495"/>
    <w:rsid w:val="004539DB"/>
    <w:rsid w:val="004616D3"/>
    <w:rsid w:val="00471A80"/>
    <w:rsid w:val="0048157D"/>
    <w:rsid w:val="00494B9F"/>
    <w:rsid w:val="004D305E"/>
    <w:rsid w:val="004D4277"/>
    <w:rsid w:val="004E3162"/>
    <w:rsid w:val="004E75B9"/>
    <w:rsid w:val="004F7E0E"/>
    <w:rsid w:val="00502516"/>
    <w:rsid w:val="00505F06"/>
    <w:rsid w:val="00506828"/>
    <w:rsid w:val="0053056E"/>
    <w:rsid w:val="00554FDA"/>
    <w:rsid w:val="00564C41"/>
    <w:rsid w:val="00565432"/>
    <w:rsid w:val="005755CA"/>
    <w:rsid w:val="005C784C"/>
    <w:rsid w:val="005D17F6"/>
    <w:rsid w:val="005E4F54"/>
    <w:rsid w:val="005E5539"/>
    <w:rsid w:val="005E7D05"/>
    <w:rsid w:val="00602BF5"/>
    <w:rsid w:val="00617FDD"/>
    <w:rsid w:val="006232C9"/>
    <w:rsid w:val="00624A52"/>
    <w:rsid w:val="00633614"/>
    <w:rsid w:val="00633F68"/>
    <w:rsid w:val="00634A92"/>
    <w:rsid w:val="00636EB2"/>
    <w:rsid w:val="006375B8"/>
    <w:rsid w:val="006409EA"/>
    <w:rsid w:val="0066510A"/>
    <w:rsid w:val="006671FD"/>
    <w:rsid w:val="00673F9F"/>
    <w:rsid w:val="0068419C"/>
    <w:rsid w:val="00686953"/>
    <w:rsid w:val="00687DEA"/>
    <w:rsid w:val="00687E67"/>
    <w:rsid w:val="00692F7C"/>
    <w:rsid w:val="006967F7"/>
    <w:rsid w:val="006A250C"/>
    <w:rsid w:val="006B21D3"/>
    <w:rsid w:val="006B57D0"/>
    <w:rsid w:val="006B78F6"/>
    <w:rsid w:val="006D30FF"/>
    <w:rsid w:val="006D4AFE"/>
    <w:rsid w:val="006D6940"/>
    <w:rsid w:val="006F11EC"/>
    <w:rsid w:val="0070082C"/>
    <w:rsid w:val="0070270B"/>
    <w:rsid w:val="00715ADC"/>
    <w:rsid w:val="007369E6"/>
    <w:rsid w:val="00737A76"/>
    <w:rsid w:val="0074523C"/>
    <w:rsid w:val="00746E59"/>
    <w:rsid w:val="00754C9A"/>
    <w:rsid w:val="0075599A"/>
    <w:rsid w:val="00761D52"/>
    <w:rsid w:val="00770CA1"/>
    <w:rsid w:val="0077749E"/>
    <w:rsid w:val="00780DBF"/>
    <w:rsid w:val="007837D3"/>
    <w:rsid w:val="00790A1B"/>
    <w:rsid w:val="00790ADA"/>
    <w:rsid w:val="007D2288"/>
    <w:rsid w:val="007D608D"/>
    <w:rsid w:val="007E088F"/>
    <w:rsid w:val="007E1C1B"/>
    <w:rsid w:val="007E5DDB"/>
    <w:rsid w:val="007F7B32"/>
    <w:rsid w:val="00804BC2"/>
    <w:rsid w:val="0081431A"/>
    <w:rsid w:val="00815E45"/>
    <w:rsid w:val="0083216F"/>
    <w:rsid w:val="00855A64"/>
    <w:rsid w:val="00857817"/>
    <w:rsid w:val="00860000"/>
    <w:rsid w:val="00863BD3"/>
    <w:rsid w:val="008641ED"/>
    <w:rsid w:val="00866D66"/>
    <w:rsid w:val="008671C6"/>
    <w:rsid w:val="00875803"/>
    <w:rsid w:val="00895D9B"/>
    <w:rsid w:val="008B0622"/>
    <w:rsid w:val="008B459E"/>
    <w:rsid w:val="008C2B88"/>
    <w:rsid w:val="008D7482"/>
    <w:rsid w:val="008D762C"/>
    <w:rsid w:val="008D7873"/>
    <w:rsid w:val="008E13AE"/>
    <w:rsid w:val="008E1506"/>
    <w:rsid w:val="008E710C"/>
    <w:rsid w:val="008F4108"/>
    <w:rsid w:val="008F487C"/>
    <w:rsid w:val="008F4FF8"/>
    <w:rsid w:val="008F69D6"/>
    <w:rsid w:val="00902823"/>
    <w:rsid w:val="0090411D"/>
    <w:rsid w:val="00915623"/>
    <w:rsid w:val="00915CA6"/>
    <w:rsid w:val="00927834"/>
    <w:rsid w:val="00933145"/>
    <w:rsid w:val="009500A6"/>
    <w:rsid w:val="00957C18"/>
    <w:rsid w:val="009659BA"/>
    <w:rsid w:val="00971644"/>
    <w:rsid w:val="00983040"/>
    <w:rsid w:val="009B3FB9"/>
    <w:rsid w:val="009C1A47"/>
    <w:rsid w:val="009C2465"/>
    <w:rsid w:val="009D35A0"/>
    <w:rsid w:val="009D7EB7"/>
    <w:rsid w:val="009E048A"/>
    <w:rsid w:val="009E08E9"/>
    <w:rsid w:val="009E0DC3"/>
    <w:rsid w:val="009E3DB9"/>
    <w:rsid w:val="009E6E35"/>
    <w:rsid w:val="009F0EDA"/>
    <w:rsid w:val="00A03B96"/>
    <w:rsid w:val="00A0466F"/>
    <w:rsid w:val="00A05B19"/>
    <w:rsid w:val="00A1134E"/>
    <w:rsid w:val="00A24E7E"/>
    <w:rsid w:val="00A258C3"/>
    <w:rsid w:val="00A3164E"/>
    <w:rsid w:val="00A347C0"/>
    <w:rsid w:val="00A51431"/>
    <w:rsid w:val="00A539AD"/>
    <w:rsid w:val="00A77F2A"/>
    <w:rsid w:val="00A94063"/>
    <w:rsid w:val="00A97795"/>
    <w:rsid w:val="00AA6219"/>
    <w:rsid w:val="00AA74E0"/>
    <w:rsid w:val="00AB703F"/>
    <w:rsid w:val="00AC6BB8"/>
    <w:rsid w:val="00AE008F"/>
    <w:rsid w:val="00B0055E"/>
    <w:rsid w:val="00B01FCD"/>
    <w:rsid w:val="00B11482"/>
    <w:rsid w:val="00B132F1"/>
    <w:rsid w:val="00B1776C"/>
    <w:rsid w:val="00B36E4F"/>
    <w:rsid w:val="00B52583"/>
    <w:rsid w:val="00B52896"/>
    <w:rsid w:val="00B95236"/>
    <w:rsid w:val="00B96BD9"/>
    <w:rsid w:val="00BA1B01"/>
    <w:rsid w:val="00BA2641"/>
    <w:rsid w:val="00BB37AA"/>
    <w:rsid w:val="00BC53A0"/>
    <w:rsid w:val="00BE5BAA"/>
    <w:rsid w:val="00BE62AD"/>
    <w:rsid w:val="00BF121F"/>
    <w:rsid w:val="00BF1F80"/>
    <w:rsid w:val="00C166EF"/>
    <w:rsid w:val="00C17EB0"/>
    <w:rsid w:val="00C218BB"/>
    <w:rsid w:val="00C27F5F"/>
    <w:rsid w:val="00C30A0F"/>
    <w:rsid w:val="00C360E1"/>
    <w:rsid w:val="00C37E61"/>
    <w:rsid w:val="00C54D4D"/>
    <w:rsid w:val="00C70F1B"/>
    <w:rsid w:val="00C71A47"/>
    <w:rsid w:val="00C7464C"/>
    <w:rsid w:val="00C85588"/>
    <w:rsid w:val="00CA2A29"/>
    <w:rsid w:val="00CA5C73"/>
    <w:rsid w:val="00CC1B40"/>
    <w:rsid w:val="00CD6755"/>
    <w:rsid w:val="00CD6856"/>
    <w:rsid w:val="00CE0089"/>
    <w:rsid w:val="00CE1CB2"/>
    <w:rsid w:val="00CE793C"/>
    <w:rsid w:val="00CF193C"/>
    <w:rsid w:val="00D173F1"/>
    <w:rsid w:val="00D40F22"/>
    <w:rsid w:val="00D74CB0"/>
    <w:rsid w:val="00D8295D"/>
    <w:rsid w:val="00DA454C"/>
    <w:rsid w:val="00DC2A65"/>
    <w:rsid w:val="00DC7B4B"/>
    <w:rsid w:val="00DE15F0"/>
    <w:rsid w:val="00DE5663"/>
    <w:rsid w:val="00DE78AA"/>
    <w:rsid w:val="00E053D0"/>
    <w:rsid w:val="00E05E64"/>
    <w:rsid w:val="00E13F40"/>
    <w:rsid w:val="00E15994"/>
    <w:rsid w:val="00E3114E"/>
    <w:rsid w:val="00E31A70"/>
    <w:rsid w:val="00E35B02"/>
    <w:rsid w:val="00E47E81"/>
    <w:rsid w:val="00E546E6"/>
    <w:rsid w:val="00E66496"/>
    <w:rsid w:val="00E66B35"/>
    <w:rsid w:val="00E66E10"/>
    <w:rsid w:val="00E769F6"/>
    <w:rsid w:val="00E8407C"/>
    <w:rsid w:val="00E84F3C"/>
    <w:rsid w:val="00EA012C"/>
    <w:rsid w:val="00EB13FB"/>
    <w:rsid w:val="00EB19D4"/>
    <w:rsid w:val="00EB75D8"/>
    <w:rsid w:val="00EC6A55"/>
    <w:rsid w:val="00ED0288"/>
    <w:rsid w:val="00ED4129"/>
    <w:rsid w:val="00EE52CB"/>
    <w:rsid w:val="00EE5AED"/>
    <w:rsid w:val="00EF581D"/>
    <w:rsid w:val="00EF7FD8"/>
    <w:rsid w:val="00F06F59"/>
    <w:rsid w:val="00F104C6"/>
    <w:rsid w:val="00F17988"/>
    <w:rsid w:val="00F25293"/>
    <w:rsid w:val="00F33BCE"/>
    <w:rsid w:val="00F469F0"/>
    <w:rsid w:val="00F53273"/>
    <w:rsid w:val="00F73903"/>
    <w:rsid w:val="00F755E4"/>
    <w:rsid w:val="00F766A3"/>
    <w:rsid w:val="00F77A12"/>
    <w:rsid w:val="00F77D02"/>
    <w:rsid w:val="00F828EF"/>
    <w:rsid w:val="00FA3A3D"/>
    <w:rsid w:val="00FB3A86"/>
    <w:rsid w:val="00FD36C8"/>
    <w:rsid w:val="00FE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94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9E0DC3"/>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9E0DC3"/>
    <w:pPr>
      <w:spacing w:after="120"/>
    </w:pPr>
  </w:style>
  <w:style w:type="character" w:customStyle="1" w:styleId="BodyTextChar">
    <w:name w:val="Body Text Char"/>
    <w:basedOn w:val="DefaultParagraphFont"/>
    <w:link w:val="BodyText"/>
    <w:semiHidden/>
    <w:rsid w:val="009E0DC3"/>
    <w:rPr>
      <w:rFonts w:ascii="Helvetica" w:hAnsi="Helvetica"/>
    </w:rPr>
  </w:style>
  <w:style w:type="character" w:customStyle="1" w:styleId="Heading3Char">
    <w:name w:val="Heading 3 Char"/>
    <w:basedOn w:val="DefaultParagraphFont"/>
    <w:link w:val="Heading3"/>
    <w:uiPriority w:val="9"/>
    <w:rsid w:val="009E0DC3"/>
    <w:rPr>
      <w:rFonts w:asciiTheme="majorHAnsi" w:eastAsiaTheme="majorEastAsia" w:hAnsiTheme="majorHAnsi" w:cstheme="majorBidi"/>
      <w:color w:val="243F60" w:themeColor="accent1" w:themeShade="7F"/>
      <w:sz w:val="24"/>
      <w:szCs w:val="24"/>
    </w:rPr>
  </w:style>
  <w:style w:type="table" w:customStyle="1" w:styleId="PlainTable41">
    <w:name w:val="Plain Table 41"/>
    <w:basedOn w:val="TableNormal"/>
    <w:uiPriority w:val="44"/>
    <w:rsid w:val="009E0DC3"/>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E0DC3"/>
    <w:pPr>
      <w:widowControl w:val="0"/>
      <w:autoSpaceDE w:val="0"/>
      <w:autoSpaceDN w:val="0"/>
    </w:pPr>
    <w:rPr>
      <w:rFonts w:ascii="Times New Roman" w:hAnsi="Times New Roman"/>
      <w:sz w:val="22"/>
      <w:szCs w:val="22"/>
    </w:rPr>
  </w:style>
  <w:style w:type="table" w:customStyle="1" w:styleId="PlainTable31">
    <w:name w:val="Plain Table 31"/>
    <w:basedOn w:val="TableNormal"/>
    <w:uiPriority w:val="43"/>
    <w:rsid w:val="00A0466F"/>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466F"/>
    <w:rPr>
      <w:rFonts w:asciiTheme="minorHAnsi" w:eastAsia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A0466F"/>
    <w:rPr>
      <w:rFonts w:asciiTheme="minorHAnsi" w:eastAsia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FE61B7"/>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82408173_Effect_of_concentrate_and_urea_molasses_mineral_block_supplementation_on_the_blood_biochemistry_of_off_season_Mecheri_lambs" TargetMode="External"/><Relationship Id="rId13" Type="http://schemas.openxmlformats.org/officeDocument/2006/relationships/hyperlink" Target="https://www.ncbi.nlm.nih.gov/pmc/articles/PMC4598704/" TargetMode="External"/><Relationship Id="rId18" Type="http://schemas.openxmlformats.org/officeDocument/2006/relationships/hyperlink" Target="http://doi.org/10.1002/vms3.148" TargetMode="External"/><Relationship Id="rId26" Type="http://schemas.openxmlformats.org/officeDocument/2006/relationships/hyperlink" Target="https://www.msdvetmanual.com/multimedia/table/serum-biochemical-analysis%20reference-ranges" TargetMode="External"/><Relationship Id="rId3" Type="http://schemas.openxmlformats.org/officeDocument/2006/relationships/styles" Target="styles.xml"/><Relationship Id="rId21" Type="http://schemas.openxmlformats.org/officeDocument/2006/relationships/hyperlink" Target="http://doi.org/10.5958/0976-0555.2015.00070.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bs.icar.org.in/index.php/IJAnS/article/view/116462" TargetMode="External"/><Relationship Id="rId17" Type="http://schemas.openxmlformats.org/officeDocument/2006/relationships/hyperlink" Target="http://doi.org/10.1007/s11250-014-0629-y" TargetMode="External"/><Relationship Id="rId25" Type="http://schemas.openxmlformats.org/officeDocument/2006/relationships/hyperlink" Target="https://www.msdvetmanual.com/multimedia/table/hematology-complete-blood-count-reference-range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8697/ajfand.110.21925" TargetMode="External"/><Relationship Id="rId20" Type="http://schemas.openxmlformats.org/officeDocument/2006/relationships/hyperlink" Target="https://doi.org/10.%201016/j.livesci.2014.01.029" TargetMode="External"/><Relationship Id="rId29" Type="http://schemas.openxmlformats.org/officeDocument/2006/relationships/hyperlink" Target="http://dx.doi.org/10.4236/ojvm.2015.58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bs.icar.org.in/index.php/IJAnS/article/view/116462" TargetMode="External"/><Relationship Id="rId24" Type="http://schemas.openxmlformats.org/officeDocument/2006/relationships/hyperlink" Target="https://doi.org/10.3389/fcvm.2020.00039" TargetMode="External"/><Relationship Id="rId32" Type="http://schemas.openxmlformats.org/officeDocument/2006/relationships/hyperlink" Target="https://doi.org/10.3390/ani9090652" TargetMode="External"/><Relationship Id="rId5" Type="http://schemas.openxmlformats.org/officeDocument/2006/relationships/webSettings" Target="webSettings.xml"/><Relationship Id="rId15" Type="http://schemas.openxmlformats.org/officeDocument/2006/relationships/hyperlink" Target="https://doi.org/10.1186/s40100-021-00191-7" TargetMode="External"/><Relationship Id="rId23" Type="http://schemas.openxmlformats.org/officeDocument/2006/relationships/hyperlink" Target="https://doi.org/10.1093/tas/txad004" TargetMode="External"/><Relationship Id="rId28" Type="http://schemas.openxmlformats.org/officeDocument/2006/relationships/hyperlink" Target="https://doi.org/10.1007/s11250-018-1614-7" TargetMode="External"/><Relationship Id="rId36" Type="http://schemas.openxmlformats.org/officeDocument/2006/relationships/theme" Target="theme/theme1.xml"/><Relationship Id="rId10" Type="http://schemas.openxmlformats.org/officeDocument/2006/relationships/hyperlink" Target="https://journals.physiology.org/doi/full/10.1152/physrev.00012.2018" TargetMode="External"/><Relationship Id="rId19" Type="http://schemas.openxmlformats.org/officeDocument/2006/relationships/hyperlink" Target="http://doi.org/10.3390/ani5030382" TargetMode="External"/><Relationship Id="rId31" Type="http://schemas.openxmlformats.org/officeDocument/2006/relationships/hyperlink" Target="https://doi.org/10.1007/s11250-012-0227-9" TargetMode="External"/><Relationship Id="rId4" Type="http://schemas.openxmlformats.org/officeDocument/2006/relationships/settings" Target="settings.xml"/><Relationship Id="rId9" Type="http://schemas.openxmlformats.org/officeDocument/2006/relationships/hyperlink" Target="https://www.ncbi.nlm.nih.gov/pmc/articles/PMC7169350/" TargetMode="External"/><Relationship Id="rId14" Type="http://schemas.openxmlformats.org/officeDocument/2006/relationships/hyperlink" Target="http://105.27.231.85/bitstream/handle/123456789/483/BAHPA_62-1.pdf?sequence=1&amp;isAllowed=y" TargetMode="External"/><Relationship Id="rId22" Type="http://schemas.openxmlformats.org/officeDocument/2006/relationships/hyperlink" Target="https://doi.org/10.3168/jds.2014-%208475" TargetMode="External"/><Relationship Id="rId27" Type="http://schemas.openxmlformats.org/officeDocument/2006/relationships/hyperlink" Target="http://scholarsresearchlibrary.com/archive.html" TargetMode="External"/><Relationship Id="rId30" Type="http://schemas.openxmlformats.org/officeDocument/2006/relationships/hyperlink" Target="https://doi.org/10.1016/j.eas.2023.100036"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C3C54-B4D1-4885-BCD2-F9BE638B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246</TotalTime>
  <Pages>18</Pages>
  <Words>5537</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Yeboah Frederick Obese</cp:lastModifiedBy>
  <cp:revision>15</cp:revision>
  <cp:lastPrinted>2025-05-13T12:20:00Z</cp:lastPrinted>
  <dcterms:created xsi:type="dcterms:W3CDTF">2025-05-12T08:39:00Z</dcterms:created>
  <dcterms:modified xsi:type="dcterms:W3CDTF">2025-05-13T13:02:00Z</dcterms:modified>
</cp:coreProperties>
</file>