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pStyle w:val="Heading1"/>
        <w:keepNext w:val="0"/>
        <w:keepLines w:val="0"/>
        <w:jc w:val="left"/>
        <w:rPr>
          <w:i w:val="1"/>
          <w:sz w:val="20"/>
          <w:szCs w:val="20"/>
          <w:u w:val="single"/>
        </w:rPr>
      </w:pPr>
      <w:r w:rsidDel="00000000" w:rsidR="00000000" w:rsidRPr="00000000">
        <w:rPr>
          <w:i w:val="1"/>
          <w:sz w:val="20"/>
          <w:szCs w:val="20"/>
          <w:u w:val="single"/>
          <w:rtl w:val="0"/>
        </w:rPr>
        <w:t xml:space="preserve">Original Research Article</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pStyle w:val="Heading1"/>
        <w:keepNext w:val="0"/>
        <w:keepLines w:val="0"/>
        <w:spacing w:after="60" w:before="240" w:lineRule="auto"/>
        <w:jc w:val="left"/>
        <w:rPr>
          <w:sz w:val="20"/>
          <w:szCs w:val="20"/>
          <w:highlight w:val="yellow"/>
        </w:rPr>
      </w:pPr>
      <w:bookmarkStart w:colFirst="0" w:colLast="0" w:name="_heading=h.t03estd4s92h" w:id="0"/>
      <w:bookmarkEnd w:id="0"/>
      <w:r w:rsidDel="00000000" w:rsidR="00000000" w:rsidRPr="00000000">
        <w:rPr>
          <w:sz w:val="20"/>
          <w:szCs w:val="20"/>
          <w:highlight w:val="yellow"/>
          <w:rtl w:val="0"/>
        </w:rPr>
        <w:t xml:space="preserve">Analytical study on Ultrafilter in Digraph: Directed Tangle and Directed Ultrafilte</w:t>
      </w:r>
      <w:r w:rsidDel="00000000" w:rsidR="00000000" w:rsidRPr="00000000">
        <w:rPr>
          <w:sz w:val="20"/>
          <w:szCs w:val="20"/>
          <w:highlight w:val="yellow"/>
          <w:rtl w:val="0"/>
        </w:rPr>
        <w:t xml:space="preserve">r</w:t>
      </w: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tabs>
          <w:tab w:val="left" w:leader="none" w:pos="90"/>
        </w:tabs>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__________________________________________________________________________________</w:t>
      </w:r>
    </w:p>
    <w:p w:rsidR="00000000" w:rsidDel="00000000" w:rsidP="00000000" w:rsidRDefault="00000000" w:rsidRPr="00000000" w14:paraId="0000000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pStyle w:val="Heading2"/>
        <w:keepNext w:val="0"/>
        <w:keepLines w:val="0"/>
        <w:jc w:val="left"/>
        <w:rPr>
          <w:sz w:val="20"/>
          <w:szCs w:val="20"/>
        </w:rPr>
      </w:pPr>
      <w:r w:rsidDel="00000000" w:rsidR="00000000" w:rsidRPr="00000000">
        <w:rPr>
          <w:sz w:val="20"/>
          <w:szCs w:val="20"/>
          <w:rtl w:val="0"/>
        </w:rPr>
        <w:t xml:space="preserve">Abstract</w:t>
      </w:r>
    </w:p>
    <w:p w:rsidR="00000000" w:rsidDel="00000000" w:rsidP="00000000" w:rsidRDefault="00000000" w:rsidRPr="00000000" w14:paraId="00000009">
      <w:pPr>
        <w:spacing w:after="0" w:line="240" w:lineRule="auto"/>
        <w:rPr>
          <w:rFonts w:ascii="Times New Roman" w:cs="Times New Roman" w:eastAsia="Times New Roman" w:hAnsi="Times New Roman"/>
          <w:b w:val="1"/>
          <w:smallCaps w:val="1"/>
          <w:sz w:val="20"/>
          <w:szCs w:val="20"/>
        </w:rPr>
      </w:pPr>
      <w:r w:rsidDel="00000000" w:rsidR="00000000" w:rsidRPr="00000000">
        <w:rPr>
          <w:rtl w:val="0"/>
        </w:rPr>
      </w:r>
    </w:p>
    <w:tbl>
      <w:tblPr>
        <w:tblStyle w:val="Table1"/>
        <w:tblW w:w="90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40"/>
        <w:tblGridChange w:id="0">
          <w:tblGrid>
            <w:gridCol w:w="9040"/>
          </w:tblGrid>
        </w:tblGridChange>
      </w:tblGrid>
      <w:tr>
        <w:trPr>
          <w:cantSplit w:val="0"/>
          <w:tblHeader w:val="0"/>
        </w:trPr>
        <w:tc>
          <w:tcPr>
            <w:shd w:fill="auto" w:val="clear"/>
          </w:tcPr>
          <w:p w:rsidR="00000000" w:rsidDel="00000000" w:rsidP="00000000" w:rsidRDefault="00000000" w:rsidRPr="00000000" w14:paraId="000000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Graph theory examines structures of vertices and edges to model relationships in diverse systems. </w:t>
            </w:r>
            <w:r w:rsidDel="00000000" w:rsidR="00000000" w:rsidRPr="00000000">
              <w:rPr>
                <w:rFonts w:ascii="Times New Roman" w:cs="Times New Roman" w:eastAsia="Times New Roman" w:hAnsi="Times New Roman"/>
                <w:sz w:val="20"/>
                <w:szCs w:val="20"/>
                <w:highlight w:val="yellow"/>
                <w:rtl w:val="0"/>
              </w:rPr>
              <w:t xml:space="preserve">A directed graph assigns an orientation to each edge, introducing new challenges for structural analysis. </w:t>
            </w:r>
            <w:r w:rsidDel="00000000" w:rsidR="00000000" w:rsidRPr="00000000">
              <w:rPr>
                <w:rFonts w:ascii="Times New Roman" w:cs="Times New Roman" w:eastAsia="Times New Roman" w:hAnsi="Times New Roman"/>
                <w:sz w:val="20"/>
                <w:szCs w:val="20"/>
                <w:rtl w:val="0"/>
              </w:rPr>
              <w:t xml:space="preserve">Central to this analysis is the notion of width parameters—metrics that capture a graph’s complexity via decompositions—and their dual concept, tangles, which characterize highly connected regions and are famously dual to tree-width. </w:t>
            </w:r>
            <w:r w:rsidDel="00000000" w:rsidR="00000000" w:rsidRPr="00000000">
              <w:rPr>
                <w:rFonts w:ascii="Times New Roman" w:cs="Times New Roman" w:eastAsia="Times New Roman" w:hAnsi="Times New Roman"/>
                <w:sz w:val="20"/>
                <w:szCs w:val="20"/>
                <w:highlight w:val="yellow"/>
                <w:rtl w:val="0"/>
              </w:rPr>
              <w:t xml:space="preserve">While both width parameters and tangles have been extensively studied in undirected graphs, their extensions to directed graphs (digraphs) have only recently attracted attention [74].</w:t>
            </w:r>
            <w:r w:rsidDel="00000000" w:rsidR="00000000" w:rsidRPr="00000000">
              <w:rPr>
                <w:rFonts w:ascii="Times New Roman" w:cs="Times New Roman" w:eastAsia="Times New Roman" w:hAnsi="Times New Roman"/>
                <w:sz w:val="20"/>
                <w:szCs w:val="20"/>
                <w:rtl w:val="0"/>
              </w:rPr>
              <w:t xml:space="preserve"> In parallel, ultrafilters serve as a fundamental tool in topology and logic. Here, we revisit and refine the correspondence between directed tangles and ultrafilters in digraphs: we introduce the directed ultrafilter, prove its equivalence with directed tangles, and thereby improve upon the results of [57, 58].</w:t>
            </w:r>
          </w:p>
          <w:p w:rsidR="00000000" w:rsidDel="00000000" w:rsidP="00000000" w:rsidRDefault="00000000" w:rsidRPr="00000000" w14:paraId="0000000B">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0C">
      <w:pPr>
        <w:spacing w:after="0" w:line="240" w:lineRule="auto"/>
        <w:ind w:left="1080" w:hanging="108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0D">
      <w:pPr>
        <w:spacing w:after="0" w:line="240" w:lineRule="auto"/>
        <w:ind w:left="1080" w:hanging="108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Keywords:</w:t>
        <w:tab/>
        <w:t xml:space="preserve">Tangle, directed tangle; ultrafilter; directed ultrafilter; directed tree-decomposition</w:t>
      </w:r>
    </w:p>
    <w:p w:rsidR="00000000" w:rsidDel="00000000" w:rsidP="00000000" w:rsidRDefault="00000000" w:rsidRPr="00000000" w14:paraId="0000000E">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F">
      <w:pPr>
        <w:pStyle w:val="Heading2"/>
        <w:keepNext w:val="0"/>
        <w:keepLines w:val="0"/>
        <w:jc w:val="left"/>
        <w:rPr>
          <w:sz w:val="20"/>
          <w:szCs w:val="20"/>
        </w:rPr>
      </w:pPr>
      <w:r w:rsidDel="00000000" w:rsidR="00000000" w:rsidRPr="00000000">
        <w:rPr>
          <w:sz w:val="20"/>
          <w:szCs w:val="20"/>
          <w:rtl w:val="0"/>
        </w:rPr>
        <w:t xml:space="preserve">1 Introduction</w:t>
      </w:r>
    </w:p>
    <w:p w:rsidR="00000000" w:rsidDel="00000000" w:rsidP="00000000" w:rsidRDefault="00000000" w:rsidRPr="00000000" w14:paraId="0000001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b w:val="1"/>
          <w:sz w:val="20"/>
          <w:szCs w:val="20"/>
          <w:rtl w:val="0"/>
        </w:rPr>
        <w:t xml:space="preserve">1.1. Graph Width Parameters and obstruction</w:t>
      </w:r>
      <w:r w:rsidDel="00000000" w:rsidR="00000000" w:rsidRPr="00000000">
        <w:rPr>
          <w:rFonts w:ascii="Times New Roman" w:cs="Times New Roman" w:eastAsia="Times New Roman" w:hAnsi="Times New Roman"/>
          <w:sz w:val="20"/>
          <w:szCs w:val="20"/>
          <w:rtl w:val="0"/>
        </w:rPr>
        <w:br w:type="textWrapping"/>
        <w:t xml:space="preserve">Graph theory is a mathematical discipline that focuses on the analysis of networks composed of nodes and edges, exploring their paths, structures, and properties [68]. Graphs have numerous well-known applications in fields such as machine learning [69], chemistry [70], and neural networks [71,72].</w:t>
        <w:br w:type="textWrapping"/>
      </w:r>
      <w:r w:rsidDel="00000000" w:rsidR="00000000" w:rsidRPr="00000000">
        <w:rPr>
          <w:rFonts w:ascii="Times New Roman" w:cs="Times New Roman" w:eastAsia="Times New Roman" w:hAnsi="Times New Roman"/>
          <w:sz w:val="20"/>
          <w:szCs w:val="20"/>
          <w:highlight w:val="yellow"/>
          <w:rtl w:val="0"/>
        </w:rPr>
        <w:t xml:space="preserve">Graphs with orientation information, such as directed graphs and bidirected graphs [95,96], are well known.</w:t>
      </w:r>
    </w:p>
    <w:p w:rsidR="00000000" w:rsidDel="00000000" w:rsidP="00000000" w:rsidRDefault="00000000" w:rsidRPr="00000000" w14:paraId="00000012">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highlight w:val="yellow"/>
          <w:rtl w:val="0"/>
        </w:rPr>
        <w:t xml:space="preserve">In this paper, we focus on directed graphs. A directed graph consists of vertices connected by edges, each having a specific direction from one vertex to another.</w:t>
      </w:r>
      <w:r w:rsidDel="00000000" w:rsidR="00000000" w:rsidRPr="00000000">
        <w:rPr>
          <w:rFonts w:ascii="Times New Roman" w:cs="Times New Roman" w:eastAsia="Times New Roman" w:hAnsi="Times New Roman"/>
          <w:sz w:val="20"/>
          <w:szCs w:val="20"/>
          <w:rtl w:val="0"/>
        </w:rPr>
        <w:br w:type="textWrapping"/>
        <w:br w:type="textWrapping"/>
        <w:t xml:space="preserve">Graph parameters are measures that quantify specific properties of a graph. Examples include diameter, distance, security number [59, 60], girth [66, 67], clique number [61], domination number [62, 63], and secure domination number [64, 65]. </w:t>
      </w:r>
      <w:r w:rsidDel="00000000" w:rsidR="00000000" w:rsidRPr="00000000">
        <w:rPr>
          <w:rFonts w:ascii="Times New Roman" w:cs="Times New Roman" w:eastAsia="Times New Roman" w:hAnsi="Times New Roman"/>
          <w:sz w:val="20"/>
          <w:szCs w:val="20"/>
          <w:highlight w:val="yellow"/>
          <w:rtl w:val="0"/>
        </w:rPr>
        <w:t xml:space="preserve">These parameters are often used in the design and analysis of efficient graph algorithms.</w:t>
      </w:r>
    </w:p>
    <w:p w:rsidR="00000000" w:rsidDel="00000000" w:rsidP="00000000" w:rsidRDefault="00000000" w:rsidRPr="00000000" w14:paraId="00000013">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Central to this field is the graph width parameter, a metric used to assess a graph’s structural width. It typically reflects the maximum width encountered across all cuts or layers in a hierarchical decomposition, playing a crucial role in analyzing structural complexity and other graph properties. Examples of width parameters for undirected graphs include tree-width [9, 10, 13, 15, 56], branch-width [2, 4, 11, 16], path-width [17, 18], path-distance-width [47, 48], proper-path-width [33–35], linear-width [5, 8, 14, 103], rank-width [12, 92], cut-width [87, 88], clique-width [89–91], boolean-width [36–38], hypertree-width [49–51], and superhypertree-width [52–55]. </w:t>
      </w:r>
      <w:r w:rsidDel="00000000" w:rsidR="00000000" w:rsidRPr="00000000">
        <w:rPr>
          <w:rFonts w:ascii="Times New Roman" w:cs="Times New Roman" w:eastAsia="Times New Roman" w:hAnsi="Times New Roman"/>
          <w:sz w:val="20"/>
          <w:szCs w:val="20"/>
          <w:highlight w:val="yellow"/>
          <w:rtl w:val="0"/>
        </w:rPr>
        <w:t xml:space="preserve">These parameters have also been extended to directed graphs, and active research continues in this area [74]. Examples of directed-graph width parameters include directed tree-width [74], directed branch-width [41], directed path-width [97], directed cut-width [98], directed clique-width [99], and directed NLC-width [100].</w:t>
      </w:r>
    </w:p>
    <w:p w:rsidR="00000000" w:rsidDel="00000000" w:rsidP="00000000" w:rsidRDefault="00000000" w:rsidRPr="00000000" w14:paraId="000000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t xml:space="preserve">The concept of </w:t>
      </w:r>
      <w:r w:rsidDel="00000000" w:rsidR="00000000" w:rsidRPr="00000000">
        <w:rPr>
          <w:rFonts w:ascii="Times New Roman" w:cs="Times New Roman" w:eastAsia="Times New Roman" w:hAnsi="Times New Roman"/>
          <w:i w:val="1"/>
          <w:sz w:val="20"/>
          <w:szCs w:val="20"/>
          <w:rtl w:val="0"/>
        </w:rPr>
        <w:t xml:space="preserve">obstruction</w:t>
      </w:r>
      <w:r w:rsidDel="00000000" w:rsidR="00000000" w:rsidRPr="00000000">
        <w:rPr>
          <w:rFonts w:ascii="Times New Roman" w:cs="Times New Roman" w:eastAsia="Times New Roman" w:hAnsi="Times New Roman"/>
          <w:sz w:val="20"/>
          <w:szCs w:val="20"/>
          <w:rtl w:val="0"/>
        </w:rPr>
        <w:t xml:space="preserve"> is commonly used to determine the value of graph width parameters. One such concept frequently employed is the </w:t>
      </w:r>
      <w:r w:rsidDel="00000000" w:rsidR="00000000" w:rsidRPr="00000000">
        <w:rPr>
          <w:rFonts w:ascii="Times New Roman" w:cs="Times New Roman" w:eastAsia="Times New Roman" w:hAnsi="Times New Roman"/>
          <w:i w:val="1"/>
          <w:sz w:val="20"/>
          <w:szCs w:val="20"/>
          <w:rtl w:val="0"/>
        </w:rPr>
        <w:t xml:space="preserve">Tangle</w:t>
      </w:r>
      <w:r w:rsidDel="00000000" w:rsidR="00000000" w:rsidRPr="00000000">
        <w:rPr>
          <w:rFonts w:ascii="Times New Roman" w:cs="Times New Roman" w:eastAsia="Times New Roman" w:hAnsi="Times New Roman"/>
          <w:sz w:val="20"/>
          <w:szCs w:val="20"/>
          <w:rtl w:val="0"/>
        </w:rPr>
        <w:t xml:space="preserve">. Tangles, fundamental constructs in graph theory, are intricately linked with </w:t>
      </w:r>
      <w:r w:rsidDel="00000000" w:rsidR="00000000" w:rsidRPr="00000000">
        <w:rPr>
          <w:rFonts w:ascii="Times New Roman" w:cs="Times New Roman" w:eastAsia="Times New Roman" w:hAnsi="Times New Roman"/>
          <w:i w:val="1"/>
          <w:sz w:val="20"/>
          <w:szCs w:val="20"/>
          <w:rtl w:val="0"/>
        </w:rPr>
        <w:t xml:space="preserve">tree-width</w:t>
      </w:r>
      <w:r w:rsidDel="00000000" w:rsidR="00000000" w:rsidRPr="00000000">
        <w:rPr>
          <w:rFonts w:ascii="Times New Roman" w:cs="Times New Roman" w:eastAsia="Times New Roman" w:hAnsi="Times New Roman"/>
          <w:sz w:val="20"/>
          <w:szCs w:val="20"/>
          <w:rtl w:val="0"/>
        </w:rPr>
        <w:t xml:space="preserve">, a widely recognized metric for measuring the complexity of a graph.</w:t>
      </w:r>
    </w:p>
    <w:p w:rsidR="00000000" w:rsidDel="00000000" w:rsidP="00000000" w:rsidRDefault="00000000" w:rsidRPr="00000000" w14:paraId="000000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connection has stimulated considerable academic interest, resulting in a substantial body of research, as demonstrated by references [1, 3, 6, 7, 19]. </w:t>
      </w:r>
      <w:r w:rsidDel="00000000" w:rsidR="00000000" w:rsidRPr="00000000">
        <w:rPr>
          <w:rFonts w:ascii="Times New Roman" w:cs="Times New Roman" w:eastAsia="Times New Roman" w:hAnsi="Times New Roman"/>
          <w:sz w:val="20"/>
          <w:szCs w:val="20"/>
          <w:highlight w:val="yellow"/>
          <w:rtl w:val="0"/>
        </w:rPr>
        <w:t xml:space="preserve">These obstructions, like graph width parameters, have also been extended beyond undirected graphs to directed graphs, and active research has been conducted in this area [57,74].</w:t>
      </w:r>
      <w:r w:rsidDel="00000000" w:rsidR="00000000" w:rsidRPr="00000000">
        <w:rPr>
          <w:rFonts w:ascii="Times New Roman" w:cs="Times New Roman" w:eastAsia="Times New Roman" w:hAnsi="Times New Roman"/>
          <w:sz w:val="20"/>
          <w:szCs w:val="20"/>
          <w:rtl w:val="0"/>
        </w:rPr>
        <w:br w:type="textWrapping"/>
        <w:br w:type="textWrapping"/>
      </w:r>
      <w:r w:rsidDel="00000000" w:rsidR="00000000" w:rsidRPr="00000000">
        <w:rPr>
          <w:rFonts w:ascii="Times New Roman" w:cs="Times New Roman" w:eastAsia="Times New Roman" w:hAnsi="Times New Roman"/>
          <w:b w:val="1"/>
          <w:sz w:val="20"/>
          <w:szCs w:val="20"/>
          <w:rtl w:val="0"/>
        </w:rPr>
        <w:t xml:space="preserve">1.2. Filter and Ultrafilter</w:t>
      </w:r>
      <w:r w:rsidDel="00000000" w:rsidR="00000000" w:rsidRPr="00000000">
        <w:rPr>
          <w:rFonts w:ascii="Times New Roman" w:cs="Times New Roman" w:eastAsia="Times New Roman" w:hAnsi="Times New Roman"/>
          <w:sz w:val="20"/>
          <w:szCs w:val="20"/>
          <w:rtl w:val="0"/>
        </w:rPr>
        <w:br w:type="textWrapping"/>
        <w:t xml:space="preserve">In set theory, a filter is a non-empty family of subsets of a set that is closed under supersets and finite intersections, and does not contain the empty set. An ultrafilter is a maximal filter where, for any subset, either it or its complement is included, but not both. Ultrafilters have found utility across a diverse range of engineering disciplines, attracting attention from a broad spectrum of researchers, as indicated by references [1,20-23]. This widespread engagement underscores the perceived value of ultrafilter studies. </w:t>
      </w:r>
    </w:p>
    <w:p w:rsidR="00000000" w:rsidDel="00000000" w:rsidP="00000000" w:rsidRDefault="00000000" w:rsidRPr="00000000" w14:paraId="00000016">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In recent years, ultrafilters have also been studied within the context of graph theory. An ultrafilter on a graph was introduced in a recent study [13], which also investigates the related notion of path-ultrafilters [13].</w:t>
      </w:r>
      <w:r w:rsidDel="00000000" w:rsidR="00000000" w:rsidRPr="00000000">
        <w:rPr>
          <w:rFonts w:ascii="Times New Roman" w:cs="Times New Roman" w:eastAsia="Times New Roman" w:hAnsi="Times New Roman"/>
          <w:sz w:val="20"/>
          <w:szCs w:val="20"/>
          <w:highlight w:val="yellow"/>
          <w:rtl w:val="0"/>
        </w:rPr>
        <w:t xml:space="preserve"> These concepts are known to serve as obstructions to parameters such as tree-width and path-width.</w:t>
      </w:r>
    </w:p>
    <w:p w:rsidR="00000000" w:rsidDel="00000000" w:rsidP="00000000" w:rsidRDefault="00000000" w:rsidRPr="00000000" w14:paraId="00000017">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b w:val="1"/>
          <w:sz w:val="20"/>
          <w:szCs w:val="20"/>
          <w:highlight w:val="yellow"/>
        </w:rPr>
      </w:pPr>
      <w:r w:rsidDel="00000000" w:rsidR="00000000" w:rsidRPr="00000000">
        <w:rPr>
          <w:rFonts w:ascii="Times New Roman" w:cs="Times New Roman" w:eastAsia="Times New Roman" w:hAnsi="Times New Roman"/>
          <w:b w:val="1"/>
          <w:sz w:val="20"/>
          <w:szCs w:val="20"/>
          <w:rtl w:val="0"/>
        </w:rPr>
        <w:t xml:space="preserve">1.3. Our Contribution</w:t>
      </w:r>
      <w:r w:rsidDel="00000000" w:rsidR="00000000" w:rsidRPr="00000000">
        <w:rPr>
          <w:rFonts w:ascii="Times New Roman" w:cs="Times New Roman" w:eastAsia="Times New Roman" w:hAnsi="Times New Roman"/>
          <w:sz w:val="20"/>
          <w:szCs w:val="20"/>
          <w:rtl w:val="0"/>
        </w:rPr>
        <w:br w:type="textWrapping"/>
        <w:t xml:space="preserve">As noted above, research on graph width parameters and ultrafilters is of significant importance. However, while ultrafilters have been defined on undirected graphs, they have not yet been formally defined for directed graphs. Therefore, in this paper, we aim to reexamine the relationship between </w:t>
      </w:r>
      <w:r w:rsidDel="00000000" w:rsidR="00000000" w:rsidRPr="00000000">
        <w:rPr>
          <w:rFonts w:ascii="Times New Roman" w:cs="Times New Roman" w:eastAsia="Times New Roman" w:hAnsi="Times New Roman"/>
          <w:i w:val="1"/>
          <w:sz w:val="20"/>
          <w:szCs w:val="20"/>
          <w:rtl w:val="0"/>
        </w:rPr>
        <w:t xml:space="preserve">Tangles</w:t>
      </w:r>
      <w:r w:rsidDel="00000000" w:rsidR="00000000" w:rsidRPr="00000000">
        <w:rPr>
          <w:rFonts w:ascii="Times New Roman" w:cs="Times New Roman" w:eastAsia="Times New Roman" w:hAnsi="Times New Roman"/>
          <w:sz w:val="20"/>
          <w:szCs w:val="20"/>
          <w:rtl w:val="0"/>
        </w:rPr>
        <w:t xml:space="preserve"> and </w:t>
      </w:r>
      <w:r w:rsidDel="00000000" w:rsidR="00000000" w:rsidRPr="00000000">
        <w:rPr>
          <w:rFonts w:ascii="Times New Roman" w:cs="Times New Roman" w:eastAsia="Times New Roman" w:hAnsi="Times New Roman"/>
          <w:i w:val="1"/>
          <w:sz w:val="20"/>
          <w:szCs w:val="20"/>
          <w:rtl w:val="0"/>
        </w:rPr>
        <w:t xml:space="preserve">Ultrafilters</w:t>
      </w:r>
      <w:r w:rsidDel="00000000" w:rsidR="00000000" w:rsidRPr="00000000">
        <w:rPr>
          <w:rFonts w:ascii="Times New Roman" w:cs="Times New Roman" w:eastAsia="Times New Roman" w:hAnsi="Times New Roman"/>
          <w:sz w:val="20"/>
          <w:szCs w:val="20"/>
          <w:rtl w:val="0"/>
        </w:rPr>
        <w:t xml:space="preserve"> within the context of directed graphs. Through this investigation, we hope to advance the study of both graph width parameters and set theory. This paper is an improved version of reference [57,58]. </w:t>
        <w:br w:type="textWrapping"/>
        <w:br w:type="textWrapping"/>
      </w:r>
      <w:r w:rsidDel="00000000" w:rsidR="00000000" w:rsidRPr="00000000">
        <w:rPr>
          <w:rFonts w:ascii="Times New Roman" w:cs="Times New Roman" w:eastAsia="Times New Roman" w:hAnsi="Times New Roman"/>
          <w:b w:val="1"/>
          <w:sz w:val="20"/>
          <w:szCs w:val="20"/>
          <w:highlight w:val="yellow"/>
          <w:rtl w:val="0"/>
        </w:rPr>
        <w:t xml:space="preserve">1.4 Structure of the Paper</w:t>
      </w:r>
    </w:p>
    <w:p w:rsidR="00000000" w:rsidDel="00000000" w:rsidP="00000000" w:rsidRDefault="00000000" w:rsidRPr="00000000" w14:paraId="00000019">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highlight w:val="yellow"/>
          <w:rtl w:val="0"/>
        </w:rPr>
        <w:t xml:space="preserve">This paper is organized as follows. Section 2 introduces the foundational definitions and presents the concept of the directed ultrafilter. Section 3 examines the relationship between directed tangles and directed ultrafilters. Finally, Section 4 offers concluding remarks.</w:t>
      </w:r>
    </w:p>
    <w:p w:rsidR="00000000" w:rsidDel="00000000" w:rsidP="00000000" w:rsidRDefault="00000000" w:rsidRPr="00000000" w14:paraId="0000001A">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B">
      <w:pPr>
        <w:pStyle w:val="Heading2"/>
        <w:keepNext w:val="0"/>
        <w:keepLines w:val="0"/>
        <w:jc w:val="left"/>
        <w:rPr>
          <w:sz w:val="20"/>
          <w:szCs w:val="20"/>
        </w:rPr>
      </w:pPr>
      <w:r w:rsidDel="00000000" w:rsidR="00000000" w:rsidRPr="00000000">
        <w:rPr>
          <w:sz w:val="20"/>
          <w:szCs w:val="20"/>
          <w:rtl w:val="0"/>
        </w:rPr>
        <w:t xml:space="preserve">2 Preliminaries</w:t>
      </w:r>
    </w:p>
    <w:p w:rsidR="00000000" w:rsidDel="00000000" w:rsidP="00000000" w:rsidRDefault="00000000" w:rsidRPr="00000000" w14:paraId="0000001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In this section, we present the fundamental definitions necessary for this paper. Throughout this work, we consider finite, simple, and directed graphs.</w:t>
        <w:br w:type="textWrapping"/>
        <w:br w:type="textWrapping"/>
      </w:r>
      <w:r w:rsidDel="00000000" w:rsidR="00000000" w:rsidRPr="00000000">
        <w:rPr>
          <w:rFonts w:ascii="Times New Roman" w:cs="Times New Roman" w:eastAsia="Times New Roman" w:hAnsi="Times New Roman"/>
          <w:b w:val="1"/>
          <w:sz w:val="20"/>
          <w:szCs w:val="20"/>
          <w:rtl w:val="0"/>
        </w:rPr>
        <w:t xml:space="preserve">2.1. Basic Concepts</w:t>
      </w:r>
    </w:p>
    <w:p w:rsidR="00000000" w:rsidDel="00000000" w:rsidP="00000000" w:rsidRDefault="00000000" w:rsidRPr="00000000" w14:paraId="0000001D">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This section presents the notations for the fundamental concepts used in this paper.</w:t>
        <w:br w:type="textWrapping"/>
        <w:br w:type="textWrapping"/>
      </w:r>
      <w:r w:rsidDel="00000000" w:rsidR="00000000" w:rsidRPr="00000000">
        <w:rPr>
          <w:rFonts w:ascii="Times New Roman" w:cs="Times New Roman" w:eastAsia="Times New Roman" w:hAnsi="Times New Roman"/>
          <w:sz w:val="20"/>
          <w:szCs w:val="20"/>
          <w:highlight w:val="yellow"/>
          <w:rtl w:val="0"/>
        </w:rPr>
        <w:t xml:space="preserve">The notation of a directed graph is provided below. A concrete example is also provided below.</w:t>
      </w:r>
    </w:p>
    <w:p w:rsidR="00000000" w:rsidDel="00000000" w:rsidP="00000000" w:rsidRDefault="00000000" w:rsidRPr="00000000" w14:paraId="0000001E">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b w:val="1"/>
          <w:sz w:val="20"/>
          <w:szCs w:val="20"/>
          <w:highlight w:val="yellow"/>
          <w:rtl w:val="0"/>
        </w:rPr>
        <w:t xml:space="preserve">Notation 1[73]: </w:t>
      </w:r>
      <w:r w:rsidDel="00000000" w:rsidR="00000000" w:rsidRPr="00000000">
        <w:rPr>
          <w:rFonts w:ascii="Times New Roman" w:cs="Times New Roman" w:eastAsia="Times New Roman" w:hAnsi="Times New Roman"/>
          <w:sz w:val="20"/>
          <w:szCs w:val="20"/>
          <w:highlight w:val="yellow"/>
          <w:rtl w:val="0"/>
        </w:rPr>
        <w:t xml:space="preserve">Let </w:t>
      </w:r>
      <w:r w:rsidDel="00000000" w:rsidR="00000000" w:rsidRPr="00000000">
        <w:rPr>
          <w:rFonts w:ascii="Times New Roman" w:cs="Times New Roman" w:eastAsia="Times New Roman" w:hAnsi="Times New Roman"/>
          <w:i w:val="1"/>
          <w:sz w:val="20"/>
          <w:szCs w:val="20"/>
          <w:highlight w:val="yellow"/>
          <w:rtl w:val="0"/>
        </w:rPr>
        <w:t xml:space="preserve">G=(V,E) </w:t>
      </w:r>
      <w:r w:rsidDel="00000000" w:rsidR="00000000" w:rsidRPr="00000000">
        <w:rPr>
          <w:rFonts w:ascii="Times New Roman" w:cs="Times New Roman" w:eastAsia="Times New Roman" w:hAnsi="Times New Roman"/>
          <w:sz w:val="20"/>
          <w:szCs w:val="20"/>
          <w:highlight w:val="yellow"/>
          <w:rtl w:val="0"/>
        </w:rPr>
        <w:t xml:space="preserve">be a finite directed graph (digraph). We say that an edge </w:t>
      </w:r>
      <w:r w:rsidDel="00000000" w:rsidR="00000000" w:rsidRPr="00000000">
        <w:rPr>
          <w:rFonts w:ascii="Times New Roman" w:cs="Times New Roman" w:eastAsia="Times New Roman" w:hAnsi="Times New Roman"/>
          <w:i w:val="1"/>
          <w:sz w:val="20"/>
          <w:szCs w:val="20"/>
          <w:highlight w:val="yellow"/>
          <w:rtl w:val="0"/>
        </w:rPr>
        <w:t xml:space="preserve">e=(u,v)</w:t>
      </w:r>
      <w:r w:rsidDel="00000000" w:rsidR="00000000" w:rsidRPr="00000000">
        <w:rPr>
          <w:rFonts w:ascii="Times New Roman" w:cs="Times New Roman" w:eastAsia="Times New Roman" w:hAnsi="Times New Roman"/>
          <w:sz w:val="20"/>
          <w:szCs w:val="20"/>
          <w:highlight w:val="yellow"/>
          <w:rtl w:val="0"/>
        </w:rPr>
        <w:t xml:space="preserve"> crosses from subgraph </w:t>
      </w:r>
      <w:r w:rsidDel="00000000" w:rsidR="00000000" w:rsidRPr="00000000">
        <w:rPr>
          <w:rFonts w:ascii="Times New Roman" w:cs="Times New Roman" w:eastAsia="Times New Roman" w:hAnsi="Times New Roman"/>
          <w:i w:val="1"/>
          <w:sz w:val="20"/>
          <w:szCs w:val="20"/>
          <w:highlight w:val="yellow"/>
          <w:rtl w:val="0"/>
        </w:rPr>
        <w:t xml:space="preserve">A</w:t>
      </w:r>
      <w:r w:rsidDel="00000000" w:rsidR="00000000" w:rsidRPr="00000000">
        <w:rPr>
          <w:rFonts w:ascii="Times New Roman" w:cs="Times New Roman" w:eastAsia="Times New Roman" w:hAnsi="Times New Roman"/>
          <w:sz w:val="20"/>
          <w:szCs w:val="20"/>
          <w:highlight w:val="yellow"/>
          <w:rtl w:val="0"/>
        </w:rPr>
        <w:t xml:space="preserve"> to subgraph</w:t>
      </w:r>
      <w:r w:rsidDel="00000000" w:rsidR="00000000" w:rsidRPr="00000000">
        <w:rPr>
          <w:rFonts w:ascii="Times New Roman" w:cs="Times New Roman" w:eastAsia="Times New Roman" w:hAnsi="Times New Roman"/>
          <w:i w:val="1"/>
          <w:sz w:val="20"/>
          <w:szCs w:val="20"/>
          <w:highlight w:val="yellow"/>
          <w:rtl w:val="0"/>
        </w:rPr>
        <w:t xml:space="preserve"> B</w:t>
      </w:r>
      <w:r w:rsidDel="00000000" w:rsidR="00000000" w:rsidRPr="00000000">
        <w:rPr>
          <w:rFonts w:ascii="Times New Roman" w:cs="Times New Roman" w:eastAsia="Times New Roman" w:hAnsi="Times New Roman"/>
          <w:sz w:val="20"/>
          <w:szCs w:val="20"/>
          <w:highlight w:val="yellow"/>
          <w:rtl w:val="0"/>
        </w:rPr>
        <w:t xml:space="preserve"> if </w:t>
      </w:r>
      <w:sdt>
        <w:sdtPr>
          <w:tag w:val="goog_rdk_0"/>
        </w:sdtPr>
        <w:sdtContent>
          <w:r w:rsidDel="00000000" w:rsidR="00000000" w:rsidRPr="00000000">
            <w:rPr>
              <w:rFonts w:ascii="Gungsuh" w:cs="Gungsuh" w:eastAsia="Gungsuh" w:hAnsi="Gungsuh"/>
              <w:i w:val="1"/>
              <w:sz w:val="20"/>
              <w:szCs w:val="20"/>
              <w:highlight w:val="yellow"/>
              <w:rtl w:val="0"/>
            </w:rPr>
            <w:t xml:space="preserve">u∈V(A)∖V(B)</w:t>
          </w:r>
        </w:sdtContent>
      </w:sdt>
      <w:r w:rsidDel="00000000" w:rsidR="00000000" w:rsidRPr="00000000">
        <w:rPr>
          <w:rFonts w:ascii="Times New Roman" w:cs="Times New Roman" w:eastAsia="Times New Roman" w:hAnsi="Times New Roman"/>
          <w:sz w:val="20"/>
          <w:szCs w:val="20"/>
          <w:highlight w:val="yellow"/>
          <w:rtl w:val="0"/>
        </w:rPr>
        <w:t xml:space="preserve"> and </w:t>
      </w:r>
      <w:sdt>
        <w:sdtPr>
          <w:tag w:val="goog_rdk_1"/>
        </w:sdtPr>
        <w:sdtContent>
          <w:r w:rsidDel="00000000" w:rsidR="00000000" w:rsidRPr="00000000">
            <w:rPr>
              <w:rFonts w:ascii="Gungsuh" w:cs="Gungsuh" w:eastAsia="Gungsuh" w:hAnsi="Gungsuh"/>
              <w:i w:val="1"/>
              <w:sz w:val="20"/>
              <w:szCs w:val="20"/>
              <w:highlight w:val="yellow"/>
              <w:rtl w:val="0"/>
            </w:rPr>
            <w:t xml:space="preserve">v∈V(B)∖V(A)</w:t>
          </w:r>
        </w:sdtContent>
      </w:sdt>
      <w:r w:rsidDel="00000000" w:rsidR="00000000" w:rsidRPr="00000000">
        <w:rPr>
          <w:rFonts w:ascii="Times New Roman" w:cs="Times New Roman" w:eastAsia="Times New Roman" w:hAnsi="Times New Roman"/>
          <w:sz w:val="20"/>
          <w:szCs w:val="20"/>
          <w:highlight w:val="yellow"/>
          <w:rtl w:val="0"/>
        </w:rPr>
        <w:t xml:space="preserve">. A directed path is a sequence of vertices </w:t>
      </w:r>
      <w:r w:rsidDel="00000000" w:rsidR="00000000" w:rsidRPr="00000000">
        <w:rPr>
          <w:rFonts w:ascii="Times New Roman" w:cs="Times New Roman" w:eastAsia="Times New Roman" w:hAnsi="Times New Roman"/>
          <w:i w:val="1"/>
          <w:sz w:val="20"/>
          <w:szCs w:val="20"/>
          <w:highlight w:val="yellow"/>
          <w:rtl w:val="0"/>
        </w:rPr>
        <w:t xml:space="preserve">v</w:t>
      </w:r>
      <w:r w:rsidDel="00000000" w:rsidR="00000000" w:rsidRPr="00000000">
        <w:rPr>
          <w:rFonts w:ascii="Times New Roman" w:cs="Times New Roman" w:eastAsia="Times New Roman" w:hAnsi="Times New Roman"/>
          <w:i w:val="1"/>
          <w:sz w:val="20"/>
          <w:szCs w:val="20"/>
          <w:highlight w:val="yellow"/>
          <w:vertAlign w:val="subscript"/>
          <w:rtl w:val="0"/>
        </w:rPr>
        <w:t xml:space="preserve">0</w:t>
      </w:r>
      <w:r w:rsidDel="00000000" w:rsidR="00000000" w:rsidRPr="00000000">
        <w:rPr>
          <w:rFonts w:ascii="Times New Roman" w:cs="Times New Roman" w:eastAsia="Times New Roman" w:hAnsi="Times New Roman"/>
          <w:i w:val="1"/>
          <w:sz w:val="20"/>
          <w:szCs w:val="20"/>
          <w:highlight w:val="yellow"/>
          <w:rtl w:val="0"/>
        </w:rPr>
        <w:t xml:space="preserve">,v</w:t>
      </w:r>
      <w:r w:rsidDel="00000000" w:rsidR="00000000" w:rsidRPr="00000000">
        <w:rPr>
          <w:rFonts w:ascii="Times New Roman" w:cs="Times New Roman" w:eastAsia="Times New Roman" w:hAnsi="Times New Roman"/>
          <w:i w:val="1"/>
          <w:sz w:val="20"/>
          <w:szCs w:val="20"/>
          <w:highlight w:val="yellow"/>
          <w:vertAlign w:val="subscript"/>
          <w:rtl w:val="0"/>
        </w:rPr>
        <w:t xml:space="preserve">1</w:t>
      </w:r>
      <w:r w:rsidDel="00000000" w:rsidR="00000000" w:rsidRPr="00000000">
        <w:rPr>
          <w:rFonts w:ascii="Times New Roman" w:cs="Times New Roman" w:eastAsia="Times New Roman" w:hAnsi="Times New Roman"/>
          <w:i w:val="1"/>
          <w:sz w:val="20"/>
          <w:szCs w:val="20"/>
          <w:highlight w:val="yellow"/>
          <w:rtl w:val="0"/>
        </w:rPr>
        <w:t xml:space="preserve">,…,v</w:t>
      </w:r>
      <w:r w:rsidDel="00000000" w:rsidR="00000000" w:rsidRPr="00000000">
        <w:rPr>
          <w:rFonts w:ascii="Times New Roman" w:cs="Times New Roman" w:eastAsia="Times New Roman" w:hAnsi="Times New Roman"/>
          <w:i w:val="1"/>
          <w:sz w:val="20"/>
          <w:szCs w:val="20"/>
          <w:highlight w:val="yellow"/>
          <w:vertAlign w:val="subscript"/>
          <w:rtl w:val="0"/>
        </w:rPr>
        <w:t xml:space="preserve">k</w:t>
      </w:r>
      <w:r w:rsidDel="00000000" w:rsidR="00000000" w:rsidRPr="00000000">
        <w:rPr>
          <w:rFonts w:ascii="Times New Roman" w:cs="Times New Roman" w:eastAsia="Times New Roman" w:hAnsi="Times New Roman"/>
          <w:i w:val="1"/>
          <w:sz w:val="20"/>
          <w:szCs w:val="20"/>
          <w:highlight w:val="yellow"/>
          <w:rtl w:val="0"/>
        </w:rPr>
        <w:t xml:space="preserve"> </w:t>
      </w:r>
      <w:r w:rsidDel="00000000" w:rsidR="00000000" w:rsidRPr="00000000">
        <w:rPr>
          <w:rFonts w:ascii="Times New Roman" w:cs="Times New Roman" w:eastAsia="Times New Roman" w:hAnsi="Times New Roman"/>
          <w:sz w:val="20"/>
          <w:szCs w:val="20"/>
          <w:highlight w:val="yellow"/>
          <w:rtl w:val="0"/>
        </w:rPr>
        <w:t xml:space="preserve">such that each edge</w:t>
      </w:r>
      <w:r w:rsidDel="00000000" w:rsidR="00000000" w:rsidRPr="00000000">
        <w:rPr>
          <w:rFonts w:ascii="Times New Roman" w:cs="Times New Roman" w:eastAsia="Times New Roman" w:hAnsi="Times New Roman"/>
          <w:i w:val="1"/>
          <w:sz w:val="20"/>
          <w:szCs w:val="20"/>
          <w:highlight w:val="yellow"/>
          <w:rtl w:val="0"/>
        </w:rPr>
        <w:t xml:space="preserve"> (v</w:t>
      </w:r>
      <w:sdt>
        <w:sdtPr>
          <w:tag w:val="goog_rdk_2"/>
        </w:sdtPr>
        <w:sdtContent>
          <w:r w:rsidDel="00000000" w:rsidR="00000000" w:rsidRPr="00000000">
            <w:rPr>
              <w:rFonts w:ascii="Gungsuh" w:cs="Gungsuh" w:eastAsia="Gungsuh" w:hAnsi="Gungsuh"/>
              <w:i w:val="1"/>
              <w:sz w:val="20"/>
              <w:szCs w:val="20"/>
              <w:highlight w:val="yellow"/>
              <w:vertAlign w:val="subscript"/>
              <w:rtl w:val="0"/>
            </w:rPr>
            <w:t xml:space="preserve">i−1</w:t>
          </w:r>
        </w:sdtContent>
      </w:sdt>
      <w:r w:rsidDel="00000000" w:rsidR="00000000" w:rsidRPr="00000000">
        <w:rPr>
          <w:rFonts w:ascii="Times New Roman" w:cs="Times New Roman" w:eastAsia="Times New Roman" w:hAnsi="Times New Roman"/>
          <w:i w:val="1"/>
          <w:sz w:val="20"/>
          <w:szCs w:val="20"/>
          <w:highlight w:val="yellow"/>
          <w:rtl w:val="0"/>
        </w:rPr>
        <w:t xml:space="preserve">,v</w:t>
      </w:r>
      <w:r w:rsidDel="00000000" w:rsidR="00000000" w:rsidRPr="00000000">
        <w:rPr>
          <w:rFonts w:ascii="Times New Roman" w:cs="Times New Roman" w:eastAsia="Times New Roman" w:hAnsi="Times New Roman"/>
          <w:i w:val="1"/>
          <w:sz w:val="20"/>
          <w:szCs w:val="20"/>
          <w:highlight w:val="yellow"/>
          <w:vertAlign w:val="subscript"/>
          <w:rtl w:val="0"/>
        </w:rPr>
        <w:t xml:space="preserve">i</w:t>
      </w:r>
      <w:sdt>
        <w:sdtPr>
          <w:tag w:val="goog_rdk_3"/>
        </w:sdtPr>
        <w:sdtContent>
          <w:r w:rsidDel="00000000" w:rsidR="00000000" w:rsidRPr="00000000">
            <w:rPr>
              <w:rFonts w:ascii="Gungsuh" w:cs="Gungsuh" w:eastAsia="Gungsuh" w:hAnsi="Gungsuh"/>
              <w:i w:val="1"/>
              <w:sz w:val="20"/>
              <w:szCs w:val="20"/>
              <w:highlight w:val="yellow"/>
              <w:rtl w:val="0"/>
            </w:rPr>
            <w:t xml:space="preserve">)∈E </w:t>
          </w:r>
        </w:sdtContent>
      </w:sdt>
      <w:r w:rsidDel="00000000" w:rsidR="00000000" w:rsidRPr="00000000">
        <w:rPr>
          <w:rFonts w:ascii="Times New Roman" w:cs="Times New Roman" w:eastAsia="Times New Roman" w:hAnsi="Times New Roman"/>
          <w:sz w:val="20"/>
          <w:szCs w:val="20"/>
          <w:highlight w:val="yellow"/>
          <w:rtl w:val="0"/>
        </w:rPr>
        <w:t xml:space="preserve">is oriented from </w:t>
      </w:r>
      <w:r w:rsidDel="00000000" w:rsidR="00000000" w:rsidRPr="00000000">
        <w:rPr>
          <w:rFonts w:ascii="Times New Roman" w:cs="Times New Roman" w:eastAsia="Times New Roman" w:hAnsi="Times New Roman"/>
          <w:i w:val="1"/>
          <w:sz w:val="20"/>
          <w:szCs w:val="20"/>
          <w:highlight w:val="yellow"/>
          <w:rtl w:val="0"/>
        </w:rPr>
        <w:t xml:space="preserve">v</w:t>
      </w:r>
      <w:sdt>
        <w:sdtPr>
          <w:tag w:val="goog_rdk_4"/>
        </w:sdtPr>
        <w:sdtContent>
          <w:r w:rsidDel="00000000" w:rsidR="00000000" w:rsidRPr="00000000">
            <w:rPr>
              <w:rFonts w:ascii="Gungsuh" w:cs="Gungsuh" w:eastAsia="Gungsuh" w:hAnsi="Gungsuh"/>
              <w:i w:val="1"/>
              <w:sz w:val="20"/>
              <w:szCs w:val="20"/>
              <w:highlight w:val="yellow"/>
              <w:vertAlign w:val="subscript"/>
              <w:rtl w:val="0"/>
            </w:rPr>
            <w:t xml:space="preserve">i−1</w:t>
          </w:r>
        </w:sdtContent>
      </w:sdt>
      <w:r w:rsidDel="00000000" w:rsidR="00000000" w:rsidRPr="00000000">
        <w:rPr>
          <w:rFonts w:ascii="Times New Roman" w:cs="Times New Roman" w:eastAsia="Times New Roman" w:hAnsi="Times New Roman"/>
          <w:i w:val="1"/>
          <w:sz w:val="20"/>
          <w:szCs w:val="20"/>
          <w:highlight w:val="yellow"/>
          <w:rtl w:val="0"/>
        </w:rPr>
        <w:t xml:space="preserve"> t</w:t>
      </w:r>
      <w:r w:rsidDel="00000000" w:rsidR="00000000" w:rsidRPr="00000000">
        <w:rPr>
          <w:rFonts w:ascii="Times New Roman" w:cs="Times New Roman" w:eastAsia="Times New Roman" w:hAnsi="Times New Roman"/>
          <w:sz w:val="20"/>
          <w:szCs w:val="20"/>
          <w:highlight w:val="yellow"/>
          <w:rtl w:val="0"/>
        </w:rPr>
        <w:t xml:space="preserve">o </w:t>
      </w:r>
      <w:r w:rsidDel="00000000" w:rsidR="00000000" w:rsidRPr="00000000">
        <w:rPr>
          <w:rFonts w:ascii="Times New Roman" w:cs="Times New Roman" w:eastAsia="Times New Roman" w:hAnsi="Times New Roman"/>
          <w:i w:val="1"/>
          <w:sz w:val="20"/>
          <w:szCs w:val="20"/>
          <w:highlight w:val="yellow"/>
          <w:rtl w:val="0"/>
        </w:rPr>
        <w:t xml:space="preserve">v</w:t>
      </w:r>
      <w:r w:rsidDel="00000000" w:rsidR="00000000" w:rsidRPr="00000000">
        <w:rPr>
          <w:rFonts w:ascii="Times New Roman" w:cs="Times New Roman" w:eastAsia="Times New Roman" w:hAnsi="Times New Roman"/>
          <w:i w:val="1"/>
          <w:sz w:val="20"/>
          <w:szCs w:val="20"/>
          <w:highlight w:val="yellow"/>
          <w:vertAlign w:val="subscript"/>
          <w:rtl w:val="0"/>
        </w:rPr>
        <w:t xml:space="preserve">i</w:t>
      </w:r>
      <w:r w:rsidDel="00000000" w:rsidR="00000000" w:rsidRPr="00000000">
        <w:rPr>
          <w:rFonts w:ascii="Times New Roman" w:cs="Times New Roman" w:eastAsia="Times New Roman" w:hAnsi="Times New Roman"/>
          <w:sz w:val="20"/>
          <w:szCs w:val="20"/>
          <w:highlight w:val="yellow"/>
          <w:rtl w:val="0"/>
        </w:rPr>
        <w:t xml:space="preserve">. A directed acyclic graph (DAG) is a digraph with no directed cycles, often used to model precedence constraints or partial orders. A directed tree is a DAG whose underlying undirected graph is a tree, with every edge oriented away from a chosen root.</w:t>
      </w:r>
    </w:p>
    <w:p w:rsidR="00000000" w:rsidDel="00000000" w:rsidP="00000000" w:rsidRDefault="00000000" w:rsidRPr="00000000" w14:paraId="0000001F">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highlight w:val="yellow"/>
          <w:rtl w:val="0"/>
        </w:rPr>
        <w:br w:type="textWrapping"/>
      </w:r>
      <w:r w:rsidDel="00000000" w:rsidR="00000000" w:rsidRPr="00000000">
        <w:rPr>
          <w:rFonts w:ascii="Times New Roman" w:cs="Times New Roman" w:eastAsia="Times New Roman" w:hAnsi="Times New Roman"/>
          <w:b w:val="1"/>
          <w:sz w:val="20"/>
          <w:szCs w:val="20"/>
          <w:highlight w:val="yellow"/>
          <w:rtl w:val="0"/>
        </w:rPr>
        <w:t xml:space="preserve">Example 2: </w:t>
      </w:r>
      <w:r w:rsidDel="00000000" w:rsidR="00000000" w:rsidRPr="00000000">
        <w:rPr>
          <w:rFonts w:ascii="Times New Roman" w:cs="Times New Roman" w:eastAsia="Times New Roman" w:hAnsi="Times New Roman"/>
          <w:sz w:val="20"/>
          <w:szCs w:val="20"/>
          <w:highlight w:val="yellow"/>
          <w:rtl w:val="0"/>
        </w:rPr>
        <w:t xml:space="preserve">Let</w:t>
      </w:r>
      <w:r w:rsidDel="00000000" w:rsidR="00000000" w:rsidRPr="00000000">
        <w:rPr>
          <w:rFonts w:ascii="Times New Roman" w:cs="Times New Roman" w:eastAsia="Times New Roman" w:hAnsi="Times New Roman"/>
          <w:i w:val="1"/>
          <w:sz w:val="20"/>
          <w:szCs w:val="20"/>
          <w:highlight w:val="yellow"/>
          <w:rtl w:val="0"/>
        </w:rPr>
        <w:t xml:space="preserve"> G = (V, E)</w:t>
      </w:r>
      <w:r w:rsidDel="00000000" w:rsidR="00000000" w:rsidRPr="00000000">
        <w:rPr>
          <w:rFonts w:ascii="Times New Roman" w:cs="Times New Roman" w:eastAsia="Times New Roman" w:hAnsi="Times New Roman"/>
          <w:sz w:val="20"/>
          <w:szCs w:val="20"/>
          <w:highlight w:val="yellow"/>
          <w:rtl w:val="0"/>
        </w:rPr>
        <w:t xml:space="preserve"> be the digraph with vertex set</w:t>
      </w:r>
      <w:r w:rsidDel="00000000" w:rsidR="00000000" w:rsidRPr="00000000">
        <w:rPr>
          <w:rFonts w:ascii="Times New Roman" w:cs="Times New Roman" w:eastAsia="Times New Roman" w:hAnsi="Times New Roman"/>
          <w:i w:val="1"/>
          <w:sz w:val="20"/>
          <w:szCs w:val="20"/>
          <w:highlight w:val="yellow"/>
          <w:rtl w:val="0"/>
        </w:rPr>
        <w:t xml:space="preserve"> V(G) = {v</w:t>
      </w:r>
      <w:r w:rsidDel="00000000" w:rsidR="00000000" w:rsidRPr="00000000">
        <w:rPr>
          <w:rFonts w:ascii="Times New Roman" w:cs="Times New Roman" w:eastAsia="Times New Roman" w:hAnsi="Times New Roman"/>
          <w:i w:val="1"/>
          <w:sz w:val="20"/>
          <w:szCs w:val="20"/>
          <w:highlight w:val="yellow"/>
          <w:vertAlign w:val="subscript"/>
          <w:rtl w:val="0"/>
        </w:rPr>
        <w:t xml:space="preserve">1</w:t>
      </w:r>
      <w:r w:rsidDel="00000000" w:rsidR="00000000" w:rsidRPr="00000000">
        <w:rPr>
          <w:rFonts w:ascii="Times New Roman" w:cs="Times New Roman" w:eastAsia="Times New Roman" w:hAnsi="Times New Roman"/>
          <w:i w:val="1"/>
          <w:sz w:val="20"/>
          <w:szCs w:val="20"/>
          <w:highlight w:val="yellow"/>
          <w:rtl w:val="0"/>
        </w:rPr>
        <w:t xml:space="preserve">, v</w:t>
      </w:r>
      <w:r w:rsidDel="00000000" w:rsidR="00000000" w:rsidRPr="00000000">
        <w:rPr>
          <w:rFonts w:ascii="Times New Roman" w:cs="Times New Roman" w:eastAsia="Times New Roman" w:hAnsi="Times New Roman"/>
          <w:i w:val="1"/>
          <w:sz w:val="20"/>
          <w:szCs w:val="20"/>
          <w:highlight w:val="yellow"/>
          <w:vertAlign w:val="subscript"/>
          <w:rtl w:val="0"/>
        </w:rPr>
        <w:t xml:space="preserve">2</w:t>
      </w:r>
      <w:r w:rsidDel="00000000" w:rsidR="00000000" w:rsidRPr="00000000">
        <w:rPr>
          <w:rFonts w:ascii="Times New Roman" w:cs="Times New Roman" w:eastAsia="Times New Roman" w:hAnsi="Times New Roman"/>
          <w:i w:val="1"/>
          <w:sz w:val="20"/>
          <w:szCs w:val="20"/>
          <w:highlight w:val="yellow"/>
          <w:rtl w:val="0"/>
        </w:rPr>
        <w:t xml:space="preserve">, v</w:t>
      </w:r>
      <w:r w:rsidDel="00000000" w:rsidR="00000000" w:rsidRPr="00000000">
        <w:rPr>
          <w:rFonts w:ascii="Times New Roman" w:cs="Times New Roman" w:eastAsia="Times New Roman" w:hAnsi="Times New Roman"/>
          <w:i w:val="1"/>
          <w:sz w:val="20"/>
          <w:szCs w:val="20"/>
          <w:highlight w:val="yellow"/>
          <w:vertAlign w:val="subscript"/>
          <w:rtl w:val="0"/>
        </w:rPr>
        <w:t xml:space="preserve">3</w:t>
      </w:r>
      <w:r w:rsidDel="00000000" w:rsidR="00000000" w:rsidRPr="00000000">
        <w:rPr>
          <w:rFonts w:ascii="Times New Roman" w:cs="Times New Roman" w:eastAsia="Times New Roman" w:hAnsi="Times New Roman"/>
          <w:i w:val="1"/>
          <w:sz w:val="20"/>
          <w:szCs w:val="20"/>
          <w:highlight w:val="yellow"/>
          <w:rtl w:val="0"/>
        </w:rPr>
        <w:t xml:space="preserve">, v</w:t>
      </w:r>
      <w:r w:rsidDel="00000000" w:rsidR="00000000" w:rsidRPr="00000000">
        <w:rPr>
          <w:rFonts w:ascii="Times New Roman" w:cs="Times New Roman" w:eastAsia="Times New Roman" w:hAnsi="Times New Roman"/>
          <w:i w:val="1"/>
          <w:sz w:val="20"/>
          <w:szCs w:val="20"/>
          <w:highlight w:val="yellow"/>
          <w:vertAlign w:val="subscript"/>
          <w:rtl w:val="0"/>
        </w:rPr>
        <w:t xml:space="preserve">4</w:t>
      </w:r>
      <w:r w:rsidDel="00000000" w:rsidR="00000000" w:rsidRPr="00000000">
        <w:rPr>
          <w:rFonts w:ascii="Times New Roman" w:cs="Times New Roman" w:eastAsia="Times New Roman" w:hAnsi="Times New Roman"/>
          <w:i w:val="1"/>
          <w:sz w:val="20"/>
          <w:szCs w:val="20"/>
          <w:highlight w:val="yellow"/>
          <w:rtl w:val="0"/>
        </w:rPr>
        <w:t xml:space="preserve">}</w:t>
      </w:r>
      <w:r w:rsidDel="00000000" w:rsidR="00000000" w:rsidRPr="00000000">
        <w:rPr>
          <w:rFonts w:ascii="Times New Roman" w:cs="Times New Roman" w:eastAsia="Times New Roman" w:hAnsi="Times New Roman"/>
          <w:sz w:val="20"/>
          <w:szCs w:val="20"/>
          <w:highlight w:val="yellow"/>
          <w:rtl w:val="0"/>
        </w:rPr>
        <w:t xml:space="preserve"> and arc set</w:t>
      </w:r>
      <w:r w:rsidDel="00000000" w:rsidR="00000000" w:rsidRPr="00000000">
        <w:rPr>
          <w:rFonts w:ascii="Times New Roman" w:cs="Times New Roman" w:eastAsia="Times New Roman" w:hAnsi="Times New Roman"/>
          <w:i w:val="1"/>
          <w:sz w:val="20"/>
          <w:szCs w:val="20"/>
          <w:highlight w:val="yellow"/>
          <w:rtl w:val="0"/>
        </w:rPr>
        <w:t xml:space="preserve"> E(G) = {(v</w:t>
      </w:r>
      <w:r w:rsidDel="00000000" w:rsidR="00000000" w:rsidRPr="00000000">
        <w:rPr>
          <w:rFonts w:ascii="Times New Roman" w:cs="Times New Roman" w:eastAsia="Times New Roman" w:hAnsi="Times New Roman"/>
          <w:i w:val="1"/>
          <w:sz w:val="20"/>
          <w:szCs w:val="20"/>
          <w:highlight w:val="yellow"/>
          <w:vertAlign w:val="subscript"/>
          <w:rtl w:val="0"/>
        </w:rPr>
        <w:t xml:space="preserve">1</w:t>
      </w:r>
      <w:r w:rsidDel="00000000" w:rsidR="00000000" w:rsidRPr="00000000">
        <w:rPr>
          <w:rFonts w:ascii="Times New Roman" w:cs="Times New Roman" w:eastAsia="Times New Roman" w:hAnsi="Times New Roman"/>
          <w:i w:val="1"/>
          <w:sz w:val="20"/>
          <w:szCs w:val="20"/>
          <w:highlight w:val="yellow"/>
          <w:rtl w:val="0"/>
        </w:rPr>
        <w:t xml:space="preserve">, v</w:t>
      </w:r>
      <w:r w:rsidDel="00000000" w:rsidR="00000000" w:rsidRPr="00000000">
        <w:rPr>
          <w:rFonts w:ascii="Times New Roman" w:cs="Times New Roman" w:eastAsia="Times New Roman" w:hAnsi="Times New Roman"/>
          <w:i w:val="1"/>
          <w:sz w:val="20"/>
          <w:szCs w:val="20"/>
          <w:highlight w:val="yellow"/>
          <w:vertAlign w:val="subscript"/>
          <w:rtl w:val="0"/>
        </w:rPr>
        <w:t xml:space="preserve">2</w:t>
      </w:r>
      <w:r w:rsidDel="00000000" w:rsidR="00000000" w:rsidRPr="00000000">
        <w:rPr>
          <w:rFonts w:ascii="Times New Roman" w:cs="Times New Roman" w:eastAsia="Times New Roman" w:hAnsi="Times New Roman"/>
          <w:i w:val="1"/>
          <w:sz w:val="20"/>
          <w:szCs w:val="20"/>
          <w:highlight w:val="yellow"/>
          <w:rtl w:val="0"/>
        </w:rPr>
        <w:t xml:space="preserve">), (v</w:t>
      </w:r>
      <w:r w:rsidDel="00000000" w:rsidR="00000000" w:rsidRPr="00000000">
        <w:rPr>
          <w:rFonts w:ascii="Times New Roman" w:cs="Times New Roman" w:eastAsia="Times New Roman" w:hAnsi="Times New Roman"/>
          <w:i w:val="1"/>
          <w:sz w:val="20"/>
          <w:szCs w:val="20"/>
          <w:highlight w:val="yellow"/>
          <w:vertAlign w:val="subscript"/>
          <w:rtl w:val="0"/>
        </w:rPr>
        <w:t xml:space="preserve">3</w:t>
      </w:r>
      <w:r w:rsidDel="00000000" w:rsidR="00000000" w:rsidRPr="00000000">
        <w:rPr>
          <w:rFonts w:ascii="Times New Roman" w:cs="Times New Roman" w:eastAsia="Times New Roman" w:hAnsi="Times New Roman"/>
          <w:i w:val="1"/>
          <w:sz w:val="20"/>
          <w:szCs w:val="20"/>
          <w:highlight w:val="yellow"/>
          <w:rtl w:val="0"/>
        </w:rPr>
        <w:t xml:space="preserve">, v</w:t>
      </w:r>
      <w:r w:rsidDel="00000000" w:rsidR="00000000" w:rsidRPr="00000000">
        <w:rPr>
          <w:rFonts w:ascii="Times New Roman" w:cs="Times New Roman" w:eastAsia="Times New Roman" w:hAnsi="Times New Roman"/>
          <w:i w:val="1"/>
          <w:sz w:val="20"/>
          <w:szCs w:val="20"/>
          <w:highlight w:val="yellow"/>
          <w:vertAlign w:val="subscript"/>
          <w:rtl w:val="0"/>
        </w:rPr>
        <w:t xml:space="preserve">4</w:t>
      </w:r>
      <w:r w:rsidDel="00000000" w:rsidR="00000000" w:rsidRPr="00000000">
        <w:rPr>
          <w:rFonts w:ascii="Times New Roman" w:cs="Times New Roman" w:eastAsia="Times New Roman" w:hAnsi="Times New Roman"/>
          <w:i w:val="1"/>
          <w:sz w:val="20"/>
          <w:szCs w:val="20"/>
          <w:highlight w:val="yellow"/>
          <w:rtl w:val="0"/>
        </w:rPr>
        <w:t xml:space="preserve">)}</w:t>
      </w:r>
      <w:r w:rsidDel="00000000" w:rsidR="00000000" w:rsidRPr="00000000">
        <w:rPr>
          <w:rFonts w:ascii="Times New Roman" w:cs="Times New Roman" w:eastAsia="Times New Roman" w:hAnsi="Times New Roman"/>
          <w:sz w:val="20"/>
          <w:szCs w:val="20"/>
          <w:highlight w:val="yellow"/>
          <w:rtl w:val="0"/>
        </w:rPr>
        <w:t xml:space="preserve">. For example, consider the subgraphs</w:t>
      </w:r>
      <w:r w:rsidDel="00000000" w:rsidR="00000000" w:rsidRPr="00000000">
        <w:rPr>
          <w:rFonts w:ascii="Times New Roman" w:cs="Times New Roman" w:eastAsia="Times New Roman" w:hAnsi="Times New Roman"/>
          <w:i w:val="1"/>
          <w:sz w:val="20"/>
          <w:szCs w:val="20"/>
          <w:highlight w:val="yellow"/>
          <w:rtl w:val="0"/>
        </w:rPr>
        <w:t xml:space="preserve"> A </w:t>
      </w:r>
      <w:r w:rsidDel="00000000" w:rsidR="00000000" w:rsidRPr="00000000">
        <w:rPr>
          <w:rFonts w:ascii="Times New Roman" w:cs="Times New Roman" w:eastAsia="Times New Roman" w:hAnsi="Times New Roman"/>
          <w:sz w:val="20"/>
          <w:szCs w:val="20"/>
          <w:highlight w:val="yellow"/>
          <w:rtl w:val="0"/>
        </w:rPr>
        <w:t xml:space="preserve">induced by</w:t>
      </w:r>
      <w:r w:rsidDel="00000000" w:rsidR="00000000" w:rsidRPr="00000000">
        <w:rPr>
          <w:rFonts w:ascii="Times New Roman" w:cs="Times New Roman" w:eastAsia="Times New Roman" w:hAnsi="Times New Roman"/>
          <w:i w:val="1"/>
          <w:sz w:val="20"/>
          <w:szCs w:val="20"/>
          <w:highlight w:val="yellow"/>
          <w:rtl w:val="0"/>
        </w:rPr>
        <w:t xml:space="preserve"> {v</w:t>
      </w:r>
      <w:r w:rsidDel="00000000" w:rsidR="00000000" w:rsidRPr="00000000">
        <w:rPr>
          <w:rFonts w:ascii="Times New Roman" w:cs="Times New Roman" w:eastAsia="Times New Roman" w:hAnsi="Times New Roman"/>
          <w:i w:val="1"/>
          <w:sz w:val="20"/>
          <w:szCs w:val="20"/>
          <w:highlight w:val="yellow"/>
          <w:vertAlign w:val="subscript"/>
          <w:rtl w:val="0"/>
        </w:rPr>
        <w:t xml:space="preserve">1</w:t>
      </w:r>
      <w:r w:rsidDel="00000000" w:rsidR="00000000" w:rsidRPr="00000000">
        <w:rPr>
          <w:rFonts w:ascii="Times New Roman" w:cs="Times New Roman" w:eastAsia="Times New Roman" w:hAnsi="Times New Roman"/>
          <w:i w:val="1"/>
          <w:sz w:val="20"/>
          <w:szCs w:val="20"/>
          <w:highlight w:val="yellow"/>
          <w:rtl w:val="0"/>
        </w:rPr>
        <w:t xml:space="preserve">}</w:t>
      </w:r>
      <w:r w:rsidDel="00000000" w:rsidR="00000000" w:rsidRPr="00000000">
        <w:rPr>
          <w:rFonts w:ascii="Times New Roman" w:cs="Times New Roman" w:eastAsia="Times New Roman" w:hAnsi="Times New Roman"/>
          <w:sz w:val="20"/>
          <w:szCs w:val="20"/>
          <w:highlight w:val="yellow"/>
          <w:rtl w:val="0"/>
        </w:rPr>
        <w:t xml:space="preserve"> and </w:t>
      </w:r>
      <w:r w:rsidDel="00000000" w:rsidR="00000000" w:rsidRPr="00000000">
        <w:rPr>
          <w:rFonts w:ascii="Times New Roman" w:cs="Times New Roman" w:eastAsia="Times New Roman" w:hAnsi="Times New Roman"/>
          <w:i w:val="1"/>
          <w:sz w:val="20"/>
          <w:szCs w:val="20"/>
          <w:highlight w:val="yellow"/>
          <w:rtl w:val="0"/>
        </w:rPr>
        <w:t xml:space="preserve">B</w:t>
      </w:r>
      <w:r w:rsidDel="00000000" w:rsidR="00000000" w:rsidRPr="00000000">
        <w:rPr>
          <w:rFonts w:ascii="Times New Roman" w:cs="Times New Roman" w:eastAsia="Times New Roman" w:hAnsi="Times New Roman"/>
          <w:sz w:val="20"/>
          <w:szCs w:val="20"/>
          <w:highlight w:val="yellow"/>
          <w:rtl w:val="0"/>
        </w:rPr>
        <w:t xml:space="preserve"> induced by</w:t>
      </w:r>
      <w:r w:rsidDel="00000000" w:rsidR="00000000" w:rsidRPr="00000000">
        <w:rPr>
          <w:rFonts w:ascii="Times New Roman" w:cs="Times New Roman" w:eastAsia="Times New Roman" w:hAnsi="Times New Roman"/>
          <w:i w:val="1"/>
          <w:sz w:val="20"/>
          <w:szCs w:val="20"/>
          <w:highlight w:val="yellow"/>
          <w:rtl w:val="0"/>
        </w:rPr>
        <w:t xml:space="preserve"> {v</w:t>
      </w:r>
      <w:r w:rsidDel="00000000" w:rsidR="00000000" w:rsidRPr="00000000">
        <w:rPr>
          <w:rFonts w:ascii="Times New Roman" w:cs="Times New Roman" w:eastAsia="Times New Roman" w:hAnsi="Times New Roman"/>
          <w:i w:val="1"/>
          <w:sz w:val="20"/>
          <w:szCs w:val="20"/>
          <w:highlight w:val="yellow"/>
          <w:vertAlign w:val="subscript"/>
          <w:rtl w:val="0"/>
        </w:rPr>
        <w:t xml:space="preserve">2</w:t>
      </w:r>
      <w:r w:rsidDel="00000000" w:rsidR="00000000" w:rsidRPr="00000000">
        <w:rPr>
          <w:rFonts w:ascii="Times New Roman" w:cs="Times New Roman" w:eastAsia="Times New Roman" w:hAnsi="Times New Roman"/>
          <w:i w:val="1"/>
          <w:sz w:val="20"/>
          <w:szCs w:val="20"/>
          <w:highlight w:val="yellow"/>
          <w:rtl w:val="0"/>
        </w:rPr>
        <w:t xml:space="preserve">}</w:t>
      </w:r>
      <w:r w:rsidDel="00000000" w:rsidR="00000000" w:rsidRPr="00000000">
        <w:rPr>
          <w:rFonts w:ascii="Times New Roman" w:cs="Times New Roman" w:eastAsia="Times New Roman" w:hAnsi="Times New Roman"/>
          <w:sz w:val="20"/>
          <w:szCs w:val="20"/>
          <w:highlight w:val="yellow"/>
          <w:rtl w:val="0"/>
        </w:rPr>
        <w:t xml:space="preserve">. The arc </w:t>
      </w:r>
      <w:r w:rsidDel="00000000" w:rsidR="00000000" w:rsidRPr="00000000">
        <w:rPr>
          <w:rFonts w:ascii="Times New Roman" w:cs="Times New Roman" w:eastAsia="Times New Roman" w:hAnsi="Times New Roman"/>
          <w:i w:val="1"/>
          <w:sz w:val="20"/>
          <w:szCs w:val="20"/>
          <w:highlight w:val="yellow"/>
          <w:rtl w:val="0"/>
        </w:rPr>
        <w:t xml:space="preserve">(v</w:t>
      </w:r>
      <w:r w:rsidDel="00000000" w:rsidR="00000000" w:rsidRPr="00000000">
        <w:rPr>
          <w:rFonts w:ascii="Times New Roman" w:cs="Times New Roman" w:eastAsia="Times New Roman" w:hAnsi="Times New Roman"/>
          <w:i w:val="1"/>
          <w:sz w:val="20"/>
          <w:szCs w:val="20"/>
          <w:highlight w:val="yellow"/>
          <w:vertAlign w:val="subscript"/>
          <w:rtl w:val="0"/>
        </w:rPr>
        <w:t xml:space="preserve">1</w:t>
      </w:r>
      <w:r w:rsidDel="00000000" w:rsidR="00000000" w:rsidRPr="00000000">
        <w:rPr>
          <w:rFonts w:ascii="Times New Roman" w:cs="Times New Roman" w:eastAsia="Times New Roman" w:hAnsi="Times New Roman"/>
          <w:i w:val="1"/>
          <w:sz w:val="20"/>
          <w:szCs w:val="20"/>
          <w:highlight w:val="yellow"/>
          <w:rtl w:val="0"/>
        </w:rPr>
        <w:t xml:space="preserve">, v</w:t>
      </w:r>
      <w:r w:rsidDel="00000000" w:rsidR="00000000" w:rsidRPr="00000000">
        <w:rPr>
          <w:rFonts w:ascii="Times New Roman" w:cs="Times New Roman" w:eastAsia="Times New Roman" w:hAnsi="Times New Roman"/>
          <w:i w:val="1"/>
          <w:sz w:val="20"/>
          <w:szCs w:val="20"/>
          <w:highlight w:val="yellow"/>
          <w:vertAlign w:val="subscript"/>
          <w:rtl w:val="0"/>
        </w:rPr>
        <w:t xml:space="preserve">2</w:t>
      </w:r>
      <w:r w:rsidDel="00000000" w:rsidR="00000000" w:rsidRPr="00000000">
        <w:rPr>
          <w:rFonts w:ascii="Times New Roman" w:cs="Times New Roman" w:eastAsia="Times New Roman" w:hAnsi="Times New Roman"/>
          <w:i w:val="1"/>
          <w:sz w:val="20"/>
          <w:szCs w:val="20"/>
          <w:highlight w:val="yellow"/>
          <w:rtl w:val="0"/>
        </w:rPr>
        <w:t xml:space="preserve">) </w:t>
      </w:r>
      <w:r w:rsidDel="00000000" w:rsidR="00000000" w:rsidRPr="00000000">
        <w:rPr>
          <w:rFonts w:ascii="Times New Roman" w:cs="Times New Roman" w:eastAsia="Times New Roman" w:hAnsi="Times New Roman"/>
          <w:sz w:val="20"/>
          <w:szCs w:val="20"/>
          <w:highlight w:val="yellow"/>
          <w:rtl w:val="0"/>
        </w:rPr>
        <w:t xml:space="preserve">crosses from</w:t>
      </w:r>
      <w:r w:rsidDel="00000000" w:rsidR="00000000" w:rsidRPr="00000000">
        <w:rPr>
          <w:rFonts w:ascii="Times New Roman" w:cs="Times New Roman" w:eastAsia="Times New Roman" w:hAnsi="Times New Roman"/>
          <w:i w:val="1"/>
          <w:sz w:val="20"/>
          <w:szCs w:val="20"/>
          <w:highlight w:val="yellow"/>
          <w:rtl w:val="0"/>
        </w:rPr>
        <w:t xml:space="preserve"> A </w:t>
      </w:r>
      <w:r w:rsidDel="00000000" w:rsidR="00000000" w:rsidRPr="00000000">
        <w:rPr>
          <w:rFonts w:ascii="Times New Roman" w:cs="Times New Roman" w:eastAsia="Times New Roman" w:hAnsi="Times New Roman"/>
          <w:sz w:val="20"/>
          <w:szCs w:val="20"/>
          <w:highlight w:val="yellow"/>
          <w:rtl w:val="0"/>
        </w:rPr>
        <w:t xml:space="preserve">to </w:t>
      </w:r>
      <w:r w:rsidDel="00000000" w:rsidR="00000000" w:rsidRPr="00000000">
        <w:rPr>
          <w:rFonts w:ascii="Times New Roman" w:cs="Times New Roman" w:eastAsia="Times New Roman" w:hAnsi="Times New Roman"/>
          <w:i w:val="1"/>
          <w:sz w:val="20"/>
          <w:szCs w:val="20"/>
          <w:highlight w:val="yellow"/>
          <w:rtl w:val="0"/>
        </w:rPr>
        <w:t xml:space="preserve">B </w:t>
      </w:r>
      <w:r w:rsidDel="00000000" w:rsidR="00000000" w:rsidRPr="00000000">
        <w:rPr>
          <w:rFonts w:ascii="Times New Roman" w:cs="Times New Roman" w:eastAsia="Times New Roman" w:hAnsi="Times New Roman"/>
          <w:sz w:val="20"/>
          <w:szCs w:val="20"/>
          <w:highlight w:val="yellow"/>
          <w:rtl w:val="0"/>
        </w:rPr>
        <w:t xml:space="preserve">because its tail </w:t>
      </w:r>
      <w:r w:rsidDel="00000000" w:rsidR="00000000" w:rsidRPr="00000000">
        <w:rPr>
          <w:rFonts w:ascii="Times New Roman" w:cs="Times New Roman" w:eastAsia="Times New Roman" w:hAnsi="Times New Roman"/>
          <w:i w:val="1"/>
          <w:sz w:val="20"/>
          <w:szCs w:val="20"/>
          <w:highlight w:val="yellow"/>
          <w:rtl w:val="0"/>
        </w:rPr>
        <w:t xml:space="preserve">v</w:t>
      </w:r>
      <w:r w:rsidDel="00000000" w:rsidR="00000000" w:rsidRPr="00000000">
        <w:rPr>
          <w:rFonts w:ascii="Times New Roman" w:cs="Times New Roman" w:eastAsia="Times New Roman" w:hAnsi="Times New Roman"/>
          <w:i w:val="1"/>
          <w:sz w:val="20"/>
          <w:szCs w:val="20"/>
          <w:highlight w:val="yellow"/>
          <w:vertAlign w:val="subscript"/>
          <w:rtl w:val="0"/>
        </w:rPr>
        <w:t xml:space="preserve">1</w:t>
      </w:r>
      <w:r w:rsidDel="00000000" w:rsidR="00000000" w:rsidRPr="00000000">
        <w:rPr>
          <w:rFonts w:ascii="Times New Roman" w:cs="Times New Roman" w:eastAsia="Times New Roman" w:hAnsi="Times New Roman"/>
          <w:sz w:val="20"/>
          <w:szCs w:val="20"/>
          <w:highlight w:val="yellow"/>
          <w:rtl w:val="0"/>
        </w:rPr>
        <w:t xml:space="preserve"> belongs to </w:t>
      </w:r>
      <w:r w:rsidDel="00000000" w:rsidR="00000000" w:rsidRPr="00000000">
        <w:rPr>
          <w:rFonts w:ascii="Times New Roman" w:cs="Times New Roman" w:eastAsia="Times New Roman" w:hAnsi="Times New Roman"/>
          <w:i w:val="1"/>
          <w:sz w:val="20"/>
          <w:szCs w:val="20"/>
          <w:highlight w:val="yellow"/>
          <w:rtl w:val="0"/>
        </w:rPr>
        <w:t xml:space="preserve">A</w:t>
      </w:r>
      <w:r w:rsidDel="00000000" w:rsidR="00000000" w:rsidRPr="00000000">
        <w:rPr>
          <w:rFonts w:ascii="Times New Roman" w:cs="Times New Roman" w:eastAsia="Times New Roman" w:hAnsi="Times New Roman"/>
          <w:sz w:val="20"/>
          <w:szCs w:val="20"/>
          <w:highlight w:val="yellow"/>
          <w:rtl w:val="0"/>
        </w:rPr>
        <w:t xml:space="preserve"> but not </w:t>
      </w:r>
      <w:r w:rsidDel="00000000" w:rsidR="00000000" w:rsidRPr="00000000">
        <w:rPr>
          <w:rFonts w:ascii="Times New Roman" w:cs="Times New Roman" w:eastAsia="Times New Roman" w:hAnsi="Times New Roman"/>
          <w:i w:val="1"/>
          <w:sz w:val="20"/>
          <w:szCs w:val="20"/>
          <w:highlight w:val="yellow"/>
          <w:rtl w:val="0"/>
        </w:rPr>
        <w:t xml:space="preserve">B,</w:t>
      </w:r>
      <w:r w:rsidDel="00000000" w:rsidR="00000000" w:rsidRPr="00000000">
        <w:rPr>
          <w:rFonts w:ascii="Times New Roman" w:cs="Times New Roman" w:eastAsia="Times New Roman" w:hAnsi="Times New Roman"/>
          <w:sz w:val="20"/>
          <w:szCs w:val="20"/>
          <w:highlight w:val="yellow"/>
          <w:rtl w:val="0"/>
        </w:rPr>
        <w:t xml:space="preserve"> and its head </w:t>
      </w:r>
      <w:r w:rsidDel="00000000" w:rsidR="00000000" w:rsidRPr="00000000">
        <w:rPr>
          <w:rFonts w:ascii="Times New Roman" w:cs="Times New Roman" w:eastAsia="Times New Roman" w:hAnsi="Times New Roman"/>
          <w:i w:val="1"/>
          <w:sz w:val="20"/>
          <w:szCs w:val="20"/>
          <w:highlight w:val="yellow"/>
          <w:rtl w:val="0"/>
        </w:rPr>
        <w:t xml:space="preserve">v</w:t>
      </w:r>
      <w:r w:rsidDel="00000000" w:rsidR="00000000" w:rsidRPr="00000000">
        <w:rPr>
          <w:rFonts w:ascii="Times New Roman" w:cs="Times New Roman" w:eastAsia="Times New Roman" w:hAnsi="Times New Roman"/>
          <w:i w:val="1"/>
          <w:sz w:val="20"/>
          <w:szCs w:val="20"/>
          <w:highlight w:val="yellow"/>
          <w:vertAlign w:val="subscript"/>
          <w:rtl w:val="0"/>
        </w:rPr>
        <w:t xml:space="preserve">2</w:t>
      </w:r>
      <w:r w:rsidDel="00000000" w:rsidR="00000000" w:rsidRPr="00000000">
        <w:rPr>
          <w:rFonts w:ascii="Times New Roman" w:cs="Times New Roman" w:eastAsia="Times New Roman" w:hAnsi="Times New Roman"/>
          <w:sz w:val="20"/>
          <w:szCs w:val="20"/>
          <w:highlight w:val="yellow"/>
          <w:rtl w:val="0"/>
        </w:rPr>
        <w:t xml:space="preserve"> belongs to </w:t>
      </w:r>
      <w:r w:rsidDel="00000000" w:rsidR="00000000" w:rsidRPr="00000000">
        <w:rPr>
          <w:rFonts w:ascii="Times New Roman" w:cs="Times New Roman" w:eastAsia="Times New Roman" w:hAnsi="Times New Roman"/>
          <w:i w:val="1"/>
          <w:sz w:val="20"/>
          <w:szCs w:val="20"/>
          <w:highlight w:val="yellow"/>
          <w:rtl w:val="0"/>
        </w:rPr>
        <w:t xml:space="preserve">B </w:t>
      </w:r>
      <w:r w:rsidDel="00000000" w:rsidR="00000000" w:rsidRPr="00000000">
        <w:rPr>
          <w:rFonts w:ascii="Times New Roman" w:cs="Times New Roman" w:eastAsia="Times New Roman" w:hAnsi="Times New Roman"/>
          <w:sz w:val="20"/>
          <w:szCs w:val="20"/>
          <w:highlight w:val="yellow"/>
          <w:rtl w:val="0"/>
        </w:rPr>
        <w:t xml:space="preserve">but not </w:t>
      </w:r>
      <w:r w:rsidDel="00000000" w:rsidR="00000000" w:rsidRPr="00000000">
        <w:rPr>
          <w:rFonts w:ascii="Times New Roman" w:cs="Times New Roman" w:eastAsia="Times New Roman" w:hAnsi="Times New Roman"/>
          <w:i w:val="1"/>
          <w:sz w:val="20"/>
          <w:szCs w:val="20"/>
          <w:highlight w:val="yellow"/>
          <w:rtl w:val="0"/>
        </w:rPr>
        <w:t xml:space="preserve">A.</w:t>
      </w:r>
      <w:r w:rsidDel="00000000" w:rsidR="00000000" w:rsidRPr="00000000">
        <w:rPr>
          <w:rFonts w:ascii="Times New Roman" w:cs="Times New Roman" w:eastAsia="Times New Roman" w:hAnsi="Times New Roman"/>
          <w:sz w:val="20"/>
          <w:szCs w:val="20"/>
          <w:highlight w:val="yellow"/>
          <w:rtl w:val="0"/>
        </w:rPr>
        <w:t xml:space="preserve"> The sequence </w:t>
      </w:r>
      <w:r w:rsidDel="00000000" w:rsidR="00000000" w:rsidRPr="00000000">
        <w:rPr>
          <w:rFonts w:ascii="Times New Roman" w:cs="Times New Roman" w:eastAsia="Times New Roman" w:hAnsi="Times New Roman"/>
          <w:i w:val="1"/>
          <w:sz w:val="20"/>
          <w:szCs w:val="20"/>
          <w:highlight w:val="yellow"/>
          <w:rtl w:val="0"/>
        </w:rPr>
        <w:t xml:space="preserve">v</w:t>
      </w:r>
      <w:r w:rsidDel="00000000" w:rsidR="00000000" w:rsidRPr="00000000">
        <w:rPr>
          <w:rFonts w:ascii="Times New Roman" w:cs="Times New Roman" w:eastAsia="Times New Roman" w:hAnsi="Times New Roman"/>
          <w:i w:val="1"/>
          <w:sz w:val="20"/>
          <w:szCs w:val="20"/>
          <w:highlight w:val="yellow"/>
          <w:vertAlign w:val="subscript"/>
          <w:rtl w:val="0"/>
        </w:rPr>
        <w:t xml:space="preserve">1</w:t>
      </w:r>
      <w:sdt>
        <w:sdtPr>
          <w:tag w:val="goog_rdk_5"/>
        </w:sdtPr>
        <w:sdtContent>
          <w:r w:rsidDel="00000000" w:rsidR="00000000" w:rsidRPr="00000000">
            <w:rPr>
              <w:rFonts w:ascii="Cardo" w:cs="Cardo" w:eastAsia="Cardo" w:hAnsi="Cardo"/>
              <w:i w:val="1"/>
              <w:sz w:val="20"/>
              <w:szCs w:val="20"/>
              <w:highlight w:val="yellow"/>
              <w:rtl w:val="0"/>
            </w:rPr>
            <w:t xml:space="preserve"> → v</w:t>
          </w:r>
        </w:sdtContent>
      </w:sdt>
      <w:r w:rsidDel="00000000" w:rsidR="00000000" w:rsidRPr="00000000">
        <w:rPr>
          <w:rFonts w:ascii="Times New Roman" w:cs="Times New Roman" w:eastAsia="Times New Roman" w:hAnsi="Times New Roman"/>
          <w:i w:val="1"/>
          <w:sz w:val="20"/>
          <w:szCs w:val="20"/>
          <w:highlight w:val="yellow"/>
          <w:vertAlign w:val="subscript"/>
          <w:rtl w:val="0"/>
        </w:rPr>
        <w:t xml:space="preserve">2</w:t>
      </w:r>
      <w:r w:rsidDel="00000000" w:rsidR="00000000" w:rsidRPr="00000000">
        <w:rPr>
          <w:rFonts w:ascii="Times New Roman" w:cs="Times New Roman" w:eastAsia="Times New Roman" w:hAnsi="Times New Roman"/>
          <w:sz w:val="20"/>
          <w:szCs w:val="20"/>
          <w:highlight w:val="yellow"/>
          <w:rtl w:val="0"/>
        </w:rPr>
        <w:t xml:space="preserve"> is a directed path of length one. Since </w:t>
      </w:r>
      <w:r w:rsidDel="00000000" w:rsidR="00000000" w:rsidRPr="00000000">
        <w:rPr>
          <w:rFonts w:ascii="Times New Roman" w:cs="Times New Roman" w:eastAsia="Times New Roman" w:hAnsi="Times New Roman"/>
          <w:i w:val="1"/>
          <w:sz w:val="20"/>
          <w:szCs w:val="20"/>
          <w:highlight w:val="yellow"/>
          <w:rtl w:val="0"/>
        </w:rPr>
        <w:t xml:space="preserve">G</w:t>
      </w:r>
      <w:r w:rsidDel="00000000" w:rsidR="00000000" w:rsidRPr="00000000">
        <w:rPr>
          <w:rFonts w:ascii="Times New Roman" w:cs="Times New Roman" w:eastAsia="Times New Roman" w:hAnsi="Times New Roman"/>
          <w:sz w:val="20"/>
          <w:szCs w:val="20"/>
          <w:highlight w:val="yellow"/>
          <w:rtl w:val="0"/>
        </w:rPr>
        <w:t xml:space="preserve"> contains no directed cycles, it is a directed acyclic graph (DAG), but it is not a directed tree because its underlying undirected graph is disconnected.</w:t>
      </w:r>
    </w:p>
    <w:p w:rsidR="00000000" w:rsidDel="00000000" w:rsidP="00000000" w:rsidRDefault="00000000" w:rsidRPr="00000000" w14:paraId="00000020">
      <w:pPr>
        <w:spacing w:after="0" w:line="240" w:lineRule="auto"/>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b w:val="1"/>
          <w:sz w:val="20"/>
          <w:szCs w:val="20"/>
          <w:rtl w:val="0"/>
        </w:rPr>
        <w:br w:type="textWrapping"/>
      </w:r>
      <w:r w:rsidDel="00000000" w:rsidR="00000000" w:rsidRPr="00000000">
        <w:rPr>
          <w:rFonts w:ascii="Times New Roman" w:cs="Times New Roman" w:eastAsia="Times New Roman" w:hAnsi="Times New Roman"/>
          <w:sz w:val="20"/>
          <w:szCs w:val="20"/>
          <w:highlight w:val="yellow"/>
          <w:rtl w:val="0"/>
        </w:rPr>
        <w:t xml:space="preserve">The notation of a directed separation is provided below. A concrete example is also provided below.</w:t>
      </w:r>
    </w:p>
    <w:p w:rsidR="00000000" w:rsidDel="00000000" w:rsidP="00000000" w:rsidRDefault="00000000" w:rsidRPr="00000000" w14:paraId="0000002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Notation 3[39]: </w:t>
      </w:r>
      <w:r w:rsidDel="00000000" w:rsidR="00000000" w:rsidRPr="00000000">
        <w:rPr>
          <w:rFonts w:ascii="Times New Roman" w:cs="Times New Roman" w:eastAsia="Times New Roman" w:hAnsi="Times New Roman"/>
          <w:sz w:val="20"/>
          <w:szCs w:val="20"/>
          <w:rtl w:val="0"/>
        </w:rPr>
        <w:t xml:space="preserve">A directed separation of a digraph</w:t>
      </w:r>
      <w:r w:rsidDel="00000000" w:rsidR="00000000" w:rsidRPr="00000000">
        <w:rPr>
          <w:rFonts w:ascii="Times New Roman" w:cs="Times New Roman" w:eastAsia="Times New Roman" w:hAnsi="Times New Roman"/>
          <w:i w:val="1"/>
          <w:sz w:val="20"/>
          <w:szCs w:val="20"/>
          <w:rtl w:val="0"/>
        </w:rPr>
        <w:t xml:space="preserve"> G</w:t>
      </w:r>
      <w:r w:rsidDel="00000000" w:rsidR="00000000" w:rsidRPr="00000000">
        <w:rPr>
          <w:rFonts w:ascii="Times New Roman" w:cs="Times New Roman" w:eastAsia="Times New Roman" w:hAnsi="Times New Roman"/>
          <w:sz w:val="20"/>
          <w:szCs w:val="20"/>
          <w:rtl w:val="0"/>
        </w:rPr>
        <w:t xml:space="preserve"> is represented as a pair </w:t>
      </w:r>
      <w:r w:rsidDel="00000000" w:rsidR="00000000" w:rsidRPr="00000000">
        <w:rPr>
          <w:rFonts w:ascii="Times New Roman" w:cs="Times New Roman" w:eastAsia="Times New Roman" w:hAnsi="Times New Roman"/>
          <w:i w:val="1"/>
          <w:sz w:val="20"/>
          <w:szCs w:val="20"/>
          <w:rtl w:val="0"/>
        </w:rPr>
        <w:t xml:space="preserve">(A, B)</w:t>
      </w:r>
      <w:r w:rsidDel="00000000" w:rsidR="00000000" w:rsidRPr="00000000">
        <w:rPr>
          <w:rFonts w:ascii="Times New Roman" w:cs="Times New Roman" w:eastAsia="Times New Roman" w:hAnsi="Times New Roman"/>
          <w:sz w:val="20"/>
          <w:szCs w:val="20"/>
          <w:rtl w:val="0"/>
        </w:rPr>
        <w:t xml:space="preserve"> of subgraphs of </w:t>
      </w:r>
      <w:r w:rsidDel="00000000" w:rsidR="00000000" w:rsidRPr="00000000">
        <w:rPr>
          <w:rFonts w:ascii="Times New Roman" w:cs="Times New Roman" w:eastAsia="Times New Roman" w:hAnsi="Times New Roman"/>
          <w:i w:val="1"/>
          <w:sz w:val="20"/>
          <w:szCs w:val="20"/>
          <w:rtl w:val="0"/>
        </w:rPr>
        <w:t xml:space="preserve">G, </w:t>
      </w:r>
      <w:r w:rsidDel="00000000" w:rsidR="00000000" w:rsidRPr="00000000">
        <w:rPr>
          <w:rFonts w:ascii="Times New Roman" w:cs="Times New Roman" w:eastAsia="Times New Roman" w:hAnsi="Times New Roman"/>
          <w:sz w:val="20"/>
          <w:szCs w:val="20"/>
          <w:rtl w:val="0"/>
        </w:rPr>
        <w:t xml:space="preserve">satisfying the condition that their combined vertex set is </w:t>
      </w:r>
      <w:sdt>
        <w:sdtPr>
          <w:tag w:val="goog_rdk_6"/>
        </w:sdtPr>
        <w:sdtContent>
          <w:r w:rsidDel="00000000" w:rsidR="00000000" w:rsidRPr="00000000">
            <w:rPr>
              <w:rFonts w:ascii="Gungsuh" w:cs="Gungsuh" w:eastAsia="Gungsuh" w:hAnsi="Gungsuh"/>
              <w:i w:val="1"/>
              <w:sz w:val="20"/>
              <w:szCs w:val="20"/>
              <w:rtl w:val="0"/>
            </w:rPr>
            <w:t xml:space="preserve">V(A) ∪ V(B) = V(G).</w:t>
          </w:r>
        </w:sdtContent>
      </w:sdt>
      <w:r w:rsidDel="00000000" w:rsidR="00000000" w:rsidRPr="00000000">
        <w:rPr>
          <w:rFonts w:ascii="Times New Roman" w:cs="Times New Roman" w:eastAsia="Times New Roman" w:hAnsi="Times New Roman"/>
          <w:sz w:val="20"/>
          <w:szCs w:val="20"/>
          <w:rtl w:val="0"/>
        </w:rPr>
        <w:t xml:space="preserve"> This separation can be characterized by the absence of cross edges, either from </w:t>
      </w:r>
      <w:r w:rsidDel="00000000" w:rsidR="00000000" w:rsidRPr="00000000">
        <w:rPr>
          <w:rFonts w:ascii="Times New Roman" w:cs="Times New Roman" w:eastAsia="Times New Roman" w:hAnsi="Times New Roman"/>
          <w:i w:val="1"/>
          <w:sz w:val="20"/>
          <w:szCs w:val="20"/>
          <w:rtl w:val="0"/>
        </w:rPr>
        <w:t xml:space="preserve">A </w:t>
      </w:r>
      <w:r w:rsidDel="00000000" w:rsidR="00000000" w:rsidRPr="00000000">
        <w:rPr>
          <w:rFonts w:ascii="Times New Roman" w:cs="Times New Roman" w:eastAsia="Times New Roman" w:hAnsi="Times New Roman"/>
          <w:sz w:val="20"/>
          <w:szCs w:val="20"/>
          <w:rtl w:val="0"/>
        </w:rPr>
        <w:t xml:space="preserve">to</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sz w:val="20"/>
          <w:szCs w:val="20"/>
          <w:rtl w:val="0"/>
        </w:rPr>
        <w:t xml:space="preserve"> or from </w:t>
      </w:r>
      <w:r w:rsidDel="00000000" w:rsidR="00000000" w:rsidRPr="00000000">
        <w:rPr>
          <w:rFonts w:ascii="Times New Roman" w:cs="Times New Roman" w:eastAsia="Times New Roman" w:hAnsi="Times New Roman"/>
          <w:i w:val="1"/>
          <w:sz w:val="20"/>
          <w:szCs w:val="20"/>
          <w:rtl w:val="0"/>
        </w:rPr>
        <w:t xml:space="preserve">B</w:t>
      </w:r>
      <w:r w:rsidDel="00000000" w:rsidR="00000000" w:rsidRPr="00000000">
        <w:rPr>
          <w:rFonts w:ascii="Times New Roman" w:cs="Times New Roman" w:eastAsia="Times New Roman" w:hAnsi="Times New Roman"/>
          <w:sz w:val="20"/>
          <w:szCs w:val="20"/>
          <w:rtl w:val="0"/>
        </w:rPr>
        <w:t xml:space="preserve"> to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sz w:val="20"/>
          <w:szCs w:val="20"/>
          <w:rtl w:val="0"/>
        </w:rPr>
        <w:t xml:space="preserve">. The order of this separation is determined by the size of </w:t>
      </w:r>
      <w:sdt>
        <w:sdtPr>
          <w:tag w:val="goog_rdk_7"/>
        </w:sdtPr>
        <w:sdtContent>
          <w:r w:rsidDel="00000000" w:rsidR="00000000" w:rsidRPr="00000000">
            <w:rPr>
              <w:rFonts w:ascii="Gungsuh" w:cs="Gungsuh" w:eastAsia="Gungsuh" w:hAnsi="Gungsuh"/>
              <w:i w:val="1"/>
              <w:sz w:val="20"/>
              <w:szCs w:val="20"/>
              <w:rtl w:val="0"/>
            </w:rPr>
            <w:t xml:space="preserve">V(A ∩ B). </w:t>
            <w:br w:type="textWrapping"/>
          </w:r>
        </w:sdtContent>
      </w:sdt>
      <w:r w:rsidDel="00000000" w:rsidR="00000000" w:rsidRPr="00000000">
        <w:rPr>
          <w:rFonts w:ascii="Times New Roman" w:cs="Times New Roman" w:eastAsia="Times New Roman" w:hAnsi="Times New Roman"/>
          <w:b w:val="1"/>
          <w:i w:val="1"/>
          <w:sz w:val="20"/>
          <w:szCs w:val="20"/>
          <w:rtl w:val="0"/>
        </w:rPr>
        <w:t xml:space="preserve">Example 4: </w:t>
      </w:r>
      <w:r w:rsidDel="00000000" w:rsidR="00000000" w:rsidRPr="00000000">
        <w:rPr>
          <w:rFonts w:ascii="Times New Roman" w:cs="Times New Roman" w:eastAsia="Times New Roman" w:hAnsi="Times New Roman"/>
          <w:i w:val="1"/>
          <w:sz w:val="20"/>
          <w:szCs w:val="20"/>
          <w:rtl w:val="0"/>
        </w:rPr>
        <w:t xml:space="preserve"> Let A and B </w:t>
      </w:r>
      <w:r w:rsidDel="00000000" w:rsidR="00000000" w:rsidRPr="00000000">
        <w:rPr>
          <w:rFonts w:ascii="Times New Roman" w:cs="Times New Roman" w:eastAsia="Times New Roman" w:hAnsi="Times New Roman"/>
          <w:sz w:val="20"/>
          <w:szCs w:val="20"/>
          <w:rtl w:val="0"/>
        </w:rPr>
        <w:t xml:space="preserve">be directed subgraphs of a directed graph</w:t>
      </w:r>
      <w:r w:rsidDel="00000000" w:rsidR="00000000" w:rsidRPr="00000000">
        <w:rPr>
          <w:rFonts w:ascii="Times New Roman" w:cs="Times New Roman" w:eastAsia="Times New Roman" w:hAnsi="Times New Roman"/>
          <w:i w:val="1"/>
          <w:sz w:val="20"/>
          <w:szCs w:val="20"/>
          <w:rtl w:val="0"/>
        </w:rPr>
        <w:t xml:space="preserve"> G </w:t>
      </w:r>
      <w:r w:rsidDel="00000000" w:rsidR="00000000" w:rsidRPr="00000000">
        <w:rPr>
          <w:rFonts w:ascii="Times New Roman" w:cs="Times New Roman" w:eastAsia="Times New Roman" w:hAnsi="Times New Roman"/>
          <w:sz w:val="20"/>
          <w:szCs w:val="20"/>
          <w:rtl w:val="0"/>
        </w:rPr>
        <w:t xml:space="preserve">given by:</w:t>
        <w:br w:type="textWrapping"/>
      </w:r>
      <w:r w:rsidDel="00000000" w:rsidR="00000000" w:rsidRPr="00000000">
        <w:rPr>
          <w:rFonts w:ascii="Times New Roman" w:cs="Times New Roman" w:eastAsia="Times New Roman" w:hAnsi="Times New Roman"/>
          <w:i w:val="1"/>
          <w:sz w:val="20"/>
          <w:szCs w:val="20"/>
          <w:rtl w:val="0"/>
        </w:rPr>
        <w:t xml:space="preserve"> • A is the subgraph induced by {v₁, v₂}, so V(A) = {v₁, v₂} and E(A) = {(v₁, v₂)}.</w:t>
        <w:br w:type="textWrapping"/>
        <w:t xml:space="preserve"> • B is the subgraph induced by {v₂, v₃, v₄}, so V(B) = {v₂, v₃, v₄} and E(B) = {(v₃, v₄)}.</w:t>
      </w:r>
    </w:p>
    <w:p w:rsidR="00000000" w:rsidDel="00000000" w:rsidP="00000000" w:rsidRDefault="00000000" w:rsidRPr="00000000" w14:paraId="00000022">
      <w:pPr>
        <w:spacing w:after="240" w:before="24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The pair</w:t>
      </w:r>
      <w:r w:rsidDel="00000000" w:rsidR="00000000" w:rsidRPr="00000000">
        <w:rPr>
          <w:rFonts w:ascii="Times New Roman" w:cs="Times New Roman" w:eastAsia="Times New Roman" w:hAnsi="Times New Roman"/>
          <w:i w:val="1"/>
          <w:sz w:val="20"/>
          <w:szCs w:val="20"/>
          <w:rtl w:val="0"/>
        </w:rPr>
        <w:t xml:space="preserve"> (A, B) </w:t>
      </w:r>
      <w:r w:rsidDel="00000000" w:rsidR="00000000" w:rsidRPr="00000000">
        <w:rPr>
          <w:rFonts w:ascii="Times New Roman" w:cs="Times New Roman" w:eastAsia="Times New Roman" w:hAnsi="Times New Roman"/>
          <w:sz w:val="20"/>
          <w:szCs w:val="20"/>
          <w:rtl w:val="0"/>
        </w:rPr>
        <w:t xml:space="preserve">is a directed separation</w:t>
      </w:r>
      <w:r w:rsidDel="00000000" w:rsidR="00000000" w:rsidRPr="00000000">
        <w:rPr>
          <w:rFonts w:ascii="Times New Roman" w:cs="Times New Roman" w:eastAsia="Times New Roman" w:hAnsi="Times New Roman"/>
          <w:i w:val="1"/>
          <w:sz w:val="20"/>
          <w:szCs w:val="20"/>
          <w:rtl w:val="0"/>
        </w:rPr>
        <w:t xml:space="preserve"> of G</w:t>
      </w:r>
      <w:r w:rsidDel="00000000" w:rsidR="00000000" w:rsidRPr="00000000">
        <w:rPr>
          <w:rFonts w:ascii="Times New Roman" w:cs="Times New Roman" w:eastAsia="Times New Roman" w:hAnsi="Times New Roman"/>
          <w:sz w:val="20"/>
          <w:szCs w:val="20"/>
          <w:rtl w:val="0"/>
        </w:rPr>
        <w:t xml:space="preserve"> because:</w:t>
        <w:br w:type="textWrapping"/>
      </w:r>
      <w:sdt>
        <w:sdtPr>
          <w:tag w:val="goog_rdk_8"/>
        </w:sdtPr>
        <w:sdtContent>
          <w:r w:rsidDel="00000000" w:rsidR="00000000" w:rsidRPr="00000000">
            <w:rPr>
              <w:rFonts w:ascii="Gungsuh" w:cs="Gungsuh" w:eastAsia="Gungsuh" w:hAnsi="Gungsuh"/>
              <w:i w:val="1"/>
              <w:sz w:val="20"/>
              <w:szCs w:val="20"/>
              <w:rtl w:val="0"/>
            </w:rPr>
            <w:t xml:space="preserve">1.V(A) ∪ V(B) = {v₁, v₂, v₃, v₄} = V(G).</w:t>
            <w:br w:type="textWrapping"/>
            <w:t xml:space="preserve">2.There are no arcs from A to B or from B to A.</w:t>
            <w:br w:type="textWrapping"/>
            <w:t xml:space="preserve">3.Its order is |V(A) ∩ V(B)| = |{v₂}| = 1.</w:t>
          </w:r>
        </w:sdtContent>
      </w:sdt>
    </w:p>
    <w:p w:rsidR="00000000" w:rsidDel="00000000" w:rsidP="00000000" w:rsidRDefault="00000000" w:rsidRPr="00000000" w14:paraId="000000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Notation 5.</w:t>
      </w:r>
      <w:r w:rsidDel="00000000" w:rsidR="00000000" w:rsidRPr="00000000">
        <w:rPr>
          <w:rFonts w:ascii="Times New Roman" w:cs="Times New Roman" w:eastAsia="Times New Roman" w:hAnsi="Times New Roman"/>
          <w:sz w:val="20"/>
          <w:szCs w:val="20"/>
          <w:rtl w:val="0"/>
        </w:rPr>
        <w:t xml:space="preserve"> Throughout this paper, we will use the variable</w:t>
      </w:r>
      <w:r w:rsidDel="00000000" w:rsidR="00000000" w:rsidRPr="00000000">
        <w:rPr>
          <w:rFonts w:ascii="Times New Roman" w:cs="Times New Roman" w:eastAsia="Times New Roman" w:hAnsi="Times New Roman"/>
          <w:i w:val="1"/>
          <w:sz w:val="20"/>
          <w:szCs w:val="20"/>
          <w:rtl w:val="0"/>
        </w:rPr>
        <w:t xml:space="preserve"> k</w:t>
      </w:r>
      <w:r w:rsidDel="00000000" w:rsidR="00000000" w:rsidRPr="00000000">
        <w:rPr>
          <w:rFonts w:ascii="Times New Roman" w:cs="Times New Roman" w:eastAsia="Times New Roman" w:hAnsi="Times New Roman"/>
          <w:sz w:val="20"/>
          <w:szCs w:val="20"/>
          <w:rtl w:val="0"/>
        </w:rPr>
        <w:t xml:space="preserve"> to represent a finite natural number. </w:t>
      </w:r>
    </w:p>
    <w:p w:rsidR="00000000" w:rsidDel="00000000" w:rsidP="00000000" w:rsidRDefault="00000000" w:rsidRPr="00000000" w14:paraId="0000002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Directed Tangle </w:t>
      </w:r>
    </w:p>
    <w:p w:rsidR="00000000" w:rsidDel="00000000" w:rsidP="00000000" w:rsidRDefault="00000000" w:rsidRPr="00000000" w14:paraId="00000026">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highlight w:val="yellow"/>
          <w:rtl w:val="0"/>
        </w:rPr>
        <w:t xml:space="preserve">The work in [39] proved the Directed Tangle Tree-Decomposition Theorem. It further introduced, for any integer</w:t>
      </w:r>
      <w:r w:rsidDel="00000000" w:rsidR="00000000" w:rsidRPr="00000000">
        <w:rPr>
          <w:rFonts w:ascii="Times New Roman" w:cs="Times New Roman" w:eastAsia="Times New Roman" w:hAnsi="Times New Roman"/>
          <w:i w:val="1"/>
          <w:sz w:val="20"/>
          <w:szCs w:val="20"/>
          <w:highlight w:val="yellow"/>
          <w:rtl w:val="0"/>
        </w:rPr>
        <w:t xml:space="preserve"> k,</w:t>
      </w:r>
      <w:r w:rsidDel="00000000" w:rsidR="00000000" w:rsidRPr="00000000">
        <w:rPr>
          <w:rFonts w:ascii="Times New Roman" w:cs="Times New Roman" w:eastAsia="Times New Roman" w:hAnsi="Times New Roman"/>
          <w:sz w:val="20"/>
          <w:szCs w:val="20"/>
          <w:highlight w:val="yellow"/>
          <w:rtl w:val="0"/>
        </w:rPr>
        <w:t xml:space="preserve"> a construction of a directed tree-decomposition that effectively distinguishes all directed tangles of order</w:t>
      </w:r>
      <w:r w:rsidDel="00000000" w:rsidR="00000000" w:rsidRPr="00000000">
        <w:rPr>
          <w:rFonts w:ascii="Times New Roman" w:cs="Times New Roman" w:eastAsia="Times New Roman" w:hAnsi="Times New Roman"/>
          <w:i w:val="1"/>
          <w:sz w:val="20"/>
          <w:szCs w:val="20"/>
          <w:highlight w:val="yellow"/>
          <w:rtl w:val="0"/>
        </w:rPr>
        <w:t xml:space="preserve"> k</w:t>
      </w:r>
      <w:r w:rsidDel="00000000" w:rsidR="00000000" w:rsidRPr="00000000">
        <w:rPr>
          <w:rFonts w:ascii="Times New Roman" w:cs="Times New Roman" w:eastAsia="Times New Roman" w:hAnsi="Times New Roman"/>
          <w:sz w:val="20"/>
          <w:szCs w:val="20"/>
          <w:highlight w:val="yellow"/>
          <w:rtl w:val="0"/>
        </w:rPr>
        <w:t xml:space="preserve">. Recently, width parameters for directed graphs have attracted increasing interest [40–44].</w:t>
        <w:br w:type="textWrapp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sz w:val="20"/>
          <w:szCs w:val="20"/>
          <w:highlight w:val="yellow"/>
          <w:rtl w:val="0"/>
        </w:rPr>
        <w:t xml:space="preserve">In this subsection, we provide the definitions of directed tangles and the related width parameter, directed tree-width. </w:t>
      </w:r>
      <w:r w:rsidDel="00000000" w:rsidR="00000000" w:rsidRPr="00000000">
        <w:rPr>
          <w:rFonts w:ascii="Times New Roman" w:cs="Times New Roman" w:eastAsia="Times New Roman" w:hAnsi="Times New Roman"/>
          <w:sz w:val="20"/>
          <w:szCs w:val="20"/>
          <w:rtl w:val="0"/>
        </w:rPr>
        <w:t xml:space="preserve">First, we present the definition of Directed Tree-width below. This is the directed version of Tree-width. </w:t>
      </w:r>
      <w:r w:rsidDel="00000000" w:rsidR="00000000" w:rsidRPr="00000000">
        <w:rPr>
          <w:rFonts w:ascii="Times New Roman" w:cs="Times New Roman" w:eastAsia="Times New Roman" w:hAnsi="Times New Roman"/>
          <w:sz w:val="20"/>
          <w:szCs w:val="20"/>
          <w:highlight w:val="yellow"/>
          <w:rtl w:val="0"/>
        </w:rPr>
        <w:t xml:space="preserve">A concrete example is also provided below.</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Definition 6 (</w:t>
      </w:r>
      <w:r w:rsidDel="00000000" w:rsidR="00000000" w:rsidRPr="00000000">
        <w:rPr>
          <w:rFonts w:ascii="Times New Roman" w:cs="Times New Roman" w:eastAsia="Times New Roman" w:hAnsi="Times New Roman"/>
          <w:b w:val="1"/>
          <w:i w:val="1"/>
          <w:sz w:val="20"/>
          <w:szCs w:val="20"/>
          <w:rtl w:val="0"/>
        </w:rPr>
        <w:t xml:space="preserve">Z</w:t>
      </w:r>
      <w:r w:rsidDel="00000000" w:rsidR="00000000" w:rsidRPr="00000000">
        <w:rPr>
          <w:rFonts w:ascii="Times New Roman" w:cs="Times New Roman" w:eastAsia="Times New Roman" w:hAnsi="Times New Roman"/>
          <w:b w:val="1"/>
          <w:sz w:val="20"/>
          <w:szCs w:val="20"/>
          <w:rtl w:val="0"/>
        </w:rPr>
        <w:t xml:space="preserve">‑normality) [74]:</w:t>
      </w:r>
      <w:r w:rsidDel="00000000" w:rsidR="00000000" w:rsidRPr="00000000">
        <w:rPr>
          <w:rFonts w:ascii="Times New Roman" w:cs="Times New Roman" w:eastAsia="Times New Roman" w:hAnsi="Times New Roman"/>
          <w:sz w:val="20"/>
          <w:szCs w:val="20"/>
          <w:rtl w:val="0"/>
        </w:rPr>
        <w:t xml:space="preserve"> Let </w:t>
      </w:r>
      <w:r w:rsidDel="00000000" w:rsidR="00000000" w:rsidRPr="00000000">
        <w:rPr>
          <w:rFonts w:ascii="Times New Roman" w:cs="Times New Roman" w:eastAsia="Times New Roman" w:hAnsi="Times New Roman"/>
          <w:i w:val="1"/>
          <w:sz w:val="20"/>
          <w:szCs w:val="20"/>
          <w:rtl w:val="0"/>
        </w:rPr>
        <w:t xml:space="preserve">D </w:t>
      </w:r>
      <w:r w:rsidDel="00000000" w:rsidR="00000000" w:rsidRPr="00000000">
        <w:rPr>
          <w:rFonts w:ascii="Times New Roman" w:cs="Times New Roman" w:eastAsia="Times New Roman" w:hAnsi="Times New Roman"/>
          <w:sz w:val="20"/>
          <w:szCs w:val="20"/>
          <w:rtl w:val="0"/>
        </w:rPr>
        <w:t xml:space="preserve">be a finite directed graph and </w:t>
      </w:r>
      <w:r w:rsidDel="00000000" w:rsidR="00000000" w:rsidRPr="00000000">
        <w:rPr>
          <w:rFonts w:ascii="Times New Roman" w:cs="Times New Roman" w:eastAsia="Times New Roman" w:hAnsi="Times New Roman"/>
          <w:i w:val="1"/>
          <w:sz w:val="20"/>
          <w:szCs w:val="20"/>
          <w:rtl w:val="0"/>
        </w:rPr>
        <w:t xml:space="preserve">Z </w:t>
      </w:r>
      <w:r w:rsidDel="00000000" w:rsidR="00000000" w:rsidRPr="00000000">
        <w:rPr>
          <w:rFonts w:ascii="Times New Roman" w:cs="Times New Roman" w:eastAsia="Times New Roman" w:hAnsi="Times New Roman"/>
          <w:sz w:val="20"/>
          <w:szCs w:val="20"/>
          <w:rtl w:val="0"/>
        </w:rPr>
        <w:t xml:space="preserve">a subset of </w:t>
      </w:r>
      <w:r w:rsidDel="00000000" w:rsidR="00000000" w:rsidRPr="00000000">
        <w:rPr>
          <w:rFonts w:ascii="Times New Roman" w:cs="Times New Roman" w:eastAsia="Times New Roman" w:hAnsi="Times New Roman"/>
          <w:i w:val="1"/>
          <w:sz w:val="20"/>
          <w:szCs w:val="20"/>
          <w:rtl w:val="0"/>
        </w:rPr>
        <w:t xml:space="preserve">V(D)</w:t>
      </w:r>
      <w:r w:rsidDel="00000000" w:rsidR="00000000" w:rsidRPr="00000000">
        <w:rPr>
          <w:rFonts w:ascii="Times New Roman" w:cs="Times New Roman" w:eastAsia="Times New Roman" w:hAnsi="Times New Roman"/>
          <w:sz w:val="20"/>
          <w:szCs w:val="20"/>
          <w:rtl w:val="0"/>
        </w:rPr>
        <w:t xml:space="preserve">. A set </w:t>
      </w:r>
      <w:sdt>
        <w:sdtPr>
          <w:tag w:val="goog_rdk_9"/>
        </w:sdtPr>
        <w:sdtContent>
          <w:r w:rsidDel="00000000" w:rsidR="00000000" w:rsidRPr="00000000">
            <w:rPr>
              <w:rFonts w:ascii="Gungsuh" w:cs="Gungsuh" w:eastAsia="Gungsuh" w:hAnsi="Gungsuh"/>
              <w:i w:val="1"/>
              <w:sz w:val="20"/>
              <w:szCs w:val="20"/>
              <w:rtl w:val="0"/>
            </w:rPr>
            <w:t xml:space="preserve">S⊆V(D)\Z</w:t>
          </w:r>
        </w:sdtContent>
      </w:sdt>
      <w:r w:rsidDel="00000000" w:rsidR="00000000" w:rsidRPr="00000000">
        <w:rPr>
          <w:rFonts w:ascii="Times New Roman" w:cs="Times New Roman" w:eastAsia="Times New Roman" w:hAnsi="Times New Roman"/>
          <w:sz w:val="20"/>
          <w:szCs w:val="20"/>
          <w:rtl w:val="0"/>
        </w:rPr>
        <w:t xml:space="preserve"> is called </w:t>
      </w:r>
      <w:r w:rsidDel="00000000" w:rsidR="00000000" w:rsidRPr="00000000">
        <w:rPr>
          <w:rFonts w:ascii="Times New Roman" w:cs="Times New Roman" w:eastAsia="Times New Roman" w:hAnsi="Times New Roman"/>
          <w:i w:val="1"/>
          <w:sz w:val="20"/>
          <w:szCs w:val="20"/>
          <w:rtl w:val="0"/>
        </w:rPr>
        <w:t xml:space="preserve">Z</w:t>
      </w:r>
      <w:r w:rsidDel="00000000" w:rsidR="00000000" w:rsidRPr="00000000">
        <w:rPr>
          <w:rFonts w:ascii="Times New Roman" w:cs="Times New Roman" w:eastAsia="Times New Roman" w:hAnsi="Times New Roman"/>
          <w:sz w:val="20"/>
          <w:szCs w:val="20"/>
          <w:rtl w:val="0"/>
        </w:rPr>
        <w:t xml:space="preserve">‑normal if there exists no directed walk in</w:t>
      </w:r>
      <w:r w:rsidDel="00000000" w:rsidR="00000000" w:rsidRPr="00000000">
        <w:rPr>
          <w:rFonts w:ascii="Times New Roman" w:cs="Times New Roman" w:eastAsia="Times New Roman" w:hAnsi="Times New Roman"/>
          <w:i w:val="1"/>
          <w:sz w:val="20"/>
          <w:szCs w:val="20"/>
          <w:rtl w:val="0"/>
        </w:rPr>
        <w:t xml:space="preserve"> D–Z </w:t>
      </w:r>
      <w:r w:rsidDel="00000000" w:rsidR="00000000" w:rsidRPr="00000000">
        <w:rPr>
          <w:rFonts w:ascii="Times New Roman" w:cs="Times New Roman" w:eastAsia="Times New Roman" w:hAnsi="Times New Roman"/>
          <w:sz w:val="20"/>
          <w:szCs w:val="20"/>
          <w:rtl w:val="0"/>
        </w:rPr>
        <w:t xml:space="preserve">whose first and last vertices lie in S but which visits any vertex outside </w:t>
      </w:r>
      <w:sdt>
        <w:sdtPr>
          <w:tag w:val="goog_rdk_10"/>
        </w:sdtPr>
        <w:sdtContent>
          <w:r w:rsidDel="00000000" w:rsidR="00000000" w:rsidRPr="00000000">
            <w:rPr>
              <w:rFonts w:ascii="Gungsuh" w:cs="Gungsuh" w:eastAsia="Gungsuh" w:hAnsi="Gungsuh"/>
              <w:i w:val="1"/>
              <w:sz w:val="20"/>
              <w:szCs w:val="20"/>
              <w:rtl w:val="0"/>
            </w:rPr>
            <w:t xml:space="preserve">S∪Z.</w:t>
            <w:br w:type="textWrapping"/>
          </w:r>
        </w:sdtContent>
      </w:sdt>
      <w:r w:rsidDel="00000000" w:rsidR="00000000" w:rsidRPr="00000000">
        <w:rPr>
          <w:rFonts w:ascii="Times New Roman" w:cs="Times New Roman" w:eastAsia="Times New Roman" w:hAnsi="Times New Roman"/>
          <w:b w:val="1"/>
          <w:sz w:val="20"/>
          <w:szCs w:val="20"/>
          <w:rtl w:val="0"/>
        </w:rPr>
        <w:t xml:space="preserve">Definition 7 (Arboreal decomposition) [74]:</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yellow"/>
          <w:rtl w:val="0"/>
        </w:rPr>
        <w:t xml:space="preserve">Let </w:t>
      </w:r>
      <w:r w:rsidDel="00000000" w:rsidR="00000000" w:rsidRPr="00000000">
        <w:rPr>
          <w:rFonts w:ascii="Times New Roman" w:cs="Times New Roman" w:eastAsia="Times New Roman" w:hAnsi="Times New Roman"/>
          <w:i w:val="1"/>
          <w:sz w:val="20"/>
          <w:szCs w:val="20"/>
          <w:highlight w:val="yellow"/>
          <w:rtl w:val="0"/>
        </w:rPr>
        <w:t xml:space="preserve">D </w:t>
      </w:r>
      <w:r w:rsidDel="00000000" w:rsidR="00000000" w:rsidRPr="00000000">
        <w:rPr>
          <w:rFonts w:ascii="Times New Roman" w:cs="Times New Roman" w:eastAsia="Times New Roman" w:hAnsi="Times New Roman"/>
          <w:sz w:val="20"/>
          <w:szCs w:val="20"/>
          <w:highlight w:val="yellow"/>
          <w:rtl w:val="0"/>
        </w:rPr>
        <w:t xml:space="preserve">be a finite directed graph. </w:t>
      </w:r>
      <w:r w:rsidDel="00000000" w:rsidR="00000000" w:rsidRPr="00000000">
        <w:rPr>
          <w:rFonts w:ascii="Times New Roman" w:cs="Times New Roman" w:eastAsia="Times New Roman" w:hAnsi="Times New Roman"/>
          <w:sz w:val="20"/>
          <w:szCs w:val="20"/>
          <w:rtl w:val="0"/>
        </w:rPr>
        <w:t xml:space="preserve">An arboreal decomposition of a digraph </w:t>
      </w:r>
      <w:r w:rsidDel="00000000" w:rsidR="00000000" w:rsidRPr="00000000">
        <w:rPr>
          <w:rFonts w:ascii="Times New Roman" w:cs="Times New Roman" w:eastAsia="Times New Roman" w:hAnsi="Times New Roman"/>
          <w:i w:val="1"/>
          <w:sz w:val="20"/>
          <w:szCs w:val="20"/>
          <w:rtl w:val="0"/>
        </w:rPr>
        <w:t xml:space="preserve">D</w:t>
      </w:r>
      <w:r w:rsidDel="00000000" w:rsidR="00000000" w:rsidRPr="00000000">
        <w:rPr>
          <w:rFonts w:ascii="Times New Roman" w:cs="Times New Roman" w:eastAsia="Times New Roman" w:hAnsi="Times New Roman"/>
          <w:sz w:val="20"/>
          <w:szCs w:val="20"/>
          <w:rtl w:val="0"/>
        </w:rPr>
        <w:t xml:space="preserve"> is a triple</w:t>
      </w:r>
      <w:r w:rsidDel="00000000" w:rsidR="00000000" w:rsidRPr="00000000">
        <w:rPr>
          <w:rFonts w:ascii="Times New Roman" w:cs="Times New Roman" w:eastAsia="Times New Roman" w:hAnsi="Times New Roman"/>
          <w:i w:val="1"/>
          <w:sz w:val="20"/>
          <w:szCs w:val="20"/>
          <w:rtl w:val="0"/>
        </w:rPr>
        <w:t xml:space="preserve"> (T, W, X)</w:t>
      </w:r>
      <w:r w:rsidDel="00000000" w:rsidR="00000000" w:rsidRPr="00000000">
        <w:rPr>
          <w:rFonts w:ascii="Times New Roman" w:cs="Times New Roman" w:eastAsia="Times New Roman" w:hAnsi="Times New Roman"/>
          <w:sz w:val="20"/>
          <w:szCs w:val="20"/>
          <w:rtl w:val="0"/>
        </w:rPr>
        <w:t xml:space="preserve"> where</w:t>
        <w:br w:type="textWrapping"/>
        <w:t xml:space="preserve"> • </w:t>
      </w:r>
      <w:r w:rsidDel="00000000" w:rsidR="00000000" w:rsidRPr="00000000">
        <w:rPr>
          <w:rFonts w:ascii="Times New Roman" w:cs="Times New Roman" w:eastAsia="Times New Roman" w:hAnsi="Times New Roman"/>
          <w:i w:val="1"/>
          <w:sz w:val="20"/>
          <w:szCs w:val="20"/>
          <w:rtl w:val="0"/>
        </w:rPr>
        <w:t xml:space="preserve">T</w:t>
      </w:r>
      <w:r w:rsidDel="00000000" w:rsidR="00000000" w:rsidRPr="00000000">
        <w:rPr>
          <w:rFonts w:ascii="Times New Roman" w:cs="Times New Roman" w:eastAsia="Times New Roman" w:hAnsi="Times New Roman"/>
          <w:sz w:val="20"/>
          <w:szCs w:val="20"/>
          <w:rtl w:val="0"/>
        </w:rPr>
        <w:t xml:space="preserve"> is an arborescence (a rooted directed tree);</w:t>
        <w:br w:type="textWrapping"/>
        <w:t xml:space="preserve"> • </w:t>
      </w:r>
      <w:r w:rsidDel="00000000" w:rsidR="00000000" w:rsidRPr="00000000">
        <w:rPr>
          <w:rFonts w:ascii="Times New Roman" w:cs="Times New Roman" w:eastAsia="Times New Roman" w:hAnsi="Times New Roman"/>
          <w:i w:val="1"/>
          <w:sz w:val="20"/>
          <w:szCs w:val="20"/>
          <w:rtl w:val="0"/>
        </w:rPr>
        <w:t xml:space="preserve">W={W</w:t>
      </w:r>
      <w:r w:rsidDel="00000000" w:rsidR="00000000" w:rsidRPr="00000000">
        <w:rPr>
          <w:rFonts w:ascii="Times New Roman" w:cs="Times New Roman" w:eastAsia="Times New Roman" w:hAnsi="Times New Roman"/>
          <w:i w:val="1"/>
          <w:sz w:val="20"/>
          <w:szCs w:val="20"/>
          <w:vertAlign w:val="subscript"/>
          <w:rtl w:val="0"/>
        </w:rPr>
        <w:t xml:space="preserve">t</w:t>
      </w:r>
      <w:sdt>
        <w:sdtPr>
          <w:tag w:val="goog_rdk_11"/>
        </w:sdtPr>
        <w:sdtContent>
          <w:r w:rsidDel="00000000" w:rsidR="00000000" w:rsidRPr="00000000">
            <w:rPr>
              <w:rFonts w:ascii="Gungsuh" w:cs="Gungsuh" w:eastAsia="Gungsuh" w:hAnsi="Gungsuh"/>
              <w:i w:val="1"/>
              <w:sz w:val="20"/>
              <w:szCs w:val="20"/>
              <w:rtl w:val="0"/>
            </w:rPr>
            <w:t xml:space="preserve">⊆V(D) | t∈V(T)}</w:t>
          </w:r>
        </w:sdtContent>
      </w:sdt>
      <w:r w:rsidDel="00000000" w:rsidR="00000000" w:rsidRPr="00000000">
        <w:rPr>
          <w:rFonts w:ascii="Times New Roman" w:cs="Times New Roman" w:eastAsia="Times New Roman" w:hAnsi="Times New Roman"/>
          <w:sz w:val="20"/>
          <w:szCs w:val="20"/>
          <w:rtl w:val="0"/>
        </w:rPr>
        <w:t xml:space="preserve"> is a partition of </w:t>
      </w:r>
      <w:r w:rsidDel="00000000" w:rsidR="00000000" w:rsidRPr="00000000">
        <w:rPr>
          <w:rFonts w:ascii="Times New Roman" w:cs="Times New Roman" w:eastAsia="Times New Roman" w:hAnsi="Times New Roman"/>
          <w:i w:val="1"/>
          <w:sz w:val="20"/>
          <w:szCs w:val="20"/>
          <w:rtl w:val="0"/>
        </w:rPr>
        <w:t xml:space="preserve">V(D)</w:t>
      </w:r>
      <w:r w:rsidDel="00000000" w:rsidR="00000000" w:rsidRPr="00000000">
        <w:rPr>
          <w:rFonts w:ascii="Times New Roman" w:cs="Times New Roman" w:eastAsia="Times New Roman" w:hAnsi="Times New Roman"/>
          <w:sz w:val="20"/>
          <w:szCs w:val="20"/>
          <w:rtl w:val="0"/>
        </w:rPr>
        <w:t xml:space="preserve"> into nonempty “bags”;</w:t>
        <w:br w:type="textWrapping"/>
        <w:t xml:space="preserve"> • </w:t>
      </w:r>
      <w:r w:rsidDel="00000000" w:rsidR="00000000" w:rsidRPr="00000000">
        <w:rPr>
          <w:rFonts w:ascii="Times New Roman" w:cs="Times New Roman" w:eastAsia="Times New Roman" w:hAnsi="Times New Roman"/>
          <w:i w:val="1"/>
          <w:sz w:val="20"/>
          <w:szCs w:val="20"/>
          <w:rtl w:val="0"/>
        </w:rPr>
        <w:t xml:space="preserve">X={X</w:t>
      </w:r>
      <w:r w:rsidDel="00000000" w:rsidR="00000000" w:rsidRPr="00000000">
        <w:rPr>
          <w:rFonts w:ascii="Times New Roman" w:cs="Times New Roman" w:eastAsia="Times New Roman" w:hAnsi="Times New Roman"/>
          <w:i w:val="1"/>
          <w:sz w:val="20"/>
          <w:szCs w:val="20"/>
          <w:vertAlign w:val="subscript"/>
          <w:rtl w:val="0"/>
        </w:rPr>
        <w:t xml:space="preserve">e</w:t>
      </w:r>
      <w:sdt>
        <w:sdtPr>
          <w:tag w:val="goog_rdk_12"/>
        </w:sdtPr>
        <w:sdtContent>
          <w:r w:rsidDel="00000000" w:rsidR="00000000" w:rsidRPr="00000000">
            <w:rPr>
              <w:rFonts w:ascii="Gungsuh" w:cs="Gungsuh" w:eastAsia="Gungsuh" w:hAnsi="Gungsuh"/>
              <w:i w:val="1"/>
              <w:sz w:val="20"/>
              <w:szCs w:val="20"/>
              <w:rtl w:val="0"/>
            </w:rPr>
            <w:t xml:space="preserve">⊆V(D) | e∈E(T)}</w:t>
          </w:r>
        </w:sdtContent>
      </w:sdt>
      <w:r w:rsidDel="00000000" w:rsidR="00000000" w:rsidRPr="00000000">
        <w:rPr>
          <w:rFonts w:ascii="Times New Roman" w:cs="Times New Roman" w:eastAsia="Times New Roman" w:hAnsi="Times New Roman"/>
          <w:sz w:val="20"/>
          <w:szCs w:val="20"/>
          <w:rtl w:val="0"/>
        </w:rPr>
        <w:t xml:space="preserve"> assigns to each arc</w:t>
      </w:r>
      <w:sdt>
        <w:sdtPr>
          <w:tag w:val="goog_rdk_13"/>
        </w:sdtPr>
        <w:sdtContent>
          <w:r w:rsidDel="00000000" w:rsidR="00000000" w:rsidRPr="00000000">
            <w:rPr>
              <w:rFonts w:ascii="Cardo" w:cs="Cardo" w:eastAsia="Cardo" w:hAnsi="Cardo"/>
              <w:i w:val="1"/>
              <w:sz w:val="20"/>
              <w:szCs w:val="20"/>
              <w:rtl w:val="0"/>
            </w:rPr>
            <w:t xml:space="preserve"> e=(u→v)</w:t>
          </w:r>
        </w:sdtContent>
      </w:sdt>
      <w:r w:rsidDel="00000000" w:rsidR="00000000" w:rsidRPr="00000000">
        <w:rPr>
          <w:rFonts w:ascii="Times New Roman" w:cs="Times New Roman" w:eastAsia="Times New Roman" w:hAnsi="Times New Roman"/>
          <w:sz w:val="20"/>
          <w:szCs w:val="20"/>
          <w:rtl w:val="0"/>
        </w:rPr>
        <w:t xml:space="preserve"> of T a “separator”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i w:val="1"/>
          <w:sz w:val="20"/>
          <w:szCs w:val="20"/>
          <w:vertAlign w:val="subscript"/>
          <w:rtl w:val="0"/>
        </w:rPr>
        <w:t xml:space="preserve">e</w:t>
      </w:r>
      <w:r w:rsidDel="00000000" w:rsidR="00000000" w:rsidRPr="00000000">
        <w:rPr>
          <w:rFonts w:ascii="Times New Roman" w:cs="Times New Roman" w:eastAsia="Times New Roman" w:hAnsi="Times New Roman"/>
          <w:sz w:val="20"/>
          <w:szCs w:val="20"/>
          <w:rtl w:val="0"/>
        </w:rPr>
        <w:br w:type="textWrapping"/>
        <w:t xml:space="preserve">such that for every</w:t>
      </w:r>
      <w:sdt>
        <w:sdtPr>
          <w:tag w:val="goog_rdk_14"/>
        </w:sdtPr>
        <w:sdtContent>
          <w:r w:rsidDel="00000000" w:rsidR="00000000" w:rsidRPr="00000000">
            <w:rPr>
              <w:rFonts w:ascii="Cardo" w:cs="Cardo" w:eastAsia="Cardo" w:hAnsi="Cardo"/>
              <w:i w:val="1"/>
              <w:sz w:val="20"/>
              <w:szCs w:val="20"/>
              <w:rtl w:val="0"/>
            </w:rPr>
            <w:t xml:space="preserve"> e=(u→v)</w:t>
          </w:r>
        </w:sdtContent>
      </w:sdt>
      <w:r w:rsidDel="00000000" w:rsidR="00000000" w:rsidRPr="00000000">
        <w:rPr>
          <w:rFonts w:ascii="Times New Roman" w:cs="Times New Roman" w:eastAsia="Times New Roman" w:hAnsi="Times New Roman"/>
          <w:sz w:val="20"/>
          <w:szCs w:val="20"/>
          <w:rtl w:val="0"/>
        </w:rPr>
        <w:t xml:space="preserve"> in </w:t>
      </w:r>
      <w:r w:rsidDel="00000000" w:rsidR="00000000" w:rsidRPr="00000000">
        <w:rPr>
          <w:rFonts w:ascii="Times New Roman" w:cs="Times New Roman" w:eastAsia="Times New Roman" w:hAnsi="Times New Roman"/>
          <w:i w:val="1"/>
          <w:sz w:val="20"/>
          <w:szCs w:val="20"/>
          <w:rtl w:val="0"/>
        </w:rPr>
        <w:t xml:space="preserve">T, </w:t>
      </w:r>
      <w:r w:rsidDel="00000000" w:rsidR="00000000" w:rsidRPr="00000000">
        <w:rPr>
          <w:rFonts w:ascii="Times New Roman" w:cs="Times New Roman" w:eastAsia="Times New Roman" w:hAnsi="Times New Roman"/>
          <w:sz w:val="20"/>
          <w:szCs w:val="20"/>
          <w:rtl w:val="0"/>
        </w:rPr>
        <w:t xml:space="preserve">the union</w:t>
      </w:r>
      <w:sdt>
        <w:sdtPr>
          <w:tag w:val="goog_rdk_15"/>
        </w:sdtPr>
        <w:sdtContent>
          <w:r w:rsidDel="00000000" w:rsidR="00000000" w:rsidRPr="00000000">
            <w:rPr>
              <w:rFonts w:ascii="Gungsuh" w:cs="Gungsuh" w:eastAsia="Gungsuh" w:hAnsi="Gungsuh"/>
              <w:i w:val="1"/>
              <w:sz w:val="20"/>
              <w:szCs w:val="20"/>
              <w:rtl w:val="0"/>
            </w:rPr>
            <w:t xml:space="preserve"> ∪{W</w:t>
          </w:r>
        </w:sdtContent>
      </w:sdt>
      <w:r w:rsidDel="00000000" w:rsidR="00000000" w:rsidRPr="00000000">
        <w:rPr>
          <w:rFonts w:ascii="Times New Roman" w:cs="Times New Roman" w:eastAsia="Times New Roman" w:hAnsi="Times New Roman"/>
          <w:i w:val="1"/>
          <w:sz w:val="20"/>
          <w:szCs w:val="20"/>
          <w:vertAlign w:val="subscript"/>
          <w:rtl w:val="0"/>
        </w:rPr>
        <w:t xml:space="preserve">t</w:t>
      </w:r>
      <w:r w:rsidDel="00000000" w:rsidR="00000000" w:rsidRPr="00000000">
        <w:rPr>
          <w:rFonts w:ascii="Times New Roman" w:cs="Times New Roman" w:eastAsia="Times New Roman" w:hAnsi="Times New Roman"/>
          <w:i w:val="1"/>
          <w:sz w:val="20"/>
          <w:szCs w:val="20"/>
          <w:rtl w:val="0"/>
        </w:rPr>
        <w:t xml:space="preserve"> | t </w:t>
      </w:r>
      <w:r w:rsidDel="00000000" w:rsidR="00000000" w:rsidRPr="00000000">
        <w:rPr>
          <w:rFonts w:ascii="Times New Roman" w:cs="Times New Roman" w:eastAsia="Times New Roman" w:hAnsi="Times New Roman"/>
          <w:sz w:val="20"/>
          <w:szCs w:val="20"/>
          <w:rtl w:val="0"/>
        </w:rPr>
        <w:t xml:space="preserve">is reachable from </w:t>
      </w:r>
      <w:r w:rsidDel="00000000" w:rsidR="00000000" w:rsidRPr="00000000">
        <w:rPr>
          <w:rFonts w:ascii="Times New Roman" w:cs="Times New Roman" w:eastAsia="Times New Roman" w:hAnsi="Times New Roman"/>
          <w:i w:val="1"/>
          <w:sz w:val="20"/>
          <w:szCs w:val="20"/>
          <w:rtl w:val="0"/>
        </w:rPr>
        <w:t xml:space="preserve">v</w:t>
      </w:r>
      <w:r w:rsidDel="00000000" w:rsidR="00000000" w:rsidRPr="00000000">
        <w:rPr>
          <w:rFonts w:ascii="Times New Roman" w:cs="Times New Roman" w:eastAsia="Times New Roman" w:hAnsi="Times New Roman"/>
          <w:sz w:val="20"/>
          <w:szCs w:val="20"/>
          <w:rtl w:val="0"/>
        </w:rPr>
        <w:t xml:space="preserve"> in </w:t>
      </w:r>
      <w:r w:rsidDel="00000000" w:rsidR="00000000" w:rsidRPr="00000000">
        <w:rPr>
          <w:rFonts w:ascii="Times New Roman" w:cs="Times New Roman" w:eastAsia="Times New Roman" w:hAnsi="Times New Roman"/>
          <w:i w:val="1"/>
          <w:sz w:val="20"/>
          <w:szCs w:val="20"/>
          <w:rtl w:val="0"/>
        </w:rPr>
        <w:t xml:space="preserve">T</w:t>
      </w:r>
      <w:r w:rsidDel="00000000" w:rsidR="00000000" w:rsidRPr="00000000">
        <w:rPr>
          <w:rFonts w:ascii="Times New Roman" w:cs="Times New Roman" w:eastAsia="Times New Roman" w:hAnsi="Times New Roman"/>
          <w:sz w:val="20"/>
          <w:szCs w:val="20"/>
          <w:rtl w:val="0"/>
        </w:rPr>
        <w:t xml:space="preserve">} is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i w:val="1"/>
          <w:sz w:val="20"/>
          <w:szCs w:val="20"/>
          <w:vertAlign w:val="subscript"/>
          <w:rtl w:val="0"/>
        </w:rPr>
        <w:t xml:space="preserve">e</w:t>
      </w:r>
      <w:r w:rsidDel="00000000" w:rsidR="00000000" w:rsidRPr="00000000">
        <w:rPr>
          <w:rFonts w:ascii="Times New Roman" w:cs="Times New Roman" w:eastAsia="Times New Roman" w:hAnsi="Times New Roman"/>
          <w:sz w:val="20"/>
          <w:szCs w:val="20"/>
          <w:rtl w:val="0"/>
        </w:rPr>
        <w:t xml:space="preserve">‑normal in </w:t>
      </w:r>
      <w:r w:rsidDel="00000000" w:rsidR="00000000" w:rsidRPr="00000000">
        <w:rPr>
          <w:rFonts w:ascii="Times New Roman" w:cs="Times New Roman" w:eastAsia="Times New Roman" w:hAnsi="Times New Roman"/>
          <w:i w:val="1"/>
          <w:sz w:val="20"/>
          <w:szCs w:val="20"/>
          <w:rtl w:val="0"/>
        </w:rPr>
        <w:t xml:space="preserve">D.</w:t>
        <w:br w:type="textWrapping"/>
      </w:r>
      <w:r w:rsidDel="00000000" w:rsidR="00000000" w:rsidRPr="00000000">
        <w:rPr>
          <w:rFonts w:ascii="Times New Roman" w:cs="Times New Roman" w:eastAsia="Times New Roman" w:hAnsi="Times New Roman"/>
          <w:b w:val="1"/>
          <w:sz w:val="20"/>
          <w:szCs w:val="20"/>
          <w:rtl w:val="0"/>
        </w:rPr>
        <w:t xml:space="preserve">Definition 8 (Directed tree‑width) [74]:</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yellow"/>
          <w:rtl w:val="0"/>
        </w:rPr>
        <w:t xml:space="preserve">Let </w:t>
      </w:r>
      <w:r w:rsidDel="00000000" w:rsidR="00000000" w:rsidRPr="00000000">
        <w:rPr>
          <w:rFonts w:ascii="Times New Roman" w:cs="Times New Roman" w:eastAsia="Times New Roman" w:hAnsi="Times New Roman"/>
          <w:i w:val="1"/>
          <w:sz w:val="20"/>
          <w:szCs w:val="20"/>
          <w:highlight w:val="yellow"/>
          <w:rtl w:val="0"/>
        </w:rPr>
        <w:t xml:space="preserve">D </w:t>
      </w:r>
      <w:r w:rsidDel="00000000" w:rsidR="00000000" w:rsidRPr="00000000">
        <w:rPr>
          <w:rFonts w:ascii="Times New Roman" w:cs="Times New Roman" w:eastAsia="Times New Roman" w:hAnsi="Times New Roman"/>
          <w:sz w:val="20"/>
          <w:szCs w:val="20"/>
          <w:highlight w:val="yellow"/>
          <w:rtl w:val="0"/>
        </w:rPr>
        <w:t xml:space="preserve">be a finite directed graph. And Let </w:t>
      </w:r>
      <w:r w:rsidDel="00000000" w:rsidR="00000000" w:rsidRPr="00000000">
        <w:rPr>
          <w:rFonts w:ascii="Times New Roman" w:cs="Times New Roman" w:eastAsia="Times New Roman" w:hAnsi="Times New Roman"/>
          <w:i w:val="1"/>
          <w:sz w:val="20"/>
          <w:szCs w:val="20"/>
          <w:highlight w:val="yellow"/>
          <w:rtl w:val="0"/>
        </w:rPr>
        <w:t xml:space="preserve">T</w:t>
      </w:r>
      <w:r w:rsidDel="00000000" w:rsidR="00000000" w:rsidRPr="00000000">
        <w:rPr>
          <w:rFonts w:ascii="Times New Roman" w:cs="Times New Roman" w:eastAsia="Times New Roman" w:hAnsi="Times New Roman"/>
          <w:sz w:val="20"/>
          <w:szCs w:val="20"/>
          <w:highlight w:val="yellow"/>
          <w:rtl w:val="0"/>
        </w:rPr>
        <w:t xml:space="preserve"> be an arborescence (a rooted directed tree). </w:t>
      </w:r>
      <w:r w:rsidDel="00000000" w:rsidR="00000000" w:rsidRPr="00000000">
        <w:rPr>
          <w:rFonts w:ascii="Times New Roman" w:cs="Times New Roman" w:eastAsia="Times New Roman" w:hAnsi="Times New Roman"/>
          <w:sz w:val="20"/>
          <w:szCs w:val="20"/>
          <w:rtl w:val="0"/>
        </w:rPr>
        <w:t xml:space="preserve">For each node </w:t>
      </w:r>
      <w:sdt>
        <w:sdtPr>
          <w:tag w:val="goog_rdk_16"/>
        </w:sdtPr>
        <w:sdtContent>
          <w:r w:rsidDel="00000000" w:rsidR="00000000" w:rsidRPr="00000000">
            <w:rPr>
              <w:rFonts w:ascii="Gungsuh" w:cs="Gungsuh" w:eastAsia="Gungsuh" w:hAnsi="Gungsuh"/>
              <w:i w:val="1"/>
              <w:sz w:val="20"/>
              <w:szCs w:val="20"/>
              <w:rtl w:val="0"/>
            </w:rPr>
            <w:t xml:space="preserve">t∈V(T), </w:t>
          </w:r>
        </w:sdtContent>
      </w:sdt>
      <w:r w:rsidDel="00000000" w:rsidR="00000000" w:rsidRPr="00000000">
        <w:rPr>
          <w:rFonts w:ascii="Times New Roman" w:cs="Times New Roman" w:eastAsia="Times New Roman" w:hAnsi="Times New Roman"/>
          <w:sz w:val="20"/>
          <w:szCs w:val="20"/>
          <w:rtl w:val="0"/>
        </w:rPr>
        <w:t xml:space="preserve">define its local width by</w:t>
        <w:br w:type="textWrapping"/>
      </w:r>
      <w:r w:rsidDel="00000000" w:rsidR="00000000" w:rsidRPr="00000000">
        <w:rPr>
          <w:rFonts w:ascii="Times New Roman" w:cs="Times New Roman" w:eastAsia="Times New Roman" w:hAnsi="Times New Roman"/>
          <w:i w:val="1"/>
          <w:sz w:val="20"/>
          <w:szCs w:val="20"/>
          <w:rtl w:val="0"/>
        </w:rPr>
        <w:t xml:space="preserve"> w(t)=|W</w:t>
      </w:r>
      <w:r w:rsidDel="00000000" w:rsidR="00000000" w:rsidRPr="00000000">
        <w:rPr>
          <w:rFonts w:ascii="Times New Roman" w:cs="Times New Roman" w:eastAsia="Times New Roman" w:hAnsi="Times New Roman"/>
          <w:i w:val="1"/>
          <w:sz w:val="20"/>
          <w:szCs w:val="20"/>
          <w:vertAlign w:val="subscript"/>
          <w:rtl w:val="0"/>
        </w:rPr>
        <w:t xml:space="preserve">t</w:t>
      </w:r>
      <w:sdt>
        <w:sdtPr>
          <w:tag w:val="goog_rdk_17"/>
        </w:sdtPr>
        <w:sdtContent>
          <w:r w:rsidDel="00000000" w:rsidR="00000000" w:rsidRPr="00000000">
            <w:rPr>
              <w:rFonts w:ascii="Gungsuh" w:cs="Gungsuh" w:eastAsia="Gungsuh" w:hAnsi="Gungsuh"/>
              <w:i w:val="1"/>
              <w:sz w:val="20"/>
              <w:szCs w:val="20"/>
              <w:rtl w:val="0"/>
            </w:rPr>
            <w:t xml:space="preserve"> ∪ ⋃</w:t>
          </w:r>
        </w:sdtContent>
      </w:sdt>
      <w:sdt>
        <w:sdtPr>
          <w:tag w:val="goog_rdk_18"/>
        </w:sdtPr>
        <w:sdtContent>
          <w:r w:rsidDel="00000000" w:rsidR="00000000" w:rsidRPr="00000000">
            <w:rPr>
              <w:rFonts w:ascii="Cardo" w:cs="Cardo" w:eastAsia="Cardo" w:hAnsi="Cardo"/>
              <w:i w:val="1"/>
              <w:sz w:val="20"/>
              <w:szCs w:val="20"/>
              <w:vertAlign w:val="subscript"/>
              <w:rtl w:val="0"/>
            </w:rPr>
            <w:t xml:space="preserve">e→t　</w:t>
          </w:r>
        </w:sdtContent>
      </w:sdt>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i w:val="1"/>
          <w:sz w:val="20"/>
          <w:szCs w:val="20"/>
          <w:vertAlign w:val="subscript"/>
          <w:rtl w:val="0"/>
        </w:rPr>
        <w:t xml:space="preserve">e</w:t>
      </w:r>
      <w:r w:rsidDel="00000000" w:rsidR="00000000" w:rsidRPr="00000000">
        <w:rPr>
          <w:rFonts w:ascii="Times New Roman" w:cs="Times New Roman" w:eastAsia="Times New Roman" w:hAnsi="Times New Roman"/>
          <w:i w:val="1"/>
          <w:sz w:val="20"/>
          <w:szCs w:val="20"/>
          <w:rtl w:val="0"/>
        </w:rPr>
        <w:t xml:space="preserve">|.</w:t>
        <w:br w:type="textWrapping"/>
        <w:t xml:space="preserve"> The width of the decomposition (T, W, X) is</w:t>
        <w:br w:type="textWrapping"/>
        <w:t xml:space="preserve"> w(T, W, X)=max</w:t>
      </w:r>
      <w:sdt>
        <w:sdtPr>
          <w:tag w:val="goog_rdk_19"/>
        </w:sdtPr>
        <w:sdtContent>
          <w:r w:rsidDel="00000000" w:rsidR="00000000" w:rsidRPr="00000000">
            <w:rPr>
              <w:rFonts w:ascii="Gungsuh" w:cs="Gungsuh" w:eastAsia="Gungsuh" w:hAnsi="Gungsuh"/>
              <w:sz w:val="20"/>
              <w:szCs w:val="20"/>
              <w:vertAlign w:val="subscript"/>
              <w:rtl w:val="0"/>
            </w:rPr>
            <w:t xml:space="preserve">t∈V(T) </w:t>
          </w:r>
        </w:sdtContent>
      </w:sdt>
      <w:sdt>
        <w:sdtPr>
          <w:tag w:val="goog_rdk_20"/>
        </w:sdtPr>
        <w:sdtContent>
          <w:r w:rsidDel="00000000" w:rsidR="00000000" w:rsidRPr="00000000">
            <w:rPr>
              <w:rFonts w:ascii="Gungsuh" w:cs="Gungsuh" w:eastAsia="Gungsuh" w:hAnsi="Gungsuh"/>
              <w:i w:val="1"/>
              <w:sz w:val="20"/>
              <w:szCs w:val="20"/>
              <w:rtl w:val="0"/>
            </w:rPr>
            <w:t xml:space="preserve">(w(t)−1).</w:t>
          </w:r>
        </w:sdtContent>
      </w:sdt>
      <w:r w:rsidDel="00000000" w:rsidR="00000000" w:rsidRPr="00000000">
        <w:rPr>
          <w:rFonts w:ascii="Times New Roman" w:cs="Times New Roman" w:eastAsia="Times New Roman" w:hAnsi="Times New Roman"/>
          <w:sz w:val="20"/>
          <w:szCs w:val="20"/>
          <w:rtl w:val="0"/>
        </w:rPr>
        <w:br w:type="textWrapping"/>
        <w:t xml:space="preserve"> The directed tree‑width of</w:t>
      </w:r>
      <w:r w:rsidDel="00000000" w:rsidR="00000000" w:rsidRPr="00000000">
        <w:rPr>
          <w:rFonts w:ascii="Times New Roman" w:cs="Times New Roman" w:eastAsia="Times New Roman" w:hAnsi="Times New Roman"/>
          <w:i w:val="1"/>
          <w:sz w:val="20"/>
          <w:szCs w:val="20"/>
          <w:rtl w:val="0"/>
        </w:rPr>
        <w:t xml:space="preserve"> D,</w:t>
      </w:r>
      <w:r w:rsidDel="00000000" w:rsidR="00000000" w:rsidRPr="00000000">
        <w:rPr>
          <w:rFonts w:ascii="Times New Roman" w:cs="Times New Roman" w:eastAsia="Times New Roman" w:hAnsi="Times New Roman"/>
          <w:sz w:val="20"/>
          <w:szCs w:val="20"/>
          <w:rtl w:val="0"/>
        </w:rPr>
        <w:t xml:space="preserve"> denoted </w:t>
      </w:r>
      <w:r w:rsidDel="00000000" w:rsidR="00000000" w:rsidRPr="00000000">
        <w:rPr>
          <w:rFonts w:ascii="Times New Roman" w:cs="Times New Roman" w:eastAsia="Times New Roman" w:hAnsi="Times New Roman"/>
          <w:i w:val="1"/>
          <w:sz w:val="20"/>
          <w:szCs w:val="20"/>
          <w:rtl w:val="0"/>
        </w:rPr>
        <w:t xml:space="preserve">dtw(D),</w:t>
      </w:r>
      <w:r w:rsidDel="00000000" w:rsidR="00000000" w:rsidRPr="00000000">
        <w:rPr>
          <w:rFonts w:ascii="Times New Roman" w:cs="Times New Roman" w:eastAsia="Times New Roman" w:hAnsi="Times New Roman"/>
          <w:sz w:val="20"/>
          <w:szCs w:val="20"/>
          <w:rtl w:val="0"/>
        </w:rPr>
        <w:t xml:space="preserve"> is the minimum of </w:t>
      </w:r>
      <w:r w:rsidDel="00000000" w:rsidR="00000000" w:rsidRPr="00000000">
        <w:rPr>
          <w:rFonts w:ascii="Times New Roman" w:cs="Times New Roman" w:eastAsia="Times New Roman" w:hAnsi="Times New Roman"/>
          <w:i w:val="1"/>
          <w:sz w:val="20"/>
          <w:szCs w:val="20"/>
          <w:rtl w:val="0"/>
        </w:rPr>
        <w:t xml:space="preserve">w(T, W, X)</w:t>
      </w:r>
      <w:r w:rsidDel="00000000" w:rsidR="00000000" w:rsidRPr="00000000">
        <w:rPr>
          <w:rFonts w:ascii="Times New Roman" w:cs="Times New Roman" w:eastAsia="Times New Roman" w:hAnsi="Times New Roman"/>
          <w:sz w:val="20"/>
          <w:szCs w:val="20"/>
          <w:rtl w:val="0"/>
        </w:rPr>
        <w:t xml:space="preserve"> over all arboreal decompositions of </w:t>
      </w:r>
      <w:r w:rsidDel="00000000" w:rsidR="00000000" w:rsidRPr="00000000">
        <w:rPr>
          <w:rFonts w:ascii="Times New Roman" w:cs="Times New Roman" w:eastAsia="Times New Roman" w:hAnsi="Times New Roman"/>
          <w:i w:val="1"/>
          <w:sz w:val="20"/>
          <w:szCs w:val="20"/>
          <w:rtl w:val="0"/>
        </w:rPr>
        <w:t xml:space="preserve">D.</w:t>
      </w:r>
    </w:p>
    <w:p w:rsidR="00000000" w:rsidDel="00000000" w:rsidP="00000000" w:rsidRDefault="00000000" w:rsidRPr="00000000" w14:paraId="00000027">
      <w:pPr>
        <w:spacing w:after="240" w:before="24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Example 9 (Acyclic digraph [93,94] of width zero):</w:t>
      </w:r>
      <w:r w:rsidDel="00000000" w:rsidR="00000000" w:rsidRPr="00000000">
        <w:rPr>
          <w:rFonts w:ascii="Times New Roman" w:cs="Times New Roman" w:eastAsia="Times New Roman" w:hAnsi="Times New Roman"/>
          <w:sz w:val="20"/>
          <w:szCs w:val="20"/>
          <w:rtl w:val="0"/>
        </w:rPr>
        <w:t xml:space="preserve"> Let </w:t>
      </w:r>
      <w:r w:rsidDel="00000000" w:rsidR="00000000" w:rsidRPr="00000000">
        <w:rPr>
          <w:rFonts w:ascii="Times New Roman" w:cs="Times New Roman" w:eastAsia="Times New Roman" w:hAnsi="Times New Roman"/>
          <w:i w:val="1"/>
          <w:sz w:val="20"/>
          <w:szCs w:val="20"/>
          <w:rtl w:val="0"/>
        </w:rPr>
        <w:t xml:space="preserve">D</w:t>
      </w:r>
      <w:r w:rsidDel="00000000" w:rsidR="00000000" w:rsidRPr="00000000">
        <w:rPr>
          <w:rFonts w:ascii="Times New Roman" w:cs="Times New Roman" w:eastAsia="Times New Roman" w:hAnsi="Times New Roman"/>
          <w:sz w:val="20"/>
          <w:szCs w:val="20"/>
          <w:rtl w:val="0"/>
        </w:rPr>
        <w:t xml:space="preserve"> be the acyclic digraph with</w:t>
        <w:br w:type="textWrapping"/>
      </w:r>
      <w:sdt>
        <w:sdtPr>
          <w:tag w:val="goog_rdk_21"/>
        </w:sdtPr>
        <w:sdtContent>
          <w:r w:rsidDel="00000000" w:rsidR="00000000" w:rsidRPr="00000000">
            <w:rPr>
              <w:rFonts w:ascii="Caudex" w:cs="Caudex" w:eastAsia="Caudex" w:hAnsi="Caudex"/>
              <w:i w:val="1"/>
              <w:sz w:val="20"/>
              <w:szCs w:val="20"/>
              <w:rtl w:val="0"/>
            </w:rPr>
            <w:t xml:space="preserve"> V(D)={v₁, v₂, v₃},</w:t>
            <w:br w:type="textWrapping"/>
            <w:t xml:space="preserve"> E(D)={v₁→v₂, v₂→v₃}.</w:t>
          </w:r>
        </w:sdtContent>
      </w:sdt>
      <w:r w:rsidDel="00000000" w:rsidR="00000000" w:rsidRPr="00000000">
        <w:rPr>
          <w:rFonts w:ascii="Times New Roman" w:cs="Times New Roman" w:eastAsia="Times New Roman" w:hAnsi="Times New Roman"/>
          <w:sz w:val="20"/>
          <w:szCs w:val="20"/>
          <w:rtl w:val="0"/>
        </w:rPr>
        <w:br w:type="textWrapping"/>
        <w:t xml:space="preserve">Choose</w:t>
      </w:r>
      <w:r w:rsidDel="00000000" w:rsidR="00000000" w:rsidRPr="00000000">
        <w:rPr>
          <w:rFonts w:ascii="Times New Roman" w:cs="Times New Roman" w:eastAsia="Times New Roman" w:hAnsi="Times New Roman"/>
          <w:i w:val="1"/>
          <w:sz w:val="20"/>
          <w:szCs w:val="20"/>
          <w:rtl w:val="0"/>
        </w:rPr>
        <w:t xml:space="preserve"> T </w:t>
      </w:r>
      <w:r w:rsidDel="00000000" w:rsidR="00000000" w:rsidRPr="00000000">
        <w:rPr>
          <w:rFonts w:ascii="Times New Roman" w:cs="Times New Roman" w:eastAsia="Times New Roman" w:hAnsi="Times New Roman"/>
          <w:sz w:val="20"/>
          <w:szCs w:val="20"/>
          <w:rtl w:val="0"/>
        </w:rPr>
        <w:t xml:space="preserve">to be a rooted tree with three nodes </w:t>
      </w:r>
      <w:r w:rsidDel="00000000" w:rsidR="00000000" w:rsidRPr="00000000">
        <w:rPr>
          <w:rFonts w:ascii="Times New Roman" w:cs="Times New Roman" w:eastAsia="Times New Roman" w:hAnsi="Times New Roman"/>
          <w:i w:val="1"/>
          <w:sz w:val="20"/>
          <w:szCs w:val="20"/>
          <w:rtl w:val="0"/>
        </w:rPr>
        <w:t xml:space="preserve">{t₁,t₂,t₃}</w:t>
      </w:r>
      <w:r w:rsidDel="00000000" w:rsidR="00000000" w:rsidRPr="00000000">
        <w:rPr>
          <w:rFonts w:ascii="Times New Roman" w:cs="Times New Roman" w:eastAsia="Times New Roman" w:hAnsi="Times New Roman"/>
          <w:sz w:val="20"/>
          <w:szCs w:val="20"/>
          <w:rtl w:val="0"/>
        </w:rPr>
        <w:t xml:space="preserve"> and arcs </w:t>
      </w:r>
      <w:sdt>
        <w:sdtPr>
          <w:tag w:val="goog_rdk_22"/>
        </w:sdtPr>
        <w:sdtContent>
          <w:r w:rsidDel="00000000" w:rsidR="00000000" w:rsidRPr="00000000">
            <w:rPr>
              <w:rFonts w:ascii="Caudex" w:cs="Caudex" w:eastAsia="Caudex" w:hAnsi="Caudex"/>
              <w:i w:val="1"/>
              <w:sz w:val="20"/>
              <w:szCs w:val="20"/>
              <w:rtl w:val="0"/>
            </w:rPr>
            <w:t xml:space="preserve">t₁→t₂, t₂→t₃; s</w:t>
          </w:r>
        </w:sdtContent>
      </w:sdt>
      <w:r w:rsidDel="00000000" w:rsidR="00000000" w:rsidRPr="00000000">
        <w:rPr>
          <w:rFonts w:ascii="Times New Roman" w:cs="Times New Roman" w:eastAsia="Times New Roman" w:hAnsi="Times New Roman"/>
          <w:sz w:val="20"/>
          <w:szCs w:val="20"/>
          <w:rtl w:val="0"/>
        </w:rPr>
        <w:t xml:space="preserve">et </w:t>
      </w:r>
      <w:r w:rsidDel="00000000" w:rsidR="00000000" w:rsidRPr="00000000">
        <w:rPr>
          <w:rFonts w:ascii="Times New Roman" w:cs="Times New Roman" w:eastAsia="Times New Roman" w:hAnsi="Times New Roman"/>
          <w:i w:val="1"/>
          <w:sz w:val="20"/>
          <w:szCs w:val="20"/>
          <w:rtl w:val="0"/>
        </w:rPr>
        <w:t xml:space="preserve">W</w:t>
      </w:r>
      <w:r w:rsidDel="00000000" w:rsidR="00000000" w:rsidRPr="00000000">
        <w:rPr>
          <w:rFonts w:ascii="Times New Roman" w:cs="Times New Roman" w:eastAsia="Times New Roman" w:hAnsi="Times New Roman"/>
          <w:i w:val="1"/>
          <w:sz w:val="20"/>
          <w:szCs w:val="20"/>
          <w:vertAlign w:val="subscript"/>
          <w:rtl w:val="0"/>
        </w:rPr>
        <w:t xml:space="preserve">ti</w:t>
      </w:r>
      <w:r w:rsidDel="00000000" w:rsidR="00000000" w:rsidRPr="00000000">
        <w:rPr>
          <w:rFonts w:ascii="Times New Roman" w:cs="Times New Roman" w:eastAsia="Times New Roman" w:hAnsi="Times New Roman"/>
          <w:i w:val="1"/>
          <w:sz w:val="20"/>
          <w:szCs w:val="20"/>
          <w:rtl w:val="0"/>
        </w:rPr>
        <w:t xml:space="preserve">=vi</w:t>
      </w:r>
      <w:r w:rsidDel="00000000" w:rsidR="00000000" w:rsidRPr="00000000">
        <w:rPr>
          <w:rFonts w:ascii="Times New Roman" w:cs="Times New Roman" w:eastAsia="Times New Roman" w:hAnsi="Times New Roman"/>
          <w:sz w:val="20"/>
          <w:szCs w:val="20"/>
          <w:rtl w:val="0"/>
        </w:rPr>
        <w:t xml:space="preserve"> and</w:t>
      </w:r>
      <w:r w:rsidDel="00000000" w:rsidR="00000000" w:rsidRPr="00000000">
        <w:rPr>
          <w:rFonts w:ascii="Times New Roman" w:cs="Times New Roman" w:eastAsia="Times New Roman" w:hAnsi="Times New Roman"/>
          <w:i w:val="1"/>
          <w:sz w:val="20"/>
          <w:szCs w:val="20"/>
          <w:rtl w:val="0"/>
        </w:rPr>
        <w:t xml:space="preserve"> X</w:t>
      </w:r>
      <w:r w:rsidDel="00000000" w:rsidR="00000000" w:rsidRPr="00000000">
        <w:rPr>
          <w:rFonts w:ascii="Times New Roman" w:cs="Times New Roman" w:eastAsia="Times New Roman" w:hAnsi="Times New Roman"/>
          <w:i w:val="1"/>
          <w:sz w:val="20"/>
          <w:szCs w:val="20"/>
          <w:vertAlign w:val="subscript"/>
          <w:rtl w:val="0"/>
        </w:rPr>
        <w:t xml:space="preserve">e</w:t>
      </w:r>
      <w:sdt>
        <w:sdtPr>
          <w:tag w:val="goog_rdk_23"/>
        </w:sdtPr>
        <w:sdtContent>
          <w:r w:rsidDel="00000000" w:rsidR="00000000" w:rsidRPr="00000000">
            <w:rPr>
              <w:rFonts w:ascii="Gungsuh" w:cs="Gungsuh" w:eastAsia="Gungsuh" w:hAnsi="Gungsuh"/>
              <w:i w:val="1"/>
              <w:sz w:val="20"/>
              <w:szCs w:val="20"/>
              <w:rtl w:val="0"/>
            </w:rPr>
            <w:t xml:space="preserve">=∅</w:t>
          </w:r>
        </w:sdtContent>
      </w:sdt>
      <w:r w:rsidDel="00000000" w:rsidR="00000000" w:rsidRPr="00000000">
        <w:rPr>
          <w:rFonts w:ascii="Times New Roman" w:cs="Times New Roman" w:eastAsia="Times New Roman" w:hAnsi="Times New Roman"/>
          <w:sz w:val="20"/>
          <w:szCs w:val="20"/>
          <w:rtl w:val="0"/>
        </w:rPr>
        <w:t xml:space="preserve"> for every edge </w:t>
      </w:r>
      <w:r w:rsidDel="00000000" w:rsidR="00000000" w:rsidRPr="00000000">
        <w:rPr>
          <w:rFonts w:ascii="Times New Roman" w:cs="Times New Roman" w:eastAsia="Times New Roman" w:hAnsi="Times New Roman"/>
          <w:i w:val="1"/>
          <w:sz w:val="20"/>
          <w:szCs w:val="20"/>
          <w:rtl w:val="0"/>
        </w:rPr>
        <w:t xml:space="preserve">e of T.</w:t>
        <w:br w:type="textWrapping"/>
      </w:r>
      <w:r w:rsidDel="00000000" w:rsidR="00000000" w:rsidRPr="00000000">
        <w:rPr>
          <w:rFonts w:ascii="Times New Roman" w:cs="Times New Roman" w:eastAsia="Times New Roman" w:hAnsi="Times New Roman"/>
          <w:sz w:val="20"/>
          <w:szCs w:val="20"/>
          <w:rtl w:val="0"/>
        </w:rPr>
        <w:t xml:space="preserve"> Then for each</w:t>
      </w:r>
      <w:r w:rsidDel="00000000" w:rsidR="00000000" w:rsidRPr="00000000">
        <w:rPr>
          <w:rFonts w:ascii="Times New Roman" w:cs="Times New Roman" w:eastAsia="Times New Roman" w:hAnsi="Times New Roman"/>
          <w:i w:val="1"/>
          <w:sz w:val="20"/>
          <w:szCs w:val="20"/>
          <w:rtl w:val="0"/>
        </w:rPr>
        <w:t xml:space="preserve"> ti,</w:t>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i w:val="1"/>
          <w:sz w:val="20"/>
          <w:szCs w:val="20"/>
          <w:rtl w:val="0"/>
        </w:rPr>
        <w:t xml:space="preserve"> w(ti)=|{v</w:t>
      </w:r>
      <w:r w:rsidDel="00000000" w:rsidR="00000000" w:rsidRPr="00000000">
        <w:rPr>
          <w:rFonts w:ascii="Times New Roman" w:cs="Times New Roman" w:eastAsia="Times New Roman" w:hAnsi="Times New Roman"/>
          <w:i w:val="1"/>
          <w:sz w:val="20"/>
          <w:szCs w:val="20"/>
          <w:vertAlign w:val="subscript"/>
          <w:rtl w:val="0"/>
        </w:rPr>
        <w:t xml:space="preserve">i</w:t>
      </w:r>
      <w:sdt>
        <w:sdtPr>
          <w:tag w:val="goog_rdk_24"/>
        </w:sdtPr>
        <w:sdtContent>
          <w:r w:rsidDel="00000000" w:rsidR="00000000" w:rsidRPr="00000000">
            <w:rPr>
              <w:rFonts w:ascii="Gungsuh" w:cs="Gungsuh" w:eastAsia="Gungsuh" w:hAnsi="Gungsuh"/>
              <w:i w:val="1"/>
              <w:sz w:val="20"/>
              <w:szCs w:val="20"/>
              <w:rtl w:val="0"/>
            </w:rPr>
            <w:t xml:space="preserve">}∪∅|=1,</w:t>
          </w:r>
        </w:sdtContent>
      </w:sdt>
      <w:r w:rsidDel="00000000" w:rsidR="00000000" w:rsidRPr="00000000">
        <w:rPr>
          <w:rFonts w:ascii="Times New Roman" w:cs="Times New Roman" w:eastAsia="Times New Roman" w:hAnsi="Times New Roman"/>
          <w:sz w:val="20"/>
          <w:szCs w:val="20"/>
          <w:rtl w:val="0"/>
        </w:rPr>
        <w:br w:type="textWrapping"/>
        <w:t xml:space="preserve"> so </w:t>
      </w:r>
      <w:sdt>
        <w:sdtPr>
          <w:tag w:val="goog_rdk_25"/>
        </w:sdtPr>
        <w:sdtContent>
          <w:r w:rsidDel="00000000" w:rsidR="00000000" w:rsidRPr="00000000">
            <w:rPr>
              <w:rFonts w:ascii="Gungsuh" w:cs="Gungsuh" w:eastAsia="Gungsuh" w:hAnsi="Gungsuh"/>
              <w:i w:val="1"/>
              <w:sz w:val="20"/>
              <w:szCs w:val="20"/>
              <w:rtl w:val="0"/>
            </w:rPr>
            <w:t xml:space="preserve">w(T, W, X)=max_i(1−1)=0</w:t>
          </w:r>
        </w:sdtContent>
      </w:sdt>
      <w:r w:rsidDel="00000000" w:rsidR="00000000" w:rsidRPr="00000000">
        <w:rPr>
          <w:rFonts w:ascii="Times New Roman" w:cs="Times New Roman" w:eastAsia="Times New Roman" w:hAnsi="Times New Roman"/>
          <w:sz w:val="20"/>
          <w:szCs w:val="20"/>
          <w:rtl w:val="0"/>
        </w:rPr>
        <w:t xml:space="preserve">.</w:t>
        <w:br w:type="textWrapping"/>
        <w:t xml:space="preserve"> Hence </w:t>
      </w:r>
      <w:r w:rsidDel="00000000" w:rsidR="00000000" w:rsidRPr="00000000">
        <w:rPr>
          <w:rFonts w:ascii="Times New Roman" w:cs="Times New Roman" w:eastAsia="Times New Roman" w:hAnsi="Times New Roman"/>
          <w:i w:val="1"/>
          <w:sz w:val="20"/>
          <w:szCs w:val="20"/>
          <w:rtl w:val="0"/>
        </w:rPr>
        <w:t xml:space="preserve">dtw(D)=0.</w:t>
      </w:r>
    </w:p>
    <w:p w:rsidR="00000000" w:rsidDel="00000000" w:rsidP="00000000" w:rsidRDefault="00000000" w:rsidRPr="00000000" w14:paraId="000000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Below, you will find the definition of a Directed Tangle. This is an obstruction that holds a dual relationship with Directed Tree-width. </w:t>
      </w:r>
      <w:r w:rsidDel="00000000" w:rsidR="00000000" w:rsidRPr="00000000">
        <w:rPr>
          <w:rFonts w:ascii="Times New Roman" w:cs="Times New Roman" w:eastAsia="Times New Roman" w:hAnsi="Times New Roman"/>
          <w:sz w:val="20"/>
          <w:szCs w:val="20"/>
          <w:highlight w:val="yellow"/>
          <w:rtl w:val="0"/>
        </w:rPr>
        <w:t xml:space="preserve">A concrete example is also provided below.</w:t>
      </w: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Definition 10 [39]:</w:t>
      </w:r>
      <w:r w:rsidDel="00000000" w:rsidR="00000000" w:rsidRPr="00000000">
        <w:rPr>
          <w:rFonts w:ascii="Times New Roman" w:cs="Times New Roman" w:eastAsia="Times New Roman" w:hAnsi="Times New Roman"/>
          <w:sz w:val="20"/>
          <w:szCs w:val="20"/>
          <w:rtl w:val="0"/>
        </w:rPr>
        <w:t xml:space="preserve"> Let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be a finite digraph. A set </w:t>
      </w:r>
      <w:r w:rsidDel="00000000" w:rsidR="00000000" w:rsidRPr="00000000">
        <w:rPr>
          <w:rFonts w:ascii="Times New Roman" w:cs="Times New Roman" w:eastAsia="Times New Roman" w:hAnsi="Times New Roman"/>
          <w:i w:val="1"/>
          <w:sz w:val="20"/>
          <w:szCs w:val="20"/>
          <w:rtl w:val="0"/>
        </w:rPr>
        <w:t xml:space="preserve">T</w:t>
      </w:r>
      <w:r w:rsidDel="00000000" w:rsidR="00000000" w:rsidRPr="00000000">
        <w:rPr>
          <w:rFonts w:ascii="Times New Roman" w:cs="Times New Roman" w:eastAsia="Times New Roman" w:hAnsi="Times New Roman"/>
          <w:sz w:val="20"/>
          <w:szCs w:val="20"/>
          <w:rtl w:val="0"/>
        </w:rPr>
        <w:t xml:space="preserve"> of directed separations of order less than </w:t>
      </w:r>
      <w:r w:rsidDel="00000000" w:rsidR="00000000" w:rsidRPr="00000000">
        <w:rPr>
          <w:rFonts w:ascii="Times New Roman" w:cs="Times New Roman" w:eastAsia="Times New Roman" w:hAnsi="Times New Roman"/>
          <w:i w:val="1"/>
          <w:sz w:val="20"/>
          <w:szCs w:val="20"/>
          <w:rtl w:val="0"/>
        </w:rPr>
        <w:t xml:space="preserve">k</w:t>
      </w:r>
      <w:r w:rsidDel="00000000" w:rsidR="00000000" w:rsidRPr="00000000">
        <w:rPr>
          <w:rFonts w:ascii="Times New Roman" w:cs="Times New Roman" w:eastAsia="Times New Roman" w:hAnsi="Times New Roman"/>
          <w:sz w:val="20"/>
          <w:szCs w:val="20"/>
          <w:rtl w:val="0"/>
        </w:rPr>
        <w:t xml:space="preserve"> in a digraph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is called a tangle of order </w:t>
      </w:r>
      <w:r w:rsidDel="00000000" w:rsidR="00000000" w:rsidRPr="00000000">
        <w:rPr>
          <w:rFonts w:ascii="Times New Roman" w:cs="Times New Roman" w:eastAsia="Times New Roman" w:hAnsi="Times New Roman"/>
          <w:i w:val="1"/>
          <w:sz w:val="20"/>
          <w:szCs w:val="20"/>
          <w:rtl w:val="0"/>
        </w:rPr>
        <w:t xml:space="preserve">k</w:t>
      </w:r>
      <w:r w:rsidDel="00000000" w:rsidR="00000000" w:rsidRPr="00000000">
        <w:rPr>
          <w:rFonts w:ascii="Times New Roman" w:cs="Times New Roman" w:eastAsia="Times New Roman" w:hAnsi="Times New Roman"/>
          <w:sz w:val="20"/>
          <w:szCs w:val="20"/>
          <w:rtl w:val="0"/>
        </w:rPr>
        <w:t xml:space="preserve"> if:</w:t>
      </w:r>
    </w:p>
    <w:p w:rsidR="00000000" w:rsidDel="00000000" w:rsidP="00000000" w:rsidRDefault="00000000" w:rsidRPr="00000000" w14:paraId="0000002B">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 (DT1) For every directed separation </w:t>
      </w:r>
      <w:r w:rsidDel="00000000" w:rsidR="00000000" w:rsidRPr="00000000">
        <w:rPr>
          <w:rFonts w:ascii="Times New Roman" w:cs="Times New Roman" w:eastAsia="Times New Roman" w:hAnsi="Times New Roman"/>
          <w:i w:val="1"/>
          <w:sz w:val="20"/>
          <w:szCs w:val="20"/>
          <w:rtl w:val="0"/>
        </w:rPr>
        <w:t xml:space="preserve">(A, B) </w:t>
      </w:r>
      <w:r w:rsidDel="00000000" w:rsidR="00000000" w:rsidRPr="00000000">
        <w:rPr>
          <w:rFonts w:ascii="Times New Roman" w:cs="Times New Roman" w:eastAsia="Times New Roman" w:hAnsi="Times New Roman"/>
          <w:sz w:val="20"/>
          <w:szCs w:val="20"/>
          <w:rtl w:val="0"/>
        </w:rPr>
        <w:t xml:space="preserve">of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of order less than</w:t>
      </w:r>
      <w:r w:rsidDel="00000000" w:rsidR="00000000" w:rsidRPr="00000000">
        <w:rPr>
          <w:rFonts w:ascii="Times New Roman" w:cs="Times New Roman" w:eastAsia="Times New Roman" w:hAnsi="Times New Roman"/>
          <w:i w:val="1"/>
          <w:sz w:val="20"/>
          <w:szCs w:val="20"/>
          <w:rtl w:val="0"/>
        </w:rPr>
        <w:t xml:space="preserve"> k, T </w:t>
      </w:r>
      <w:r w:rsidDel="00000000" w:rsidR="00000000" w:rsidRPr="00000000">
        <w:rPr>
          <w:rFonts w:ascii="Times New Roman" w:cs="Times New Roman" w:eastAsia="Times New Roman" w:hAnsi="Times New Roman"/>
          <w:sz w:val="20"/>
          <w:szCs w:val="20"/>
          <w:rtl w:val="0"/>
        </w:rPr>
        <w:t xml:space="preserve">contains either </w:t>
      </w:r>
      <w:r w:rsidDel="00000000" w:rsidR="00000000" w:rsidRPr="00000000">
        <w:rPr>
          <w:rFonts w:ascii="Times New Roman" w:cs="Times New Roman" w:eastAsia="Times New Roman" w:hAnsi="Times New Roman"/>
          <w:i w:val="1"/>
          <w:sz w:val="20"/>
          <w:szCs w:val="20"/>
          <w:rtl w:val="0"/>
        </w:rPr>
        <w:t xml:space="preserve">(A, B)</w:t>
      </w:r>
      <w:r w:rsidDel="00000000" w:rsidR="00000000" w:rsidRPr="00000000">
        <w:rPr>
          <w:rFonts w:ascii="Times New Roman" w:cs="Times New Roman" w:eastAsia="Times New Roman" w:hAnsi="Times New Roman"/>
          <w:sz w:val="20"/>
          <w:szCs w:val="20"/>
          <w:rtl w:val="0"/>
        </w:rPr>
        <w:t xml:space="preserve"> or </w:t>
      </w:r>
      <w:r w:rsidDel="00000000" w:rsidR="00000000" w:rsidRPr="00000000">
        <w:rPr>
          <w:rFonts w:ascii="Times New Roman" w:cs="Times New Roman" w:eastAsia="Times New Roman" w:hAnsi="Times New Roman"/>
          <w:i w:val="1"/>
          <w:sz w:val="20"/>
          <w:szCs w:val="20"/>
          <w:rtl w:val="0"/>
        </w:rPr>
        <w:t xml:space="preserve">(B, A).</w:t>
      </w:r>
    </w:p>
    <w:p w:rsidR="00000000" w:rsidDel="00000000" w:rsidP="00000000" w:rsidRDefault="00000000" w:rsidRPr="00000000" w14:paraId="0000002C">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(DT2) If</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3</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3</w:t>
      </w:r>
      <w:sdt>
        <w:sdtPr>
          <w:tag w:val="goog_rdk_26"/>
        </w:sdtPr>
        <w:sdtContent>
          <w:r w:rsidDel="00000000" w:rsidR="00000000" w:rsidRPr="00000000">
            <w:rPr>
              <w:rFonts w:ascii="Gungsuh" w:cs="Gungsuh" w:eastAsia="Gungsuh" w:hAnsi="Gungsuh"/>
              <w:i w:val="1"/>
              <w:sz w:val="20"/>
              <w:szCs w:val="20"/>
              <w:rtl w:val="0"/>
            </w:rPr>
            <w:t xml:space="preserve">) ∈ T,</w:t>
          </w:r>
        </w:sdtContent>
      </w:sdt>
      <w:r w:rsidDel="00000000" w:rsidR="00000000" w:rsidRPr="00000000">
        <w:rPr>
          <w:rFonts w:ascii="Times New Roman" w:cs="Times New Roman" w:eastAsia="Times New Roman" w:hAnsi="Times New Roman"/>
          <w:sz w:val="20"/>
          <w:szCs w:val="20"/>
          <w:rtl w:val="0"/>
        </w:rPr>
        <w:t xml:space="preserve"> then </w:t>
      </w:r>
      <w:r w:rsidDel="00000000" w:rsidR="00000000" w:rsidRPr="00000000">
        <w:rPr>
          <w:rFonts w:ascii="Times New Roman" w:cs="Times New Roman" w:eastAsia="Times New Roman" w:hAnsi="Times New Roman"/>
          <w:i w:val="1"/>
          <w:sz w:val="20"/>
          <w:szCs w:val="20"/>
          <w:rtl w:val="0"/>
        </w:rPr>
        <w:t xml:space="preserve">V(A</w:t>
      </w:r>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27"/>
        </w:sdtPr>
        <w:sdtContent>
          <w:r w:rsidDel="00000000" w:rsidR="00000000" w:rsidRPr="00000000">
            <w:rPr>
              <w:rFonts w:ascii="Gungsuh" w:cs="Gungsuh" w:eastAsia="Gungsuh" w:hAnsi="Gungsuh"/>
              <w:i w:val="1"/>
              <w:sz w:val="20"/>
              <w:szCs w:val="20"/>
              <w:rtl w:val="0"/>
            </w:rPr>
            <w:t xml:space="preserve"> ∪ A</w:t>
          </w:r>
        </w:sdtContent>
      </w:sdt>
      <w:r w:rsidDel="00000000" w:rsidR="00000000" w:rsidRPr="00000000">
        <w:rPr>
          <w:rFonts w:ascii="Times New Roman" w:cs="Times New Roman" w:eastAsia="Times New Roman" w:hAnsi="Times New Roman"/>
          <w:i w:val="1"/>
          <w:sz w:val="20"/>
          <w:szCs w:val="20"/>
          <w:vertAlign w:val="subscript"/>
          <w:rtl w:val="0"/>
        </w:rPr>
        <w:t xml:space="preserve">2</w:t>
      </w:r>
      <w:sdt>
        <w:sdtPr>
          <w:tag w:val="goog_rdk_28"/>
        </w:sdtPr>
        <w:sdtContent>
          <w:r w:rsidDel="00000000" w:rsidR="00000000" w:rsidRPr="00000000">
            <w:rPr>
              <w:rFonts w:ascii="Gungsuh" w:cs="Gungsuh" w:eastAsia="Gungsuh" w:hAnsi="Gungsuh"/>
              <w:i w:val="1"/>
              <w:sz w:val="20"/>
              <w:szCs w:val="20"/>
              <w:rtl w:val="0"/>
            </w:rPr>
            <w:t xml:space="preserve"> ∪ A</w:t>
          </w:r>
        </w:sdtContent>
      </w:sdt>
      <w:r w:rsidDel="00000000" w:rsidR="00000000" w:rsidRPr="00000000">
        <w:rPr>
          <w:rFonts w:ascii="Times New Roman" w:cs="Times New Roman" w:eastAsia="Times New Roman" w:hAnsi="Times New Roman"/>
          <w:i w:val="1"/>
          <w:sz w:val="20"/>
          <w:szCs w:val="20"/>
          <w:vertAlign w:val="subscript"/>
          <w:rtl w:val="0"/>
        </w:rPr>
        <w:t xml:space="preserve">3</w:t>
      </w:r>
      <w:sdt>
        <w:sdtPr>
          <w:tag w:val="goog_rdk_29"/>
        </w:sdtPr>
        <w:sdtContent>
          <w:r w:rsidDel="00000000" w:rsidR="00000000" w:rsidRPr="00000000">
            <w:rPr>
              <w:rFonts w:ascii="Gungsuh" w:cs="Gungsuh" w:eastAsia="Gungsuh" w:hAnsi="Gungsuh"/>
              <w:i w:val="1"/>
              <w:sz w:val="20"/>
              <w:szCs w:val="20"/>
              <w:rtl w:val="0"/>
            </w:rPr>
            <w:t xml:space="preserve">) ≠ V(G).</w:t>
            <w:br w:type="textWrapping"/>
            <w:br w:type="textWrapping"/>
          </w:r>
        </w:sdtContent>
      </w:sdt>
      <w:r w:rsidDel="00000000" w:rsidR="00000000" w:rsidRPr="00000000">
        <w:rPr>
          <w:rFonts w:ascii="Times New Roman" w:cs="Times New Roman" w:eastAsia="Times New Roman" w:hAnsi="Times New Roman"/>
          <w:b w:val="1"/>
          <w:i w:val="1"/>
          <w:sz w:val="20"/>
          <w:szCs w:val="20"/>
          <w:rtl w:val="0"/>
        </w:rPr>
        <w:t xml:space="preserve">Example 11(Directed Tangle of Order 3):</w:t>
      </w:r>
      <w:r w:rsidDel="00000000" w:rsidR="00000000" w:rsidRPr="00000000">
        <w:rPr>
          <w:rFonts w:ascii="Times New Roman" w:cs="Times New Roman" w:eastAsia="Times New Roman" w:hAnsi="Times New Roman"/>
          <w:i w:val="1"/>
          <w:sz w:val="20"/>
          <w:szCs w:val="20"/>
          <w:rtl w:val="0"/>
        </w:rPr>
        <w:t xml:space="preserve"> Let D </w:t>
      </w:r>
      <w:r w:rsidDel="00000000" w:rsidR="00000000" w:rsidRPr="00000000">
        <w:rPr>
          <w:rFonts w:ascii="Times New Roman" w:cs="Times New Roman" w:eastAsia="Times New Roman" w:hAnsi="Times New Roman"/>
          <w:sz w:val="20"/>
          <w:szCs w:val="20"/>
          <w:rtl w:val="0"/>
        </w:rPr>
        <w:t xml:space="preserve">be the directed path </w:t>
      </w:r>
      <w:sdt>
        <w:sdtPr>
          <w:tag w:val="goog_rdk_30"/>
        </w:sdtPr>
        <w:sdtContent>
          <w:r w:rsidDel="00000000" w:rsidR="00000000" w:rsidRPr="00000000">
            <w:rPr>
              <w:rFonts w:ascii="Caudex" w:cs="Caudex" w:eastAsia="Caudex" w:hAnsi="Caudex"/>
              <w:i w:val="1"/>
              <w:sz w:val="20"/>
              <w:szCs w:val="20"/>
              <w:rtl w:val="0"/>
            </w:rPr>
            <w:t xml:space="preserve">v₁ → v₂ → v₃</w:t>
          </w:r>
        </w:sdtContent>
      </w:sdt>
      <w:r w:rsidDel="00000000" w:rsidR="00000000" w:rsidRPr="00000000">
        <w:rPr>
          <w:rFonts w:ascii="Times New Roman" w:cs="Times New Roman" w:eastAsia="Times New Roman" w:hAnsi="Times New Roman"/>
          <w:sz w:val="20"/>
          <w:szCs w:val="20"/>
          <w:rtl w:val="0"/>
        </w:rPr>
        <w:t xml:space="preserve"> and set </w:t>
      </w:r>
      <w:r w:rsidDel="00000000" w:rsidR="00000000" w:rsidRPr="00000000">
        <w:rPr>
          <w:rFonts w:ascii="Times New Roman" w:cs="Times New Roman" w:eastAsia="Times New Roman" w:hAnsi="Times New Roman"/>
          <w:i w:val="1"/>
          <w:sz w:val="20"/>
          <w:szCs w:val="20"/>
          <w:rtl w:val="0"/>
        </w:rPr>
        <w:t xml:space="preserve">k = 3.</w:t>
        <w:br w:type="textWrapping"/>
      </w:r>
      <w:r w:rsidDel="00000000" w:rsidR="00000000" w:rsidRPr="00000000">
        <w:rPr>
          <w:rFonts w:ascii="Times New Roman" w:cs="Times New Roman" w:eastAsia="Times New Roman" w:hAnsi="Times New Roman"/>
          <w:sz w:val="20"/>
          <w:szCs w:val="20"/>
          <w:rtl w:val="0"/>
        </w:rPr>
        <w:t xml:space="preserve">The only directed separations</w:t>
      </w:r>
      <w:r w:rsidDel="00000000" w:rsidR="00000000" w:rsidRPr="00000000">
        <w:rPr>
          <w:rFonts w:ascii="Times New Roman" w:cs="Times New Roman" w:eastAsia="Times New Roman" w:hAnsi="Times New Roman"/>
          <w:i w:val="1"/>
          <w:sz w:val="20"/>
          <w:szCs w:val="20"/>
          <w:rtl w:val="0"/>
        </w:rPr>
        <w:t xml:space="preserve"> of D </w:t>
      </w:r>
      <w:r w:rsidDel="00000000" w:rsidR="00000000" w:rsidRPr="00000000">
        <w:rPr>
          <w:rFonts w:ascii="Times New Roman" w:cs="Times New Roman" w:eastAsia="Times New Roman" w:hAnsi="Times New Roman"/>
          <w:sz w:val="20"/>
          <w:szCs w:val="20"/>
          <w:rtl w:val="0"/>
        </w:rPr>
        <w:t xml:space="preserve">of order less than</w:t>
      </w:r>
      <w:r w:rsidDel="00000000" w:rsidR="00000000" w:rsidRPr="00000000">
        <w:rPr>
          <w:rFonts w:ascii="Times New Roman" w:cs="Times New Roman" w:eastAsia="Times New Roman" w:hAnsi="Times New Roman"/>
          <w:i w:val="1"/>
          <w:sz w:val="20"/>
          <w:szCs w:val="20"/>
          <w:rtl w:val="0"/>
        </w:rPr>
        <w:t xml:space="preserve"> 3</w:t>
      </w:r>
      <w:r w:rsidDel="00000000" w:rsidR="00000000" w:rsidRPr="00000000">
        <w:rPr>
          <w:rFonts w:ascii="Times New Roman" w:cs="Times New Roman" w:eastAsia="Times New Roman" w:hAnsi="Times New Roman"/>
          <w:sz w:val="20"/>
          <w:szCs w:val="20"/>
          <w:rtl w:val="0"/>
        </w:rPr>
        <w:t xml:space="preserve"> are:</w:t>
        <w:br w:type="textWrapping"/>
      </w:r>
      <w:r w:rsidDel="00000000" w:rsidR="00000000" w:rsidRPr="00000000">
        <w:rPr>
          <w:rFonts w:ascii="Times New Roman" w:cs="Times New Roman" w:eastAsia="Times New Roman" w:hAnsi="Times New Roman"/>
          <w:i w:val="1"/>
          <w:sz w:val="20"/>
          <w:szCs w:val="20"/>
          <w:rtl w:val="0"/>
        </w:rPr>
        <w:t xml:space="preserve"> – (A₁, B₁) = ({v₁}, {v₁, v₂, v₃})</w:t>
        <w:br w:type="textWrapping"/>
        <w:t xml:space="preserve"> – (B₁, A₁) = ({v₁, v₂, v₃}, {v₁})</w:t>
        <w:br w:type="textWrapping"/>
        <w:t xml:space="preserve"> – (A₂, B₂) = ({v₁, v₂}, {v₁, v₂, v₃})</w:t>
        <w:br w:type="textWrapping"/>
        <w:t xml:space="preserve"> – (B₂, A₂) = ({v₁, v₂, v₃}, {v₁, v₂})</w:t>
      </w:r>
    </w:p>
    <w:p w:rsidR="00000000" w:rsidDel="00000000" w:rsidP="00000000" w:rsidRDefault="00000000" w:rsidRPr="00000000" w14:paraId="0000002D">
      <w:pPr>
        <w:spacing w:after="240" w:before="24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Define </w:t>
      </w:r>
      <w:r w:rsidDel="00000000" w:rsidR="00000000" w:rsidRPr="00000000">
        <w:rPr>
          <w:rFonts w:ascii="Times New Roman" w:cs="Times New Roman" w:eastAsia="Times New Roman" w:hAnsi="Times New Roman"/>
          <w:i w:val="1"/>
          <w:sz w:val="20"/>
          <w:szCs w:val="20"/>
          <w:rtl w:val="0"/>
        </w:rPr>
        <w:t xml:space="preserve">T = { (A₁, B₁), (A₂, B₂) }. </w:t>
      </w:r>
      <w:r w:rsidDel="00000000" w:rsidR="00000000" w:rsidRPr="00000000">
        <w:rPr>
          <w:rFonts w:ascii="Times New Roman" w:cs="Times New Roman" w:eastAsia="Times New Roman" w:hAnsi="Times New Roman"/>
          <w:sz w:val="20"/>
          <w:szCs w:val="20"/>
          <w:rtl w:val="0"/>
        </w:rPr>
        <w:t xml:space="preserve">Verification of directed tangle axioms:</w:t>
        <w:br w:type="textWrapping"/>
      </w:r>
      <w:r w:rsidDel="00000000" w:rsidR="00000000" w:rsidRPr="00000000">
        <w:rPr>
          <w:rFonts w:ascii="Times New Roman" w:cs="Times New Roman" w:eastAsia="Times New Roman" w:hAnsi="Times New Roman"/>
          <w:i w:val="1"/>
          <w:sz w:val="20"/>
          <w:szCs w:val="20"/>
          <w:rtl w:val="0"/>
        </w:rPr>
        <w:t xml:space="preserve">(DT1) </w:t>
      </w:r>
      <w:r w:rsidDel="00000000" w:rsidR="00000000" w:rsidRPr="00000000">
        <w:rPr>
          <w:rFonts w:ascii="Times New Roman" w:cs="Times New Roman" w:eastAsia="Times New Roman" w:hAnsi="Times New Roman"/>
          <w:sz w:val="20"/>
          <w:szCs w:val="20"/>
          <w:rtl w:val="0"/>
        </w:rPr>
        <w:t xml:space="preserve">For each directed separation</w:t>
      </w:r>
      <w:r w:rsidDel="00000000" w:rsidR="00000000" w:rsidRPr="00000000">
        <w:rPr>
          <w:rFonts w:ascii="Times New Roman" w:cs="Times New Roman" w:eastAsia="Times New Roman" w:hAnsi="Times New Roman"/>
          <w:i w:val="1"/>
          <w:sz w:val="20"/>
          <w:szCs w:val="20"/>
          <w:rtl w:val="0"/>
        </w:rPr>
        <w:t xml:space="preserve"> (X, Y) </w:t>
      </w:r>
      <w:r w:rsidDel="00000000" w:rsidR="00000000" w:rsidRPr="00000000">
        <w:rPr>
          <w:rFonts w:ascii="Times New Roman" w:cs="Times New Roman" w:eastAsia="Times New Roman" w:hAnsi="Times New Roman"/>
          <w:sz w:val="20"/>
          <w:szCs w:val="20"/>
          <w:rtl w:val="0"/>
        </w:rPr>
        <w:t xml:space="preserve">of order</w:t>
      </w:r>
      <w:r w:rsidDel="00000000" w:rsidR="00000000" w:rsidRPr="00000000">
        <w:rPr>
          <w:rFonts w:ascii="Times New Roman" w:cs="Times New Roman" w:eastAsia="Times New Roman" w:hAnsi="Times New Roman"/>
          <w:i w:val="1"/>
          <w:sz w:val="20"/>
          <w:szCs w:val="20"/>
          <w:rtl w:val="0"/>
        </w:rPr>
        <w:t xml:space="preserve"> &lt; 3, </w:t>
      </w:r>
      <w:r w:rsidDel="00000000" w:rsidR="00000000" w:rsidRPr="00000000">
        <w:rPr>
          <w:rFonts w:ascii="Times New Roman" w:cs="Times New Roman" w:eastAsia="Times New Roman" w:hAnsi="Times New Roman"/>
          <w:sz w:val="20"/>
          <w:szCs w:val="20"/>
          <w:rtl w:val="0"/>
        </w:rPr>
        <w:t xml:space="preserve">exactly one of </w:t>
      </w:r>
      <w:r w:rsidDel="00000000" w:rsidR="00000000" w:rsidRPr="00000000">
        <w:rPr>
          <w:rFonts w:ascii="Times New Roman" w:cs="Times New Roman" w:eastAsia="Times New Roman" w:hAnsi="Times New Roman"/>
          <w:i w:val="1"/>
          <w:sz w:val="20"/>
          <w:szCs w:val="20"/>
          <w:rtl w:val="0"/>
        </w:rPr>
        <w:t xml:space="preserve">(X, Y) </w:t>
      </w:r>
      <w:r w:rsidDel="00000000" w:rsidR="00000000" w:rsidRPr="00000000">
        <w:rPr>
          <w:rFonts w:ascii="Times New Roman" w:cs="Times New Roman" w:eastAsia="Times New Roman" w:hAnsi="Times New Roman"/>
          <w:sz w:val="20"/>
          <w:szCs w:val="20"/>
          <w:rtl w:val="0"/>
        </w:rPr>
        <w:t xml:space="preserve">or its reverse lies in </w:t>
      </w:r>
      <w:r w:rsidDel="00000000" w:rsidR="00000000" w:rsidRPr="00000000">
        <w:rPr>
          <w:rFonts w:ascii="Times New Roman" w:cs="Times New Roman" w:eastAsia="Times New Roman" w:hAnsi="Times New Roman"/>
          <w:i w:val="1"/>
          <w:sz w:val="20"/>
          <w:szCs w:val="20"/>
          <w:rtl w:val="0"/>
        </w:rPr>
        <w:t xml:space="preserve">T.</w:t>
        <w:br w:type="textWrapping"/>
        <w:t xml:space="preserve">(DT2) </w:t>
      </w:r>
      <w:r w:rsidDel="00000000" w:rsidR="00000000" w:rsidRPr="00000000">
        <w:rPr>
          <w:rFonts w:ascii="Times New Roman" w:cs="Times New Roman" w:eastAsia="Times New Roman" w:hAnsi="Times New Roman"/>
          <w:sz w:val="20"/>
          <w:szCs w:val="20"/>
          <w:rtl w:val="0"/>
        </w:rPr>
        <w:t xml:space="preserve">There are no three separations</w:t>
      </w:r>
      <w:r w:rsidDel="00000000" w:rsidR="00000000" w:rsidRPr="00000000">
        <w:rPr>
          <w:rFonts w:ascii="Times New Roman" w:cs="Times New Roman" w:eastAsia="Times New Roman" w:hAnsi="Times New Roman"/>
          <w:i w:val="1"/>
          <w:sz w:val="20"/>
          <w:szCs w:val="20"/>
          <w:rtl w:val="0"/>
        </w:rPr>
        <w:t xml:space="preserve"> in T,</w:t>
      </w:r>
      <w:r w:rsidDel="00000000" w:rsidR="00000000" w:rsidRPr="00000000">
        <w:rPr>
          <w:rFonts w:ascii="Times New Roman" w:cs="Times New Roman" w:eastAsia="Times New Roman" w:hAnsi="Times New Roman"/>
          <w:sz w:val="20"/>
          <w:szCs w:val="20"/>
          <w:rtl w:val="0"/>
        </w:rPr>
        <w:t xml:space="preserve"> so the requirement on any triple is vacuously satisfied.</w:t>
      </w:r>
      <w:r w:rsidDel="00000000" w:rsidR="00000000" w:rsidRPr="00000000">
        <w:rPr>
          <w:rFonts w:ascii="Times New Roman" w:cs="Times New Roman" w:eastAsia="Times New Roman" w:hAnsi="Times New Roman"/>
          <w:i w:val="1"/>
          <w:sz w:val="20"/>
          <w:szCs w:val="20"/>
          <w:rtl w:val="0"/>
        </w:rPr>
        <w:br w:type="textWrapping"/>
        <w:br w:type="textWrapping"/>
      </w:r>
      <w:r w:rsidDel="00000000" w:rsidR="00000000" w:rsidRPr="00000000">
        <w:rPr>
          <w:rFonts w:ascii="Times New Roman" w:cs="Times New Roman" w:eastAsia="Times New Roman" w:hAnsi="Times New Roman"/>
          <w:sz w:val="20"/>
          <w:szCs w:val="20"/>
          <w:rtl w:val="0"/>
        </w:rPr>
        <w:t xml:space="preserve">Hence </w:t>
      </w:r>
      <w:r w:rsidDel="00000000" w:rsidR="00000000" w:rsidRPr="00000000">
        <w:rPr>
          <w:rFonts w:ascii="Times New Roman" w:cs="Times New Roman" w:eastAsia="Times New Roman" w:hAnsi="Times New Roman"/>
          <w:i w:val="1"/>
          <w:sz w:val="20"/>
          <w:szCs w:val="20"/>
          <w:rtl w:val="0"/>
        </w:rPr>
        <w:t xml:space="preserve">T is </w:t>
      </w:r>
      <w:r w:rsidDel="00000000" w:rsidR="00000000" w:rsidRPr="00000000">
        <w:rPr>
          <w:rFonts w:ascii="Times New Roman" w:cs="Times New Roman" w:eastAsia="Times New Roman" w:hAnsi="Times New Roman"/>
          <w:sz w:val="20"/>
          <w:szCs w:val="20"/>
          <w:rtl w:val="0"/>
        </w:rPr>
        <w:t xml:space="preserve">a directed tangle of order </w:t>
      </w:r>
      <w:r w:rsidDel="00000000" w:rsidR="00000000" w:rsidRPr="00000000">
        <w:rPr>
          <w:rFonts w:ascii="Times New Roman" w:cs="Times New Roman" w:eastAsia="Times New Roman" w:hAnsi="Times New Roman"/>
          <w:i w:val="1"/>
          <w:sz w:val="20"/>
          <w:szCs w:val="20"/>
          <w:rtl w:val="0"/>
        </w:rPr>
        <w:t xml:space="preserve">3 in D.</w:t>
      </w:r>
    </w:p>
    <w:p w:rsidR="00000000" w:rsidDel="00000000" w:rsidP="00000000" w:rsidRDefault="00000000" w:rsidRPr="00000000" w14:paraId="0000002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2.2 Directed Ultrafilter: Ultrafilter in Directed Graph</w:t>
      </w:r>
    </w:p>
    <w:p w:rsidR="00000000" w:rsidDel="00000000" w:rsidP="00000000" w:rsidRDefault="00000000" w:rsidRPr="00000000" w14:paraId="000000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subsection, we introduce a new definition of the Directed Ultrafilter. Before defining the Directed Ultrafilter, we first provide an explanation of Filters in Boolean Algebras, as well as Filters in undirected graphs. The definition of a filter in a Boolean algebra </w:t>
      </w:r>
      <w:sdt>
        <w:sdtPr>
          <w:tag w:val="goog_rdk_31"/>
        </w:sdtPr>
        <w:sdtContent>
          <w:r w:rsidDel="00000000" w:rsidR="00000000" w:rsidRPr="00000000">
            <w:rPr>
              <w:rFonts w:ascii="Gungsuh" w:cs="Gungsuh" w:eastAsia="Gungsuh" w:hAnsi="Gungsuh"/>
              <w:i w:val="1"/>
              <w:sz w:val="20"/>
              <w:szCs w:val="20"/>
              <w:rtl w:val="0"/>
            </w:rPr>
            <w:t xml:space="preserve">(X,∪,∩)</w:t>
          </w:r>
        </w:sdtContent>
      </w:sdt>
      <w:r w:rsidDel="00000000" w:rsidR="00000000" w:rsidRPr="00000000">
        <w:rPr>
          <w:rFonts w:ascii="Times New Roman" w:cs="Times New Roman" w:eastAsia="Times New Roman" w:hAnsi="Times New Roman"/>
          <w:sz w:val="20"/>
          <w:szCs w:val="20"/>
          <w:rtl w:val="0"/>
        </w:rPr>
        <w:t xml:space="preserve"> is given below. </w:t>
      </w:r>
    </w:p>
    <w:p w:rsidR="00000000" w:rsidDel="00000000" w:rsidP="00000000" w:rsidRDefault="00000000" w:rsidRPr="00000000" w14:paraId="0000003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Definition 12: </w:t>
      </w:r>
      <w:r w:rsidDel="00000000" w:rsidR="00000000" w:rsidRPr="00000000">
        <w:rPr>
          <w:rFonts w:ascii="Times New Roman" w:cs="Times New Roman" w:eastAsia="Times New Roman" w:hAnsi="Times New Roman"/>
          <w:sz w:val="20"/>
          <w:szCs w:val="20"/>
          <w:rtl w:val="0"/>
        </w:rPr>
        <w:t xml:space="preserve">In a finite boolean algebra </w:t>
      </w:r>
      <w:sdt>
        <w:sdtPr>
          <w:tag w:val="goog_rdk_32"/>
        </w:sdtPr>
        <w:sdtContent>
          <w:r w:rsidDel="00000000" w:rsidR="00000000" w:rsidRPr="00000000">
            <w:rPr>
              <w:rFonts w:ascii="Gungsuh" w:cs="Gungsuh" w:eastAsia="Gungsuh" w:hAnsi="Gungsuh"/>
              <w:i w:val="1"/>
              <w:sz w:val="20"/>
              <w:szCs w:val="20"/>
              <w:rtl w:val="0"/>
            </w:rPr>
            <w:t xml:space="preserve">(X,∪,∩)</w:t>
          </w:r>
        </w:sdtContent>
      </w:sdt>
      <w:r w:rsidDel="00000000" w:rsidR="00000000" w:rsidRPr="00000000">
        <w:rPr>
          <w:rFonts w:ascii="Times New Roman" w:cs="Times New Roman" w:eastAsia="Times New Roman" w:hAnsi="Times New Roman"/>
          <w:sz w:val="20"/>
          <w:szCs w:val="20"/>
          <w:rtl w:val="0"/>
        </w:rPr>
        <w:t xml:space="preserve">, a set family</w:t>
      </w:r>
      <w:sdt>
        <w:sdtPr>
          <w:tag w:val="goog_rdk_33"/>
        </w:sdtPr>
        <w:sdtContent>
          <w:r w:rsidDel="00000000" w:rsidR="00000000" w:rsidRPr="00000000">
            <w:rPr>
              <w:rFonts w:ascii="Gungsuh" w:cs="Gungsuh" w:eastAsia="Gungsuh" w:hAnsi="Gungsuh"/>
              <w:i w:val="1"/>
              <w:sz w:val="20"/>
              <w:szCs w:val="20"/>
              <w:rtl w:val="0"/>
            </w:rPr>
            <w:t xml:space="preserve"> F ⊆ 2</w:t>
          </w:r>
        </w:sdtContent>
      </w:sdt>
      <w:r w:rsidDel="00000000" w:rsidR="00000000" w:rsidRPr="00000000">
        <w:rPr>
          <w:rFonts w:ascii="Times New Roman" w:cs="Times New Roman" w:eastAsia="Times New Roman" w:hAnsi="Times New Roman"/>
          <w:i w:val="1"/>
          <w:sz w:val="20"/>
          <w:szCs w:val="20"/>
          <w:vertAlign w:val="superscript"/>
          <w:rtl w:val="0"/>
        </w:rPr>
        <w:t xml:space="preserve">X</w:t>
      </w:r>
      <w:r w:rsidDel="00000000" w:rsidR="00000000" w:rsidRPr="00000000">
        <w:rPr>
          <w:rFonts w:ascii="Times New Roman" w:cs="Times New Roman" w:eastAsia="Times New Roman" w:hAnsi="Times New Roman"/>
          <w:sz w:val="20"/>
          <w:szCs w:val="20"/>
          <w:rtl w:val="0"/>
        </w:rPr>
        <w:t xml:space="preserve"> satisfying the following conditions is called a filter on the carrier set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32">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(FB1) </w:t>
      </w:r>
      <w:sdt>
        <w:sdtPr>
          <w:tag w:val="goog_rdk_34"/>
        </w:sdtPr>
        <w:sdtContent>
          <w:r w:rsidDel="00000000" w:rsidR="00000000" w:rsidRPr="00000000">
            <w:rPr>
              <w:rFonts w:ascii="Gungsuh" w:cs="Gungsuh" w:eastAsia="Gungsuh" w:hAnsi="Gungsuh"/>
              <w:i w:val="1"/>
              <w:sz w:val="20"/>
              <w:szCs w:val="20"/>
              <w:rtl w:val="0"/>
            </w:rPr>
            <w:t xml:space="preserve">A, B ∈ F</w:t>
          </w:r>
        </w:sdtContent>
      </w:sdt>
      <w:sdt>
        <w:sdtPr>
          <w:tag w:val="goog_rdk_35"/>
        </w:sdtPr>
        <w:sdtContent>
          <w:r w:rsidDel="00000000" w:rsidR="00000000" w:rsidRPr="00000000">
            <w:rPr>
              <w:rFonts w:ascii="Cardo" w:cs="Cardo" w:eastAsia="Cardo" w:hAnsi="Cardo"/>
              <w:sz w:val="20"/>
              <w:szCs w:val="20"/>
              <w:rtl w:val="0"/>
            </w:rPr>
            <w:t xml:space="preserve"> ⇒ </w:t>
          </w:r>
        </w:sdtContent>
      </w:sdt>
      <w:sdt>
        <w:sdtPr>
          <w:tag w:val="goog_rdk_36"/>
        </w:sdtPr>
        <w:sdtContent>
          <w:r w:rsidDel="00000000" w:rsidR="00000000" w:rsidRPr="00000000">
            <w:rPr>
              <w:rFonts w:ascii="Gungsuh" w:cs="Gungsuh" w:eastAsia="Gungsuh" w:hAnsi="Gungsuh"/>
              <w:i w:val="1"/>
              <w:sz w:val="20"/>
              <w:szCs w:val="20"/>
              <w:rtl w:val="0"/>
            </w:rPr>
            <w:t xml:space="preserve">A ∩ B ∈ F,</w:t>
          </w:r>
        </w:sdtContent>
      </w:sdt>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(FB2) </w:t>
      </w:r>
      <w:sdt>
        <w:sdtPr>
          <w:tag w:val="goog_rdk_37"/>
        </w:sdtPr>
        <w:sdtContent>
          <w:r w:rsidDel="00000000" w:rsidR="00000000" w:rsidRPr="00000000">
            <w:rPr>
              <w:rFonts w:ascii="Gungsuh" w:cs="Gungsuh" w:eastAsia="Gungsuh" w:hAnsi="Gungsuh"/>
              <w:i w:val="1"/>
              <w:sz w:val="20"/>
              <w:szCs w:val="20"/>
              <w:rtl w:val="0"/>
            </w:rPr>
            <w:t xml:space="preserve">A ∈ F, A ⊆ B ⊆ X</w:t>
          </w:r>
        </w:sdtContent>
      </w:sdt>
      <w:sdt>
        <w:sdtPr>
          <w:tag w:val="goog_rdk_38"/>
        </w:sdtPr>
        <w:sdtContent>
          <w:r w:rsidDel="00000000" w:rsidR="00000000" w:rsidRPr="00000000">
            <w:rPr>
              <w:rFonts w:ascii="Cardo" w:cs="Cardo" w:eastAsia="Cardo" w:hAnsi="Cardo"/>
              <w:sz w:val="20"/>
              <w:szCs w:val="20"/>
              <w:rtl w:val="0"/>
            </w:rPr>
            <w:t xml:space="preserve"> ⇒ </w:t>
          </w:r>
        </w:sdtContent>
      </w:sdt>
      <w:sdt>
        <w:sdtPr>
          <w:tag w:val="goog_rdk_39"/>
        </w:sdtPr>
        <w:sdtContent>
          <w:r w:rsidDel="00000000" w:rsidR="00000000" w:rsidRPr="00000000">
            <w:rPr>
              <w:rFonts w:ascii="Gungsuh" w:cs="Gungsuh" w:eastAsia="Gungsuh" w:hAnsi="Gungsuh"/>
              <w:i w:val="1"/>
              <w:sz w:val="20"/>
              <w:szCs w:val="20"/>
              <w:rtl w:val="0"/>
            </w:rPr>
            <w:t xml:space="preserve">B ∈ F,</w:t>
          </w:r>
        </w:sdtContent>
      </w:sdt>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(FB3) </w:t>
      </w:r>
      <w:sdt>
        <w:sdtPr>
          <w:tag w:val="goog_rdk_40"/>
        </w:sdtPr>
        <w:sdtContent>
          <w:r w:rsidDel="00000000" w:rsidR="00000000" w:rsidRPr="00000000">
            <w:rPr>
              <w:rFonts w:ascii="Gungsuh" w:cs="Gungsuh" w:eastAsia="Gungsuh" w:hAnsi="Gungsuh"/>
              <w:i w:val="1"/>
              <w:sz w:val="20"/>
              <w:szCs w:val="20"/>
              <w:rtl w:val="0"/>
            </w:rPr>
            <w:t xml:space="preserve">∅</w:t>
          </w:r>
        </w:sdtContent>
      </w:sdt>
      <w:r w:rsidDel="00000000" w:rsidR="00000000" w:rsidRPr="00000000">
        <w:rPr>
          <w:rFonts w:ascii="Times New Roman" w:cs="Times New Roman" w:eastAsia="Times New Roman" w:hAnsi="Times New Roman"/>
          <w:sz w:val="20"/>
          <w:szCs w:val="20"/>
          <w:rtl w:val="0"/>
        </w:rPr>
        <w:t xml:space="preserve"> is not belong to </w:t>
      </w:r>
      <w:r w:rsidDel="00000000" w:rsidR="00000000" w:rsidRPr="00000000">
        <w:rPr>
          <w:rFonts w:ascii="Times New Roman" w:cs="Times New Roman" w:eastAsia="Times New Roman" w:hAnsi="Times New Roman"/>
          <w:i w:val="1"/>
          <w:sz w:val="20"/>
          <w:szCs w:val="20"/>
          <w:rtl w:val="0"/>
        </w:rPr>
        <w:t xml:space="preserve">F</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3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a Boolean algebras </w:t>
      </w:r>
      <w:sdt>
        <w:sdtPr>
          <w:tag w:val="goog_rdk_41"/>
        </w:sdtPr>
        <w:sdtContent>
          <w:r w:rsidDel="00000000" w:rsidR="00000000" w:rsidRPr="00000000">
            <w:rPr>
              <w:rFonts w:ascii="Gungsuh" w:cs="Gungsuh" w:eastAsia="Gungsuh" w:hAnsi="Gungsuh"/>
              <w:i w:val="1"/>
              <w:sz w:val="20"/>
              <w:szCs w:val="20"/>
              <w:rtl w:val="0"/>
            </w:rPr>
            <w:t xml:space="preserve">(X,∪,∩)</w:t>
          </w:r>
        </w:sdtContent>
      </w:sdt>
      <w:r w:rsidDel="00000000" w:rsidR="00000000" w:rsidRPr="00000000">
        <w:rPr>
          <w:rFonts w:ascii="Times New Roman" w:cs="Times New Roman" w:eastAsia="Times New Roman" w:hAnsi="Times New Roman"/>
          <w:sz w:val="20"/>
          <w:szCs w:val="20"/>
          <w:rtl w:val="0"/>
        </w:rPr>
        <w:t xml:space="preserve">, A maximal filter is called an ultrafilter and satisfies the following axiom (FB4):</w:t>
      </w:r>
    </w:p>
    <w:p w:rsidR="00000000" w:rsidDel="00000000" w:rsidP="00000000" w:rsidRDefault="00000000" w:rsidRPr="00000000" w14:paraId="00000038">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(FB4) </w:t>
      </w:r>
      <w:sdt>
        <w:sdtPr>
          <w:tag w:val="goog_rdk_42"/>
        </w:sdtPr>
        <w:sdtContent>
          <w:r w:rsidDel="00000000" w:rsidR="00000000" w:rsidRPr="00000000">
            <w:rPr>
              <w:rFonts w:ascii="Gungsuh" w:cs="Gungsuh" w:eastAsia="Gungsuh" w:hAnsi="Gungsuh"/>
              <w:i w:val="1"/>
              <w:sz w:val="20"/>
              <w:szCs w:val="20"/>
              <w:rtl w:val="0"/>
            </w:rPr>
            <w:t xml:space="preserve">∀A ⊆ X, either A ∈ F or X / A ∈ F.</w:t>
          </w:r>
        </w:sdtContent>
      </w:sdt>
    </w:p>
    <w:p w:rsidR="00000000" w:rsidDel="00000000" w:rsidP="00000000" w:rsidRDefault="00000000" w:rsidRPr="00000000" w14:paraId="00000039">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In reference [13], the following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-ultrafilter was defined on an undirected graph.</w:t>
        <w:br w:type="textWrapping"/>
      </w:r>
      <w:r w:rsidDel="00000000" w:rsidR="00000000" w:rsidRPr="00000000">
        <w:rPr>
          <w:rFonts w:ascii="Times New Roman" w:cs="Times New Roman" w:eastAsia="Times New Roman" w:hAnsi="Times New Roman"/>
          <w:b w:val="1"/>
          <w:sz w:val="20"/>
          <w:szCs w:val="20"/>
          <w:rtl w:val="0"/>
        </w:rPr>
        <w:t xml:space="preserve">Definition 13[13]:</w:t>
      </w:r>
      <w:r w:rsidDel="00000000" w:rsidR="00000000" w:rsidRPr="00000000">
        <w:rPr>
          <w:rFonts w:ascii="Times New Roman" w:cs="Times New Roman" w:eastAsia="Times New Roman" w:hAnsi="Times New Roman"/>
          <w:sz w:val="20"/>
          <w:szCs w:val="20"/>
          <w:rtl w:val="0"/>
        </w:rPr>
        <w:t xml:space="preserve"> Let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be an undirected and finite graph. A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Ultrafilter of order </w:t>
      </w:r>
      <w:r w:rsidDel="00000000" w:rsidR="00000000" w:rsidRPr="00000000">
        <w:rPr>
          <w:rFonts w:ascii="Times New Roman" w:cs="Times New Roman" w:eastAsia="Times New Roman" w:hAnsi="Times New Roman"/>
          <w:i w:val="1"/>
          <w:sz w:val="20"/>
          <w:szCs w:val="20"/>
          <w:rtl w:val="0"/>
        </w:rPr>
        <w:t xml:space="preserve">k</w:t>
      </w:r>
      <w:r w:rsidDel="00000000" w:rsidR="00000000" w:rsidRPr="00000000">
        <w:rPr>
          <w:rFonts w:ascii="Times New Roman" w:cs="Times New Roman" w:eastAsia="Times New Roman" w:hAnsi="Times New Roman"/>
          <w:sz w:val="20"/>
          <w:szCs w:val="20"/>
          <w:rtl w:val="0"/>
        </w:rPr>
        <w:t xml:space="preserve"> is a family </w:t>
      </w:r>
      <w:r w:rsidDel="00000000" w:rsidR="00000000" w:rsidRPr="00000000">
        <w:rPr>
          <w:rFonts w:ascii="Times New Roman" w:cs="Times New Roman" w:eastAsia="Times New Roman" w:hAnsi="Times New Roman"/>
          <w:i w:val="1"/>
          <w:sz w:val="20"/>
          <w:szCs w:val="20"/>
          <w:rtl w:val="0"/>
        </w:rPr>
        <w:t xml:space="preserve">F</w:t>
      </w:r>
      <w:r w:rsidDel="00000000" w:rsidR="00000000" w:rsidRPr="00000000">
        <w:rPr>
          <w:rFonts w:ascii="Times New Roman" w:cs="Times New Roman" w:eastAsia="Times New Roman" w:hAnsi="Times New Roman"/>
          <w:sz w:val="20"/>
          <w:szCs w:val="20"/>
          <w:rtl w:val="0"/>
        </w:rPr>
        <w:t xml:space="preserve"> of separations of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satisfying the following conditions. </w:t>
        <w:br w:type="textWrapping"/>
        <w:t xml:space="preserve">(F0) The order of all separations</w:t>
      </w:r>
      <w:sdt>
        <w:sdtPr>
          <w:tag w:val="goog_rdk_43"/>
        </w:sdtPr>
        <w:sdtContent>
          <w:r w:rsidDel="00000000" w:rsidR="00000000" w:rsidRPr="00000000">
            <w:rPr>
              <w:rFonts w:ascii="Gungsuh" w:cs="Gungsuh" w:eastAsia="Gungsuh" w:hAnsi="Gungsuh"/>
              <w:i w:val="1"/>
              <w:sz w:val="20"/>
              <w:szCs w:val="20"/>
              <w:rtl w:val="0"/>
            </w:rPr>
            <w:t xml:space="preserve"> (A, B) ∈ F</w:t>
          </w:r>
        </w:sdtContent>
      </w:sdt>
      <w:r w:rsidDel="00000000" w:rsidR="00000000" w:rsidRPr="00000000">
        <w:rPr>
          <w:rFonts w:ascii="Times New Roman" w:cs="Times New Roman" w:eastAsia="Times New Roman" w:hAnsi="Times New Roman"/>
          <w:sz w:val="20"/>
          <w:szCs w:val="20"/>
          <w:rtl w:val="0"/>
        </w:rPr>
        <w:t xml:space="preserve"> is less than </w:t>
      </w:r>
      <w:r w:rsidDel="00000000" w:rsidR="00000000" w:rsidRPr="00000000">
        <w:rPr>
          <w:rFonts w:ascii="Times New Roman" w:cs="Times New Roman" w:eastAsia="Times New Roman" w:hAnsi="Times New Roman"/>
          <w:i w:val="1"/>
          <w:sz w:val="20"/>
          <w:szCs w:val="20"/>
          <w:rtl w:val="0"/>
        </w:rPr>
        <w:t xml:space="preserve">k. </w:t>
        <w:br w:type="textWrapping"/>
      </w:r>
      <w:r w:rsidDel="00000000" w:rsidR="00000000" w:rsidRPr="00000000">
        <w:rPr>
          <w:rFonts w:ascii="Times New Roman" w:cs="Times New Roman" w:eastAsia="Times New Roman" w:hAnsi="Times New Roman"/>
          <w:sz w:val="20"/>
          <w:szCs w:val="20"/>
          <w:rtl w:val="0"/>
        </w:rPr>
        <w:t xml:space="preserve">(F1) For all separations</w:t>
      </w:r>
      <w:r w:rsidDel="00000000" w:rsidR="00000000" w:rsidRPr="00000000">
        <w:rPr>
          <w:rFonts w:ascii="Times New Roman" w:cs="Times New Roman" w:eastAsia="Times New Roman" w:hAnsi="Times New Roman"/>
          <w:i w:val="1"/>
          <w:sz w:val="20"/>
          <w:szCs w:val="20"/>
          <w:rtl w:val="0"/>
        </w:rPr>
        <w:t xml:space="preserve"> (A, B)</w:t>
      </w:r>
      <w:r w:rsidDel="00000000" w:rsidR="00000000" w:rsidRPr="00000000">
        <w:rPr>
          <w:rFonts w:ascii="Times New Roman" w:cs="Times New Roman" w:eastAsia="Times New Roman" w:hAnsi="Times New Roman"/>
          <w:sz w:val="20"/>
          <w:szCs w:val="20"/>
          <w:rtl w:val="0"/>
        </w:rPr>
        <w:t xml:space="preserve"> of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of order less than </w:t>
      </w:r>
      <w:r w:rsidDel="00000000" w:rsidR="00000000" w:rsidRPr="00000000">
        <w:rPr>
          <w:rFonts w:ascii="Times New Roman" w:cs="Times New Roman" w:eastAsia="Times New Roman" w:hAnsi="Times New Roman"/>
          <w:i w:val="1"/>
          <w:sz w:val="20"/>
          <w:szCs w:val="20"/>
          <w:rtl w:val="0"/>
        </w:rPr>
        <w:t xml:space="preserve">k</w:t>
      </w:r>
      <w:r w:rsidDel="00000000" w:rsidR="00000000" w:rsidRPr="00000000">
        <w:rPr>
          <w:rFonts w:ascii="Times New Roman" w:cs="Times New Roman" w:eastAsia="Times New Roman" w:hAnsi="Times New Roman"/>
          <w:sz w:val="20"/>
          <w:szCs w:val="20"/>
          <w:rtl w:val="0"/>
        </w:rPr>
        <w:t xml:space="preserve">, either </w:t>
      </w:r>
      <w:sdt>
        <w:sdtPr>
          <w:tag w:val="goog_rdk_44"/>
        </w:sdtPr>
        <w:sdtContent>
          <w:r w:rsidDel="00000000" w:rsidR="00000000" w:rsidRPr="00000000">
            <w:rPr>
              <w:rFonts w:ascii="Gungsuh" w:cs="Gungsuh" w:eastAsia="Gungsuh" w:hAnsi="Gungsuh"/>
              <w:i w:val="1"/>
              <w:sz w:val="20"/>
              <w:szCs w:val="20"/>
              <w:rtl w:val="0"/>
            </w:rPr>
            <w:t xml:space="preserve">(A, B) ∈ F</w:t>
          </w:r>
        </w:sdtContent>
      </w:sdt>
      <w:r w:rsidDel="00000000" w:rsidR="00000000" w:rsidRPr="00000000">
        <w:rPr>
          <w:rFonts w:ascii="Times New Roman" w:cs="Times New Roman" w:eastAsia="Times New Roman" w:hAnsi="Times New Roman"/>
          <w:sz w:val="20"/>
          <w:szCs w:val="20"/>
          <w:rtl w:val="0"/>
        </w:rPr>
        <w:t xml:space="preserve"> or </w:t>
      </w:r>
      <w:sdt>
        <w:sdtPr>
          <w:tag w:val="goog_rdk_45"/>
        </w:sdtPr>
        <w:sdtContent>
          <w:r w:rsidDel="00000000" w:rsidR="00000000" w:rsidRPr="00000000">
            <w:rPr>
              <w:rFonts w:ascii="Gungsuh" w:cs="Gungsuh" w:eastAsia="Gungsuh" w:hAnsi="Gungsuh"/>
              <w:i w:val="1"/>
              <w:sz w:val="20"/>
              <w:szCs w:val="20"/>
              <w:rtl w:val="0"/>
            </w:rPr>
            <w:t xml:space="preserve">(B, A) ∈ F.</w:t>
          </w:r>
        </w:sdtContent>
      </w:sdt>
      <w:r w:rsidDel="00000000" w:rsidR="00000000" w:rsidRPr="00000000">
        <w:rPr>
          <w:rFonts w:ascii="Times New Roman" w:cs="Times New Roman" w:eastAsia="Times New Roman" w:hAnsi="Times New Roman"/>
          <w:sz w:val="20"/>
          <w:szCs w:val="20"/>
          <w:rtl w:val="0"/>
        </w:rPr>
        <w:br w:type="textWrapping"/>
        <w:t xml:space="preserve">(F2)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46"/>
        </w:sdtPr>
        <w:sdtContent>
          <w:r w:rsidDel="00000000" w:rsidR="00000000" w:rsidRPr="00000000">
            <w:rPr>
              <w:rFonts w:ascii="Gungsuh" w:cs="Gungsuh" w:eastAsia="Gungsuh" w:hAnsi="Gungsuh"/>
              <w:i w:val="1"/>
              <w:sz w:val="20"/>
              <w:szCs w:val="20"/>
              <w:rtl w:val="0"/>
            </w:rPr>
            <w:t xml:space="preserve">)  ∈ F, A</w:t>
          </w:r>
        </w:sdtContent>
      </w:sdt>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47"/>
        </w:sdtPr>
        <w:sdtContent>
          <w:r w:rsidDel="00000000" w:rsidR="00000000" w:rsidRPr="00000000">
            <w:rPr>
              <w:rFonts w:ascii="Gungsuh" w:cs="Gungsuh" w:eastAsia="Gungsuh" w:hAnsi="Gungsuh"/>
              <w:i w:val="1"/>
              <w:sz w:val="20"/>
              <w:szCs w:val="20"/>
              <w:rtl w:val="0"/>
            </w:rPr>
            <w:t xml:space="preserve"> ⊆ A</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w:t>
      </w:r>
      <w:r w:rsidDel="00000000" w:rsidR="00000000" w:rsidRPr="00000000">
        <w:rPr>
          <w:rFonts w:ascii="Times New Roman" w:cs="Times New Roman" w:eastAsia="Times New Roman" w:hAnsi="Times New Roman"/>
          <w:i w:val="1"/>
          <w:sz w:val="20"/>
          <w:szCs w:val="20"/>
          <w:rtl w:val="0"/>
        </w:rPr>
        <w:t xml:space="preserve"> G</w:t>
      </w:r>
      <w:r w:rsidDel="00000000" w:rsidR="00000000" w:rsidRPr="00000000">
        <w:rPr>
          <w:rFonts w:ascii="Times New Roman" w:cs="Times New Roman" w:eastAsia="Times New Roman" w:hAnsi="Times New Roman"/>
          <w:sz w:val="20"/>
          <w:szCs w:val="20"/>
          <w:rtl w:val="0"/>
        </w:rPr>
        <w:t xml:space="preserve"> of order less than </w:t>
      </w:r>
      <w:sdt>
        <w:sdtPr>
          <w:tag w:val="goog_rdk_48"/>
        </w:sdtPr>
        <w:sdtContent>
          <w:r w:rsidDel="00000000" w:rsidR="00000000" w:rsidRPr="00000000">
            <w:rPr>
              <w:rFonts w:ascii="Cardo" w:cs="Cardo" w:eastAsia="Cardo" w:hAnsi="Cardo"/>
              <w:i w:val="1"/>
              <w:sz w:val="20"/>
              <w:szCs w:val="20"/>
              <w:rtl w:val="0"/>
            </w:rPr>
            <w:t xml:space="preserve">k⇒  (A</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sdt>
        <w:sdtPr>
          <w:tag w:val="goog_rdk_49"/>
        </w:sdtPr>
        <w:sdtContent>
          <w:r w:rsidDel="00000000" w:rsidR="00000000" w:rsidRPr="00000000">
            <w:rPr>
              <w:rFonts w:ascii="Gungsuh" w:cs="Gungsuh" w:eastAsia="Gungsuh" w:hAnsi="Gungsuh"/>
              <w:i w:val="1"/>
              <w:sz w:val="20"/>
              <w:szCs w:val="20"/>
              <w:rtl w:val="0"/>
            </w:rPr>
            <w:t xml:space="preserve">) ∈ F, </w:t>
            <w:br w:type="textWrapping"/>
          </w:r>
        </w:sdtContent>
      </w:sdt>
      <w:r w:rsidDel="00000000" w:rsidR="00000000" w:rsidRPr="00000000">
        <w:rPr>
          <w:rFonts w:ascii="Times New Roman" w:cs="Times New Roman" w:eastAsia="Times New Roman" w:hAnsi="Times New Roman"/>
          <w:sz w:val="20"/>
          <w:szCs w:val="20"/>
          <w:rtl w:val="0"/>
        </w:rPr>
        <w:t xml:space="preserve">(F3)</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50"/>
        </w:sdtPr>
        <w:sdtContent>
          <w:r w:rsidDel="00000000" w:rsidR="00000000" w:rsidRPr="00000000">
            <w:rPr>
              <w:rFonts w:ascii="Gungsuh" w:cs="Gungsuh" w:eastAsia="Gungsuh" w:hAnsi="Gungsuh"/>
              <w:i w:val="1"/>
              <w:sz w:val="20"/>
              <w:szCs w:val="20"/>
              <w:rtl w:val="0"/>
            </w:rPr>
            <w:t xml:space="preserve">)  ∈ F,  (A</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sdt>
        <w:sdtPr>
          <w:tag w:val="goog_rdk_51"/>
        </w:sdtPr>
        <w:sdtContent>
          <w:r w:rsidDel="00000000" w:rsidR="00000000" w:rsidRPr="00000000">
            <w:rPr>
              <w:rFonts w:ascii="Gungsuh" w:cs="Gungsuh" w:eastAsia="Gungsuh" w:hAnsi="Gungsuh"/>
              <w:i w:val="1"/>
              <w:sz w:val="20"/>
              <w:szCs w:val="20"/>
              <w:rtl w:val="0"/>
            </w:rPr>
            <w:t xml:space="preserve">) ∈ F</w:t>
          </w:r>
        </w:sdtContent>
      </w:sdt>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52"/>
        </w:sdtPr>
        <w:sdtContent>
          <w:r w:rsidDel="00000000" w:rsidR="00000000" w:rsidRPr="00000000">
            <w:rPr>
              <w:rFonts w:ascii="Gungsuh" w:cs="Gungsuh" w:eastAsia="Gungsuh" w:hAnsi="Gungsuh"/>
              <w:i w:val="1"/>
              <w:sz w:val="20"/>
              <w:szCs w:val="20"/>
              <w:rtl w:val="0"/>
            </w:rPr>
            <w:t xml:space="preserve"> ∩ A</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 </w:t>
      </w:r>
      <w:sdt>
        <w:sdtPr>
          <w:tag w:val="goog_rdk_53"/>
        </w:sdtPr>
        <w:sdtContent>
          <w:r w:rsidDel="00000000" w:rsidR="00000000" w:rsidRPr="00000000">
            <w:rPr>
              <w:rFonts w:ascii="Gungsuh" w:cs="Gungsuh" w:eastAsia="Gungsuh" w:hAnsi="Gungsuh"/>
              <w:i w:val="1"/>
              <w:sz w:val="20"/>
              <w:szCs w:val="20"/>
              <w:rtl w:val="0"/>
            </w:rPr>
            <w:t xml:space="preserve">∪ B</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of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of order less than </w:t>
      </w:r>
      <w:sdt>
        <w:sdtPr>
          <w:tag w:val="goog_rdk_54"/>
        </w:sdtPr>
        <w:sdtContent>
          <w:r w:rsidDel="00000000" w:rsidR="00000000" w:rsidRPr="00000000">
            <w:rPr>
              <w:rFonts w:ascii="Cardo" w:cs="Cardo" w:eastAsia="Cardo" w:hAnsi="Cardo"/>
              <w:i w:val="1"/>
              <w:sz w:val="20"/>
              <w:szCs w:val="20"/>
              <w:rtl w:val="0"/>
            </w:rPr>
            <w:t xml:space="preserve">k ⇒ (A</w:t>
          </w:r>
        </w:sdtContent>
      </w:sdt>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55"/>
        </w:sdtPr>
        <w:sdtContent>
          <w:r w:rsidDel="00000000" w:rsidR="00000000" w:rsidRPr="00000000">
            <w:rPr>
              <w:rFonts w:ascii="Gungsuh" w:cs="Gungsuh" w:eastAsia="Gungsuh" w:hAnsi="Gungsuh"/>
              <w:i w:val="1"/>
              <w:sz w:val="20"/>
              <w:szCs w:val="20"/>
              <w:rtl w:val="0"/>
            </w:rPr>
            <w:t xml:space="preserve"> ∩ A</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 </w:t>
      </w:r>
      <w:sdt>
        <w:sdtPr>
          <w:tag w:val="goog_rdk_56"/>
        </w:sdtPr>
        <w:sdtContent>
          <w:r w:rsidDel="00000000" w:rsidR="00000000" w:rsidRPr="00000000">
            <w:rPr>
              <w:rFonts w:ascii="Gungsuh" w:cs="Gungsuh" w:eastAsia="Gungsuh" w:hAnsi="Gungsuh"/>
              <w:i w:val="1"/>
              <w:sz w:val="20"/>
              <w:szCs w:val="20"/>
              <w:rtl w:val="0"/>
            </w:rPr>
            <w:t xml:space="preserve">∪ B</w:t>
          </w:r>
        </w:sdtContent>
      </w:sdt>
      <w:r w:rsidDel="00000000" w:rsidR="00000000" w:rsidRPr="00000000">
        <w:rPr>
          <w:rFonts w:ascii="Times New Roman" w:cs="Times New Roman" w:eastAsia="Times New Roman" w:hAnsi="Times New Roman"/>
          <w:i w:val="1"/>
          <w:sz w:val="20"/>
          <w:szCs w:val="20"/>
          <w:vertAlign w:val="subscript"/>
          <w:rtl w:val="0"/>
        </w:rPr>
        <w:t xml:space="preserve">2</w:t>
      </w:r>
      <w:sdt>
        <w:sdtPr>
          <w:tag w:val="goog_rdk_57"/>
        </w:sdtPr>
        <w:sdtContent>
          <w:r w:rsidDel="00000000" w:rsidR="00000000" w:rsidRPr="00000000">
            <w:rPr>
              <w:rFonts w:ascii="Gungsuh" w:cs="Gungsuh" w:eastAsia="Gungsuh" w:hAnsi="Gungsuh"/>
              <w:i w:val="1"/>
              <w:sz w:val="20"/>
              <w:szCs w:val="20"/>
              <w:rtl w:val="0"/>
            </w:rPr>
            <w:t xml:space="preserve">) ∈ F, </w:t>
          </w:r>
        </w:sdtContent>
      </w:sdt>
    </w:p>
    <w:p w:rsidR="00000000" w:rsidDel="00000000" w:rsidP="00000000" w:rsidRDefault="00000000" w:rsidRPr="00000000" w14:paraId="000000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(F4) If </w:t>
      </w:r>
      <w:sdt>
        <w:sdtPr>
          <w:tag w:val="goog_rdk_58"/>
        </w:sdtPr>
        <w:sdtContent>
          <w:r w:rsidDel="00000000" w:rsidR="00000000" w:rsidRPr="00000000">
            <w:rPr>
              <w:rFonts w:ascii="Gungsuh" w:cs="Gungsuh" w:eastAsia="Gungsuh" w:hAnsi="Gungsuh"/>
              <w:i w:val="1"/>
              <w:sz w:val="20"/>
              <w:szCs w:val="20"/>
              <w:rtl w:val="0"/>
            </w:rPr>
            <w:t xml:space="preserve">V(A) ＝ V(G)</w:t>
          </w:r>
        </w:sdtContent>
      </w:sdt>
      <w:r w:rsidDel="00000000" w:rsidR="00000000" w:rsidRPr="00000000">
        <w:rPr>
          <w:rFonts w:ascii="Times New Roman" w:cs="Times New Roman" w:eastAsia="Times New Roman" w:hAnsi="Times New Roman"/>
          <w:sz w:val="20"/>
          <w:szCs w:val="20"/>
          <w:rtl w:val="0"/>
        </w:rPr>
        <w:t xml:space="preserve">, then </w:t>
      </w:r>
      <w:sdt>
        <w:sdtPr>
          <w:tag w:val="goog_rdk_59"/>
        </w:sdtPr>
        <w:sdtContent>
          <w:r w:rsidDel="00000000" w:rsidR="00000000" w:rsidRPr="00000000">
            <w:rPr>
              <w:rFonts w:ascii="Gungsuh" w:cs="Gungsuh" w:eastAsia="Gungsuh" w:hAnsi="Gungsuh"/>
              <w:i w:val="1"/>
              <w:sz w:val="20"/>
              <w:szCs w:val="20"/>
              <w:rtl w:val="0"/>
            </w:rPr>
            <w:t xml:space="preserve">(A, B) ∈ F. </w:t>
            <w:br w:type="textWrapping"/>
          </w:r>
        </w:sdtContent>
      </w:sdt>
      <w:r w:rsidDel="00000000" w:rsidR="00000000" w:rsidRPr="00000000">
        <w:rPr>
          <w:rFonts w:ascii="Times New Roman" w:cs="Times New Roman" w:eastAsia="Times New Roman" w:hAnsi="Times New Roman"/>
          <w:sz w:val="20"/>
          <w:szCs w:val="20"/>
          <w:rtl w:val="0"/>
        </w:rPr>
        <w:br w:type="textWrapping"/>
        <w:t xml:space="preserve">In the context of directed graphs, we provide a definition for ultrafilters. The term "Directed Ultrafilter" is an extension of the definition of an Ultrafilter on a Boolean algebra to a directed graph. It's important to note that a Directed Filter is synonymous with a co-Directed Ideal.</w:t>
      </w:r>
    </w:p>
    <w:p w:rsidR="00000000" w:rsidDel="00000000" w:rsidP="00000000" w:rsidRDefault="00000000" w:rsidRPr="00000000" w14:paraId="000000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Definition 14: </w:t>
      </w:r>
      <w:r w:rsidDel="00000000" w:rsidR="00000000" w:rsidRPr="00000000">
        <w:rPr>
          <w:rFonts w:ascii="Times New Roman" w:cs="Times New Roman" w:eastAsia="Times New Roman" w:hAnsi="Times New Roman"/>
          <w:sz w:val="20"/>
          <w:szCs w:val="20"/>
          <w:rtl w:val="0"/>
        </w:rPr>
        <w:t xml:space="preserve">Let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be a finite digraph. A set </w:t>
      </w:r>
      <w:r w:rsidDel="00000000" w:rsidR="00000000" w:rsidRPr="00000000">
        <w:rPr>
          <w:rFonts w:ascii="Times New Roman" w:cs="Times New Roman" w:eastAsia="Times New Roman" w:hAnsi="Times New Roman"/>
          <w:i w:val="1"/>
          <w:sz w:val="20"/>
          <w:szCs w:val="20"/>
          <w:rtl w:val="0"/>
        </w:rPr>
        <w:t xml:space="preserve">F </w:t>
      </w:r>
      <w:r w:rsidDel="00000000" w:rsidR="00000000" w:rsidRPr="00000000">
        <w:rPr>
          <w:rFonts w:ascii="Times New Roman" w:cs="Times New Roman" w:eastAsia="Times New Roman" w:hAnsi="Times New Roman"/>
          <w:sz w:val="20"/>
          <w:szCs w:val="20"/>
          <w:rtl w:val="0"/>
        </w:rPr>
        <w:t xml:space="preserve">of directed separations of order less than </w:t>
      </w:r>
      <w:r w:rsidDel="00000000" w:rsidR="00000000" w:rsidRPr="00000000">
        <w:rPr>
          <w:rFonts w:ascii="Times New Roman" w:cs="Times New Roman" w:eastAsia="Times New Roman" w:hAnsi="Times New Roman"/>
          <w:i w:val="1"/>
          <w:sz w:val="20"/>
          <w:szCs w:val="20"/>
          <w:rtl w:val="0"/>
        </w:rPr>
        <w:t xml:space="preserve">k </w:t>
      </w:r>
      <w:r w:rsidDel="00000000" w:rsidR="00000000" w:rsidRPr="00000000">
        <w:rPr>
          <w:rFonts w:ascii="Times New Roman" w:cs="Times New Roman" w:eastAsia="Times New Roman" w:hAnsi="Times New Roman"/>
          <w:sz w:val="20"/>
          <w:szCs w:val="20"/>
          <w:rtl w:val="0"/>
        </w:rPr>
        <w:t xml:space="preserve">in a digraph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is called a Directed Ultrafilter of order</w:t>
      </w:r>
      <w:r w:rsidDel="00000000" w:rsidR="00000000" w:rsidRPr="00000000">
        <w:rPr>
          <w:rFonts w:ascii="Times New Roman" w:cs="Times New Roman" w:eastAsia="Times New Roman" w:hAnsi="Times New Roman"/>
          <w:i w:val="1"/>
          <w:sz w:val="20"/>
          <w:szCs w:val="20"/>
          <w:rtl w:val="0"/>
        </w:rPr>
        <w:t xml:space="preserve"> k</w:t>
      </w:r>
      <w:r w:rsidDel="00000000" w:rsidR="00000000" w:rsidRPr="00000000">
        <w:rPr>
          <w:rFonts w:ascii="Times New Roman" w:cs="Times New Roman" w:eastAsia="Times New Roman" w:hAnsi="Times New Roman"/>
          <w:sz w:val="20"/>
          <w:szCs w:val="20"/>
          <w:rtl w:val="0"/>
        </w:rPr>
        <w:t xml:space="preserve"> if:</w:t>
      </w:r>
    </w:p>
    <w:p w:rsidR="00000000" w:rsidDel="00000000" w:rsidP="00000000" w:rsidRDefault="00000000" w:rsidRPr="00000000" w14:paraId="0000003D">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(F1) For every directed separation </w:t>
      </w:r>
      <w:r w:rsidDel="00000000" w:rsidR="00000000" w:rsidRPr="00000000">
        <w:rPr>
          <w:rFonts w:ascii="Times New Roman" w:cs="Times New Roman" w:eastAsia="Times New Roman" w:hAnsi="Times New Roman"/>
          <w:i w:val="1"/>
          <w:sz w:val="20"/>
          <w:szCs w:val="20"/>
          <w:rtl w:val="0"/>
        </w:rPr>
        <w:t xml:space="preserve">(A, B)</w:t>
      </w:r>
      <w:r w:rsidDel="00000000" w:rsidR="00000000" w:rsidRPr="00000000">
        <w:rPr>
          <w:rFonts w:ascii="Times New Roman" w:cs="Times New Roman" w:eastAsia="Times New Roman" w:hAnsi="Times New Roman"/>
          <w:sz w:val="20"/>
          <w:szCs w:val="20"/>
          <w:rtl w:val="0"/>
        </w:rPr>
        <w:t xml:space="preserve"> of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of order less than </w:t>
      </w:r>
      <w:r w:rsidDel="00000000" w:rsidR="00000000" w:rsidRPr="00000000">
        <w:rPr>
          <w:rFonts w:ascii="Times New Roman" w:cs="Times New Roman" w:eastAsia="Times New Roman" w:hAnsi="Times New Roman"/>
          <w:i w:val="1"/>
          <w:sz w:val="20"/>
          <w:szCs w:val="20"/>
          <w:rtl w:val="0"/>
        </w:rPr>
        <w:t xml:space="preserve">k, </w:t>
      </w:r>
      <w:r w:rsidDel="00000000" w:rsidR="00000000" w:rsidRPr="00000000">
        <w:rPr>
          <w:rFonts w:ascii="Times New Roman" w:cs="Times New Roman" w:eastAsia="Times New Roman" w:hAnsi="Times New Roman"/>
          <w:sz w:val="20"/>
          <w:szCs w:val="20"/>
          <w:rtl w:val="0"/>
        </w:rPr>
        <w:t xml:space="preserve">either</w:t>
      </w:r>
      <w:r w:rsidDel="00000000" w:rsidR="00000000" w:rsidRPr="00000000">
        <w:rPr>
          <w:rFonts w:ascii="Times New Roman" w:cs="Times New Roman" w:eastAsia="Times New Roman" w:hAnsi="Times New Roman"/>
          <w:i w:val="1"/>
          <w:sz w:val="20"/>
          <w:szCs w:val="20"/>
          <w:rtl w:val="0"/>
        </w:rPr>
        <w:t xml:space="preserve"> (A, B)</w:t>
      </w:r>
      <w:r w:rsidDel="00000000" w:rsidR="00000000" w:rsidRPr="00000000">
        <w:rPr>
          <w:rFonts w:ascii="Times New Roman" w:cs="Times New Roman" w:eastAsia="Times New Roman" w:hAnsi="Times New Roman"/>
          <w:sz w:val="20"/>
          <w:szCs w:val="20"/>
          <w:rtl w:val="0"/>
        </w:rPr>
        <w:t xml:space="preserve"> or</w:t>
      </w:r>
      <w:r w:rsidDel="00000000" w:rsidR="00000000" w:rsidRPr="00000000">
        <w:rPr>
          <w:rFonts w:ascii="Times New Roman" w:cs="Times New Roman" w:eastAsia="Times New Roman" w:hAnsi="Times New Roman"/>
          <w:i w:val="1"/>
          <w:sz w:val="20"/>
          <w:szCs w:val="20"/>
          <w:rtl w:val="0"/>
        </w:rPr>
        <w:t xml:space="preserve"> (B, A) </w:t>
      </w:r>
      <w:r w:rsidDel="00000000" w:rsidR="00000000" w:rsidRPr="00000000">
        <w:rPr>
          <w:rFonts w:ascii="Times New Roman" w:cs="Times New Roman" w:eastAsia="Times New Roman" w:hAnsi="Times New Roman"/>
          <w:sz w:val="20"/>
          <w:szCs w:val="20"/>
          <w:rtl w:val="0"/>
        </w:rPr>
        <w:t xml:space="preserve">is an element of </w:t>
      </w:r>
      <w:r w:rsidDel="00000000" w:rsidR="00000000" w:rsidRPr="00000000">
        <w:rPr>
          <w:rFonts w:ascii="Times New Roman" w:cs="Times New Roman" w:eastAsia="Times New Roman" w:hAnsi="Times New Roman"/>
          <w:i w:val="1"/>
          <w:sz w:val="20"/>
          <w:szCs w:val="20"/>
          <w:rtl w:val="0"/>
        </w:rPr>
        <w:t xml:space="preserve">F.</w:t>
      </w:r>
    </w:p>
    <w:p w:rsidR="00000000" w:rsidDel="00000000" w:rsidP="00000000" w:rsidRDefault="00000000" w:rsidRPr="00000000" w14:paraId="0000003E">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(F2) If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60"/>
        </w:sdtPr>
        <w:sdtContent>
          <w:r w:rsidDel="00000000" w:rsidR="00000000" w:rsidRPr="00000000">
            <w:rPr>
              <w:rFonts w:ascii="Gungsuh" w:cs="Gungsuh" w:eastAsia="Gungsuh" w:hAnsi="Gungsuh"/>
              <w:i w:val="1"/>
              <w:sz w:val="20"/>
              <w:szCs w:val="20"/>
              <w:rtl w:val="0"/>
            </w:rPr>
            <w:t xml:space="preserve">) ∈ F, A</w:t>
          </w:r>
        </w:sdtContent>
      </w:sdt>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61"/>
        </w:sdtPr>
        <w:sdtContent>
          <w:r w:rsidDel="00000000" w:rsidR="00000000" w:rsidRPr="00000000">
            <w:rPr>
              <w:rFonts w:ascii="Gungsuh" w:cs="Gungsuh" w:eastAsia="Gungsuh" w:hAnsi="Gungsuh"/>
              <w:i w:val="1"/>
              <w:sz w:val="20"/>
              <w:szCs w:val="20"/>
              <w:rtl w:val="0"/>
            </w:rPr>
            <w:t xml:space="preserve"> ⊆ A</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sz w:val="20"/>
          <w:szCs w:val="20"/>
          <w:vertAlign w:val="subscript"/>
          <w:rtl w:val="0"/>
        </w:rPr>
        <w:t xml:space="preserve">,</w:t>
      </w:r>
      <w:r w:rsidDel="00000000" w:rsidR="00000000" w:rsidRPr="00000000">
        <w:rPr>
          <w:rFonts w:ascii="Times New Roman" w:cs="Times New Roman" w:eastAsia="Times New Roman" w:hAnsi="Times New Roman"/>
          <w:sz w:val="20"/>
          <w:szCs w:val="20"/>
          <w:rtl w:val="0"/>
        </w:rPr>
        <w:t xml:space="preserve"> and</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w:t>
      </w:r>
      <w:r w:rsidDel="00000000" w:rsidR="00000000" w:rsidRPr="00000000">
        <w:rPr>
          <w:rFonts w:ascii="Times New Roman" w:cs="Times New Roman" w:eastAsia="Times New Roman" w:hAnsi="Times New Roman"/>
          <w:i w:val="1"/>
          <w:sz w:val="20"/>
          <w:szCs w:val="20"/>
          <w:rtl w:val="0"/>
        </w:rPr>
        <w:t xml:space="preserve"> G</w:t>
      </w:r>
      <w:r w:rsidDel="00000000" w:rsidR="00000000" w:rsidRPr="00000000">
        <w:rPr>
          <w:rFonts w:ascii="Times New Roman" w:cs="Times New Roman" w:eastAsia="Times New Roman" w:hAnsi="Times New Roman"/>
          <w:sz w:val="20"/>
          <w:szCs w:val="20"/>
          <w:rtl w:val="0"/>
        </w:rPr>
        <w:t xml:space="preserve"> of order less than </w:t>
      </w:r>
      <w:r w:rsidDel="00000000" w:rsidR="00000000" w:rsidRPr="00000000">
        <w:rPr>
          <w:rFonts w:ascii="Times New Roman" w:cs="Times New Roman" w:eastAsia="Times New Roman" w:hAnsi="Times New Roman"/>
          <w:i w:val="1"/>
          <w:sz w:val="20"/>
          <w:szCs w:val="20"/>
          <w:rtl w:val="0"/>
        </w:rPr>
        <w:t xml:space="preserve">k, </w:t>
      </w:r>
      <w:r w:rsidDel="00000000" w:rsidR="00000000" w:rsidRPr="00000000">
        <w:rPr>
          <w:rFonts w:ascii="Times New Roman" w:cs="Times New Roman" w:eastAsia="Times New Roman" w:hAnsi="Times New Roman"/>
          <w:sz w:val="20"/>
          <w:szCs w:val="20"/>
          <w:rtl w:val="0"/>
        </w:rPr>
        <w:t xml:space="preserve">then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sdt>
        <w:sdtPr>
          <w:tag w:val="goog_rdk_62"/>
        </w:sdtPr>
        <w:sdtContent>
          <w:r w:rsidDel="00000000" w:rsidR="00000000" w:rsidRPr="00000000">
            <w:rPr>
              <w:rFonts w:ascii="Gungsuh" w:cs="Gungsuh" w:eastAsia="Gungsuh" w:hAnsi="Gungsuh"/>
              <w:i w:val="1"/>
              <w:sz w:val="20"/>
              <w:szCs w:val="20"/>
              <w:rtl w:val="0"/>
            </w:rPr>
            <w:t xml:space="preserve">) ∈ F.</w:t>
          </w:r>
        </w:sdtContent>
      </w:sdt>
    </w:p>
    <w:p w:rsidR="00000000" w:rsidDel="00000000" w:rsidP="00000000" w:rsidRDefault="00000000" w:rsidRPr="00000000" w14:paraId="0000003F">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(F3) If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63"/>
        </w:sdtPr>
        <w:sdtContent>
          <w:r w:rsidDel="00000000" w:rsidR="00000000" w:rsidRPr="00000000">
            <w:rPr>
              <w:rFonts w:ascii="Gungsuh" w:cs="Gungsuh" w:eastAsia="Gungsuh" w:hAnsi="Gungsuh"/>
              <w:i w:val="1"/>
              <w:sz w:val="20"/>
              <w:szCs w:val="20"/>
              <w:rtl w:val="0"/>
            </w:rPr>
            <w:t xml:space="preserve">) ∈ F, (A</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sdt>
        <w:sdtPr>
          <w:tag w:val="goog_rdk_64"/>
        </w:sdtPr>
        <w:sdtContent>
          <w:r w:rsidDel="00000000" w:rsidR="00000000" w:rsidRPr="00000000">
            <w:rPr>
              <w:rFonts w:ascii="Gungsuh" w:cs="Gungsuh" w:eastAsia="Gungsuh" w:hAnsi="Gungsuh"/>
              <w:i w:val="1"/>
              <w:sz w:val="20"/>
              <w:szCs w:val="20"/>
              <w:rtl w:val="0"/>
            </w:rPr>
            <w:t xml:space="preserve">) ∈ F,</w:t>
          </w:r>
        </w:sdtContent>
      </w:sdt>
      <w:r w:rsidDel="00000000" w:rsidR="00000000" w:rsidRPr="00000000">
        <w:rPr>
          <w:rFonts w:ascii="Times New Roman" w:cs="Times New Roman" w:eastAsia="Times New Roman" w:hAnsi="Times New Roman"/>
          <w:sz w:val="20"/>
          <w:szCs w:val="20"/>
          <w:rtl w:val="0"/>
        </w:rPr>
        <w:t xml:space="preserve"> and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65"/>
        </w:sdtPr>
        <w:sdtContent>
          <w:r w:rsidDel="00000000" w:rsidR="00000000" w:rsidRPr="00000000">
            <w:rPr>
              <w:rFonts w:ascii="Gungsuh" w:cs="Gungsuh" w:eastAsia="Gungsuh" w:hAnsi="Gungsuh"/>
              <w:i w:val="1"/>
              <w:sz w:val="20"/>
              <w:szCs w:val="20"/>
              <w:rtl w:val="0"/>
            </w:rPr>
            <w:t xml:space="preserve"> ∩ A</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 </w:t>
      </w:r>
      <w:sdt>
        <w:sdtPr>
          <w:tag w:val="goog_rdk_66"/>
        </w:sdtPr>
        <w:sdtContent>
          <w:r w:rsidDel="00000000" w:rsidR="00000000" w:rsidRPr="00000000">
            <w:rPr>
              <w:rFonts w:ascii="Gungsuh" w:cs="Gungsuh" w:eastAsia="Gungsuh" w:hAnsi="Gungsuh"/>
              <w:i w:val="1"/>
              <w:sz w:val="20"/>
              <w:szCs w:val="20"/>
              <w:rtl w:val="0"/>
            </w:rPr>
            <w:t xml:space="preserve">∪ B</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order less than</w:t>
      </w:r>
      <w:r w:rsidDel="00000000" w:rsidR="00000000" w:rsidRPr="00000000">
        <w:rPr>
          <w:rFonts w:ascii="Times New Roman" w:cs="Times New Roman" w:eastAsia="Times New Roman" w:hAnsi="Times New Roman"/>
          <w:i w:val="1"/>
          <w:sz w:val="20"/>
          <w:szCs w:val="20"/>
          <w:rtl w:val="0"/>
        </w:rPr>
        <w:t xml:space="preserve"> k,</w:t>
      </w:r>
      <w:r w:rsidDel="00000000" w:rsidR="00000000" w:rsidRPr="00000000">
        <w:rPr>
          <w:rFonts w:ascii="Times New Roman" w:cs="Times New Roman" w:eastAsia="Times New Roman" w:hAnsi="Times New Roman"/>
          <w:sz w:val="20"/>
          <w:szCs w:val="20"/>
          <w:rtl w:val="0"/>
        </w:rPr>
        <w:t xml:space="preserve"> then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67"/>
        </w:sdtPr>
        <w:sdtContent>
          <w:r w:rsidDel="00000000" w:rsidR="00000000" w:rsidRPr="00000000">
            <w:rPr>
              <w:rFonts w:ascii="Gungsuh" w:cs="Gungsuh" w:eastAsia="Gungsuh" w:hAnsi="Gungsuh"/>
              <w:i w:val="1"/>
              <w:sz w:val="20"/>
              <w:szCs w:val="20"/>
              <w:rtl w:val="0"/>
            </w:rPr>
            <w:t xml:space="preserve"> ∩ A</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 </w:t>
      </w:r>
      <w:sdt>
        <w:sdtPr>
          <w:tag w:val="goog_rdk_68"/>
        </w:sdtPr>
        <w:sdtContent>
          <w:r w:rsidDel="00000000" w:rsidR="00000000" w:rsidRPr="00000000">
            <w:rPr>
              <w:rFonts w:ascii="Gungsuh" w:cs="Gungsuh" w:eastAsia="Gungsuh" w:hAnsi="Gungsuh"/>
              <w:i w:val="1"/>
              <w:sz w:val="20"/>
              <w:szCs w:val="20"/>
              <w:rtl w:val="0"/>
            </w:rPr>
            <w:t xml:space="preserve">∪ B</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w:t>
      </w:r>
      <w:sdt>
        <w:sdtPr>
          <w:tag w:val="goog_rdk_69"/>
        </w:sdtPr>
        <w:sdtContent>
          <w:r w:rsidDel="00000000" w:rsidR="00000000" w:rsidRPr="00000000">
            <w:rPr>
              <w:rFonts w:ascii="Gungsuh" w:cs="Gungsuh" w:eastAsia="Gungsuh" w:hAnsi="Gungsuh"/>
              <w:i w:val="1"/>
              <w:sz w:val="20"/>
              <w:szCs w:val="20"/>
              <w:rtl w:val="0"/>
            </w:rPr>
            <w:t xml:space="preserve">∈ F</w:t>
          </w:r>
        </w:sdtContent>
      </w:sdt>
    </w:p>
    <w:p w:rsidR="00000000" w:rsidDel="00000000" w:rsidP="00000000" w:rsidRDefault="00000000" w:rsidRPr="00000000" w14:paraId="00000040">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(F4) For any directed separation </w:t>
      </w:r>
      <w:sdt>
        <w:sdtPr>
          <w:tag w:val="goog_rdk_70"/>
        </w:sdtPr>
        <w:sdtContent>
          <w:r w:rsidDel="00000000" w:rsidR="00000000" w:rsidRPr="00000000">
            <w:rPr>
              <w:rFonts w:ascii="Gungsuh" w:cs="Gungsuh" w:eastAsia="Gungsuh" w:hAnsi="Gungsuh"/>
              <w:i w:val="1"/>
              <w:sz w:val="20"/>
              <w:szCs w:val="20"/>
              <w:rtl w:val="0"/>
            </w:rPr>
            <w:t xml:space="preserve">(A, B) such that V(A) = V(G), we have (A, B) ∈ F.</w:t>
          </w:r>
        </w:sdtContent>
      </w:sdt>
    </w:p>
    <w:p w:rsidR="00000000" w:rsidDel="00000000" w:rsidP="00000000" w:rsidRDefault="00000000" w:rsidRPr="00000000" w14:paraId="0000004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Theorem 15:</w:t>
      </w:r>
      <w:r w:rsidDel="00000000" w:rsidR="00000000" w:rsidRPr="00000000">
        <w:rPr>
          <w:rFonts w:ascii="Times New Roman" w:cs="Times New Roman" w:eastAsia="Times New Roman" w:hAnsi="Times New Roman"/>
          <w:sz w:val="20"/>
          <w:szCs w:val="20"/>
          <w:rtl w:val="0"/>
        </w:rPr>
        <w:t xml:space="preserve">  Let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be a finite directed graph with vertex set</w:t>
      </w:r>
      <w:r w:rsidDel="00000000" w:rsidR="00000000" w:rsidRPr="00000000">
        <w:rPr>
          <w:rFonts w:ascii="Times New Roman" w:cs="Times New Roman" w:eastAsia="Times New Roman" w:hAnsi="Times New Roman"/>
          <w:i w:val="1"/>
          <w:sz w:val="20"/>
          <w:szCs w:val="20"/>
          <w:rtl w:val="0"/>
        </w:rPr>
        <w:t xml:space="preserve"> V</w:t>
      </w:r>
      <w:r w:rsidDel="00000000" w:rsidR="00000000" w:rsidRPr="00000000">
        <w:rPr>
          <w:rFonts w:ascii="Times New Roman" w:cs="Times New Roman" w:eastAsia="Times New Roman" w:hAnsi="Times New Roman"/>
          <w:sz w:val="20"/>
          <w:szCs w:val="20"/>
          <w:rtl w:val="0"/>
        </w:rPr>
        <w:t xml:space="preserve">, and fix an integer </w:t>
      </w:r>
      <w:sdt>
        <w:sdtPr>
          <w:tag w:val="goog_rdk_71"/>
        </w:sdtPr>
        <w:sdtContent>
          <w:r w:rsidDel="00000000" w:rsidR="00000000" w:rsidRPr="00000000">
            <w:rPr>
              <w:rFonts w:ascii="Gungsuh" w:cs="Gungsuh" w:eastAsia="Gungsuh" w:hAnsi="Gungsuh"/>
              <w:i w:val="1"/>
              <w:sz w:val="20"/>
              <w:szCs w:val="20"/>
              <w:rtl w:val="0"/>
            </w:rPr>
            <w:t xml:space="preserve">k ≥ 1</w:t>
          </w:r>
        </w:sdtContent>
      </w:sdt>
      <w:r w:rsidDel="00000000" w:rsidR="00000000" w:rsidRPr="00000000">
        <w:rPr>
          <w:rFonts w:ascii="Times New Roman" w:cs="Times New Roman" w:eastAsia="Times New Roman" w:hAnsi="Times New Roman"/>
          <w:sz w:val="20"/>
          <w:szCs w:val="20"/>
          <w:rtl w:val="0"/>
        </w:rPr>
        <w:t xml:space="preserve">. Denote by </w:t>
      </w:r>
      <w:r w:rsidDel="00000000" w:rsidR="00000000" w:rsidRPr="00000000">
        <w:rPr>
          <w:rFonts w:ascii="Times New Roman" w:cs="Times New Roman" w:eastAsia="Times New Roman" w:hAnsi="Times New Roman"/>
          <w:i w:val="1"/>
          <w:sz w:val="20"/>
          <w:szCs w:val="20"/>
          <w:rtl w:val="0"/>
        </w:rPr>
        <w:t xml:space="preserve">Sₖ</w:t>
      </w:r>
      <w:r w:rsidDel="00000000" w:rsidR="00000000" w:rsidRPr="00000000">
        <w:rPr>
          <w:rFonts w:ascii="Times New Roman" w:cs="Times New Roman" w:eastAsia="Times New Roman" w:hAnsi="Times New Roman"/>
          <w:sz w:val="20"/>
          <w:szCs w:val="20"/>
          <w:rtl w:val="0"/>
        </w:rPr>
        <w:t xml:space="preserve"> the collection of all directed separations of </w:t>
      </w:r>
      <w:r w:rsidDel="00000000" w:rsidR="00000000" w:rsidRPr="00000000">
        <w:rPr>
          <w:rFonts w:ascii="Times New Roman" w:cs="Times New Roman" w:eastAsia="Times New Roman" w:hAnsi="Times New Roman"/>
          <w:i w:val="1"/>
          <w:sz w:val="20"/>
          <w:szCs w:val="20"/>
          <w:rtl w:val="0"/>
        </w:rPr>
        <w:t xml:space="preserve">G </w:t>
      </w:r>
      <w:r w:rsidDel="00000000" w:rsidR="00000000" w:rsidRPr="00000000">
        <w:rPr>
          <w:rFonts w:ascii="Times New Roman" w:cs="Times New Roman" w:eastAsia="Times New Roman" w:hAnsi="Times New Roman"/>
          <w:sz w:val="20"/>
          <w:szCs w:val="20"/>
          <w:rtl w:val="0"/>
        </w:rPr>
        <w:t xml:space="preserve">whose order is less than </w:t>
      </w:r>
      <w:r w:rsidDel="00000000" w:rsidR="00000000" w:rsidRPr="00000000">
        <w:rPr>
          <w:rFonts w:ascii="Times New Roman" w:cs="Times New Roman" w:eastAsia="Times New Roman" w:hAnsi="Times New Roman"/>
          <w:i w:val="1"/>
          <w:sz w:val="20"/>
          <w:szCs w:val="20"/>
          <w:rtl w:val="0"/>
        </w:rPr>
        <w:t xml:space="preserve">k.</w:t>
      </w:r>
      <w:r w:rsidDel="00000000" w:rsidR="00000000" w:rsidRPr="00000000">
        <w:rPr>
          <w:rFonts w:ascii="Times New Roman" w:cs="Times New Roman" w:eastAsia="Times New Roman" w:hAnsi="Times New Roman"/>
          <w:sz w:val="20"/>
          <w:szCs w:val="20"/>
          <w:rtl w:val="0"/>
        </w:rPr>
        <w:t xml:space="preserve"> Define on</w:t>
      </w:r>
      <w:r w:rsidDel="00000000" w:rsidR="00000000" w:rsidRPr="00000000">
        <w:rPr>
          <w:rFonts w:ascii="Times New Roman" w:cs="Times New Roman" w:eastAsia="Times New Roman" w:hAnsi="Times New Roman"/>
          <w:i w:val="1"/>
          <w:sz w:val="20"/>
          <w:szCs w:val="20"/>
          <w:rtl w:val="0"/>
        </w:rPr>
        <w:t xml:space="preserve"> Sₖ</w:t>
      </w:r>
      <w:sdt>
        <w:sdtPr>
          <w:tag w:val="goog_rdk_72"/>
        </w:sdtPr>
        <w:sdtContent>
          <w:r w:rsidDel="00000000" w:rsidR="00000000" w:rsidRPr="00000000">
            <w:rPr>
              <w:rFonts w:ascii="Gungsuh" w:cs="Gungsuh" w:eastAsia="Gungsuh" w:hAnsi="Gungsuh"/>
              <w:sz w:val="20"/>
              <w:szCs w:val="20"/>
              <w:rtl w:val="0"/>
            </w:rPr>
            <w:t xml:space="preserve"> the following operations and distinguished elements:</w:t>
            <w:br w:type="textWrapping"/>
            <w:t xml:space="preserve">-  Meet (⊓):</w:t>
            <w:br w:type="textWrapping"/>
          </w:r>
        </w:sdtContent>
      </w:sdt>
      <w:sdt>
        <w:sdtPr>
          <w:tag w:val="goog_rdk_73"/>
        </w:sdtPr>
        <w:sdtContent>
          <w:r w:rsidDel="00000000" w:rsidR="00000000" w:rsidRPr="00000000">
            <w:rPr>
              <w:rFonts w:ascii="Caudex" w:cs="Caudex" w:eastAsia="Caudex" w:hAnsi="Caudex"/>
              <w:i w:val="1"/>
              <w:sz w:val="20"/>
              <w:szCs w:val="20"/>
              <w:rtl w:val="0"/>
            </w:rPr>
            <w:t xml:space="preserve"> (A₁,B₁) ⊓ (A₂,B₂) = (A₁ ∩ A₂, B₁ ∪ B₂)</w:t>
          </w:r>
        </w:sdtContent>
      </w:sdt>
      <w:sdt>
        <w:sdtPr>
          <w:tag w:val="goog_rdk_74"/>
        </w:sdtPr>
        <w:sdtContent>
          <w:r w:rsidDel="00000000" w:rsidR="00000000" w:rsidRPr="00000000">
            <w:rPr>
              <w:rFonts w:ascii="Gungsuh" w:cs="Gungsuh" w:eastAsia="Gungsuh" w:hAnsi="Gungsuh"/>
              <w:sz w:val="20"/>
              <w:szCs w:val="20"/>
              <w:rtl w:val="0"/>
            </w:rPr>
            <w:br w:type="textWrapping"/>
            <w:t xml:space="preserve">- Join (⊔):</w:t>
            <w:br w:type="textWrapping"/>
          </w:r>
        </w:sdtContent>
      </w:sdt>
      <w:sdt>
        <w:sdtPr>
          <w:tag w:val="goog_rdk_75"/>
        </w:sdtPr>
        <w:sdtContent>
          <w:r w:rsidDel="00000000" w:rsidR="00000000" w:rsidRPr="00000000">
            <w:rPr>
              <w:rFonts w:ascii="Caudex" w:cs="Caudex" w:eastAsia="Caudex" w:hAnsi="Caudex"/>
              <w:i w:val="1"/>
              <w:sz w:val="20"/>
              <w:szCs w:val="20"/>
              <w:rtl w:val="0"/>
            </w:rPr>
            <w:t xml:space="preserve"> (A₁,B₁) ⊔ (A₂,B₂) = (A₁ ∪ A₂, B₁ ∩ B₂)</w:t>
          </w:r>
        </w:sdtContent>
      </w:sdt>
      <w:r w:rsidDel="00000000" w:rsidR="00000000" w:rsidRPr="00000000">
        <w:rPr>
          <w:rFonts w:ascii="Times New Roman" w:cs="Times New Roman" w:eastAsia="Times New Roman" w:hAnsi="Times New Roman"/>
          <w:sz w:val="20"/>
          <w:szCs w:val="20"/>
          <w:rtl w:val="0"/>
        </w:rPr>
        <w:br w:type="textWrapping"/>
        <w:t xml:space="preserve">- Complement (¬):</w:t>
        <w:br w:type="textWrapping"/>
      </w:r>
      <w:r w:rsidDel="00000000" w:rsidR="00000000" w:rsidRPr="00000000">
        <w:rPr>
          <w:rFonts w:ascii="Times New Roman" w:cs="Times New Roman" w:eastAsia="Times New Roman" w:hAnsi="Times New Roman"/>
          <w:i w:val="1"/>
          <w:sz w:val="20"/>
          <w:szCs w:val="20"/>
          <w:rtl w:val="0"/>
        </w:rPr>
        <w:t xml:space="preserve"> ¬(A,B) = (B,A)</w:t>
      </w:r>
      <w:r w:rsidDel="00000000" w:rsidR="00000000" w:rsidRPr="00000000">
        <w:rPr>
          <w:rFonts w:ascii="Times New Roman" w:cs="Times New Roman" w:eastAsia="Times New Roman" w:hAnsi="Times New Roman"/>
          <w:sz w:val="20"/>
          <w:szCs w:val="20"/>
          <w:rtl w:val="0"/>
        </w:rPr>
        <w:br w:type="textWrapping"/>
        <w:t xml:space="preserve">- Bottom element (0):</w:t>
        <w:br w:type="textWrapping"/>
      </w:r>
      <w:sdt>
        <w:sdtPr>
          <w:tag w:val="goog_rdk_76"/>
        </w:sdtPr>
        <w:sdtContent>
          <w:r w:rsidDel="00000000" w:rsidR="00000000" w:rsidRPr="00000000">
            <w:rPr>
              <w:rFonts w:ascii="Gungsuh" w:cs="Gungsuh" w:eastAsia="Gungsuh" w:hAnsi="Gungsuh"/>
              <w:i w:val="1"/>
              <w:sz w:val="20"/>
              <w:szCs w:val="20"/>
              <w:rtl w:val="0"/>
            </w:rPr>
            <w:t xml:space="preserve"> 0 = (∅, V)</w:t>
          </w:r>
        </w:sdtContent>
      </w:sdt>
      <w:r w:rsidDel="00000000" w:rsidR="00000000" w:rsidRPr="00000000">
        <w:rPr>
          <w:rFonts w:ascii="Times New Roman" w:cs="Times New Roman" w:eastAsia="Times New Roman" w:hAnsi="Times New Roman"/>
          <w:sz w:val="20"/>
          <w:szCs w:val="20"/>
          <w:rtl w:val="0"/>
        </w:rPr>
        <w:br w:type="textWrapping"/>
        <w:t xml:space="preserve">- Top element (1):</w:t>
        <w:br w:type="textWrapping"/>
      </w:r>
      <w:sdt>
        <w:sdtPr>
          <w:tag w:val="goog_rdk_77"/>
        </w:sdtPr>
        <w:sdtContent>
          <w:r w:rsidDel="00000000" w:rsidR="00000000" w:rsidRPr="00000000">
            <w:rPr>
              <w:rFonts w:ascii="Gungsuh" w:cs="Gungsuh" w:eastAsia="Gungsuh" w:hAnsi="Gungsuh"/>
              <w:i w:val="1"/>
              <w:sz w:val="20"/>
              <w:szCs w:val="20"/>
              <w:rtl w:val="0"/>
            </w:rPr>
            <w:t xml:space="preserve"> 1 = (V, ∅)</w:t>
            <w:br w:type="textWrapping"/>
          </w:r>
        </w:sdtContent>
      </w:sdt>
      <w:r w:rsidDel="00000000" w:rsidR="00000000" w:rsidRPr="00000000">
        <w:rPr>
          <w:rFonts w:ascii="Times New Roman" w:cs="Times New Roman" w:eastAsia="Times New Roman" w:hAnsi="Times New Roman"/>
          <w:sz w:val="20"/>
          <w:szCs w:val="20"/>
          <w:rtl w:val="0"/>
        </w:rPr>
        <w:br w:type="textWrapping"/>
        <w:t xml:space="preserve">Then</w:t>
      </w:r>
      <w:sdt>
        <w:sdtPr>
          <w:tag w:val="goog_rdk_78"/>
        </w:sdtPr>
        <w:sdtContent>
          <w:r w:rsidDel="00000000" w:rsidR="00000000" w:rsidRPr="00000000">
            <w:rPr>
              <w:rFonts w:ascii="Caudex" w:cs="Caudex" w:eastAsia="Caudex" w:hAnsi="Caudex"/>
              <w:i w:val="1"/>
              <w:sz w:val="20"/>
              <w:szCs w:val="20"/>
              <w:rtl w:val="0"/>
            </w:rPr>
            <w:t xml:space="preserve"> (Sₖ, ⊔, ⊓, ¬, 0, 1) </w:t>
          </w:r>
        </w:sdtContent>
      </w:sdt>
      <w:r w:rsidDel="00000000" w:rsidR="00000000" w:rsidRPr="00000000">
        <w:rPr>
          <w:rFonts w:ascii="Times New Roman" w:cs="Times New Roman" w:eastAsia="Times New Roman" w:hAnsi="Times New Roman"/>
          <w:sz w:val="20"/>
          <w:szCs w:val="20"/>
          <w:rtl w:val="0"/>
        </w:rPr>
        <w:t xml:space="preserve">satisfies all of the usual Boolean‑algebra axioms:</w:t>
        <w:br w:type="textWrapping"/>
        <w:t xml:space="preserve"> • Closure, associativity, commutativity, absorption, and distributivity follow from the corresponding set‑theoretic laws for union and intersection.</w:t>
        <w:br w:type="textWrapping"/>
        <w:t xml:space="preserve"> • De Morgan’s laws and involution hold because swapping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sz w:val="20"/>
          <w:szCs w:val="20"/>
          <w:rtl w:val="0"/>
        </w:rPr>
        <w:t xml:space="preserve"> and </w:t>
      </w:r>
      <w:r w:rsidDel="00000000" w:rsidR="00000000" w:rsidRPr="00000000">
        <w:rPr>
          <w:rFonts w:ascii="Times New Roman" w:cs="Times New Roman" w:eastAsia="Times New Roman" w:hAnsi="Times New Roman"/>
          <w:i w:val="1"/>
          <w:sz w:val="20"/>
          <w:szCs w:val="20"/>
          <w:rtl w:val="0"/>
        </w:rPr>
        <w:t xml:space="preserve">B</w:t>
      </w:r>
      <w:r w:rsidDel="00000000" w:rsidR="00000000" w:rsidRPr="00000000">
        <w:rPr>
          <w:rFonts w:ascii="Times New Roman" w:cs="Times New Roman" w:eastAsia="Times New Roman" w:hAnsi="Times New Roman"/>
          <w:sz w:val="20"/>
          <w:szCs w:val="20"/>
          <w:rtl w:val="0"/>
        </w:rPr>
        <w:t xml:space="preserve"> implements set complementation.</w:t>
        <w:br w:type="textWrapping"/>
        <w:t xml:space="preserve"> • The elements </w:t>
      </w:r>
      <w:r w:rsidDel="00000000" w:rsidR="00000000" w:rsidRPr="00000000">
        <w:rPr>
          <w:rFonts w:ascii="Times New Roman" w:cs="Times New Roman" w:eastAsia="Times New Roman" w:hAnsi="Times New Roman"/>
          <w:i w:val="1"/>
          <w:sz w:val="20"/>
          <w:szCs w:val="20"/>
          <w:rtl w:val="0"/>
        </w:rPr>
        <w:t xml:space="preserve">0</w:t>
      </w:r>
      <w:r w:rsidDel="00000000" w:rsidR="00000000" w:rsidRPr="00000000">
        <w:rPr>
          <w:rFonts w:ascii="Times New Roman" w:cs="Times New Roman" w:eastAsia="Times New Roman" w:hAnsi="Times New Roman"/>
          <w:sz w:val="20"/>
          <w:szCs w:val="20"/>
          <w:rtl w:val="0"/>
        </w:rPr>
        <w:t xml:space="preserve"> and </w:t>
      </w:r>
      <w:r w:rsidDel="00000000" w:rsidR="00000000" w:rsidRPr="00000000">
        <w:rPr>
          <w:rFonts w:ascii="Times New Roman" w:cs="Times New Roman" w:eastAsia="Times New Roman" w:hAnsi="Times New Roman"/>
          <w:i w:val="1"/>
          <w:sz w:val="20"/>
          <w:szCs w:val="20"/>
          <w:rtl w:val="0"/>
        </w:rPr>
        <w:t xml:space="preserve">1 </w:t>
      </w:r>
      <w:r w:rsidDel="00000000" w:rsidR="00000000" w:rsidRPr="00000000">
        <w:rPr>
          <w:rFonts w:ascii="Times New Roman" w:cs="Times New Roman" w:eastAsia="Times New Roman" w:hAnsi="Times New Roman"/>
          <w:sz w:val="20"/>
          <w:szCs w:val="20"/>
          <w:rtl w:val="0"/>
        </w:rPr>
        <w:t xml:space="preserve">act as the minimal and maximal elements under the partial order induced by </w:t>
      </w:r>
      <w:sdt>
        <w:sdtPr>
          <w:tag w:val="goog_rdk_79"/>
        </w:sdtPr>
        <w:sdtContent>
          <w:r w:rsidDel="00000000" w:rsidR="00000000" w:rsidRPr="00000000">
            <w:rPr>
              <w:rFonts w:ascii="Gungsuh" w:cs="Gungsuh" w:eastAsia="Gungsuh" w:hAnsi="Gungsuh"/>
              <w:i w:val="1"/>
              <w:sz w:val="20"/>
              <w:szCs w:val="20"/>
              <w:rtl w:val="0"/>
            </w:rPr>
            <w:t xml:space="preserve">“≤</w:t>
          </w:r>
        </w:sdtContent>
      </w:sdt>
      <w:r w:rsidDel="00000000" w:rsidR="00000000" w:rsidRPr="00000000">
        <w:rPr>
          <w:rFonts w:ascii="Times New Roman" w:cs="Times New Roman" w:eastAsia="Times New Roman" w:hAnsi="Times New Roman"/>
          <w:sz w:val="20"/>
          <w:szCs w:val="20"/>
          <w:rtl w:val="0"/>
        </w:rPr>
        <w:t xml:space="preserve">”, where </w:t>
      </w:r>
      <w:sdt>
        <w:sdtPr>
          <w:tag w:val="goog_rdk_80"/>
        </w:sdtPr>
        <w:sdtContent>
          <w:r w:rsidDel="00000000" w:rsidR="00000000" w:rsidRPr="00000000">
            <w:rPr>
              <w:rFonts w:ascii="Gungsuh" w:cs="Gungsuh" w:eastAsia="Gungsuh" w:hAnsi="Gungsuh"/>
              <w:i w:val="1"/>
              <w:sz w:val="20"/>
              <w:szCs w:val="20"/>
              <w:rtl w:val="0"/>
            </w:rPr>
            <w:t xml:space="preserve">(A,B) ≤ (C,D)</w:t>
          </w:r>
        </w:sdtContent>
      </w:sdt>
      <w:r w:rsidDel="00000000" w:rsidR="00000000" w:rsidRPr="00000000">
        <w:rPr>
          <w:rFonts w:ascii="Times New Roman" w:cs="Times New Roman" w:eastAsia="Times New Roman" w:hAnsi="Times New Roman"/>
          <w:sz w:val="20"/>
          <w:szCs w:val="20"/>
          <w:rtl w:val="0"/>
        </w:rPr>
        <w:t xml:space="preserve"> exactly when</w:t>
      </w:r>
      <w:sdt>
        <w:sdtPr>
          <w:tag w:val="goog_rdk_81"/>
        </w:sdtPr>
        <w:sdtContent>
          <w:r w:rsidDel="00000000" w:rsidR="00000000" w:rsidRPr="00000000">
            <w:rPr>
              <w:rFonts w:ascii="Gungsuh" w:cs="Gungsuh" w:eastAsia="Gungsuh" w:hAnsi="Gungsuh"/>
              <w:i w:val="1"/>
              <w:sz w:val="20"/>
              <w:szCs w:val="20"/>
              <w:rtl w:val="0"/>
            </w:rPr>
            <w:t xml:space="preserve"> A ⊆ C</w:t>
          </w:r>
        </w:sdtContent>
      </w:sdt>
      <w:r w:rsidDel="00000000" w:rsidR="00000000" w:rsidRPr="00000000">
        <w:rPr>
          <w:rFonts w:ascii="Times New Roman" w:cs="Times New Roman" w:eastAsia="Times New Roman" w:hAnsi="Times New Roman"/>
          <w:sz w:val="20"/>
          <w:szCs w:val="20"/>
          <w:rtl w:val="0"/>
        </w:rPr>
        <w:t xml:space="preserve"> and </w:t>
      </w:r>
      <w:sdt>
        <w:sdtPr>
          <w:tag w:val="goog_rdk_82"/>
        </w:sdtPr>
        <w:sdtContent>
          <w:r w:rsidDel="00000000" w:rsidR="00000000" w:rsidRPr="00000000">
            <w:rPr>
              <w:rFonts w:ascii="Gungsuh" w:cs="Gungsuh" w:eastAsia="Gungsuh" w:hAnsi="Gungsuh"/>
              <w:i w:val="1"/>
              <w:sz w:val="20"/>
              <w:szCs w:val="20"/>
              <w:rtl w:val="0"/>
            </w:rPr>
            <w:t xml:space="preserve">D ⊆ B.</w:t>
          </w:r>
        </w:sdtContent>
      </w:sdt>
    </w:p>
    <w:p w:rsidR="00000000" w:rsidDel="00000000" w:rsidP="00000000" w:rsidRDefault="00000000" w:rsidRPr="00000000" w14:paraId="000000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br w:type="textWrapping"/>
      </w:r>
      <w:r w:rsidDel="00000000" w:rsidR="00000000" w:rsidRPr="00000000">
        <w:rPr>
          <w:rFonts w:ascii="Times New Roman" w:cs="Times New Roman" w:eastAsia="Times New Roman" w:hAnsi="Times New Roman"/>
          <w:b w:val="1"/>
          <w:sz w:val="20"/>
          <w:szCs w:val="20"/>
          <w:rtl w:val="0"/>
        </w:rPr>
        <w:t xml:space="preserve">Proof:</w:t>
      </w:r>
      <w:r w:rsidDel="00000000" w:rsidR="00000000" w:rsidRPr="00000000">
        <w:rPr>
          <w:rFonts w:ascii="Times New Roman" w:cs="Times New Roman" w:eastAsia="Times New Roman" w:hAnsi="Times New Roman"/>
          <w:sz w:val="20"/>
          <w:szCs w:val="20"/>
          <w:rtl w:val="0"/>
        </w:rPr>
        <w:t xml:space="preserve"> It can be proven by following the steps below.</w:t>
      </w:r>
    </w:p>
    <w:p w:rsidR="00000000" w:rsidDel="00000000" w:rsidP="00000000" w:rsidRDefault="00000000" w:rsidRPr="00000000" w14:paraId="00000043">
      <w:pPr>
        <w:numPr>
          <w:ilvl w:val="0"/>
          <w:numId w:val="1"/>
        </w:numPr>
        <w:spacing w:after="0" w:before="24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Showing</w:t>
      </w:r>
      <w:r w:rsidDel="00000000" w:rsidR="00000000" w:rsidRPr="00000000">
        <w:rPr>
          <w:rFonts w:ascii="Times New Roman" w:cs="Times New Roman" w:eastAsia="Times New Roman" w:hAnsi="Times New Roman"/>
          <w:i w:val="1"/>
          <w:sz w:val="20"/>
          <w:szCs w:val="20"/>
          <w:rtl w:val="0"/>
        </w:rPr>
        <w:t xml:space="preserve"> Sₖ</w:t>
      </w:r>
      <w:r w:rsidDel="00000000" w:rsidR="00000000" w:rsidRPr="00000000">
        <w:rPr>
          <w:rFonts w:ascii="Times New Roman" w:cs="Times New Roman" w:eastAsia="Times New Roman" w:hAnsi="Times New Roman"/>
          <w:sz w:val="20"/>
          <w:szCs w:val="20"/>
          <w:rtl w:val="0"/>
        </w:rPr>
        <w:t xml:space="preserve"> is a Boolean algebra has already been done above.</w:t>
        <w:br w:type="textWrapping"/>
      </w:r>
    </w:p>
    <w:p w:rsidR="00000000" w:rsidDel="00000000" w:rsidP="00000000" w:rsidRDefault="00000000" w:rsidRPr="00000000" w14:paraId="00000044">
      <w:pPr>
        <w:numPr>
          <w:ilvl w:val="0"/>
          <w:numId w:val="1"/>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subset </w:t>
      </w:r>
      <w:r w:rsidDel="00000000" w:rsidR="00000000" w:rsidRPr="00000000">
        <w:rPr>
          <w:rFonts w:ascii="Times New Roman" w:cs="Times New Roman" w:eastAsia="Times New Roman" w:hAnsi="Times New Roman"/>
          <w:i w:val="1"/>
          <w:sz w:val="20"/>
          <w:szCs w:val="20"/>
          <w:rtl w:val="0"/>
        </w:rPr>
        <w:t xml:space="preserve">F</w:t>
      </w:r>
      <w:r w:rsidDel="00000000" w:rsidR="00000000" w:rsidRPr="00000000">
        <w:rPr>
          <w:rFonts w:ascii="Times New Roman" w:cs="Times New Roman" w:eastAsia="Times New Roman" w:hAnsi="Times New Roman"/>
          <w:sz w:val="20"/>
          <w:szCs w:val="20"/>
          <w:rtl w:val="0"/>
        </w:rPr>
        <w:t xml:space="preserve"> of a Boolean algebra is an ultrafilter precisely when it is a maximal proper filter, i.e. it satisfies:</w:t>
        <w:br w:type="textWrapping"/>
        <w:t xml:space="preserve"> • Non‑emptiness and properness (it does not contain the bottom element </w:t>
      </w:r>
      <w:r w:rsidDel="00000000" w:rsidR="00000000" w:rsidRPr="00000000">
        <w:rPr>
          <w:rFonts w:ascii="Times New Roman" w:cs="Times New Roman" w:eastAsia="Times New Roman" w:hAnsi="Times New Roman"/>
          <w:i w:val="1"/>
          <w:sz w:val="20"/>
          <w:szCs w:val="20"/>
          <w:rtl w:val="0"/>
        </w:rPr>
        <w:t xml:space="preserve">0</w:t>
      </w:r>
      <w:r w:rsidDel="00000000" w:rsidR="00000000" w:rsidRPr="00000000">
        <w:rPr>
          <w:rFonts w:ascii="Times New Roman" w:cs="Times New Roman" w:eastAsia="Times New Roman" w:hAnsi="Times New Roman"/>
          <w:sz w:val="20"/>
          <w:szCs w:val="20"/>
          <w:rtl w:val="0"/>
        </w:rPr>
        <w:t xml:space="preserve">).</w:t>
        <w:br w:type="textWrapping"/>
        <w:t xml:space="preserve"> • Closure under meet (if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sz w:val="20"/>
          <w:szCs w:val="20"/>
          <w:rtl w:val="0"/>
        </w:rPr>
        <w:t xml:space="preserve"> and </w:t>
      </w:r>
      <w:r w:rsidDel="00000000" w:rsidR="00000000" w:rsidRPr="00000000">
        <w:rPr>
          <w:rFonts w:ascii="Times New Roman" w:cs="Times New Roman" w:eastAsia="Times New Roman" w:hAnsi="Times New Roman"/>
          <w:i w:val="1"/>
          <w:sz w:val="20"/>
          <w:szCs w:val="20"/>
          <w:rtl w:val="0"/>
        </w:rPr>
        <w:t xml:space="preserve">Y</w:t>
      </w:r>
      <w:r w:rsidDel="00000000" w:rsidR="00000000" w:rsidRPr="00000000">
        <w:rPr>
          <w:rFonts w:ascii="Times New Roman" w:cs="Times New Roman" w:eastAsia="Times New Roman" w:hAnsi="Times New Roman"/>
          <w:sz w:val="20"/>
          <w:szCs w:val="20"/>
          <w:rtl w:val="0"/>
        </w:rPr>
        <w:t xml:space="preserve"> are in</w:t>
      </w:r>
      <w:r w:rsidDel="00000000" w:rsidR="00000000" w:rsidRPr="00000000">
        <w:rPr>
          <w:rFonts w:ascii="Times New Roman" w:cs="Times New Roman" w:eastAsia="Times New Roman" w:hAnsi="Times New Roman"/>
          <w:i w:val="1"/>
          <w:sz w:val="20"/>
          <w:szCs w:val="20"/>
          <w:rtl w:val="0"/>
        </w:rPr>
        <w:t xml:space="preserve"> F</w:t>
      </w:r>
      <w:r w:rsidDel="00000000" w:rsidR="00000000" w:rsidRPr="00000000">
        <w:rPr>
          <w:rFonts w:ascii="Times New Roman" w:cs="Times New Roman" w:eastAsia="Times New Roman" w:hAnsi="Times New Roman"/>
          <w:sz w:val="20"/>
          <w:szCs w:val="20"/>
          <w:rtl w:val="0"/>
        </w:rPr>
        <w:t xml:space="preserve">, then </w:t>
      </w:r>
      <w:sdt>
        <w:sdtPr>
          <w:tag w:val="goog_rdk_83"/>
        </w:sdtPr>
        <w:sdtContent>
          <w:r w:rsidDel="00000000" w:rsidR="00000000" w:rsidRPr="00000000">
            <w:rPr>
              <w:rFonts w:ascii="Gungsuh" w:cs="Gungsuh" w:eastAsia="Gungsuh" w:hAnsi="Gungsuh"/>
              <w:i w:val="1"/>
              <w:sz w:val="20"/>
              <w:szCs w:val="20"/>
              <w:rtl w:val="0"/>
            </w:rPr>
            <w:t xml:space="preserve">X ⊓ Y</w:t>
          </w:r>
        </w:sdtContent>
      </w:sdt>
      <w:r w:rsidDel="00000000" w:rsidR="00000000" w:rsidRPr="00000000">
        <w:rPr>
          <w:rFonts w:ascii="Times New Roman" w:cs="Times New Roman" w:eastAsia="Times New Roman" w:hAnsi="Times New Roman"/>
          <w:sz w:val="20"/>
          <w:szCs w:val="20"/>
          <w:rtl w:val="0"/>
        </w:rPr>
        <w:t xml:space="preserve"> is in</w:t>
      </w:r>
      <w:r w:rsidDel="00000000" w:rsidR="00000000" w:rsidRPr="00000000">
        <w:rPr>
          <w:rFonts w:ascii="Times New Roman" w:cs="Times New Roman" w:eastAsia="Times New Roman" w:hAnsi="Times New Roman"/>
          <w:i w:val="1"/>
          <w:sz w:val="20"/>
          <w:szCs w:val="20"/>
          <w:rtl w:val="0"/>
        </w:rPr>
        <w:t xml:space="preserve"> F</w:t>
      </w:r>
      <w:r w:rsidDel="00000000" w:rsidR="00000000" w:rsidRPr="00000000">
        <w:rPr>
          <w:rFonts w:ascii="Times New Roman" w:cs="Times New Roman" w:eastAsia="Times New Roman" w:hAnsi="Times New Roman"/>
          <w:sz w:val="20"/>
          <w:szCs w:val="20"/>
          <w:rtl w:val="0"/>
        </w:rPr>
        <w:t xml:space="preserve">).</w:t>
        <w:br w:type="textWrapping"/>
        <w:t xml:space="preserve"> • Upward‑closure (if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sz w:val="20"/>
          <w:szCs w:val="20"/>
          <w:rtl w:val="0"/>
        </w:rPr>
        <w:t xml:space="preserve"> is in F and </w:t>
      </w:r>
      <w:sdt>
        <w:sdtPr>
          <w:tag w:val="goog_rdk_84"/>
        </w:sdtPr>
        <w:sdtContent>
          <w:r w:rsidDel="00000000" w:rsidR="00000000" w:rsidRPr="00000000">
            <w:rPr>
              <w:rFonts w:ascii="Gungsuh" w:cs="Gungsuh" w:eastAsia="Gungsuh" w:hAnsi="Gungsuh"/>
              <w:i w:val="1"/>
              <w:sz w:val="20"/>
              <w:szCs w:val="20"/>
              <w:rtl w:val="0"/>
            </w:rPr>
            <w:t xml:space="preserve">X ≤ Y</w:t>
          </w:r>
        </w:sdtContent>
      </w:sdt>
      <w:r w:rsidDel="00000000" w:rsidR="00000000" w:rsidRPr="00000000">
        <w:rPr>
          <w:rFonts w:ascii="Times New Roman" w:cs="Times New Roman" w:eastAsia="Times New Roman" w:hAnsi="Times New Roman"/>
          <w:sz w:val="20"/>
          <w:szCs w:val="20"/>
          <w:rtl w:val="0"/>
        </w:rPr>
        <w:t xml:space="preserve">, then </w:t>
      </w:r>
      <w:r w:rsidDel="00000000" w:rsidR="00000000" w:rsidRPr="00000000">
        <w:rPr>
          <w:rFonts w:ascii="Times New Roman" w:cs="Times New Roman" w:eastAsia="Times New Roman" w:hAnsi="Times New Roman"/>
          <w:i w:val="1"/>
          <w:sz w:val="20"/>
          <w:szCs w:val="20"/>
          <w:rtl w:val="0"/>
        </w:rPr>
        <w:t xml:space="preserve">Y</w:t>
      </w:r>
      <w:r w:rsidDel="00000000" w:rsidR="00000000" w:rsidRPr="00000000">
        <w:rPr>
          <w:rFonts w:ascii="Times New Roman" w:cs="Times New Roman" w:eastAsia="Times New Roman" w:hAnsi="Times New Roman"/>
          <w:sz w:val="20"/>
          <w:szCs w:val="20"/>
          <w:rtl w:val="0"/>
        </w:rPr>
        <w:t xml:space="preserve"> is in </w:t>
      </w:r>
      <w:r w:rsidDel="00000000" w:rsidR="00000000" w:rsidRPr="00000000">
        <w:rPr>
          <w:rFonts w:ascii="Times New Roman" w:cs="Times New Roman" w:eastAsia="Times New Roman" w:hAnsi="Times New Roman"/>
          <w:i w:val="1"/>
          <w:sz w:val="20"/>
          <w:szCs w:val="20"/>
          <w:rtl w:val="0"/>
        </w:rPr>
        <w:t xml:space="preserve">F</w:t>
      </w:r>
      <w:r w:rsidDel="00000000" w:rsidR="00000000" w:rsidRPr="00000000">
        <w:rPr>
          <w:rFonts w:ascii="Times New Roman" w:cs="Times New Roman" w:eastAsia="Times New Roman" w:hAnsi="Times New Roman"/>
          <w:sz w:val="20"/>
          <w:szCs w:val="20"/>
          <w:rtl w:val="0"/>
        </w:rPr>
        <w:t xml:space="preserve">).</w:t>
        <w:br w:type="textWrapping"/>
        <w:t xml:space="preserve"> • The ultrafilter property (for every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sz w:val="20"/>
          <w:szCs w:val="20"/>
          <w:rtl w:val="0"/>
        </w:rPr>
        <w:t xml:space="preserve">, either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sz w:val="20"/>
          <w:szCs w:val="20"/>
          <w:rtl w:val="0"/>
        </w:rPr>
        <w:t xml:space="preserve"> or its complement </w:t>
      </w:r>
      <w:r w:rsidDel="00000000" w:rsidR="00000000" w:rsidRPr="00000000">
        <w:rPr>
          <w:rFonts w:ascii="Times New Roman" w:cs="Times New Roman" w:eastAsia="Times New Roman" w:hAnsi="Times New Roman"/>
          <w:i w:val="1"/>
          <w:sz w:val="20"/>
          <w:szCs w:val="20"/>
          <w:rtl w:val="0"/>
        </w:rPr>
        <w:t xml:space="preserve">¬X</w:t>
      </w:r>
      <w:r w:rsidDel="00000000" w:rsidR="00000000" w:rsidRPr="00000000">
        <w:rPr>
          <w:rFonts w:ascii="Times New Roman" w:cs="Times New Roman" w:eastAsia="Times New Roman" w:hAnsi="Times New Roman"/>
          <w:sz w:val="20"/>
          <w:szCs w:val="20"/>
          <w:rtl w:val="0"/>
        </w:rPr>
        <w:t xml:space="preserve"> lies in </w:t>
      </w:r>
      <w:r w:rsidDel="00000000" w:rsidR="00000000" w:rsidRPr="00000000">
        <w:rPr>
          <w:rFonts w:ascii="Times New Roman" w:cs="Times New Roman" w:eastAsia="Times New Roman" w:hAnsi="Times New Roman"/>
          <w:i w:val="1"/>
          <w:sz w:val="20"/>
          <w:szCs w:val="20"/>
          <w:rtl w:val="0"/>
        </w:rPr>
        <w:t xml:space="preserve">F</w:t>
      </w:r>
      <w:r w:rsidDel="00000000" w:rsidR="00000000" w:rsidRPr="00000000">
        <w:rPr>
          <w:rFonts w:ascii="Times New Roman" w:cs="Times New Roman" w:eastAsia="Times New Roman" w:hAnsi="Times New Roman"/>
          <w:sz w:val="20"/>
          <w:szCs w:val="20"/>
          <w:rtl w:val="0"/>
        </w:rPr>
        <w:t xml:space="preserve">).</w:t>
        <w:br w:type="textWrapping"/>
      </w:r>
    </w:p>
    <w:p w:rsidR="00000000" w:rsidDel="00000000" w:rsidP="00000000" w:rsidRDefault="00000000" w:rsidRPr="00000000" w14:paraId="00000045">
      <w:pPr>
        <w:numPr>
          <w:ilvl w:val="0"/>
          <w:numId w:val="1"/>
        </w:numPr>
        <w:spacing w:after="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Comparing these abstract filter axioms to the four conditions above shows they coincide exactly. In particular:</w:t>
        <w:br w:type="textWrapping"/>
        <w:t xml:space="preserve"> • (F2) matches upward‑closure.</w:t>
        <w:br w:type="textWrapping"/>
        <w:t xml:space="preserve"> • (F3) matches closure under meet.</w:t>
        <w:br w:type="textWrapping"/>
        <w:t xml:space="preserve"> • (F1) matches the ultrafilter property (for each separation, pick it or its complement).</w:t>
        <w:br w:type="textWrapping"/>
        <w:t xml:space="preserve"> • (F4) ensures F contains the top element.</w:t>
        <w:br w:type="textWrapping"/>
      </w:r>
    </w:p>
    <w:p w:rsidR="00000000" w:rsidDel="00000000" w:rsidP="00000000" w:rsidRDefault="00000000" w:rsidRPr="00000000" w14:paraId="00000046">
      <w:pPr>
        <w:numPr>
          <w:ilvl w:val="0"/>
          <w:numId w:val="1"/>
        </w:numPr>
        <w:spacing w:after="24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Therefore, a Directed Ultrafilter of order k is nothing more than an ultrafilter in the Boolean algebra of directed separations of order</w:t>
      </w:r>
      <w:r w:rsidDel="00000000" w:rsidR="00000000" w:rsidRPr="00000000">
        <w:rPr>
          <w:rFonts w:ascii="Times New Roman" w:cs="Times New Roman" w:eastAsia="Times New Roman" w:hAnsi="Times New Roman"/>
          <w:i w:val="1"/>
          <w:sz w:val="20"/>
          <w:szCs w:val="20"/>
          <w:rtl w:val="0"/>
        </w:rPr>
        <w:t xml:space="preserve"> &lt; k.</w:t>
      </w:r>
      <w:r w:rsidDel="00000000" w:rsidR="00000000" w:rsidRPr="00000000">
        <w:rPr>
          <w:rFonts w:ascii="Times New Roman" w:cs="Times New Roman" w:eastAsia="Times New Roman" w:hAnsi="Times New Roman"/>
          <w:sz w:val="20"/>
          <w:szCs w:val="20"/>
          <w:rtl w:val="0"/>
        </w:rPr>
        <w:t xml:space="preserve"> This proof is completed.</w:t>
      </w:r>
    </w:p>
    <w:p w:rsidR="00000000" w:rsidDel="00000000" w:rsidP="00000000" w:rsidRDefault="00000000" w:rsidRPr="00000000" w14:paraId="00000047">
      <w:pPr>
        <w:spacing w:after="240" w:before="24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highlight w:val="yellow"/>
          <w:rtl w:val="0"/>
        </w:rPr>
        <w:t xml:space="preserve">A concrete example of Directed Ultrafilter is also provided below.</w:t>
      </w:r>
      <w:r w:rsidDel="00000000" w:rsidR="00000000" w:rsidRPr="00000000">
        <w:rPr>
          <w:rFonts w:ascii="Times New Roman" w:cs="Times New Roman" w:eastAsia="Times New Roman" w:hAnsi="Times New Roman"/>
          <w:b w:val="1"/>
          <w:sz w:val="20"/>
          <w:szCs w:val="20"/>
          <w:rtl w:val="0"/>
        </w:rPr>
        <w:br w:type="textWrapping"/>
        <w:t xml:space="preserve">Example 16: </w:t>
      </w:r>
      <w:r w:rsidDel="00000000" w:rsidR="00000000" w:rsidRPr="00000000">
        <w:rPr>
          <w:rFonts w:ascii="Times New Roman" w:cs="Times New Roman" w:eastAsia="Times New Roman" w:hAnsi="Times New Roman"/>
          <w:sz w:val="20"/>
          <w:szCs w:val="20"/>
          <w:rtl w:val="0"/>
        </w:rPr>
        <w:t xml:space="preserve">Let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be a directed graph (digraph) with the vertex set:</w:t>
        <w:br w:type="textWrapping"/>
      </w:r>
      <w:r w:rsidDel="00000000" w:rsidR="00000000" w:rsidRPr="00000000">
        <w:rPr>
          <w:rFonts w:ascii="Times New Roman" w:cs="Times New Roman" w:eastAsia="Times New Roman" w:hAnsi="Times New Roman"/>
          <w:i w:val="1"/>
          <w:sz w:val="20"/>
          <w:szCs w:val="20"/>
          <w:rtl w:val="0"/>
        </w:rPr>
        <w:t xml:space="preserve">  V(G) = {v₁, v₂, v₃}</w:t>
      </w:r>
      <w:r w:rsidDel="00000000" w:rsidR="00000000" w:rsidRPr="00000000">
        <w:rPr>
          <w:rFonts w:ascii="Times New Roman" w:cs="Times New Roman" w:eastAsia="Times New Roman" w:hAnsi="Times New Roman"/>
          <w:sz w:val="20"/>
          <w:szCs w:val="20"/>
          <w:rtl w:val="0"/>
        </w:rPr>
        <w:br w:type="textWrapping"/>
        <w:t xml:space="preserve"> and the set of directed edges (arcs):</w:t>
        <w:br w:type="textWrapping"/>
      </w:r>
      <w:sdt>
        <w:sdtPr>
          <w:tag w:val="goog_rdk_85"/>
        </w:sdtPr>
        <w:sdtContent>
          <w:r w:rsidDel="00000000" w:rsidR="00000000" w:rsidRPr="00000000">
            <w:rPr>
              <w:rFonts w:ascii="Caudex" w:cs="Caudex" w:eastAsia="Caudex" w:hAnsi="Caudex"/>
              <w:i w:val="1"/>
              <w:sz w:val="20"/>
              <w:szCs w:val="20"/>
              <w:rtl w:val="0"/>
            </w:rPr>
            <w:t xml:space="preserve">  E(G) = { (v₁ → v₂), (v₂ → v₃) }</w:t>
          </w:r>
        </w:sdtContent>
      </w:sdt>
    </w:p>
    <w:p w:rsidR="00000000" w:rsidDel="00000000" w:rsidP="00000000" w:rsidRDefault="00000000" w:rsidRPr="00000000" w14:paraId="00000048">
      <w:pPr>
        <w:spacing w:after="240" w:before="24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We fix the order paramete</w:t>
      </w:r>
      <w:r w:rsidDel="00000000" w:rsidR="00000000" w:rsidRPr="00000000">
        <w:rPr>
          <w:rFonts w:ascii="Times New Roman" w:cs="Times New Roman" w:eastAsia="Times New Roman" w:hAnsi="Times New Roman"/>
          <w:i w:val="1"/>
          <w:sz w:val="20"/>
          <w:szCs w:val="20"/>
          <w:rtl w:val="0"/>
        </w:rPr>
        <w:t xml:space="preserve">r k = 2.</w:t>
      </w:r>
      <w:r w:rsidDel="00000000" w:rsidR="00000000" w:rsidRPr="00000000">
        <w:rPr>
          <w:rFonts w:ascii="Times New Roman" w:cs="Times New Roman" w:eastAsia="Times New Roman" w:hAnsi="Times New Roman"/>
          <w:sz w:val="20"/>
          <w:szCs w:val="20"/>
          <w:rtl w:val="0"/>
        </w:rPr>
        <w:br w:type="textWrapping"/>
        <w:t xml:space="preserve"> We consider the directed separations </w:t>
      </w:r>
      <w:r w:rsidDel="00000000" w:rsidR="00000000" w:rsidRPr="00000000">
        <w:rPr>
          <w:rFonts w:ascii="Times New Roman" w:cs="Times New Roman" w:eastAsia="Times New Roman" w:hAnsi="Times New Roman"/>
          <w:i w:val="1"/>
          <w:sz w:val="20"/>
          <w:szCs w:val="20"/>
          <w:rtl w:val="0"/>
        </w:rPr>
        <w:t xml:space="preserve">(A, B)</w:t>
      </w:r>
      <w:r w:rsidDel="00000000" w:rsidR="00000000" w:rsidRPr="00000000">
        <w:rPr>
          <w:rFonts w:ascii="Times New Roman" w:cs="Times New Roman" w:eastAsia="Times New Roman" w:hAnsi="Times New Roman"/>
          <w:sz w:val="20"/>
          <w:szCs w:val="20"/>
          <w:rtl w:val="0"/>
        </w:rPr>
        <w:t xml:space="preserve"> of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whose separator (i.e., </w:t>
      </w:r>
      <w:sdt>
        <w:sdtPr>
          <w:tag w:val="goog_rdk_86"/>
        </w:sdtPr>
        <w:sdtContent>
          <w:r w:rsidDel="00000000" w:rsidR="00000000" w:rsidRPr="00000000">
            <w:rPr>
              <w:rFonts w:ascii="Gungsuh" w:cs="Gungsuh" w:eastAsia="Gungsuh" w:hAnsi="Gungsuh"/>
              <w:i w:val="1"/>
              <w:sz w:val="20"/>
              <w:szCs w:val="20"/>
              <w:rtl w:val="0"/>
            </w:rPr>
            <w:t xml:space="preserve">A ∩ B</w:t>
          </w:r>
        </w:sdtContent>
      </w:sdt>
      <w:r w:rsidDel="00000000" w:rsidR="00000000" w:rsidRPr="00000000">
        <w:rPr>
          <w:rFonts w:ascii="Times New Roman" w:cs="Times New Roman" w:eastAsia="Times New Roman" w:hAnsi="Times New Roman"/>
          <w:sz w:val="20"/>
          <w:szCs w:val="20"/>
          <w:rtl w:val="0"/>
        </w:rPr>
        <w:t xml:space="preserve">) has size less than </w:t>
      </w:r>
      <w:r w:rsidDel="00000000" w:rsidR="00000000" w:rsidRPr="00000000">
        <w:rPr>
          <w:rFonts w:ascii="Times New Roman" w:cs="Times New Roman" w:eastAsia="Times New Roman" w:hAnsi="Times New Roman"/>
          <w:i w:val="1"/>
          <w:sz w:val="20"/>
          <w:szCs w:val="20"/>
          <w:rtl w:val="0"/>
        </w:rPr>
        <w:t xml:space="preserve">2.</w:t>
      </w:r>
    </w:p>
    <w:p w:rsidR="00000000" w:rsidDel="00000000" w:rsidP="00000000" w:rsidRDefault="00000000" w:rsidRPr="00000000" w14:paraId="00000049">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Examples of such directed separations are:</w:t>
        <w:br w:type="textWrapping"/>
      </w:r>
      <w:r w:rsidDel="00000000" w:rsidR="00000000" w:rsidRPr="00000000">
        <w:rPr>
          <w:rFonts w:ascii="Times New Roman" w:cs="Times New Roman" w:eastAsia="Times New Roman" w:hAnsi="Times New Roman"/>
          <w:i w:val="1"/>
          <w:sz w:val="20"/>
          <w:szCs w:val="20"/>
          <w:rtl w:val="0"/>
        </w:rPr>
        <w:t xml:space="preserve">  (A₁, B₁) = ( {v₁}, {v₁, v₂, v₃} )</w:t>
        <w:br w:type="textWrapping"/>
        <w:t xml:space="preserve">  (A₂, B₂) = ( {v₁, v₂}, {v₁, v₂, v₃} )</w:t>
        <w:br w:type="textWrapping"/>
        <w:t xml:space="preserve">  (A₃, B₃) = ( {v₁, v₂}, {v₂, v₃} )</w:t>
      </w:r>
      <w:r w:rsidDel="00000000" w:rsidR="00000000" w:rsidRPr="00000000">
        <w:rPr>
          <w:rFonts w:ascii="Times New Roman" w:cs="Times New Roman" w:eastAsia="Times New Roman" w:hAnsi="Times New Roman"/>
          <w:sz w:val="20"/>
          <w:szCs w:val="20"/>
          <w:rtl w:val="0"/>
        </w:rPr>
        <w:br w:type="textWrapping"/>
        <w:t xml:space="preserve"> as well as their reversals:</w:t>
        <w:br w:type="textWrapping"/>
        <w:t xml:space="preserve"> </w:t>
      </w:r>
      <w:r w:rsidDel="00000000" w:rsidR="00000000" w:rsidRPr="00000000">
        <w:rPr>
          <w:rFonts w:ascii="Times New Roman" w:cs="Times New Roman" w:eastAsia="Times New Roman" w:hAnsi="Times New Roman"/>
          <w:i w:val="1"/>
          <w:sz w:val="20"/>
          <w:szCs w:val="20"/>
          <w:rtl w:val="0"/>
        </w:rPr>
        <w:t xml:space="preserve"> (B₁, A₁), (B₂, A₂), (B₃, A₃)</w:t>
      </w:r>
      <w:r w:rsidDel="00000000" w:rsidR="00000000" w:rsidRPr="00000000">
        <w:rPr>
          <w:rFonts w:ascii="Times New Roman" w:cs="Times New Roman" w:eastAsia="Times New Roman" w:hAnsi="Times New Roman"/>
          <w:sz w:val="20"/>
          <w:szCs w:val="20"/>
          <w:rtl w:val="0"/>
        </w:rPr>
        <w:t xml:space="preserve">, etc.</w:t>
      </w:r>
    </w:p>
    <w:p w:rsidR="00000000" w:rsidDel="00000000" w:rsidP="00000000" w:rsidRDefault="00000000" w:rsidRPr="00000000" w14:paraId="0000004A">
      <w:pPr>
        <w:spacing w:after="240" w:before="24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Now, we define the following set of directed separations:</w:t>
        <w:br w:type="textWrapping"/>
      </w:r>
      <w:sdt>
        <w:sdtPr>
          <w:tag w:val="goog_rdk_87"/>
        </w:sdtPr>
        <w:sdtContent>
          <w:r w:rsidDel="00000000" w:rsidR="00000000" w:rsidRPr="00000000">
            <w:rPr>
              <w:rFonts w:ascii="Caudex" w:cs="Caudex" w:eastAsia="Caudex" w:hAnsi="Caudex"/>
              <w:i w:val="1"/>
              <w:sz w:val="20"/>
              <w:szCs w:val="20"/>
              <w:rtl w:val="0"/>
            </w:rPr>
            <w:t xml:space="preserve">  F = { (A₁, B₁), (A₂, B₂), (A₃, B₃), (V(G), ∅) }</w:t>
          </w:r>
        </w:sdtContent>
      </w:sdt>
    </w:p>
    <w:p w:rsidR="00000000" w:rsidDel="00000000" w:rsidP="00000000" w:rsidRDefault="00000000" w:rsidRPr="00000000" w14:paraId="0000004B">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now verify that F satisfies all the axioms of a Directed Ultrafilter of order </w:t>
      </w:r>
      <w:r w:rsidDel="00000000" w:rsidR="00000000" w:rsidRPr="00000000">
        <w:rPr>
          <w:rFonts w:ascii="Times New Roman" w:cs="Times New Roman" w:eastAsia="Times New Roman" w:hAnsi="Times New Roman"/>
          <w:i w:val="1"/>
          <w:sz w:val="20"/>
          <w:szCs w:val="20"/>
          <w:rtl w:val="0"/>
        </w:rPr>
        <w:t xml:space="preserve">2</w:t>
      </w:r>
      <w:r w:rsidDel="00000000" w:rsidR="00000000" w:rsidRPr="00000000">
        <w:rPr>
          <w:rFonts w:ascii="Times New Roman" w:cs="Times New Roman" w:eastAsia="Times New Roman" w:hAnsi="Times New Roman"/>
          <w:sz w:val="20"/>
          <w:szCs w:val="20"/>
          <w:rtl w:val="0"/>
        </w:rPr>
        <w:t xml:space="preserve">, according to Definition 14:</w:t>
      </w:r>
    </w:p>
    <w:p w:rsidR="00000000" w:rsidDel="00000000" w:rsidP="00000000" w:rsidRDefault="00000000" w:rsidRPr="00000000" w14:paraId="0000004C">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(F1) For every directed separation </w:t>
      </w:r>
      <w:r w:rsidDel="00000000" w:rsidR="00000000" w:rsidRPr="00000000">
        <w:rPr>
          <w:rFonts w:ascii="Times New Roman" w:cs="Times New Roman" w:eastAsia="Times New Roman" w:hAnsi="Times New Roman"/>
          <w:i w:val="1"/>
          <w:sz w:val="20"/>
          <w:szCs w:val="20"/>
          <w:rtl w:val="0"/>
        </w:rPr>
        <w:t xml:space="preserve">(A, B) </w:t>
      </w:r>
      <w:r w:rsidDel="00000000" w:rsidR="00000000" w:rsidRPr="00000000">
        <w:rPr>
          <w:rFonts w:ascii="Times New Roman" w:cs="Times New Roman" w:eastAsia="Times New Roman" w:hAnsi="Times New Roman"/>
          <w:sz w:val="20"/>
          <w:szCs w:val="20"/>
          <w:rtl w:val="0"/>
        </w:rPr>
        <w:t xml:space="preserve">of order less than </w:t>
      </w:r>
      <w:r w:rsidDel="00000000" w:rsidR="00000000" w:rsidRPr="00000000">
        <w:rPr>
          <w:rFonts w:ascii="Times New Roman" w:cs="Times New Roman" w:eastAsia="Times New Roman" w:hAnsi="Times New Roman"/>
          <w:i w:val="1"/>
          <w:sz w:val="20"/>
          <w:szCs w:val="20"/>
          <w:rtl w:val="0"/>
        </w:rPr>
        <w:t xml:space="preserve">2,</w:t>
      </w:r>
      <w:r w:rsidDel="00000000" w:rsidR="00000000" w:rsidRPr="00000000">
        <w:rPr>
          <w:rFonts w:ascii="Times New Roman" w:cs="Times New Roman" w:eastAsia="Times New Roman" w:hAnsi="Times New Roman"/>
          <w:sz w:val="20"/>
          <w:szCs w:val="20"/>
          <w:rtl w:val="0"/>
        </w:rPr>
        <w:t xml:space="preserve"> either</w:t>
      </w:r>
      <w:r w:rsidDel="00000000" w:rsidR="00000000" w:rsidRPr="00000000">
        <w:rPr>
          <w:rFonts w:ascii="Times New Roman" w:cs="Times New Roman" w:eastAsia="Times New Roman" w:hAnsi="Times New Roman"/>
          <w:i w:val="1"/>
          <w:sz w:val="20"/>
          <w:szCs w:val="20"/>
          <w:rtl w:val="0"/>
        </w:rPr>
        <w:t xml:space="preserve"> (A, B) </w:t>
      </w:r>
      <w:r w:rsidDel="00000000" w:rsidR="00000000" w:rsidRPr="00000000">
        <w:rPr>
          <w:rFonts w:ascii="Times New Roman" w:cs="Times New Roman" w:eastAsia="Times New Roman" w:hAnsi="Times New Roman"/>
          <w:sz w:val="20"/>
          <w:szCs w:val="20"/>
          <w:rtl w:val="0"/>
        </w:rPr>
        <w:t xml:space="preserve">or its reversal</w:t>
      </w:r>
      <w:r w:rsidDel="00000000" w:rsidR="00000000" w:rsidRPr="00000000">
        <w:rPr>
          <w:rFonts w:ascii="Times New Roman" w:cs="Times New Roman" w:eastAsia="Times New Roman" w:hAnsi="Times New Roman"/>
          <w:i w:val="1"/>
          <w:sz w:val="20"/>
          <w:szCs w:val="20"/>
          <w:rtl w:val="0"/>
        </w:rPr>
        <w:t xml:space="preserve"> (B, A)</w:t>
      </w:r>
      <w:r w:rsidDel="00000000" w:rsidR="00000000" w:rsidRPr="00000000">
        <w:rPr>
          <w:rFonts w:ascii="Times New Roman" w:cs="Times New Roman" w:eastAsia="Times New Roman" w:hAnsi="Times New Roman"/>
          <w:sz w:val="20"/>
          <w:szCs w:val="20"/>
          <w:rtl w:val="0"/>
        </w:rPr>
        <w:t xml:space="preserve"> is in</w:t>
      </w:r>
      <w:r w:rsidDel="00000000" w:rsidR="00000000" w:rsidRPr="00000000">
        <w:rPr>
          <w:rFonts w:ascii="Times New Roman" w:cs="Times New Roman" w:eastAsia="Times New Roman" w:hAnsi="Times New Roman"/>
          <w:i w:val="1"/>
          <w:sz w:val="20"/>
          <w:szCs w:val="20"/>
          <w:rtl w:val="0"/>
        </w:rPr>
        <w:t xml:space="preserve"> F.</w:t>
        <w:br w:type="textWrapping"/>
      </w:r>
      <w:sdt>
        <w:sdtPr>
          <w:tag w:val="goog_rdk_88"/>
        </w:sdtPr>
        <w:sdtContent>
          <w:r w:rsidDel="00000000" w:rsidR="00000000" w:rsidRPr="00000000">
            <w:rPr>
              <w:rFonts w:ascii="Cardo" w:cs="Cardo" w:eastAsia="Cardo" w:hAnsi="Cardo"/>
              <w:sz w:val="20"/>
              <w:szCs w:val="20"/>
              <w:rtl w:val="0"/>
            </w:rPr>
            <w:t xml:space="preserve"> → This condition is satisfied by construction: we have included exactly one of each pair of complementary separations.</w:t>
            <w:br w:type="textWrapping"/>
            <w:t xml:space="preserve">(F2) If </w:t>
          </w:r>
        </w:sdtContent>
      </w:sdt>
      <w:sdt>
        <w:sdtPr>
          <w:tag w:val="goog_rdk_89"/>
        </w:sdtPr>
        <w:sdtContent>
          <w:r w:rsidDel="00000000" w:rsidR="00000000" w:rsidRPr="00000000">
            <w:rPr>
              <w:rFonts w:ascii="Caudex" w:cs="Caudex" w:eastAsia="Caudex" w:hAnsi="Caudex"/>
              <w:i w:val="1"/>
              <w:sz w:val="20"/>
              <w:szCs w:val="20"/>
              <w:rtl w:val="0"/>
            </w:rPr>
            <w:t xml:space="preserve">(A₁, B₁) ∈ F and A₁ ⊆ A₂, and (A₂, B₂) </w:t>
          </w:r>
        </w:sdtContent>
      </w:sdt>
      <w:r w:rsidDel="00000000" w:rsidR="00000000" w:rsidRPr="00000000">
        <w:rPr>
          <w:rFonts w:ascii="Times New Roman" w:cs="Times New Roman" w:eastAsia="Times New Roman" w:hAnsi="Times New Roman"/>
          <w:sz w:val="20"/>
          <w:szCs w:val="20"/>
          <w:rtl w:val="0"/>
        </w:rPr>
        <w:t xml:space="preserve">is a valid separation of order less than</w:t>
      </w:r>
      <w:r w:rsidDel="00000000" w:rsidR="00000000" w:rsidRPr="00000000">
        <w:rPr>
          <w:rFonts w:ascii="Times New Roman" w:cs="Times New Roman" w:eastAsia="Times New Roman" w:hAnsi="Times New Roman"/>
          <w:i w:val="1"/>
          <w:sz w:val="20"/>
          <w:szCs w:val="20"/>
          <w:rtl w:val="0"/>
        </w:rPr>
        <w:t xml:space="preserve"> 2</w:t>
      </w:r>
      <w:r w:rsidDel="00000000" w:rsidR="00000000" w:rsidRPr="00000000">
        <w:rPr>
          <w:rFonts w:ascii="Times New Roman" w:cs="Times New Roman" w:eastAsia="Times New Roman" w:hAnsi="Times New Roman"/>
          <w:sz w:val="20"/>
          <w:szCs w:val="20"/>
          <w:rtl w:val="0"/>
        </w:rPr>
        <w:t xml:space="preserve">, then </w:t>
      </w:r>
      <w:sdt>
        <w:sdtPr>
          <w:tag w:val="goog_rdk_90"/>
        </w:sdtPr>
        <w:sdtContent>
          <w:r w:rsidDel="00000000" w:rsidR="00000000" w:rsidRPr="00000000">
            <w:rPr>
              <w:rFonts w:ascii="Caudex" w:cs="Caudex" w:eastAsia="Caudex" w:hAnsi="Caudex"/>
              <w:i w:val="1"/>
              <w:sz w:val="20"/>
              <w:szCs w:val="20"/>
              <w:rtl w:val="0"/>
            </w:rPr>
            <w:t xml:space="preserve">(A₂, B₂) ∈ F.</w:t>
            <w:br w:type="textWrapping"/>
          </w:r>
        </w:sdtContent>
      </w:sdt>
      <w:sdt>
        <w:sdtPr>
          <w:tag w:val="goog_rdk_91"/>
        </w:sdtPr>
        <w:sdtContent>
          <w:r w:rsidDel="00000000" w:rsidR="00000000" w:rsidRPr="00000000">
            <w:rPr>
              <w:rFonts w:ascii="Cardo" w:cs="Cardo" w:eastAsia="Cardo" w:hAnsi="Cardo"/>
              <w:sz w:val="20"/>
              <w:szCs w:val="20"/>
              <w:rtl w:val="0"/>
            </w:rPr>
            <w:t xml:space="preserve"> → Here, </w:t>
          </w:r>
        </w:sdtContent>
      </w:sdt>
      <w:sdt>
        <w:sdtPr>
          <w:tag w:val="goog_rdk_92"/>
        </w:sdtPr>
        <w:sdtContent>
          <w:r w:rsidDel="00000000" w:rsidR="00000000" w:rsidRPr="00000000">
            <w:rPr>
              <w:rFonts w:ascii="Caudex" w:cs="Caudex" w:eastAsia="Caudex" w:hAnsi="Caudex"/>
              <w:i w:val="1"/>
              <w:sz w:val="20"/>
              <w:szCs w:val="20"/>
              <w:rtl w:val="0"/>
            </w:rPr>
            <w:t xml:space="preserve">A₁ = {v₁} ⊆ A₂ = {v₁, v₂}, and (A₂, B₂) </w:t>
          </w:r>
        </w:sdtContent>
      </w:sdt>
      <w:r w:rsidDel="00000000" w:rsidR="00000000" w:rsidRPr="00000000">
        <w:rPr>
          <w:rFonts w:ascii="Times New Roman" w:cs="Times New Roman" w:eastAsia="Times New Roman" w:hAnsi="Times New Roman"/>
          <w:sz w:val="20"/>
          <w:szCs w:val="20"/>
          <w:rtl w:val="0"/>
        </w:rPr>
        <w:t xml:space="preserve">is included in </w:t>
      </w:r>
      <w:r w:rsidDel="00000000" w:rsidR="00000000" w:rsidRPr="00000000">
        <w:rPr>
          <w:rFonts w:ascii="Times New Roman" w:cs="Times New Roman" w:eastAsia="Times New Roman" w:hAnsi="Times New Roman"/>
          <w:i w:val="1"/>
          <w:sz w:val="20"/>
          <w:szCs w:val="20"/>
          <w:rtl w:val="0"/>
        </w:rPr>
        <w:t xml:space="preserve">F.</w:t>
        <w:br w:type="textWrapping"/>
      </w:r>
      <w:r w:rsidDel="00000000" w:rsidR="00000000" w:rsidRPr="00000000">
        <w:rPr>
          <w:rFonts w:ascii="Times New Roman" w:cs="Times New Roman" w:eastAsia="Times New Roman" w:hAnsi="Times New Roman"/>
          <w:sz w:val="20"/>
          <w:szCs w:val="20"/>
          <w:rtl w:val="0"/>
        </w:rPr>
        <w:t xml:space="preserve">(F3) If </w:t>
      </w:r>
      <w:sdt>
        <w:sdtPr>
          <w:tag w:val="goog_rdk_93"/>
        </w:sdtPr>
        <w:sdtContent>
          <w:r w:rsidDel="00000000" w:rsidR="00000000" w:rsidRPr="00000000">
            <w:rPr>
              <w:rFonts w:ascii="Caudex" w:cs="Caudex" w:eastAsia="Caudex" w:hAnsi="Caudex"/>
              <w:i w:val="1"/>
              <w:sz w:val="20"/>
              <w:szCs w:val="20"/>
              <w:rtl w:val="0"/>
            </w:rPr>
            <w:t xml:space="preserve">(A₂, B₂) ∈ F and (A₃, B₃) ∈ F</w:t>
          </w:r>
        </w:sdtContent>
      </w:sdt>
      <w:r w:rsidDel="00000000" w:rsidR="00000000" w:rsidRPr="00000000">
        <w:rPr>
          <w:rFonts w:ascii="Times New Roman" w:cs="Times New Roman" w:eastAsia="Times New Roman" w:hAnsi="Times New Roman"/>
          <w:sz w:val="20"/>
          <w:szCs w:val="20"/>
          <w:rtl w:val="0"/>
        </w:rPr>
        <w:t xml:space="preserve">, and the meet</w:t>
        <w:br w:type="textWrapping"/>
      </w:r>
      <w:sdt>
        <w:sdtPr>
          <w:tag w:val="goog_rdk_94"/>
        </w:sdtPr>
        <w:sdtContent>
          <w:r w:rsidDel="00000000" w:rsidR="00000000" w:rsidRPr="00000000">
            <w:rPr>
              <w:rFonts w:ascii="Caudex" w:cs="Caudex" w:eastAsia="Caudex" w:hAnsi="Caudex"/>
              <w:i w:val="1"/>
              <w:sz w:val="20"/>
              <w:szCs w:val="20"/>
              <w:rtl w:val="0"/>
            </w:rPr>
            <w:t xml:space="preserve">   (A₂ ∩ A₃, B₂ ∪ B₃) = ( {v₁, v₂}, {v₁, v₂, v₃} )</w:t>
          </w:r>
        </w:sdtContent>
      </w:sdt>
      <w:r w:rsidDel="00000000" w:rsidR="00000000" w:rsidRPr="00000000">
        <w:rPr>
          <w:rFonts w:ascii="Times New Roman" w:cs="Times New Roman" w:eastAsia="Times New Roman" w:hAnsi="Times New Roman"/>
          <w:sz w:val="20"/>
          <w:szCs w:val="20"/>
          <w:rtl w:val="0"/>
        </w:rPr>
        <w:br w:type="textWrapping"/>
        <w:t xml:space="preserve"> is a valid separation of order less than 2, then it must also be in</w:t>
      </w:r>
      <w:r w:rsidDel="00000000" w:rsidR="00000000" w:rsidRPr="00000000">
        <w:rPr>
          <w:rFonts w:ascii="Times New Roman" w:cs="Times New Roman" w:eastAsia="Times New Roman" w:hAnsi="Times New Roman"/>
          <w:i w:val="1"/>
          <w:sz w:val="20"/>
          <w:szCs w:val="20"/>
          <w:rtl w:val="0"/>
        </w:rPr>
        <w:t xml:space="preserve"> F</w:t>
      </w:r>
      <w:sdt>
        <w:sdtPr>
          <w:tag w:val="goog_rdk_95"/>
        </w:sdtPr>
        <w:sdtContent>
          <w:r w:rsidDel="00000000" w:rsidR="00000000" w:rsidRPr="00000000">
            <w:rPr>
              <w:rFonts w:ascii="Cardo" w:cs="Cardo" w:eastAsia="Cardo" w:hAnsi="Cardo"/>
              <w:sz w:val="20"/>
              <w:szCs w:val="20"/>
              <w:rtl w:val="0"/>
            </w:rPr>
            <w:t xml:space="preserve">.</w:t>
            <w:br w:type="textWrapping"/>
            <w:t xml:space="preserve"> → Indeed, </w:t>
          </w:r>
        </w:sdtContent>
      </w:sdt>
      <w:sdt>
        <w:sdtPr>
          <w:tag w:val="goog_rdk_96"/>
        </w:sdtPr>
        <w:sdtContent>
          <w:r w:rsidDel="00000000" w:rsidR="00000000" w:rsidRPr="00000000">
            <w:rPr>
              <w:rFonts w:ascii="Caudex" w:cs="Caudex" w:eastAsia="Caudex" w:hAnsi="Caudex"/>
              <w:i w:val="1"/>
              <w:sz w:val="20"/>
              <w:szCs w:val="20"/>
              <w:rtl w:val="0"/>
            </w:rPr>
            <w:t xml:space="preserve">( {v₁, v₂}, {v₁, v₂, v₃} ) = (A₂, B₂) ∈ F.</w:t>
          </w:r>
        </w:sdtContent>
      </w:sdt>
      <w:r w:rsidDel="00000000" w:rsidR="00000000" w:rsidRPr="00000000">
        <w:rPr>
          <w:rFonts w:ascii="Times New Roman" w:cs="Times New Roman" w:eastAsia="Times New Roman" w:hAnsi="Times New Roman"/>
          <w:sz w:val="20"/>
          <w:szCs w:val="20"/>
          <w:rtl w:val="0"/>
        </w:rPr>
        <w:br w:type="textWrapping"/>
        <w:t xml:space="preserve">(F4) If (A, B) is a directed separation such that </w:t>
      </w:r>
      <w:r w:rsidDel="00000000" w:rsidR="00000000" w:rsidRPr="00000000">
        <w:rPr>
          <w:rFonts w:ascii="Times New Roman" w:cs="Times New Roman" w:eastAsia="Times New Roman" w:hAnsi="Times New Roman"/>
          <w:i w:val="1"/>
          <w:sz w:val="20"/>
          <w:szCs w:val="20"/>
          <w:rtl w:val="0"/>
        </w:rPr>
        <w:t xml:space="preserve">A = V(G),</w:t>
      </w:r>
      <w:r w:rsidDel="00000000" w:rsidR="00000000" w:rsidRPr="00000000">
        <w:rPr>
          <w:rFonts w:ascii="Times New Roman" w:cs="Times New Roman" w:eastAsia="Times New Roman" w:hAnsi="Times New Roman"/>
          <w:sz w:val="20"/>
          <w:szCs w:val="20"/>
          <w:rtl w:val="0"/>
        </w:rPr>
        <w:t xml:space="preserve"> then </w:t>
      </w:r>
      <w:sdt>
        <w:sdtPr>
          <w:tag w:val="goog_rdk_97"/>
        </w:sdtPr>
        <w:sdtContent>
          <w:r w:rsidDel="00000000" w:rsidR="00000000" w:rsidRPr="00000000">
            <w:rPr>
              <w:rFonts w:ascii="Gungsuh" w:cs="Gungsuh" w:eastAsia="Gungsuh" w:hAnsi="Gungsuh"/>
              <w:i w:val="1"/>
              <w:sz w:val="20"/>
              <w:szCs w:val="20"/>
              <w:rtl w:val="0"/>
            </w:rPr>
            <w:t xml:space="preserve">(A, B) ∈ F.</w:t>
          </w:r>
        </w:sdtContent>
      </w:sdt>
      <w:sdt>
        <w:sdtPr>
          <w:tag w:val="goog_rdk_98"/>
        </w:sdtPr>
        <w:sdtContent>
          <w:r w:rsidDel="00000000" w:rsidR="00000000" w:rsidRPr="00000000">
            <w:rPr>
              <w:rFonts w:ascii="Cardo" w:cs="Cardo" w:eastAsia="Cardo" w:hAnsi="Cardo"/>
              <w:sz w:val="20"/>
              <w:szCs w:val="20"/>
              <w:rtl w:val="0"/>
            </w:rPr>
            <w:br w:type="textWrapping"/>
            <w:t xml:space="preserve"> → We have included</w:t>
          </w:r>
        </w:sdtContent>
      </w:sdt>
      <w:sdt>
        <w:sdtPr>
          <w:tag w:val="goog_rdk_99"/>
        </w:sdtPr>
        <w:sdtContent>
          <w:r w:rsidDel="00000000" w:rsidR="00000000" w:rsidRPr="00000000">
            <w:rPr>
              <w:rFonts w:ascii="Gungsuh" w:cs="Gungsuh" w:eastAsia="Gungsuh" w:hAnsi="Gungsuh"/>
              <w:i w:val="1"/>
              <w:sz w:val="20"/>
              <w:szCs w:val="20"/>
              <w:rtl w:val="0"/>
            </w:rPr>
            <w:t xml:space="preserve"> (V(G), ∅)</w:t>
          </w:r>
        </w:sdtContent>
      </w:sdt>
      <w:r w:rsidDel="00000000" w:rsidR="00000000" w:rsidRPr="00000000">
        <w:rPr>
          <w:rFonts w:ascii="Times New Roman" w:cs="Times New Roman" w:eastAsia="Times New Roman" w:hAnsi="Times New Roman"/>
          <w:sz w:val="20"/>
          <w:szCs w:val="20"/>
          <w:rtl w:val="0"/>
        </w:rPr>
        <w:t xml:space="preserve"> in </w:t>
      </w:r>
      <w:r w:rsidDel="00000000" w:rsidR="00000000" w:rsidRPr="00000000">
        <w:rPr>
          <w:rFonts w:ascii="Times New Roman" w:cs="Times New Roman" w:eastAsia="Times New Roman" w:hAnsi="Times New Roman"/>
          <w:i w:val="1"/>
          <w:sz w:val="20"/>
          <w:szCs w:val="20"/>
          <w:rtl w:val="0"/>
        </w:rPr>
        <w:t xml:space="preserve">F</w:t>
      </w:r>
      <w:r w:rsidDel="00000000" w:rsidR="00000000" w:rsidRPr="00000000">
        <w:rPr>
          <w:rFonts w:ascii="Times New Roman" w:cs="Times New Roman" w:eastAsia="Times New Roman" w:hAnsi="Times New Roman"/>
          <w:sz w:val="20"/>
          <w:szCs w:val="20"/>
          <w:rtl w:val="0"/>
        </w:rPr>
        <w:t xml:space="preserve">, satisfying this condition.</w:t>
      </w:r>
    </w:p>
    <w:p w:rsidR="00000000" w:rsidDel="00000000" w:rsidP="00000000" w:rsidRDefault="00000000" w:rsidRPr="00000000" w14:paraId="0000004D">
      <w:pPr>
        <w:spacing w:after="240" w:before="24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set F satisfies all four axioms (F1)–(F4), and therefore F is a valid</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Directed Ultrafilter of order 2 on the digraph G.</w:t>
      </w:r>
    </w:p>
    <w:p w:rsidR="00000000" w:rsidDel="00000000" w:rsidP="00000000" w:rsidRDefault="00000000" w:rsidRPr="00000000" w14:paraId="0000004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Result: Cryptomorphism between Directed Tangle and Directed Ultrafilter</w:t>
      </w:r>
    </w:p>
    <w:p w:rsidR="00000000" w:rsidDel="00000000" w:rsidP="00000000" w:rsidRDefault="00000000" w:rsidRPr="00000000" w14:paraId="000000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section, we demonstrate the cryptomorphism between Directed Tangle and Directed Ultrafilter. From this theorem, it becomes evident that the Directed Ultrafilter has a profound relationship with Directed tree-width. </w:t>
      </w:r>
    </w:p>
    <w:p w:rsidR="00000000" w:rsidDel="00000000" w:rsidP="00000000" w:rsidRDefault="00000000" w:rsidRPr="00000000" w14:paraId="00000050">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Theorem 17.</w:t>
      </w:r>
      <w:r w:rsidDel="00000000" w:rsidR="00000000" w:rsidRPr="00000000">
        <w:rPr>
          <w:rFonts w:ascii="Times New Roman" w:cs="Times New Roman" w:eastAsia="Times New Roman" w:hAnsi="Times New Roman"/>
          <w:sz w:val="20"/>
          <w:szCs w:val="20"/>
          <w:rtl w:val="0"/>
        </w:rPr>
        <w:t xml:space="preserve"> Let </w:t>
      </w:r>
      <w:r w:rsidDel="00000000" w:rsidR="00000000" w:rsidRPr="00000000">
        <w:rPr>
          <w:rFonts w:ascii="Times New Roman" w:cs="Times New Roman" w:eastAsia="Times New Roman" w:hAnsi="Times New Roman"/>
          <w:i w:val="1"/>
          <w:sz w:val="20"/>
          <w:szCs w:val="20"/>
          <w:rtl w:val="0"/>
        </w:rPr>
        <w:t xml:space="preserve">G</w:t>
      </w:r>
      <w:r w:rsidDel="00000000" w:rsidR="00000000" w:rsidRPr="00000000">
        <w:rPr>
          <w:rFonts w:ascii="Times New Roman" w:cs="Times New Roman" w:eastAsia="Times New Roman" w:hAnsi="Times New Roman"/>
          <w:sz w:val="20"/>
          <w:szCs w:val="20"/>
          <w:rtl w:val="0"/>
        </w:rPr>
        <w:t xml:space="preserve"> be a finite digraph. </w:t>
      </w:r>
      <w:r w:rsidDel="00000000" w:rsidR="00000000" w:rsidRPr="00000000">
        <w:rPr>
          <w:rFonts w:ascii="Times New Roman" w:cs="Times New Roman" w:eastAsia="Times New Roman" w:hAnsi="Times New Roman"/>
          <w:i w:val="1"/>
          <w:sz w:val="20"/>
          <w:szCs w:val="20"/>
          <w:rtl w:val="0"/>
        </w:rPr>
        <w:t xml:space="preserve">T</w:t>
      </w:r>
      <w:r w:rsidDel="00000000" w:rsidR="00000000" w:rsidRPr="00000000">
        <w:rPr>
          <w:rFonts w:ascii="Times New Roman" w:cs="Times New Roman" w:eastAsia="Times New Roman" w:hAnsi="Times New Roman"/>
          <w:sz w:val="20"/>
          <w:szCs w:val="20"/>
          <w:rtl w:val="0"/>
        </w:rPr>
        <w:t xml:space="preserve"> is a Directed Tangle of order </w:t>
      </w:r>
      <w:r w:rsidDel="00000000" w:rsidR="00000000" w:rsidRPr="00000000">
        <w:rPr>
          <w:rFonts w:ascii="Times New Roman" w:cs="Times New Roman" w:eastAsia="Times New Roman" w:hAnsi="Times New Roman"/>
          <w:i w:val="1"/>
          <w:sz w:val="20"/>
          <w:szCs w:val="20"/>
          <w:rtl w:val="0"/>
        </w:rPr>
        <w:t xml:space="preserve">k </w:t>
      </w:r>
      <w:r w:rsidDel="00000000" w:rsidR="00000000" w:rsidRPr="00000000">
        <w:rPr>
          <w:rFonts w:ascii="Times New Roman" w:cs="Times New Roman" w:eastAsia="Times New Roman" w:hAnsi="Times New Roman"/>
          <w:sz w:val="20"/>
          <w:szCs w:val="20"/>
          <w:rtl w:val="0"/>
        </w:rPr>
        <w:t xml:space="preserve">in a digraph </w:t>
      </w:r>
      <w:r w:rsidDel="00000000" w:rsidR="00000000" w:rsidRPr="00000000">
        <w:rPr>
          <w:rFonts w:ascii="Times New Roman" w:cs="Times New Roman" w:eastAsia="Times New Roman" w:hAnsi="Times New Roman"/>
          <w:i w:val="1"/>
          <w:sz w:val="20"/>
          <w:szCs w:val="20"/>
          <w:rtl w:val="0"/>
        </w:rPr>
        <w:t xml:space="preserve">G </w:t>
      </w:r>
      <w:r w:rsidDel="00000000" w:rsidR="00000000" w:rsidRPr="00000000">
        <w:rPr>
          <w:rFonts w:ascii="Times New Roman" w:cs="Times New Roman" w:eastAsia="Times New Roman" w:hAnsi="Times New Roman"/>
          <w:sz w:val="20"/>
          <w:szCs w:val="20"/>
          <w:rtl w:val="0"/>
        </w:rPr>
        <w:t xml:space="preserve">iff </w:t>
      </w:r>
      <w:sdt>
        <w:sdtPr>
          <w:tag w:val="goog_rdk_100"/>
        </w:sdtPr>
        <w:sdtContent>
          <w:r w:rsidDel="00000000" w:rsidR="00000000" w:rsidRPr="00000000">
            <w:rPr>
              <w:rFonts w:ascii="Gungsuh" w:cs="Gungsuh" w:eastAsia="Gungsuh" w:hAnsi="Gungsuh"/>
              <w:i w:val="1"/>
              <w:sz w:val="20"/>
              <w:szCs w:val="20"/>
              <w:rtl w:val="0"/>
            </w:rPr>
            <w:t xml:space="preserve">F = {(A,B) | (B,A) ∈ T }</w:t>
          </w:r>
        </w:sdtContent>
      </w:sdt>
      <w:r w:rsidDel="00000000" w:rsidR="00000000" w:rsidRPr="00000000">
        <w:rPr>
          <w:rFonts w:ascii="Times New Roman" w:cs="Times New Roman" w:eastAsia="Times New Roman" w:hAnsi="Times New Roman"/>
          <w:sz w:val="20"/>
          <w:szCs w:val="20"/>
          <w:rtl w:val="0"/>
        </w:rPr>
        <w:t xml:space="preserve">  is a Directed Ultrafilter of order </w:t>
      </w:r>
      <w:r w:rsidDel="00000000" w:rsidR="00000000" w:rsidRPr="00000000">
        <w:rPr>
          <w:rFonts w:ascii="Times New Roman" w:cs="Times New Roman" w:eastAsia="Times New Roman" w:hAnsi="Times New Roman"/>
          <w:i w:val="1"/>
          <w:sz w:val="20"/>
          <w:szCs w:val="20"/>
          <w:rtl w:val="0"/>
        </w:rPr>
        <w:t xml:space="preserve">k </w:t>
      </w:r>
      <w:r w:rsidDel="00000000" w:rsidR="00000000" w:rsidRPr="00000000">
        <w:rPr>
          <w:rFonts w:ascii="Times New Roman" w:cs="Times New Roman" w:eastAsia="Times New Roman" w:hAnsi="Times New Roman"/>
          <w:sz w:val="20"/>
          <w:szCs w:val="20"/>
          <w:rtl w:val="0"/>
        </w:rPr>
        <w:t xml:space="preserve">in a digraph </w:t>
      </w:r>
      <w:r w:rsidDel="00000000" w:rsidR="00000000" w:rsidRPr="00000000">
        <w:rPr>
          <w:rFonts w:ascii="Times New Roman" w:cs="Times New Roman" w:eastAsia="Times New Roman" w:hAnsi="Times New Roman"/>
          <w:i w:val="1"/>
          <w:sz w:val="20"/>
          <w:szCs w:val="20"/>
          <w:rtl w:val="0"/>
        </w:rPr>
        <w:t xml:space="preserve">G.</w:t>
      </w:r>
    </w:p>
    <w:p w:rsidR="00000000" w:rsidDel="00000000" w:rsidP="00000000" w:rsidRDefault="00000000" w:rsidRPr="00000000" w14:paraId="00000052">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Proof : </w:t>
      </w:r>
      <w:r w:rsidDel="00000000" w:rsidR="00000000" w:rsidRPr="00000000">
        <w:rPr>
          <w:rFonts w:ascii="Times New Roman" w:cs="Times New Roman" w:eastAsia="Times New Roman" w:hAnsi="Times New Roman"/>
          <w:sz w:val="20"/>
          <w:szCs w:val="20"/>
          <w:rtl w:val="0"/>
        </w:rPr>
        <w:t xml:space="preserve">To establish the Theorem, we need to demonstrate that if T is a Directed Tangle of order</w:t>
      </w:r>
      <w:r w:rsidDel="00000000" w:rsidR="00000000" w:rsidRPr="00000000">
        <w:rPr>
          <w:rFonts w:ascii="Times New Roman" w:cs="Times New Roman" w:eastAsia="Times New Roman" w:hAnsi="Times New Roman"/>
          <w:i w:val="1"/>
          <w:sz w:val="20"/>
          <w:szCs w:val="20"/>
          <w:rtl w:val="0"/>
        </w:rPr>
        <w:t xml:space="preserve"> k,</w:t>
      </w:r>
      <w:r w:rsidDel="00000000" w:rsidR="00000000" w:rsidRPr="00000000">
        <w:rPr>
          <w:rFonts w:ascii="Times New Roman" w:cs="Times New Roman" w:eastAsia="Times New Roman" w:hAnsi="Times New Roman"/>
          <w:sz w:val="20"/>
          <w:szCs w:val="20"/>
          <w:rtl w:val="0"/>
        </w:rPr>
        <w:t xml:space="preserve"> then </w:t>
      </w:r>
      <w:r w:rsidDel="00000000" w:rsidR="00000000" w:rsidRPr="00000000">
        <w:rPr>
          <w:rFonts w:ascii="Times New Roman" w:cs="Times New Roman" w:eastAsia="Times New Roman" w:hAnsi="Times New Roman"/>
          <w:i w:val="1"/>
          <w:sz w:val="20"/>
          <w:szCs w:val="20"/>
          <w:rtl w:val="0"/>
        </w:rPr>
        <w:t xml:space="preserve">F </w:t>
      </w:r>
      <w:r w:rsidDel="00000000" w:rsidR="00000000" w:rsidRPr="00000000">
        <w:rPr>
          <w:rFonts w:ascii="Times New Roman" w:cs="Times New Roman" w:eastAsia="Times New Roman" w:hAnsi="Times New Roman"/>
          <w:sz w:val="20"/>
          <w:szCs w:val="20"/>
          <w:rtl w:val="0"/>
        </w:rPr>
        <w:t xml:space="preserve">is a Directed Ultrafilter of the same order, and conversely. We will rely on the definitions and conditions outlined in the preliminary section to construct this proof. Let us denote directed separations as</w:t>
      </w:r>
      <w:r w:rsidDel="00000000" w:rsidR="00000000" w:rsidRPr="00000000">
        <w:rPr>
          <w:rFonts w:ascii="Times New Roman" w:cs="Times New Roman" w:eastAsia="Times New Roman" w:hAnsi="Times New Roman"/>
          <w:i w:val="1"/>
          <w:sz w:val="20"/>
          <w:szCs w:val="20"/>
          <w:rtl w:val="0"/>
        </w:rPr>
        <w:t xml:space="preserve"> (A, B),</w:t>
      </w:r>
      <w:r w:rsidDel="00000000" w:rsidR="00000000" w:rsidRPr="00000000">
        <w:rPr>
          <w:rFonts w:ascii="Times New Roman" w:cs="Times New Roman" w:eastAsia="Times New Roman" w:hAnsi="Times New Roman"/>
          <w:sz w:val="20"/>
          <w:szCs w:val="20"/>
          <w:rtl w:val="0"/>
        </w:rPr>
        <w:t xml:space="preserve"> and define</w:t>
      </w:r>
      <w:r w:rsidDel="00000000" w:rsidR="00000000" w:rsidRPr="00000000">
        <w:rPr>
          <w:rFonts w:ascii="Times New Roman" w:cs="Times New Roman" w:eastAsia="Times New Roman" w:hAnsi="Times New Roman"/>
          <w:i w:val="1"/>
          <w:sz w:val="20"/>
          <w:szCs w:val="20"/>
          <w:rtl w:val="0"/>
        </w:rPr>
        <w:t xml:space="preserve"> F</w:t>
      </w:r>
      <w:r w:rsidDel="00000000" w:rsidR="00000000" w:rsidRPr="00000000">
        <w:rPr>
          <w:rFonts w:ascii="Times New Roman" w:cs="Times New Roman" w:eastAsia="Times New Roman" w:hAnsi="Times New Roman"/>
          <w:sz w:val="20"/>
          <w:szCs w:val="20"/>
          <w:rtl w:val="0"/>
        </w:rPr>
        <w:t xml:space="preserve"> as</w:t>
      </w:r>
      <w:sdt>
        <w:sdtPr>
          <w:tag w:val="goog_rdk_101"/>
        </w:sdtPr>
        <w:sdtContent>
          <w:r w:rsidDel="00000000" w:rsidR="00000000" w:rsidRPr="00000000">
            <w:rPr>
              <w:rFonts w:ascii="Gungsuh" w:cs="Gungsuh" w:eastAsia="Gungsuh" w:hAnsi="Gungsuh"/>
              <w:i w:val="1"/>
              <w:sz w:val="20"/>
              <w:szCs w:val="20"/>
              <w:rtl w:val="0"/>
            </w:rPr>
            <w:t xml:space="preserve"> F = {(A,B) | (B,A) ∈ T}.</w:t>
          </w:r>
        </w:sdtContent>
      </w:sdt>
    </w:p>
    <w:p w:rsidR="00000000" w:rsidDel="00000000" w:rsidP="00000000" w:rsidRDefault="00000000" w:rsidRPr="00000000" w14:paraId="0000005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Conditions (F1) and (F4) are evidently satisfied.</w:t>
      </w:r>
    </w:p>
    <w:p w:rsidR="00000000" w:rsidDel="00000000" w:rsidP="00000000" w:rsidRDefault="00000000" w:rsidRPr="00000000" w14:paraId="00000056">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establish that F complies with (F2), we begin with an element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in F, indicating that </w:t>
      </w:r>
      <w:r w:rsidDel="00000000" w:rsidR="00000000" w:rsidRPr="00000000">
        <w:rPr>
          <w:rFonts w:ascii="Times New Roman" w:cs="Times New Roman" w:eastAsia="Times New Roman" w:hAnsi="Times New Roman"/>
          <w:i w:val="1"/>
          <w:sz w:val="20"/>
          <w:szCs w:val="20"/>
          <w:rtl w:val="0"/>
        </w:rPr>
        <w:t xml:space="preserve">(B</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is in T. Now, let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102"/>
        </w:sdtPr>
        <w:sdtContent>
          <w:r w:rsidDel="00000000" w:rsidR="00000000" w:rsidRPr="00000000">
            <w:rPr>
              <w:rFonts w:ascii="Gungsuh" w:cs="Gungsuh" w:eastAsia="Gungsuh" w:hAnsi="Gungsuh"/>
              <w:i w:val="1"/>
              <w:sz w:val="20"/>
              <w:szCs w:val="20"/>
              <w:rtl w:val="0"/>
            </w:rPr>
            <w:t xml:space="preserve"> ⊆ A</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sz w:val="20"/>
          <w:szCs w:val="20"/>
          <w:vertAlign w:val="subscript"/>
          <w:rtl w:val="0"/>
        </w:rPr>
        <w:t xml:space="preserve"> </w:t>
      </w:r>
      <w:r w:rsidDel="00000000" w:rsidR="00000000" w:rsidRPr="00000000">
        <w:rPr>
          <w:rFonts w:ascii="Times New Roman" w:cs="Times New Roman" w:eastAsia="Times New Roman" w:hAnsi="Times New Roman"/>
          <w:sz w:val="20"/>
          <w:szCs w:val="20"/>
          <w:rtl w:val="0"/>
        </w:rPr>
        <w:t xml:space="preserve">and contemplate a separation</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order less than </w:t>
      </w:r>
      <w:r w:rsidDel="00000000" w:rsidR="00000000" w:rsidRPr="00000000">
        <w:rPr>
          <w:rFonts w:ascii="Times New Roman" w:cs="Times New Roman" w:eastAsia="Times New Roman" w:hAnsi="Times New Roman"/>
          <w:i w:val="1"/>
          <w:sz w:val="20"/>
          <w:szCs w:val="20"/>
          <w:rtl w:val="0"/>
        </w:rPr>
        <w:t xml:space="preserve">k. </w:t>
      </w:r>
      <w:r w:rsidDel="00000000" w:rsidR="00000000" w:rsidRPr="00000000">
        <w:rPr>
          <w:rFonts w:ascii="Times New Roman" w:cs="Times New Roman" w:eastAsia="Times New Roman" w:hAnsi="Times New Roman"/>
          <w:sz w:val="20"/>
          <w:szCs w:val="20"/>
          <w:rtl w:val="0"/>
        </w:rPr>
        <w:t xml:space="preserve">According to the definition of tangles, specifically axiom (DT1), T either contains</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or </w:t>
      </w:r>
      <w:r w:rsidDel="00000000" w:rsidR="00000000" w:rsidRPr="00000000">
        <w:rPr>
          <w:rFonts w:ascii="Times New Roman" w:cs="Times New Roman" w:eastAsia="Times New Roman" w:hAnsi="Times New Roman"/>
          <w:i w:val="1"/>
          <w:sz w:val="20"/>
          <w:szCs w:val="20"/>
          <w:rtl w:val="0"/>
        </w:rPr>
        <w:t xml:space="preserve">(B</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If T contains</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it contradicts the assumption that </w:t>
      </w:r>
      <w:r w:rsidDel="00000000" w:rsidR="00000000" w:rsidRPr="00000000">
        <w:rPr>
          <w:rFonts w:ascii="Times New Roman" w:cs="Times New Roman" w:eastAsia="Times New Roman" w:hAnsi="Times New Roman"/>
          <w:i w:val="1"/>
          <w:sz w:val="20"/>
          <w:szCs w:val="20"/>
          <w:rtl w:val="0"/>
        </w:rPr>
        <w:t xml:space="preserve">(B</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is in T, as this would violate (DT2). Therefore, T must contain </w:t>
      </w:r>
      <w:r w:rsidDel="00000000" w:rsidR="00000000" w:rsidRPr="00000000">
        <w:rPr>
          <w:rFonts w:ascii="Times New Roman" w:cs="Times New Roman" w:eastAsia="Times New Roman" w:hAnsi="Times New Roman"/>
          <w:i w:val="1"/>
          <w:sz w:val="20"/>
          <w:szCs w:val="20"/>
          <w:rtl w:val="0"/>
        </w:rPr>
        <w:t xml:space="preserve">(B</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which implies that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is in F, thus satisfying condition (F2) for ultrafilters.</w:t>
      </w:r>
    </w:p>
    <w:p w:rsidR="00000000" w:rsidDel="00000000" w:rsidP="00000000" w:rsidRDefault="00000000" w:rsidRPr="00000000" w14:paraId="00000058">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ensure that </w:t>
      </w:r>
      <w:r w:rsidDel="00000000" w:rsidR="00000000" w:rsidRPr="00000000">
        <w:rPr>
          <w:rFonts w:ascii="Times New Roman" w:cs="Times New Roman" w:eastAsia="Times New Roman" w:hAnsi="Times New Roman"/>
          <w:i w:val="1"/>
          <w:sz w:val="20"/>
          <w:szCs w:val="20"/>
          <w:rtl w:val="0"/>
        </w:rPr>
        <w:t xml:space="preserve">F</w:t>
      </w:r>
      <w:r w:rsidDel="00000000" w:rsidR="00000000" w:rsidRPr="00000000">
        <w:rPr>
          <w:rFonts w:ascii="Times New Roman" w:cs="Times New Roman" w:eastAsia="Times New Roman" w:hAnsi="Times New Roman"/>
          <w:sz w:val="20"/>
          <w:szCs w:val="20"/>
          <w:rtl w:val="0"/>
        </w:rPr>
        <w:t xml:space="preserve"> fulfills (F3), consider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and</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in F, implying that </w:t>
      </w:r>
      <w:r w:rsidDel="00000000" w:rsidR="00000000" w:rsidRPr="00000000">
        <w:rPr>
          <w:rFonts w:ascii="Times New Roman" w:cs="Times New Roman" w:eastAsia="Times New Roman" w:hAnsi="Times New Roman"/>
          <w:i w:val="1"/>
          <w:sz w:val="20"/>
          <w:szCs w:val="20"/>
          <w:rtl w:val="0"/>
        </w:rPr>
        <w:t xml:space="preserve">(B</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1</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and </w:t>
      </w:r>
      <w:r w:rsidDel="00000000" w:rsidR="00000000" w:rsidRPr="00000000">
        <w:rPr>
          <w:rFonts w:ascii="Times New Roman" w:cs="Times New Roman" w:eastAsia="Times New Roman" w:hAnsi="Times New Roman"/>
          <w:i w:val="1"/>
          <w:sz w:val="20"/>
          <w:szCs w:val="20"/>
          <w:rtl w:val="0"/>
        </w:rPr>
        <w:t xml:space="preserve">(B</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A</w:t>
      </w:r>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are in</w:t>
      </w:r>
      <w:r w:rsidDel="00000000" w:rsidR="00000000" w:rsidRPr="00000000">
        <w:rPr>
          <w:rFonts w:ascii="Times New Roman" w:cs="Times New Roman" w:eastAsia="Times New Roman" w:hAnsi="Times New Roman"/>
          <w:i w:val="1"/>
          <w:sz w:val="20"/>
          <w:szCs w:val="20"/>
          <w:rtl w:val="0"/>
        </w:rPr>
        <w:t xml:space="preserve"> T</w:t>
      </w:r>
      <w:r w:rsidDel="00000000" w:rsidR="00000000" w:rsidRPr="00000000">
        <w:rPr>
          <w:rFonts w:ascii="Times New Roman" w:cs="Times New Roman" w:eastAsia="Times New Roman" w:hAnsi="Times New Roman"/>
          <w:sz w:val="20"/>
          <w:szCs w:val="20"/>
          <w:rtl w:val="0"/>
        </w:rPr>
        <w:t xml:space="preserve">. Now, contemplate a new separation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i w:val="1"/>
          <w:sz w:val="20"/>
          <w:szCs w:val="20"/>
          <w:vertAlign w:val="subscript"/>
          <w:rtl w:val="0"/>
        </w:rPr>
        <w:t xml:space="preserve">1</w:t>
      </w:r>
      <w:sdt>
        <w:sdtPr>
          <w:tag w:val="goog_rdk_103"/>
        </w:sdtPr>
        <w:sdtContent>
          <w:r w:rsidDel="00000000" w:rsidR="00000000" w:rsidRPr="00000000">
            <w:rPr>
              <w:rFonts w:ascii="Gungsuh" w:cs="Gungsuh" w:eastAsia="Gungsuh" w:hAnsi="Gungsuh"/>
              <w:i w:val="1"/>
              <w:sz w:val="20"/>
              <w:szCs w:val="20"/>
              <w:rtl w:val="0"/>
            </w:rPr>
            <w:t xml:space="preserve"> ∩ A</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B</w:t>
      </w:r>
      <w:r w:rsidDel="00000000" w:rsidR="00000000" w:rsidRPr="00000000">
        <w:rPr>
          <w:rFonts w:ascii="Times New Roman" w:cs="Times New Roman" w:eastAsia="Times New Roman" w:hAnsi="Times New Roman"/>
          <w:i w:val="1"/>
          <w:sz w:val="20"/>
          <w:szCs w:val="20"/>
          <w:vertAlign w:val="subscript"/>
          <w:rtl w:val="0"/>
        </w:rPr>
        <w:t xml:space="preserve">1 </w:t>
      </w:r>
      <w:sdt>
        <w:sdtPr>
          <w:tag w:val="goog_rdk_104"/>
        </w:sdtPr>
        <w:sdtContent>
          <w:r w:rsidDel="00000000" w:rsidR="00000000" w:rsidRPr="00000000">
            <w:rPr>
              <w:rFonts w:ascii="Gungsuh" w:cs="Gungsuh" w:eastAsia="Gungsuh" w:hAnsi="Gungsuh"/>
              <w:i w:val="1"/>
              <w:sz w:val="20"/>
              <w:szCs w:val="20"/>
              <w:rtl w:val="0"/>
            </w:rPr>
            <w:t xml:space="preserve">∪ B</w:t>
          </w:r>
        </w:sdtContent>
      </w:sdt>
      <w:r w:rsidDel="00000000" w:rsidR="00000000" w:rsidRPr="00000000">
        <w:rPr>
          <w:rFonts w:ascii="Times New Roman" w:cs="Times New Roman" w:eastAsia="Times New Roman" w:hAnsi="Times New Roman"/>
          <w:i w:val="1"/>
          <w:sz w:val="20"/>
          <w:szCs w:val="20"/>
          <w:vertAlign w:val="subscript"/>
          <w:rtl w:val="0"/>
        </w:rPr>
        <w:t xml:space="preserve">2</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of order less than </w:t>
      </w:r>
      <w:r w:rsidDel="00000000" w:rsidR="00000000" w:rsidRPr="00000000">
        <w:rPr>
          <w:rFonts w:ascii="Times New Roman" w:cs="Times New Roman" w:eastAsia="Times New Roman" w:hAnsi="Times New Roman"/>
          <w:i w:val="1"/>
          <w:sz w:val="20"/>
          <w:szCs w:val="20"/>
          <w:rtl w:val="0"/>
        </w:rPr>
        <w:t xml:space="preserve">k. </w:t>
      </w:r>
      <w:r w:rsidDel="00000000" w:rsidR="00000000" w:rsidRPr="00000000">
        <w:rPr>
          <w:rFonts w:ascii="Times New Roman" w:cs="Times New Roman" w:eastAsia="Times New Roman" w:hAnsi="Times New Roman"/>
          <w:sz w:val="20"/>
          <w:szCs w:val="20"/>
          <w:rtl w:val="0"/>
        </w:rPr>
        <w:t xml:space="preserve">Following a similar line of reasoning as for (F2), we conclude that this separation meets the conditions to be in</w:t>
      </w:r>
      <w:r w:rsidDel="00000000" w:rsidR="00000000" w:rsidRPr="00000000">
        <w:rPr>
          <w:rFonts w:ascii="Times New Roman" w:cs="Times New Roman" w:eastAsia="Times New Roman" w:hAnsi="Times New Roman"/>
          <w:i w:val="1"/>
          <w:sz w:val="20"/>
          <w:szCs w:val="20"/>
          <w:rtl w:val="0"/>
        </w:rPr>
        <w:t xml:space="preserve"> F,</w:t>
      </w:r>
      <w:r w:rsidDel="00000000" w:rsidR="00000000" w:rsidRPr="00000000">
        <w:rPr>
          <w:rFonts w:ascii="Times New Roman" w:cs="Times New Roman" w:eastAsia="Times New Roman" w:hAnsi="Times New Roman"/>
          <w:sz w:val="20"/>
          <w:szCs w:val="20"/>
          <w:rtl w:val="0"/>
        </w:rPr>
        <w:t xml:space="preserve"> thereby confirming that</w:t>
      </w:r>
      <w:r w:rsidDel="00000000" w:rsidR="00000000" w:rsidRPr="00000000">
        <w:rPr>
          <w:rFonts w:ascii="Times New Roman" w:cs="Times New Roman" w:eastAsia="Times New Roman" w:hAnsi="Times New Roman"/>
          <w:i w:val="1"/>
          <w:sz w:val="20"/>
          <w:szCs w:val="20"/>
          <w:rtl w:val="0"/>
        </w:rPr>
        <w:t xml:space="preserve"> F</w:t>
      </w:r>
      <w:r w:rsidDel="00000000" w:rsidR="00000000" w:rsidRPr="00000000">
        <w:rPr>
          <w:rFonts w:ascii="Times New Roman" w:cs="Times New Roman" w:eastAsia="Times New Roman" w:hAnsi="Times New Roman"/>
          <w:sz w:val="20"/>
          <w:szCs w:val="20"/>
          <w:rtl w:val="0"/>
        </w:rPr>
        <w:t xml:space="preserve"> satisfies condition (F3).</w:t>
      </w:r>
    </w:p>
    <w:p w:rsidR="00000000" w:rsidDel="00000000" w:rsidP="00000000" w:rsidRDefault="00000000" w:rsidRPr="00000000" w14:paraId="0000005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reverse proof follows a similar approach in the opposite direction and is omitted for brevity.</w:t>
      </w:r>
    </w:p>
    <w:p w:rsidR="00000000" w:rsidDel="00000000" w:rsidP="00000000" w:rsidRDefault="00000000" w:rsidRPr="00000000" w14:paraId="000000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conclusion, we can establish that</w:t>
      </w:r>
      <w:r w:rsidDel="00000000" w:rsidR="00000000" w:rsidRPr="00000000">
        <w:rPr>
          <w:rFonts w:ascii="Times New Roman" w:cs="Times New Roman" w:eastAsia="Times New Roman" w:hAnsi="Times New Roman"/>
          <w:i w:val="1"/>
          <w:sz w:val="20"/>
          <w:szCs w:val="20"/>
          <w:rtl w:val="0"/>
        </w:rPr>
        <w:t xml:space="preserve"> T</w:t>
      </w:r>
      <w:r w:rsidDel="00000000" w:rsidR="00000000" w:rsidRPr="00000000">
        <w:rPr>
          <w:rFonts w:ascii="Times New Roman" w:cs="Times New Roman" w:eastAsia="Times New Roman" w:hAnsi="Times New Roman"/>
          <w:sz w:val="20"/>
          <w:szCs w:val="20"/>
          <w:rtl w:val="0"/>
        </w:rPr>
        <w:t xml:space="preserve"> is a Directed Tangle of order k if and only if F</w:t>
      </w:r>
      <w:sdt>
        <w:sdtPr>
          <w:tag w:val="goog_rdk_105"/>
        </w:sdtPr>
        <w:sdtContent>
          <w:r w:rsidDel="00000000" w:rsidR="00000000" w:rsidRPr="00000000">
            <w:rPr>
              <w:rFonts w:ascii="Gungsuh" w:cs="Gungsuh" w:eastAsia="Gungsuh" w:hAnsi="Gungsuh"/>
              <w:i w:val="1"/>
              <w:sz w:val="20"/>
              <w:szCs w:val="20"/>
              <w:rtl w:val="0"/>
            </w:rPr>
            <w:t xml:space="preserve"> = {(A,B) | (B,A) ∈ T}</w:t>
          </w:r>
        </w:sdtContent>
      </w:sdt>
      <w:r w:rsidDel="00000000" w:rsidR="00000000" w:rsidRPr="00000000">
        <w:rPr>
          <w:rFonts w:ascii="Times New Roman" w:cs="Times New Roman" w:eastAsia="Times New Roman" w:hAnsi="Times New Roman"/>
          <w:sz w:val="20"/>
          <w:szCs w:val="20"/>
          <w:rtl w:val="0"/>
        </w:rPr>
        <w:t xml:space="preserve"> is a Directed Ultrafilter of order </w:t>
      </w:r>
      <w:r w:rsidDel="00000000" w:rsidR="00000000" w:rsidRPr="00000000">
        <w:rPr>
          <w:rFonts w:ascii="Times New Roman" w:cs="Times New Roman" w:eastAsia="Times New Roman" w:hAnsi="Times New Roman"/>
          <w:i w:val="1"/>
          <w:sz w:val="20"/>
          <w:szCs w:val="20"/>
          <w:rtl w:val="0"/>
        </w:rPr>
        <w:t xml:space="preserve">k,</w:t>
      </w:r>
      <w:r w:rsidDel="00000000" w:rsidR="00000000" w:rsidRPr="00000000">
        <w:rPr>
          <w:rFonts w:ascii="Times New Roman" w:cs="Times New Roman" w:eastAsia="Times New Roman" w:hAnsi="Times New Roman"/>
          <w:sz w:val="20"/>
          <w:szCs w:val="20"/>
          <w:rtl w:val="0"/>
        </w:rPr>
        <w:t xml:space="preserve"> successfully substantiating Theorem. This proof is completed.</w:t>
      </w:r>
    </w:p>
    <w:p w:rsidR="00000000" w:rsidDel="00000000" w:rsidP="00000000" w:rsidRDefault="00000000" w:rsidRPr="00000000" w14:paraId="0000005C">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Conclusion and Future tasks: Directed linear-branch-decomposition</w:t>
      </w:r>
    </w:p>
    <w:p w:rsidR="00000000" w:rsidDel="00000000" w:rsidP="00000000" w:rsidRDefault="00000000" w:rsidRPr="00000000" w14:paraId="000000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this paper, we have explored the cryptomorphism between directed tangles and directed ultrafilters. </w:t>
      </w:r>
      <w:r w:rsidDel="00000000" w:rsidR="00000000" w:rsidRPr="00000000">
        <w:rPr>
          <w:rFonts w:ascii="Times New Roman" w:cs="Times New Roman" w:eastAsia="Times New Roman" w:hAnsi="Times New Roman"/>
          <w:sz w:val="20"/>
          <w:szCs w:val="20"/>
          <w:highlight w:val="yellow"/>
          <w:rtl w:val="0"/>
        </w:rPr>
        <w:t xml:space="preserve">Through this proof, we have also demonstrated that directed tree-width and directed ultrafilters are in a dual relationship. We hope to further investigate related mathematical structures in future research.</w:t>
      </w: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00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yellow"/>
          <w:rtl w:val="0"/>
        </w:rPr>
        <w:t xml:space="preserve">In addition, the future prospects of this study are outlined below. </w:t>
      </w:r>
      <w:r w:rsidDel="00000000" w:rsidR="00000000" w:rsidRPr="00000000">
        <w:rPr>
          <w:rFonts w:ascii="Times New Roman" w:cs="Times New Roman" w:eastAsia="Times New Roman" w:hAnsi="Times New Roman"/>
          <w:sz w:val="20"/>
          <w:szCs w:val="20"/>
          <w:rtl w:val="0"/>
        </w:rPr>
        <w:t xml:space="preserve">The reference [41] defines the directed branch-decomposition.</w:t>
      </w:r>
      <w:r w:rsidDel="00000000" w:rsidR="00000000" w:rsidRPr="00000000">
        <w:rPr>
          <w:rFonts w:ascii="Times New Roman" w:cs="Times New Roman" w:eastAsia="Times New Roman" w:hAnsi="Times New Roman"/>
          <w:sz w:val="20"/>
          <w:szCs w:val="20"/>
          <w:highlight w:val="yellow"/>
          <w:rtl w:val="0"/>
        </w:rPr>
        <w:t xml:space="preserve"> A directed branch decomposition maps a digraph’s arcs to a subcubic tree’s leaves, evaluating connectivity via </w:t>
      </w:r>
      <w:r w:rsidDel="00000000" w:rsidR="00000000" w:rsidRPr="00000000">
        <w:rPr>
          <w:rFonts w:ascii="Times New Roman" w:cs="Times New Roman" w:eastAsia="Times New Roman" w:hAnsi="Times New Roman"/>
          <w:i w:val="1"/>
          <w:sz w:val="20"/>
          <w:szCs w:val="20"/>
          <w:highlight w:val="yellow"/>
          <w:rtl w:val="0"/>
        </w:rPr>
        <w:t xml:space="preserve">f</w:t>
      </w:r>
      <w:r w:rsidDel="00000000" w:rsidR="00000000" w:rsidRPr="00000000">
        <w:rPr>
          <w:rFonts w:ascii="Times New Roman" w:cs="Times New Roman" w:eastAsia="Times New Roman" w:hAnsi="Times New Roman"/>
          <w:i w:val="1"/>
          <w:sz w:val="20"/>
          <w:szCs w:val="20"/>
          <w:highlight w:val="yellow"/>
          <w:vertAlign w:val="subscript"/>
          <w:rtl w:val="0"/>
        </w:rPr>
        <w:t xml:space="preserve">D</w:t>
      </w:r>
      <w:r w:rsidDel="00000000" w:rsidR="00000000" w:rsidRPr="00000000">
        <w:rPr>
          <w:rFonts w:ascii="Times New Roman" w:cs="Times New Roman" w:eastAsia="Times New Roman" w:hAnsi="Times New Roman"/>
          <w:i w:val="1"/>
          <w:sz w:val="20"/>
          <w:szCs w:val="20"/>
          <w:highlight w:val="yellow"/>
          <w:rtl w:val="0"/>
        </w:rPr>
        <w:t xml:space="preserve"> </w:t>
      </w:r>
      <w:r w:rsidDel="00000000" w:rsidR="00000000" w:rsidRPr="00000000">
        <w:rPr>
          <w:rFonts w:ascii="Times New Roman" w:cs="Times New Roman" w:eastAsia="Times New Roman" w:hAnsi="Times New Roman"/>
          <w:sz w:val="20"/>
          <w:szCs w:val="20"/>
          <w:highlight w:val="yellow"/>
          <w:rtl w:val="0"/>
        </w:rPr>
        <w:t xml:space="preserve">across tree-edge cuts.</w:t>
      </w:r>
      <w:r w:rsidDel="00000000" w:rsidR="00000000" w:rsidRPr="00000000">
        <w:rPr>
          <w:rFonts w:ascii="Times New Roman" w:cs="Times New Roman" w:eastAsia="Times New Roman" w:hAnsi="Times New Roman"/>
          <w:sz w:val="20"/>
          <w:szCs w:val="20"/>
          <w:rtl w:val="0"/>
        </w:rPr>
        <w:t xml:space="preserve"> Inspired by this, we propose the concept of a "Directed linear-branch-decomposition" and aim to explore its characteristics. For the notation and definitions used in the subsequent description, please refer to reference [41].</w:t>
      </w:r>
    </w:p>
    <w:p w:rsidR="00000000" w:rsidDel="00000000" w:rsidP="00000000" w:rsidRDefault="00000000" w:rsidRPr="00000000" w14:paraId="00000060">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Definition 18. </w:t>
      </w:r>
      <w:r w:rsidDel="00000000" w:rsidR="00000000" w:rsidRPr="00000000">
        <w:rPr>
          <w:rFonts w:ascii="Times New Roman" w:cs="Times New Roman" w:eastAsia="Times New Roman" w:hAnsi="Times New Roman"/>
          <w:sz w:val="20"/>
          <w:szCs w:val="20"/>
          <w:rtl w:val="0"/>
        </w:rPr>
        <w:t xml:space="preserve">For any finite digraph </w:t>
      </w:r>
      <w:r w:rsidDel="00000000" w:rsidR="00000000" w:rsidRPr="00000000">
        <w:rPr>
          <w:rFonts w:ascii="Times New Roman" w:cs="Times New Roman" w:eastAsia="Times New Roman" w:hAnsi="Times New Roman"/>
          <w:i w:val="1"/>
          <w:sz w:val="20"/>
          <w:szCs w:val="20"/>
          <w:rtl w:val="0"/>
        </w:rPr>
        <w:t xml:space="preserve">D</w:t>
      </w:r>
      <w:r w:rsidDel="00000000" w:rsidR="00000000" w:rsidRPr="00000000">
        <w:rPr>
          <w:rFonts w:ascii="Times New Roman" w:cs="Times New Roman" w:eastAsia="Times New Roman" w:hAnsi="Times New Roman"/>
          <w:sz w:val="20"/>
          <w:szCs w:val="20"/>
          <w:rtl w:val="0"/>
        </w:rPr>
        <w:t xml:space="preserve">, let </w:t>
      </w:r>
      <w:r w:rsidDel="00000000" w:rsidR="00000000" w:rsidRPr="00000000">
        <w:rPr>
          <w:rFonts w:ascii="Times New Roman" w:cs="Times New Roman" w:eastAsia="Times New Roman" w:hAnsi="Times New Roman"/>
          <w:i w:val="1"/>
          <w:sz w:val="20"/>
          <w:szCs w:val="20"/>
          <w:rtl w:val="0"/>
        </w:rPr>
        <w:t xml:space="preserve">f</w:t>
      </w:r>
      <w:r w:rsidDel="00000000" w:rsidR="00000000" w:rsidRPr="00000000">
        <w:rPr>
          <w:rFonts w:ascii="Times New Roman" w:cs="Times New Roman" w:eastAsia="Times New Roman" w:hAnsi="Times New Roman"/>
          <w:i w:val="1"/>
          <w:sz w:val="20"/>
          <w:szCs w:val="20"/>
          <w:vertAlign w:val="subscript"/>
          <w:rtl w:val="0"/>
        </w:rPr>
        <w:t xml:space="preserve">D</w:t>
      </w:r>
      <w:r w:rsidDel="00000000" w:rsidR="00000000" w:rsidRPr="00000000">
        <w:rPr>
          <w:rFonts w:ascii="Times New Roman" w:cs="Times New Roman" w:eastAsia="Times New Roman" w:hAnsi="Times New Roman"/>
          <w:sz w:val="20"/>
          <w:szCs w:val="20"/>
          <w:rtl w:val="0"/>
        </w:rPr>
        <w:t xml:space="preserve"> be the function </w:t>
      </w:r>
      <w:r w:rsidDel="00000000" w:rsidR="00000000" w:rsidRPr="00000000">
        <w:rPr>
          <w:rFonts w:ascii="Times New Roman" w:cs="Times New Roman" w:eastAsia="Times New Roman" w:hAnsi="Times New Roman"/>
          <w:i w:val="1"/>
          <w:sz w:val="20"/>
          <w:szCs w:val="20"/>
          <w:rtl w:val="0"/>
        </w:rPr>
        <w:t xml:space="preserve">f</w:t>
      </w:r>
      <w:r w:rsidDel="00000000" w:rsidR="00000000" w:rsidRPr="00000000">
        <w:rPr>
          <w:rFonts w:ascii="Times New Roman" w:cs="Times New Roman" w:eastAsia="Times New Roman" w:hAnsi="Times New Roman"/>
          <w:i w:val="1"/>
          <w:sz w:val="20"/>
          <w:szCs w:val="20"/>
          <w:vertAlign w:val="subscript"/>
          <w:rtl w:val="0"/>
        </w:rPr>
        <w:t xml:space="preserve">D</w:t>
      </w:r>
      <w:r w:rsidDel="00000000" w:rsidR="00000000" w:rsidRPr="00000000">
        <w:rPr>
          <w:rFonts w:ascii="Times New Roman" w:cs="Times New Roman" w:eastAsia="Times New Roman" w:hAnsi="Times New Roman"/>
          <w:i w:val="1"/>
          <w:sz w:val="20"/>
          <w:szCs w:val="20"/>
          <w:rtl w:val="0"/>
        </w:rPr>
        <w:t xml:space="preserve"> : 2</w:t>
      </w:r>
      <w:r w:rsidDel="00000000" w:rsidR="00000000" w:rsidRPr="00000000">
        <w:rPr>
          <w:rFonts w:ascii="Times New Roman" w:cs="Times New Roman" w:eastAsia="Times New Roman" w:hAnsi="Times New Roman"/>
          <w:i w:val="1"/>
          <w:sz w:val="20"/>
          <w:szCs w:val="20"/>
          <w:vertAlign w:val="superscript"/>
          <w:rtl w:val="0"/>
        </w:rPr>
        <w:t xml:space="preserve">E(D)</w:t>
      </w:r>
      <w:sdt>
        <w:sdtPr>
          <w:tag w:val="goog_rdk_106"/>
        </w:sdtPr>
        <w:sdtContent>
          <w:r w:rsidDel="00000000" w:rsidR="00000000" w:rsidRPr="00000000">
            <w:rPr>
              <w:rFonts w:ascii="Cardo" w:cs="Cardo" w:eastAsia="Cardo" w:hAnsi="Cardo"/>
              <w:i w:val="1"/>
              <w:sz w:val="20"/>
              <w:szCs w:val="20"/>
              <w:rtl w:val="0"/>
            </w:rPr>
            <w:t xml:space="preserve">→ℕ</w:t>
          </w:r>
        </w:sdtContent>
      </w:sdt>
      <w:r w:rsidDel="00000000" w:rsidR="00000000" w:rsidRPr="00000000">
        <w:rPr>
          <w:rFonts w:ascii="Times New Roman" w:cs="Times New Roman" w:eastAsia="Times New Roman" w:hAnsi="Times New Roman"/>
          <w:sz w:val="20"/>
          <w:szCs w:val="20"/>
          <w:rtl w:val="0"/>
        </w:rPr>
        <w:t xml:space="preserve"> defined as </w:t>
      </w:r>
      <w:r w:rsidDel="00000000" w:rsidR="00000000" w:rsidRPr="00000000">
        <w:rPr>
          <w:rFonts w:ascii="Times New Roman" w:cs="Times New Roman" w:eastAsia="Times New Roman" w:hAnsi="Times New Roman"/>
          <w:i w:val="1"/>
          <w:sz w:val="20"/>
          <w:szCs w:val="20"/>
          <w:rtl w:val="0"/>
        </w:rPr>
        <w:t xml:space="preserve">f</w:t>
      </w:r>
      <w:r w:rsidDel="00000000" w:rsidR="00000000" w:rsidRPr="00000000">
        <w:rPr>
          <w:rFonts w:ascii="Times New Roman" w:cs="Times New Roman" w:eastAsia="Times New Roman" w:hAnsi="Times New Roman"/>
          <w:i w:val="1"/>
          <w:sz w:val="20"/>
          <w:szCs w:val="20"/>
          <w:vertAlign w:val="subscript"/>
          <w:rtl w:val="0"/>
        </w:rPr>
        <w:t xml:space="preserve">D</w:t>
      </w:r>
      <w:r w:rsidDel="00000000" w:rsidR="00000000" w:rsidRPr="00000000">
        <w:rPr>
          <w:rFonts w:ascii="Times New Roman" w:cs="Times New Roman" w:eastAsia="Times New Roman" w:hAnsi="Times New Roman"/>
          <w:i w:val="1"/>
          <w:sz w:val="20"/>
          <w:szCs w:val="20"/>
          <w:rtl w:val="0"/>
        </w:rPr>
        <w:t xml:space="preserve">(X)=“ |S</w:t>
      </w:r>
      <w:r w:rsidDel="00000000" w:rsidR="00000000" w:rsidRPr="00000000">
        <w:rPr>
          <w:rFonts w:ascii="Times New Roman" w:cs="Times New Roman" w:eastAsia="Times New Roman" w:hAnsi="Times New Roman"/>
          <w:i w:val="1"/>
          <w:sz w:val="20"/>
          <w:szCs w:val="20"/>
          <w:vertAlign w:val="superscript"/>
          <w:rtl w:val="0"/>
        </w:rPr>
        <w:t xml:space="preserve">V</w:t>
      </w:r>
      <w:r w:rsidDel="00000000" w:rsidR="00000000" w:rsidRPr="00000000">
        <w:rPr>
          <w:rFonts w:ascii="Times New Roman" w:cs="Times New Roman" w:eastAsia="Times New Roman" w:hAnsi="Times New Roman"/>
          <w:i w:val="1"/>
          <w:sz w:val="20"/>
          <w:szCs w:val="20"/>
          <w:vertAlign w:val="subscript"/>
          <w:rtl w:val="0"/>
        </w:rPr>
        <w:t xml:space="preserve">X</w:t>
      </w:r>
      <w:sdt>
        <w:sdtPr>
          <w:tag w:val="goog_rdk_107"/>
        </w:sdtPr>
        <w:sdtContent>
          <w:r w:rsidDel="00000000" w:rsidR="00000000" w:rsidRPr="00000000">
            <w:rPr>
              <w:rFonts w:ascii="Gungsuh" w:cs="Gungsuh" w:eastAsia="Gungsuh" w:hAnsi="Gungsuh"/>
              <w:i w:val="1"/>
              <w:sz w:val="20"/>
              <w:szCs w:val="20"/>
              <w:rtl w:val="0"/>
            </w:rPr>
            <w:t xml:space="preserve"> ∪ S</w:t>
          </w:r>
        </w:sdtContent>
      </w:sdt>
      <w:r w:rsidDel="00000000" w:rsidR="00000000" w:rsidRPr="00000000">
        <w:rPr>
          <w:rFonts w:ascii="Times New Roman" w:cs="Times New Roman" w:eastAsia="Times New Roman" w:hAnsi="Times New Roman"/>
          <w:i w:val="1"/>
          <w:sz w:val="20"/>
          <w:szCs w:val="20"/>
          <w:vertAlign w:val="superscript"/>
          <w:rtl w:val="0"/>
        </w:rPr>
        <w:t xml:space="preserve">V</w:t>
      </w:r>
      <w:r w:rsidDel="00000000" w:rsidR="00000000" w:rsidRPr="00000000">
        <w:rPr>
          <w:rFonts w:ascii="Times New Roman" w:cs="Times New Roman" w:eastAsia="Times New Roman" w:hAnsi="Times New Roman"/>
          <w:i w:val="1"/>
          <w:sz w:val="20"/>
          <w:szCs w:val="20"/>
          <w:vertAlign w:val="subscript"/>
          <w:rtl w:val="0"/>
        </w:rPr>
        <w:t xml:space="preserve">E(D)\X</w:t>
      </w:r>
      <w:r w:rsidDel="00000000" w:rsidR="00000000" w:rsidRPr="00000000">
        <w:rPr>
          <w:rFonts w:ascii="Times New Roman" w:cs="Times New Roman" w:eastAsia="Times New Roman" w:hAnsi="Times New Roman"/>
          <w:i w:val="1"/>
          <w:sz w:val="20"/>
          <w:szCs w:val="20"/>
          <w:rtl w:val="0"/>
        </w:rPr>
        <w:t xml:space="preserve">|</w:t>
      </w:r>
      <w:r w:rsidDel="00000000" w:rsidR="00000000" w:rsidRPr="00000000">
        <w:rPr>
          <w:rFonts w:ascii="Times New Roman" w:cs="Times New Roman" w:eastAsia="Times New Roman" w:hAnsi="Times New Roman"/>
          <w:sz w:val="20"/>
          <w:szCs w:val="20"/>
          <w:rtl w:val="0"/>
        </w:rPr>
        <w:t xml:space="preserve">. A layout of</w:t>
      </w:r>
      <w:r w:rsidDel="00000000" w:rsidR="00000000" w:rsidRPr="00000000">
        <w:rPr>
          <w:rFonts w:ascii="Times New Roman" w:cs="Times New Roman" w:eastAsia="Times New Roman" w:hAnsi="Times New Roman"/>
          <w:i w:val="1"/>
          <w:sz w:val="20"/>
          <w:szCs w:val="20"/>
          <w:rtl w:val="0"/>
        </w:rPr>
        <w:t xml:space="preserve"> f(D)</w:t>
      </w:r>
      <w:r w:rsidDel="00000000" w:rsidR="00000000" w:rsidRPr="00000000">
        <w:rPr>
          <w:rFonts w:ascii="Times New Roman" w:cs="Times New Roman" w:eastAsia="Times New Roman" w:hAnsi="Times New Roman"/>
          <w:sz w:val="20"/>
          <w:szCs w:val="20"/>
          <w:rtl w:val="0"/>
        </w:rPr>
        <w:t xml:space="preserve"> on </w:t>
      </w:r>
      <w:r w:rsidDel="00000000" w:rsidR="00000000" w:rsidRPr="00000000">
        <w:rPr>
          <w:rFonts w:ascii="Times New Roman" w:cs="Times New Roman" w:eastAsia="Times New Roman" w:hAnsi="Times New Roman"/>
          <w:i w:val="1"/>
          <w:sz w:val="20"/>
          <w:szCs w:val="20"/>
          <w:rtl w:val="0"/>
        </w:rPr>
        <w:t xml:space="preserve">E(D)</w:t>
      </w:r>
      <w:r w:rsidDel="00000000" w:rsidR="00000000" w:rsidRPr="00000000">
        <w:rPr>
          <w:rFonts w:ascii="Times New Roman" w:cs="Times New Roman" w:eastAsia="Times New Roman" w:hAnsi="Times New Roman"/>
          <w:sz w:val="20"/>
          <w:szCs w:val="20"/>
          <w:rtl w:val="0"/>
        </w:rPr>
        <w:t xml:space="preserve"> is called a directed branch decomposition of </w:t>
      </w:r>
      <w:r w:rsidDel="00000000" w:rsidR="00000000" w:rsidRPr="00000000">
        <w:rPr>
          <w:rFonts w:ascii="Times New Roman" w:cs="Times New Roman" w:eastAsia="Times New Roman" w:hAnsi="Times New Roman"/>
          <w:i w:val="1"/>
          <w:sz w:val="20"/>
          <w:szCs w:val="20"/>
          <w:rtl w:val="0"/>
        </w:rPr>
        <w:t xml:space="preserve">D</w:t>
      </w:r>
      <w:r w:rsidDel="00000000" w:rsidR="00000000" w:rsidRPr="00000000">
        <w:rPr>
          <w:rFonts w:ascii="Times New Roman" w:cs="Times New Roman" w:eastAsia="Times New Roman" w:hAnsi="Times New Roman"/>
          <w:sz w:val="20"/>
          <w:szCs w:val="20"/>
          <w:rtl w:val="0"/>
        </w:rPr>
        <w:t xml:space="preserve">. A tree is a caterpillar if its non-leaf vertices form a single path. The directed linear-branch-decomposition is a specialized form of directed branch decomposition where the underlying tree </w:t>
      </w:r>
      <w:r w:rsidDel="00000000" w:rsidR="00000000" w:rsidRPr="00000000">
        <w:rPr>
          <w:rFonts w:ascii="Times New Roman" w:cs="Times New Roman" w:eastAsia="Times New Roman" w:hAnsi="Times New Roman"/>
          <w:i w:val="1"/>
          <w:sz w:val="20"/>
          <w:szCs w:val="20"/>
          <w:rtl w:val="0"/>
        </w:rPr>
        <w:t xml:space="preserve">T </w:t>
      </w:r>
      <w:r w:rsidDel="00000000" w:rsidR="00000000" w:rsidRPr="00000000">
        <w:rPr>
          <w:rFonts w:ascii="Times New Roman" w:cs="Times New Roman" w:eastAsia="Times New Roman" w:hAnsi="Times New Roman"/>
          <w:sz w:val="20"/>
          <w:szCs w:val="20"/>
          <w:rtl w:val="0"/>
        </w:rPr>
        <w:t xml:space="preserve">is constrained to be a caterpillar.  The directed linear branch width of </w:t>
      </w:r>
      <w:r w:rsidDel="00000000" w:rsidR="00000000" w:rsidRPr="00000000">
        <w:rPr>
          <w:rFonts w:ascii="Times New Roman" w:cs="Times New Roman" w:eastAsia="Times New Roman" w:hAnsi="Times New Roman"/>
          <w:i w:val="1"/>
          <w:sz w:val="20"/>
          <w:szCs w:val="20"/>
          <w:rtl w:val="0"/>
        </w:rPr>
        <w:t xml:space="preserve">D</w:t>
      </w:r>
      <w:r w:rsidDel="00000000" w:rsidR="00000000" w:rsidRPr="00000000">
        <w:rPr>
          <w:rFonts w:ascii="Times New Roman" w:cs="Times New Roman" w:eastAsia="Times New Roman" w:hAnsi="Times New Roman"/>
          <w:sz w:val="20"/>
          <w:szCs w:val="20"/>
          <w:rtl w:val="0"/>
        </w:rPr>
        <w:t xml:space="preserve"> is defined as the width of the layout of</w:t>
      </w:r>
      <w:r w:rsidDel="00000000" w:rsidR="00000000" w:rsidRPr="00000000">
        <w:rPr>
          <w:rFonts w:ascii="Times New Roman" w:cs="Times New Roman" w:eastAsia="Times New Roman" w:hAnsi="Times New Roman"/>
          <w:i w:val="1"/>
          <w:sz w:val="20"/>
          <w:szCs w:val="20"/>
          <w:rtl w:val="0"/>
        </w:rPr>
        <w:t xml:space="preserve"> f(D) </w:t>
      </w:r>
      <w:r w:rsidDel="00000000" w:rsidR="00000000" w:rsidRPr="00000000">
        <w:rPr>
          <w:rFonts w:ascii="Times New Roman" w:cs="Times New Roman" w:eastAsia="Times New Roman" w:hAnsi="Times New Roman"/>
          <w:sz w:val="20"/>
          <w:szCs w:val="20"/>
          <w:rtl w:val="0"/>
        </w:rPr>
        <w:t xml:space="preserve">on </w:t>
      </w:r>
      <w:r w:rsidDel="00000000" w:rsidR="00000000" w:rsidRPr="00000000">
        <w:rPr>
          <w:rFonts w:ascii="Times New Roman" w:cs="Times New Roman" w:eastAsia="Times New Roman" w:hAnsi="Times New Roman"/>
          <w:i w:val="1"/>
          <w:sz w:val="20"/>
          <w:szCs w:val="20"/>
          <w:rtl w:val="0"/>
        </w:rPr>
        <w:t xml:space="preserve">E(D)</w:t>
      </w:r>
      <w:r w:rsidDel="00000000" w:rsidR="00000000" w:rsidRPr="00000000">
        <w:rPr>
          <w:rFonts w:ascii="Times New Roman" w:cs="Times New Roman" w:eastAsia="Times New Roman" w:hAnsi="Times New Roman"/>
          <w:sz w:val="20"/>
          <w:szCs w:val="20"/>
          <w:rtl w:val="0"/>
        </w:rPr>
        <w:t xml:space="preserve">, with the restriction that the decomposition tree is a caterpillar.</w:t>
      </w:r>
    </w:p>
    <w:p w:rsidR="00000000" w:rsidDel="00000000" w:rsidP="00000000" w:rsidRDefault="00000000" w:rsidRPr="00000000" w14:paraId="00000062">
      <w:pPr>
        <w:pStyle w:val="Heading2"/>
        <w:keepNext w:val="0"/>
        <w:keepLines w:val="0"/>
        <w:jc w:val="left"/>
        <w:rPr>
          <w:sz w:val="20"/>
          <w:szCs w:val="20"/>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intend to further investigate the properties of the aforementioned directed linear branch width. Moreover, we hypothesize that a concept, potentially the directed linear tangle, may exhibit a duality with the directed linear branch width. Our research in this area will be ongoing.</w:t>
      </w:r>
    </w:p>
    <w:p w:rsidR="00000000" w:rsidDel="00000000" w:rsidP="00000000" w:rsidRDefault="00000000" w:rsidRPr="00000000" w14:paraId="00000064">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spacing w:after="0" w:line="240" w:lineRule="auto"/>
        <w:rPr>
          <w:sz w:val="20"/>
          <w:szCs w:val="20"/>
        </w:rPr>
      </w:pPr>
      <w:r w:rsidDel="00000000" w:rsidR="00000000" w:rsidRPr="00000000">
        <w:rPr>
          <w:rFonts w:ascii="Times New Roman" w:cs="Times New Roman" w:eastAsia="Times New Roman" w:hAnsi="Times New Roman"/>
          <w:sz w:val="20"/>
          <w:szCs w:val="20"/>
          <w:rtl w:val="0"/>
        </w:rPr>
        <w:t xml:space="preserve">Furthermore, as one of the future directions of this study, we aim to investigate the properties that emerge when various established graph width parameters—such as those noted in references [34, 45, 46]—are extended to directed graphs. In addition, we hope to explore the concept of ultrafilters in the contexts of Fuzzy Graphs [75-77], Superhypergraphs[78-80], </w:t>
      </w:r>
      <w:r w:rsidDel="00000000" w:rsidR="00000000" w:rsidRPr="00000000">
        <w:rPr>
          <w:rFonts w:ascii="Times New Roman" w:cs="Times New Roman" w:eastAsia="Times New Roman" w:hAnsi="Times New Roman"/>
          <w:sz w:val="20"/>
          <w:szCs w:val="20"/>
          <w:highlight w:val="yellow"/>
          <w:rtl w:val="0"/>
        </w:rPr>
        <w:t xml:space="preserve">MultiDirected Graphs[101,102],</w:t>
      </w:r>
      <w:r w:rsidDel="00000000" w:rsidR="00000000" w:rsidRPr="00000000">
        <w:rPr>
          <w:rFonts w:ascii="Times New Roman" w:cs="Times New Roman" w:eastAsia="Times New Roman" w:hAnsi="Times New Roman"/>
          <w:sz w:val="20"/>
          <w:szCs w:val="20"/>
          <w:rtl w:val="0"/>
        </w:rPr>
        <w:t xml:space="preserve"> Neutrosophic Graphs[81-83], and Plithogenic Graphs[84-86].</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Disclaimer</w:t>
      </w:r>
      <w:r w:rsidDel="00000000" w:rsidR="00000000" w:rsidRPr="00000000">
        <w:rPr>
          <w:rFonts w:ascii="Times New Roman" w:cs="Times New Roman" w:eastAsia="Times New Roman" w:hAnsi="Times New Roman"/>
          <w:sz w:val="20"/>
          <w:szCs w:val="20"/>
          <w:rtl w:val="0"/>
        </w:rPr>
        <w:br w:type="textWrapping"/>
        <w:t xml:space="preserve">This  work  presents  theoretical  concepts  that  have  not  yet  undergone  practical  testing  or  validation.  Future researchers are  encouraged  to  apply  and  assess  these  ideas  in  empirical  contexts.  While  every  effort  has  been made to ensure accuracy and appropriate referencing, unintentional errors or omissions may still exist. Readers are  advised  to  verify  referenced  materials  on their  own.  The  views  and  conclusions  expressed  here  are  the authors’ own and do not necessarily reflect those of their affiliated organizations.</w:t>
        <w:br w:type="textWrapping"/>
        <w:br w:type="textWrapping"/>
      </w:r>
      <w:r w:rsidDel="00000000" w:rsidR="00000000" w:rsidRPr="00000000">
        <w:rPr>
          <w:rFonts w:ascii="Times New Roman" w:cs="Times New Roman" w:eastAsia="Times New Roman" w:hAnsi="Times New Roman"/>
          <w:b w:val="1"/>
          <w:sz w:val="20"/>
          <w:szCs w:val="20"/>
          <w:rtl w:val="0"/>
        </w:rPr>
        <w:t xml:space="preserve">Data Availability</w:t>
      </w:r>
      <w:r w:rsidDel="00000000" w:rsidR="00000000" w:rsidRPr="00000000">
        <w:rPr>
          <w:rFonts w:ascii="Times New Roman" w:cs="Times New Roman" w:eastAsia="Times New Roman" w:hAnsi="Times New Roman"/>
          <w:sz w:val="20"/>
          <w:szCs w:val="20"/>
          <w:rtl w:val="0"/>
        </w:rPr>
        <w:br w:type="textWrapping"/>
        <w:t xml:space="preserve">This research is purely theoretical, involving no data collection or analysis. We encourage future researchers to pursue empirical investigations to further develop and validate the concepts introduced here.</w:t>
        <w:br w:type="textWrapping"/>
        <w:br w:type="textWrapping"/>
      </w:r>
      <w:r w:rsidDel="00000000" w:rsidR="00000000" w:rsidRPr="00000000">
        <w:rPr>
          <w:rFonts w:ascii="Times New Roman" w:cs="Times New Roman" w:eastAsia="Times New Roman" w:hAnsi="Times New Roman"/>
          <w:b w:val="1"/>
          <w:sz w:val="20"/>
          <w:szCs w:val="20"/>
          <w:rtl w:val="0"/>
        </w:rPr>
        <w:t xml:space="preserve">Ethical Approval</w:t>
      </w:r>
      <w:r w:rsidDel="00000000" w:rsidR="00000000" w:rsidRPr="00000000">
        <w:rPr>
          <w:rFonts w:ascii="Times New Roman" w:cs="Times New Roman" w:eastAsia="Times New Roman" w:hAnsi="Times New Roman"/>
          <w:sz w:val="20"/>
          <w:szCs w:val="20"/>
          <w:rtl w:val="0"/>
        </w:rPr>
        <w:br w:type="textWrapping"/>
        <w:t xml:space="preserve">As this research is entirely theoretical in nature and does not involve human participants or animal subjects, no ethical approval is required.</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18"/>
          <w:szCs w:val="18"/>
        </w:rPr>
      </w:pPr>
      <w:bookmarkStart w:colFirst="0" w:colLast="0" w:name="_heading=h.57c4dlg3rubc" w:id="1"/>
      <w:bookmarkEnd w:id="1"/>
      <w:r w:rsidDel="00000000" w:rsidR="00000000" w:rsidRPr="00000000">
        <w:rPr>
          <w:rFonts w:ascii="Times New Roman" w:cs="Times New Roman" w:eastAsia="Times New Roman" w:hAnsi="Times New Roman"/>
          <w:b w:val="1"/>
          <w:sz w:val="20"/>
          <w:szCs w:val="20"/>
          <w:highlight w:val="yellow"/>
          <w:rtl w:val="0"/>
        </w:rPr>
        <w:t xml:space="preserve">Disclaimer (Artificial intelligence)</w:t>
        <w:br w:type="textWrapping"/>
      </w:r>
      <w:r w:rsidDel="00000000" w:rsidR="00000000" w:rsidRPr="00000000">
        <w:rPr>
          <w:rFonts w:ascii="Times New Roman" w:cs="Times New Roman" w:eastAsia="Times New Roman" w:hAnsi="Times New Roman"/>
          <w:sz w:val="20"/>
          <w:szCs w:val="20"/>
          <w:highlight w:val="yellow"/>
          <w:rtl w:val="0"/>
        </w:rPr>
        <w:t xml:space="preserve">Author(s) hereby declare that NO generative AI technologies such as Large Language Models (ChatGPT, COPILOT, etc.) and text-to-image generators have been used during the writing or editing of this manuscript. </w:t>
      </w:r>
      <w:r w:rsidDel="00000000" w:rsidR="00000000" w:rsidRPr="00000000">
        <w:rPr>
          <w:rtl w:val="0"/>
        </w:rPr>
      </w:r>
    </w:p>
    <w:p w:rsidR="00000000" w:rsidDel="00000000" w:rsidP="00000000" w:rsidRDefault="00000000" w:rsidRPr="00000000" w14:paraId="0000006A">
      <w:pPr>
        <w:pStyle w:val="Heading2"/>
        <w:keepNext w:val="0"/>
        <w:keepLines w:val="0"/>
        <w:jc w:val="left"/>
        <w:rPr>
          <w:sz w:val="20"/>
          <w:szCs w:val="20"/>
        </w:rPr>
      </w:pPr>
      <w:r w:rsidDel="00000000" w:rsidR="00000000" w:rsidRPr="00000000">
        <w:rPr>
          <w:sz w:val="20"/>
          <w:szCs w:val="20"/>
          <w:rtl w:val="0"/>
        </w:rPr>
        <w:t xml:space="preserve">References</w:t>
      </w:r>
    </w:p>
    <w:p w:rsidR="00000000" w:rsidDel="00000000" w:rsidP="00000000" w:rsidRDefault="00000000" w:rsidRPr="00000000" w14:paraId="0000006B">
      <w:pP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Reinhard Diestel, Christian Elbracht and Raphael W. Jacobs. Point sets and functions inducing tangles of set separations; 2023.</w:t>
      </w:r>
    </w:p>
    <w:p w:rsidR="00000000" w:rsidDel="00000000" w:rsidP="00000000" w:rsidRDefault="00000000" w:rsidRPr="00000000" w14:paraId="0000006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Fujita, T. (2024). Reconsideration of Tangle and Ultrafilter using Separation and Partition. International Journal of Mathematics Trends and Technology-IJMTT, 70.</w:t>
      </w:r>
    </w:p>
    <w:p w:rsidR="00000000" w:rsidDel="00000000" w:rsidP="00000000" w:rsidRDefault="00000000" w:rsidRPr="00000000" w14:paraId="000000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Diestel Reinhard. Ends and tangles. Abhandlungen aus dem Mathematischen Seminar der Universität Hamburg. Berlin/Heidelberg: Springer Berlin Heidelberg. 2017;87(2).</w:t>
      </w:r>
    </w:p>
    <w:p w:rsidR="00000000" w:rsidDel="00000000" w:rsidP="00000000" w:rsidRDefault="00000000" w:rsidRPr="00000000" w14:paraId="000000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Fujita, T. (2024). Various properties of various ultrafilters, various graph width parameters, and various connectivity systems (with survey). </w:t>
      </w:r>
      <w:r w:rsidDel="00000000" w:rsidR="00000000" w:rsidRPr="00000000">
        <w:rPr>
          <w:rFonts w:ascii="Times New Roman" w:cs="Times New Roman" w:eastAsia="Times New Roman" w:hAnsi="Times New Roman"/>
          <w:i w:val="1"/>
          <w:sz w:val="20"/>
          <w:szCs w:val="20"/>
          <w:rtl w:val="0"/>
        </w:rPr>
        <w:t xml:space="preserve">arXiv preprint arXiv:2408.02299</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FUJITA, Takaaki. Relation between ultra matroid and linear decomposition. Italian Journal of Pure and Applied Mathematics. 2024.</w:t>
      </w:r>
    </w:p>
    <w:p w:rsidR="00000000" w:rsidDel="00000000" w:rsidP="00000000" w:rsidRDefault="00000000" w:rsidRPr="00000000" w14:paraId="000000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Fujita Takaaki. Exploring two concepts: Branch decomposition and weak ultrafilter on connectivity system. arXiv preprint arXiv:2306.14147; 2023.</w:t>
      </w:r>
    </w:p>
    <w:p w:rsidR="00000000" w:rsidDel="00000000" w:rsidP="00000000" w:rsidRDefault="00000000" w:rsidRPr="00000000" w14:paraId="000000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 Diestel Reinhard, Sang-il Oum. Tangle-tree duality in abstract separation systems. Advances in Mathematics. 2021;377:107470.</w:t>
      </w:r>
    </w:p>
    <w:p w:rsidR="00000000" w:rsidDel="00000000" w:rsidP="00000000" w:rsidRDefault="00000000" w:rsidRPr="00000000" w14:paraId="000000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 Fujita Takaaki. Alternative proof of linear tangle and linear obstacle: An equivalence result. Asian Research Journal of Mathematics. 2023;19(8):61-66.</w:t>
      </w:r>
    </w:p>
    <w:p w:rsidR="00000000" w:rsidDel="00000000" w:rsidP="00000000" w:rsidRDefault="00000000" w:rsidRPr="00000000" w14:paraId="0000007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 Robertson, Neil, and Paul D. Seymour. "Graph minors. X. Obstructions to tree-decomposition." Journal of Combinatorial Theory, Series B 52.2 (1991): 153-190.</w:t>
      </w:r>
    </w:p>
    <w:p w:rsidR="00000000" w:rsidDel="00000000" w:rsidP="00000000" w:rsidRDefault="00000000" w:rsidRPr="00000000" w14:paraId="000000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 Reed Bruce A. Tree width and tangles: A new connectivity measure and some applications. Surveys in combinatorics. 1997;87-162.</w:t>
      </w:r>
    </w:p>
    <w:p w:rsidR="00000000" w:rsidDel="00000000" w:rsidP="00000000" w:rsidRDefault="00000000" w:rsidRPr="00000000" w14:paraId="000000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Oum Sang-il, Paul Seymour. Testing branch-width. Journal of Combinatorial Theory, Series. 2007;B 97.3:385-393.</w:t>
      </w:r>
    </w:p>
    <w:p w:rsidR="00000000" w:rsidDel="00000000" w:rsidP="00000000" w:rsidRDefault="00000000" w:rsidRPr="00000000" w14:paraId="000000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Fujita, T. (2024). Short survey of obstruction to rank-width and linear rank width. International Journal of Advanced Multidisciplinary Research and Studies, 4(4).</w:t>
      </w:r>
    </w:p>
    <w:p w:rsidR="00000000" w:rsidDel="00000000" w:rsidP="00000000" w:rsidRDefault="00000000" w:rsidRPr="00000000" w14:paraId="000000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Fujita, Takaaki. 2025. “Ultrafilters and Their Dual Relationship to Tree-Width in Graph Theory”. Asian Research Journal of Mathematics 21 (1):98-114. https://doi.org/10.9734/arjom/2025/v21i1886.</w:t>
      </w:r>
    </w:p>
    <w:p w:rsidR="00000000" w:rsidDel="00000000" w:rsidP="00000000" w:rsidRDefault="00000000" w:rsidRPr="00000000" w14:paraId="000000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 FUJITA, Takaaki. The Interplay between Quasi-Matroid and Connectivity Systems. </w:t>
      </w:r>
      <w:r w:rsidDel="00000000" w:rsidR="00000000" w:rsidRPr="00000000">
        <w:rPr>
          <w:rFonts w:ascii="Times New Roman" w:cs="Times New Roman" w:eastAsia="Times New Roman" w:hAnsi="Times New Roman"/>
          <w:i w:val="1"/>
          <w:sz w:val="20"/>
          <w:szCs w:val="20"/>
          <w:rtl w:val="0"/>
        </w:rPr>
        <w:t xml:space="preserve">Asian Research Journal of Mathematics</w:t>
      </w:r>
      <w:r w:rsidDel="00000000" w:rsidR="00000000" w:rsidRPr="00000000">
        <w:rPr>
          <w:rFonts w:ascii="Times New Roman" w:cs="Times New Roman" w:eastAsia="Times New Roman" w:hAnsi="Times New Roman"/>
          <w:sz w:val="20"/>
          <w:szCs w:val="20"/>
          <w:rtl w:val="0"/>
        </w:rPr>
        <w:t xml:space="preserve">, 2025, 21.1: 115-129.</w:t>
      </w:r>
    </w:p>
    <w:p w:rsidR="00000000" w:rsidDel="00000000" w:rsidP="00000000" w:rsidRDefault="00000000" w:rsidRPr="00000000" w14:paraId="000000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 Lunel Corentin, Arnaud de Mesmay. A structural approach to tree decompositions of knots and spatial graphs. arXiv preprint arXiv:2303.07982; 2023.</w:t>
      </w:r>
    </w:p>
    <w:p w:rsidR="00000000" w:rsidDel="00000000" w:rsidP="00000000" w:rsidRDefault="00000000" w:rsidRPr="00000000" w14:paraId="000000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 Fujita, T. (2025). Quasi-ultrafilters and Weak-ultrafilters: Their Properties and Maximality. </w:t>
      </w:r>
      <w:r w:rsidDel="00000000" w:rsidR="00000000" w:rsidRPr="00000000">
        <w:rPr>
          <w:rFonts w:ascii="Times New Roman" w:cs="Times New Roman" w:eastAsia="Times New Roman" w:hAnsi="Times New Roman"/>
          <w:i w:val="1"/>
          <w:sz w:val="20"/>
          <w:szCs w:val="20"/>
          <w:rtl w:val="0"/>
        </w:rPr>
        <w:t xml:space="preserve">Asian Research Journal of Mathematics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21</w:t>
      </w:r>
      <w:r w:rsidDel="00000000" w:rsidR="00000000" w:rsidRPr="00000000">
        <w:rPr>
          <w:rFonts w:ascii="Times New Roman" w:cs="Times New Roman" w:eastAsia="Times New Roman" w:hAnsi="Times New Roman"/>
          <w:sz w:val="20"/>
          <w:szCs w:val="20"/>
          <w:rtl w:val="0"/>
        </w:rPr>
        <w:t xml:space="preserve">(3), 49-62.</w:t>
      </w:r>
    </w:p>
    <w:p w:rsidR="00000000" w:rsidDel="00000000" w:rsidP="00000000" w:rsidRDefault="00000000" w:rsidRPr="00000000" w14:paraId="000000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 Seymour Paul D, Robin Thomas. Call routing and the ratcatcher. Combinatorica. 1994;14:217-241.</w:t>
      </w:r>
    </w:p>
    <w:p w:rsidR="00000000" w:rsidDel="00000000" w:rsidP="00000000" w:rsidRDefault="00000000" w:rsidRPr="00000000" w14:paraId="000000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 Diestel Reinhard. Graph minors I: A short proof of the path-width theorem. Combinatorics, Probability and Computing. 1995;4(1):27-30.</w:t>
      </w:r>
    </w:p>
    <w:p w:rsidR="00000000" w:rsidDel="00000000" w:rsidP="00000000" w:rsidRDefault="00000000" w:rsidRPr="00000000" w14:paraId="000000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 Archdeacon Dan. Topological graph theory. A survey. Congressus Numerantium. 1996;115(5-54):18.</w:t>
      </w:r>
    </w:p>
    <w:p w:rsidR="00000000" w:rsidDel="00000000" w:rsidP="00000000" w:rsidRDefault="00000000" w:rsidRPr="00000000" w14:paraId="000000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 Comfort William Wistar, Stylianos Negrepontis. The theory of ultrafilters.. Springer Science &amp; Business Media, 2012;211.</w:t>
      </w:r>
    </w:p>
    <w:p w:rsidR="00000000" w:rsidDel="00000000" w:rsidP="00000000" w:rsidRDefault="00000000" w:rsidRPr="00000000" w14:paraId="000000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 Booth David. Ultrafilters on a countable set. Annals of Mathematical Logic. 1970;2(1):1-24.</w:t>
      </w:r>
    </w:p>
    <w:p w:rsidR="00000000" w:rsidDel="00000000" w:rsidP="00000000" w:rsidRDefault="00000000" w:rsidRPr="00000000" w14:paraId="000000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 Kunen Kenneth. Ultrafilters and independent sets. Transactions of the American Mathematical Society. 1972;172:299-306.</w:t>
      </w:r>
    </w:p>
    <w:p w:rsidR="00000000" w:rsidDel="00000000" w:rsidP="00000000" w:rsidRDefault="00000000" w:rsidRPr="00000000" w14:paraId="000000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 Jech Thomas. Set theory. Journal of Symbolic Logic. 1981;876-77.</w:t>
      </w:r>
    </w:p>
    <w:p w:rsidR="00000000" w:rsidDel="00000000" w:rsidP="00000000" w:rsidRDefault="00000000" w:rsidRPr="00000000" w14:paraId="000000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 Zelenyuk Yevhen G. Ultrafilters and topologies on groups. Walter de Gruyter. 2011;50.</w:t>
      </w:r>
    </w:p>
    <w:p w:rsidR="00000000" w:rsidDel="00000000" w:rsidP="00000000" w:rsidRDefault="00000000" w:rsidRPr="00000000" w14:paraId="000000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 Hrbacek Karel, Thomas Jech. Introduction to set theory, revised and expanded. Crc Press; 1999.</w:t>
      </w:r>
    </w:p>
    <w:p w:rsidR="00000000" w:rsidDel="00000000" w:rsidP="00000000" w:rsidRDefault="00000000" w:rsidRPr="00000000" w14:paraId="000000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 Bell John L. Set theory: Boolean-valued models and independence proofs. OUP Oxford. 2011;47.</w:t>
      </w:r>
    </w:p>
    <w:p w:rsidR="00000000" w:rsidDel="00000000" w:rsidP="00000000" w:rsidRDefault="00000000" w:rsidRPr="00000000" w14:paraId="000000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 Samuel Pierre. Ultrafilters and compactification of uniform spaces. Transactions of the American Mathematical Society. 1948;64(1):100-132.</w:t>
      </w:r>
    </w:p>
    <w:p w:rsidR="00000000" w:rsidDel="00000000" w:rsidP="00000000" w:rsidRDefault="00000000" w:rsidRPr="00000000" w14:paraId="000000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 Kunen Kenneth. Some applications of iterated ultrapowers in set theory. Annals of Mathematical Logic. 1970;1(2):179-227.</w:t>
      </w:r>
    </w:p>
    <w:p w:rsidR="00000000" w:rsidDel="00000000" w:rsidP="00000000" w:rsidRDefault="00000000" w:rsidRPr="00000000" w14:paraId="000000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 Kochen Simon. Ultraproducts in the theory of models. Annals of mathematics. 1961;221-261.</w:t>
      </w:r>
    </w:p>
    <w:p w:rsidR="00000000" w:rsidDel="00000000" w:rsidP="00000000" w:rsidRDefault="00000000" w:rsidRPr="00000000" w14:paraId="000000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 Cummings James. Iterated forcing and elementary embeddings. Handbook of set theory. 2010;775-883.</w:t>
      </w:r>
    </w:p>
    <w:p w:rsidR="00000000" w:rsidDel="00000000" w:rsidP="00000000" w:rsidRDefault="00000000" w:rsidRPr="00000000" w14:paraId="000000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 Heinrich Stefan. Ultraproducts in Banach space theory. 1980;72-104.</w:t>
      </w:r>
    </w:p>
    <w:p w:rsidR="00000000" w:rsidDel="00000000" w:rsidP="00000000" w:rsidRDefault="00000000" w:rsidRPr="00000000" w14:paraId="000000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 Keisler H. Jerome. On cardinalities of ultraproducts. 1964;644-647.</w:t>
      </w:r>
    </w:p>
    <w:p w:rsidR="00000000" w:rsidDel="00000000" w:rsidP="00000000" w:rsidRDefault="00000000" w:rsidRPr="00000000" w14:paraId="000000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 Takahashi, A., Ueno, S., &amp; Kajitani, Y. (1995). Mixed searching and proper-path-width. </w:t>
      </w:r>
      <w:r w:rsidDel="00000000" w:rsidR="00000000" w:rsidRPr="00000000">
        <w:rPr>
          <w:rFonts w:ascii="Times New Roman" w:cs="Times New Roman" w:eastAsia="Times New Roman" w:hAnsi="Times New Roman"/>
          <w:i w:val="1"/>
          <w:sz w:val="20"/>
          <w:szCs w:val="20"/>
          <w:rtl w:val="0"/>
        </w:rPr>
        <w:t xml:space="preserve">Theoretical Computer Science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137</w:t>
      </w:r>
      <w:r w:rsidDel="00000000" w:rsidR="00000000" w:rsidRPr="00000000">
        <w:rPr>
          <w:rFonts w:ascii="Times New Roman" w:cs="Times New Roman" w:eastAsia="Times New Roman" w:hAnsi="Times New Roman"/>
          <w:sz w:val="20"/>
          <w:szCs w:val="20"/>
          <w:rtl w:val="0"/>
        </w:rPr>
        <w:t xml:space="preserve">(2), 253-268.</w:t>
      </w:r>
    </w:p>
    <w:p w:rsidR="00000000" w:rsidDel="00000000" w:rsidP="00000000" w:rsidRDefault="00000000" w:rsidRPr="00000000" w14:paraId="000000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 TAKAHASHI, A., UENO, S., &amp; KAJITANI, Y. (1995). On the proper-path-decomposition of trees. </w:t>
      </w:r>
      <w:r w:rsidDel="00000000" w:rsidR="00000000" w:rsidRPr="00000000">
        <w:rPr>
          <w:rFonts w:ascii="Times New Roman" w:cs="Times New Roman" w:eastAsia="Times New Roman" w:hAnsi="Times New Roman"/>
          <w:i w:val="1"/>
          <w:sz w:val="20"/>
          <w:szCs w:val="20"/>
          <w:rtl w:val="0"/>
        </w:rPr>
        <w:t xml:space="preserve">IEICE transactions on fundamentals of electronics, communications and computer sciences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78</w:t>
      </w:r>
      <w:r w:rsidDel="00000000" w:rsidR="00000000" w:rsidRPr="00000000">
        <w:rPr>
          <w:rFonts w:ascii="Times New Roman" w:cs="Times New Roman" w:eastAsia="Times New Roman" w:hAnsi="Times New Roman"/>
          <w:sz w:val="20"/>
          <w:szCs w:val="20"/>
          <w:rtl w:val="0"/>
        </w:rPr>
        <w:t xml:space="preserve">(1), 131-136.</w:t>
      </w:r>
    </w:p>
    <w:p w:rsidR="00000000" w:rsidDel="00000000" w:rsidP="00000000" w:rsidRDefault="00000000" w:rsidRPr="00000000" w14:paraId="0000008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 Takahashi, A., Ueno, S., &amp; Kajitani, Y. (1995). Minimal forbidden minors for the family of graphs with proper-path-width at most two. </w:t>
      </w:r>
      <w:r w:rsidDel="00000000" w:rsidR="00000000" w:rsidRPr="00000000">
        <w:rPr>
          <w:rFonts w:ascii="Times New Roman" w:cs="Times New Roman" w:eastAsia="Times New Roman" w:hAnsi="Times New Roman"/>
          <w:i w:val="1"/>
          <w:sz w:val="20"/>
          <w:szCs w:val="20"/>
          <w:rtl w:val="0"/>
        </w:rPr>
        <w:t xml:space="preserve">IEICE transactions on fundamentals of electronics, communications and computer sciences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78</w:t>
      </w:r>
      <w:r w:rsidDel="00000000" w:rsidR="00000000" w:rsidRPr="00000000">
        <w:rPr>
          <w:rFonts w:ascii="Times New Roman" w:cs="Times New Roman" w:eastAsia="Times New Roman" w:hAnsi="Times New Roman"/>
          <w:sz w:val="20"/>
          <w:szCs w:val="20"/>
          <w:rtl w:val="0"/>
        </w:rPr>
        <w:t xml:space="preserve">(12), 1828-1839.</w:t>
      </w:r>
    </w:p>
    <w:p w:rsidR="00000000" w:rsidDel="00000000" w:rsidP="00000000" w:rsidRDefault="00000000" w:rsidRPr="00000000" w14:paraId="000000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 Bui-Xuan, B. M., Telle, J. A., &amp; Vatshelle, M. (2011). Boolean-width of graphs. </w:t>
      </w:r>
      <w:r w:rsidDel="00000000" w:rsidR="00000000" w:rsidRPr="00000000">
        <w:rPr>
          <w:rFonts w:ascii="Times New Roman" w:cs="Times New Roman" w:eastAsia="Times New Roman" w:hAnsi="Times New Roman"/>
          <w:i w:val="1"/>
          <w:sz w:val="20"/>
          <w:szCs w:val="20"/>
          <w:rtl w:val="0"/>
        </w:rPr>
        <w:t xml:space="preserve">Theoretical computer science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412</w:t>
      </w:r>
      <w:r w:rsidDel="00000000" w:rsidR="00000000" w:rsidRPr="00000000">
        <w:rPr>
          <w:rFonts w:ascii="Times New Roman" w:cs="Times New Roman" w:eastAsia="Times New Roman" w:hAnsi="Times New Roman"/>
          <w:sz w:val="20"/>
          <w:szCs w:val="20"/>
          <w:rtl w:val="0"/>
        </w:rPr>
        <w:t xml:space="preserve">(39), 5187-5204.</w:t>
      </w:r>
    </w:p>
    <w:p w:rsidR="00000000" w:rsidDel="00000000" w:rsidP="00000000" w:rsidRDefault="00000000" w:rsidRPr="00000000" w14:paraId="000000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 Rabinovich, Y., &amp; Telle, J. A. (2009). On the boolean-width of a graph: structure and applications. </w:t>
      </w:r>
      <w:r w:rsidDel="00000000" w:rsidR="00000000" w:rsidRPr="00000000">
        <w:rPr>
          <w:rFonts w:ascii="Times New Roman" w:cs="Times New Roman" w:eastAsia="Times New Roman" w:hAnsi="Times New Roman"/>
          <w:i w:val="1"/>
          <w:sz w:val="20"/>
          <w:szCs w:val="20"/>
          <w:rtl w:val="0"/>
        </w:rPr>
        <w:t xml:space="preserve">arXiv preprint arXiv:0908.2765</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 Belmonte, R., &amp; Vatshelle, M. (2010). On graph classes with logarithmic boolean-width. </w:t>
      </w:r>
      <w:r w:rsidDel="00000000" w:rsidR="00000000" w:rsidRPr="00000000">
        <w:rPr>
          <w:rFonts w:ascii="Times New Roman" w:cs="Times New Roman" w:eastAsia="Times New Roman" w:hAnsi="Times New Roman"/>
          <w:i w:val="1"/>
          <w:sz w:val="20"/>
          <w:szCs w:val="20"/>
          <w:rtl w:val="0"/>
        </w:rPr>
        <w:t xml:space="preserve">arXiv preprint arXiv:1009.0216</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92">
      <w:pPr>
        <w:spacing w:after="0" w:line="240" w:lineRule="auto"/>
        <w:rPr>
          <w:rFonts w:ascii="Times New Roman" w:cs="Times New Roman" w:eastAsia="Times New Roman" w:hAnsi="Times New Roman"/>
          <w:sz w:val="20"/>
          <w:szCs w:val="20"/>
        </w:rPr>
      </w:pPr>
      <w:sdt>
        <w:sdtPr>
          <w:tag w:val="goog_rdk_108"/>
        </w:sdtPr>
        <w:sdtContent>
          <w:r w:rsidDel="00000000" w:rsidR="00000000" w:rsidRPr="00000000">
            <w:rPr>
              <w:rFonts w:ascii="Gungsuh" w:cs="Gungsuh" w:eastAsia="Gungsuh" w:hAnsi="Gungsuh"/>
              <w:sz w:val="20"/>
              <w:szCs w:val="20"/>
              <w:rtl w:val="0"/>
            </w:rPr>
            <w:t xml:space="preserve">[39] Giannopoulou, Archontia C, et al. Directed tangle tree-decompositions and applications∗. Proceedings of the 2022 Annual ACM-SIAM Symposium on Discrete Algorithms (SODA). Society for Industrial and Applied Mathematics; 2022.</w:t>
          </w:r>
        </w:sdtContent>
      </w:sdt>
    </w:p>
    <w:p w:rsidR="00000000" w:rsidDel="00000000" w:rsidP="00000000" w:rsidRDefault="00000000" w:rsidRPr="00000000" w14:paraId="000000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 Safari Mohammad Ali. D-width: A more natural measure for directed tree width. Mathematical Foundations of Computer Science 2005: 30th International Symposium, MFCS 2005, Gdansk, Poland, August 29–September 2, 2005. Proceedings 30. Springer Berlin Heidelberg; 2005.</w:t>
      </w:r>
    </w:p>
    <w:p w:rsidR="00000000" w:rsidDel="00000000" w:rsidP="00000000" w:rsidRDefault="00000000" w:rsidRPr="00000000" w14:paraId="000000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 Bumpus Benjamin Merlin, Kitty Meeks, William Pettersson. Directed branch-width: A directed analogue of tree-width. arXiv preprint arXiv:2009.08903; 2020.</w:t>
      </w:r>
    </w:p>
    <w:p w:rsidR="00000000" w:rsidDel="00000000" w:rsidP="00000000" w:rsidRDefault="00000000" w:rsidRPr="00000000" w14:paraId="000000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 Kintali Shiva, Nishad Kothari, Akash Kumar. Approximation algorithms for directed width parameters. Preprint; 2011.</w:t>
      </w:r>
    </w:p>
    <w:p w:rsidR="00000000" w:rsidDel="00000000" w:rsidP="00000000" w:rsidRDefault="00000000" w:rsidRPr="00000000" w14:paraId="000000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 Gurski Frank, et al. Directed width parameters on semicomplete digraphs. Combinatorial Optimization and Applications: 15th International Conference, COCOA 2021, Tianjin, China, December 17–19, 2021, Proceedings 15. Springer International Publishing; 2021.</w:t>
      </w:r>
    </w:p>
    <w:p w:rsidR="00000000" w:rsidDel="00000000" w:rsidP="00000000" w:rsidRDefault="00000000" w:rsidRPr="00000000" w14:paraId="000000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 Bumpus Benjamin Merlin. Generalizing graph decompositions. Diss. University of Glasgow; 2021.</w:t>
      </w:r>
    </w:p>
    <w:p w:rsidR="00000000" w:rsidDel="00000000" w:rsidP="00000000" w:rsidRDefault="00000000" w:rsidRPr="00000000" w14:paraId="0000009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 Amarilli Antoine, Mikaël Monet, Pierre Senellart. Connecting width and structure in knowledge compilation (Extended version). arXiv preprint arXiv:1709.06188; 2017.</w:t>
      </w:r>
    </w:p>
    <w:p w:rsidR="00000000" w:rsidDel="00000000" w:rsidP="00000000" w:rsidRDefault="00000000" w:rsidRPr="00000000" w14:paraId="0000009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 Bonnet Édouard, et al. Twin-width II: small classes. Proceedings of the 2021 ACM-SIAM Symposium on Discrete Algorithms (SODA). Society for Industrial and Applied Mathematics; 2021.</w:t>
      </w:r>
    </w:p>
    <w:p w:rsidR="00000000" w:rsidDel="00000000" w:rsidP="00000000" w:rsidRDefault="00000000" w:rsidRPr="00000000" w14:paraId="0000009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[47] Fujita, T. (2025). Bounding linear-width and distance-width using feedback vertex set and MM-width for graph. </w:t>
      </w:r>
      <w:r w:rsidDel="00000000" w:rsidR="00000000" w:rsidRPr="00000000">
        <w:rPr>
          <w:rFonts w:ascii="Times New Roman" w:cs="Times New Roman" w:eastAsia="Times New Roman" w:hAnsi="Times New Roman"/>
          <w:i w:val="1"/>
          <w:sz w:val="20"/>
          <w:szCs w:val="20"/>
          <w:rtl w:val="0"/>
        </w:rPr>
        <w:t xml:space="preserve">Journal of Fundamental Mathematics and Applications (JFMA)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8</w:t>
      </w:r>
      <w:r w:rsidDel="00000000" w:rsidR="00000000" w:rsidRPr="00000000">
        <w:rPr>
          <w:rFonts w:ascii="Times New Roman" w:cs="Times New Roman" w:eastAsia="Times New Roman" w:hAnsi="Times New Roman"/>
          <w:sz w:val="20"/>
          <w:szCs w:val="20"/>
          <w:rtl w:val="0"/>
        </w:rPr>
        <w:t xml:space="preserve">(1), 33-50.</w:t>
      </w:r>
    </w:p>
    <w:p w:rsidR="00000000" w:rsidDel="00000000" w:rsidP="00000000" w:rsidRDefault="00000000" w:rsidRPr="00000000" w14:paraId="000000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 Fujita, T. (2024). Bounded tree-depth, path-distance-width, and linear-width of graphs. </w:t>
      </w:r>
      <w:r w:rsidDel="00000000" w:rsidR="00000000" w:rsidRPr="00000000">
        <w:rPr>
          <w:rFonts w:ascii="Times New Roman" w:cs="Times New Roman" w:eastAsia="Times New Roman" w:hAnsi="Times New Roman"/>
          <w:i w:val="1"/>
          <w:sz w:val="20"/>
          <w:szCs w:val="20"/>
          <w:rtl w:val="0"/>
        </w:rPr>
        <w:t xml:space="preserve">Journal of Fundamental Mathematics and Applications (JFMA)</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7</w:t>
      </w:r>
      <w:r w:rsidDel="00000000" w:rsidR="00000000" w:rsidRPr="00000000">
        <w:rPr>
          <w:rFonts w:ascii="Times New Roman" w:cs="Times New Roman" w:eastAsia="Times New Roman" w:hAnsi="Times New Roman"/>
          <w:sz w:val="20"/>
          <w:szCs w:val="20"/>
          <w:rtl w:val="0"/>
        </w:rPr>
        <w:t xml:space="preserve">(2), 138-148.</w:t>
      </w:r>
    </w:p>
    <w:p w:rsidR="00000000" w:rsidDel="00000000" w:rsidP="00000000" w:rsidRDefault="00000000" w:rsidRPr="00000000" w14:paraId="000000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 Adler, I., Gottlob, G., &amp; Grohe, M. (2007). Hypertree width and related hypergraph invariants. </w:t>
      </w:r>
      <w:r w:rsidDel="00000000" w:rsidR="00000000" w:rsidRPr="00000000">
        <w:rPr>
          <w:rFonts w:ascii="Times New Roman" w:cs="Times New Roman" w:eastAsia="Times New Roman" w:hAnsi="Times New Roman"/>
          <w:i w:val="1"/>
          <w:sz w:val="20"/>
          <w:szCs w:val="20"/>
          <w:rtl w:val="0"/>
        </w:rPr>
        <w:t xml:space="preserve">European Journal of Combinatorics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28</w:t>
      </w:r>
      <w:r w:rsidDel="00000000" w:rsidR="00000000" w:rsidRPr="00000000">
        <w:rPr>
          <w:rFonts w:ascii="Times New Roman" w:cs="Times New Roman" w:eastAsia="Times New Roman" w:hAnsi="Times New Roman"/>
          <w:sz w:val="20"/>
          <w:szCs w:val="20"/>
          <w:rtl w:val="0"/>
        </w:rPr>
        <w:t xml:space="preserve">(8), 2167-2181.</w:t>
      </w:r>
    </w:p>
    <w:p w:rsidR="00000000" w:rsidDel="00000000" w:rsidP="00000000" w:rsidRDefault="00000000" w:rsidRPr="00000000" w14:paraId="000000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 Adler, I. (2004). Marshals, monotone marshals, and hypertree‐width. </w:t>
      </w:r>
      <w:r w:rsidDel="00000000" w:rsidR="00000000" w:rsidRPr="00000000">
        <w:rPr>
          <w:rFonts w:ascii="Times New Roman" w:cs="Times New Roman" w:eastAsia="Times New Roman" w:hAnsi="Times New Roman"/>
          <w:i w:val="1"/>
          <w:sz w:val="20"/>
          <w:szCs w:val="20"/>
          <w:rtl w:val="0"/>
        </w:rPr>
        <w:t xml:space="preserve">Journal of Graph Theory</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47</w:t>
      </w:r>
      <w:r w:rsidDel="00000000" w:rsidR="00000000" w:rsidRPr="00000000">
        <w:rPr>
          <w:rFonts w:ascii="Times New Roman" w:cs="Times New Roman" w:eastAsia="Times New Roman" w:hAnsi="Times New Roman"/>
          <w:sz w:val="20"/>
          <w:szCs w:val="20"/>
          <w:rtl w:val="0"/>
        </w:rPr>
        <w:t xml:space="preserve">(4), 275-296.</w:t>
      </w:r>
    </w:p>
    <w:p w:rsidR="00000000" w:rsidDel="00000000" w:rsidP="00000000" w:rsidRDefault="00000000" w:rsidRPr="00000000" w14:paraId="000000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 Chen, H., &amp; Dalmau, V. (2005, October). Beyond hypertree width: Decomposition methods without decompositions. In </w:t>
      </w:r>
      <w:r w:rsidDel="00000000" w:rsidR="00000000" w:rsidRPr="00000000">
        <w:rPr>
          <w:rFonts w:ascii="Times New Roman" w:cs="Times New Roman" w:eastAsia="Times New Roman" w:hAnsi="Times New Roman"/>
          <w:i w:val="1"/>
          <w:sz w:val="20"/>
          <w:szCs w:val="20"/>
          <w:rtl w:val="0"/>
        </w:rPr>
        <w:t xml:space="preserve">International Conference on Principles and Practice of Constraint Programming</w:t>
      </w:r>
      <w:r w:rsidDel="00000000" w:rsidR="00000000" w:rsidRPr="00000000">
        <w:rPr>
          <w:rFonts w:ascii="Times New Roman" w:cs="Times New Roman" w:eastAsia="Times New Roman" w:hAnsi="Times New Roman"/>
          <w:sz w:val="20"/>
          <w:szCs w:val="20"/>
          <w:rtl w:val="0"/>
        </w:rPr>
        <w:t xml:space="preserve"> (pp. 167-181). Berlin, Heidelberg: Springer Berlin Heidelberg.</w:t>
      </w:r>
    </w:p>
    <w:p w:rsidR="00000000" w:rsidDel="00000000" w:rsidP="00000000" w:rsidRDefault="00000000" w:rsidRPr="00000000" w14:paraId="000000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 Fujita, T. (2025). Superhyperbranch-width and Superhypertree-width. </w:t>
      </w:r>
      <w:r w:rsidDel="00000000" w:rsidR="00000000" w:rsidRPr="00000000">
        <w:rPr>
          <w:rFonts w:ascii="Times New Roman" w:cs="Times New Roman" w:eastAsia="Times New Roman" w:hAnsi="Times New Roman"/>
          <w:i w:val="1"/>
          <w:sz w:val="20"/>
          <w:szCs w:val="20"/>
          <w:rtl w:val="0"/>
        </w:rPr>
        <w:t xml:space="preserve">Advancing Uncertain Combinatorics through Graphization, Hyperization, and Uncertainization: Fuzzy, Neutrosophic, Soft, Rough, and Beyond</w:t>
      </w:r>
      <w:r w:rsidDel="00000000" w:rsidR="00000000" w:rsidRPr="00000000">
        <w:rPr>
          <w:rFonts w:ascii="Times New Roman" w:cs="Times New Roman" w:eastAsia="Times New Roman" w:hAnsi="Times New Roman"/>
          <w:sz w:val="20"/>
          <w:szCs w:val="20"/>
          <w:rtl w:val="0"/>
        </w:rPr>
        <w:t xml:space="preserve">, 367.</w:t>
      </w:r>
    </w:p>
    <w:p w:rsidR="00000000" w:rsidDel="00000000" w:rsidP="00000000" w:rsidRDefault="00000000" w:rsidRPr="00000000" w14:paraId="000000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 Fujita, T. (2025). Superhypertree-length and superhypertree-breadth in superhypergraphs. </w:t>
      </w:r>
      <w:r w:rsidDel="00000000" w:rsidR="00000000" w:rsidRPr="00000000">
        <w:rPr>
          <w:rFonts w:ascii="Times New Roman" w:cs="Times New Roman" w:eastAsia="Times New Roman" w:hAnsi="Times New Roman"/>
          <w:i w:val="1"/>
          <w:sz w:val="20"/>
          <w:szCs w:val="20"/>
          <w:rtl w:val="0"/>
        </w:rPr>
        <w:t xml:space="preserve">Advancing Uncertain Combinatorics through Graphization, Hyperization, and Uncertainization: Fuzzy, Neutrosophic, Soft, Rough, and Beyond</w:t>
      </w:r>
      <w:r w:rsidDel="00000000" w:rsidR="00000000" w:rsidRPr="00000000">
        <w:rPr>
          <w:rFonts w:ascii="Times New Roman" w:cs="Times New Roman" w:eastAsia="Times New Roman" w:hAnsi="Times New Roman"/>
          <w:sz w:val="20"/>
          <w:szCs w:val="20"/>
          <w:rtl w:val="0"/>
        </w:rPr>
        <w:t xml:space="preserve">, 41.</w:t>
      </w:r>
    </w:p>
    <w:p w:rsidR="00000000" w:rsidDel="00000000" w:rsidP="00000000" w:rsidRDefault="00000000" w:rsidRPr="00000000" w14:paraId="000000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[54] Fujita, T. (2025). Short note of supertree-width and n-superhypertree-width. </w:t>
      </w:r>
      <w:r w:rsidDel="00000000" w:rsidR="00000000" w:rsidRPr="00000000">
        <w:rPr>
          <w:rFonts w:ascii="Times New Roman" w:cs="Times New Roman" w:eastAsia="Times New Roman" w:hAnsi="Times New Roman"/>
          <w:i w:val="1"/>
          <w:sz w:val="20"/>
          <w:szCs w:val="20"/>
          <w:rtl w:val="0"/>
        </w:rPr>
        <w:t xml:space="preserve">Neutrosophic Sets and Systems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77</w:t>
      </w:r>
      <w:r w:rsidDel="00000000" w:rsidR="00000000" w:rsidRPr="00000000">
        <w:rPr>
          <w:rFonts w:ascii="Times New Roman" w:cs="Times New Roman" w:eastAsia="Times New Roman" w:hAnsi="Times New Roman"/>
          <w:sz w:val="20"/>
          <w:szCs w:val="20"/>
          <w:rtl w:val="0"/>
        </w:rPr>
        <w:t xml:space="preserve">, 54-78.</w:t>
      </w:r>
    </w:p>
    <w:p w:rsidR="00000000" w:rsidDel="00000000" w:rsidP="00000000" w:rsidRDefault="00000000" w:rsidRPr="00000000" w14:paraId="000000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 Fujita, T., &amp; Smarandache, F. (2024). Fundamental computational problems and algorithms for superhypergraphs. </w:t>
      </w:r>
      <w:r w:rsidDel="00000000" w:rsidR="00000000" w:rsidRPr="00000000">
        <w:rPr>
          <w:rFonts w:ascii="Times New Roman" w:cs="Times New Roman" w:eastAsia="Times New Roman" w:hAnsi="Times New Roman"/>
          <w:i w:val="1"/>
          <w:sz w:val="20"/>
          <w:szCs w:val="20"/>
          <w:rtl w:val="0"/>
        </w:rPr>
        <w:t xml:space="preserve">Advancing Uncertain Combinatorics through Graphization, Hyperization, and Uncertainization: Fuzzy, Neutrosophic, Soft, Rough, and Beyond (Second Volume)</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 FUJITA, Takaaki. Discussion on Maximal Edge-ideal in Graph Theory. </w:t>
      </w:r>
      <w:r w:rsidDel="00000000" w:rsidR="00000000" w:rsidRPr="00000000">
        <w:rPr>
          <w:rFonts w:ascii="Times New Roman" w:cs="Times New Roman" w:eastAsia="Times New Roman" w:hAnsi="Times New Roman"/>
          <w:i w:val="1"/>
          <w:sz w:val="20"/>
          <w:szCs w:val="20"/>
          <w:rtl w:val="0"/>
        </w:rPr>
        <w:t xml:space="preserve">Asian Research Journal of Mathematics</w:t>
      </w:r>
      <w:r w:rsidDel="00000000" w:rsidR="00000000" w:rsidRPr="00000000">
        <w:rPr>
          <w:rFonts w:ascii="Times New Roman" w:cs="Times New Roman" w:eastAsia="Times New Roman" w:hAnsi="Times New Roman"/>
          <w:sz w:val="20"/>
          <w:szCs w:val="20"/>
          <w:rtl w:val="0"/>
        </w:rPr>
        <w:t xml:space="preserve">, 2025, 21.3: 118-129.</w:t>
      </w:r>
    </w:p>
    <w:p w:rsidR="00000000" w:rsidDel="00000000" w:rsidP="00000000" w:rsidRDefault="00000000" w:rsidRPr="00000000" w14:paraId="000000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 Fujita, T. (2024). Ultrafilter in digraph: Directed tangle and directed ultrafilter. </w:t>
      </w:r>
      <w:r w:rsidDel="00000000" w:rsidR="00000000" w:rsidRPr="00000000">
        <w:rPr>
          <w:rFonts w:ascii="Times New Roman" w:cs="Times New Roman" w:eastAsia="Times New Roman" w:hAnsi="Times New Roman"/>
          <w:i w:val="1"/>
          <w:sz w:val="20"/>
          <w:szCs w:val="20"/>
          <w:rtl w:val="0"/>
        </w:rPr>
        <w:t xml:space="preserve">Journal of Advances in Mathematics and Computer Science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39</w:t>
      </w:r>
      <w:r w:rsidDel="00000000" w:rsidR="00000000" w:rsidRPr="00000000">
        <w:rPr>
          <w:rFonts w:ascii="Times New Roman" w:cs="Times New Roman" w:eastAsia="Times New Roman" w:hAnsi="Times New Roman"/>
          <w:sz w:val="20"/>
          <w:szCs w:val="20"/>
          <w:rtl w:val="0"/>
        </w:rPr>
        <w:t xml:space="preserve">(3), 37-42.</w:t>
      </w:r>
    </w:p>
    <w:p w:rsidR="00000000" w:rsidDel="00000000" w:rsidP="00000000" w:rsidRDefault="00000000" w:rsidRPr="00000000" w14:paraId="000000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 Fujita, T. (2024).  Erratum of "Ultrafilter in Digraph: Directed Tangle and Directed Ultrafilter". Preprint.</w:t>
      </w:r>
    </w:p>
    <w:p w:rsidR="00000000" w:rsidDel="00000000" w:rsidP="00000000" w:rsidRDefault="00000000" w:rsidRPr="00000000" w14:paraId="000000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[59] Dutton, R. D. (2009). On a graph’s security number. </w:t>
      </w:r>
      <w:r w:rsidDel="00000000" w:rsidR="00000000" w:rsidRPr="00000000">
        <w:rPr>
          <w:rFonts w:ascii="Times New Roman" w:cs="Times New Roman" w:eastAsia="Times New Roman" w:hAnsi="Times New Roman"/>
          <w:i w:val="1"/>
          <w:sz w:val="20"/>
          <w:szCs w:val="20"/>
          <w:rtl w:val="0"/>
        </w:rPr>
        <w:t xml:space="preserve">Discrete Mathematics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309</w:t>
      </w:r>
      <w:r w:rsidDel="00000000" w:rsidR="00000000" w:rsidRPr="00000000">
        <w:rPr>
          <w:rFonts w:ascii="Times New Roman" w:cs="Times New Roman" w:eastAsia="Times New Roman" w:hAnsi="Times New Roman"/>
          <w:sz w:val="20"/>
          <w:szCs w:val="20"/>
          <w:rtl w:val="0"/>
        </w:rPr>
        <w:t xml:space="preserve">(13), 4443-4447.</w:t>
      </w:r>
    </w:p>
    <w:p w:rsidR="00000000" w:rsidDel="00000000" w:rsidP="00000000" w:rsidRDefault="00000000" w:rsidRPr="00000000" w14:paraId="000000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 Dutton, R. D., Lee, R., &amp; Brigham, R. C. (2008). Bounds on a graph's security number. </w:t>
      </w:r>
      <w:r w:rsidDel="00000000" w:rsidR="00000000" w:rsidRPr="00000000">
        <w:rPr>
          <w:rFonts w:ascii="Times New Roman" w:cs="Times New Roman" w:eastAsia="Times New Roman" w:hAnsi="Times New Roman"/>
          <w:i w:val="1"/>
          <w:sz w:val="20"/>
          <w:szCs w:val="20"/>
          <w:rtl w:val="0"/>
        </w:rPr>
        <w:t xml:space="preserve">Discrete applied mathematics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sz w:val="20"/>
          <w:szCs w:val="20"/>
          <w:rtl w:val="0"/>
        </w:rPr>
        <w:t xml:space="preserve">156</w:t>
      </w:r>
      <w:r w:rsidDel="00000000" w:rsidR="00000000" w:rsidRPr="00000000">
        <w:rPr>
          <w:rFonts w:ascii="Times New Roman" w:cs="Times New Roman" w:eastAsia="Times New Roman" w:hAnsi="Times New Roman"/>
          <w:sz w:val="20"/>
          <w:szCs w:val="20"/>
          <w:rtl w:val="0"/>
        </w:rPr>
        <w:t xml:space="preserve">(5), 695-704.</w:t>
      </w:r>
    </w:p>
    <w:p w:rsidR="00000000" w:rsidDel="00000000" w:rsidP="00000000" w:rsidRDefault="00000000" w:rsidRPr="00000000" w14:paraId="000000A8">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sz w:val="20"/>
          <w:szCs w:val="20"/>
          <w:rtl w:val="0"/>
        </w:rPr>
        <w:t xml:space="preserve">[61] </w:t>
      </w:r>
      <w:r w:rsidDel="00000000" w:rsidR="00000000" w:rsidRPr="00000000">
        <w:rPr>
          <w:rFonts w:ascii="Times New Roman" w:cs="Times New Roman" w:eastAsia="Times New Roman" w:hAnsi="Times New Roman"/>
          <w:color w:val="222222"/>
          <w:sz w:val="20"/>
          <w:szCs w:val="20"/>
          <w:rtl w:val="0"/>
        </w:rPr>
        <w:t xml:space="preserve">Punnim, N. (2002). The clique numbers of regular graphs. </w:t>
      </w:r>
      <w:r w:rsidDel="00000000" w:rsidR="00000000" w:rsidRPr="00000000">
        <w:rPr>
          <w:rFonts w:ascii="Times New Roman" w:cs="Times New Roman" w:eastAsia="Times New Roman" w:hAnsi="Times New Roman"/>
          <w:i w:val="1"/>
          <w:color w:val="222222"/>
          <w:sz w:val="20"/>
          <w:szCs w:val="20"/>
          <w:rtl w:val="0"/>
        </w:rPr>
        <w:t xml:space="preserve">Graphs and Combinatorics</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18</w:t>
      </w:r>
      <w:r w:rsidDel="00000000" w:rsidR="00000000" w:rsidRPr="00000000">
        <w:rPr>
          <w:rFonts w:ascii="Times New Roman" w:cs="Times New Roman" w:eastAsia="Times New Roman" w:hAnsi="Times New Roman"/>
          <w:color w:val="222222"/>
          <w:sz w:val="20"/>
          <w:szCs w:val="20"/>
          <w:rtl w:val="0"/>
        </w:rPr>
        <w:t xml:space="preserve">, 781-785.</w:t>
      </w:r>
    </w:p>
    <w:p w:rsidR="00000000" w:rsidDel="00000000" w:rsidP="00000000" w:rsidRDefault="00000000" w:rsidRPr="00000000" w14:paraId="000000A9">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[62] Sampathkumar, E., &amp; Walikar, H. B. (1979). The connected domination number of a graph. </w:t>
      </w:r>
      <w:r w:rsidDel="00000000" w:rsidR="00000000" w:rsidRPr="00000000">
        <w:rPr>
          <w:rFonts w:ascii="Times New Roman" w:cs="Times New Roman" w:eastAsia="Times New Roman" w:hAnsi="Times New Roman"/>
          <w:i w:val="1"/>
          <w:color w:val="222222"/>
          <w:sz w:val="20"/>
          <w:szCs w:val="20"/>
          <w:rtl w:val="0"/>
        </w:rPr>
        <w:t xml:space="preserve">J. Math. Phys</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13</w:t>
      </w:r>
      <w:r w:rsidDel="00000000" w:rsidR="00000000" w:rsidRPr="00000000">
        <w:rPr>
          <w:rFonts w:ascii="Times New Roman" w:cs="Times New Roman" w:eastAsia="Times New Roman" w:hAnsi="Times New Roman"/>
          <w:color w:val="222222"/>
          <w:sz w:val="20"/>
          <w:szCs w:val="20"/>
          <w:rtl w:val="0"/>
        </w:rPr>
        <w:t xml:space="preserve">(6).</w:t>
      </w:r>
    </w:p>
    <w:p w:rsidR="00000000" w:rsidDel="00000000" w:rsidP="00000000" w:rsidRDefault="00000000" w:rsidRPr="00000000" w14:paraId="000000AA">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[63] Henning, M. A. (2000). Graphs with large total domination number. </w:t>
      </w:r>
      <w:r w:rsidDel="00000000" w:rsidR="00000000" w:rsidRPr="00000000">
        <w:rPr>
          <w:rFonts w:ascii="Times New Roman" w:cs="Times New Roman" w:eastAsia="Times New Roman" w:hAnsi="Times New Roman"/>
          <w:i w:val="1"/>
          <w:color w:val="222222"/>
          <w:sz w:val="20"/>
          <w:szCs w:val="20"/>
          <w:rtl w:val="0"/>
        </w:rPr>
        <w:t xml:space="preserve">Journal of Graph Theory</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35</w:t>
      </w:r>
      <w:r w:rsidDel="00000000" w:rsidR="00000000" w:rsidRPr="00000000">
        <w:rPr>
          <w:rFonts w:ascii="Times New Roman" w:cs="Times New Roman" w:eastAsia="Times New Roman" w:hAnsi="Times New Roman"/>
          <w:color w:val="222222"/>
          <w:sz w:val="20"/>
          <w:szCs w:val="20"/>
          <w:rtl w:val="0"/>
        </w:rPr>
        <w:t xml:space="preserve">(1), 21-45.</w:t>
      </w:r>
    </w:p>
    <w:p w:rsidR="00000000" w:rsidDel="00000000" w:rsidP="00000000" w:rsidRDefault="00000000" w:rsidRPr="00000000" w14:paraId="000000AB">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[64] Merouane, H. B., &amp; Chellali, M. (2015). On secure domination in graphs. </w:t>
      </w:r>
      <w:r w:rsidDel="00000000" w:rsidR="00000000" w:rsidRPr="00000000">
        <w:rPr>
          <w:rFonts w:ascii="Times New Roman" w:cs="Times New Roman" w:eastAsia="Times New Roman" w:hAnsi="Times New Roman"/>
          <w:i w:val="1"/>
          <w:color w:val="222222"/>
          <w:sz w:val="20"/>
          <w:szCs w:val="20"/>
          <w:rtl w:val="0"/>
        </w:rPr>
        <w:t xml:space="preserve">Information Processing Letters</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115</w:t>
      </w:r>
      <w:r w:rsidDel="00000000" w:rsidR="00000000" w:rsidRPr="00000000">
        <w:rPr>
          <w:rFonts w:ascii="Times New Roman" w:cs="Times New Roman" w:eastAsia="Times New Roman" w:hAnsi="Times New Roman"/>
          <w:color w:val="222222"/>
          <w:sz w:val="20"/>
          <w:szCs w:val="20"/>
          <w:rtl w:val="0"/>
        </w:rPr>
        <w:t xml:space="preserve">(10), 786-790.</w:t>
      </w:r>
    </w:p>
    <w:p w:rsidR="00000000" w:rsidDel="00000000" w:rsidP="00000000" w:rsidRDefault="00000000" w:rsidRPr="00000000" w14:paraId="000000AC">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[65] Joseph, A., &amp; Sangeetha, V. (2018). Bounds on co-secure domination in graphs. </w:t>
      </w:r>
      <w:r w:rsidDel="00000000" w:rsidR="00000000" w:rsidRPr="00000000">
        <w:rPr>
          <w:rFonts w:ascii="Times New Roman" w:cs="Times New Roman" w:eastAsia="Times New Roman" w:hAnsi="Times New Roman"/>
          <w:i w:val="1"/>
          <w:color w:val="222222"/>
          <w:sz w:val="20"/>
          <w:szCs w:val="20"/>
          <w:rtl w:val="0"/>
        </w:rPr>
        <w:t xml:space="preserve">International Journal of Mathematics Trends and Technology-IJMTT</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55</w:t>
      </w:r>
      <w:r w:rsidDel="00000000" w:rsidR="00000000" w:rsidRPr="00000000">
        <w:rPr>
          <w:rFonts w:ascii="Times New Roman" w:cs="Times New Roman" w:eastAsia="Times New Roman" w:hAnsi="Times New Roman"/>
          <w:color w:val="222222"/>
          <w:sz w:val="20"/>
          <w:szCs w:val="20"/>
          <w:rtl w:val="0"/>
        </w:rPr>
        <w:t xml:space="preserve">.</w:t>
      </w:r>
    </w:p>
    <w:p w:rsidR="00000000" w:rsidDel="00000000" w:rsidP="00000000" w:rsidRDefault="00000000" w:rsidRPr="00000000" w14:paraId="000000AD">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[66] Thomassen, C. (1983). Girth in graphs. </w:t>
      </w:r>
      <w:r w:rsidDel="00000000" w:rsidR="00000000" w:rsidRPr="00000000">
        <w:rPr>
          <w:rFonts w:ascii="Times New Roman" w:cs="Times New Roman" w:eastAsia="Times New Roman" w:hAnsi="Times New Roman"/>
          <w:i w:val="1"/>
          <w:color w:val="222222"/>
          <w:sz w:val="20"/>
          <w:szCs w:val="20"/>
          <w:rtl w:val="0"/>
        </w:rPr>
        <w:t xml:space="preserve">Journal of Combinatorial Theory, Series B</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35</w:t>
      </w:r>
      <w:r w:rsidDel="00000000" w:rsidR="00000000" w:rsidRPr="00000000">
        <w:rPr>
          <w:rFonts w:ascii="Times New Roman" w:cs="Times New Roman" w:eastAsia="Times New Roman" w:hAnsi="Times New Roman"/>
          <w:color w:val="222222"/>
          <w:sz w:val="20"/>
          <w:szCs w:val="20"/>
          <w:rtl w:val="0"/>
        </w:rPr>
        <w:t xml:space="preserve">(2), 129-141.</w:t>
      </w:r>
    </w:p>
    <w:p w:rsidR="00000000" w:rsidDel="00000000" w:rsidP="00000000" w:rsidRDefault="00000000" w:rsidRPr="00000000" w14:paraId="000000AE">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[67] Collins, B. V. (1997). The girth of a thin distance-regular graph. </w:t>
      </w:r>
      <w:r w:rsidDel="00000000" w:rsidR="00000000" w:rsidRPr="00000000">
        <w:rPr>
          <w:rFonts w:ascii="Times New Roman" w:cs="Times New Roman" w:eastAsia="Times New Roman" w:hAnsi="Times New Roman"/>
          <w:i w:val="1"/>
          <w:color w:val="222222"/>
          <w:sz w:val="20"/>
          <w:szCs w:val="20"/>
          <w:rtl w:val="0"/>
        </w:rPr>
        <w:t xml:space="preserve">Graphs and Combinatorics</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13</w:t>
      </w:r>
      <w:r w:rsidDel="00000000" w:rsidR="00000000" w:rsidRPr="00000000">
        <w:rPr>
          <w:rFonts w:ascii="Times New Roman" w:cs="Times New Roman" w:eastAsia="Times New Roman" w:hAnsi="Times New Roman"/>
          <w:color w:val="222222"/>
          <w:sz w:val="20"/>
          <w:szCs w:val="20"/>
          <w:rtl w:val="0"/>
        </w:rPr>
        <w:t xml:space="preserve">, 21-30.</w:t>
      </w:r>
    </w:p>
    <w:p w:rsidR="00000000" w:rsidDel="00000000" w:rsidP="00000000" w:rsidRDefault="00000000" w:rsidRPr="00000000" w14:paraId="000000AF">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[68] West, D. B. (2001). </w:t>
      </w:r>
      <w:r w:rsidDel="00000000" w:rsidR="00000000" w:rsidRPr="00000000">
        <w:rPr>
          <w:rFonts w:ascii="Times New Roman" w:cs="Times New Roman" w:eastAsia="Times New Roman" w:hAnsi="Times New Roman"/>
          <w:i w:val="1"/>
          <w:color w:val="222222"/>
          <w:sz w:val="20"/>
          <w:szCs w:val="20"/>
          <w:rtl w:val="0"/>
        </w:rPr>
        <w:t xml:space="preserve">Introduction to graph theory</w:t>
      </w:r>
      <w:r w:rsidDel="00000000" w:rsidR="00000000" w:rsidRPr="00000000">
        <w:rPr>
          <w:rFonts w:ascii="Times New Roman" w:cs="Times New Roman" w:eastAsia="Times New Roman" w:hAnsi="Times New Roman"/>
          <w:color w:val="222222"/>
          <w:sz w:val="20"/>
          <w:szCs w:val="20"/>
          <w:rtl w:val="0"/>
        </w:rPr>
        <w:t xml:space="preserve"> (Vol. 2). Upper Saddle River: Prentice hall.</w:t>
      </w:r>
    </w:p>
    <w:p w:rsidR="00000000" w:rsidDel="00000000" w:rsidP="00000000" w:rsidRDefault="00000000" w:rsidRPr="00000000" w14:paraId="000000B0">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[69] Hu, W., Fey, M., Zitnik, M., Dong, Y., Ren, H., Liu, B., ... &amp; Leskovec, J. (2020). Open graph benchmark: Datasets for machine learning on graphs. </w:t>
      </w:r>
      <w:r w:rsidDel="00000000" w:rsidR="00000000" w:rsidRPr="00000000">
        <w:rPr>
          <w:rFonts w:ascii="Times New Roman" w:cs="Times New Roman" w:eastAsia="Times New Roman" w:hAnsi="Times New Roman"/>
          <w:i w:val="1"/>
          <w:color w:val="222222"/>
          <w:sz w:val="20"/>
          <w:szCs w:val="20"/>
          <w:rtl w:val="0"/>
        </w:rPr>
        <w:t xml:space="preserve">Advances in neural information processing systems</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33</w:t>
      </w:r>
      <w:r w:rsidDel="00000000" w:rsidR="00000000" w:rsidRPr="00000000">
        <w:rPr>
          <w:rFonts w:ascii="Times New Roman" w:cs="Times New Roman" w:eastAsia="Times New Roman" w:hAnsi="Times New Roman"/>
          <w:color w:val="222222"/>
          <w:sz w:val="20"/>
          <w:szCs w:val="20"/>
          <w:rtl w:val="0"/>
        </w:rPr>
        <w:t xml:space="preserve">, 22118-22133.</w:t>
      </w:r>
    </w:p>
    <w:p w:rsidR="00000000" w:rsidDel="00000000" w:rsidP="00000000" w:rsidRDefault="00000000" w:rsidRPr="00000000" w14:paraId="000000B1">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[70] Trinajstic, N. (2018). </w:t>
      </w:r>
      <w:r w:rsidDel="00000000" w:rsidR="00000000" w:rsidRPr="00000000">
        <w:rPr>
          <w:rFonts w:ascii="Times New Roman" w:cs="Times New Roman" w:eastAsia="Times New Roman" w:hAnsi="Times New Roman"/>
          <w:i w:val="1"/>
          <w:color w:val="222222"/>
          <w:sz w:val="20"/>
          <w:szCs w:val="20"/>
          <w:rtl w:val="0"/>
        </w:rPr>
        <w:t xml:space="preserve">Chemical graph theory</w:t>
      </w:r>
      <w:r w:rsidDel="00000000" w:rsidR="00000000" w:rsidRPr="00000000">
        <w:rPr>
          <w:rFonts w:ascii="Times New Roman" w:cs="Times New Roman" w:eastAsia="Times New Roman" w:hAnsi="Times New Roman"/>
          <w:color w:val="222222"/>
          <w:sz w:val="20"/>
          <w:szCs w:val="20"/>
          <w:rtl w:val="0"/>
        </w:rPr>
        <w:t xml:space="preserve">. CRC press.</w:t>
      </w:r>
    </w:p>
    <w:p w:rsidR="00000000" w:rsidDel="00000000" w:rsidP="00000000" w:rsidRDefault="00000000" w:rsidRPr="00000000" w14:paraId="000000B2">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[71] Wu, Z., Pan, S., Chen, F., Long, G., Zhang, C., &amp; Yu, P. S. (2020). A comprehensive survey on graph neural networks. </w:t>
      </w:r>
      <w:r w:rsidDel="00000000" w:rsidR="00000000" w:rsidRPr="00000000">
        <w:rPr>
          <w:rFonts w:ascii="Times New Roman" w:cs="Times New Roman" w:eastAsia="Times New Roman" w:hAnsi="Times New Roman"/>
          <w:i w:val="1"/>
          <w:color w:val="222222"/>
          <w:sz w:val="20"/>
          <w:szCs w:val="20"/>
          <w:rtl w:val="0"/>
        </w:rPr>
        <w:t xml:space="preserve">IEEE transactions on neural networks and learning systems</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32</w:t>
      </w:r>
      <w:r w:rsidDel="00000000" w:rsidR="00000000" w:rsidRPr="00000000">
        <w:rPr>
          <w:rFonts w:ascii="Times New Roman" w:cs="Times New Roman" w:eastAsia="Times New Roman" w:hAnsi="Times New Roman"/>
          <w:color w:val="222222"/>
          <w:sz w:val="20"/>
          <w:szCs w:val="20"/>
          <w:rtl w:val="0"/>
        </w:rPr>
        <w:t xml:space="preserve">(1), 4-24.</w:t>
      </w:r>
    </w:p>
    <w:p w:rsidR="00000000" w:rsidDel="00000000" w:rsidP="00000000" w:rsidRDefault="00000000" w:rsidRPr="00000000" w14:paraId="000000B3">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[72] Fujita, T., &amp; Smarandache, F. (2025). </w:t>
      </w:r>
      <w:r w:rsidDel="00000000" w:rsidR="00000000" w:rsidRPr="00000000">
        <w:rPr>
          <w:rFonts w:ascii="Times New Roman" w:cs="Times New Roman" w:eastAsia="Times New Roman" w:hAnsi="Times New Roman"/>
          <w:i w:val="1"/>
          <w:color w:val="222222"/>
          <w:sz w:val="20"/>
          <w:szCs w:val="20"/>
          <w:rtl w:val="0"/>
        </w:rPr>
        <w:t xml:space="preserve">Superhypergraph neural networks and plithogenic graph neural networks: Theoretical foundations</w:t>
      </w:r>
      <w:r w:rsidDel="00000000" w:rsidR="00000000" w:rsidRPr="00000000">
        <w:rPr>
          <w:rFonts w:ascii="Times New Roman" w:cs="Times New Roman" w:eastAsia="Times New Roman" w:hAnsi="Times New Roman"/>
          <w:color w:val="222222"/>
          <w:sz w:val="20"/>
          <w:szCs w:val="20"/>
          <w:rtl w:val="0"/>
        </w:rPr>
        <w:t xml:space="preserve">. Infinite Study.</w:t>
      </w:r>
    </w:p>
    <w:p w:rsidR="00000000" w:rsidDel="00000000" w:rsidP="00000000" w:rsidRDefault="00000000" w:rsidRPr="00000000" w14:paraId="000000B4">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[73] Bang-Jensen, J., &amp; Gutin, G. Z. (2008). </w:t>
      </w:r>
      <w:r w:rsidDel="00000000" w:rsidR="00000000" w:rsidRPr="00000000">
        <w:rPr>
          <w:rFonts w:ascii="Times New Roman" w:cs="Times New Roman" w:eastAsia="Times New Roman" w:hAnsi="Times New Roman"/>
          <w:i w:val="1"/>
          <w:color w:val="222222"/>
          <w:sz w:val="20"/>
          <w:szCs w:val="20"/>
          <w:rtl w:val="0"/>
        </w:rPr>
        <w:t xml:space="preserve">Digraphs: theory, algorithms and applications</w:t>
      </w:r>
      <w:r w:rsidDel="00000000" w:rsidR="00000000" w:rsidRPr="00000000">
        <w:rPr>
          <w:rFonts w:ascii="Times New Roman" w:cs="Times New Roman" w:eastAsia="Times New Roman" w:hAnsi="Times New Roman"/>
          <w:color w:val="222222"/>
          <w:sz w:val="20"/>
          <w:szCs w:val="20"/>
          <w:rtl w:val="0"/>
        </w:rPr>
        <w:t xml:space="preserve">. Springer Science &amp; Business Media.</w:t>
      </w:r>
    </w:p>
    <w:p w:rsidR="00000000" w:rsidDel="00000000" w:rsidP="00000000" w:rsidRDefault="00000000" w:rsidRPr="00000000" w14:paraId="000000B5">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[74] Adler, I. (2007). Directed tree-width examples. </w:t>
      </w:r>
      <w:r w:rsidDel="00000000" w:rsidR="00000000" w:rsidRPr="00000000">
        <w:rPr>
          <w:rFonts w:ascii="Times New Roman" w:cs="Times New Roman" w:eastAsia="Times New Roman" w:hAnsi="Times New Roman"/>
          <w:i w:val="1"/>
          <w:color w:val="222222"/>
          <w:sz w:val="20"/>
          <w:szCs w:val="20"/>
          <w:rtl w:val="0"/>
        </w:rPr>
        <w:t xml:space="preserve">Journal of Combinatorial Theory, Series B</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97</w:t>
      </w:r>
      <w:r w:rsidDel="00000000" w:rsidR="00000000" w:rsidRPr="00000000">
        <w:rPr>
          <w:rFonts w:ascii="Times New Roman" w:cs="Times New Roman" w:eastAsia="Times New Roman" w:hAnsi="Times New Roman"/>
          <w:color w:val="222222"/>
          <w:sz w:val="20"/>
          <w:szCs w:val="20"/>
          <w:rtl w:val="0"/>
        </w:rPr>
        <w:t xml:space="preserve">(5), 718-725.</w:t>
      </w:r>
    </w:p>
    <w:p w:rsidR="00000000" w:rsidDel="00000000" w:rsidP="00000000" w:rsidRDefault="00000000" w:rsidRPr="00000000" w14:paraId="000000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[75] </w:t>
      </w:r>
      <w:r w:rsidDel="00000000" w:rsidR="00000000" w:rsidRPr="00000000">
        <w:rPr>
          <w:rFonts w:ascii="Times New Roman" w:cs="Times New Roman" w:eastAsia="Times New Roman" w:hAnsi="Times New Roman"/>
          <w:color w:val="222222"/>
          <w:sz w:val="20"/>
          <w:szCs w:val="20"/>
          <w:rtl w:val="0"/>
        </w:rPr>
        <w:t xml:space="preserve">Pal, M., Samanta, S., &amp; Ghorai, G. (2020). </w:t>
      </w:r>
      <w:r w:rsidDel="00000000" w:rsidR="00000000" w:rsidRPr="00000000">
        <w:rPr>
          <w:rFonts w:ascii="Times New Roman" w:cs="Times New Roman" w:eastAsia="Times New Roman" w:hAnsi="Times New Roman"/>
          <w:i w:val="1"/>
          <w:color w:val="222222"/>
          <w:sz w:val="20"/>
          <w:szCs w:val="20"/>
          <w:rtl w:val="0"/>
        </w:rPr>
        <w:t xml:space="preserve">Modern trends in fuzzy graph theory</w:t>
      </w:r>
      <w:r w:rsidDel="00000000" w:rsidR="00000000" w:rsidRPr="00000000">
        <w:rPr>
          <w:rFonts w:ascii="Times New Roman" w:cs="Times New Roman" w:eastAsia="Times New Roman" w:hAnsi="Times New Roman"/>
          <w:color w:val="222222"/>
          <w:sz w:val="20"/>
          <w:szCs w:val="20"/>
          <w:rtl w:val="0"/>
        </w:rPr>
        <w:t xml:space="preserve"> (pp. 7-93). Berlin: Springer.</w:t>
      </w:r>
      <w:r w:rsidDel="00000000" w:rsidR="00000000" w:rsidRPr="00000000">
        <w:rPr>
          <w:rtl w:val="0"/>
        </w:rPr>
      </w:r>
    </w:p>
    <w:p w:rsidR="00000000" w:rsidDel="00000000" w:rsidP="00000000" w:rsidRDefault="00000000" w:rsidRPr="00000000" w14:paraId="000000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 </w:t>
      </w:r>
      <w:r w:rsidDel="00000000" w:rsidR="00000000" w:rsidRPr="00000000">
        <w:rPr>
          <w:rFonts w:ascii="Times New Roman" w:cs="Times New Roman" w:eastAsia="Times New Roman" w:hAnsi="Times New Roman"/>
          <w:color w:val="222222"/>
          <w:sz w:val="20"/>
          <w:szCs w:val="20"/>
          <w:rtl w:val="0"/>
        </w:rPr>
        <w:t xml:space="preserve">Mathew, S., &amp; Sunitha, M. S. (2009). Types of arcs in a fuzzy graph. </w:t>
      </w:r>
      <w:r w:rsidDel="00000000" w:rsidR="00000000" w:rsidRPr="00000000">
        <w:rPr>
          <w:rFonts w:ascii="Times New Roman" w:cs="Times New Roman" w:eastAsia="Times New Roman" w:hAnsi="Times New Roman"/>
          <w:i w:val="1"/>
          <w:color w:val="222222"/>
          <w:sz w:val="20"/>
          <w:szCs w:val="20"/>
          <w:rtl w:val="0"/>
        </w:rPr>
        <w:t xml:space="preserve">Information sciences</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179</w:t>
      </w:r>
      <w:r w:rsidDel="00000000" w:rsidR="00000000" w:rsidRPr="00000000">
        <w:rPr>
          <w:rFonts w:ascii="Times New Roman" w:cs="Times New Roman" w:eastAsia="Times New Roman" w:hAnsi="Times New Roman"/>
          <w:color w:val="222222"/>
          <w:sz w:val="20"/>
          <w:szCs w:val="20"/>
          <w:rtl w:val="0"/>
        </w:rPr>
        <w:t xml:space="preserve">(11), 1760-1768.</w:t>
      </w:r>
      <w:r w:rsidDel="00000000" w:rsidR="00000000" w:rsidRPr="00000000">
        <w:rPr>
          <w:rtl w:val="0"/>
        </w:rPr>
      </w:r>
    </w:p>
    <w:p w:rsidR="00000000" w:rsidDel="00000000" w:rsidP="00000000" w:rsidRDefault="00000000" w:rsidRPr="00000000" w14:paraId="000000B8">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sz w:val="20"/>
          <w:szCs w:val="20"/>
          <w:rtl w:val="0"/>
        </w:rPr>
        <w:t xml:space="preserve">[77] </w:t>
      </w:r>
      <w:r w:rsidDel="00000000" w:rsidR="00000000" w:rsidRPr="00000000">
        <w:rPr>
          <w:rFonts w:ascii="Times New Roman" w:cs="Times New Roman" w:eastAsia="Times New Roman" w:hAnsi="Times New Roman"/>
          <w:color w:val="222222"/>
          <w:sz w:val="20"/>
          <w:szCs w:val="20"/>
          <w:rtl w:val="0"/>
        </w:rPr>
        <w:t xml:space="preserve">Mordeson, J. N., &amp; Nair, P. S. (2012). </w:t>
      </w:r>
      <w:r w:rsidDel="00000000" w:rsidR="00000000" w:rsidRPr="00000000">
        <w:rPr>
          <w:rFonts w:ascii="Times New Roman" w:cs="Times New Roman" w:eastAsia="Times New Roman" w:hAnsi="Times New Roman"/>
          <w:i w:val="1"/>
          <w:color w:val="222222"/>
          <w:sz w:val="20"/>
          <w:szCs w:val="20"/>
          <w:rtl w:val="0"/>
        </w:rPr>
        <w:t xml:space="preserve">Fuzzy graphs and fuzzy hypergraphs</w:t>
      </w:r>
      <w:r w:rsidDel="00000000" w:rsidR="00000000" w:rsidRPr="00000000">
        <w:rPr>
          <w:rFonts w:ascii="Times New Roman" w:cs="Times New Roman" w:eastAsia="Times New Roman" w:hAnsi="Times New Roman"/>
          <w:color w:val="222222"/>
          <w:sz w:val="20"/>
          <w:szCs w:val="20"/>
          <w:rtl w:val="0"/>
        </w:rPr>
        <w:t xml:space="preserve"> (Vol. 46). Physica.</w:t>
      </w:r>
    </w:p>
    <w:p w:rsidR="00000000" w:rsidDel="00000000" w:rsidP="00000000" w:rsidRDefault="00000000" w:rsidRPr="00000000" w14:paraId="000000B9">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[78] Fujita, T., &amp; Smarandache, F. (2025). </w:t>
      </w:r>
      <w:r w:rsidDel="00000000" w:rsidR="00000000" w:rsidRPr="00000000">
        <w:rPr>
          <w:rFonts w:ascii="Times New Roman" w:cs="Times New Roman" w:eastAsia="Times New Roman" w:hAnsi="Times New Roman"/>
          <w:i w:val="1"/>
          <w:color w:val="222222"/>
          <w:sz w:val="20"/>
          <w:szCs w:val="20"/>
          <w:rtl w:val="0"/>
        </w:rPr>
        <w:t xml:space="preserve">A concise study of some superhypergraph classes</w:t>
      </w:r>
      <w:r w:rsidDel="00000000" w:rsidR="00000000" w:rsidRPr="00000000">
        <w:rPr>
          <w:rFonts w:ascii="Times New Roman" w:cs="Times New Roman" w:eastAsia="Times New Roman" w:hAnsi="Times New Roman"/>
          <w:color w:val="222222"/>
          <w:sz w:val="20"/>
          <w:szCs w:val="20"/>
          <w:rtl w:val="0"/>
        </w:rPr>
        <w:t xml:space="preserve">. Infinite Study.</w:t>
      </w:r>
    </w:p>
    <w:p w:rsidR="00000000" w:rsidDel="00000000" w:rsidP="00000000" w:rsidRDefault="00000000" w:rsidRPr="00000000" w14:paraId="000000BA">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[79] Smarandache, F. (2020). </w:t>
      </w:r>
      <w:r w:rsidDel="00000000" w:rsidR="00000000" w:rsidRPr="00000000">
        <w:rPr>
          <w:rFonts w:ascii="Times New Roman" w:cs="Times New Roman" w:eastAsia="Times New Roman" w:hAnsi="Times New Roman"/>
          <w:i w:val="1"/>
          <w:color w:val="222222"/>
          <w:sz w:val="20"/>
          <w:szCs w:val="20"/>
          <w:rtl w:val="0"/>
        </w:rPr>
        <w:t xml:space="preserve">Extension of HyperGraph to n-SuperHyperGraph and to Plithogenic n-SuperHyperGraph, and Extension of HyperAlgebra to n-ary (Classical-/Neutro-/Anti-) HyperAlgebra</w:t>
      </w:r>
      <w:r w:rsidDel="00000000" w:rsidR="00000000" w:rsidRPr="00000000">
        <w:rPr>
          <w:rFonts w:ascii="Times New Roman" w:cs="Times New Roman" w:eastAsia="Times New Roman" w:hAnsi="Times New Roman"/>
          <w:color w:val="222222"/>
          <w:sz w:val="20"/>
          <w:szCs w:val="20"/>
          <w:rtl w:val="0"/>
        </w:rPr>
        <w:t xml:space="preserve">. Infinite Study.</w:t>
      </w:r>
    </w:p>
    <w:p w:rsidR="00000000" w:rsidDel="00000000" w:rsidP="00000000" w:rsidRDefault="00000000" w:rsidRPr="00000000" w14:paraId="000000BB">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[80] Fujita, T. Exploration of Graph Classes and Concepts for SuperHypergraphs and n-th Power Mathematical Structures. </w:t>
      </w:r>
      <w:r w:rsidDel="00000000" w:rsidR="00000000" w:rsidRPr="00000000">
        <w:rPr>
          <w:rFonts w:ascii="Times New Roman" w:cs="Times New Roman" w:eastAsia="Times New Roman" w:hAnsi="Times New Roman"/>
          <w:i w:val="1"/>
          <w:color w:val="222222"/>
          <w:sz w:val="20"/>
          <w:szCs w:val="20"/>
          <w:rtl w:val="0"/>
        </w:rPr>
        <w:t xml:space="preserve">Advancing Uncertain Combinatorics through Graphization, Hyperization, and Uncertainization: Fuzzy, Neutrosophic, Soft, Rough, and Beyond</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3</w:t>
      </w:r>
      <w:r w:rsidDel="00000000" w:rsidR="00000000" w:rsidRPr="00000000">
        <w:rPr>
          <w:rFonts w:ascii="Times New Roman" w:cs="Times New Roman" w:eastAsia="Times New Roman" w:hAnsi="Times New Roman"/>
          <w:color w:val="222222"/>
          <w:sz w:val="20"/>
          <w:szCs w:val="20"/>
          <w:rtl w:val="0"/>
        </w:rPr>
        <w:t xml:space="preserve">(4), 512.</w:t>
      </w:r>
    </w:p>
    <w:p w:rsidR="00000000" w:rsidDel="00000000" w:rsidP="00000000" w:rsidRDefault="00000000" w:rsidRPr="00000000" w14:paraId="000000BC">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[81] Akram, M., &amp; Shahzadi, G. (2017). </w:t>
      </w:r>
      <w:r w:rsidDel="00000000" w:rsidR="00000000" w:rsidRPr="00000000">
        <w:rPr>
          <w:rFonts w:ascii="Times New Roman" w:cs="Times New Roman" w:eastAsia="Times New Roman" w:hAnsi="Times New Roman"/>
          <w:i w:val="1"/>
          <w:color w:val="222222"/>
          <w:sz w:val="20"/>
          <w:szCs w:val="20"/>
          <w:rtl w:val="0"/>
        </w:rPr>
        <w:t xml:space="preserve">Operations on single-valued neutrosophic graphs</w:t>
      </w:r>
      <w:r w:rsidDel="00000000" w:rsidR="00000000" w:rsidRPr="00000000">
        <w:rPr>
          <w:rFonts w:ascii="Times New Roman" w:cs="Times New Roman" w:eastAsia="Times New Roman" w:hAnsi="Times New Roman"/>
          <w:color w:val="222222"/>
          <w:sz w:val="20"/>
          <w:szCs w:val="20"/>
          <w:rtl w:val="0"/>
        </w:rPr>
        <w:t xml:space="preserve">. Infinite Study.</w:t>
      </w:r>
    </w:p>
    <w:p w:rsidR="00000000" w:rsidDel="00000000" w:rsidP="00000000" w:rsidRDefault="00000000" w:rsidRPr="00000000" w14:paraId="000000BD">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[82] Broumi, S., Talea, M., Bakali, A., &amp; Smarandache, F. (2016). Single valued neutrosophic graphs. </w:t>
      </w:r>
      <w:r w:rsidDel="00000000" w:rsidR="00000000" w:rsidRPr="00000000">
        <w:rPr>
          <w:rFonts w:ascii="Times New Roman" w:cs="Times New Roman" w:eastAsia="Times New Roman" w:hAnsi="Times New Roman"/>
          <w:i w:val="1"/>
          <w:color w:val="222222"/>
          <w:sz w:val="20"/>
          <w:szCs w:val="20"/>
          <w:rtl w:val="0"/>
        </w:rPr>
        <w:t xml:space="preserve">Journal of New theory</w:t>
      </w:r>
      <w:r w:rsidDel="00000000" w:rsidR="00000000" w:rsidRPr="00000000">
        <w:rPr>
          <w:rFonts w:ascii="Times New Roman" w:cs="Times New Roman" w:eastAsia="Times New Roman" w:hAnsi="Times New Roman"/>
          <w:color w:val="222222"/>
          <w:sz w:val="20"/>
          <w:szCs w:val="20"/>
          <w:rtl w:val="0"/>
        </w:rPr>
        <w:t xml:space="preserve">, (10), 86-101.</w:t>
      </w:r>
    </w:p>
    <w:p w:rsidR="00000000" w:rsidDel="00000000" w:rsidP="00000000" w:rsidRDefault="00000000" w:rsidRPr="00000000" w14:paraId="000000BE">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[83] Broumi, S., Sundareswaran, R., Shanmugapriya, M., Bakali, A., &amp; Talea, M. (2022). Theory and applications of fermatean neutrosophic graphs. </w:t>
      </w:r>
      <w:r w:rsidDel="00000000" w:rsidR="00000000" w:rsidRPr="00000000">
        <w:rPr>
          <w:rFonts w:ascii="Times New Roman" w:cs="Times New Roman" w:eastAsia="Times New Roman" w:hAnsi="Times New Roman"/>
          <w:i w:val="1"/>
          <w:color w:val="222222"/>
          <w:sz w:val="20"/>
          <w:szCs w:val="20"/>
          <w:rtl w:val="0"/>
        </w:rPr>
        <w:t xml:space="preserve">Neutrosophic sets and systems</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50</w:t>
      </w:r>
      <w:r w:rsidDel="00000000" w:rsidR="00000000" w:rsidRPr="00000000">
        <w:rPr>
          <w:rFonts w:ascii="Times New Roman" w:cs="Times New Roman" w:eastAsia="Times New Roman" w:hAnsi="Times New Roman"/>
          <w:color w:val="222222"/>
          <w:sz w:val="20"/>
          <w:szCs w:val="20"/>
          <w:rtl w:val="0"/>
        </w:rPr>
        <w:t xml:space="preserve">, 248-286.</w:t>
      </w:r>
    </w:p>
    <w:p w:rsidR="00000000" w:rsidDel="00000000" w:rsidP="00000000" w:rsidRDefault="00000000" w:rsidRPr="00000000" w14:paraId="000000BF">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[84] Fujita, T., &amp; Smarandache, F. (2024). Mixed graph in fuzzy, neutrosophic, and plithogenic graphs. </w:t>
      </w:r>
      <w:r w:rsidDel="00000000" w:rsidR="00000000" w:rsidRPr="00000000">
        <w:rPr>
          <w:rFonts w:ascii="Times New Roman" w:cs="Times New Roman" w:eastAsia="Times New Roman" w:hAnsi="Times New Roman"/>
          <w:i w:val="1"/>
          <w:color w:val="222222"/>
          <w:sz w:val="20"/>
          <w:szCs w:val="20"/>
          <w:rtl w:val="0"/>
        </w:rPr>
        <w:t xml:space="preserve">Neutrosophic Sets and Systems</w:t>
      </w:r>
      <w:r w:rsidDel="00000000" w:rsidR="00000000" w:rsidRPr="00000000">
        <w:rPr>
          <w:rFonts w:ascii="Times New Roman" w:cs="Times New Roman" w:eastAsia="Times New Roman" w:hAnsi="Times New Roman"/>
          <w:color w:val="222222"/>
          <w:sz w:val="20"/>
          <w:szCs w:val="20"/>
          <w:rtl w:val="0"/>
        </w:rPr>
        <w:t xml:space="preserve">, </w:t>
      </w:r>
      <w:r w:rsidDel="00000000" w:rsidR="00000000" w:rsidRPr="00000000">
        <w:rPr>
          <w:rFonts w:ascii="Times New Roman" w:cs="Times New Roman" w:eastAsia="Times New Roman" w:hAnsi="Times New Roman"/>
          <w:i w:val="1"/>
          <w:color w:val="222222"/>
          <w:sz w:val="20"/>
          <w:szCs w:val="20"/>
          <w:rtl w:val="0"/>
        </w:rPr>
        <w:t xml:space="preserve">74</w:t>
      </w:r>
      <w:r w:rsidDel="00000000" w:rsidR="00000000" w:rsidRPr="00000000">
        <w:rPr>
          <w:rFonts w:ascii="Times New Roman" w:cs="Times New Roman" w:eastAsia="Times New Roman" w:hAnsi="Times New Roman"/>
          <w:color w:val="222222"/>
          <w:sz w:val="20"/>
          <w:szCs w:val="20"/>
          <w:rtl w:val="0"/>
        </w:rPr>
        <w:t xml:space="preserve">, 457-479.</w:t>
      </w:r>
    </w:p>
    <w:p w:rsidR="00000000" w:rsidDel="00000000" w:rsidP="00000000" w:rsidRDefault="00000000" w:rsidRPr="00000000" w14:paraId="000000C0">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[85] Kandasamy, W. V., Ilanthenral, K., &amp; Smarandache, F. (2020). </w:t>
      </w:r>
      <w:r w:rsidDel="00000000" w:rsidR="00000000" w:rsidRPr="00000000">
        <w:rPr>
          <w:rFonts w:ascii="Times New Roman" w:cs="Times New Roman" w:eastAsia="Times New Roman" w:hAnsi="Times New Roman"/>
          <w:i w:val="1"/>
          <w:color w:val="222222"/>
          <w:sz w:val="20"/>
          <w:szCs w:val="20"/>
          <w:rtl w:val="0"/>
        </w:rPr>
        <w:t xml:space="preserve">Plithogenic Graphs</w:t>
      </w:r>
      <w:r w:rsidDel="00000000" w:rsidR="00000000" w:rsidRPr="00000000">
        <w:rPr>
          <w:rFonts w:ascii="Times New Roman" w:cs="Times New Roman" w:eastAsia="Times New Roman" w:hAnsi="Times New Roman"/>
          <w:color w:val="222222"/>
          <w:sz w:val="20"/>
          <w:szCs w:val="20"/>
          <w:rtl w:val="0"/>
        </w:rPr>
        <w:t xml:space="preserve">. Infinite Study.</w:t>
      </w:r>
    </w:p>
    <w:p w:rsidR="00000000" w:rsidDel="00000000" w:rsidP="00000000" w:rsidRDefault="00000000" w:rsidRPr="00000000" w14:paraId="000000C1">
      <w:pPr>
        <w:spacing w:after="0" w:line="240" w:lineRule="auto"/>
        <w:rPr>
          <w:rFonts w:ascii="Times New Roman" w:cs="Times New Roman" w:eastAsia="Times New Roman" w:hAnsi="Times New Roman"/>
          <w:color w:val="222222"/>
          <w:sz w:val="20"/>
          <w:szCs w:val="20"/>
        </w:rPr>
      </w:pPr>
      <w:r w:rsidDel="00000000" w:rsidR="00000000" w:rsidRPr="00000000">
        <w:rPr>
          <w:rFonts w:ascii="Times New Roman" w:cs="Times New Roman" w:eastAsia="Times New Roman" w:hAnsi="Times New Roman"/>
          <w:color w:val="222222"/>
          <w:sz w:val="20"/>
          <w:szCs w:val="20"/>
          <w:rtl w:val="0"/>
        </w:rPr>
        <w:t xml:space="preserve">[86] Fujita, T. (2025). A short note on the basic graph construction algorithm for plithogenic graphs. </w:t>
      </w:r>
      <w:r w:rsidDel="00000000" w:rsidR="00000000" w:rsidRPr="00000000">
        <w:rPr>
          <w:rFonts w:ascii="Times New Roman" w:cs="Times New Roman" w:eastAsia="Times New Roman" w:hAnsi="Times New Roman"/>
          <w:i w:val="1"/>
          <w:color w:val="222222"/>
          <w:sz w:val="20"/>
          <w:szCs w:val="20"/>
          <w:rtl w:val="0"/>
        </w:rPr>
        <w:t xml:space="preserve">Advancing Uncertain Combinatorics through Graphization, Hyperization, and Uncertainization: Fuzzy, Neutrosophic, Soft, Rough, and Beyond</w:t>
      </w:r>
      <w:r w:rsidDel="00000000" w:rsidR="00000000" w:rsidRPr="00000000">
        <w:rPr>
          <w:rFonts w:ascii="Times New Roman" w:cs="Times New Roman" w:eastAsia="Times New Roman" w:hAnsi="Times New Roman"/>
          <w:color w:val="222222"/>
          <w:sz w:val="20"/>
          <w:szCs w:val="20"/>
          <w:rtl w:val="0"/>
        </w:rPr>
        <w:t xml:space="preserve">, 274.</w:t>
      </w:r>
    </w:p>
    <w:p w:rsidR="00000000" w:rsidDel="00000000" w:rsidP="00000000" w:rsidRDefault="00000000" w:rsidRPr="00000000" w14:paraId="000000C2">
      <w:pPr>
        <w:spacing w:after="0"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rtl w:val="0"/>
        </w:rPr>
        <w:t xml:space="preserve">[87] </w:t>
      </w:r>
      <w:r w:rsidDel="00000000" w:rsidR="00000000" w:rsidRPr="00000000">
        <w:rPr>
          <w:rFonts w:ascii="Times New Roman" w:cs="Times New Roman" w:eastAsia="Times New Roman" w:hAnsi="Times New Roman"/>
          <w:color w:val="222222"/>
          <w:sz w:val="20"/>
          <w:szCs w:val="20"/>
          <w:highlight w:val="white"/>
          <w:rtl w:val="0"/>
        </w:rPr>
        <w:t xml:space="preserve">Korach, E., &amp; Solel, N. (1993). Tree-width, path-width, and cutwidth. </w:t>
      </w:r>
      <w:r w:rsidDel="00000000" w:rsidR="00000000" w:rsidRPr="00000000">
        <w:rPr>
          <w:rFonts w:ascii="Times New Roman" w:cs="Times New Roman" w:eastAsia="Times New Roman" w:hAnsi="Times New Roman"/>
          <w:i w:val="1"/>
          <w:color w:val="222222"/>
          <w:sz w:val="20"/>
          <w:szCs w:val="20"/>
          <w:highlight w:val="white"/>
          <w:rtl w:val="0"/>
        </w:rPr>
        <w:t xml:space="preserve">Discrete Applied Mathematics</w:t>
      </w: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Fonts w:ascii="Times New Roman" w:cs="Times New Roman" w:eastAsia="Times New Roman" w:hAnsi="Times New Roman"/>
          <w:i w:val="1"/>
          <w:color w:val="222222"/>
          <w:sz w:val="20"/>
          <w:szCs w:val="20"/>
          <w:highlight w:val="white"/>
          <w:rtl w:val="0"/>
        </w:rPr>
        <w:t xml:space="preserve">43</w:t>
      </w:r>
      <w:r w:rsidDel="00000000" w:rsidR="00000000" w:rsidRPr="00000000">
        <w:rPr>
          <w:rFonts w:ascii="Times New Roman" w:cs="Times New Roman" w:eastAsia="Times New Roman" w:hAnsi="Times New Roman"/>
          <w:color w:val="222222"/>
          <w:sz w:val="20"/>
          <w:szCs w:val="20"/>
          <w:highlight w:val="white"/>
          <w:rtl w:val="0"/>
        </w:rPr>
        <w:t xml:space="preserve">(1), 97-101.</w:t>
      </w:r>
    </w:p>
    <w:p w:rsidR="00000000" w:rsidDel="00000000" w:rsidP="00000000" w:rsidRDefault="00000000" w:rsidRPr="00000000" w14:paraId="000000C3">
      <w:pPr>
        <w:spacing w:after="0"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[88] Giannopoulou, A. C., Pilipczuk, M., Raymond, J. F., Thilikos, D. M., &amp; Wrochna, M. (2019). Cutwidth: Obstructions and algorithmic aspects. </w:t>
      </w:r>
      <w:r w:rsidDel="00000000" w:rsidR="00000000" w:rsidRPr="00000000">
        <w:rPr>
          <w:rFonts w:ascii="Times New Roman" w:cs="Times New Roman" w:eastAsia="Times New Roman" w:hAnsi="Times New Roman"/>
          <w:i w:val="1"/>
          <w:color w:val="222222"/>
          <w:sz w:val="20"/>
          <w:szCs w:val="20"/>
          <w:highlight w:val="white"/>
          <w:rtl w:val="0"/>
        </w:rPr>
        <w:t xml:space="preserve">Algorithmica</w:t>
      </w: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Fonts w:ascii="Times New Roman" w:cs="Times New Roman" w:eastAsia="Times New Roman" w:hAnsi="Times New Roman"/>
          <w:i w:val="1"/>
          <w:color w:val="222222"/>
          <w:sz w:val="20"/>
          <w:szCs w:val="20"/>
          <w:highlight w:val="white"/>
          <w:rtl w:val="0"/>
        </w:rPr>
        <w:t xml:space="preserve">81</w:t>
      </w:r>
      <w:r w:rsidDel="00000000" w:rsidR="00000000" w:rsidRPr="00000000">
        <w:rPr>
          <w:rFonts w:ascii="Times New Roman" w:cs="Times New Roman" w:eastAsia="Times New Roman" w:hAnsi="Times New Roman"/>
          <w:color w:val="222222"/>
          <w:sz w:val="20"/>
          <w:szCs w:val="20"/>
          <w:highlight w:val="white"/>
          <w:rtl w:val="0"/>
        </w:rPr>
        <w:t xml:space="preserve">, 557-588.</w:t>
      </w:r>
    </w:p>
    <w:p w:rsidR="00000000" w:rsidDel="00000000" w:rsidP="00000000" w:rsidRDefault="00000000" w:rsidRPr="00000000" w14:paraId="000000C4">
      <w:pPr>
        <w:spacing w:after="0"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[89] Oum, S. I., &amp; Seymour, P. (2006). Approximating clique-width and branch-width. </w:t>
      </w:r>
      <w:r w:rsidDel="00000000" w:rsidR="00000000" w:rsidRPr="00000000">
        <w:rPr>
          <w:rFonts w:ascii="Times New Roman" w:cs="Times New Roman" w:eastAsia="Times New Roman" w:hAnsi="Times New Roman"/>
          <w:i w:val="1"/>
          <w:color w:val="222222"/>
          <w:sz w:val="20"/>
          <w:szCs w:val="20"/>
          <w:highlight w:val="white"/>
          <w:rtl w:val="0"/>
        </w:rPr>
        <w:t xml:space="preserve">Journal of Combinatorial Theory, Series B</w:t>
      </w: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Fonts w:ascii="Times New Roman" w:cs="Times New Roman" w:eastAsia="Times New Roman" w:hAnsi="Times New Roman"/>
          <w:i w:val="1"/>
          <w:color w:val="222222"/>
          <w:sz w:val="20"/>
          <w:szCs w:val="20"/>
          <w:highlight w:val="white"/>
          <w:rtl w:val="0"/>
        </w:rPr>
        <w:t xml:space="preserve">96</w:t>
      </w:r>
      <w:r w:rsidDel="00000000" w:rsidR="00000000" w:rsidRPr="00000000">
        <w:rPr>
          <w:rFonts w:ascii="Times New Roman" w:cs="Times New Roman" w:eastAsia="Times New Roman" w:hAnsi="Times New Roman"/>
          <w:color w:val="222222"/>
          <w:sz w:val="20"/>
          <w:szCs w:val="20"/>
          <w:highlight w:val="white"/>
          <w:rtl w:val="0"/>
        </w:rPr>
        <w:t xml:space="preserve">(4), 514-528.</w:t>
      </w:r>
    </w:p>
    <w:p w:rsidR="00000000" w:rsidDel="00000000" w:rsidP="00000000" w:rsidRDefault="00000000" w:rsidRPr="00000000" w14:paraId="000000C5">
      <w:pPr>
        <w:spacing w:after="0"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[90] Fellows, M. R., Rosamond, F. A., Rotics, U., &amp; Szeider, S. (2009). Clique-width is NP-complete. </w:t>
      </w:r>
      <w:r w:rsidDel="00000000" w:rsidR="00000000" w:rsidRPr="00000000">
        <w:rPr>
          <w:rFonts w:ascii="Times New Roman" w:cs="Times New Roman" w:eastAsia="Times New Roman" w:hAnsi="Times New Roman"/>
          <w:i w:val="1"/>
          <w:color w:val="222222"/>
          <w:sz w:val="20"/>
          <w:szCs w:val="20"/>
          <w:highlight w:val="white"/>
          <w:rtl w:val="0"/>
        </w:rPr>
        <w:t xml:space="preserve">SIAM Journal on Discrete Mathematics</w:t>
      </w: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Fonts w:ascii="Times New Roman" w:cs="Times New Roman" w:eastAsia="Times New Roman" w:hAnsi="Times New Roman"/>
          <w:i w:val="1"/>
          <w:color w:val="222222"/>
          <w:sz w:val="20"/>
          <w:szCs w:val="20"/>
          <w:highlight w:val="white"/>
          <w:rtl w:val="0"/>
        </w:rPr>
        <w:t xml:space="preserve">23</w:t>
      </w:r>
      <w:r w:rsidDel="00000000" w:rsidR="00000000" w:rsidRPr="00000000">
        <w:rPr>
          <w:rFonts w:ascii="Times New Roman" w:cs="Times New Roman" w:eastAsia="Times New Roman" w:hAnsi="Times New Roman"/>
          <w:color w:val="222222"/>
          <w:sz w:val="20"/>
          <w:szCs w:val="20"/>
          <w:highlight w:val="white"/>
          <w:rtl w:val="0"/>
        </w:rPr>
        <w:t xml:space="preserve">(2), 909-939.</w:t>
      </w:r>
    </w:p>
    <w:p w:rsidR="00000000" w:rsidDel="00000000" w:rsidP="00000000" w:rsidRDefault="00000000" w:rsidRPr="00000000" w14:paraId="000000C6">
      <w:pPr>
        <w:spacing w:after="0"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[91] Corneil, D. G., &amp; Rotics, U. (2005). On the relationship between clique-width and treewidth. </w:t>
      </w:r>
      <w:r w:rsidDel="00000000" w:rsidR="00000000" w:rsidRPr="00000000">
        <w:rPr>
          <w:rFonts w:ascii="Times New Roman" w:cs="Times New Roman" w:eastAsia="Times New Roman" w:hAnsi="Times New Roman"/>
          <w:i w:val="1"/>
          <w:color w:val="222222"/>
          <w:sz w:val="20"/>
          <w:szCs w:val="20"/>
          <w:highlight w:val="white"/>
          <w:rtl w:val="0"/>
        </w:rPr>
        <w:t xml:space="preserve">SIAM Journal on Computing</w:t>
      </w: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Fonts w:ascii="Times New Roman" w:cs="Times New Roman" w:eastAsia="Times New Roman" w:hAnsi="Times New Roman"/>
          <w:i w:val="1"/>
          <w:color w:val="222222"/>
          <w:sz w:val="20"/>
          <w:szCs w:val="20"/>
          <w:highlight w:val="white"/>
          <w:rtl w:val="0"/>
        </w:rPr>
        <w:t xml:space="preserve">34</w:t>
      </w:r>
      <w:r w:rsidDel="00000000" w:rsidR="00000000" w:rsidRPr="00000000">
        <w:rPr>
          <w:rFonts w:ascii="Times New Roman" w:cs="Times New Roman" w:eastAsia="Times New Roman" w:hAnsi="Times New Roman"/>
          <w:color w:val="222222"/>
          <w:sz w:val="20"/>
          <w:szCs w:val="20"/>
          <w:highlight w:val="white"/>
          <w:rtl w:val="0"/>
        </w:rPr>
        <w:t xml:space="preserve">(4), 825-847.</w:t>
      </w:r>
    </w:p>
    <w:p w:rsidR="00000000" w:rsidDel="00000000" w:rsidP="00000000" w:rsidRDefault="00000000" w:rsidRPr="00000000" w14:paraId="000000C7">
      <w:pPr>
        <w:spacing w:after="0"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[92] Oum, S. I. (2005). Rank-width and vertex-minors. </w:t>
      </w:r>
      <w:r w:rsidDel="00000000" w:rsidR="00000000" w:rsidRPr="00000000">
        <w:rPr>
          <w:rFonts w:ascii="Times New Roman" w:cs="Times New Roman" w:eastAsia="Times New Roman" w:hAnsi="Times New Roman"/>
          <w:i w:val="1"/>
          <w:color w:val="222222"/>
          <w:sz w:val="20"/>
          <w:szCs w:val="20"/>
          <w:highlight w:val="white"/>
          <w:rtl w:val="0"/>
        </w:rPr>
        <w:t xml:space="preserve">Journal of Combinatorial Theory, Series B</w:t>
      </w: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Fonts w:ascii="Times New Roman" w:cs="Times New Roman" w:eastAsia="Times New Roman" w:hAnsi="Times New Roman"/>
          <w:i w:val="1"/>
          <w:color w:val="222222"/>
          <w:sz w:val="20"/>
          <w:szCs w:val="20"/>
          <w:highlight w:val="white"/>
          <w:rtl w:val="0"/>
        </w:rPr>
        <w:t xml:space="preserve">95</w:t>
      </w:r>
      <w:r w:rsidDel="00000000" w:rsidR="00000000" w:rsidRPr="00000000">
        <w:rPr>
          <w:rFonts w:ascii="Times New Roman" w:cs="Times New Roman" w:eastAsia="Times New Roman" w:hAnsi="Times New Roman"/>
          <w:color w:val="222222"/>
          <w:sz w:val="20"/>
          <w:szCs w:val="20"/>
          <w:highlight w:val="white"/>
          <w:rtl w:val="0"/>
        </w:rPr>
        <w:t xml:space="preserve">(1), 79-100.</w:t>
      </w:r>
    </w:p>
    <w:p w:rsidR="00000000" w:rsidDel="00000000" w:rsidP="00000000" w:rsidRDefault="00000000" w:rsidRPr="00000000" w14:paraId="000000C8">
      <w:pPr>
        <w:spacing w:after="0"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[93] Di Battista, G., &amp; Tamassia, R. (1988). Algorithms for plane representations of acyclic digraphs. </w:t>
      </w:r>
      <w:r w:rsidDel="00000000" w:rsidR="00000000" w:rsidRPr="00000000">
        <w:rPr>
          <w:rFonts w:ascii="Times New Roman" w:cs="Times New Roman" w:eastAsia="Times New Roman" w:hAnsi="Times New Roman"/>
          <w:i w:val="1"/>
          <w:color w:val="222222"/>
          <w:sz w:val="20"/>
          <w:szCs w:val="20"/>
          <w:highlight w:val="white"/>
          <w:rtl w:val="0"/>
        </w:rPr>
        <w:t xml:space="preserve">Theoretical Computer Science</w:t>
      </w:r>
      <w:r w:rsidDel="00000000" w:rsidR="00000000" w:rsidRPr="00000000">
        <w:rPr>
          <w:rFonts w:ascii="Times New Roman" w:cs="Times New Roman" w:eastAsia="Times New Roman" w:hAnsi="Times New Roman"/>
          <w:color w:val="222222"/>
          <w:sz w:val="20"/>
          <w:szCs w:val="20"/>
          <w:highlight w:val="white"/>
          <w:rtl w:val="0"/>
        </w:rPr>
        <w:t xml:space="preserve">, </w:t>
      </w:r>
      <w:r w:rsidDel="00000000" w:rsidR="00000000" w:rsidRPr="00000000">
        <w:rPr>
          <w:rFonts w:ascii="Times New Roman" w:cs="Times New Roman" w:eastAsia="Times New Roman" w:hAnsi="Times New Roman"/>
          <w:i w:val="1"/>
          <w:color w:val="222222"/>
          <w:sz w:val="20"/>
          <w:szCs w:val="20"/>
          <w:highlight w:val="white"/>
          <w:rtl w:val="0"/>
        </w:rPr>
        <w:t xml:space="preserve">61</w:t>
      </w:r>
      <w:r w:rsidDel="00000000" w:rsidR="00000000" w:rsidRPr="00000000">
        <w:rPr>
          <w:rFonts w:ascii="Times New Roman" w:cs="Times New Roman" w:eastAsia="Times New Roman" w:hAnsi="Times New Roman"/>
          <w:color w:val="222222"/>
          <w:sz w:val="20"/>
          <w:szCs w:val="20"/>
          <w:highlight w:val="white"/>
          <w:rtl w:val="0"/>
        </w:rPr>
        <w:t xml:space="preserve">(2-3), 175-198.</w:t>
      </w:r>
    </w:p>
    <w:p w:rsidR="00000000" w:rsidDel="00000000" w:rsidP="00000000" w:rsidRDefault="00000000" w:rsidRPr="00000000" w14:paraId="000000C9">
      <w:pPr>
        <w:spacing w:after="0" w:line="240" w:lineRule="auto"/>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[94] Robinson, R. W. (1977). Counting unlabeled acyclic digraphs. In </w:t>
      </w:r>
      <w:r w:rsidDel="00000000" w:rsidR="00000000" w:rsidRPr="00000000">
        <w:rPr>
          <w:rFonts w:ascii="Times New Roman" w:cs="Times New Roman" w:eastAsia="Times New Roman" w:hAnsi="Times New Roman"/>
          <w:i w:val="1"/>
          <w:color w:val="222222"/>
          <w:sz w:val="20"/>
          <w:szCs w:val="20"/>
          <w:highlight w:val="white"/>
          <w:rtl w:val="0"/>
        </w:rPr>
        <w:t xml:space="preserve">Combinatorial Mathematics V: Proceedings of the Fifth Australian Conference, Held at the Royal Melbourne Institute of Technology, August 24–26, 1976</w:t>
      </w:r>
      <w:r w:rsidDel="00000000" w:rsidR="00000000" w:rsidRPr="00000000">
        <w:rPr>
          <w:rFonts w:ascii="Times New Roman" w:cs="Times New Roman" w:eastAsia="Times New Roman" w:hAnsi="Times New Roman"/>
          <w:color w:val="222222"/>
          <w:sz w:val="20"/>
          <w:szCs w:val="20"/>
          <w:highlight w:val="white"/>
          <w:rtl w:val="0"/>
        </w:rPr>
        <w:t xml:space="preserve"> (pp. 28-43). Springer Berlin Heidelberg.</w:t>
      </w:r>
    </w:p>
    <w:p w:rsidR="00000000" w:rsidDel="00000000" w:rsidP="00000000" w:rsidRDefault="00000000" w:rsidRPr="00000000" w14:paraId="000000CA">
      <w:pPr>
        <w:spacing w:after="0" w:line="240" w:lineRule="auto"/>
        <w:rPr>
          <w:rFonts w:ascii="Times New Roman" w:cs="Times New Roman" w:eastAsia="Times New Roman" w:hAnsi="Times New Roman"/>
          <w:color w:val="222222"/>
          <w:sz w:val="20"/>
          <w:szCs w:val="20"/>
          <w:highlight w:val="yellow"/>
        </w:rPr>
      </w:pPr>
      <w:r w:rsidDel="00000000" w:rsidR="00000000" w:rsidRPr="00000000">
        <w:rPr>
          <w:rFonts w:ascii="Times New Roman" w:cs="Times New Roman" w:eastAsia="Times New Roman" w:hAnsi="Times New Roman"/>
          <w:color w:val="222222"/>
          <w:sz w:val="20"/>
          <w:szCs w:val="20"/>
          <w:highlight w:val="yellow"/>
          <w:rtl w:val="0"/>
        </w:rPr>
        <w:t xml:space="preserve">[95] Xu, R., &amp; Zhang, C. Q. (2005). On flows in bidirected graphs. Discrete mathematics, 299(1-3), 335-343.</w:t>
      </w:r>
    </w:p>
    <w:p w:rsidR="00000000" w:rsidDel="00000000" w:rsidP="00000000" w:rsidRDefault="00000000" w:rsidRPr="00000000" w14:paraId="000000CB">
      <w:pPr>
        <w:spacing w:after="0" w:line="240" w:lineRule="auto"/>
        <w:rPr>
          <w:rFonts w:ascii="Times New Roman" w:cs="Times New Roman" w:eastAsia="Times New Roman" w:hAnsi="Times New Roman"/>
          <w:color w:val="222222"/>
          <w:sz w:val="20"/>
          <w:szCs w:val="20"/>
          <w:highlight w:val="yellow"/>
        </w:rPr>
      </w:pPr>
      <w:r w:rsidDel="00000000" w:rsidR="00000000" w:rsidRPr="00000000">
        <w:rPr>
          <w:rFonts w:ascii="Times New Roman" w:cs="Times New Roman" w:eastAsia="Times New Roman" w:hAnsi="Times New Roman"/>
          <w:color w:val="222222"/>
          <w:sz w:val="20"/>
          <w:szCs w:val="20"/>
          <w:highlight w:val="yellow"/>
          <w:rtl w:val="0"/>
        </w:rPr>
        <w:t xml:space="preserve">[96] Gellert, L., &amp; Sanyal, R. (2017). On degree sequences of undirected, directed, and bidirected graphs. European Journal of Combinatorics, 64, 113-124.</w:t>
      </w:r>
    </w:p>
    <w:p w:rsidR="00000000" w:rsidDel="00000000" w:rsidP="00000000" w:rsidRDefault="00000000" w:rsidRPr="00000000" w14:paraId="000000CC">
      <w:pPr>
        <w:spacing w:after="0" w:line="240" w:lineRule="auto"/>
        <w:rPr>
          <w:rFonts w:ascii="Times New Roman" w:cs="Times New Roman" w:eastAsia="Times New Roman" w:hAnsi="Times New Roman"/>
          <w:color w:val="222222"/>
          <w:sz w:val="20"/>
          <w:szCs w:val="20"/>
          <w:highlight w:val="yellow"/>
        </w:rPr>
      </w:pPr>
      <w:r w:rsidDel="00000000" w:rsidR="00000000" w:rsidRPr="00000000">
        <w:rPr>
          <w:rFonts w:ascii="Times New Roman" w:cs="Times New Roman" w:eastAsia="Times New Roman" w:hAnsi="Times New Roman"/>
          <w:color w:val="222222"/>
          <w:sz w:val="20"/>
          <w:szCs w:val="20"/>
          <w:highlight w:val="yellow"/>
          <w:rtl w:val="0"/>
        </w:rPr>
        <w:t xml:space="preserve">[97] Barát, J. (2006). Directed path-width and monotonicity in digraph searching. Graphs and Combinatorics, 22(2), 161-172.</w:t>
      </w:r>
    </w:p>
    <w:p w:rsidR="00000000" w:rsidDel="00000000" w:rsidP="00000000" w:rsidRDefault="00000000" w:rsidRPr="00000000" w14:paraId="000000CD">
      <w:pPr>
        <w:spacing w:after="0" w:line="240" w:lineRule="auto"/>
        <w:rPr>
          <w:rFonts w:ascii="Times New Roman" w:cs="Times New Roman" w:eastAsia="Times New Roman" w:hAnsi="Times New Roman"/>
          <w:color w:val="222222"/>
          <w:sz w:val="20"/>
          <w:szCs w:val="20"/>
          <w:highlight w:val="yellow"/>
        </w:rPr>
      </w:pPr>
      <w:r w:rsidDel="00000000" w:rsidR="00000000" w:rsidRPr="00000000">
        <w:rPr>
          <w:rFonts w:ascii="Times New Roman" w:cs="Times New Roman" w:eastAsia="Times New Roman" w:hAnsi="Times New Roman"/>
          <w:color w:val="222222"/>
          <w:sz w:val="20"/>
          <w:szCs w:val="20"/>
          <w:highlight w:val="yellow"/>
          <w:rtl w:val="0"/>
        </w:rPr>
        <w:t xml:space="preserve">[98] Gurski, F., &amp; Rehs, C. (2019). Comparing linear width parameters for directed graphs. Theory of Computing Systems, 63, 1358-1387.</w:t>
      </w:r>
    </w:p>
    <w:p w:rsidR="00000000" w:rsidDel="00000000" w:rsidP="00000000" w:rsidRDefault="00000000" w:rsidRPr="00000000" w14:paraId="000000CE">
      <w:pPr>
        <w:spacing w:after="0" w:line="240" w:lineRule="auto"/>
        <w:rPr>
          <w:rFonts w:ascii="Times New Roman" w:cs="Times New Roman" w:eastAsia="Times New Roman" w:hAnsi="Times New Roman"/>
          <w:color w:val="222222"/>
          <w:sz w:val="20"/>
          <w:szCs w:val="20"/>
          <w:highlight w:val="yellow"/>
        </w:rPr>
      </w:pPr>
      <w:r w:rsidDel="00000000" w:rsidR="00000000" w:rsidRPr="00000000">
        <w:rPr>
          <w:rFonts w:ascii="Times New Roman" w:cs="Times New Roman" w:eastAsia="Times New Roman" w:hAnsi="Times New Roman"/>
          <w:color w:val="222222"/>
          <w:sz w:val="20"/>
          <w:szCs w:val="20"/>
          <w:highlight w:val="yellow"/>
          <w:rtl w:val="0"/>
        </w:rPr>
        <w:t xml:space="preserve">[99] Gurski, F., Komander, D., &amp; Rehs, C. (2021, January). Acyclic coloring parameterized by directed clique-width. In Conference on Algorithms and Discrete Applied Mathematics (pp. 95-108). Cham: Springer International Publishing.</w:t>
      </w:r>
    </w:p>
    <w:p w:rsidR="00000000" w:rsidDel="00000000" w:rsidP="00000000" w:rsidRDefault="00000000" w:rsidRPr="00000000" w14:paraId="000000CF">
      <w:pPr>
        <w:spacing w:after="0" w:line="240" w:lineRule="auto"/>
        <w:rPr>
          <w:rFonts w:ascii="Times New Roman" w:cs="Times New Roman" w:eastAsia="Times New Roman" w:hAnsi="Times New Roman"/>
          <w:color w:val="222222"/>
          <w:sz w:val="20"/>
          <w:szCs w:val="20"/>
          <w:highlight w:val="yellow"/>
        </w:rPr>
      </w:pPr>
      <w:r w:rsidDel="00000000" w:rsidR="00000000" w:rsidRPr="00000000">
        <w:rPr>
          <w:rFonts w:ascii="Times New Roman" w:cs="Times New Roman" w:eastAsia="Times New Roman" w:hAnsi="Times New Roman"/>
          <w:color w:val="222222"/>
          <w:sz w:val="20"/>
          <w:szCs w:val="20"/>
          <w:highlight w:val="yellow"/>
          <w:rtl w:val="0"/>
        </w:rPr>
        <w:t xml:space="preserve">[100] Gurski, F., Wanke, E., &amp; Yilmaz, E. (2016). Directed NLC-width. Theoretical Computer Science, 616, 1-17.</w:t>
        <w:br w:type="textWrapping"/>
        <w:t xml:space="preserve">[101] Pardo-Guerra, S., George, V. K., &amp; Silva, G. A. (2025). On the graph isomorphism completeness of directed and multidirected graphs. Mathematics, 13(2), 228.</w:t>
      </w:r>
    </w:p>
    <w:p w:rsidR="00000000" w:rsidDel="00000000" w:rsidP="00000000" w:rsidRDefault="00000000" w:rsidRPr="00000000" w14:paraId="000000D0">
      <w:pPr>
        <w:spacing w:after="0" w:line="240" w:lineRule="auto"/>
        <w:rPr>
          <w:rFonts w:ascii="Times New Roman" w:cs="Times New Roman" w:eastAsia="Times New Roman" w:hAnsi="Times New Roman"/>
          <w:color w:val="222222"/>
          <w:sz w:val="20"/>
          <w:szCs w:val="20"/>
          <w:highlight w:val="yellow"/>
        </w:rPr>
      </w:pPr>
      <w:r w:rsidDel="00000000" w:rsidR="00000000" w:rsidRPr="00000000">
        <w:rPr>
          <w:rFonts w:ascii="Times New Roman" w:cs="Times New Roman" w:eastAsia="Times New Roman" w:hAnsi="Times New Roman"/>
          <w:color w:val="222222"/>
          <w:sz w:val="20"/>
          <w:szCs w:val="20"/>
          <w:highlight w:val="yellow"/>
          <w:rtl w:val="0"/>
        </w:rPr>
        <w:t xml:space="preserve">[102] Pardo-Guerra, S., George, V. K., Morar, V., Roldan, J., &amp; Silva, G. A. (2024). Extending undirected graph techniques to directed graphs via category theory. Mathematics, 12(9), 1357.</w:t>
      </w:r>
    </w:p>
    <w:p w:rsidR="00000000" w:rsidDel="00000000" w:rsidP="00000000" w:rsidRDefault="00000000" w:rsidRPr="00000000" w14:paraId="000000D1">
      <w:pPr>
        <w:spacing w:after="0" w:line="240" w:lineRule="auto"/>
        <w:rPr>
          <w:rFonts w:ascii="Times New Roman" w:cs="Times New Roman" w:eastAsia="Times New Roman" w:hAnsi="Times New Roman"/>
          <w:color w:val="222222"/>
          <w:sz w:val="20"/>
          <w:szCs w:val="20"/>
          <w:highlight w:val="yellow"/>
        </w:rPr>
      </w:pPr>
      <w:r w:rsidDel="00000000" w:rsidR="00000000" w:rsidRPr="00000000">
        <w:rPr>
          <w:rFonts w:ascii="Times New Roman" w:cs="Times New Roman" w:eastAsia="Times New Roman" w:hAnsi="Times New Roman"/>
          <w:color w:val="222222"/>
          <w:sz w:val="20"/>
          <w:szCs w:val="20"/>
          <w:highlight w:val="yellow"/>
          <w:rtl w:val="0"/>
        </w:rPr>
        <w:t xml:space="preserve">[103] Fujita, Takaaki. 2025. “Semi-Matroids on Connectivity System and Linear Decomposition”. Asian Research Journal of Mathematics 21 (4):1-13. https://doi.org/10.9734/arjom/2025/v21i4906.</w:t>
      </w:r>
    </w:p>
    <w:p w:rsidR="00000000" w:rsidDel="00000000" w:rsidP="00000000" w:rsidRDefault="00000000" w:rsidRPr="00000000" w14:paraId="000000D2">
      <w:pPr>
        <w:spacing w:after="0" w:line="240" w:lineRule="auto"/>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color w:val="222222"/>
          <w:sz w:val="20"/>
          <w:szCs w:val="20"/>
          <w:highlight w:val="white"/>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4" w:w="11909" w:orient="portrait"/>
      <w:pgMar w:bottom="1440" w:top="1440" w:left="1440" w:right="1440" w:header="720" w:footer="86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Gungsuh"/>
  <w:font w:name="Arial"/>
  <w:font w:name="Cardo">
    <w:embedRegular w:fontKey="{00000000-0000-0000-0000-000000000000}" r:id="rId1" w:subsetted="0"/>
    <w:embedBold w:fontKey="{00000000-0000-0000-0000-000000000000}" r:id="rId2" w:subsetted="0"/>
    <w:embedItalic w:fontKey="{00000000-0000-0000-0000-000000000000}" r:id="rId3" w:subsetted="0"/>
  </w:font>
  <w:font w:name="Caudex">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rFonts w:ascii="Times New Roman" w:cs="Times New Roman" w:eastAsia="Times New Roman" w:hAnsi="Times New Roman"/>
        <w:color w:val="000000"/>
        <w:sz w:val="16"/>
        <w:szCs w:val="1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Arial" w:cs="Arial" w:eastAsia="Arial" w:hAnsi="Arial"/>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3" style="position:absolute;width:535.9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tabs>
        <w:tab w:val="center" w:leader="none" w:pos="4320"/>
        <w:tab w:val="right" w:leader="none" w:pos="8640"/>
      </w:tabs>
      <w:spacing w:after="0" w:line="240" w:lineRule="auto"/>
      <w:jc w:val="right"/>
      <w:rPr>
        <w:rFonts w:ascii="Times New Roman" w:cs="Times New Roman" w:eastAsia="Times New Roman" w:hAnsi="Times New Roman"/>
        <w:i w:val="1"/>
        <w:sz w:val="16"/>
        <w:szCs w:val="16"/>
        <w:highlight w:val="yellow"/>
      </w:rPr>
    </w:pPr>
    <w:r w:rsidDel="00000000" w:rsidR="00000000" w:rsidRPr="00000000">
      <w:rPr/>
      <w:pict>
        <v:shape id="PowerPlusWaterMarkObject1" style="position:absolute;width:535.9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p w:rsidR="00000000" w:rsidDel="00000000" w:rsidP="00000000" w:rsidRDefault="00000000" w:rsidRPr="00000000" w14:paraId="000000D7">
    <w:pPr>
      <w:tabs>
        <w:tab w:val="center" w:leader="none" w:pos="4320"/>
        <w:tab w:val="right" w:leader="none" w:pos="8640"/>
      </w:tabs>
      <w:spacing w:after="0" w:line="240" w:lineRule="auto"/>
      <w:jc w:val="right"/>
      <w:rPr>
        <w:rFonts w:ascii="Times New Roman" w:cs="Times New Roman" w:eastAsia="Times New Roman" w:hAnsi="Times New Roman"/>
        <w:i w:val="1"/>
        <w:sz w:val="16"/>
        <w:szCs w:val="16"/>
        <w:highlight w:val="yellow"/>
      </w:rPr>
    </w:pPr>
    <w:r w:rsidDel="00000000" w:rsidR="00000000" w:rsidRPr="00000000">
      <w:rPr>
        <w:rtl w:val="0"/>
      </w:rPr>
    </w:r>
  </w:p>
  <w:p w:rsidR="00000000" w:rsidDel="00000000" w:rsidP="00000000" w:rsidRDefault="00000000" w:rsidRPr="00000000" w14:paraId="000000D8">
    <w:pPr>
      <w:tabs>
        <w:tab w:val="center" w:leader="none" w:pos="4320"/>
        <w:tab w:val="right" w:leader="none" w:pos="8640"/>
      </w:tabs>
      <w:spacing w:after="0" w:line="240" w:lineRule="auto"/>
      <w:jc w:val="right"/>
      <w:rPr>
        <w:rFonts w:ascii="Times New Roman" w:cs="Times New Roman" w:eastAsia="Times New Roman" w:hAnsi="Times New Roman"/>
        <w:i w:val="1"/>
        <w:sz w:val="16"/>
        <w:szCs w:val="16"/>
        <w:highlight w:val="yellow"/>
      </w:rPr>
    </w:pPr>
    <w:r w:rsidDel="00000000" w:rsidR="00000000" w:rsidRPr="00000000">
      <w:rPr>
        <w:rtl w:val="0"/>
      </w:rPr>
    </w:r>
  </w:p>
  <w:p w:rsidR="00000000" w:rsidDel="00000000" w:rsidP="00000000" w:rsidRDefault="00000000" w:rsidRPr="00000000" w14:paraId="000000D9">
    <w:pPr>
      <w:tabs>
        <w:tab w:val="center" w:leader="none" w:pos="4320"/>
        <w:tab w:val="right" w:leader="none" w:pos="8640"/>
      </w:tabs>
      <w:spacing w:after="0" w:line="240" w:lineRule="auto"/>
      <w:jc w:val="right"/>
      <w:rPr>
        <w:rFonts w:ascii="Times New Roman" w:cs="Times New Roman" w:eastAsia="Times New Roman" w:hAnsi="Times New Roman"/>
        <w:i w:val="1"/>
        <w:sz w:val="16"/>
        <w:szCs w:val="16"/>
        <w:highlight w:val="yellow"/>
      </w:rPr>
    </w:pPr>
    <w:r w:rsidDel="00000000" w:rsidR="00000000" w:rsidRPr="00000000">
      <w:rPr>
        <w:rtl w:val="0"/>
      </w:rPr>
    </w:r>
  </w:p>
  <w:p w:rsidR="00000000" w:rsidDel="00000000" w:rsidP="00000000" w:rsidRDefault="00000000" w:rsidRPr="00000000" w14:paraId="000000DA">
    <w:pPr>
      <w:tabs>
        <w:tab w:val="center" w:leader="none" w:pos="4320"/>
        <w:tab w:val="right" w:leader="none" w:pos="8640"/>
      </w:tabs>
      <w:spacing w:after="0" w:line="240" w:lineRule="auto"/>
      <w:jc w:val="right"/>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0DB">
    <w:pPr>
      <w:tabs>
        <w:tab w:val="center" w:leader="none" w:pos="4320"/>
        <w:tab w:val="right" w:leader="none" w:pos="8640"/>
      </w:tabs>
      <w:spacing w:after="0" w:line="240" w:lineRule="auto"/>
      <w:jc w:val="right"/>
      <w:rPr>
        <w:rFonts w:ascii="Times New Roman" w:cs="Times New Roman" w:eastAsia="Times New Roman" w:hAnsi="Times New Roman"/>
        <w:sz w:val="16"/>
        <w:szCs w:val="16"/>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2" style="position:absolute;width:535.9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40" w:lineRule="auto"/>
      <w:jc w:val="right"/>
    </w:pPr>
    <w:rPr>
      <w:rFonts w:ascii="Times New Roman" w:cs="Times New Roman" w:eastAsia="Times New Roman" w:hAnsi="Times New Roman"/>
      <w:b w:val="1"/>
      <w:sz w:val="32"/>
      <w:szCs w:val="32"/>
    </w:rPr>
  </w:style>
  <w:style w:type="paragraph" w:styleId="Heading2">
    <w:name w:val="heading 2"/>
    <w:basedOn w:val="Normal"/>
    <w:next w:val="Normal"/>
    <w:pPr>
      <w:keepNext w:val="1"/>
      <w:keepLines w:val="1"/>
      <w:spacing w:after="0" w:line="240" w:lineRule="auto"/>
      <w:jc w:val="both"/>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pacing w:after="0" w:line="240" w:lineRule="auto"/>
      <w:ind w:left="2160"/>
    </w:pPr>
    <w:rPr>
      <w:rFonts w:ascii="Times New Roman" w:cs="Times New Roman" w:eastAsia="Times New Roman" w:hAnsi="Times New Roman"/>
      <w:b w:val="1"/>
      <w:sz w:val="21"/>
      <w:szCs w:val="21"/>
    </w:rPr>
  </w:style>
  <w:style w:type="paragraph" w:styleId="Heading4">
    <w:name w:val="heading 4"/>
    <w:basedOn w:val="Normal"/>
    <w:next w:val="Normal"/>
    <w:pPr>
      <w:keepNext w:val="1"/>
      <w:keepLines w:val="1"/>
      <w:spacing w:after="0" w:line="240" w:lineRule="auto"/>
      <w:ind w:left="2160"/>
    </w:pPr>
    <w:rPr>
      <w:rFonts w:ascii="Times New Roman" w:cs="Times New Roman" w:eastAsia="Times New Roman" w:hAnsi="Times New Roman"/>
      <w:b w:val="1"/>
      <w:sz w:val="20"/>
      <w:szCs w:val="20"/>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line="240" w:lineRule="auto"/>
      <w:jc w:val="right"/>
      <w:outlineLvl w:val="0"/>
    </w:pPr>
    <w:rPr>
      <w:rFonts w:ascii="Times New Roman" w:cs="Times New Roman" w:eastAsia="Times New Roman" w:hAnsi="Times New Roman"/>
      <w:b w:val="1"/>
      <w:sz w:val="32"/>
      <w:szCs w:val="32"/>
    </w:rPr>
  </w:style>
  <w:style w:type="paragraph" w:styleId="Heading2">
    <w:name w:val="heading 2"/>
    <w:basedOn w:val="Normal"/>
    <w:next w:val="Normal"/>
    <w:uiPriority w:val="9"/>
    <w:unhideWhenUsed w:val="1"/>
    <w:qFormat w:val="1"/>
    <w:pPr>
      <w:keepNext w:val="1"/>
      <w:keepLines w:val="1"/>
      <w:spacing w:after="0" w:line="240" w:lineRule="auto"/>
      <w:jc w:val="both"/>
      <w:outlineLvl w:val="1"/>
    </w:pPr>
    <w:rPr>
      <w:rFonts w:ascii="Times New Roman" w:cs="Times New Roman" w:eastAsia="Times New Roman" w:hAnsi="Times New Roman"/>
      <w:b w:val="1"/>
      <w:sz w:val="28"/>
      <w:szCs w:val="28"/>
    </w:rPr>
  </w:style>
  <w:style w:type="paragraph" w:styleId="Heading3">
    <w:name w:val="heading 3"/>
    <w:basedOn w:val="Normal"/>
    <w:next w:val="Normal"/>
    <w:uiPriority w:val="9"/>
    <w:semiHidden w:val="1"/>
    <w:unhideWhenUsed w:val="1"/>
    <w:qFormat w:val="1"/>
    <w:pPr>
      <w:keepNext w:val="1"/>
      <w:keepLines w:val="1"/>
      <w:spacing w:after="0" w:line="240" w:lineRule="auto"/>
      <w:ind w:left="2160"/>
      <w:outlineLvl w:val="2"/>
    </w:pPr>
    <w:rPr>
      <w:rFonts w:ascii="Times New Roman" w:cs="Times New Roman" w:eastAsia="Times New Roman" w:hAnsi="Times New Roman"/>
      <w:b w:val="1"/>
      <w:sz w:val="21"/>
      <w:szCs w:val="21"/>
    </w:rPr>
  </w:style>
  <w:style w:type="paragraph" w:styleId="Heading4">
    <w:name w:val="heading 4"/>
    <w:basedOn w:val="Normal"/>
    <w:next w:val="Normal"/>
    <w:uiPriority w:val="9"/>
    <w:semiHidden w:val="1"/>
    <w:unhideWhenUsed w:val="1"/>
    <w:qFormat w:val="1"/>
    <w:pPr>
      <w:keepNext w:val="1"/>
      <w:keepLines w:val="1"/>
      <w:spacing w:after="0" w:line="240" w:lineRule="auto"/>
      <w:ind w:left="2160"/>
      <w:outlineLvl w:val="3"/>
    </w:pPr>
    <w:rPr>
      <w:rFonts w:ascii="Times New Roman" w:cs="Times New Roman" w:eastAsia="Times New Roman" w:hAnsi="Times New Roman"/>
      <w:b w:val="1"/>
      <w:sz w:val="20"/>
      <w:szCs w:val="20"/>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F56A08"/>
    <w:rPr>
      <w:color w:val="0000ff" w:themeColor="hyperlink"/>
      <w:u w:val="single"/>
    </w:rPr>
  </w:style>
  <w:style w:type="character" w:styleId="UnresolvedMention">
    <w:name w:val="Unresolved Mention"/>
    <w:basedOn w:val="DefaultParagraphFont"/>
    <w:uiPriority w:val="99"/>
    <w:semiHidden w:val="1"/>
    <w:unhideWhenUsed w:val="1"/>
    <w:rsid w:val="00F56A08"/>
    <w:rPr>
      <w:color w:val="605e5c"/>
      <w:shd w:color="auto" w:fill="e1dfdd" w:val="clear"/>
    </w:rPr>
  </w:style>
  <w:style w:type="paragraph" w:styleId="Header">
    <w:name w:val="header"/>
    <w:basedOn w:val="Normal"/>
    <w:link w:val="HeaderChar"/>
    <w:uiPriority w:val="99"/>
    <w:unhideWhenUsed w:val="1"/>
    <w:rsid w:val="0011511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15111"/>
  </w:style>
  <w:style w:type="paragraph" w:styleId="Footer">
    <w:name w:val="footer"/>
    <w:basedOn w:val="Normal"/>
    <w:link w:val="FooterChar"/>
    <w:uiPriority w:val="99"/>
    <w:unhideWhenUsed w:val="1"/>
    <w:rsid w:val="0011511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1511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udex-regular.ttf"/><Relationship Id="rId5" Type="http://schemas.openxmlformats.org/officeDocument/2006/relationships/font" Target="fonts/Caudex-bold.ttf"/><Relationship Id="rId6" Type="http://schemas.openxmlformats.org/officeDocument/2006/relationships/font" Target="fonts/Caudex-italic.ttf"/><Relationship Id="rId7"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pi+gMus8v7CuxAOYoAlwU2/pg==">CgMxLjAaJQoBMBIgCh4IB0IaCg9UaW1lcyBOZXcgUm9tYW4SB0d1bmdzdWgaJQoBMRIgCh4IB0IaCg9UaW1lcyBOZXcgUm9tYW4SB0d1bmdzdWgaJQoBMhIgCh4IB0IaCg9UaW1lcyBOZXcgUm9tYW4SB0d1bmdzdWgaJQoBMxIgCh4IB0IaCg9UaW1lcyBOZXcgUm9tYW4SB0d1bmdzdWgaJQoBNBIgCh4IB0IaCg9UaW1lcyBOZXcgUm9tYW4SB0d1bmdzdWgaIwoBNRIeChwIB0IYCg9UaW1lcyBOZXcgUm9tYW4SBUNhcmRvGiUKATYSIAoeCAdCGgoPVGltZXMgTmV3IFJvbWFuEgdHdW5nc3VoGiUKATcSIAoeCAdCGgoPVGltZXMgTmV3IFJvbWFuEgdHdW5nc3VoGiUKATgSIAoeCAdCGgoPVGltZXMgTmV3IFJvbWFuEgdHdW5nc3VoGiUKATkSIAoeCAdCGgoPVGltZXMgTmV3IFJvbWFuEgdHdW5nc3VoGiYKAjEwEiAKHggHQhoKD1RpbWVzIE5ldyBSb21hbhIHR3VuZ3N1aBomCgIxMRIgCh4IB0IaCg9UaW1lcyBOZXcgUm9tYW4SB0d1bmdzdWgaJgoCMTISIAoeCAdCGgoPVGltZXMgTmV3IFJvbWFuEgdHdW5nc3VoGiQKAjEzEh4KHAgHQhgKD1RpbWVzIE5ldyBSb21hbhIFQ2FyZG8aJAoCMTQSHgocCAdCGAoPVGltZXMgTmV3IFJvbWFuEgVDYXJkbxomCgIxNRIgCh4IB0IaCg9UaW1lcyBOZXcgUm9tYW4SB0d1bmdzdWgaJgoCMTYSIAoeCAdCGgoPVGltZXMgTmV3IFJvbWFuEgdHdW5nc3VoGiYKAjE3EiAKHggHQhoKD1RpbWVzIE5ldyBSb21hbhIHR3VuZ3N1aBokCgIxOBIeChwIB0IYCg9UaW1lcyBOZXcgUm9tYW4SBUNhcmRvGiYKAjE5EiAKHggHQhoKD1RpbWVzIE5ldyBSb21hbhIHR3VuZ3N1aBomCgIyMBIgCh4IB0IaCg9UaW1lcyBOZXcgUm9tYW4SB0d1bmdzdWgaJQoCMjESHwodCAdCGQoPVGltZXMgTmV3IFJvbWFuEgZDYXVkZXgaJQoCMjISHwodCAdCGQoPVGltZXMgTmV3IFJvbWFuEgZDYXVkZXgaJgoCMjMSIAoeCAdCGgoPVGltZXMgTmV3IFJvbWFuEgdHdW5nc3VoGiYKAjI0EiAKHggHQhoKD1RpbWVzIE5ldyBSb21hbhIHR3VuZ3N1aBomCgIyNRIgCh4IB0IaCg9UaW1lcyBOZXcgUm9tYW4SB0d1bmdzdWgaJgoCMjYSIAoeCAdCGgoPVGltZXMgTmV3IFJvbWFuEgdHdW5nc3VoGiYKAjI3EiAKHggHQhoKD1RpbWVzIE5ldyBSb21hbhIHR3VuZ3N1aBomCgIyOBIgCh4IB0IaCg9UaW1lcyBOZXcgUm9tYW4SB0d1bmdzdWgaJgoCMjkSIAoeCAdCGgoPVGltZXMgTmV3IFJvbWFuEgdHdW5nc3VoGiUKAjMwEh8KHQgHQhkKD1RpbWVzIE5ldyBSb21hbhIGQ2F1ZGV4GiYKAjMxEiAKHggHQhoKD1RpbWVzIE5ldyBSb21hbhIHR3VuZ3N1aBomCgIzMhIgCh4IB0IaCg9UaW1lcyBOZXcgUm9tYW4SB0d1bmdzdWgaJgoCMzMSIAoeCAdCGgoPVGltZXMgTmV3IFJvbWFuEgdHdW5nc3VoGiYKAjM0EiAKHggHQhoKD1RpbWVzIE5ldyBSb21hbhIHR3VuZ3N1aBokCgIzNRIeChwIB0IYCg9UaW1lcyBOZXcgUm9tYW4SBUNhcmRvGiYKAjM2EiAKHggHQhoKD1RpbWVzIE5ldyBSb21hbhIHR3VuZ3N1aBomCgIzNxIgCh4IB0IaCg9UaW1lcyBOZXcgUm9tYW4SB0d1bmdzdWgaJAoCMzgSHgocCAdCGAoPVGltZXMgTmV3IFJvbWFuEgVDYXJkbx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kCgI0OBIeChwIB0IYCg9UaW1lcyBOZXcgUm9tYW4SBUNhcmRvGiYKAjQ5EiAKHggHQhoKD1RpbWVzIE5ldyBSb21hbhIHR3VuZ3N1aBomCgI1MBIgCh4IB0IaCg9UaW1lcyBOZXcgUm9tYW4SB0d1bmdzdWgaJgoCNTESIAoeCAdCGgoPVGltZXMgTmV3IFJvbWFuEgdHdW5nc3VoGiYKAjUyEiAKHggHQhoKD1RpbWVzIE5ldyBSb21hbhIHR3VuZ3N1aBomCgI1MxIgCh4IB0IaCg9UaW1lcyBOZXcgUm9tYW4SB0d1bmdzdWgaJAoCNTQSHgocCAdCGAoPVGltZXMgTmV3IFJvbWFuEgVDYXJkbx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lCgI3MxIfCh0IB0IZCg9UaW1lcyBOZXcgUm9tYW4SBkNhdWRleBomCgI3NBIgCh4IB0IaCg9UaW1lcyBOZXcgUm9tYW4SB0d1bmdzdWgaJQoCNzUSHwodCAdCGQoPVGltZXMgTmV3IFJvbWFuEgZDYXVkZXgaJgoCNzYSIAoeCAdCGgoPVGltZXMgTmV3IFJvbWFuEgdHdW5nc3VoGiYKAjc3EiAKHggHQhoKD1RpbWVzIE5ldyBSb21hbhIHR3VuZ3N1aBolCgI3OBIfCh0IB0IZCg9UaW1lcyBOZXcgUm9tYW4SBkNhdWRle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lCgI4NRIfCh0IB0IZCg9UaW1lcyBOZXcgUm9tYW4SBkNhdWRleBomCgI4NhIgCh4IB0IaCg9UaW1lcyBOZXcgUm9tYW4SB0d1bmdzdWgaJQoCODcSHwodCAdCGQoPVGltZXMgTmV3IFJvbWFuEgZDYXVkZXgaJAoCODgSHgocCAdCGAoPVGltZXMgTmV3IFJvbWFuEgVDYXJkbxolCgI4ORIfCh0IB0IZCg9UaW1lcyBOZXcgUm9tYW4SBkNhdWRleBolCgI5MBIfCh0IB0IZCg9UaW1lcyBOZXcgUm9tYW4SBkNhdWRleBokCgI5MRIeChwIB0IYCg9UaW1lcyBOZXcgUm9tYW4SBUNhcmRvGiUKAjkyEh8KHQgHQhkKD1RpbWVzIE5ldyBSb21hbhIGQ2F1ZGV4GiUKAjkzEh8KHQgHQhkKD1RpbWVzIE5ldyBSb21hbhIGQ2F1ZGV4GiUKAjk0Eh8KHQgHQhkKD1RpbWVzIE5ldyBSb21hbhIGQ2F1ZGV4GiQKAjk1Eh4KHAgHQhgKD1RpbWVzIE5ldyBSb21hbhIFQ2FyZG8aJQoCOTYSHwodCAdCGQoPVGltZXMgTmV3IFJvbWFuEgZDYXVkZXgaJgoCOTcSIAoeCAdCGgoPVGltZXMgTmV3IFJvbWFuEgdHdW5nc3VoGiQKAjk4Eh4KHAgHQhgKD1RpbWVzIE5ldyBSb21hbhIFQ2FyZG8aJgoCOTkSIAoeCAdCGgoPVGltZXMgTmV3IFJvbWFuEgdHdW5nc3VoGicKAzEwMBIgCh4IB0IaCg9UaW1lcyBOZXcgUm9tYW4SB0d1bmdzdWgaJwoDMTAxEiAKHggHQhoKD1RpbWVzIE5ldyBSb21hbhIHR3VuZ3N1aBonCgMxMDISIAoeCAdCGgoPVGltZXMgTmV3IFJvbWFuEgdHdW5nc3VoGicKAzEwMxIgCh4IB0IaCg9UaW1lcyBOZXcgUm9tYW4SB0d1bmdzdWgaJwoDMTA0EiAKHggHQhoKD1RpbWVzIE5ldyBSb21hbhIHR3VuZ3N1aBonCgMxMDUSIAoeCAdCGgoPVGltZXMgTmV3IFJvbWFuEgdHdW5nc3VoGiUKAzEwNhIeChwIB0IYCg9UaW1lcyBOZXcgUm9tYW4SBUNhcmRvGicKAzEwNxIgCh4IB0IaCg9UaW1lcyBOZXcgUm9tYW4SB0d1bmdzdWgaJwoDMTA4EiAKHggHQhoKD1RpbWVzIE5ldyBSb21hbhIHR3VuZ3N1aDIOaC50MDNlc3RkNHM5MmgyDmguNTdjNGRsZzNydWJjOABqJAoUc3VnZ2VzdC54ZG12MHpnMTdmb2wSDOiXpOeUsOmhleWFiWokChRzdWdnZXN0LjJhNWFqYWc0bGc2ahIM6Jek55Sw6aGV5YWJciExQzF6cU5YTDBxYkx6Y0NsQVctc3pvSHZWczctaTFGN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2025-04-17T11:56:00Z</dcterms:created>
</cp:coreProperties>
</file>