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DD8" w:rsidRPr="000B4DD8" w:rsidRDefault="000B4DD8" w:rsidP="000B4DD8">
      <w:pPr>
        <w:spacing w:line="480" w:lineRule="auto"/>
        <w:rPr>
          <w:rFonts w:ascii="Times New Roman" w:hAnsi="Times New Roman" w:cs="Times New Roman"/>
          <w:b/>
          <w:i/>
          <w:iCs/>
          <w:sz w:val="24"/>
          <w:szCs w:val="24"/>
          <w:u w:val="single"/>
        </w:rPr>
      </w:pPr>
      <w:r w:rsidRPr="000B4DD8">
        <w:rPr>
          <w:rFonts w:ascii="Times New Roman" w:hAnsi="Times New Roman" w:cs="Times New Roman"/>
          <w:b/>
          <w:i/>
          <w:iCs/>
          <w:sz w:val="24"/>
          <w:szCs w:val="24"/>
          <w:u w:val="single"/>
        </w:rPr>
        <w:t>Original Research Article</w:t>
      </w:r>
    </w:p>
    <w:p w:rsidR="00A93439" w:rsidRPr="00FB5C94" w:rsidRDefault="003C141C" w:rsidP="00FB5C94">
      <w:pPr>
        <w:spacing w:line="480" w:lineRule="auto"/>
        <w:jc w:val="center"/>
        <w:rPr>
          <w:rFonts w:ascii="Times New Roman" w:hAnsi="Times New Roman" w:cs="Times New Roman"/>
          <w:b/>
          <w:sz w:val="24"/>
          <w:szCs w:val="24"/>
        </w:rPr>
      </w:pPr>
      <w:r w:rsidRPr="007A5A3E">
        <w:rPr>
          <w:rFonts w:ascii="Times New Roman" w:hAnsi="Times New Roman" w:cs="Times New Roman"/>
          <w:b/>
          <w:sz w:val="24"/>
          <w:szCs w:val="24"/>
        </w:rPr>
        <w:t>STATURE ESTIMATION FROM UPPER LIMB MEASUREMENTS IN HEALTHY AND OBESE CHILDREN</w:t>
      </w:r>
      <w:r w:rsidR="00243AD9">
        <w:rPr>
          <w:rFonts w:ascii="Times New Roman" w:hAnsi="Times New Roman" w:cs="Times New Roman"/>
          <w:b/>
          <w:sz w:val="24"/>
          <w:szCs w:val="24"/>
        </w:rPr>
        <w:t>.</w:t>
      </w:r>
    </w:p>
    <w:p w:rsidR="007B6892" w:rsidRPr="000F3C93" w:rsidRDefault="007B6892" w:rsidP="0008737E">
      <w:pPr>
        <w:spacing w:line="240" w:lineRule="auto"/>
        <w:jc w:val="both"/>
        <w:rPr>
          <w:rFonts w:ascii="Times New Roman" w:hAnsi="Times New Roman" w:cs="Times New Roman"/>
          <w:b/>
          <w:sz w:val="24"/>
          <w:szCs w:val="24"/>
        </w:rPr>
      </w:pPr>
      <w:r w:rsidRPr="000F3C93">
        <w:rPr>
          <w:rFonts w:ascii="Times New Roman" w:hAnsi="Times New Roman" w:cs="Times New Roman"/>
          <w:b/>
          <w:sz w:val="24"/>
          <w:szCs w:val="24"/>
        </w:rPr>
        <w:t>ABSTRACT:</w:t>
      </w:r>
    </w:p>
    <w:p w:rsidR="00C647AC" w:rsidRDefault="008F029E" w:rsidP="000E42BB">
      <w:pPr>
        <w:spacing w:after="0" w:line="240" w:lineRule="auto"/>
        <w:jc w:val="both"/>
        <w:rPr>
          <w:rFonts w:ascii="Times New Roman" w:hAnsi="Times New Roman" w:cs="Times New Roman"/>
          <w:sz w:val="24"/>
          <w:szCs w:val="24"/>
        </w:rPr>
      </w:pPr>
      <w:r w:rsidRPr="008F029E">
        <w:rPr>
          <w:rFonts w:ascii="Times New Roman" w:hAnsi="Times New Roman" w:cs="Times New Roman"/>
          <w:b/>
          <w:sz w:val="24"/>
          <w:szCs w:val="24"/>
        </w:rPr>
        <w:t>Background:</w:t>
      </w:r>
      <w:r w:rsidR="00100FCB">
        <w:rPr>
          <w:rFonts w:ascii="Times New Roman" w:hAnsi="Times New Roman" w:cs="Times New Roman"/>
          <w:b/>
          <w:sz w:val="24"/>
          <w:szCs w:val="24"/>
        </w:rPr>
        <w:t xml:space="preserve"> </w:t>
      </w:r>
      <w:r w:rsidR="00A832B3" w:rsidRPr="00A832B3">
        <w:rPr>
          <w:rFonts w:ascii="Times New Roman" w:hAnsi="Times New Roman" w:cs="Times New Roman"/>
          <w:sz w:val="24"/>
          <w:szCs w:val="24"/>
        </w:rPr>
        <w:t xml:space="preserve">The estimation of stature is an essential aspect of anthropometric studies, particularly in children, as it aids in monitoring growth and nutritional status. </w:t>
      </w:r>
      <w:r w:rsidR="00990D2B">
        <w:rPr>
          <w:rFonts w:ascii="Times New Roman" w:hAnsi="Times New Roman" w:cs="Times New Roman"/>
          <w:sz w:val="24"/>
          <w:szCs w:val="24"/>
        </w:rPr>
        <w:t xml:space="preserve">It is important to understand </w:t>
      </w:r>
      <w:r w:rsidR="00A832B3" w:rsidRPr="00A832B3">
        <w:rPr>
          <w:rFonts w:ascii="Times New Roman" w:hAnsi="Times New Roman" w:cs="Times New Roman"/>
          <w:sz w:val="24"/>
          <w:szCs w:val="24"/>
        </w:rPr>
        <w:t>the relationship between uppe</w:t>
      </w:r>
      <w:r w:rsidR="004F2284">
        <w:rPr>
          <w:rFonts w:ascii="Times New Roman" w:hAnsi="Times New Roman" w:cs="Times New Roman"/>
          <w:sz w:val="24"/>
          <w:szCs w:val="24"/>
        </w:rPr>
        <w:t>r limb dimensions and stature,</w:t>
      </w:r>
      <w:r w:rsidR="00A832B3" w:rsidRPr="00A832B3">
        <w:rPr>
          <w:rFonts w:ascii="Times New Roman" w:hAnsi="Times New Roman" w:cs="Times New Roman"/>
          <w:sz w:val="24"/>
          <w:szCs w:val="24"/>
        </w:rPr>
        <w:t xml:space="preserve"> especially for healthy and obese children, given the rising prevalence of childhood obesity. </w:t>
      </w:r>
    </w:p>
    <w:p w:rsidR="00C647AC" w:rsidRDefault="008F029E" w:rsidP="000E42BB">
      <w:pPr>
        <w:spacing w:after="0" w:line="240" w:lineRule="auto"/>
        <w:jc w:val="both"/>
        <w:rPr>
          <w:rFonts w:ascii="Times New Roman" w:hAnsi="Times New Roman" w:cs="Times New Roman"/>
          <w:sz w:val="24"/>
          <w:szCs w:val="24"/>
        </w:rPr>
      </w:pPr>
      <w:r w:rsidRPr="008F029E">
        <w:rPr>
          <w:rFonts w:ascii="Times New Roman" w:hAnsi="Times New Roman" w:cs="Times New Roman"/>
          <w:b/>
          <w:sz w:val="24"/>
          <w:szCs w:val="24"/>
        </w:rPr>
        <w:t>Aim:</w:t>
      </w:r>
      <w:r w:rsidR="00100FCB">
        <w:rPr>
          <w:rFonts w:ascii="Times New Roman" w:hAnsi="Times New Roman" w:cs="Times New Roman"/>
          <w:b/>
          <w:sz w:val="24"/>
          <w:szCs w:val="24"/>
        </w:rPr>
        <w:t xml:space="preserve"> </w:t>
      </w:r>
      <w:r w:rsidR="00A832B3" w:rsidRPr="00A832B3">
        <w:rPr>
          <w:rFonts w:ascii="Times New Roman" w:hAnsi="Times New Roman" w:cs="Times New Roman"/>
          <w:sz w:val="24"/>
          <w:szCs w:val="24"/>
        </w:rPr>
        <w:t xml:space="preserve">This study aimed to investigate the relationship between upper limb dimensions—arm length, forearm length, and hand length—and stature among healthy and obese children aged 5 to 12 years. </w:t>
      </w:r>
    </w:p>
    <w:p w:rsidR="00C647AC" w:rsidRDefault="008F029E" w:rsidP="000E42BB">
      <w:pPr>
        <w:spacing w:after="0" w:line="240" w:lineRule="auto"/>
        <w:jc w:val="both"/>
        <w:rPr>
          <w:rFonts w:ascii="Times New Roman" w:hAnsi="Times New Roman" w:cs="Times New Roman"/>
          <w:sz w:val="24"/>
          <w:szCs w:val="24"/>
        </w:rPr>
      </w:pPr>
      <w:r w:rsidRPr="008F029E">
        <w:rPr>
          <w:rFonts w:ascii="Times New Roman" w:hAnsi="Times New Roman" w:cs="Times New Roman"/>
          <w:b/>
          <w:sz w:val="24"/>
          <w:szCs w:val="24"/>
        </w:rPr>
        <w:t>Methodology:</w:t>
      </w:r>
      <w:r w:rsidR="00100FCB">
        <w:rPr>
          <w:rFonts w:ascii="Times New Roman" w:hAnsi="Times New Roman" w:cs="Times New Roman"/>
          <w:b/>
          <w:sz w:val="24"/>
          <w:szCs w:val="24"/>
        </w:rPr>
        <w:t xml:space="preserve"> </w:t>
      </w:r>
      <w:r w:rsidR="00A832B3" w:rsidRPr="00A832B3">
        <w:rPr>
          <w:rFonts w:ascii="Times New Roman" w:hAnsi="Times New Roman" w:cs="Times New Roman"/>
          <w:sz w:val="24"/>
          <w:szCs w:val="24"/>
        </w:rPr>
        <w:t xml:space="preserve">This cross-sectional study was conducted in Edo State, Ekpoma community involving 300 children selected through multistage sampling. Anthropometric measurements, including height, weight, arm length, forearm length, and hand length, were taken following standard protocols. Body Mass Index was calculated to categorize children as healthy or obese based on World Health Organization growth standards. Data were analyzed using descriptive statistics, t-tests, Pearson correlation, and multiple linear regression models to predict stature using upper limb dimensions. </w:t>
      </w:r>
    </w:p>
    <w:p w:rsidR="00C647AC" w:rsidRDefault="008F029E" w:rsidP="000E42BB">
      <w:pPr>
        <w:spacing w:after="0" w:line="240" w:lineRule="auto"/>
        <w:jc w:val="both"/>
        <w:rPr>
          <w:rFonts w:ascii="Times New Roman" w:hAnsi="Times New Roman" w:cs="Times New Roman"/>
          <w:sz w:val="24"/>
          <w:szCs w:val="24"/>
        </w:rPr>
      </w:pPr>
      <w:r w:rsidRPr="008F029E">
        <w:rPr>
          <w:rFonts w:ascii="Times New Roman" w:hAnsi="Times New Roman" w:cs="Times New Roman"/>
          <w:b/>
          <w:sz w:val="24"/>
          <w:szCs w:val="24"/>
        </w:rPr>
        <w:t>Results:</w:t>
      </w:r>
      <w:r w:rsidR="003B71E6">
        <w:rPr>
          <w:rFonts w:ascii="Times New Roman" w:hAnsi="Times New Roman" w:cs="Times New Roman"/>
          <w:b/>
          <w:sz w:val="24"/>
          <w:szCs w:val="24"/>
        </w:rPr>
        <w:t xml:space="preserve"> </w:t>
      </w:r>
      <w:r w:rsidR="00A832B3" w:rsidRPr="00A832B3">
        <w:rPr>
          <w:rFonts w:ascii="Times New Roman" w:hAnsi="Times New Roman" w:cs="Times New Roman"/>
          <w:sz w:val="24"/>
          <w:szCs w:val="24"/>
        </w:rPr>
        <w:t>The mean age of participants was 8.66 years, with</w:t>
      </w:r>
      <w:r w:rsidR="00181143">
        <w:rPr>
          <w:rFonts w:ascii="Times New Roman" w:hAnsi="Times New Roman" w:cs="Times New Roman"/>
          <w:sz w:val="24"/>
          <w:szCs w:val="24"/>
        </w:rPr>
        <w:t xml:space="preserve"> an average height of 128.39 cm. </w:t>
      </w:r>
      <w:r w:rsidR="00A832B3" w:rsidRPr="00A832B3">
        <w:rPr>
          <w:rFonts w:ascii="Times New Roman" w:hAnsi="Times New Roman" w:cs="Times New Roman"/>
          <w:sz w:val="24"/>
          <w:szCs w:val="24"/>
        </w:rPr>
        <w:t xml:space="preserve">Significant positive correlations were observed between height and upper limb dimensions, with arm length (r = 0.865, p &lt; 0.001), forearm length (r = 0.811, p &lt; 0.001), and hand length (r = 0.857, p &lt; 0.001). The regression model showed that upper limb dimensions explained 83% of the variance in stature (R² = 0.83, p &lt; 0.001), with hand length being the strongest predictor (β = 0.349, p &lt; 0.001). However, logistic regression analysis found that upper limb dimensions poorly predicted underweight status. </w:t>
      </w:r>
    </w:p>
    <w:p w:rsidR="002A579E" w:rsidRPr="002A579E" w:rsidRDefault="008F029E" w:rsidP="000E42BB">
      <w:pPr>
        <w:spacing w:after="0" w:line="240" w:lineRule="auto"/>
        <w:jc w:val="both"/>
        <w:rPr>
          <w:rFonts w:ascii="Times New Roman" w:hAnsi="Times New Roman" w:cs="Times New Roman"/>
          <w:bCs/>
          <w:iCs/>
          <w:sz w:val="24"/>
          <w:szCs w:val="24"/>
        </w:rPr>
      </w:pPr>
      <w:r w:rsidRPr="008F029E">
        <w:rPr>
          <w:rFonts w:ascii="Times New Roman" w:hAnsi="Times New Roman" w:cs="Times New Roman"/>
          <w:b/>
          <w:sz w:val="24"/>
          <w:szCs w:val="24"/>
        </w:rPr>
        <w:t>Conclusion:</w:t>
      </w:r>
      <w:r w:rsidR="003B71E6">
        <w:rPr>
          <w:rFonts w:ascii="Times New Roman" w:hAnsi="Times New Roman" w:cs="Times New Roman"/>
          <w:b/>
          <w:sz w:val="24"/>
          <w:szCs w:val="24"/>
        </w:rPr>
        <w:t xml:space="preserve"> </w:t>
      </w:r>
      <w:r w:rsidR="00A832B3" w:rsidRPr="00A832B3">
        <w:rPr>
          <w:rFonts w:ascii="Times New Roman" w:hAnsi="Times New Roman" w:cs="Times New Roman"/>
          <w:sz w:val="24"/>
          <w:szCs w:val="24"/>
        </w:rPr>
        <w:t>Upper limb dimensions are reliable predictors of stature in children, emphasizing their utility in anthropometric assessments</w:t>
      </w:r>
      <w:r w:rsidR="002A579E">
        <w:rPr>
          <w:rFonts w:ascii="Times New Roman" w:hAnsi="Times New Roman" w:cs="Times New Roman"/>
          <w:sz w:val="24"/>
          <w:szCs w:val="24"/>
        </w:rPr>
        <w:t xml:space="preserve">; </w:t>
      </w:r>
      <w:r w:rsidR="002A579E" w:rsidRPr="002A579E">
        <w:rPr>
          <w:rFonts w:ascii="Times New Roman" w:hAnsi="Times New Roman" w:cs="Times New Roman"/>
          <w:bCs/>
          <w:iCs/>
          <w:sz w:val="24"/>
          <w:szCs w:val="24"/>
        </w:rPr>
        <w:t xml:space="preserve">and hold promise for clinical and field use, though their role in assessing nutritional status </w:t>
      </w:r>
      <w:r w:rsidR="002D524E">
        <w:rPr>
          <w:rFonts w:ascii="Times New Roman" w:hAnsi="Times New Roman" w:cs="Times New Roman"/>
          <w:bCs/>
          <w:iCs/>
          <w:sz w:val="24"/>
          <w:szCs w:val="24"/>
        </w:rPr>
        <w:t>(</w:t>
      </w:r>
      <w:r w:rsidR="002A579E" w:rsidRPr="002A579E">
        <w:rPr>
          <w:rFonts w:ascii="Times New Roman" w:hAnsi="Times New Roman" w:cs="Times New Roman"/>
          <w:bCs/>
          <w:iCs/>
          <w:sz w:val="24"/>
          <w:szCs w:val="24"/>
        </w:rPr>
        <w:t>like underweight</w:t>
      </w:r>
      <w:r w:rsidR="002D524E">
        <w:rPr>
          <w:rFonts w:ascii="Times New Roman" w:hAnsi="Times New Roman" w:cs="Times New Roman"/>
          <w:bCs/>
          <w:iCs/>
          <w:sz w:val="24"/>
          <w:szCs w:val="24"/>
        </w:rPr>
        <w:t>)</w:t>
      </w:r>
      <w:r w:rsidR="002A579E" w:rsidRPr="002A579E">
        <w:rPr>
          <w:rFonts w:ascii="Times New Roman" w:hAnsi="Times New Roman" w:cs="Times New Roman"/>
          <w:bCs/>
          <w:iCs/>
          <w:sz w:val="24"/>
          <w:szCs w:val="24"/>
        </w:rPr>
        <w:t xml:space="preserve"> </w:t>
      </w:r>
      <w:r w:rsidR="002A579E">
        <w:rPr>
          <w:rFonts w:ascii="Times New Roman" w:hAnsi="Times New Roman" w:cs="Times New Roman"/>
          <w:bCs/>
          <w:iCs/>
          <w:sz w:val="24"/>
          <w:szCs w:val="24"/>
        </w:rPr>
        <w:t>requires</w:t>
      </w:r>
      <w:r w:rsidR="002A579E" w:rsidRPr="002A579E">
        <w:rPr>
          <w:rFonts w:ascii="Times New Roman" w:hAnsi="Times New Roman" w:cs="Times New Roman"/>
          <w:bCs/>
          <w:iCs/>
          <w:sz w:val="24"/>
          <w:szCs w:val="24"/>
        </w:rPr>
        <w:t xml:space="preserve"> further study</w:t>
      </w:r>
      <w:r w:rsidR="002A579E">
        <w:rPr>
          <w:rFonts w:ascii="Times New Roman" w:hAnsi="Times New Roman" w:cs="Times New Roman"/>
          <w:bCs/>
          <w:iCs/>
          <w:sz w:val="24"/>
          <w:szCs w:val="24"/>
        </w:rPr>
        <w:t xml:space="preserve">. </w:t>
      </w:r>
    </w:p>
    <w:p w:rsidR="000E42BB" w:rsidRPr="002A579E" w:rsidRDefault="000E42BB" w:rsidP="000E42BB">
      <w:pPr>
        <w:spacing w:after="0" w:line="240" w:lineRule="auto"/>
        <w:jc w:val="both"/>
        <w:rPr>
          <w:rFonts w:ascii="Times New Roman" w:hAnsi="Times New Roman" w:cs="Times New Roman"/>
          <w:sz w:val="24"/>
          <w:szCs w:val="24"/>
        </w:rPr>
      </w:pPr>
    </w:p>
    <w:p w:rsidR="0008737E" w:rsidRDefault="000F3C93" w:rsidP="000E42BB">
      <w:pPr>
        <w:spacing w:after="0" w:line="240" w:lineRule="auto"/>
        <w:jc w:val="both"/>
        <w:rPr>
          <w:rFonts w:ascii="Times New Roman" w:hAnsi="Times New Roman" w:cs="Times New Roman"/>
          <w:sz w:val="24"/>
          <w:szCs w:val="24"/>
        </w:rPr>
      </w:pPr>
      <w:r w:rsidRPr="000E7A92">
        <w:rPr>
          <w:rFonts w:ascii="Times New Roman" w:hAnsi="Times New Roman" w:cs="Times New Roman"/>
          <w:b/>
          <w:sz w:val="24"/>
          <w:szCs w:val="24"/>
        </w:rPr>
        <w:t>Key words:</w:t>
      </w:r>
      <w:r>
        <w:rPr>
          <w:rFonts w:ascii="Times New Roman" w:hAnsi="Times New Roman" w:cs="Times New Roman"/>
          <w:sz w:val="24"/>
          <w:szCs w:val="24"/>
        </w:rPr>
        <w:t xml:space="preserve"> Stature,</w:t>
      </w:r>
      <w:r w:rsidR="00EE3F6E">
        <w:rPr>
          <w:rFonts w:ascii="Times New Roman" w:hAnsi="Times New Roman" w:cs="Times New Roman"/>
          <w:sz w:val="24"/>
          <w:szCs w:val="24"/>
        </w:rPr>
        <w:t xml:space="preserve"> </w:t>
      </w:r>
      <w:r>
        <w:rPr>
          <w:rFonts w:ascii="Times New Roman" w:hAnsi="Times New Roman" w:cs="Times New Roman"/>
          <w:sz w:val="24"/>
          <w:szCs w:val="24"/>
        </w:rPr>
        <w:t xml:space="preserve">upper limb dimensions, </w:t>
      </w:r>
      <w:r w:rsidR="008357E8">
        <w:rPr>
          <w:rFonts w:ascii="Times New Roman" w:hAnsi="Times New Roman" w:cs="Times New Roman"/>
          <w:sz w:val="24"/>
          <w:szCs w:val="24"/>
        </w:rPr>
        <w:t>healthy and obese children</w:t>
      </w:r>
      <w:r w:rsidR="002D55B0">
        <w:rPr>
          <w:rFonts w:ascii="Times New Roman" w:hAnsi="Times New Roman" w:cs="Times New Roman"/>
          <w:sz w:val="24"/>
          <w:szCs w:val="24"/>
        </w:rPr>
        <w:t>, Ekpoma community.</w:t>
      </w:r>
    </w:p>
    <w:p w:rsidR="00DC204A" w:rsidRDefault="00DC204A" w:rsidP="005D1AAE">
      <w:pPr>
        <w:spacing w:line="240" w:lineRule="auto"/>
        <w:jc w:val="both"/>
        <w:rPr>
          <w:rFonts w:ascii="Times New Roman" w:hAnsi="Times New Roman" w:cs="Times New Roman"/>
          <w:sz w:val="24"/>
          <w:szCs w:val="24"/>
        </w:rPr>
      </w:pPr>
    </w:p>
    <w:p w:rsidR="004A66F0" w:rsidRDefault="004A66F0" w:rsidP="005D1AAE">
      <w:pPr>
        <w:spacing w:line="240" w:lineRule="auto"/>
        <w:jc w:val="both"/>
        <w:rPr>
          <w:rFonts w:ascii="Times New Roman" w:hAnsi="Times New Roman" w:cs="Times New Roman"/>
          <w:sz w:val="24"/>
          <w:szCs w:val="24"/>
        </w:rPr>
      </w:pPr>
    </w:p>
    <w:p w:rsidR="002D524E" w:rsidRDefault="002D524E" w:rsidP="005D1AAE">
      <w:pPr>
        <w:spacing w:line="240" w:lineRule="auto"/>
        <w:jc w:val="both"/>
        <w:rPr>
          <w:rFonts w:ascii="Times New Roman" w:hAnsi="Times New Roman" w:cs="Times New Roman"/>
          <w:sz w:val="24"/>
          <w:szCs w:val="24"/>
        </w:rPr>
      </w:pPr>
    </w:p>
    <w:p w:rsidR="005676D7" w:rsidRDefault="005676D7" w:rsidP="005D1AAE">
      <w:pPr>
        <w:spacing w:line="240" w:lineRule="auto"/>
        <w:jc w:val="both"/>
        <w:rPr>
          <w:rFonts w:ascii="Times New Roman" w:hAnsi="Times New Roman" w:cs="Times New Roman"/>
          <w:sz w:val="24"/>
          <w:szCs w:val="24"/>
        </w:rPr>
      </w:pPr>
    </w:p>
    <w:p w:rsidR="005676D7" w:rsidRDefault="005676D7" w:rsidP="005D1AAE">
      <w:pPr>
        <w:spacing w:line="240" w:lineRule="auto"/>
        <w:jc w:val="both"/>
        <w:rPr>
          <w:rFonts w:ascii="Times New Roman" w:hAnsi="Times New Roman" w:cs="Times New Roman"/>
          <w:sz w:val="24"/>
          <w:szCs w:val="24"/>
        </w:rPr>
      </w:pPr>
    </w:p>
    <w:p w:rsidR="002D524E" w:rsidRDefault="002D524E" w:rsidP="005D1AAE">
      <w:pPr>
        <w:spacing w:line="240" w:lineRule="auto"/>
        <w:jc w:val="both"/>
        <w:rPr>
          <w:rFonts w:ascii="Times New Roman" w:hAnsi="Times New Roman" w:cs="Times New Roman"/>
          <w:sz w:val="24"/>
          <w:szCs w:val="24"/>
        </w:rPr>
      </w:pPr>
    </w:p>
    <w:p w:rsidR="00DC204A" w:rsidRDefault="00DC204A" w:rsidP="005D1AAE">
      <w:pPr>
        <w:spacing w:line="240" w:lineRule="auto"/>
        <w:jc w:val="both"/>
        <w:rPr>
          <w:rFonts w:ascii="Times New Roman" w:hAnsi="Times New Roman" w:cs="Times New Roman"/>
          <w:sz w:val="24"/>
          <w:szCs w:val="24"/>
        </w:rPr>
      </w:pPr>
    </w:p>
    <w:p w:rsidR="00EA54A6" w:rsidRPr="00AC0E00" w:rsidRDefault="00EA54A6" w:rsidP="0008737E">
      <w:pPr>
        <w:pStyle w:val="ListParagraph"/>
        <w:numPr>
          <w:ilvl w:val="0"/>
          <w:numId w:val="1"/>
        </w:numPr>
        <w:spacing w:line="480" w:lineRule="auto"/>
        <w:jc w:val="both"/>
        <w:rPr>
          <w:rFonts w:ascii="Times New Roman" w:hAnsi="Times New Roman" w:cs="Times New Roman"/>
          <w:b/>
          <w:sz w:val="24"/>
          <w:szCs w:val="24"/>
        </w:rPr>
      </w:pPr>
      <w:r w:rsidRPr="00AC0E00">
        <w:rPr>
          <w:rFonts w:ascii="Times New Roman" w:hAnsi="Times New Roman" w:cs="Times New Roman"/>
          <w:b/>
          <w:sz w:val="24"/>
          <w:szCs w:val="24"/>
        </w:rPr>
        <w:lastRenderedPageBreak/>
        <w:t>INTRODUCTION</w:t>
      </w:r>
    </w:p>
    <w:p w:rsidR="001B6F19" w:rsidRPr="00F3172F" w:rsidRDefault="001B6F19" w:rsidP="0008737E">
      <w:pPr>
        <w:spacing w:line="480" w:lineRule="auto"/>
        <w:jc w:val="both"/>
        <w:rPr>
          <w:rFonts w:ascii="Times New Roman" w:hAnsi="Times New Roman"/>
          <w:sz w:val="24"/>
          <w:szCs w:val="24"/>
        </w:rPr>
      </w:pPr>
      <w:r w:rsidRPr="001B6F19">
        <w:rPr>
          <w:rFonts w:ascii="Times New Roman" w:hAnsi="Times New Roman"/>
          <w:sz w:val="24"/>
          <w:szCs w:val="24"/>
        </w:rPr>
        <w:t xml:space="preserve">The prevalence of obesity among children and adolescents has escalated into a global public health concern, significantly affecting both developed and developing </w:t>
      </w:r>
      <w:r w:rsidRPr="00E814A9">
        <w:rPr>
          <w:rFonts w:ascii="Times New Roman" w:hAnsi="Times New Roman"/>
          <w:sz w:val="24"/>
          <w:szCs w:val="24"/>
        </w:rPr>
        <w:t>countries (Choukem</w:t>
      </w:r>
      <w:r w:rsidRPr="00E814A9">
        <w:rPr>
          <w:rFonts w:ascii="Times New Roman" w:hAnsi="Times New Roman"/>
          <w:i/>
          <w:iCs/>
          <w:sz w:val="24"/>
          <w:szCs w:val="24"/>
        </w:rPr>
        <w:t>et al</w:t>
      </w:r>
      <w:r w:rsidRPr="00E814A9">
        <w:rPr>
          <w:rFonts w:ascii="Times New Roman" w:hAnsi="Times New Roman"/>
          <w:sz w:val="24"/>
          <w:szCs w:val="24"/>
        </w:rPr>
        <w:t xml:space="preserve">., 2017; Zhang </w:t>
      </w:r>
      <w:r w:rsidRPr="00E814A9">
        <w:rPr>
          <w:rFonts w:ascii="Times New Roman" w:hAnsi="Times New Roman"/>
          <w:i/>
          <w:iCs/>
          <w:sz w:val="24"/>
          <w:szCs w:val="24"/>
        </w:rPr>
        <w:t>et al</w:t>
      </w:r>
      <w:r w:rsidRPr="00E814A9">
        <w:rPr>
          <w:rFonts w:ascii="Times New Roman" w:hAnsi="Times New Roman"/>
          <w:sz w:val="24"/>
          <w:szCs w:val="24"/>
        </w:rPr>
        <w:t xml:space="preserve">., 2017; Ha </w:t>
      </w:r>
      <w:r w:rsidR="00BA1F05" w:rsidRPr="00BA1F05">
        <w:rPr>
          <w:rFonts w:ascii="Times New Roman" w:hAnsi="Times New Roman"/>
          <w:sz w:val="24"/>
          <w:szCs w:val="24"/>
        </w:rPr>
        <w:t>and</w:t>
      </w:r>
      <w:r w:rsidRPr="00E814A9">
        <w:rPr>
          <w:rFonts w:ascii="Times New Roman" w:hAnsi="Times New Roman"/>
          <w:sz w:val="24"/>
          <w:szCs w:val="24"/>
        </w:rPr>
        <w:t xml:space="preserve"> Kim, 2016). Obesity in childhood is primarily</w:t>
      </w:r>
      <w:r w:rsidRPr="001B6F19">
        <w:rPr>
          <w:rFonts w:ascii="Times New Roman" w:hAnsi="Times New Roman"/>
          <w:sz w:val="24"/>
          <w:szCs w:val="24"/>
        </w:rPr>
        <w:t xml:space="preserve"> driven by an energy imbalance, where caloric intake consistently exceeds caloric expenditure. This positive energy balance is often exacerbated by a genetic predisposition to weight gain </w:t>
      </w:r>
      <w:r w:rsidRPr="00C77393">
        <w:rPr>
          <w:rFonts w:ascii="Times New Roman" w:hAnsi="Times New Roman"/>
          <w:sz w:val="24"/>
          <w:szCs w:val="24"/>
        </w:rPr>
        <w:t xml:space="preserve">(Kumar </w:t>
      </w:r>
      <w:r w:rsidR="00BD636A" w:rsidRPr="00BD636A">
        <w:rPr>
          <w:rFonts w:ascii="Times New Roman" w:hAnsi="Times New Roman"/>
          <w:sz w:val="24"/>
          <w:szCs w:val="24"/>
        </w:rPr>
        <w:t>and</w:t>
      </w:r>
      <w:r w:rsidRPr="00C77393">
        <w:rPr>
          <w:rFonts w:ascii="Times New Roman" w:hAnsi="Times New Roman"/>
          <w:sz w:val="24"/>
          <w:szCs w:val="24"/>
        </w:rPr>
        <w:t xml:space="preserve"> Kelly, 2017). Alongside genetic factors, </w:t>
      </w:r>
      <w:r w:rsidR="00677EA7" w:rsidRPr="00C77393">
        <w:rPr>
          <w:rFonts w:ascii="Times New Roman" w:hAnsi="Times New Roman"/>
          <w:sz w:val="24"/>
          <w:szCs w:val="24"/>
        </w:rPr>
        <w:t>lifestyle changes—especially the adopti</w:t>
      </w:r>
      <w:r w:rsidR="00677EA7" w:rsidRPr="001B6F19">
        <w:rPr>
          <w:rFonts w:ascii="Times New Roman" w:hAnsi="Times New Roman"/>
          <w:sz w:val="24"/>
          <w:szCs w:val="24"/>
        </w:rPr>
        <w:t>on of sedentary behaviors and the consumption of high-energy foods—has</w:t>
      </w:r>
      <w:r w:rsidRPr="001B6F19">
        <w:rPr>
          <w:rFonts w:ascii="Times New Roman" w:hAnsi="Times New Roman"/>
          <w:sz w:val="24"/>
          <w:szCs w:val="24"/>
        </w:rPr>
        <w:t xml:space="preserve"> contributed to the rapid increase in obesity rates among children, particularly in developing countries </w:t>
      </w:r>
      <w:r w:rsidRPr="00F3172F">
        <w:rPr>
          <w:rFonts w:ascii="Times New Roman" w:hAnsi="Times New Roman"/>
          <w:sz w:val="24"/>
          <w:szCs w:val="24"/>
        </w:rPr>
        <w:t xml:space="preserve">(Mistry </w:t>
      </w:r>
      <w:r w:rsidR="00594CA0">
        <w:rPr>
          <w:rFonts w:ascii="Times New Roman" w:hAnsi="Times New Roman"/>
          <w:sz w:val="24"/>
          <w:szCs w:val="24"/>
        </w:rPr>
        <w:t>and</w:t>
      </w:r>
      <w:r w:rsidRPr="00F3172F">
        <w:rPr>
          <w:rFonts w:ascii="Times New Roman" w:hAnsi="Times New Roman"/>
          <w:sz w:val="24"/>
          <w:szCs w:val="24"/>
        </w:rPr>
        <w:t>Puthussery, 2015; Poskitt, 2014).</w:t>
      </w:r>
    </w:p>
    <w:p w:rsidR="0044695E" w:rsidRPr="00F3172F" w:rsidRDefault="0044695E" w:rsidP="0008737E">
      <w:pPr>
        <w:spacing w:line="480" w:lineRule="auto"/>
        <w:jc w:val="both"/>
        <w:rPr>
          <w:rFonts w:ascii="Times New Roman" w:hAnsi="Times New Roman"/>
          <w:sz w:val="24"/>
          <w:szCs w:val="24"/>
        </w:rPr>
      </w:pPr>
      <w:r w:rsidRPr="0044695E">
        <w:rPr>
          <w:rFonts w:ascii="Times New Roman" w:hAnsi="Times New Roman"/>
          <w:sz w:val="24"/>
          <w:szCs w:val="24"/>
        </w:rPr>
        <w:t xml:space="preserve">The health consequences of childhood obesity extend far beyond weight gain. </w:t>
      </w:r>
      <w:r>
        <w:rPr>
          <w:rFonts w:ascii="Times New Roman" w:hAnsi="Times New Roman"/>
          <w:sz w:val="24"/>
          <w:szCs w:val="24"/>
        </w:rPr>
        <w:t>Some conditions</w:t>
      </w:r>
      <w:r w:rsidRPr="0044695E">
        <w:rPr>
          <w:rFonts w:ascii="Times New Roman" w:hAnsi="Times New Roman"/>
          <w:sz w:val="24"/>
          <w:szCs w:val="24"/>
        </w:rPr>
        <w:t xml:space="preserve"> typically associated with adulthood, such as type 2 diabetes mellitus, hypertension, nonalcoholic fatty liver disease, obstructive sleep apnea, and dyslipidemia, are now increasingly prevalent in overweight and obese children and adolescents </w:t>
      </w:r>
      <w:r w:rsidRPr="00F3172F">
        <w:rPr>
          <w:rFonts w:ascii="Times New Roman" w:hAnsi="Times New Roman"/>
          <w:sz w:val="24"/>
          <w:szCs w:val="24"/>
        </w:rPr>
        <w:t xml:space="preserve">(Kumar </w:t>
      </w:r>
      <w:r w:rsidR="00594CA0">
        <w:rPr>
          <w:rFonts w:ascii="Times New Roman" w:hAnsi="Times New Roman"/>
          <w:sz w:val="24"/>
          <w:szCs w:val="24"/>
        </w:rPr>
        <w:t>and</w:t>
      </w:r>
      <w:r w:rsidR="00C80FBF">
        <w:rPr>
          <w:rFonts w:ascii="Times New Roman" w:hAnsi="Times New Roman"/>
          <w:sz w:val="24"/>
          <w:szCs w:val="24"/>
        </w:rPr>
        <w:t xml:space="preserve"> </w:t>
      </w:r>
      <w:r w:rsidRPr="00F3172F">
        <w:rPr>
          <w:rFonts w:ascii="Times New Roman" w:hAnsi="Times New Roman"/>
          <w:sz w:val="24"/>
          <w:szCs w:val="24"/>
        </w:rPr>
        <w:t>Kelly, 2017).</w:t>
      </w:r>
    </w:p>
    <w:p w:rsidR="00415960" w:rsidRDefault="00606BC0" w:rsidP="0008737E">
      <w:pPr>
        <w:spacing w:line="480" w:lineRule="auto"/>
        <w:jc w:val="both"/>
        <w:rPr>
          <w:rFonts w:ascii="Times New Roman" w:hAnsi="Times New Roman"/>
          <w:sz w:val="24"/>
          <w:szCs w:val="24"/>
        </w:rPr>
      </w:pPr>
      <w:r w:rsidRPr="00606BC0">
        <w:rPr>
          <w:rFonts w:ascii="Times New Roman" w:hAnsi="Times New Roman"/>
          <w:sz w:val="24"/>
          <w:szCs w:val="24"/>
        </w:rPr>
        <w:t xml:space="preserve">Body mass index (BMI)-for-age is widely recommended by international health guidelines as an ideal measure for assessing obesity in children and adolescents </w:t>
      </w:r>
      <w:r w:rsidRPr="00EB5DD7">
        <w:rPr>
          <w:rFonts w:ascii="Times New Roman" w:hAnsi="Times New Roman"/>
          <w:sz w:val="24"/>
          <w:szCs w:val="24"/>
        </w:rPr>
        <w:t xml:space="preserve">(Kumar </w:t>
      </w:r>
      <w:r w:rsidR="00594CA0">
        <w:rPr>
          <w:rFonts w:ascii="Times New Roman" w:hAnsi="Times New Roman"/>
          <w:sz w:val="24"/>
          <w:szCs w:val="24"/>
        </w:rPr>
        <w:t>and</w:t>
      </w:r>
      <w:r w:rsidRPr="00EB5DD7">
        <w:rPr>
          <w:rFonts w:ascii="Times New Roman" w:hAnsi="Times New Roman"/>
          <w:sz w:val="24"/>
          <w:szCs w:val="24"/>
        </w:rPr>
        <w:t xml:space="preserve"> Kelly, 2017).</w:t>
      </w:r>
      <w:r w:rsidR="00415960" w:rsidRPr="00415960">
        <w:rPr>
          <w:rFonts w:ascii="Times New Roman" w:hAnsi="Times New Roman"/>
          <w:sz w:val="24"/>
          <w:szCs w:val="24"/>
        </w:rPr>
        <w:t xml:space="preserve">While BMI is practical for clinical and public health use, it has limitations in low-resource settings where equipment, training, and standard measurement conditions may not be available. In field studies with large sample sizes, particularly in resource-constrained areas, BMI evaluations can be challenging and may yield unreliable results </w:t>
      </w:r>
      <w:r w:rsidR="00415960" w:rsidRPr="00EB5DD7">
        <w:rPr>
          <w:rFonts w:ascii="Times New Roman" w:hAnsi="Times New Roman"/>
          <w:sz w:val="24"/>
          <w:szCs w:val="24"/>
        </w:rPr>
        <w:t>(Choukem</w:t>
      </w:r>
      <w:r w:rsidR="00415960" w:rsidRPr="00EB5DD7">
        <w:rPr>
          <w:rFonts w:ascii="Times New Roman" w:hAnsi="Times New Roman"/>
          <w:i/>
          <w:iCs/>
          <w:sz w:val="24"/>
          <w:szCs w:val="24"/>
        </w:rPr>
        <w:t>et al</w:t>
      </w:r>
      <w:r w:rsidR="00415960" w:rsidRPr="00EB5DD7">
        <w:rPr>
          <w:rFonts w:ascii="Times New Roman" w:hAnsi="Times New Roman"/>
          <w:sz w:val="24"/>
          <w:szCs w:val="24"/>
        </w:rPr>
        <w:t>., 2017).</w:t>
      </w:r>
      <w:r w:rsidR="00415960" w:rsidRPr="00415960">
        <w:rPr>
          <w:rFonts w:ascii="Times New Roman" w:hAnsi="Times New Roman"/>
          <w:sz w:val="24"/>
          <w:szCs w:val="24"/>
        </w:rPr>
        <w:t xml:space="preserve"> Consequently, alternative anthropometric indicators that are simpler to measure have been explored as potential substitutes for BMI in these contexts.</w:t>
      </w:r>
    </w:p>
    <w:p w:rsidR="00F527C6" w:rsidRDefault="00F527C6" w:rsidP="0008737E">
      <w:pPr>
        <w:spacing w:line="480" w:lineRule="auto"/>
        <w:jc w:val="both"/>
        <w:rPr>
          <w:rFonts w:ascii="Times New Roman" w:hAnsi="Times New Roman"/>
          <w:sz w:val="24"/>
          <w:szCs w:val="24"/>
        </w:rPr>
      </w:pPr>
      <w:r w:rsidRPr="00F527C6">
        <w:rPr>
          <w:rFonts w:ascii="Times New Roman" w:hAnsi="Times New Roman"/>
          <w:sz w:val="24"/>
          <w:szCs w:val="24"/>
        </w:rPr>
        <w:lastRenderedPageBreak/>
        <w:t>In recent years, upper limb dimensions have attracted attention as potential predictors of stature, especially in populations where traditional height measurements are difficult to obtain. Research on estimating stature from upper limb dimensions may offer valuable insights into the assessment of growth patterns and nutritional status in children, providing an additional layer of data to help combat the rising trend of childhood obesity.</w:t>
      </w:r>
    </w:p>
    <w:p w:rsidR="000C5EA5" w:rsidRPr="00AC0E00" w:rsidRDefault="00D534DE" w:rsidP="0008737E">
      <w:pPr>
        <w:spacing w:line="480" w:lineRule="auto"/>
        <w:jc w:val="both"/>
        <w:rPr>
          <w:rFonts w:ascii="Times New Roman" w:hAnsi="Times New Roman"/>
          <w:sz w:val="24"/>
          <w:szCs w:val="24"/>
        </w:rPr>
      </w:pPr>
      <w:r>
        <w:rPr>
          <w:rFonts w:ascii="Times New Roman" w:hAnsi="Times New Roman"/>
          <w:sz w:val="24"/>
          <w:szCs w:val="24"/>
        </w:rPr>
        <w:t>The aim of this study is to</w:t>
      </w:r>
      <w:r w:rsidRPr="00D534DE">
        <w:rPr>
          <w:rFonts w:ascii="Times New Roman" w:hAnsi="Times New Roman"/>
          <w:sz w:val="24"/>
          <w:szCs w:val="24"/>
        </w:rPr>
        <w:t xml:space="preserve"> evaluate the utility of upper limb dimensions in estimating stature among normal and obese children in Ekpoma community of</w:t>
      </w:r>
      <w:r w:rsidR="00825328">
        <w:rPr>
          <w:rFonts w:ascii="Times New Roman" w:hAnsi="Times New Roman"/>
          <w:sz w:val="24"/>
          <w:szCs w:val="24"/>
        </w:rPr>
        <w:t xml:space="preserve"> Edo State, Nigeria.</w:t>
      </w:r>
      <w:r w:rsidR="006625A6">
        <w:rPr>
          <w:rFonts w:ascii="Times New Roman" w:hAnsi="Times New Roman"/>
          <w:sz w:val="24"/>
          <w:szCs w:val="24"/>
        </w:rPr>
        <w:t xml:space="preserve"> This study is significant because it will help in </w:t>
      </w:r>
      <w:r w:rsidR="006625A6" w:rsidRPr="006625A6">
        <w:rPr>
          <w:rFonts w:ascii="Times New Roman" w:hAnsi="Times New Roman"/>
          <w:sz w:val="24"/>
          <w:szCs w:val="24"/>
        </w:rPr>
        <w:t>establishing reference values specific to children’s upper limb dimensions</w:t>
      </w:r>
      <w:r w:rsidR="006625A6">
        <w:rPr>
          <w:rFonts w:ascii="Times New Roman" w:hAnsi="Times New Roman"/>
          <w:sz w:val="24"/>
          <w:szCs w:val="24"/>
        </w:rPr>
        <w:t xml:space="preserve"> which</w:t>
      </w:r>
      <w:r w:rsidR="006625A6" w:rsidRPr="006625A6">
        <w:rPr>
          <w:rFonts w:ascii="Times New Roman" w:hAnsi="Times New Roman"/>
          <w:sz w:val="24"/>
          <w:szCs w:val="24"/>
        </w:rPr>
        <w:t xml:space="preserve"> could assist healthcare professionals in monitoring growth and implementing timely interventions. The findings may also contribute valuable insights for public health policies, aligning with global efforts to address the increasing prevalence and early onset of obesity-related health complications among children.</w:t>
      </w:r>
    </w:p>
    <w:p w:rsidR="00EA54A6" w:rsidRPr="00AC0E00" w:rsidRDefault="00EA54A6" w:rsidP="0008737E">
      <w:pPr>
        <w:pStyle w:val="ListParagraph"/>
        <w:numPr>
          <w:ilvl w:val="0"/>
          <w:numId w:val="1"/>
        </w:numPr>
        <w:spacing w:line="480" w:lineRule="auto"/>
        <w:jc w:val="both"/>
        <w:rPr>
          <w:rFonts w:ascii="Times New Roman" w:hAnsi="Times New Roman" w:cs="Times New Roman"/>
          <w:b/>
          <w:sz w:val="24"/>
          <w:szCs w:val="24"/>
        </w:rPr>
      </w:pPr>
      <w:r w:rsidRPr="00AC0E00">
        <w:rPr>
          <w:rFonts w:ascii="Times New Roman" w:hAnsi="Times New Roman" w:cs="Times New Roman"/>
          <w:b/>
          <w:sz w:val="24"/>
          <w:szCs w:val="24"/>
        </w:rPr>
        <w:t>MATERIALS AND METHODS</w:t>
      </w:r>
    </w:p>
    <w:p w:rsidR="0008737E" w:rsidRPr="0008737E" w:rsidRDefault="002D0341" w:rsidP="0008737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08737E" w:rsidRPr="0008737E">
        <w:rPr>
          <w:rFonts w:ascii="Times New Roman" w:hAnsi="Times New Roman" w:cs="Times New Roman"/>
          <w:b/>
          <w:bCs/>
          <w:sz w:val="24"/>
          <w:szCs w:val="24"/>
        </w:rPr>
        <w:t>Study Design</w:t>
      </w:r>
      <w:r w:rsidR="00F71EBF">
        <w:rPr>
          <w:rFonts w:ascii="Times New Roman" w:hAnsi="Times New Roman" w:cs="Times New Roman"/>
          <w:b/>
          <w:bCs/>
          <w:sz w:val="24"/>
          <w:szCs w:val="24"/>
        </w:rPr>
        <w:t xml:space="preserve"> and Study Area</w:t>
      </w:r>
    </w:p>
    <w:p w:rsidR="00F71EBF" w:rsidRDefault="00D61613" w:rsidP="0008737E">
      <w:pPr>
        <w:spacing w:line="480" w:lineRule="auto"/>
        <w:jc w:val="both"/>
        <w:rPr>
          <w:rFonts w:ascii="Times New Roman" w:hAnsi="Times New Roman" w:cs="Times New Roman"/>
          <w:sz w:val="24"/>
          <w:szCs w:val="24"/>
        </w:rPr>
      </w:pPr>
      <w:r>
        <w:rPr>
          <w:rFonts w:ascii="Times New Roman" w:hAnsi="Times New Roman" w:cs="Times New Roman"/>
          <w:sz w:val="24"/>
          <w:szCs w:val="24"/>
        </w:rPr>
        <w:t>This study adopted</w:t>
      </w:r>
      <w:r w:rsidR="0008737E" w:rsidRPr="0008737E">
        <w:rPr>
          <w:rFonts w:ascii="Times New Roman" w:hAnsi="Times New Roman" w:cs="Times New Roman"/>
          <w:sz w:val="24"/>
          <w:szCs w:val="24"/>
        </w:rPr>
        <w:t xml:space="preserve"> a cross-sectional design to investigate the relationship between upper limb dimensions and stature in children. Data </w:t>
      </w:r>
      <w:r>
        <w:rPr>
          <w:rFonts w:ascii="Times New Roman" w:hAnsi="Times New Roman" w:cs="Times New Roman"/>
          <w:sz w:val="24"/>
          <w:szCs w:val="24"/>
        </w:rPr>
        <w:t>was</w:t>
      </w:r>
      <w:r w:rsidR="0008737E" w:rsidRPr="0008737E">
        <w:rPr>
          <w:rFonts w:ascii="Times New Roman" w:hAnsi="Times New Roman" w:cs="Times New Roman"/>
          <w:sz w:val="24"/>
          <w:szCs w:val="24"/>
        </w:rPr>
        <w:t xml:space="preserve"> collected from a sample of healthy and obese children aged 5 to 12 years, recruited from selected schools and health centers in Ekpoma community of Edo State.</w:t>
      </w:r>
    </w:p>
    <w:p w:rsidR="0008737E" w:rsidRPr="0008737E" w:rsidRDefault="0097580B" w:rsidP="0008737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08737E" w:rsidRPr="0008737E">
        <w:rPr>
          <w:rFonts w:ascii="Times New Roman" w:hAnsi="Times New Roman" w:cs="Times New Roman"/>
          <w:b/>
          <w:bCs/>
          <w:sz w:val="24"/>
          <w:szCs w:val="24"/>
        </w:rPr>
        <w:t>Study Population</w:t>
      </w:r>
    </w:p>
    <w:p w:rsidR="0008737E" w:rsidRPr="0008737E" w:rsidRDefault="00FE2834" w:rsidP="0008737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total of 300 participants were involved in this study. </w:t>
      </w:r>
      <w:r w:rsidR="00BA2576">
        <w:rPr>
          <w:rFonts w:ascii="Times New Roman" w:hAnsi="Times New Roman" w:cs="Times New Roman"/>
          <w:sz w:val="24"/>
          <w:szCs w:val="24"/>
        </w:rPr>
        <w:t xml:space="preserve">The target population comprised of </w:t>
      </w:r>
      <w:r w:rsidR="0008737E" w:rsidRPr="0008737E">
        <w:rPr>
          <w:rFonts w:ascii="Times New Roman" w:hAnsi="Times New Roman" w:cs="Times New Roman"/>
          <w:sz w:val="24"/>
          <w:szCs w:val="24"/>
        </w:rPr>
        <w:t xml:space="preserve">children aged 5 to 12 years, categorized into healthy and obese groups based on BMI percentiles </w:t>
      </w:r>
      <w:r w:rsidR="0008737E" w:rsidRPr="0008737E">
        <w:rPr>
          <w:rFonts w:ascii="Times New Roman" w:hAnsi="Times New Roman" w:cs="Times New Roman"/>
          <w:sz w:val="24"/>
          <w:szCs w:val="24"/>
        </w:rPr>
        <w:lastRenderedPageBreak/>
        <w:t xml:space="preserve">as defined by the World Health Organization (WHO) growth standards. A multistage sampling technique </w:t>
      </w:r>
      <w:r w:rsidR="007B71AD">
        <w:rPr>
          <w:rFonts w:ascii="Times New Roman" w:hAnsi="Times New Roman" w:cs="Times New Roman"/>
          <w:sz w:val="24"/>
          <w:szCs w:val="24"/>
        </w:rPr>
        <w:t>was</w:t>
      </w:r>
      <w:r w:rsidR="0008737E" w:rsidRPr="0008737E">
        <w:rPr>
          <w:rFonts w:ascii="Times New Roman" w:hAnsi="Times New Roman" w:cs="Times New Roman"/>
          <w:sz w:val="24"/>
          <w:szCs w:val="24"/>
        </w:rPr>
        <w:t xml:space="preserve"> employed: first, schools and health centers </w:t>
      </w:r>
      <w:r w:rsidR="00AE1E71">
        <w:rPr>
          <w:rFonts w:ascii="Times New Roman" w:hAnsi="Times New Roman" w:cs="Times New Roman"/>
          <w:sz w:val="24"/>
          <w:szCs w:val="24"/>
        </w:rPr>
        <w:t>were</w:t>
      </w:r>
      <w:r w:rsidR="0008737E" w:rsidRPr="0008737E">
        <w:rPr>
          <w:rFonts w:ascii="Times New Roman" w:hAnsi="Times New Roman" w:cs="Times New Roman"/>
          <w:sz w:val="24"/>
          <w:szCs w:val="24"/>
        </w:rPr>
        <w:t xml:space="preserve"> randomly selected, followed by the selection of eligible participants from each institution based on inclusion criteria.</w:t>
      </w:r>
    </w:p>
    <w:p w:rsidR="0008737E" w:rsidRPr="0008737E" w:rsidRDefault="00E169B2" w:rsidP="0008737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08737E" w:rsidRPr="0008737E">
        <w:rPr>
          <w:rFonts w:ascii="Times New Roman" w:hAnsi="Times New Roman" w:cs="Times New Roman"/>
          <w:b/>
          <w:bCs/>
          <w:sz w:val="24"/>
          <w:szCs w:val="24"/>
        </w:rPr>
        <w:t xml:space="preserve">Study Criteria </w:t>
      </w:r>
    </w:p>
    <w:p w:rsidR="0008737E" w:rsidRPr="0008737E" w:rsidRDefault="0008737E" w:rsidP="0008737E">
      <w:pPr>
        <w:spacing w:line="480" w:lineRule="auto"/>
        <w:jc w:val="both"/>
        <w:rPr>
          <w:rFonts w:ascii="Times New Roman" w:hAnsi="Times New Roman" w:cs="Times New Roman"/>
          <w:sz w:val="24"/>
          <w:szCs w:val="24"/>
        </w:rPr>
      </w:pPr>
      <w:r w:rsidRPr="00AA5927">
        <w:rPr>
          <w:rFonts w:ascii="Times New Roman" w:hAnsi="Times New Roman" w:cs="Times New Roman"/>
          <w:b/>
          <w:bCs/>
          <w:i/>
          <w:sz w:val="24"/>
          <w:szCs w:val="24"/>
        </w:rPr>
        <w:t>Inclusion Criteria</w:t>
      </w:r>
      <w:r w:rsidRPr="0008737E">
        <w:rPr>
          <w:rFonts w:ascii="Times New Roman" w:hAnsi="Times New Roman" w:cs="Times New Roman"/>
          <w:sz w:val="24"/>
          <w:szCs w:val="24"/>
        </w:rPr>
        <w:t xml:space="preserve">: Children aged </w:t>
      </w:r>
      <w:r w:rsidR="00A165F9">
        <w:rPr>
          <w:rFonts w:ascii="Times New Roman" w:hAnsi="Times New Roman" w:cs="Times New Roman"/>
          <w:sz w:val="24"/>
          <w:szCs w:val="24"/>
        </w:rPr>
        <w:t xml:space="preserve">between 5 to </w:t>
      </w:r>
      <w:r w:rsidR="00D80BC5">
        <w:rPr>
          <w:rFonts w:ascii="Times New Roman" w:hAnsi="Times New Roman" w:cs="Times New Roman"/>
          <w:sz w:val="24"/>
          <w:szCs w:val="24"/>
        </w:rPr>
        <w:t>12</w:t>
      </w:r>
      <w:r w:rsidR="00A165F9">
        <w:rPr>
          <w:rFonts w:ascii="Times New Roman" w:hAnsi="Times New Roman" w:cs="Times New Roman"/>
          <w:sz w:val="24"/>
          <w:szCs w:val="24"/>
        </w:rPr>
        <w:t xml:space="preserve"> years</w:t>
      </w:r>
      <w:r w:rsidR="00D80BC5">
        <w:rPr>
          <w:rFonts w:ascii="Times New Roman" w:hAnsi="Times New Roman" w:cs="Times New Roman"/>
          <w:sz w:val="24"/>
          <w:szCs w:val="24"/>
        </w:rPr>
        <w:t xml:space="preserve">. </w:t>
      </w:r>
      <w:r w:rsidRPr="0008737E">
        <w:rPr>
          <w:rFonts w:ascii="Times New Roman" w:hAnsi="Times New Roman" w:cs="Times New Roman"/>
          <w:sz w:val="24"/>
          <w:szCs w:val="24"/>
        </w:rPr>
        <w:t>Participants with parental consent and child assent to participate in the study. Healthy and obese children based on BMI.</w:t>
      </w:r>
    </w:p>
    <w:p w:rsidR="0008737E" w:rsidRPr="0008737E" w:rsidRDefault="0008737E" w:rsidP="0008737E">
      <w:pPr>
        <w:spacing w:line="480" w:lineRule="auto"/>
        <w:jc w:val="both"/>
        <w:rPr>
          <w:rFonts w:ascii="Times New Roman" w:hAnsi="Times New Roman" w:cs="Times New Roman"/>
          <w:sz w:val="24"/>
          <w:szCs w:val="24"/>
        </w:rPr>
      </w:pPr>
      <w:r w:rsidRPr="00AA5927">
        <w:rPr>
          <w:rFonts w:ascii="Times New Roman" w:hAnsi="Times New Roman" w:cs="Times New Roman"/>
          <w:b/>
          <w:bCs/>
          <w:i/>
          <w:sz w:val="24"/>
          <w:szCs w:val="24"/>
        </w:rPr>
        <w:t>Exclusion Criteria</w:t>
      </w:r>
      <w:r w:rsidRPr="0008737E">
        <w:rPr>
          <w:rFonts w:ascii="Times New Roman" w:hAnsi="Times New Roman" w:cs="Times New Roman"/>
          <w:sz w:val="24"/>
          <w:szCs w:val="24"/>
        </w:rPr>
        <w:t>: Children with any chronic illnesses or conditions affecting growth. Children with physical disabilities impacting upper limb measurements.</w:t>
      </w:r>
    </w:p>
    <w:p w:rsidR="0008737E" w:rsidRPr="0008737E" w:rsidRDefault="00B73397" w:rsidP="0008737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08737E" w:rsidRPr="0008737E">
        <w:rPr>
          <w:rFonts w:ascii="Times New Roman" w:hAnsi="Times New Roman" w:cs="Times New Roman"/>
          <w:b/>
          <w:bCs/>
          <w:sz w:val="24"/>
          <w:szCs w:val="24"/>
        </w:rPr>
        <w:t>Data Collection</w:t>
      </w:r>
    </w:p>
    <w:p w:rsidR="0008737E" w:rsidRPr="0008737E" w:rsidRDefault="0008737E" w:rsidP="0008737E">
      <w:pPr>
        <w:spacing w:line="480" w:lineRule="auto"/>
        <w:jc w:val="both"/>
        <w:rPr>
          <w:rFonts w:ascii="Times New Roman" w:hAnsi="Times New Roman" w:cs="Times New Roman"/>
          <w:sz w:val="24"/>
          <w:szCs w:val="24"/>
        </w:rPr>
      </w:pPr>
      <w:r w:rsidRPr="0008737E">
        <w:rPr>
          <w:rFonts w:ascii="Times New Roman" w:hAnsi="Times New Roman" w:cs="Times New Roman"/>
          <w:sz w:val="24"/>
          <w:szCs w:val="24"/>
        </w:rPr>
        <w:t xml:space="preserve">The following upper limb dimensions </w:t>
      </w:r>
      <w:r w:rsidR="00215098">
        <w:rPr>
          <w:rFonts w:ascii="Times New Roman" w:hAnsi="Times New Roman" w:cs="Times New Roman"/>
          <w:sz w:val="24"/>
          <w:szCs w:val="24"/>
        </w:rPr>
        <w:t>were</w:t>
      </w:r>
      <w:r w:rsidRPr="0008737E">
        <w:rPr>
          <w:rFonts w:ascii="Times New Roman" w:hAnsi="Times New Roman" w:cs="Times New Roman"/>
          <w:sz w:val="24"/>
          <w:szCs w:val="24"/>
        </w:rPr>
        <w:t xml:space="preserve"> measured for each participant:</w:t>
      </w:r>
    </w:p>
    <w:p w:rsidR="0008737E" w:rsidRPr="0008737E" w:rsidRDefault="0008737E" w:rsidP="0008737E">
      <w:pPr>
        <w:numPr>
          <w:ilvl w:val="0"/>
          <w:numId w:val="2"/>
        </w:numPr>
        <w:spacing w:line="480" w:lineRule="auto"/>
        <w:jc w:val="both"/>
        <w:rPr>
          <w:rFonts w:ascii="Times New Roman" w:hAnsi="Times New Roman" w:cs="Times New Roman"/>
          <w:sz w:val="24"/>
          <w:szCs w:val="24"/>
        </w:rPr>
      </w:pPr>
      <w:r w:rsidRPr="00412815">
        <w:rPr>
          <w:rFonts w:ascii="Times New Roman" w:hAnsi="Times New Roman" w:cs="Times New Roman"/>
          <w:b/>
          <w:sz w:val="24"/>
          <w:szCs w:val="24"/>
        </w:rPr>
        <w:t>Mid-Upper Arm Circumference (MUAC):</w:t>
      </w:r>
      <w:r w:rsidRPr="0008737E">
        <w:rPr>
          <w:rFonts w:ascii="Times New Roman" w:hAnsi="Times New Roman" w:cs="Times New Roman"/>
          <w:sz w:val="24"/>
          <w:szCs w:val="24"/>
        </w:rPr>
        <w:t xml:space="preserve"> Measured using a flexible, non-stretchable measuring tape at the midpoint between the acromion (shoulder) and the olecranon (elbow). MUAC will be</w:t>
      </w:r>
      <w:r w:rsidR="0000107D">
        <w:rPr>
          <w:rFonts w:ascii="Times New Roman" w:hAnsi="Times New Roman" w:cs="Times New Roman"/>
          <w:sz w:val="24"/>
          <w:szCs w:val="24"/>
        </w:rPr>
        <w:t xml:space="preserve"> recorded to the nearest 0.1 cm (Fekadu </w:t>
      </w:r>
      <w:r w:rsidR="0000107D" w:rsidRPr="0000107D">
        <w:rPr>
          <w:rFonts w:ascii="Times New Roman" w:hAnsi="Times New Roman" w:cs="Times New Roman"/>
          <w:i/>
          <w:sz w:val="24"/>
          <w:szCs w:val="24"/>
        </w:rPr>
        <w:t>et al.,</w:t>
      </w:r>
      <w:r w:rsidR="0000107D">
        <w:rPr>
          <w:rFonts w:ascii="Times New Roman" w:hAnsi="Times New Roman" w:cs="Times New Roman"/>
          <w:sz w:val="24"/>
          <w:szCs w:val="24"/>
        </w:rPr>
        <w:t xml:space="preserve"> </w:t>
      </w:r>
      <w:r w:rsidR="0000107D" w:rsidRPr="0000107D">
        <w:rPr>
          <w:rFonts w:ascii="Times New Roman" w:hAnsi="Times New Roman" w:cs="Times New Roman"/>
          <w:sz w:val="24"/>
          <w:szCs w:val="24"/>
        </w:rPr>
        <w:t>2024).</w:t>
      </w:r>
    </w:p>
    <w:p w:rsidR="0008737E" w:rsidRPr="0008737E" w:rsidRDefault="0008737E" w:rsidP="0008737E">
      <w:pPr>
        <w:numPr>
          <w:ilvl w:val="0"/>
          <w:numId w:val="2"/>
        </w:numPr>
        <w:spacing w:line="480" w:lineRule="auto"/>
        <w:jc w:val="both"/>
        <w:rPr>
          <w:rFonts w:ascii="Times New Roman" w:hAnsi="Times New Roman" w:cs="Times New Roman"/>
          <w:sz w:val="24"/>
          <w:szCs w:val="24"/>
        </w:rPr>
      </w:pPr>
      <w:r w:rsidRPr="00412815">
        <w:rPr>
          <w:rFonts w:ascii="Times New Roman" w:hAnsi="Times New Roman" w:cs="Times New Roman"/>
          <w:b/>
          <w:sz w:val="24"/>
          <w:szCs w:val="24"/>
        </w:rPr>
        <w:t>Arm Length:</w:t>
      </w:r>
      <w:r w:rsidRPr="0008737E">
        <w:rPr>
          <w:rFonts w:ascii="Times New Roman" w:hAnsi="Times New Roman" w:cs="Times New Roman"/>
          <w:sz w:val="24"/>
          <w:szCs w:val="24"/>
        </w:rPr>
        <w:t xml:space="preserve"> The distance from the acromion to the wrist (styloid process) measured with a measuring tape,</w:t>
      </w:r>
      <w:r w:rsidR="009A5BFD">
        <w:rPr>
          <w:rFonts w:ascii="Times New Roman" w:hAnsi="Times New Roman" w:cs="Times New Roman"/>
          <w:sz w:val="24"/>
          <w:szCs w:val="24"/>
        </w:rPr>
        <w:t xml:space="preserve"> recorded to the nearest 0.1 cm (</w:t>
      </w:r>
      <w:r w:rsidR="009A5BFD" w:rsidRPr="009A5BFD">
        <w:rPr>
          <w:rFonts w:ascii="Times New Roman" w:hAnsi="Times New Roman" w:cs="Times New Roman"/>
          <w:sz w:val="24"/>
          <w:szCs w:val="24"/>
        </w:rPr>
        <w:t>Uzun</w:t>
      </w:r>
      <w:r w:rsidR="009A5BFD">
        <w:rPr>
          <w:rFonts w:ascii="Times New Roman" w:hAnsi="Times New Roman" w:cs="Times New Roman"/>
          <w:sz w:val="24"/>
          <w:szCs w:val="24"/>
        </w:rPr>
        <w:t xml:space="preserve"> </w:t>
      </w:r>
      <w:r w:rsidR="009A5BFD" w:rsidRPr="009A5BFD">
        <w:rPr>
          <w:rFonts w:ascii="Times New Roman" w:hAnsi="Times New Roman" w:cs="Times New Roman"/>
          <w:i/>
          <w:sz w:val="24"/>
          <w:szCs w:val="24"/>
        </w:rPr>
        <w:t>et al.,</w:t>
      </w:r>
      <w:r w:rsidR="009A5BFD">
        <w:rPr>
          <w:rFonts w:ascii="Times New Roman" w:hAnsi="Times New Roman" w:cs="Times New Roman"/>
          <w:sz w:val="24"/>
          <w:szCs w:val="24"/>
        </w:rPr>
        <w:t xml:space="preserve"> 2019). </w:t>
      </w:r>
    </w:p>
    <w:p w:rsidR="0008737E" w:rsidRPr="006D7D0D" w:rsidRDefault="0008737E" w:rsidP="006D7D0D">
      <w:pPr>
        <w:numPr>
          <w:ilvl w:val="0"/>
          <w:numId w:val="2"/>
        </w:numPr>
        <w:spacing w:line="480" w:lineRule="auto"/>
        <w:jc w:val="both"/>
        <w:rPr>
          <w:rFonts w:ascii="Times New Roman" w:hAnsi="Times New Roman" w:cs="Times New Roman"/>
          <w:sz w:val="24"/>
          <w:szCs w:val="24"/>
        </w:rPr>
      </w:pPr>
      <w:r w:rsidRPr="00412815">
        <w:rPr>
          <w:rFonts w:ascii="Times New Roman" w:hAnsi="Times New Roman" w:cs="Times New Roman"/>
          <w:b/>
          <w:sz w:val="24"/>
          <w:szCs w:val="24"/>
        </w:rPr>
        <w:t>Forearm Length:</w:t>
      </w:r>
      <w:r w:rsidRPr="0008737E">
        <w:rPr>
          <w:rFonts w:ascii="Times New Roman" w:hAnsi="Times New Roman" w:cs="Times New Roman"/>
          <w:sz w:val="24"/>
          <w:szCs w:val="24"/>
        </w:rPr>
        <w:t xml:space="preserve"> The distance from the olecranon to the wrist (styloid process), also measured with a </w:t>
      </w:r>
      <w:r w:rsidR="00412815">
        <w:rPr>
          <w:rFonts w:ascii="Times New Roman" w:hAnsi="Times New Roman" w:cs="Times New Roman"/>
          <w:sz w:val="24"/>
          <w:szCs w:val="24"/>
        </w:rPr>
        <w:t xml:space="preserve">measuring </w:t>
      </w:r>
      <w:r w:rsidRPr="0008737E">
        <w:rPr>
          <w:rFonts w:ascii="Times New Roman" w:hAnsi="Times New Roman" w:cs="Times New Roman"/>
          <w:sz w:val="24"/>
          <w:szCs w:val="24"/>
        </w:rPr>
        <w:t>tape,</w:t>
      </w:r>
      <w:r w:rsidR="006D7D0D">
        <w:rPr>
          <w:rFonts w:ascii="Times New Roman" w:hAnsi="Times New Roman" w:cs="Times New Roman"/>
          <w:sz w:val="24"/>
          <w:szCs w:val="24"/>
        </w:rPr>
        <w:t xml:space="preserve"> recorded to the nearest 0.1 cm (</w:t>
      </w:r>
      <w:r w:rsidR="006D7D0D" w:rsidRPr="009A5BFD">
        <w:rPr>
          <w:rFonts w:ascii="Times New Roman" w:hAnsi="Times New Roman" w:cs="Times New Roman"/>
          <w:sz w:val="24"/>
          <w:szCs w:val="24"/>
        </w:rPr>
        <w:t>Uzun</w:t>
      </w:r>
      <w:r w:rsidR="006D7D0D">
        <w:rPr>
          <w:rFonts w:ascii="Times New Roman" w:hAnsi="Times New Roman" w:cs="Times New Roman"/>
          <w:sz w:val="24"/>
          <w:szCs w:val="24"/>
        </w:rPr>
        <w:t xml:space="preserve"> </w:t>
      </w:r>
      <w:r w:rsidR="006D7D0D" w:rsidRPr="009A5BFD">
        <w:rPr>
          <w:rFonts w:ascii="Times New Roman" w:hAnsi="Times New Roman" w:cs="Times New Roman"/>
          <w:i/>
          <w:sz w:val="24"/>
          <w:szCs w:val="24"/>
        </w:rPr>
        <w:t>et al.,</w:t>
      </w:r>
      <w:r w:rsidR="006D7D0D">
        <w:rPr>
          <w:rFonts w:ascii="Times New Roman" w:hAnsi="Times New Roman" w:cs="Times New Roman"/>
          <w:sz w:val="24"/>
          <w:szCs w:val="24"/>
        </w:rPr>
        <w:t xml:space="preserve"> 2019). </w:t>
      </w:r>
    </w:p>
    <w:p w:rsidR="008022E2" w:rsidRDefault="0008737E" w:rsidP="0008737E">
      <w:pPr>
        <w:numPr>
          <w:ilvl w:val="0"/>
          <w:numId w:val="2"/>
        </w:numPr>
        <w:spacing w:line="480" w:lineRule="auto"/>
        <w:jc w:val="both"/>
        <w:rPr>
          <w:rFonts w:ascii="Times New Roman" w:hAnsi="Times New Roman" w:cs="Times New Roman"/>
          <w:sz w:val="24"/>
          <w:szCs w:val="24"/>
        </w:rPr>
      </w:pPr>
      <w:r w:rsidRPr="008022E2">
        <w:rPr>
          <w:rFonts w:ascii="Times New Roman" w:hAnsi="Times New Roman" w:cs="Times New Roman"/>
          <w:b/>
          <w:sz w:val="24"/>
          <w:szCs w:val="24"/>
        </w:rPr>
        <w:t>Hand Length:</w:t>
      </w:r>
      <w:r w:rsidRPr="008022E2">
        <w:rPr>
          <w:rFonts w:ascii="Times New Roman" w:hAnsi="Times New Roman" w:cs="Times New Roman"/>
          <w:sz w:val="24"/>
          <w:szCs w:val="24"/>
        </w:rPr>
        <w:t xml:space="preserve"> Hand length </w:t>
      </w:r>
      <w:r w:rsidR="003547A4" w:rsidRPr="008022E2">
        <w:rPr>
          <w:rFonts w:ascii="Times New Roman" w:hAnsi="Times New Roman" w:cs="Times New Roman"/>
          <w:sz w:val="24"/>
          <w:szCs w:val="24"/>
        </w:rPr>
        <w:t>was</w:t>
      </w:r>
      <w:r w:rsidRPr="008022E2">
        <w:rPr>
          <w:rFonts w:ascii="Times New Roman" w:hAnsi="Times New Roman" w:cs="Times New Roman"/>
          <w:sz w:val="24"/>
          <w:szCs w:val="24"/>
        </w:rPr>
        <w:t xml:space="preserve"> measured from the tip of the middle finger to the distal crease of the wrist using a measuring tape, recorded to the nearest 0.1 cm. Participants </w:t>
      </w:r>
      <w:r w:rsidR="00A86FA4" w:rsidRPr="008022E2">
        <w:rPr>
          <w:rFonts w:ascii="Times New Roman" w:hAnsi="Times New Roman" w:cs="Times New Roman"/>
          <w:sz w:val="24"/>
          <w:szCs w:val="24"/>
        </w:rPr>
        <w:t>were</w:t>
      </w:r>
      <w:r w:rsidRPr="008022E2">
        <w:rPr>
          <w:rFonts w:ascii="Times New Roman" w:hAnsi="Times New Roman" w:cs="Times New Roman"/>
          <w:sz w:val="24"/>
          <w:szCs w:val="24"/>
        </w:rPr>
        <w:t xml:space="preserve"> instructed to fully extend their fingers for accurate measurement</w:t>
      </w:r>
      <w:r w:rsidR="008022E2">
        <w:rPr>
          <w:rFonts w:ascii="Times New Roman" w:hAnsi="Times New Roman" w:cs="Times New Roman"/>
          <w:sz w:val="24"/>
          <w:szCs w:val="24"/>
        </w:rPr>
        <w:t xml:space="preserve"> (Lee </w:t>
      </w:r>
      <w:r w:rsidR="008022E2" w:rsidRPr="008022E2">
        <w:rPr>
          <w:rFonts w:ascii="Times New Roman" w:hAnsi="Times New Roman" w:cs="Times New Roman"/>
          <w:i/>
          <w:sz w:val="24"/>
          <w:szCs w:val="24"/>
        </w:rPr>
        <w:t>et al.,</w:t>
      </w:r>
      <w:r w:rsidR="008022E2">
        <w:rPr>
          <w:rFonts w:ascii="Times New Roman" w:hAnsi="Times New Roman" w:cs="Times New Roman"/>
          <w:sz w:val="24"/>
          <w:szCs w:val="24"/>
        </w:rPr>
        <w:t xml:space="preserve"> </w:t>
      </w:r>
      <w:r w:rsidR="008022E2" w:rsidRPr="008022E2">
        <w:rPr>
          <w:rFonts w:ascii="Times New Roman" w:hAnsi="Times New Roman" w:cs="Times New Roman"/>
          <w:sz w:val="24"/>
          <w:szCs w:val="24"/>
        </w:rPr>
        <w:t xml:space="preserve">2016). </w:t>
      </w:r>
    </w:p>
    <w:p w:rsidR="0008737E" w:rsidRPr="008022E2" w:rsidRDefault="0008737E" w:rsidP="0008737E">
      <w:pPr>
        <w:numPr>
          <w:ilvl w:val="0"/>
          <w:numId w:val="2"/>
        </w:numPr>
        <w:spacing w:line="480" w:lineRule="auto"/>
        <w:jc w:val="both"/>
        <w:rPr>
          <w:rFonts w:ascii="Times New Roman" w:hAnsi="Times New Roman" w:cs="Times New Roman"/>
          <w:sz w:val="24"/>
          <w:szCs w:val="24"/>
        </w:rPr>
      </w:pPr>
      <w:r w:rsidRPr="008022E2">
        <w:rPr>
          <w:rFonts w:ascii="Times New Roman" w:hAnsi="Times New Roman" w:cs="Times New Roman"/>
          <w:b/>
          <w:sz w:val="24"/>
          <w:szCs w:val="24"/>
        </w:rPr>
        <w:lastRenderedPageBreak/>
        <w:t>Stature (Height):</w:t>
      </w:r>
      <w:r w:rsidRPr="008022E2">
        <w:rPr>
          <w:rFonts w:ascii="Times New Roman" w:hAnsi="Times New Roman" w:cs="Times New Roman"/>
          <w:sz w:val="24"/>
          <w:szCs w:val="24"/>
        </w:rPr>
        <w:t xml:space="preserve"> Height </w:t>
      </w:r>
      <w:r w:rsidR="00F030EB" w:rsidRPr="008022E2">
        <w:rPr>
          <w:rFonts w:ascii="Times New Roman" w:hAnsi="Times New Roman" w:cs="Times New Roman"/>
          <w:sz w:val="24"/>
          <w:szCs w:val="24"/>
        </w:rPr>
        <w:t>was</w:t>
      </w:r>
      <w:r w:rsidRPr="008022E2">
        <w:rPr>
          <w:rFonts w:ascii="Times New Roman" w:hAnsi="Times New Roman" w:cs="Times New Roman"/>
          <w:sz w:val="24"/>
          <w:szCs w:val="24"/>
        </w:rPr>
        <w:t xml:space="preserve"> measured with a stadiometer, recorded to the nearest 0</w:t>
      </w:r>
      <w:r w:rsidR="00F030EB" w:rsidRPr="008022E2">
        <w:rPr>
          <w:rFonts w:ascii="Times New Roman" w:hAnsi="Times New Roman" w:cs="Times New Roman"/>
          <w:sz w:val="24"/>
          <w:szCs w:val="24"/>
        </w:rPr>
        <w:t xml:space="preserve">.1 cm, ensuring the participants were </w:t>
      </w:r>
      <w:r w:rsidRPr="008022E2">
        <w:rPr>
          <w:rFonts w:ascii="Times New Roman" w:hAnsi="Times New Roman" w:cs="Times New Roman"/>
          <w:sz w:val="24"/>
          <w:szCs w:val="24"/>
        </w:rPr>
        <w:t>barefoot and standing upright with feet together</w:t>
      </w:r>
      <w:r w:rsidR="00586166">
        <w:rPr>
          <w:rFonts w:ascii="Times New Roman" w:hAnsi="Times New Roman" w:cs="Times New Roman"/>
          <w:sz w:val="24"/>
          <w:szCs w:val="24"/>
        </w:rPr>
        <w:t xml:space="preserve"> (</w:t>
      </w:r>
      <w:r w:rsidR="00586166" w:rsidRPr="00586166">
        <w:rPr>
          <w:rFonts w:ascii="Times New Roman" w:hAnsi="Times New Roman" w:cs="Times New Roman"/>
          <w:sz w:val="24"/>
          <w:szCs w:val="24"/>
        </w:rPr>
        <w:t>Okumoko</w:t>
      </w:r>
      <w:r w:rsidR="00586166">
        <w:rPr>
          <w:rFonts w:ascii="Times New Roman" w:hAnsi="Times New Roman" w:cs="Times New Roman"/>
          <w:sz w:val="24"/>
          <w:szCs w:val="24"/>
        </w:rPr>
        <w:t xml:space="preserve"> </w:t>
      </w:r>
      <w:r w:rsidR="00586166" w:rsidRPr="00586166">
        <w:rPr>
          <w:rFonts w:ascii="Times New Roman" w:hAnsi="Times New Roman" w:cs="Times New Roman"/>
          <w:i/>
          <w:sz w:val="24"/>
          <w:szCs w:val="24"/>
        </w:rPr>
        <w:t>et al.,</w:t>
      </w:r>
      <w:r w:rsidR="00586166">
        <w:rPr>
          <w:rFonts w:ascii="Times New Roman" w:hAnsi="Times New Roman" w:cs="Times New Roman"/>
          <w:sz w:val="24"/>
          <w:szCs w:val="24"/>
        </w:rPr>
        <w:t xml:space="preserve"> 2024)</w:t>
      </w:r>
      <w:r w:rsidRPr="008022E2">
        <w:rPr>
          <w:rFonts w:ascii="Times New Roman" w:hAnsi="Times New Roman" w:cs="Times New Roman"/>
          <w:sz w:val="24"/>
          <w:szCs w:val="24"/>
        </w:rPr>
        <w:t>.</w:t>
      </w:r>
    </w:p>
    <w:p w:rsidR="0008737E" w:rsidRPr="0008737E" w:rsidRDefault="0008737E" w:rsidP="0008737E">
      <w:pPr>
        <w:numPr>
          <w:ilvl w:val="0"/>
          <w:numId w:val="2"/>
        </w:numPr>
        <w:spacing w:line="480" w:lineRule="auto"/>
        <w:jc w:val="both"/>
        <w:rPr>
          <w:rFonts w:ascii="Times New Roman" w:hAnsi="Times New Roman" w:cs="Times New Roman"/>
          <w:sz w:val="24"/>
          <w:szCs w:val="24"/>
        </w:rPr>
      </w:pPr>
      <w:r w:rsidRPr="008F2A9C">
        <w:rPr>
          <w:rFonts w:ascii="Times New Roman" w:hAnsi="Times New Roman" w:cs="Times New Roman"/>
          <w:b/>
          <w:sz w:val="24"/>
          <w:szCs w:val="24"/>
        </w:rPr>
        <w:t>Weight:</w:t>
      </w:r>
      <w:r w:rsidRPr="0008737E">
        <w:rPr>
          <w:rFonts w:ascii="Times New Roman" w:hAnsi="Times New Roman" w:cs="Times New Roman"/>
          <w:sz w:val="24"/>
          <w:szCs w:val="24"/>
        </w:rPr>
        <w:t xml:space="preserve"> Weight </w:t>
      </w:r>
      <w:r w:rsidR="008F2A9C">
        <w:rPr>
          <w:rFonts w:ascii="Times New Roman" w:hAnsi="Times New Roman" w:cs="Times New Roman"/>
          <w:sz w:val="24"/>
          <w:szCs w:val="24"/>
        </w:rPr>
        <w:t>was</w:t>
      </w:r>
      <w:r w:rsidRPr="0008737E">
        <w:rPr>
          <w:rFonts w:ascii="Times New Roman" w:hAnsi="Times New Roman" w:cs="Times New Roman"/>
          <w:sz w:val="24"/>
          <w:szCs w:val="24"/>
        </w:rPr>
        <w:t xml:space="preserve"> measured using a calibrated digital weighing scale, recorded to the nearest 0.1 kg</w:t>
      </w:r>
      <w:r w:rsidR="005551E3">
        <w:rPr>
          <w:rFonts w:ascii="Times New Roman" w:hAnsi="Times New Roman" w:cs="Times New Roman"/>
          <w:sz w:val="24"/>
          <w:szCs w:val="24"/>
        </w:rPr>
        <w:t xml:space="preserve"> (</w:t>
      </w:r>
      <w:r w:rsidR="005551E3" w:rsidRPr="005551E3">
        <w:rPr>
          <w:rFonts w:ascii="Times New Roman" w:hAnsi="Times New Roman" w:cs="Times New Roman"/>
          <w:sz w:val="24"/>
          <w:szCs w:val="24"/>
        </w:rPr>
        <w:t>Gayathr</w:t>
      </w:r>
      <w:r w:rsidR="005551E3">
        <w:rPr>
          <w:rFonts w:ascii="Times New Roman" w:hAnsi="Times New Roman" w:cs="Times New Roman"/>
          <w:sz w:val="24"/>
          <w:szCs w:val="24"/>
        </w:rPr>
        <w:t>i and Chettiar, 2024)</w:t>
      </w:r>
      <w:r w:rsidRPr="0008737E">
        <w:rPr>
          <w:rFonts w:ascii="Times New Roman" w:hAnsi="Times New Roman" w:cs="Times New Roman"/>
          <w:sz w:val="24"/>
          <w:szCs w:val="24"/>
        </w:rPr>
        <w:t xml:space="preserve">. Participants </w:t>
      </w:r>
      <w:r w:rsidR="008F2A9C">
        <w:rPr>
          <w:rFonts w:ascii="Times New Roman" w:hAnsi="Times New Roman" w:cs="Times New Roman"/>
          <w:sz w:val="24"/>
          <w:szCs w:val="24"/>
        </w:rPr>
        <w:t>were</w:t>
      </w:r>
      <w:r w:rsidRPr="0008737E">
        <w:rPr>
          <w:rFonts w:ascii="Times New Roman" w:hAnsi="Times New Roman" w:cs="Times New Roman"/>
          <w:sz w:val="24"/>
          <w:szCs w:val="24"/>
        </w:rPr>
        <w:t xml:space="preserve"> measured barefoot and in light clothing to ensure accuracy.</w:t>
      </w:r>
    </w:p>
    <w:p w:rsidR="0008737E" w:rsidRPr="0008737E" w:rsidRDefault="0008737E" w:rsidP="0008737E">
      <w:pPr>
        <w:numPr>
          <w:ilvl w:val="0"/>
          <w:numId w:val="2"/>
        </w:numPr>
        <w:spacing w:line="480" w:lineRule="auto"/>
        <w:jc w:val="both"/>
        <w:rPr>
          <w:rFonts w:ascii="Times New Roman" w:hAnsi="Times New Roman" w:cs="Times New Roman"/>
          <w:sz w:val="24"/>
          <w:szCs w:val="24"/>
        </w:rPr>
      </w:pPr>
      <w:r w:rsidRPr="0008737E">
        <w:rPr>
          <w:rFonts w:ascii="Times New Roman" w:hAnsi="Times New Roman" w:cs="Times New Roman"/>
          <w:sz w:val="24"/>
          <w:szCs w:val="24"/>
        </w:rPr>
        <w:t xml:space="preserve">Each measurement </w:t>
      </w:r>
      <w:r w:rsidR="00D31A55">
        <w:rPr>
          <w:rFonts w:ascii="Times New Roman" w:hAnsi="Times New Roman" w:cs="Times New Roman"/>
          <w:sz w:val="24"/>
          <w:szCs w:val="24"/>
        </w:rPr>
        <w:t>was</w:t>
      </w:r>
      <w:r w:rsidRPr="0008737E">
        <w:rPr>
          <w:rFonts w:ascii="Times New Roman" w:hAnsi="Times New Roman" w:cs="Times New Roman"/>
          <w:sz w:val="24"/>
          <w:szCs w:val="24"/>
        </w:rPr>
        <w:t xml:space="preserve"> taken twice to ensure accuracy, with a third measurement taken if discrepancies </w:t>
      </w:r>
      <w:r w:rsidR="00933D46">
        <w:rPr>
          <w:rFonts w:ascii="Times New Roman" w:hAnsi="Times New Roman" w:cs="Times New Roman"/>
          <w:sz w:val="24"/>
          <w:szCs w:val="24"/>
        </w:rPr>
        <w:t xml:space="preserve">arose </w:t>
      </w:r>
      <w:r w:rsidRPr="0008737E">
        <w:rPr>
          <w:rFonts w:ascii="Times New Roman" w:hAnsi="Times New Roman" w:cs="Times New Roman"/>
          <w:sz w:val="24"/>
          <w:szCs w:val="24"/>
        </w:rPr>
        <w:t xml:space="preserve">between the first two readings. The average of the measurements </w:t>
      </w:r>
      <w:r w:rsidR="00933D46">
        <w:rPr>
          <w:rFonts w:ascii="Times New Roman" w:hAnsi="Times New Roman" w:cs="Times New Roman"/>
          <w:sz w:val="24"/>
          <w:szCs w:val="24"/>
        </w:rPr>
        <w:t>were</w:t>
      </w:r>
      <w:r w:rsidRPr="0008737E">
        <w:rPr>
          <w:rFonts w:ascii="Times New Roman" w:hAnsi="Times New Roman" w:cs="Times New Roman"/>
          <w:sz w:val="24"/>
          <w:szCs w:val="24"/>
        </w:rPr>
        <w:t xml:space="preserve"> used in data analysis.</w:t>
      </w:r>
    </w:p>
    <w:p w:rsidR="00B96A7A" w:rsidRDefault="00B96A7A" w:rsidP="0008737E">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2.5: </w:t>
      </w:r>
      <w:r w:rsidR="0008737E" w:rsidRPr="0008737E">
        <w:rPr>
          <w:rFonts w:ascii="Times New Roman" w:hAnsi="Times New Roman" w:cs="Times New Roman"/>
          <w:b/>
          <w:bCs/>
          <w:sz w:val="24"/>
          <w:szCs w:val="24"/>
        </w:rPr>
        <w:t>BMI Calculation</w:t>
      </w:r>
      <w:r w:rsidR="0008737E" w:rsidRPr="0008737E">
        <w:rPr>
          <w:rFonts w:ascii="Times New Roman" w:hAnsi="Times New Roman" w:cs="Times New Roman"/>
          <w:sz w:val="24"/>
          <w:szCs w:val="24"/>
        </w:rPr>
        <w:t xml:space="preserve">: </w:t>
      </w:r>
    </w:p>
    <w:p w:rsidR="0008737E" w:rsidRPr="0008737E" w:rsidRDefault="0008737E" w:rsidP="0008737E">
      <w:pPr>
        <w:spacing w:line="480" w:lineRule="auto"/>
        <w:jc w:val="both"/>
        <w:rPr>
          <w:rFonts w:ascii="Times New Roman" w:hAnsi="Times New Roman" w:cs="Times New Roman"/>
          <w:sz w:val="24"/>
          <w:szCs w:val="24"/>
        </w:rPr>
      </w:pPr>
      <w:r w:rsidRPr="0008737E">
        <w:rPr>
          <w:rFonts w:ascii="Times New Roman" w:hAnsi="Times New Roman" w:cs="Times New Roman"/>
          <w:sz w:val="24"/>
          <w:szCs w:val="24"/>
        </w:rPr>
        <w:t xml:space="preserve">BMI </w:t>
      </w:r>
      <w:r w:rsidR="00B96A7A">
        <w:rPr>
          <w:rFonts w:ascii="Times New Roman" w:hAnsi="Times New Roman" w:cs="Times New Roman"/>
          <w:sz w:val="24"/>
          <w:szCs w:val="24"/>
        </w:rPr>
        <w:t>was</w:t>
      </w:r>
      <w:r w:rsidRPr="0008737E">
        <w:rPr>
          <w:rFonts w:ascii="Times New Roman" w:hAnsi="Times New Roman" w:cs="Times New Roman"/>
          <w:sz w:val="24"/>
          <w:szCs w:val="24"/>
        </w:rPr>
        <w:t xml:space="preserve"> calculated using the formula:BMI =Weight (kg)/Height (m)²</w:t>
      </w:r>
    </w:p>
    <w:p w:rsidR="0008737E" w:rsidRDefault="002A146B" w:rsidP="0008737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BMI percentiles </w:t>
      </w:r>
      <w:r w:rsidR="0008737E" w:rsidRPr="0008737E">
        <w:rPr>
          <w:rFonts w:ascii="Times New Roman" w:hAnsi="Times New Roman" w:cs="Times New Roman"/>
          <w:sz w:val="24"/>
          <w:szCs w:val="24"/>
        </w:rPr>
        <w:t>categorize</w:t>
      </w:r>
      <w:r>
        <w:rPr>
          <w:rFonts w:ascii="Times New Roman" w:hAnsi="Times New Roman" w:cs="Times New Roman"/>
          <w:sz w:val="24"/>
          <w:szCs w:val="24"/>
        </w:rPr>
        <w:t>d</w:t>
      </w:r>
      <w:r w:rsidR="0008737E" w:rsidRPr="0008737E">
        <w:rPr>
          <w:rFonts w:ascii="Times New Roman" w:hAnsi="Times New Roman" w:cs="Times New Roman"/>
          <w:sz w:val="24"/>
          <w:szCs w:val="24"/>
        </w:rPr>
        <w:t xml:space="preserve"> participants as healthy or obese.</w:t>
      </w:r>
    </w:p>
    <w:p w:rsidR="00C71D4C" w:rsidRDefault="00C71D4C" w:rsidP="0008737E">
      <w:pPr>
        <w:spacing w:line="480" w:lineRule="auto"/>
        <w:jc w:val="both"/>
        <w:rPr>
          <w:rFonts w:ascii="Times New Roman" w:hAnsi="Times New Roman" w:cs="Times New Roman"/>
          <w:sz w:val="24"/>
          <w:szCs w:val="24"/>
        </w:rPr>
      </w:pPr>
      <w:r>
        <w:rPr>
          <w:rFonts w:ascii="Times New Roman" w:hAnsi="Times New Roman" w:cs="Times New Roman"/>
          <w:sz w:val="24"/>
          <w:szCs w:val="24"/>
        </w:rPr>
        <w:t>The BMI classification</w:t>
      </w:r>
      <w:r w:rsidR="00F50464">
        <w:rPr>
          <w:rFonts w:ascii="Times New Roman" w:hAnsi="Times New Roman" w:cs="Times New Roman"/>
          <w:sz w:val="24"/>
          <w:szCs w:val="24"/>
        </w:rPr>
        <w:t>s</w:t>
      </w:r>
      <w:r>
        <w:rPr>
          <w:rFonts w:ascii="Times New Roman" w:hAnsi="Times New Roman" w:cs="Times New Roman"/>
          <w:sz w:val="24"/>
          <w:szCs w:val="24"/>
        </w:rPr>
        <w:t xml:space="preserve"> according to</w:t>
      </w:r>
      <w:r w:rsidR="00F50464">
        <w:rPr>
          <w:rFonts w:ascii="Times New Roman" w:hAnsi="Times New Roman" w:cs="Times New Roman"/>
          <w:sz w:val="24"/>
          <w:szCs w:val="24"/>
        </w:rPr>
        <w:t xml:space="preserve"> (Jan and Weir, 2021)</w:t>
      </w:r>
      <w:r w:rsidR="00F50464" w:rsidRPr="00F50464">
        <w:rPr>
          <w:rFonts w:ascii="Times New Roman" w:hAnsi="Times New Roman" w:cs="Times New Roman"/>
          <w:sz w:val="24"/>
          <w:szCs w:val="24"/>
        </w:rPr>
        <w:t xml:space="preserve"> </w:t>
      </w:r>
      <w:r>
        <w:rPr>
          <w:rFonts w:ascii="Times New Roman" w:hAnsi="Times New Roman" w:cs="Times New Roman"/>
          <w:sz w:val="24"/>
          <w:szCs w:val="24"/>
        </w:rPr>
        <w:t>are as follows:</w:t>
      </w:r>
    </w:p>
    <w:p w:rsidR="00C71D4C" w:rsidRPr="00C71D4C" w:rsidRDefault="00C71D4C" w:rsidP="00C71D4C">
      <w:pPr>
        <w:pStyle w:val="ListParagraph"/>
        <w:numPr>
          <w:ilvl w:val="0"/>
          <w:numId w:val="7"/>
        </w:numPr>
        <w:spacing w:line="480" w:lineRule="auto"/>
        <w:jc w:val="both"/>
        <w:rPr>
          <w:rFonts w:ascii="Times New Roman" w:hAnsi="Times New Roman" w:cs="Times New Roman"/>
          <w:sz w:val="24"/>
          <w:szCs w:val="24"/>
        </w:rPr>
      </w:pPr>
      <w:r w:rsidRPr="00C71D4C">
        <w:rPr>
          <w:rFonts w:ascii="Times New Roman" w:hAnsi="Times New Roman" w:cs="Times New Roman"/>
          <w:sz w:val="24"/>
          <w:szCs w:val="24"/>
        </w:rPr>
        <w:t>Severely underweight - BMI less than 16.5kg/m^2</w:t>
      </w:r>
    </w:p>
    <w:p w:rsidR="00C71D4C" w:rsidRPr="00C71D4C" w:rsidRDefault="00C71D4C" w:rsidP="00C71D4C">
      <w:pPr>
        <w:pStyle w:val="ListParagraph"/>
        <w:numPr>
          <w:ilvl w:val="0"/>
          <w:numId w:val="7"/>
        </w:numPr>
        <w:spacing w:line="480" w:lineRule="auto"/>
        <w:jc w:val="both"/>
        <w:rPr>
          <w:rFonts w:ascii="Times New Roman" w:hAnsi="Times New Roman" w:cs="Times New Roman"/>
          <w:sz w:val="24"/>
          <w:szCs w:val="24"/>
        </w:rPr>
      </w:pPr>
      <w:r w:rsidRPr="00C71D4C">
        <w:rPr>
          <w:rFonts w:ascii="Times New Roman" w:hAnsi="Times New Roman" w:cs="Times New Roman"/>
          <w:sz w:val="24"/>
          <w:szCs w:val="24"/>
        </w:rPr>
        <w:t>Underweight - BMI under 18.5 kg/m^2</w:t>
      </w:r>
    </w:p>
    <w:p w:rsidR="00C71D4C" w:rsidRPr="00C71D4C" w:rsidRDefault="00C71D4C" w:rsidP="00C71D4C">
      <w:pPr>
        <w:pStyle w:val="ListParagraph"/>
        <w:numPr>
          <w:ilvl w:val="0"/>
          <w:numId w:val="7"/>
        </w:numPr>
        <w:spacing w:line="480" w:lineRule="auto"/>
        <w:jc w:val="both"/>
        <w:rPr>
          <w:rFonts w:ascii="Times New Roman" w:hAnsi="Times New Roman" w:cs="Times New Roman"/>
          <w:sz w:val="24"/>
          <w:szCs w:val="24"/>
        </w:rPr>
      </w:pPr>
      <w:r w:rsidRPr="00C71D4C">
        <w:rPr>
          <w:rFonts w:ascii="Times New Roman" w:hAnsi="Times New Roman" w:cs="Times New Roman"/>
          <w:sz w:val="24"/>
          <w:szCs w:val="24"/>
        </w:rPr>
        <w:t>Normal weight - BMI greater than or equal to 18.5 to 24.9 kg/m^2</w:t>
      </w:r>
    </w:p>
    <w:p w:rsidR="00C71D4C" w:rsidRPr="00C71D4C" w:rsidRDefault="00C71D4C" w:rsidP="00C71D4C">
      <w:pPr>
        <w:pStyle w:val="ListParagraph"/>
        <w:numPr>
          <w:ilvl w:val="0"/>
          <w:numId w:val="7"/>
        </w:numPr>
        <w:spacing w:line="480" w:lineRule="auto"/>
        <w:jc w:val="both"/>
        <w:rPr>
          <w:rFonts w:ascii="Times New Roman" w:hAnsi="Times New Roman" w:cs="Times New Roman"/>
          <w:sz w:val="24"/>
          <w:szCs w:val="24"/>
        </w:rPr>
      </w:pPr>
      <w:r w:rsidRPr="00C71D4C">
        <w:rPr>
          <w:rFonts w:ascii="Times New Roman" w:hAnsi="Times New Roman" w:cs="Times New Roman"/>
          <w:sz w:val="24"/>
          <w:szCs w:val="24"/>
        </w:rPr>
        <w:t>Overweight – BMI greater than or equal to 25 to 29.9 kg/m^2</w:t>
      </w:r>
    </w:p>
    <w:p w:rsidR="00C71D4C" w:rsidRPr="00C71D4C" w:rsidRDefault="00C71D4C" w:rsidP="00C71D4C">
      <w:pPr>
        <w:pStyle w:val="ListParagraph"/>
        <w:numPr>
          <w:ilvl w:val="0"/>
          <w:numId w:val="7"/>
        </w:numPr>
        <w:spacing w:line="480" w:lineRule="auto"/>
        <w:jc w:val="both"/>
        <w:rPr>
          <w:rFonts w:ascii="Times New Roman" w:hAnsi="Times New Roman" w:cs="Times New Roman"/>
          <w:sz w:val="24"/>
          <w:szCs w:val="24"/>
        </w:rPr>
      </w:pPr>
      <w:r w:rsidRPr="00C71D4C">
        <w:rPr>
          <w:rFonts w:ascii="Times New Roman" w:hAnsi="Times New Roman" w:cs="Times New Roman"/>
          <w:sz w:val="24"/>
          <w:szCs w:val="24"/>
        </w:rPr>
        <w:t>Obesity – BMI greater than or equal to 30 kg/m^2</w:t>
      </w:r>
    </w:p>
    <w:p w:rsidR="00C71D4C" w:rsidRPr="002C2267" w:rsidRDefault="00C71D4C" w:rsidP="002C2267">
      <w:pPr>
        <w:pStyle w:val="ListParagraph"/>
        <w:numPr>
          <w:ilvl w:val="0"/>
          <w:numId w:val="8"/>
        </w:numPr>
        <w:spacing w:line="480" w:lineRule="auto"/>
        <w:jc w:val="both"/>
        <w:rPr>
          <w:rFonts w:ascii="Times New Roman" w:hAnsi="Times New Roman" w:cs="Times New Roman"/>
          <w:sz w:val="24"/>
          <w:szCs w:val="24"/>
        </w:rPr>
      </w:pPr>
      <w:r w:rsidRPr="002C2267">
        <w:rPr>
          <w:rFonts w:ascii="Times New Roman" w:hAnsi="Times New Roman" w:cs="Times New Roman"/>
          <w:sz w:val="24"/>
          <w:szCs w:val="24"/>
        </w:rPr>
        <w:t>Obesity class I – BMI 30 to 34.9 kg/m^2</w:t>
      </w:r>
    </w:p>
    <w:p w:rsidR="00C71D4C" w:rsidRPr="002C2267" w:rsidRDefault="00C71D4C" w:rsidP="002C2267">
      <w:pPr>
        <w:pStyle w:val="ListParagraph"/>
        <w:numPr>
          <w:ilvl w:val="0"/>
          <w:numId w:val="8"/>
        </w:numPr>
        <w:spacing w:line="480" w:lineRule="auto"/>
        <w:jc w:val="both"/>
        <w:rPr>
          <w:rFonts w:ascii="Times New Roman" w:hAnsi="Times New Roman" w:cs="Times New Roman"/>
          <w:sz w:val="24"/>
          <w:szCs w:val="24"/>
        </w:rPr>
      </w:pPr>
      <w:r w:rsidRPr="002C2267">
        <w:rPr>
          <w:rFonts w:ascii="Times New Roman" w:hAnsi="Times New Roman" w:cs="Times New Roman"/>
          <w:sz w:val="24"/>
          <w:szCs w:val="24"/>
        </w:rPr>
        <w:t>Obesity class II – BMI 35 to 39.9 kg/m^2</w:t>
      </w:r>
    </w:p>
    <w:p w:rsidR="00C71D4C" w:rsidRPr="002C2267" w:rsidRDefault="00C71D4C" w:rsidP="002C2267">
      <w:pPr>
        <w:pStyle w:val="ListParagraph"/>
        <w:numPr>
          <w:ilvl w:val="0"/>
          <w:numId w:val="8"/>
        </w:numPr>
        <w:spacing w:line="480" w:lineRule="auto"/>
        <w:jc w:val="both"/>
        <w:rPr>
          <w:rFonts w:ascii="Times New Roman" w:hAnsi="Times New Roman" w:cs="Times New Roman"/>
          <w:sz w:val="24"/>
          <w:szCs w:val="24"/>
        </w:rPr>
      </w:pPr>
      <w:r w:rsidRPr="002C2267">
        <w:rPr>
          <w:rFonts w:ascii="Times New Roman" w:hAnsi="Times New Roman" w:cs="Times New Roman"/>
          <w:sz w:val="24"/>
          <w:szCs w:val="24"/>
        </w:rPr>
        <w:lastRenderedPageBreak/>
        <w:t>Obesity class III – BMI greater than or equal to 40 kg/m^2 (also referred to as severe, extreme, or massive obesity)</w:t>
      </w:r>
    </w:p>
    <w:p w:rsidR="0008737E" w:rsidRPr="0008737E" w:rsidRDefault="00B0366F" w:rsidP="00D21E9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2.6: </w:t>
      </w:r>
      <w:r w:rsidR="0008737E" w:rsidRPr="0008737E">
        <w:rPr>
          <w:rFonts w:ascii="Times New Roman" w:hAnsi="Times New Roman" w:cs="Times New Roman"/>
          <w:b/>
          <w:bCs/>
          <w:sz w:val="24"/>
          <w:szCs w:val="24"/>
        </w:rPr>
        <w:t xml:space="preserve">Data Analysis </w:t>
      </w:r>
    </w:p>
    <w:p w:rsidR="00AC0E00" w:rsidRPr="00AC0E00" w:rsidRDefault="0008737E" w:rsidP="00D21E9F">
      <w:pPr>
        <w:spacing w:line="480" w:lineRule="auto"/>
        <w:jc w:val="both"/>
        <w:rPr>
          <w:rFonts w:ascii="Times New Roman" w:hAnsi="Times New Roman" w:cs="Times New Roman"/>
          <w:sz w:val="24"/>
          <w:szCs w:val="24"/>
        </w:rPr>
      </w:pPr>
      <w:r w:rsidRPr="0008737E">
        <w:rPr>
          <w:rFonts w:ascii="Times New Roman" w:hAnsi="Times New Roman" w:cs="Times New Roman"/>
          <w:sz w:val="24"/>
          <w:szCs w:val="24"/>
        </w:rPr>
        <w:t xml:space="preserve">Data was analyzed using IBM SPSS version 26.0. Descriptive statistics, including mean, standard deviation, minimum, and maximum values, were calculated to summarize the anthropometric and demographic characteristics of the study population. Independent t-tests were conducted to compare measurements between sexes and BMI categories, with statistical significance set at p &lt; 0.05. Pearson correlation analysis was performed to assess the relationship between weight, height, arm length, forearm length, and hand length. Logistic regression analysis was applied to identify the predictive capacity of arm length, forearm length, and hand length for underweight status. Receiver Operating Characteristic (ROC) curve analysis and theArea Under the Curve (AUC) were used to evaluate the diagnostic utility of upper limb dimensions. </w:t>
      </w:r>
    </w:p>
    <w:p w:rsidR="00EA54A6" w:rsidRPr="00C54879" w:rsidRDefault="0078019D" w:rsidP="0008737E">
      <w:pPr>
        <w:pStyle w:val="ListParagraph"/>
        <w:numPr>
          <w:ilvl w:val="0"/>
          <w:numId w:val="1"/>
        </w:numPr>
        <w:spacing w:line="480" w:lineRule="auto"/>
        <w:jc w:val="both"/>
        <w:rPr>
          <w:rFonts w:ascii="Times New Roman" w:hAnsi="Times New Roman" w:cs="Times New Roman"/>
          <w:b/>
          <w:sz w:val="24"/>
          <w:szCs w:val="24"/>
        </w:rPr>
      </w:pPr>
      <w:r w:rsidRPr="00C54879">
        <w:rPr>
          <w:rFonts w:ascii="Times New Roman" w:hAnsi="Times New Roman" w:cs="Times New Roman"/>
          <w:b/>
          <w:sz w:val="24"/>
          <w:szCs w:val="24"/>
        </w:rPr>
        <w:t>RESULTS</w:t>
      </w:r>
    </w:p>
    <w:p w:rsidR="00C54879" w:rsidRDefault="00C54879" w:rsidP="00C54879">
      <w:pPr>
        <w:spacing w:line="480" w:lineRule="auto"/>
        <w:jc w:val="both"/>
        <w:rPr>
          <w:rFonts w:ascii="Times New Roman" w:hAnsi="Times New Roman"/>
          <w:b/>
          <w:bCs/>
          <w:sz w:val="24"/>
          <w:szCs w:val="24"/>
        </w:rPr>
      </w:pPr>
      <w:r>
        <w:rPr>
          <w:rFonts w:ascii="Times New Roman" w:hAnsi="Times New Roman"/>
          <w:b/>
          <w:bCs/>
          <w:sz w:val="24"/>
          <w:szCs w:val="24"/>
        </w:rPr>
        <w:t>3.1: Anthropometric and Demographic Characteristics</w:t>
      </w:r>
    </w:p>
    <w:p w:rsidR="00C54879" w:rsidRPr="00C54879" w:rsidRDefault="00C54879" w:rsidP="00C54879">
      <w:pPr>
        <w:spacing w:line="480" w:lineRule="auto"/>
        <w:jc w:val="both"/>
        <w:rPr>
          <w:rFonts w:ascii="Times New Roman" w:hAnsi="Times New Roman"/>
          <w:sz w:val="24"/>
          <w:szCs w:val="24"/>
        </w:rPr>
      </w:pPr>
      <w:r>
        <w:rPr>
          <w:rFonts w:ascii="Times New Roman" w:hAnsi="Times New Roman"/>
          <w:sz w:val="24"/>
          <w:szCs w:val="24"/>
        </w:rPr>
        <w:t xml:space="preserve">The anthropometric data of the sample are summarized in </w:t>
      </w:r>
      <w:r>
        <w:rPr>
          <w:rFonts w:ascii="Times New Roman" w:hAnsi="Times New Roman"/>
          <w:b/>
          <w:bCs/>
          <w:sz w:val="24"/>
          <w:szCs w:val="24"/>
        </w:rPr>
        <w:t>Table 1</w:t>
      </w:r>
      <w:r>
        <w:rPr>
          <w:rFonts w:ascii="Times New Roman" w:hAnsi="Times New Roman"/>
          <w:sz w:val="24"/>
          <w:szCs w:val="24"/>
        </w:rPr>
        <w:t xml:space="preserve">. The participants' ages ranged from 5 to 12 years, with a mean of 8.66 </w:t>
      </w:r>
      <w:r w:rsidR="00AF3D39">
        <w:rPr>
          <w:rFonts w:ascii="Times New Roman" w:hAnsi="Times New Roman"/>
          <w:sz w:val="24"/>
          <w:szCs w:val="24"/>
        </w:rPr>
        <w:t xml:space="preserve">years. </w:t>
      </w:r>
      <w:r>
        <w:rPr>
          <w:rFonts w:ascii="Times New Roman" w:hAnsi="Times New Roman"/>
          <w:sz w:val="24"/>
          <w:szCs w:val="24"/>
        </w:rPr>
        <w:t xml:space="preserve">Mean weight was 25.25 kg (SD = 7.20), while </w:t>
      </w:r>
      <w:r w:rsidR="00AF3D39">
        <w:rPr>
          <w:rFonts w:ascii="Times New Roman" w:hAnsi="Times New Roman"/>
          <w:sz w:val="24"/>
          <w:szCs w:val="24"/>
        </w:rPr>
        <w:t xml:space="preserve">mean height was 128.39 cm. </w:t>
      </w:r>
      <w:r>
        <w:rPr>
          <w:rFonts w:ascii="Times New Roman" w:hAnsi="Times New Roman"/>
          <w:sz w:val="24"/>
          <w:szCs w:val="24"/>
        </w:rPr>
        <w:t>The BMI varied from 7.8 to 23.49, with an average of 15.04 (SD = 2.084). Arm length, forearm length, and hand length showed respective means of 23.27 cm, 20.40 cm, and 15.78 cm, with standard deviations of 2.99, 2.67, and 1.96.</w:t>
      </w:r>
    </w:p>
    <w:p w:rsidR="00C54879" w:rsidRDefault="00D257E5" w:rsidP="00C54879">
      <w:pPr>
        <w:spacing w:line="480" w:lineRule="auto"/>
        <w:jc w:val="both"/>
        <w:rPr>
          <w:rFonts w:ascii="Times New Roman" w:hAnsi="Times New Roman"/>
          <w:b/>
          <w:bCs/>
          <w:sz w:val="24"/>
          <w:szCs w:val="24"/>
        </w:rPr>
      </w:pPr>
      <w:r>
        <w:rPr>
          <w:rFonts w:ascii="Times New Roman" w:hAnsi="Times New Roman"/>
          <w:b/>
          <w:bCs/>
          <w:sz w:val="24"/>
          <w:szCs w:val="24"/>
        </w:rPr>
        <w:t xml:space="preserve">Table 1: </w:t>
      </w:r>
      <w:r w:rsidR="00C54879">
        <w:rPr>
          <w:rFonts w:ascii="Times New Roman" w:hAnsi="Times New Roman"/>
          <w:b/>
          <w:bCs/>
          <w:sz w:val="24"/>
          <w:szCs w:val="24"/>
        </w:rPr>
        <w:t>Descriptive Statistics of Anthropometric and Demographic Characteristics</w:t>
      </w:r>
    </w:p>
    <w:tbl>
      <w:tblPr>
        <w:tblStyle w:val="TableGrid"/>
        <w:tblW w:w="8784" w:type="dxa"/>
        <w:tblBorders>
          <w:left w:val="none" w:sz="0" w:space="0" w:color="auto"/>
          <w:right w:val="none" w:sz="0" w:space="0" w:color="auto"/>
          <w:insideH w:val="none" w:sz="0" w:space="0" w:color="auto"/>
          <w:insideV w:val="none" w:sz="0" w:space="0" w:color="auto"/>
        </w:tblBorders>
        <w:tblLayout w:type="fixed"/>
        <w:tblLook w:val="04A0"/>
      </w:tblPr>
      <w:tblGrid>
        <w:gridCol w:w="1838"/>
        <w:gridCol w:w="897"/>
        <w:gridCol w:w="1476"/>
        <w:gridCol w:w="1476"/>
        <w:gridCol w:w="1476"/>
        <w:gridCol w:w="1621"/>
      </w:tblGrid>
      <w:tr w:rsidR="00C54879" w:rsidTr="00C54879">
        <w:tc>
          <w:tcPr>
            <w:tcW w:w="1838" w:type="dxa"/>
            <w:tcBorders>
              <w:top w:val="single" w:sz="4" w:space="0" w:color="auto"/>
              <w:bottom w:val="single" w:sz="4" w:space="0" w:color="auto"/>
            </w:tcBorders>
          </w:tcPr>
          <w:p w:rsidR="00C54879" w:rsidRDefault="00C54879" w:rsidP="00C54879">
            <w:pPr>
              <w:spacing w:line="360" w:lineRule="auto"/>
              <w:jc w:val="both"/>
              <w:rPr>
                <w:rFonts w:ascii="Times New Roman" w:hAnsi="Times New Roman"/>
                <w:b/>
                <w:bCs/>
                <w:sz w:val="24"/>
                <w:szCs w:val="24"/>
              </w:rPr>
            </w:pPr>
          </w:p>
        </w:tc>
        <w:tc>
          <w:tcPr>
            <w:tcW w:w="897" w:type="dxa"/>
            <w:tcBorders>
              <w:top w:val="single" w:sz="4" w:space="0" w:color="auto"/>
              <w:bottom w:val="single" w:sz="4" w:space="0" w:color="auto"/>
            </w:tcBorders>
          </w:tcPr>
          <w:p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N</w:t>
            </w:r>
          </w:p>
        </w:tc>
        <w:tc>
          <w:tcPr>
            <w:tcW w:w="1476" w:type="dxa"/>
            <w:tcBorders>
              <w:top w:val="single" w:sz="4" w:space="0" w:color="auto"/>
              <w:bottom w:val="single" w:sz="4" w:space="0" w:color="auto"/>
            </w:tcBorders>
          </w:tcPr>
          <w:p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Minimum</w:t>
            </w:r>
          </w:p>
        </w:tc>
        <w:tc>
          <w:tcPr>
            <w:tcW w:w="1476" w:type="dxa"/>
            <w:tcBorders>
              <w:top w:val="single" w:sz="4" w:space="0" w:color="auto"/>
              <w:bottom w:val="single" w:sz="4" w:space="0" w:color="auto"/>
            </w:tcBorders>
          </w:tcPr>
          <w:p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Maximum</w:t>
            </w:r>
          </w:p>
        </w:tc>
        <w:tc>
          <w:tcPr>
            <w:tcW w:w="1476" w:type="dxa"/>
            <w:tcBorders>
              <w:top w:val="single" w:sz="4" w:space="0" w:color="auto"/>
              <w:bottom w:val="single" w:sz="4" w:space="0" w:color="auto"/>
            </w:tcBorders>
          </w:tcPr>
          <w:p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Mean</w:t>
            </w:r>
          </w:p>
        </w:tc>
        <w:tc>
          <w:tcPr>
            <w:tcW w:w="1621" w:type="dxa"/>
            <w:tcBorders>
              <w:top w:val="single" w:sz="4" w:space="0" w:color="auto"/>
              <w:bottom w:val="single" w:sz="4" w:space="0" w:color="auto"/>
            </w:tcBorders>
          </w:tcPr>
          <w:p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Std. Deviation</w:t>
            </w:r>
          </w:p>
        </w:tc>
      </w:tr>
      <w:tr w:rsidR="00C54879" w:rsidTr="00C54879">
        <w:tc>
          <w:tcPr>
            <w:tcW w:w="1838" w:type="dxa"/>
            <w:tcBorders>
              <w:top w:val="single" w:sz="4" w:space="0" w:color="auto"/>
            </w:tcBorders>
          </w:tcPr>
          <w:p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Age</w:t>
            </w:r>
            <w:r w:rsidR="00FD4115">
              <w:rPr>
                <w:rFonts w:ascii="Times New Roman" w:hAnsi="Times New Roman" w:cs="Times New Roman"/>
                <w:b/>
                <w:bCs/>
                <w:sz w:val="24"/>
                <w:szCs w:val="24"/>
              </w:rPr>
              <w:t xml:space="preserve"> (years)</w:t>
            </w:r>
          </w:p>
        </w:tc>
        <w:tc>
          <w:tcPr>
            <w:tcW w:w="897" w:type="dxa"/>
            <w:tcBorders>
              <w:top w:val="single" w:sz="4" w:space="0" w:color="auto"/>
            </w:tcBorders>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300</w:t>
            </w:r>
          </w:p>
        </w:tc>
        <w:tc>
          <w:tcPr>
            <w:tcW w:w="1476" w:type="dxa"/>
            <w:tcBorders>
              <w:top w:val="single" w:sz="4" w:space="0" w:color="auto"/>
            </w:tcBorders>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5.0</w:t>
            </w:r>
          </w:p>
        </w:tc>
        <w:tc>
          <w:tcPr>
            <w:tcW w:w="1476" w:type="dxa"/>
            <w:tcBorders>
              <w:top w:val="single" w:sz="4" w:space="0" w:color="auto"/>
            </w:tcBorders>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12.0</w:t>
            </w:r>
          </w:p>
        </w:tc>
        <w:tc>
          <w:tcPr>
            <w:tcW w:w="1476" w:type="dxa"/>
            <w:tcBorders>
              <w:top w:val="single" w:sz="4" w:space="0" w:color="auto"/>
            </w:tcBorders>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8.66</w:t>
            </w:r>
          </w:p>
        </w:tc>
        <w:tc>
          <w:tcPr>
            <w:tcW w:w="1621" w:type="dxa"/>
            <w:tcBorders>
              <w:top w:val="single" w:sz="4" w:space="0" w:color="auto"/>
            </w:tcBorders>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2.28</w:t>
            </w:r>
          </w:p>
        </w:tc>
      </w:tr>
      <w:tr w:rsidR="00C54879" w:rsidTr="00C54879">
        <w:tc>
          <w:tcPr>
            <w:tcW w:w="1838" w:type="dxa"/>
          </w:tcPr>
          <w:p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Weight</w:t>
            </w:r>
            <w:r w:rsidR="00FD4115">
              <w:rPr>
                <w:rFonts w:ascii="Times New Roman" w:hAnsi="Times New Roman" w:cs="Times New Roman"/>
                <w:b/>
                <w:bCs/>
                <w:sz w:val="24"/>
                <w:szCs w:val="24"/>
              </w:rPr>
              <w:t xml:space="preserve"> (kg)</w:t>
            </w:r>
          </w:p>
        </w:tc>
        <w:tc>
          <w:tcPr>
            <w:tcW w:w="897"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300</w:t>
            </w:r>
          </w:p>
        </w:tc>
        <w:tc>
          <w:tcPr>
            <w:tcW w:w="1476"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12.0</w:t>
            </w:r>
          </w:p>
        </w:tc>
        <w:tc>
          <w:tcPr>
            <w:tcW w:w="1476"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55.0</w:t>
            </w:r>
          </w:p>
        </w:tc>
        <w:tc>
          <w:tcPr>
            <w:tcW w:w="1476"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25.25</w:t>
            </w:r>
          </w:p>
        </w:tc>
        <w:tc>
          <w:tcPr>
            <w:tcW w:w="1621"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7.20</w:t>
            </w:r>
          </w:p>
        </w:tc>
      </w:tr>
      <w:tr w:rsidR="00C54879" w:rsidTr="00C54879">
        <w:tc>
          <w:tcPr>
            <w:tcW w:w="1838" w:type="dxa"/>
          </w:tcPr>
          <w:p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Height</w:t>
            </w:r>
            <w:r w:rsidR="00FD4115">
              <w:rPr>
                <w:rFonts w:ascii="Times New Roman" w:hAnsi="Times New Roman" w:cs="Times New Roman"/>
                <w:b/>
                <w:bCs/>
                <w:sz w:val="24"/>
                <w:szCs w:val="24"/>
              </w:rPr>
              <w:t xml:space="preserve"> (cm)</w:t>
            </w:r>
          </w:p>
        </w:tc>
        <w:tc>
          <w:tcPr>
            <w:tcW w:w="897"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300</w:t>
            </w:r>
          </w:p>
        </w:tc>
        <w:tc>
          <w:tcPr>
            <w:tcW w:w="1476"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99.00</w:t>
            </w:r>
          </w:p>
        </w:tc>
        <w:tc>
          <w:tcPr>
            <w:tcW w:w="1476" w:type="dxa"/>
          </w:tcPr>
          <w:p w:rsidR="00C54879" w:rsidRDefault="0029014B" w:rsidP="00C54879">
            <w:pPr>
              <w:spacing w:line="360" w:lineRule="auto"/>
              <w:jc w:val="both"/>
              <w:rPr>
                <w:rFonts w:ascii="Times New Roman" w:hAnsi="Times New Roman"/>
                <w:sz w:val="24"/>
                <w:szCs w:val="24"/>
              </w:rPr>
            </w:pPr>
            <w:r>
              <w:rPr>
                <w:rFonts w:ascii="Times New Roman" w:hAnsi="Times New Roman" w:cs="Times New Roman"/>
                <w:sz w:val="24"/>
                <w:szCs w:val="24"/>
              </w:rPr>
              <w:t>18</w:t>
            </w:r>
            <w:r w:rsidR="00C54879">
              <w:rPr>
                <w:rFonts w:ascii="Times New Roman" w:hAnsi="Times New Roman" w:cs="Times New Roman"/>
                <w:sz w:val="24"/>
                <w:szCs w:val="24"/>
              </w:rPr>
              <w:t>6.00</w:t>
            </w:r>
          </w:p>
        </w:tc>
        <w:tc>
          <w:tcPr>
            <w:tcW w:w="1476"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128.39</w:t>
            </w:r>
          </w:p>
        </w:tc>
        <w:tc>
          <w:tcPr>
            <w:tcW w:w="1621"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13.57</w:t>
            </w:r>
          </w:p>
        </w:tc>
      </w:tr>
      <w:tr w:rsidR="00C54879" w:rsidTr="00C54879">
        <w:tc>
          <w:tcPr>
            <w:tcW w:w="1838" w:type="dxa"/>
          </w:tcPr>
          <w:p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BMI</w:t>
            </w:r>
            <w:r w:rsidR="000B07E1">
              <w:rPr>
                <w:rFonts w:ascii="Times New Roman" w:hAnsi="Times New Roman" w:cs="Times New Roman"/>
                <w:b/>
                <w:bCs/>
                <w:sz w:val="24"/>
                <w:szCs w:val="24"/>
              </w:rPr>
              <w:t xml:space="preserve"> </w:t>
            </w:r>
            <w:r w:rsidR="000B07E1" w:rsidRPr="000B07E1">
              <w:rPr>
                <w:rFonts w:ascii="Times New Roman" w:hAnsi="Times New Roman" w:cs="Times New Roman"/>
                <w:b/>
                <w:bCs/>
                <w:sz w:val="24"/>
                <w:szCs w:val="24"/>
              </w:rPr>
              <w:t>(kg/m</w:t>
            </w:r>
            <w:r w:rsidR="000B07E1" w:rsidRPr="000B07E1">
              <w:rPr>
                <w:rFonts w:ascii="Times New Roman" w:hAnsi="Times New Roman" w:cs="Times New Roman"/>
                <w:b/>
                <w:bCs/>
                <w:sz w:val="24"/>
                <w:szCs w:val="24"/>
                <w:vertAlign w:val="superscript"/>
              </w:rPr>
              <w:t xml:space="preserve">2 </w:t>
            </w:r>
            <w:r w:rsidR="000B07E1" w:rsidRPr="000B07E1">
              <w:rPr>
                <w:rFonts w:ascii="Times New Roman" w:hAnsi="Times New Roman" w:cs="Times New Roman"/>
                <w:b/>
                <w:bCs/>
                <w:sz w:val="24"/>
                <w:szCs w:val="24"/>
              </w:rPr>
              <w:t>)</w:t>
            </w:r>
          </w:p>
        </w:tc>
        <w:tc>
          <w:tcPr>
            <w:tcW w:w="897"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300</w:t>
            </w:r>
          </w:p>
        </w:tc>
        <w:tc>
          <w:tcPr>
            <w:tcW w:w="1476"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7.800</w:t>
            </w:r>
          </w:p>
        </w:tc>
        <w:tc>
          <w:tcPr>
            <w:tcW w:w="1476"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23.49</w:t>
            </w:r>
          </w:p>
        </w:tc>
        <w:tc>
          <w:tcPr>
            <w:tcW w:w="1476"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15.04</w:t>
            </w:r>
          </w:p>
        </w:tc>
        <w:tc>
          <w:tcPr>
            <w:tcW w:w="1621"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2.084</w:t>
            </w:r>
          </w:p>
        </w:tc>
      </w:tr>
      <w:tr w:rsidR="00C54879" w:rsidTr="00C54879">
        <w:tc>
          <w:tcPr>
            <w:tcW w:w="1838" w:type="dxa"/>
          </w:tcPr>
          <w:p w:rsidR="00C54879" w:rsidRDefault="00F955DB" w:rsidP="00F955DB">
            <w:pPr>
              <w:spacing w:line="360" w:lineRule="auto"/>
              <w:rPr>
                <w:rFonts w:ascii="Times New Roman" w:hAnsi="Times New Roman"/>
                <w:b/>
                <w:bCs/>
                <w:sz w:val="24"/>
                <w:szCs w:val="24"/>
              </w:rPr>
            </w:pPr>
            <w:r>
              <w:rPr>
                <w:rFonts w:ascii="Times New Roman" w:hAnsi="Times New Roman" w:cs="Times New Roman"/>
                <w:b/>
                <w:bCs/>
                <w:sz w:val="24"/>
                <w:szCs w:val="24"/>
              </w:rPr>
              <w:t xml:space="preserve">Arm </w:t>
            </w:r>
            <w:r w:rsidR="00C54879">
              <w:rPr>
                <w:rFonts w:ascii="Times New Roman" w:hAnsi="Times New Roman" w:cs="Times New Roman"/>
                <w:b/>
                <w:bCs/>
                <w:sz w:val="24"/>
                <w:szCs w:val="24"/>
              </w:rPr>
              <w:t>length</w:t>
            </w:r>
            <w:r>
              <w:rPr>
                <w:rFonts w:ascii="Times New Roman" w:hAnsi="Times New Roman" w:cs="Times New Roman"/>
                <w:b/>
                <w:bCs/>
                <w:sz w:val="24"/>
                <w:szCs w:val="24"/>
              </w:rPr>
              <w:t xml:space="preserve"> (cm)</w:t>
            </w:r>
          </w:p>
        </w:tc>
        <w:tc>
          <w:tcPr>
            <w:tcW w:w="897"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300</w:t>
            </w:r>
          </w:p>
        </w:tc>
        <w:tc>
          <w:tcPr>
            <w:tcW w:w="1476"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17.00</w:t>
            </w:r>
          </w:p>
        </w:tc>
        <w:tc>
          <w:tcPr>
            <w:tcW w:w="1476"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32.00</w:t>
            </w:r>
          </w:p>
        </w:tc>
        <w:tc>
          <w:tcPr>
            <w:tcW w:w="1476"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23.27</w:t>
            </w:r>
          </w:p>
        </w:tc>
        <w:tc>
          <w:tcPr>
            <w:tcW w:w="1621"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2.99</w:t>
            </w:r>
          </w:p>
        </w:tc>
      </w:tr>
      <w:tr w:rsidR="00C54879" w:rsidTr="00C54879">
        <w:tc>
          <w:tcPr>
            <w:tcW w:w="1838" w:type="dxa"/>
          </w:tcPr>
          <w:p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Forearm length</w:t>
            </w:r>
            <w:r w:rsidR="00F955DB">
              <w:rPr>
                <w:rFonts w:ascii="Times New Roman" w:hAnsi="Times New Roman" w:cs="Times New Roman"/>
                <w:b/>
                <w:bCs/>
                <w:sz w:val="24"/>
                <w:szCs w:val="24"/>
              </w:rPr>
              <w:t xml:space="preserve"> </w:t>
            </w:r>
            <w:r w:rsidR="00F955DB" w:rsidRPr="00F955DB">
              <w:rPr>
                <w:rFonts w:ascii="Times New Roman" w:hAnsi="Times New Roman" w:cs="Times New Roman"/>
                <w:b/>
                <w:bCs/>
                <w:sz w:val="24"/>
                <w:szCs w:val="24"/>
              </w:rPr>
              <w:t>(cm)</w:t>
            </w:r>
          </w:p>
        </w:tc>
        <w:tc>
          <w:tcPr>
            <w:tcW w:w="897"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300</w:t>
            </w:r>
          </w:p>
        </w:tc>
        <w:tc>
          <w:tcPr>
            <w:tcW w:w="1476"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16.00</w:t>
            </w:r>
          </w:p>
        </w:tc>
        <w:tc>
          <w:tcPr>
            <w:tcW w:w="1476"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31.00</w:t>
            </w:r>
          </w:p>
        </w:tc>
        <w:tc>
          <w:tcPr>
            <w:tcW w:w="1476"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20.40</w:t>
            </w:r>
          </w:p>
        </w:tc>
        <w:tc>
          <w:tcPr>
            <w:tcW w:w="1621"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2.67</w:t>
            </w:r>
          </w:p>
        </w:tc>
      </w:tr>
      <w:tr w:rsidR="00C54879" w:rsidTr="00C54879">
        <w:tc>
          <w:tcPr>
            <w:tcW w:w="1838" w:type="dxa"/>
          </w:tcPr>
          <w:p w:rsidR="00C54879" w:rsidRDefault="00C54879" w:rsidP="00F955DB">
            <w:pPr>
              <w:spacing w:line="360" w:lineRule="auto"/>
              <w:rPr>
                <w:rFonts w:ascii="Times New Roman" w:hAnsi="Times New Roman"/>
                <w:b/>
                <w:bCs/>
                <w:sz w:val="24"/>
                <w:szCs w:val="24"/>
              </w:rPr>
            </w:pPr>
            <w:r>
              <w:rPr>
                <w:rFonts w:ascii="Times New Roman" w:hAnsi="Times New Roman" w:cs="Times New Roman"/>
                <w:b/>
                <w:bCs/>
                <w:sz w:val="24"/>
                <w:szCs w:val="24"/>
              </w:rPr>
              <w:t>Hand length</w:t>
            </w:r>
            <w:r w:rsidR="00F955DB">
              <w:rPr>
                <w:rFonts w:ascii="Times New Roman" w:hAnsi="Times New Roman" w:cs="Times New Roman"/>
                <w:b/>
                <w:bCs/>
                <w:sz w:val="24"/>
                <w:szCs w:val="24"/>
              </w:rPr>
              <w:t xml:space="preserve"> </w:t>
            </w:r>
            <w:r w:rsidR="00F955DB" w:rsidRPr="00F955DB">
              <w:rPr>
                <w:rFonts w:ascii="Times New Roman" w:hAnsi="Times New Roman" w:cs="Times New Roman"/>
                <w:b/>
                <w:bCs/>
                <w:sz w:val="24"/>
                <w:szCs w:val="24"/>
              </w:rPr>
              <w:t>(cm)</w:t>
            </w:r>
          </w:p>
        </w:tc>
        <w:tc>
          <w:tcPr>
            <w:tcW w:w="897"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300</w:t>
            </w:r>
          </w:p>
        </w:tc>
        <w:tc>
          <w:tcPr>
            <w:tcW w:w="1476"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12.00</w:t>
            </w:r>
          </w:p>
        </w:tc>
        <w:tc>
          <w:tcPr>
            <w:tcW w:w="1476"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25.00</w:t>
            </w:r>
          </w:p>
        </w:tc>
        <w:tc>
          <w:tcPr>
            <w:tcW w:w="1476"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15.78</w:t>
            </w:r>
          </w:p>
        </w:tc>
        <w:tc>
          <w:tcPr>
            <w:tcW w:w="1621" w:type="dxa"/>
          </w:tcPr>
          <w:p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1.96</w:t>
            </w:r>
          </w:p>
        </w:tc>
      </w:tr>
    </w:tbl>
    <w:p w:rsidR="00C54879" w:rsidRDefault="00C54879" w:rsidP="00C54879">
      <w:pPr>
        <w:spacing w:line="480" w:lineRule="auto"/>
        <w:jc w:val="both"/>
        <w:rPr>
          <w:rFonts w:ascii="Times New Roman" w:hAnsi="Times New Roman"/>
          <w:sz w:val="24"/>
          <w:szCs w:val="24"/>
        </w:rPr>
      </w:pPr>
    </w:p>
    <w:p w:rsidR="00C54879" w:rsidRDefault="00C54879" w:rsidP="00C54879">
      <w:pPr>
        <w:spacing w:line="480" w:lineRule="auto"/>
        <w:rPr>
          <w:rFonts w:ascii="Times New Roman" w:hAnsi="Times New Roman"/>
          <w:sz w:val="24"/>
          <w:szCs w:val="24"/>
        </w:rPr>
      </w:pPr>
    </w:p>
    <w:p w:rsidR="00C54879" w:rsidRDefault="00C54879" w:rsidP="00C54879">
      <w:pPr>
        <w:rPr>
          <w:rFonts w:ascii="Times New Roman" w:hAnsi="Times New Roman"/>
          <w:b/>
          <w:bCs/>
          <w:sz w:val="24"/>
          <w:szCs w:val="24"/>
        </w:rPr>
      </w:pPr>
      <w:r>
        <w:rPr>
          <w:rFonts w:ascii="Times New Roman" w:hAnsi="Times New Roman"/>
          <w:b/>
          <w:bCs/>
          <w:sz w:val="24"/>
          <w:szCs w:val="24"/>
        </w:rPr>
        <w:br w:type="page"/>
      </w:r>
    </w:p>
    <w:p w:rsidR="00C54879" w:rsidRDefault="002C2CA0" w:rsidP="00C54879">
      <w:pPr>
        <w:spacing w:line="480" w:lineRule="auto"/>
        <w:jc w:val="both"/>
        <w:rPr>
          <w:rFonts w:ascii="Times New Roman" w:hAnsi="Times New Roman"/>
          <w:b/>
          <w:bCs/>
          <w:sz w:val="24"/>
          <w:szCs w:val="24"/>
        </w:rPr>
      </w:pPr>
      <w:r>
        <w:rPr>
          <w:rFonts w:ascii="Times New Roman" w:hAnsi="Times New Roman"/>
          <w:b/>
          <w:bCs/>
          <w:sz w:val="24"/>
          <w:szCs w:val="24"/>
        </w:rPr>
        <w:lastRenderedPageBreak/>
        <w:t xml:space="preserve">3.2: </w:t>
      </w:r>
      <w:r w:rsidR="00C54879">
        <w:rPr>
          <w:rFonts w:ascii="Times New Roman" w:hAnsi="Times New Roman"/>
          <w:b/>
          <w:bCs/>
          <w:sz w:val="24"/>
          <w:szCs w:val="24"/>
        </w:rPr>
        <w:t>Comparison of Anthropometric Measurements by Sex</w:t>
      </w:r>
    </w:p>
    <w:p w:rsidR="00C54879" w:rsidRPr="003D1EF3" w:rsidRDefault="00C54879" w:rsidP="003D1EF3">
      <w:pPr>
        <w:spacing w:line="480" w:lineRule="auto"/>
        <w:jc w:val="both"/>
        <w:rPr>
          <w:rFonts w:ascii="Times New Roman" w:hAnsi="Times New Roman"/>
          <w:sz w:val="24"/>
          <w:szCs w:val="24"/>
        </w:rPr>
      </w:pPr>
      <w:r>
        <w:rPr>
          <w:rFonts w:ascii="Times New Roman" w:hAnsi="Times New Roman"/>
          <w:sz w:val="24"/>
          <w:szCs w:val="24"/>
        </w:rPr>
        <w:t xml:space="preserve">The comparison of anthropometric measures between male and female participants is presented in </w:t>
      </w:r>
      <w:r>
        <w:rPr>
          <w:rFonts w:ascii="Times New Roman" w:hAnsi="Times New Roman"/>
          <w:b/>
          <w:bCs/>
          <w:sz w:val="24"/>
          <w:szCs w:val="24"/>
        </w:rPr>
        <w:t>Table 2</w:t>
      </w:r>
      <w:r>
        <w:rPr>
          <w:rFonts w:ascii="Times New Roman" w:hAnsi="Times New Roman"/>
          <w:sz w:val="24"/>
          <w:szCs w:val="24"/>
        </w:rPr>
        <w:t>. Although there were slight differences in means, none of the observed differences were statistically significant (all p-values &gt; 0.05). For instance, the mean height for males was 127.27 cm (SD = 13.08), compared to females at 129.38 cm (SD = 13.96, p = 0.441). Similarly, BMI for males (mean = 15.17, SD = 2.15) was slightly higher than for females (mean = 14.93, SD = 2.03, p = 0.354).</w:t>
      </w:r>
    </w:p>
    <w:p w:rsidR="00C54879" w:rsidRDefault="003D1EF3" w:rsidP="003D1EF3">
      <w:pPr>
        <w:spacing w:line="480" w:lineRule="auto"/>
        <w:jc w:val="both"/>
        <w:rPr>
          <w:rFonts w:ascii="Times New Roman" w:hAnsi="Times New Roman"/>
          <w:b/>
          <w:bCs/>
          <w:sz w:val="24"/>
          <w:szCs w:val="24"/>
        </w:rPr>
      </w:pPr>
      <w:r>
        <w:rPr>
          <w:rFonts w:ascii="Times New Roman" w:hAnsi="Times New Roman"/>
          <w:b/>
          <w:bCs/>
          <w:sz w:val="24"/>
          <w:szCs w:val="24"/>
        </w:rPr>
        <w:t xml:space="preserve">Table 2: </w:t>
      </w:r>
      <w:r w:rsidR="00C54879">
        <w:rPr>
          <w:rFonts w:ascii="Times New Roman" w:hAnsi="Times New Roman"/>
          <w:b/>
          <w:bCs/>
          <w:sz w:val="24"/>
          <w:szCs w:val="24"/>
        </w:rPr>
        <w:t>Comparison of Anthropometric Measurements by Sex</w:t>
      </w:r>
    </w:p>
    <w:tbl>
      <w:tblPr>
        <w:tblStyle w:val="TableGrid"/>
        <w:tblW w:w="9634" w:type="dxa"/>
        <w:jc w:val="center"/>
        <w:tblBorders>
          <w:left w:val="none" w:sz="0" w:space="0" w:color="auto"/>
          <w:right w:val="none" w:sz="0" w:space="0" w:color="auto"/>
          <w:insideH w:val="none" w:sz="0" w:space="0" w:color="auto"/>
          <w:insideV w:val="none" w:sz="0" w:space="0" w:color="auto"/>
        </w:tblBorders>
        <w:tblLayout w:type="fixed"/>
        <w:tblLook w:val="04A0"/>
      </w:tblPr>
      <w:tblGrid>
        <w:gridCol w:w="1583"/>
        <w:gridCol w:w="937"/>
        <w:gridCol w:w="736"/>
        <w:gridCol w:w="1417"/>
        <w:gridCol w:w="1829"/>
        <w:gridCol w:w="1600"/>
        <w:gridCol w:w="1532"/>
      </w:tblGrid>
      <w:tr w:rsidR="00C54879" w:rsidTr="00EA6D05">
        <w:trPr>
          <w:jc w:val="center"/>
        </w:trPr>
        <w:tc>
          <w:tcPr>
            <w:tcW w:w="1583" w:type="dxa"/>
            <w:vAlign w:val="center"/>
          </w:tcPr>
          <w:p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Parameters</w:t>
            </w:r>
          </w:p>
        </w:tc>
        <w:tc>
          <w:tcPr>
            <w:tcW w:w="937" w:type="dxa"/>
            <w:vAlign w:val="center"/>
          </w:tcPr>
          <w:p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Sex</w:t>
            </w:r>
          </w:p>
        </w:tc>
        <w:tc>
          <w:tcPr>
            <w:tcW w:w="736" w:type="dxa"/>
            <w:vAlign w:val="center"/>
          </w:tcPr>
          <w:p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N</w:t>
            </w:r>
          </w:p>
        </w:tc>
        <w:tc>
          <w:tcPr>
            <w:tcW w:w="1417" w:type="dxa"/>
            <w:vAlign w:val="center"/>
          </w:tcPr>
          <w:p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Mean</w:t>
            </w:r>
          </w:p>
        </w:tc>
        <w:tc>
          <w:tcPr>
            <w:tcW w:w="1829" w:type="dxa"/>
            <w:vAlign w:val="center"/>
          </w:tcPr>
          <w:p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Std. Deviation</w:t>
            </w:r>
          </w:p>
        </w:tc>
        <w:tc>
          <w:tcPr>
            <w:tcW w:w="1600" w:type="dxa"/>
            <w:vAlign w:val="center"/>
          </w:tcPr>
          <w:p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T-test</w:t>
            </w:r>
          </w:p>
        </w:tc>
        <w:tc>
          <w:tcPr>
            <w:tcW w:w="1532" w:type="dxa"/>
            <w:vAlign w:val="center"/>
          </w:tcPr>
          <w:p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P-value</w:t>
            </w:r>
          </w:p>
        </w:tc>
      </w:tr>
      <w:tr w:rsidR="00C54879" w:rsidTr="00EA6D05">
        <w:trPr>
          <w:jc w:val="center"/>
        </w:trPr>
        <w:tc>
          <w:tcPr>
            <w:tcW w:w="1583" w:type="dxa"/>
            <w:vMerge w:val="restart"/>
            <w:vAlign w:val="center"/>
          </w:tcPr>
          <w:p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Age</w:t>
            </w:r>
            <w:r w:rsidR="00FE4DC8">
              <w:rPr>
                <w:rFonts w:ascii="Times New Roman" w:hAnsi="Times New Roman" w:cs="Times New Roman"/>
                <w:b/>
                <w:bCs/>
                <w:sz w:val="24"/>
                <w:szCs w:val="24"/>
              </w:rPr>
              <w:t xml:space="preserve"> (years)</w:t>
            </w:r>
          </w:p>
        </w:tc>
        <w:tc>
          <w:tcPr>
            <w:tcW w:w="93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Male</w:t>
            </w:r>
          </w:p>
        </w:tc>
        <w:tc>
          <w:tcPr>
            <w:tcW w:w="736"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141</w:t>
            </w:r>
          </w:p>
        </w:tc>
        <w:tc>
          <w:tcPr>
            <w:tcW w:w="141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8.65</w:t>
            </w:r>
          </w:p>
        </w:tc>
        <w:tc>
          <w:tcPr>
            <w:tcW w:w="1829"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2.39</w:t>
            </w:r>
          </w:p>
        </w:tc>
        <w:tc>
          <w:tcPr>
            <w:tcW w:w="1600" w:type="dxa"/>
            <w:vMerge w:val="restart"/>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0.081</w:t>
            </w:r>
          </w:p>
        </w:tc>
        <w:tc>
          <w:tcPr>
            <w:tcW w:w="1532" w:type="dxa"/>
            <w:vMerge w:val="restart"/>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0.067</w:t>
            </w:r>
          </w:p>
        </w:tc>
      </w:tr>
      <w:tr w:rsidR="00C54879" w:rsidTr="00EA6D05">
        <w:trPr>
          <w:jc w:val="center"/>
        </w:trPr>
        <w:tc>
          <w:tcPr>
            <w:tcW w:w="1583" w:type="dxa"/>
            <w:vMerge/>
            <w:vAlign w:val="center"/>
          </w:tcPr>
          <w:p w:rsidR="00C54879" w:rsidRDefault="00C54879" w:rsidP="003D1EF3">
            <w:pPr>
              <w:jc w:val="both"/>
              <w:rPr>
                <w:rFonts w:ascii="Times New Roman" w:hAnsi="Times New Roman"/>
                <w:b/>
                <w:bCs/>
                <w:sz w:val="24"/>
                <w:szCs w:val="24"/>
              </w:rPr>
            </w:pPr>
          </w:p>
        </w:tc>
        <w:tc>
          <w:tcPr>
            <w:tcW w:w="93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Female</w:t>
            </w:r>
          </w:p>
        </w:tc>
        <w:tc>
          <w:tcPr>
            <w:tcW w:w="736"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159</w:t>
            </w:r>
          </w:p>
        </w:tc>
        <w:tc>
          <w:tcPr>
            <w:tcW w:w="141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8.67</w:t>
            </w:r>
          </w:p>
        </w:tc>
        <w:tc>
          <w:tcPr>
            <w:tcW w:w="1829"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2.18</w:t>
            </w:r>
          </w:p>
        </w:tc>
        <w:tc>
          <w:tcPr>
            <w:tcW w:w="1600" w:type="dxa"/>
            <w:vMerge/>
            <w:vAlign w:val="center"/>
          </w:tcPr>
          <w:p w:rsidR="00C54879" w:rsidRDefault="00C54879" w:rsidP="003D1EF3">
            <w:pPr>
              <w:jc w:val="both"/>
              <w:rPr>
                <w:rFonts w:ascii="Times New Roman" w:hAnsi="Times New Roman"/>
                <w:sz w:val="24"/>
                <w:szCs w:val="24"/>
              </w:rPr>
            </w:pPr>
          </w:p>
        </w:tc>
        <w:tc>
          <w:tcPr>
            <w:tcW w:w="1532" w:type="dxa"/>
            <w:vMerge/>
            <w:vAlign w:val="center"/>
          </w:tcPr>
          <w:p w:rsidR="00C54879" w:rsidRDefault="00C54879" w:rsidP="003D1EF3">
            <w:pPr>
              <w:jc w:val="both"/>
              <w:rPr>
                <w:rFonts w:ascii="Times New Roman" w:hAnsi="Times New Roman"/>
                <w:sz w:val="24"/>
                <w:szCs w:val="24"/>
              </w:rPr>
            </w:pPr>
          </w:p>
        </w:tc>
      </w:tr>
      <w:tr w:rsidR="00C54879" w:rsidTr="00EA6D05">
        <w:trPr>
          <w:jc w:val="center"/>
        </w:trPr>
        <w:tc>
          <w:tcPr>
            <w:tcW w:w="1583" w:type="dxa"/>
            <w:vMerge w:val="restart"/>
            <w:vAlign w:val="center"/>
          </w:tcPr>
          <w:p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Weight</w:t>
            </w:r>
            <w:r w:rsidR="00FE4DC8">
              <w:rPr>
                <w:rFonts w:ascii="Times New Roman" w:hAnsi="Times New Roman" w:cs="Times New Roman"/>
                <w:b/>
                <w:bCs/>
                <w:sz w:val="24"/>
                <w:szCs w:val="24"/>
              </w:rPr>
              <w:t xml:space="preserve"> (kg)</w:t>
            </w:r>
          </w:p>
        </w:tc>
        <w:tc>
          <w:tcPr>
            <w:tcW w:w="93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Male</w:t>
            </w:r>
          </w:p>
        </w:tc>
        <w:tc>
          <w:tcPr>
            <w:tcW w:w="736"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141</w:t>
            </w:r>
          </w:p>
        </w:tc>
        <w:tc>
          <w:tcPr>
            <w:tcW w:w="141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25.07</w:t>
            </w:r>
          </w:p>
        </w:tc>
        <w:tc>
          <w:tcPr>
            <w:tcW w:w="1829"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7.27</w:t>
            </w:r>
          </w:p>
        </w:tc>
        <w:tc>
          <w:tcPr>
            <w:tcW w:w="1600" w:type="dxa"/>
            <w:vMerge w:val="restart"/>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0.405</w:t>
            </w:r>
          </w:p>
        </w:tc>
        <w:tc>
          <w:tcPr>
            <w:tcW w:w="1532" w:type="dxa"/>
            <w:vMerge w:val="restart"/>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0.940</w:t>
            </w:r>
          </w:p>
        </w:tc>
      </w:tr>
      <w:tr w:rsidR="00C54879" w:rsidTr="00EA6D05">
        <w:trPr>
          <w:jc w:val="center"/>
        </w:trPr>
        <w:tc>
          <w:tcPr>
            <w:tcW w:w="1583" w:type="dxa"/>
            <w:vMerge/>
            <w:vAlign w:val="center"/>
          </w:tcPr>
          <w:p w:rsidR="00C54879" w:rsidRDefault="00C54879" w:rsidP="003D1EF3">
            <w:pPr>
              <w:jc w:val="both"/>
              <w:rPr>
                <w:rFonts w:ascii="Times New Roman" w:hAnsi="Times New Roman"/>
                <w:b/>
                <w:bCs/>
                <w:sz w:val="24"/>
                <w:szCs w:val="24"/>
              </w:rPr>
            </w:pPr>
          </w:p>
        </w:tc>
        <w:tc>
          <w:tcPr>
            <w:tcW w:w="93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Female</w:t>
            </w:r>
          </w:p>
        </w:tc>
        <w:tc>
          <w:tcPr>
            <w:tcW w:w="736"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159</w:t>
            </w:r>
          </w:p>
        </w:tc>
        <w:tc>
          <w:tcPr>
            <w:tcW w:w="141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25.41</w:t>
            </w:r>
          </w:p>
        </w:tc>
        <w:tc>
          <w:tcPr>
            <w:tcW w:w="1829"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7.16</w:t>
            </w:r>
          </w:p>
        </w:tc>
        <w:tc>
          <w:tcPr>
            <w:tcW w:w="1600" w:type="dxa"/>
            <w:vMerge/>
            <w:vAlign w:val="center"/>
          </w:tcPr>
          <w:p w:rsidR="00C54879" w:rsidRDefault="00C54879" w:rsidP="003D1EF3">
            <w:pPr>
              <w:jc w:val="both"/>
              <w:rPr>
                <w:rFonts w:ascii="Times New Roman" w:hAnsi="Times New Roman"/>
                <w:sz w:val="24"/>
                <w:szCs w:val="24"/>
              </w:rPr>
            </w:pPr>
          </w:p>
        </w:tc>
        <w:tc>
          <w:tcPr>
            <w:tcW w:w="1532" w:type="dxa"/>
            <w:vMerge/>
            <w:vAlign w:val="center"/>
          </w:tcPr>
          <w:p w:rsidR="00C54879" w:rsidRDefault="00C54879" w:rsidP="003D1EF3">
            <w:pPr>
              <w:jc w:val="both"/>
              <w:rPr>
                <w:rFonts w:ascii="Times New Roman" w:hAnsi="Times New Roman"/>
                <w:sz w:val="24"/>
                <w:szCs w:val="24"/>
              </w:rPr>
            </w:pPr>
          </w:p>
        </w:tc>
      </w:tr>
      <w:tr w:rsidR="00C54879" w:rsidTr="00EA6D05">
        <w:trPr>
          <w:jc w:val="center"/>
        </w:trPr>
        <w:tc>
          <w:tcPr>
            <w:tcW w:w="1583" w:type="dxa"/>
            <w:vMerge w:val="restart"/>
            <w:vAlign w:val="center"/>
          </w:tcPr>
          <w:p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Height</w:t>
            </w:r>
            <w:r w:rsidR="00FE4DC8">
              <w:rPr>
                <w:rFonts w:ascii="Times New Roman" w:hAnsi="Times New Roman" w:cs="Times New Roman"/>
                <w:b/>
                <w:bCs/>
                <w:sz w:val="24"/>
                <w:szCs w:val="24"/>
              </w:rPr>
              <w:t xml:space="preserve"> (cm)</w:t>
            </w:r>
          </w:p>
        </w:tc>
        <w:tc>
          <w:tcPr>
            <w:tcW w:w="93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Male</w:t>
            </w:r>
          </w:p>
        </w:tc>
        <w:tc>
          <w:tcPr>
            <w:tcW w:w="736"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141</w:t>
            </w:r>
          </w:p>
        </w:tc>
        <w:tc>
          <w:tcPr>
            <w:tcW w:w="141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127.267</w:t>
            </w:r>
          </w:p>
        </w:tc>
        <w:tc>
          <w:tcPr>
            <w:tcW w:w="1829"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13.08</w:t>
            </w:r>
          </w:p>
        </w:tc>
        <w:tc>
          <w:tcPr>
            <w:tcW w:w="1600" w:type="dxa"/>
            <w:vMerge w:val="restart"/>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1.346</w:t>
            </w:r>
          </w:p>
        </w:tc>
        <w:tc>
          <w:tcPr>
            <w:tcW w:w="1532" w:type="dxa"/>
            <w:vMerge w:val="restart"/>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0.441</w:t>
            </w:r>
          </w:p>
        </w:tc>
      </w:tr>
      <w:tr w:rsidR="00C54879" w:rsidTr="00EA6D05">
        <w:trPr>
          <w:jc w:val="center"/>
        </w:trPr>
        <w:tc>
          <w:tcPr>
            <w:tcW w:w="1583" w:type="dxa"/>
            <w:vMerge/>
            <w:vAlign w:val="center"/>
          </w:tcPr>
          <w:p w:rsidR="00C54879" w:rsidRDefault="00C54879" w:rsidP="003D1EF3">
            <w:pPr>
              <w:jc w:val="both"/>
              <w:rPr>
                <w:rFonts w:ascii="Times New Roman" w:hAnsi="Times New Roman"/>
                <w:b/>
                <w:bCs/>
                <w:sz w:val="24"/>
                <w:szCs w:val="24"/>
              </w:rPr>
            </w:pPr>
          </w:p>
        </w:tc>
        <w:tc>
          <w:tcPr>
            <w:tcW w:w="93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Female</w:t>
            </w:r>
          </w:p>
        </w:tc>
        <w:tc>
          <w:tcPr>
            <w:tcW w:w="736"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159</w:t>
            </w:r>
          </w:p>
        </w:tc>
        <w:tc>
          <w:tcPr>
            <w:tcW w:w="141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129.377</w:t>
            </w:r>
          </w:p>
        </w:tc>
        <w:tc>
          <w:tcPr>
            <w:tcW w:w="1829"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13.96</w:t>
            </w:r>
          </w:p>
        </w:tc>
        <w:tc>
          <w:tcPr>
            <w:tcW w:w="1600" w:type="dxa"/>
            <w:vMerge/>
            <w:vAlign w:val="center"/>
          </w:tcPr>
          <w:p w:rsidR="00C54879" w:rsidRDefault="00C54879" w:rsidP="003D1EF3">
            <w:pPr>
              <w:jc w:val="both"/>
              <w:rPr>
                <w:rFonts w:ascii="Times New Roman" w:hAnsi="Times New Roman"/>
                <w:sz w:val="24"/>
                <w:szCs w:val="24"/>
              </w:rPr>
            </w:pPr>
          </w:p>
        </w:tc>
        <w:tc>
          <w:tcPr>
            <w:tcW w:w="1532" w:type="dxa"/>
            <w:vMerge/>
            <w:vAlign w:val="center"/>
          </w:tcPr>
          <w:p w:rsidR="00C54879" w:rsidRDefault="00C54879" w:rsidP="003D1EF3">
            <w:pPr>
              <w:jc w:val="both"/>
              <w:rPr>
                <w:rFonts w:ascii="Times New Roman" w:hAnsi="Times New Roman"/>
                <w:sz w:val="24"/>
                <w:szCs w:val="24"/>
              </w:rPr>
            </w:pPr>
          </w:p>
        </w:tc>
      </w:tr>
      <w:tr w:rsidR="00C54879" w:rsidTr="00EA6D05">
        <w:trPr>
          <w:jc w:val="center"/>
        </w:trPr>
        <w:tc>
          <w:tcPr>
            <w:tcW w:w="1583" w:type="dxa"/>
            <w:vMerge w:val="restart"/>
            <w:vAlign w:val="center"/>
          </w:tcPr>
          <w:p w:rsidR="00C54879" w:rsidRPr="000B07E1" w:rsidRDefault="00C54879" w:rsidP="003D1EF3">
            <w:pPr>
              <w:jc w:val="both"/>
              <w:rPr>
                <w:rFonts w:ascii="Times New Roman" w:hAnsi="Times New Roman"/>
                <w:b/>
                <w:bCs/>
                <w:sz w:val="24"/>
                <w:szCs w:val="24"/>
              </w:rPr>
            </w:pPr>
            <w:r>
              <w:rPr>
                <w:rFonts w:ascii="Times New Roman" w:hAnsi="Times New Roman" w:cs="Times New Roman"/>
                <w:b/>
                <w:bCs/>
                <w:sz w:val="24"/>
                <w:szCs w:val="24"/>
              </w:rPr>
              <w:t>BMI</w:t>
            </w:r>
            <w:r w:rsidR="000B07E1">
              <w:rPr>
                <w:rFonts w:ascii="Times New Roman" w:hAnsi="Times New Roman" w:cs="Times New Roman"/>
                <w:b/>
                <w:bCs/>
                <w:sz w:val="24"/>
                <w:szCs w:val="24"/>
              </w:rPr>
              <w:t xml:space="preserve"> (kg/m</w:t>
            </w:r>
            <w:r w:rsidR="000B07E1">
              <w:rPr>
                <w:rFonts w:ascii="Times New Roman" w:hAnsi="Times New Roman" w:cs="Times New Roman"/>
                <w:b/>
                <w:bCs/>
                <w:sz w:val="24"/>
                <w:szCs w:val="24"/>
                <w:vertAlign w:val="superscript"/>
              </w:rPr>
              <w:t xml:space="preserve">2 </w:t>
            </w:r>
            <w:r w:rsidR="000B07E1">
              <w:rPr>
                <w:rFonts w:ascii="Times New Roman" w:hAnsi="Times New Roman" w:cs="Times New Roman"/>
                <w:b/>
                <w:bCs/>
                <w:sz w:val="24"/>
                <w:szCs w:val="24"/>
              </w:rPr>
              <w:t>)</w:t>
            </w:r>
          </w:p>
        </w:tc>
        <w:tc>
          <w:tcPr>
            <w:tcW w:w="93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Male</w:t>
            </w:r>
          </w:p>
        </w:tc>
        <w:tc>
          <w:tcPr>
            <w:tcW w:w="736"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141</w:t>
            </w:r>
          </w:p>
        </w:tc>
        <w:tc>
          <w:tcPr>
            <w:tcW w:w="141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15.17</w:t>
            </w:r>
          </w:p>
        </w:tc>
        <w:tc>
          <w:tcPr>
            <w:tcW w:w="1829"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2.15</w:t>
            </w:r>
          </w:p>
        </w:tc>
        <w:tc>
          <w:tcPr>
            <w:tcW w:w="1600" w:type="dxa"/>
            <w:vMerge w:val="restart"/>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1.018</w:t>
            </w:r>
          </w:p>
        </w:tc>
        <w:tc>
          <w:tcPr>
            <w:tcW w:w="1532" w:type="dxa"/>
            <w:vMerge w:val="restart"/>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0.354</w:t>
            </w:r>
          </w:p>
        </w:tc>
      </w:tr>
      <w:tr w:rsidR="00C54879" w:rsidTr="00EA6D05">
        <w:trPr>
          <w:jc w:val="center"/>
        </w:trPr>
        <w:tc>
          <w:tcPr>
            <w:tcW w:w="1583" w:type="dxa"/>
            <w:vMerge/>
            <w:vAlign w:val="center"/>
          </w:tcPr>
          <w:p w:rsidR="00C54879" w:rsidRDefault="00C54879" w:rsidP="003D1EF3">
            <w:pPr>
              <w:jc w:val="both"/>
              <w:rPr>
                <w:rFonts w:ascii="Times New Roman" w:hAnsi="Times New Roman"/>
                <w:b/>
                <w:bCs/>
                <w:sz w:val="24"/>
                <w:szCs w:val="24"/>
              </w:rPr>
            </w:pPr>
          </w:p>
        </w:tc>
        <w:tc>
          <w:tcPr>
            <w:tcW w:w="93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Female</w:t>
            </w:r>
          </w:p>
        </w:tc>
        <w:tc>
          <w:tcPr>
            <w:tcW w:w="736"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159</w:t>
            </w:r>
          </w:p>
        </w:tc>
        <w:tc>
          <w:tcPr>
            <w:tcW w:w="141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14.93</w:t>
            </w:r>
          </w:p>
        </w:tc>
        <w:tc>
          <w:tcPr>
            <w:tcW w:w="1829"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2.03</w:t>
            </w:r>
          </w:p>
        </w:tc>
        <w:tc>
          <w:tcPr>
            <w:tcW w:w="1600" w:type="dxa"/>
            <w:vMerge/>
            <w:vAlign w:val="center"/>
          </w:tcPr>
          <w:p w:rsidR="00C54879" w:rsidRDefault="00C54879" w:rsidP="003D1EF3">
            <w:pPr>
              <w:jc w:val="both"/>
              <w:rPr>
                <w:rFonts w:ascii="Times New Roman" w:hAnsi="Times New Roman"/>
                <w:sz w:val="24"/>
                <w:szCs w:val="24"/>
              </w:rPr>
            </w:pPr>
          </w:p>
        </w:tc>
        <w:tc>
          <w:tcPr>
            <w:tcW w:w="1532" w:type="dxa"/>
            <w:vMerge/>
            <w:vAlign w:val="center"/>
          </w:tcPr>
          <w:p w:rsidR="00C54879" w:rsidRDefault="00C54879" w:rsidP="003D1EF3">
            <w:pPr>
              <w:jc w:val="both"/>
              <w:rPr>
                <w:rFonts w:ascii="Times New Roman" w:hAnsi="Times New Roman"/>
                <w:sz w:val="24"/>
                <w:szCs w:val="24"/>
              </w:rPr>
            </w:pPr>
          </w:p>
        </w:tc>
      </w:tr>
      <w:tr w:rsidR="00C54879" w:rsidTr="00EA6D05">
        <w:trPr>
          <w:jc w:val="center"/>
        </w:trPr>
        <w:tc>
          <w:tcPr>
            <w:tcW w:w="1583" w:type="dxa"/>
            <w:vMerge w:val="restart"/>
            <w:vAlign w:val="center"/>
          </w:tcPr>
          <w:p w:rsidR="00C54879" w:rsidRDefault="00C54879" w:rsidP="00A731B9">
            <w:pPr>
              <w:rPr>
                <w:rFonts w:ascii="Times New Roman" w:hAnsi="Times New Roman"/>
                <w:b/>
                <w:bCs/>
                <w:sz w:val="24"/>
                <w:szCs w:val="24"/>
              </w:rPr>
            </w:pPr>
            <w:r>
              <w:rPr>
                <w:rFonts w:ascii="Times New Roman" w:hAnsi="Times New Roman" w:cs="Times New Roman"/>
                <w:b/>
                <w:bCs/>
                <w:sz w:val="24"/>
                <w:szCs w:val="24"/>
              </w:rPr>
              <w:t>Arm length</w:t>
            </w:r>
            <w:r w:rsidR="00A731B9">
              <w:rPr>
                <w:rFonts w:ascii="Times New Roman" w:hAnsi="Times New Roman" w:cs="Times New Roman"/>
                <w:b/>
                <w:bCs/>
                <w:sz w:val="24"/>
                <w:szCs w:val="24"/>
              </w:rPr>
              <w:t xml:space="preserve"> (cm)</w:t>
            </w:r>
          </w:p>
        </w:tc>
        <w:tc>
          <w:tcPr>
            <w:tcW w:w="93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Male</w:t>
            </w:r>
          </w:p>
        </w:tc>
        <w:tc>
          <w:tcPr>
            <w:tcW w:w="736"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141</w:t>
            </w:r>
          </w:p>
        </w:tc>
        <w:tc>
          <w:tcPr>
            <w:tcW w:w="141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23.03</w:t>
            </w:r>
          </w:p>
        </w:tc>
        <w:tc>
          <w:tcPr>
            <w:tcW w:w="1829"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2.86</w:t>
            </w:r>
          </w:p>
        </w:tc>
        <w:tc>
          <w:tcPr>
            <w:tcW w:w="1600" w:type="dxa"/>
            <w:vMerge w:val="restart"/>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1.355</w:t>
            </w:r>
          </w:p>
        </w:tc>
        <w:tc>
          <w:tcPr>
            <w:tcW w:w="1532" w:type="dxa"/>
            <w:vMerge w:val="restart"/>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0.263</w:t>
            </w:r>
          </w:p>
        </w:tc>
      </w:tr>
      <w:tr w:rsidR="00C54879" w:rsidTr="00EA6D05">
        <w:trPr>
          <w:jc w:val="center"/>
        </w:trPr>
        <w:tc>
          <w:tcPr>
            <w:tcW w:w="1583" w:type="dxa"/>
            <w:vMerge/>
            <w:vAlign w:val="center"/>
          </w:tcPr>
          <w:p w:rsidR="00C54879" w:rsidRDefault="00C54879" w:rsidP="003D1EF3">
            <w:pPr>
              <w:jc w:val="both"/>
              <w:rPr>
                <w:rFonts w:ascii="Times New Roman" w:hAnsi="Times New Roman"/>
                <w:b/>
                <w:bCs/>
                <w:sz w:val="24"/>
                <w:szCs w:val="24"/>
              </w:rPr>
            </w:pPr>
          </w:p>
        </w:tc>
        <w:tc>
          <w:tcPr>
            <w:tcW w:w="93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Female</w:t>
            </w:r>
          </w:p>
        </w:tc>
        <w:tc>
          <w:tcPr>
            <w:tcW w:w="736"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159</w:t>
            </w:r>
          </w:p>
        </w:tc>
        <w:tc>
          <w:tcPr>
            <w:tcW w:w="141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23.49</w:t>
            </w:r>
          </w:p>
        </w:tc>
        <w:tc>
          <w:tcPr>
            <w:tcW w:w="1829"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3.11</w:t>
            </w:r>
          </w:p>
        </w:tc>
        <w:tc>
          <w:tcPr>
            <w:tcW w:w="1600" w:type="dxa"/>
            <w:vMerge/>
            <w:vAlign w:val="center"/>
          </w:tcPr>
          <w:p w:rsidR="00C54879" w:rsidRDefault="00C54879" w:rsidP="003D1EF3">
            <w:pPr>
              <w:jc w:val="both"/>
              <w:rPr>
                <w:rFonts w:ascii="Times New Roman" w:hAnsi="Times New Roman"/>
                <w:sz w:val="24"/>
                <w:szCs w:val="24"/>
              </w:rPr>
            </w:pPr>
          </w:p>
        </w:tc>
        <w:tc>
          <w:tcPr>
            <w:tcW w:w="1532" w:type="dxa"/>
            <w:vMerge/>
            <w:vAlign w:val="center"/>
          </w:tcPr>
          <w:p w:rsidR="00C54879" w:rsidRDefault="00C54879" w:rsidP="003D1EF3">
            <w:pPr>
              <w:jc w:val="both"/>
              <w:rPr>
                <w:rFonts w:ascii="Times New Roman" w:hAnsi="Times New Roman"/>
                <w:sz w:val="24"/>
                <w:szCs w:val="24"/>
              </w:rPr>
            </w:pPr>
          </w:p>
        </w:tc>
      </w:tr>
      <w:tr w:rsidR="00C54879" w:rsidTr="00EA6D05">
        <w:trPr>
          <w:jc w:val="center"/>
        </w:trPr>
        <w:tc>
          <w:tcPr>
            <w:tcW w:w="1583" w:type="dxa"/>
            <w:vMerge w:val="restart"/>
            <w:vAlign w:val="center"/>
          </w:tcPr>
          <w:p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Forearm length</w:t>
            </w:r>
            <w:r w:rsidR="00A731B9">
              <w:rPr>
                <w:rFonts w:ascii="Times New Roman" w:hAnsi="Times New Roman" w:cs="Times New Roman"/>
                <w:b/>
                <w:bCs/>
                <w:sz w:val="24"/>
                <w:szCs w:val="24"/>
              </w:rPr>
              <w:t xml:space="preserve"> (cm)</w:t>
            </w:r>
          </w:p>
        </w:tc>
        <w:tc>
          <w:tcPr>
            <w:tcW w:w="93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Male</w:t>
            </w:r>
          </w:p>
        </w:tc>
        <w:tc>
          <w:tcPr>
            <w:tcW w:w="736"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141</w:t>
            </w:r>
          </w:p>
        </w:tc>
        <w:tc>
          <w:tcPr>
            <w:tcW w:w="141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20.29</w:t>
            </w:r>
          </w:p>
        </w:tc>
        <w:tc>
          <w:tcPr>
            <w:tcW w:w="1829"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2.61</w:t>
            </w:r>
          </w:p>
        </w:tc>
        <w:tc>
          <w:tcPr>
            <w:tcW w:w="1600" w:type="dxa"/>
            <w:vMerge w:val="restart"/>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0.668</w:t>
            </w:r>
          </w:p>
        </w:tc>
        <w:tc>
          <w:tcPr>
            <w:tcW w:w="1532" w:type="dxa"/>
            <w:vMerge w:val="restart"/>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0.155</w:t>
            </w:r>
          </w:p>
        </w:tc>
      </w:tr>
      <w:tr w:rsidR="00C54879" w:rsidTr="00EA6D05">
        <w:trPr>
          <w:jc w:val="center"/>
        </w:trPr>
        <w:tc>
          <w:tcPr>
            <w:tcW w:w="1583" w:type="dxa"/>
            <w:vMerge/>
            <w:vAlign w:val="center"/>
          </w:tcPr>
          <w:p w:rsidR="00C54879" w:rsidRDefault="00C54879" w:rsidP="003D1EF3">
            <w:pPr>
              <w:jc w:val="both"/>
              <w:rPr>
                <w:rFonts w:ascii="Times New Roman" w:hAnsi="Times New Roman"/>
                <w:b/>
                <w:bCs/>
                <w:sz w:val="24"/>
                <w:szCs w:val="24"/>
              </w:rPr>
            </w:pPr>
          </w:p>
        </w:tc>
        <w:tc>
          <w:tcPr>
            <w:tcW w:w="93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Female</w:t>
            </w:r>
          </w:p>
        </w:tc>
        <w:tc>
          <w:tcPr>
            <w:tcW w:w="736"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159</w:t>
            </w:r>
          </w:p>
        </w:tc>
        <w:tc>
          <w:tcPr>
            <w:tcW w:w="141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20.49</w:t>
            </w:r>
          </w:p>
        </w:tc>
        <w:tc>
          <w:tcPr>
            <w:tcW w:w="1829"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2.73</w:t>
            </w:r>
          </w:p>
        </w:tc>
        <w:tc>
          <w:tcPr>
            <w:tcW w:w="1600" w:type="dxa"/>
            <w:vMerge/>
            <w:vAlign w:val="center"/>
          </w:tcPr>
          <w:p w:rsidR="00C54879" w:rsidRDefault="00C54879" w:rsidP="003D1EF3">
            <w:pPr>
              <w:jc w:val="both"/>
              <w:rPr>
                <w:rFonts w:ascii="Times New Roman" w:hAnsi="Times New Roman"/>
                <w:sz w:val="24"/>
                <w:szCs w:val="24"/>
              </w:rPr>
            </w:pPr>
          </w:p>
        </w:tc>
        <w:tc>
          <w:tcPr>
            <w:tcW w:w="1532" w:type="dxa"/>
            <w:vMerge/>
            <w:vAlign w:val="center"/>
          </w:tcPr>
          <w:p w:rsidR="00C54879" w:rsidRDefault="00C54879" w:rsidP="003D1EF3">
            <w:pPr>
              <w:jc w:val="both"/>
              <w:rPr>
                <w:rFonts w:ascii="Times New Roman" w:hAnsi="Times New Roman"/>
                <w:sz w:val="24"/>
                <w:szCs w:val="24"/>
              </w:rPr>
            </w:pPr>
          </w:p>
        </w:tc>
      </w:tr>
      <w:tr w:rsidR="00C54879" w:rsidTr="00EA6D05">
        <w:trPr>
          <w:jc w:val="center"/>
        </w:trPr>
        <w:tc>
          <w:tcPr>
            <w:tcW w:w="1583" w:type="dxa"/>
            <w:vMerge w:val="restart"/>
            <w:vAlign w:val="center"/>
          </w:tcPr>
          <w:p w:rsidR="00C54879" w:rsidRDefault="00C54879" w:rsidP="00A731B9">
            <w:pPr>
              <w:rPr>
                <w:rFonts w:ascii="Times New Roman" w:hAnsi="Times New Roman"/>
                <w:b/>
                <w:bCs/>
                <w:sz w:val="24"/>
                <w:szCs w:val="24"/>
              </w:rPr>
            </w:pPr>
            <w:r>
              <w:rPr>
                <w:rFonts w:ascii="Times New Roman" w:hAnsi="Times New Roman" w:cs="Times New Roman"/>
                <w:b/>
                <w:bCs/>
                <w:sz w:val="24"/>
                <w:szCs w:val="24"/>
              </w:rPr>
              <w:t>Hand length</w:t>
            </w:r>
            <w:r w:rsidR="00A731B9">
              <w:rPr>
                <w:rFonts w:ascii="Times New Roman" w:hAnsi="Times New Roman" w:cs="Times New Roman"/>
                <w:b/>
                <w:bCs/>
                <w:sz w:val="24"/>
                <w:szCs w:val="24"/>
              </w:rPr>
              <w:t xml:space="preserve"> (cm)</w:t>
            </w:r>
          </w:p>
        </w:tc>
        <w:tc>
          <w:tcPr>
            <w:tcW w:w="93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Male</w:t>
            </w:r>
          </w:p>
        </w:tc>
        <w:tc>
          <w:tcPr>
            <w:tcW w:w="736"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141</w:t>
            </w:r>
          </w:p>
        </w:tc>
        <w:tc>
          <w:tcPr>
            <w:tcW w:w="141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15.62</w:t>
            </w:r>
          </w:p>
        </w:tc>
        <w:tc>
          <w:tcPr>
            <w:tcW w:w="1829"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2.02</w:t>
            </w:r>
          </w:p>
        </w:tc>
        <w:tc>
          <w:tcPr>
            <w:tcW w:w="1600" w:type="dxa"/>
            <w:vMerge w:val="restart"/>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1.336</w:t>
            </w:r>
          </w:p>
        </w:tc>
        <w:tc>
          <w:tcPr>
            <w:tcW w:w="1532" w:type="dxa"/>
            <w:vMerge w:val="restart"/>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0.705</w:t>
            </w:r>
          </w:p>
        </w:tc>
      </w:tr>
      <w:tr w:rsidR="00C54879" w:rsidTr="00EA6D05">
        <w:trPr>
          <w:jc w:val="center"/>
        </w:trPr>
        <w:tc>
          <w:tcPr>
            <w:tcW w:w="1583" w:type="dxa"/>
            <w:vMerge/>
            <w:vAlign w:val="center"/>
          </w:tcPr>
          <w:p w:rsidR="00C54879" w:rsidRDefault="00C54879" w:rsidP="003D1EF3">
            <w:pPr>
              <w:jc w:val="both"/>
              <w:rPr>
                <w:rFonts w:ascii="Times New Roman" w:hAnsi="Times New Roman"/>
                <w:b/>
                <w:bCs/>
                <w:sz w:val="24"/>
                <w:szCs w:val="24"/>
              </w:rPr>
            </w:pPr>
          </w:p>
        </w:tc>
        <w:tc>
          <w:tcPr>
            <w:tcW w:w="93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Female</w:t>
            </w:r>
          </w:p>
        </w:tc>
        <w:tc>
          <w:tcPr>
            <w:tcW w:w="736"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159</w:t>
            </w:r>
          </w:p>
        </w:tc>
        <w:tc>
          <w:tcPr>
            <w:tcW w:w="1417"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15.92</w:t>
            </w:r>
          </w:p>
        </w:tc>
        <w:tc>
          <w:tcPr>
            <w:tcW w:w="1829" w:type="dxa"/>
            <w:vAlign w:val="center"/>
          </w:tcPr>
          <w:p w:rsidR="00C54879" w:rsidRDefault="00C54879" w:rsidP="003D1EF3">
            <w:pPr>
              <w:jc w:val="both"/>
              <w:rPr>
                <w:rFonts w:ascii="Times New Roman" w:hAnsi="Times New Roman"/>
                <w:sz w:val="24"/>
                <w:szCs w:val="24"/>
              </w:rPr>
            </w:pPr>
            <w:r>
              <w:rPr>
                <w:rFonts w:ascii="Times New Roman" w:hAnsi="Times New Roman" w:cs="Times New Roman"/>
                <w:sz w:val="24"/>
                <w:szCs w:val="24"/>
              </w:rPr>
              <w:t>1.90</w:t>
            </w:r>
          </w:p>
        </w:tc>
        <w:tc>
          <w:tcPr>
            <w:tcW w:w="1600" w:type="dxa"/>
            <w:vMerge/>
            <w:vAlign w:val="center"/>
          </w:tcPr>
          <w:p w:rsidR="00C54879" w:rsidRDefault="00C54879" w:rsidP="003D1EF3">
            <w:pPr>
              <w:jc w:val="both"/>
              <w:rPr>
                <w:rFonts w:ascii="Times New Roman" w:hAnsi="Times New Roman"/>
                <w:sz w:val="24"/>
                <w:szCs w:val="24"/>
              </w:rPr>
            </w:pPr>
          </w:p>
        </w:tc>
        <w:tc>
          <w:tcPr>
            <w:tcW w:w="1532" w:type="dxa"/>
            <w:vMerge/>
            <w:vAlign w:val="center"/>
          </w:tcPr>
          <w:p w:rsidR="00C54879" w:rsidRDefault="00C54879" w:rsidP="003D1EF3">
            <w:pPr>
              <w:jc w:val="both"/>
              <w:rPr>
                <w:rFonts w:ascii="Times New Roman" w:hAnsi="Times New Roman"/>
                <w:sz w:val="24"/>
                <w:szCs w:val="24"/>
              </w:rPr>
            </w:pPr>
          </w:p>
        </w:tc>
      </w:tr>
    </w:tbl>
    <w:p w:rsidR="00C54879" w:rsidRDefault="00C54879" w:rsidP="003D1EF3">
      <w:pPr>
        <w:spacing w:line="480" w:lineRule="auto"/>
        <w:jc w:val="both"/>
        <w:rPr>
          <w:rFonts w:ascii="Times New Roman" w:hAnsi="Times New Roman"/>
          <w:sz w:val="24"/>
          <w:szCs w:val="24"/>
        </w:rPr>
      </w:pPr>
    </w:p>
    <w:p w:rsidR="00C54879" w:rsidRDefault="005E208C" w:rsidP="00AF017C">
      <w:pPr>
        <w:rPr>
          <w:rFonts w:ascii="Times New Roman" w:hAnsi="Times New Roman"/>
          <w:b/>
          <w:bCs/>
          <w:sz w:val="24"/>
          <w:szCs w:val="24"/>
        </w:rPr>
      </w:pPr>
      <w:r>
        <w:rPr>
          <w:rFonts w:ascii="Times New Roman" w:hAnsi="Times New Roman"/>
          <w:b/>
          <w:bCs/>
          <w:sz w:val="24"/>
          <w:szCs w:val="24"/>
        </w:rPr>
        <w:t xml:space="preserve">3.3: </w:t>
      </w:r>
      <w:r w:rsidR="00C54879">
        <w:rPr>
          <w:rFonts w:ascii="Times New Roman" w:hAnsi="Times New Roman"/>
          <w:b/>
          <w:bCs/>
          <w:sz w:val="24"/>
          <w:szCs w:val="24"/>
        </w:rPr>
        <w:t>BMI and Anthropometric Measurements</w:t>
      </w:r>
    </w:p>
    <w:p w:rsidR="00C54879" w:rsidRDefault="00C54879" w:rsidP="00C54879">
      <w:pPr>
        <w:spacing w:line="480" w:lineRule="auto"/>
        <w:jc w:val="both"/>
        <w:rPr>
          <w:rFonts w:ascii="Times New Roman" w:hAnsi="Times New Roman"/>
          <w:sz w:val="24"/>
          <w:szCs w:val="24"/>
        </w:rPr>
      </w:pPr>
      <w:r>
        <w:rPr>
          <w:rFonts w:ascii="Times New Roman" w:hAnsi="Times New Roman"/>
          <w:sz w:val="24"/>
          <w:szCs w:val="24"/>
        </w:rPr>
        <w:t xml:space="preserve">The relationship between BMI categories and anthropometric characteristics is detailed in </w:t>
      </w:r>
      <w:r>
        <w:rPr>
          <w:rFonts w:ascii="Times New Roman" w:hAnsi="Times New Roman"/>
          <w:b/>
          <w:bCs/>
          <w:sz w:val="24"/>
          <w:szCs w:val="24"/>
        </w:rPr>
        <w:t>Table 3</w:t>
      </w:r>
      <w:r>
        <w:rPr>
          <w:rFonts w:ascii="Times New Roman" w:hAnsi="Times New Roman"/>
          <w:sz w:val="24"/>
          <w:szCs w:val="24"/>
        </w:rPr>
        <w:t xml:space="preserve">. Notably, significant differences were observed in age and BMI between underweight and normal-weight individuals. Underweight participants had a mean age of 8.45 years (SD = 2.26), while those with normal BMI were significantly older, with a mean age of 10.26 years (SD = 1.76, p = 0.016). Similarly, BMI differed significantly between groups, with underweight </w:t>
      </w:r>
      <w:r>
        <w:rPr>
          <w:rFonts w:ascii="Times New Roman" w:hAnsi="Times New Roman"/>
          <w:sz w:val="24"/>
          <w:szCs w:val="24"/>
        </w:rPr>
        <w:lastRenderedPageBreak/>
        <w:t>participants having a mean BMI of 14.47 (SD = 1.37), compared to 19.51 (SD = 1.01) in the normal-weight group (p = 0.023). Other parameters such as weight and arm length showed higher mean values in the normal BMI group, though these differences were not statistically significant.</w:t>
      </w:r>
    </w:p>
    <w:p w:rsidR="00C54879" w:rsidRDefault="00C91EB8" w:rsidP="00117AF2">
      <w:pPr>
        <w:spacing w:line="480" w:lineRule="auto"/>
        <w:rPr>
          <w:rFonts w:ascii="Times New Roman" w:hAnsi="Times New Roman"/>
          <w:b/>
          <w:bCs/>
          <w:sz w:val="24"/>
          <w:szCs w:val="24"/>
        </w:rPr>
      </w:pPr>
      <w:r>
        <w:rPr>
          <w:rFonts w:ascii="Times New Roman" w:hAnsi="Times New Roman"/>
          <w:b/>
          <w:bCs/>
          <w:sz w:val="24"/>
          <w:szCs w:val="24"/>
        </w:rPr>
        <w:t xml:space="preserve">Table 3: </w:t>
      </w:r>
      <w:r w:rsidR="00C54879">
        <w:rPr>
          <w:rFonts w:ascii="Times New Roman" w:hAnsi="Times New Roman"/>
          <w:b/>
          <w:bCs/>
          <w:sz w:val="24"/>
          <w:szCs w:val="24"/>
        </w:rPr>
        <w:t>Comparison of Anthropometric Measurements by BMI</w:t>
      </w:r>
    </w:p>
    <w:tbl>
      <w:tblPr>
        <w:tblStyle w:val="TableGrid"/>
        <w:tblW w:w="10490" w:type="dxa"/>
        <w:jc w:val="center"/>
        <w:tblBorders>
          <w:left w:val="none" w:sz="0" w:space="0" w:color="auto"/>
          <w:right w:val="none" w:sz="0" w:space="0" w:color="auto"/>
          <w:insideH w:val="none" w:sz="0" w:space="0" w:color="auto"/>
          <w:insideV w:val="none" w:sz="0" w:space="0" w:color="auto"/>
        </w:tblBorders>
        <w:tblLayout w:type="fixed"/>
        <w:tblLook w:val="04A0"/>
      </w:tblPr>
      <w:tblGrid>
        <w:gridCol w:w="1701"/>
        <w:gridCol w:w="1701"/>
        <w:gridCol w:w="709"/>
        <w:gridCol w:w="1134"/>
        <w:gridCol w:w="1559"/>
        <w:gridCol w:w="1843"/>
        <w:gridCol w:w="1843"/>
      </w:tblGrid>
      <w:tr w:rsidR="00C54879" w:rsidTr="00EA6D05">
        <w:trPr>
          <w:jc w:val="center"/>
        </w:trPr>
        <w:tc>
          <w:tcPr>
            <w:tcW w:w="1701" w:type="dxa"/>
            <w:tcBorders>
              <w:top w:val="single" w:sz="4" w:space="0" w:color="auto"/>
              <w:bottom w:val="single" w:sz="4" w:space="0" w:color="auto"/>
            </w:tcBorders>
            <w:vAlign w:val="center"/>
          </w:tcPr>
          <w:p w:rsidR="00C54879" w:rsidRDefault="00C54879" w:rsidP="00EA6D05">
            <w:pPr>
              <w:rPr>
                <w:rFonts w:ascii="Times New Roman" w:hAnsi="Times New Roman"/>
                <w:b/>
                <w:bCs/>
                <w:sz w:val="24"/>
                <w:szCs w:val="24"/>
              </w:rPr>
            </w:pPr>
          </w:p>
        </w:tc>
        <w:tc>
          <w:tcPr>
            <w:tcW w:w="1701" w:type="dxa"/>
            <w:tcBorders>
              <w:top w:val="single" w:sz="4" w:space="0" w:color="auto"/>
              <w:bottom w:val="single" w:sz="4" w:space="0" w:color="auto"/>
            </w:tcBorders>
            <w:vAlign w:val="center"/>
          </w:tcPr>
          <w:p w:rsidR="00C54879" w:rsidRDefault="00C54879" w:rsidP="00EA6D05">
            <w:pPr>
              <w:rPr>
                <w:rFonts w:ascii="Times New Roman" w:hAnsi="Times New Roman"/>
                <w:b/>
                <w:bCs/>
                <w:sz w:val="24"/>
                <w:szCs w:val="24"/>
              </w:rPr>
            </w:pPr>
            <w:r>
              <w:rPr>
                <w:rFonts w:ascii="Times New Roman" w:hAnsi="Times New Roman" w:cs="Times New Roman"/>
                <w:b/>
                <w:bCs/>
                <w:sz w:val="24"/>
                <w:szCs w:val="24"/>
              </w:rPr>
              <w:t>BMI Category</w:t>
            </w:r>
          </w:p>
        </w:tc>
        <w:tc>
          <w:tcPr>
            <w:tcW w:w="709" w:type="dxa"/>
            <w:tcBorders>
              <w:top w:val="single" w:sz="4" w:space="0" w:color="auto"/>
              <w:bottom w:val="single" w:sz="4" w:space="0" w:color="auto"/>
            </w:tcBorders>
            <w:vAlign w:val="center"/>
          </w:tcPr>
          <w:p w:rsidR="00C54879" w:rsidRDefault="00C54879" w:rsidP="00EA6D05">
            <w:pPr>
              <w:jc w:val="center"/>
              <w:rPr>
                <w:rFonts w:ascii="Times New Roman" w:hAnsi="Times New Roman"/>
                <w:b/>
                <w:bCs/>
                <w:sz w:val="24"/>
                <w:szCs w:val="24"/>
              </w:rPr>
            </w:pPr>
            <w:r>
              <w:rPr>
                <w:rFonts w:ascii="Times New Roman" w:hAnsi="Times New Roman" w:cs="Times New Roman"/>
                <w:b/>
                <w:bCs/>
                <w:sz w:val="24"/>
                <w:szCs w:val="24"/>
              </w:rPr>
              <w:t>N</w:t>
            </w:r>
          </w:p>
        </w:tc>
        <w:tc>
          <w:tcPr>
            <w:tcW w:w="1134" w:type="dxa"/>
            <w:tcBorders>
              <w:top w:val="single" w:sz="4" w:space="0" w:color="auto"/>
              <w:bottom w:val="single" w:sz="4" w:space="0" w:color="auto"/>
            </w:tcBorders>
            <w:vAlign w:val="center"/>
          </w:tcPr>
          <w:p w:rsidR="00C54879" w:rsidRDefault="00C54879" w:rsidP="00EA6D05">
            <w:pPr>
              <w:jc w:val="center"/>
              <w:rPr>
                <w:rFonts w:ascii="Times New Roman" w:hAnsi="Times New Roman"/>
                <w:b/>
                <w:bCs/>
                <w:sz w:val="24"/>
                <w:szCs w:val="24"/>
              </w:rPr>
            </w:pPr>
            <w:r>
              <w:rPr>
                <w:rFonts w:ascii="Times New Roman" w:hAnsi="Times New Roman" w:cs="Times New Roman"/>
                <w:b/>
                <w:bCs/>
                <w:sz w:val="24"/>
                <w:szCs w:val="24"/>
              </w:rPr>
              <w:t>Mean</w:t>
            </w:r>
          </w:p>
        </w:tc>
        <w:tc>
          <w:tcPr>
            <w:tcW w:w="1559" w:type="dxa"/>
            <w:tcBorders>
              <w:top w:val="single" w:sz="4" w:space="0" w:color="auto"/>
              <w:bottom w:val="single" w:sz="4" w:space="0" w:color="auto"/>
            </w:tcBorders>
            <w:vAlign w:val="center"/>
          </w:tcPr>
          <w:p w:rsidR="00C54879" w:rsidRDefault="00C54879" w:rsidP="00EA6D05">
            <w:pPr>
              <w:jc w:val="center"/>
              <w:rPr>
                <w:rFonts w:ascii="Times New Roman" w:hAnsi="Times New Roman"/>
                <w:b/>
                <w:bCs/>
                <w:sz w:val="24"/>
                <w:szCs w:val="24"/>
              </w:rPr>
            </w:pPr>
            <w:r>
              <w:rPr>
                <w:rFonts w:ascii="Times New Roman" w:hAnsi="Times New Roman" w:cs="Times New Roman"/>
                <w:b/>
                <w:bCs/>
                <w:sz w:val="24"/>
                <w:szCs w:val="24"/>
              </w:rPr>
              <w:t>Std. Deviation</w:t>
            </w:r>
          </w:p>
        </w:tc>
        <w:tc>
          <w:tcPr>
            <w:tcW w:w="1843" w:type="dxa"/>
            <w:tcBorders>
              <w:top w:val="single" w:sz="4" w:space="0" w:color="auto"/>
              <w:bottom w:val="single" w:sz="4" w:space="0" w:color="auto"/>
            </w:tcBorders>
            <w:vAlign w:val="center"/>
          </w:tcPr>
          <w:p w:rsidR="00C54879" w:rsidRDefault="00C54879" w:rsidP="00EA6D05">
            <w:pPr>
              <w:jc w:val="center"/>
              <w:rPr>
                <w:rFonts w:ascii="Times New Roman" w:hAnsi="Times New Roman"/>
                <w:b/>
                <w:bCs/>
                <w:sz w:val="24"/>
                <w:szCs w:val="24"/>
              </w:rPr>
            </w:pPr>
            <w:r>
              <w:rPr>
                <w:rFonts w:ascii="Times New Roman" w:hAnsi="Times New Roman" w:cs="Times New Roman"/>
                <w:b/>
                <w:bCs/>
                <w:sz w:val="24"/>
                <w:szCs w:val="24"/>
              </w:rPr>
              <w:t>T-test</w:t>
            </w:r>
          </w:p>
        </w:tc>
        <w:tc>
          <w:tcPr>
            <w:tcW w:w="1843" w:type="dxa"/>
            <w:tcBorders>
              <w:top w:val="single" w:sz="4" w:space="0" w:color="auto"/>
              <w:bottom w:val="single" w:sz="4" w:space="0" w:color="auto"/>
            </w:tcBorders>
            <w:vAlign w:val="center"/>
          </w:tcPr>
          <w:p w:rsidR="00C54879" w:rsidRDefault="00C54879" w:rsidP="00EA6D05">
            <w:pPr>
              <w:jc w:val="center"/>
              <w:rPr>
                <w:rFonts w:ascii="Times New Roman" w:hAnsi="Times New Roman"/>
                <w:b/>
                <w:bCs/>
                <w:sz w:val="24"/>
                <w:szCs w:val="24"/>
              </w:rPr>
            </w:pPr>
            <w:r>
              <w:rPr>
                <w:rFonts w:ascii="Times New Roman" w:hAnsi="Times New Roman" w:cs="Times New Roman"/>
                <w:b/>
                <w:bCs/>
                <w:sz w:val="24"/>
                <w:szCs w:val="24"/>
              </w:rPr>
              <w:t>P-value</w:t>
            </w:r>
          </w:p>
        </w:tc>
      </w:tr>
      <w:tr w:rsidR="00C54879" w:rsidTr="00EA6D05">
        <w:trPr>
          <w:jc w:val="center"/>
        </w:trPr>
        <w:tc>
          <w:tcPr>
            <w:tcW w:w="1701" w:type="dxa"/>
            <w:vMerge w:val="restart"/>
            <w:tcBorders>
              <w:top w:val="single" w:sz="4" w:space="0" w:color="auto"/>
            </w:tcBorders>
            <w:vAlign w:val="center"/>
          </w:tcPr>
          <w:p w:rsidR="00C54879" w:rsidRDefault="00C54879" w:rsidP="00EA6D05">
            <w:pPr>
              <w:rPr>
                <w:rFonts w:ascii="Times New Roman" w:hAnsi="Times New Roman"/>
                <w:b/>
                <w:bCs/>
                <w:sz w:val="24"/>
                <w:szCs w:val="24"/>
              </w:rPr>
            </w:pPr>
            <w:r>
              <w:rPr>
                <w:rFonts w:ascii="Times New Roman" w:hAnsi="Times New Roman" w:cs="Times New Roman"/>
                <w:b/>
                <w:bCs/>
                <w:sz w:val="24"/>
                <w:szCs w:val="24"/>
              </w:rPr>
              <w:t>Age</w:t>
            </w:r>
          </w:p>
        </w:tc>
        <w:tc>
          <w:tcPr>
            <w:tcW w:w="1701" w:type="dxa"/>
            <w:tcBorders>
              <w:top w:val="single" w:sz="4" w:space="0" w:color="auto"/>
            </w:tcBorders>
            <w:vAlign w:val="center"/>
          </w:tcPr>
          <w:p w:rsidR="00C54879" w:rsidRDefault="00C54879" w:rsidP="00EA6D05">
            <w:pPr>
              <w:rPr>
                <w:rFonts w:ascii="Times New Roman" w:hAnsi="Times New Roman"/>
                <w:b/>
                <w:bCs/>
                <w:sz w:val="24"/>
                <w:szCs w:val="24"/>
              </w:rPr>
            </w:pPr>
            <w:r>
              <w:rPr>
                <w:rFonts w:ascii="Times New Roman" w:hAnsi="Times New Roman" w:cs="Times New Roman"/>
                <w:b/>
                <w:bCs/>
                <w:sz w:val="24"/>
                <w:szCs w:val="24"/>
              </w:rPr>
              <w:t>Underweight</w:t>
            </w:r>
          </w:p>
        </w:tc>
        <w:tc>
          <w:tcPr>
            <w:tcW w:w="709" w:type="dxa"/>
            <w:tcBorders>
              <w:top w:val="single" w:sz="4" w:space="0" w:color="auto"/>
            </w:tcBorders>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266</w:t>
            </w:r>
          </w:p>
        </w:tc>
        <w:tc>
          <w:tcPr>
            <w:tcW w:w="1134" w:type="dxa"/>
            <w:tcBorders>
              <w:top w:val="single" w:sz="4" w:space="0" w:color="auto"/>
            </w:tcBorders>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8.45</w:t>
            </w:r>
          </w:p>
        </w:tc>
        <w:tc>
          <w:tcPr>
            <w:tcW w:w="1559" w:type="dxa"/>
            <w:tcBorders>
              <w:top w:val="single" w:sz="4" w:space="0" w:color="auto"/>
            </w:tcBorders>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2.26</w:t>
            </w:r>
          </w:p>
        </w:tc>
        <w:tc>
          <w:tcPr>
            <w:tcW w:w="1843" w:type="dxa"/>
            <w:vMerge w:val="restart"/>
            <w:tcBorders>
              <w:top w:val="single" w:sz="4" w:space="0" w:color="auto"/>
            </w:tcBorders>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4.510</w:t>
            </w:r>
          </w:p>
        </w:tc>
        <w:tc>
          <w:tcPr>
            <w:tcW w:w="1843" w:type="dxa"/>
            <w:vMerge w:val="restart"/>
            <w:tcBorders>
              <w:top w:val="single" w:sz="4" w:space="0" w:color="auto"/>
            </w:tcBorders>
            <w:vAlign w:val="center"/>
          </w:tcPr>
          <w:p w:rsidR="00C54879" w:rsidRDefault="00C54879" w:rsidP="00EA6D05">
            <w:pPr>
              <w:jc w:val="center"/>
              <w:rPr>
                <w:rFonts w:ascii="Times New Roman" w:hAnsi="Times New Roman"/>
                <w:b/>
                <w:bCs/>
                <w:sz w:val="24"/>
                <w:szCs w:val="24"/>
              </w:rPr>
            </w:pPr>
            <w:r>
              <w:rPr>
                <w:rFonts w:ascii="Times New Roman" w:hAnsi="Times New Roman" w:cs="Times New Roman"/>
                <w:b/>
                <w:bCs/>
                <w:sz w:val="24"/>
                <w:szCs w:val="24"/>
              </w:rPr>
              <w:t>0.016*</w:t>
            </w:r>
          </w:p>
        </w:tc>
      </w:tr>
      <w:tr w:rsidR="00C54879" w:rsidTr="00EA6D05">
        <w:trPr>
          <w:jc w:val="center"/>
        </w:trPr>
        <w:tc>
          <w:tcPr>
            <w:tcW w:w="1701" w:type="dxa"/>
            <w:vMerge/>
            <w:vAlign w:val="center"/>
          </w:tcPr>
          <w:p w:rsidR="00C54879" w:rsidRDefault="00C54879" w:rsidP="00EA6D05">
            <w:pPr>
              <w:rPr>
                <w:rFonts w:ascii="Times New Roman" w:hAnsi="Times New Roman"/>
                <w:b/>
                <w:bCs/>
                <w:sz w:val="24"/>
                <w:szCs w:val="24"/>
              </w:rPr>
            </w:pPr>
          </w:p>
        </w:tc>
        <w:tc>
          <w:tcPr>
            <w:tcW w:w="1701" w:type="dxa"/>
            <w:vAlign w:val="center"/>
          </w:tcPr>
          <w:p w:rsidR="00C54879" w:rsidRDefault="00C54879" w:rsidP="00EA6D05">
            <w:pPr>
              <w:rPr>
                <w:rFonts w:ascii="Times New Roman" w:hAnsi="Times New Roman"/>
                <w:b/>
                <w:bCs/>
                <w:sz w:val="24"/>
                <w:szCs w:val="24"/>
              </w:rPr>
            </w:pPr>
            <w:r>
              <w:rPr>
                <w:rFonts w:ascii="Times New Roman" w:hAnsi="Times New Roman" w:cs="Times New Roman"/>
                <w:b/>
                <w:bCs/>
                <w:sz w:val="24"/>
                <w:szCs w:val="24"/>
              </w:rPr>
              <w:t>Normal weight</w:t>
            </w:r>
          </w:p>
        </w:tc>
        <w:tc>
          <w:tcPr>
            <w:tcW w:w="709"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34</w:t>
            </w:r>
          </w:p>
        </w:tc>
        <w:tc>
          <w:tcPr>
            <w:tcW w:w="1134"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10.26</w:t>
            </w:r>
          </w:p>
        </w:tc>
        <w:tc>
          <w:tcPr>
            <w:tcW w:w="1559"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1.76</w:t>
            </w:r>
          </w:p>
        </w:tc>
        <w:tc>
          <w:tcPr>
            <w:tcW w:w="1843" w:type="dxa"/>
            <w:vMerge/>
            <w:vAlign w:val="center"/>
          </w:tcPr>
          <w:p w:rsidR="00C54879" w:rsidRDefault="00C54879" w:rsidP="00EA6D05">
            <w:pPr>
              <w:jc w:val="center"/>
              <w:rPr>
                <w:rFonts w:ascii="Times New Roman" w:hAnsi="Times New Roman"/>
                <w:sz w:val="24"/>
                <w:szCs w:val="24"/>
              </w:rPr>
            </w:pPr>
          </w:p>
        </w:tc>
        <w:tc>
          <w:tcPr>
            <w:tcW w:w="1843" w:type="dxa"/>
            <w:vMerge/>
            <w:vAlign w:val="center"/>
          </w:tcPr>
          <w:p w:rsidR="00C54879" w:rsidRDefault="00C54879" w:rsidP="00EA6D05">
            <w:pPr>
              <w:jc w:val="center"/>
              <w:rPr>
                <w:rFonts w:ascii="Times New Roman" w:hAnsi="Times New Roman"/>
                <w:sz w:val="24"/>
                <w:szCs w:val="24"/>
              </w:rPr>
            </w:pPr>
          </w:p>
        </w:tc>
      </w:tr>
      <w:tr w:rsidR="00C54879" w:rsidTr="00EA6D05">
        <w:trPr>
          <w:jc w:val="center"/>
        </w:trPr>
        <w:tc>
          <w:tcPr>
            <w:tcW w:w="1701" w:type="dxa"/>
            <w:vMerge w:val="restart"/>
            <w:vAlign w:val="center"/>
          </w:tcPr>
          <w:p w:rsidR="00C54879" w:rsidRDefault="00C54879" w:rsidP="00EA6D05">
            <w:pPr>
              <w:rPr>
                <w:rFonts w:ascii="Times New Roman" w:hAnsi="Times New Roman"/>
                <w:b/>
                <w:bCs/>
                <w:sz w:val="24"/>
                <w:szCs w:val="24"/>
              </w:rPr>
            </w:pPr>
            <w:r>
              <w:rPr>
                <w:rFonts w:ascii="Times New Roman" w:hAnsi="Times New Roman" w:cs="Times New Roman"/>
                <w:b/>
                <w:bCs/>
                <w:sz w:val="24"/>
                <w:szCs w:val="24"/>
              </w:rPr>
              <w:t>Weight</w:t>
            </w:r>
          </w:p>
        </w:tc>
        <w:tc>
          <w:tcPr>
            <w:tcW w:w="1701" w:type="dxa"/>
            <w:vAlign w:val="center"/>
          </w:tcPr>
          <w:p w:rsidR="00C54879" w:rsidRDefault="00C54879" w:rsidP="00EA6D05">
            <w:pPr>
              <w:rPr>
                <w:rFonts w:ascii="Times New Roman" w:hAnsi="Times New Roman"/>
                <w:b/>
                <w:bCs/>
                <w:sz w:val="24"/>
                <w:szCs w:val="24"/>
              </w:rPr>
            </w:pPr>
            <w:r>
              <w:rPr>
                <w:rFonts w:ascii="Times New Roman" w:hAnsi="Times New Roman" w:cs="Times New Roman"/>
                <w:b/>
                <w:bCs/>
                <w:sz w:val="24"/>
                <w:szCs w:val="24"/>
              </w:rPr>
              <w:t>Underweight</w:t>
            </w:r>
          </w:p>
        </w:tc>
        <w:tc>
          <w:tcPr>
            <w:tcW w:w="709"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266</w:t>
            </w:r>
          </w:p>
        </w:tc>
        <w:tc>
          <w:tcPr>
            <w:tcW w:w="1134"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23.80</w:t>
            </w:r>
          </w:p>
        </w:tc>
        <w:tc>
          <w:tcPr>
            <w:tcW w:w="1559"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5.89</w:t>
            </w:r>
          </w:p>
        </w:tc>
        <w:tc>
          <w:tcPr>
            <w:tcW w:w="1843" w:type="dxa"/>
            <w:vMerge w:val="restart"/>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11.789</w:t>
            </w:r>
          </w:p>
        </w:tc>
        <w:tc>
          <w:tcPr>
            <w:tcW w:w="1843" w:type="dxa"/>
            <w:vMerge w:val="restart"/>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0.664</w:t>
            </w:r>
          </w:p>
        </w:tc>
      </w:tr>
      <w:tr w:rsidR="00C54879" w:rsidTr="00EA6D05">
        <w:trPr>
          <w:jc w:val="center"/>
        </w:trPr>
        <w:tc>
          <w:tcPr>
            <w:tcW w:w="1701" w:type="dxa"/>
            <w:vMerge/>
            <w:vAlign w:val="center"/>
          </w:tcPr>
          <w:p w:rsidR="00C54879" w:rsidRDefault="00C54879" w:rsidP="00EA6D05">
            <w:pPr>
              <w:rPr>
                <w:rFonts w:ascii="Times New Roman" w:hAnsi="Times New Roman"/>
                <w:b/>
                <w:bCs/>
                <w:sz w:val="24"/>
                <w:szCs w:val="24"/>
              </w:rPr>
            </w:pPr>
          </w:p>
        </w:tc>
        <w:tc>
          <w:tcPr>
            <w:tcW w:w="1701" w:type="dxa"/>
            <w:vAlign w:val="center"/>
          </w:tcPr>
          <w:p w:rsidR="00C54879" w:rsidRDefault="00C54879" w:rsidP="00EA6D05">
            <w:pPr>
              <w:rPr>
                <w:rFonts w:ascii="Times New Roman" w:hAnsi="Times New Roman"/>
                <w:b/>
                <w:bCs/>
                <w:sz w:val="24"/>
                <w:szCs w:val="24"/>
              </w:rPr>
            </w:pPr>
            <w:r>
              <w:rPr>
                <w:rFonts w:ascii="Times New Roman" w:hAnsi="Times New Roman" w:cs="Times New Roman"/>
                <w:b/>
                <w:bCs/>
                <w:sz w:val="24"/>
                <w:szCs w:val="24"/>
              </w:rPr>
              <w:t>Normal weight</w:t>
            </w:r>
          </w:p>
        </w:tc>
        <w:tc>
          <w:tcPr>
            <w:tcW w:w="709"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34</w:t>
            </w:r>
          </w:p>
        </w:tc>
        <w:tc>
          <w:tcPr>
            <w:tcW w:w="1134"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36.59</w:t>
            </w:r>
          </w:p>
        </w:tc>
        <w:tc>
          <w:tcPr>
            <w:tcW w:w="1559"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6.46</w:t>
            </w:r>
          </w:p>
        </w:tc>
        <w:tc>
          <w:tcPr>
            <w:tcW w:w="1843" w:type="dxa"/>
            <w:vMerge/>
            <w:vAlign w:val="center"/>
          </w:tcPr>
          <w:p w:rsidR="00C54879" w:rsidRDefault="00C54879" w:rsidP="00EA6D05">
            <w:pPr>
              <w:jc w:val="center"/>
              <w:rPr>
                <w:rFonts w:ascii="Times New Roman" w:hAnsi="Times New Roman"/>
                <w:sz w:val="24"/>
                <w:szCs w:val="24"/>
              </w:rPr>
            </w:pPr>
          </w:p>
        </w:tc>
        <w:tc>
          <w:tcPr>
            <w:tcW w:w="1843" w:type="dxa"/>
            <w:vMerge/>
            <w:vAlign w:val="center"/>
          </w:tcPr>
          <w:p w:rsidR="00C54879" w:rsidRDefault="00C54879" w:rsidP="00EA6D05">
            <w:pPr>
              <w:jc w:val="center"/>
              <w:rPr>
                <w:rFonts w:ascii="Times New Roman" w:hAnsi="Times New Roman"/>
                <w:sz w:val="24"/>
                <w:szCs w:val="24"/>
              </w:rPr>
            </w:pPr>
          </w:p>
        </w:tc>
      </w:tr>
      <w:tr w:rsidR="00C54879" w:rsidTr="00EA6D05">
        <w:trPr>
          <w:jc w:val="center"/>
        </w:trPr>
        <w:tc>
          <w:tcPr>
            <w:tcW w:w="1701" w:type="dxa"/>
            <w:vMerge w:val="restart"/>
            <w:vAlign w:val="center"/>
          </w:tcPr>
          <w:p w:rsidR="00C54879" w:rsidRDefault="00C54879" w:rsidP="00EA6D05">
            <w:pPr>
              <w:rPr>
                <w:rFonts w:ascii="Times New Roman" w:hAnsi="Times New Roman"/>
                <w:b/>
                <w:bCs/>
                <w:sz w:val="24"/>
                <w:szCs w:val="24"/>
              </w:rPr>
            </w:pPr>
            <w:r>
              <w:rPr>
                <w:rFonts w:ascii="Times New Roman" w:hAnsi="Times New Roman" w:cs="Times New Roman"/>
                <w:b/>
                <w:bCs/>
                <w:sz w:val="24"/>
                <w:szCs w:val="24"/>
              </w:rPr>
              <w:t>Height</w:t>
            </w:r>
          </w:p>
        </w:tc>
        <w:tc>
          <w:tcPr>
            <w:tcW w:w="1701" w:type="dxa"/>
            <w:vAlign w:val="center"/>
          </w:tcPr>
          <w:p w:rsidR="00C54879" w:rsidRDefault="00C54879" w:rsidP="00EA6D05">
            <w:pPr>
              <w:rPr>
                <w:rFonts w:ascii="Times New Roman" w:hAnsi="Times New Roman"/>
                <w:b/>
                <w:bCs/>
                <w:sz w:val="24"/>
                <w:szCs w:val="24"/>
              </w:rPr>
            </w:pPr>
            <w:r>
              <w:rPr>
                <w:rFonts w:ascii="Times New Roman" w:hAnsi="Times New Roman" w:cs="Times New Roman"/>
                <w:b/>
                <w:bCs/>
                <w:sz w:val="24"/>
                <w:szCs w:val="24"/>
              </w:rPr>
              <w:t>Underweight</w:t>
            </w:r>
          </w:p>
        </w:tc>
        <w:tc>
          <w:tcPr>
            <w:tcW w:w="709"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266</w:t>
            </w:r>
          </w:p>
        </w:tc>
        <w:tc>
          <w:tcPr>
            <w:tcW w:w="1134"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127.35</w:t>
            </w:r>
          </w:p>
        </w:tc>
        <w:tc>
          <w:tcPr>
            <w:tcW w:w="1559"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13.53</w:t>
            </w:r>
          </w:p>
        </w:tc>
        <w:tc>
          <w:tcPr>
            <w:tcW w:w="1843" w:type="dxa"/>
            <w:vMerge w:val="restart"/>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3.765</w:t>
            </w:r>
          </w:p>
        </w:tc>
        <w:tc>
          <w:tcPr>
            <w:tcW w:w="1843" w:type="dxa"/>
            <w:vMerge w:val="restart"/>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0.193</w:t>
            </w:r>
          </w:p>
        </w:tc>
      </w:tr>
      <w:tr w:rsidR="00C54879" w:rsidTr="00EA6D05">
        <w:trPr>
          <w:jc w:val="center"/>
        </w:trPr>
        <w:tc>
          <w:tcPr>
            <w:tcW w:w="1701" w:type="dxa"/>
            <w:vMerge/>
            <w:vAlign w:val="center"/>
          </w:tcPr>
          <w:p w:rsidR="00C54879" w:rsidRDefault="00C54879" w:rsidP="00EA6D05">
            <w:pPr>
              <w:rPr>
                <w:rFonts w:ascii="Times New Roman" w:hAnsi="Times New Roman"/>
                <w:b/>
                <w:bCs/>
                <w:sz w:val="24"/>
                <w:szCs w:val="24"/>
              </w:rPr>
            </w:pPr>
          </w:p>
        </w:tc>
        <w:tc>
          <w:tcPr>
            <w:tcW w:w="1701" w:type="dxa"/>
            <w:vAlign w:val="center"/>
          </w:tcPr>
          <w:p w:rsidR="00C54879" w:rsidRDefault="00C54879" w:rsidP="00EA6D05">
            <w:pPr>
              <w:rPr>
                <w:rFonts w:ascii="Times New Roman" w:hAnsi="Times New Roman"/>
                <w:b/>
                <w:bCs/>
                <w:sz w:val="24"/>
                <w:szCs w:val="24"/>
              </w:rPr>
            </w:pPr>
            <w:r>
              <w:rPr>
                <w:rFonts w:ascii="Times New Roman" w:hAnsi="Times New Roman" w:cs="Times New Roman"/>
                <w:b/>
                <w:bCs/>
                <w:sz w:val="24"/>
                <w:szCs w:val="24"/>
              </w:rPr>
              <w:t>Normal weight</w:t>
            </w:r>
          </w:p>
        </w:tc>
        <w:tc>
          <w:tcPr>
            <w:tcW w:w="709"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34</w:t>
            </w:r>
          </w:p>
        </w:tc>
        <w:tc>
          <w:tcPr>
            <w:tcW w:w="1134"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136.46</w:t>
            </w:r>
          </w:p>
        </w:tc>
        <w:tc>
          <w:tcPr>
            <w:tcW w:w="1559"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11.12</w:t>
            </w:r>
          </w:p>
        </w:tc>
        <w:tc>
          <w:tcPr>
            <w:tcW w:w="1843" w:type="dxa"/>
            <w:vMerge/>
            <w:vAlign w:val="center"/>
          </w:tcPr>
          <w:p w:rsidR="00C54879" w:rsidRDefault="00C54879" w:rsidP="00EA6D05">
            <w:pPr>
              <w:jc w:val="center"/>
              <w:rPr>
                <w:rFonts w:ascii="Times New Roman" w:hAnsi="Times New Roman"/>
                <w:sz w:val="24"/>
                <w:szCs w:val="24"/>
              </w:rPr>
            </w:pPr>
          </w:p>
        </w:tc>
        <w:tc>
          <w:tcPr>
            <w:tcW w:w="1843" w:type="dxa"/>
            <w:vMerge/>
            <w:vAlign w:val="center"/>
          </w:tcPr>
          <w:p w:rsidR="00C54879" w:rsidRDefault="00C54879" w:rsidP="00EA6D05">
            <w:pPr>
              <w:jc w:val="center"/>
              <w:rPr>
                <w:rFonts w:ascii="Times New Roman" w:hAnsi="Times New Roman"/>
                <w:sz w:val="24"/>
                <w:szCs w:val="24"/>
              </w:rPr>
            </w:pPr>
          </w:p>
        </w:tc>
      </w:tr>
      <w:tr w:rsidR="00C54879" w:rsidTr="00EA6D05">
        <w:trPr>
          <w:jc w:val="center"/>
        </w:trPr>
        <w:tc>
          <w:tcPr>
            <w:tcW w:w="1701" w:type="dxa"/>
            <w:vMerge w:val="restart"/>
            <w:vAlign w:val="center"/>
          </w:tcPr>
          <w:p w:rsidR="00C54879" w:rsidRDefault="00C54879" w:rsidP="00EA6D05">
            <w:pPr>
              <w:rPr>
                <w:rFonts w:ascii="Times New Roman" w:hAnsi="Times New Roman"/>
                <w:b/>
                <w:bCs/>
                <w:sz w:val="24"/>
                <w:szCs w:val="24"/>
              </w:rPr>
            </w:pPr>
            <w:r>
              <w:rPr>
                <w:rFonts w:ascii="Times New Roman" w:hAnsi="Times New Roman" w:cs="Times New Roman"/>
                <w:b/>
                <w:bCs/>
                <w:sz w:val="24"/>
                <w:szCs w:val="24"/>
              </w:rPr>
              <w:t>BMI</w:t>
            </w:r>
          </w:p>
        </w:tc>
        <w:tc>
          <w:tcPr>
            <w:tcW w:w="1701" w:type="dxa"/>
            <w:vAlign w:val="center"/>
          </w:tcPr>
          <w:p w:rsidR="00C54879" w:rsidRDefault="00C54879" w:rsidP="00EA6D05">
            <w:pPr>
              <w:rPr>
                <w:rFonts w:ascii="Times New Roman" w:hAnsi="Times New Roman"/>
                <w:b/>
                <w:bCs/>
                <w:sz w:val="24"/>
                <w:szCs w:val="24"/>
              </w:rPr>
            </w:pPr>
            <w:r>
              <w:rPr>
                <w:rFonts w:ascii="Times New Roman" w:hAnsi="Times New Roman" w:cs="Times New Roman"/>
                <w:b/>
                <w:bCs/>
                <w:sz w:val="24"/>
                <w:szCs w:val="24"/>
              </w:rPr>
              <w:t>Underweight</w:t>
            </w:r>
          </w:p>
        </w:tc>
        <w:tc>
          <w:tcPr>
            <w:tcW w:w="709"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266</w:t>
            </w:r>
          </w:p>
        </w:tc>
        <w:tc>
          <w:tcPr>
            <w:tcW w:w="1134"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14.47</w:t>
            </w:r>
          </w:p>
        </w:tc>
        <w:tc>
          <w:tcPr>
            <w:tcW w:w="1559"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1.37</w:t>
            </w:r>
          </w:p>
        </w:tc>
        <w:tc>
          <w:tcPr>
            <w:tcW w:w="1843" w:type="dxa"/>
            <w:vMerge w:val="restart"/>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20.668</w:t>
            </w:r>
          </w:p>
        </w:tc>
        <w:tc>
          <w:tcPr>
            <w:tcW w:w="1843" w:type="dxa"/>
            <w:vMerge w:val="restart"/>
            <w:vAlign w:val="center"/>
          </w:tcPr>
          <w:p w:rsidR="00C54879" w:rsidRDefault="00C54879" w:rsidP="00EA6D05">
            <w:pPr>
              <w:jc w:val="center"/>
              <w:rPr>
                <w:rFonts w:ascii="Times New Roman" w:hAnsi="Times New Roman"/>
                <w:b/>
                <w:bCs/>
                <w:sz w:val="24"/>
                <w:szCs w:val="24"/>
              </w:rPr>
            </w:pPr>
            <w:r>
              <w:rPr>
                <w:rFonts w:ascii="Times New Roman" w:hAnsi="Times New Roman" w:cs="Times New Roman"/>
                <w:b/>
                <w:bCs/>
                <w:sz w:val="24"/>
                <w:szCs w:val="24"/>
              </w:rPr>
              <w:t>0.023*</w:t>
            </w:r>
          </w:p>
        </w:tc>
      </w:tr>
      <w:tr w:rsidR="00C54879" w:rsidTr="00EA6D05">
        <w:trPr>
          <w:jc w:val="center"/>
        </w:trPr>
        <w:tc>
          <w:tcPr>
            <w:tcW w:w="1701" w:type="dxa"/>
            <w:vMerge/>
            <w:vAlign w:val="center"/>
          </w:tcPr>
          <w:p w:rsidR="00C54879" w:rsidRDefault="00C54879" w:rsidP="00EA6D05">
            <w:pPr>
              <w:rPr>
                <w:rFonts w:ascii="Times New Roman" w:hAnsi="Times New Roman"/>
                <w:b/>
                <w:bCs/>
                <w:sz w:val="24"/>
                <w:szCs w:val="24"/>
              </w:rPr>
            </w:pPr>
          </w:p>
        </w:tc>
        <w:tc>
          <w:tcPr>
            <w:tcW w:w="1701" w:type="dxa"/>
            <w:vAlign w:val="center"/>
          </w:tcPr>
          <w:p w:rsidR="00C54879" w:rsidRDefault="00C54879" w:rsidP="00EA6D05">
            <w:pPr>
              <w:rPr>
                <w:rFonts w:ascii="Times New Roman" w:hAnsi="Times New Roman"/>
                <w:b/>
                <w:bCs/>
                <w:sz w:val="24"/>
                <w:szCs w:val="24"/>
              </w:rPr>
            </w:pPr>
            <w:r>
              <w:rPr>
                <w:rFonts w:ascii="Times New Roman" w:hAnsi="Times New Roman" w:cs="Times New Roman"/>
                <w:b/>
                <w:bCs/>
                <w:sz w:val="24"/>
                <w:szCs w:val="24"/>
              </w:rPr>
              <w:t>Normal weight</w:t>
            </w:r>
          </w:p>
        </w:tc>
        <w:tc>
          <w:tcPr>
            <w:tcW w:w="709"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34</w:t>
            </w:r>
          </w:p>
        </w:tc>
        <w:tc>
          <w:tcPr>
            <w:tcW w:w="1134"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19.51</w:t>
            </w:r>
          </w:p>
        </w:tc>
        <w:tc>
          <w:tcPr>
            <w:tcW w:w="1559"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1.01</w:t>
            </w:r>
          </w:p>
        </w:tc>
        <w:tc>
          <w:tcPr>
            <w:tcW w:w="1843" w:type="dxa"/>
            <w:vMerge/>
            <w:vAlign w:val="center"/>
          </w:tcPr>
          <w:p w:rsidR="00C54879" w:rsidRDefault="00C54879" w:rsidP="00EA6D05">
            <w:pPr>
              <w:jc w:val="center"/>
              <w:rPr>
                <w:rFonts w:ascii="Times New Roman" w:hAnsi="Times New Roman"/>
                <w:sz w:val="24"/>
                <w:szCs w:val="24"/>
              </w:rPr>
            </w:pPr>
          </w:p>
        </w:tc>
        <w:tc>
          <w:tcPr>
            <w:tcW w:w="1843" w:type="dxa"/>
            <w:vMerge/>
            <w:vAlign w:val="center"/>
          </w:tcPr>
          <w:p w:rsidR="00C54879" w:rsidRDefault="00C54879" w:rsidP="00EA6D05">
            <w:pPr>
              <w:jc w:val="center"/>
              <w:rPr>
                <w:rFonts w:ascii="Times New Roman" w:hAnsi="Times New Roman"/>
                <w:sz w:val="24"/>
                <w:szCs w:val="24"/>
              </w:rPr>
            </w:pPr>
          </w:p>
        </w:tc>
      </w:tr>
      <w:tr w:rsidR="00C54879" w:rsidTr="00EA6D05">
        <w:trPr>
          <w:jc w:val="center"/>
        </w:trPr>
        <w:tc>
          <w:tcPr>
            <w:tcW w:w="1701" w:type="dxa"/>
            <w:vMerge w:val="restart"/>
            <w:vAlign w:val="center"/>
          </w:tcPr>
          <w:p w:rsidR="00C54879" w:rsidRDefault="00C54879" w:rsidP="00EA6D05">
            <w:pPr>
              <w:rPr>
                <w:rFonts w:ascii="Times New Roman" w:hAnsi="Times New Roman"/>
                <w:b/>
                <w:bCs/>
                <w:sz w:val="24"/>
                <w:szCs w:val="24"/>
              </w:rPr>
            </w:pPr>
            <w:r>
              <w:rPr>
                <w:rFonts w:ascii="Times New Roman" w:hAnsi="Times New Roman" w:cs="Times New Roman"/>
                <w:b/>
                <w:bCs/>
                <w:sz w:val="24"/>
                <w:szCs w:val="24"/>
              </w:rPr>
              <w:t>Arm length</w:t>
            </w:r>
          </w:p>
        </w:tc>
        <w:tc>
          <w:tcPr>
            <w:tcW w:w="1701" w:type="dxa"/>
            <w:vAlign w:val="center"/>
          </w:tcPr>
          <w:p w:rsidR="00C54879" w:rsidRDefault="00C54879" w:rsidP="00EA6D05">
            <w:pPr>
              <w:rPr>
                <w:rFonts w:ascii="Times New Roman" w:hAnsi="Times New Roman"/>
                <w:b/>
                <w:bCs/>
                <w:sz w:val="24"/>
                <w:szCs w:val="24"/>
              </w:rPr>
            </w:pPr>
            <w:r>
              <w:rPr>
                <w:rFonts w:ascii="Times New Roman" w:hAnsi="Times New Roman" w:cs="Times New Roman"/>
                <w:b/>
                <w:bCs/>
                <w:sz w:val="24"/>
                <w:szCs w:val="24"/>
              </w:rPr>
              <w:t>Underweight</w:t>
            </w:r>
          </w:p>
        </w:tc>
        <w:tc>
          <w:tcPr>
            <w:tcW w:w="709"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266</w:t>
            </w:r>
          </w:p>
        </w:tc>
        <w:tc>
          <w:tcPr>
            <w:tcW w:w="1134"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22.98</w:t>
            </w:r>
          </w:p>
        </w:tc>
        <w:tc>
          <w:tcPr>
            <w:tcW w:w="1559"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2.86</w:t>
            </w:r>
          </w:p>
        </w:tc>
        <w:tc>
          <w:tcPr>
            <w:tcW w:w="1843" w:type="dxa"/>
            <w:vMerge w:val="restart"/>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4.990</w:t>
            </w:r>
          </w:p>
        </w:tc>
        <w:tc>
          <w:tcPr>
            <w:tcW w:w="1843" w:type="dxa"/>
            <w:vMerge w:val="restart"/>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0.976</w:t>
            </w:r>
          </w:p>
        </w:tc>
      </w:tr>
      <w:tr w:rsidR="00C54879" w:rsidTr="00EA6D05">
        <w:trPr>
          <w:jc w:val="center"/>
        </w:trPr>
        <w:tc>
          <w:tcPr>
            <w:tcW w:w="1701" w:type="dxa"/>
            <w:vMerge/>
            <w:vAlign w:val="center"/>
          </w:tcPr>
          <w:p w:rsidR="00C54879" w:rsidRDefault="00C54879" w:rsidP="00EA6D05">
            <w:pPr>
              <w:rPr>
                <w:rFonts w:ascii="Times New Roman" w:hAnsi="Times New Roman"/>
                <w:b/>
                <w:bCs/>
                <w:sz w:val="24"/>
                <w:szCs w:val="24"/>
              </w:rPr>
            </w:pPr>
          </w:p>
        </w:tc>
        <w:tc>
          <w:tcPr>
            <w:tcW w:w="1701" w:type="dxa"/>
            <w:vAlign w:val="center"/>
          </w:tcPr>
          <w:p w:rsidR="00C54879" w:rsidRDefault="00C54879" w:rsidP="00EA6D05">
            <w:pPr>
              <w:rPr>
                <w:rFonts w:ascii="Times New Roman" w:hAnsi="Times New Roman"/>
                <w:b/>
                <w:bCs/>
                <w:sz w:val="24"/>
                <w:szCs w:val="24"/>
              </w:rPr>
            </w:pPr>
            <w:r>
              <w:rPr>
                <w:rFonts w:ascii="Times New Roman" w:hAnsi="Times New Roman" w:cs="Times New Roman"/>
                <w:b/>
                <w:bCs/>
                <w:sz w:val="24"/>
                <w:szCs w:val="24"/>
              </w:rPr>
              <w:t>Normal weight</w:t>
            </w:r>
          </w:p>
        </w:tc>
        <w:tc>
          <w:tcPr>
            <w:tcW w:w="709"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34</w:t>
            </w:r>
          </w:p>
        </w:tc>
        <w:tc>
          <w:tcPr>
            <w:tcW w:w="1134"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25.59</w:t>
            </w:r>
          </w:p>
        </w:tc>
        <w:tc>
          <w:tcPr>
            <w:tcW w:w="1559"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3.05</w:t>
            </w:r>
          </w:p>
        </w:tc>
        <w:tc>
          <w:tcPr>
            <w:tcW w:w="1843" w:type="dxa"/>
            <w:vMerge/>
            <w:vAlign w:val="center"/>
          </w:tcPr>
          <w:p w:rsidR="00C54879" w:rsidRDefault="00C54879" w:rsidP="00EA6D05">
            <w:pPr>
              <w:jc w:val="center"/>
              <w:rPr>
                <w:rFonts w:ascii="Times New Roman" w:hAnsi="Times New Roman"/>
                <w:sz w:val="24"/>
                <w:szCs w:val="24"/>
              </w:rPr>
            </w:pPr>
          </w:p>
        </w:tc>
        <w:tc>
          <w:tcPr>
            <w:tcW w:w="1843" w:type="dxa"/>
            <w:vMerge/>
            <w:vAlign w:val="center"/>
          </w:tcPr>
          <w:p w:rsidR="00C54879" w:rsidRDefault="00C54879" w:rsidP="00EA6D05">
            <w:pPr>
              <w:jc w:val="center"/>
              <w:rPr>
                <w:rFonts w:ascii="Times New Roman" w:hAnsi="Times New Roman"/>
                <w:sz w:val="24"/>
                <w:szCs w:val="24"/>
              </w:rPr>
            </w:pPr>
          </w:p>
        </w:tc>
      </w:tr>
      <w:tr w:rsidR="00C54879" w:rsidTr="00EA6D05">
        <w:trPr>
          <w:jc w:val="center"/>
        </w:trPr>
        <w:tc>
          <w:tcPr>
            <w:tcW w:w="1701" w:type="dxa"/>
            <w:vMerge w:val="restart"/>
            <w:vAlign w:val="center"/>
          </w:tcPr>
          <w:p w:rsidR="00C54879" w:rsidRDefault="00C54879" w:rsidP="00EA6D05">
            <w:pPr>
              <w:rPr>
                <w:rFonts w:ascii="Times New Roman" w:hAnsi="Times New Roman"/>
                <w:b/>
                <w:bCs/>
                <w:sz w:val="24"/>
                <w:szCs w:val="24"/>
              </w:rPr>
            </w:pPr>
            <w:r>
              <w:rPr>
                <w:rFonts w:ascii="Times New Roman" w:hAnsi="Times New Roman" w:cs="Times New Roman"/>
                <w:b/>
                <w:bCs/>
                <w:sz w:val="24"/>
                <w:szCs w:val="24"/>
              </w:rPr>
              <w:t>Forearm length</w:t>
            </w:r>
          </w:p>
        </w:tc>
        <w:tc>
          <w:tcPr>
            <w:tcW w:w="1701" w:type="dxa"/>
            <w:vAlign w:val="center"/>
          </w:tcPr>
          <w:p w:rsidR="00C54879" w:rsidRDefault="00C54879" w:rsidP="00EA6D05">
            <w:pPr>
              <w:rPr>
                <w:rFonts w:ascii="Times New Roman" w:hAnsi="Times New Roman"/>
                <w:b/>
                <w:bCs/>
                <w:sz w:val="24"/>
                <w:szCs w:val="24"/>
              </w:rPr>
            </w:pPr>
            <w:r>
              <w:rPr>
                <w:rFonts w:ascii="Times New Roman" w:hAnsi="Times New Roman" w:cs="Times New Roman"/>
                <w:b/>
                <w:bCs/>
                <w:sz w:val="24"/>
                <w:szCs w:val="24"/>
              </w:rPr>
              <w:t>Underweight</w:t>
            </w:r>
          </w:p>
        </w:tc>
        <w:tc>
          <w:tcPr>
            <w:tcW w:w="709"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266</w:t>
            </w:r>
          </w:p>
        </w:tc>
        <w:tc>
          <w:tcPr>
            <w:tcW w:w="1134"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20.10</w:t>
            </w:r>
          </w:p>
        </w:tc>
        <w:tc>
          <w:tcPr>
            <w:tcW w:w="1559"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2.48</w:t>
            </w:r>
          </w:p>
        </w:tc>
        <w:tc>
          <w:tcPr>
            <w:tcW w:w="1843" w:type="dxa"/>
            <w:vMerge w:val="restart"/>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5.713</w:t>
            </w:r>
          </w:p>
        </w:tc>
        <w:tc>
          <w:tcPr>
            <w:tcW w:w="1843" w:type="dxa"/>
            <w:vMerge w:val="restart"/>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0.341</w:t>
            </w:r>
          </w:p>
        </w:tc>
      </w:tr>
      <w:tr w:rsidR="00C54879" w:rsidTr="00EA6D05">
        <w:trPr>
          <w:jc w:val="center"/>
        </w:trPr>
        <w:tc>
          <w:tcPr>
            <w:tcW w:w="1701" w:type="dxa"/>
            <w:vMerge/>
            <w:vAlign w:val="center"/>
          </w:tcPr>
          <w:p w:rsidR="00C54879" w:rsidRDefault="00C54879" w:rsidP="00EA6D05">
            <w:pPr>
              <w:rPr>
                <w:rFonts w:ascii="Times New Roman" w:hAnsi="Times New Roman"/>
                <w:b/>
                <w:bCs/>
                <w:sz w:val="24"/>
                <w:szCs w:val="24"/>
              </w:rPr>
            </w:pPr>
          </w:p>
        </w:tc>
        <w:tc>
          <w:tcPr>
            <w:tcW w:w="1701" w:type="dxa"/>
            <w:vAlign w:val="center"/>
          </w:tcPr>
          <w:p w:rsidR="00C54879" w:rsidRDefault="00C54879" w:rsidP="00EA6D05">
            <w:pPr>
              <w:rPr>
                <w:rFonts w:ascii="Times New Roman" w:hAnsi="Times New Roman"/>
                <w:b/>
                <w:bCs/>
                <w:sz w:val="24"/>
                <w:szCs w:val="24"/>
              </w:rPr>
            </w:pPr>
            <w:r>
              <w:rPr>
                <w:rFonts w:ascii="Times New Roman" w:hAnsi="Times New Roman" w:cs="Times New Roman"/>
                <w:b/>
                <w:bCs/>
                <w:sz w:val="24"/>
                <w:szCs w:val="24"/>
              </w:rPr>
              <w:t>Normal weight</w:t>
            </w:r>
          </w:p>
        </w:tc>
        <w:tc>
          <w:tcPr>
            <w:tcW w:w="709"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34</w:t>
            </w:r>
          </w:p>
        </w:tc>
        <w:tc>
          <w:tcPr>
            <w:tcW w:w="1134"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22.74</w:t>
            </w:r>
          </w:p>
        </w:tc>
        <w:tc>
          <w:tcPr>
            <w:tcW w:w="1559"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2.99</w:t>
            </w:r>
          </w:p>
        </w:tc>
        <w:tc>
          <w:tcPr>
            <w:tcW w:w="1843" w:type="dxa"/>
            <w:vMerge/>
            <w:vAlign w:val="center"/>
          </w:tcPr>
          <w:p w:rsidR="00C54879" w:rsidRDefault="00C54879" w:rsidP="00EA6D05">
            <w:pPr>
              <w:jc w:val="center"/>
              <w:rPr>
                <w:rFonts w:ascii="Times New Roman" w:hAnsi="Times New Roman"/>
                <w:sz w:val="24"/>
                <w:szCs w:val="24"/>
              </w:rPr>
            </w:pPr>
          </w:p>
        </w:tc>
        <w:tc>
          <w:tcPr>
            <w:tcW w:w="1843" w:type="dxa"/>
            <w:vMerge/>
            <w:vAlign w:val="center"/>
          </w:tcPr>
          <w:p w:rsidR="00C54879" w:rsidRDefault="00C54879" w:rsidP="00EA6D05">
            <w:pPr>
              <w:jc w:val="center"/>
              <w:rPr>
                <w:rFonts w:ascii="Times New Roman" w:hAnsi="Times New Roman"/>
                <w:sz w:val="24"/>
                <w:szCs w:val="24"/>
              </w:rPr>
            </w:pPr>
          </w:p>
        </w:tc>
      </w:tr>
      <w:tr w:rsidR="00C54879" w:rsidTr="00EA6D05">
        <w:trPr>
          <w:jc w:val="center"/>
        </w:trPr>
        <w:tc>
          <w:tcPr>
            <w:tcW w:w="1701" w:type="dxa"/>
            <w:vMerge w:val="restart"/>
            <w:vAlign w:val="center"/>
          </w:tcPr>
          <w:p w:rsidR="00C54879" w:rsidRDefault="00C54879" w:rsidP="00EA6D05">
            <w:pPr>
              <w:rPr>
                <w:rFonts w:ascii="Times New Roman" w:hAnsi="Times New Roman"/>
                <w:b/>
                <w:bCs/>
                <w:sz w:val="24"/>
                <w:szCs w:val="24"/>
              </w:rPr>
            </w:pPr>
            <w:r>
              <w:rPr>
                <w:rFonts w:ascii="Times New Roman" w:hAnsi="Times New Roman" w:cs="Times New Roman"/>
                <w:b/>
                <w:bCs/>
                <w:sz w:val="24"/>
                <w:szCs w:val="24"/>
              </w:rPr>
              <w:t>Hand length</w:t>
            </w:r>
          </w:p>
        </w:tc>
        <w:tc>
          <w:tcPr>
            <w:tcW w:w="1701" w:type="dxa"/>
            <w:vAlign w:val="center"/>
          </w:tcPr>
          <w:p w:rsidR="00C54879" w:rsidRDefault="00C54879" w:rsidP="00EA6D05">
            <w:pPr>
              <w:rPr>
                <w:rFonts w:ascii="Times New Roman" w:hAnsi="Times New Roman"/>
                <w:b/>
                <w:bCs/>
                <w:sz w:val="24"/>
                <w:szCs w:val="24"/>
              </w:rPr>
            </w:pPr>
            <w:r>
              <w:rPr>
                <w:rFonts w:ascii="Times New Roman" w:hAnsi="Times New Roman" w:cs="Times New Roman"/>
                <w:b/>
                <w:bCs/>
                <w:sz w:val="24"/>
                <w:szCs w:val="24"/>
              </w:rPr>
              <w:t>Underweight</w:t>
            </w:r>
          </w:p>
        </w:tc>
        <w:tc>
          <w:tcPr>
            <w:tcW w:w="709"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266</w:t>
            </w:r>
          </w:p>
        </w:tc>
        <w:tc>
          <w:tcPr>
            <w:tcW w:w="1134"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15.59</w:t>
            </w:r>
          </w:p>
        </w:tc>
        <w:tc>
          <w:tcPr>
            <w:tcW w:w="1559"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1.91</w:t>
            </w:r>
          </w:p>
        </w:tc>
        <w:tc>
          <w:tcPr>
            <w:tcW w:w="1843" w:type="dxa"/>
            <w:vMerge w:val="restart"/>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4.775</w:t>
            </w:r>
          </w:p>
        </w:tc>
        <w:tc>
          <w:tcPr>
            <w:tcW w:w="1843" w:type="dxa"/>
            <w:vMerge w:val="restart"/>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0.539</w:t>
            </w:r>
          </w:p>
        </w:tc>
      </w:tr>
      <w:tr w:rsidR="00C54879" w:rsidTr="00EA6D05">
        <w:trPr>
          <w:jc w:val="center"/>
        </w:trPr>
        <w:tc>
          <w:tcPr>
            <w:tcW w:w="1701" w:type="dxa"/>
            <w:vMerge/>
            <w:vAlign w:val="center"/>
          </w:tcPr>
          <w:p w:rsidR="00C54879" w:rsidRDefault="00C54879" w:rsidP="00EA6D05">
            <w:pPr>
              <w:rPr>
                <w:rFonts w:ascii="Times New Roman" w:hAnsi="Times New Roman"/>
                <w:b/>
                <w:bCs/>
                <w:sz w:val="24"/>
                <w:szCs w:val="24"/>
              </w:rPr>
            </w:pPr>
          </w:p>
        </w:tc>
        <w:tc>
          <w:tcPr>
            <w:tcW w:w="1701" w:type="dxa"/>
            <w:vAlign w:val="center"/>
          </w:tcPr>
          <w:p w:rsidR="00C54879" w:rsidRDefault="00C54879" w:rsidP="00EA6D05">
            <w:pPr>
              <w:rPr>
                <w:rFonts w:ascii="Times New Roman" w:hAnsi="Times New Roman"/>
                <w:b/>
                <w:bCs/>
                <w:sz w:val="24"/>
                <w:szCs w:val="24"/>
              </w:rPr>
            </w:pPr>
            <w:r>
              <w:rPr>
                <w:rFonts w:ascii="Times New Roman" w:hAnsi="Times New Roman" w:cs="Times New Roman"/>
                <w:b/>
                <w:bCs/>
                <w:sz w:val="24"/>
                <w:szCs w:val="24"/>
              </w:rPr>
              <w:t>Normal weight</w:t>
            </w:r>
          </w:p>
        </w:tc>
        <w:tc>
          <w:tcPr>
            <w:tcW w:w="709"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34</w:t>
            </w:r>
          </w:p>
        </w:tc>
        <w:tc>
          <w:tcPr>
            <w:tcW w:w="1134"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17.24</w:t>
            </w:r>
          </w:p>
        </w:tc>
        <w:tc>
          <w:tcPr>
            <w:tcW w:w="1559" w:type="dxa"/>
            <w:vAlign w:val="center"/>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1.75</w:t>
            </w:r>
          </w:p>
        </w:tc>
        <w:tc>
          <w:tcPr>
            <w:tcW w:w="1843" w:type="dxa"/>
            <w:vMerge/>
            <w:vAlign w:val="center"/>
          </w:tcPr>
          <w:p w:rsidR="00C54879" w:rsidRDefault="00C54879" w:rsidP="00EA6D05">
            <w:pPr>
              <w:jc w:val="center"/>
              <w:rPr>
                <w:rFonts w:ascii="Times New Roman" w:hAnsi="Times New Roman"/>
                <w:sz w:val="24"/>
                <w:szCs w:val="24"/>
              </w:rPr>
            </w:pPr>
          </w:p>
        </w:tc>
        <w:tc>
          <w:tcPr>
            <w:tcW w:w="1843" w:type="dxa"/>
            <w:vMerge/>
            <w:vAlign w:val="center"/>
          </w:tcPr>
          <w:p w:rsidR="00C54879" w:rsidRDefault="00C54879" w:rsidP="00EA6D05">
            <w:pPr>
              <w:jc w:val="center"/>
              <w:rPr>
                <w:rFonts w:ascii="Times New Roman" w:hAnsi="Times New Roman"/>
                <w:sz w:val="24"/>
                <w:szCs w:val="24"/>
              </w:rPr>
            </w:pPr>
          </w:p>
        </w:tc>
      </w:tr>
    </w:tbl>
    <w:p w:rsidR="00C54879" w:rsidRDefault="00C54879" w:rsidP="00C54879">
      <w:pPr>
        <w:spacing w:line="480" w:lineRule="auto"/>
        <w:rPr>
          <w:rFonts w:ascii="Times New Roman" w:hAnsi="Times New Roman"/>
          <w:sz w:val="24"/>
          <w:szCs w:val="24"/>
        </w:rPr>
      </w:pPr>
    </w:p>
    <w:p w:rsidR="00C54879" w:rsidRDefault="00C54879" w:rsidP="00C54879">
      <w:pPr>
        <w:spacing w:line="480" w:lineRule="auto"/>
        <w:rPr>
          <w:rFonts w:ascii="Times New Roman" w:hAnsi="Times New Roman"/>
          <w:sz w:val="24"/>
          <w:szCs w:val="24"/>
        </w:rPr>
      </w:pPr>
    </w:p>
    <w:p w:rsidR="00C54879" w:rsidRDefault="00C54879" w:rsidP="00C54879">
      <w:pPr>
        <w:rPr>
          <w:rFonts w:ascii="Times New Roman" w:hAnsi="Times New Roman"/>
          <w:b/>
          <w:bCs/>
          <w:sz w:val="24"/>
          <w:szCs w:val="24"/>
        </w:rPr>
      </w:pPr>
      <w:r>
        <w:rPr>
          <w:rFonts w:ascii="Times New Roman" w:hAnsi="Times New Roman"/>
          <w:b/>
          <w:bCs/>
          <w:sz w:val="24"/>
          <w:szCs w:val="24"/>
        </w:rPr>
        <w:br w:type="page"/>
      </w:r>
    </w:p>
    <w:p w:rsidR="00C54879" w:rsidRDefault="00117AF2" w:rsidP="00117AF2">
      <w:pPr>
        <w:spacing w:line="480" w:lineRule="auto"/>
        <w:jc w:val="both"/>
        <w:rPr>
          <w:rFonts w:ascii="Times New Roman" w:hAnsi="Times New Roman"/>
          <w:b/>
          <w:bCs/>
          <w:sz w:val="24"/>
          <w:szCs w:val="24"/>
        </w:rPr>
      </w:pPr>
      <w:r>
        <w:rPr>
          <w:rFonts w:ascii="Times New Roman" w:hAnsi="Times New Roman"/>
          <w:b/>
          <w:bCs/>
          <w:sz w:val="24"/>
          <w:szCs w:val="24"/>
        </w:rPr>
        <w:lastRenderedPageBreak/>
        <w:t>Table 4:</w:t>
      </w:r>
      <w:r w:rsidR="00C54879">
        <w:rPr>
          <w:rFonts w:ascii="Times New Roman" w:hAnsi="Times New Roman"/>
          <w:b/>
          <w:bCs/>
          <w:sz w:val="24"/>
          <w:szCs w:val="24"/>
        </w:rPr>
        <w:t xml:space="preserve"> Analysis of Variance (ANOVA) for Predicting Height Using Hand Length, Arm Length, and Forearm Length</w:t>
      </w:r>
    </w:p>
    <w:tbl>
      <w:tblPr>
        <w:tblStyle w:val="TableGrid"/>
        <w:tblW w:w="8009" w:type="dxa"/>
        <w:tblBorders>
          <w:left w:val="none" w:sz="0" w:space="0" w:color="auto"/>
          <w:right w:val="none" w:sz="0" w:space="0" w:color="auto"/>
          <w:insideH w:val="none" w:sz="0" w:space="0" w:color="auto"/>
          <w:insideV w:val="none" w:sz="0" w:space="0" w:color="auto"/>
        </w:tblBorders>
        <w:tblLayout w:type="fixed"/>
        <w:tblLook w:val="04A0"/>
      </w:tblPr>
      <w:tblGrid>
        <w:gridCol w:w="736"/>
        <w:gridCol w:w="1292"/>
        <w:gridCol w:w="1476"/>
        <w:gridCol w:w="1030"/>
        <w:gridCol w:w="1415"/>
        <w:gridCol w:w="1030"/>
        <w:gridCol w:w="1030"/>
      </w:tblGrid>
      <w:tr w:rsidR="00C54879" w:rsidTr="0033109E">
        <w:tc>
          <w:tcPr>
            <w:tcW w:w="8004" w:type="dxa"/>
            <w:gridSpan w:val="7"/>
            <w:tcBorders>
              <w:top w:val="single" w:sz="4" w:space="0" w:color="auto"/>
              <w:bottom w:val="nil"/>
            </w:tcBorders>
          </w:tcPr>
          <w:p w:rsidR="00C54879" w:rsidRDefault="00C54879" w:rsidP="00EA6D05">
            <w:pPr>
              <w:jc w:val="center"/>
              <w:rPr>
                <w:rFonts w:ascii="Times New Roman" w:hAnsi="Times New Roman"/>
                <w:sz w:val="24"/>
                <w:szCs w:val="24"/>
              </w:rPr>
            </w:pPr>
            <w:r>
              <w:rPr>
                <w:rFonts w:ascii="Times New Roman" w:hAnsi="Times New Roman" w:cs="Times New Roman"/>
                <w:b/>
                <w:bCs/>
                <w:sz w:val="24"/>
                <w:szCs w:val="24"/>
              </w:rPr>
              <w:t>ANOVA</w:t>
            </w:r>
            <w:r>
              <w:rPr>
                <w:rFonts w:ascii="Times New Roman" w:hAnsi="Times New Roman" w:cs="Times New Roman"/>
                <w:b/>
                <w:bCs/>
                <w:sz w:val="24"/>
                <w:szCs w:val="24"/>
                <w:vertAlign w:val="superscript"/>
              </w:rPr>
              <w:t>a</w:t>
            </w:r>
          </w:p>
        </w:tc>
      </w:tr>
      <w:tr w:rsidR="00C54879" w:rsidTr="0033109E">
        <w:tc>
          <w:tcPr>
            <w:tcW w:w="2028" w:type="dxa"/>
            <w:gridSpan w:val="2"/>
            <w:tcBorders>
              <w:top w:val="nil"/>
              <w:bottom w:val="single" w:sz="4" w:space="0" w:color="auto"/>
            </w:tcBorders>
          </w:tcPr>
          <w:p w:rsidR="00C54879" w:rsidRDefault="00C54879" w:rsidP="00EA6D05">
            <w:pPr>
              <w:rPr>
                <w:rFonts w:ascii="Times New Roman" w:hAnsi="Times New Roman"/>
                <w:sz w:val="24"/>
                <w:szCs w:val="24"/>
              </w:rPr>
            </w:pPr>
            <w:r>
              <w:rPr>
                <w:rFonts w:ascii="Times New Roman" w:hAnsi="Times New Roman" w:cs="Times New Roman"/>
                <w:sz w:val="24"/>
                <w:szCs w:val="24"/>
              </w:rPr>
              <w:t>Model</w:t>
            </w:r>
          </w:p>
        </w:tc>
        <w:tc>
          <w:tcPr>
            <w:tcW w:w="1475" w:type="dxa"/>
            <w:tcBorders>
              <w:top w:val="nil"/>
              <w:bottom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Sum of Squares</w:t>
            </w:r>
          </w:p>
        </w:tc>
        <w:tc>
          <w:tcPr>
            <w:tcW w:w="1029" w:type="dxa"/>
            <w:tcBorders>
              <w:top w:val="nil"/>
              <w:bottom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df</w:t>
            </w:r>
          </w:p>
        </w:tc>
        <w:tc>
          <w:tcPr>
            <w:tcW w:w="1414" w:type="dxa"/>
            <w:tcBorders>
              <w:top w:val="nil"/>
              <w:bottom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Mean Square</w:t>
            </w:r>
          </w:p>
        </w:tc>
        <w:tc>
          <w:tcPr>
            <w:tcW w:w="1029" w:type="dxa"/>
            <w:tcBorders>
              <w:top w:val="nil"/>
              <w:bottom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F</w:t>
            </w:r>
          </w:p>
        </w:tc>
        <w:tc>
          <w:tcPr>
            <w:tcW w:w="1029" w:type="dxa"/>
            <w:tcBorders>
              <w:top w:val="nil"/>
              <w:bottom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Sig.</w:t>
            </w:r>
          </w:p>
        </w:tc>
      </w:tr>
      <w:tr w:rsidR="00C54879" w:rsidTr="0033109E">
        <w:tc>
          <w:tcPr>
            <w:tcW w:w="737" w:type="dxa"/>
            <w:vMerge w:val="restart"/>
            <w:tcBorders>
              <w:top w:val="single" w:sz="4" w:space="0" w:color="auto"/>
            </w:tcBorders>
          </w:tcPr>
          <w:p w:rsidR="00C54879" w:rsidRDefault="00C54879" w:rsidP="00EA6D05">
            <w:pPr>
              <w:rPr>
                <w:rFonts w:ascii="Times New Roman" w:hAnsi="Times New Roman"/>
                <w:sz w:val="24"/>
                <w:szCs w:val="24"/>
              </w:rPr>
            </w:pPr>
            <w:r>
              <w:rPr>
                <w:rFonts w:ascii="Times New Roman" w:hAnsi="Times New Roman" w:cs="Times New Roman"/>
                <w:sz w:val="24"/>
                <w:szCs w:val="24"/>
              </w:rPr>
              <w:t>1</w:t>
            </w:r>
          </w:p>
        </w:tc>
        <w:tc>
          <w:tcPr>
            <w:tcW w:w="1291" w:type="dxa"/>
            <w:tcBorders>
              <w:top w:val="single" w:sz="4" w:space="0" w:color="auto"/>
            </w:tcBorders>
          </w:tcPr>
          <w:p w:rsidR="00C54879" w:rsidRDefault="00C54879" w:rsidP="00EA6D05">
            <w:pPr>
              <w:rPr>
                <w:rFonts w:ascii="Times New Roman" w:hAnsi="Times New Roman"/>
                <w:sz w:val="24"/>
                <w:szCs w:val="24"/>
              </w:rPr>
            </w:pPr>
            <w:r>
              <w:rPr>
                <w:rFonts w:ascii="Times New Roman" w:hAnsi="Times New Roman" w:cs="Times New Roman"/>
                <w:sz w:val="24"/>
                <w:szCs w:val="24"/>
              </w:rPr>
              <w:t>Regression</w:t>
            </w:r>
          </w:p>
        </w:tc>
        <w:tc>
          <w:tcPr>
            <w:tcW w:w="1475" w:type="dxa"/>
            <w:tcBorders>
              <w:top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45716.190</w:t>
            </w:r>
          </w:p>
        </w:tc>
        <w:tc>
          <w:tcPr>
            <w:tcW w:w="1029" w:type="dxa"/>
            <w:tcBorders>
              <w:top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3</w:t>
            </w:r>
          </w:p>
        </w:tc>
        <w:tc>
          <w:tcPr>
            <w:tcW w:w="1414" w:type="dxa"/>
            <w:tcBorders>
              <w:top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15238.730</w:t>
            </w:r>
          </w:p>
        </w:tc>
        <w:tc>
          <w:tcPr>
            <w:tcW w:w="1029" w:type="dxa"/>
            <w:tcBorders>
              <w:top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483.218</w:t>
            </w:r>
          </w:p>
        </w:tc>
        <w:tc>
          <w:tcPr>
            <w:tcW w:w="1029" w:type="dxa"/>
            <w:tcBorders>
              <w:top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.000</w:t>
            </w:r>
            <w:r>
              <w:rPr>
                <w:rFonts w:ascii="Times New Roman" w:hAnsi="Times New Roman" w:cs="Times New Roman"/>
                <w:sz w:val="24"/>
                <w:szCs w:val="24"/>
                <w:vertAlign w:val="superscript"/>
              </w:rPr>
              <w:t>b</w:t>
            </w:r>
          </w:p>
        </w:tc>
      </w:tr>
      <w:tr w:rsidR="00C54879" w:rsidTr="0033109E">
        <w:tc>
          <w:tcPr>
            <w:tcW w:w="737" w:type="dxa"/>
            <w:vMerge/>
          </w:tcPr>
          <w:p w:rsidR="00C54879" w:rsidRDefault="00C54879" w:rsidP="00EA6D05">
            <w:pPr>
              <w:rPr>
                <w:rFonts w:ascii="Times New Roman" w:hAnsi="Times New Roman"/>
                <w:sz w:val="24"/>
                <w:szCs w:val="24"/>
              </w:rPr>
            </w:pPr>
          </w:p>
        </w:tc>
        <w:tc>
          <w:tcPr>
            <w:tcW w:w="1291" w:type="dxa"/>
          </w:tcPr>
          <w:p w:rsidR="00C54879" w:rsidRDefault="00C54879" w:rsidP="00EA6D05">
            <w:pPr>
              <w:rPr>
                <w:rFonts w:ascii="Times New Roman" w:hAnsi="Times New Roman"/>
                <w:sz w:val="24"/>
                <w:szCs w:val="24"/>
              </w:rPr>
            </w:pPr>
            <w:r>
              <w:rPr>
                <w:rFonts w:ascii="Times New Roman" w:hAnsi="Times New Roman" w:cs="Times New Roman"/>
                <w:sz w:val="24"/>
                <w:szCs w:val="24"/>
              </w:rPr>
              <w:t>Residual</w:t>
            </w:r>
          </w:p>
        </w:tc>
        <w:tc>
          <w:tcPr>
            <w:tcW w:w="1475"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9334.633</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296</w:t>
            </w:r>
          </w:p>
        </w:tc>
        <w:tc>
          <w:tcPr>
            <w:tcW w:w="1414"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31.536</w:t>
            </w:r>
          </w:p>
        </w:tc>
        <w:tc>
          <w:tcPr>
            <w:tcW w:w="1029" w:type="dxa"/>
          </w:tcPr>
          <w:p w:rsidR="00C54879" w:rsidRDefault="00C54879" w:rsidP="00EA6D05">
            <w:pPr>
              <w:jc w:val="center"/>
              <w:rPr>
                <w:rFonts w:ascii="Times New Roman" w:hAnsi="Times New Roman"/>
                <w:sz w:val="24"/>
                <w:szCs w:val="24"/>
              </w:rPr>
            </w:pPr>
          </w:p>
        </w:tc>
        <w:tc>
          <w:tcPr>
            <w:tcW w:w="1029" w:type="dxa"/>
          </w:tcPr>
          <w:p w:rsidR="00C54879" w:rsidRDefault="00C54879" w:rsidP="00EA6D05">
            <w:pPr>
              <w:jc w:val="center"/>
              <w:rPr>
                <w:rFonts w:ascii="Times New Roman" w:hAnsi="Times New Roman"/>
                <w:sz w:val="24"/>
                <w:szCs w:val="24"/>
              </w:rPr>
            </w:pPr>
          </w:p>
        </w:tc>
      </w:tr>
      <w:tr w:rsidR="00C54879" w:rsidTr="0033109E">
        <w:tc>
          <w:tcPr>
            <w:tcW w:w="737" w:type="dxa"/>
            <w:vMerge/>
          </w:tcPr>
          <w:p w:rsidR="00C54879" w:rsidRDefault="00C54879" w:rsidP="00EA6D05">
            <w:pPr>
              <w:rPr>
                <w:rFonts w:ascii="Times New Roman" w:hAnsi="Times New Roman"/>
                <w:sz w:val="24"/>
                <w:szCs w:val="24"/>
              </w:rPr>
            </w:pPr>
          </w:p>
        </w:tc>
        <w:tc>
          <w:tcPr>
            <w:tcW w:w="1291" w:type="dxa"/>
          </w:tcPr>
          <w:p w:rsidR="00C54879" w:rsidRDefault="00C54879" w:rsidP="00EA6D05">
            <w:pPr>
              <w:rPr>
                <w:rFonts w:ascii="Times New Roman" w:hAnsi="Times New Roman"/>
                <w:sz w:val="24"/>
                <w:szCs w:val="24"/>
              </w:rPr>
            </w:pPr>
            <w:r>
              <w:rPr>
                <w:rFonts w:ascii="Times New Roman" w:hAnsi="Times New Roman" w:cs="Times New Roman"/>
                <w:sz w:val="24"/>
                <w:szCs w:val="24"/>
              </w:rPr>
              <w:t>Total</w:t>
            </w:r>
          </w:p>
        </w:tc>
        <w:tc>
          <w:tcPr>
            <w:tcW w:w="1475"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55050.823</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299</w:t>
            </w:r>
          </w:p>
        </w:tc>
        <w:tc>
          <w:tcPr>
            <w:tcW w:w="1414" w:type="dxa"/>
          </w:tcPr>
          <w:p w:rsidR="00C54879" w:rsidRDefault="00C54879" w:rsidP="00EA6D05">
            <w:pPr>
              <w:jc w:val="center"/>
              <w:rPr>
                <w:rFonts w:ascii="Times New Roman" w:hAnsi="Times New Roman"/>
                <w:sz w:val="24"/>
                <w:szCs w:val="24"/>
              </w:rPr>
            </w:pPr>
          </w:p>
        </w:tc>
        <w:tc>
          <w:tcPr>
            <w:tcW w:w="1029" w:type="dxa"/>
          </w:tcPr>
          <w:p w:rsidR="00C54879" w:rsidRDefault="00C54879" w:rsidP="00EA6D05">
            <w:pPr>
              <w:jc w:val="center"/>
              <w:rPr>
                <w:rFonts w:ascii="Times New Roman" w:hAnsi="Times New Roman"/>
                <w:sz w:val="24"/>
                <w:szCs w:val="24"/>
              </w:rPr>
            </w:pPr>
          </w:p>
        </w:tc>
        <w:tc>
          <w:tcPr>
            <w:tcW w:w="1029" w:type="dxa"/>
          </w:tcPr>
          <w:p w:rsidR="00C54879" w:rsidRDefault="00C54879" w:rsidP="00EA6D05">
            <w:pPr>
              <w:jc w:val="center"/>
              <w:rPr>
                <w:rFonts w:ascii="Times New Roman" w:hAnsi="Times New Roman"/>
                <w:sz w:val="24"/>
                <w:szCs w:val="24"/>
              </w:rPr>
            </w:pPr>
          </w:p>
        </w:tc>
      </w:tr>
      <w:tr w:rsidR="00C54879" w:rsidTr="0033109E">
        <w:tc>
          <w:tcPr>
            <w:tcW w:w="8004" w:type="dxa"/>
            <w:gridSpan w:val="7"/>
          </w:tcPr>
          <w:p w:rsidR="00C54879" w:rsidRDefault="00C54879" w:rsidP="00EA6D05">
            <w:pPr>
              <w:rPr>
                <w:rFonts w:ascii="Times New Roman" w:hAnsi="Times New Roman"/>
                <w:sz w:val="24"/>
                <w:szCs w:val="24"/>
              </w:rPr>
            </w:pPr>
            <w:r>
              <w:rPr>
                <w:rFonts w:ascii="Times New Roman" w:hAnsi="Times New Roman" w:cs="Times New Roman"/>
                <w:sz w:val="24"/>
                <w:szCs w:val="24"/>
              </w:rPr>
              <w:t>a. Dependent Variable: HEIGHT</w:t>
            </w:r>
          </w:p>
        </w:tc>
      </w:tr>
      <w:tr w:rsidR="00C54879" w:rsidTr="0033109E">
        <w:tc>
          <w:tcPr>
            <w:tcW w:w="8004" w:type="dxa"/>
            <w:gridSpan w:val="7"/>
          </w:tcPr>
          <w:p w:rsidR="00C54879" w:rsidRDefault="00C54879" w:rsidP="00EA6D05">
            <w:pPr>
              <w:rPr>
                <w:rFonts w:ascii="Times New Roman" w:hAnsi="Times New Roman"/>
                <w:sz w:val="24"/>
                <w:szCs w:val="24"/>
              </w:rPr>
            </w:pPr>
            <w:r>
              <w:rPr>
                <w:rFonts w:ascii="Times New Roman" w:hAnsi="Times New Roman" w:cs="Times New Roman"/>
                <w:sz w:val="24"/>
                <w:szCs w:val="24"/>
              </w:rPr>
              <w:t>b. Predictors: (Constant), Hand length, Arm length, Forearm length</w:t>
            </w:r>
          </w:p>
        </w:tc>
      </w:tr>
    </w:tbl>
    <w:p w:rsidR="00C54879" w:rsidRDefault="00C54879" w:rsidP="00C54879">
      <w:pPr>
        <w:spacing w:after="0" w:line="240" w:lineRule="auto"/>
        <w:rPr>
          <w:rFonts w:ascii="Times New Roman" w:hAnsi="Times New Roman"/>
          <w:sz w:val="24"/>
          <w:szCs w:val="24"/>
        </w:rPr>
      </w:pPr>
    </w:p>
    <w:p w:rsidR="001C5809" w:rsidRDefault="001C5809" w:rsidP="00C54879">
      <w:pPr>
        <w:spacing w:after="0" w:line="240" w:lineRule="auto"/>
        <w:rPr>
          <w:rFonts w:ascii="Times New Roman" w:hAnsi="Times New Roman"/>
          <w:b/>
          <w:bCs/>
          <w:sz w:val="24"/>
          <w:szCs w:val="24"/>
        </w:rPr>
      </w:pPr>
    </w:p>
    <w:p w:rsidR="00C54879" w:rsidRDefault="001C5809" w:rsidP="00117AF2">
      <w:pPr>
        <w:spacing w:line="480" w:lineRule="auto"/>
        <w:rPr>
          <w:rFonts w:ascii="Times New Roman" w:hAnsi="Times New Roman"/>
          <w:b/>
          <w:bCs/>
          <w:sz w:val="24"/>
          <w:szCs w:val="24"/>
        </w:rPr>
      </w:pPr>
      <w:r>
        <w:rPr>
          <w:rFonts w:ascii="Times New Roman" w:hAnsi="Times New Roman"/>
          <w:b/>
          <w:bCs/>
          <w:sz w:val="24"/>
          <w:szCs w:val="24"/>
        </w:rPr>
        <w:t xml:space="preserve">Table 5: </w:t>
      </w:r>
      <w:r w:rsidR="00C54879">
        <w:rPr>
          <w:rFonts w:ascii="Times New Roman" w:hAnsi="Times New Roman"/>
          <w:b/>
          <w:bCs/>
          <w:sz w:val="24"/>
          <w:szCs w:val="24"/>
        </w:rPr>
        <w:t xml:space="preserve"> Regression Coefficients for Predicting Height Using Arm Length, Forearm Length, and Hand Length</w:t>
      </w:r>
    </w:p>
    <w:tbl>
      <w:tblPr>
        <w:tblStyle w:val="TableGrid"/>
        <w:tblW w:w="8531" w:type="dxa"/>
        <w:tblBorders>
          <w:left w:val="none" w:sz="0" w:space="0" w:color="auto"/>
          <w:right w:val="none" w:sz="0" w:space="0" w:color="auto"/>
          <w:insideH w:val="none" w:sz="0" w:space="0" w:color="auto"/>
          <w:insideV w:val="none" w:sz="0" w:space="0" w:color="auto"/>
        </w:tblBorders>
        <w:tblLayout w:type="fixed"/>
        <w:tblLook w:val="04A0"/>
      </w:tblPr>
      <w:tblGrid>
        <w:gridCol w:w="737"/>
        <w:gridCol w:w="1584"/>
        <w:gridCol w:w="1338"/>
        <w:gridCol w:w="1338"/>
        <w:gridCol w:w="1476"/>
        <w:gridCol w:w="1029"/>
        <w:gridCol w:w="1029"/>
      </w:tblGrid>
      <w:tr w:rsidR="00C54879" w:rsidTr="0033109E">
        <w:tc>
          <w:tcPr>
            <w:tcW w:w="8527" w:type="dxa"/>
            <w:gridSpan w:val="7"/>
            <w:tcBorders>
              <w:bottom w:val="nil"/>
            </w:tcBorders>
          </w:tcPr>
          <w:p w:rsidR="00C54879" w:rsidRDefault="00C54879" w:rsidP="00EA6D05">
            <w:pPr>
              <w:jc w:val="center"/>
              <w:rPr>
                <w:rFonts w:ascii="Times New Roman" w:hAnsi="Times New Roman"/>
                <w:sz w:val="24"/>
                <w:szCs w:val="24"/>
              </w:rPr>
            </w:pPr>
            <w:r>
              <w:rPr>
                <w:rFonts w:ascii="Times New Roman" w:hAnsi="Times New Roman" w:cs="Times New Roman"/>
                <w:b/>
                <w:bCs/>
                <w:sz w:val="24"/>
                <w:szCs w:val="24"/>
              </w:rPr>
              <w:t>Coefficients</w:t>
            </w:r>
            <w:r>
              <w:rPr>
                <w:rFonts w:ascii="Times New Roman" w:hAnsi="Times New Roman" w:cs="Times New Roman"/>
                <w:b/>
                <w:bCs/>
                <w:sz w:val="24"/>
                <w:szCs w:val="24"/>
                <w:vertAlign w:val="superscript"/>
              </w:rPr>
              <w:t>a</w:t>
            </w:r>
          </w:p>
        </w:tc>
      </w:tr>
      <w:tr w:rsidR="00C54879" w:rsidTr="0033109E">
        <w:tc>
          <w:tcPr>
            <w:tcW w:w="2320" w:type="dxa"/>
            <w:gridSpan w:val="2"/>
            <w:vMerge w:val="restart"/>
            <w:tcBorders>
              <w:top w:val="nil"/>
              <w:bottom w:val="single" w:sz="4" w:space="0" w:color="auto"/>
            </w:tcBorders>
          </w:tcPr>
          <w:p w:rsidR="00C54879" w:rsidRDefault="00C54879" w:rsidP="00EA6D05">
            <w:pPr>
              <w:rPr>
                <w:rFonts w:ascii="Times New Roman" w:hAnsi="Times New Roman"/>
                <w:sz w:val="24"/>
                <w:szCs w:val="24"/>
              </w:rPr>
            </w:pPr>
            <w:r>
              <w:rPr>
                <w:rFonts w:ascii="Times New Roman" w:hAnsi="Times New Roman" w:cs="Times New Roman"/>
                <w:sz w:val="24"/>
                <w:szCs w:val="24"/>
              </w:rPr>
              <w:t>Model</w:t>
            </w:r>
          </w:p>
        </w:tc>
        <w:tc>
          <w:tcPr>
            <w:tcW w:w="2674" w:type="dxa"/>
            <w:gridSpan w:val="2"/>
            <w:tcBorders>
              <w:top w:val="nil"/>
              <w:bottom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Unstandardized Coefficients</w:t>
            </w:r>
          </w:p>
        </w:tc>
        <w:tc>
          <w:tcPr>
            <w:tcW w:w="1475" w:type="dxa"/>
            <w:tcBorders>
              <w:top w:val="nil"/>
              <w:bottom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Standardized Coefficients</w:t>
            </w:r>
          </w:p>
        </w:tc>
        <w:tc>
          <w:tcPr>
            <w:tcW w:w="1029" w:type="dxa"/>
            <w:vMerge w:val="restart"/>
            <w:tcBorders>
              <w:top w:val="nil"/>
              <w:bottom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t</w:t>
            </w:r>
          </w:p>
        </w:tc>
        <w:tc>
          <w:tcPr>
            <w:tcW w:w="1029" w:type="dxa"/>
            <w:vMerge w:val="restart"/>
            <w:tcBorders>
              <w:top w:val="nil"/>
              <w:bottom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Sig.</w:t>
            </w:r>
          </w:p>
        </w:tc>
      </w:tr>
      <w:tr w:rsidR="00C54879" w:rsidTr="0033109E">
        <w:tc>
          <w:tcPr>
            <w:tcW w:w="2320" w:type="dxa"/>
            <w:gridSpan w:val="2"/>
            <w:vMerge/>
            <w:tcBorders>
              <w:top w:val="single" w:sz="4" w:space="0" w:color="auto"/>
            </w:tcBorders>
          </w:tcPr>
          <w:p w:rsidR="00C54879" w:rsidRDefault="00C54879" w:rsidP="00EA6D05">
            <w:pPr>
              <w:rPr>
                <w:rFonts w:ascii="Times New Roman" w:hAnsi="Times New Roman"/>
                <w:sz w:val="24"/>
                <w:szCs w:val="24"/>
              </w:rPr>
            </w:pPr>
          </w:p>
        </w:tc>
        <w:tc>
          <w:tcPr>
            <w:tcW w:w="1337" w:type="dxa"/>
            <w:tcBorders>
              <w:top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B</w:t>
            </w:r>
          </w:p>
        </w:tc>
        <w:tc>
          <w:tcPr>
            <w:tcW w:w="1337" w:type="dxa"/>
            <w:tcBorders>
              <w:top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Std. Error</w:t>
            </w:r>
          </w:p>
        </w:tc>
        <w:tc>
          <w:tcPr>
            <w:tcW w:w="1475" w:type="dxa"/>
            <w:tcBorders>
              <w:top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Beta</w:t>
            </w:r>
          </w:p>
        </w:tc>
        <w:tc>
          <w:tcPr>
            <w:tcW w:w="1029" w:type="dxa"/>
            <w:vMerge/>
            <w:tcBorders>
              <w:top w:val="single" w:sz="4" w:space="0" w:color="auto"/>
            </w:tcBorders>
          </w:tcPr>
          <w:p w:rsidR="00C54879" w:rsidRDefault="00C54879" w:rsidP="00EA6D05">
            <w:pPr>
              <w:jc w:val="center"/>
              <w:rPr>
                <w:rFonts w:ascii="Times New Roman" w:hAnsi="Times New Roman"/>
                <w:sz w:val="24"/>
                <w:szCs w:val="24"/>
              </w:rPr>
            </w:pPr>
          </w:p>
        </w:tc>
        <w:tc>
          <w:tcPr>
            <w:tcW w:w="1029" w:type="dxa"/>
            <w:vMerge/>
            <w:tcBorders>
              <w:top w:val="single" w:sz="4" w:space="0" w:color="auto"/>
            </w:tcBorders>
          </w:tcPr>
          <w:p w:rsidR="00C54879" w:rsidRDefault="00C54879" w:rsidP="00EA6D05">
            <w:pPr>
              <w:jc w:val="center"/>
              <w:rPr>
                <w:rFonts w:ascii="Times New Roman" w:hAnsi="Times New Roman"/>
                <w:sz w:val="24"/>
                <w:szCs w:val="24"/>
              </w:rPr>
            </w:pPr>
          </w:p>
        </w:tc>
      </w:tr>
      <w:tr w:rsidR="00C54879" w:rsidTr="0033109E">
        <w:tc>
          <w:tcPr>
            <w:tcW w:w="737" w:type="dxa"/>
            <w:vMerge w:val="restart"/>
          </w:tcPr>
          <w:p w:rsidR="00C54879" w:rsidRDefault="00C54879" w:rsidP="00EA6D05">
            <w:pPr>
              <w:rPr>
                <w:rFonts w:ascii="Times New Roman" w:hAnsi="Times New Roman"/>
                <w:sz w:val="24"/>
                <w:szCs w:val="24"/>
              </w:rPr>
            </w:pPr>
            <w:r>
              <w:rPr>
                <w:rFonts w:ascii="Times New Roman" w:hAnsi="Times New Roman" w:cs="Times New Roman"/>
                <w:sz w:val="24"/>
                <w:szCs w:val="24"/>
              </w:rPr>
              <w:t>1</w:t>
            </w:r>
          </w:p>
        </w:tc>
        <w:tc>
          <w:tcPr>
            <w:tcW w:w="1583" w:type="dxa"/>
          </w:tcPr>
          <w:p w:rsidR="00C54879" w:rsidRDefault="00C54879" w:rsidP="00EA6D05">
            <w:pPr>
              <w:rPr>
                <w:rFonts w:ascii="Times New Roman" w:hAnsi="Times New Roman"/>
                <w:sz w:val="24"/>
                <w:szCs w:val="24"/>
              </w:rPr>
            </w:pPr>
            <w:r>
              <w:rPr>
                <w:rFonts w:ascii="Times New Roman" w:hAnsi="Times New Roman" w:cs="Times New Roman"/>
                <w:sz w:val="24"/>
                <w:szCs w:val="24"/>
              </w:rPr>
              <w:t>(Constant)</w:t>
            </w:r>
          </w:p>
        </w:tc>
        <w:tc>
          <w:tcPr>
            <w:tcW w:w="1337"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25.742</w:t>
            </w:r>
          </w:p>
        </w:tc>
        <w:tc>
          <w:tcPr>
            <w:tcW w:w="1337"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2.726</w:t>
            </w:r>
          </w:p>
        </w:tc>
        <w:tc>
          <w:tcPr>
            <w:tcW w:w="1475" w:type="dxa"/>
          </w:tcPr>
          <w:p w:rsidR="00C54879" w:rsidRDefault="00C54879" w:rsidP="00EA6D05">
            <w:pPr>
              <w:jc w:val="center"/>
              <w:rPr>
                <w:rFonts w:ascii="Times New Roman" w:hAnsi="Times New Roman"/>
                <w:sz w:val="24"/>
                <w:szCs w:val="24"/>
              </w:rPr>
            </w:pP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9.442</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.000</w:t>
            </w:r>
          </w:p>
        </w:tc>
      </w:tr>
      <w:tr w:rsidR="00C54879" w:rsidTr="0033109E">
        <w:tc>
          <w:tcPr>
            <w:tcW w:w="737" w:type="dxa"/>
            <w:vMerge/>
          </w:tcPr>
          <w:p w:rsidR="00C54879" w:rsidRDefault="00C54879" w:rsidP="00EA6D05">
            <w:pPr>
              <w:rPr>
                <w:rFonts w:ascii="Times New Roman" w:hAnsi="Times New Roman"/>
                <w:sz w:val="24"/>
                <w:szCs w:val="24"/>
              </w:rPr>
            </w:pPr>
          </w:p>
        </w:tc>
        <w:tc>
          <w:tcPr>
            <w:tcW w:w="1583" w:type="dxa"/>
          </w:tcPr>
          <w:p w:rsidR="00C54879" w:rsidRDefault="00C54879" w:rsidP="00EA6D05">
            <w:pPr>
              <w:rPr>
                <w:rFonts w:ascii="Times New Roman" w:hAnsi="Times New Roman"/>
                <w:sz w:val="24"/>
                <w:szCs w:val="24"/>
              </w:rPr>
            </w:pPr>
            <w:r>
              <w:rPr>
                <w:rFonts w:ascii="Times New Roman" w:hAnsi="Times New Roman" w:cs="Times New Roman"/>
                <w:sz w:val="24"/>
                <w:szCs w:val="24"/>
              </w:rPr>
              <w:t>Arm length</w:t>
            </w:r>
          </w:p>
        </w:tc>
        <w:tc>
          <w:tcPr>
            <w:tcW w:w="1337"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1.661</w:t>
            </w:r>
          </w:p>
        </w:tc>
        <w:tc>
          <w:tcPr>
            <w:tcW w:w="1337"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.223</w:t>
            </w:r>
          </w:p>
        </w:tc>
        <w:tc>
          <w:tcPr>
            <w:tcW w:w="1475"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.367</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7.439</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.000</w:t>
            </w:r>
          </w:p>
        </w:tc>
      </w:tr>
      <w:tr w:rsidR="00C54879" w:rsidTr="0033109E">
        <w:tc>
          <w:tcPr>
            <w:tcW w:w="737" w:type="dxa"/>
            <w:vMerge/>
          </w:tcPr>
          <w:p w:rsidR="00C54879" w:rsidRDefault="00C54879" w:rsidP="00EA6D05">
            <w:pPr>
              <w:rPr>
                <w:rFonts w:ascii="Times New Roman" w:hAnsi="Times New Roman"/>
                <w:sz w:val="24"/>
                <w:szCs w:val="24"/>
              </w:rPr>
            </w:pPr>
          </w:p>
        </w:tc>
        <w:tc>
          <w:tcPr>
            <w:tcW w:w="1583" w:type="dxa"/>
          </w:tcPr>
          <w:p w:rsidR="00C54879" w:rsidRDefault="00C54879" w:rsidP="00EA6D05">
            <w:pPr>
              <w:rPr>
                <w:rFonts w:ascii="Times New Roman" w:hAnsi="Times New Roman"/>
                <w:sz w:val="24"/>
                <w:szCs w:val="24"/>
              </w:rPr>
            </w:pPr>
            <w:r>
              <w:rPr>
                <w:rFonts w:ascii="Times New Roman" w:hAnsi="Times New Roman" w:cs="Times New Roman"/>
                <w:sz w:val="24"/>
                <w:szCs w:val="24"/>
              </w:rPr>
              <w:t>Forearm length</w:t>
            </w:r>
          </w:p>
        </w:tc>
        <w:tc>
          <w:tcPr>
            <w:tcW w:w="1337"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1.270</w:t>
            </w:r>
          </w:p>
        </w:tc>
        <w:tc>
          <w:tcPr>
            <w:tcW w:w="1337"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.269</w:t>
            </w:r>
          </w:p>
        </w:tc>
        <w:tc>
          <w:tcPr>
            <w:tcW w:w="1475"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.250</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4.725</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.000</w:t>
            </w:r>
          </w:p>
        </w:tc>
      </w:tr>
      <w:tr w:rsidR="00C54879" w:rsidTr="0033109E">
        <w:tc>
          <w:tcPr>
            <w:tcW w:w="737" w:type="dxa"/>
            <w:vMerge/>
          </w:tcPr>
          <w:p w:rsidR="00C54879" w:rsidRDefault="00C54879" w:rsidP="00EA6D05">
            <w:pPr>
              <w:rPr>
                <w:rFonts w:ascii="Times New Roman" w:hAnsi="Times New Roman"/>
                <w:sz w:val="24"/>
                <w:szCs w:val="24"/>
              </w:rPr>
            </w:pPr>
          </w:p>
        </w:tc>
        <w:tc>
          <w:tcPr>
            <w:tcW w:w="1583" w:type="dxa"/>
          </w:tcPr>
          <w:p w:rsidR="00C54879" w:rsidRDefault="00C54879" w:rsidP="00EA6D05">
            <w:pPr>
              <w:rPr>
                <w:rFonts w:ascii="Times New Roman" w:hAnsi="Times New Roman"/>
                <w:sz w:val="24"/>
                <w:szCs w:val="24"/>
              </w:rPr>
            </w:pPr>
            <w:r>
              <w:rPr>
                <w:rFonts w:ascii="Times New Roman" w:hAnsi="Times New Roman" w:cs="Times New Roman"/>
                <w:sz w:val="24"/>
                <w:szCs w:val="24"/>
              </w:rPr>
              <w:t>Hand length</w:t>
            </w:r>
          </w:p>
        </w:tc>
        <w:tc>
          <w:tcPr>
            <w:tcW w:w="1337"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2.413</w:t>
            </w:r>
          </w:p>
        </w:tc>
        <w:tc>
          <w:tcPr>
            <w:tcW w:w="1337"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.324</w:t>
            </w:r>
          </w:p>
        </w:tc>
        <w:tc>
          <w:tcPr>
            <w:tcW w:w="1475"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.349</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7.451</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.000</w:t>
            </w:r>
          </w:p>
        </w:tc>
      </w:tr>
      <w:tr w:rsidR="00C54879" w:rsidTr="0033109E">
        <w:tc>
          <w:tcPr>
            <w:tcW w:w="8527" w:type="dxa"/>
            <w:gridSpan w:val="7"/>
          </w:tcPr>
          <w:p w:rsidR="00C54879" w:rsidRDefault="00C54879" w:rsidP="00EA6D05">
            <w:pPr>
              <w:rPr>
                <w:rFonts w:ascii="Times New Roman" w:hAnsi="Times New Roman"/>
                <w:sz w:val="24"/>
                <w:szCs w:val="24"/>
              </w:rPr>
            </w:pPr>
            <w:r>
              <w:rPr>
                <w:rFonts w:ascii="Times New Roman" w:hAnsi="Times New Roman" w:cs="Times New Roman"/>
                <w:sz w:val="24"/>
                <w:szCs w:val="24"/>
              </w:rPr>
              <w:t>a. Dependent Variable: HEIGHT</w:t>
            </w:r>
          </w:p>
        </w:tc>
      </w:tr>
    </w:tbl>
    <w:p w:rsidR="00C54879" w:rsidRDefault="00C54879" w:rsidP="00C54879">
      <w:pPr>
        <w:spacing w:line="480" w:lineRule="auto"/>
        <w:rPr>
          <w:rFonts w:ascii="Times New Roman" w:hAnsi="Times New Roman"/>
          <w:sz w:val="24"/>
          <w:szCs w:val="24"/>
        </w:rPr>
      </w:pPr>
    </w:p>
    <w:p w:rsidR="00C54879" w:rsidRDefault="0033109E" w:rsidP="00503EDC">
      <w:pPr>
        <w:rPr>
          <w:rFonts w:ascii="Times New Roman" w:hAnsi="Times New Roman"/>
          <w:b/>
          <w:bCs/>
          <w:sz w:val="24"/>
          <w:szCs w:val="24"/>
        </w:rPr>
      </w:pPr>
      <w:r>
        <w:rPr>
          <w:rFonts w:ascii="Times New Roman" w:hAnsi="Times New Roman"/>
          <w:b/>
          <w:bCs/>
          <w:sz w:val="24"/>
          <w:szCs w:val="24"/>
        </w:rPr>
        <w:t xml:space="preserve">3.4: </w:t>
      </w:r>
      <w:r w:rsidR="00C54879">
        <w:rPr>
          <w:rFonts w:ascii="Times New Roman" w:hAnsi="Times New Roman"/>
          <w:b/>
          <w:bCs/>
          <w:sz w:val="24"/>
          <w:szCs w:val="24"/>
        </w:rPr>
        <w:t>Predicting Underweight</w:t>
      </w:r>
    </w:p>
    <w:p w:rsidR="00C54879" w:rsidRDefault="00C54879" w:rsidP="00C54879">
      <w:pPr>
        <w:spacing w:line="480" w:lineRule="auto"/>
        <w:jc w:val="both"/>
        <w:rPr>
          <w:rFonts w:ascii="Times New Roman" w:hAnsi="Times New Roman"/>
          <w:sz w:val="24"/>
          <w:szCs w:val="24"/>
        </w:rPr>
      </w:pPr>
      <w:r>
        <w:rPr>
          <w:rFonts w:ascii="Times New Roman" w:hAnsi="Times New Roman"/>
          <w:sz w:val="24"/>
          <w:szCs w:val="24"/>
        </w:rPr>
        <w:t>The logistic regression model (</w:t>
      </w:r>
      <w:r>
        <w:rPr>
          <w:rFonts w:ascii="Times New Roman" w:hAnsi="Times New Roman"/>
          <w:b/>
          <w:bCs/>
          <w:sz w:val="24"/>
          <w:szCs w:val="24"/>
        </w:rPr>
        <w:t>Table 6</w:t>
      </w:r>
      <w:r>
        <w:rPr>
          <w:rFonts w:ascii="Times New Roman" w:hAnsi="Times New Roman"/>
          <w:sz w:val="24"/>
          <w:szCs w:val="24"/>
        </w:rPr>
        <w:t>) revealed that none of the variables (arm length, forearm length, and hand length) were significant predictors of underweight status (p &gt; 0.05). The area under the ROC curve (AUC) values for these predictors ranged from 0.246 to 0.268, indicating poor discriminatory ability.</w:t>
      </w:r>
    </w:p>
    <w:p w:rsidR="00C54879" w:rsidRDefault="00C54879" w:rsidP="00C54879">
      <w:pPr>
        <w:jc w:val="center"/>
        <w:rPr>
          <w:rFonts w:ascii="Times New Roman" w:hAnsi="Times New Roman"/>
          <w:b/>
          <w:bCs/>
          <w:sz w:val="24"/>
          <w:szCs w:val="24"/>
        </w:rPr>
      </w:pPr>
      <w:r>
        <w:rPr>
          <w:rFonts w:ascii="Times New Roman" w:hAnsi="Times New Roman"/>
          <w:b/>
          <w:bCs/>
          <w:sz w:val="24"/>
          <w:szCs w:val="24"/>
        </w:rPr>
        <w:br w:type="page"/>
      </w:r>
    </w:p>
    <w:p w:rsidR="00C54879" w:rsidRPr="00503EDC" w:rsidRDefault="00503EDC" w:rsidP="00503EDC">
      <w:pPr>
        <w:spacing w:line="480" w:lineRule="auto"/>
        <w:jc w:val="both"/>
        <w:rPr>
          <w:rFonts w:ascii="Times New Roman" w:hAnsi="Times New Roman"/>
          <w:bCs/>
          <w:sz w:val="24"/>
          <w:szCs w:val="24"/>
        </w:rPr>
      </w:pPr>
      <w:r>
        <w:rPr>
          <w:rFonts w:ascii="Times New Roman" w:hAnsi="Times New Roman"/>
          <w:b/>
          <w:bCs/>
          <w:sz w:val="24"/>
          <w:szCs w:val="24"/>
        </w:rPr>
        <w:lastRenderedPageBreak/>
        <w:t>Table 6:</w:t>
      </w:r>
      <w:r w:rsidR="00C54879" w:rsidRPr="00503EDC">
        <w:rPr>
          <w:rFonts w:ascii="Times New Roman" w:hAnsi="Times New Roman"/>
          <w:bCs/>
          <w:sz w:val="24"/>
          <w:szCs w:val="24"/>
        </w:rPr>
        <w:t>Logistic Regression Analysis: Variables in the Equation for Predicting underweight</w:t>
      </w:r>
    </w:p>
    <w:tbl>
      <w:tblPr>
        <w:tblStyle w:val="TableGrid"/>
        <w:tblW w:w="8685" w:type="dxa"/>
        <w:tblBorders>
          <w:left w:val="none" w:sz="0" w:space="0" w:color="auto"/>
          <w:right w:val="none" w:sz="0" w:space="0" w:color="auto"/>
          <w:insideH w:val="none" w:sz="0" w:space="0" w:color="auto"/>
          <w:insideV w:val="none" w:sz="0" w:space="0" w:color="auto"/>
        </w:tblBorders>
        <w:tblLayout w:type="fixed"/>
        <w:tblLook w:val="04A0"/>
      </w:tblPr>
      <w:tblGrid>
        <w:gridCol w:w="922"/>
        <w:gridCol w:w="1583"/>
        <w:gridCol w:w="1030"/>
        <w:gridCol w:w="1030"/>
        <w:gridCol w:w="1030"/>
        <w:gridCol w:w="1030"/>
        <w:gridCol w:w="1030"/>
        <w:gridCol w:w="1030"/>
      </w:tblGrid>
      <w:tr w:rsidR="00C54879" w:rsidTr="00503EDC">
        <w:tc>
          <w:tcPr>
            <w:tcW w:w="8679" w:type="dxa"/>
            <w:gridSpan w:val="8"/>
            <w:tcBorders>
              <w:top w:val="single" w:sz="4" w:space="0" w:color="auto"/>
              <w:bottom w:val="nil"/>
            </w:tcBorders>
          </w:tcPr>
          <w:p w:rsidR="00C54879" w:rsidRDefault="00C54879" w:rsidP="00EA6D05">
            <w:pPr>
              <w:jc w:val="center"/>
              <w:rPr>
                <w:rFonts w:ascii="Times New Roman" w:hAnsi="Times New Roman"/>
                <w:sz w:val="24"/>
                <w:szCs w:val="24"/>
              </w:rPr>
            </w:pPr>
            <w:r>
              <w:rPr>
                <w:rFonts w:ascii="Times New Roman" w:hAnsi="Times New Roman" w:cs="Times New Roman"/>
                <w:b/>
                <w:bCs/>
                <w:sz w:val="24"/>
                <w:szCs w:val="24"/>
              </w:rPr>
              <w:t>Variables in the Equation</w:t>
            </w:r>
          </w:p>
        </w:tc>
      </w:tr>
      <w:tr w:rsidR="00C54879" w:rsidTr="00503EDC">
        <w:tc>
          <w:tcPr>
            <w:tcW w:w="2505" w:type="dxa"/>
            <w:gridSpan w:val="2"/>
            <w:tcBorders>
              <w:top w:val="nil"/>
              <w:bottom w:val="single" w:sz="4" w:space="0" w:color="auto"/>
            </w:tcBorders>
          </w:tcPr>
          <w:p w:rsidR="00C54879" w:rsidRDefault="00C54879" w:rsidP="00EA6D05">
            <w:pPr>
              <w:jc w:val="center"/>
              <w:rPr>
                <w:rFonts w:ascii="Times New Roman" w:hAnsi="Times New Roman"/>
                <w:sz w:val="24"/>
                <w:szCs w:val="24"/>
              </w:rPr>
            </w:pPr>
          </w:p>
        </w:tc>
        <w:tc>
          <w:tcPr>
            <w:tcW w:w="1029" w:type="dxa"/>
            <w:tcBorders>
              <w:top w:val="nil"/>
              <w:bottom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B</w:t>
            </w:r>
          </w:p>
        </w:tc>
        <w:tc>
          <w:tcPr>
            <w:tcW w:w="1029" w:type="dxa"/>
            <w:tcBorders>
              <w:top w:val="nil"/>
              <w:bottom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S.E.</w:t>
            </w:r>
          </w:p>
        </w:tc>
        <w:tc>
          <w:tcPr>
            <w:tcW w:w="1029" w:type="dxa"/>
            <w:tcBorders>
              <w:top w:val="nil"/>
              <w:bottom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Wald</w:t>
            </w:r>
          </w:p>
        </w:tc>
        <w:tc>
          <w:tcPr>
            <w:tcW w:w="1029" w:type="dxa"/>
            <w:tcBorders>
              <w:top w:val="nil"/>
              <w:bottom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df</w:t>
            </w:r>
          </w:p>
        </w:tc>
        <w:tc>
          <w:tcPr>
            <w:tcW w:w="1029" w:type="dxa"/>
            <w:tcBorders>
              <w:top w:val="nil"/>
              <w:bottom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Sig.</w:t>
            </w:r>
          </w:p>
        </w:tc>
        <w:tc>
          <w:tcPr>
            <w:tcW w:w="1029" w:type="dxa"/>
            <w:tcBorders>
              <w:top w:val="nil"/>
              <w:bottom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Exp(B)</w:t>
            </w:r>
          </w:p>
        </w:tc>
      </w:tr>
      <w:tr w:rsidR="00C54879" w:rsidTr="00503EDC">
        <w:tc>
          <w:tcPr>
            <w:tcW w:w="922" w:type="dxa"/>
            <w:vMerge w:val="restart"/>
            <w:tcBorders>
              <w:top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Step 1</w:t>
            </w:r>
            <w:r>
              <w:rPr>
                <w:rFonts w:ascii="Times New Roman" w:hAnsi="Times New Roman" w:cs="Times New Roman"/>
                <w:sz w:val="24"/>
                <w:szCs w:val="24"/>
                <w:vertAlign w:val="superscript"/>
              </w:rPr>
              <w:t>a</w:t>
            </w:r>
          </w:p>
        </w:tc>
        <w:tc>
          <w:tcPr>
            <w:tcW w:w="1583" w:type="dxa"/>
            <w:tcBorders>
              <w:top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Arm length</w:t>
            </w:r>
          </w:p>
        </w:tc>
        <w:tc>
          <w:tcPr>
            <w:tcW w:w="1029" w:type="dxa"/>
            <w:tcBorders>
              <w:top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.076</w:t>
            </w:r>
          </w:p>
        </w:tc>
        <w:tc>
          <w:tcPr>
            <w:tcW w:w="1029" w:type="dxa"/>
            <w:tcBorders>
              <w:top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.115</w:t>
            </w:r>
          </w:p>
        </w:tc>
        <w:tc>
          <w:tcPr>
            <w:tcW w:w="1029" w:type="dxa"/>
            <w:tcBorders>
              <w:top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.443</w:t>
            </w:r>
          </w:p>
        </w:tc>
        <w:tc>
          <w:tcPr>
            <w:tcW w:w="1029" w:type="dxa"/>
            <w:tcBorders>
              <w:top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w:t>
            </w:r>
          </w:p>
        </w:tc>
        <w:tc>
          <w:tcPr>
            <w:tcW w:w="1029" w:type="dxa"/>
            <w:tcBorders>
              <w:top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.506</w:t>
            </w:r>
          </w:p>
        </w:tc>
        <w:tc>
          <w:tcPr>
            <w:tcW w:w="1029" w:type="dxa"/>
            <w:tcBorders>
              <w:top w:val="single" w:sz="4" w:space="0" w:color="auto"/>
            </w:tcBorders>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1.079</w:t>
            </w:r>
          </w:p>
        </w:tc>
      </w:tr>
      <w:tr w:rsidR="00C54879" w:rsidTr="00503EDC">
        <w:tc>
          <w:tcPr>
            <w:tcW w:w="922" w:type="dxa"/>
            <w:vMerge/>
          </w:tcPr>
          <w:p w:rsidR="00C54879" w:rsidRDefault="00C54879" w:rsidP="00EA6D05">
            <w:pPr>
              <w:jc w:val="center"/>
              <w:rPr>
                <w:rFonts w:ascii="Times New Roman" w:hAnsi="Times New Roman"/>
                <w:sz w:val="24"/>
                <w:szCs w:val="24"/>
              </w:rPr>
            </w:pPr>
          </w:p>
        </w:tc>
        <w:tc>
          <w:tcPr>
            <w:tcW w:w="1583"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Forearm length</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.258</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.136</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3.624</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.057</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1.294</w:t>
            </w:r>
          </w:p>
        </w:tc>
      </w:tr>
      <w:tr w:rsidR="00C54879" w:rsidTr="00503EDC">
        <w:tc>
          <w:tcPr>
            <w:tcW w:w="922" w:type="dxa"/>
            <w:vMerge/>
          </w:tcPr>
          <w:p w:rsidR="00C54879" w:rsidRDefault="00C54879" w:rsidP="00EA6D05">
            <w:pPr>
              <w:jc w:val="center"/>
              <w:rPr>
                <w:rFonts w:ascii="Times New Roman" w:hAnsi="Times New Roman"/>
                <w:sz w:val="24"/>
                <w:szCs w:val="24"/>
              </w:rPr>
            </w:pPr>
          </w:p>
        </w:tc>
        <w:tc>
          <w:tcPr>
            <w:tcW w:w="1583"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Hand length</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.032</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.176</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.033</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.856</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1.033</w:t>
            </w:r>
          </w:p>
        </w:tc>
      </w:tr>
      <w:tr w:rsidR="00C54879" w:rsidTr="00503EDC">
        <w:tc>
          <w:tcPr>
            <w:tcW w:w="922" w:type="dxa"/>
            <w:vMerge/>
          </w:tcPr>
          <w:p w:rsidR="00C54879" w:rsidRDefault="00C54879" w:rsidP="00EA6D05">
            <w:pPr>
              <w:jc w:val="center"/>
              <w:rPr>
                <w:rFonts w:ascii="Times New Roman" w:hAnsi="Times New Roman"/>
                <w:sz w:val="24"/>
                <w:szCs w:val="24"/>
              </w:rPr>
            </w:pPr>
          </w:p>
        </w:tc>
        <w:tc>
          <w:tcPr>
            <w:tcW w:w="1583"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Constant</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-9.944</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1.779</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31.227</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1</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.000</w:t>
            </w:r>
          </w:p>
        </w:tc>
        <w:tc>
          <w:tcPr>
            <w:tcW w:w="1029" w:type="dxa"/>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.000</w:t>
            </w:r>
          </w:p>
        </w:tc>
      </w:tr>
      <w:tr w:rsidR="00C54879" w:rsidTr="00503EDC">
        <w:tc>
          <w:tcPr>
            <w:tcW w:w="8679" w:type="dxa"/>
            <w:gridSpan w:val="8"/>
          </w:tcPr>
          <w:p w:rsidR="00C54879" w:rsidRDefault="00C54879" w:rsidP="00EA6D05">
            <w:pPr>
              <w:jc w:val="center"/>
              <w:rPr>
                <w:rFonts w:ascii="Times New Roman" w:hAnsi="Times New Roman"/>
                <w:sz w:val="24"/>
                <w:szCs w:val="24"/>
              </w:rPr>
            </w:pPr>
            <w:r>
              <w:rPr>
                <w:rFonts w:ascii="Times New Roman" w:hAnsi="Times New Roman" w:cs="Times New Roman"/>
                <w:sz w:val="24"/>
                <w:szCs w:val="24"/>
              </w:rPr>
              <w:t>a. Variable(s) entered on step 1: Arm length, Forearm length, Hand length.</w:t>
            </w:r>
          </w:p>
        </w:tc>
      </w:tr>
    </w:tbl>
    <w:p w:rsidR="00BC5E74" w:rsidRDefault="00BC5E74" w:rsidP="00BC5E74">
      <w:pPr>
        <w:rPr>
          <w:rFonts w:ascii="Times New Roman" w:hAnsi="Times New Roman"/>
          <w:sz w:val="24"/>
          <w:szCs w:val="24"/>
        </w:rPr>
      </w:pPr>
    </w:p>
    <w:p w:rsidR="00BC5E74" w:rsidRDefault="00BC5E74" w:rsidP="00BC5E74">
      <w:pPr>
        <w:rPr>
          <w:rFonts w:ascii="Times New Roman" w:hAnsi="Times New Roman"/>
          <w:sz w:val="24"/>
          <w:szCs w:val="24"/>
        </w:rPr>
      </w:pPr>
    </w:p>
    <w:p w:rsidR="00BC5E74" w:rsidRDefault="00BC5E74" w:rsidP="00BC5E74">
      <w:pPr>
        <w:rPr>
          <w:rFonts w:ascii="Times New Roman" w:hAnsi="Times New Roman"/>
          <w:sz w:val="24"/>
          <w:szCs w:val="24"/>
        </w:rPr>
      </w:pPr>
    </w:p>
    <w:p w:rsidR="00C54879" w:rsidRDefault="00C54879" w:rsidP="00C54879">
      <w:pPr>
        <w:spacing w:line="480" w:lineRule="auto"/>
        <w:jc w:val="center"/>
        <w:rPr>
          <w:rFonts w:ascii="Times New Roman" w:hAnsi="Times New Roman"/>
          <w:sz w:val="24"/>
          <w:szCs w:val="24"/>
        </w:rPr>
      </w:pPr>
      <w:r>
        <w:rPr>
          <w:rFonts w:ascii="Times New Roman" w:hAnsi="Times New Roman"/>
          <w:noProof/>
          <w:sz w:val="24"/>
          <w:szCs w:val="24"/>
        </w:rPr>
        <w:drawing>
          <wp:inline distT="0" distB="0" distL="0" distR="0">
            <wp:extent cx="5200650" cy="3686810"/>
            <wp:effectExtent l="0" t="0" r="0" b="8890"/>
            <wp:docPr id="1" name="Picture 2"/>
            <wp:cNvGraphicFramePr/>
            <a:graphic xmlns:a="http://schemas.openxmlformats.org/drawingml/2006/main">
              <a:graphicData uri="http://schemas.openxmlformats.org/drawingml/2006/picture">
                <pic:pic xmlns:pic="http://schemas.openxmlformats.org/drawingml/2006/picture">
                  <pic:nvPicPr>
                    <pic:cNvPr id="1026" name="Picture 2"/>
                    <pic:cNvPicPr/>
                  </pic:nvPicPr>
                  <pic:blipFill>
                    <a:blip r:embed="rId7" cstate="print"/>
                    <a:srcRect l="8974" r="8014"/>
                    <a:stretch>
                      <a:fillRect/>
                    </a:stretch>
                  </pic:blipFill>
                  <pic:spPr>
                    <a:xfrm>
                      <a:off x="0" y="0"/>
                      <a:ext cx="5200650" cy="3687308"/>
                    </a:xfrm>
                    <a:prstGeom prst="rect">
                      <a:avLst/>
                    </a:prstGeom>
                    <a:ln>
                      <a:noFill/>
                    </a:ln>
                  </pic:spPr>
                </pic:pic>
              </a:graphicData>
            </a:graphic>
          </wp:inline>
        </w:drawing>
      </w:r>
    </w:p>
    <w:p w:rsidR="00C54879" w:rsidRDefault="00BC5E74" w:rsidP="00BC5E74">
      <w:pPr>
        <w:spacing w:line="480" w:lineRule="auto"/>
        <w:jc w:val="both"/>
        <w:rPr>
          <w:rFonts w:ascii="Times New Roman" w:hAnsi="Times New Roman"/>
          <w:b/>
          <w:bCs/>
          <w:caps/>
          <w:sz w:val="24"/>
          <w:szCs w:val="24"/>
        </w:rPr>
      </w:pPr>
      <w:r>
        <w:rPr>
          <w:rFonts w:ascii="Times New Roman" w:hAnsi="Times New Roman"/>
          <w:b/>
          <w:bCs/>
          <w:sz w:val="24"/>
          <w:szCs w:val="24"/>
        </w:rPr>
        <w:t xml:space="preserve">Figure 1: </w:t>
      </w:r>
      <w:r w:rsidR="00790721">
        <w:rPr>
          <w:rFonts w:ascii="Times New Roman" w:hAnsi="Times New Roman"/>
          <w:b/>
          <w:bCs/>
          <w:sz w:val="24"/>
          <w:szCs w:val="24"/>
        </w:rPr>
        <w:t xml:space="preserve"> </w:t>
      </w:r>
      <w:r w:rsidR="00790721" w:rsidRPr="00790721">
        <w:rPr>
          <w:rFonts w:ascii="Times New Roman" w:hAnsi="Times New Roman"/>
          <w:b/>
          <w:bCs/>
          <w:sz w:val="24"/>
          <w:szCs w:val="24"/>
        </w:rPr>
        <w:t>Re</w:t>
      </w:r>
      <w:r w:rsidR="00790721">
        <w:rPr>
          <w:rFonts w:ascii="Times New Roman" w:hAnsi="Times New Roman"/>
          <w:b/>
          <w:bCs/>
          <w:sz w:val="24"/>
          <w:szCs w:val="24"/>
        </w:rPr>
        <w:t>ceiver Operating Characteristic (</w:t>
      </w:r>
      <w:r w:rsidR="00C54879">
        <w:rPr>
          <w:rFonts w:ascii="Times New Roman" w:hAnsi="Times New Roman"/>
          <w:b/>
          <w:bCs/>
          <w:sz w:val="24"/>
          <w:szCs w:val="24"/>
        </w:rPr>
        <w:t>ROC</w:t>
      </w:r>
      <w:r w:rsidR="00790721">
        <w:rPr>
          <w:rFonts w:ascii="Times New Roman" w:hAnsi="Times New Roman"/>
          <w:b/>
          <w:bCs/>
          <w:sz w:val="24"/>
          <w:szCs w:val="24"/>
        </w:rPr>
        <w:t>)</w:t>
      </w:r>
      <w:r w:rsidR="00C54879">
        <w:rPr>
          <w:rFonts w:ascii="Times New Roman" w:hAnsi="Times New Roman"/>
          <w:b/>
          <w:bCs/>
          <w:sz w:val="24"/>
          <w:szCs w:val="24"/>
        </w:rPr>
        <w:t xml:space="preserve"> Curve</w:t>
      </w:r>
    </w:p>
    <w:p w:rsidR="0026532F" w:rsidRDefault="0026532F" w:rsidP="0026532F">
      <w:pPr>
        <w:spacing w:line="480" w:lineRule="auto"/>
        <w:jc w:val="both"/>
        <w:rPr>
          <w:rFonts w:ascii="Times New Roman" w:hAnsi="Times New Roman" w:cs="Times New Roman"/>
          <w:sz w:val="24"/>
          <w:szCs w:val="24"/>
        </w:rPr>
      </w:pPr>
    </w:p>
    <w:p w:rsidR="00BC5E74" w:rsidRPr="0026532F" w:rsidRDefault="00BC5E74" w:rsidP="0026532F">
      <w:pPr>
        <w:spacing w:line="480" w:lineRule="auto"/>
        <w:jc w:val="both"/>
        <w:rPr>
          <w:rFonts w:ascii="Times New Roman" w:hAnsi="Times New Roman" w:cs="Times New Roman"/>
          <w:sz w:val="24"/>
          <w:szCs w:val="24"/>
        </w:rPr>
      </w:pPr>
    </w:p>
    <w:p w:rsidR="0078019D" w:rsidRPr="000C0B38" w:rsidRDefault="0078019D" w:rsidP="0008737E">
      <w:pPr>
        <w:pStyle w:val="ListParagraph"/>
        <w:numPr>
          <w:ilvl w:val="0"/>
          <w:numId w:val="1"/>
        </w:numPr>
        <w:spacing w:line="480" w:lineRule="auto"/>
        <w:jc w:val="both"/>
        <w:rPr>
          <w:rFonts w:ascii="Times New Roman" w:hAnsi="Times New Roman" w:cs="Times New Roman"/>
          <w:b/>
          <w:sz w:val="24"/>
          <w:szCs w:val="24"/>
        </w:rPr>
      </w:pPr>
      <w:r w:rsidRPr="000C0B38">
        <w:rPr>
          <w:rFonts w:ascii="Times New Roman" w:hAnsi="Times New Roman" w:cs="Times New Roman"/>
          <w:b/>
          <w:sz w:val="24"/>
          <w:szCs w:val="24"/>
        </w:rPr>
        <w:lastRenderedPageBreak/>
        <w:t>DISCUSSION</w:t>
      </w:r>
    </w:p>
    <w:p w:rsidR="0048584A" w:rsidRDefault="0048584A" w:rsidP="0048584A">
      <w:pPr>
        <w:spacing w:line="480" w:lineRule="auto"/>
        <w:jc w:val="both"/>
        <w:rPr>
          <w:rFonts w:ascii="Times New Roman" w:hAnsi="Times New Roman"/>
          <w:sz w:val="24"/>
          <w:szCs w:val="24"/>
        </w:rPr>
      </w:pPr>
      <w:r>
        <w:rPr>
          <w:rFonts w:ascii="Times New Roman" w:hAnsi="Times New Roman"/>
          <w:sz w:val="24"/>
          <w:szCs w:val="24"/>
        </w:rPr>
        <w:t xml:space="preserve">This study explored the relationship between upper limb dimensions and stature among healthy and obese children, emphasizing the use of arm length, forearm length, and hand length as predictors of height. The anthropometric characteristics summarized in Table 1 provide insight into the study population. The mean height and weight values aligned with expected growth patterns for children aged 5 to 12 years. Upper limb dimensions, including arm length, forearm length, and hand length, also followed a predictable trend, reflecting the proportional growth of these body parts in relation to overall stature. This supports findings from </w:t>
      </w:r>
      <w:r w:rsidRPr="006A5907">
        <w:rPr>
          <w:rFonts w:ascii="Times New Roman" w:hAnsi="Times New Roman"/>
          <w:sz w:val="24"/>
          <w:szCs w:val="24"/>
        </w:rPr>
        <w:t xml:space="preserve">Yadav </w:t>
      </w:r>
      <w:r w:rsidR="00594CA0">
        <w:rPr>
          <w:rFonts w:ascii="Times New Roman" w:hAnsi="Times New Roman"/>
          <w:sz w:val="24"/>
          <w:szCs w:val="24"/>
        </w:rPr>
        <w:t>and</w:t>
      </w:r>
      <w:r w:rsidRPr="006A5907">
        <w:rPr>
          <w:rFonts w:ascii="Times New Roman" w:hAnsi="Times New Roman"/>
          <w:sz w:val="24"/>
          <w:szCs w:val="24"/>
        </w:rPr>
        <w:t xml:space="preserve"> Bhandari (2022), who reported similar proportional relationships in child</w:t>
      </w:r>
      <w:r>
        <w:rPr>
          <w:rFonts w:ascii="Times New Roman" w:hAnsi="Times New Roman"/>
          <w:sz w:val="24"/>
          <w:szCs w:val="24"/>
        </w:rPr>
        <w:t>ren of comparable age groups. The mean BMI, while within normal limits, demonstrated variability, emphasizing the heterogeneity of the sample.</w:t>
      </w:r>
    </w:p>
    <w:p w:rsidR="0048584A" w:rsidRDefault="0048584A" w:rsidP="0048584A">
      <w:pPr>
        <w:spacing w:line="480" w:lineRule="auto"/>
        <w:jc w:val="both"/>
        <w:rPr>
          <w:rFonts w:ascii="Times New Roman" w:hAnsi="Times New Roman"/>
          <w:sz w:val="24"/>
          <w:szCs w:val="24"/>
        </w:rPr>
      </w:pPr>
      <w:r>
        <w:rPr>
          <w:rFonts w:ascii="Times New Roman" w:hAnsi="Times New Roman"/>
          <w:sz w:val="24"/>
          <w:szCs w:val="24"/>
        </w:rPr>
        <w:t xml:space="preserve">The comparison of measurements between male and female participants in Table 2 showed minimal differences, with none reaching statistical significance. For instance, the mean height of males was slightly lower than that of females, but this difference was not significant (p = 0.441). Similarly, BMI comparisons revealed no substantial sex-based disparity (p = 0.354). These findings suggest that upper limb dimensions and overall growth patterns are consistent across sexes in early childhood, aligning with the work of </w:t>
      </w:r>
      <w:r w:rsidRPr="00DB26B8">
        <w:rPr>
          <w:rFonts w:ascii="Times New Roman" w:hAnsi="Times New Roman"/>
          <w:sz w:val="24"/>
          <w:szCs w:val="24"/>
        </w:rPr>
        <w:t xml:space="preserve">Ye </w:t>
      </w:r>
      <w:r w:rsidRPr="00DB26B8">
        <w:rPr>
          <w:rFonts w:ascii="Times New Roman" w:hAnsi="Times New Roman"/>
          <w:i/>
          <w:iCs/>
          <w:sz w:val="24"/>
          <w:szCs w:val="24"/>
        </w:rPr>
        <w:t>et al</w:t>
      </w:r>
      <w:r w:rsidRPr="00DB26B8">
        <w:rPr>
          <w:rFonts w:ascii="Times New Roman" w:hAnsi="Times New Roman"/>
          <w:sz w:val="24"/>
          <w:szCs w:val="24"/>
        </w:rPr>
        <w:t xml:space="preserve"> (2019),</w:t>
      </w:r>
      <w:r>
        <w:rPr>
          <w:rFonts w:ascii="Times New Roman" w:hAnsi="Times New Roman"/>
          <w:sz w:val="24"/>
          <w:szCs w:val="24"/>
        </w:rPr>
        <w:t xml:space="preserve"> who also observed negligible sex differences in anthropometric measurements at this stage of development.</w:t>
      </w:r>
    </w:p>
    <w:p w:rsidR="0048584A" w:rsidRDefault="0048584A" w:rsidP="0048584A">
      <w:pPr>
        <w:spacing w:line="480" w:lineRule="auto"/>
        <w:jc w:val="both"/>
        <w:rPr>
          <w:rFonts w:ascii="Times New Roman" w:hAnsi="Times New Roman"/>
          <w:sz w:val="24"/>
          <w:szCs w:val="24"/>
        </w:rPr>
      </w:pPr>
      <w:r>
        <w:rPr>
          <w:rFonts w:ascii="Times New Roman" w:hAnsi="Times New Roman"/>
          <w:sz w:val="24"/>
          <w:szCs w:val="24"/>
        </w:rPr>
        <w:t xml:space="preserve">The relationship between BMI categories and anthropometric characteristics, detailed in Table 3, highlighted key differences between underweight and normal-weight participants. Notably, children with normal BMI had higher mean values for height and upper limb dimensions, although these differences were not statistically significant. However, BMI showed significant </w:t>
      </w:r>
      <w:r>
        <w:rPr>
          <w:rFonts w:ascii="Times New Roman" w:hAnsi="Times New Roman"/>
          <w:sz w:val="24"/>
          <w:szCs w:val="24"/>
        </w:rPr>
        <w:lastRenderedPageBreak/>
        <w:t xml:space="preserve">variation, with underweight children exhibiting lower values than their normal-weight counterparts. These results correlate with </w:t>
      </w:r>
      <w:r w:rsidRPr="00325CFF">
        <w:rPr>
          <w:rFonts w:ascii="Times New Roman" w:hAnsi="Times New Roman"/>
          <w:sz w:val="24"/>
          <w:szCs w:val="24"/>
        </w:rPr>
        <w:t xml:space="preserve">Nuttall (2015) and Wu </w:t>
      </w:r>
      <w:r w:rsidRPr="00325CFF">
        <w:rPr>
          <w:rFonts w:ascii="Times New Roman" w:hAnsi="Times New Roman"/>
          <w:i/>
          <w:iCs/>
          <w:sz w:val="24"/>
          <w:szCs w:val="24"/>
        </w:rPr>
        <w:t>et al</w:t>
      </w:r>
      <w:r w:rsidRPr="00325CFF">
        <w:rPr>
          <w:rFonts w:ascii="Times New Roman" w:hAnsi="Times New Roman"/>
          <w:sz w:val="24"/>
          <w:szCs w:val="24"/>
        </w:rPr>
        <w:t>(2024),</w:t>
      </w:r>
      <w:r>
        <w:rPr>
          <w:rFonts w:ascii="Times New Roman" w:hAnsi="Times New Roman"/>
          <w:sz w:val="24"/>
          <w:szCs w:val="24"/>
        </w:rPr>
        <w:t xml:space="preserve"> who found that BMI is a critical indicator of overall growth and nutritional status but may not directly influence limb proportions.</w:t>
      </w:r>
    </w:p>
    <w:p w:rsidR="0048584A" w:rsidRDefault="003B44D2" w:rsidP="0048584A">
      <w:pPr>
        <w:spacing w:line="480" w:lineRule="auto"/>
        <w:jc w:val="both"/>
        <w:rPr>
          <w:rFonts w:ascii="Times New Roman" w:hAnsi="Times New Roman"/>
          <w:sz w:val="24"/>
          <w:szCs w:val="24"/>
        </w:rPr>
      </w:pPr>
      <w:r>
        <w:rPr>
          <w:rFonts w:ascii="Times New Roman" w:hAnsi="Times New Roman"/>
          <w:sz w:val="24"/>
          <w:szCs w:val="24"/>
        </w:rPr>
        <w:t>A strong positive correlation between height and upper limb dimensions, presented in Table 4, shows</w:t>
      </w:r>
      <w:r w:rsidR="0048584A">
        <w:rPr>
          <w:rFonts w:ascii="Times New Roman" w:hAnsi="Times New Roman"/>
          <w:sz w:val="24"/>
          <w:szCs w:val="24"/>
        </w:rPr>
        <w:t xml:space="preserve"> the interdependence of these measurements. For example, height was strongly correlated with arm length and hand length, reflecting their proportional growth. These findings are consistent with those of </w:t>
      </w:r>
      <w:r w:rsidR="0048584A" w:rsidRPr="004B1CAA">
        <w:rPr>
          <w:rFonts w:ascii="Times New Roman" w:hAnsi="Times New Roman"/>
          <w:sz w:val="24"/>
          <w:szCs w:val="24"/>
        </w:rPr>
        <w:t xml:space="preserve">Edmond </w:t>
      </w:r>
      <w:r w:rsidR="0048584A" w:rsidRPr="004B1CAA">
        <w:rPr>
          <w:rFonts w:ascii="Times New Roman" w:hAnsi="Times New Roman"/>
          <w:i/>
          <w:iCs/>
          <w:sz w:val="24"/>
          <w:szCs w:val="24"/>
        </w:rPr>
        <w:t>et al</w:t>
      </w:r>
      <w:r w:rsidR="0048584A" w:rsidRPr="004B1CAA">
        <w:rPr>
          <w:rFonts w:ascii="Times New Roman" w:hAnsi="Times New Roman"/>
          <w:sz w:val="24"/>
          <w:szCs w:val="24"/>
        </w:rPr>
        <w:t xml:space="preserve"> (2020), w</w:t>
      </w:r>
      <w:r w:rsidR="0048584A">
        <w:rPr>
          <w:rFonts w:ascii="Times New Roman" w:hAnsi="Times New Roman"/>
          <w:sz w:val="24"/>
          <w:szCs w:val="24"/>
        </w:rPr>
        <w:t>ho demonstrated that upper limb dimensions are reliable indicators of stature in pediatric populations. The high correlation coefficients further validate the use of these measures in practical applications, such as forensic identification and pediatric health assessments.</w:t>
      </w:r>
    </w:p>
    <w:p w:rsidR="0048584A" w:rsidRDefault="0048584A" w:rsidP="0048584A">
      <w:pPr>
        <w:spacing w:line="480" w:lineRule="auto"/>
        <w:jc w:val="both"/>
        <w:rPr>
          <w:rFonts w:ascii="Times New Roman" w:hAnsi="Times New Roman"/>
          <w:sz w:val="24"/>
          <w:szCs w:val="24"/>
        </w:rPr>
      </w:pPr>
      <w:r>
        <w:rPr>
          <w:rFonts w:ascii="Times New Roman" w:hAnsi="Times New Roman"/>
          <w:sz w:val="24"/>
          <w:szCs w:val="24"/>
        </w:rPr>
        <w:t xml:space="preserve">The regression analysis in Table 5 revealed that arm length, forearm length, and hand length significantly predicted height, with a combined R² value of 0.83. Among these predictors, hand length had the largest contribution, followed closely by arm length and forearm length. These results align with </w:t>
      </w:r>
      <w:r w:rsidRPr="00D45A76">
        <w:rPr>
          <w:rFonts w:ascii="Times New Roman" w:hAnsi="Times New Roman"/>
          <w:sz w:val="24"/>
          <w:szCs w:val="24"/>
        </w:rPr>
        <w:t xml:space="preserve">Amitava </w:t>
      </w:r>
      <w:r w:rsidRPr="00D45A76">
        <w:rPr>
          <w:rFonts w:ascii="Times New Roman" w:hAnsi="Times New Roman"/>
          <w:i/>
          <w:iCs/>
          <w:sz w:val="24"/>
          <w:szCs w:val="24"/>
        </w:rPr>
        <w:t>et al</w:t>
      </w:r>
      <w:r w:rsidRPr="00D45A76">
        <w:rPr>
          <w:rFonts w:ascii="Times New Roman" w:hAnsi="Times New Roman"/>
          <w:sz w:val="24"/>
          <w:szCs w:val="24"/>
        </w:rPr>
        <w:t xml:space="preserve"> (2016),</w:t>
      </w:r>
      <w:r>
        <w:rPr>
          <w:rFonts w:ascii="Times New Roman" w:hAnsi="Times New Roman"/>
          <w:sz w:val="24"/>
          <w:szCs w:val="24"/>
        </w:rPr>
        <w:t xml:space="preserve"> who also identified hand length as a strong predictor of stature. </w:t>
      </w:r>
      <w:r w:rsidR="003E34A4">
        <w:rPr>
          <w:rFonts w:ascii="Times New Roman" w:hAnsi="Times New Roman"/>
          <w:sz w:val="24"/>
          <w:szCs w:val="24"/>
        </w:rPr>
        <w:t xml:space="preserve">This </w:t>
      </w:r>
      <w:r w:rsidR="00547AD3">
        <w:rPr>
          <w:rFonts w:ascii="Times New Roman" w:hAnsi="Times New Roman"/>
          <w:sz w:val="24"/>
          <w:szCs w:val="24"/>
        </w:rPr>
        <w:t>finding also</w:t>
      </w:r>
      <w:r w:rsidR="003E34A4">
        <w:rPr>
          <w:rFonts w:ascii="Times New Roman" w:hAnsi="Times New Roman"/>
          <w:sz w:val="24"/>
          <w:szCs w:val="24"/>
        </w:rPr>
        <w:t xml:space="preserve"> aligns with the study by </w:t>
      </w:r>
      <w:r w:rsidR="003E34A4" w:rsidRPr="003E34A4">
        <w:rPr>
          <w:rFonts w:ascii="Times New Roman" w:hAnsi="Times New Roman"/>
          <w:sz w:val="24"/>
          <w:szCs w:val="24"/>
          <w:lang w:val="en-GB"/>
        </w:rPr>
        <w:t>Oghenemavwe</w:t>
      </w:r>
      <w:r w:rsidR="003E34A4" w:rsidRPr="003E34A4">
        <w:rPr>
          <w:rFonts w:ascii="Times New Roman" w:hAnsi="Times New Roman"/>
          <w:sz w:val="24"/>
          <w:szCs w:val="24"/>
        </w:rPr>
        <w:t xml:space="preserve"> </w:t>
      </w:r>
      <w:r w:rsidR="00547AD3" w:rsidRPr="00547AD3">
        <w:rPr>
          <w:rFonts w:ascii="Times New Roman" w:hAnsi="Times New Roman"/>
          <w:i/>
          <w:sz w:val="24"/>
          <w:szCs w:val="24"/>
        </w:rPr>
        <w:t>et al</w:t>
      </w:r>
      <w:r w:rsidR="00547AD3">
        <w:rPr>
          <w:rFonts w:ascii="Times New Roman" w:hAnsi="Times New Roman"/>
          <w:sz w:val="24"/>
          <w:szCs w:val="24"/>
        </w:rPr>
        <w:t xml:space="preserve"> </w:t>
      </w:r>
      <w:r w:rsidR="003E34A4">
        <w:rPr>
          <w:rFonts w:ascii="Times New Roman" w:hAnsi="Times New Roman"/>
          <w:sz w:val="24"/>
          <w:szCs w:val="24"/>
        </w:rPr>
        <w:t>(2024)</w:t>
      </w:r>
      <w:r w:rsidR="00547AD3">
        <w:rPr>
          <w:rFonts w:ascii="Times New Roman" w:hAnsi="Times New Roman"/>
          <w:sz w:val="24"/>
          <w:szCs w:val="24"/>
        </w:rPr>
        <w:t xml:space="preserve"> who identified that a</w:t>
      </w:r>
      <w:r w:rsidR="00547AD3" w:rsidRPr="00547AD3">
        <w:rPr>
          <w:rFonts w:ascii="Times New Roman" w:hAnsi="Times New Roman"/>
          <w:sz w:val="24"/>
          <w:szCs w:val="24"/>
        </w:rPr>
        <w:t>rm span was the best predictor for stature</w:t>
      </w:r>
      <w:r w:rsidR="003E34A4">
        <w:rPr>
          <w:rFonts w:ascii="Times New Roman" w:hAnsi="Times New Roman"/>
          <w:sz w:val="24"/>
          <w:szCs w:val="24"/>
        </w:rPr>
        <w:t xml:space="preserve"> </w:t>
      </w:r>
      <w:r>
        <w:rPr>
          <w:rFonts w:ascii="Times New Roman" w:hAnsi="Times New Roman"/>
          <w:sz w:val="24"/>
          <w:szCs w:val="24"/>
        </w:rPr>
        <w:t>The high predictive value of the model highlights the potential of upper limb dimensions for accurate height estimation, especially in settings where direct height measurements are impractical.</w:t>
      </w:r>
    </w:p>
    <w:p w:rsidR="0048584A" w:rsidRDefault="0048584A" w:rsidP="0048584A">
      <w:pPr>
        <w:spacing w:line="480" w:lineRule="auto"/>
        <w:jc w:val="both"/>
        <w:rPr>
          <w:rFonts w:ascii="Times New Roman" w:hAnsi="Times New Roman"/>
          <w:sz w:val="24"/>
          <w:szCs w:val="24"/>
        </w:rPr>
      </w:pPr>
      <w:r>
        <w:rPr>
          <w:rFonts w:ascii="Times New Roman" w:hAnsi="Times New Roman"/>
          <w:sz w:val="24"/>
          <w:szCs w:val="24"/>
        </w:rPr>
        <w:t xml:space="preserve">The logistic regression analysis in Table 6 showed that arm length, forearm length, and hand length were not significant predictors of underweight status. The poor discriminatory ability of these variables, as indicated by the AUC values suggests that upper limb dimensions may not be </w:t>
      </w:r>
      <w:r>
        <w:rPr>
          <w:rFonts w:ascii="Times New Roman" w:hAnsi="Times New Roman"/>
          <w:sz w:val="24"/>
          <w:szCs w:val="24"/>
        </w:rPr>
        <w:lastRenderedPageBreak/>
        <w:t xml:space="preserve">reliable indicators of nutritional status. This contrasts with the findings </w:t>
      </w:r>
      <w:r w:rsidRPr="00D45A76">
        <w:rPr>
          <w:rFonts w:ascii="Times New Roman" w:hAnsi="Times New Roman"/>
          <w:sz w:val="24"/>
          <w:szCs w:val="24"/>
        </w:rPr>
        <w:t xml:space="preserve">of Liu </w:t>
      </w:r>
      <w:r w:rsidRPr="00D45A76">
        <w:rPr>
          <w:rFonts w:ascii="Times New Roman" w:hAnsi="Times New Roman"/>
          <w:i/>
          <w:iCs/>
          <w:sz w:val="24"/>
          <w:szCs w:val="24"/>
        </w:rPr>
        <w:t>et al</w:t>
      </w:r>
      <w:r w:rsidRPr="00D45A76">
        <w:rPr>
          <w:rFonts w:ascii="Times New Roman" w:hAnsi="Times New Roman"/>
          <w:sz w:val="24"/>
          <w:szCs w:val="24"/>
        </w:rPr>
        <w:t xml:space="preserve"> (2022),</w:t>
      </w:r>
      <w:r>
        <w:rPr>
          <w:rFonts w:ascii="Times New Roman" w:hAnsi="Times New Roman"/>
          <w:sz w:val="24"/>
          <w:szCs w:val="24"/>
        </w:rPr>
        <w:t xml:space="preserve"> who reported moderate predictive utility for these measures in assessing underweight status. The discrepancy could be attributed to differences in sample characteristics or </w:t>
      </w:r>
      <w:r w:rsidR="00735AFA">
        <w:rPr>
          <w:rFonts w:ascii="Times New Roman" w:hAnsi="Times New Roman"/>
          <w:sz w:val="24"/>
          <w:szCs w:val="24"/>
        </w:rPr>
        <w:t xml:space="preserve">the inclusion criteria employed. </w:t>
      </w:r>
    </w:p>
    <w:p w:rsidR="0048584A" w:rsidRDefault="0048584A" w:rsidP="0048584A">
      <w:pPr>
        <w:spacing w:line="480" w:lineRule="auto"/>
        <w:jc w:val="both"/>
        <w:rPr>
          <w:rFonts w:ascii="Times New Roman" w:hAnsi="Times New Roman"/>
          <w:sz w:val="24"/>
          <w:szCs w:val="24"/>
        </w:rPr>
      </w:pPr>
      <w:r>
        <w:rPr>
          <w:rFonts w:ascii="Times New Roman" w:hAnsi="Times New Roman"/>
          <w:sz w:val="24"/>
          <w:szCs w:val="24"/>
        </w:rPr>
        <w:t>The findings of this study have several practical applications. The strong correlations and predictive relationships between upper limb dimensions and height suggest that these measures can be used in various settings, including pediatrics, forensics, and nutritional assessments. For example, in clinical settings where direct height measurements are difficult, such as with bedridden patients or children with physical disabilities, upper limb dimensions provide a viable alternative. Additionally, these measures can assist in designing ergonomic tools, clothing, and equipment tailored to children’s body proportions.</w:t>
      </w:r>
    </w:p>
    <w:p w:rsidR="000C0B38" w:rsidRPr="00293906" w:rsidRDefault="0048584A" w:rsidP="000C0B38">
      <w:pPr>
        <w:spacing w:line="480" w:lineRule="auto"/>
        <w:jc w:val="both"/>
        <w:rPr>
          <w:rFonts w:ascii="Times New Roman" w:hAnsi="Times New Roman"/>
          <w:sz w:val="24"/>
          <w:szCs w:val="24"/>
        </w:rPr>
      </w:pPr>
      <w:r>
        <w:rPr>
          <w:rFonts w:ascii="Times New Roman" w:hAnsi="Times New Roman"/>
          <w:sz w:val="24"/>
          <w:szCs w:val="24"/>
        </w:rPr>
        <w:t xml:space="preserve">The results of this study are consistent with earlier research emphasizing the utility of upper limb dimensions in estimating stature. For instance, </w:t>
      </w:r>
      <w:r w:rsidRPr="00293906">
        <w:rPr>
          <w:rFonts w:ascii="Times New Roman" w:hAnsi="Times New Roman"/>
          <w:sz w:val="24"/>
          <w:szCs w:val="24"/>
        </w:rPr>
        <w:t xml:space="preserve">Sarma </w:t>
      </w:r>
      <w:r w:rsidRPr="00293906">
        <w:rPr>
          <w:rFonts w:ascii="Times New Roman" w:hAnsi="Times New Roman"/>
          <w:i/>
          <w:iCs/>
          <w:sz w:val="24"/>
          <w:szCs w:val="24"/>
        </w:rPr>
        <w:t>et al</w:t>
      </w:r>
      <w:r w:rsidRPr="00293906">
        <w:rPr>
          <w:rFonts w:ascii="Times New Roman" w:hAnsi="Times New Roman"/>
          <w:sz w:val="24"/>
          <w:szCs w:val="24"/>
        </w:rPr>
        <w:t xml:space="preserve">. (2020) and Yadav </w:t>
      </w:r>
      <w:r w:rsidR="00594CA0">
        <w:rPr>
          <w:rFonts w:ascii="Times New Roman" w:hAnsi="Times New Roman"/>
          <w:sz w:val="24"/>
          <w:szCs w:val="24"/>
        </w:rPr>
        <w:t>and</w:t>
      </w:r>
      <w:r w:rsidRPr="00293906">
        <w:rPr>
          <w:rFonts w:ascii="Times New Roman" w:hAnsi="Times New Roman"/>
          <w:sz w:val="24"/>
          <w:szCs w:val="24"/>
        </w:rPr>
        <w:t xml:space="preserve"> Bhandari (2022) reported similar correlations between arm length and height in Indian children, while Amitava </w:t>
      </w:r>
      <w:r w:rsidRPr="00293906">
        <w:rPr>
          <w:rFonts w:ascii="Times New Roman" w:hAnsi="Times New Roman"/>
          <w:i/>
          <w:iCs/>
          <w:sz w:val="24"/>
          <w:szCs w:val="24"/>
        </w:rPr>
        <w:t>et al</w:t>
      </w:r>
      <w:r w:rsidRPr="00293906">
        <w:rPr>
          <w:rFonts w:ascii="Times New Roman" w:hAnsi="Times New Roman"/>
          <w:sz w:val="24"/>
          <w:szCs w:val="24"/>
        </w:rPr>
        <w:t xml:space="preserve">. (2016) highlighted the robustness of hand length as a predictor. However, the inability of upper limb dimensions to predict underweight status contrasts with Liu </w:t>
      </w:r>
      <w:r w:rsidRPr="00293906">
        <w:rPr>
          <w:rFonts w:ascii="Times New Roman" w:hAnsi="Times New Roman"/>
          <w:i/>
          <w:iCs/>
          <w:sz w:val="24"/>
          <w:szCs w:val="24"/>
        </w:rPr>
        <w:t>et al</w:t>
      </w:r>
      <w:r w:rsidRPr="00293906">
        <w:rPr>
          <w:rFonts w:ascii="Times New Roman" w:hAnsi="Times New Roman"/>
          <w:sz w:val="24"/>
          <w:szCs w:val="24"/>
        </w:rPr>
        <w:t>. (2022), suggesting the need for further investigation into the role of these measures in nutritional assessments.</w:t>
      </w:r>
    </w:p>
    <w:p w:rsidR="00F83790" w:rsidRDefault="00F83790" w:rsidP="000C0B38">
      <w:pPr>
        <w:spacing w:line="480" w:lineRule="auto"/>
        <w:jc w:val="both"/>
        <w:rPr>
          <w:rFonts w:ascii="Times New Roman" w:hAnsi="Times New Roman"/>
          <w:sz w:val="24"/>
          <w:szCs w:val="24"/>
        </w:rPr>
      </w:pPr>
    </w:p>
    <w:p w:rsidR="00F83790" w:rsidRDefault="00F83790" w:rsidP="000C0B38">
      <w:pPr>
        <w:spacing w:line="480" w:lineRule="auto"/>
        <w:jc w:val="both"/>
        <w:rPr>
          <w:rFonts w:ascii="Times New Roman" w:hAnsi="Times New Roman"/>
          <w:sz w:val="24"/>
          <w:szCs w:val="24"/>
        </w:rPr>
      </w:pPr>
    </w:p>
    <w:p w:rsidR="00F83790" w:rsidRDefault="00F83790" w:rsidP="000C0B38">
      <w:pPr>
        <w:spacing w:line="480" w:lineRule="auto"/>
        <w:jc w:val="both"/>
        <w:rPr>
          <w:rFonts w:ascii="Times New Roman" w:hAnsi="Times New Roman"/>
          <w:sz w:val="24"/>
          <w:szCs w:val="24"/>
        </w:rPr>
      </w:pPr>
    </w:p>
    <w:p w:rsidR="00450DAF" w:rsidRDefault="00450DAF" w:rsidP="000C0B38">
      <w:pPr>
        <w:spacing w:line="480" w:lineRule="auto"/>
        <w:jc w:val="both"/>
        <w:rPr>
          <w:rFonts w:ascii="Times New Roman" w:hAnsi="Times New Roman"/>
          <w:sz w:val="24"/>
          <w:szCs w:val="24"/>
        </w:rPr>
      </w:pPr>
    </w:p>
    <w:p w:rsidR="00F83790" w:rsidRPr="00F85C53" w:rsidRDefault="00F83790" w:rsidP="000C0B38">
      <w:pPr>
        <w:spacing w:line="480" w:lineRule="auto"/>
        <w:jc w:val="both"/>
        <w:rPr>
          <w:rFonts w:ascii="Times New Roman" w:hAnsi="Times New Roman"/>
          <w:sz w:val="24"/>
          <w:szCs w:val="24"/>
        </w:rPr>
      </w:pPr>
    </w:p>
    <w:p w:rsidR="0078019D" w:rsidRPr="00BA0F7D" w:rsidRDefault="0078019D" w:rsidP="0008737E">
      <w:pPr>
        <w:pStyle w:val="ListParagraph"/>
        <w:numPr>
          <w:ilvl w:val="0"/>
          <w:numId w:val="1"/>
        </w:numPr>
        <w:spacing w:line="480" w:lineRule="auto"/>
        <w:jc w:val="both"/>
        <w:rPr>
          <w:rFonts w:ascii="Times New Roman" w:hAnsi="Times New Roman" w:cs="Times New Roman"/>
          <w:b/>
          <w:sz w:val="24"/>
          <w:szCs w:val="24"/>
        </w:rPr>
      </w:pPr>
      <w:r w:rsidRPr="00BA0F7D">
        <w:rPr>
          <w:rFonts w:ascii="Times New Roman" w:hAnsi="Times New Roman" w:cs="Times New Roman"/>
          <w:b/>
          <w:sz w:val="24"/>
          <w:szCs w:val="24"/>
        </w:rPr>
        <w:t>CONCLUSION</w:t>
      </w:r>
    </w:p>
    <w:p w:rsidR="00460149" w:rsidRDefault="00BA0F7D" w:rsidP="00F85C53">
      <w:pPr>
        <w:spacing w:line="480" w:lineRule="auto"/>
        <w:jc w:val="both"/>
        <w:rPr>
          <w:rFonts w:ascii="Times New Roman" w:hAnsi="Times New Roman"/>
          <w:sz w:val="24"/>
          <w:szCs w:val="24"/>
        </w:rPr>
      </w:pPr>
      <w:r>
        <w:rPr>
          <w:rFonts w:ascii="Times New Roman" w:hAnsi="Times New Roman"/>
          <w:sz w:val="24"/>
          <w:szCs w:val="24"/>
        </w:rPr>
        <w:t>This stud</w:t>
      </w:r>
      <w:r w:rsidR="0040346A">
        <w:rPr>
          <w:rFonts w:ascii="Times New Roman" w:hAnsi="Times New Roman"/>
          <w:sz w:val="24"/>
          <w:szCs w:val="24"/>
        </w:rPr>
        <w:t>y revealed</w:t>
      </w:r>
      <w:r>
        <w:rPr>
          <w:rFonts w:ascii="Times New Roman" w:hAnsi="Times New Roman"/>
          <w:sz w:val="24"/>
          <w:szCs w:val="24"/>
        </w:rPr>
        <w:t xml:space="preserve"> the utility of upper limb dimensions in estimating stature among healthy and obese children. The findings, supported by significant correlations and regression analyses, highlight the strong predictive power of arm length, forearm length, and hand length. While these measures are effective for height estimation, their limited utility in predicting underweight status suggests the need for further research. Overall, this study contributes to the growing body of evidence supporting the use of anthropometric measures in pediatric health and nutrition.</w:t>
      </w:r>
    </w:p>
    <w:p w:rsidR="003E18B7" w:rsidRDefault="003E18B7" w:rsidP="00F85C53">
      <w:pPr>
        <w:spacing w:line="480" w:lineRule="auto"/>
        <w:jc w:val="both"/>
        <w:rPr>
          <w:rFonts w:ascii="Times New Roman" w:hAnsi="Times New Roman"/>
          <w:sz w:val="24"/>
          <w:szCs w:val="24"/>
        </w:rPr>
      </w:pPr>
    </w:p>
    <w:p w:rsidR="003E18B7" w:rsidRPr="009C5487" w:rsidRDefault="003E18B7" w:rsidP="003E18B7">
      <w:pPr>
        <w:rPr>
          <w:rFonts w:ascii="Calibri" w:eastAsia="Calibri" w:hAnsi="Calibri" w:cs="Times New Roman"/>
          <w:kern w:val="2"/>
          <w:highlight w:val="yellow"/>
        </w:rPr>
      </w:pPr>
      <w:bookmarkStart w:id="0" w:name="_Hlk180402183"/>
      <w:bookmarkStart w:id="1" w:name="_Hlk183680988"/>
      <w:r w:rsidRPr="009C5487">
        <w:rPr>
          <w:rFonts w:ascii="Calibri" w:eastAsia="Calibri" w:hAnsi="Calibri" w:cs="Times New Roman"/>
          <w:kern w:val="2"/>
          <w:highlight w:val="yellow"/>
        </w:rPr>
        <w:t>Disclaimer (Artificial intelligence)</w:t>
      </w:r>
    </w:p>
    <w:p w:rsidR="003E18B7" w:rsidRPr="009C5487" w:rsidRDefault="003E18B7" w:rsidP="003E18B7">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rsidR="003E18B7" w:rsidRPr="009C5487" w:rsidRDefault="003E18B7" w:rsidP="003E18B7">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rsidR="003E18B7" w:rsidRPr="009C5487" w:rsidRDefault="003E18B7" w:rsidP="003E18B7">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rsidR="003E18B7" w:rsidRPr="009C5487" w:rsidRDefault="003E18B7" w:rsidP="003E18B7">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E18B7" w:rsidRPr="009C5487" w:rsidRDefault="003E18B7" w:rsidP="003E18B7">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rsidR="003E18B7" w:rsidRPr="009C5487" w:rsidRDefault="003E18B7" w:rsidP="003E18B7">
      <w:pPr>
        <w:rPr>
          <w:rFonts w:ascii="Calibri" w:eastAsia="Calibri" w:hAnsi="Calibri" w:cs="Times New Roman"/>
          <w:kern w:val="2"/>
          <w:highlight w:val="yellow"/>
        </w:rPr>
      </w:pPr>
      <w:r w:rsidRPr="009C5487">
        <w:rPr>
          <w:rFonts w:ascii="Calibri" w:eastAsia="Calibri" w:hAnsi="Calibri" w:cs="Times New Roman"/>
          <w:kern w:val="2"/>
          <w:highlight w:val="yellow"/>
        </w:rPr>
        <w:t>1.</w:t>
      </w:r>
    </w:p>
    <w:p w:rsidR="003E18B7" w:rsidRPr="009C5487" w:rsidRDefault="003E18B7" w:rsidP="003E18B7">
      <w:pPr>
        <w:rPr>
          <w:rFonts w:ascii="Calibri" w:eastAsia="Calibri" w:hAnsi="Calibri" w:cs="Times New Roman"/>
          <w:kern w:val="2"/>
          <w:highlight w:val="yellow"/>
        </w:rPr>
      </w:pPr>
      <w:r w:rsidRPr="009C5487">
        <w:rPr>
          <w:rFonts w:ascii="Calibri" w:eastAsia="Calibri" w:hAnsi="Calibri" w:cs="Times New Roman"/>
          <w:kern w:val="2"/>
          <w:highlight w:val="yellow"/>
        </w:rPr>
        <w:t>2.</w:t>
      </w:r>
    </w:p>
    <w:p w:rsidR="003E18B7" w:rsidRPr="009C5487" w:rsidRDefault="003E18B7" w:rsidP="003E18B7">
      <w:pPr>
        <w:rPr>
          <w:rFonts w:ascii="Calibri" w:eastAsia="Calibri" w:hAnsi="Calibri" w:cs="Times New Roman"/>
          <w:kern w:val="2"/>
        </w:rPr>
      </w:pPr>
      <w:r w:rsidRPr="009C5487">
        <w:rPr>
          <w:rFonts w:ascii="Calibri" w:eastAsia="Calibri" w:hAnsi="Calibri" w:cs="Times New Roman"/>
          <w:kern w:val="2"/>
          <w:highlight w:val="yellow"/>
        </w:rPr>
        <w:t>3.</w:t>
      </w:r>
    </w:p>
    <w:p w:rsidR="003E18B7" w:rsidRDefault="003E18B7" w:rsidP="00F85C53">
      <w:pPr>
        <w:spacing w:line="480" w:lineRule="auto"/>
        <w:jc w:val="both"/>
        <w:rPr>
          <w:rFonts w:ascii="Times New Roman" w:hAnsi="Times New Roman"/>
          <w:sz w:val="24"/>
          <w:szCs w:val="24"/>
        </w:rPr>
      </w:pPr>
      <w:bookmarkStart w:id="2" w:name="_GoBack"/>
      <w:bookmarkEnd w:id="0"/>
      <w:bookmarkEnd w:id="1"/>
      <w:bookmarkEnd w:id="2"/>
    </w:p>
    <w:p w:rsidR="00087BE1" w:rsidRPr="00087BE1" w:rsidRDefault="00087BE1" w:rsidP="00F85C53">
      <w:pPr>
        <w:spacing w:line="480" w:lineRule="auto"/>
        <w:jc w:val="both"/>
        <w:rPr>
          <w:rFonts w:ascii="Times New Roman" w:hAnsi="Times New Roman"/>
          <w:sz w:val="24"/>
          <w:szCs w:val="24"/>
        </w:rPr>
      </w:pPr>
    </w:p>
    <w:p w:rsidR="00460149" w:rsidRPr="00314269" w:rsidRDefault="00460149" w:rsidP="00F85C53">
      <w:pPr>
        <w:spacing w:line="480" w:lineRule="auto"/>
        <w:jc w:val="both"/>
        <w:rPr>
          <w:rFonts w:ascii="Times New Roman" w:hAnsi="Times New Roman" w:cs="Times New Roman"/>
          <w:b/>
          <w:sz w:val="24"/>
          <w:szCs w:val="24"/>
        </w:rPr>
      </w:pPr>
      <w:r w:rsidRPr="00314269">
        <w:rPr>
          <w:rFonts w:ascii="Times New Roman" w:hAnsi="Times New Roman" w:cs="Times New Roman"/>
          <w:b/>
          <w:sz w:val="24"/>
          <w:szCs w:val="24"/>
        </w:rPr>
        <w:t>REFERENCES</w:t>
      </w:r>
    </w:p>
    <w:p w:rsidR="003258BA" w:rsidRPr="003258BA" w:rsidRDefault="003258BA" w:rsidP="003258BA">
      <w:pPr>
        <w:spacing w:line="240" w:lineRule="auto"/>
        <w:ind w:left="720" w:hanging="720"/>
        <w:jc w:val="both"/>
        <w:rPr>
          <w:rFonts w:ascii="Times New Roman" w:eastAsia="SimSun" w:hAnsi="Times New Roman" w:cs="Times New Roman"/>
          <w:sz w:val="24"/>
          <w:szCs w:val="24"/>
          <w:lang w:eastAsia="zh-CN"/>
        </w:rPr>
      </w:pPr>
      <w:r w:rsidRPr="003258BA">
        <w:rPr>
          <w:rFonts w:ascii="Times New Roman" w:eastAsia="SimSun" w:hAnsi="Times New Roman" w:cs="Times New Roman"/>
          <w:sz w:val="24"/>
          <w:szCs w:val="24"/>
          <w:lang w:eastAsia="zh-CN"/>
        </w:rPr>
        <w:t xml:space="preserve">Amitava, P., Sujaya, D., Piyali, S., Payel, M., </w:t>
      </w:r>
      <w:r w:rsidR="00594CA0">
        <w:rPr>
          <w:rFonts w:ascii="Times New Roman" w:eastAsia="SimSun" w:hAnsi="Times New Roman" w:cs="Times New Roman"/>
          <w:sz w:val="24"/>
          <w:szCs w:val="24"/>
          <w:lang w:eastAsia="zh-CN"/>
        </w:rPr>
        <w:t>and</w:t>
      </w:r>
      <w:r w:rsidRPr="003258BA">
        <w:rPr>
          <w:rFonts w:ascii="Times New Roman" w:eastAsia="SimSun" w:hAnsi="Times New Roman" w:cs="Times New Roman"/>
          <w:sz w:val="24"/>
          <w:szCs w:val="24"/>
          <w:lang w:eastAsia="zh-CN"/>
        </w:rPr>
        <w:t xml:space="preserve"> Prakash, C. (2016). </w:t>
      </w:r>
      <w:r w:rsidR="0049267D" w:rsidRPr="003258BA">
        <w:rPr>
          <w:rFonts w:ascii="Times New Roman" w:eastAsia="SimSun" w:hAnsi="Times New Roman" w:cs="Times New Roman"/>
          <w:sz w:val="24"/>
          <w:szCs w:val="24"/>
          <w:lang w:eastAsia="zh-CN"/>
        </w:rPr>
        <w:t>Estimation of stature from hand dimensions in bengalee population</w:t>
      </w:r>
      <w:r w:rsidRPr="003258BA">
        <w:rPr>
          <w:rFonts w:ascii="Times New Roman" w:eastAsia="SimSun" w:hAnsi="Times New Roman" w:cs="Times New Roman"/>
          <w:sz w:val="24"/>
          <w:szCs w:val="24"/>
          <w:lang w:eastAsia="zh-CN"/>
        </w:rPr>
        <w:t xml:space="preserve">, West Bengal, India. </w:t>
      </w:r>
      <w:r w:rsidRPr="0049267D">
        <w:rPr>
          <w:rFonts w:ascii="Times New Roman" w:eastAsia="SimSun" w:hAnsi="Times New Roman" w:cs="Times New Roman"/>
          <w:i/>
          <w:sz w:val="24"/>
          <w:szCs w:val="24"/>
          <w:lang w:eastAsia="zh-CN"/>
        </w:rPr>
        <w:t>Egyptian Journal Of Forensic Sciences</w:t>
      </w:r>
      <w:r w:rsidRPr="003258BA">
        <w:rPr>
          <w:rFonts w:ascii="Times New Roman" w:eastAsia="SimSun" w:hAnsi="Times New Roman" w:cs="Times New Roman"/>
          <w:sz w:val="24"/>
          <w:szCs w:val="24"/>
          <w:lang w:eastAsia="zh-CN"/>
        </w:rPr>
        <w:t xml:space="preserve">, 6(2), 90-98. </w:t>
      </w:r>
    </w:p>
    <w:p w:rsidR="003258BA" w:rsidRPr="003258BA" w:rsidRDefault="003258BA" w:rsidP="003258BA">
      <w:pPr>
        <w:spacing w:line="240" w:lineRule="auto"/>
        <w:ind w:left="720" w:hanging="720"/>
        <w:jc w:val="both"/>
        <w:rPr>
          <w:rFonts w:ascii="Times New Roman" w:eastAsia="SimSun" w:hAnsi="Times New Roman" w:cs="Times New Roman"/>
          <w:sz w:val="24"/>
          <w:szCs w:val="24"/>
          <w:lang w:eastAsia="zh-CN"/>
        </w:rPr>
      </w:pPr>
      <w:r w:rsidRPr="003258BA">
        <w:rPr>
          <w:rFonts w:ascii="Times New Roman" w:eastAsia="SimSun" w:hAnsi="Times New Roman" w:cs="Times New Roman"/>
          <w:sz w:val="24"/>
          <w:szCs w:val="24"/>
          <w:lang w:eastAsia="zh-CN"/>
        </w:rPr>
        <w:t xml:space="preserve">Choukem, S. P., Kamdeu-Chedeu, J., </w:t>
      </w:r>
      <w:r w:rsidR="00594CA0">
        <w:rPr>
          <w:rFonts w:ascii="Times New Roman" w:eastAsia="SimSun" w:hAnsi="Times New Roman" w:cs="Times New Roman"/>
          <w:sz w:val="24"/>
          <w:szCs w:val="24"/>
          <w:lang w:eastAsia="zh-CN"/>
        </w:rPr>
        <w:t>and</w:t>
      </w:r>
      <w:r w:rsidRPr="003258BA">
        <w:rPr>
          <w:rFonts w:ascii="Times New Roman" w:eastAsia="SimSun" w:hAnsi="Times New Roman" w:cs="Times New Roman"/>
          <w:sz w:val="24"/>
          <w:szCs w:val="24"/>
          <w:lang w:eastAsia="zh-CN"/>
        </w:rPr>
        <w:t xml:space="preserve"> Leary, S. D. (2017). </w:t>
      </w:r>
      <w:r w:rsidR="00F4276E" w:rsidRPr="003258BA">
        <w:rPr>
          <w:rFonts w:ascii="Times New Roman" w:eastAsia="SimSun" w:hAnsi="Times New Roman" w:cs="Times New Roman"/>
          <w:sz w:val="24"/>
          <w:szCs w:val="24"/>
          <w:lang w:eastAsia="zh-CN"/>
        </w:rPr>
        <w:t>Overweight and obesity in children aged</w:t>
      </w:r>
      <w:r w:rsidR="00F4276E">
        <w:rPr>
          <w:rFonts w:ascii="Times New Roman" w:eastAsia="SimSun" w:hAnsi="Times New Roman" w:cs="Times New Roman"/>
          <w:sz w:val="24"/>
          <w:szCs w:val="24"/>
          <w:lang w:eastAsia="zh-CN"/>
        </w:rPr>
        <w:t xml:space="preserve"> 3–13 years in urban cameroon: A</w:t>
      </w:r>
      <w:r w:rsidR="00F4276E" w:rsidRPr="003258BA">
        <w:rPr>
          <w:rFonts w:ascii="Times New Roman" w:eastAsia="SimSun" w:hAnsi="Times New Roman" w:cs="Times New Roman"/>
          <w:sz w:val="24"/>
          <w:szCs w:val="24"/>
          <w:lang w:eastAsia="zh-CN"/>
        </w:rPr>
        <w:t xml:space="preserve"> cross-sectional study of prevalence and association with socio-economic status.</w:t>
      </w:r>
      <w:r w:rsidRPr="003258BA">
        <w:rPr>
          <w:rFonts w:ascii="Times New Roman" w:eastAsia="SimSun" w:hAnsi="Times New Roman" w:cs="Times New Roman"/>
          <w:sz w:val="24"/>
          <w:szCs w:val="24"/>
          <w:lang w:eastAsia="zh-CN"/>
        </w:rPr>
        <w:t xml:space="preserve"> </w:t>
      </w:r>
      <w:r w:rsidRPr="00F4276E">
        <w:rPr>
          <w:rFonts w:ascii="Times New Roman" w:eastAsia="SimSun" w:hAnsi="Times New Roman" w:cs="Times New Roman"/>
          <w:i/>
          <w:sz w:val="24"/>
          <w:szCs w:val="24"/>
          <w:lang w:eastAsia="zh-CN"/>
        </w:rPr>
        <w:t>Bmc Obesity</w:t>
      </w:r>
      <w:r w:rsidRPr="003258BA">
        <w:rPr>
          <w:rFonts w:ascii="Times New Roman" w:eastAsia="SimSun" w:hAnsi="Times New Roman" w:cs="Times New Roman"/>
          <w:sz w:val="24"/>
          <w:szCs w:val="24"/>
          <w:lang w:eastAsia="zh-CN"/>
        </w:rPr>
        <w:t>, 4(1), 7.</w:t>
      </w:r>
    </w:p>
    <w:p w:rsidR="003258BA" w:rsidRDefault="003258BA" w:rsidP="003258BA">
      <w:pPr>
        <w:spacing w:line="240" w:lineRule="auto"/>
        <w:ind w:left="720" w:hanging="720"/>
        <w:jc w:val="both"/>
        <w:rPr>
          <w:rFonts w:ascii="Times New Roman" w:eastAsia="SimSun" w:hAnsi="Times New Roman" w:cs="Times New Roman"/>
          <w:sz w:val="24"/>
          <w:szCs w:val="24"/>
          <w:lang w:eastAsia="zh-CN"/>
        </w:rPr>
      </w:pPr>
      <w:r w:rsidRPr="003258BA">
        <w:rPr>
          <w:rFonts w:ascii="Times New Roman" w:eastAsia="SimSun" w:hAnsi="Times New Roman" w:cs="Times New Roman"/>
          <w:sz w:val="24"/>
          <w:szCs w:val="24"/>
          <w:lang w:eastAsia="zh-CN"/>
        </w:rPr>
        <w:t xml:space="preserve">Edmond, T., Laps, A., Case, A. L., O'Hara, N., </w:t>
      </w:r>
      <w:r w:rsidR="00594CA0">
        <w:rPr>
          <w:rFonts w:ascii="Times New Roman" w:eastAsia="SimSun" w:hAnsi="Times New Roman" w:cs="Times New Roman"/>
          <w:sz w:val="24"/>
          <w:szCs w:val="24"/>
          <w:lang w:eastAsia="zh-CN"/>
        </w:rPr>
        <w:t>and</w:t>
      </w:r>
      <w:r w:rsidRPr="003258BA">
        <w:rPr>
          <w:rFonts w:ascii="Times New Roman" w:eastAsia="SimSun" w:hAnsi="Times New Roman" w:cs="Times New Roman"/>
          <w:sz w:val="24"/>
          <w:szCs w:val="24"/>
          <w:lang w:eastAsia="zh-CN"/>
        </w:rPr>
        <w:t xml:space="preserve"> Abzug, J. M. (2020). </w:t>
      </w:r>
      <w:r w:rsidR="00530BBB" w:rsidRPr="003258BA">
        <w:rPr>
          <w:rFonts w:ascii="Times New Roman" w:eastAsia="SimSun" w:hAnsi="Times New Roman" w:cs="Times New Roman"/>
          <w:sz w:val="24"/>
          <w:szCs w:val="24"/>
          <w:lang w:eastAsia="zh-CN"/>
        </w:rPr>
        <w:t>Normal ranges of upper extremity length, circumference, and rate of growth in the pediatric population</w:t>
      </w:r>
      <w:r w:rsidRPr="003258BA">
        <w:rPr>
          <w:rFonts w:ascii="Times New Roman" w:eastAsia="SimSun" w:hAnsi="Times New Roman" w:cs="Times New Roman"/>
          <w:sz w:val="24"/>
          <w:szCs w:val="24"/>
          <w:lang w:eastAsia="zh-CN"/>
        </w:rPr>
        <w:t xml:space="preserve">. </w:t>
      </w:r>
      <w:r w:rsidRPr="00530BBB">
        <w:rPr>
          <w:rFonts w:ascii="Times New Roman" w:eastAsia="SimSun" w:hAnsi="Times New Roman" w:cs="Times New Roman"/>
          <w:i/>
          <w:sz w:val="24"/>
          <w:szCs w:val="24"/>
          <w:lang w:eastAsia="zh-CN"/>
        </w:rPr>
        <w:t>Hand (New York, N.Y.),</w:t>
      </w:r>
      <w:r w:rsidRPr="003258BA">
        <w:rPr>
          <w:rFonts w:ascii="Times New Roman" w:eastAsia="SimSun" w:hAnsi="Times New Roman" w:cs="Times New Roman"/>
          <w:sz w:val="24"/>
          <w:szCs w:val="24"/>
          <w:lang w:eastAsia="zh-CN"/>
        </w:rPr>
        <w:t xml:space="preserve"> 15(5), 713–721. </w:t>
      </w:r>
    </w:p>
    <w:p w:rsidR="009B59D4" w:rsidRDefault="009B59D4" w:rsidP="003258BA">
      <w:pPr>
        <w:spacing w:line="240" w:lineRule="auto"/>
        <w:ind w:left="720" w:hanging="720"/>
        <w:jc w:val="both"/>
        <w:rPr>
          <w:rFonts w:ascii="Times New Roman" w:eastAsia="SimSun" w:hAnsi="Times New Roman" w:cs="Times New Roman"/>
          <w:sz w:val="24"/>
          <w:szCs w:val="24"/>
          <w:lang w:eastAsia="zh-CN"/>
        </w:rPr>
      </w:pPr>
      <w:r w:rsidRPr="009B59D4">
        <w:rPr>
          <w:rFonts w:ascii="Times New Roman" w:eastAsia="SimSun" w:hAnsi="Times New Roman" w:cs="Times New Roman"/>
          <w:sz w:val="24"/>
          <w:szCs w:val="24"/>
          <w:lang w:eastAsia="zh-CN"/>
        </w:rPr>
        <w:t xml:space="preserve">Fekadu, T., Gashaw, F., </w:t>
      </w:r>
      <w:r w:rsidR="00594CA0">
        <w:rPr>
          <w:rFonts w:ascii="Times New Roman" w:eastAsia="SimSun" w:hAnsi="Times New Roman" w:cs="Times New Roman"/>
          <w:sz w:val="24"/>
          <w:szCs w:val="24"/>
          <w:lang w:eastAsia="zh-CN"/>
        </w:rPr>
        <w:t>and</w:t>
      </w:r>
      <w:r w:rsidRPr="009B59D4">
        <w:rPr>
          <w:rFonts w:ascii="Times New Roman" w:eastAsia="SimSun" w:hAnsi="Times New Roman" w:cs="Times New Roman"/>
          <w:sz w:val="24"/>
          <w:szCs w:val="24"/>
          <w:lang w:eastAsia="zh-CN"/>
        </w:rPr>
        <w:t xml:space="preserve"> Bekele, D. (2024). Assessment of nutritional status with its associated factors in pregnant women attending antenatal care at Ambo Health Centers, Oromia Region, Ethiopia. </w:t>
      </w:r>
      <w:r w:rsidRPr="009B59D4">
        <w:rPr>
          <w:rFonts w:ascii="Times New Roman" w:eastAsia="SimSun" w:hAnsi="Times New Roman" w:cs="Times New Roman"/>
          <w:i/>
          <w:iCs/>
          <w:sz w:val="24"/>
          <w:szCs w:val="24"/>
          <w:lang w:eastAsia="zh-CN"/>
        </w:rPr>
        <w:t>Journal of Medicine and Health Sciences Research, Figure</w:t>
      </w:r>
      <w:r w:rsidRPr="009B59D4">
        <w:rPr>
          <w:rFonts w:ascii="Times New Roman" w:eastAsia="SimSun" w:hAnsi="Times New Roman" w:cs="Times New Roman"/>
          <w:sz w:val="24"/>
          <w:szCs w:val="24"/>
          <w:lang w:eastAsia="zh-CN"/>
        </w:rPr>
        <w:t>, </w:t>
      </w:r>
      <w:r w:rsidRPr="009B59D4">
        <w:rPr>
          <w:rFonts w:ascii="Times New Roman" w:eastAsia="SimSun" w:hAnsi="Times New Roman" w:cs="Times New Roman"/>
          <w:i/>
          <w:iCs/>
          <w:sz w:val="24"/>
          <w:szCs w:val="24"/>
          <w:lang w:eastAsia="zh-CN"/>
        </w:rPr>
        <w:t>1</w:t>
      </w:r>
      <w:r w:rsidRPr="009B59D4">
        <w:rPr>
          <w:rFonts w:ascii="Times New Roman" w:eastAsia="SimSun" w:hAnsi="Times New Roman" w:cs="Times New Roman"/>
          <w:sz w:val="24"/>
          <w:szCs w:val="24"/>
          <w:lang w:eastAsia="zh-CN"/>
        </w:rPr>
        <w:t>, 1-9.</w:t>
      </w:r>
    </w:p>
    <w:p w:rsidR="00293042" w:rsidRPr="003258BA" w:rsidRDefault="00293042" w:rsidP="003258BA">
      <w:pPr>
        <w:spacing w:line="240" w:lineRule="auto"/>
        <w:ind w:left="720" w:hanging="720"/>
        <w:jc w:val="both"/>
        <w:rPr>
          <w:rFonts w:ascii="Times New Roman" w:eastAsia="SimSun" w:hAnsi="Times New Roman" w:cs="Times New Roman"/>
          <w:sz w:val="24"/>
          <w:szCs w:val="24"/>
          <w:lang w:eastAsia="zh-CN"/>
        </w:rPr>
      </w:pPr>
      <w:r w:rsidRPr="00293042">
        <w:rPr>
          <w:rFonts w:ascii="Times New Roman" w:eastAsia="SimSun" w:hAnsi="Times New Roman" w:cs="Times New Roman"/>
          <w:sz w:val="24"/>
          <w:szCs w:val="24"/>
          <w:lang w:eastAsia="zh-CN"/>
        </w:rPr>
        <w:t xml:space="preserve">Gayathri, J., </w:t>
      </w:r>
      <w:r w:rsidR="00C71D4C">
        <w:rPr>
          <w:rFonts w:ascii="Times New Roman" w:eastAsia="SimSun" w:hAnsi="Times New Roman" w:cs="Times New Roman"/>
          <w:sz w:val="24"/>
          <w:szCs w:val="24"/>
          <w:lang w:eastAsia="zh-CN"/>
        </w:rPr>
        <w:t>and</w:t>
      </w:r>
      <w:r w:rsidRPr="00293042">
        <w:rPr>
          <w:rFonts w:ascii="Times New Roman" w:eastAsia="SimSun" w:hAnsi="Times New Roman" w:cs="Times New Roman"/>
          <w:sz w:val="24"/>
          <w:szCs w:val="24"/>
          <w:lang w:eastAsia="zh-CN"/>
        </w:rPr>
        <w:t xml:space="preserve"> Chettiar, K. S. (2024). </w:t>
      </w:r>
      <w:r w:rsidR="00530BBB">
        <w:rPr>
          <w:rFonts w:ascii="Times New Roman" w:eastAsia="SimSun" w:hAnsi="Times New Roman" w:cs="Times New Roman"/>
          <w:sz w:val="24"/>
          <w:szCs w:val="24"/>
          <w:lang w:eastAsia="zh-CN"/>
        </w:rPr>
        <w:t>A</w:t>
      </w:r>
      <w:r w:rsidR="00530BBB" w:rsidRPr="00293042">
        <w:rPr>
          <w:rFonts w:ascii="Times New Roman" w:eastAsia="SimSun" w:hAnsi="Times New Roman" w:cs="Times New Roman"/>
          <w:sz w:val="24"/>
          <w:szCs w:val="24"/>
          <w:lang w:eastAsia="zh-CN"/>
        </w:rPr>
        <w:t>ssessing the impact of lifestyle interventions on nonalcoholic fa</w:t>
      </w:r>
      <w:r w:rsidR="00530BBB">
        <w:rPr>
          <w:rFonts w:ascii="Times New Roman" w:eastAsia="SimSun" w:hAnsi="Times New Roman" w:cs="Times New Roman"/>
          <w:sz w:val="24"/>
          <w:szCs w:val="24"/>
          <w:lang w:eastAsia="zh-CN"/>
        </w:rPr>
        <w:t>tty liver disease progression: A</w:t>
      </w:r>
      <w:r w:rsidR="00530BBB" w:rsidRPr="00293042">
        <w:rPr>
          <w:rFonts w:ascii="Times New Roman" w:eastAsia="SimSun" w:hAnsi="Times New Roman" w:cs="Times New Roman"/>
          <w:sz w:val="24"/>
          <w:szCs w:val="24"/>
          <w:lang w:eastAsia="zh-CN"/>
        </w:rPr>
        <w:t xml:space="preserve"> prospective cohort study</w:t>
      </w:r>
      <w:r w:rsidRPr="00293042">
        <w:rPr>
          <w:rFonts w:ascii="Times New Roman" w:eastAsia="SimSun" w:hAnsi="Times New Roman" w:cs="Times New Roman"/>
          <w:sz w:val="24"/>
          <w:szCs w:val="24"/>
          <w:lang w:eastAsia="zh-CN"/>
        </w:rPr>
        <w:t>. </w:t>
      </w:r>
      <w:r w:rsidRPr="00293042">
        <w:rPr>
          <w:rFonts w:ascii="Times New Roman" w:eastAsia="SimSun" w:hAnsi="Times New Roman" w:cs="Times New Roman"/>
          <w:i/>
          <w:iCs/>
          <w:sz w:val="24"/>
          <w:szCs w:val="24"/>
          <w:lang w:eastAsia="zh-CN"/>
        </w:rPr>
        <w:t>Res. J. Med. Sci</w:t>
      </w:r>
      <w:r w:rsidRPr="00293042">
        <w:rPr>
          <w:rFonts w:ascii="Times New Roman" w:eastAsia="SimSun" w:hAnsi="Times New Roman" w:cs="Times New Roman"/>
          <w:sz w:val="24"/>
          <w:szCs w:val="24"/>
          <w:lang w:eastAsia="zh-CN"/>
        </w:rPr>
        <w:t>, </w:t>
      </w:r>
      <w:r w:rsidRPr="00293042">
        <w:rPr>
          <w:rFonts w:ascii="Times New Roman" w:eastAsia="SimSun" w:hAnsi="Times New Roman" w:cs="Times New Roman"/>
          <w:i/>
          <w:iCs/>
          <w:sz w:val="24"/>
          <w:szCs w:val="24"/>
          <w:lang w:eastAsia="zh-CN"/>
        </w:rPr>
        <w:t>18</w:t>
      </w:r>
      <w:r w:rsidRPr="00293042">
        <w:rPr>
          <w:rFonts w:ascii="Times New Roman" w:eastAsia="SimSun" w:hAnsi="Times New Roman" w:cs="Times New Roman"/>
          <w:sz w:val="24"/>
          <w:szCs w:val="24"/>
          <w:lang w:eastAsia="zh-CN"/>
        </w:rPr>
        <w:t>, 545-550.</w:t>
      </w:r>
    </w:p>
    <w:p w:rsidR="003258BA" w:rsidRDefault="003258BA" w:rsidP="003258BA">
      <w:pPr>
        <w:spacing w:line="240" w:lineRule="auto"/>
        <w:ind w:left="720" w:hanging="720"/>
        <w:jc w:val="both"/>
        <w:rPr>
          <w:rFonts w:ascii="Times New Roman" w:eastAsia="SimSun" w:hAnsi="Times New Roman" w:cs="Times New Roman"/>
          <w:sz w:val="24"/>
          <w:szCs w:val="24"/>
          <w:lang w:eastAsia="zh-CN"/>
        </w:rPr>
      </w:pPr>
      <w:r w:rsidRPr="003258BA">
        <w:rPr>
          <w:rFonts w:ascii="Times New Roman" w:eastAsia="SimSun" w:hAnsi="Times New Roman" w:cs="Times New Roman"/>
          <w:sz w:val="24"/>
          <w:szCs w:val="24"/>
          <w:lang w:eastAsia="zh-CN"/>
        </w:rPr>
        <w:t xml:space="preserve">Ha, K. H., </w:t>
      </w:r>
      <w:r w:rsidR="00594CA0">
        <w:rPr>
          <w:rFonts w:ascii="Times New Roman" w:eastAsia="SimSun" w:hAnsi="Times New Roman" w:cs="Times New Roman"/>
          <w:sz w:val="24"/>
          <w:szCs w:val="24"/>
          <w:lang w:eastAsia="zh-CN"/>
        </w:rPr>
        <w:t>and</w:t>
      </w:r>
      <w:r w:rsidRPr="003258BA">
        <w:rPr>
          <w:rFonts w:ascii="Times New Roman" w:eastAsia="SimSun" w:hAnsi="Times New Roman" w:cs="Times New Roman"/>
          <w:sz w:val="24"/>
          <w:szCs w:val="24"/>
          <w:lang w:eastAsia="zh-CN"/>
        </w:rPr>
        <w:t xml:space="preserve"> Kim, D. J. (2016). </w:t>
      </w:r>
      <w:r w:rsidR="002F1A97" w:rsidRPr="003258BA">
        <w:rPr>
          <w:rFonts w:ascii="Times New Roman" w:eastAsia="SimSun" w:hAnsi="Times New Roman" w:cs="Times New Roman"/>
          <w:sz w:val="24"/>
          <w:szCs w:val="24"/>
          <w:lang w:eastAsia="zh-CN"/>
        </w:rPr>
        <w:t>Epidemiology of childhood obesity in kore</w:t>
      </w:r>
      <w:r w:rsidRPr="003258BA">
        <w:rPr>
          <w:rFonts w:ascii="Times New Roman" w:eastAsia="SimSun" w:hAnsi="Times New Roman" w:cs="Times New Roman"/>
          <w:sz w:val="24"/>
          <w:szCs w:val="24"/>
          <w:lang w:eastAsia="zh-CN"/>
        </w:rPr>
        <w:t xml:space="preserve">a. </w:t>
      </w:r>
      <w:r w:rsidRPr="002F1A97">
        <w:rPr>
          <w:rFonts w:ascii="Times New Roman" w:eastAsia="SimSun" w:hAnsi="Times New Roman" w:cs="Times New Roman"/>
          <w:i/>
          <w:sz w:val="24"/>
          <w:szCs w:val="24"/>
          <w:lang w:eastAsia="zh-CN"/>
        </w:rPr>
        <w:t>Endocrinology And Metabolism</w:t>
      </w:r>
      <w:r w:rsidRPr="003258BA">
        <w:rPr>
          <w:rFonts w:ascii="Times New Roman" w:eastAsia="SimSun" w:hAnsi="Times New Roman" w:cs="Times New Roman"/>
          <w:sz w:val="24"/>
          <w:szCs w:val="24"/>
          <w:lang w:eastAsia="zh-CN"/>
        </w:rPr>
        <w:t>, 31(4), 510–518.</w:t>
      </w:r>
    </w:p>
    <w:p w:rsidR="00721477" w:rsidRPr="003258BA" w:rsidRDefault="00721477" w:rsidP="003258BA">
      <w:pPr>
        <w:spacing w:line="240" w:lineRule="auto"/>
        <w:ind w:left="720" w:hanging="720"/>
        <w:jc w:val="both"/>
        <w:rPr>
          <w:rFonts w:ascii="Times New Roman" w:eastAsia="SimSun" w:hAnsi="Times New Roman" w:cs="Times New Roman"/>
          <w:sz w:val="24"/>
          <w:szCs w:val="24"/>
          <w:lang w:eastAsia="zh-CN"/>
        </w:rPr>
      </w:pPr>
      <w:r w:rsidRPr="00721477">
        <w:rPr>
          <w:rFonts w:ascii="Times New Roman" w:eastAsia="SimSun" w:hAnsi="Times New Roman" w:cs="Times New Roman"/>
          <w:sz w:val="24"/>
          <w:szCs w:val="24"/>
          <w:lang w:eastAsia="zh-CN"/>
        </w:rPr>
        <w:t xml:space="preserve">Jan, A., </w:t>
      </w:r>
      <w:r>
        <w:rPr>
          <w:rFonts w:ascii="Times New Roman" w:eastAsia="SimSun" w:hAnsi="Times New Roman" w:cs="Times New Roman"/>
          <w:sz w:val="24"/>
          <w:szCs w:val="24"/>
          <w:lang w:eastAsia="zh-CN"/>
        </w:rPr>
        <w:t>and</w:t>
      </w:r>
      <w:r w:rsidRPr="00721477">
        <w:rPr>
          <w:rFonts w:ascii="Times New Roman" w:eastAsia="SimSun" w:hAnsi="Times New Roman" w:cs="Times New Roman"/>
          <w:sz w:val="24"/>
          <w:szCs w:val="24"/>
          <w:lang w:eastAsia="zh-CN"/>
        </w:rPr>
        <w:t xml:space="preserve"> Weir, C. B. (2021). BMI classification percentile and cut off points. </w:t>
      </w:r>
      <w:r w:rsidRPr="00721477">
        <w:rPr>
          <w:rFonts w:ascii="Times New Roman" w:eastAsia="SimSun" w:hAnsi="Times New Roman" w:cs="Times New Roman"/>
          <w:i/>
          <w:iCs/>
          <w:sz w:val="24"/>
          <w:szCs w:val="24"/>
          <w:lang w:eastAsia="zh-CN"/>
        </w:rPr>
        <w:t>StatPearls: Treasure Island, FL, USA</w:t>
      </w:r>
      <w:r w:rsidRPr="00721477">
        <w:rPr>
          <w:rFonts w:ascii="Times New Roman" w:eastAsia="SimSun" w:hAnsi="Times New Roman" w:cs="Times New Roman"/>
          <w:sz w:val="24"/>
          <w:szCs w:val="24"/>
          <w:lang w:eastAsia="zh-CN"/>
        </w:rPr>
        <w:t>, 1-4.</w:t>
      </w:r>
    </w:p>
    <w:p w:rsidR="003258BA" w:rsidRDefault="003258BA" w:rsidP="003258BA">
      <w:pPr>
        <w:spacing w:line="240" w:lineRule="auto"/>
        <w:ind w:left="720" w:hanging="720"/>
        <w:jc w:val="both"/>
        <w:rPr>
          <w:rFonts w:ascii="Times New Roman" w:eastAsia="SimSun" w:hAnsi="Times New Roman" w:cs="Times New Roman"/>
          <w:sz w:val="24"/>
          <w:szCs w:val="24"/>
          <w:lang w:eastAsia="zh-CN"/>
        </w:rPr>
      </w:pPr>
      <w:r w:rsidRPr="003258BA">
        <w:rPr>
          <w:rFonts w:ascii="Times New Roman" w:eastAsia="SimSun" w:hAnsi="Times New Roman" w:cs="Times New Roman"/>
          <w:sz w:val="24"/>
          <w:szCs w:val="24"/>
          <w:lang w:eastAsia="zh-CN"/>
        </w:rPr>
        <w:t xml:space="preserve">Kumar, S., </w:t>
      </w:r>
      <w:r w:rsidR="00594CA0">
        <w:rPr>
          <w:rFonts w:ascii="Times New Roman" w:eastAsia="SimSun" w:hAnsi="Times New Roman" w:cs="Times New Roman"/>
          <w:sz w:val="24"/>
          <w:szCs w:val="24"/>
          <w:lang w:eastAsia="zh-CN"/>
        </w:rPr>
        <w:t>and</w:t>
      </w:r>
      <w:r w:rsidRPr="003258BA">
        <w:rPr>
          <w:rFonts w:ascii="Times New Roman" w:eastAsia="SimSun" w:hAnsi="Times New Roman" w:cs="Times New Roman"/>
          <w:sz w:val="24"/>
          <w:szCs w:val="24"/>
          <w:lang w:eastAsia="zh-CN"/>
        </w:rPr>
        <w:t xml:space="preserve"> Kelly, A. S. (2017). </w:t>
      </w:r>
      <w:r w:rsidR="0081667C" w:rsidRPr="003258BA">
        <w:rPr>
          <w:rFonts w:ascii="Times New Roman" w:eastAsia="SimSun" w:hAnsi="Times New Roman" w:cs="Times New Roman"/>
          <w:sz w:val="24"/>
          <w:szCs w:val="24"/>
          <w:lang w:eastAsia="zh-CN"/>
        </w:rPr>
        <w:t xml:space="preserve">Review of childhood obesity: from epidemiology, etiology, and comorbidities to clinical assessment and treatment. </w:t>
      </w:r>
      <w:r w:rsidRPr="0081667C">
        <w:rPr>
          <w:rFonts w:ascii="Times New Roman" w:eastAsia="SimSun" w:hAnsi="Times New Roman" w:cs="Times New Roman"/>
          <w:i/>
          <w:sz w:val="24"/>
          <w:szCs w:val="24"/>
          <w:lang w:eastAsia="zh-CN"/>
        </w:rPr>
        <w:t>Mayo Clinic Proceedings</w:t>
      </w:r>
      <w:r w:rsidRPr="003258BA">
        <w:rPr>
          <w:rFonts w:ascii="Times New Roman" w:eastAsia="SimSun" w:hAnsi="Times New Roman" w:cs="Times New Roman"/>
          <w:sz w:val="24"/>
          <w:szCs w:val="24"/>
          <w:lang w:eastAsia="zh-CN"/>
        </w:rPr>
        <w:t>, 92(2), 251–265.</w:t>
      </w:r>
    </w:p>
    <w:p w:rsidR="00C77A97" w:rsidRPr="003258BA" w:rsidRDefault="00C77A97" w:rsidP="003258BA">
      <w:pPr>
        <w:spacing w:line="240" w:lineRule="auto"/>
        <w:ind w:left="720" w:hanging="720"/>
        <w:jc w:val="both"/>
        <w:rPr>
          <w:rFonts w:ascii="Times New Roman" w:eastAsia="SimSun" w:hAnsi="Times New Roman" w:cs="Times New Roman"/>
          <w:sz w:val="24"/>
          <w:szCs w:val="24"/>
          <w:lang w:eastAsia="zh-CN"/>
        </w:rPr>
      </w:pPr>
      <w:r w:rsidRPr="00C77A97">
        <w:rPr>
          <w:rFonts w:ascii="Times New Roman" w:eastAsia="SimSun" w:hAnsi="Times New Roman" w:cs="Times New Roman"/>
          <w:sz w:val="24"/>
          <w:szCs w:val="24"/>
          <w:lang w:eastAsia="zh-CN"/>
        </w:rPr>
        <w:t xml:space="preserve">Lee, S., Kyung, G., Lee, J., Moon, S. K., </w:t>
      </w:r>
      <w:r w:rsidR="00594CA0">
        <w:rPr>
          <w:rFonts w:ascii="Times New Roman" w:eastAsia="SimSun" w:hAnsi="Times New Roman" w:cs="Times New Roman"/>
          <w:sz w:val="24"/>
          <w:szCs w:val="24"/>
          <w:lang w:eastAsia="zh-CN"/>
        </w:rPr>
        <w:t>and</w:t>
      </w:r>
      <w:r w:rsidRPr="00C77A97">
        <w:rPr>
          <w:rFonts w:ascii="Times New Roman" w:eastAsia="SimSun" w:hAnsi="Times New Roman" w:cs="Times New Roman"/>
          <w:sz w:val="24"/>
          <w:szCs w:val="24"/>
          <w:lang w:eastAsia="zh-CN"/>
        </w:rPr>
        <w:t xml:space="preserve"> Park, K. J. (2016). Grasp and index finger reach zone during one-handed smartphone rear interaction: effects of task type, phone width and hand length. </w:t>
      </w:r>
      <w:r w:rsidRPr="00C77A97">
        <w:rPr>
          <w:rFonts w:ascii="Times New Roman" w:eastAsia="SimSun" w:hAnsi="Times New Roman" w:cs="Times New Roman"/>
          <w:i/>
          <w:iCs/>
          <w:sz w:val="24"/>
          <w:szCs w:val="24"/>
          <w:lang w:eastAsia="zh-CN"/>
        </w:rPr>
        <w:t>Ergonomics</w:t>
      </w:r>
      <w:r w:rsidRPr="00C77A97">
        <w:rPr>
          <w:rFonts w:ascii="Times New Roman" w:eastAsia="SimSun" w:hAnsi="Times New Roman" w:cs="Times New Roman"/>
          <w:sz w:val="24"/>
          <w:szCs w:val="24"/>
          <w:lang w:eastAsia="zh-CN"/>
        </w:rPr>
        <w:t>, </w:t>
      </w:r>
      <w:r w:rsidRPr="00C77A97">
        <w:rPr>
          <w:rFonts w:ascii="Times New Roman" w:eastAsia="SimSun" w:hAnsi="Times New Roman" w:cs="Times New Roman"/>
          <w:i/>
          <w:iCs/>
          <w:sz w:val="24"/>
          <w:szCs w:val="24"/>
          <w:lang w:eastAsia="zh-CN"/>
        </w:rPr>
        <w:t>59</w:t>
      </w:r>
      <w:r w:rsidRPr="00C77A97">
        <w:rPr>
          <w:rFonts w:ascii="Times New Roman" w:eastAsia="SimSun" w:hAnsi="Times New Roman" w:cs="Times New Roman"/>
          <w:sz w:val="24"/>
          <w:szCs w:val="24"/>
          <w:lang w:eastAsia="zh-CN"/>
        </w:rPr>
        <w:t>(11), 1462-1472.</w:t>
      </w:r>
    </w:p>
    <w:p w:rsidR="003258BA" w:rsidRPr="003258BA" w:rsidRDefault="003258BA" w:rsidP="003258BA">
      <w:pPr>
        <w:spacing w:line="240" w:lineRule="auto"/>
        <w:ind w:left="720" w:hanging="720"/>
        <w:jc w:val="both"/>
        <w:rPr>
          <w:rFonts w:ascii="Times New Roman" w:eastAsia="SimSun" w:hAnsi="Times New Roman" w:cs="Times New Roman"/>
          <w:sz w:val="24"/>
          <w:szCs w:val="24"/>
          <w:lang w:eastAsia="zh-CN"/>
        </w:rPr>
      </w:pPr>
      <w:r w:rsidRPr="003258BA">
        <w:rPr>
          <w:rFonts w:ascii="Times New Roman" w:eastAsia="SimSun" w:hAnsi="Times New Roman" w:cs="Times New Roman"/>
          <w:sz w:val="24"/>
          <w:szCs w:val="24"/>
          <w:lang w:eastAsia="zh-CN"/>
        </w:rPr>
        <w:t xml:space="preserve">Liu, Y., Shier, V., King, S., </w:t>
      </w:r>
      <w:r w:rsidR="00594CA0">
        <w:rPr>
          <w:rFonts w:ascii="Times New Roman" w:eastAsia="SimSun" w:hAnsi="Times New Roman" w:cs="Times New Roman"/>
          <w:sz w:val="24"/>
          <w:szCs w:val="24"/>
          <w:lang w:eastAsia="zh-CN"/>
        </w:rPr>
        <w:t>and</w:t>
      </w:r>
      <w:r w:rsidRPr="003258BA">
        <w:rPr>
          <w:rFonts w:ascii="Times New Roman" w:eastAsia="SimSun" w:hAnsi="Times New Roman" w:cs="Times New Roman"/>
          <w:sz w:val="24"/>
          <w:szCs w:val="24"/>
          <w:lang w:eastAsia="zh-CN"/>
        </w:rPr>
        <w:t xml:space="preserve"> Datar, A. (2022). </w:t>
      </w:r>
      <w:r w:rsidR="0081667C" w:rsidRPr="003258BA">
        <w:rPr>
          <w:rFonts w:ascii="Times New Roman" w:eastAsia="SimSun" w:hAnsi="Times New Roman" w:cs="Times New Roman"/>
          <w:sz w:val="24"/>
          <w:szCs w:val="24"/>
          <w:lang w:eastAsia="zh-CN"/>
        </w:rPr>
        <w:t xml:space="preserve">Predictive utility of alternate measures of physical activity and diet for overweight and obesity in low-income minority women. </w:t>
      </w:r>
      <w:r w:rsidR="0081667C" w:rsidRPr="0081667C">
        <w:rPr>
          <w:rFonts w:ascii="Times New Roman" w:eastAsia="SimSun" w:hAnsi="Times New Roman" w:cs="Times New Roman"/>
          <w:i/>
          <w:sz w:val="24"/>
          <w:szCs w:val="24"/>
          <w:lang w:eastAsia="zh-CN"/>
        </w:rPr>
        <w:t xml:space="preserve">American journal of health promotion: </w:t>
      </w:r>
      <w:r w:rsidRPr="0081667C">
        <w:rPr>
          <w:rFonts w:ascii="Times New Roman" w:eastAsia="SimSun" w:hAnsi="Times New Roman" w:cs="Times New Roman"/>
          <w:i/>
          <w:sz w:val="24"/>
          <w:szCs w:val="24"/>
          <w:lang w:eastAsia="zh-CN"/>
        </w:rPr>
        <w:t>Ajhp</w:t>
      </w:r>
      <w:r w:rsidRPr="003258BA">
        <w:rPr>
          <w:rFonts w:ascii="Times New Roman" w:eastAsia="SimSun" w:hAnsi="Times New Roman" w:cs="Times New Roman"/>
          <w:sz w:val="24"/>
          <w:szCs w:val="24"/>
          <w:lang w:eastAsia="zh-CN"/>
        </w:rPr>
        <w:t xml:space="preserve">, 36(5), 801–812. </w:t>
      </w:r>
    </w:p>
    <w:p w:rsidR="00513900" w:rsidRPr="00513900" w:rsidRDefault="00513900" w:rsidP="00513900">
      <w:pPr>
        <w:spacing w:line="240" w:lineRule="auto"/>
        <w:ind w:left="720" w:hanging="720"/>
        <w:jc w:val="both"/>
        <w:rPr>
          <w:rFonts w:ascii="Times New Roman" w:eastAsia="SimSun" w:hAnsi="Times New Roman" w:cs="Times New Roman"/>
          <w:sz w:val="24"/>
          <w:szCs w:val="24"/>
          <w:lang w:eastAsia="zh-CN"/>
        </w:rPr>
      </w:pPr>
      <w:r w:rsidRPr="00513900">
        <w:rPr>
          <w:rFonts w:ascii="Times New Roman" w:eastAsia="SimSun" w:hAnsi="Times New Roman" w:cs="Times New Roman"/>
          <w:sz w:val="24"/>
          <w:szCs w:val="24"/>
          <w:lang w:eastAsia="zh-CN"/>
        </w:rPr>
        <w:t xml:space="preserve">Mistry, S. K., </w:t>
      </w:r>
      <w:r w:rsidR="00594CA0">
        <w:rPr>
          <w:rFonts w:ascii="Times New Roman" w:eastAsia="SimSun" w:hAnsi="Times New Roman" w:cs="Times New Roman"/>
          <w:sz w:val="24"/>
          <w:szCs w:val="24"/>
          <w:lang w:eastAsia="zh-CN"/>
        </w:rPr>
        <w:t>and</w:t>
      </w:r>
      <w:r w:rsidR="00221F2B">
        <w:rPr>
          <w:rFonts w:ascii="Times New Roman" w:eastAsia="SimSun" w:hAnsi="Times New Roman" w:cs="Times New Roman"/>
          <w:sz w:val="24"/>
          <w:szCs w:val="24"/>
          <w:lang w:eastAsia="zh-CN"/>
        </w:rPr>
        <w:t xml:space="preserve"> </w:t>
      </w:r>
      <w:r w:rsidRPr="00513900">
        <w:rPr>
          <w:rFonts w:ascii="Times New Roman" w:eastAsia="SimSun" w:hAnsi="Times New Roman" w:cs="Times New Roman"/>
          <w:sz w:val="24"/>
          <w:szCs w:val="24"/>
          <w:lang w:eastAsia="zh-CN"/>
        </w:rPr>
        <w:t xml:space="preserve">Puthussery, S. (2015). Risk </w:t>
      </w:r>
      <w:r w:rsidR="008A6CE6" w:rsidRPr="00513900">
        <w:rPr>
          <w:rFonts w:ascii="Times New Roman" w:eastAsia="SimSun" w:hAnsi="Times New Roman" w:cs="Times New Roman"/>
          <w:sz w:val="24"/>
          <w:szCs w:val="24"/>
          <w:lang w:eastAsia="zh-CN"/>
        </w:rPr>
        <w:t xml:space="preserve">factors of overweight and obesity in childhood and adolescence in south asian countries: a systematic review of the evidence. </w:t>
      </w:r>
      <w:r w:rsidRPr="008A6CE6">
        <w:rPr>
          <w:rFonts w:ascii="Times New Roman" w:eastAsia="SimSun" w:hAnsi="Times New Roman" w:cs="Times New Roman"/>
          <w:i/>
          <w:sz w:val="24"/>
          <w:szCs w:val="24"/>
          <w:lang w:eastAsia="zh-CN"/>
        </w:rPr>
        <w:t>Public Health</w:t>
      </w:r>
      <w:r w:rsidRPr="00513900">
        <w:rPr>
          <w:rFonts w:ascii="Times New Roman" w:eastAsia="SimSun" w:hAnsi="Times New Roman" w:cs="Times New Roman"/>
          <w:sz w:val="24"/>
          <w:szCs w:val="24"/>
          <w:lang w:eastAsia="zh-CN"/>
        </w:rPr>
        <w:t>, 129(3), 200–209.</w:t>
      </w:r>
    </w:p>
    <w:p w:rsidR="00513900" w:rsidRDefault="00513900" w:rsidP="00513900">
      <w:pPr>
        <w:spacing w:line="240" w:lineRule="auto"/>
        <w:ind w:left="720" w:hanging="720"/>
        <w:jc w:val="both"/>
        <w:rPr>
          <w:rFonts w:ascii="Times New Roman" w:eastAsia="SimSun" w:hAnsi="Times New Roman" w:cs="Times New Roman"/>
          <w:sz w:val="24"/>
          <w:szCs w:val="24"/>
          <w:lang w:eastAsia="zh-CN"/>
        </w:rPr>
      </w:pPr>
      <w:r w:rsidRPr="00513900">
        <w:rPr>
          <w:rFonts w:ascii="Times New Roman" w:eastAsia="SimSun" w:hAnsi="Times New Roman" w:cs="Times New Roman"/>
          <w:sz w:val="24"/>
          <w:szCs w:val="24"/>
          <w:lang w:eastAsia="zh-CN"/>
        </w:rPr>
        <w:lastRenderedPageBreak/>
        <w:t xml:space="preserve">Nuttall, F. Q. (2015). Body Mass Index: Obesity, </w:t>
      </w:r>
      <w:r w:rsidR="007D46D1">
        <w:rPr>
          <w:rFonts w:ascii="Times New Roman" w:eastAsia="SimSun" w:hAnsi="Times New Roman" w:cs="Times New Roman"/>
          <w:sz w:val="24"/>
          <w:szCs w:val="24"/>
          <w:lang w:eastAsia="zh-CN"/>
        </w:rPr>
        <w:t>BMI</w:t>
      </w:r>
      <w:r w:rsidR="00912AA0">
        <w:rPr>
          <w:rFonts w:ascii="Times New Roman" w:eastAsia="SimSun" w:hAnsi="Times New Roman" w:cs="Times New Roman"/>
          <w:sz w:val="24"/>
          <w:szCs w:val="24"/>
          <w:lang w:eastAsia="zh-CN"/>
        </w:rPr>
        <w:t>, And h</w:t>
      </w:r>
      <w:r w:rsidR="00D95603">
        <w:rPr>
          <w:rFonts w:ascii="Times New Roman" w:eastAsia="SimSun" w:hAnsi="Times New Roman" w:cs="Times New Roman"/>
          <w:sz w:val="24"/>
          <w:szCs w:val="24"/>
          <w:lang w:eastAsia="zh-CN"/>
        </w:rPr>
        <w:t>ealth: A Critical r</w:t>
      </w:r>
      <w:r w:rsidRPr="00513900">
        <w:rPr>
          <w:rFonts w:ascii="Times New Roman" w:eastAsia="SimSun" w:hAnsi="Times New Roman" w:cs="Times New Roman"/>
          <w:sz w:val="24"/>
          <w:szCs w:val="24"/>
          <w:lang w:eastAsia="zh-CN"/>
        </w:rPr>
        <w:t xml:space="preserve">eview. </w:t>
      </w:r>
      <w:r w:rsidRPr="00D95603">
        <w:rPr>
          <w:rFonts w:ascii="Times New Roman" w:eastAsia="SimSun" w:hAnsi="Times New Roman" w:cs="Times New Roman"/>
          <w:i/>
          <w:sz w:val="24"/>
          <w:szCs w:val="24"/>
          <w:lang w:eastAsia="zh-CN"/>
        </w:rPr>
        <w:t>Nutrition Today,</w:t>
      </w:r>
      <w:r w:rsidRPr="00513900">
        <w:rPr>
          <w:rFonts w:ascii="Times New Roman" w:eastAsia="SimSun" w:hAnsi="Times New Roman" w:cs="Times New Roman"/>
          <w:sz w:val="24"/>
          <w:szCs w:val="24"/>
          <w:lang w:eastAsia="zh-CN"/>
        </w:rPr>
        <w:t xml:space="preserve"> 50(3), 117–128. </w:t>
      </w:r>
    </w:p>
    <w:p w:rsidR="00594CA0" w:rsidRDefault="00594CA0" w:rsidP="00513900">
      <w:pPr>
        <w:spacing w:line="240" w:lineRule="auto"/>
        <w:ind w:left="720" w:hanging="720"/>
        <w:jc w:val="both"/>
        <w:rPr>
          <w:rFonts w:ascii="Times New Roman" w:eastAsia="SimSun" w:hAnsi="Times New Roman" w:cs="Times New Roman"/>
          <w:sz w:val="24"/>
          <w:szCs w:val="24"/>
          <w:lang w:eastAsia="zh-CN"/>
        </w:rPr>
      </w:pPr>
      <w:r w:rsidRPr="00594CA0">
        <w:rPr>
          <w:rFonts w:ascii="Times New Roman" w:eastAsia="SimSun" w:hAnsi="Times New Roman" w:cs="Times New Roman"/>
          <w:sz w:val="24"/>
          <w:szCs w:val="24"/>
          <w:lang w:eastAsia="zh-CN"/>
        </w:rPr>
        <w:t xml:space="preserve">Okumoko, M. A., Akinbami, F. O., Peterside, O., </w:t>
      </w:r>
      <w:r w:rsidR="00C71D4C">
        <w:rPr>
          <w:rFonts w:ascii="Times New Roman" w:eastAsia="SimSun" w:hAnsi="Times New Roman" w:cs="Times New Roman"/>
          <w:sz w:val="24"/>
          <w:szCs w:val="24"/>
          <w:lang w:eastAsia="zh-CN"/>
        </w:rPr>
        <w:t>and</w:t>
      </w:r>
      <w:r w:rsidRPr="00594CA0">
        <w:rPr>
          <w:rFonts w:ascii="Times New Roman" w:eastAsia="SimSun" w:hAnsi="Times New Roman" w:cs="Times New Roman"/>
          <w:sz w:val="24"/>
          <w:szCs w:val="24"/>
          <w:lang w:eastAsia="zh-CN"/>
        </w:rPr>
        <w:t xml:space="preserve"> Orimadegun, A. E. (2024). The use of foot length and foot breadth in estimating standing height of adolescents in Yenagoa, Nigeria. </w:t>
      </w:r>
      <w:r w:rsidRPr="00594CA0">
        <w:rPr>
          <w:rFonts w:ascii="Times New Roman" w:eastAsia="SimSun" w:hAnsi="Times New Roman" w:cs="Times New Roman"/>
          <w:i/>
          <w:iCs/>
          <w:sz w:val="24"/>
          <w:szCs w:val="24"/>
          <w:lang w:eastAsia="zh-CN"/>
        </w:rPr>
        <w:t>International Journal of Contemporary Pediatrics</w:t>
      </w:r>
      <w:r w:rsidRPr="00594CA0">
        <w:rPr>
          <w:rFonts w:ascii="Times New Roman" w:eastAsia="SimSun" w:hAnsi="Times New Roman" w:cs="Times New Roman"/>
          <w:sz w:val="24"/>
          <w:szCs w:val="24"/>
          <w:lang w:eastAsia="zh-CN"/>
        </w:rPr>
        <w:t>, </w:t>
      </w:r>
      <w:r w:rsidRPr="00594CA0">
        <w:rPr>
          <w:rFonts w:ascii="Times New Roman" w:eastAsia="SimSun" w:hAnsi="Times New Roman" w:cs="Times New Roman"/>
          <w:i/>
          <w:iCs/>
          <w:sz w:val="24"/>
          <w:szCs w:val="24"/>
          <w:lang w:eastAsia="zh-CN"/>
        </w:rPr>
        <w:t>11</w:t>
      </w:r>
      <w:r w:rsidRPr="00594CA0">
        <w:rPr>
          <w:rFonts w:ascii="Times New Roman" w:eastAsia="SimSun" w:hAnsi="Times New Roman" w:cs="Times New Roman"/>
          <w:sz w:val="24"/>
          <w:szCs w:val="24"/>
          <w:lang w:eastAsia="zh-CN"/>
        </w:rPr>
        <w:t>(6), 648.</w:t>
      </w:r>
    </w:p>
    <w:p w:rsidR="009822B3" w:rsidRPr="00513900" w:rsidRDefault="009822B3" w:rsidP="00513900">
      <w:pPr>
        <w:spacing w:line="240" w:lineRule="auto"/>
        <w:ind w:left="720" w:hanging="720"/>
        <w:jc w:val="both"/>
        <w:rPr>
          <w:rFonts w:ascii="Times New Roman" w:eastAsia="SimSun" w:hAnsi="Times New Roman" w:cs="Times New Roman"/>
          <w:sz w:val="24"/>
          <w:szCs w:val="24"/>
          <w:lang w:eastAsia="zh-CN"/>
        </w:rPr>
      </w:pPr>
      <w:r w:rsidRPr="009822B3">
        <w:rPr>
          <w:rFonts w:ascii="Times New Roman" w:eastAsia="SimSun" w:hAnsi="Times New Roman" w:cs="Times New Roman"/>
          <w:sz w:val="24"/>
          <w:szCs w:val="24"/>
          <w:lang w:val="en-GB" w:eastAsia="zh-CN"/>
        </w:rPr>
        <w:t>Oghenemavwe</w:t>
      </w:r>
      <w:r>
        <w:rPr>
          <w:rFonts w:ascii="Times New Roman" w:eastAsia="SimSun" w:hAnsi="Times New Roman" w:cs="Times New Roman"/>
          <w:sz w:val="24"/>
          <w:szCs w:val="24"/>
          <w:lang w:val="en-GB" w:eastAsia="zh-CN"/>
        </w:rPr>
        <w:t>,</w:t>
      </w:r>
      <w:r w:rsidRPr="009822B3">
        <w:rPr>
          <w:rFonts w:ascii="Times New Roman" w:eastAsia="SimSun" w:hAnsi="Times New Roman" w:cs="Times New Roman"/>
          <w:sz w:val="24"/>
          <w:szCs w:val="24"/>
          <w:lang w:val="en-GB" w:eastAsia="zh-CN"/>
        </w:rPr>
        <w:t xml:space="preserve"> L</w:t>
      </w:r>
      <w:r>
        <w:rPr>
          <w:rFonts w:ascii="Times New Roman" w:eastAsia="SimSun" w:hAnsi="Times New Roman" w:cs="Times New Roman"/>
          <w:sz w:val="24"/>
          <w:szCs w:val="24"/>
          <w:lang w:val="en-GB" w:eastAsia="zh-CN"/>
        </w:rPr>
        <w:t xml:space="preserve">. </w:t>
      </w:r>
      <w:r w:rsidRPr="009822B3">
        <w:rPr>
          <w:rFonts w:ascii="Times New Roman" w:eastAsia="SimSun" w:hAnsi="Times New Roman" w:cs="Times New Roman"/>
          <w:sz w:val="24"/>
          <w:szCs w:val="24"/>
          <w:lang w:val="en-GB" w:eastAsia="zh-CN"/>
        </w:rPr>
        <w:t>E, Okoh</w:t>
      </w:r>
      <w:r>
        <w:rPr>
          <w:rFonts w:ascii="Times New Roman" w:eastAsia="SimSun" w:hAnsi="Times New Roman" w:cs="Times New Roman"/>
          <w:sz w:val="24"/>
          <w:szCs w:val="24"/>
          <w:lang w:val="en-GB" w:eastAsia="zh-CN"/>
        </w:rPr>
        <w:t>,</w:t>
      </w:r>
      <w:r w:rsidRPr="009822B3">
        <w:rPr>
          <w:rFonts w:ascii="Times New Roman" w:eastAsia="SimSun" w:hAnsi="Times New Roman" w:cs="Times New Roman"/>
          <w:sz w:val="24"/>
          <w:szCs w:val="24"/>
          <w:lang w:val="en-GB" w:eastAsia="zh-CN"/>
        </w:rPr>
        <w:t xml:space="preserve"> P</w:t>
      </w:r>
      <w:r>
        <w:rPr>
          <w:rFonts w:ascii="Times New Roman" w:eastAsia="SimSun" w:hAnsi="Times New Roman" w:cs="Times New Roman"/>
          <w:sz w:val="24"/>
          <w:szCs w:val="24"/>
          <w:lang w:val="en-GB" w:eastAsia="zh-CN"/>
        </w:rPr>
        <w:t xml:space="preserve">. </w:t>
      </w:r>
      <w:r w:rsidRPr="009822B3">
        <w:rPr>
          <w:rFonts w:ascii="Times New Roman" w:eastAsia="SimSun" w:hAnsi="Times New Roman" w:cs="Times New Roman"/>
          <w:sz w:val="24"/>
          <w:szCs w:val="24"/>
          <w:lang w:val="en-GB" w:eastAsia="zh-CN"/>
        </w:rPr>
        <w:t>D, Fawehinmi</w:t>
      </w:r>
      <w:r>
        <w:rPr>
          <w:rFonts w:ascii="Times New Roman" w:eastAsia="SimSun" w:hAnsi="Times New Roman" w:cs="Times New Roman"/>
          <w:sz w:val="24"/>
          <w:szCs w:val="24"/>
          <w:lang w:val="en-GB" w:eastAsia="zh-CN"/>
        </w:rPr>
        <w:t>,</w:t>
      </w:r>
      <w:r w:rsidRPr="009822B3">
        <w:rPr>
          <w:rFonts w:ascii="Times New Roman" w:eastAsia="SimSun" w:hAnsi="Times New Roman" w:cs="Times New Roman"/>
          <w:sz w:val="24"/>
          <w:szCs w:val="24"/>
          <w:lang w:val="en-GB" w:eastAsia="zh-CN"/>
        </w:rPr>
        <w:t xml:space="preserve"> H</w:t>
      </w:r>
      <w:r>
        <w:rPr>
          <w:rFonts w:ascii="Times New Roman" w:eastAsia="SimSun" w:hAnsi="Times New Roman" w:cs="Times New Roman"/>
          <w:sz w:val="24"/>
          <w:szCs w:val="24"/>
          <w:lang w:val="en-GB" w:eastAsia="zh-CN"/>
        </w:rPr>
        <w:t xml:space="preserve">. </w:t>
      </w:r>
      <w:r w:rsidRPr="009822B3">
        <w:rPr>
          <w:rFonts w:ascii="Times New Roman" w:eastAsia="SimSun" w:hAnsi="Times New Roman" w:cs="Times New Roman"/>
          <w:sz w:val="24"/>
          <w:szCs w:val="24"/>
          <w:lang w:val="en-GB" w:eastAsia="zh-CN"/>
        </w:rPr>
        <w:t>B, David</w:t>
      </w:r>
      <w:r>
        <w:rPr>
          <w:rFonts w:ascii="Times New Roman" w:eastAsia="SimSun" w:hAnsi="Times New Roman" w:cs="Times New Roman"/>
          <w:sz w:val="24"/>
          <w:szCs w:val="24"/>
          <w:lang w:val="en-GB" w:eastAsia="zh-CN"/>
        </w:rPr>
        <w:t>,</w:t>
      </w:r>
      <w:r w:rsidRPr="009822B3">
        <w:rPr>
          <w:rFonts w:ascii="Times New Roman" w:eastAsia="SimSun" w:hAnsi="Times New Roman" w:cs="Times New Roman"/>
          <w:sz w:val="24"/>
          <w:szCs w:val="24"/>
          <w:lang w:val="en-GB" w:eastAsia="zh-CN"/>
        </w:rPr>
        <w:t xml:space="preserve"> L</w:t>
      </w:r>
      <w:r>
        <w:rPr>
          <w:rFonts w:ascii="Times New Roman" w:eastAsia="SimSun" w:hAnsi="Times New Roman" w:cs="Times New Roman"/>
          <w:sz w:val="24"/>
          <w:szCs w:val="24"/>
          <w:lang w:val="en-GB" w:eastAsia="zh-CN"/>
        </w:rPr>
        <w:t xml:space="preserve">. </w:t>
      </w:r>
      <w:r w:rsidRPr="009822B3">
        <w:rPr>
          <w:rFonts w:ascii="Times New Roman" w:eastAsia="SimSun" w:hAnsi="Times New Roman" w:cs="Times New Roman"/>
          <w:sz w:val="24"/>
          <w:szCs w:val="24"/>
          <w:lang w:val="en-GB" w:eastAsia="zh-CN"/>
        </w:rPr>
        <w:t>K, Irozulike</w:t>
      </w:r>
      <w:r>
        <w:rPr>
          <w:rFonts w:ascii="Times New Roman" w:eastAsia="SimSun" w:hAnsi="Times New Roman" w:cs="Times New Roman"/>
          <w:sz w:val="24"/>
          <w:szCs w:val="24"/>
          <w:lang w:val="en-GB" w:eastAsia="zh-CN"/>
        </w:rPr>
        <w:t>,</w:t>
      </w:r>
      <w:r w:rsidRPr="009822B3">
        <w:rPr>
          <w:rFonts w:ascii="Times New Roman" w:eastAsia="SimSun" w:hAnsi="Times New Roman" w:cs="Times New Roman"/>
          <w:sz w:val="24"/>
          <w:szCs w:val="24"/>
          <w:lang w:val="en-GB" w:eastAsia="zh-CN"/>
        </w:rPr>
        <w:t xml:space="preserve"> F</w:t>
      </w:r>
      <w:r>
        <w:rPr>
          <w:rFonts w:ascii="Times New Roman" w:eastAsia="SimSun" w:hAnsi="Times New Roman" w:cs="Times New Roman"/>
          <w:sz w:val="24"/>
          <w:szCs w:val="24"/>
          <w:lang w:val="en-GB" w:eastAsia="zh-CN"/>
        </w:rPr>
        <w:t xml:space="preserve">. </w:t>
      </w:r>
      <w:r w:rsidRPr="009822B3">
        <w:rPr>
          <w:rFonts w:ascii="Times New Roman" w:eastAsia="SimSun" w:hAnsi="Times New Roman" w:cs="Times New Roman"/>
          <w:sz w:val="24"/>
          <w:szCs w:val="24"/>
          <w:lang w:val="en-GB" w:eastAsia="zh-CN"/>
        </w:rPr>
        <w:t>C, Amadi</w:t>
      </w:r>
      <w:r>
        <w:rPr>
          <w:rFonts w:ascii="Times New Roman" w:eastAsia="SimSun" w:hAnsi="Times New Roman" w:cs="Times New Roman"/>
          <w:sz w:val="24"/>
          <w:szCs w:val="24"/>
          <w:lang w:val="en-GB" w:eastAsia="zh-CN"/>
        </w:rPr>
        <w:t>,</w:t>
      </w:r>
      <w:r w:rsidRPr="009822B3">
        <w:rPr>
          <w:rFonts w:ascii="Times New Roman" w:eastAsia="SimSun" w:hAnsi="Times New Roman" w:cs="Times New Roman"/>
          <w:sz w:val="24"/>
          <w:szCs w:val="24"/>
          <w:lang w:val="en-GB" w:eastAsia="zh-CN"/>
        </w:rPr>
        <w:t xml:space="preserve"> M</w:t>
      </w:r>
      <w:r>
        <w:rPr>
          <w:rFonts w:ascii="Times New Roman" w:eastAsia="SimSun" w:hAnsi="Times New Roman" w:cs="Times New Roman"/>
          <w:sz w:val="24"/>
          <w:szCs w:val="24"/>
          <w:lang w:val="en-GB" w:eastAsia="zh-CN"/>
        </w:rPr>
        <w:t xml:space="preserve">. </w:t>
      </w:r>
      <w:r w:rsidRPr="009822B3">
        <w:rPr>
          <w:rFonts w:ascii="Times New Roman" w:eastAsia="SimSun" w:hAnsi="Times New Roman" w:cs="Times New Roman"/>
          <w:sz w:val="24"/>
          <w:szCs w:val="24"/>
          <w:lang w:val="en-GB" w:eastAsia="zh-CN"/>
        </w:rPr>
        <w:t>A, Oparaocha</w:t>
      </w:r>
      <w:r>
        <w:rPr>
          <w:rFonts w:ascii="Times New Roman" w:eastAsia="SimSun" w:hAnsi="Times New Roman" w:cs="Times New Roman"/>
          <w:sz w:val="24"/>
          <w:szCs w:val="24"/>
          <w:lang w:val="en-GB" w:eastAsia="zh-CN"/>
        </w:rPr>
        <w:t>,</w:t>
      </w:r>
      <w:r w:rsidRPr="009822B3">
        <w:rPr>
          <w:rFonts w:ascii="Times New Roman" w:eastAsia="SimSun" w:hAnsi="Times New Roman" w:cs="Times New Roman"/>
          <w:sz w:val="24"/>
          <w:szCs w:val="24"/>
          <w:lang w:val="en-GB" w:eastAsia="zh-CN"/>
        </w:rPr>
        <w:t xml:space="preserve"> C</w:t>
      </w:r>
      <w:r>
        <w:rPr>
          <w:rFonts w:ascii="Times New Roman" w:eastAsia="SimSun" w:hAnsi="Times New Roman" w:cs="Times New Roman"/>
          <w:sz w:val="24"/>
          <w:szCs w:val="24"/>
          <w:lang w:val="en-GB" w:eastAsia="zh-CN"/>
        </w:rPr>
        <w:t xml:space="preserve">. A and </w:t>
      </w:r>
      <w:r w:rsidRPr="009822B3">
        <w:rPr>
          <w:rFonts w:ascii="Times New Roman" w:eastAsia="SimSun" w:hAnsi="Times New Roman" w:cs="Times New Roman"/>
          <w:sz w:val="24"/>
          <w:szCs w:val="24"/>
          <w:lang w:val="en-GB" w:eastAsia="zh-CN"/>
        </w:rPr>
        <w:t>Ebieto</w:t>
      </w:r>
      <w:r>
        <w:rPr>
          <w:rFonts w:ascii="Times New Roman" w:eastAsia="SimSun" w:hAnsi="Times New Roman" w:cs="Times New Roman"/>
          <w:sz w:val="24"/>
          <w:szCs w:val="24"/>
          <w:lang w:val="en-GB" w:eastAsia="zh-CN"/>
        </w:rPr>
        <w:t>,</w:t>
      </w:r>
      <w:r w:rsidRPr="009822B3">
        <w:rPr>
          <w:rFonts w:ascii="Times New Roman" w:eastAsia="SimSun" w:hAnsi="Times New Roman" w:cs="Times New Roman"/>
          <w:sz w:val="24"/>
          <w:szCs w:val="24"/>
          <w:lang w:val="en-GB" w:eastAsia="zh-CN"/>
        </w:rPr>
        <w:t xml:space="preserve"> C</w:t>
      </w:r>
      <w:r>
        <w:rPr>
          <w:rFonts w:ascii="Times New Roman" w:eastAsia="SimSun" w:hAnsi="Times New Roman" w:cs="Times New Roman"/>
          <w:sz w:val="24"/>
          <w:szCs w:val="24"/>
          <w:lang w:val="en-GB" w:eastAsia="zh-CN"/>
        </w:rPr>
        <w:t xml:space="preserve">. </w:t>
      </w:r>
      <w:r w:rsidRPr="009822B3">
        <w:rPr>
          <w:rFonts w:ascii="Times New Roman" w:eastAsia="SimSun" w:hAnsi="Times New Roman" w:cs="Times New Roman"/>
          <w:sz w:val="24"/>
          <w:szCs w:val="24"/>
          <w:lang w:val="en-GB" w:eastAsia="zh-CN"/>
        </w:rPr>
        <w:t xml:space="preserve">E. </w:t>
      </w:r>
      <w:r>
        <w:rPr>
          <w:rFonts w:ascii="Times New Roman" w:eastAsia="SimSun" w:hAnsi="Times New Roman" w:cs="Times New Roman"/>
          <w:sz w:val="24"/>
          <w:szCs w:val="24"/>
          <w:lang w:val="en-GB" w:eastAsia="zh-CN"/>
        </w:rPr>
        <w:t>(</w:t>
      </w:r>
      <w:r w:rsidRPr="009822B3">
        <w:rPr>
          <w:rFonts w:ascii="Times New Roman" w:eastAsia="SimSun" w:hAnsi="Times New Roman" w:cs="Times New Roman"/>
          <w:sz w:val="24"/>
          <w:szCs w:val="24"/>
          <w:lang w:val="en-GB" w:eastAsia="zh-CN"/>
        </w:rPr>
        <w:t>2024</w:t>
      </w:r>
      <w:r>
        <w:rPr>
          <w:rFonts w:ascii="Times New Roman" w:eastAsia="SimSun" w:hAnsi="Times New Roman" w:cs="Times New Roman"/>
          <w:sz w:val="24"/>
          <w:szCs w:val="24"/>
          <w:lang w:val="en-GB" w:eastAsia="zh-CN"/>
        </w:rPr>
        <w:t xml:space="preserve">). </w:t>
      </w:r>
      <w:r w:rsidR="00D20DE2">
        <w:rPr>
          <w:rFonts w:ascii="Times New Roman" w:eastAsia="SimSun" w:hAnsi="Times New Roman" w:cs="Times New Roman"/>
          <w:sz w:val="24"/>
          <w:szCs w:val="24"/>
          <w:lang w:val="en-GB" w:eastAsia="zh-CN"/>
        </w:rPr>
        <w:t>M</w:t>
      </w:r>
      <w:r w:rsidR="00D20DE2" w:rsidRPr="009822B3">
        <w:rPr>
          <w:rFonts w:ascii="Times New Roman" w:eastAsia="SimSun" w:hAnsi="Times New Roman" w:cs="Times New Roman"/>
          <w:sz w:val="24"/>
          <w:szCs w:val="24"/>
          <w:lang w:val="en-GB" w:eastAsia="zh-CN"/>
        </w:rPr>
        <w:t>ultivariate regression model for stature estimation from arm span, horizontal fing</w:t>
      </w:r>
      <w:r w:rsidR="00D20DE2">
        <w:rPr>
          <w:rFonts w:ascii="Times New Roman" w:eastAsia="SimSun" w:hAnsi="Times New Roman" w:cs="Times New Roman"/>
          <w:sz w:val="24"/>
          <w:szCs w:val="24"/>
          <w:lang w:val="en-GB" w:eastAsia="zh-CN"/>
        </w:rPr>
        <w:t>ertip reach and foot length of Igbo ethnic group of N</w:t>
      </w:r>
      <w:r w:rsidR="00D20DE2" w:rsidRPr="009822B3">
        <w:rPr>
          <w:rFonts w:ascii="Times New Roman" w:eastAsia="SimSun" w:hAnsi="Times New Roman" w:cs="Times New Roman"/>
          <w:sz w:val="24"/>
          <w:szCs w:val="24"/>
          <w:lang w:val="en-GB" w:eastAsia="zh-CN"/>
        </w:rPr>
        <w:t>igeria.</w:t>
      </w:r>
      <w:r w:rsidRPr="009822B3">
        <w:rPr>
          <w:rFonts w:ascii="Times New Roman" w:eastAsia="SimSun" w:hAnsi="Times New Roman" w:cs="Times New Roman"/>
          <w:sz w:val="24"/>
          <w:szCs w:val="24"/>
          <w:lang w:val="en-GB" w:eastAsia="zh-CN"/>
        </w:rPr>
        <w:t xml:space="preserve"> </w:t>
      </w:r>
      <w:r w:rsidRPr="006B52E2">
        <w:rPr>
          <w:rFonts w:ascii="Times New Roman" w:eastAsia="SimSun" w:hAnsi="Times New Roman" w:cs="Times New Roman"/>
          <w:i/>
          <w:sz w:val="24"/>
          <w:szCs w:val="24"/>
          <w:lang w:val="en-GB" w:eastAsia="zh-CN"/>
        </w:rPr>
        <w:t>J. Compl. Altern. Med. Res</w:t>
      </w:r>
      <w:r w:rsidRPr="009822B3">
        <w:rPr>
          <w:rFonts w:ascii="Times New Roman" w:eastAsia="SimSun" w:hAnsi="Times New Roman" w:cs="Times New Roman"/>
          <w:sz w:val="24"/>
          <w:szCs w:val="24"/>
          <w:lang w:val="en-GB" w:eastAsia="zh-CN"/>
        </w:rPr>
        <w:t>.;25(8):112-7.</w:t>
      </w:r>
    </w:p>
    <w:p w:rsidR="00513900" w:rsidRPr="00513900" w:rsidRDefault="00513900" w:rsidP="00513900">
      <w:pPr>
        <w:spacing w:line="240" w:lineRule="auto"/>
        <w:ind w:left="720" w:hanging="720"/>
        <w:jc w:val="both"/>
        <w:rPr>
          <w:rFonts w:ascii="Times New Roman" w:eastAsia="SimSun" w:hAnsi="Times New Roman" w:cs="Times New Roman"/>
          <w:sz w:val="24"/>
          <w:szCs w:val="24"/>
          <w:lang w:eastAsia="zh-CN"/>
        </w:rPr>
      </w:pPr>
      <w:r w:rsidRPr="00513900">
        <w:rPr>
          <w:rFonts w:ascii="Times New Roman" w:eastAsia="SimSun" w:hAnsi="Times New Roman" w:cs="Times New Roman"/>
          <w:sz w:val="24"/>
          <w:szCs w:val="24"/>
          <w:lang w:eastAsia="zh-CN"/>
        </w:rPr>
        <w:t xml:space="preserve">Poskitt, E. M. E. (2014). </w:t>
      </w:r>
      <w:r w:rsidR="00B36FA2" w:rsidRPr="00513900">
        <w:rPr>
          <w:rFonts w:ascii="Times New Roman" w:eastAsia="SimSun" w:hAnsi="Times New Roman" w:cs="Times New Roman"/>
          <w:sz w:val="24"/>
          <w:szCs w:val="24"/>
          <w:lang w:eastAsia="zh-CN"/>
        </w:rPr>
        <w:t>Childhood obesity in low- and middle</w:t>
      </w:r>
      <w:r w:rsidR="00B36FA2">
        <w:rPr>
          <w:rFonts w:ascii="Times New Roman" w:eastAsia="SimSun" w:hAnsi="Times New Roman" w:cs="Times New Roman"/>
          <w:sz w:val="24"/>
          <w:szCs w:val="24"/>
          <w:lang w:eastAsia="zh-CN"/>
        </w:rPr>
        <w:t>-income countries</w:t>
      </w:r>
      <w:r w:rsidR="00143E4C">
        <w:rPr>
          <w:rFonts w:ascii="Times New Roman" w:eastAsia="SimSun" w:hAnsi="Times New Roman" w:cs="Times New Roman"/>
          <w:sz w:val="24"/>
          <w:szCs w:val="24"/>
          <w:lang w:eastAsia="zh-CN"/>
        </w:rPr>
        <w:t xml:space="preserve">. </w:t>
      </w:r>
      <w:r w:rsidR="00143E4C" w:rsidRPr="00AB3998">
        <w:rPr>
          <w:rFonts w:ascii="Times New Roman" w:eastAsia="SimSun" w:hAnsi="Times New Roman" w:cs="Times New Roman"/>
          <w:i/>
          <w:sz w:val="24"/>
          <w:szCs w:val="24"/>
          <w:lang w:eastAsia="zh-CN"/>
        </w:rPr>
        <w:t>Paediatrics a</w:t>
      </w:r>
      <w:r w:rsidRPr="00AB3998">
        <w:rPr>
          <w:rFonts w:ascii="Times New Roman" w:eastAsia="SimSun" w:hAnsi="Times New Roman" w:cs="Times New Roman"/>
          <w:i/>
          <w:sz w:val="24"/>
          <w:szCs w:val="24"/>
          <w:lang w:eastAsia="zh-CN"/>
        </w:rPr>
        <w:t>nd International Child Health,</w:t>
      </w:r>
      <w:r w:rsidRPr="00513900">
        <w:rPr>
          <w:rFonts w:ascii="Times New Roman" w:eastAsia="SimSun" w:hAnsi="Times New Roman" w:cs="Times New Roman"/>
          <w:sz w:val="24"/>
          <w:szCs w:val="24"/>
          <w:lang w:eastAsia="zh-CN"/>
        </w:rPr>
        <w:t xml:space="preserve"> 34(4), 239–249.</w:t>
      </w:r>
    </w:p>
    <w:p w:rsidR="00B61E79" w:rsidRDefault="00B61E79" w:rsidP="00B61E79">
      <w:pPr>
        <w:spacing w:line="240" w:lineRule="auto"/>
        <w:ind w:left="720" w:hanging="720"/>
        <w:jc w:val="both"/>
        <w:rPr>
          <w:rFonts w:ascii="Times New Roman" w:eastAsia="SimSun" w:hAnsi="Times New Roman" w:cs="Times New Roman"/>
          <w:sz w:val="24"/>
          <w:szCs w:val="24"/>
          <w:lang w:eastAsia="zh-CN"/>
        </w:rPr>
      </w:pPr>
      <w:r w:rsidRPr="00B61E79">
        <w:rPr>
          <w:rFonts w:ascii="Times New Roman" w:eastAsia="SimSun" w:hAnsi="Times New Roman" w:cs="Times New Roman"/>
          <w:sz w:val="24"/>
          <w:szCs w:val="24"/>
          <w:lang w:eastAsia="zh-CN"/>
        </w:rPr>
        <w:t xml:space="preserve">Sarma, A., Barman, B., Das, G. C., Saikia, H., </w:t>
      </w:r>
      <w:r w:rsidR="00594CA0">
        <w:rPr>
          <w:rFonts w:ascii="Times New Roman" w:eastAsia="SimSun" w:hAnsi="Times New Roman" w:cs="Times New Roman"/>
          <w:sz w:val="24"/>
          <w:szCs w:val="24"/>
          <w:lang w:eastAsia="zh-CN"/>
        </w:rPr>
        <w:t>and</w:t>
      </w:r>
      <w:r w:rsidRPr="00B61E79">
        <w:rPr>
          <w:rFonts w:ascii="Times New Roman" w:eastAsia="SimSun" w:hAnsi="Times New Roman" w:cs="Times New Roman"/>
          <w:sz w:val="24"/>
          <w:szCs w:val="24"/>
          <w:lang w:eastAsia="zh-CN"/>
        </w:rPr>
        <w:t xml:space="preserve"> Momin, A. D. (2020). </w:t>
      </w:r>
      <w:r w:rsidR="002974F4" w:rsidRPr="00B61E79">
        <w:rPr>
          <w:rFonts w:ascii="Times New Roman" w:eastAsia="SimSun" w:hAnsi="Times New Roman" w:cs="Times New Roman"/>
          <w:sz w:val="24"/>
          <w:szCs w:val="24"/>
          <w:lang w:eastAsia="zh-CN"/>
        </w:rPr>
        <w:t xml:space="preserve">Correlation between the arm-span and the standing height among males and females of </w:t>
      </w:r>
      <w:r w:rsidR="00324DAF">
        <w:rPr>
          <w:rFonts w:ascii="Times New Roman" w:eastAsia="SimSun" w:hAnsi="Times New Roman" w:cs="Times New Roman"/>
          <w:sz w:val="24"/>
          <w:szCs w:val="24"/>
          <w:lang w:eastAsia="zh-CN"/>
        </w:rPr>
        <w:t>the khasi tribal population of Meghalaya State of North-Eastern I</w:t>
      </w:r>
      <w:r w:rsidR="002974F4" w:rsidRPr="00B61E79">
        <w:rPr>
          <w:rFonts w:ascii="Times New Roman" w:eastAsia="SimSun" w:hAnsi="Times New Roman" w:cs="Times New Roman"/>
          <w:sz w:val="24"/>
          <w:szCs w:val="24"/>
          <w:lang w:eastAsia="zh-CN"/>
        </w:rPr>
        <w:t>ndia.</w:t>
      </w:r>
      <w:r w:rsidR="002974F4">
        <w:rPr>
          <w:rFonts w:ascii="Times New Roman" w:eastAsia="SimSun" w:hAnsi="Times New Roman" w:cs="Times New Roman"/>
          <w:sz w:val="24"/>
          <w:szCs w:val="24"/>
          <w:lang w:eastAsia="zh-CN"/>
        </w:rPr>
        <w:t xml:space="preserve"> </w:t>
      </w:r>
      <w:r w:rsidR="002974F4" w:rsidRPr="0022500F">
        <w:rPr>
          <w:rFonts w:ascii="Times New Roman" w:eastAsia="SimSun" w:hAnsi="Times New Roman" w:cs="Times New Roman"/>
          <w:i/>
          <w:sz w:val="24"/>
          <w:szCs w:val="24"/>
          <w:lang w:eastAsia="zh-CN"/>
        </w:rPr>
        <w:t>Journal o</w:t>
      </w:r>
      <w:r w:rsidR="0022500F" w:rsidRPr="0022500F">
        <w:rPr>
          <w:rFonts w:ascii="Times New Roman" w:eastAsia="SimSun" w:hAnsi="Times New Roman" w:cs="Times New Roman"/>
          <w:i/>
          <w:sz w:val="24"/>
          <w:szCs w:val="24"/>
          <w:lang w:eastAsia="zh-CN"/>
        </w:rPr>
        <w:t>f Family Medicine a</w:t>
      </w:r>
      <w:r w:rsidRPr="0022500F">
        <w:rPr>
          <w:rFonts w:ascii="Times New Roman" w:eastAsia="SimSun" w:hAnsi="Times New Roman" w:cs="Times New Roman"/>
          <w:i/>
          <w:sz w:val="24"/>
          <w:szCs w:val="24"/>
          <w:lang w:eastAsia="zh-CN"/>
        </w:rPr>
        <w:t>nd Primary Care</w:t>
      </w:r>
      <w:r w:rsidRPr="00B61E79">
        <w:rPr>
          <w:rFonts w:ascii="Times New Roman" w:eastAsia="SimSun" w:hAnsi="Times New Roman" w:cs="Times New Roman"/>
          <w:sz w:val="24"/>
          <w:szCs w:val="24"/>
          <w:lang w:eastAsia="zh-CN"/>
        </w:rPr>
        <w:t xml:space="preserve">, 9(12), 6125–6129. </w:t>
      </w:r>
    </w:p>
    <w:p w:rsidR="009A5BFD" w:rsidRPr="00B61E79" w:rsidRDefault="009A5BFD" w:rsidP="00B61E79">
      <w:pPr>
        <w:spacing w:line="240" w:lineRule="auto"/>
        <w:ind w:left="720" w:hanging="720"/>
        <w:jc w:val="both"/>
        <w:rPr>
          <w:rFonts w:ascii="Times New Roman" w:eastAsia="SimSun" w:hAnsi="Times New Roman" w:cs="Times New Roman"/>
          <w:sz w:val="24"/>
          <w:szCs w:val="24"/>
          <w:lang w:eastAsia="zh-CN"/>
        </w:rPr>
      </w:pPr>
      <w:r w:rsidRPr="009A5BFD">
        <w:rPr>
          <w:rFonts w:ascii="Times New Roman" w:eastAsia="SimSun" w:hAnsi="Times New Roman" w:cs="Times New Roman"/>
          <w:sz w:val="24"/>
          <w:szCs w:val="24"/>
          <w:lang w:eastAsia="zh-CN"/>
        </w:rPr>
        <w:t xml:space="preserve">Uzun, Ö. Z. L. E. M., Yeginoğlu, G., Öksüz, C. E., Kalkișim, Ș. N., </w:t>
      </w:r>
      <w:r w:rsidR="00594CA0">
        <w:rPr>
          <w:rFonts w:ascii="Times New Roman" w:eastAsia="SimSun" w:hAnsi="Times New Roman" w:cs="Times New Roman"/>
          <w:sz w:val="24"/>
          <w:szCs w:val="24"/>
          <w:lang w:eastAsia="zh-CN"/>
        </w:rPr>
        <w:t>and</w:t>
      </w:r>
      <w:r w:rsidRPr="009A5BFD">
        <w:rPr>
          <w:rFonts w:ascii="Times New Roman" w:eastAsia="SimSun" w:hAnsi="Times New Roman" w:cs="Times New Roman"/>
          <w:sz w:val="24"/>
          <w:szCs w:val="24"/>
          <w:lang w:eastAsia="zh-CN"/>
        </w:rPr>
        <w:t xml:space="preserve"> Zihni, N. B. (2019). </w:t>
      </w:r>
      <w:r w:rsidR="00211DB3">
        <w:rPr>
          <w:rFonts w:ascii="Times New Roman" w:eastAsia="SimSun" w:hAnsi="Times New Roman" w:cs="Times New Roman"/>
          <w:sz w:val="24"/>
          <w:szCs w:val="24"/>
          <w:lang w:eastAsia="zh-CN"/>
        </w:rPr>
        <w:t>E</w:t>
      </w:r>
      <w:r w:rsidR="00211DB3" w:rsidRPr="009A5BFD">
        <w:rPr>
          <w:rFonts w:ascii="Times New Roman" w:eastAsia="SimSun" w:hAnsi="Times New Roman" w:cs="Times New Roman"/>
          <w:sz w:val="24"/>
          <w:szCs w:val="24"/>
          <w:lang w:eastAsia="zh-CN"/>
        </w:rPr>
        <w:t>stimation of stature from upper extremity anthropometric measurements. </w:t>
      </w:r>
      <w:r w:rsidRPr="009A5BFD">
        <w:rPr>
          <w:rFonts w:ascii="Times New Roman" w:eastAsia="SimSun" w:hAnsi="Times New Roman" w:cs="Times New Roman"/>
          <w:i/>
          <w:iCs/>
          <w:sz w:val="24"/>
          <w:szCs w:val="24"/>
          <w:lang w:eastAsia="zh-CN"/>
        </w:rPr>
        <w:t xml:space="preserve">Journal of Clinical </w:t>
      </w:r>
      <w:r w:rsidR="00594CA0">
        <w:rPr>
          <w:rFonts w:ascii="Times New Roman" w:eastAsia="SimSun" w:hAnsi="Times New Roman" w:cs="Times New Roman"/>
          <w:i/>
          <w:iCs/>
          <w:sz w:val="24"/>
          <w:szCs w:val="24"/>
          <w:lang w:eastAsia="zh-CN"/>
        </w:rPr>
        <w:t>and</w:t>
      </w:r>
      <w:r w:rsidRPr="009A5BFD">
        <w:rPr>
          <w:rFonts w:ascii="Times New Roman" w:eastAsia="SimSun" w:hAnsi="Times New Roman" w:cs="Times New Roman"/>
          <w:i/>
          <w:iCs/>
          <w:sz w:val="24"/>
          <w:szCs w:val="24"/>
          <w:lang w:eastAsia="zh-CN"/>
        </w:rPr>
        <w:t xml:space="preserve"> Diagnostic Research</w:t>
      </w:r>
      <w:r w:rsidRPr="009A5BFD">
        <w:rPr>
          <w:rFonts w:ascii="Times New Roman" w:eastAsia="SimSun" w:hAnsi="Times New Roman" w:cs="Times New Roman"/>
          <w:sz w:val="24"/>
          <w:szCs w:val="24"/>
          <w:lang w:eastAsia="zh-CN"/>
        </w:rPr>
        <w:t>, </w:t>
      </w:r>
      <w:r w:rsidRPr="009A5BFD">
        <w:rPr>
          <w:rFonts w:ascii="Times New Roman" w:eastAsia="SimSun" w:hAnsi="Times New Roman" w:cs="Times New Roman"/>
          <w:i/>
          <w:iCs/>
          <w:sz w:val="24"/>
          <w:szCs w:val="24"/>
          <w:lang w:eastAsia="zh-CN"/>
        </w:rPr>
        <w:t>13</w:t>
      </w:r>
      <w:r w:rsidRPr="009A5BFD">
        <w:rPr>
          <w:rFonts w:ascii="Times New Roman" w:eastAsia="SimSun" w:hAnsi="Times New Roman" w:cs="Times New Roman"/>
          <w:sz w:val="24"/>
          <w:szCs w:val="24"/>
          <w:lang w:eastAsia="zh-CN"/>
        </w:rPr>
        <w:t>(1).</w:t>
      </w:r>
    </w:p>
    <w:p w:rsidR="00C6563D" w:rsidRPr="00C6563D" w:rsidRDefault="00C6563D" w:rsidP="00C6563D">
      <w:pPr>
        <w:spacing w:line="240" w:lineRule="auto"/>
        <w:ind w:left="720" w:hanging="720"/>
        <w:jc w:val="both"/>
        <w:rPr>
          <w:rFonts w:ascii="Times New Roman" w:eastAsia="SimSun" w:hAnsi="Times New Roman" w:cs="Times New Roman"/>
          <w:sz w:val="24"/>
          <w:szCs w:val="24"/>
          <w:lang w:eastAsia="zh-CN"/>
        </w:rPr>
      </w:pPr>
      <w:r w:rsidRPr="00C6563D">
        <w:rPr>
          <w:rFonts w:ascii="Times New Roman" w:eastAsia="SimSun" w:hAnsi="Times New Roman" w:cs="Times New Roman"/>
          <w:sz w:val="24"/>
          <w:szCs w:val="24"/>
          <w:lang w:eastAsia="zh-CN"/>
        </w:rPr>
        <w:t xml:space="preserve">Wu, Y., Li, D., </w:t>
      </w:r>
      <w:r w:rsidR="00594CA0">
        <w:rPr>
          <w:rFonts w:ascii="Times New Roman" w:eastAsia="SimSun" w:hAnsi="Times New Roman" w:cs="Times New Roman"/>
          <w:sz w:val="24"/>
          <w:szCs w:val="24"/>
          <w:lang w:eastAsia="zh-CN"/>
        </w:rPr>
        <w:t>and</w:t>
      </w:r>
      <w:r w:rsidRPr="00C6563D">
        <w:rPr>
          <w:rFonts w:ascii="Times New Roman" w:eastAsia="SimSun" w:hAnsi="Times New Roman" w:cs="Times New Roman"/>
          <w:sz w:val="24"/>
          <w:szCs w:val="24"/>
          <w:lang w:eastAsia="zh-CN"/>
        </w:rPr>
        <w:t xml:space="preserve"> Vermund, S. H. (2024). </w:t>
      </w:r>
      <w:r w:rsidR="00372771" w:rsidRPr="00C6563D">
        <w:rPr>
          <w:rFonts w:ascii="Times New Roman" w:eastAsia="SimSun" w:hAnsi="Times New Roman" w:cs="Times New Roman"/>
          <w:sz w:val="24"/>
          <w:szCs w:val="24"/>
          <w:lang w:eastAsia="zh-CN"/>
        </w:rPr>
        <w:t xml:space="preserve">Advantages and limitations of the body mass index (bmi) to assess adult obesity. </w:t>
      </w:r>
      <w:r w:rsidRPr="00372771">
        <w:rPr>
          <w:rFonts w:ascii="Times New Roman" w:eastAsia="SimSun" w:hAnsi="Times New Roman" w:cs="Times New Roman"/>
          <w:i/>
          <w:sz w:val="24"/>
          <w:szCs w:val="24"/>
          <w:lang w:eastAsia="zh-CN"/>
        </w:rPr>
        <w:t>International Journal Of Environmental Research And Public Health,</w:t>
      </w:r>
      <w:r w:rsidRPr="00C6563D">
        <w:rPr>
          <w:rFonts w:ascii="Times New Roman" w:eastAsia="SimSun" w:hAnsi="Times New Roman" w:cs="Times New Roman"/>
          <w:sz w:val="24"/>
          <w:szCs w:val="24"/>
          <w:lang w:eastAsia="zh-CN"/>
        </w:rPr>
        <w:t xml:space="preserve"> 21(6), 757. </w:t>
      </w:r>
    </w:p>
    <w:p w:rsidR="00F12CBE" w:rsidRDefault="00485917" w:rsidP="00C6563D">
      <w:pPr>
        <w:spacing w:line="240" w:lineRule="auto"/>
        <w:ind w:left="720" w:hanging="72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Yadav, S.</w:t>
      </w:r>
      <w:r w:rsidR="00C6563D" w:rsidRPr="00C6563D">
        <w:rPr>
          <w:rFonts w:ascii="Times New Roman" w:eastAsia="SimSun" w:hAnsi="Times New Roman" w:cs="Times New Roman"/>
          <w:sz w:val="24"/>
          <w:szCs w:val="24"/>
          <w:lang w:eastAsia="zh-CN"/>
        </w:rPr>
        <w:t xml:space="preserve"> </w:t>
      </w:r>
      <w:r w:rsidR="00594CA0">
        <w:rPr>
          <w:rFonts w:ascii="Times New Roman" w:eastAsia="SimSun" w:hAnsi="Times New Roman" w:cs="Times New Roman"/>
          <w:sz w:val="24"/>
          <w:szCs w:val="24"/>
          <w:lang w:eastAsia="zh-CN"/>
        </w:rPr>
        <w:t>and</w:t>
      </w:r>
      <w:r w:rsidR="00C6563D" w:rsidRPr="00C6563D">
        <w:rPr>
          <w:rFonts w:ascii="Times New Roman" w:eastAsia="SimSun" w:hAnsi="Times New Roman" w:cs="Times New Roman"/>
          <w:sz w:val="24"/>
          <w:szCs w:val="24"/>
          <w:lang w:eastAsia="zh-CN"/>
        </w:rPr>
        <w:t xml:space="preserve"> Bhandari, P. (2022). </w:t>
      </w:r>
      <w:r w:rsidRPr="00C6563D">
        <w:rPr>
          <w:rFonts w:ascii="Times New Roman" w:eastAsia="SimSun" w:hAnsi="Times New Roman" w:cs="Times New Roman"/>
          <w:sz w:val="24"/>
          <w:szCs w:val="24"/>
          <w:lang w:eastAsia="zh-CN"/>
        </w:rPr>
        <w:t>Age heterogeneities in child growth and its associated socio-demographic facto</w:t>
      </w:r>
      <w:r>
        <w:rPr>
          <w:rFonts w:ascii="Times New Roman" w:eastAsia="SimSun" w:hAnsi="Times New Roman" w:cs="Times New Roman"/>
          <w:sz w:val="24"/>
          <w:szCs w:val="24"/>
          <w:lang w:eastAsia="zh-CN"/>
        </w:rPr>
        <w:t>rs: a cross-sectional study in I</w:t>
      </w:r>
      <w:r w:rsidRPr="00C6563D">
        <w:rPr>
          <w:rFonts w:ascii="Times New Roman" w:eastAsia="SimSun" w:hAnsi="Times New Roman" w:cs="Times New Roman"/>
          <w:sz w:val="24"/>
          <w:szCs w:val="24"/>
          <w:lang w:eastAsia="zh-CN"/>
        </w:rPr>
        <w:t>ndia</w:t>
      </w:r>
      <w:r w:rsidR="00C6563D" w:rsidRPr="00C6563D">
        <w:rPr>
          <w:rFonts w:ascii="Times New Roman" w:eastAsia="SimSun" w:hAnsi="Times New Roman" w:cs="Times New Roman"/>
          <w:sz w:val="24"/>
          <w:szCs w:val="24"/>
          <w:lang w:eastAsia="zh-CN"/>
        </w:rPr>
        <w:t xml:space="preserve">. </w:t>
      </w:r>
      <w:r w:rsidR="00C6563D" w:rsidRPr="00943E46">
        <w:rPr>
          <w:rFonts w:ascii="Times New Roman" w:eastAsia="SimSun" w:hAnsi="Times New Roman" w:cs="Times New Roman"/>
          <w:i/>
          <w:sz w:val="24"/>
          <w:szCs w:val="24"/>
          <w:lang w:eastAsia="zh-CN"/>
        </w:rPr>
        <w:t>Bmc Pediatrics</w:t>
      </w:r>
      <w:r w:rsidR="00C6563D" w:rsidRPr="00C6563D">
        <w:rPr>
          <w:rFonts w:ascii="Times New Roman" w:eastAsia="SimSun" w:hAnsi="Times New Roman" w:cs="Times New Roman"/>
          <w:sz w:val="24"/>
          <w:szCs w:val="24"/>
          <w:lang w:eastAsia="zh-CN"/>
        </w:rPr>
        <w:t xml:space="preserve">, 22(1), 384. </w:t>
      </w:r>
    </w:p>
    <w:p w:rsidR="00C6563D" w:rsidRPr="00C6563D" w:rsidRDefault="00C6563D" w:rsidP="00C6563D">
      <w:pPr>
        <w:spacing w:line="240" w:lineRule="auto"/>
        <w:ind w:left="720" w:hanging="720"/>
        <w:jc w:val="both"/>
        <w:rPr>
          <w:rFonts w:ascii="Times New Roman" w:eastAsia="SimSun" w:hAnsi="Times New Roman" w:cs="Times New Roman"/>
          <w:sz w:val="24"/>
          <w:szCs w:val="24"/>
          <w:lang w:eastAsia="zh-CN"/>
        </w:rPr>
      </w:pPr>
      <w:r w:rsidRPr="00C6563D">
        <w:rPr>
          <w:rFonts w:ascii="Times New Roman" w:eastAsia="SimSun" w:hAnsi="Times New Roman" w:cs="Times New Roman"/>
          <w:sz w:val="24"/>
          <w:szCs w:val="24"/>
          <w:lang w:eastAsia="zh-CN"/>
        </w:rPr>
        <w:t xml:space="preserve">Ye, M., Robson, P. J., Eurich, D. T., Vena, J. E., Xu, J. Y., </w:t>
      </w:r>
      <w:r w:rsidR="00594CA0">
        <w:rPr>
          <w:rFonts w:ascii="Times New Roman" w:eastAsia="SimSun" w:hAnsi="Times New Roman" w:cs="Times New Roman"/>
          <w:sz w:val="24"/>
          <w:szCs w:val="24"/>
          <w:lang w:eastAsia="zh-CN"/>
        </w:rPr>
        <w:t>and</w:t>
      </w:r>
      <w:r w:rsidRPr="00C6563D">
        <w:rPr>
          <w:rFonts w:ascii="Times New Roman" w:eastAsia="SimSun" w:hAnsi="Times New Roman" w:cs="Times New Roman"/>
          <w:sz w:val="24"/>
          <w:szCs w:val="24"/>
          <w:lang w:eastAsia="zh-CN"/>
        </w:rPr>
        <w:t xml:space="preserve"> Johnson, J. A. (2019). </w:t>
      </w:r>
      <w:r w:rsidR="00677C57" w:rsidRPr="00C6563D">
        <w:rPr>
          <w:rFonts w:ascii="Times New Roman" w:eastAsia="SimSun" w:hAnsi="Times New Roman" w:cs="Times New Roman"/>
          <w:sz w:val="24"/>
          <w:szCs w:val="24"/>
          <w:lang w:eastAsia="zh-CN"/>
        </w:rPr>
        <w:t>Anthropometric changes and risk of diabetes: are there sex differ</w:t>
      </w:r>
      <w:r w:rsidR="00677C57">
        <w:rPr>
          <w:rFonts w:ascii="Times New Roman" w:eastAsia="SimSun" w:hAnsi="Times New Roman" w:cs="Times New Roman"/>
          <w:sz w:val="24"/>
          <w:szCs w:val="24"/>
          <w:lang w:eastAsia="zh-CN"/>
        </w:rPr>
        <w:t>ences? A longitudinal study of A</w:t>
      </w:r>
      <w:r w:rsidR="00677C57" w:rsidRPr="00C6563D">
        <w:rPr>
          <w:rFonts w:ascii="Times New Roman" w:eastAsia="SimSun" w:hAnsi="Times New Roman" w:cs="Times New Roman"/>
          <w:sz w:val="24"/>
          <w:szCs w:val="24"/>
          <w:lang w:eastAsia="zh-CN"/>
        </w:rPr>
        <w:t>lberta's tomorrow project</w:t>
      </w:r>
      <w:r w:rsidR="003F283A">
        <w:rPr>
          <w:rFonts w:ascii="Times New Roman" w:eastAsia="SimSun" w:hAnsi="Times New Roman" w:cs="Times New Roman"/>
          <w:sz w:val="24"/>
          <w:szCs w:val="24"/>
          <w:lang w:eastAsia="zh-CN"/>
        </w:rPr>
        <w:t xml:space="preserve">. </w:t>
      </w:r>
      <w:r w:rsidR="003F283A" w:rsidRPr="00B475C6">
        <w:rPr>
          <w:rFonts w:ascii="Times New Roman" w:eastAsia="SimSun" w:hAnsi="Times New Roman" w:cs="Times New Roman"/>
          <w:i/>
          <w:sz w:val="24"/>
          <w:szCs w:val="24"/>
          <w:lang w:eastAsia="zh-CN"/>
        </w:rPr>
        <w:t>Bmj Open</w:t>
      </w:r>
      <w:r w:rsidR="003F283A">
        <w:rPr>
          <w:rFonts w:ascii="Times New Roman" w:eastAsia="SimSun" w:hAnsi="Times New Roman" w:cs="Times New Roman"/>
          <w:sz w:val="24"/>
          <w:szCs w:val="24"/>
          <w:lang w:eastAsia="zh-CN"/>
        </w:rPr>
        <w:t>, 9(7), e023829.</w:t>
      </w:r>
    </w:p>
    <w:p w:rsidR="00C6563D" w:rsidRPr="00C6563D" w:rsidRDefault="00C6563D" w:rsidP="00C6563D">
      <w:pPr>
        <w:spacing w:line="240" w:lineRule="auto"/>
        <w:ind w:left="720" w:hanging="720"/>
        <w:jc w:val="both"/>
        <w:rPr>
          <w:rFonts w:ascii="Times New Roman" w:eastAsia="SimSun" w:hAnsi="Times New Roman" w:cs="Times New Roman"/>
          <w:sz w:val="24"/>
          <w:szCs w:val="24"/>
          <w:lang w:eastAsia="zh-CN"/>
        </w:rPr>
      </w:pPr>
      <w:r w:rsidRPr="00C6563D">
        <w:rPr>
          <w:rFonts w:ascii="Times New Roman" w:eastAsia="SimSun" w:hAnsi="Times New Roman" w:cs="Times New Roman"/>
          <w:sz w:val="24"/>
          <w:szCs w:val="24"/>
          <w:lang w:eastAsia="zh-CN"/>
        </w:rPr>
        <w:t xml:space="preserve">Zhang, Y., Wang, Z., Zhao, J., </w:t>
      </w:r>
      <w:r w:rsidR="00594CA0">
        <w:rPr>
          <w:rFonts w:ascii="Times New Roman" w:eastAsia="SimSun" w:hAnsi="Times New Roman" w:cs="Times New Roman"/>
          <w:sz w:val="24"/>
          <w:szCs w:val="24"/>
          <w:lang w:eastAsia="zh-CN"/>
        </w:rPr>
        <w:t>and</w:t>
      </w:r>
      <w:r w:rsidRPr="00C6563D">
        <w:rPr>
          <w:rFonts w:ascii="Times New Roman" w:eastAsia="SimSun" w:hAnsi="Times New Roman" w:cs="Times New Roman"/>
          <w:sz w:val="24"/>
          <w:szCs w:val="24"/>
          <w:lang w:eastAsia="zh-CN"/>
        </w:rPr>
        <w:t xml:space="preserve"> Chu, Z. (2017). </w:t>
      </w:r>
      <w:r w:rsidR="00B475C6" w:rsidRPr="00C6563D">
        <w:rPr>
          <w:rFonts w:ascii="Times New Roman" w:eastAsia="SimSun" w:hAnsi="Times New Roman" w:cs="Times New Roman"/>
          <w:sz w:val="24"/>
          <w:szCs w:val="24"/>
          <w:lang w:eastAsia="zh-CN"/>
        </w:rPr>
        <w:t>The current prevalence and regional disparities in general and central obesity amo</w:t>
      </w:r>
      <w:r w:rsidR="00B475C6">
        <w:rPr>
          <w:rFonts w:ascii="Times New Roman" w:eastAsia="SimSun" w:hAnsi="Times New Roman" w:cs="Times New Roman"/>
          <w:sz w:val="24"/>
          <w:szCs w:val="24"/>
          <w:lang w:eastAsia="zh-CN"/>
        </w:rPr>
        <w:t>ng children and adolescents in Shandong, C</w:t>
      </w:r>
      <w:r w:rsidR="00B475C6" w:rsidRPr="00C6563D">
        <w:rPr>
          <w:rFonts w:ascii="Times New Roman" w:eastAsia="SimSun" w:hAnsi="Times New Roman" w:cs="Times New Roman"/>
          <w:sz w:val="24"/>
          <w:szCs w:val="24"/>
          <w:lang w:eastAsia="zh-CN"/>
        </w:rPr>
        <w:t>hina.</w:t>
      </w:r>
      <w:r w:rsidR="00B475C6">
        <w:rPr>
          <w:rFonts w:ascii="Times New Roman" w:eastAsia="SimSun" w:hAnsi="Times New Roman" w:cs="Times New Roman"/>
          <w:sz w:val="24"/>
          <w:szCs w:val="24"/>
          <w:lang w:eastAsia="zh-CN"/>
        </w:rPr>
        <w:t xml:space="preserve"> </w:t>
      </w:r>
      <w:r w:rsidR="00B475C6" w:rsidRPr="00651A5D">
        <w:rPr>
          <w:rFonts w:ascii="Times New Roman" w:eastAsia="SimSun" w:hAnsi="Times New Roman" w:cs="Times New Roman"/>
          <w:i/>
          <w:sz w:val="24"/>
          <w:szCs w:val="24"/>
          <w:lang w:eastAsia="zh-CN"/>
        </w:rPr>
        <w:t>International Journal o</w:t>
      </w:r>
      <w:r w:rsidRPr="00651A5D">
        <w:rPr>
          <w:rFonts w:ascii="Times New Roman" w:eastAsia="SimSun" w:hAnsi="Times New Roman" w:cs="Times New Roman"/>
          <w:i/>
          <w:sz w:val="24"/>
          <w:szCs w:val="24"/>
          <w:lang w:eastAsia="zh-CN"/>
        </w:rPr>
        <w:t>f Cardiology</w:t>
      </w:r>
      <w:r w:rsidRPr="00C6563D">
        <w:rPr>
          <w:rFonts w:ascii="Times New Roman" w:eastAsia="SimSun" w:hAnsi="Times New Roman" w:cs="Times New Roman"/>
          <w:sz w:val="24"/>
          <w:szCs w:val="24"/>
          <w:lang w:eastAsia="zh-CN"/>
        </w:rPr>
        <w:t>, 227, 89–93.</w:t>
      </w:r>
    </w:p>
    <w:p w:rsidR="00460149" w:rsidRPr="00F85C53" w:rsidRDefault="00460149" w:rsidP="00F85C53">
      <w:pPr>
        <w:spacing w:line="480" w:lineRule="auto"/>
        <w:jc w:val="both"/>
        <w:rPr>
          <w:rFonts w:ascii="Times New Roman" w:hAnsi="Times New Roman" w:cs="Times New Roman"/>
          <w:sz w:val="24"/>
          <w:szCs w:val="24"/>
        </w:rPr>
      </w:pPr>
    </w:p>
    <w:sectPr w:rsidR="00460149" w:rsidRPr="00F85C53" w:rsidSect="00460F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D3C" w:rsidRDefault="00500D3C" w:rsidP="00495DD5">
      <w:pPr>
        <w:spacing w:after="0" w:line="240" w:lineRule="auto"/>
      </w:pPr>
      <w:r>
        <w:separator/>
      </w:r>
    </w:p>
  </w:endnote>
  <w:endnote w:type="continuationSeparator" w:id="1">
    <w:p w:rsidR="00500D3C" w:rsidRDefault="00500D3C" w:rsidP="00495D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DD5" w:rsidRDefault="00495D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DD5" w:rsidRDefault="00495D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DD5" w:rsidRDefault="00495D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D3C" w:rsidRDefault="00500D3C" w:rsidP="00495DD5">
      <w:pPr>
        <w:spacing w:after="0" w:line="240" w:lineRule="auto"/>
      </w:pPr>
      <w:r>
        <w:separator/>
      </w:r>
    </w:p>
  </w:footnote>
  <w:footnote w:type="continuationSeparator" w:id="1">
    <w:p w:rsidR="00500D3C" w:rsidRDefault="00500D3C" w:rsidP="00495D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DD5" w:rsidRDefault="004027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6934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DD5" w:rsidRDefault="004027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6934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DD5" w:rsidRDefault="004027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6934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360"/>
      </w:pPr>
    </w:lvl>
  </w:abstractNum>
  <w:abstractNum w:abstractNumId="1">
    <w:nsid w:val="1E6A6D45"/>
    <w:multiLevelType w:val="hybridMultilevel"/>
    <w:tmpl w:val="ACB414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DEA15B9"/>
    <w:multiLevelType w:val="hybridMultilevel"/>
    <w:tmpl w:val="D4BA8EF8"/>
    <w:lvl w:ilvl="0" w:tplc="2BCC926C">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97032EE"/>
    <w:multiLevelType w:val="hybridMultilevel"/>
    <w:tmpl w:val="505E8E7A"/>
    <w:lvl w:ilvl="0" w:tplc="DD22FDB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0B0989"/>
    <w:multiLevelType w:val="hybridMultilevel"/>
    <w:tmpl w:val="F648E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B6107ED"/>
    <w:multiLevelType w:val="hybridMultilevel"/>
    <w:tmpl w:val="5B5E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B378B2"/>
    <w:multiLevelType w:val="hybridMultilevel"/>
    <w:tmpl w:val="A2FE7522"/>
    <w:lvl w:ilvl="0" w:tplc="27D227B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EB1BFD"/>
    <w:multiLevelType w:val="hybridMultilevel"/>
    <w:tmpl w:val="AC06DDA4"/>
    <w:lvl w:ilvl="0" w:tplc="1F5C87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B6144F"/>
    <w:multiLevelType w:val="hybridMultilevel"/>
    <w:tmpl w:val="7C2E78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4"/>
  </w:num>
  <w:num w:numId="6">
    <w:abstractNumId w:val="7"/>
  </w:num>
  <w:num w:numId="7">
    <w:abstractNumId w:val="2"/>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7A5A3E"/>
    <w:rsid w:val="000003C4"/>
    <w:rsid w:val="0000107D"/>
    <w:rsid w:val="00040415"/>
    <w:rsid w:val="000416BA"/>
    <w:rsid w:val="0008737E"/>
    <w:rsid w:val="00087BE1"/>
    <w:rsid w:val="000A583B"/>
    <w:rsid w:val="000B07E1"/>
    <w:rsid w:val="000B4DD8"/>
    <w:rsid w:val="000C0B38"/>
    <w:rsid w:val="000C5EA5"/>
    <w:rsid w:val="000E42BB"/>
    <w:rsid w:val="000E7A92"/>
    <w:rsid w:val="000F3C93"/>
    <w:rsid w:val="0010000C"/>
    <w:rsid w:val="00100FCB"/>
    <w:rsid w:val="001040C2"/>
    <w:rsid w:val="00117AF2"/>
    <w:rsid w:val="00143E4C"/>
    <w:rsid w:val="00175F3F"/>
    <w:rsid w:val="00181143"/>
    <w:rsid w:val="001B6F19"/>
    <w:rsid w:val="001C138C"/>
    <w:rsid w:val="001C5809"/>
    <w:rsid w:val="002020E2"/>
    <w:rsid w:val="00211DB3"/>
    <w:rsid w:val="00215098"/>
    <w:rsid w:val="00221F2B"/>
    <w:rsid w:val="0022500F"/>
    <w:rsid w:val="00243AD9"/>
    <w:rsid w:val="0026532F"/>
    <w:rsid w:val="0029014B"/>
    <w:rsid w:val="00293042"/>
    <w:rsid w:val="00293906"/>
    <w:rsid w:val="002974F4"/>
    <w:rsid w:val="002A08E2"/>
    <w:rsid w:val="002A146B"/>
    <w:rsid w:val="002A579E"/>
    <w:rsid w:val="002C1F42"/>
    <w:rsid w:val="002C2267"/>
    <w:rsid w:val="002C2CA0"/>
    <w:rsid w:val="002D0341"/>
    <w:rsid w:val="002D524E"/>
    <w:rsid w:val="002D55B0"/>
    <w:rsid w:val="002F1A97"/>
    <w:rsid w:val="00314269"/>
    <w:rsid w:val="00324DAF"/>
    <w:rsid w:val="003258BA"/>
    <w:rsid w:val="00325CFF"/>
    <w:rsid w:val="00330668"/>
    <w:rsid w:val="0033109E"/>
    <w:rsid w:val="003547A4"/>
    <w:rsid w:val="003668BD"/>
    <w:rsid w:val="00372771"/>
    <w:rsid w:val="003B44D2"/>
    <w:rsid w:val="003B71E6"/>
    <w:rsid w:val="003C141C"/>
    <w:rsid w:val="003C32B5"/>
    <w:rsid w:val="003D1EF3"/>
    <w:rsid w:val="003E18B7"/>
    <w:rsid w:val="003E34A4"/>
    <w:rsid w:val="003F283A"/>
    <w:rsid w:val="0040271A"/>
    <w:rsid w:val="0040346A"/>
    <w:rsid w:val="00412815"/>
    <w:rsid w:val="00415960"/>
    <w:rsid w:val="00445191"/>
    <w:rsid w:val="0044695E"/>
    <w:rsid w:val="00450DAF"/>
    <w:rsid w:val="00460149"/>
    <w:rsid w:val="00460F0A"/>
    <w:rsid w:val="0048584A"/>
    <w:rsid w:val="00485917"/>
    <w:rsid w:val="0049267D"/>
    <w:rsid w:val="00495DD5"/>
    <w:rsid w:val="004A66F0"/>
    <w:rsid w:val="004B1CAA"/>
    <w:rsid w:val="004D5737"/>
    <w:rsid w:val="004E5B88"/>
    <w:rsid w:val="004F2284"/>
    <w:rsid w:val="00500D3C"/>
    <w:rsid w:val="00503EDC"/>
    <w:rsid w:val="00513900"/>
    <w:rsid w:val="00530BBB"/>
    <w:rsid w:val="00547AD3"/>
    <w:rsid w:val="005551E3"/>
    <w:rsid w:val="00555990"/>
    <w:rsid w:val="005676D7"/>
    <w:rsid w:val="00576472"/>
    <w:rsid w:val="00584BEF"/>
    <w:rsid w:val="00586166"/>
    <w:rsid w:val="00594CA0"/>
    <w:rsid w:val="005A30B7"/>
    <w:rsid w:val="005A63C3"/>
    <w:rsid w:val="005B3B6F"/>
    <w:rsid w:val="005D1AAE"/>
    <w:rsid w:val="005E208C"/>
    <w:rsid w:val="00606BC0"/>
    <w:rsid w:val="00651A5D"/>
    <w:rsid w:val="0065452E"/>
    <w:rsid w:val="006625A6"/>
    <w:rsid w:val="00664A41"/>
    <w:rsid w:val="00677C57"/>
    <w:rsid w:val="00677EA7"/>
    <w:rsid w:val="0068030D"/>
    <w:rsid w:val="00681F5F"/>
    <w:rsid w:val="0068387D"/>
    <w:rsid w:val="006A5907"/>
    <w:rsid w:val="006B52E2"/>
    <w:rsid w:val="006D7D0D"/>
    <w:rsid w:val="006E08D9"/>
    <w:rsid w:val="006E6D62"/>
    <w:rsid w:val="006F2130"/>
    <w:rsid w:val="00721477"/>
    <w:rsid w:val="0073465D"/>
    <w:rsid w:val="00735AFA"/>
    <w:rsid w:val="0078019D"/>
    <w:rsid w:val="00790721"/>
    <w:rsid w:val="00790837"/>
    <w:rsid w:val="007A577D"/>
    <w:rsid w:val="007A5A3E"/>
    <w:rsid w:val="007B5288"/>
    <w:rsid w:val="007B6892"/>
    <w:rsid w:val="007B71AD"/>
    <w:rsid w:val="007C1DB4"/>
    <w:rsid w:val="007C4D9F"/>
    <w:rsid w:val="007D46D1"/>
    <w:rsid w:val="008022E2"/>
    <w:rsid w:val="0081667C"/>
    <w:rsid w:val="00825328"/>
    <w:rsid w:val="00830F64"/>
    <w:rsid w:val="008357E8"/>
    <w:rsid w:val="00872389"/>
    <w:rsid w:val="008910F9"/>
    <w:rsid w:val="00895184"/>
    <w:rsid w:val="008A6CE6"/>
    <w:rsid w:val="008E02B7"/>
    <w:rsid w:val="008F029E"/>
    <w:rsid w:val="008F2A9C"/>
    <w:rsid w:val="008F596E"/>
    <w:rsid w:val="00912AA0"/>
    <w:rsid w:val="009147E4"/>
    <w:rsid w:val="00933D46"/>
    <w:rsid w:val="00943E46"/>
    <w:rsid w:val="009479C5"/>
    <w:rsid w:val="0097580B"/>
    <w:rsid w:val="009822B3"/>
    <w:rsid w:val="009861FE"/>
    <w:rsid w:val="00990D2B"/>
    <w:rsid w:val="009A5BFD"/>
    <w:rsid w:val="009B59D4"/>
    <w:rsid w:val="00A165F9"/>
    <w:rsid w:val="00A30E1E"/>
    <w:rsid w:val="00A731B9"/>
    <w:rsid w:val="00A832B3"/>
    <w:rsid w:val="00A86FA4"/>
    <w:rsid w:val="00A93439"/>
    <w:rsid w:val="00AA57B5"/>
    <w:rsid w:val="00AA5927"/>
    <w:rsid w:val="00AB3998"/>
    <w:rsid w:val="00AC0E00"/>
    <w:rsid w:val="00AD09DA"/>
    <w:rsid w:val="00AD7F35"/>
    <w:rsid w:val="00AE1E71"/>
    <w:rsid w:val="00AF017C"/>
    <w:rsid w:val="00AF3D39"/>
    <w:rsid w:val="00B0366F"/>
    <w:rsid w:val="00B3573C"/>
    <w:rsid w:val="00B36FA2"/>
    <w:rsid w:val="00B475C6"/>
    <w:rsid w:val="00B61E79"/>
    <w:rsid w:val="00B73397"/>
    <w:rsid w:val="00B96A7A"/>
    <w:rsid w:val="00BA0F7D"/>
    <w:rsid w:val="00BA1F05"/>
    <w:rsid w:val="00BA2576"/>
    <w:rsid w:val="00BC5E74"/>
    <w:rsid w:val="00BD636A"/>
    <w:rsid w:val="00BE7310"/>
    <w:rsid w:val="00C038F2"/>
    <w:rsid w:val="00C15C87"/>
    <w:rsid w:val="00C308E7"/>
    <w:rsid w:val="00C54879"/>
    <w:rsid w:val="00C647AC"/>
    <w:rsid w:val="00C6563D"/>
    <w:rsid w:val="00C71D4C"/>
    <w:rsid w:val="00C7336C"/>
    <w:rsid w:val="00C77393"/>
    <w:rsid w:val="00C77A97"/>
    <w:rsid w:val="00C80FBF"/>
    <w:rsid w:val="00C842C6"/>
    <w:rsid w:val="00C91EB8"/>
    <w:rsid w:val="00CD2DF7"/>
    <w:rsid w:val="00CF2E49"/>
    <w:rsid w:val="00D20DE2"/>
    <w:rsid w:val="00D21E9F"/>
    <w:rsid w:val="00D244CC"/>
    <w:rsid w:val="00D257E5"/>
    <w:rsid w:val="00D31A55"/>
    <w:rsid w:val="00D41E6F"/>
    <w:rsid w:val="00D45A76"/>
    <w:rsid w:val="00D534DE"/>
    <w:rsid w:val="00D61613"/>
    <w:rsid w:val="00D80BC5"/>
    <w:rsid w:val="00D95603"/>
    <w:rsid w:val="00DB26B8"/>
    <w:rsid w:val="00DC204A"/>
    <w:rsid w:val="00E06388"/>
    <w:rsid w:val="00E169B2"/>
    <w:rsid w:val="00E33614"/>
    <w:rsid w:val="00E400A6"/>
    <w:rsid w:val="00E513EF"/>
    <w:rsid w:val="00E575BF"/>
    <w:rsid w:val="00E5779E"/>
    <w:rsid w:val="00E64DBC"/>
    <w:rsid w:val="00E666CC"/>
    <w:rsid w:val="00E814A9"/>
    <w:rsid w:val="00EA54A6"/>
    <w:rsid w:val="00EB42C6"/>
    <w:rsid w:val="00EB5DD7"/>
    <w:rsid w:val="00EE3F6E"/>
    <w:rsid w:val="00F030EB"/>
    <w:rsid w:val="00F12CBE"/>
    <w:rsid w:val="00F3172F"/>
    <w:rsid w:val="00F4276E"/>
    <w:rsid w:val="00F473C7"/>
    <w:rsid w:val="00F50464"/>
    <w:rsid w:val="00F527C6"/>
    <w:rsid w:val="00F678B3"/>
    <w:rsid w:val="00F71EBF"/>
    <w:rsid w:val="00F753DF"/>
    <w:rsid w:val="00F83790"/>
    <w:rsid w:val="00F838A1"/>
    <w:rsid w:val="00F85C53"/>
    <w:rsid w:val="00F92C37"/>
    <w:rsid w:val="00F955DB"/>
    <w:rsid w:val="00F95EC2"/>
    <w:rsid w:val="00FA403C"/>
    <w:rsid w:val="00FB5C94"/>
    <w:rsid w:val="00FD4115"/>
    <w:rsid w:val="00FE2834"/>
    <w:rsid w:val="00FE4DC8"/>
    <w:rsid w:val="00FF3873"/>
    <w:rsid w:val="00FF55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F0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4A6"/>
    <w:pPr>
      <w:ind w:left="720"/>
      <w:contextualSpacing/>
    </w:pPr>
  </w:style>
  <w:style w:type="table" w:styleId="TableGrid">
    <w:name w:val="Table Grid"/>
    <w:basedOn w:val="TableNormal"/>
    <w:uiPriority w:val="39"/>
    <w:rsid w:val="00C54879"/>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879"/>
    <w:rPr>
      <w:rFonts w:ascii="Tahoma" w:hAnsi="Tahoma" w:cs="Tahoma"/>
      <w:sz w:val="16"/>
      <w:szCs w:val="16"/>
    </w:rPr>
  </w:style>
  <w:style w:type="character" w:styleId="Hyperlink">
    <w:name w:val="Hyperlink"/>
    <w:basedOn w:val="DefaultParagraphFont"/>
    <w:uiPriority w:val="99"/>
    <w:unhideWhenUsed/>
    <w:rsid w:val="00CF2E49"/>
    <w:rPr>
      <w:color w:val="0000FF" w:themeColor="hyperlink"/>
      <w:u w:val="single"/>
    </w:rPr>
  </w:style>
  <w:style w:type="character" w:customStyle="1" w:styleId="UnresolvedMention">
    <w:name w:val="Unresolved Mention"/>
    <w:basedOn w:val="DefaultParagraphFont"/>
    <w:uiPriority w:val="99"/>
    <w:semiHidden/>
    <w:unhideWhenUsed/>
    <w:rsid w:val="00CF2E49"/>
    <w:rPr>
      <w:color w:val="605E5C"/>
      <w:shd w:val="clear" w:color="auto" w:fill="E1DFDD"/>
    </w:rPr>
  </w:style>
  <w:style w:type="paragraph" w:styleId="Header">
    <w:name w:val="header"/>
    <w:basedOn w:val="Normal"/>
    <w:link w:val="HeaderChar"/>
    <w:uiPriority w:val="99"/>
    <w:unhideWhenUsed/>
    <w:rsid w:val="00495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DD5"/>
  </w:style>
  <w:style w:type="paragraph" w:styleId="Footer">
    <w:name w:val="footer"/>
    <w:basedOn w:val="Normal"/>
    <w:link w:val="FooterChar"/>
    <w:uiPriority w:val="99"/>
    <w:unhideWhenUsed/>
    <w:rsid w:val="00495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D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17</Pages>
  <Words>3804</Words>
  <Characters>21686</Characters>
  <Application>Microsoft Office Word</Application>
  <DocSecurity>0</DocSecurity>
  <Lines>180</Lines>
  <Paragraphs>50</Paragraphs>
  <ScaleCrop>false</ScaleCrop>
  <Company/>
  <LinksUpToDate>false</LinksUpToDate>
  <CharactersWithSpaces>25440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EXPLOIT</dc:creator>
  <cp:lastModifiedBy>EXPLOIT</cp:lastModifiedBy>
  <cp:revision>244</cp:revision>
  <dcterms:created xsi:type="dcterms:W3CDTF">2025-04-13T19:34:00Z</dcterms:created>
  <dcterms:modified xsi:type="dcterms:W3CDTF">2025-05-03T14:47:00Z</dcterms:modified>
</cp:coreProperties>
</file>