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88BA4" w14:textId="77777777" w:rsidR="00692C54" w:rsidRDefault="00692C54" w:rsidP="00692C54">
      <w:pPr>
        <w:pStyle w:val="Author"/>
        <w:spacing w:line="240" w:lineRule="auto"/>
        <w:rPr>
          <w:rFonts w:ascii="Arial" w:hAnsi="Arial" w:cs="Arial"/>
          <w:bCs/>
          <w:iCs/>
          <w:kern w:val="28"/>
          <w:sz w:val="36"/>
        </w:rPr>
      </w:pPr>
    </w:p>
    <w:p w14:paraId="5FFA4E55" w14:textId="5AFEA40E" w:rsidR="00692C54" w:rsidRDefault="00E96AA9" w:rsidP="00692C54">
      <w:pPr>
        <w:pStyle w:val="Author"/>
        <w:spacing w:line="240" w:lineRule="auto"/>
        <w:rPr>
          <w:rFonts w:ascii="Arial" w:hAnsi="Arial" w:cs="Arial"/>
          <w:bCs/>
          <w:iCs/>
          <w:kern w:val="28"/>
          <w:sz w:val="36"/>
        </w:rPr>
      </w:pPr>
      <w:r>
        <w:rPr>
          <w:rFonts w:ascii="Arial" w:hAnsi="Arial" w:cs="Arial"/>
          <w:bCs/>
          <w:iCs/>
          <w:kern w:val="28"/>
          <w:sz w:val="36"/>
        </w:rPr>
        <w:t>Assessment of Aquatic Macrophytes in</w:t>
      </w:r>
    </w:p>
    <w:p w14:paraId="1C408466" w14:textId="63DD5157" w:rsidR="001627A3" w:rsidRPr="001627A3" w:rsidRDefault="00E96AA9" w:rsidP="00F300E6">
      <w:pPr>
        <w:pStyle w:val="Author"/>
        <w:spacing w:line="240" w:lineRule="auto"/>
        <w:rPr>
          <w:rFonts w:ascii="Arial" w:hAnsi="Arial" w:cs="Arial"/>
          <w:bCs/>
          <w:iCs/>
          <w:kern w:val="28"/>
          <w:sz w:val="36"/>
        </w:rPr>
      </w:pPr>
      <w:r>
        <w:rPr>
          <w:rFonts w:ascii="Arial" w:hAnsi="Arial" w:cs="Arial"/>
          <w:bCs/>
          <w:iCs/>
          <w:kern w:val="28"/>
          <w:sz w:val="36"/>
        </w:rPr>
        <w:t xml:space="preserve"> Selected Sampling Sites in </w:t>
      </w:r>
      <w:proofErr w:type="spellStart"/>
      <w:r>
        <w:rPr>
          <w:rFonts w:ascii="Arial" w:hAnsi="Arial" w:cs="Arial"/>
          <w:bCs/>
          <w:iCs/>
          <w:kern w:val="28"/>
          <w:sz w:val="36"/>
        </w:rPr>
        <w:t>Sawaga</w:t>
      </w:r>
      <w:proofErr w:type="spellEnd"/>
      <w:r>
        <w:rPr>
          <w:rFonts w:ascii="Arial" w:hAnsi="Arial" w:cs="Arial"/>
          <w:bCs/>
          <w:iCs/>
          <w:kern w:val="28"/>
          <w:sz w:val="36"/>
        </w:rPr>
        <w:t xml:space="preserve"> River, </w:t>
      </w:r>
      <w:proofErr w:type="spellStart"/>
      <w:r>
        <w:rPr>
          <w:rFonts w:ascii="Arial" w:hAnsi="Arial" w:cs="Arial"/>
          <w:bCs/>
          <w:iCs/>
          <w:kern w:val="28"/>
          <w:sz w:val="36"/>
        </w:rPr>
        <w:t>Malaybalay</w:t>
      </w:r>
      <w:proofErr w:type="spellEnd"/>
      <w:r>
        <w:rPr>
          <w:rFonts w:ascii="Arial" w:hAnsi="Arial" w:cs="Arial"/>
          <w:bCs/>
          <w:iCs/>
          <w:kern w:val="28"/>
          <w:sz w:val="36"/>
        </w:rPr>
        <w:t xml:space="preserve"> City, Bukidnon</w:t>
      </w:r>
    </w:p>
    <w:p w14:paraId="7A08F785" w14:textId="700902EF" w:rsidR="00B01FCD" w:rsidRPr="00FB3A86" w:rsidRDefault="00B01FCD" w:rsidP="00441B6F">
      <w:pPr>
        <w:pStyle w:val="Copyright"/>
        <w:spacing w:after="0" w:line="240" w:lineRule="auto"/>
        <w:jc w:val="both"/>
        <w:rPr>
          <w:rFonts w:ascii="Arial" w:hAnsi="Arial" w:cs="Arial"/>
        </w:rPr>
        <w:sectPr w:rsidR="00B01FCD" w:rsidRPr="00FB3A86" w:rsidSect="00F3275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50CB2A9" w14:textId="1171DC1F" w:rsidR="00B01FCD" w:rsidRDefault="00B01FCD" w:rsidP="00441B6F">
      <w:pPr>
        <w:pStyle w:val="AbstHead"/>
        <w:spacing w:after="0"/>
        <w:jc w:val="both"/>
        <w:rPr>
          <w:rFonts w:ascii="Arial" w:hAnsi="Arial" w:cs="Arial"/>
        </w:rPr>
      </w:pPr>
      <w:r w:rsidRPr="00FB3A86">
        <w:rPr>
          <w:rFonts w:ascii="Arial" w:hAnsi="Arial" w:cs="Arial"/>
        </w:rPr>
        <w:t>ABSTRACT</w:t>
      </w:r>
    </w:p>
    <w:p w14:paraId="132ED54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A1B1D47" w14:textId="77777777" w:rsidTr="001E44FE">
        <w:tc>
          <w:tcPr>
            <w:tcW w:w="9576" w:type="dxa"/>
            <w:shd w:val="clear" w:color="auto" w:fill="F2F2F2"/>
          </w:tcPr>
          <w:p w14:paraId="3C574917" w14:textId="2F7B91D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C538BF">
              <w:rPr>
                <w:rFonts w:ascii="Arial" w:eastAsia="Calibri" w:hAnsi="Arial" w:cs="Arial"/>
                <w:szCs w:val="22"/>
              </w:rPr>
              <w:t xml:space="preserve">The study aimed to identify </w:t>
            </w:r>
            <w:r w:rsidR="00775072">
              <w:rPr>
                <w:rFonts w:ascii="Arial" w:eastAsia="Calibri" w:hAnsi="Arial" w:cs="Arial"/>
                <w:szCs w:val="22"/>
              </w:rPr>
              <w:t>the species</w:t>
            </w:r>
            <w:r w:rsidR="004B3DB5">
              <w:rPr>
                <w:rFonts w:ascii="Arial" w:eastAsia="Calibri" w:hAnsi="Arial" w:cs="Arial"/>
                <w:szCs w:val="22"/>
              </w:rPr>
              <w:t xml:space="preserve"> and distribution</w:t>
            </w:r>
            <w:r w:rsidR="00775072">
              <w:rPr>
                <w:rFonts w:ascii="Arial" w:eastAsia="Calibri" w:hAnsi="Arial" w:cs="Arial"/>
                <w:szCs w:val="22"/>
              </w:rPr>
              <w:t xml:space="preserve"> of aquatic macrophytes found in </w:t>
            </w:r>
            <w:r w:rsidR="00512384">
              <w:rPr>
                <w:rFonts w:ascii="Arial" w:eastAsia="Calibri" w:hAnsi="Arial" w:cs="Arial"/>
                <w:szCs w:val="22"/>
              </w:rPr>
              <w:t xml:space="preserve">the selected sampling sites along </w:t>
            </w:r>
            <w:proofErr w:type="spellStart"/>
            <w:r w:rsidR="00512384">
              <w:rPr>
                <w:rFonts w:ascii="Arial" w:eastAsia="Calibri" w:hAnsi="Arial" w:cs="Arial"/>
                <w:szCs w:val="22"/>
              </w:rPr>
              <w:t>Sawaga</w:t>
            </w:r>
            <w:proofErr w:type="spellEnd"/>
            <w:r w:rsidR="00512384">
              <w:rPr>
                <w:rFonts w:ascii="Arial" w:eastAsia="Calibri" w:hAnsi="Arial" w:cs="Arial"/>
                <w:szCs w:val="22"/>
              </w:rPr>
              <w:t xml:space="preserve"> River</w:t>
            </w:r>
            <w:r w:rsidR="00AB3BB6">
              <w:rPr>
                <w:rFonts w:ascii="Arial" w:eastAsia="Calibri" w:hAnsi="Arial" w:cs="Arial"/>
                <w:szCs w:val="22"/>
              </w:rPr>
              <w:t>,</w:t>
            </w:r>
            <w:r w:rsidR="00512384">
              <w:rPr>
                <w:rFonts w:ascii="Arial" w:eastAsia="Calibri" w:hAnsi="Arial" w:cs="Arial"/>
                <w:szCs w:val="22"/>
              </w:rPr>
              <w:t xml:space="preserve"> as well as the</w:t>
            </w:r>
            <w:r w:rsidR="00D60954">
              <w:rPr>
                <w:rFonts w:ascii="Arial" w:eastAsia="Calibri" w:hAnsi="Arial" w:cs="Arial"/>
                <w:szCs w:val="22"/>
              </w:rPr>
              <w:t xml:space="preserve">ir conservation status and the </w:t>
            </w:r>
            <w:r w:rsidR="00512384">
              <w:rPr>
                <w:rFonts w:ascii="Arial" w:eastAsia="Calibri" w:hAnsi="Arial" w:cs="Arial"/>
                <w:szCs w:val="22"/>
              </w:rPr>
              <w:t xml:space="preserve">corresponding implications </w:t>
            </w:r>
            <w:r w:rsidR="0040119E">
              <w:rPr>
                <w:rFonts w:ascii="Arial" w:eastAsia="Calibri" w:hAnsi="Arial" w:cs="Arial"/>
                <w:szCs w:val="22"/>
              </w:rPr>
              <w:t xml:space="preserve">it </w:t>
            </w:r>
            <w:r w:rsidR="004B3DB5">
              <w:rPr>
                <w:rFonts w:ascii="Arial" w:eastAsia="Calibri" w:hAnsi="Arial" w:cs="Arial"/>
                <w:szCs w:val="22"/>
              </w:rPr>
              <w:t>has</w:t>
            </w:r>
            <w:r w:rsidR="00512384">
              <w:rPr>
                <w:rFonts w:ascii="Arial" w:eastAsia="Calibri" w:hAnsi="Arial" w:cs="Arial"/>
                <w:szCs w:val="22"/>
              </w:rPr>
              <w:t xml:space="preserve"> </w:t>
            </w:r>
            <w:r w:rsidR="004B3DB5">
              <w:rPr>
                <w:rFonts w:ascii="Arial" w:eastAsia="Calibri" w:hAnsi="Arial" w:cs="Arial"/>
                <w:szCs w:val="22"/>
              </w:rPr>
              <w:t xml:space="preserve">on the </w:t>
            </w:r>
            <w:r w:rsidR="00341928">
              <w:rPr>
                <w:rFonts w:ascii="Arial" w:eastAsia="Calibri" w:hAnsi="Arial" w:cs="Arial"/>
                <w:szCs w:val="22"/>
              </w:rPr>
              <w:t>environmental status of the river.</w:t>
            </w:r>
          </w:p>
          <w:p w14:paraId="7B9BC953" w14:textId="34E54073" w:rsidR="00BA1B01" w:rsidRPr="00341928" w:rsidRDefault="00BA1B01" w:rsidP="00441B6F">
            <w:pPr>
              <w:pStyle w:val="Body"/>
              <w:spacing w:after="0"/>
              <w:rPr>
                <w:rFonts w:ascii="Arial" w:eastAsia="Calibri" w:hAnsi="Arial" w:cs="Arial"/>
                <w:bCs/>
                <w:szCs w:val="22"/>
              </w:rPr>
            </w:pPr>
            <w:r w:rsidRPr="00BA1B01">
              <w:rPr>
                <w:rFonts w:ascii="Arial" w:eastAsia="Calibri" w:hAnsi="Arial" w:cs="Arial"/>
                <w:b/>
                <w:szCs w:val="22"/>
              </w:rPr>
              <w:t>Study design:</w:t>
            </w:r>
            <w:r w:rsidR="00341928">
              <w:rPr>
                <w:rFonts w:ascii="Arial" w:eastAsia="Calibri" w:hAnsi="Arial" w:cs="Arial"/>
                <w:b/>
                <w:szCs w:val="22"/>
              </w:rPr>
              <w:t xml:space="preserve"> </w:t>
            </w:r>
            <w:r w:rsidR="00341928">
              <w:rPr>
                <w:rFonts w:ascii="Arial" w:eastAsia="Calibri" w:hAnsi="Arial" w:cs="Arial"/>
                <w:bCs/>
                <w:szCs w:val="22"/>
              </w:rPr>
              <w:t>The study employed a</w:t>
            </w:r>
            <w:r w:rsidR="00DD38B8">
              <w:rPr>
                <w:rFonts w:ascii="Arial" w:eastAsia="Calibri" w:hAnsi="Arial" w:cs="Arial"/>
                <w:bCs/>
                <w:szCs w:val="22"/>
              </w:rPr>
              <w:t xml:space="preserve"> descriptive</w:t>
            </w:r>
            <w:r w:rsidR="001A1CA4">
              <w:rPr>
                <w:rFonts w:ascii="Arial" w:eastAsia="Calibri" w:hAnsi="Arial" w:cs="Arial"/>
                <w:bCs/>
                <w:szCs w:val="22"/>
              </w:rPr>
              <w:t xml:space="preserve"> research</w:t>
            </w:r>
            <w:r w:rsidR="00DD38B8">
              <w:rPr>
                <w:rFonts w:ascii="Arial" w:eastAsia="Calibri" w:hAnsi="Arial" w:cs="Arial"/>
                <w:bCs/>
                <w:szCs w:val="22"/>
              </w:rPr>
              <w:t xml:space="preserve"> design.</w:t>
            </w:r>
          </w:p>
          <w:p w14:paraId="22876A6B" w14:textId="71129525"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009123F4">
              <w:rPr>
                <w:rFonts w:ascii="Arial" w:eastAsia="Calibri" w:hAnsi="Arial" w:cs="Arial"/>
                <w:szCs w:val="22"/>
              </w:rPr>
              <w:t>Sawaga</w:t>
            </w:r>
            <w:proofErr w:type="spellEnd"/>
            <w:r w:rsidR="009123F4">
              <w:rPr>
                <w:rFonts w:ascii="Arial" w:eastAsia="Calibri" w:hAnsi="Arial" w:cs="Arial"/>
                <w:szCs w:val="22"/>
              </w:rPr>
              <w:t xml:space="preserve"> River, </w:t>
            </w:r>
            <w:proofErr w:type="spellStart"/>
            <w:r w:rsidR="009123F4">
              <w:rPr>
                <w:rFonts w:ascii="Arial" w:eastAsia="Calibri" w:hAnsi="Arial" w:cs="Arial"/>
                <w:szCs w:val="22"/>
              </w:rPr>
              <w:t>Malaybalay</w:t>
            </w:r>
            <w:proofErr w:type="spellEnd"/>
            <w:r w:rsidR="009123F4">
              <w:rPr>
                <w:rFonts w:ascii="Arial" w:eastAsia="Calibri" w:hAnsi="Arial" w:cs="Arial"/>
                <w:szCs w:val="22"/>
              </w:rPr>
              <w:t xml:space="preserve"> City, </w:t>
            </w:r>
            <w:proofErr w:type="spellStart"/>
            <w:r w:rsidR="009123F4">
              <w:rPr>
                <w:rFonts w:ascii="Arial" w:eastAsia="Calibri" w:hAnsi="Arial" w:cs="Arial"/>
                <w:szCs w:val="22"/>
              </w:rPr>
              <w:t>Bukidnon</w:t>
            </w:r>
            <w:proofErr w:type="spellEnd"/>
            <w:r w:rsidR="009123F4">
              <w:rPr>
                <w:rFonts w:ascii="Arial" w:eastAsia="Calibri" w:hAnsi="Arial" w:cs="Arial"/>
                <w:szCs w:val="22"/>
              </w:rPr>
              <w:t xml:space="preserve"> (</w:t>
            </w:r>
            <w:proofErr w:type="spellStart"/>
            <w:r w:rsidR="009123F4">
              <w:rPr>
                <w:rFonts w:ascii="Arial" w:eastAsia="Calibri" w:hAnsi="Arial" w:cs="Arial"/>
                <w:szCs w:val="22"/>
              </w:rPr>
              <w:t>Casisang</w:t>
            </w:r>
            <w:proofErr w:type="spellEnd"/>
            <w:r w:rsidR="009123F4">
              <w:rPr>
                <w:rFonts w:ascii="Arial" w:eastAsia="Calibri" w:hAnsi="Arial" w:cs="Arial"/>
                <w:szCs w:val="22"/>
              </w:rPr>
              <w:t xml:space="preserve"> Site, </w:t>
            </w:r>
            <w:proofErr w:type="spellStart"/>
            <w:r w:rsidR="009123F4">
              <w:rPr>
                <w:rFonts w:ascii="Arial" w:eastAsia="Calibri" w:hAnsi="Arial" w:cs="Arial"/>
                <w:szCs w:val="22"/>
              </w:rPr>
              <w:t>Impalambong</w:t>
            </w:r>
            <w:proofErr w:type="spellEnd"/>
            <w:r w:rsidR="009123F4">
              <w:rPr>
                <w:rFonts w:ascii="Arial" w:eastAsia="Calibri" w:hAnsi="Arial" w:cs="Arial"/>
                <w:szCs w:val="22"/>
              </w:rPr>
              <w:t xml:space="preserve"> Site,</w:t>
            </w:r>
            <w:r w:rsidR="009F1B60">
              <w:rPr>
                <w:rFonts w:ascii="Arial" w:eastAsia="Calibri" w:hAnsi="Arial" w:cs="Arial"/>
                <w:szCs w:val="22"/>
              </w:rPr>
              <w:t xml:space="preserve"> </w:t>
            </w:r>
            <w:proofErr w:type="spellStart"/>
            <w:r w:rsidR="009F1B60">
              <w:rPr>
                <w:rFonts w:ascii="Arial" w:eastAsia="Calibri" w:hAnsi="Arial" w:cs="Arial"/>
                <w:szCs w:val="22"/>
              </w:rPr>
              <w:t>Kalasungay</w:t>
            </w:r>
            <w:proofErr w:type="spellEnd"/>
            <w:r w:rsidR="009F1B60">
              <w:rPr>
                <w:rFonts w:ascii="Arial" w:eastAsia="Calibri" w:hAnsi="Arial" w:cs="Arial"/>
                <w:szCs w:val="22"/>
              </w:rPr>
              <w:t xml:space="preserve"> Site) and Central Mindanao University Museum, Maramag, Bukidnon;</w:t>
            </w:r>
            <w:r w:rsidR="00B52F43">
              <w:rPr>
                <w:rFonts w:ascii="Arial" w:eastAsia="Calibri" w:hAnsi="Arial" w:cs="Arial"/>
                <w:szCs w:val="22"/>
              </w:rPr>
              <w:t xml:space="preserve"> </w:t>
            </w:r>
            <w:r w:rsidR="009F1B60">
              <w:rPr>
                <w:rFonts w:ascii="Arial" w:eastAsia="Calibri" w:hAnsi="Arial" w:cs="Arial"/>
                <w:szCs w:val="22"/>
              </w:rPr>
              <w:t xml:space="preserve">January 2024 </w:t>
            </w:r>
            <w:r w:rsidR="00B52F43">
              <w:rPr>
                <w:rFonts w:ascii="Arial" w:eastAsia="Calibri" w:hAnsi="Arial" w:cs="Arial"/>
                <w:szCs w:val="22"/>
              </w:rPr>
              <w:t xml:space="preserve">to </w:t>
            </w:r>
            <w:r w:rsidR="005F42B5">
              <w:rPr>
                <w:rFonts w:ascii="Arial" w:eastAsia="Calibri" w:hAnsi="Arial" w:cs="Arial"/>
                <w:szCs w:val="22"/>
              </w:rPr>
              <w:t>December</w:t>
            </w:r>
            <w:r w:rsidR="00B52F43">
              <w:rPr>
                <w:rFonts w:ascii="Arial" w:eastAsia="Calibri" w:hAnsi="Arial" w:cs="Arial"/>
                <w:szCs w:val="22"/>
              </w:rPr>
              <w:t xml:space="preserve"> 2024</w:t>
            </w:r>
          </w:p>
          <w:p w14:paraId="400A48B0" w14:textId="75261A7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304A7">
              <w:rPr>
                <w:rFonts w:ascii="Arial" w:eastAsia="Calibri" w:hAnsi="Arial" w:cs="Arial"/>
                <w:szCs w:val="22"/>
              </w:rPr>
              <w:t xml:space="preserve">The transect walk method was </w:t>
            </w:r>
            <w:r w:rsidR="00D60954">
              <w:rPr>
                <w:rFonts w:ascii="Arial" w:eastAsia="Calibri" w:hAnsi="Arial" w:cs="Arial"/>
                <w:szCs w:val="22"/>
              </w:rPr>
              <w:t>utilized</w:t>
            </w:r>
            <w:r w:rsidR="004304A7">
              <w:rPr>
                <w:rFonts w:ascii="Arial" w:eastAsia="Calibri" w:hAnsi="Arial" w:cs="Arial"/>
                <w:szCs w:val="22"/>
              </w:rPr>
              <w:t xml:space="preserve"> to collect the aquatic macrophyte species</w:t>
            </w:r>
            <w:r w:rsidR="00B3130C">
              <w:rPr>
                <w:rFonts w:ascii="Arial" w:eastAsia="Calibri" w:hAnsi="Arial" w:cs="Arial"/>
                <w:szCs w:val="22"/>
              </w:rPr>
              <w:t xml:space="preserve"> in the sampling sites.</w:t>
            </w:r>
            <w:r w:rsidR="00CB05C4">
              <w:rPr>
                <w:rFonts w:ascii="Arial" w:eastAsia="Calibri" w:hAnsi="Arial" w:cs="Arial"/>
                <w:szCs w:val="22"/>
              </w:rPr>
              <w:t xml:space="preserve"> Subsequently, the Shannon-Wiener Diversity Index and </w:t>
            </w:r>
            <w:proofErr w:type="spellStart"/>
            <w:r w:rsidR="00CB05C4">
              <w:rPr>
                <w:rFonts w:ascii="Arial" w:eastAsia="Calibri" w:hAnsi="Arial" w:cs="Arial"/>
                <w:szCs w:val="22"/>
              </w:rPr>
              <w:t>Margalef’s</w:t>
            </w:r>
            <w:proofErr w:type="spellEnd"/>
            <w:r w:rsidR="00CB05C4">
              <w:rPr>
                <w:rFonts w:ascii="Arial" w:eastAsia="Calibri" w:hAnsi="Arial" w:cs="Arial"/>
                <w:szCs w:val="22"/>
              </w:rPr>
              <w:t xml:space="preserve"> Species Richness Index were employed to determine species diversity and richness in the area.</w:t>
            </w:r>
            <w:r w:rsidR="00B3130C">
              <w:rPr>
                <w:rFonts w:ascii="Arial" w:eastAsia="Calibri" w:hAnsi="Arial" w:cs="Arial"/>
                <w:szCs w:val="22"/>
              </w:rPr>
              <w:t xml:space="preserve"> Additionally, the collected specimens underwent preservation thro</w:t>
            </w:r>
            <w:r w:rsidR="00CF0D9D">
              <w:rPr>
                <w:rFonts w:ascii="Arial" w:eastAsia="Calibri" w:hAnsi="Arial" w:cs="Arial"/>
                <w:szCs w:val="22"/>
              </w:rPr>
              <w:t>ugh the use of denatured alcohol</w:t>
            </w:r>
            <w:r w:rsidR="007260EA">
              <w:rPr>
                <w:rFonts w:ascii="Arial" w:eastAsia="Calibri" w:hAnsi="Arial" w:cs="Arial"/>
                <w:szCs w:val="22"/>
              </w:rPr>
              <w:t>.</w:t>
            </w:r>
          </w:p>
          <w:p w14:paraId="03855485" w14:textId="6CC9BC19" w:rsidR="00A735CE" w:rsidRDefault="00BA1B01" w:rsidP="000C78A1">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A752B7">
              <w:rPr>
                <w:rFonts w:ascii="Arial" w:eastAsia="Calibri" w:hAnsi="Arial" w:cs="Arial"/>
                <w:szCs w:val="22"/>
              </w:rPr>
              <w:t xml:space="preserve">Of all the </w:t>
            </w:r>
            <w:r w:rsidR="00DE4EB4">
              <w:rPr>
                <w:rFonts w:ascii="Arial" w:eastAsia="Calibri" w:hAnsi="Arial" w:cs="Arial"/>
                <w:szCs w:val="22"/>
              </w:rPr>
              <w:t xml:space="preserve">three (3) </w:t>
            </w:r>
            <w:r w:rsidR="00A752B7">
              <w:rPr>
                <w:rFonts w:ascii="Arial" w:eastAsia="Calibri" w:hAnsi="Arial" w:cs="Arial"/>
                <w:szCs w:val="22"/>
              </w:rPr>
              <w:t xml:space="preserve">sampling </w:t>
            </w:r>
            <w:r w:rsidR="00DE4EB4">
              <w:rPr>
                <w:rFonts w:ascii="Arial" w:eastAsia="Calibri" w:hAnsi="Arial" w:cs="Arial"/>
                <w:szCs w:val="22"/>
              </w:rPr>
              <w:t xml:space="preserve">sites, </w:t>
            </w:r>
            <w:r w:rsidR="00A735CE">
              <w:rPr>
                <w:rFonts w:ascii="Arial" w:eastAsia="Calibri" w:hAnsi="Arial" w:cs="Arial"/>
                <w:szCs w:val="22"/>
              </w:rPr>
              <w:t>only</w:t>
            </w:r>
            <w:r w:rsidR="0079447A" w:rsidRPr="0079447A">
              <w:rPr>
                <w:rFonts w:ascii="Arial" w:eastAsia="Calibri" w:hAnsi="Arial" w:cs="Arial"/>
                <w:szCs w:val="22"/>
              </w:rPr>
              <w:t xml:space="preserve"> three distinct aquatic macrophyte species were recorded across all sites: </w:t>
            </w:r>
            <w:proofErr w:type="spellStart"/>
            <w:r w:rsidR="0079447A" w:rsidRPr="00A735CE">
              <w:rPr>
                <w:rFonts w:ascii="Arial" w:eastAsia="Calibri" w:hAnsi="Arial" w:cs="Arial"/>
                <w:i/>
                <w:iCs/>
                <w:szCs w:val="22"/>
              </w:rPr>
              <w:t>Cyperus</w:t>
            </w:r>
            <w:proofErr w:type="spellEnd"/>
            <w:r w:rsidR="0079447A" w:rsidRPr="00A735CE">
              <w:rPr>
                <w:rFonts w:ascii="Arial" w:eastAsia="Calibri" w:hAnsi="Arial" w:cs="Arial"/>
                <w:i/>
                <w:iCs/>
                <w:szCs w:val="22"/>
              </w:rPr>
              <w:t xml:space="preserve"> </w:t>
            </w:r>
            <w:proofErr w:type="spellStart"/>
            <w:r w:rsidR="00CB05C4">
              <w:rPr>
                <w:rFonts w:ascii="Arial" w:eastAsia="Calibri" w:hAnsi="Arial" w:cs="Arial"/>
                <w:i/>
                <w:iCs/>
                <w:szCs w:val="22"/>
              </w:rPr>
              <w:t>alternifolius</w:t>
            </w:r>
            <w:proofErr w:type="spellEnd"/>
            <w:r w:rsidR="0079447A" w:rsidRPr="0079447A">
              <w:rPr>
                <w:rFonts w:ascii="Arial" w:eastAsia="Calibri" w:hAnsi="Arial" w:cs="Arial"/>
                <w:szCs w:val="22"/>
              </w:rPr>
              <w:t xml:space="preserve"> (emergent), </w:t>
            </w:r>
            <w:proofErr w:type="spellStart"/>
            <w:r w:rsidR="0079447A" w:rsidRPr="00A735CE">
              <w:rPr>
                <w:rFonts w:ascii="Arial" w:eastAsia="Calibri" w:hAnsi="Arial" w:cs="Arial"/>
                <w:i/>
                <w:iCs/>
                <w:szCs w:val="22"/>
              </w:rPr>
              <w:t>Hydrocotyle</w:t>
            </w:r>
            <w:proofErr w:type="spellEnd"/>
            <w:r w:rsidR="0079447A" w:rsidRPr="00A735CE">
              <w:rPr>
                <w:rFonts w:ascii="Arial" w:eastAsia="Calibri" w:hAnsi="Arial" w:cs="Arial"/>
                <w:i/>
                <w:iCs/>
                <w:szCs w:val="22"/>
              </w:rPr>
              <w:t xml:space="preserve"> </w:t>
            </w:r>
            <w:r w:rsidR="0079447A" w:rsidRPr="00D14069">
              <w:rPr>
                <w:rFonts w:ascii="Arial" w:eastAsia="Calibri" w:hAnsi="Arial" w:cs="Arial"/>
                <w:iCs/>
                <w:szCs w:val="22"/>
              </w:rPr>
              <w:t>sp</w:t>
            </w:r>
            <w:r w:rsidR="0079447A" w:rsidRPr="00A735CE">
              <w:rPr>
                <w:rFonts w:ascii="Arial" w:eastAsia="Calibri" w:hAnsi="Arial" w:cs="Arial"/>
                <w:i/>
                <w:iCs/>
                <w:szCs w:val="22"/>
              </w:rPr>
              <w:t xml:space="preserve">. </w:t>
            </w:r>
            <w:r w:rsidR="0079447A" w:rsidRPr="0079447A">
              <w:rPr>
                <w:rFonts w:ascii="Arial" w:eastAsia="Calibri" w:hAnsi="Arial" w:cs="Arial"/>
                <w:szCs w:val="22"/>
              </w:rPr>
              <w:t>(</w:t>
            </w:r>
            <w:r w:rsidR="00AB3BB6">
              <w:rPr>
                <w:rFonts w:ascii="Arial" w:eastAsia="Calibri" w:hAnsi="Arial" w:cs="Arial"/>
                <w:szCs w:val="22"/>
              </w:rPr>
              <w:t>creeping</w:t>
            </w:r>
            <w:r w:rsidR="0079447A" w:rsidRPr="0079447A">
              <w:rPr>
                <w:rFonts w:ascii="Arial" w:eastAsia="Calibri" w:hAnsi="Arial" w:cs="Arial"/>
                <w:szCs w:val="22"/>
              </w:rPr>
              <w:t xml:space="preserve">), and </w:t>
            </w:r>
            <w:proofErr w:type="spellStart"/>
            <w:r w:rsidR="0079447A" w:rsidRPr="00A735CE">
              <w:rPr>
                <w:rFonts w:ascii="Arial" w:eastAsia="Calibri" w:hAnsi="Arial" w:cs="Arial"/>
                <w:i/>
                <w:iCs/>
                <w:szCs w:val="22"/>
              </w:rPr>
              <w:t>Pistia</w:t>
            </w:r>
            <w:proofErr w:type="spellEnd"/>
            <w:r w:rsidR="0079447A" w:rsidRPr="00A735CE">
              <w:rPr>
                <w:rFonts w:ascii="Arial" w:eastAsia="Calibri" w:hAnsi="Arial" w:cs="Arial"/>
                <w:i/>
                <w:iCs/>
                <w:szCs w:val="22"/>
              </w:rPr>
              <w:t xml:space="preserve"> stratiotes</w:t>
            </w:r>
            <w:r w:rsidR="0079447A" w:rsidRPr="0079447A">
              <w:rPr>
                <w:rFonts w:ascii="Arial" w:eastAsia="Calibri" w:hAnsi="Arial" w:cs="Arial"/>
                <w:szCs w:val="22"/>
              </w:rPr>
              <w:t xml:space="preserve"> (floating). The computed Shannon-Wiener Diversity Index (H’ = 1.0</w:t>
            </w:r>
            <w:r w:rsidR="003B674C">
              <w:rPr>
                <w:rFonts w:ascii="Arial" w:eastAsia="Calibri" w:hAnsi="Arial" w:cs="Arial"/>
                <w:szCs w:val="22"/>
              </w:rPr>
              <w:t>114</w:t>
            </w:r>
            <w:r w:rsidR="0079447A" w:rsidRPr="0079447A">
              <w:rPr>
                <w:rFonts w:ascii="Arial" w:eastAsia="Calibri" w:hAnsi="Arial" w:cs="Arial"/>
                <w:szCs w:val="22"/>
              </w:rPr>
              <w:t xml:space="preserve">) and </w:t>
            </w:r>
            <w:proofErr w:type="spellStart"/>
            <w:r w:rsidR="0079447A" w:rsidRPr="0079447A">
              <w:rPr>
                <w:rFonts w:ascii="Arial" w:eastAsia="Calibri" w:hAnsi="Arial" w:cs="Arial"/>
                <w:szCs w:val="22"/>
              </w:rPr>
              <w:t>Margalef’s</w:t>
            </w:r>
            <w:proofErr w:type="spellEnd"/>
            <w:r w:rsidR="0079447A" w:rsidRPr="0079447A">
              <w:rPr>
                <w:rFonts w:ascii="Arial" w:eastAsia="Calibri" w:hAnsi="Arial" w:cs="Arial"/>
                <w:szCs w:val="22"/>
              </w:rPr>
              <w:t xml:space="preserve"> Species Richness Index (D = </w:t>
            </w:r>
            <w:r w:rsidR="003B674C">
              <w:rPr>
                <w:rFonts w:ascii="Arial" w:eastAsia="Calibri" w:hAnsi="Arial" w:cs="Arial"/>
                <w:szCs w:val="22"/>
              </w:rPr>
              <w:t>1.1162</w:t>
            </w:r>
            <w:r w:rsidR="0079447A" w:rsidRPr="0079447A">
              <w:rPr>
                <w:rFonts w:ascii="Arial" w:eastAsia="Calibri" w:hAnsi="Arial" w:cs="Arial"/>
                <w:szCs w:val="22"/>
              </w:rPr>
              <w:t>)</w:t>
            </w:r>
            <w:r w:rsidR="003B674C">
              <w:rPr>
                <w:rFonts w:ascii="Arial" w:eastAsia="Calibri" w:hAnsi="Arial" w:cs="Arial"/>
                <w:szCs w:val="22"/>
              </w:rPr>
              <w:t xml:space="preserve"> across all sampling sites </w:t>
            </w:r>
            <w:r w:rsidR="0079447A" w:rsidRPr="0079447A">
              <w:rPr>
                <w:rFonts w:ascii="Arial" w:eastAsia="Calibri" w:hAnsi="Arial" w:cs="Arial"/>
                <w:szCs w:val="22"/>
              </w:rPr>
              <w:t xml:space="preserve">indicate </w:t>
            </w:r>
            <w:r w:rsidR="00D60954">
              <w:rPr>
                <w:rFonts w:ascii="Arial" w:eastAsia="Calibri" w:hAnsi="Arial" w:cs="Arial"/>
                <w:szCs w:val="22"/>
              </w:rPr>
              <w:t>generally</w:t>
            </w:r>
            <w:r w:rsidR="0079447A" w:rsidRPr="0079447A">
              <w:rPr>
                <w:rFonts w:ascii="Arial" w:eastAsia="Calibri" w:hAnsi="Arial" w:cs="Arial"/>
                <w:szCs w:val="22"/>
              </w:rPr>
              <w:t xml:space="preserve"> low species richness.</w:t>
            </w:r>
            <w:r w:rsidR="00AB3BB6">
              <w:rPr>
                <w:rFonts w:ascii="Arial" w:eastAsia="Calibri" w:hAnsi="Arial" w:cs="Arial"/>
                <w:szCs w:val="22"/>
              </w:rPr>
              <w:t xml:space="preserve"> All species were classified as Least Concern </w:t>
            </w:r>
            <w:r w:rsidR="00256021">
              <w:rPr>
                <w:rFonts w:ascii="Arial" w:eastAsia="Calibri" w:hAnsi="Arial" w:cs="Arial"/>
                <w:szCs w:val="22"/>
              </w:rPr>
              <w:t xml:space="preserve">(LC) </w:t>
            </w:r>
            <w:r w:rsidR="00AB3BB6">
              <w:rPr>
                <w:rFonts w:ascii="Arial" w:eastAsia="Calibri" w:hAnsi="Arial" w:cs="Arial"/>
                <w:szCs w:val="22"/>
              </w:rPr>
              <w:t>by the IUCN.</w:t>
            </w:r>
          </w:p>
          <w:p w14:paraId="6D943751" w14:textId="0AC585D0" w:rsidR="00505F06" w:rsidRPr="00BA1B01" w:rsidRDefault="00BA1B01" w:rsidP="000C78A1">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C78A1">
              <w:rPr>
                <w:rFonts w:ascii="Arial" w:eastAsia="Calibri" w:hAnsi="Arial" w:cs="Arial"/>
                <w:szCs w:val="22"/>
              </w:rPr>
              <w:t xml:space="preserve">There is a </w:t>
            </w:r>
            <w:r w:rsidR="002A24BD" w:rsidRPr="002A24BD">
              <w:rPr>
                <w:rFonts w:ascii="Arial" w:eastAsia="Calibri" w:hAnsi="Arial" w:cs="Arial"/>
                <w:szCs w:val="22"/>
              </w:rPr>
              <w:t xml:space="preserve">limited presence of aquatic </w:t>
            </w:r>
            <w:proofErr w:type="spellStart"/>
            <w:r w:rsidR="002A24BD" w:rsidRPr="002A24BD">
              <w:rPr>
                <w:rFonts w:ascii="Arial" w:eastAsia="Calibri" w:hAnsi="Arial" w:cs="Arial"/>
                <w:szCs w:val="22"/>
              </w:rPr>
              <w:t>macrophytes</w:t>
            </w:r>
            <w:proofErr w:type="spellEnd"/>
            <w:r w:rsidR="002A24BD" w:rsidRPr="002A24BD">
              <w:rPr>
                <w:rFonts w:ascii="Arial" w:eastAsia="Calibri" w:hAnsi="Arial" w:cs="Arial"/>
                <w:szCs w:val="22"/>
              </w:rPr>
              <w:t xml:space="preserve"> in </w:t>
            </w:r>
            <w:proofErr w:type="spellStart"/>
            <w:r w:rsidR="002A24BD" w:rsidRPr="002A24BD">
              <w:rPr>
                <w:rFonts w:ascii="Arial" w:eastAsia="Calibri" w:hAnsi="Arial" w:cs="Arial"/>
                <w:szCs w:val="22"/>
              </w:rPr>
              <w:t>Sawaga</w:t>
            </w:r>
            <w:proofErr w:type="spellEnd"/>
            <w:r w:rsidR="002A24BD" w:rsidRPr="002A24BD">
              <w:rPr>
                <w:rFonts w:ascii="Arial" w:eastAsia="Calibri" w:hAnsi="Arial" w:cs="Arial"/>
                <w:szCs w:val="22"/>
              </w:rPr>
              <w:t xml:space="preserve"> River, </w:t>
            </w:r>
            <w:r w:rsidR="00AB3BB6">
              <w:rPr>
                <w:rFonts w:ascii="Arial" w:eastAsia="Calibri" w:hAnsi="Arial" w:cs="Arial"/>
                <w:szCs w:val="22"/>
              </w:rPr>
              <w:t>attributed</w:t>
            </w:r>
            <w:r w:rsidR="002A24BD" w:rsidRPr="002A24BD">
              <w:rPr>
                <w:rFonts w:ascii="Arial" w:eastAsia="Calibri" w:hAnsi="Arial" w:cs="Arial"/>
                <w:szCs w:val="22"/>
              </w:rPr>
              <w:t xml:space="preserve"> to environmental stressors such as seasonal climate variation and anthropogenic pollution. It is recommended that </w:t>
            </w:r>
            <w:r w:rsidR="00D60954">
              <w:rPr>
                <w:rFonts w:ascii="Arial" w:eastAsia="Calibri" w:hAnsi="Arial" w:cs="Arial"/>
                <w:szCs w:val="22"/>
              </w:rPr>
              <w:t xml:space="preserve">succeeding </w:t>
            </w:r>
            <w:r w:rsidR="002A24BD" w:rsidRPr="002A24BD">
              <w:rPr>
                <w:rFonts w:ascii="Arial" w:eastAsia="Calibri" w:hAnsi="Arial" w:cs="Arial"/>
                <w:szCs w:val="22"/>
              </w:rPr>
              <w:t>studies expand the number of sampling sites and consider other seasonal periods to gain a more comprehensive understanding of the ecological status</w:t>
            </w:r>
            <w:r w:rsidR="002A24BD">
              <w:rPr>
                <w:rFonts w:ascii="Arial" w:eastAsia="Calibri" w:hAnsi="Arial" w:cs="Arial"/>
                <w:szCs w:val="22"/>
              </w:rPr>
              <w:t xml:space="preserve"> of the river.</w:t>
            </w:r>
          </w:p>
        </w:tc>
      </w:tr>
    </w:tbl>
    <w:p w14:paraId="2D3F1A90" w14:textId="77777777" w:rsidR="00636EB2" w:rsidRDefault="00636EB2" w:rsidP="00441B6F">
      <w:pPr>
        <w:pStyle w:val="Body"/>
        <w:spacing w:after="0"/>
        <w:rPr>
          <w:rFonts w:ascii="Arial" w:hAnsi="Arial" w:cs="Arial"/>
          <w:i/>
        </w:rPr>
      </w:pPr>
    </w:p>
    <w:p w14:paraId="68EAE41F" w14:textId="6DA3133C" w:rsidR="00A24E7E" w:rsidRDefault="00A24E7E" w:rsidP="00441B6F">
      <w:pPr>
        <w:pStyle w:val="Body"/>
        <w:spacing w:after="0"/>
        <w:rPr>
          <w:rFonts w:ascii="Arial" w:hAnsi="Arial" w:cs="Arial"/>
          <w:i/>
        </w:rPr>
      </w:pPr>
      <w:r>
        <w:rPr>
          <w:rFonts w:ascii="Arial" w:hAnsi="Arial" w:cs="Arial"/>
          <w:i/>
        </w:rPr>
        <w:t xml:space="preserve">Keywords: </w:t>
      </w:r>
      <w:r w:rsidR="006F484B" w:rsidRPr="006F484B">
        <w:rPr>
          <w:rFonts w:ascii="Arial" w:hAnsi="Arial" w:cs="Arial"/>
          <w:i/>
        </w:rPr>
        <w:t>Aquatic macrophytes, Genera, Species, Transect walk</w:t>
      </w:r>
    </w:p>
    <w:p w14:paraId="32B7CE22" w14:textId="4DE589AE" w:rsidR="00505F06" w:rsidRPr="00A24E7E" w:rsidRDefault="00505F06" w:rsidP="00441B6F">
      <w:pPr>
        <w:pStyle w:val="Body"/>
        <w:spacing w:after="0"/>
        <w:rPr>
          <w:rFonts w:ascii="Arial" w:hAnsi="Arial" w:cs="Arial"/>
          <w:i/>
        </w:rPr>
      </w:pPr>
    </w:p>
    <w:p w14:paraId="3CA9E863" w14:textId="21A588EF" w:rsidR="0050647B" w:rsidRDefault="00902823" w:rsidP="003E1A8A">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CD65D92" w14:textId="77777777" w:rsidR="003E1A8A" w:rsidRPr="003E1A8A" w:rsidRDefault="003E1A8A" w:rsidP="003E1A8A">
      <w:pPr>
        <w:pStyle w:val="AbstHead"/>
        <w:spacing w:after="0"/>
        <w:jc w:val="both"/>
        <w:rPr>
          <w:rFonts w:ascii="Arial" w:hAnsi="Arial" w:cs="Arial"/>
        </w:rPr>
      </w:pPr>
    </w:p>
    <w:p w14:paraId="188B1254" w14:textId="19BF3C50" w:rsidR="0050647B" w:rsidRDefault="0050647B" w:rsidP="00AB3BB6">
      <w:pPr>
        <w:pStyle w:val="Body"/>
        <w:spacing w:after="0"/>
        <w:rPr>
          <w:rFonts w:ascii="Arial" w:eastAsia="Calibri" w:hAnsi="Arial" w:cs="Arial"/>
          <w:szCs w:val="22"/>
        </w:rPr>
      </w:pPr>
      <w:r w:rsidRPr="0050647B">
        <w:rPr>
          <w:rFonts w:ascii="Arial" w:eastAsia="Calibri" w:hAnsi="Arial" w:cs="Arial"/>
          <w:szCs w:val="22"/>
        </w:rPr>
        <w:t xml:space="preserve">Aquatic macrophytes, or widely called aquatic plants, are a series of plant species that consider the aquatic environment as their natural habitat and can mostly survive with just it being surrounded by bodies of water. Macrophytes are aquatic photosynthetic organisms that grow permanently or from time to time as submerged, floating, or </w:t>
      </w:r>
      <w:r w:rsidR="005F42B5">
        <w:rPr>
          <w:rFonts w:ascii="Arial" w:eastAsia="Calibri" w:hAnsi="Arial" w:cs="Arial"/>
          <w:szCs w:val="22"/>
        </w:rPr>
        <w:t>on</w:t>
      </w:r>
      <w:r w:rsidRPr="0050647B">
        <w:rPr>
          <w:rFonts w:ascii="Arial" w:eastAsia="Calibri" w:hAnsi="Arial" w:cs="Arial"/>
          <w:szCs w:val="22"/>
        </w:rPr>
        <w:t xml:space="preserve"> the water surface of inland freshwater or brackish waterbodies </w:t>
      </w:r>
      <w:r w:rsidR="00247F50">
        <w:rPr>
          <w:rFonts w:ascii="Arial" w:eastAsia="Calibri" w:hAnsi="Arial" w:cs="Arial"/>
          <w:szCs w:val="22"/>
        </w:rPr>
        <w:t xml:space="preserve">(Chambers et. al., 2008; Murphy et. al., 2019; </w:t>
      </w:r>
      <w:proofErr w:type="spellStart"/>
      <w:r w:rsidR="00247F50">
        <w:rPr>
          <w:rFonts w:ascii="Arial" w:eastAsia="Calibri" w:hAnsi="Arial" w:cs="Arial"/>
          <w:szCs w:val="22"/>
        </w:rPr>
        <w:t>Alahuhta</w:t>
      </w:r>
      <w:proofErr w:type="spellEnd"/>
      <w:r w:rsidR="00247F50">
        <w:rPr>
          <w:rFonts w:ascii="Arial" w:eastAsia="Calibri" w:hAnsi="Arial" w:cs="Arial"/>
          <w:szCs w:val="22"/>
        </w:rPr>
        <w:t xml:space="preserve"> et. al., 2021)</w:t>
      </w:r>
      <w:r w:rsidRPr="0050647B">
        <w:rPr>
          <w:rFonts w:ascii="Arial" w:eastAsia="Calibri" w:hAnsi="Arial" w:cs="Arial"/>
          <w:szCs w:val="22"/>
        </w:rPr>
        <w:t xml:space="preserve">. They are taxonomically diverse, visible to the naked eye, and examples of these include vascular aquatic plants, bryophytes, green </w:t>
      </w:r>
      <w:proofErr w:type="spellStart"/>
      <w:r w:rsidRPr="0050647B">
        <w:rPr>
          <w:rFonts w:ascii="Arial" w:eastAsia="Calibri" w:hAnsi="Arial" w:cs="Arial"/>
          <w:szCs w:val="22"/>
        </w:rPr>
        <w:t>macroalgae</w:t>
      </w:r>
      <w:proofErr w:type="spellEnd"/>
      <w:r w:rsidRPr="0050647B">
        <w:rPr>
          <w:rFonts w:ascii="Arial" w:eastAsia="Calibri" w:hAnsi="Arial" w:cs="Arial"/>
          <w:szCs w:val="22"/>
        </w:rPr>
        <w:t xml:space="preserve">, and </w:t>
      </w:r>
      <w:proofErr w:type="spellStart"/>
      <w:r w:rsidRPr="0050647B">
        <w:rPr>
          <w:rFonts w:ascii="Arial" w:eastAsia="Calibri" w:hAnsi="Arial" w:cs="Arial"/>
          <w:szCs w:val="22"/>
        </w:rPr>
        <w:t>charophytes</w:t>
      </w:r>
      <w:proofErr w:type="spellEnd"/>
      <w:r w:rsidRPr="0050647B">
        <w:rPr>
          <w:rFonts w:ascii="Arial" w:eastAsia="Calibri" w:hAnsi="Arial" w:cs="Arial"/>
          <w:szCs w:val="22"/>
        </w:rPr>
        <w:t xml:space="preserve"> </w:t>
      </w:r>
      <w:r w:rsidR="00247F50">
        <w:rPr>
          <w:rFonts w:ascii="Arial" w:eastAsia="Calibri" w:hAnsi="Arial" w:cs="Arial"/>
          <w:szCs w:val="22"/>
        </w:rPr>
        <w:t>(</w:t>
      </w:r>
      <w:proofErr w:type="spellStart"/>
      <w:r w:rsidR="00247F50">
        <w:rPr>
          <w:rFonts w:ascii="Arial" w:eastAsia="Calibri" w:hAnsi="Arial" w:cs="Arial"/>
          <w:szCs w:val="22"/>
        </w:rPr>
        <w:t>Lesiv</w:t>
      </w:r>
      <w:proofErr w:type="spellEnd"/>
      <w:r w:rsidR="00247F50">
        <w:rPr>
          <w:rFonts w:ascii="Arial" w:eastAsia="Calibri" w:hAnsi="Arial" w:cs="Arial"/>
          <w:szCs w:val="22"/>
        </w:rPr>
        <w:t xml:space="preserve"> et. al., 2020)</w:t>
      </w:r>
      <w:r w:rsidRPr="0050647B">
        <w:rPr>
          <w:rFonts w:ascii="Arial" w:eastAsia="Calibri" w:hAnsi="Arial" w:cs="Arial"/>
          <w:szCs w:val="22"/>
        </w:rPr>
        <w:t xml:space="preserve">. Aquatic plants are easily found in lakes, streams, and rivers, most particularly in the shallowest areas of these bodies of water. The said shallow areas are called the littoral zones, and the plants that grow on them are divided into three groups. [5]. Aquatic plants also play a part in regulating water temperature and quality, the amount of nutrients in a body of water, and fluctuations in water levels </w:t>
      </w:r>
      <w:r w:rsidR="00247F50">
        <w:rPr>
          <w:rFonts w:ascii="Arial" w:eastAsia="Calibri" w:hAnsi="Arial" w:cs="Arial"/>
          <w:szCs w:val="22"/>
        </w:rPr>
        <w:t>(Dar et. al., 2014)</w:t>
      </w:r>
      <w:r w:rsidRPr="0050647B">
        <w:rPr>
          <w:rFonts w:ascii="Arial" w:eastAsia="Calibri" w:hAnsi="Arial" w:cs="Arial"/>
          <w:szCs w:val="22"/>
        </w:rPr>
        <w:t>.</w:t>
      </w:r>
    </w:p>
    <w:p w14:paraId="51EDD1D2" w14:textId="77777777" w:rsidR="00AB3BB6" w:rsidRPr="0050647B" w:rsidRDefault="00AB3BB6" w:rsidP="00AB3BB6">
      <w:pPr>
        <w:pStyle w:val="Body"/>
        <w:spacing w:after="0"/>
        <w:rPr>
          <w:rFonts w:ascii="Arial" w:eastAsia="Calibri" w:hAnsi="Arial" w:cs="Arial"/>
          <w:szCs w:val="22"/>
        </w:rPr>
      </w:pPr>
    </w:p>
    <w:p w14:paraId="2A4ADF15" w14:textId="3C926004" w:rsidR="0050647B" w:rsidRDefault="0050647B" w:rsidP="00AB3BB6">
      <w:pPr>
        <w:pStyle w:val="Body"/>
        <w:spacing w:after="0"/>
        <w:rPr>
          <w:rFonts w:ascii="Arial" w:eastAsia="Calibri" w:hAnsi="Arial" w:cs="Arial"/>
          <w:szCs w:val="22"/>
        </w:rPr>
      </w:pPr>
      <w:r w:rsidRPr="0050647B">
        <w:rPr>
          <w:rFonts w:ascii="Arial" w:eastAsia="Calibri" w:hAnsi="Arial" w:cs="Arial"/>
          <w:szCs w:val="22"/>
        </w:rPr>
        <w:t xml:space="preserve">The province of Bukidnon has numerous rivers, lakes, and streams that are considered significant natural resources </w:t>
      </w:r>
      <w:r w:rsidR="00247F50">
        <w:rPr>
          <w:rFonts w:ascii="Arial" w:eastAsia="Calibri" w:hAnsi="Arial" w:cs="Arial"/>
          <w:szCs w:val="22"/>
        </w:rPr>
        <w:t>(Galan et. al., 2015)</w:t>
      </w:r>
      <w:r w:rsidRPr="0050647B">
        <w:rPr>
          <w:rFonts w:ascii="Arial" w:eastAsia="Calibri" w:hAnsi="Arial" w:cs="Arial"/>
          <w:szCs w:val="22"/>
        </w:rPr>
        <w:t xml:space="preserve">. </w:t>
      </w:r>
      <w:proofErr w:type="spellStart"/>
      <w:r w:rsidRPr="0050647B">
        <w:rPr>
          <w:rFonts w:ascii="Arial" w:eastAsia="Calibri" w:hAnsi="Arial" w:cs="Arial"/>
          <w:szCs w:val="22"/>
        </w:rPr>
        <w:t>Sawaga</w:t>
      </w:r>
      <w:proofErr w:type="spellEnd"/>
      <w:r w:rsidRPr="0050647B">
        <w:rPr>
          <w:rFonts w:ascii="Arial" w:eastAsia="Calibri" w:hAnsi="Arial" w:cs="Arial"/>
          <w:szCs w:val="22"/>
        </w:rPr>
        <w:t xml:space="preserve"> River, a river dominantly situated in Malaybalay City, serves as one of the major sources of water in the city for drinking, irrigation, and industrial uses </w:t>
      </w:r>
      <w:r w:rsidR="00247F50">
        <w:rPr>
          <w:rFonts w:ascii="Arial" w:eastAsia="Calibri" w:hAnsi="Arial" w:cs="Arial"/>
          <w:szCs w:val="22"/>
        </w:rPr>
        <w:t>(</w:t>
      </w:r>
      <w:proofErr w:type="spellStart"/>
      <w:r w:rsidR="00247F50">
        <w:rPr>
          <w:rFonts w:ascii="Arial" w:eastAsia="Calibri" w:hAnsi="Arial" w:cs="Arial"/>
          <w:szCs w:val="22"/>
        </w:rPr>
        <w:t>Opiso</w:t>
      </w:r>
      <w:proofErr w:type="spellEnd"/>
      <w:r w:rsidR="00247F50">
        <w:rPr>
          <w:rFonts w:ascii="Arial" w:eastAsia="Calibri" w:hAnsi="Arial" w:cs="Arial"/>
          <w:szCs w:val="22"/>
        </w:rPr>
        <w:t xml:space="preserve"> et. al., 2014)</w:t>
      </w:r>
      <w:r w:rsidRPr="0050647B">
        <w:rPr>
          <w:rFonts w:ascii="Arial" w:eastAsia="Calibri" w:hAnsi="Arial" w:cs="Arial"/>
          <w:szCs w:val="22"/>
        </w:rPr>
        <w:t xml:space="preserve">. </w:t>
      </w:r>
      <w:r w:rsidR="008E55E5">
        <w:rPr>
          <w:rFonts w:ascii="Arial" w:eastAsia="Calibri" w:hAnsi="Arial" w:cs="Arial"/>
          <w:szCs w:val="22"/>
        </w:rPr>
        <w:t xml:space="preserve">However, the aquatic flora of the river is poorly documented and studied, prompting efforts to assess the composition of species in </w:t>
      </w:r>
      <w:proofErr w:type="spellStart"/>
      <w:r w:rsidR="008E55E5">
        <w:rPr>
          <w:rFonts w:ascii="Arial" w:eastAsia="Calibri" w:hAnsi="Arial" w:cs="Arial"/>
          <w:szCs w:val="22"/>
        </w:rPr>
        <w:t>Sawaga</w:t>
      </w:r>
      <w:proofErr w:type="spellEnd"/>
      <w:r w:rsidR="008E55E5">
        <w:rPr>
          <w:rFonts w:ascii="Arial" w:eastAsia="Calibri" w:hAnsi="Arial" w:cs="Arial"/>
          <w:szCs w:val="22"/>
        </w:rPr>
        <w:t xml:space="preserve"> River to serve as baseline information among nearby residents and the general public.</w:t>
      </w:r>
    </w:p>
    <w:p w14:paraId="0DCCF166" w14:textId="77777777" w:rsidR="00AB3BB6" w:rsidRPr="0050647B" w:rsidRDefault="00AB3BB6" w:rsidP="00AB3BB6">
      <w:pPr>
        <w:pStyle w:val="Body"/>
        <w:spacing w:after="0"/>
        <w:rPr>
          <w:rFonts w:ascii="Arial" w:eastAsia="Calibri" w:hAnsi="Arial" w:cs="Arial"/>
          <w:szCs w:val="22"/>
        </w:rPr>
      </w:pPr>
    </w:p>
    <w:p w14:paraId="667315AD" w14:textId="683C1DF4" w:rsidR="0050647B" w:rsidRPr="0050647B" w:rsidRDefault="0050647B" w:rsidP="00AB3BB6">
      <w:pPr>
        <w:pStyle w:val="Body"/>
        <w:spacing w:after="0"/>
        <w:rPr>
          <w:rFonts w:ascii="Arial" w:eastAsia="Calibri" w:hAnsi="Arial" w:cs="Arial"/>
          <w:szCs w:val="22"/>
        </w:rPr>
      </w:pPr>
      <w:r w:rsidRPr="0050647B">
        <w:rPr>
          <w:rFonts w:ascii="Arial" w:eastAsia="Calibri" w:hAnsi="Arial" w:cs="Arial"/>
          <w:szCs w:val="22"/>
        </w:rPr>
        <w:t xml:space="preserve">The researchers found significance in conducting this study, considering the many functions of macrophytes in the aquatic environment and to increase the amount of knowledge in the community regarding it. Macrophytes are considered as an essential component in the food web of the aquatic environment and the hosts of ecological functions in the habitat </w:t>
      </w:r>
      <w:r w:rsidR="00247F50">
        <w:rPr>
          <w:rFonts w:ascii="Arial" w:eastAsia="Calibri" w:hAnsi="Arial" w:cs="Arial"/>
          <w:szCs w:val="22"/>
        </w:rPr>
        <w:lastRenderedPageBreak/>
        <w:t>(Chambers et. al., 2008)</w:t>
      </w:r>
      <w:r w:rsidRPr="0050647B">
        <w:rPr>
          <w:rFonts w:ascii="Arial" w:eastAsia="Calibri" w:hAnsi="Arial" w:cs="Arial"/>
          <w:szCs w:val="22"/>
        </w:rPr>
        <w:t>. The abundance of</w:t>
      </w:r>
      <w:r>
        <w:rPr>
          <w:rFonts w:ascii="Arial" w:eastAsia="Calibri" w:hAnsi="Arial" w:cs="Arial"/>
          <w:szCs w:val="22"/>
        </w:rPr>
        <w:t xml:space="preserve"> </w:t>
      </w:r>
      <w:r w:rsidRPr="0050647B">
        <w:rPr>
          <w:rFonts w:ascii="Arial" w:eastAsia="Calibri" w:hAnsi="Arial" w:cs="Arial"/>
          <w:szCs w:val="22"/>
        </w:rPr>
        <w:t xml:space="preserve">macrophytes in a lake resulted in high nutrient concentrations and high vegetation </w:t>
      </w:r>
      <w:r w:rsidR="00247F50">
        <w:rPr>
          <w:rFonts w:ascii="Arial" w:eastAsia="Calibri" w:hAnsi="Arial" w:cs="Arial"/>
          <w:szCs w:val="22"/>
        </w:rPr>
        <w:t>(Swe et. al., 2021)</w:t>
      </w:r>
      <w:r w:rsidRPr="0050647B">
        <w:rPr>
          <w:rFonts w:ascii="Arial" w:eastAsia="Calibri" w:hAnsi="Arial" w:cs="Arial"/>
          <w:szCs w:val="22"/>
        </w:rPr>
        <w:t xml:space="preserve">. Their purposes are inclined toward nutrient cycling and habitat provisions, and they also participate in water cycling and gas production in their environment </w:t>
      </w:r>
      <w:r w:rsidR="00247F50">
        <w:rPr>
          <w:rFonts w:ascii="Arial" w:eastAsia="Calibri" w:hAnsi="Arial" w:cs="Arial"/>
          <w:szCs w:val="22"/>
        </w:rPr>
        <w:t>(Thomaz et. al., 2021)</w:t>
      </w:r>
      <w:r w:rsidRPr="0050647B">
        <w:rPr>
          <w:rFonts w:ascii="Arial" w:eastAsia="Calibri" w:hAnsi="Arial" w:cs="Arial"/>
          <w:szCs w:val="22"/>
        </w:rPr>
        <w:t xml:space="preserve">. The presence of macrophytes and their activity enhance water purification and disease control, which are important regulatory services. They are used to refine water quality as green technology, which is effective, costs less energy, and is environment-friendly </w:t>
      </w:r>
      <w:r w:rsidR="00247F50">
        <w:rPr>
          <w:rFonts w:ascii="Arial" w:eastAsia="Calibri" w:hAnsi="Arial" w:cs="Arial"/>
          <w:szCs w:val="22"/>
        </w:rPr>
        <w:t>(Patel et. al., 2020)</w:t>
      </w:r>
      <w:r w:rsidRPr="0050647B">
        <w:rPr>
          <w:rFonts w:ascii="Arial" w:eastAsia="Calibri" w:hAnsi="Arial" w:cs="Arial"/>
          <w:szCs w:val="22"/>
        </w:rPr>
        <w:t xml:space="preserve">. Aside from regulating water quality, macrophytes are considered sources of natural resources for the industrial production of paper pulp, biofuel, and natural therapeutics </w:t>
      </w:r>
      <w:r w:rsidR="00247F50">
        <w:rPr>
          <w:rFonts w:ascii="Arial" w:eastAsia="Calibri" w:hAnsi="Arial" w:cs="Arial"/>
          <w:szCs w:val="22"/>
        </w:rPr>
        <w:t>(Haroon et. al., 2022)</w:t>
      </w:r>
      <w:r w:rsidRPr="0050647B">
        <w:rPr>
          <w:rFonts w:ascii="Arial" w:eastAsia="Calibri" w:hAnsi="Arial" w:cs="Arial"/>
          <w:szCs w:val="22"/>
        </w:rPr>
        <w:t xml:space="preserve">. Even in a man-made aquatic area, they also have the ability to decrease water pollution by removing metals, pharmaceutical products, pesticides, cyanotoxins, and nanoparticles </w:t>
      </w:r>
      <w:r w:rsidR="00247F50">
        <w:rPr>
          <w:rFonts w:ascii="Arial" w:eastAsia="Calibri" w:hAnsi="Arial" w:cs="Arial"/>
          <w:szCs w:val="22"/>
        </w:rPr>
        <w:t>(Kochi et. al., 2020)</w:t>
      </w:r>
      <w:r w:rsidRPr="0050647B">
        <w:rPr>
          <w:rFonts w:ascii="Arial" w:eastAsia="Calibri" w:hAnsi="Arial" w:cs="Arial"/>
          <w:szCs w:val="22"/>
        </w:rPr>
        <w:t>.</w:t>
      </w:r>
    </w:p>
    <w:p w14:paraId="02F21B07" w14:textId="77777777" w:rsidR="00AB3BB6" w:rsidRDefault="00AB3BB6" w:rsidP="00AB3BB6">
      <w:pPr>
        <w:pStyle w:val="Body"/>
        <w:spacing w:after="0"/>
        <w:rPr>
          <w:rFonts w:ascii="Arial" w:eastAsia="Calibri" w:hAnsi="Arial" w:cs="Arial"/>
          <w:szCs w:val="22"/>
        </w:rPr>
      </w:pPr>
    </w:p>
    <w:p w14:paraId="68136D4E" w14:textId="510CD84E" w:rsidR="0050647B" w:rsidRPr="0050647B" w:rsidRDefault="00AB3BB6" w:rsidP="00AB3BB6">
      <w:pPr>
        <w:pStyle w:val="Body"/>
        <w:spacing w:after="0"/>
        <w:rPr>
          <w:rFonts w:ascii="Arial" w:eastAsia="Calibri" w:hAnsi="Arial" w:cs="Arial"/>
          <w:szCs w:val="22"/>
        </w:rPr>
      </w:pPr>
      <w:r>
        <w:rPr>
          <w:rFonts w:ascii="Arial" w:eastAsia="Calibri" w:hAnsi="Arial" w:cs="Arial"/>
          <w:szCs w:val="22"/>
        </w:rPr>
        <w:t>Assessment and diversity studies</w:t>
      </w:r>
      <w:r w:rsidR="0050647B" w:rsidRPr="0050647B">
        <w:rPr>
          <w:rFonts w:ascii="Arial" w:eastAsia="Calibri" w:hAnsi="Arial" w:cs="Arial"/>
          <w:szCs w:val="22"/>
        </w:rPr>
        <w:t xml:space="preserve"> of aquatic macrophytes</w:t>
      </w:r>
      <w:r>
        <w:rPr>
          <w:rFonts w:ascii="Arial" w:eastAsia="Calibri" w:hAnsi="Arial" w:cs="Arial"/>
          <w:szCs w:val="22"/>
        </w:rPr>
        <w:t xml:space="preserve"> were conducted across the Philippines</w:t>
      </w:r>
      <w:r w:rsidR="0050647B" w:rsidRPr="0050647B">
        <w:rPr>
          <w:rFonts w:ascii="Arial" w:eastAsia="Calibri" w:hAnsi="Arial" w:cs="Arial"/>
          <w:szCs w:val="22"/>
        </w:rPr>
        <w:t xml:space="preserve">. In specific sites in the </w:t>
      </w:r>
      <w:proofErr w:type="spellStart"/>
      <w:r w:rsidR="0050647B" w:rsidRPr="0050647B">
        <w:rPr>
          <w:rFonts w:ascii="Arial" w:eastAsia="Calibri" w:hAnsi="Arial" w:cs="Arial"/>
          <w:szCs w:val="22"/>
        </w:rPr>
        <w:t>Lumbocan</w:t>
      </w:r>
      <w:proofErr w:type="spellEnd"/>
      <w:r w:rsidR="0050647B" w:rsidRPr="0050647B">
        <w:rPr>
          <w:rFonts w:ascii="Arial" w:eastAsia="Calibri" w:hAnsi="Arial" w:cs="Arial"/>
          <w:szCs w:val="22"/>
        </w:rPr>
        <w:t xml:space="preserve"> River of </w:t>
      </w:r>
      <w:proofErr w:type="spellStart"/>
      <w:r w:rsidR="0050647B" w:rsidRPr="0050647B">
        <w:rPr>
          <w:rFonts w:ascii="Arial" w:eastAsia="Calibri" w:hAnsi="Arial" w:cs="Arial"/>
          <w:szCs w:val="22"/>
        </w:rPr>
        <w:t>Butuan</w:t>
      </w:r>
      <w:proofErr w:type="spellEnd"/>
      <w:r>
        <w:rPr>
          <w:rFonts w:ascii="Arial" w:eastAsia="Calibri" w:hAnsi="Arial" w:cs="Arial"/>
          <w:szCs w:val="22"/>
        </w:rPr>
        <w:t xml:space="preserve"> City</w:t>
      </w:r>
      <w:r w:rsidR="0050647B" w:rsidRPr="0050647B">
        <w:rPr>
          <w:rFonts w:ascii="Arial" w:eastAsia="Calibri" w:hAnsi="Arial" w:cs="Arial"/>
          <w:szCs w:val="22"/>
        </w:rPr>
        <w:t xml:space="preserve">, a total of 6 species from 6 families and 3 divisions were identified </w:t>
      </w:r>
      <w:r w:rsidR="00247F50">
        <w:rPr>
          <w:rFonts w:ascii="Arial" w:eastAsia="Calibri" w:hAnsi="Arial" w:cs="Arial"/>
          <w:szCs w:val="22"/>
        </w:rPr>
        <w:t>(Saro et. al., 2022)</w:t>
      </w:r>
      <w:r w:rsidR="0050647B" w:rsidRPr="0050647B">
        <w:rPr>
          <w:rFonts w:ascii="Arial" w:eastAsia="Calibri" w:hAnsi="Arial" w:cs="Arial"/>
          <w:szCs w:val="22"/>
        </w:rPr>
        <w:t xml:space="preserve">. 63 different macrophyte species were found in the Verde Island Passage of Batangas in a specific period of time, in the summer, southwest, and northeast monsoons </w:t>
      </w:r>
      <w:r w:rsidR="00247F50">
        <w:rPr>
          <w:rFonts w:ascii="Arial" w:eastAsia="Calibri" w:hAnsi="Arial" w:cs="Arial"/>
          <w:szCs w:val="22"/>
        </w:rPr>
        <w:t>(</w:t>
      </w:r>
      <w:proofErr w:type="spellStart"/>
      <w:r w:rsidR="00247F50">
        <w:rPr>
          <w:rFonts w:ascii="Arial" w:eastAsia="Calibri" w:hAnsi="Arial" w:cs="Arial"/>
          <w:szCs w:val="22"/>
        </w:rPr>
        <w:t>Najeen</w:t>
      </w:r>
      <w:proofErr w:type="spellEnd"/>
      <w:r w:rsidR="00247F50">
        <w:rPr>
          <w:rFonts w:ascii="Arial" w:eastAsia="Calibri" w:hAnsi="Arial" w:cs="Arial"/>
          <w:szCs w:val="22"/>
        </w:rPr>
        <w:t xml:space="preserve"> et. al. 2021)</w:t>
      </w:r>
      <w:r w:rsidR="0050647B" w:rsidRPr="0050647B">
        <w:rPr>
          <w:rFonts w:ascii="Arial" w:eastAsia="Calibri" w:hAnsi="Arial" w:cs="Arial"/>
          <w:szCs w:val="22"/>
        </w:rPr>
        <w:t xml:space="preserve">. Marine benthic macrophytes are types of macrophytes situated in coastal ecosystems, and 37 submerged species belonging to 15 families were found in coastal areas near mines in </w:t>
      </w:r>
      <w:proofErr w:type="spellStart"/>
      <w:r w:rsidR="0050647B" w:rsidRPr="0050647B">
        <w:rPr>
          <w:rFonts w:ascii="Arial" w:eastAsia="Calibri" w:hAnsi="Arial" w:cs="Arial"/>
          <w:szCs w:val="22"/>
        </w:rPr>
        <w:t>Claver</w:t>
      </w:r>
      <w:proofErr w:type="spellEnd"/>
      <w:r w:rsidR="0050647B" w:rsidRPr="0050647B">
        <w:rPr>
          <w:rFonts w:ascii="Arial" w:eastAsia="Calibri" w:hAnsi="Arial" w:cs="Arial"/>
          <w:szCs w:val="22"/>
        </w:rPr>
        <w:t xml:space="preserve">, </w:t>
      </w:r>
      <w:proofErr w:type="spellStart"/>
      <w:r w:rsidR="0050647B" w:rsidRPr="0050647B">
        <w:rPr>
          <w:rFonts w:ascii="Arial" w:eastAsia="Calibri" w:hAnsi="Arial" w:cs="Arial"/>
          <w:szCs w:val="22"/>
        </w:rPr>
        <w:t>Surigao</w:t>
      </w:r>
      <w:proofErr w:type="spellEnd"/>
      <w:r w:rsidR="0050647B" w:rsidRPr="0050647B">
        <w:rPr>
          <w:rFonts w:ascii="Arial" w:eastAsia="Calibri" w:hAnsi="Arial" w:cs="Arial"/>
          <w:szCs w:val="22"/>
        </w:rPr>
        <w:t xml:space="preserve"> del Norte </w:t>
      </w:r>
      <w:r w:rsidR="00247F50">
        <w:rPr>
          <w:rFonts w:ascii="Arial" w:eastAsia="Calibri" w:hAnsi="Arial" w:cs="Arial"/>
          <w:szCs w:val="22"/>
        </w:rPr>
        <w:t>(</w:t>
      </w:r>
      <w:proofErr w:type="spellStart"/>
      <w:r w:rsidR="00247F50">
        <w:rPr>
          <w:rFonts w:ascii="Arial" w:eastAsia="Calibri" w:hAnsi="Arial" w:cs="Arial"/>
          <w:szCs w:val="22"/>
        </w:rPr>
        <w:t>Orboc</w:t>
      </w:r>
      <w:proofErr w:type="spellEnd"/>
      <w:r w:rsidR="00247F50">
        <w:rPr>
          <w:rFonts w:ascii="Arial" w:eastAsia="Calibri" w:hAnsi="Arial" w:cs="Arial"/>
          <w:szCs w:val="22"/>
        </w:rPr>
        <w:t xml:space="preserve"> et. al., 2022)</w:t>
      </w:r>
      <w:r w:rsidR="0050647B" w:rsidRPr="0050647B">
        <w:rPr>
          <w:rFonts w:ascii="Arial" w:eastAsia="Calibri" w:hAnsi="Arial" w:cs="Arial"/>
          <w:szCs w:val="22"/>
        </w:rPr>
        <w:t xml:space="preserve">. Meanwhile, in </w:t>
      </w:r>
      <w:proofErr w:type="spellStart"/>
      <w:r w:rsidR="0050647B" w:rsidRPr="0050647B">
        <w:rPr>
          <w:rFonts w:ascii="Arial" w:eastAsia="Calibri" w:hAnsi="Arial" w:cs="Arial"/>
          <w:szCs w:val="22"/>
        </w:rPr>
        <w:t>Balili</w:t>
      </w:r>
      <w:proofErr w:type="spellEnd"/>
      <w:r w:rsidR="0050647B" w:rsidRPr="0050647B">
        <w:rPr>
          <w:rFonts w:ascii="Arial" w:eastAsia="Calibri" w:hAnsi="Arial" w:cs="Arial"/>
          <w:szCs w:val="22"/>
        </w:rPr>
        <w:t xml:space="preserve"> River, La Trinidad, Benguet, 38 species of macrophytes under 37 genera and 19 families were identified </w:t>
      </w:r>
      <w:r w:rsidR="00247F50">
        <w:rPr>
          <w:rFonts w:ascii="Arial" w:eastAsia="Calibri" w:hAnsi="Arial" w:cs="Arial"/>
          <w:szCs w:val="22"/>
        </w:rPr>
        <w:t>(</w:t>
      </w:r>
      <w:proofErr w:type="spellStart"/>
      <w:r w:rsidR="00247F50">
        <w:rPr>
          <w:rFonts w:ascii="Arial" w:eastAsia="Calibri" w:hAnsi="Arial" w:cs="Arial"/>
          <w:szCs w:val="22"/>
        </w:rPr>
        <w:t>Napaldet</w:t>
      </w:r>
      <w:proofErr w:type="spellEnd"/>
      <w:r w:rsidR="00247F50">
        <w:rPr>
          <w:rFonts w:ascii="Arial" w:eastAsia="Calibri" w:hAnsi="Arial" w:cs="Arial"/>
          <w:szCs w:val="22"/>
        </w:rPr>
        <w:t xml:space="preserve"> et. al., 2019)</w:t>
      </w:r>
      <w:r w:rsidR="0050647B" w:rsidRPr="0050647B">
        <w:rPr>
          <w:rFonts w:ascii="Arial" w:eastAsia="Calibri" w:hAnsi="Arial" w:cs="Arial"/>
          <w:szCs w:val="22"/>
        </w:rPr>
        <w:t>.</w:t>
      </w:r>
    </w:p>
    <w:p w14:paraId="3615A331" w14:textId="77777777" w:rsidR="00AB3BB6" w:rsidRDefault="00AB3BB6" w:rsidP="00AB3BB6">
      <w:pPr>
        <w:pStyle w:val="Body"/>
        <w:spacing w:after="0"/>
        <w:rPr>
          <w:rFonts w:ascii="Arial" w:eastAsia="Calibri" w:hAnsi="Arial" w:cs="Arial"/>
          <w:szCs w:val="22"/>
        </w:rPr>
      </w:pPr>
    </w:p>
    <w:p w14:paraId="15636CA2" w14:textId="19FA6587" w:rsidR="00790ADA" w:rsidRDefault="0050647B" w:rsidP="00AB3BB6">
      <w:pPr>
        <w:pStyle w:val="Body"/>
        <w:spacing w:after="0"/>
        <w:rPr>
          <w:rFonts w:ascii="Arial" w:eastAsia="Calibri" w:hAnsi="Arial" w:cs="Arial"/>
          <w:szCs w:val="22"/>
        </w:rPr>
      </w:pPr>
      <w:r w:rsidRPr="0050647B">
        <w:rPr>
          <w:rFonts w:ascii="Arial" w:eastAsia="Calibri" w:hAnsi="Arial" w:cs="Arial"/>
          <w:szCs w:val="22"/>
        </w:rPr>
        <w:t xml:space="preserve">Furthermore, the study aimed to identify the species and taxonomy of aquatic </w:t>
      </w:r>
      <w:proofErr w:type="spellStart"/>
      <w:r w:rsidRPr="0050647B">
        <w:rPr>
          <w:rFonts w:ascii="Arial" w:eastAsia="Calibri" w:hAnsi="Arial" w:cs="Arial"/>
          <w:szCs w:val="22"/>
        </w:rPr>
        <w:t>macrophytes</w:t>
      </w:r>
      <w:proofErr w:type="spellEnd"/>
      <w:r w:rsidRPr="0050647B">
        <w:rPr>
          <w:rFonts w:ascii="Arial" w:eastAsia="Calibri" w:hAnsi="Arial" w:cs="Arial"/>
          <w:szCs w:val="22"/>
        </w:rPr>
        <w:t xml:space="preserve"> in </w:t>
      </w:r>
      <w:proofErr w:type="spellStart"/>
      <w:r w:rsidRPr="0050647B">
        <w:rPr>
          <w:rFonts w:ascii="Arial" w:eastAsia="Calibri" w:hAnsi="Arial" w:cs="Arial"/>
          <w:szCs w:val="22"/>
        </w:rPr>
        <w:t>Sawaga</w:t>
      </w:r>
      <w:proofErr w:type="spellEnd"/>
      <w:r w:rsidRPr="0050647B">
        <w:rPr>
          <w:rFonts w:ascii="Arial" w:eastAsia="Calibri" w:hAnsi="Arial" w:cs="Arial"/>
          <w:szCs w:val="22"/>
        </w:rPr>
        <w:t xml:space="preserve"> River and their physiological characteristics. The study provided an overview of the species found in the river to the nearby residents, keeping track of their conservation status and considering the significance they contribute to the aquatic ecosystem in the areas since it regulates water quality</w:t>
      </w:r>
      <w:r w:rsidR="00446EDA">
        <w:rPr>
          <w:rFonts w:ascii="Arial" w:eastAsia="Calibri" w:hAnsi="Arial" w:cs="Arial"/>
          <w:szCs w:val="22"/>
        </w:rPr>
        <w:t xml:space="preserve"> and are indicators of environmental health.</w:t>
      </w:r>
      <w:r w:rsidRPr="0050647B">
        <w:rPr>
          <w:rFonts w:ascii="Arial" w:eastAsia="Calibri" w:hAnsi="Arial" w:cs="Arial"/>
          <w:szCs w:val="22"/>
        </w:rPr>
        <w:t xml:space="preserve"> The study aimed to provide additional knowledge and data on aquatic macrophyte species found in the river and in the province of Bukidnon.</w:t>
      </w:r>
    </w:p>
    <w:p w14:paraId="198A978D" w14:textId="77777777" w:rsidR="003E1A8A" w:rsidRDefault="003E1A8A" w:rsidP="0050647B">
      <w:pPr>
        <w:pStyle w:val="Body"/>
        <w:spacing w:after="0"/>
        <w:rPr>
          <w:rFonts w:ascii="Arial" w:hAnsi="Arial" w:cs="Arial"/>
        </w:rPr>
      </w:pPr>
    </w:p>
    <w:p w14:paraId="02475EB3" w14:textId="77777777" w:rsidR="00AB3BB6" w:rsidRDefault="00AB3BB6" w:rsidP="0050647B">
      <w:pPr>
        <w:pStyle w:val="Body"/>
        <w:spacing w:after="0"/>
        <w:rPr>
          <w:rFonts w:ascii="Arial" w:hAnsi="Arial" w:cs="Arial"/>
        </w:rPr>
      </w:pPr>
    </w:p>
    <w:p w14:paraId="34901865" w14:textId="77777777" w:rsidR="00AB3BB6" w:rsidRPr="00FB3A86" w:rsidRDefault="00AB3BB6" w:rsidP="0050647B">
      <w:pPr>
        <w:pStyle w:val="Body"/>
        <w:spacing w:after="0"/>
        <w:rPr>
          <w:rFonts w:ascii="Arial" w:hAnsi="Arial" w:cs="Arial"/>
        </w:rPr>
      </w:pPr>
    </w:p>
    <w:p w14:paraId="3DDF9E9D" w14:textId="30D58EB8" w:rsidR="00790ADA" w:rsidRDefault="00902823" w:rsidP="00441B6F">
      <w:pPr>
        <w:pStyle w:val="AbstHead"/>
        <w:spacing w:after="0"/>
        <w:jc w:val="both"/>
        <w:rPr>
          <w:rFonts w:ascii="Arial" w:hAnsi="Arial" w:cs="Arial"/>
        </w:rPr>
      </w:pPr>
      <w:r>
        <w:rPr>
          <w:rFonts w:ascii="Arial" w:hAnsi="Arial" w:cs="Arial"/>
        </w:rPr>
        <w:t>2. material</w:t>
      </w:r>
      <w:r w:rsidR="00494C1C">
        <w:rPr>
          <w:rFonts w:ascii="Arial" w:hAnsi="Arial" w:cs="Arial"/>
        </w:rPr>
        <w:t xml:space="preserve">S </w:t>
      </w:r>
      <w:r>
        <w:rPr>
          <w:rFonts w:ascii="Arial" w:hAnsi="Arial" w:cs="Arial"/>
        </w:rPr>
        <w:t>and method</w:t>
      </w:r>
      <w:r w:rsidR="00000F8F">
        <w:rPr>
          <w:rFonts w:ascii="Arial" w:hAnsi="Arial" w:cs="Arial"/>
        </w:rPr>
        <w:t xml:space="preserve">s </w:t>
      </w:r>
    </w:p>
    <w:p w14:paraId="0521DD5E" w14:textId="77777777" w:rsidR="003E1A8A" w:rsidRPr="00FB3A86" w:rsidRDefault="003E1A8A" w:rsidP="00441B6F">
      <w:pPr>
        <w:pStyle w:val="AbstHead"/>
        <w:spacing w:after="0"/>
        <w:jc w:val="both"/>
        <w:rPr>
          <w:rFonts w:ascii="Arial" w:hAnsi="Arial" w:cs="Arial"/>
        </w:rPr>
      </w:pPr>
    </w:p>
    <w:p w14:paraId="5B008489" w14:textId="1A409C36" w:rsidR="00E06A69" w:rsidRDefault="00AA74E0" w:rsidP="00441B6F">
      <w:pPr>
        <w:pStyle w:val="Body"/>
        <w:spacing w:after="0"/>
        <w:rPr>
          <w:rFonts w:ascii="Arial" w:hAnsi="Arial" w:cs="Arial"/>
          <w:b/>
          <w:sz w:val="22"/>
        </w:rPr>
      </w:pPr>
      <w:r w:rsidRPr="00C30A0F">
        <w:rPr>
          <w:rFonts w:ascii="Arial" w:hAnsi="Arial" w:cs="Arial"/>
          <w:b/>
          <w:caps/>
          <w:sz w:val="22"/>
        </w:rPr>
        <w:t>2.1</w:t>
      </w:r>
      <w:r w:rsidR="00F30251">
        <w:rPr>
          <w:rFonts w:ascii="Arial" w:hAnsi="Arial" w:cs="Arial"/>
          <w:b/>
          <w:caps/>
          <w:sz w:val="22"/>
        </w:rPr>
        <w:t xml:space="preserve">. </w:t>
      </w:r>
      <w:r w:rsidR="00E06A69">
        <w:rPr>
          <w:rFonts w:ascii="Arial" w:hAnsi="Arial" w:cs="Arial"/>
          <w:b/>
          <w:sz w:val="22"/>
        </w:rPr>
        <w:t>Research Design</w:t>
      </w:r>
    </w:p>
    <w:p w14:paraId="2D5F8530" w14:textId="77777777" w:rsidR="00133F3C" w:rsidRDefault="00133F3C" w:rsidP="00441B6F">
      <w:pPr>
        <w:pStyle w:val="Body"/>
        <w:spacing w:after="0"/>
        <w:rPr>
          <w:rFonts w:ascii="Arial" w:hAnsi="Arial" w:cs="Arial"/>
        </w:rPr>
      </w:pPr>
    </w:p>
    <w:p w14:paraId="6B8D42B0" w14:textId="6076FC2D" w:rsidR="00AA74E0" w:rsidRDefault="00E06A69" w:rsidP="00441B6F">
      <w:pPr>
        <w:pStyle w:val="Body"/>
        <w:spacing w:after="0"/>
        <w:rPr>
          <w:rFonts w:ascii="Arial" w:hAnsi="Arial" w:cs="Arial"/>
        </w:rPr>
      </w:pPr>
      <w:r w:rsidRPr="00E06A69">
        <w:rPr>
          <w:rFonts w:ascii="Arial" w:hAnsi="Arial" w:cs="Arial"/>
        </w:rPr>
        <w:t xml:space="preserve">This study used a descriptive </w:t>
      </w:r>
      <w:r w:rsidR="001A1CA4">
        <w:rPr>
          <w:rFonts w:ascii="Arial" w:hAnsi="Arial" w:cs="Arial"/>
        </w:rPr>
        <w:t xml:space="preserve">research </w:t>
      </w:r>
      <w:r w:rsidR="00D64551">
        <w:rPr>
          <w:rFonts w:ascii="Arial" w:hAnsi="Arial" w:cs="Arial"/>
        </w:rPr>
        <w:t>design</w:t>
      </w:r>
      <w:r w:rsidRPr="00E06A69">
        <w:rPr>
          <w:rFonts w:ascii="Arial" w:hAnsi="Arial" w:cs="Arial"/>
        </w:rPr>
        <w:t xml:space="preserve"> to identify </w:t>
      </w:r>
      <w:r w:rsidR="00D64551">
        <w:rPr>
          <w:rFonts w:ascii="Arial" w:hAnsi="Arial" w:cs="Arial"/>
        </w:rPr>
        <w:t>the</w:t>
      </w:r>
      <w:r w:rsidRPr="00E06A69">
        <w:rPr>
          <w:rFonts w:ascii="Arial" w:hAnsi="Arial" w:cs="Arial"/>
        </w:rPr>
        <w:t xml:space="preserve"> aquatic plants in </w:t>
      </w:r>
      <w:proofErr w:type="spellStart"/>
      <w:r w:rsidRPr="00E06A69">
        <w:rPr>
          <w:rFonts w:ascii="Arial" w:hAnsi="Arial" w:cs="Arial"/>
        </w:rPr>
        <w:t>Sawaga</w:t>
      </w:r>
      <w:proofErr w:type="spellEnd"/>
      <w:r w:rsidRPr="00E06A69">
        <w:rPr>
          <w:rFonts w:ascii="Arial" w:hAnsi="Arial" w:cs="Arial"/>
        </w:rPr>
        <w:t xml:space="preserve"> River, </w:t>
      </w:r>
      <w:proofErr w:type="spellStart"/>
      <w:r w:rsidRPr="00E06A69">
        <w:rPr>
          <w:rFonts w:ascii="Arial" w:hAnsi="Arial" w:cs="Arial"/>
        </w:rPr>
        <w:t>Malaybalay</w:t>
      </w:r>
      <w:proofErr w:type="spellEnd"/>
      <w:r w:rsidRPr="00E06A69">
        <w:rPr>
          <w:rFonts w:ascii="Arial" w:hAnsi="Arial" w:cs="Arial"/>
        </w:rPr>
        <w:t xml:space="preserve"> City, Bukidnon</w:t>
      </w:r>
      <w:r w:rsidR="00D64551">
        <w:rPr>
          <w:rFonts w:ascii="Arial" w:hAnsi="Arial" w:cs="Arial"/>
        </w:rPr>
        <w:t>, as well as their diversity and richness in the river.</w:t>
      </w:r>
      <w:r w:rsidR="00EB009C">
        <w:rPr>
          <w:rFonts w:ascii="Arial" w:hAnsi="Arial" w:cs="Arial"/>
        </w:rPr>
        <w:t xml:space="preserve"> </w:t>
      </w:r>
      <w:r w:rsidRPr="00E06A69">
        <w:rPr>
          <w:rFonts w:ascii="Arial" w:hAnsi="Arial" w:cs="Arial"/>
        </w:rPr>
        <w:t>The main goal was to understand the different types of aquatic plants</w:t>
      </w:r>
      <w:r w:rsidR="00D64551">
        <w:rPr>
          <w:rFonts w:ascii="Arial" w:hAnsi="Arial" w:cs="Arial"/>
        </w:rPr>
        <w:t>,</w:t>
      </w:r>
      <w:r w:rsidRPr="00E06A69">
        <w:rPr>
          <w:rFonts w:ascii="Arial" w:hAnsi="Arial" w:cs="Arial"/>
        </w:rPr>
        <w:t xml:space="preserve"> their </w:t>
      </w:r>
      <w:r w:rsidR="00EA0DD5">
        <w:rPr>
          <w:rFonts w:ascii="Arial" w:hAnsi="Arial" w:cs="Arial"/>
        </w:rPr>
        <w:t>distribution in the area</w:t>
      </w:r>
      <w:r w:rsidR="00D64551">
        <w:rPr>
          <w:rFonts w:ascii="Arial" w:hAnsi="Arial" w:cs="Arial"/>
        </w:rPr>
        <w:t xml:space="preserve">, and their implications. The </w:t>
      </w:r>
      <w:r w:rsidRPr="00E06A69">
        <w:rPr>
          <w:rFonts w:ascii="Arial" w:hAnsi="Arial" w:cs="Arial"/>
        </w:rPr>
        <w:t>researchers observed the study site and recorded the plants they found, focusing on their classification</w:t>
      </w:r>
      <w:r w:rsidR="001928DB">
        <w:rPr>
          <w:rFonts w:ascii="Arial" w:hAnsi="Arial" w:cs="Arial"/>
        </w:rPr>
        <w:t xml:space="preserve"> and environmental implications</w:t>
      </w:r>
      <w:r w:rsidRPr="00E06A69">
        <w:rPr>
          <w:rFonts w:ascii="Arial" w:hAnsi="Arial" w:cs="Arial"/>
        </w:rPr>
        <w:t xml:space="preserve"> to provide a basis for future research and to monitor </w:t>
      </w:r>
      <w:r w:rsidR="00D64551">
        <w:rPr>
          <w:rFonts w:ascii="Arial" w:hAnsi="Arial" w:cs="Arial"/>
        </w:rPr>
        <w:t>changes</w:t>
      </w:r>
      <w:r w:rsidRPr="00E06A69">
        <w:rPr>
          <w:rFonts w:ascii="Arial" w:hAnsi="Arial" w:cs="Arial"/>
        </w:rPr>
        <w:t xml:space="preserve"> over time.</w:t>
      </w:r>
      <w:r w:rsidR="00AA74E0" w:rsidRPr="00FB3A86">
        <w:rPr>
          <w:rFonts w:ascii="Arial" w:hAnsi="Arial" w:cs="Arial"/>
        </w:rPr>
        <w:t xml:space="preserve">  </w:t>
      </w:r>
    </w:p>
    <w:p w14:paraId="1F41B578" w14:textId="4BD1C7C5" w:rsidR="00AA74E0" w:rsidRDefault="00AA74E0" w:rsidP="00441B6F">
      <w:pPr>
        <w:pStyle w:val="Body"/>
        <w:spacing w:after="0"/>
        <w:rPr>
          <w:rFonts w:ascii="Arial" w:hAnsi="Arial" w:cs="Arial"/>
        </w:rPr>
      </w:pPr>
    </w:p>
    <w:p w14:paraId="674FDA46" w14:textId="1A6A4419" w:rsidR="008938BE" w:rsidRDefault="008938BE" w:rsidP="00C1296A">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00F30251">
        <w:rPr>
          <w:rFonts w:ascii="Arial" w:hAnsi="Arial" w:cs="Arial"/>
          <w:b/>
          <w:caps/>
          <w:sz w:val="22"/>
        </w:rPr>
        <w:t xml:space="preserve">. </w:t>
      </w:r>
      <w:r>
        <w:rPr>
          <w:rFonts w:ascii="Arial" w:hAnsi="Arial" w:cs="Arial"/>
          <w:b/>
          <w:sz w:val="22"/>
        </w:rPr>
        <w:t>Entry Protocol</w:t>
      </w:r>
    </w:p>
    <w:p w14:paraId="0BB1D2C9" w14:textId="593E16AA" w:rsidR="00133F3C" w:rsidRDefault="00133F3C" w:rsidP="00C1296A">
      <w:pPr>
        <w:pStyle w:val="Body"/>
        <w:spacing w:after="0"/>
        <w:rPr>
          <w:rFonts w:ascii="Arial" w:hAnsi="Arial" w:cs="Arial"/>
        </w:rPr>
      </w:pPr>
    </w:p>
    <w:p w14:paraId="380E13E0" w14:textId="77B1528C" w:rsidR="00133F3C" w:rsidRDefault="00247F50" w:rsidP="007770A8">
      <w:pPr>
        <w:pStyle w:val="Body"/>
        <w:rPr>
          <w:rFonts w:ascii="Arial" w:hAnsi="Arial" w:cs="Arial"/>
        </w:rPr>
      </w:pPr>
      <w:r>
        <w:rPr>
          <w:rFonts w:ascii="Arial" w:hAnsi="Arial" w:cs="Arial"/>
        </w:rPr>
        <w:t>Necessary permits</w:t>
      </w:r>
      <w:r w:rsidR="007770A8">
        <w:rPr>
          <w:rFonts w:ascii="Arial" w:hAnsi="Arial" w:cs="Arial"/>
        </w:rPr>
        <w:t>, including to those from institutions, agencies, and authorities</w:t>
      </w:r>
      <w:r>
        <w:rPr>
          <w:rFonts w:ascii="Arial" w:hAnsi="Arial" w:cs="Arial"/>
        </w:rPr>
        <w:t xml:space="preserve"> were obtained</w:t>
      </w:r>
      <w:r w:rsidR="007770A8">
        <w:rPr>
          <w:rFonts w:ascii="Arial" w:hAnsi="Arial" w:cs="Arial"/>
        </w:rPr>
        <w:t xml:space="preserve"> prior to conducting the study to ensure an ethical, consented and professional approach.</w:t>
      </w:r>
    </w:p>
    <w:p w14:paraId="6F7BDEA1" w14:textId="4943B56A" w:rsidR="00133F3C" w:rsidRDefault="00133F3C" w:rsidP="00C1296A">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00F30251">
        <w:rPr>
          <w:rFonts w:ascii="Arial" w:hAnsi="Arial" w:cs="Arial"/>
          <w:b/>
          <w:caps/>
          <w:sz w:val="22"/>
        </w:rPr>
        <w:t xml:space="preserve">. </w:t>
      </w:r>
      <w:r>
        <w:rPr>
          <w:rFonts w:ascii="Arial" w:hAnsi="Arial" w:cs="Arial"/>
          <w:b/>
          <w:sz w:val="22"/>
        </w:rPr>
        <w:t>Locale of the Study</w:t>
      </w:r>
    </w:p>
    <w:p w14:paraId="7E18A93E" w14:textId="0382C61F" w:rsidR="00133F3C" w:rsidRDefault="00133F3C" w:rsidP="00C1296A">
      <w:pPr>
        <w:pStyle w:val="Body"/>
        <w:spacing w:after="0"/>
        <w:rPr>
          <w:rFonts w:ascii="Arial" w:hAnsi="Arial" w:cs="Arial"/>
        </w:rPr>
      </w:pPr>
    </w:p>
    <w:p w14:paraId="11CF9D07" w14:textId="3F411400" w:rsidR="00AA1A50" w:rsidRPr="00AA1A50" w:rsidRDefault="00AA1A50" w:rsidP="00AA1A50">
      <w:pPr>
        <w:pStyle w:val="Body"/>
        <w:spacing w:after="0"/>
        <w:rPr>
          <w:rFonts w:ascii="Arial" w:hAnsi="Arial" w:cs="Arial"/>
        </w:rPr>
      </w:pPr>
      <w:r>
        <w:rPr>
          <w:rFonts w:ascii="Arial" w:hAnsi="Arial"/>
          <w:b/>
          <w:noProof/>
        </w:rPr>
        <w:lastRenderedPageBreak/>
        <w:drawing>
          <wp:anchor distT="0" distB="0" distL="114300" distR="114300" simplePos="0" relativeHeight="251661312" behindDoc="0" locked="0" layoutInCell="1" allowOverlap="1" wp14:anchorId="3E57AD6D" wp14:editId="633F257F">
            <wp:simplePos x="0" y="0"/>
            <wp:positionH relativeFrom="margin">
              <wp:posOffset>13970</wp:posOffset>
            </wp:positionH>
            <wp:positionV relativeFrom="paragraph">
              <wp:posOffset>824230</wp:posOffset>
            </wp:positionV>
            <wp:extent cx="5168265" cy="3673475"/>
            <wp:effectExtent l="0" t="0" r="0" b="3175"/>
            <wp:wrapTopAndBottom/>
            <wp:docPr id="24089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9862" name="Picture 240898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8265" cy="36734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noProof/>
          <w:szCs w:val="22"/>
        </w:rPr>
        <w:drawing>
          <wp:anchor distT="0" distB="0" distL="114300" distR="114300" simplePos="0" relativeHeight="251659264" behindDoc="0" locked="0" layoutInCell="1" allowOverlap="1" wp14:anchorId="5214826F" wp14:editId="4E9FC264">
            <wp:simplePos x="0" y="0"/>
            <wp:positionH relativeFrom="margin">
              <wp:posOffset>1227455</wp:posOffset>
            </wp:positionH>
            <wp:positionV relativeFrom="paragraph">
              <wp:posOffset>731520</wp:posOffset>
            </wp:positionV>
            <wp:extent cx="3095625" cy="3231515"/>
            <wp:effectExtent l="0" t="0" r="9525" b="6985"/>
            <wp:wrapTopAndBottom/>
            <wp:docPr id="1332874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4561" name="Picture 1332874561"/>
                    <pic:cNvPicPr/>
                  </pic:nvPicPr>
                  <pic:blipFill rotWithShape="1">
                    <a:blip r:embed="rId15" cstate="print">
                      <a:extLst>
                        <a:ext uri="{28A0092B-C50C-407E-A947-70E740481C1C}">
                          <a14:useLocalDpi xmlns:a14="http://schemas.microsoft.com/office/drawing/2010/main" val="0"/>
                        </a:ext>
                      </a:extLst>
                    </a:blip>
                    <a:srcRect b="19724"/>
                    <a:stretch/>
                  </pic:blipFill>
                  <pic:spPr bwMode="auto">
                    <a:xfrm>
                      <a:off x="0" y="0"/>
                      <a:ext cx="3095625" cy="323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5CEB" w:rsidRPr="00D35CEB">
        <w:rPr>
          <w:rFonts w:ascii="Arial" w:hAnsi="Arial" w:cs="Arial"/>
        </w:rPr>
        <w:t xml:space="preserve">The researchers conducted an assessment of </w:t>
      </w:r>
      <w:proofErr w:type="spellStart"/>
      <w:r w:rsidR="00D35CEB" w:rsidRPr="00D35CEB">
        <w:rPr>
          <w:rFonts w:ascii="Arial" w:hAnsi="Arial" w:cs="Arial"/>
        </w:rPr>
        <w:t>macrophyte</w:t>
      </w:r>
      <w:proofErr w:type="spellEnd"/>
      <w:r w:rsidR="00D35CEB" w:rsidRPr="00D35CEB">
        <w:rPr>
          <w:rFonts w:ascii="Arial" w:hAnsi="Arial" w:cs="Arial"/>
        </w:rPr>
        <w:t xml:space="preserve"> species in </w:t>
      </w:r>
      <w:proofErr w:type="spellStart"/>
      <w:r w:rsidR="00D35CEB" w:rsidRPr="00D35CEB">
        <w:rPr>
          <w:rFonts w:ascii="Arial" w:hAnsi="Arial" w:cs="Arial"/>
        </w:rPr>
        <w:t>Sawaga</w:t>
      </w:r>
      <w:proofErr w:type="spellEnd"/>
      <w:r w:rsidR="00D35CEB" w:rsidRPr="00D35CEB">
        <w:rPr>
          <w:rFonts w:ascii="Arial" w:hAnsi="Arial" w:cs="Arial"/>
        </w:rPr>
        <w:t xml:space="preserve"> River, located in Malaybalay City, Bukidnon.</w:t>
      </w:r>
      <w:r w:rsidR="006A5397">
        <w:rPr>
          <w:rFonts w:ascii="Arial" w:hAnsi="Arial" w:cs="Arial"/>
        </w:rPr>
        <w:t xml:space="preserve"> In particular, sampling sites were selected, namely the </w:t>
      </w:r>
      <w:proofErr w:type="spellStart"/>
      <w:r w:rsidR="006A5397">
        <w:rPr>
          <w:rFonts w:ascii="Arial" w:hAnsi="Arial" w:cs="Arial"/>
        </w:rPr>
        <w:t>Casisang</w:t>
      </w:r>
      <w:proofErr w:type="spellEnd"/>
      <w:r w:rsidR="006A5397">
        <w:rPr>
          <w:rFonts w:ascii="Arial" w:hAnsi="Arial" w:cs="Arial"/>
        </w:rPr>
        <w:t xml:space="preserve"> Site, </w:t>
      </w:r>
      <w:proofErr w:type="spellStart"/>
      <w:r w:rsidR="006A5397">
        <w:rPr>
          <w:rFonts w:ascii="Arial" w:hAnsi="Arial" w:cs="Arial"/>
        </w:rPr>
        <w:t>Impalambong</w:t>
      </w:r>
      <w:proofErr w:type="spellEnd"/>
      <w:r w:rsidR="006A5397">
        <w:rPr>
          <w:rFonts w:ascii="Arial" w:hAnsi="Arial" w:cs="Arial"/>
        </w:rPr>
        <w:t xml:space="preserve"> Site, and the </w:t>
      </w:r>
      <w:proofErr w:type="spellStart"/>
      <w:r w:rsidR="006A5397">
        <w:rPr>
          <w:rFonts w:ascii="Arial" w:hAnsi="Arial" w:cs="Arial"/>
        </w:rPr>
        <w:t>Kalasungay</w:t>
      </w:r>
      <w:proofErr w:type="spellEnd"/>
      <w:r w:rsidR="006A5397">
        <w:rPr>
          <w:rFonts w:ascii="Arial" w:hAnsi="Arial" w:cs="Arial"/>
        </w:rPr>
        <w:t xml:space="preserve"> Site. </w:t>
      </w:r>
      <w:r w:rsidR="00B52F9A">
        <w:rPr>
          <w:rFonts w:ascii="Arial" w:hAnsi="Arial" w:cs="Arial"/>
        </w:rPr>
        <w:t>Following sample collection, specimens were brought to the University Museum of Central Mindanao University, Maramag, Bukidnon</w:t>
      </w:r>
      <w:r w:rsidR="00B47553">
        <w:rPr>
          <w:rFonts w:ascii="Arial" w:hAnsi="Arial" w:cs="Arial"/>
        </w:rPr>
        <w:t>, for their taxonomical identification</w:t>
      </w:r>
      <w:r w:rsidR="000A0CEF">
        <w:rPr>
          <w:rFonts w:ascii="Arial" w:hAnsi="Arial" w:cs="Arial"/>
        </w:rPr>
        <w:t>.</w:t>
      </w:r>
    </w:p>
    <w:p w14:paraId="1FA81657" w14:textId="77777777" w:rsidR="00AA1A50" w:rsidRDefault="00AA1A50" w:rsidP="00C1296A">
      <w:pPr>
        <w:tabs>
          <w:tab w:val="left" w:pos="1080"/>
        </w:tabs>
        <w:jc w:val="both"/>
        <w:rPr>
          <w:rFonts w:ascii="Arial" w:hAnsi="Arial"/>
          <w:b/>
        </w:rPr>
      </w:pPr>
    </w:p>
    <w:p w14:paraId="1339824A" w14:textId="7A758063" w:rsidR="006B1415" w:rsidRPr="00AA1A50" w:rsidRDefault="003854D1" w:rsidP="00AA1A50">
      <w:pPr>
        <w:tabs>
          <w:tab w:val="left" w:pos="1080"/>
        </w:tabs>
        <w:jc w:val="both"/>
        <w:rPr>
          <w:rFonts w:ascii="Arial" w:hAnsi="Arial"/>
          <w:b/>
        </w:rPr>
      </w:pPr>
      <w:r>
        <w:rPr>
          <w:rFonts w:ascii="Arial" w:hAnsi="Arial"/>
          <w:b/>
        </w:rPr>
        <w:t>Fig</w:t>
      </w:r>
      <w:r w:rsidR="00E83497">
        <w:rPr>
          <w:rFonts w:ascii="Arial" w:hAnsi="Arial"/>
          <w:b/>
        </w:rPr>
        <w:t xml:space="preserve">. 1. </w:t>
      </w:r>
      <w:r>
        <w:rPr>
          <w:rFonts w:ascii="Arial" w:hAnsi="Arial"/>
          <w:b/>
        </w:rPr>
        <w:t xml:space="preserve">Map of </w:t>
      </w:r>
      <w:r w:rsidR="00AA1A50">
        <w:rPr>
          <w:rFonts w:ascii="Arial" w:hAnsi="Arial"/>
          <w:b/>
        </w:rPr>
        <w:t>sampling sites</w:t>
      </w:r>
    </w:p>
    <w:p w14:paraId="0CB905CA" w14:textId="77777777" w:rsidR="00F300E6" w:rsidRDefault="00F300E6" w:rsidP="00441B6F">
      <w:pPr>
        <w:pStyle w:val="Body"/>
        <w:spacing w:after="0"/>
        <w:rPr>
          <w:rFonts w:ascii="Arial" w:hAnsi="Arial" w:cs="Arial"/>
        </w:rPr>
      </w:pPr>
    </w:p>
    <w:p w14:paraId="541DF75E" w14:textId="3C18112A" w:rsidR="00BD70AE" w:rsidRDefault="00BD70AE" w:rsidP="00C570F7">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4</w:t>
      </w:r>
      <w:r w:rsidR="00815780">
        <w:rPr>
          <w:rFonts w:ascii="Arial" w:hAnsi="Arial" w:cs="Arial"/>
          <w:b/>
          <w:caps/>
          <w:sz w:val="22"/>
        </w:rPr>
        <w:t xml:space="preserve">. </w:t>
      </w:r>
      <w:r w:rsidR="00815780">
        <w:rPr>
          <w:rFonts w:ascii="Arial" w:hAnsi="Arial" w:cs="Arial"/>
          <w:b/>
          <w:sz w:val="22"/>
        </w:rPr>
        <w:t>Collection of Samples</w:t>
      </w:r>
    </w:p>
    <w:p w14:paraId="1B1893BA" w14:textId="77777777" w:rsidR="00F30251" w:rsidRDefault="00F30251" w:rsidP="00C570F7">
      <w:pPr>
        <w:pStyle w:val="Body"/>
        <w:spacing w:after="0"/>
        <w:rPr>
          <w:rFonts w:ascii="Arial" w:hAnsi="Arial" w:cs="Arial"/>
        </w:rPr>
      </w:pPr>
    </w:p>
    <w:p w14:paraId="35CA7EA3" w14:textId="6F2F4E4F" w:rsidR="00F30251" w:rsidRDefault="00BE1D23" w:rsidP="00441B6F">
      <w:pPr>
        <w:pStyle w:val="Body"/>
        <w:spacing w:after="0"/>
        <w:rPr>
          <w:rFonts w:ascii="Arial" w:hAnsi="Arial" w:cs="Arial"/>
        </w:rPr>
      </w:pPr>
      <w:r w:rsidRPr="00BE1D23">
        <w:rPr>
          <w:rFonts w:ascii="Arial" w:hAnsi="Arial" w:cs="Arial"/>
        </w:rPr>
        <w:t>The researchers used the transect walk method</w:t>
      </w:r>
      <w:r w:rsidR="001A1CA4">
        <w:rPr>
          <w:rFonts w:ascii="Arial" w:hAnsi="Arial" w:cs="Arial"/>
        </w:rPr>
        <w:t xml:space="preserve">, also utilized in the study of </w:t>
      </w:r>
      <w:proofErr w:type="spellStart"/>
      <w:r w:rsidR="001A1CA4">
        <w:rPr>
          <w:rFonts w:ascii="Arial" w:hAnsi="Arial" w:cs="Arial"/>
        </w:rPr>
        <w:t>Asido</w:t>
      </w:r>
      <w:proofErr w:type="spellEnd"/>
      <w:r w:rsidR="001A1CA4">
        <w:rPr>
          <w:rFonts w:ascii="Arial" w:hAnsi="Arial" w:cs="Arial"/>
        </w:rPr>
        <w:t xml:space="preserve"> et. al. (2024),</w:t>
      </w:r>
      <w:r w:rsidRPr="00BE1D23">
        <w:rPr>
          <w:rFonts w:ascii="Arial" w:hAnsi="Arial" w:cs="Arial"/>
        </w:rPr>
        <w:t xml:space="preserve"> in </w:t>
      </w:r>
      <w:r w:rsidR="00FA5CA8">
        <w:rPr>
          <w:rFonts w:ascii="Arial" w:hAnsi="Arial" w:cs="Arial"/>
        </w:rPr>
        <w:t xml:space="preserve">evaluating and </w:t>
      </w:r>
      <w:r w:rsidRPr="00BE1D23">
        <w:rPr>
          <w:rFonts w:ascii="Arial" w:hAnsi="Arial" w:cs="Arial"/>
        </w:rPr>
        <w:t>collecting samples in the area. Starting and finishing points were determined where researchers count and identify macrophyte</w:t>
      </w:r>
      <w:r w:rsidR="00EF4AAF">
        <w:rPr>
          <w:rFonts w:ascii="Arial" w:hAnsi="Arial" w:cs="Arial"/>
        </w:rPr>
        <w:t xml:space="preserve">s. It started </w:t>
      </w:r>
      <w:r w:rsidR="00EF4AAF" w:rsidRPr="00EF4AAF">
        <w:rPr>
          <w:rFonts w:ascii="Arial" w:hAnsi="Arial" w:cs="Arial"/>
        </w:rPr>
        <w:t xml:space="preserve">at the Impalambong area, walking 240 meters from the starting point 20 meters away from the roadside. The collection of samples followed at the </w:t>
      </w:r>
      <w:proofErr w:type="spellStart"/>
      <w:r w:rsidR="00EF4AAF">
        <w:rPr>
          <w:rFonts w:ascii="Arial" w:hAnsi="Arial" w:cs="Arial"/>
        </w:rPr>
        <w:t>Kalasungay</w:t>
      </w:r>
      <w:proofErr w:type="spellEnd"/>
      <w:r w:rsidR="00EF4AAF" w:rsidRPr="00EF4AAF">
        <w:rPr>
          <w:rFonts w:ascii="Arial" w:hAnsi="Arial" w:cs="Arial"/>
        </w:rPr>
        <w:t xml:space="preserve"> area, starting at a point 210 meters away from the roadside and walking up to 373 meters. The collection of samples concluded at the </w:t>
      </w:r>
      <w:proofErr w:type="spellStart"/>
      <w:r w:rsidR="00EF4AAF" w:rsidRPr="00EF4AAF">
        <w:rPr>
          <w:rFonts w:ascii="Arial" w:hAnsi="Arial" w:cs="Arial"/>
        </w:rPr>
        <w:t>Casisang</w:t>
      </w:r>
      <w:proofErr w:type="spellEnd"/>
      <w:r w:rsidR="00EF4AAF" w:rsidRPr="00EF4AAF">
        <w:rPr>
          <w:rFonts w:ascii="Arial" w:hAnsi="Arial" w:cs="Arial"/>
        </w:rPr>
        <w:t xml:space="preserve"> area, starting 20 meters away from the roadside and ending 367 meters away.</w:t>
      </w:r>
      <w:r w:rsidR="001A1CA4">
        <w:rPr>
          <w:rFonts w:ascii="Arial" w:hAnsi="Arial" w:cs="Arial"/>
        </w:rPr>
        <w:t xml:space="preserve"> </w:t>
      </w:r>
      <w:r w:rsidRPr="00BE1D23">
        <w:rPr>
          <w:rFonts w:ascii="Arial" w:hAnsi="Arial" w:cs="Arial"/>
        </w:rPr>
        <w:t>The data collected from the area covered were used to make assumptions about the entire habitat</w:t>
      </w:r>
      <w:r w:rsidR="00257F13">
        <w:rPr>
          <w:rFonts w:ascii="Arial" w:hAnsi="Arial" w:cs="Arial"/>
        </w:rPr>
        <w:t xml:space="preserve">. </w:t>
      </w:r>
      <w:r w:rsidR="00E112D6">
        <w:rPr>
          <w:rFonts w:ascii="Arial" w:hAnsi="Arial" w:cs="Arial"/>
        </w:rPr>
        <w:t xml:space="preserve">After </w:t>
      </w:r>
      <w:r w:rsidR="00B530B1">
        <w:rPr>
          <w:rFonts w:ascii="Arial" w:hAnsi="Arial" w:cs="Arial"/>
        </w:rPr>
        <w:t xml:space="preserve">collection, </w:t>
      </w:r>
      <w:r w:rsidR="00171165">
        <w:rPr>
          <w:rFonts w:ascii="Arial" w:hAnsi="Arial" w:cs="Arial"/>
        </w:rPr>
        <w:t>specimens were soaked in denatured alcohol and let dry</w:t>
      </w:r>
      <w:r w:rsidR="00804F7A">
        <w:rPr>
          <w:rFonts w:ascii="Arial" w:hAnsi="Arial" w:cs="Arial"/>
        </w:rPr>
        <w:t xml:space="preserve"> for preservatio</w:t>
      </w:r>
      <w:r w:rsidR="00D64544">
        <w:rPr>
          <w:rFonts w:ascii="Arial" w:hAnsi="Arial" w:cs="Arial"/>
        </w:rPr>
        <w:t xml:space="preserve">n, following the principles and observations in the study of </w:t>
      </w:r>
      <w:r w:rsidR="007A1542">
        <w:rPr>
          <w:rFonts w:ascii="Arial" w:hAnsi="Arial" w:cs="Arial"/>
        </w:rPr>
        <w:t>Johnson et. al. (2023)</w:t>
      </w:r>
      <w:r w:rsidR="00D64544">
        <w:rPr>
          <w:rFonts w:ascii="Arial" w:hAnsi="Arial" w:cs="Arial"/>
        </w:rPr>
        <w:t xml:space="preserve">. </w:t>
      </w:r>
    </w:p>
    <w:p w14:paraId="47995340" w14:textId="77777777" w:rsidR="006B1415" w:rsidRDefault="006B1415" w:rsidP="00441B6F">
      <w:pPr>
        <w:pStyle w:val="Body"/>
        <w:spacing w:after="0"/>
        <w:rPr>
          <w:rFonts w:ascii="Arial" w:hAnsi="Arial" w:cs="Arial"/>
        </w:rPr>
      </w:pPr>
    </w:p>
    <w:p w14:paraId="237C917D" w14:textId="619BB8EA" w:rsidR="00C646DE" w:rsidRDefault="00C646DE" w:rsidP="00C570F7">
      <w:pPr>
        <w:pStyle w:val="Body"/>
        <w:spacing w:after="0"/>
        <w:rPr>
          <w:rFonts w:ascii="Arial" w:hAnsi="Arial" w:cs="Arial"/>
          <w:b/>
          <w:sz w:val="22"/>
        </w:rPr>
      </w:pPr>
      <w:r w:rsidRPr="00C30A0F">
        <w:rPr>
          <w:rFonts w:ascii="Arial" w:hAnsi="Arial" w:cs="Arial"/>
          <w:b/>
          <w:caps/>
          <w:sz w:val="22"/>
        </w:rPr>
        <w:t>2.</w:t>
      </w:r>
      <w:r w:rsidR="001E604E">
        <w:rPr>
          <w:rFonts w:ascii="Arial" w:hAnsi="Arial" w:cs="Arial"/>
          <w:b/>
          <w:caps/>
          <w:sz w:val="22"/>
        </w:rPr>
        <w:t>5</w:t>
      </w:r>
      <w:r>
        <w:rPr>
          <w:rFonts w:ascii="Arial" w:hAnsi="Arial" w:cs="Arial"/>
          <w:b/>
          <w:caps/>
          <w:sz w:val="22"/>
        </w:rPr>
        <w:t xml:space="preserve">. </w:t>
      </w:r>
      <w:r w:rsidR="001E604E">
        <w:rPr>
          <w:rFonts w:ascii="Arial" w:hAnsi="Arial" w:cs="Arial"/>
          <w:b/>
          <w:sz w:val="22"/>
        </w:rPr>
        <w:t>Identification of Aquatic Macrophytes</w:t>
      </w:r>
    </w:p>
    <w:p w14:paraId="7CE63728" w14:textId="77777777" w:rsidR="00C646DE" w:rsidRDefault="00C646DE" w:rsidP="00C570F7">
      <w:pPr>
        <w:pStyle w:val="Body"/>
        <w:spacing w:after="0"/>
        <w:rPr>
          <w:rFonts w:ascii="Arial" w:hAnsi="Arial" w:cs="Arial"/>
        </w:rPr>
      </w:pPr>
    </w:p>
    <w:p w14:paraId="0432E010" w14:textId="48CC30CF" w:rsidR="006B1415" w:rsidRDefault="00950A28" w:rsidP="00441B6F">
      <w:pPr>
        <w:pStyle w:val="Body"/>
        <w:spacing w:after="0"/>
        <w:rPr>
          <w:rFonts w:ascii="Arial" w:hAnsi="Arial" w:cs="Arial"/>
        </w:rPr>
      </w:pPr>
      <w:r w:rsidRPr="00950A28">
        <w:rPr>
          <w:rFonts w:ascii="Arial" w:hAnsi="Arial" w:cs="Arial"/>
        </w:rPr>
        <w:t xml:space="preserve">The collected samples underwent preliminary identification using online research resources. Following this, </w:t>
      </w:r>
      <w:r w:rsidR="00DA1330">
        <w:rPr>
          <w:rFonts w:ascii="Arial" w:hAnsi="Arial" w:cs="Arial"/>
        </w:rPr>
        <w:t xml:space="preserve">the specimens were sent to Central Mindanao University Museum in Maramag, Bukidnon, for final identification. This is to ensure the </w:t>
      </w:r>
      <w:r w:rsidR="006F0D6D">
        <w:rPr>
          <w:rFonts w:ascii="Arial" w:hAnsi="Arial" w:cs="Arial"/>
        </w:rPr>
        <w:t>accuracy of the identified species.</w:t>
      </w:r>
    </w:p>
    <w:p w14:paraId="5C794825" w14:textId="33D19034" w:rsidR="00A8749E" w:rsidRDefault="00A8749E" w:rsidP="00441B6F">
      <w:pPr>
        <w:pStyle w:val="Body"/>
        <w:spacing w:after="0"/>
        <w:rPr>
          <w:rFonts w:ascii="Arial" w:hAnsi="Arial" w:cs="Arial"/>
        </w:rPr>
      </w:pPr>
    </w:p>
    <w:p w14:paraId="0995EFCA" w14:textId="38368F6C" w:rsidR="00A8749E" w:rsidRDefault="00A8749E" w:rsidP="00441B6F">
      <w:pPr>
        <w:pStyle w:val="Body"/>
        <w:spacing w:after="0"/>
        <w:rPr>
          <w:rFonts w:ascii="Arial" w:hAnsi="Arial" w:cs="Arial"/>
          <w:b/>
          <w:sz w:val="22"/>
        </w:rPr>
      </w:pPr>
      <w:r>
        <w:rPr>
          <w:rFonts w:ascii="Arial" w:hAnsi="Arial" w:cs="Arial"/>
          <w:b/>
          <w:sz w:val="22"/>
        </w:rPr>
        <w:t>2.6. Diversity and Richness Indices</w:t>
      </w:r>
    </w:p>
    <w:p w14:paraId="2028F7A8" w14:textId="5EB19E34" w:rsidR="00A8749E" w:rsidRDefault="00A8749E" w:rsidP="00441B6F">
      <w:pPr>
        <w:pStyle w:val="Body"/>
        <w:spacing w:after="0"/>
        <w:rPr>
          <w:rFonts w:ascii="Arial" w:hAnsi="Arial" w:cs="Arial"/>
          <w:b/>
          <w:sz w:val="22"/>
        </w:rPr>
      </w:pPr>
    </w:p>
    <w:p w14:paraId="46611AB8" w14:textId="729C2BD1" w:rsidR="00A8749E" w:rsidRPr="00A8749E" w:rsidRDefault="00A8749E" w:rsidP="00441B6F">
      <w:pPr>
        <w:pStyle w:val="Body"/>
        <w:spacing w:after="0"/>
        <w:rPr>
          <w:rFonts w:ascii="Arial" w:hAnsi="Arial" w:cs="Arial"/>
        </w:rPr>
      </w:pPr>
      <w:r>
        <w:rPr>
          <w:rFonts w:ascii="Arial" w:hAnsi="Arial" w:cs="Arial"/>
        </w:rPr>
        <w:t xml:space="preserve">After identification of species, the diversity and richness of aquatic </w:t>
      </w:r>
      <w:proofErr w:type="spellStart"/>
      <w:r>
        <w:rPr>
          <w:rFonts w:ascii="Arial" w:hAnsi="Arial" w:cs="Arial"/>
        </w:rPr>
        <w:t>macrophytes</w:t>
      </w:r>
      <w:proofErr w:type="spellEnd"/>
      <w:r>
        <w:rPr>
          <w:rFonts w:ascii="Arial" w:hAnsi="Arial" w:cs="Arial"/>
        </w:rPr>
        <w:t xml:space="preserve"> were determined using the Shannon-Wiener Diversity Index, basing on species </w:t>
      </w:r>
      <w:proofErr w:type="spellStart"/>
      <w:r>
        <w:rPr>
          <w:rFonts w:ascii="Arial" w:hAnsi="Arial" w:cs="Arial"/>
        </w:rPr>
        <w:t>abundancxe</w:t>
      </w:r>
      <w:proofErr w:type="spellEnd"/>
      <w:r>
        <w:rPr>
          <w:rFonts w:ascii="Arial" w:hAnsi="Arial" w:cs="Arial"/>
        </w:rPr>
        <w:t xml:space="preserve"> and evenness, and the </w:t>
      </w:r>
      <w:proofErr w:type="spellStart"/>
      <w:r>
        <w:rPr>
          <w:rFonts w:ascii="Arial" w:hAnsi="Arial" w:cs="Arial"/>
        </w:rPr>
        <w:t>Margalef’s</w:t>
      </w:r>
      <w:proofErr w:type="spellEnd"/>
      <w:r>
        <w:rPr>
          <w:rFonts w:ascii="Arial" w:hAnsi="Arial" w:cs="Arial"/>
        </w:rPr>
        <w:t xml:space="preserve"> Species Richness Index, correlating the number of species to their </w:t>
      </w:r>
      <w:proofErr w:type="spellStart"/>
      <w:r>
        <w:rPr>
          <w:rFonts w:ascii="Arial" w:hAnsi="Arial" w:cs="Arial"/>
        </w:rPr>
        <w:t>occurences</w:t>
      </w:r>
      <w:proofErr w:type="spellEnd"/>
      <w:r>
        <w:rPr>
          <w:rFonts w:ascii="Arial" w:hAnsi="Arial" w:cs="Arial"/>
        </w:rPr>
        <w:t xml:space="preserve"> during collection.</w:t>
      </w:r>
    </w:p>
    <w:p w14:paraId="3AE1EBA7" w14:textId="77777777" w:rsidR="006F0D6D" w:rsidRDefault="006F0D6D" w:rsidP="00441B6F">
      <w:pPr>
        <w:pStyle w:val="Body"/>
        <w:spacing w:after="0"/>
        <w:rPr>
          <w:rFonts w:ascii="Arial" w:hAnsi="Arial" w:cs="Arial"/>
        </w:rPr>
      </w:pPr>
    </w:p>
    <w:p w14:paraId="75F8CB47" w14:textId="603860D2" w:rsidR="00F32695" w:rsidRDefault="00A8749E" w:rsidP="00AB3BB6">
      <w:pPr>
        <w:pStyle w:val="Body"/>
        <w:spacing w:after="0"/>
        <w:rPr>
          <w:rFonts w:ascii="Arial" w:hAnsi="Arial" w:cs="Arial"/>
          <w:b/>
          <w:bCs/>
          <w:sz w:val="22"/>
          <w:szCs w:val="22"/>
        </w:rPr>
      </w:pPr>
      <w:r>
        <w:rPr>
          <w:rFonts w:ascii="Arial" w:hAnsi="Arial" w:cs="Arial"/>
          <w:b/>
          <w:bCs/>
          <w:sz w:val="22"/>
          <w:szCs w:val="22"/>
        </w:rPr>
        <w:t>2.7</w:t>
      </w:r>
      <w:r w:rsidR="00F32695" w:rsidRPr="00537ACC">
        <w:rPr>
          <w:rFonts w:ascii="Arial" w:hAnsi="Arial" w:cs="Arial"/>
          <w:b/>
          <w:bCs/>
          <w:sz w:val="22"/>
          <w:szCs w:val="22"/>
        </w:rPr>
        <w:t>. Documentation</w:t>
      </w:r>
    </w:p>
    <w:p w14:paraId="7B7C2091" w14:textId="77777777" w:rsidR="00AB3BB6" w:rsidRPr="00537ACC" w:rsidRDefault="00AB3BB6" w:rsidP="00AB3BB6">
      <w:pPr>
        <w:pStyle w:val="Body"/>
        <w:spacing w:after="0"/>
        <w:rPr>
          <w:rFonts w:ascii="Arial" w:hAnsi="Arial" w:cs="Arial"/>
          <w:b/>
          <w:bCs/>
          <w:sz w:val="22"/>
          <w:szCs w:val="22"/>
        </w:rPr>
      </w:pPr>
    </w:p>
    <w:p w14:paraId="36EFB0DE" w14:textId="7F567A93" w:rsidR="00F32695" w:rsidRDefault="00F32695" w:rsidP="00AB3BB6">
      <w:pPr>
        <w:pStyle w:val="Body"/>
        <w:spacing w:after="0"/>
        <w:rPr>
          <w:rFonts w:ascii="Arial" w:hAnsi="Arial" w:cs="Arial"/>
        </w:rPr>
      </w:pPr>
      <w:r w:rsidRPr="00F32695">
        <w:rPr>
          <w:rFonts w:ascii="Arial" w:hAnsi="Arial" w:cs="Arial"/>
        </w:rPr>
        <w:lastRenderedPageBreak/>
        <w:t>The identified species of aquatic macrophytes were photographed in their natural habitat, captured in their untouched state without any human intervention. The research area's photo samples were collected for the purpose of documentation, allowing for a visual record of the macrophytes within their natural habitat.</w:t>
      </w:r>
    </w:p>
    <w:p w14:paraId="441508A4" w14:textId="77777777" w:rsidR="00AB3BB6" w:rsidRPr="00F32695" w:rsidRDefault="00AB3BB6" w:rsidP="00AB3BB6">
      <w:pPr>
        <w:pStyle w:val="Body"/>
        <w:spacing w:after="0"/>
        <w:rPr>
          <w:rFonts w:ascii="Arial" w:hAnsi="Arial" w:cs="Arial"/>
        </w:rPr>
      </w:pPr>
    </w:p>
    <w:p w14:paraId="7B108323" w14:textId="77777777" w:rsidR="00AA1A50" w:rsidRDefault="00AA1A50" w:rsidP="00AA1A50">
      <w:pPr>
        <w:pStyle w:val="Body"/>
        <w:spacing w:after="0"/>
        <w:rPr>
          <w:rFonts w:ascii="Arial" w:hAnsi="Arial" w:cs="Arial"/>
        </w:rPr>
      </w:pPr>
    </w:p>
    <w:p w14:paraId="7CC519A5" w14:textId="7F380F20" w:rsidR="00790ADA" w:rsidRDefault="00255255" w:rsidP="00AA1A50">
      <w:pPr>
        <w:pStyle w:val="Body"/>
        <w:spacing w:after="0"/>
        <w:rPr>
          <w:rFonts w:ascii="Arial" w:hAnsi="Arial" w:cs="Arial"/>
          <w:b/>
          <w:bCs/>
          <w:sz w:val="22"/>
          <w:szCs w:val="22"/>
        </w:rPr>
      </w:pPr>
      <w:r w:rsidRPr="006A6F25">
        <w:rPr>
          <w:rFonts w:ascii="Arial" w:hAnsi="Arial" w:cs="Arial"/>
          <w:b/>
          <w:bCs/>
          <w:sz w:val="22"/>
          <w:szCs w:val="22"/>
        </w:rPr>
        <w:t>3. RESULTS AND DISCUSSION</w:t>
      </w:r>
    </w:p>
    <w:p w14:paraId="58A695B7" w14:textId="77777777" w:rsidR="00AA1A50" w:rsidRPr="006A6F25" w:rsidRDefault="00AA1A50" w:rsidP="00AA1A50">
      <w:pPr>
        <w:pStyle w:val="Body"/>
        <w:spacing w:after="0"/>
        <w:rPr>
          <w:rFonts w:ascii="Arial" w:hAnsi="Arial" w:cs="Arial"/>
          <w:b/>
          <w:bCs/>
          <w:sz w:val="22"/>
          <w:szCs w:val="22"/>
        </w:rPr>
      </w:pPr>
    </w:p>
    <w:p w14:paraId="072D1921" w14:textId="4A3C2D9C" w:rsidR="003F543C" w:rsidRPr="00255255" w:rsidRDefault="00AB3BB6" w:rsidP="00255255">
      <w:pPr>
        <w:pStyle w:val="Body"/>
        <w:rPr>
          <w:rFonts w:ascii="Arial" w:hAnsi="Arial" w:cs="Arial"/>
          <w:b/>
          <w:bCs/>
        </w:rPr>
      </w:pPr>
      <w:r w:rsidRPr="006A6F25">
        <w:rPr>
          <w:rFonts w:ascii="Arial" w:hAnsi="Arial" w:cs="Arial"/>
          <w:b/>
          <w:bCs/>
          <w:noProof/>
          <w:sz w:val="22"/>
          <w:szCs w:val="22"/>
        </w:rPr>
        <w:drawing>
          <wp:anchor distT="0" distB="0" distL="114300" distR="114300" simplePos="0" relativeHeight="251660288" behindDoc="1" locked="0" layoutInCell="1" allowOverlap="1" wp14:anchorId="45710410" wp14:editId="3219763A">
            <wp:simplePos x="0" y="0"/>
            <wp:positionH relativeFrom="margin">
              <wp:align>center</wp:align>
            </wp:positionH>
            <wp:positionV relativeFrom="paragraph">
              <wp:posOffset>348239</wp:posOffset>
            </wp:positionV>
            <wp:extent cx="4854575" cy="1577340"/>
            <wp:effectExtent l="0" t="0" r="3175" b="3810"/>
            <wp:wrapTopAndBottom/>
            <wp:docPr id="3987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8300" name="Picture 39878300"/>
                    <pic:cNvPicPr/>
                  </pic:nvPicPr>
                  <pic:blipFill rotWithShape="1">
                    <a:blip r:embed="rId16" cstate="print">
                      <a:extLst>
                        <a:ext uri="{28A0092B-C50C-407E-A947-70E740481C1C}">
                          <a14:useLocalDpi xmlns:a14="http://schemas.microsoft.com/office/drawing/2010/main" val="0"/>
                        </a:ext>
                      </a:extLst>
                    </a:blip>
                    <a:srcRect l="73" t="-100" r="-73" b="38365"/>
                    <a:stretch/>
                  </pic:blipFill>
                  <pic:spPr bwMode="auto">
                    <a:xfrm>
                      <a:off x="0" y="0"/>
                      <a:ext cx="4854575" cy="157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888" w:rsidRPr="006A6F25">
        <w:rPr>
          <w:rFonts w:ascii="Arial" w:hAnsi="Arial" w:cs="Arial"/>
          <w:b/>
          <w:bCs/>
          <w:sz w:val="22"/>
          <w:szCs w:val="22"/>
        </w:rPr>
        <w:t>3.1. Aquatic Macrophyte Species</w:t>
      </w:r>
    </w:p>
    <w:p w14:paraId="4AB21419" w14:textId="28109D63" w:rsidR="00AB3BB6" w:rsidRDefault="00AB3BB6" w:rsidP="00AB3BB6">
      <w:pPr>
        <w:pStyle w:val="Body"/>
        <w:spacing w:after="0"/>
        <w:rPr>
          <w:rFonts w:ascii="Arial" w:hAnsi="Arial" w:cs="Arial"/>
          <w:b/>
          <w:bCs/>
        </w:rPr>
      </w:pPr>
    </w:p>
    <w:p w14:paraId="488D8696" w14:textId="22460784" w:rsidR="00AA1A50" w:rsidRPr="00AB3BB6" w:rsidRDefault="003F543C" w:rsidP="00AB3BB6">
      <w:pPr>
        <w:pStyle w:val="Body"/>
        <w:spacing w:after="0"/>
        <w:rPr>
          <w:rFonts w:ascii="Arial" w:hAnsi="Arial" w:cs="Arial"/>
          <w:b/>
          <w:bCs/>
          <w:i/>
          <w:iCs/>
        </w:rPr>
      </w:pPr>
      <w:r>
        <w:rPr>
          <w:rFonts w:ascii="Arial" w:hAnsi="Arial" w:cs="Arial"/>
          <w:b/>
          <w:bCs/>
        </w:rPr>
        <w:t xml:space="preserve">Fig. </w:t>
      </w:r>
      <w:r w:rsidR="00AB3BB6">
        <w:rPr>
          <w:rFonts w:ascii="Arial" w:hAnsi="Arial" w:cs="Arial"/>
          <w:b/>
          <w:bCs/>
        </w:rPr>
        <w:t>2</w:t>
      </w:r>
      <w:r>
        <w:rPr>
          <w:rFonts w:ascii="Arial" w:hAnsi="Arial" w:cs="Arial"/>
          <w:b/>
          <w:bCs/>
        </w:rPr>
        <w:t xml:space="preserve">. From left to right: </w:t>
      </w:r>
      <w:proofErr w:type="spellStart"/>
      <w:r>
        <w:rPr>
          <w:rFonts w:ascii="Arial" w:hAnsi="Arial" w:cs="Arial"/>
          <w:b/>
          <w:bCs/>
          <w:i/>
          <w:iCs/>
        </w:rPr>
        <w:t>Pistia</w:t>
      </w:r>
      <w:proofErr w:type="spellEnd"/>
      <w:r>
        <w:rPr>
          <w:rFonts w:ascii="Arial" w:hAnsi="Arial" w:cs="Arial"/>
          <w:b/>
          <w:bCs/>
          <w:i/>
          <w:iCs/>
        </w:rPr>
        <w:t xml:space="preserve"> stratiotes</w:t>
      </w:r>
      <w:r w:rsidR="00D578CD">
        <w:rPr>
          <w:rFonts w:ascii="Arial" w:hAnsi="Arial" w:cs="Arial"/>
          <w:b/>
          <w:bCs/>
        </w:rPr>
        <w:t xml:space="preserve">, </w:t>
      </w:r>
      <w:proofErr w:type="spellStart"/>
      <w:r w:rsidR="00D578CD">
        <w:rPr>
          <w:rFonts w:ascii="Arial" w:hAnsi="Arial" w:cs="Arial"/>
          <w:b/>
          <w:bCs/>
          <w:i/>
          <w:iCs/>
        </w:rPr>
        <w:t>Cyperus</w:t>
      </w:r>
      <w:proofErr w:type="spellEnd"/>
      <w:r w:rsidR="00D578CD">
        <w:rPr>
          <w:rFonts w:ascii="Arial" w:hAnsi="Arial" w:cs="Arial"/>
          <w:b/>
          <w:bCs/>
          <w:i/>
          <w:iCs/>
        </w:rPr>
        <w:t xml:space="preserve"> </w:t>
      </w:r>
      <w:proofErr w:type="spellStart"/>
      <w:r w:rsidR="00CB05C4">
        <w:rPr>
          <w:rFonts w:ascii="Arial" w:hAnsi="Arial" w:cs="Arial"/>
          <w:b/>
          <w:bCs/>
          <w:i/>
          <w:iCs/>
        </w:rPr>
        <w:t>alternifolius</w:t>
      </w:r>
      <w:proofErr w:type="spellEnd"/>
      <w:r w:rsidR="00D578CD">
        <w:rPr>
          <w:rFonts w:ascii="Arial" w:hAnsi="Arial" w:cs="Arial"/>
          <w:b/>
          <w:bCs/>
        </w:rPr>
        <w:t xml:space="preserve">, </w:t>
      </w:r>
      <w:proofErr w:type="spellStart"/>
      <w:r w:rsidR="00D578CD">
        <w:rPr>
          <w:rFonts w:ascii="Arial" w:hAnsi="Arial" w:cs="Arial"/>
          <w:b/>
          <w:bCs/>
          <w:i/>
          <w:iCs/>
        </w:rPr>
        <w:t>Hydrocotyle</w:t>
      </w:r>
      <w:proofErr w:type="spellEnd"/>
      <w:r w:rsidR="00D578CD">
        <w:rPr>
          <w:rFonts w:ascii="Arial" w:hAnsi="Arial" w:cs="Arial"/>
          <w:b/>
          <w:bCs/>
          <w:i/>
          <w:iCs/>
        </w:rPr>
        <w:t xml:space="preserve"> sp.</w:t>
      </w:r>
    </w:p>
    <w:p w14:paraId="0E1BB3F7" w14:textId="77777777" w:rsidR="00AA1A50" w:rsidRDefault="00AA1A50" w:rsidP="00441B6F">
      <w:pPr>
        <w:tabs>
          <w:tab w:val="left" w:pos="1080"/>
        </w:tabs>
        <w:jc w:val="both"/>
        <w:rPr>
          <w:rFonts w:ascii="Arial" w:hAnsi="Arial"/>
          <w:b/>
          <w:bCs/>
        </w:rPr>
      </w:pPr>
    </w:p>
    <w:p w14:paraId="32D19909" w14:textId="0E07B397" w:rsidR="00863BD3" w:rsidRPr="002148BC" w:rsidRDefault="009500A6" w:rsidP="00441B6F">
      <w:pPr>
        <w:tabs>
          <w:tab w:val="left" w:pos="1080"/>
        </w:tabs>
        <w:jc w:val="both"/>
        <w:rPr>
          <w:rFonts w:ascii="Arial" w:hAnsi="Arial"/>
          <w:b/>
          <w:bCs/>
        </w:rPr>
      </w:pPr>
      <w:r w:rsidRPr="002148BC">
        <w:rPr>
          <w:rFonts w:ascii="Arial" w:hAnsi="Arial"/>
          <w:b/>
          <w:bCs/>
        </w:rPr>
        <w:t>Table 1.</w:t>
      </w:r>
      <w:r w:rsidR="00863BD3" w:rsidRPr="002148BC">
        <w:rPr>
          <w:rFonts w:ascii="Arial" w:hAnsi="Arial"/>
          <w:b/>
          <w:bCs/>
        </w:rPr>
        <w:tab/>
      </w:r>
      <w:r w:rsidR="00973ABF" w:rsidRPr="002148BC">
        <w:rPr>
          <w:rFonts w:ascii="Arial" w:hAnsi="Arial"/>
          <w:b/>
          <w:bCs/>
        </w:rPr>
        <w:t>List</w:t>
      </w:r>
      <w:r w:rsidR="00884439" w:rsidRPr="002148BC">
        <w:rPr>
          <w:rFonts w:ascii="Arial" w:hAnsi="Arial"/>
          <w:b/>
          <w:bCs/>
        </w:rPr>
        <w:t xml:space="preserve"> of collected aquatic macrophyte species</w:t>
      </w:r>
    </w:p>
    <w:p w14:paraId="2DE8BA79" w14:textId="77777777" w:rsidR="00863BD3" w:rsidRPr="002148BC" w:rsidRDefault="00863BD3" w:rsidP="00441B6F">
      <w:pPr>
        <w:tabs>
          <w:tab w:val="left" w:pos="1080"/>
        </w:tabs>
        <w:jc w:val="both"/>
        <w:rPr>
          <w:rFonts w:ascii="Arial" w:hAnsi="Arial"/>
          <w:b/>
          <w:bCs/>
        </w:rPr>
      </w:pPr>
    </w:p>
    <w:tbl>
      <w:tblPr>
        <w:tblW w:w="8211" w:type="dxa"/>
        <w:tblBorders>
          <w:top w:val="single" w:sz="4" w:space="0" w:color="auto"/>
          <w:bottom w:val="single" w:sz="4" w:space="0" w:color="auto"/>
          <w:insideH w:val="single" w:sz="4" w:space="0" w:color="auto"/>
        </w:tblBorders>
        <w:tblLook w:val="01E0" w:firstRow="1" w:lastRow="1" w:firstColumn="1" w:lastColumn="1" w:noHBand="0" w:noVBand="0"/>
      </w:tblPr>
      <w:tblGrid>
        <w:gridCol w:w="2684"/>
        <w:gridCol w:w="2359"/>
        <w:gridCol w:w="3168"/>
      </w:tblGrid>
      <w:tr w:rsidR="00CE1901" w:rsidRPr="002148BC" w14:paraId="3F09D466" w14:textId="026A82D4" w:rsidTr="00CE1901">
        <w:trPr>
          <w:trHeight w:val="226"/>
        </w:trPr>
        <w:tc>
          <w:tcPr>
            <w:tcW w:w="2684" w:type="dxa"/>
            <w:tcBorders>
              <w:bottom w:val="single" w:sz="4" w:space="0" w:color="auto"/>
            </w:tcBorders>
          </w:tcPr>
          <w:p w14:paraId="54468361" w14:textId="1E4C1E0C" w:rsidR="00CE1901" w:rsidRPr="002148BC" w:rsidRDefault="00CE1901" w:rsidP="00441B6F">
            <w:pPr>
              <w:jc w:val="both"/>
              <w:rPr>
                <w:rFonts w:ascii="Arial" w:hAnsi="Arial"/>
                <w:b/>
                <w:bCs/>
              </w:rPr>
            </w:pPr>
            <w:r w:rsidRPr="002148BC">
              <w:rPr>
                <w:rFonts w:ascii="Arial" w:hAnsi="Arial"/>
                <w:b/>
                <w:bCs/>
              </w:rPr>
              <w:t>Family</w:t>
            </w:r>
          </w:p>
        </w:tc>
        <w:tc>
          <w:tcPr>
            <w:tcW w:w="2359" w:type="dxa"/>
            <w:tcBorders>
              <w:bottom w:val="single" w:sz="4" w:space="0" w:color="auto"/>
            </w:tcBorders>
          </w:tcPr>
          <w:p w14:paraId="302B0EC2" w14:textId="2AD98099" w:rsidR="00CE1901" w:rsidRPr="002148BC" w:rsidRDefault="00CE1901" w:rsidP="00441B6F">
            <w:pPr>
              <w:jc w:val="both"/>
              <w:rPr>
                <w:rFonts w:ascii="Arial" w:hAnsi="Arial"/>
                <w:b/>
                <w:bCs/>
              </w:rPr>
            </w:pPr>
            <w:r w:rsidRPr="002148BC">
              <w:rPr>
                <w:rFonts w:ascii="Arial" w:hAnsi="Arial"/>
                <w:b/>
                <w:bCs/>
              </w:rPr>
              <w:t>Genera</w:t>
            </w:r>
          </w:p>
        </w:tc>
        <w:tc>
          <w:tcPr>
            <w:tcW w:w="3168" w:type="dxa"/>
            <w:tcBorders>
              <w:bottom w:val="single" w:sz="4" w:space="0" w:color="auto"/>
            </w:tcBorders>
          </w:tcPr>
          <w:p w14:paraId="7EE1FF3D" w14:textId="14496B69" w:rsidR="00CE1901" w:rsidRPr="002148BC" w:rsidRDefault="00CE1901" w:rsidP="00441B6F">
            <w:pPr>
              <w:jc w:val="both"/>
              <w:rPr>
                <w:rFonts w:ascii="Arial" w:hAnsi="Arial"/>
                <w:b/>
                <w:bCs/>
              </w:rPr>
            </w:pPr>
            <w:r w:rsidRPr="002148BC">
              <w:rPr>
                <w:rFonts w:ascii="Arial" w:hAnsi="Arial"/>
                <w:b/>
                <w:bCs/>
              </w:rPr>
              <w:t>Species</w:t>
            </w:r>
          </w:p>
        </w:tc>
      </w:tr>
      <w:tr w:rsidR="00CE1901" w:rsidRPr="00DC3180" w14:paraId="22DDA287" w14:textId="1C26E121" w:rsidTr="00CE1901">
        <w:trPr>
          <w:trHeight w:val="267"/>
        </w:trPr>
        <w:tc>
          <w:tcPr>
            <w:tcW w:w="2684" w:type="dxa"/>
            <w:tcBorders>
              <w:bottom w:val="nil"/>
            </w:tcBorders>
          </w:tcPr>
          <w:p w14:paraId="422A2331" w14:textId="29C2983B" w:rsidR="00CE1901" w:rsidRPr="00AF277A" w:rsidRDefault="00CE1901" w:rsidP="00441B6F">
            <w:pPr>
              <w:jc w:val="both"/>
              <w:rPr>
                <w:rFonts w:ascii="Arial" w:hAnsi="Arial"/>
              </w:rPr>
            </w:pPr>
            <w:proofErr w:type="spellStart"/>
            <w:r>
              <w:rPr>
                <w:rFonts w:ascii="Arial" w:hAnsi="Arial"/>
              </w:rPr>
              <w:t>Araceae</w:t>
            </w:r>
            <w:proofErr w:type="spellEnd"/>
          </w:p>
        </w:tc>
        <w:tc>
          <w:tcPr>
            <w:tcW w:w="2359" w:type="dxa"/>
            <w:tcBorders>
              <w:bottom w:val="nil"/>
            </w:tcBorders>
          </w:tcPr>
          <w:p w14:paraId="3FF07BA8" w14:textId="203617C6" w:rsidR="00CE1901" w:rsidRPr="00AA0901" w:rsidRDefault="00CE1901" w:rsidP="00441B6F">
            <w:pPr>
              <w:jc w:val="both"/>
              <w:rPr>
                <w:rFonts w:ascii="Arial" w:hAnsi="Arial"/>
              </w:rPr>
            </w:pPr>
            <w:proofErr w:type="spellStart"/>
            <w:r>
              <w:rPr>
                <w:rFonts w:ascii="Arial" w:hAnsi="Arial"/>
              </w:rPr>
              <w:t>Pistia</w:t>
            </w:r>
            <w:proofErr w:type="spellEnd"/>
          </w:p>
        </w:tc>
        <w:tc>
          <w:tcPr>
            <w:tcW w:w="3168" w:type="dxa"/>
            <w:tcBorders>
              <w:bottom w:val="nil"/>
            </w:tcBorders>
          </w:tcPr>
          <w:p w14:paraId="07C4C59C" w14:textId="3D263D94" w:rsidR="00CE1901" w:rsidRPr="007E47F3" w:rsidRDefault="00CE1901" w:rsidP="008E710C">
            <w:pPr>
              <w:jc w:val="both"/>
              <w:rPr>
                <w:rFonts w:ascii="Arial" w:hAnsi="Arial"/>
                <w:iCs/>
              </w:rPr>
            </w:pPr>
            <w:proofErr w:type="spellStart"/>
            <w:r>
              <w:rPr>
                <w:rFonts w:ascii="Arial" w:hAnsi="Arial"/>
                <w:i/>
                <w:iCs/>
              </w:rPr>
              <w:t>Pistia</w:t>
            </w:r>
            <w:proofErr w:type="spellEnd"/>
            <w:r>
              <w:rPr>
                <w:rFonts w:ascii="Arial" w:hAnsi="Arial"/>
                <w:i/>
                <w:iCs/>
              </w:rPr>
              <w:t xml:space="preserve"> stratiotes</w:t>
            </w:r>
            <w:r w:rsidR="007E47F3">
              <w:rPr>
                <w:rFonts w:ascii="Arial" w:hAnsi="Arial"/>
                <w:i/>
                <w:iCs/>
              </w:rPr>
              <w:t xml:space="preserve"> </w:t>
            </w:r>
            <w:r w:rsidR="007E47F3">
              <w:rPr>
                <w:rFonts w:ascii="Arial" w:hAnsi="Arial"/>
                <w:iCs/>
              </w:rPr>
              <w:t>L.</w:t>
            </w:r>
          </w:p>
        </w:tc>
      </w:tr>
      <w:tr w:rsidR="00CE1901" w:rsidRPr="00DC3180" w14:paraId="0E4A4667" w14:textId="3D053CC4" w:rsidTr="00CE1901">
        <w:trPr>
          <w:trHeight w:val="226"/>
        </w:trPr>
        <w:tc>
          <w:tcPr>
            <w:tcW w:w="2684" w:type="dxa"/>
            <w:tcBorders>
              <w:top w:val="nil"/>
              <w:bottom w:val="nil"/>
            </w:tcBorders>
          </w:tcPr>
          <w:p w14:paraId="206A2E3F" w14:textId="15F5D1C6" w:rsidR="00CE1901" w:rsidRPr="00DC3180" w:rsidRDefault="00CE1901" w:rsidP="00441B6F">
            <w:pPr>
              <w:jc w:val="both"/>
              <w:rPr>
                <w:rFonts w:ascii="Arial" w:hAnsi="Arial" w:cs="Arial"/>
              </w:rPr>
            </w:pPr>
            <w:proofErr w:type="spellStart"/>
            <w:r>
              <w:rPr>
                <w:rFonts w:ascii="Arial" w:hAnsi="Arial" w:cs="Arial"/>
              </w:rPr>
              <w:t>Araliaceae</w:t>
            </w:r>
            <w:proofErr w:type="spellEnd"/>
          </w:p>
        </w:tc>
        <w:tc>
          <w:tcPr>
            <w:tcW w:w="2359" w:type="dxa"/>
            <w:tcBorders>
              <w:top w:val="nil"/>
              <w:bottom w:val="nil"/>
            </w:tcBorders>
          </w:tcPr>
          <w:p w14:paraId="247CFACF" w14:textId="43FEB372" w:rsidR="00CE1901" w:rsidRPr="00AA0901" w:rsidRDefault="00CE1901" w:rsidP="00441B6F">
            <w:pPr>
              <w:jc w:val="both"/>
              <w:rPr>
                <w:rFonts w:ascii="Arial" w:hAnsi="Arial" w:cs="Arial"/>
              </w:rPr>
            </w:pPr>
            <w:proofErr w:type="spellStart"/>
            <w:r>
              <w:rPr>
                <w:rFonts w:ascii="Arial" w:hAnsi="Arial" w:cs="Arial"/>
              </w:rPr>
              <w:t>Hydrocotyle</w:t>
            </w:r>
            <w:proofErr w:type="spellEnd"/>
          </w:p>
        </w:tc>
        <w:tc>
          <w:tcPr>
            <w:tcW w:w="3168" w:type="dxa"/>
            <w:tcBorders>
              <w:top w:val="nil"/>
              <w:bottom w:val="nil"/>
            </w:tcBorders>
          </w:tcPr>
          <w:p w14:paraId="01F0CF38" w14:textId="288A091C" w:rsidR="00CE1901" w:rsidRPr="005E4665" w:rsidRDefault="00CE1901" w:rsidP="00441B6F">
            <w:pPr>
              <w:jc w:val="both"/>
              <w:rPr>
                <w:rFonts w:ascii="Arial" w:hAnsi="Arial"/>
                <w:i/>
                <w:iCs/>
              </w:rPr>
            </w:pPr>
            <w:proofErr w:type="spellStart"/>
            <w:r>
              <w:rPr>
                <w:rFonts w:ascii="Arial" w:hAnsi="Arial"/>
                <w:i/>
                <w:iCs/>
              </w:rPr>
              <w:t>Hydrocotyle</w:t>
            </w:r>
            <w:proofErr w:type="spellEnd"/>
            <w:r>
              <w:rPr>
                <w:rFonts w:ascii="Arial" w:hAnsi="Arial"/>
                <w:i/>
                <w:iCs/>
              </w:rPr>
              <w:t xml:space="preserve"> </w:t>
            </w:r>
            <w:r w:rsidRPr="007E47F3">
              <w:rPr>
                <w:rFonts w:ascii="Arial" w:hAnsi="Arial"/>
                <w:iCs/>
              </w:rPr>
              <w:t>sp.</w:t>
            </w:r>
          </w:p>
        </w:tc>
      </w:tr>
      <w:tr w:rsidR="00CE1901" w:rsidRPr="00DC3180" w14:paraId="35B69217" w14:textId="587BDE2D" w:rsidTr="004F128B">
        <w:trPr>
          <w:trHeight w:val="134"/>
        </w:trPr>
        <w:tc>
          <w:tcPr>
            <w:tcW w:w="2684" w:type="dxa"/>
            <w:tcBorders>
              <w:top w:val="nil"/>
              <w:bottom w:val="single" w:sz="4" w:space="0" w:color="auto"/>
            </w:tcBorders>
          </w:tcPr>
          <w:p w14:paraId="726AEA56" w14:textId="06E75605" w:rsidR="00CE1901" w:rsidRPr="00DC3180" w:rsidRDefault="00CE1901" w:rsidP="00441B6F">
            <w:pPr>
              <w:jc w:val="both"/>
              <w:rPr>
                <w:rFonts w:ascii="Arial" w:hAnsi="Arial"/>
              </w:rPr>
            </w:pPr>
            <w:r>
              <w:rPr>
                <w:rFonts w:ascii="Arial" w:hAnsi="Arial"/>
              </w:rPr>
              <w:t>Cyperaceae</w:t>
            </w:r>
          </w:p>
        </w:tc>
        <w:tc>
          <w:tcPr>
            <w:tcW w:w="2359" w:type="dxa"/>
            <w:tcBorders>
              <w:top w:val="nil"/>
              <w:bottom w:val="single" w:sz="4" w:space="0" w:color="auto"/>
            </w:tcBorders>
          </w:tcPr>
          <w:p w14:paraId="0AACCC0C" w14:textId="7DA06388" w:rsidR="00CE1901" w:rsidRPr="00AA0901" w:rsidRDefault="00CE1901" w:rsidP="00441B6F">
            <w:pPr>
              <w:jc w:val="both"/>
              <w:rPr>
                <w:rFonts w:ascii="Arial" w:hAnsi="Arial"/>
              </w:rPr>
            </w:pPr>
            <w:r>
              <w:rPr>
                <w:rFonts w:ascii="Arial" w:hAnsi="Arial"/>
              </w:rPr>
              <w:t>Cyperus</w:t>
            </w:r>
          </w:p>
        </w:tc>
        <w:tc>
          <w:tcPr>
            <w:tcW w:w="3168" w:type="dxa"/>
            <w:tcBorders>
              <w:top w:val="nil"/>
              <w:bottom w:val="single" w:sz="4" w:space="0" w:color="auto"/>
            </w:tcBorders>
          </w:tcPr>
          <w:p w14:paraId="3FC9A472" w14:textId="73E93643" w:rsidR="00CE1901" w:rsidRPr="005E4665" w:rsidRDefault="00CE1901" w:rsidP="00256021">
            <w:pPr>
              <w:rPr>
                <w:rFonts w:ascii="Arial" w:hAnsi="Arial" w:cs="Arial"/>
                <w:i/>
                <w:iCs/>
              </w:rPr>
            </w:pPr>
            <w:proofErr w:type="spellStart"/>
            <w:r>
              <w:rPr>
                <w:rFonts w:ascii="Arial" w:hAnsi="Arial" w:cs="Arial"/>
                <w:i/>
                <w:iCs/>
              </w:rPr>
              <w:t>Cyperus</w:t>
            </w:r>
            <w:proofErr w:type="spellEnd"/>
            <w:r w:rsidR="00256021">
              <w:rPr>
                <w:rFonts w:ascii="Arial" w:hAnsi="Arial" w:cs="Arial"/>
                <w:i/>
                <w:iCs/>
              </w:rPr>
              <w:t xml:space="preserve"> </w:t>
            </w:r>
            <w:proofErr w:type="spellStart"/>
            <w:r w:rsidR="00256021">
              <w:rPr>
                <w:rFonts w:ascii="Arial" w:hAnsi="Arial" w:cs="Arial"/>
                <w:i/>
                <w:iCs/>
              </w:rPr>
              <w:t>alternifolius</w:t>
            </w:r>
            <w:proofErr w:type="spellEnd"/>
          </w:p>
        </w:tc>
      </w:tr>
    </w:tbl>
    <w:p w14:paraId="0C3962DE" w14:textId="77777777" w:rsidR="00B55FAC" w:rsidRDefault="00B55FAC" w:rsidP="00441B6F">
      <w:pPr>
        <w:pStyle w:val="Body"/>
        <w:spacing w:after="0"/>
        <w:rPr>
          <w:rFonts w:ascii="Arial" w:hAnsi="Arial" w:cs="Arial"/>
          <w:b/>
          <w:caps/>
          <w:sz w:val="22"/>
        </w:rPr>
      </w:pPr>
    </w:p>
    <w:p w14:paraId="15E29F57" w14:textId="16D421F2" w:rsidR="006A398F" w:rsidRDefault="006A398F" w:rsidP="00CF3FCF">
      <w:pPr>
        <w:pStyle w:val="Body"/>
        <w:spacing w:after="0"/>
        <w:rPr>
          <w:rFonts w:ascii="Arial" w:hAnsi="Arial" w:cs="Arial"/>
        </w:rPr>
      </w:pPr>
      <w:r w:rsidRPr="002148BC">
        <w:rPr>
          <w:rFonts w:ascii="Arial" w:hAnsi="Arial" w:cs="Arial"/>
        </w:rPr>
        <w:t>Table 1 shows the</w:t>
      </w:r>
      <w:r>
        <w:rPr>
          <w:rFonts w:ascii="Arial" w:hAnsi="Arial" w:cs="Arial"/>
        </w:rPr>
        <w:t xml:space="preserve"> </w:t>
      </w:r>
      <w:r w:rsidR="004C0B7E">
        <w:rPr>
          <w:rFonts w:ascii="Arial" w:hAnsi="Arial" w:cs="Arial"/>
        </w:rPr>
        <w:t xml:space="preserve">three (3) aquatic </w:t>
      </w:r>
      <w:proofErr w:type="spellStart"/>
      <w:r w:rsidR="004C0B7E">
        <w:rPr>
          <w:rFonts w:ascii="Arial" w:hAnsi="Arial" w:cs="Arial"/>
        </w:rPr>
        <w:t>macrophytes</w:t>
      </w:r>
      <w:proofErr w:type="spellEnd"/>
      <w:r w:rsidR="004C0B7E">
        <w:rPr>
          <w:rFonts w:ascii="Arial" w:hAnsi="Arial" w:cs="Arial"/>
        </w:rPr>
        <w:t xml:space="preserve"> identified from the selected sampling sites: </w:t>
      </w:r>
      <w:proofErr w:type="spellStart"/>
      <w:r w:rsidR="004C0B7E">
        <w:rPr>
          <w:rFonts w:ascii="Arial" w:hAnsi="Arial" w:cs="Arial"/>
          <w:i/>
        </w:rPr>
        <w:t>Pistia</w:t>
      </w:r>
      <w:proofErr w:type="spellEnd"/>
      <w:r w:rsidR="004C0B7E">
        <w:rPr>
          <w:rFonts w:ascii="Arial" w:hAnsi="Arial" w:cs="Arial"/>
          <w:i/>
        </w:rPr>
        <w:t xml:space="preserve"> stratiotes </w:t>
      </w:r>
      <w:r w:rsidR="004C0B7E">
        <w:rPr>
          <w:rFonts w:ascii="Arial" w:hAnsi="Arial" w:cs="Arial"/>
        </w:rPr>
        <w:t xml:space="preserve">(floating), </w:t>
      </w:r>
      <w:proofErr w:type="spellStart"/>
      <w:r w:rsidR="004C0B7E">
        <w:rPr>
          <w:rFonts w:ascii="Arial" w:hAnsi="Arial" w:cs="Arial"/>
          <w:i/>
        </w:rPr>
        <w:t>Hydrocotyle</w:t>
      </w:r>
      <w:proofErr w:type="spellEnd"/>
      <w:r w:rsidR="004C0B7E">
        <w:rPr>
          <w:rFonts w:ascii="Arial" w:hAnsi="Arial" w:cs="Arial"/>
          <w:i/>
        </w:rPr>
        <w:t xml:space="preserve"> </w:t>
      </w:r>
      <w:r w:rsidR="004C0B7E">
        <w:rPr>
          <w:rFonts w:ascii="Arial" w:hAnsi="Arial" w:cs="Arial"/>
        </w:rPr>
        <w:t xml:space="preserve">sp. (creeping), and </w:t>
      </w:r>
      <w:proofErr w:type="spellStart"/>
      <w:r w:rsidR="004C0B7E">
        <w:rPr>
          <w:rFonts w:ascii="Arial" w:hAnsi="Arial" w:cs="Arial"/>
          <w:i/>
        </w:rPr>
        <w:t>Cyperus</w:t>
      </w:r>
      <w:proofErr w:type="spellEnd"/>
      <w:r w:rsidR="004C0B7E">
        <w:rPr>
          <w:rFonts w:ascii="Arial" w:hAnsi="Arial" w:cs="Arial"/>
          <w:i/>
        </w:rPr>
        <w:t xml:space="preserve"> </w:t>
      </w:r>
      <w:proofErr w:type="spellStart"/>
      <w:r w:rsidR="004C0B7E">
        <w:rPr>
          <w:rFonts w:ascii="Arial" w:hAnsi="Arial" w:cs="Arial"/>
          <w:i/>
        </w:rPr>
        <w:t>alternifolius</w:t>
      </w:r>
      <w:proofErr w:type="spellEnd"/>
      <w:r w:rsidR="004C0B7E">
        <w:rPr>
          <w:rFonts w:ascii="Arial" w:hAnsi="Arial" w:cs="Arial"/>
          <w:i/>
        </w:rPr>
        <w:t xml:space="preserve"> </w:t>
      </w:r>
      <w:r w:rsidR="004C0B7E">
        <w:rPr>
          <w:rFonts w:ascii="Arial" w:hAnsi="Arial" w:cs="Arial"/>
        </w:rPr>
        <w:t xml:space="preserve">(emergent). The species belonged to the families </w:t>
      </w:r>
      <w:proofErr w:type="spellStart"/>
      <w:r w:rsidR="004C0B7E">
        <w:rPr>
          <w:rFonts w:ascii="Arial" w:hAnsi="Arial" w:cs="Arial"/>
        </w:rPr>
        <w:t>Araceae</w:t>
      </w:r>
      <w:proofErr w:type="spellEnd"/>
      <w:r w:rsidR="004C0B7E">
        <w:rPr>
          <w:rFonts w:ascii="Arial" w:hAnsi="Arial" w:cs="Arial"/>
        </w:rPr>
        <w:t xml:space="preserve">, </w:t>
      </w:r>
      <w:proofErr w:type="spellStart"/>
      <w:r w:rsidR="004C0B7E">
        <w:rPr>
          <w:rFonts w:ascii="Arial" w:hAnsi="Arial" w:cs="Arial"/>
        </w:rPr>
        <w:t>Araliaceae</w:t>
      </w:r>
      <w:proofErr w:type="spellEnd"/>
      <w:r w:rsidR="004C0B7E">
        <w:rPr>
          <w:rFonts w:ascii="Arial" w:hAnsi="Arial" w:cs="Arial"/>
        </w:rPr>
        <w:t xml:space="preserve">, and </w:t>
      </w:r>
      <w:proofErr w:type="spellStart"/>
      <w:r w:rsidR="004C0B7E">
        <w:rPr>
          <w:rFonts w:ascii="Arial" w:hAnsi="Arial" w:cs="Arial"/>
        </w:rPr>
        <w:t>Cyperaceae</w:t>
      </w:r>
      <w:proofErr w:type="spellEnd"/>
      <w:r w:rsidR="00256021">
        <w:rPr>
          <w:rFonts w:ascii="Arial" w:hAnsi="Arial" w:cs="Arial"/>
          <w:i/>
          <w:iCs/>
        </w:rPr>
        <w:t>.</w:t>
      </w:r>
      <w:r>
        <w:rPr>
          <w:rFonts w:ascii="Arial" w:hAnsi="Arial" w:cs="Arial"/>
          <w:i/>
          <w:iCs/>
        </w:rPr>
        <w:t xml:space="preserve"> </w:t>
      </w:r>
      <w:r>
        <w:rPr>
          <w:rFonts w:ascii="Arial" w:hAnsi="Arial" w:cs="Arial"/>
        </w:rPr>
        <w:t xml:space="preserve">The population of macrophytes in the sites are significantly low, attributed to factors such as the variability of precipitation induced by change in climate, urban runoff, and the prevalence of urban settlements along the area </w:t>
      </w:r>
      <w:r w:rsidR="007A1542">
        <w:rPr>
          <w:rFonts w:ascii="Arial" w:hAnsi="Arial" w:cs="Arial"/>
        </w:rPr>
        <w:t>(Lind et. al., 2022; Grzybowski et. al., 2022)</w:t>
      </w:r>
      <w:r>
        <w:rPr>
          <w:rFonts w:ascii="Arial" w:hAnsi="Arial" w:cs="Arial"/>
        </w:rPr>
        <w:t>.</w:t>
      </w:r>
    </w:p>
    <w:p w14:paraId="32077C90" w14:textId="77777777" w:rsidR="006A398F" w:rsidRDefault="006A398F" w:rsidP="00CF3FCF">
      <w:pPr>
        <w:pStyle w:val="Body"/>
        <w:spacing w:after="0"/>
        <w:rPr>
          <w:rFonts w:ascii="Arial" w:hAnsi="Arial" w:cs="Arial"/>
        </w:rPr>
      </w:pPr>
    </w:p>
    <w:p w14:paraId="64425D61" w14:textId="26BA507E" w:rsidR="006A398F" w:rsidRDefault="006A398F" w:rsidP="00CF3FCF">
      <w:pPr>
        <w:pStyle w:val="Body"/>
        <w:spacing w:after="0"/>
        <w:rPr>
          <w:rFonts w:ascii="Arial" w:hAnsi="Arial" w:cs="Arial"/>
        </w:rPr>
      </w:pPr>
      <w:r>
        <w:rPr>
          <w:rFonts w:ascii="Arial" w:hAnsi="Arial" w:cs="Arial"/>
        </w:rPr>
        <w:t xml:space="preserve">In the study of </w:t>
      </w:r>
      <w:r w:rsidR="007A1542">
        <w:rPr>
          <w:rFonts w:ascii="Arial" w:hAnsi="Arial" w:cs="Arial"/>
        </w:rPr>
        <w:t>Rafael et. al. (2016)</w:t>
      </w:r>
      <w:r>
        <w:rPr>
          <w:rFonts w:ascii="Arial" w:hAnsi="Arial" w:cs="Arial"/>
        </w:rPr>
        <w:t xml:space="preserve">, urbanization is a major factor contributing to the species composition of an aquatic area. They are </w:t>
      </w:r>
      <w:r w:rsidR="00256021">
        <w:rPr>
          <w:rFonts w:ascii="Arial" w:hAnsi="Arial" w:cs="Arial"/>
        </w:rPr>
        <w:t>the main cause of</w:t>
      </w:r>
      <w:r>
        <w:rPr>
          <w:rFonts w:ascii="Arial" w:hAnsi="Arial" w:cs="Arial"/>
        </w:rPr>
        <w:t xml:space="preserve"> high pollution levels and frequent disturbance of habitats. In turn, it translates to a low number of species turnout. Also in the study, aquatic macrophytes were much more present in non-urban settlements than those in the urban setting due to the water bodies being classified as hypereutrophic.</w:t>
      </w:r>
    </w:p>
    <w:p w14:paraId="54AEA912" w14:textId="4B98FED4" w:rsidR="00D1008C" w:rsidRDefault="00D1008C" w:rsidP="00CF3FCF">
      <w:pPr>
        <w:pStyle w:val="Body"/>
        <w:spacing w:after="0"/>
        <w:rPr>
          <w:rFonts w:ascii="Arial" w:hAnsi="Arial" w:cs="Arial"/>
        </w:rPr>
      </w:pPr>
    </w:p>
    <w:p w14:paraId="4774E0BC" w14:textId="1353E6EF" w:rsidR="00D1008C" w:rsidRDefault="00D1008C" w:rsidP="00CF3FCF">
      <w:pPr>
        <w:pStyle w:val="Body"/>
        <w:spacing w:after="0"/>
        <w:rPr>
          <w:rFonts w:ascii="Arial" w:hAnsi="Arial" w:cs="Arial"/>
        </w:rPr>
      </w:pPr>
      <w:r>
        <w:rPr>
          <w:rFonts w:ascii="Arial" w:hAnsi="Arial" w:cs="Arial"/>
        </w:rPr>
        <w:t xml:space="preserve">It was also stated in the study of </w:t>
      </w:r>
      <w:proofErr w:type="spellStart"/>
      <w:r>
        <w:rPr>
          <w:rFonts w:ascii="Arial" w:hAnsi="Arial" w:cs="Arial"/>
        </w:rPr>
        <w:t>Sculthorpe</w:t>
      </w:r>
      <w:proofErr w:type="spellEnd"/>
      <w:r>
        <w:rPr>
          <w:rFonts w:ascii="Arial" w:hAnsi="Arial" w:cs="Arial"/>
        </w:rPr>
        <w:t xml:space="preserve"> (1967) that light penetration was also an important factor of </w:t>
      </w:r>
      <w:proofErr w:type="spellStart"/>
      <w:r>
        <w:rPr>
          <w:rFonts w:ascii="Arial" w:hAnsi="Arial" w:cs="Arial"/>
        </w:rPr>
        <w:t>macrophyte</w:t>
      </w:r>
      <w:proofErr w:type="spellEnd"/>
      <w:r>
        <w:rPr>
          <w:rFonts w:ascii="Arial" w:hAnsi="Arial" w:cs="Arial"/>
        </w:rPr>
        <w:t xml:space="preserve"> growth, assisted by the transparency of water which influences the depth of which these plants can perform photosynthesis. Furthermore, the chemical composition of water bodies such as pH, nutrient concentrations, and dissolved oxygen levels are determinants of </w:t>
      </w:r>
      <w:proofErr w:type="spellStart"/>
      <w:r>
        <w:rPr>
          <w:rFonts w:ascii="Arial" w:hAnsi="Arial" w:cs="Arial"/>
        </w:rPr>
        <w:t>macrophyte</w:t>
      </w:r>
      <w:proofErr w:type="spellEnd"/>
      <w:r>
        <w:rPr>
          <w:rFonts w:ascii="Arial" w:hAnsi="Arial" w:cs="Arial"/>
        </w:rPr>
        <w:t xml:space="preserve"> growth.</w:t>
      </w:r>
    </w:p>
    <w:p w14:paraId="61052D80" w14:textId="77777777" w:rsidR="006A398F" w:rsidRDefault="006A398F" w:rsidP="00CF3FCF">
      <w:pPr>
        <w:pStyle w:val="Body"/>
        <w:spacing w:after="0"/>
        <w:rPr>
          <w:rFonts w:ascii="Arial" w:hAnsi="Arial" w:cs="Arial"/>
        </w:rPr>
      </w:pPr>
    </w:p>
    <w:p w14:paraId="1EAF6A7C" w14:textId="0EECD513" w:rsidR="006A398F" w:rsidRDefault="006A398F" w:rsidP="00CF3FCF">
      <w:pPr>
        <w:pStyle w:val="Body"/>
        <w:spacing w:after="0"/>
        <w:rPr>
          <w:rFonts w:ascii="Arial" w:hAnsi="Arial" w:cs="Arial"/>
        </w:rPr>
      </w:pPr>
      <w:proofErr w:type="spellStart"/>
      <w:r>
        <w:rPr>
          <w:rFonts w:ascii="Arial" w:hAnsi="Arial" w:cs="Arial"/>
        </w:rPr>
        <w:t>Sawaga</w:t>
      </w:r>
      <w:proofErr w:type="spellEnd"/>
      <w:r>
        <w:rPr>
          <w:rFonts w:ascii="Arial" w:hAnsi="Arial" w:cs="Arial"/>
        </w:rPr>
        <w:t xml:space="preserve"> River, according to the study of </w:t>
      </w:r>
      <w:proofErr w:type="spellStart"/>
      <w:r w:rsidR="007A1542">
        <w:rPr>
          <w:rFonts w:ascii="Arial" w:hAnsi="Arial" w:cs="Arial"/>
        </w:rPr>
        <w:t>Bertomen</w:t>
      </w:r>
      <w:proofErr w:type="spellEnd"/>
      <w:r w:rsidR="007A1542">
        <w:rPr>
          <w:rFonts w:ascii="Arial" w:hAnsi="Arial" w:cs="Arial"/>
        </w:rPr>
        <w:t xml:space="preserve"> et. al. (2017)</w:t>
      </w:r>
      <w:r>
        <w:rPr>
          <w:rFonts w:ascii="Arial" w:hAnsi="Arial" w:cs="Arial"/>
        </w:rPr>
        <w:t>, is a polluted body of water, with nitrite and ammonia levels being signific</w:t>
      </w:r>
      <w:r w:rsidR="001868B0">
        <w:rPr>
          <w:rFonts w:ascii="Arial" w:hAnsi="Arial" w:cs="Arial"/>
        </w:rPr>
        <w:t>a</w:t>
      </w:r>
      <w:r>
        <w:rPr>
          <w:rFonts w:ascii="Arial" w:hAnsi="Arial" w:cs="Arial"/>
        </w:rPr>
        <w:t xml:space="preserve">ntly elevated, despite the water quality assessments meeting the standards of </w:t>
      </w:r>
      <w:r w:rsidR="001868B0">
        <w:rPr>
          <w:rFonts w:ascii="Arial" w:hAnsi="Arial" w:cs="Arial"/>
        </w:rPr>
        <w:t xml:space="preserve">the Department of Environment and Natural Resources (DENR). The said findings were stemmed from human activities such as disposal of waste and agricultural runoff. Additionally, in the study of </w:t>
      </w:r>
      <w:r w:rsidR="007A1542">
        <w:rPr>
          <w:rFonts w:ascii="Arial" w:hAnsi="Arial" w:cs="Arial"/>
        </w:rPr>
        <w:t>Violon et. al. (2024)</w:t>
      </w:r>
      <w:r w:rsidR="001868B0">
        <w:rPr>
          <w:rFonts w:ascii="Arial" w:hAnsi="Arial" w:cs="Arial"/>
        </w:rPr>
        <w:t>, the river has become a hotspot for water-borne diseases, also attributed by poor waste management and industrial activity, therefore bringing the river to a disturbed stat</w:t>
      </w:r>
      <w:r w:rsidR="006A79F0">
        <w:rPr>
          <w:rFonts w:ascii="Arial" w:hAnsi="Arial" w:cs="Arial"/>
        </w:rPr>
        <w:t>e.</w:t>
      </w:r>
    </w:p>
    <w:p w14:paraId="21668FF5" w14:textId="77777777" w:rsidR="00636C6D" w:rsidRDefault="00636C6D" w:rsidP="00CF3FCF">
      <w:pPr>
        <w:pStyle w:val="Body"/>
        <w:spacing w:after="0"/>
        <w:rPr>
          <w:rFonts w:ascii="Arial" w:hAnsi="Arial" w:cs="Arial"/>
        </w:rPr>
      </w:pPr>
    </w:p>
    <w:p w14:paraId="154447F7" w14:textId="14CF2376" w:rsidR="006A79F0" w:rsidRDefault="00636C6D" w:rsidP="00CF3FCF">
      <w:pPr>
        <w:pStyle w:val="Body"/>
        <w:spacing w:after="0"/>
        <w:rPr>
          <w:rFonts w:ascii="Arial" w:hAnsi="Arial" w:cs="Arial"/>
        </w:rPr>
      </w:pPr>
      <w:r>
        <w:rPr>
          <w:rFonts w:ascii="Arial" w:hAnsi="Arial" w:cs="Arial"/>
        </w:rPr>
        <w:t xml:space="preserve">The reported macrophytes are known to demonstrate responses to environmental stressors. For instance, the study of </w:t>
      </w:r>
      <w:proofErr w:type="spellStart"/>
      <w:r w:rsidR="007A1542">
        <w:rPr>
          <w:rFonts w:ascii="Arial" w:hAnsi="Arial" w:cs="Arial"/>
        </w:rPr>
        <w:t>Heneidy</w:t>
      </w:r>
      <w:proofErr w:type="spellEnd"/>
      <w:r w:rsidR="007A1542">
        <w:rPr>
          <w:rFonts w:ascii="Arial" w:hAnsi="Arial" w:cs="Arial"/>
        </w:rPr>
        <w:t xml:space="preserve"> et. al. (2019)</w:t>
      </w:r>
      <w:r>
        <w:rPr>
          <w:rFonts w:ascii="Arial" w:hAnsi="Arial" w:cs="Arial"/>
        </w:rPr>
        <w:t xml:space="preserve"> stated that the genus </w:t>
      </w:r>
      <w:proofErr w:type="spellStart"/>
      <w:r>
        <w:rPr>
          <w:rFonts w:ascii="Arial" w:hAnsi="Arial" w:cs="Arial"/>
          <w:i/>
          <w:iCs/>
        </w:rPr>
        <w:t>Hydrocotyle</w:t>
      </w:r>
      <w:proofErr w:type="spellEnd"/>
      <w:r>
        <w:rPr>
          <w:rFonts w:ascii="Arial" w:hAnsi="Arial" w:cs="Arial"/>
          <w:i/>
          <w:iCs/>
        </w:rPr>
        <w:t xml:space="preserve"> </w:t>
      </w:r>
      <w:r>
        <w:rPr>
          <w:rFonts w:ascii="Arial" w:hAnsi="Arial" w:cs="Arial"/>
        </w:rPr>
        <w:t xml:space="preserve">upholds the characteristic of being sensitive to environmental change facing the risk of reducing their suitable habitats in native ranges while expanding. Meanwhile generally, aquatic </w:t>
      </w:r>
      <w:r w:rsidR="00CE1901">
        <w:rPr>
          <w:rFonts w:ascii="Arial" w:hAnsi="Arial" w:cs="Arial"/>
        </w:rPr>
        <w:t xml:space="preserve">macrophytes are greatly influenced by human activities and anthropogenic processes and pressures were known to play a key role in their taxonomical structure </w:t>
      </w:r>
      <w:r w:rsidR="007A1542">
        <w:rPr>
          <w:rFonts w:ascii="Arial" w:hAnsi="Arial" w:cs="Arial"/>
        </w:rPr>
        <w:t>(Florescu et. al., 2024)</w:t>
      </w:r>
      <w:r w:rsidR="00CE1901">
        <w:rPr>
          <w:rFonts w:ascii="Arial" w:hAnsi="Arial" w:cs="Arial"/>
        </w:rPr>
        <w:t>.</w:t>
      </w:r>
    </w:p>
    <w:p w14:paraId="69902807" w14:textId="5A5C7D4B" w:rsidR="00D1008C" w:rsidRDefault="00D1008C" w:rsidP="00CF3FCF">
      <w:pPr>
        <w:pStyle w:val="Body"/>
        <w:spacing w:after="0"/>
        <w:rPr>
          <w:rFonts w:ascii="Arial" w:hAnsi="Arial" w:cs="Arial"/>
        </w:rPr>
      </w:pPr>
    </w:p>
    <w:p w14:paraId="293F7D8A" w14:textId="77777777" w:rsidR="00D1008C" w:rsidRPr="000117AE" w:rsidRDefault="00D1008C" w:rsidP="00CF3FCF">
      <w:pPr>
        <w:pStyle w:val="Body"/>
        <w:spacing w:after="0"/>
        <w:rPr>
          <w:rFonts w:ascii="Arial" w:hAnsi="Arial" w:cs="Arial"/>
        </w:rPr>
      </w:pPr>
    </w:p>
    <w:p w14:paraId="4A94C880" w14:textId="77777777" w:rsidR="006A398F" w:rsidRDefault="006A398F" w:rsidP="00CF3FCF">
      <w:pPr>
        <w:pStyle w:val="Body"/>
        <w:spacing w:after="0"/>
        <w:rPr>
          <w:rFonts w:ascii="Arial" w:hAnsi="Arial" w:cs="Arial"/>
          <w:i/>
          <w:iCs/>
        </w:rPr>
      </w:pPr>
    </w:p>
    <w:p w14:paraId="48DCABD8" w14:textId="59C7C4F4" w:rsidR="006A398F" w:rsidRDefault="00CE1901" w:rsidP="00CF3FCF">
      <w:pPr>
        <w:pStyle w:val="Body"/>
        <w:spacing w:after="0"/>
        <w:rPr>
          <w:rFonts w:ascii="Arial" w:hAnsi="Arial" w:cs="Arial"/>
          <w:b/>
          <w:bCs/>
        </w:rPr>
      </w:pPr>
      <w:r>
        <w:rPr>
          <w:rFonts w:ascii="Arial" w:hAnsi="Arial" w:cs="Arial"/>
          <w:b/>
          <w:bCs/>
        </w:rPr>
        <w:t>3.1. Diversity and Richness of Aquatic Macrophytes</w:t>
      </w:r>
    </w:p>
    <w:p w14:paraId="54D8EE9C" w14:textId="77777777" w:rsidR="00CE1901" w:rsidRDefault="00CE1901" w:rsidP="00CF3FCF">
      <w:pPr>
        <w:pStyle w:val="Body"/>
        <w:spacing w:after="0"/>
        <w:rPr>
          <w:rFonts w:ascii="Arial" w:hAnsi="Arial" w:cs="Arial"/>
          <w:b/>
          <w:bCs/>
        </w:rPr>
      </w:pPr>
    </w:p>
    <w:p w14:paraId="7356F37C" w14:textId="4F000A88" w:rsidR="00F300E6" w:rsidRDefault="00CE1901" w:rsidP="00CF3FCF">
      <w:pPr>
        <w:pStyle w:val="Body"/>
        <w:spacing w:after="0"/>
        <w:rPr>
          <w:rFonts w:ascii="Arial" w:hAnsi="Arial" w:cs="Arial"/>
        </w:rPr>
      </w:pPr>
      <w:r>
        <w:rPr>
          <w:rFonts w:ascii="Arial" w:hAnsi="Arial" w:cs="Arial"/>
        </w:rPr>
        <w:t xml:space="preserve">The diversity of macrophyte species </w:t>
      </w:r>
      <w:r w:rsidR="004F128B">
        <w:rPr>
          <w:rFonts w:ascii="Arial" w:hAnsi="Arial" w:cs="Arial"/>
        </w:rPr>
        <w:t xml:space="preserve">can also be </w:t>
      </w:r>
      <w:r>
        <w:rPr>
          <w:rFonts w:ascii="Arial" w:hAnsi="Arial" w:cs="Arial"/>
        </w:rPr>
        <w:t>determined through responses in environmental conditions such as nutrient levels</w:t>
      </w:r>
      <w:r w:rsidR="004D783B">
        <w:rPr>
          <w:rFonts w:ascii="Arial" w:hAnsi="Arial" w:cs="Arial"/>
        </w:rPr>
        <w:t xml:space="preserve"> and other </w:t>
      </w:r>
      <w:proofErr w:type="spellStart"/>
      <w:r w:rsidR="004D783B">
        <w:rPr>
          <w:rFonts w:ascii="Arial" w:hAnsi="Arial" w:cs="Arial"/>
        </w:rPr>
        <w:t>hydromorphological</w:t>
      </w:r>
      <w:proofErr w:type="spellEnd"/>
      <w:r w:rsidR="004D783B">
        <w:rPr>
          <w:rFonts w:ascii="Arial" w:hAnsi="Arial" w:cs="Arial"/>
        </w:rPr>
        <w:t xml:space="preserve"> conditions. Given that, it has become an element of assessing the ecological status of a body of water </w:t>
      </w:r>
      <w:r w:rsidR="007A1542">
        <w:rPr>
          <w:rFonts w:ascii="Arial" w:hAnsi="Arial" w:cs="Arial"/>
        </w:rPr>
        <w:t>(</w:t>
      </w:r>
      <w:proofErr w:type="spellStart"/>
      <w:r w:rsidR="007A1542">
        <w:rPr>
          <w:rFonts w:ascii="Arial" w:hAnsi="Arial" w:cs="Arial"/>
        </w:rPr>
        <w:t>Tarkowska-Kukuryk</w:t>
      </w:r>
      <w:proofErr w:type="spellEnd"/>
      <w:r w:rsidR="007A1542">
        <w:rPr>
          <w:rFonts w:ascii="Arial" w:hAnsi="Arial" w:cs="Arial"/>
        </w:rPr>
        <w:t xml:space="preserve"> and </w:t>
      </w:r>
      <w:proofErr w:type="spellStart"/>
      <w:r w:rsidR="007A1542">
        <w:rPr>
          <w:rFonts w:ascii="Arial" w:hAnsi="Arial" w:cs="Arial"/>
        </w:rPr>
        <w:t>Grzywna</w:t>
      </w:r>
      <w:proofErr w:type="spellEnd"/>
      <w:r w:rsidR="007A1542">
        <w:rPr>
          <w:rFonts w:ascii="Arial" w:hAnsi="Arial" w:cs="Arial"/>
        </w:rPr>
        <w:t>, 2022)</w:t>
      </w:r>
      <w:r w:rsidR="004D783B">
        <w:rPr>
          <w:rFonts w:ascii="Arial" w:hAnsi="Arial" w:cs="Arial"/>
        </w:rPr>
        <w:t xml:space="preserve">. Consequently, the diversity and richness of the </w:t>
      </w:r>
      <w:r w:rsidR="004F128B">
        <w:rPr>
          <w:rFonts w:ascii="Arial" w:hAnsi="Arial" w:cs="Arial"/>
        </w:rPr>
        <w:t xml:space="preserve">aquatic macrophyte species found in the site were calculated below using the Shannon-Wiener Diversity Index and </w:t>
      </w:r>
      <w:proofErr w:type="spellStart"/>
      <w:r w:rsidR="004F128B">
        <w:rPr>
          <w:rFonts w:ascii="Arial" w:hAnsi="Arial" w:cs="Arial"/>
        </w:rPr>
        <w:t>Ma</w:t>
      </w:r>
      <w:r w:rsidR="004C0B7E">
        <w:rPr>
          <w:rFonts w:ascii="Arial" w:hAnsi="Arial" w:cs="Arial"/>
        </w:rPr>
        <w:t>rgalef’s</w:t>
      </w:r>
      <w:proofErr w:type="spellEnd"/>
      <w:r w:rsidR="004C0B7E">
        <w:rPr>
          <w:rFonts w:ascii="Arial" w:hAnsi="Arial" w:cs="Arial"/>
        </w:rPr>
        <w:t xml:space="preserve"> Species Richness Index (Table 2).</w:t>
      </w:r>
    </w:p>
    <w:p w14:paraId="143884EA" w14:textId="77777777" w:rsidR="00AA1A50" w:rsidRDefault="00AA1A50" w:rsidP="00CF3FCF">
      <w:pPr>
        <w:pStyle w:val="Body"/>
        <w:spacing w:after="0"/>
        <w:rPr>
          <w:rFonts w:ascii="Arial" w:hAnsi="Arial" w:cs="Arial"/>
        </w:rPr>
      </w:pPr>
    </w:p>
    <w:p w14:paraId="207A7595" w14:textId="77777777" w:rsidR="004F128B" w:rsidRDefault="004F128B" w:rsidP="004F128B">
      <w:pPr>
        <w:tabs>
          <w:tab w:val="left" w:pos="1080"/>
        </w:tabs>
        <w:jc w:val="both"/>
        <w:rPr>
          <w:rFonts w:ascii="Arial" w:hAnsi="Arial"/>
          <w:b/>
          <w:bCs/>
        </w:rPr>
      </w:pPr>
    </w:p>
    <w:p w14:paraId="285D06FB" w14:textId="3ECBBA54" w:rsidR="00CC1DCD" w:rsidRPr="004F128B" w:rsidRDefault="004F128B" w:rsidP="004F128B">
      <w:pPr>
        <w:tabs>
          <w:tab w:val="left" w:pos="1080"/>
        </w:tabs>
        <w:jc w:val="both"/>
        <w:rPr>
          <w:rFonts w:ascii="Arial" w:hAnsi="Arial"/>
          <w:b/>
          <w:bCs/>
        </w:rPr>
      </w:pPr>
      <w:r w:rsidRPr="002148BC">
        <w:rPr>
          <w:rFonts w:ascii="Arial" w:hAnsi="Arial"/>
          <w:b/>
          <w:bCs/>
        </w:rPr>
        <w:t xml:space="preserve">Table </w:t>
      </w:r>
      <w:r>
        <w:rPr>
          <w:rFonts w:ascii="Arial" w:hAnsi="Arial"/>
          <w:b/>
          <w:bCs/>
        </w:rPr>
        <w:t>2. Species diversity and richness in each sampling site</w:t>
      </w:r>
    </w:p>
    <w:p w14:paraId="64E0FE32" w14:textId="77777777" w:rsidR="004F128B" w:rsidRDefault="004F128B" w:rsidP="00CF3FCF">
      <w:pPr>
        <w:pStyle w:val="Body"/>
        <w:spacing w:after="0"/>
        <w:rPr>
          <w:rFonts w:ascii="Arial" w:hAnsi="Arial" w:cs="Arial"/>
        </w:rPr>
      </w:pPr>
    </w:p>
    <w:tbl>
      <w:tblPr>
        <w:tblW w:w="8211" w:type="dxa"/>
        <w:tblBorders>
          <w:top w:val="single" w:sz="4" w:space="0" w:color="auto"/>
          <w:bottom w:val="single" w:sz="4" w:space="0" w:color="auto"/>
          <w:insideH w:val="single" w:sz="4" w:space="0" w:color="auto"/>
        </w:tblBorders>
        <w:tblLook w:val="01E0" w:firstRow="1" w:lastRow="1" w:firstColumn="1" w:lastColumn="1" w:noHBand="0" w:noVBand="0"/>
      </w:tblPr>
      <w:tblGrid>
        <w:gridCol w:w="2684"/>
        <w:gridCol w:w="2703"/>
        <w:gridCol w:w="2824"/>
      </w:tblGrid>
      <w:tr w:rsidR="00CC1DCD" w:rsidRPr="002148BC" w14:paraId="23E4B274" w14:textId="77777777" w:rsidTr="008E55E5">
        <w:trPr>
          <w:trHeight w:val="226"/>
        </w:trPr>
        <w:tc>
          <w:tcPr>
            <w:tcW w:w="2684" w:type="dxa"/>
            <w:tcBorders>
              <w:bottom w:val="single" w:sz="4" w:space="0" w:color="auto"/>
            </w:tcBorders>
          </w:tcPr>
          <w:p w14:paraId="501D6E73" w14:textId="7C97A08B" w:rsidR="00CC1DCD" w:rsidRPr="002148BC" w:rsidRDefault="00CC1DCD" w:rsidP="004713CE">
            <w:pPr>
              <w:jc w:val="both"/>
              <w:rPr>
                <w:rFonts w:ascii="Arial" w:hAnsi="Arial"/>
                <w:b/>
                <w:bCs/>
              </w:rPr>
            </w:pPr>
            <w:r>
              <w:rPr>
                <w:rFonts w:ascii="Arial" w:hAnsi="Arial"/>
                <w:b/>
                <w:bCs/>
              </w:rPr>
              <w:t>S</w:t>
            </w:r>
            <w:r w:rsidR="00DA543B">
              <w:rPr>
                <w:rFonts w:ascii="Arial" w:hAnsi="Arial"/>
                <w:b/>
                <w:bCs/>
              </w:rPr>
              <w:t>elected Sampling Site</w:t>
            </w:r>
          </w:p>
        </w:tc>
        <w:tc>
          <w:tcPr>
            <w:tcW w:w="2703" w:type="dxa"/>
            <w:tcBorders>
              <w:bottom w:val="single" w:sz="4" w:space="0" w:color="auto"/>
            </w:tcBorders>
          </w:tcPr>
          <w:p w14:paraId="14231D14" w14:textId="24FCEAB8" w:rsidR="00CC1DCD" w:rsidRPr="002148BC" w:rsidRDefault="00CC1DCD" w:rsidP="004713CE">
            <w:pPr>
              <w:jc w:val="both"/>
              <w:rPr>
                <w:rFonts w:ascii="Arial" w:hAnsi="Arial"/>
                <w:b/>
                <w:bCs/>
              </w:rPr>
            </w:pPr>
            <w:r>
              <w:rPr>
                <w:rFonts w:ascii="Arial" w:hAnsi="Arial"/>
                <w:b/>
                <w:bCs/>
              </w:rPr>
              <w:t>Shannon-Wiener Index</w:t>
            </w:r>
          </w:p>
        </w:tc>
        <w:tc>
          <w:tcPr>
            <w:tcW w:w="2824" w:type="dxa"/>
            <w:tcBorders>
              <w:bottom w:val="single" w:sz="4" w:space="0" w:color="auto"/>
            </w:tcBorders>
          </w:tcPr>
          <w:p w14:paraId="221F3FF1" w14:textId="0664C48D" w:rsidR="00CC1DCD" w:rsidRPr="002148BC" w:rsidRDefault="00CC1DCD" w:rsidP="004713CE">
            <w:pPr>
              <w:jc w:val="both"/>
              <w:rPr>
                <w:rFonts w:ascii="Arial" w:hAnsi="Arial"/>
                <w:b/>
                <w:bCs/>
              </w:rPr>
            </w:pPr>
            <w:proofErr w:type="spellStart"/>
            <w:r>
              <w:rPr>
                <w:rFonts w:ascii="Arial" w:hAnsi="Arial"/>
                <w:b/>
                <w:bCs/>
              </w:rPr>
              <w:t>Margalef’s</w:t>
            </w:r>
            <w:proofErr w:type="spellEnd"/>
            <w:r>
              <w:rPr>
                <w:rFonts w:ascii="Arial" w:hAnsi="Arial"/>
                <w:b/>
                <w:bCs/>
              </w:rPr>
              <w:t xml:space="preserve"> Richness Index</w:t>
            </w:r>
          </w:p>
        </w:tc>
      </w:tr>
      <w:tr w:rsidR="00CC1DCD" w:rsidRPr="00DC3180" w14:paraId="13A86EAB" w14:textId="77777777" w:rsidTr="008E55E5">
        <w:trPr>
          <w:trHeight w:val="267"/>
        </w:trPr>
        <w:tc>
          <w:tcPr>
            <w:tcW w:w="2684" w:type="dxa"/>
            <w:tcBorders>
              <w:bottom w:val="nil"/>
            </w:tcBorders>
          </w:tcPr>
          <w:p w14:paraId="179EE4EF" w14:textId="7D88741C" w:rsidR="00CC1DCD" w:rsidRPr="00AF277A" w:rsidRDefault="00DA543B" w:rsidP="004713CE">
            <w:pPr>
              <w:jc w:val="both"/>
              <w:rPr>
                <w:rFonts w:ascii="Arial" w:hAnsi="Arial"/>
              </w:rPr>
            </w:pPr>
            <w:proofErr w:type="spellStart"/>
            <w:r>
              <w:rPr>
                <w:rFonts w:ascii="Arial" w:hAnsi="Arial"/>
              </w:rPr>
              <w:t>Casisang</w:t>
            </w:r>
            <w:proofErr w:type="spellEnd"/>
          </w:p>
        </w:tc>
        <w:tc>
          <w:tcPr>
            <w:tcW w:w="2703" w:type="dxa"/>
            <w:tcBorders>
              <w:bottom w:val="nil"/>
            </w:tcBorders>
          </w:tcPr>
          <w:p w14:paraId="45C161AA" w14:textId="736B1425" w:rsidR="00CC1DCD" w:rsidRPr="00AA0901" w:rsidRDefault="00DA543B" w:rsidP="004713CE">
            <w:pPr>
              <w:jc w:val="both"/>
              <w:rPr>
                <w:rFonts w:ascii="Arial" w:hAnsi="Arial"/>
              </w:rPr>
            </w:pPr>
            <w:r>
              <w:rPr>
                <w:rFonts w:ascii="Arial" w:hAnsi="Arial"/>
              </w:rPr>
              <w:t>0.6931</w:t>
            </w:r>
          </w:p>
        </w:tc>
        <w:tc>
          <w:tcPr>
            <w:tcW w:w="2824" w:type="dxa"/>
            <w:tcBorders>
              <w:bottom w:val="nil"/>
            </w:tcBorders>
          </w:tcPr>
          <w:p w14:paraId="26CCA37B" w14:textId="2BA7C178" w:rsidR="00CC1DCD" w:rsidRPr="00DA543B" w:rsidRDefault="00DA543B" w:rsidP="004713CE">
            <w:pPr>
              <w:jc w:val="both"/>
              <w:rPr>
                <w:rFonts w:ascii="Arial" w:hAnsi="Arial"/>
              </w:rPr>
            </w:pPr>
            <w:r w:rsidRPr="00DA543B">
              <w:rPr>
                <w:rFonts w:ascii="Arial" w:hAnsi="Arial"/>
              </w:rPr>
              <w:t>1.4427</w:t>
            </w:r>
          </w:p>
        </w:tc>
      </w:tr>
      <w:tr w:rsidR="00CC1DCD" w:rsidRPr="00DC3180" w14:paraId="68960B13" w14:textId="77777777" w:rsidTr="008E55E5">
        <w:trPr>
          <w:trHeight w:val="226"/>
        </w:trPr>
        <w:tc>
          <w:tcPr>
            <w:tcW w:w="2684" w:type="dxa"/>
            <w:tcBorders>
              <w:top w:val="nil"/>
              <w:bottom w:val="nil"/>
            </w:tcBorders>
          </w:tcPr>
          <w:p w14:paraId="3FAA4673" w14:textId="341696C9" w:rsidR="00CC1DCD" w:rsidRPr="00DC3180" w:rsidRDefault="00DA543B" w:rsidP="004713CE">
            <w:pPr>
              <w:jc w:val="both"/>
              <w:rPr>
                <w:rFonts w:ascii="Arial" w:hAnsi="Arial" w:cs="Arial"/>
              </w:rPr>
            </w:pPr>
            <w:r>
              <w:rPr>
                <w:rFonts w:ascii="Arial" w:hAnsi="Arial" w:cs="Arial"/>
              </w:rPr>
              <w:t>Impalambong</w:t>
            </w:r>
          </w:p>
        </w:tc>
        <w:tc>
          <w:tcPr>
            <w:tcW w:w="2703" w:type="dxa"/>
            <w:tcBorders>
              <w:top w:val="nil"/>
              <w:bottom w:val="nil"/>
            </w:tcBorders>
          </w:tcPr>
          <w:p w14:paraId="025D89B1" w14:textId="18F22906" w:rsidR="00CC1DCD" w:rsidRPr="00AA0901" w:rsidRDefault="00DA543B" w:rsidP="004713CE">
            <w:pPr>
              <w:jc w:val="both"/>
              <w:rPr>
                <w:rFonts w:ascii="Arial" w:hAnsi="Arial" w:cs="Arial"/>
              </w:rPr>
            </w:pPr>
            <w:r>
              <w:rPr>
                <w:rFonts w:ascii="Arial" w:hAnsi="Arial" w:cs="Arial"/>
              </w:rPr>
              <w:t>0.0000</w:t>
            </w:r>
          </w:p>
        </w:tc>
        <w:tc>
          <w:tcPr>
            <w:tcW w:w="2824" w:type="dxa"/>
            <w:tcBorders>
              <w:top w:val="nil"/>
              <w:bottom w:val="nil"/>
            </w:tcBorders>
          </w:tcPr>
          <w:p w14:paraId="5977EB98" w14:textId="13856213" w:rsidR="00CC1DCD" w:rsidRPr="00DA543B" w:rsidRDefault="00DA543B" w:rsidP="004713CE">
            <w:pPr>
              <w:jc w:val="both"/>
              <w:rPr>
                <w:rFonts w:ascii="Arial" w:hAnsi="Arial"/>
              </w:rPr>
            </w:pPr>
            <w:r>
              <w:rPr>
                <w:rFonts w:ascii="Arial" w:hAnsi="Arial"/>
              </w:rPr>
              <w:t>0.0000</w:t>
            </w:r>
          </w:p>
        </w:tc>
      </w:tr>
      <w:tr w:rsidR="00CC1DCD" w:rsidRPr="00DC3180" w14:paraId="11103D70" w14:textId="77777777" w:rsidTr="008E55E5">
        <w:trPr>
          <w:trHeight w:val="251"/>
        </w:trPr>
        <w:tc>
          <w:tcPr>
            <w:tcW w:w="2684" w:type="dxa"/>
            <w:tcBorders>
              <w:top w:val="nil"/>
              <w:bottom w:val="nil"/>
            </w:tcBorders>
          </w:tcPr>
          <w:p w14:paraId="5F33B51D" w14:textId="40242A1A" w:rsidR="008E55E5" w:rsidRPr="008E55E5" w:rsidRDefault="00DA543B" w:rsidP="008E55E5">
            <w:pPr>
              <w:jc w:val="both"/>
              <w:rPr>
                <w:rFonts w:ascii="Arial" w:hAnsi="Arial"/>
              </w:rPr>
            </w:pPr>
            <w:proofErr w:type="spellStart"/>
            <w:r>
              <w:rPr>
                <w:rFonts w:ascii="Arial" w:hAnsi="Arial"/>
              </w:rPr>
              <w:t>Kalasungay</w:t>
            </w:r>
            <w:proofErr w:type="spellEnd"/>
          </w:p>
        </w:tc>
        <w:tc>
          <w:tcPr>
            <w:tcW w:w="2703" w:type="dxa"/>
            <w:tcBorders>
              <w:top w:val="nil"/>
              <w:bottom w:val="nil"/>
            </w:tcBorders>
          </w:tcPr>
          <w:p w14:paraId="5DB7F1E0" w14:textId="1DE79811" w:rsidR="008E55E5" w:rsidRPr="008E55E5" w:rsidRDefault="00DA543B" w:rsidP="008E55E5">
            <w:pPr>
              <w:jc w:val="both"/>
              <w:rPr>
                <w:rFonts w:ascii="Arial" w:hAnsi="Arial"/>
              </w:rPr>
            </w:pPr>
            <w:r>
              <w:rPr>
                <w:rFonts w:ascii="Arial" w:hAnsi="Arial"/>
              </w:rPr>
              <w:t>1.0986</w:t>
            </w:r>
          </w:p>
        </w:tc>
        <w:tc>
          <w:tcPr>
            <w:tcW w:w="2824" w:type="dxa"/>
            <w:tcBorders>
              <w:top w:val="nil"/>
              <w:bottom w:val="nil"/>
            </w:tcBorders>
          </w:tcPr>
          <w:p w14:paraId="74C6FE21" w14:textId="526C9980" w:rsidR="00DA543B" w:rsidRPr="00DA543B" w:rsidRDefault="00DA543B" w:rsidP="004713CE">
            <w:pPr>
              <w:rPr>
                <w:rFonts w:ascii="Arial" w:hAnsi="Arial" w:cs="Arial"/>
              </w:rPr>
            </w:pPr>
            <w:r>
              <w:rPr>
                <w:rFonts w:ascii="Arial" w:hAnsi="Arial" w:cs="Arial"/>
              </w:rPr>
              <w:t>1.8205</w:t>
            </w:r>
          </w:p>
        </w:tc>
      </w:tr>
      <w:tr w:rsidR="00CC1DCD" w:rsidRPr="00DC3180" w14:paraId="1F1519BD" w14:textId="77777777" w:rsidTr="008E55E5">
        <w:trPr>
          <w:trHeight w:val="283"/>
        </w:trPr>
        <w:tc>
          <w:tcPr>
            <w:tcW w:w="2684" w:type="dxa"/>
            <w:tcBorders>
              <w:top w:val="nil"/>
              <w:bottom w:val="single" w:sz="4" w:space="0" w:color="auto"/>
            </w:tcBorders>
          </w:tcPr>
          <w:p w14:paraId="3711B87F" w14:textId="23C53E27" w:rsidR="00CC1DCD" w:rsidRPr="008E55E5" w:rsidRDefault="008E55E5" w:rsidP="004713CE">
            <w:pPr>
              <w:jc w:val="both"/>
              <w:rPr>
                <w:rFonts w:ascii="Arial" w:hAnsi="Arial"/>
                <w:b/>
                <w:bCs/>
              </w:rPr>
            </w:pPr>
            <w:proofErr w:type="spellStart"/>
            <w:r>
              <w:rPr>
                <w:rFonts w:ascii="Arial" w:hAnsi="Arial"/>
                <w:b/>
                <w:bCs/>
              </w:rPr>
              <w:t>Sawaga</w:t>
            </w:r>
            <w:proofErr w:type="spellEnd"/>
            <w:r>
              <w:rPr>
                <w:rFonts w:ascii="Arial" w:hAnsi="Arial"/>
                <w:b/>
                <w:bCs/>
              </w:rPr>
              <w:t xml:space="preserve"> River</w:t>
            </w:r>
          </w:p>
        </w:tc>
        <w:tc>
          <w:tcPr>
            <w:tcW w:w="2703" w:type="dxa"/>
            <w:tcBorders>
              <w:top w:val="nil"/>
              <w:bottom w:val="single" w:sz="4" w:space="0" w:color="auto"/>
            </w:tcBorders>
          </w:tcPr>
          <w:p w14:paraId="3DDFAC90" w14:textId="3F2E8C86" w:rsidR="00CC1DCD" w:rsidRPr="004F128B" w:rsidRDefault="004F128B" w:rsidP="004713CE">
            <w:pPr>
              <w:jc w:val="both"/>
              <w:rPr>
                <w:rFonts w:ascii="Arial" w:hAnsi="Arial"/>
                <w:b/>
                <w:bCs/>
              </w:rPr>
            </w:pPr>
            <w:r w:rsidRPr="004F128B">
              <w:rPr>
                <w:rFonts w:ascii="Arial" w:hAnsi="Arial"/>
                <w:b/>
                <w:bCs/>
              </w:rPr>
              <w:t>1.0114</w:t>
            </w:r>
          </w:p>
        </w:tc>
        <w:tc>
          <w:tcPr>
            <w:tcW w:w="2824" w:type="dxa"/>
            <w:tcBorders>
              <w:top w:val="nil"/>
              <w:bottom w:val="single" w:sz="4" w:space="0" w:color="auto"/>
            </w:tcBorders>
          </w:tcPr>
          <w:p w14:paraId="48EBF4A4" w14:textId="6FE56517" w:rsidR="00CC1DCD" w:rsidRPr="004F128B" w:rsidRDefault="004F128B" w:rsidP="004713CE">
            <w:pPr>
              <w:jc w:val="both"/>
              <w:rPr>
                <w:rFonts w:ascii="Arial" w:hAnsi="Arial" w:cs="Arial"/>
                <w:b/>
                <w:bCs/>
              </w:rPr>
            </w:pPr>
            <w:r w:rsidRPr="004F128B">
              <w:rPr>
                <w:rFonts w:ascii="Arial" w:hAnsi="Arial" w:cs="Arial"/>
                <w:b/>
                <w:bCs/>
              </w:rPr>
              <w:t>1.1162</w:t>
            </w:r>
          </w:p>
        </w:tc>
      </w:tr>
    </w:tbl>
    <w:p w14:paraId="2185BD6A" w14:textId="77777777" w:rsidR="00CC1DCD" w:rsidRPr="00CE1901" w:rsidRDefault="00CC1DCD" w:rsidP="00CF3FCF">
      <w:pPr>
        <w:pStyle w:val="Body"/>
        <w:spacing w:after="0"/>
        <w:rPr>
          <w:rFonts w:ascii="Arial" w:hAnsi="Arial" w:cs="Arial"/>
        </w:rPr>
      </w:pPr>
    </w:p>
    <w:p w14:paraId="54B95309" w14:textId="1CE3139D" w:rsidR="006A398F" w:rsidRDefault="004F128B" w:rsidP="00CF3FCF">
      <w:pPr>
        <w:pStyle w:val="Body"/>
        <w:spacing w:after="0"/>
        <w:rPr>
          <w:rFonts w:ascii="Arial" w:hAnsi="Arial" w:cs="Arial"/>
        </w:rPr>
      </w:pPr>
      <w:r>
        <w:rPr>
          <w:rFonts w:ascii="Arial" w:hAnsi="Arial" w:cs="Arial"/>
        </w:rPr>
        <w:t xml:space="preserve">Among all the sites, the </w:t>
      </w:r>
      <w:proofErr w:type="spellStart"/>
      <w:r>
        <w:rPr>
          <w:rFonts w:ascii="Arial" w:hAnsi="Arial" w:cs="Arial"/>
        </w:rPr>
        <w:t>Kalasungay</w:t>
      </w:r>
      <w:proofErr w:type="spellEnd"/>
      <w:r>
        <w:rPr>
          <w:rFonts w:ascii="Arial" w:hAnsi="Arial" w:cs="Arial"/>
        </w:rPr>
        <w:t xml:space="preserve"> area </w:t>
      </w:r>
      <w:r w:rsidR="00F53570">
        <w:rPr>
          <w:rFonts w:ascii="Arial" w:hAnsi="Arial" w:cs="Arial"/>
        </w:rPr>
        <w:t xml:space="preserve">was the only site where all three (3) identified species were present, recording a diversity and species richness index of 1.0986 and 1.8205 respectively, followed by the </w:t>
      </w:r>
      <w:proofErr w:type="spellStart"/>
      <w:r w:rsidR="00F53570">
        <w:rPr>
          <w:rFonts w:ascii="Arial" w:hAnsi="Arial" w:cs="Arial"/>
        </w:rPr>
        <w:t>Casisang</w:t>
      </w:r>
      <w:proofErr w:type="spellEnd"/>
      <w:r w:rsidR="00F53570">
        <w:rPr>
          <w:rFonts w:ascii="Arial" w:hAnsi="Arial" w:cs="Arial"/>
        </w:rPr>
        <w:t xml:space="preserve"> site with the species </w:t>
      </w:r>
      <w:r w:rsidR="00F53570">
        <w:rPr>
          <w:rFonts w:ascii="Arial" w:hAnsi="Arial" w:cs="Arial"/>
          <w:i/>
          <w:iCs/>
        </w:rPr>
        <w:t>P. stratiotes</w:t>
      </w:r>
      <w:r w:rsidR="008311C0">
        <w:rPr>
          <w:rFonts w:ascii="Arial" w:hAnsi="Arial" w:cs="Arial"/>
          <w:i/>
          <w:iCs/>
        </w:rPr>
        <w:t xml:space="preserve"> </w:t>
      </w:r>
      <w:r w:rsidR="00F53570">
        <w:rPr>
          <w:rFonts w:ascii="Arial" w:hAnsi="Arial" w:cs="Arial"/>
        </w:rPr>
        <w:t xml:space="preserve">and </w:t>
      </w:r>
      <w:r w:rsidR="00F53570">
        <w:rPr>
          <w:rFonts w:ascii="Arial" w:hAnsi="Arial" w:cs="Arial"/>
          <w:i/>
          <w:iCs/>
        </w:rPr>
        <w:t xml:space="preserve">C. </w:t>
      </w:r>
      <w:proofErr w:type="spellStart"/>
      <w:r w:rsidR="007E47F3">
        <w:rPr>
          <w:rFonts w:ascii="Arial" w:hAnsi="Arial" w:cs="Arial"/>
          <w:i/>
          <w:iCs/>
        </w:rPr>
        <w:t>alternifolius</w:t>
      </w:r>
      <w:proofErr w:type="spellEnd"/>
      <w:r w:rsidR="00F53570">
        <w:rPr>
          <w:rFonts w:ascii="Arial" w:hAnsi="Arial" w:cs="Arial"/>
          <w:i/>
          <w:iCs/>
        </w:rPr>
        <w:t xml:space="preserve">. </w:t>
      </w:r>
      <w:r w:rsidR="008311C0">
        <w:rPr>
          <w:rFonts w:ascii="Arial" w:hAnsi="Arial" w:cs="Arial"/>
        </w:rPr>
        <w:t>p</w:t>
      </w:r>
      <w:r w:rsidR="00F53570">
        <w:rPr>
          <w:rFonts w:ascii="Arial" w:hAnsi="Arial" w:cs="Arial"/>
        </w:rPr>
        <w:t xml:space="preserve">resent and recording a diversity and richness index of 0.6931 and 1.4427 respectively. However, the Impalambong site translated no value, since only the species </w:t>
      </w:r>
      <w:r w:rsidR="00F53570">
        <w:rPr>
          <w:rFonts w:ascii="Arial" w:hAnsi="Arial" w:cs="Arial"/>
          <w:i/>
          <w:iCs/>
        </w:rPr>
        <w:t xml:space="preserve">C. </w:t>
      </w:r>
      <w:proofErr w:type="spellStart"/>
      <w:r w:rsidR="007E47F3">
        <w:rPr>
          <w:rFonts w:ascii="Arial" w:hAnsi="Arial" w:cs="Arial"/>
          <w:i/>
          <w:iCs/>
        </w:rPr>
        <w:t>alternifolius</w:t>
      </w:r>
      <w:proofErr w:type="spellEnd"/>
      <w:r w:rsidR="008311C0">
        <w:rPr>
          <w:rFonts w:ascii="Arial" w:hAnsi="Arial" w:cs="Arial"/>
          <w:i/>
          <w:iCs/>
        </w:rPr>
        <w:t xml:space="preserve"> </w:t>
      </w:r>
      <w:r w:rsidR="008311C0">
        <w:rPr>
          <w:rFonts w:ascii="Arial" w:hAnsi="Arial" w:cs="Arial"/>
        </w:rPr>
        <w:t>was</w:t>
      </w:r>
      <w:r w:rsidR="00F53570">
        <w:rPr>
          <w:rFonts w:ascii="Arial" w:hAnsi="Arial" w:cs="Arial"/>
          <w:i/>
          <w:iCs/>
        </w:rPr>
        <w:t xml:space="preserve"> </w:t>
      </w:r>
      <w:r w:rsidR="00F53570">
        <w:rPr>
          <w:rFonts w:ascii="Arial" w:hAnsi="Arial" w:cs="Arial"/>
        </w:rPr>
        <w:t xml:space="preserve">identified. Generally, the </w:t>
      </w:r>
      <w:r w:rsidR="001E74A9">
        <w:rPr>
          <w:rFonts w:ascii="Arial" w:hAnsi="Arial" w:cs="Arial"/>
        </w:rPr>
        <w:t>diversity and richness of species across all the sites in the river is low.</w:t>
      </w:r>
    </w:p>
    <w:p w14:paraId="10EC3EA0" w14:textId="77777777" w:rsidR="003556F5" w:rsidRDefault="003556F5" w:rsidP="00CF3FCF">
      <w:pPr>
        <w:pStyle w:val="Body"/>
        <w:spacing w:after="0"/>
        <w:rPr>
          <w:rFonts w:ascii="Arial" w:hAnsi="Arial" w:cs="Arial"/>
        </w:rPr>
      </w:pPr>
    </w:p>
    <w:p w14:paraId="739A07DB" w14:textId="4454CE5C" w:rsidR="003556F5" w:rsidRDefault="00F902A3" w:rsidP="00CF3FCF">
      <w:pPr>
        <w:pStyle w:val="Body"/>
        <w:spacing w:after="0"/>
        <w:rPr>
          <w:rFonts w:ascii="Arial" w:hAnsi="Arial" w:cs="Arial"/>
        </w:rPr>
      </w:pPr>
      <w:r>
        <w:rPr>
          <w:rFonts w:ascii="Arial" w:hAnsi="Arial" w:cs="Arial"/>
        </w:rPr>
        <w:t>Aquatic macrophyte communities are influenced by hydrological conditions such as the movement</w:t>
      </w:r>
      <w:r w:rsidR="004C0B7E">
        <w:rPr>
          <w:rFonts w:ascii="Arial" w:hAnsi="Arial" w:cs="Arial"/>
        </w:rPr>
        <w:t xml:space="preserve"> and velocity</w:t>
      </w:r>
      <w:r>
        <w:rPr>
          <w:rFonts w:ascii="Arial" w:hAnsi="Arial" w:cs="Arial"/>
        </w:rPr>
        <w:t xml:space="preserve"> of water. It also affects the nutrient</w:t>
      </w:r>
      <w:r w:rsidR="004D203B">
        <w:rPr>
          <w:rFonts w:ascii="Arial" w:hAnsi="Arial" w:cs="Arial"/>
        </w:rPr>
        <w:t xml:space="preserve"> flow in the aquatic ecosystem </w:t>
      </w:r>
      <w:r w:rsidR="007A1542">
        <w:rPr>
          <w:rFonts w:ascii="Arial" w:hAnsi="Arial" w:cs="Arial"/>
        </w:rPr>
        <w:t>(Dong et. al., 2014)</w:t>
      </w:r>
      <w:r w:rsidR="004D203B">
        <w:rPr>
          <w:rFonts w:ascii="Arial" w:hAnsi="Arial" w:cs="Arial"/>
        </w:rPr>
        <w:t xml:space="preserve">. </w:t>
      </w:r>
      <w:r w:rsidR="004C0B7E">
        <w:rPr>
          <w:rFonts w:ascii="Arial" w:hAnsi="Arial" w:cs="Arial"/>
        </w:rPr>
        <w:t xml:space="preserve">Lotic ecosystems constantly experience such water movement that hinder the growth of </w:t>
      </w:r>
      <w:proofErr w:type="spellStart"/>
      <w:r w:rsidR="004C0B7E">
        <w:rPr>
          <w:rFonts w:ascii="Arial" w:hAnsi="Arial" w:cs="Arial"/>
        </w:rPr>
        <w:t>macrophyte</w:t>
      </w:r>
      <w:proofErr w:type="spellEnd"/>
      <w:r w:rsidR="004C0B7E">
        <w:rPr>
          <w:rFonts w:ascii="Arial" w:hAnsi="Arial" w:cs="Arial"/>
        </w:rPr>
        <w:t xml:space="preserve"> flora. Compared to lentic systems such as lakes, rivers tend to have lower richness of </w:t>
      </w:r>
      <w:proofErr w:type="spellStart"/>
      <w:r w:rsidR="004C0B7E">
        <w:rPr>
          <w:rFonts w:ascii="Arial" w:hAnsi="Arial" w:cs="Arial"/>
        </w:rPr>
        <w:t>macrophytes</w:t>
      </w:r>
      <w:proofErr w:type="spellEnd"/>
      <w:r w:rsidR="004C0B7E">
        <w:rPr>
          <w:rFonts w:ascii="Arial" w:hAnsi="Arial" w:cs="Arial"/>
        </w:rPr>
        <w:t xml:space="preserve"> unless slow-flowing or uphold stretches</w:t>
      </w:r>
      <w:r w:rsidR="00897C2C">
        <w:rPr>
          <w:rFonts w:ascii="Arial" w:hAnsi="Arial" w:cs="Arial"/>
        </w:rPr>
        <w:t xml:space="preserve"> rich in sediments, similarly observed in the study of Moura-Junior </w:t>
      </w:r>
      <w:proofErr w:type="gramStart"/>
      <w:r w:rsidR="00897C2C">
        <w:rPr>
          <w:rFonts w:ascii="Arial" w:hAnsi="Arial" w:cs="Arial"/>
        </w:rPr>
        <w:t>et</w:t>
      </w:r>
      <w:proofErr w:type="gramEnd"/>
      <w:r w:rsidR="00897C2C">
        <w:rPr>
          <w:rFonts w:ascii="Arial" w:hAnsi="Arial" w:cs="Arial"/>
        </w:rPr>
        <w:t>. al. (2021).</w:t>
      </w:r>
    </w:p>
    <w:p w14:paraId="67203DFD" w14:textId="77777777" w:rsidR="004D203B" w:rsidRDefault="004D203B" w:rsidP="00CF3FCF">
      <w:pPr>
        <w:pStyle w:val="Body"/>
        <w:spacing w:after="0"/>
        <w:rPr>
          <w:rFonts w:ascii="Arial" w:hAnsi="Arial" w:cs="Arial"/>
        </w:rPr>
      </w:pPr>
    </w:p>
    <w:p w14:paraId="7FF578CD" w14:textId="5338EA36" w:rsidR="00EF4610" w:rsidRDefault="00EF4610" w:rsidP="00CF3FCF">
      <w:pPr>
        <w:pStyle w:val="Body"/>
        <w:spacing w:after="0"/>
        <w:rPr>
          <w:rFonts w:ascii="Arial" w:hAnsi="Arial" w:cs="Arial"/>
        </w:rPr>
      </w:pPr>
      <w:r>
        <w:rPr>
          <w:rFonts w:ascii="Arial" w:hAnsi="Arial" w:cs="Arial"/>
        </w:rPr>
        <w:t>Meanwhile</w:t>
      </w:r>
      <w:r w:rsidR="004D203B">
        <w:rPr>
          <w:rFonts w:ascii="Arial" w:hAnsi="Arial" w:cs="Arial"/>
        </w:rPr>
        <w:t xml:space="preserve">, the distribution of macrophytes are not linear to that of latitude. </w:t>
      </w:r>
      <w:r w:rsidR="00554F54">
        <w:rPr>
          <w:rFonts w:ascii="Arial" w:hAnsi="Arial" w:cs="Arial"/>
        </w:rPr>
        <w:t xml:space="preserve">Though their diversity may peak in subtropical regions, the tropical regions are also known as hotspots of </w:t>
      </w:r>
      <w:proofErr w:type="spellStart"/>
      <w:r w:rsidR="00554F54">
        <w:rPr>
          <w:rFonts w:ascii="Arial" w:hAnsi="Arial" w:cs="Arial"/>
        </w:rPr>
        <w:t>macrophyte</w:t>
      </w:r>
      <w:proofErr w:type="spellEnd"/>
      <w:r w:rsidR="00554F54">
        <w:rPr>
          <w:rFonts w:ascii="Arial" w:hAnsi="Arial" w:cs="Arial"/>
        </w:rPr>
        <w:t xml:space="preserve"> diversity and richness.</w:t>
      </w:r>
      <w:r>
        <w:rPr>
          <w:rFonts w:ascii="Arial" w:hAnsi="Arial" w:cs="Arial"/>
        </w:rPr>
        <w:t xml:space="preserve"> </w:t>
      </w:r>
      <w:proofErr w:type="spellStart"/>
      <w:r>
        <w:rPr>
          <w:rFonts w:ascii="Arial" w:hAnsi="Arial" w:cs="Arial"/>
        </w:rPr>
        <w:t>Macrophyte</w:t>
      </w:r>
      <w:proofErr w:type="spellEnd"/>
      <w:r>
        <w:rPr>
          <w:rFonts w:ascii="Arial" w:hAnsi="Arial" w:cs="Arial"/>
        </w:rPr>
        <w:t xml:space="preserve"> diversity tended to be higher subtropical to low tropical latitudes, and </w:t>
      </w:r>
      <w:proofErr w:type="spellStart"/>
      <w:r>
        <w:rPr>
          <w:rFonts w:ascii="Arial" w:hAnsi="Arial" w:cs="Arial"/>
        </w:rPr>
        <w:t>neotropic</w:t>
      </w:r>
      <w:proofErr w:type="spellEnd"/>
      <w:r>
        <w:rPr>
          <w:rFonts w:ascii="Arial" w:hAnsi="Arial" w:cs="Arial"/>
        </w:rPr>
        <w:t xml:space="preserve"> regions showed the highest levels of </w:t>
      </w:r>
      <w:proofErr w:type="spellStart"/>
      <w:r>
        <w:rPr>
          <w:rFonts w:ascii="Arial" w:hAnsi="Arial" w:cs="Arial"/>
        </w:rPr>
        <w:t>macrophyte</w:t>
      </w:r>
      <w:proofErr w:type="spellEnd"/>
      <w:r>
        <w:rPr>
          <w:rFonts w:ascii="Arial" w:hAnsi="Arial" w:cs="Arial"/>
        </w:rPr>
        <w:t xml:space="preserve"> endemism. </w:t>
      </w:r>
      <w:r w:rsidR="007A1542">
        <w:rPr>
          <w:rFonts w:ascii="Arial" w:hAnsi="Arial" w:cs="Arial"/>
        </w:rPr>
        <w:t>(Murphy et. al., 2019</w:t>
      </w:r>
      <w:r w:rsidR="00554F54">
        <w:rPr>
          <w:rFonts w:ascii="Arial" w:hAnsi="Arial" w:cs="Arial"/>
        </w:rPr>
        <w:t>; Chambers et. al., 2008</w:t>
      </w:r>
      <w:r w:rsidR="007A1542">
        <w:rPr>
          <w:rFonts w:ascii="Arial" w:hAnsi="Arial" w:cs="Arial"/>
        </w:rPr>
        <w:t>)</w:t>
      </w:r>
      <w:r w:rsidR="00FC2555">
        <w:rPr>
          <w:rFonts w:ascii="Arial" w:hAnsi="Arial" w:cs="Arial"/>
        </w:rPr>
        <w:t>.</w:t>
      </w:r>
    </w:p>
    <w:p w14:paraId="2217E676" w14:textId="77777777" w:rsidR="00FC2555" w:rsidRDefault="00FC2555" w:rsidP="00CF3FCF">
      <w:pPr>
        <w:pStyle w:val="Body"/>
        <w:spacing w:after="0"/>
        <w:rPr>
          <w:rFonts w:ascii="Arial" w:hAnsi="Arial" w:cs="Arial"/>
        </w:rPr>
      </w:pPr>
    </w:p>
    <w:p w14:paraId="1441039B" w14:textId="71B59FB2" w:rsidR="00FC2555" w:rsidRPr="00FC2555" w:rsidRDefault="00FC2555" w:rsidP="00CF3FCF">
      <w:pPr>
        <w:pStyle w:val="Body"/>
        <w:spacing w:after="0"/>
        <w:rPr>
          <w:rFonts w:ascii="Arial" w:hAnsi="Arial" w:cs="Arial"/>
          <w:b/>
          <w:bCs/>
        </w:rPr>
      </w:pPr>
      <w:r>
        <w:rPr>
          <w:rFonts w:ascii="Arial" w:hAnsi="Arial" w:cs="Arial"/>
          <w:b/>
          <w:bCs/>
        </w:rPr>
        <w:t>3.3. Conservation Status of Aquatic Macrophytes</w:t>
      </w:r>
    </w:p>
    <w:p w14:paraId="4B763224" w14:textId="77777777" w:rsidR="001E74A9" w:rsidRPr="00F53570" w:rsidRDefault="001E74A9" w:rsidP="00CF3FCF">
      <w:pPr>
        <w:pStyle w:val="Body"/>
        <w:spacing w:after="0"/>
        <w:rPr>
          <w:rFonts w:ascii="Arial" w:hAnsi="Arial" w:cs="Arial"/>
        </w:rPr>
      </w:pPr>
    </w:p>
    <w:p w14:paraId="71832D58" w14:textId="530B93A6" w:rsidR="004F128B" w:rsidRPr="00FC2555" w:rsidRDefault="00FC2555" w:rsidP="00CF3FCF">
      <w:pPr>
        <w:pStyle w:val="Body"/>
        <w:spacing w:after="0"/>
        <w:rPr>
          <w:rFonts w:ascii="Arial" w:hAnsi="Arial" w:cs="Arial"/>
        </w:rPr>
      </w:pPr>
      <w:r>
        <w:rPr>
          <w:rFonts w:ascii="Arial" w:hAnsi="Arial" w:cs="Arial"/>
        </w:rPr>
        <w:t xml:space="preserve">Macrophytes, like the entire ecosystem, </w:t>
      </w:r>
      <w:r w:rsidR="00965BD1">
        <w:rPr>
          <w:rFonts w:ascii="Arial" w:hAnsi="Arial" w:cs="Arial"/>
        </w:rPr>
        <w:t xml:space="preserve">are interconnected. Their composition helps promote a higher biodiversity in an area, thus being vital in their respective conservations </w:t>
      </w:r>
      <w:r w:rsidR="007A1542">
        <w:rPr>
          <w:rFonts w:ascii="Arial" w:hAnsi="Arial" w:cs="Arial"/>
        </w:rPr>
        <w:t>(Cabral et. al., 2025)</w:t>
      </w:r>
      <w:r w:rsidR="00965BD1">
        <w:rPr>
          <w:rFonts w:ascii="Arial" w:hAnsi="Arial" w:cs="Arial"/>
        </w:rPr>
        <w:t xml:space="preserve">. The conservation status of the identified aquatic </w:t>
      </w:r>
      <w:proofErr w:type="spellStart"/>
      <w:r w:rsidR="00965BD1">
        <w:rPr>
          <w:rFonts w:ascii="Arial" w:hAnsi="Arial" w:cs="Arial"/>
        </w:rPr>
        <w:t>macrophytes</w:t>
      </w:r>
      <w:proofErr w:type="spellEnd"/>
      <w:r w:rsidR="00965BD1">
        <w:rPr>
          <w:rFonts w:ascii="Arial" w:hAnsi="Arial" w:cs="Arial"/>
        </w:rPr>
        <w:t xml:space="preserve"> in </w:t>
      </w:r>
      <w:proofErr w:type="spellStart"/>
      <w:r w:rsidR="00965BD1">
        <w:rPr>
          <w:rFonts w:ascii="Arial" w:hAnsi="Arial" w:cs="Arial"/>
        </w:rPr>
        <w:t>Sawaga</w:t>
      </w:r>
      <w:proofErr w:type="spellEnd"/>
      <w:r w:rsidR="00965BD1">
        <w:rPr>
          <w:rFonts w:ascii="Arial" w:hAnsi="Arial" w:cs="Arial"/>
        </w:rPr>
        <w:t xml:space="preserve"> River are listed below</w:t>
      </w:r>
      <w:r w:rsidR="00801728">
        <w:rPr>
          <w:rFonts w:ascii="Arial" w:hAnsi="Arial" w:cs="Arial"/>
        </w:rPr>
        <w:t xml:space="preserve"> (Table 3).</w:t>
      </w:r>
    </w:p>
    <w:p w14:paraId="5212D922" w14:textId="77777777" w:rsidR="006A398F" w:rsidRDefault="006A398F" w:rsidP="00CF3FCF">
      <w:pPr>
        <w:pStyle w:val="Body"/>
        <w:spacing w:after="0"/>
        <w:rPr>
          <w:rFonts w:ascii="Arial" w:hAnsi="Arial" w:cs="Arial"/>
        </w:rPr>
      </w:pPr>
    </w:p>
    <w:p w14:paraId="320CFA4C" w14:textId="03D4EF96" w:rsidR="00965BD1" w:rsidRPr="002148BC" w:rsidRDefault="00965BD1" w:rsidP="00965BD1">
      <w:pPr>
        <w:tabs>
          <w:tab w:val="left" w:pos="1080"/>
        </w:tabs>
        <w:jc w:val="both"/>
        <w:rPr>
          <w:rFonts w:ascii="Arial" w:hAnsi="Arial"/>
          <w:b/>
          <w:bCs/>
        </w:rPr>
      </w:pPr>
      <w:r w:rsidRPr="002148BC">
        <w:rPr>
          <w:rFonts w:ascii="Arial" w:hAnsi="Arial"/>
          <w:b/>
          <w:bCs/>
        </w:rPr>
        <w:t xml:space="preserve">Table </w:t>
      </w:r>
      <w:r>
        <w:rPr>
          <w:rFonts w:ascii="Arial" w:hAnsi="Arial"/>
          <w:b/>
          <w:bCs/>
        </w:rPr>
        <w:t>3</w:t>
      </w:r>
      <w:r w:rsidRPr="002148BC">
        <w:rPr>
          <w:rFonts w:ascii="Arial" w:hAnsi="Arial"/>
          <w:b/>
          <w:bCs/>
        </w:rPr>
        <w:t>.</w:t>
      </w:r>
      <w:r w:rsidRPr="002148BC">
        <w:rPr>
          <w:rFonts w:ascii="Arial" w:hAnsi="Arial"/>
          <w:b/>
          <w:bCs/>
        </w:rPr>
        <w:tab/>
        <w:t>List of collected aquatic macrophyte species</w:t>
      </w:r>
      <w:r>
        <w:rPr>
          <w:rFonts w:ascii="Arial" w:hAnsi="Arial"/>
          <w:b/>
          <w:bCs/>
        </w:rPr>
        <w:t xml:space="preserve"> and their respective conservation status</w:t>
      </w:r>
    </w:p>
    <w:p w14:paraId="36EAFE71" w14:textId="77777777" w:rsidR="00965BD1" w:rsidRPr="002148BC" w:rsidRDefault="00965BD1" w:rsidP="00965BD1">
      <w:pPr>
        <w:tabs>
          <w:tab w:val="left" w:pos="1080"/>
        </w:tabs>
        <w:jc w:val="both"/>
        <w:rPr>
          <w:rFonts w:ascii="Arial" w:hAnsi="Arial"/>
          <w:b/>
          <w:bCs/>
        </w:rPr>
      </w:pPr>
    </w:p>
    <w:tbl>
      <w:tblPr>
        <w:tblW w:w="8208" w:type="dxa"/>
        <w:tblBorders>
          <w:top w:val="single" w:sz="4" w:space="0" w:color="auto"/>
          <w:bottom w:val="single" w:sz="4" w:space="0" w:color="auto"/>
          <w:insideH w:val="single" w:sz="4" w:space="0" w:color="auto"/>
        </w:tblBorders>
        <w:tblLook w:val="01E0" w:firstRow="1" w:lastRow="1" w:firstColumn="1" w:lastColumn="1" w:noHBand="0" w:noVBand="0"/>
      </w:tblPr>
      <w:tblGrid>
        <w:gridCol w:w="2503"/>
        <w:gridCol w:w="2922"/>
        <w:gridCol w:w="2783"/>
      </w:tblGrid>
      <w:tr w:rsidR="00965BD1" w:rsidRPr="002148BC" w14:paraId="18B9F7A4" w14:textId="0A1C3E3C" w:rsidTr="00965BD1">
        <w:trPr>
          <w:trHeight w:val="226"/>
        </w:trPr>
        <w:tc>
          <w:tcPr>
            <w:tcW w:w="2503" w:type="dxa"/>
            <w:tcBorders>
              <w:bottom w:val="single" w:sz="4" w:space="0" w:color="auto"/>
            </w:tcBorders>
          </w:tcPr>
          <w:p w14:paraId="702FFDCE" w14:textId="77777777" w:rsidR="00965BD1" w:rsidRPr="002148BC" w:rsidRDefault="00965BD1" w:rsidP="004713CE">
            <w:pPr>
              <w:jc w:val="both"/>
              <w:rPr>
                <w:rFonts w:ascii="Arial" w:hAnsi="Arial"/>
                <w:b/>
                <w:bCs/>
              </w:rPr>
            </w:pPr>
            <w:r w:rsidRPr="002148BC">
              <w:rPr>
                <w:rFonts w:ascii="Arial" w:hAnsi="Arial"/>
                <w:b/>
                <w:bCs/>
              </w:rPr>
              <w:t>Family</w:t>
            </w:r>
          </w:p>
        </w:tc>
        <w:tc>
          <w:tcPr>
            <w:tcW w:w="2922" w:type="dxa"/>
            <w:tcBorders>
              <w:bottom w:val="single" w:sz="4" w:space="0" w:color="auto"/>
            </w:tcBorders>
          </w:tcPr>
          <w:p w14:paraId="3FF442F8" w14:textId="77777777" w:rsidR="00965BD1" w:rsidRPr="002148BC" w:rsidRDefault="00965BD1" w:rsidP="004713CE">
            <w:pPr>
              <w:jc w:val="both"/>
              <w:rPr>
                <w:rFonts w:ascii="Arial" w:hAnsi="Arial"/>
                <w:b/>
                <w:bCs/>
              </w:rPr>
            </w:pPr>
            <w:r w:rsidRPr="002148BC">
              <w:rPr>
                <w:rFonts w:ascii="Arial" w:hAnsi="Arial"/>
                <w:b/>
                <w:bCs/>
              </w:rPr>
              <w:t>Species</w:t>
            </w:r>
          </w:p>
        </w:tc>
        <w:tc>
          <w:tcPr>
            <w:tcW w:w="2783" w:type="dxa"/>
            <w:tcBorders>
              <w:bottom w:val="single" w:sz="4" w:space="0" w:color="auto"/>
            </w:tcBorders>
          </w:tcPr>
          <w:p w14:paraId="788C3000" w14:textId="524162C7" w:rsidR="00965BD1" w:rsidRPr="002148BC" w:rsidRDefault="00965BD1" w:rsidP="004713CE">
            <w:pPr>
              <w:jc w:val="both"/>
              <w:rPr>
                <w:rFonts w:ascii="Arial" w:hAnsi="Arial"/>
                <w:b/>
                <w:bCs/>
              </w:rPr>
            </w:pPr>
            <w:r>
              <w:rPr>
                <w:rFonts w:ascii="Arial" w:hAnsi="Arial"/>
                <w:b/>
                <w:bCs/>
              </w:rPr>
              <w:t>Conservation Status (IUCN)</w:t>
            </w:r>
          </w:p>
        </w:tc>
      </w:tr>
      <w:tr w:rsidR="00965BD1" w:rsidRPr="00DC3180" w14:paraId="15F11CD4" w14:textId="351A76A6" w:rsidTr="00965BD1">
        <w:trPr>
          <w:trHeight w:val="267"/>
        </w:trPr>
        <w:tc>
          <w:tcPr>
            <w:tcW w:w="2503" w:type="dxa"/>
            <w:tcBorders>
              <w:bottom w:val="nil"/>
            </w:tcBorders>
          </w:tcPr>
          <w:p w14:paraId="315E165C" w14:textId="77777777" w:rsidR="00965BD1" w:rsidRPr="00AF277A" w:rsidRDefault="00965BD1" w:rsidP="004713CE">
            <w:pPr>
              <w:jc w:val="both"/>
              <w:rPr>
                <w:rFonts w:ascii="Arial" w:hAnsi="Arial"/>
              </w:rPr>
            </w:pPr>
            <w:proofErr w:type="spellStart"/>
            <w:r>
              <w:rPr>
                <w:rFonts w:ascii="Arial" w:hAnsi="Arial"/>
              </w:rPr>
              <w:t>Araceae</w:t>
            </w:r>
            <w:proofErr w:type="spellEnd"/>
          </w:p>
        </w:tc>
        <w:tc>
          <w:tcPr>
            <w:tcW w:w="2922" w:type="dxa"/>
            <w:tcBorders>
              <w:bottom w:val="nil"/>
            </w:tcBorders>
          </w:tcPr>
          <w:p w14:paraId="0B24983D" w14:textId="3A24D980" w:rsidR="00965BD1" w:rsidRPr="007E47F3" w:rsidRDefault="00965BD1" w:rsidP="004713CE">
            <w:pPr>
              <w:jc w:val="both"/>
              <w:rPr>
                <w:rFonts w:ascii="Arial" w:hAnsi="Arial"/>
                <w:iCs/>
              </w:rPr>
            </w:pPr>
            <w:proofErr w:type="spellStart"/>
            <w:r>
              <w:rPr>
                <w:rFonts w:ascii="Arial" w:hAnsi="Arial"/>
                <w:i/>
                <w:iCs/>
              </w:rPr>
              <w:t>Pistia</w:t>
            </w:r>
            <w:proofErr w:type="spellEnd"/>
            <w:r>
              <w:rPr>
                <w:rFonts w:ascii="Arial" w:hAnsi="Arial"/>
                <w:i/>
                <w:iCs/>
              </w:rPr>
              <w:t xml:space="preserve"> stratiotes</w:t>
            </w:r>
            <w:r w:rsidR="007E47F3">
              <w:rPr>
                <w:rFonts w:ascii="Arial" w:hAnsi="Arial"/>
                <w:i/>
                <w:iCs/>
              </w:rPr>
              <w:t xml:space="preserve"> </w:t>
            </w:r>
            <w:r w:rsidR="007E47F3">
              <w:rPr>
                <w:rFonts w:ascii="Arial" w:hAnsi="Arial"/>
                <w:iCs/>
              </w:rPr>
              <w:t>L.</w:t>
            </w:r>
          </w:p>
        </w:tc>
        <w:tc>
          <w:tcPr>
            <w:tcW w:w="2783" w:type="dxa"/>
            <w:tcBorders>
              <w:bottom w:val="nil"/>
            </w:tcBorders>
          </w:tcPr>
          <w:p w14:paraId="53468184" w14:textId="439C25A0" w:rsidR="00965BD1" w:rsidRPr="00965BD1" w:rsidRDefault="00965BD1" w:rsidP="004713CE">
            <w:pPr>
              <w:jc w:val="both"/>
              <w:rPr>
                <w:rFonts w:ascii="Arial" w:hAnsi="Arial"/>
              </w:rPr>
            </w:pPr>
            <w:r>
              <w:rPr>
                <w:rFonts w:ascii="Arial" w:hAnsi="Arial"/>
              </w:rPr>
              <w:t>Least Concern</w:t>
            </w:r>
          </w:p>
        </w:tc>
      </w:tr>
      <w:tr w:rsidR="00965BD1" w:rsidRPr="00DC3180" w14:paraId="5E243FC6" w14:textId="52E37C2B" w:rsidTr="00965BD1">
        <w:trPr>
          <w:trHeight w:val="226"/>
        </w:trPr>
        <w:tc>
          <w:tcPr>
            <w:tcW w:w="2503" w:type="dxa"/>
            <w:tcBorders>
              <w:top w:val="nil"/>
              <w:bottom w:val="nil"/>
            </w:tcBorders>
          </w:tcPr>
          <w:p w14:paraId="5DEBA6A0" w14:textId="77777777" w:rsidR="00965BD1" w:rsidRPr="00DC3180" w:rsidRDefault="00965BD1" w:rsidP="004713CE">
            <w:pPr>
              <w:jc w:val="both"/>
              <w:rPr>
                <w:rFonts w:ascii="Arial" w:hAnsi="Arial" w:cs="Arial"/>
              </w:rPr>
            </w:pPr>
            <w:proofErr w:type="spellStart"/>
            <w:r>
              <w:rPr>
                <w:rFonts w:ascii="Arial" w:hAnsi="Arial" w:cs="Arial"/>
              </w:rPr>
              <w:t>Araliaceae</w:t>
            </w:r>
            <w:proofErr w:type="spellEnd"/>
          </w:p>
        </w:tc>
        <w:tc>
          <w:tcPr>
            <w:tcW w:w="2922" w:type="dxa"/>
            <w:tcBorders>
              <w:top w:val="nil"/>
              <w:bottom w:val="nil"/>
            </w:tcBorders>
          </w:tcPr>
          <w:p w14:paraId="032283BB" w14:textId="77777777" w:rsidR="00965BD1" w:rsidRPr="005E4665" w:rsidRDefault="00965BD1" w:rsidP="004713CE">
            <w:pPr>
              <w:jc w:val="both"/>
              <w:rPr>
                <w:rFonts w:ascii="Arial" w:hAnsi="Arial"/>
                <w:i/>
                <w:iCs/>
              </w:rPr>
            </w:pPr>
            <w:proofErr w:type="spellStart"/>
            <w:r>
              <w:rPr>
                <w:rFonts w:ascii="Arial" w:hAnsi="Arial"/>
                <w:i/>
                <w:iCs/>
              </w:rPr>
              <w:t>Hydrocotyle</w:t>
            </w:r>
            <w:proofErr w:type="spellEnd"/>
            <w:r>
              <w:rPr>
                <w:rFonts w:ascii="Arial" w:hAnsi="Arial"/>
                <w:i/>
                <w:iCs/>
              </w:rPr>
              <w:t xml:space="preserve"> </w:t>
            </w:r>
            <w:r w:rsidRPr="007E47F3">
              <w:rPr>
                <w:rFonts w:ascii="Arial" w:hAnsi="Arial"/>
                <w:iCs/>
              </w:rPr>
              <w:t>sp</w:t>
            </w:r>
            <w:r>
              <w:rPr>
                <w:rFonts w:ascii="Arial" w:hAnsi="Arial"/>
                <w:i/>
                <w:iCs/>
              </w:rPr>
              <w:t>.</w:t>
            </w:r>
          </w:p>
        </w:tc>
        <w:tc>
          <w:tcPr>
            <w:tcW w:w="2783" w:type="dxa"/>
            <w:tcBorders>
              <w:top w:val="nil"/>
              <w:bottom w:val="nil"/>
            </w:tcBorders>
          </w:tcPr>
          <w:p w14:paraId="7C1F67F1" w14:textId="0F1F5F1F" w:rsidR="00965BD1" w:rsidRPr="00965BD1" w:rsidRDefault="00965BD1" w:rsidP="004713CE">
            <w:pPr>
              <w:jc w:val="both"/>
              <w:rPr>
                <w:rFonts w:ascii="Arial" w:hAnsi="Arial"/>
              </w:rPr>
            </w:pPr>
            <w:r>
              <w:rPr>
                <w:rFonts w:ascii="Arial" w:hAnsi="Arial"/>
              </w:rPr>
              <w:t>Least Concern</w:t>
            </w:r>
          </w:p>
        </w:tc>
      </w:tr>
      <w:tr w:rsidR="00965BD1" w:rsidRPr="00DC3180" w14:paraId="30EA6C03" w14:textId="5BE37F16" w:rsidTr="00965BD1">
        <w:trPr>
          <w:trHeight w:val="134"/>
        </w:trPr>
        <w:tc>
          <w:tcPr>
            <w:tcW w:w="2503" w:type="dxa"/>
            <w:tcBorders>
              <w:top w:val="nil"/>
              <w:bottom w:val="single" w:sz="4" w:space="0" w:color="auto"/>
            </w:tcBorders>
          </w:tcPr>
          <w:p w14:paraId="2FAF7A88" w14:textId="77777777" w:rsidR="00965BD1" w:rsidRPr="00DC3180" w:rsidRDefault="00965BD1" w:rsidP="004713CE">
            <w:pPr>
              <w:jc w:val="both"/>
              <w:rPr>
                <w:rFonts w:ascii="Arial" w:hAnsi="Arial"/>
              </w:rPr>
            </w:pPr>
            <w:r>
              <w:rPr>
                <w:rFonts w:ascii="Arial" w:hAnsi="Arial"/>
              </w:rPr>
              <w:t>Cyperaceae</w:t>
            </w:r>
          </w:p>
        </w:tc>
        <w:tc>
          <w:tcPr>
            <w:tcW w:w="2922" w:type="dxa"/>
            <w:tcBorders>
              <w:top w:val="nil"/>
              <w:bottom w:val="single" w:sz="4" w:space="0" w:color="auto"/>
            </w:tcBorders>
          </w:tcPr>
          <w:p w14:paraId="6584C0EF" w14:textId="393EA491" w:rsidR="00965BD1" w:rsidRPr="005E4665" w:rsidRDefault="00965BD1" w:rsidP="007E47F3">
            <w:pPr>
              <w:rPr>
                <w:rFonts w:ascii="Arial" w:hAnsi="Arial" w:cs="Arial"/>
                <w:i/>
                <w:iCs/>
              </w:rPr>
            </w:pPr>
            <w:proofErr w:type="spellStart"/>
            <w:r>
              <w:rPr>
                <w:rFonts w:ascii="Arial" w:hAnsi="Arial" w:cs="Arial"/>
                <w:i/>
                <w:iCs/>
              </w:rPr>
              <w:t>Cyperus</w:t>
            </w:r>
            <w:proofErr w:type="spellEnd"/>
            <w:r>
              <w:rPr>
                <w:rFonts w:ascii="Arial" w:hAnsi="Arial" w:cs="Arial"/>
                <w:i/>
                <w:iCs/>
              </w:rPr>
              <w:t xml:space="preserve"> </w:t>
            </w:r>
            <w:proofErr w:type="spellStart"/>
            <w:r w:rsidR="007E47F3">
              <w:rPr>
                <w:rFonts w:ascii="Arial" w:hAnsi="Arial" w:cs="Arial"/>
                <w:i/>
                <w:iCs/>
              </w:rPr>
              <w:t>alternifolius</w:t>
            </w:r>
            <w:proofErr w:type="spellEnd"/>
          </w:p>
        </w:tc>
        <w:tc>
          <w:tcPr>
            <w:tcW w:w="2783" w:type="dxa"/>
            <w:tcBorders>
              <w:top w:val="nil"/>
              <w:bottom w:val="single" w:sz="4" w:space="0" w:color="auto"/>
            </w:tcBorders>
          </w:tcPr>
          <w:p w14:paraId="418F569E" w14:textId="5CA882C3" w:rsidR="00965BD1" w:rsidRPr="00965BD1" w:rsidRDefault="00965BD1" w:rsidP="004713CE">
            <w:pPr>
              <w:rPr>
                <w:rFonts w:ascii="Arial" w:hAnsi="Arial" w:cs="Arial"/>
              </w:rPr>
            </w:pPr>
            <w:r>
              <w:rPr>
                <w:rFonts w:ascii="Arial" w:hAnsi="Arial" w:cs="Arial"/>
              </w:rPr>
              <w:t>Least Concern</w:t>
            </w:r>
          </w:p>
        </w:tc>
      </w:tr>
    </w:tbl>
    <w:p w14:paraId="3820CC96" w14:textId="77777777" w:rsidR="006A398F" w:rsidRDefault="006A398F" w:rsidP="00CF3FCF">
      <w:pPr>
        <w:pStyle w:val="Body"/>
        <w:spacing w:after="0"/>
        <w:rPr>
          <w:rFonts w:ascii="Arial" w:hAnsi="Arial" w:cs="Arial"/>
        </w:rPr>
      </w:pPr>
    </w:p>
    <w:p w14:paraId="76C3DFB8" w14:textId="7E2C25B6" w:rsidR="00C61852" w:rsidRDefault="00965BD1" w:rsidP="00CF3FCF">
      <w:pPr>
        <w:pStyle w:val="Body"/>
        <w:spacing w:after="0"/>
        <w:rPr>
          <w:rFonts w:ascii="Arial" w:hAnsi="Arial" w:cs="Arial"/>
        </w:rPr>
      </w:pPr>
      <w:r>
        <w:rPr>
          <w:rFonts w:ascii="Arial" w:hAnsi="Arial" w:cs="Arial"/>
        </w:rPr>
        <w:t xml:space="preserve">The identified aquatic macrophytes across all the sampling sites in </w:t>
      </w:r>
      <w:proofErr w:type="spellStart"/>
      <w:r>
        <w:rPr>
          <w:rFonts w:ascii="Arial" w:hAnsi="Arial" w:cs="Arial"/>
        </w:rPr>
        <w:t>Sawaga</w:t>
      </w:r>
      <w:proofErr w:type="spellEnd"/>
      <w:r>
        <w:rPr>
          <w:rFonts w:ascii="Arial" w:hAnsi="Arial" w:cs="Arial"/>
        </w:rPr>
        <w:t xml:space="preserve"> River, namely </w:t>
      </w:r>
      <w:r>
        <w:rPr>
          <w:rFonts w:ascii="Arial" w:hAnsi="Arial" w:cs="Arial"/>
          <w:i/>
          <w:iCs/>
        </w:rPr>
        <w:t>P. stratiotes</w:t>
      </w:r>
      <w:r w:rsidR="008311C0">
        <w:rPr>
          <w:rFonts w:ascii="Arial" w:hAnsi="Arial" w:cs="Arial"/>
          <w:i/>
          <w:iCs/>
        </w:rPr>
        <w:t xml:space="preserve"> L.</w:t>
      </w:r>
      <w:r>
        <w:rPr>
          <w:rFonts w:ascii="Arial" w:hAnsi="Arial" w:cs="Arial"/>
        </w:rPr>
        <w:t xml:space="preserve">, </w:t>
      </w:r>
      <w:proofErr w:type="spellStart"/>
      <w:r>
        <w:rPr>
          <w:rFonts w:ascii="Arial" w:hAnsi="Arial" w:cs="Arial"/>
          <w:i/>
          <w:iCs/>
        </w:rPr>
        <w:t>Hy</w:t>
      </w:r>
      <w:r w:rsidR="008311C0">
        <w:rPr>
          <w:rFonts w:ascii="Arial" w:hAnsi="Arial" w:cs="Arial"/>
          <w:i/>
          <w:iCs/>
        </w:rPr>
        <w:t>d</w:t>
      </w:r>
      <w:r>
        <w:rPr>
          <w:rFonts w:ascii="Arial" w:hAnsi="Arial" w:cs="Arial"/>
          <w:i/>
          <w:iCs/>
        </w:rPr>
        <w:t>rocotyle</w:t>
      </w:r>
      <w:proofErr w:type="spellEnd"/>
      <w:r>
        <w:rPr>
          <w:rFonts w:ascii="Arial" w:hAnsi="Arial" w:cs="Arial"/>
          <w:i/>
          <w:iCs/>
        </w:rPr>
        <w:t xml:space="preserve"> </w:t>
      </w:r>
      <w:r w:rsidRPr="007E47F3">
        <w:rPr>
          <w:rFonts w:ascii="Arial" w:hAnsi="Arial" w:cs="Arial"/>
          <w:iCs/>
        </w:rPr>
        <w:t>sp</w:t>
      </w:r>
      <w:r>
        <w:rPr>
          <w:rFonts w:ascii="Arial" w:hAnsi="Arial" w:cs="Arial"/>
          <w:i/>
          <w:iCs/>
        </w:rPr>
        <w:t>.</w:t>
      </w:r>
      <w:r>
        <w:rPr>
          <w:rFonts w:ascii="Arial" w:hAnsi="Arial" w:cs="Arial"/>
        </w:rPr>
        <w:t xml:space="preserve">, and </w:t>
      </w:r>
      <w:r>
        <w:rPr>
          <w:rFonts w:ascii="Arial" w:hAnsi="Arial" w:cs="Arial"/>
          <w:i/>
          <w:iCs/>
        </w:rPr>
        <w:t>C</w:t>
      </w:r>
      <w:r w:rsidR="008311C0">
        <w:rPr>
          <w:rFonts w:ascii="Arial" w:hAnsi="Arial" w:cs="Arial"/>
          <w:i/>
          <w:iCs/>
        </w:rPr>
        <w:t>.</w:t>
      </w:r>
      <w:r>
        <w:rPr>
          <w:rFonts w:ascii="Arial" w:hAnsi="Arial" w:cs="Arial"/>
          <w:i/>
          <w:iCs/>
        </w:rPr>
        <w:t xml:space="preserve"> </w:t>
      </w:r>
      <w:proofErr w:type="spellStart"/>
      <w:r w:rsidR="007E47F3">
        <w:rPr>
          <w:rFonts w:ascii="Arial" w:hAnsi="Arial" w:cs="Arial"/>
          <w:i/>
          <w:iCs/>
        </w:rPr>
        <w:t>alternifolius</w:t>
      </w:r>
      <w:proofErr w:type="spellEnd"/>
      <w:r w:rsidR="008311C0">
        <w:rPr>
          <w:rFonts w:ascii="Arial" w:hAnsi="Arial" w:cs="Arial"/>
          <w:i/>
          <w:iCs/>
        </w:rPr>
        <w:t>.</w:t>
      </w:r>
      <w:r>
        <w:rPr>
          <w:rFonts w:ascii="Arial" w:hAnsi="Arial" w:cs="Arial"/>
        </w:rPr>
        <w:t xml:space="preserve"> </w:t>
      </w:r>
      <w:proofErr w:type="gramStart"/>
      <w:r>
        <w:rPr>
          <w:rFonts w:ascii="Arial" w:hAnsi="Arial" w:cs="Arial"/>
        </w:rPr>
        <w:t>were</w:t>
      </w:r>
      <w:proofErr w:type="gramEnd"/>
      <w:r>
        <w:rPr>
          <w:rFonts w:ascii="Arial" w:hAnsi="Arial" w:cs="Arial"/>
        </w:rPr>
        <w:t xml:space="preserve"> all classified as Least Concern (LC) by the IUCN Red List</w:t>
      </w:r>
      <w:r w:rsidR="007E47F3">
        <w:rPr>
          <w:rFonts w:ascii="Arial" w:hAnsi="Arial" w:cs="Arial"/>
        </w:rPr>
        <w:t xml:space="preserve"> (Lansdown, 2017; </w:t>
      </w:r>
      <w:proofErr w:type="spellStart"/>
      <w:r w:rsidR="007E47F3" w:rsidRPr="007E47F3">
        <w:rPr>
          <w:rFonts w:ascii="Arial" w:hAnsi="Arial" w:cs="Arial"/>
        </w:rPr>
        <w:t>Bárrios</w:t>
      </w:r>
      <w:proofErr w:type="spellEnd"/>
      <w:r w:rsidR="007E47F3">
        <w:rPr>
          <w:rFonts w:ascii="Arial" w:hAnsi="Arial" w:cs="Arial"/>
        </w:rPr>
        <w:t xml:space="preserve"> and Copeland, 2021; IUCN, 2013</w:t>
      </w:r>
      <w:r>
        <w:rPr>
          <w:rFonts w:ascii="Arial" w:hAnsi="Arial" w:cs="Arial"/>
        </w:rPr>
        <w:t xml:space="preserve">. </w:t>
      </w:r>
      <w:r w:rsidR="001762DC">
        <w:rPr>
          <w:rFonts w:ascii="Arial" w:hAnsi="Arial" w:cs="Arial"/>
        </w:rPr>
        <w:t>In general, the wide distribution of</w:t>
      </w:r>
      <w:r w:rsidR="00897C2C">
        <w:rPr>
          <w:rFonts w:ascii="Arial" w:hAnsi="Arial" w:cs="Arial"/>
        </w:rPr>
        <w:t xml:space="preserve"> the identified</w:t>
      </w:r>
      <w:r w:rsidR="001762DC">
        <w:rPr>
          <w:rFonts w:ascii="Arial" w:hAnsi="Arial" w:cs="Arial"/>
        </w:rPr>
        <w:t xml:space="preserve"> </w:t>
      </w:r>
      <w:proofErr w:type="spellStart"/>
      <w:r w:rsidR="001762DC">
        <w:rPr>
          <w:rFonts w:ascii="Arial" w:hAnsi="Arial" w:cs="Arial"/>
        </w:rPr>
        <w:t>macrophytes</w:t>
      </w:r>
      <w:proofErr w:type="spellEnd"/>
      <w:r w:rsidR="00897C2C">
        <w:rPr>
          <w:rFonts w:ascii="Arial" w:hAnsi="Arial" w:cs="Arial"/>
        </w:rPr>
        <w:t xml:space="preserve"> globally</w:t>
      </w:r>
      <w:r w:rsidR="001762DC">
        <w:rPr>
          <w:rFonts w:ascii="Arial" w:hAnsi="Arial" w:cs="Arial"/>
        </w:rPr>
        <w:t xml:space="preserve"> can be attributed to factors such as their reproductive ability, their level of competitiveness, disposal mechanisms, among others.</w:t>
      </w:r>
      <w:r w:rsidR="00897C2C">
        <w:rPr>
          <w:rFonts w:ascii="Arial" w:hAnsi="Arial" w:cs="Arial"/>
        </w:rPr>
        <w:t xml:space="preserve"> Furthermore, no specie were classified as exotic.</w:t>
      </w:r>
    </w:p>
    <w:p w14:paraId="21BB93F1" w14:textId="77777777" w:rsidR="001762DC" w:rsidRDefault="001762DC" w:rsidP="00CF3FCF">
      <w:pPr>
        <w:pStyle w:val="Body"/>
        <w:spacing w:after="0"/>
        <w:rPr>
          <w:rFonts w:ascii="Arial" w:hAnsi="Arial" w:cs="Arial"/>
        </w:rPr>
      </w:pPr>
    </w:p>
    <w:p w14:paraId="5B2F8D39" w14:textId="36136552" w:rsidR="00F861B2" w:rsidRDefault="001762DC" w:rsidP="00CF3FCF">
      <w:pPr>
        <w:pStyle w:val="Body"/>
        <w:spacing w:after="0"/>
        <w:rPr>
          <w:rFonts w:ascii="Arial" w:hAnsi="Arial" w:cs="Arial"/>
        </w:rPr>
      </w:pPr>
      <w:r>
        <w:rPr>
          <w:rFonts w:ascii="Arial" w:hAnsi="Arial" w:cs="Arial"/>
        </w:rPr>
        <w:t xml:space="preserve">In the </w:t>
      </w:r>
      <w:r w:rsidR="00F30D12">
        <w:rPr>
          <w:rFonts w:ascii="Arial" w:hAnsi="Arial" w:cs="Arial"/>
        </w:rPr>
        <w:t xml:space="preserve">case </w:t>
      </w:r>
      <w:r>
        <w:rPr>
          <w:rFonts w:ascii="Arial" w:hAnsi="Arial" w:cs="Arial"/>
        </w:rPr>
        <w:t xml:space="preserve">study </w:t>
      </w:r>
      <w:r w:rsidR="0057162A">
        <w:rPr>
          <w:rFonts w:ascii="Arial" w:hAnsi="Arial" w:cs="Arial"/>
        </w:rPr>
        <w:t>by</w:t>
      </w:r>
      <w:r>
        <w:rPr>
          <w:rFonts w:ascii="Arial" w:hAnsi="Arial" w:cs="Arial"/>
        </w:rPr>
        <w:t xml:space="preserve"> </w:t>
      </w:r>
      <w:r w:rsidR="007A1542">
        <w:rPr>
          <w:rFonts w:ascii="Arial" w:hAnsi="Arial" w:cs="Arial"/>
        </w:rPr>
        <w:t xml:space="preserve">Du </w:t>
      </w:r>
      <w:proofErr w:type="gramStart"/>
      <w:r w:rsidR="007A1542">
        <w:rPr>
          <w:rFonts w:ascii="Arial" w:hAnsi="Arial" w:cs="Arial"/>
        </w:rPr>
        <w:t>et</w:t>
      </w:r>
      <w:proofErr w:type="gramEnd"/>
      <w:r w:rsidR="007A1542">
        <w:rPr>
          <w:rFonts w:ascii="Arial" w:hAnsi="Arial" w:cs="Arial"/>
        </w:rPr>
        <w:t>. al. (2022)</w:t>
      </w:r>
      <w:r>
        <w:rPr>
          <w:rFonts w:ascii="Arial" w:hAnsi="Arial" w:cs="Arial"/>
        </w:rPr>
        <w:t xml:space="preserve">, </w:t>
      </w:r>
      <w:r w:rsidR="00F30D12">
        <w:rPr>
          <w:rFonts w:ascii="Arial" w:hAnsi="Arial" w:cs="Arial"/>
        </w:rPr>
        <w:t xml:space="preserve">the level of competitiveness of the invasive species </w:t>
      </w:r>
      <w:r w:rsidR="00F30D12">
        <w:rPr>
          <w:rFonts w:ascii="Arial" w:hAnsi="Arial" w:cs="Arial"/>
          <w:i/>
          <w:iCs/>
        </w:rPr>
        <w:t xml:space="preserve">Phragmites australis </w:t>
      </w:r>
      <w:r w:rsidR="00F30D12">
        <w:rPr>
          <w:rFonts w:ascii="Arial" w:hAnsi="Arial" w:cs="Arial"/>
        </w:rPr>
        <w:t xml:space="preserve">and the endemic species </w:t>
      </w:r>
      <w:proofErr w:type="spellStart"/>
      <w:r w:rsidR="00F30D12">
        <w:rPr>
          <w:rFonts w:ascii="Arial" w:hAnsi="Arial" w:cs="Arial"/>
          <w:i/>
          <w:iCs/>
        </w:rPr>
        <w:t>Triarrhena</w:t>
      </w:r>
      <w:proofErr w:type="spellEnd"/>
      <w:r w:rsidR="00F30D12">
        <w:rPr>
          <w:rFonts w:ascii="Arial" w:hAnsi="Arial" w:cs="Arial"/>
          <w:i/>
          <w:iCs/>
        </w:rPr>
        <w:t xml:space="preserve"> </w:t>
      </w:r>
      <w:proofErr w:type="spellStart"/>
      <w:r w:rsidR="00F30D12">
        <w:rPr>
          <w:rFonts w:ascii="Arial" w:hAnsi="Arial" w:cs="Arial"/>
          <w:i/>
          <w:iCs/>
        </w:rPr>
        <w:t>lutarioriparia</w:t>
      </w:r>
      <w:proofErr w:type="spellEnd"/>
      <w:r w:rsidR="00F30D12">
        <w:rPr>
          <w:rFonts w:ascii="Arial" w:hAnsi="Arial" w:cs="Arial"/>
          <w:i/>
          <w:iCs/>
        </w:rPr>
        <w:t xml:space="preserve"> </w:t>
      </w:r>
      <w:r w:rsidR="00F30D12">
        <w:rPr>
          <w:rFonts w:ascii="Arial" w:hAnsi="Arial" w:cs="Arial"/>
        </w:rPr>
        <w:t>were compared. The study concluded that they outcompete each other in various environmental instances. This indicates that</w:t>
      </w:r>
      <w:r w:rsidR="00F30D12">
        <w:rPr>
          <w:rFonts w:ascii="Arial" w:hAnsi="Arial" w:cs="Arial"/>
          <w:i/>
          <w:iCs/>
        </w:rPr>
        <w:t xml:space="preserve"> </w:t>
      </w:r>
      <w:r>
        <w:rPr>
          <w:rFonts w:ascii="Arial" w:hAnsi="Arial" w:cs="Arial"/>
        </w:rPr>
        <w:t>widespread macrophyte species</w:t>
      </w:r>
      <w:r w:rsidR="00F30D12">
        <w:rPr>
          <w:rFonts w:ascii="Arial" w:hAnsi="Arial" w:cs="Arial"/>
        </w:rPr>
        <w:t>, especially those invasive,</w:t>
      </w:r>
      <w:r>
        <w:rPr>
          <w:rFonts w:ascii="Arial" w:hAnsi="Arial" w:cs="Arial"/>
        </w:rPr>
        <w:t xml:space="preserve"> tend to exhibit a high level of competitiveness</w:t>
      </w:r>
      <w:r w:rsidR="00F30D12">
        <w:rPr>
          <w:rFonts w:ascii="Arial" w:hAnsi="Arial" w:cs="Arial"/>
        </w:rPr>
        <w:t xml:space="preserve"> in the ecosystem, allowing them to coexist or even dominate over endemic species.</w:t>
      </w:r>
    </w:p>
    <w:p w14:paraId="6F94B856" w14:textId="77777777" w:rsidR="0057162A" w:rsidRDefault="0057162A" w:rsidP="00CF3FCF">
      <w:pPr>
        <w:pStyle w:val="Body"/>
        <w:spacing w:after="0"/>
        <w:rPr>
          <w:rFonts w:ascii="Arial" w:hAnsi="Arial" w:cs="Arial"/>
        </w:rPr>
      </w:pPr>
    </w:p>
    <w:p w14:paraId="2868C052" w14:textId="06B546E4" w:rsidR="00E053D0" w:rsidRDefault="003B674C" w:rsidP="00441B6F">
      <w:pPr>
        <w:pStyle w:val="Body"/>
        <w:spacing w:after="0"/>
        <w:rPr>
          <w:rFonts w:ascii="Arial" w:hAnsi="Arial" w:cs="Arial"/>
        </w:rPr>
      </w:pPr>
      <w:r>
        <w:rPr>
          <w:rFonts w:ascii="Arial" w:hAnsi="Arial" w:cs="Arial"/>
        </w:rPr>
        <w:t>Each</w:t>
      </w:r>
      <w:r w:rsidR="000E51FF">
        <w:rPr>
          <w:rFonts w:ascii="Arial" w:hAnsi="Arial" w:cs="Arial"/>
        </w:rPr>
        <w:t xml:space="preserve"> identified species possess</w:t>
      </w:r>
      <w:r>
        <w:rPr>
          <w:rFonts w:ascii="Arial" w:hAnsi="Arial" w:cs="Arial"/>
        </w:rPr>
        <w:t xml:space="preserve">es mechanisms </w:t>
      </w:r>
      <w:r w:rsidR="000E51FF">
        <w:rPr>
          <w:rFonts w:ascii="Arial" w:hAnsi="Arial" w:cs="Arial"/>
        </w:rPr>
        <w:t>that contribute to their wide distribution. T</w:t>
      </w:r>
      <w:r w:rsidR="0057162A">
        <w:rPr>
          <w:rFonts w:ascii="Arial" w:hAnsi="Arial" w:cs="Arial"/>
        </w:rPr>
        <w:t xml:space="preserve">he species </w:t>
      </w:r>
      <w:r w:rsidR="0057162A">
        <w:rPr>
          <w:rFonts w:ascii="Arial" w:hAnsi="Arial" w:cs="Arial"/>
          <w:i/>
          <w:iCs/>
        </w:rPr>
        <w:t>P. stratiotes</w:t>
      </w:r>
      <w:r w:rsidR="0057162A">
        <w:rPr>
          <w:rFonts w:ascii="Arial" w:hAnsi="Arial" w:cs="Arial"/>
        </w:rPr>
        <w:t xml:space="preserve">, according to the study of </w:t>
      </w:r>
      <w:r w:rsidR="007A1542">
        <w:rPr>
          <w:rFonts w:ascii="Arial" w:hAnsi="Arial" w:cs="Arial"/>
        </w:rPr>
        <w:t xml:space="preserve">Coelho </w:t>
      </w:r>
      <w:proofErr w:type="gramStart"/>
      <w:r w:rsidR="007A1542">
        <w:rPr>
          <w:rFonts w:ascii="Arial" w:hAnsi="Arial" w:cs="Arial"/>
        </w:rPr>
        <w:t>et</w:t>
      </w:r>
      <w:proofErr w:type="gramEnd"/>
      <w:r w:rsidR="007A1542">
        <w:rPr>
          <w:rFonts w:ascii="Arial" w:hAnsi="Arial" w:cs="Arial"/>
        </w:rPr>
        <w:t>. al. (2025)</w:t>
      </w:r>
      <w:r w:rsidR="00512AF4">
        <w:rPr>
          <w:rFonts w:ascii="Arial" w:hAnsi="Arial" w:cs="Arial"/>
        </w:rPr>
        <w:t>,</w:t>
      </w:r>
      <w:r w:rsidR="0057162A">
        <w:rPr>
          <w:rFonts w:ascii="Arial" w:hAnsi="Arial" w:cs="Arial"/>
        </w:rPr>
        <w:t xml:space="preserve"> </w:t>
      </w:r>
      <w:r w:rsidR="000E51FF">
        <w:rPr>
          <w:rFonts w:ascii="Arial" w:hAnsi="Arial" w:cs="Arial"/>
        </w:rPr>
        <w:t xml:space="preserve">is capable of thriving in highly dense environments through investing more in both sexual and asexual reproduction, suggesting that the species upholds more energy and more resources, and thrives especially with their long leaves and </w:t>
      </w:r>
      <w:proofErr w:type="spellStart"/>
      <w:r w:rsidR="000E51FF">
        <w:rPr>
          <w:rFonts w:ascii="Arial" w:hAnsi="Arial" w:cs="Arial"/>
        </w:rPr>
        <w:t>stolons</w:t>
      </w:r>
      <w:proofErr w:type="spellEnd"/>
      <w:r w:rsidR="000E51FF">
        <w:rPr>
          <w:rFonts w:ascii="Arial" w:hAnsi="Arial" w:cs="Arial"/>
        </w:rPr>
        <w:t xml:space="preserve">. </w:t>
      </w:r>
      <w:r>
        <w:rPr>
          <w:rFonts w:ascii="Arial" w:hAnsi="Arial" w:cs="Arial"/>
        </w:rPr>
        <w:t>T</w:t>
      </w:r>
      <w:r w:rsidR="000E51FF">
        <w:rPr>
          <w:rFonts w:ascii="Arial" w:hAnsi="Arial" w:cs="Arial"/>
        </w:rPr>
        <w:t xml:space="preserve">he </w:t>
      </w:r>
      <w:r w:rsidR="00897C2C">
        <w:rPr>
          <w:rFonts w:ascii="Arial" w:hAnsi="Arial" w:cs="Arial"/>
          <w:iCs/>
        </w:rPr>
        <w:t xml:space="preserve">study of </w:t>
      </w:r>
      <w:proofErr w:type="spellStart"/>
      <w:r w:rsidR="00897C2C">
        <w:rPr>
          <w:rFonts w:ascii="Arial" w:hAnsi="Arial" w:cs="Arial"/>
          <w:iCs/>
        </w:rPr>
        <w:t>Djeddour</w:t>
      </w:r>
      <w:proofErr w:type="spellEnd"/>
      <w:r w:rsidR="00897C2C">
        <w:rPr>
          <w:rFonts w:ascii="Arial" w:hAnsi="Arial" w:cs="Arial"/>
          <w:iCs/>
        </w:rPr>
        <w:t xml:space="preserve"> (2022) also concluded the </w:t>
      </w:r>
      <w:proofErr w:type="spellStart"/>
      <w:r w:rsidR="00897C2C">
        <w:rPr>
          <w:rFonts w:ascii="Arial" w:hAnsi="Arial" w:cs="Arial"/>
          <w:iCs/>
        </w:rPr>
        <w:t>the</w:t>
      </w:r>
      <w:proofErr w:type="spellEnd"/>
      <w:r w:rsidR="00897C2C">
        <w:rPr>
          <w:rFonts w:ascii="Arial" w:hAnsi="Arial" w:cs="Arial"/>
          <w:iCs/>
        </w:rPr>
        <w:t xml:space="preserve"> species </w:t>
      </w:r>
      <w:proofErr w:type="spellStart"/>
      <w:r w:rsidR="00897C2C">
        <w:rPr>
          <w:rFonts w:ascii="Arial" w:hAnsi="Arial" w:cs="Arial"/>
          <w:i/>
          <w:iCs/>
        </w:rPr>
        <w:t>Hydrocotyle</w:t>
      </w:r>
      <w:proofErr w:type="spellEnd"/>
      <w:r w:rsidR="00897C2C">
        <w:rPr>
          <w:rFonts w:ascii="Arial" w:hAnsi="Arial" w:cs="Arial"/>
          <w:i/>
          <w:iCs/>
        </w:rPr>
        <w:t xml:space="preserve"> </w:t>
      </w:r>
      <w:proofErr w:type="spellStart"/>
      <w:r w:rsidR="00897C2C">
        <w:rPr>
          <w:rFonts w:ascii="Arial" w:hAnsi="Arial" w:cs="Arial"/>
          <w:i/>
          <w:iCs/>
        </w:rPr>
        <w:t>ranunculoides</w:t>
      </w:r>
      <w:proofErr w:type="spellEnd"/>
      <w:r w:rsidR="00897C2C">
        <w:rPr>
          <w:rFonts w:ascii="Arial" w:hAnsi="Arial" w:cs="Arial"/>
          <w:i/>
          <w:iCs/>
        </w:rPr>
        <w:t xml:space="preserve"> </w:t>
      </w:r>
      <w:r w:rsidR="00897C2C">
        <w:rPr>
          <w:rFonts w:ascii="Arial" w:hAnsi="Arial" w:cs="Arial"/>
          <w:iCs/>
        </w:rPr>
        <w:t xml:space="preserve">can be invasive due to forming dense mats and interconnected </w:t>
      </w:r>
      <w:proofErr w:type="spellStart"/>
      <w:r w:rsidR="00897C2C">
        <w:rPr>
          <w:rFonts w:ascii="Arial" w:hAnsi="Arial" w:cs="Arial"/>
          <w:iCs/>
        </w:rPr>
        <w:t>ramets</w:t>
      </w:r>
      <w:proofErr w:type="spellEnd"/>
      <w:r w:rsidR="00897C2C">
        <w:rPr>
          <w:rFonts w:ascii="Arial" w:hAnsi="Arial" w:cs="Arial"/>
          <w:iCs/>
        </w:rPr>
        <w:t xml:space="preserve"> that dominate its </w:t>
      </w:r>
      <w:proofErr w:type="spellStart"/>
      <w:r w:rsidR="00897C2C">
        <w:rPr>
          <w:rFonts w:ascii="Arial" w:hAnsi="Arial" w:cs="Arial"/>
          <w:iCs/>
        </w:rPr>
        <w:t>surrpounding</w:t>
      </w:r>
      <w:proofErr w:type="spellEnd"/>
      <w:r w:rsidR="00897C2C">
        <w:rPr>
          <w:rFonts w:ascii="Arial" w:hAnsi="Arial" w:cs="Arial"/>
          <w:iCs/>
        </w:rPr>
        <w:t xml:space="preserve"> aquatic ecosystem, similarly observed by </w:t>
      </w:r>
      <w:proofErr w:type="spellStart"/>
      <w:r w:rsidR="00897C2C">
        <w:rPr>
          <w:rFonts w:ascii="Arial" w:hAnsi="Arial" w:cs="Arial"/>
          <w:i/>
          <w:iCs/>
        </w:rPr>
        <w:t>Hydrocotyle</w:t>
      </w:r>
      <w:proofErr w:type="spellEnd"/>
      <w:r w:rsidR="00897C2C">
        <w:rPr>
          <w:rFonts w:ascii="Arial" w:hAnsi="Arial" w:cs="Arial"/>
          <w:i/>
          <w:iCs/>
        </w:rPr>
        <w:t xml:space="preserve"> </w:t>
      </w:r>
      <w:r w:rsidR="00897C2C">
        <w:rPr>
          <w:rFonts w:ascii="Arial" w:hAnsi="Arial" w:cs="Arial"/>
          <w:iCs/>
        </w:rPr>
        <w:t>sp. in this study</w:t>
      </w:r>
      <w:r>
        <w:rPr>
          <w:rFonts w:ascii="Arial" w:hAnsi="Arial" w:cs="Arial"/>
        </w:rPr>
        <w:t xml:space="preserve">. Meanwhile, </w:t>
      </w:r>
      <w:r>
        <w:rPr>
          <w:rFonts w:ascii="Arial" w:hAnsi="Arial" w:cs="Arial"/>
          <w:i/>
          <w:iCs/>
        </w:rPr>
        <w:t xml:space="preserve">C. </w:t>
      </w:r>
      <w:proofErr w:type="spellStart"/>
      <w:r w:rsidR="00897C2C">
        <w:rPr>
          <w:rFonts w:ascii="Arial" w:hAnsi="Arial" w:cs="Arial"/>
          <w:i/>
          <w:iCs/>
        </w:rPr>
        <w:t>alternifolius</w:t>
      </w:r>
      <w:proofErr w:type="spellEnd"/>
      <w:r>
        <w:rPr>
          <w:rFonts w:ascii="Arial" w:hAnsi="Arial" w:cs="Arial"/>
          <w:i/>
          <w:iCs/>
        </w:rPr>
        <w:t xml:space="preserve">. </w:t>
      </w:r>
      <w:r>
        <w:rPr>
          <w:rFonts w:ascii="Arial" w:hAnsi="Arial" w:cs="Arial"/>
        </w:rPr>
        <w:t xml:space="preserve">is known to withstand environmental stressors, especially in high nutrient concentration and the presence of contaminants according to </w:t>
      </w:r>
      <w:proofErr w:type="spellStart"/>
      <w:r w:rsidR="00AB3BB6">
        <w:rPr>
          <w:rFonts w:ascii="Arial" w:hAnsi="Arial" w:cs="Arial"/>
        </w:rPr>
        <w:t>Pincam</w:t>
      </w:r>
      <w:proofErr w:type="spellEnd"/>
      <w:r w:rsidR="00AB3BB6">
        <w:rPr>
          <w:rFonts w:ascii="Arial" w:hAnsi="Arial" w:cs="Arial"/>
        </w:rPr>
        <w:t xml:space="preserve"> et. al. (2019)</w:t>
      </w:r>
      <w:r>
        <w:rPr>
          <w:rFonts w:ascii="Arial" w:hAnsi="Arial" w:cs="Arial"/>
        </w:rPr>
        <w:t>.</w:t>
      </w:r>
    </w:p>
    <w:p w14:paraId="55A6D5C4" w14:textId="77777777" w:rsidR="00790ADA" w:rsidRPr="00FB3A86" w:rsidRDefault="00790ADA" w:rsidP="00441B6F">
      <w:pPr>
        <w:pStyle w:val="Body"/>
        <w:spacing w:after="0"/>
        <w:rPr>
          <w:rFonts w:ascii="Arial" w:hAnsi="Arial" w:cs="Arial"/>
        </w:rPr>
      </w:pPr>
    </w:p>
    <w:p w14:paraId="7C63A11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5279D84" w14:textId="77777777" w:rsidR="00790ADA" w:rsidRPr="00FB3A86" w:rsidRDefault="00790ADA" w:rsidP="00441B6F">
      <w:pPr>
        <w:pStyle w:val="ConcHead"/>
        <w:spacing w:after="0"/>
        <w:jc w:val="both"/>
        <w:rPr>
          <w:rFonts w:ascii="Arial" w:hAnsi="Arial" w:cs="Arial"/>
        </w:rPr>
      </w:pPr>
    </w:p>
    <w:p w14:paraId="458E48E0" w14:textId="032FBFB1" w:rsidR="00790ADA" w:rsidRDefault="003B674C" w:rsidP="00441B6F">
      <w:pPr>
        <w:pStyle w:val="Body"/>
        <w:spacing w:after="0"/>
        <w:rPr>
          <w:rFonts w:ascii="Arial" w:hAnsi="Arial" w:cs="Arial"/>
        </w:rPr>
      </w:pPr>
      <w:r>
        <w:rPr>
          <w:rFonts w:ascii="Arial" w:hAnsi="Arial" w:cs="Arial"/>
        </w:rPr>
        <w:t xml:space="preserve">The study identified </w:t>
      </w:r>
      <w:r w:rsidR="00D60954">
        <w:rPr>
          <w:rFonts w:ascii="Arial" w:hAnsi="Arial" w:cs="Arial"/>
        </w:rPr>
        <w:t xml:space="preserve">three (3) distinct species from three (3) families and three (3) genera, namely </w:t>
      </w:r>
      <w:r w:rsidR="00D60954">
        <w:rPr>
          <w:rFonts w:ascii="Arial" w:hAnsi="Arial" w:cs="Arial"/>
          <w:i/>
          <w:iCs/>
        </w:rPr>
        <w:t xml:space="preserve">P. </w:t>
      </w:r>
      <w:proofErr w:type="gramStart"/>
      <w:r w:rsidR="00D60954">
        <w:rPr>
          <w:rFonts w:ascii="Arial" w:hAnsi="Arial" w:cs="Arial"/>
          <w:i/>
          <w:iCs/>
        </w:rPr>
        <w:t>stratiotes</w:t>
      </w:r>
      <w:r w:rsidR="008311C0">
        <w:rPr>
          <w:rFonts w:ascii="Arial" w:hAnsi="Arial" w:cs="Arial"/>
          <w:i/>
          <w:iCs/>
        </w:rPr>
        <w:t xml:space="preserve"> </w:t>
      </w:r>
      <w:r w:rsidR="00D60954">
        <w:rPr>
          <w:rFonts w:ascii="Arial" w:hAnsi="Arial" w:cs="Arial"/>
          <w:i/>
          <w:iCs/>
        </w:rPr>
        <w:t xml:space="preserve"> </w:t>
      </w:r>
      <w:r w:rsidR="00D60954">
        <w:rPr>
          <w:rFonts w:ascii="Arial" w:hAnsi="Arial" w:cs="Arial"/>
        </w:rPr>
        <w:t>from</w:t>
      </w:r>
      <w:proofErr w:type="gramEnd"/>
      <w:r w:rsidR="00D60954">
        <w:rPr>
          <w:rFonts w:ascii="Arial" w:hAnsi="Arial" w:cs="Arial"/>
        </w:rPr>
        <w:t xml:space="preserve"> </w:t>
      </w:r>
      <w:proofErr w:type="spellStart"/>
      <w:r w:rsidR="00D60954">
        <w:rPr>
          <w:rFonts w:ascii="Arial" w:hAnsi="Arial" w:cs="Arial"/>
        </w:rPr>
        <w:t>Araceae</w:t>
      </w:r>
      <w:proofErr w:type="spellEnd"/>
      <w:r w:rsidR="00D60954">
        <w:rPr>
          <w:rFonts w:ascii="Arial" w:hAnsi="Arial" w:cs="Arial"/>
        </w:rPr>
        <w:t xml:space="preserve">, </w:t>
      </w:r>
      <w:proofErr w:type="spellStart"/>
      <w:r w:rsidR="00D60954">
        <w:rPr>
          <w:rFonts w:ascii="Arial" w:hAnsi="Arial" w:cs="Arial"/>
          <w:i/>
          <w:iCs/>
        </w:rPr>
        <w:t>Hydrocotyle</w:t>
      </w:r>
      <w:proofErr w:type="spellEnd"/>
      <w:r w:rsidR="00D60954">
        <w:rPr>
          <w:rFonts w:ascii="Arial" w:hAnsi="Arial" w:cs="Arial"/>
          <w:i/>
          <w:iCs/>
        </w:rPr>
        <w:t xml:space="preserve"> </w:t>
      </w:r>
      <w:r w:rsidR="00D60954" w:rsidRPr="007E47F3">
        <w:rPr>
          <w:rFonts w:ascii="Arial" w:hAnsi="Arial" w:cs="Arial"/>
          <w:iCs/>
        </w:rPr>
        <w:t>sp</w:t>
      </w:r>
      <w:r w:rsidR="00D60954">
        <w:rPr>
          <w:rFonts w:ascii="Arial" w:hAnsi="Arial" w:cs="Arial"/>
        </w:rPr>
        <w:t xml:space="preserve">. from </w:t>
      </w:r>
      <w:proofErr w:type="spellStart"/>
      <w:r w:rsidR="00D60954">
        <w:rPr>
          <w:rFonts w:ascii="Arial" w:hAnsi="Arial" w:cs="Arial"/>
        </w:rPr>
        <w:t>Araliaceae</w:t>
      </w:r>
      <w:proofErr w:type="spellEnd"/>
      <w:r w:rsidR="00D60954">
        <w:rPr>
          <w:rFonts w:ascii="Arial" w:hAnsi="Arial" w:cs="Arial"/>
        </w:rPr>
        <w:t xml:space="preserve">, and </w:t>
      </w:r>
      <w:r w:rsidR="00D60954">
        <w:rPr>
          <w:rFonts w:ascii="Arial" w:hAnsi="Arial" w:cs="Arial"/>
          <w:i/>
          <w:iCs/>
        </w:rPr>
        <w:t>C</w:t>
      </w:r>
      <w:r w:rsidR="007E47F3">
        <w:rPr>
          <w:rFonts w:ascii="Arial" w:hAnsi="Arial" w:cs="Arial"/>
          <w:i/>
          <w:iCs/>
        </w:rPr>
        <w:t xml:space="preserve">. </w:t>
      </w:r>
      <w:proofErr w:type="spellStart"/>
      <w:r w:rsidR="007E47F3">
        <w:rPr>
          <w:rFonts w:ascii="Arial" w:hAnsi="Arial" w:cs="Arial"/>
          <w:i/>
          <w:iCs/>
        </w:rPr>
        <w:t>alternifolius</w:t>
      </w:r>
      <w:proofErr w:type="spellEnd"/>
      <w:r w:rsidR="00D60954">
        <w:rPr>
          <w:rFonts w:ascii="Arial" w:hAnsi="Arial" w:cs="Arial"/>
        </w:rPr>
        <w:t xml:space="preserve">. from Cyperaceae. Subsequently, the total species diversity and richness index across all sampling sites in </w:t>
      </w:r>
      <w:proofErr w:type="spellStart"/>
      <w:r w:rsidR="00D60954">
        <w:rPr>
          <w:rFonts w:ascii="Arial" w:hAnsi="Arial" w:cs="Arial"/>
        </w:rPr>
        <w:t>Sawaga</w:t>
      </w:r>
      <w:proofErr w:type="spellEnd"/>
      <w:r w:rsidR="00D60954">
        <w:rPr>
          <w:rFonts w:ascii="Arial" w:hAnsi="Arial" w:cs="Arial"/>
        </w:rPr>
        <w:t xml:space="preserve"> River were recorded at 1.0114 and 1.1162, respectively, indicating a generally low diversity and richness of macrophytes in the river, attributed to factors such as pollution and industrial use, among others.</w:t>
      </w:r>
    </w:p>
    <w:p w14:paraId="59D9A970" w14:textId="77777777" w:rsidR="00DB661C" w:rsidRDefault="00DB661C" w:rsidP="00441B6F">
      <w:pPr>
        <w:pStyle w:val="Body"/>
        <w:spacing w:after="0"/>
        <w:rPr>
          <w:rFonts w:ascii="Arial" w:hAnsi="Arial" w:cs="Arial"/>
        </w:rPr>
      </w:pPr>
    </w:p>
    <w:p w14:paraId="4E42A740" w14:textId="362AEA6F" w:rsidR="00DB661C" w:rsidRPr="00DB661C" w:rsidRDefault="00DB661C" w:rsidP="00DB661C">
      <w:pPr>
        <w:pStyle w:val="Body"/>
        <w:rPr>
          <w:rFonts w:ascii="Arial" w:hAnsi="Arial" w:cs="Arial"/>
        </w:rPr>
      </w:pPr>
      <w:r w:rsidRPr="00DB661C">
        <w:rPr>
          <w:rFonts w:ascii="Arial" w:hAnsi="Arial" w:cs="Arial"/>
        </w:rPr>
        <w:t xml:space="preserve">Ethical </w:t>
      </w:r>
      <w:r>
        <w:rPr>
          <w:rFonts w:ascii="Arial" w:hAnsi="Arial" w:cs="Arial"/>
        </w:rPr>
        <w:t>Approval</w:t>
      </w:r>
      <w:bookmarkStart w:id="0" w:name="_GoBack"/>
      <w:bookmarkEnd w:id="0"/>
    </w:p>
    <w:p w14:paraId="6E1716B1" w14:textId="77777777" w:rsidR="00DB661C" w:rsidRPr="00DB661C" w:rsidRDefault="00DB661C" w:rsidP="00DB661C">
      <w:pPr>
        <w:pStyle w:val="Body"/>
        <w:rPr>
          <w:rFonts w:ascii="Arial" w:hAnsi="Arial" w:cs="Arial"/>
        </w:rPr>
      </w:pPr>
    </w:p>
    <w:p w14:paraId="64389F5C" w14:textId="3A11CDF5" w:rsidR="00D60954" w:rsidRDefault="00DB661C" w:rsidP="00DB661C">
      <w:pPr>
        <w:pStyle w:val="Body"/>
        <w:spacing w:after="0"/>
        <w:rPr>
          <w:rFonts w:ascii="Arial" w:hAnsi="Arial" w:cs="Arial"/>
        </w:rPr>
      </w:pPr>
      <w:r w:rsidRPr="00DB661C">
        <w:rPr>
          <w:rFonts w:ascii="Arial" w:hAnsi="Arial" w:cs="Arial"/>
        </w:rPr>
        <w:t>The data accumulated during the course of study were treated with utmost care. Safety precautions were strictly followed to prevent the contraction of any potential afflictions and to avoid the risk of harm. Additionally, the Wildlife Resources Conservation and Protection Act of 2001 was followed to ensure proper handling of the species and their surrounding environment. Moreover, the school is not accountable for any of the researchers’ individual actions during the conducting of the study.</w:t>
      </w:r>
    </w:p>
    <w:p w14:paraId="5816F131" w14:textId="77777777" w:rsidR="00DB661C" w:rsidRDefault="00DB661C" w:rsidP="00DB661C">
      <w:pPr>
        <w:pStyle w:val="Body"/>
        <w:spacing w:after="0"/>
        <w:rPr>
          <w:rFonts w:ascii="Arial" w:hAnsi="Arial" w:cs="Arial"/>
        </w:rPr>
      </w:pPr>
    </w:p>
    <w:p w14:paraId="5E435B71" w14:textId="2ECAD96A" w:rsidR="00CD5860" w:rsidRPr="00B37643" w:rsidRDefault="00B37643" w:rsidP="00441B6F">
      <w:pPr>
        <w:pStyle w:val="Body"/>
        <w:spacing w:after="0"/>
        <w:rPr>
          <w:rFonts w:ascii="Arial" w:hAnsi="Arial" w:cs="Arial"/>
          <w:b/>
          <w:sz w:val="22"/>
        </w:rPr>
      </w:pPr>
      <w:r w:rsidRPr="00B37643">
        <w:rPr>
          <w:rFonts w:ascii="Arial" w:hAnsi="Arial" w:cs="Arial"/>
          <w:b/>
          <w:sz w:val="22"/>
        </w:rPr>
        <w:t>DISCLAIMER</w:t>
      </w:r>
    </w:p>
    <w:p w14:paraId="039C8DAD" w14:textId="41FD8DB7" w:rsidR="00CD5860" w:rsidRDefault="00CD5860" w:rsidP="00441B6F">
      <w:pPr>
        <w:pStyle w:val="Body"/>
        <w:spacing w:after="0"/>
        <w:rPr>
          <w:rFonts w:ascii="Arial" w:hAnsi="Arial" w:cs="Arial"/>
        </w:rPr>
      </w:pPr>
    </w:p>
    <w:p w14:paraId="373282C4" w14:textId="168636E1" w:rsidR="00B37643" w:rsidRPr="00B37643" w:rsidRDefault="00B37643" w:rsidP="00441B6F">
      <w:pPr>
        <w:pStyle w:val="Body"/>
        <w:spacing w:after="0"/>
        <w:rPr>
          <w:rFonts w:ascii="Arial" w:hAnsi="Arial" w:cs="Arial"/>
        </w:rPr>
      </w:pPr>
      <w:r w:rsidRPr="00B37643">
        <w:rPr>
          <w:rFonts w:ascii="Arial" w:hAnsi="Arial" w:cs="Arial"/>
        </w:rPr>
        <w:t>The authors de</w:t>
      </w:r>
      <w:r>
        <w:rPr>
          <w:rFonts w:ascii="Arial" w:hAnsi="Arial" w:cs="Arial"/>
        </w:rPr>
        <w:t xml:space="preserve">clare that the use of Artificial Intelligence (AI) software such as </w:t>
      </w:r>
      <w:proofErr w:type="spellStart"/>
      <w:r>
        <w:rPr>
          <w:rFonts w:ascii="Arial" w:hAnsi="Arial" w:cs="Arial"/>
        </w:rPr>
        <w:t>ChatGPT</w:t>
      </w:r>
      <w:proofErr w:type="spellEnd"/>
      <w:r>
        <w:rPr>
          <w:rFonts w:ascii="Arial" w:hAnsi="Arial" w:cs="Arial"/>
        </w:rPr>
        <w:t xml:space="preserve">, </w:t>
      </w:r>
      <w:proofErr w:type="spellStart"/>
      <w:r>
        <w:rPr>
          <w:rFonts w:ascii="Arial" w:hAnsi="Arial" w:cs="Arial"/>
        </w:rPr>
        <w:t>CoPilot</w:t>
      </w:r>
      <w:proofErr w:type="spellEnd"/>
      <w:r>
        <w:rPr>
          <w:rFonts w:ascii="Arial" w:hAnsi="Arial" w:cs="Arial"/>
        </w:rPr>
        <w:t>, Gemini, and others were not practiced during the editing and the writing of the manuscript.</w:t>
      </w:r>
    </w:p>
    <w:p w14:paraId="55D8D331" w14:textId="51B0D3B1" w:rsidR="002B685A" w:rsidRDefault="002B685A" w:rsidP="00441B6F">
      <w:pPr>
        <w:pStyle w:val="ReferHead"/>
        <w:spacing w:after="0"/>
        <w:jc w:val="both"/>
        <w:rPr>
          <w:rFonts w:ascii="Arial" w:hAnsi="Arial" w:cs="Arial"/>
          <w:b w:val="0"/>
          <w:caps w:val="0"/>
          <w:sz w:val="20"/>
        </w:rPr>
      </w:pPr>
    </w:p>
    <w:p w14:paraId="510042FD" w14:textId="77777777" w:rsidR="00B01FCD" w:rsidRPr="002750D5" w:rsidRDefault="00B01FCD" w:rsidP="00441B6F">
      <w:pPr>
        <w:pStyle w:val="ReferHead"/>
        <w:spacing w:after="0"/>
        <w:jc w:val="both"/>
        <w:rPr>
          <w:rFonts w:ascii="Arial" w:hAnsi="Arial" w:cs="Arial"/>
        </w:rPr>
      </w:pPr>
      <w:r w:rsidRPr="002750D5">
        <w:rPr>
          <w:rFonts w:ascii="Arial" w:hAnsi="Arial" w:cs="Arial"/>
        </w:rPr>
        <w:t>References</w:t>
      </w:r>
    </w:p>
    <w:p w14:paraId="1216D308" w14:textId="77777777" w:rsidR="00790ADA" w:rsidRPr="002750D5" w:rsidRDefault="00790ADA" w:rsidP="00441B6F">
      <w:pPr>
        <w:pStyle w:val="ReferHead"/>
        <w:spacing w:after="0"/>
        <w:jc w:val="both"/>
        <w:rPr>
          <w:rFonts w:ascii="Arial" w:hAnsi="Arial" w:cs="Arial"/>
        </w:rPr>
      </w:pPr>
    </w:p>
    <w:p w14:paraId="5AC38D09" w14:textId="77777777" w:rsidR="007A1542" w:rsidRDefault="007A1542" w:rsidP="007A1542">
      <w:pPr>
        <w:pStyle w:val="Body"/>
        <w:spacing w:after="0"/>
        <w:rPr>
          <w:rFonts w:ascii="Arial" w:hAnsi="Arial" w:cs="Arial"/>
        </w:rPr>
      </w:pPr>
      <w:proofErr w:type="spellStart"/>
      <w:r w:rsidRPr="002750D5">
        <w:rPr>
          <w:rFonts w:ascii="Arial" w:hAnsi="Arial" w:cs="Arial"/>
        </w:rPr>
        <w:t>Alahuhta</w:t>
      </w:r>
      <w:proofErr w:type="spellEnd"/>
      <w:r w:rsidRPr="002750D5">
        <w:rPr>
          <w:rFonts w:ascii="Arial" w:hAnsi="Arial" w:cs="Arial"/>
        </w:rPr>
        <w:t xml:space="preserve">, J., Lindholm, M., Baastrup-Spohr, L., García-Girón, J., Toivanen, M., Heino, J., &amp; Murphy, K. (2021). Macroecology of macrophytes in the freshwater realm: Patterns, mechanisms and implications. Aquatic Botany, 168, 103325. </w:t>
      </w:r>
      <w:r w:rsidRPr="000F6AE1">
        <w:rPr>
          <w:rFonts w:ascii="Arial" w:hAnsi="Arial" w:cs="Arial"/>
        </w:rPr>
        <w:t>https://doi.org/10.1016/j.aquabot.2020.103325</w:t>
      </w:r>
    </w:p>
    <w:p w14:paraId="1B066B23" w14:textId="77777777" w:rsidR="007A1542" w:rsidRDefault="007A1542" w:rsidP="007A1542">
      <w:pPr>
        <w:pStyle w:val="Body"/>
        <w:spacing w:after="0"/>
        <w:rPr>
          <w:rFonts w:ascii="Arial" w:hAnsi="Arial" w:cs="Arial"/>
        </w:rPr>
      </w:pPr>
    </w:p>
    <w:p w14:paraId="6048E186" w14:textId="7053A0A5" w:rsidR="007A1542" w:rsidRDefault="007A1542" w:rsidP="007A1542">
      <w:pPr>
        <w:pStyle w:val="Body"/>
        <w:spacing w:after="0"/>
        <w:rPr>
          <w:rFonts w:ascii="Arial" w:hAnsi="Arial" w:cs="Arial"/>
        </w:rPr>
      </w:pPr>
      <w:proofErr w:type="spellStart"/>
      <w:r w:rsidRPr="002750D5">
        <w:rPr>
          <w:rFonts w:ascii="Arial" w:hAnsi="Arial" w:cs="Arial"/>
        </w:rPr>
        <w:t>Asido</w:t>
      </w:r>
      <w:proofErr w:type="spellEnd"/>
      <w:r w:rsidRPr="002750D5">
        <w:rPr>
          <w:rFonts w:ascii="Arial" w:hAnsi="Arial" w:cs="Arial"/>
        </w:rPr>
        <w:t xml:space="preserve">, L. T., Marte, Q. F. A., </w:t>
      </w:r>
      <w:proofErr w:type="spellStart"/>
      <w:r w:rsidRPr="002750D5">
        <w:rPr>
          <w:rFonts w:ascii="Arial" w:hAnsi="Arial" w:cs="Arial"/>
        </w:rPr>
        <w:t>Eñano</w:t>
      </w:r>
      <w:proofErr w:type="spellEnd"/>
      <w:r w:rsidRPr="002750D5">
        <w:rPr>
          <w:rFonts w:ascii="Arial" w:hAnsi="Arial" w:cs="Arial"/>
        </w:rPr>
        <w:t xml:space="preserve">, D. O., </w:t>
      </w:r>
      <w:proofErr w:type="spellStart"/>
      <w:r w:rsidRPr="002750D5">
        <w:rPr>
          <w:rFonts w:ascii="Arial" w:hAnsi="Arial" w:cs="Arial"/>
        </w:rPr>
        <w:t>Bebis</w:t>
      </w:r>
      <w:proofErr w:type="spellEnd"/>
      <w:r w:rsidRPr="002750D5">
        <w:rPr>
          <w:rFonts w:ascii="Arial" w:hAnsi="Arial" w:cs="Arial"/>
        </w:rPr>
        <w:t xml:space="preserve">, N., Saldo, I. J. P., Calo, J. R. D., Dandoy, M. J. P., &amp; </w:t>
      </w:r>
      <w:proofErr w:type="spellStart"/>
      <w:r w:rsidRPr="002750D5">
        <w:rPr>
          <w:rFonts w:ascii="Arial" w:hAnsi="Arial" w:cs="Arial"/>
        </w:rPr>
        <w:t>Asiñero</w:t>
      </w:r>
      <w:proofErr w:type="spellEnd"/>
      <w:r w:rsidRPr="002750D5">
        <w:rPr>
          <w:rFonts w:ascii="Arial" w:hAnsi="Arial" w:cs="Arial"/>
        </w:rPr>
        <w:t xml:space="preserve">, R. M. V. (2024). Assessment of Wild Mushroom Species in </w:t>
      </w:r>
      <w:proofErr w:type="spellStart"/>
      <w:r w:rsidRPr="002750D5">
        <w:rPr>
          <w:rFonts w:ascii="Arial" w:hAnsi="Arial" w:cs="Arial"/>
        </w:rPr>
        <w:t>Lantapan</w:t>
      </w:r>
      <w:proofErr w:type="spellEnd"/>
      <w:r w:rsidRPr="002750D5">
        <w:rPr>
          <w:rFonts w:ascii="Arial" w:hAnsi="Arial" w:cs="Arial"/>
        </w:rPr>
        <w:t xml:space="preserve">, </w:t>
      </w:r>
      <w:proofErr w:type="spellStart"/>
      <w:r w:rsidRPr="002750D5">
        <w:rPr>
          <w:rFonts w:ascii="Arial" w:hAnsi="Arial" w:cs="Arial"/>
        </w:rPr>
        <w:t>Bukidnon</w:t>
      </w:r>
      <w:proofErr w:type="spellEnd"/>
      <w:r w:rsidRPr="002750D5">
        <w:rPr>
          <w:rFonts w:ascii="Arial" w:hAnsi="Arial" w:cs="Arial"/>
        </w:rPr>
        <w:t>, Philippines. </w:t>
      </w:r>
      <w:r w:rsidRPr="002750D5">
        <w:rPr>
          <w:rFonts w:ascii="Arial" w:hAnsi="Arial" w:cs="Arial"/>
          <w:i/>
          <w:iCs/>
        </w:rPr>
        <w:t>American Journal of Food Science and Technology</w:t>
      </w:r>
      <w:r w:rsidRPr="002750D5">
        <w:rPr>
          <w:rFonts w:ascii="Arial" w:hAnsi="Arial" w:cs="Arial"/>
        </w:rPr>
        <w:t>, </w:t>
      </w:r>
      <w:r w:rsidRPr="002750D5">
        <w:rPr>
          <w:rFonts w:ascii="Arial" w:hAnsi="Arial" w:cs="Arial"/>
          <w:i/>
          <w:iCs/>
        </w:rPr>
        <w:t>12</w:t>
      </w:r>
      <w:r w:rsidRPr="002750D5">
        <w:rPr>
          <w:rFonts w:ascii="Arial" w:hAnsi="Arial" w:cs="Arial"/>
        </w:rPr>
        <w:t>(1), 1–7. https://doi.org/10.12691/ajfst-12-1-1</w:t>
      </w:r>
    </w:p>
    <w:p w14:paraId="5346D114" w14:textId="3E350ADD" w:rsidR="009E6953" w:rsidRDefault="009E6953" w:rsidP="007A1542">
      <w:pPr>
        <w:pStyle w:val="Body"/>
        <w:spacing w:after="0"/>
        <w:rPr>
          <w:rFonts w:ascii="Arial" w:hAnsi="Arial" w:cs="Arial"/>
        </w:rPr>
      </w:pPr>
    </w:p>
    <w:p w14:paraId="13EE9987" w14:textId="35CB7E42" w:rsidR="009E6953" w:rsidRPr="002750D5" w:rsidRDefault="009E6953" w:rsidP="007A1542">
      <w:pPr>
        <w:pStyle w:val="Body"/>
        <w:spacing w:after="0"/>
        <w:rPr>
          <w:rFonts w:ascii="Arial" w:hAnsi="Arial" w:cs="Arial"/>
        </w:rPr>
      </w:pPr>
      <w:proofErr w:type="spellStart"/>
      <w:r w:rsidRPr="009E6953">
        <w:rPr>
          <w:rFonts w:ascii="Arial" w:hAnsi="Arial" w:cs="Arial"/>
        </w:rPr>
        <w:t>Bárrios</w:t>
      </w:r>
      <w:proofErr w:type="spellEnd"/>
      <w:r w:rsidRPr="009E6953">
        <w:rPr>
          <w:rFonts w:ascii="Arial" w:hAnsi="Arial" w:cs="Arial"/>
        </w:rPr>
        <w:t xml:space="preserve">, S., &amp; Copeland, A. (2021). </w:t>
      </w:r>
      <w:proofErr w:type="spellStart"/>
      <w:r w:rsidRPr="009E6953">
        <w:rPr>
          <w:rFonts w:ascii="Arial" w:hAnsi="Arial" w:cs="Arial"/>
        </w:rPr>
        <w:t>Hydrocotyle</w:t>
      </w:r>
      <w:proofErr w:type="spellEnd"/>
      <w:r w:rsidRPr="009E6953">
        <w:rPr>
          <w:rFonts w:ascii="Arial" w:hAnsi="Arial" w:cs="Arial"/>
        </w:rPr>
        <w:t xml:space="preserve"> </w:t>
      </w:r>
      <w:proofErr w:type="spellStart"/>
      <w:r w:rsidRPr="009E6953">
        <w:rPr>
          <w:rFonts w:ascii="Arial" w:hAnsi="Arial" w:cs="Arial"/>
        </w:rPr>
        <w:t>verticillata</w:t>
      </w:r>
      <w:proofErr w:type="spellEnd"/>
      <w:r w:rsidRPr="009E6953">
        <w:rPr>
          <w:rFonts w:ascii="Arial" w:hAnsi="Arial" w:cs="Arial"/>
        </w:rPr>
        <w:t>. The IUCN Red List of Threatened Species 2021: e.T19620823A192133822. https://doi.org/10.2305/IUCN.UK.2021-3.RLTS.T19620823A192133822.en</w:t>
      </w:r>
    </w:p>
    <w:p w14:paraId="6700BA47" w14:textId="77777777" w:rsidR="007A1542" w:rsidRPr="002750D5" w:rsidRDefault="007A1542" w:rsidP="007A1542">
      <w:pPr>
        <w:pStyle w:val="Body"/>
        <w:spacing w:after="0"/>
        <w:rPr>
          <w:rFonts w:ascii="Arial" w:hAnsi="Arial" w:cs="Arial"/>
        </w:rPr>
      </w:pPr>
    </w:p>
    <w:p w14:paraId="21F72583"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Bertomen</w:t>
      </w:r>
      <w:proofErr w:type="spellEnd"/>
      <w:r w:rsidRPr="002750D5">
        <w:rPr>
          <w:rFonts w:ascii="Arial" w:hAnsi="Arial" w:cs="Arial"/>
        </w:rPr>
        <w:t xml:space="preserve">, W. K., Roa, E., Tubio, E., Vedra, S., &amp; Dela Peña, G. (2017). Water Quality of </w:t>
      </w:r>
      <w:proofErr w:type="spellStart"/>
      <w:r w:rsidRPr="002750D5">
        <w:rPr>
          <w:rFonts w:ascii="Arial" w:hAnsi="Arial" w:cs="Arial"/>
        </w:rPr>
        <w:t>Sawaga</w:t>
      </w:r>
      <w:proofErr w:type="spellEnd"/>
      <w:r w:rsidRPr="002750D5">
        <w:rPr>
          <w:rFonts w:ascii="Arial" w:hAnsi="Arial" w:cs="Arial"/>
        </w:rPr>
        <w:t xml:space="preserve"> River, </w:t>
      </w:r>
      <w:proofErr w:type="spellStart"/>
      <w:r w:rsidRPr="002750D5">
        <w:rPr>
          <w:rFonts w:ascii="Arial" w:hAnsi="Arial" w:cs="Arial"/>
        </w:rPr>
        <w:t>Malaybalay</w:t>
      </w:r>
      <w:proofErr w:type="spellEnd"/>
      <w:r w:rsidRPr="002750D5">
        <w:rPr>
          <w:rFonts w:ascii="Arial" w:hAnsi="Arial" w:cs="Arial"/>
        </w:rPr>
        <w:t xml:space="preserve"> City, Bukidnon, Philippines. </w:t>
      </w:r>
      <w:r w:rsidRPr="002750D5">
        <w:rPr>
          <w:rFonts w:ascii="Arial" w:hAnsi="Arial" w:cs="Arial"/>
          <w:i/>
          <w:iCs/>
        </w:rPr>
        <w:t>International Journal of Science and Research (IJSR)</w:t>
      </w:r>
      <w:r w:rsidRPr="002750D5">
        <w:rPr>
          <w:rFonts w:ascii="Arial" w:hAnsi="Arial" w:cs="Arial"/>
        </w:rPr>
        <w:t>, </w:t>
      </w:r>
      <w:r w:rsidRPr="002750D5">
        <w:rPr>
          <w:rFonts w:ascii="Arial" w:hAnsi="Arial" w:cs="Arial"/>
          <w:i/>
          <w:iCs/>
        </w:rPr>
        <w:t>6</w:t>
      </w:r>
      <w:r w:rsidRPr="002750D5">
        <w:rPr>
          <w:rFonts w:ascii="Arial" w:hAnsi="Arial" w:cs="Arial"/>
        </w:rPr>
        <w:t>(7), 1090–1095. https://doi.org/10.21275/art20175318</w:t>
      </w:r>
    </w:p>
    <w:p w14:paraId="2166E5C3" w14:textId="77777777" w:rsidR="007A1542" w:rsidRDefault="007A1542" w:rsidP="007A1542">
      <w:pPr>
        <w:pStyle w:val="Body"/>
        <w:spacing w:after="0"/>
        <w:rPr>
          <w:rFonts w:ascii="Arial" w:hAnsi="Arial" w:cs="Arial"/>
        </w:rPr>
      </w:pPr>
    </w:p>
    <w:p w14:paraId="03893526" w14:textId="77777777" w:rsidR="007A1542" w:rsidRPr="002750D5" w:rsidRDefault="007A1542" w:rsidP="007A1542">
      <w:pPr>
        <w:pStyle w:val="Body"/>
        <w:spacing w:after="0"/>
        <w:rPr>
          <w:rFonts w:ascii="Arial" w:hAnsi="Arial" w:cs="Arial"/>
        </w:rPr>
      </w:pPr>
      <w:r w:rsidRPr="002750D5">
        <w:rPr>
          <w:rFonts w:ascii="Arial" w:hAnsi="Arial" w:cs="Arial"/>
        </w:rPr>
        <w:t xml:space="preserve">Cabral, G. S., Silva, R. S., Bomfim, F. F., Juen, L., </w:t>
      </w:r>
      <w:proofErr w:type="spellStart"/>
      <w:r w:rsidRPr="002750D5">
        <w:rPr>
          <w:rFonts w:ascii="Arial" w:hAnsi="Arial" w:cs="Arial"/>
        </w:rPr>
        <w:t>Casatti</w:t>
      </w:r>
      <w:proofErr w:type="spellEnd"/>
      <w:r w:rsidRPr="002750D5">
        <w:rPr>
          <w:rFonts w:ascii="Arial" w:hAnsi="Arial" w:cs="Arial"/>
        </w:rPr>
        <w:t>, L., Montag, L., Dias-Silva, K., Oliveira-Junior, J. M. B., &amp; Michelan, T. S. (2025). Macrophyte species uniqueness is driven by habitat integrity, sediment structure, and spatial components in streams around the Amazon National Park. </w:t>
      </w:r>
      <w:r w:rsidRPr="002750D5">
        <w:rPr>
          <w:rFonts w:ascii="Arial" w:hAnsi="Arial" w:cs="Arial"/>
          <w:i/>
          <w:iCs/>
        </w:rPr>
        <w:t>Aquatic Botany</w:t>
      </w:r>
      <w:r w:rsidRPr="002750D5">
        <w:rPr>
          <w:rFonts w:ascii="Arial" w:hAnsi="Arial" w:cs="Arial"/>
        </w:rPr>
        <w:t>, </w:t>
      </w:r>
      <w:r w:rsidRPr="002750D5">
        <w:rPr>
          <w:rFonts w:ascii="Arial" w:hAnsi="Arial" w:cs="Arial"/>
          <w:i/>
          <w:iCs/>
        </w:rPr>
        <w:t>198</w:t>
      </w:r>
      <w:r w:rsidRPr="002750D5">
        <w:rPr>
          <w:rFonts w:ascii="Arial" w:hAnsi="Arial" w:cs="Arial"/>
        </w:rPr>
        <w:t>, 103871. https://doi.org/10.1016/j.aquabot.2025.103871</w:t>
      </w:r>
    </w:p>
    <w:p w14:paraId="41C894F9" w14:textId="77777777" w:rsidR="007A1542" w:rsidRDefault="007A1542" w:rsidP="007A1542">
      <w:pPr>
        <w:pStyle w:val="Body"/>
        <w:spacing w:after="0"/>
        <w:rPr>
          <w:rFonts w:ascii="Arial" w:hAnsi="Arial" w:cs="Arial"/>
        </w:rPr>
      </w:pPr>
    </w:p>
    <w:p w14:paraId="4707E7B4" w14:textId="77777777" w:rsidR="007A1542" w:rsidRDefault="007A1542" w:rsidP="007A1542">
      <w:pPr>
        <w:pStyle w:val="Body"/>
        <w:spacing w:after="0"/>
        <w:rPr>
          <w:rFonts w:ascii="Arial" w:hAnsi="Arial" w:cs="Arial"/>
        </w:rPr>
      </w:pPr>
      <w:r w:rsidRPr="002750D5">
        <w:rPr>
          <w:rFonts w:ascii="Arial" w:hAnsi="Arial" w:cs="Arial"/>
        </w:rPr>
        <w:t xml:space="preserve">Chambers, A., </w:t>
      </w:r>
      <w:proofErr w:type="spellStart"/>
      <w:r w:rsidRPr="002750D5">
        <w:rPr>
          <w:rFonts w:ascii="Arial" w:hAnsi="Arial" w:cs="Arial"/>
        </w:rPr>
        <w:t>Lacoul</w:t>
      </w:r>
      <w:proofErr w:type="spellEnd"/>
      <w:r w:rsidRPr="002750D5">
        <w:rPr>
          <w:rFonts w:ascii="Arial" w:hAnsi="Arial" w:cs="Arial"/>
        </w:rPr>
        <w:t>, P., J, Murphy K, &amp; M, Thomaz S. (2008). Global diversity of aquatic macrophytes in freshwater. Developments in Hydrobiology, 9–26. https://doi.org/10.1007/978-1-4020-8259-7_2</w:t>
      </w:r>
    </w:p>
    <w:p w14:paraId="1550B6AA" w14:textId="77777777" w:rsidR="007A1542" w:rsidRDefault="007A1542" w:rsidP="007A1542">
      <w:pPr>
        <w:pStyle w:val="Body"/>
        <w:spacing w:after="0"/>
        <w:rPr>
          <w:rFonts w:ascii="Arial" w:hAnsi="Arial" w:cs="Arial"/>
        </w:rPr>
      </w:pPr>
    </w:p>
    <w:p w14:paraId="547C5C2B" w14:textId="77777777" w:rsidR="007A1542" w:rsidRPr="002750D5" w:rsidRDefault="007A1542" w:rsidP="007A1542">
      <w:pPr>
        <w:pStyle w:val="Body"/>
        <w:spacing w:after="0"/>
        <w:rPr>
          <w:rFonts w:ascii="Arial" w:hAnsi="Arial" w:cs="Arial"/>
        </w:rPr>
      </w:pPr>
      <w:r w:rsidRPr="002750D5">
        <w:rPr>
          <w:rFonts w:ascii="Arial" w:hAnsi="Arial" w:cs="Arial"/>
        </w:rPr>
        <w:lastRenderedPageBreak/>
        <w:t xml:space="preserve">Coelho, F., </w:t>
      </w:r>
      <w:proofErr w:type="spellStart"/>
      <w:r w:rsidRPr="002750D5">
        <w:rPr>
          <w:rFonts w:ascii="Arial" w:hAnsi="Arial" w:cs="Arial"/>
        </w:rPr>
        <w:t>Deboni</w:t>
      </w:r>
      <w:proofErr w:type="spellEnd"/>
      <w:r w:rsidRPr="002750D5">
        <w:rPr>
          <w:rFonts w:ascii="Arial" w:hAnsi="Arial" w:cs="Arial"/>
        </w:rPr>
        <w:t xml:space="preserve">, L., &amp; Lopes, S. (2025). Density-dependent reproductive and vegetative allocation in the aquatic plant </w:t>
      </w:r>
      <w:proofErr w:type="spellStart"/>
      <w:r w:rsidRPr="002750D5">
        <w:rPr>
          <w:rFonts w:ascii="Arial" w:hAnsi="Arial" w:cs="Arial"/>
        </w:rPr>
        <w:t>Pistia</w:t>
      </w:r>
      <w:proofErr w:type="spellEnd"/>
      <w:r w:rsidRPr="002750D5">
        <w:rPr>
          <w:rFonts w:ascii="Arial" w:hAnsi="Arial" w:cs="Arial"/>
        </w:rPr>
        <w:t xml:space="preserve"> stratiotes (</w:t>
      </w:r>
      <w:proofErr w:type="spellStart"/>
      <w:r w:rsidRPr="002750D5">
        <w:rPr>
          <w:rFonts w:ascii="Arial" w:hAnsi="Arial" w:cs="Arial"/>
        </w:rPr>
        <w:t>Araceae</w:t>
      </w:r>
      <w:proofErr w:type="spellEnd"/>
      <w:r w:rsidRPr="002750D5">
        <w:rPr>
          <w:rFonts w:ascii="Arial" w:hAnsi="Arial" w:cs="Arial"/>
        </w:rPr>
        <w:t>). </w:t>
      </w:r>
      <w:proofErr w:type="spellStart"/>
      <w:r w:rsidRPr="002750D5">
        <w:rPr>
          <w:rFonts w:ascii="Arial" w:hAnsi="Arial" w:cs="Arial"/>
          <w:i/>
          <w:iCs/>
        </w:rPr>
        <w:t>Revista</w:t>
      </w:r>
      <w:proofErr w:type="spellEnd"/>
      <w:r w:rsidRPr="002750D5">
        <w:rPr>
          <w:rFonts w:ascii="Arial" w:hAnsi="Arial" w:cs="Arial"/>
          <w:i/>
          <w:iCs/>
        </w:rPr>
        <w:t xml:space="preserve"> de </w:t>
      </w:r>
      <w:proofErr w:type="spellStart"/>
      <w:r w:rsidRPr="002750D5">
        <w:rPr>
          <w:rFonts w:ascii="Arial" w:hAnsi="Arial" w:cs="Arial"/>
          <w:i/>
          <w:iCs/>
        </w:rPr>
        <w:t>Biología</w:t>
      </w:r>
      <w:proofErr w:type="spellEnd"/>
      <w:r w:rsidRPr="002750D5">
        <w:rPr>
          <w:rFonts w:ascii="Arial" w:hAnsi="Arial" w:cs="Arial"/>
          <w:i/>
          <w:iCs/>
        </w:rPr>
        <w:t xml:space="preserve"> Tropical</w:t>
      </w:r>
      <w:r w:rsidRPr="002750D5">
        <w:rPr>
          <w:rFonts w:ascii="Arial" w:hAnsi="Arial" w:cs="Arial"/>
        </w:rPr>
        <w:t>, </w:t>
      </w:r>
      <w:r w:rsidRPr="002750D5">
        <w:rPr>
          <w:rFonts w:ascii="Arial" w:hAnsi="Arial" w:cs="Arial"/>
          <w:i/>
          <w:iCs/>
        </w:rPr>
        <w:t>53</w:t>
      </w:r>
      <w:r w:rsidRPr="002750D5">
        <w:rPr>
          <w:rFonts w:ascii="Arial" w:hAnsi="Arial" w:cs="Arial"/>
        </w:rPr>
        <w:t>(3-4), 369–376. https://www.scielo.sa.cr/scielo.php?pid=S0034-77442005000200007&amp;script=sci_arttext&amp;utm_source=chatgpt.com</w:t>
      </w:r>
    </w:p>
    <w:p w14:paraId="41E8B13E" w14:textId="77777777" w:rsidR="007A1542" w:rsidRPr="002750D5" w:rsidRDefault="007A1542" w:rsidP="007A1542">
      <w:pPr>
        <w:pStyle w:val="Body"/>
        <w:spacing w:after="0"/>
        <w:rPr>
          <w:rFonts w:ascii="Arial" w:hAnsi="Arial" w:cs="Arial"/>
        </w:rPr>
      </w:pPr>
    </w:p>
    <w:p w14:paraId="16E46647" w14:textId="77777777" w:rsidR="007A1542" w:rsidRDefault="007A1542" w:rsidP="007A1542">
      <w:pPr>
        <w:pStyle w:val="Body"/>
        <w:spacing w:after="0"/>
        <w:rPr>
          <w:rFonts w:ascii="Arial" w:hAnsi="Arial" w:cs="Arial"/>
        </w:rPr>
      </w:pPr>
      <w:r w:rsidRPr="002750D5">
        <w:rPr>
          <w:rFonts w:ascii="Arial" w:hAnsi="Arial" w:cs="Arial"/>
        </w:rPr>
        <w:t xml:space="preserve">Dar, N. A., Pandit, A. K., &amp; Ganai, B. A. (2014). Factors affecting the distribution patterns of aquatic macrophytes. Limnological Review, 14(2), 75–81. </w:t>
      </w:r>
      <w:r w:rsidRPr="00175453">
        <w:rPr>
          <w:rFonts w:ascii="Arial" w:hAnsi="Arial" w:cs="Arial"/>
        </w:rPr>
        <w:t>https://doi.org/10.2478/limre-2014-0008</w:t>
      </w:r>
    </w:p>
    <w:p w14:paraId="53346199" w14:textId="77777777" w:rsidR="007A1542" w:rsidRDefault="007A1542" w:rsidP="007A1542">
      <w:pPr>
        <w:pStyle w:val="Body"/>
        <w:spacing w:after="0"/>
        <w:rPr>
          <w:rFonts w:ascii="Arial" w:hAnsi="Arial" w:cs="Arial"/>
        </w:rPr>
      </w:pPr>
    </w:p>
    <w:p w14:paraId="1B910014"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Djeddour</w:t>
      </w:r>
      <w:proofErr w:type="spellEnd"/>
      <w:r w:rsidRPr="002750D5">
        <w:rPr>
          <w:rFonts w:ascii="Arial" w:hAnsi="Arial" w:cs="Arial"/>
        </w:rPr>
        <w:t xml:space="preserve">, D. (2022). </w:t>
      </w:r>
      <w:proofErr w:type="spellStart"/>
      <w:r w:rsidRPr="002750D5">
        <w:rPr>
          <w:rFonts w:ascii="Arial" w:hAnsi="Arial" w:cs="Arial"/>
        </w:rPr>
        <w:t>Hydrocotyle</w:t>
      </w:r>
      <w:proofErr w:type="spellEnd"/>
      <w:r w:rsidRPr="002750D5">
        <w:rPr>
          <w:rFonts w:ascii="Arial" w:hAnsi="Arial" w:cs="Arial"/>
        </w:rPr>
        <w:t xml:space="preserve"> </w:t>
      </w:r>
      <w:proofErr w:type="spellStart"/>
      <w:r w:rsidRPr="002750D5">
        <w:rPr>
          <w:rFonts w:ascii="Arial" w:hAnsi="Arial" w:cs="Arial"/>
        </w:rPr>
        <w:t>ranunculoides</w:t>
      </w:r>
      <w:proofErr w:type="spellEnd"/>
      <w:r w:rsidRPr="002750D5">
        <w:rPr>
          <w:rFonts w:ascii="Arial" w:hAnsi="Arial" w:cs="Arial"/>
        </w:rPr>
        <w:t xml:space="preserve"> (floating pennywort). CABI Compendium, CABI Compendium. https://doi.org/10.1079/cabicompendium.28068</w:t>
      </w:r>
    </w:p>
    <w:p w14:paraId="24BCBC69" w14:textId="77777777" w:rsidR="007A1542" w:rsidRDefault="007A1542" w:rsidP="007A1542">
      <w:pPr>
        <w:pStyle w:val="Body"/>
        <w:spacing w:after="0"/>
        <w:rPr>
          <w:rFonts w:ascii="Arial" w:hAnsi="Arial" w:cs="Arial"/>
        </w:rPr>
      </w:pPr>
    </w:p>
    <w:p w14:paraId="7794C402" w14:textId="77777777" w:rsidR="007A1542" w:rsidRPr="002750D5" w:rsidRDefault="007A1542" w:rsidP="007A1542">
      <w:pPr>
        <w:pStyle w:val="Body"/>
        <w:spacing w:after="0"/>
        <w:rPr>
          <w:rFonts w:ascii="Arial" w:hAnsi="Arial" w:cs="Arial"/>
        </w:rPr>
      </w:pPr>
      <w:r w:rsidRPr="002750D5">
        <w:rPr>
          <w:rFonts w:ascii="Arial" w:hAnsi="Arial" w:cs="Arial"/>
        </w:rPr>
        <w:t xml:space="preserve">Dong, B., Qin, B., Gao, G., &amp; Cai, X. (2014). Submerged macrophyte communities and the controlling factors in large, shallow Lake </w:t>
      </w:r>
      <w:proofErr w:type="spellStart"/>
      <w:r w:rsidRPr="002750D5">
        <w:rPr>
          <w:rFonts w:ascii="Arial" w:hAnsi="Arial" w:cs="Arial"/>
        </w:rPr>
        <w:t>Taihu</w:t>
      </w:r>
      <w:proofErr w:type="spellEnd"/>
      <w:r w:rsidRPr="002750D5">
        <w:rPr>
          <w:rFonts w:ascii="Arial" w:hAnsi="Arial" w:cs="Arial"/>
        </w:rPr>
        <w:t xml:space="preserve"> (China): Sediment distribution and water depth. </w:t>
      </w:r>
      <w:r w:rsidRPr="002750D5">
        <w:rPr>
          <w:rFonts w:ascii="Arial" w:hAnsi="Arial" w:cs="Arial"/>
          <w:i/>
          <w:iCs/>
        </w:rPr>
        <w:t>Journal of Great Lakes Research</w:t>
      </w:r>
      <w:r w:rsidRPr="002750D5">
        <w:rPr>
          <w:rFonts w:ascii="Arial" w:hAnsi="Arial" w:cs="Arial"/>
        </w:rPr>
        <w:t>, </w:t>
      </w:r>
      <w:r w:rsidRPr="002750D5">
        <w:rPr>
          <w:rFonts w:ascii="Arial" w:hAnsi="Arial" w:cs="Arial"/>
          <w:i/>
          <w:iCs/>
        </w:rPr>
        <w:t>40</w:t>
      </w:r>
      <w:r w:rsidRPr="002750D5">
        <w:rPr>
          <w:rFonts w:ascii="Arial" w:hAnsi="Arial" w:cs="Arial"/>
        </w:rPr>
        <w:t>(3), 646–655. https://doi.org/10.1016/j.jglr.2014.04.007</w:t>
      </w:r>
    </w:p>
    <w:p w14:paraId="213085F4" w14:textId="77777777" w:rsidR="007A1542" w:rsidRDefault="007A1542" w:rsidP="007A1542">
      <w:pPr>
        <w:pStyle w:val="Body"/>
        <w:spacing w:after="0"/>
        <w:rPr>
          <w:rFonts w:ascii="Arial" w:hAnsi="Arial" w:cs="Arial"/>
        </w:rPr>
      </w:pPr>
    </w:p>
    <w:p w14:paraId="5D8F939E" w14:textId="77777777" w:rsidR="007A1542" w:rsidRPr="002750D5" w:rsidRDefault="007A1542" w:rsidP="007A1542">
      <w:pPr>
        <w:pStyle w:val="Body"/>
        <w:spacing w:after="0"/>
        <w:rPr>
          <w:rFonts w:ascii="Arial" w:hAnsi="Arial" w:cs="Arial"/>
        </w:rPr>
      </w:pPr>
      <w:r w:rsidRPr="002750D5">
        <w:rPr>
          <w:rFonts w:ascii="Arial" w:hAnsi="Arial" w:cs="Arial"/>
        </w:rPr>
        <w:t xml:space="preserve">Du, Y., Zhou, Q., Peng, Z., Peng, F., Xi, L., &amp; Li, Y. (2022). Does a Widespread Species Have a Higher Competitive Ability Than an Endemic Species? A Case Study </w:t>
      </w:r>
      <w:proofErr w:type="gramStart"/>
      <w:r w:rsidRPr="002750D5">
        <w:rPr>
          <w:rFonts w:ascii="Arial" w:hAnsi="Arial" w:cs="Arial"/>
        </w:rPr>
        <w:t>From</w:t>
      </w:r>
      <w:proofErr w:type="gramEnd"/>
      <w:r w:rsidRPr="002750D5">
        <w:rPr>
          <w:rFonts w:ascii="Arial" w:hAnsi="Arial" w:cs="Arial"/>
        </w:rPr>
        <w:t xml:space="preserve"> the </w:t>
      </w:r>
      <w:proofErr w:type="spellStart"/>
      <w:r w:rsidRPr="002750D5">
        <w:rPr>
          <w:rFonts w:ascii="Arial" w:hAnsi="Arial" w:cs="Arial"/>
        </w:rPr>
        <w:t>Dongting</w:t>
      </w:r>
      <w:proofErr w:type="spellEnd"/>
      <w:r w:rsidRPr="002750D5">
        <w:rPr>
          <w:rFonts w:ascii="Arial" w:hAnsi="Arial" w:cs="Arial"/>
        </w:rPr>
        <w:t xml:space="preserve"> Lake Wetlands. </w:t>
      </w:r>
      <w:r w:rsidRPr="002750D5">
        <w:rPr>
          <w:rFonts w:ascii="Arial" w:hAnsi="Arial" w:cs="Arial"/>
          <w:i/>
          <w:iCs/>
        </w:rPr>
        <w:t>Frontiers in Plant Science</w:t>
      </w:r>
      <w:r w:rsidRPr="002750D5">
        <w:rPr>
          <w:rFonts w:ascii="Arial" w:hAnsi="Arial" w:cs="Arial"/>
        </w:rPr>
        <w:t>, </w:t>
      </w:r>
      <w:r w:rsidRPr="002750D5">
        <w:rPr>
          <w:rFonts w:ascii="Arial" w:hAnsi="Arial" w:cs="Arial"/>
          <w:i/>
          <w:iCs/>
        </w:rPr>
        <w:t>13</w:t>
      </w:r>
      <w:r w:rsidRPr="002750D5">
        <w:rPr>
          <w:rFonts w:ascii="Arial" w:hAnsi="Arial" w:cs="Arial"/>
        </w:rPr>
        <w:t>. https://doi.org/10.3389/fpls.2022.864316</w:t>
      </w:r>
    </w:p>
    <w:p w14:paraId="681EF428" w14:textId="77777777" w:rsidR="007A1542" w:rsidRDefault="007A1542" w:rsidP="007A1542">
      <w:pPr>
        <w:pStyle w:val="Body"/>
        <w:spacing w:after="0"/>
        <w:rPr>
          <w:rFonts w:ascii="Arial" w:hAnsi="Arial" w:cs="Arial"/>
        </w:rPr>
      </w:pPr>
    </w:p>
    <w:p w14:paraId="0689819E" w14:textId="77777777" w:rsidR="007A1542" w:rsidRPr="002750D5" w:rsidRDefault="007A1542" w:rsidP="007A1542">
      <w:pPr>
        <w:pStyle w:val="Body"/>
        <w:spacing w:after="0"/>
        <w:rPr>
          <w:rFonts w:ascii="Arial" w:hAnsi="Arial" w:cs="Arial"/>
        </w:rPr>
      </w:pPr>
      <w:r w:rsidRPr="002750D5">
        <w:rPr>
          <w:rFonts w:ascii="Arial" w:hAnsi="Arial" w:cs="Arial"/>
        </w:rPr>
        <w:t xml:space="preserve">Florescu, L. I., Catana, R. D., Mihai, R. A., Dumitrache, A. C., &amp; Moldoveanu, M. M. (2024). Macrophyte Community Distribution in Relation to </w:t>
      </w:r>
      <w:proofErr w:type="spellStart"/>
      <w:r w:rsidRPr="002750D5">
        <w:rPr>
          <w:rFonts w:ascii="Arial" w:hAnsi="Arial" w:cs="Arial"/>
        </w:rPr>
        <w:t>Anthropization</w:t>
      </w:r>
      <w:proofErr w:type="spellEnd"/>
      <w:r w:rsidRPr="002750D5">
        <w:rPr>
          <w:rFonts w:ascii="Arial" w:hAnsi="Arial" w:cs="Arial"/>
        </w:rPr>
        <w:t xml:space="preserve"> Influences and Phytoplankton Development in an Urban Lake Chain. </w:t>
      </w:r>
      <w:r w:rsidRPr="002750D5">
        <w:rPr>
          <w:rFonts w:ascii="Arial" w:hAnsi="Arial" w:cs="Arial"/>
          <w:i/>
          <w:iCs/>
        </w:rPr>
        <w:t>Water</w:t>
      </w:r>
      <w:r w:rsidRPr="002750D5">
        <w:rPr>
          <w:rFonts w:ascii="Arial" w:hAnsi="Arial" w:cs="Arial"/>
        </w:rPr>
        <w:t>, </w:t>
      </w:r>
      <w:r w:rsidRPr="002750D5">
        <w:rPr>
          <w:rFonts w:ascii="Arial" w:hAnsi="Arial" w:cs="Arial"/>
          <w:i/>
          <w:iCs/>
        </w:rPr>
        <w:t>16</w:t>
      </w:r>
      <w:r w:rsidRPr="002750D5">
        <w:rPr>
          <w:rFonts w:ascii="Arial" w:hAnsi="Arial" w:cs="Arial"/>
        </w:rPr>
        <w:t>(23), 3467–3467. https://doi.org/10.3390/w16233467</w:t>
      </w:r>
    </w:p>
    <w:p w14:paraId="643E5121" w14:textId="77777777" w:rsidR="007A1542" w:rsidRDefault="007A1542" w:rsidP="007A1542">
      <w:pPr>
        <w:pStyle w:val="Body"/>
        <w:spacing w:after="0"/>
        <w:rPr>
          <w:rFonts w:ascii="Arial" w:hAnsi="Arial" w:cs="Arial"/>
        </w:rPr>
      </w:pPr>
    </w:p>
    <w:p w14:paraId="45BB4ACF" w14:textId="77777777" w:rsidR="007A1542" w:rsidRPr="002750D5" w:rsidRDefault="007A1542" w:rsidP="007A1542">
      <w:pPr>
        <w:pStyle w:val="Body"/>
        <w:spacing w:after="0"/>
        <w:rPr>
          <w:rFonts w:ascii="Arial" w:hAnsi="Arial" w:cs="Arial"/>
        </w:rPr>
      </w:pPr>
      <w:r w:rsidRPr="002750D5">
        <w:rPr>
          <w:rFonts w:ascii="Arial" w:hAnsi="Arial" w:cs="Arial"/>
        </w:rPr>
        <w:t xml:space="preserve">Galan, G. L., </w:t>
      </w:r>
      <w:proofErr w:type="spellStart"/>
      <w:r w:rsidRPr="002750D5">
        <w:rPr>
          <w:rFonts w:ascii="Arial" w:hAnsi="Arial" w:cs="Arial"/>
        </w:rPr>
        <w:t>Ediza</w:t>
      </w:r>
      <w:proofErr w:type="spellEnd"/>
      <w:r w:rsidRPr="002750D5">
        <w:rPr>
          <w:rFonts w:ascii="Arial" w:hAnsi="Arial" w:cs="Arial"/>
        </w:rPr>
        <w:t xml:space="preserve">, M. M., </w:t>
      </w:r>
      <w:proofErr w:type="spellStart"/>
      <w:r w:rsidRPr="002750D5">
        <w:rPr>
          <w:rFonts w:ascii="Arial" w:hAnsi="Arial" w:cs="Arial"/>
        </w:rPr>
        <w:t>Servasques</w:t>
      </w:r>
      <w:proofErr w:type="spellEnd"/>
      <w:r w:rsidRPr="002750D5">
        <w:rPr>
          <w:rFonts w:ascii="Arial" w:hAnsi="Arial" w:cs="Arial"/>
        </w:rPr>
        <w:t xml:space="preserve">, M. S., &amp; </w:t>
      </w:r>
      <w:proofErr w:type="spellStart"/>
      <w:r w:rsidRPr="002750D5">
        <w:rPr>
          <w:rFonts w:ascii="Arial" w:hAnsi="Arial" w:cs="Arial"/>
        </w:rPr>
        <w:t>Porquis</w:t>
      </w:r>
      <w:proofErr w:type="spellEnd"/>
      <w:r w:rsidRPr="002750D5">
        <w:rPr>
          <w:rFonts w:ascii="Arial" w:hAnsi="Arial" w:cs="Arial"/>
        </w:rPr>
        <w:t>, H. C. (2015). Diversity of Gastropods in the Selected Rivers and Lakes in Bukidnon. International Journal of Environmental Science and Development, 6(8), 615–619. https://doi.org/10.7763/ijesd.2015.v6.668</w:t>
      </w:r>
    </w:p>
    <w:p w14:paraId="3D31CFA6" w14:textId="77777777" w:rsidR="007A1542" w:rsidRDefault="007A1542" w:rsidP="007A1542">
      <w:pPr>
        <w:pStyle w:val="Body"/>
        <w:spacing w:after="0"/>
        <w:rPr>
          <w:rFonts w:ascii="Arial" w:hAnsi="Arial" w:cs="Arial"/>
        </w:rPr>
      </w:pPr>
    </w:p>
    <w:p w14:paraId="3AF7F516" w14:textId="77777777" w:rsidR="007A1542" w:rsidRDefault="007A1542" w:rsidP="007A1542">
      <w:pPr>
        <w:pStyle w:val="Body"/>
        <w:spacing w:after="0"/>
        <w:rPr>
          <w:rFonts w:ascii="Arial" w:hAnsi="Arial" w:cs="Arial"/>
        </w:rPr>
      </w:pPr>
      <w:r w:rsidRPr="002750D5">
        <w:rPr>
          <w:rFonts w:ascii="Arial" w:hAnsi="Arial" w:cs="Arial"/>
        </w:rPr>
        <w:t>Gettys L.A., Haller W.T., Petty D</w:t>
      </w:r>
      <w:r>
        <w:rPr>
          <w:rFonts w:ascii="Arial" w:hAnsi="Arial" w:cs="Arial"/>
        </w:rPr>
        <w:t>.</w:t>
      </w:r>
      <w:r w:rsidRPr="002750D5">
        <w:rPr>
          <w:rFonts w:ascii="Arial" w:hAnsi="Arial" w:cs="Arial"/>
        </w:rPr>
        <w:t>G</w:t>
      </w:r>
      <w:r>
        <w:rPr>
          <w:rFonts w:ascii="Arial" w:hAnsi="Arial" w:cs="Arial"/>
        </w:rPr>
        <w:t xml:space="preserve">. </w:t>
      </w:r>
      <w:r w:rsidRPr="002750D5">
        <w:rPr>
          <w:rFonts w:ascii="Arial" w:hAnsi="Arial" w:cs="Arial"/>
        </w:rPr>
        <w:t xml:space="preserve">(2014) Biology and control of aquatic plants: a best management practices handbook, 3rd </w:t>
      </w:r>
      <w:proofErr w:type="spellStart"/>
      <w:r w:rsidRPr="002750D5">
        <w:rPr>
          <w:rFonts w:ascii="Arial" w:hAnsi="Arial" w:cs="Arial"/>
        </w:rPr>
        <w:t>edn</w:t>
      </w:r>
      <w:proofErr w:type="spellEnd"/>
      <w:r w:rsidRPr="002750D5">
        <w:rPr>
          <w:rFonts w:ascii="Arial" w:hAnsi="Arial" w:cs="Arial"/>
        </w:rPr>
        <w:t>. Aquatic Ecosystem Restoration Foundation, Marietta</w:t>
      </w:r>
    </w:p>
    <w:p w14:paraId="55822867" w14:textId="77777777" w:rsidR="007A1542" w:rsidRDefault="007A1542" w:rsidP="007A1542">
      <w:pPr>
        <w:pStyle w:val="Body"/>
        <w:spacing w:after="0"/>
        <w:rPr>
          <w:rFonts w:ascii="Arial" w:hAnsi="Arial" w:cs="Arial"/>
        </w:rPr>
      </w:pPr>
    </w:p>
    <w:p w14:paraId="7D54E855" w14:textId="77777777" w:rsidR="007A1542" w:rsidRPr="002750D5" w:rsidRDefault="007A1542" w:rsidP="007A1542">
      <w:pPr>
        <w:pStyle w:val="Body"/>
        <w:spacing w:after="0"/>
        <w:rPr>
          <w:rFonts w:ascii="Arial" w:hAnsi="Arial" w:cs="Arial"/>
          <w:lang w:val="en-PH"/>
        </w:rPr>
      </w:pPr>
      <w:r w:rsidRPr="002750D5">
        <w:rPr>
          <w:rFonts w:ascii="Arial" w:hAnsi="Arial" w:cs="Arial"/>
          <w:lang w:val="en-PH"/>
        </w:rPr>
        <w:t xml:space="preserve">Grzybowski, M., Burandt, P., </w:t>
      </w:r>
      <w:proofErr w:type="spellStart"/>
      <w:r w:rsidRPr="002750D5">
        <w:rPr>
          <w:rFonts w:ascii="Arial" w:hAnsi="Arial" w:cs="Arial"/>
          <w:lang w:val="en-PH"/>
        </w:rPr>
        <w:t>Katarzyna</w:t>
      </w:r>
      <w:proofErr w:type="spellEnd"/>
      <w:r w:rsidRPr="002750D5">
        <w:rPr>
          <w:rFonts w:ascii="Arial" w:hAnsi="Arial" w:cs="Arial"/>
          <w:lang w:val="en-PH"/>
        </w:rPr>
        <w:t xml:space="preserve"> </w:t>
      </w:r>
      <w:proofErr w:type="spellStart"/>
      <w:r w:rsidRPr="002750D5">
        <w:rPr>
          <w:rFonts w:ascii="Arial" w:hAnsi="Arial" w:cs="Arial"/>
          <w:lang w:val="en-PH"/>
        </w:rPr>
        <w:t>Glińska-Lewczuk</w:t>
      </w:r>
      <w:proofErr w:type="spellEnd"/>
      <w:r w:rsidRPr="002750D5">
        <w:rPr>
          <w:rFonts w:ascii="Arial" w:hAnsi="Arial" w:cs="Arial"/>
          <w:lang w:val="en-PH"/>
        </w:rPr>
        <w:t xml:space="preserve">, Lew, S., &amp; </w:t>
      </w:r>
      <w:proofErr w:type="spellStart"/>
      <w:r w:rsidRPr="002750D5">
        <w:rPr>
          <w:rFonts w:ascii="Arial" w:hAnsi="Arial" w:cs="Arial"/>
          <w:lang w:val="en-PH"/>
        </w:rPr>
        <w:t>Krystian</w:t>
      </w:r>
      <w:proofErr w:type="spellEnd"/>
      <w:r w:rsidRPr="002750D5">
        <w:rPr>
          <w:rFonts w:ascii="Arial" w:hAnsi="Arial" w:cs="Arial"/>
          <w:lang w:val="en-PH"/>
        </w:rPr>
        <w:t xml:space="preserve"> </w:t>
      </w:r>
      <w:proofErr w:type="spellStart"/>
      <w:r w:rsidRPr="002750D5">
        <w:rPr>
          <w:rFonts w:ascii="Arial" w:hAnsi="Arial" w:cs="Arial"/>
          <w:lang w:val="en-PH"/>
        </w:rPr>
        <w:t>Obolewski</w:t>
      </w:r>
      <w:proofErr w:type="spellEnd"/>
      <w:r w:rsidRPr="002750D5">
        <w:rPr>
          <w:rFonts w:ascii="Arial" w:hAnsi="Arial" w:cs="Arial"/>
          <w:lang w:val="en-PH"/>
        </w:rPr>
        <w:t xml:space="preserve">. (2022). Response of Macrophyte Diversity in Coastal Lakes to Watershed Land Use and Salinity Gradient. </w:t>
      </w:r>
      <w:r w:rsidRPr="002750D5">
        <w:rPr>
          <w:rFonts w:ascii="Arial" w:hAnsi="Arial" w:cs="Arial"/>
          <w:i/>
          <w:iCs/>
          <w:lang w:val="en-PH"/>
        </w:rPr>
        <w:t>International Journal of Environmental Research and Public Health</w:t>
      </w:r>
      <w:r w:rsidRPr="002750D5">
        <w:rPr>
          <w:rFonts w:ascii="Arial" w:hAnsi="Arial" w:cs="Arial"/>
          <w:lang w:val="en-PH"/>
        </w:rPr>
        <w:t xml:space="preserve">, </w:t>
      </w:r>
      <w:r w:rsidRPr="002750D5">
        <w:rPr>
          <w:rFonts w:ascii="Arial" w:hAnsi="Arial" w:cs="Arial"/>
          <w:i/>
          <w:iCs/>
          <w:lang w:val="en-PH"/>
        </w:rPr>
        <w:t>19</w:t>
      </w:r>
      <w:r w:rsidRPr="002750D5">
        <w:rPr>
          <w:rFonts w:ascii="Arial" w:hAnsi="Arial" w:cs="Arial"/>
          <w:lang w:val="en-PH"/>
        </w:rPr>
        <w:t>(24), 16620–16620. https://doi.org/10.3390/ijerph192416620</w:t>
      </w:r>
    </w:p>
    <w:p w14:paraId="3D61FAD1" w14:textId="77777777" w:rsidR="007A1542" w:rsidRDefault="007A1542" w:rsidP="007A1542">
      <w:pPr>
        <w:pStyle w:val="Body"/>
        <w:spacing w:after="0"/>
        <w:rPr>
          <w:rFonts w:ascii="Arial" w:hAnsi="Arial" w:cs="Arial"/>
        </w:rPr>
      </w:pPr>
    </w:p>
    <w:p w14:paraId="72DFFA2A" w14:textId="77777777" w:rsidR="007A1542" w:rsidRDefault="007A1542" w:rsidP="007A1542">
      <w:pPr>
        <w:pStyle w:val="Body"/>
        <w:spacing w:after="0"/>
        <w:rPr>
          <w:rFonts w:ascii="Arial" w:hAnsi="Arial" w:cs="Arial"/>
        </w:rPr>
      </w:pPr>
      <w:r w:rsidRPr="002750D5">
        <w:rPr>
          <w:rFonts w:ascii="Arial" w:hAnsi="Arial" w:cs="Arial"/>
        </w:rPr>
        <w:t xml:space="preserve">Haroon, A. M. (2022). Review on aquatic </w:t>
      </w:r>
      <w:proofErr w:type="spellStart"/>
      <w:r w:rsidRPr="002750D5">
        <w:rPr>
          <w:rFonts w:ascii="Arial" w:hAnsi="Arial" w:cs="Arial"/>
        </w:rPr>
        <w:t>macrophytes</w:t>
      </w:r>
      <w:proofErr w:type="spellEnd"/>
      <w:r w:rsidRPr="002750D5">
        <w:rPr>
          <w:rFonts w:ascii="Arial" w:hAnsi="Arial" w:cs="Arial"/>
        </w:rPr>
        <w:t xml:space="preserve"> in lake </w:t>
      </w:r>
      <w:proofErr w:type="spellStart"/>
      <w:r w:rsidRPr="002750D5">
        <w:rPr>
          <w:rFonts w:ascii="Arial" w:hAnsi="Arial" w:cs="Arial"/>
        </w:rPr>
        <w:t>manzala</w:t>
      </w:r>
      <w:proofErr w:type="spellEnd"/>
      <w:r w:rsidRPr="002750D5">
        <w:rPr>
          <w:rFonts w:ascii="Arial" w:hAnsi="Arial" w:cs="Arial"/>
        </w:rPr>
        <w:t xml:space="preserve">, </w:t>
      </w:r>
      <w:proofErr w:type="spellStart"/>
      <w:r w:rsidRPr="002750D5">
        <w:rPr>
          <w:rFonts w:ascii="Arial" w:hAnsi="Arial" w:cs="Arial"/>
        </w:rPr>
        <w:t>egypt</w:t>
      </w:r>
      <w:proofErr w:type="spellEnd"/>
      <w:r w:rsidRPr="002750D5">
        <w:rPr>
          <w:rFonts w:ascii="Arial" w:hAnsi="Arial" w:cs="Arial"/>
        </w:rPr>
        <w:t xml:space="preserve">. The Egyptian Journal of Aquatic Research, 48, 1–12. https://doi.org/10.1016/j.ejar.2022.02.002Jacobs, S. W. L. (1993). </w:t>
      </w:r>
      <w:proofErr w:type="spellStart"/>
      <w:r w:rsidRPr="002750D5">
        <w:rPr>
          <w:rFonts w:ascii="Arial" w:hAnsi="Arial" w:cs="Arial"/>
        </w:rPr>
        <w:t>Hydrocharitaceae</w:t>
      </w:r>
      <w:proofErr w:type="spellEnd"/>
      <w:r w:rsidRPr="002750D5">
        <w:rPr>
          <w:rFonts w:ascii="Arial" w:hAnsi="Arial" w:cs="Arial"/>
        </w:rPr>
        <w:t>, in G.J. Harden. Plantnet.rbgsyd.nsw.gov.au. https://plantnet.rbgsyd.nsw.gov.au/cgi-bin/NSWfl.pl?page=nswfl&amp;lvl=sp&amp;name=Hydrilla~verticillata</w:t>
      </w:r>
    </w:p>
    <w:p w14:paraId="158D2016" w14:textId="77777777" w:rsidR="007A1542" w:rsidRDefault="007A1542" w:rsidP="007A1542">
      <w:pPr>
        <w:pStyle w:val="Body"/>
        <w:spacing w:after="0"/>
        <w:rPr>
          <w:rFonts w:ascii="Arial" w:hAnsi="Arial" w:cs="Arial"/>
        </w:rPr>
      </w:pPr>
    </w:p>
    <w:p w14:paraId="6214A529"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Heneidy</w:t>
      </w:r>
      <w:proofErr w:type="spellEnd"/>
      <w:r w:rsidRPr="002750D5">
        <w:rPr>
          <w:rFonts w:ascii="Arial" w:hAnsi="Arial" w:cs="Arial"/>
        </w:rPr>
        <w:t xml:space="preserve">, S. Z., </w:t>
      </w:r>
      <w:proofErr w:type="spellStart"/>
      <w:r w:rsidRPr="002750D5">
        <w:rPr>
          <w:rFonts w:ascii="Arial" w:hAnsi="Arial" w:cs="Arial"/>
        </w:rPr>
        <w:t>Halmy</w:t>
      </w:r>
      <w:proofErr w:type="spellEnd"/>
      <w:r w:rsidRPr="002750D5">
        <w:rPr>
          <w:rFonts w:ascii="Arial" w:hAnsi="Arial" w:cs="Arial"/>
        </w:rPr>
        <w:t>, M. W. A., Fakhry, A. M., &amp; El-</w:t>
      </w:r>
      <w:proofErr w:type="spellStart"/>
      <w:r w:rsidRPr="002750D5">
        <w:rPr>
          <w:rFonts w:ascii="Arial" w:hAnsi="Arial" w:cs="Arial"/>
        </w:rPr>
        <w:t>Makawy</w:t>
      </w:r>
      <w:proofErr w:type="spellEnd"/>
      <w:r w:rsidRPr="002750D5">
        <w:rPr>
          <w:rFonts w:ascii="Arial" w:hAnsi="Arial" w:cs="Arial"/>
        </w:rPr>
        <w:t xml:space="preserve">, A. M. (2019). The status and potential distribution of </w:t>
      </w:r>
      <w:proofErr w:type="spellStart"/>
      <w:r w:rsidRPr="002750D5">
        <w:rPr>
          <w:rFonts w:ascii="Arial" w:hAnsi="Arial" w:cs="Arial"/>
        </w:rPr>
        <w:t>Hydrocotyle</w:t>
      </w:r>
      <w:proofErr w:type="spellEnd"/>
      <w:r w:rsidRPr="002750D5">
        <w:rPr>
          <w:rFonts w:ascii="Arial" w:hAnsi="Arial" w:cs="Arial"/>
        </w:rPr>
        <w:t xml:space="preserve"> </w:t>
      </w:r>
      <w:proofErr w:type="spellStart"/>
      <w:r w:rsidRPr="002750D5">
        <w:rPr>
          <w:rFonts w:ascii="Arial" w:hAnsi="Arial" w:cs="Arial"/>
        </w:rPr>
        <w:t>umbellata</w:t>
      </w:r>
      <w:proofErr w:type="spellEnd"/>
      <w:r w:rsidRPr="002750D5">
        <w:rPr>
          <w:rFonts w:ascii="Arial" w:hAnsi="Arial" w:cs="Arial"/>
        </w:rPr>
        <w:t xml:space="preserve"> L. and </w:t>
      </w:r>
      <w:proofErr w:type="spellStart"/>
      <w:r w:rsidRPr="002750D5">
        <w:rPr>
          <w:rFonts w:ascii="Arial" w:hAnsi="Arial" w:cs="Arial"/>
        </w:rPr>
        <w:t>Salvinia</w:t>
      </w:r>
      <w:proofErr w:type="spellEnd"/>
      <w:r w:rsidRPr="002750D5">
        <w:rPr>
          <w:rFonts w:ascii="Arial" w:hAnsi="Arial" w:cs="Arial"/>
        </w:rPr>
        <w:t xml:space="preserve"> </w:t>
      </w:r>
      <w:proofErr w:type="spellStart"/>
      <w:r w:rsidRPr="002750D5">
        <w:rPr>
          <w:rFonts w:ascii="Arial" w:hAnsi="Arial" w:cs="Arial"/>
        </w:rPr>
        <w:t>auriculata</w:t>
      </w:r>
      <w:proofErr w:type="spellEnd"/>
      <w:r w:rsidRPr="002750D5">
        <w:rPr>
          <w:rFonts w:ascii="Arial" w:hAnsi="Arial" w:cs="Arial"/>
        </w:rPr>
        <w:t xml:space="preserve"> </w:t>
      </w:r>
      <w:proofErr w:type="spellStart"/>
      <w:r w:rsidRPr="002750D5">
        <w:rPr>
          <w:rFonts w:ascii="Arial" w:hAnsi="Arial" w:cs="Arial"/>
        </w:rPr>
        <w:t>Aubl</w:t>
      </w:r>
      <w:proofErr w:type="spellEnd"/>
      <w:r w:rsidRPr="002750D5">
        <w:rPr>
          <w:rFonts w:ascii="Arial" w:hAnsi="Arial" w:cs="Arial"/>
        </w:rPr>
        <w:t>. under climate change scenarios. </w:t>
      </w:r>
      <w:r w:rsidRPr="002750D5">
        <w:rPr>
          <w:rFonts w:ascii="Arial" w:hAnsi="Arial" w:cs="Arial"/>
          <w:i/>
          <w:iCs/>
        </w:rPr>
        <w:t>Aquatic Ecology</w:t>
      </w:r>
      <w:r w:rsidRPr="002750D5">
        <w:rPr>
          <w:rFonts w:ascii="Arial" w:hAnsi="Arial" w:cs="Arial"/>
        </w:rPr>
        <w:t>, </w:t>
      </w:r>
      <w:r w:rsidRPr="002750D5">
        <w:rPr>
          <w:rFonts w:ascii="Arial" w:hAnsi="Arial" w:cs="Arial"/>
          <w:i/>
          <w:iCs/>
        </w:rPr>
        <w:t>53</w:t>
      </w:r>
      <w:r w:rsidRPr="002750D5">
        <w:rPr>
          <w:rFonts w:ascii="Arial" w:hAnsi="Arial" w:cs="Arial"/>
        </w:rPr>
        <w:t>(4), 509–528. https://doi.org/10.1007/s10452-019-09705-4</w:t>
      </w:r>
    </w:p>
    <w:p w14:paraId="4D110670" w14:textId="77777777" w:rsidR="007A1542" w:rsidRDefault="007A1542" w:rsidP="007A1542">
      <w:pPr>
        <w:pStyle w:val="Body"/>
        <w:spacing w:after="0"/>
        <w:rPr>
          <w:rFonts w:ascii="Arial" w:hAnsi="Arial" w:cs="Arial"/>
        </w:rPr>
      </w:pPr>
    </w:p>
    <w:p w14:paraId="1204A24E" w14:textId="286039FB" w:rsidR="004F13C3" w:rsidRDefault="004F13C3" w:rsidP="007A1542">
      <w:pPr>
        <w:pStyle w:val="Body"/>
        <w:spacing w:after="0"/>
        <w:rPr>
          <w:rFonts w:ascii="Arial" w:hAnsi="Arial" w:cs="Arial"/>
        </w:rPr>
      </w:pPr>
      <w:r w:rsidRPr="004F13C3">
        <w:rPr>
          <w:rFonts w:ascii="Arial" w:hAnsi="Arial" w:cs="Arial"/>
        </w:rPr>
        <w:t xml:space="preserve">IUCN. (2013). </w:t>
      </w:r>
      <w:proofErr w:type="spellStart"/>
      <w:r w:rsidRPr="004F13C3">
        <w:rPr>
          <w:rFonts w:ascii="Arial" w:hAnsi="Arial" w:cs="Arial"/>
        </w:rPr>
        <w:t>Cyperus</w:t>
      </w:r>
      <w:proofErr w:type="spellEnd"/>
      <w:r w:rsidRPr="004F13C3">
        <w:rPr>
          <w:rFonts w:ascii="Arial" w:hAnsi="Arial" w:cs="Arial"/>
        </w:rPr>
        <w:t xml:space="preserve"> </w:t>
      </w:r>
      <w:proofErr w:type="spellStart"/>
      <w:r w:rsidRPr="004F13C3">
        <w:rPr>
          <w:rFonts w:ascii="Arial" w:hAnsi="Arial" w:cs="Arial"/>
        </w:rPr>
        <w:t>alternifolius</w:t>
      </w:r>
      <w:proofErr w:type="spellEnd"/>
      <w:r w:rsidRPr="004F13C3">
        <w:rPr>
          <w:rFonts w:ascii="Arial" w:hAnsi="Arial" w:cs="Arial"/>
        </w:rPr>
        <w:t>. The IUCN Red List of Threatened Species 2013: e.T164193A5844569. https://doi.org/10.2305/IUCN.UK.2013-1.RLTS.T164193A5844569.en</w:t>
      </w:r>
    </w:p>
    <w:p w14:paraId="04751E05" w14:textId="77777777" w:rsidR="004F13C3" w:rsidRDefault="004F13C3" w:rsidP="007A1542">
      <w:pPr>
        <w:pStyle w:val="Body"/>
        <w:spacing w:after="0"/>
        <w:rPr>
          <w:rFonts w:ascii="Arial" w:hAnsi="Arial" w:cs="Arial"/>
        </w:rPr>
      </w:pPr>
    </w:p>
    <w:p w14:paraId="2130C9C9" w14:textId="56D3551D" w:rsidR="007A1542" w:rsidRPr="002750D5" w:rsidRDefault="007A1542" w:rsidP="007A1542">
      <w:pPr>
        <w:pStyle w:val="Body"/>
        <w:spacing w:after="0"/>
        <w:rPr>
          <w:rFonts w:ascii="Arial" w:hAnsi="Arial" w:cs="Arial"/>
        </w:rPr>
      </w:pPr>
      <w:r w:rsidRPr="002750D5">
        <w:rPr>
          <w:rFonts w:ascii="Arial" w:hAnsi="Arial" w:cs="Arial"/>
        </w:rPr>
        <w:t>Johnson, G., Steven, Lichter</w:t>
      </w:r>
      <w:r w:rsidRPr="002750D5">
        <w:rPr>
          <w:rFonts w:ascii="Cambria Math" w:hAnsi="Cambria Math" w:cs="Cambria Math"/>
        </w:rPr>
        <w:t>‐</w:t>
      </w:r>
      <w:r w:rsidRPr="002750D5">
        <w:rPr>
          <w:rFonts w:ascii="Arial" w:hAnsi="Arial" w:cs="Arial"/>
        </w:rPr>
        <w:t>Marck, I. H., Wagner, W. L., &amp; Wen, J. (2023). Ethanol preservation and pretreatments facilitate quality DNA extractions in recalcitrant plant species. </w:t>
      </w:r>
      <w:r w:rsidRPr="002750D5">
        <w:rPr>
          <w:rFonts w:ascii="Arial" w:hAnsi="Arial" w:cs="Arial"/>
          <w:i/>
          <w:iCs/>
        </w:rPr>
        <w:t>Applications in Plant Sciences</w:t>
      </w:r>
      <w:r w:rsidRPr="002750D5">
        <w:rPr>
          <w:rFonts w:ascii="Arial" w:hAnsi="Arial" w:cs="Arial"/>
        </w:rPr>
        <w:t>, </w:t>
      </w:r>
      <w:r w:rsidRPr="002750D5">
        <w:rPr>
          <w:rFonts w:ascii="Arial" w:hAnsi="Arial" w:cs="Arial"/>
          <w:i/>
          <w:iCs/>
        </w:rPr>
        <w:t>11</w:t>
      </w:r>
      <w:r w:rsidRPr="002750D5">
        <w:rPr>
          <w:rFonts w:ascii="Arial" w:hAnsi="Arial" w:cs="Arial"/>
        </w:rPr>
        <w:t>(3). https://doi.org/10.1002/aps3.11519</w:t>
      </w:r>
    </w:p>
    <w:p w14:paraId="67B9E85A" w14:textId="77777777" w:rsidR="007A1542" w:rsidRDefault="007A1542" w:rsidP="007A1542">
      <w:pPr>
        <w:pStyle w:val="Body"/>
        <w:spacing w:after="0"/>
        <w:rPr>
          <w:rFonts w:ascii="Arial" w:hAnsi="Arial" w:cs="Arial"/>
        </w:rPr>
      </w:pPr>
    </w:p>
    <w:p w14:paraId="6213B7B5" w14:textId="77777777" w:rsidR="007A1542" w:rsidRPr="002750D5" w:rsidRDefault="007A1542" w:rsidP="007A1542">
      <w:pPr>
        <w:pStyle w:val="Body"/>
        <w:spacing w:after="0"/>
        <w:rPr>
          <w:rFonts w:ascii="Arial" w:hAnsi="Arial" w:cs="Arial"/>
        </w:rPr>
      </w:pPr>
      <w:r w:rsidRPr="002750D5">
        <w:rPr>
          <w:rFonts w:ascii="Arial" w:hAnsi="Arial" w:cs="Arial"/>
        </w:rPr>
        <w:t xml:space="preserve">Kochi, L. Y., Freitas, P. L., </w:t>
      </w:r>
      <w:proofErr w:type="spellStart"/>
      <w:r w:rsidRPr="002750D5">
        <w:rPr>
          <w:rFonts w:ascii="Arial" w:hAnsi="Arial" w:cs="Arial"/>
        </w:rPr>
        <w:t>Maranho</w:t>
      </w:r>
      <w:proofErr w:type="spellEnd"/>
      <w:r w:rsidRPr="002750D5">
        <w:rPr>
          <w:rFonts w:ascii="Arial" w:hAnsi="Arial" w:cs="Arial"/>
        </w:rPr>
        <w:t>, L. T., Juneau, P., &amp; Gomes, M. P. (2020). Aquatic macrophytes in constructed wetlands: A fight against water pollution. Sustainability, 12, 9202. https://doi.org/10.3390/su12219202</w:t>
      </w:r>
    </w:p>
    <w:p w14:paraId="297B93FD" w14:textId="77777777" w:rsidR="007A1542" w:rsidRDefault="007A1542" w:rsidP="007A1542">
      <w:pPr>
        <w:pStyle w:val="Body"/>
        <w:spacing w:after="0"/>
        <w:rPr>
          <w:rFonts w:ascii="Arial" w:hAnsi="Arial" w:cs="Arial"/>
        </w:rPr>
      </w:pPr>
    </w:p>
    <w:p w14:paraId="4BC4AC0E" w14:textId="40B64B0C" w:rsidR="009E6953" w:rsidRDefault="009E6953" w:rsidP="007A1542">
      <w:pPr>
        <w:pStyle w:val="Body"/>
        <w:spacing w:after="0"/>
        <w:rPr>
          <w:rFonts w:ascii="Arial" w:hAnsi="Arial" w:cs="Arial"/>
        </w:rPr>
      </w:pPr>
      <w:r w:rsidRPr="009E6953">
        <w:rPr>
          <w:rFonts w:ascii="Arial" w:hAnsi="Arial" w:cs="Arial"/>
        </w:rPr>
        <w:t xml:space="preserve">Lansdown, R. V. (2017). </w:t>
      </w:r>
      <w:proofErr w:type="spellStart"/>
      <w:r w:rsidRPr="009E6953">
        <w:rPr>
          <w:rFonts w:ascii="Arial" w:hAnsi="Arial" w:cs="Arial"/>
        </w:rPr>
        <w:t>Pistia</w:t>
      </w:r>
      <w:proofErr w:type="spellEnd"/>
      <w:r w:rsidRPr="009E6953">
        <w:rPr>
          <w:rFonts w:ascii="Arial" w:hAnsi="Arial" w:cs="Arial"/>
        </w:rPr>
        <w:t xml:space="preserve"> stratiotes. The IUCN Red List of Threatened Species 2017: e.T168937A84295055. https://doi.org/10.2305/IUCN.UK.2017-1.RLTS.T168937A84295055.en</w:t>
      </w:r>
    </w:p>
    <w:p w14:paraId="2EC2CB4F" w14:textId="77777777" w:rsidR="009E6953" w:rsidRDefault="009E6953" w:rsidP="007A1542">
      <w:pPr>
        <w:pStyle w:val="Body"/>
        <w:spacing w:after="0"/>
        <w:rPr>
          <w:rFonts w:ascii="Arial" w:hAnsi="Arial" w:cs="Arial"/>
        </w:rPr>
      </w:pPr>
    </w:p>
    <w:p w14:paraId="04E926B5" w14:textId="530981BB" w:rsidR="007A1542" w:rsidRPr="002750D5" w:rsidRDefault="007A1542" w:rsidP="007A1542">
      <w:pPr>
        <w:pStyle w:val="Body"/>
        <w:spacing w:after="0"/>
        <w:rPr>
          <w:rFonts w:ascii="Arial" w:hAnsi="Arial" w:cs="Arial"/>
        </w:rPr>
      </w:pPr>
      <w:proofErr w:type="spellStart"/>
      <w:r w:rsidRPr="002750D5">
        <w:rPr>
          <w:rFonts w:ascii="Arial" w:hAnsi="Arial" w:cs="Arial"/>
        </w:rPr>
        <w:t>Lesiv</w:t>
      </w:r>
      <w:proofErr w:type="spellEnd"/>
      <w:r w:rsidRPr="002750D5">
        <w:rPr>
          <w:rFonts w:ascii="Arial" w:hAnsi="Arial" w:cs="Arial"/>
        </w:rPr>
        <w:t xml:space="preserve">, S., Polishchuk, I., &amp; </w:t>
      </w:r>
      <w:proofErr w:type="spellStart"/>
      <w:r w:rsidRPr="002750D5">
        <w:rPr>
          <w:rFonts w:ascii="Arial" w:hAnsi="Arial" w:cs="Arial"/>
        </w:rPr>
        <w:t>Antonyak</w:t>
      </w:r>
      <w:proofErr w:type="spellEnd"/>
      <w:r w:rsidRPr="002750D5">
        <w:rPr>
          <w:rFonts w:ascii="Arial" w:hAnsi="Arial" w:cs="Arial"/>
        </w:rPr>
        <w:t xml:space="preserve">, L. (2020). Aquatic macrophytes: ecological features and functions. </w:t>
      </w:r>
      <w:proofErr w:type="spellStart"/>
      <w:r w:rsidRPr="002750D5">
        <w:rPr>
          <w:rFonts w:ascii="Arial" w:hAnsi="Arial" w:cs="Arial"/>
        </w:rPr>
        <w:t>Studia</w:t>
      </w:r>
      <w:proofErr w:type="spellEnd"/>
      <w:r w:rsidRPr="002750D5">
        <w:rPr>
          <w:rFonts w:ascii="Arial" w:hAnsi="Arial" w:cs="Arial"/>
        </w:rPr>
        <w:t xml:space="preserve"> </w:t>
      </w:r>
      <w:proofErr w:type="spellStart"/>
      <w:r w:rsidRPr="002750D5">
        <w:rPr>
          <w:rFonts w:ascii="Arial" w:hAnsi="Arial" w:cs="Arial"/>
        </w:rPr>
        <w:t>Biologica</w:t>
      </w:r>
      <w:proofErr w:type="spellEnd"/>
      <w:r w:rsidRPr="002750D5">
        <w:rPr>
          <w:rFonts w:ascii="Arial" w:hAnsi="Arial" w:cs="Arial"/>
        </w:rPr>
        <w:t>, 14, 79–94. https://doi.org/10.30970/sbi.1402.619</w:t>
      </w:r>
    </w:p>
    <w:p w14:paraId="7F7EA067" w14:textId="77777777" w:rsidR="007A1542" w:rsidRDefault="007A1542" w:rsidP="007A1542">
      <w:pPr>
        <w:pStyle w:val="Body"/>
        <w:spacing w:after="0"/>
        <w:rPr>
          <w:rFonts w:ascii="Arial" w:hAnsi="Arial" w:cs="Arial"/>
        </w:rPr>
      </w:pPr>
    </w:p>
    <w:p w14:paraId="37DC8787" w14:textId="77777777" w:rsidR="007A1542" w:rsidRPr="002750D5" w:rsidRDefault="007A1542" w:rsidP="007A1542">
      <w:pPr>
        <w:pStyle w:val="Body"/>
        <w:spacing w:after="0"/>
        <w:rPr>
          <w:rFonts w:ascii="Arial" w:hAnsi="Arial" w:cs="Arial"/>
        </w:rPr>
      </w:pPr>
      <w:r w:rsidRPr="002750D5">
        <w:rPr>
          <w:rFonts w:ascii="Arial" w:hAnsi="Arial" w:cs="Arial"/>
        </w:rPr>
        <w:t>Lind, L., Eckstein, R. L., &amp; Relyea, R. A. (2022). Direct and indirect effects of climate change on distribution and community composition of macrophytes in lentic systems. </w:t>
      </w:r>
      <w:r w:rsidRPr="002750D5">
        <w:rPr>
          <w:rFonts w:ascii="Arial" w:hAnsi="Arial" w:cs="Arial"/>
          <w:i/>
          <w:iCs/>
        </w:rPr>
        <w:t>Biological Reviews</w:t>
      </w:r>
      <w:r w:rsidRPr="002750D5">
        <w:rPr>
          <w:rFonts w:ascii="Arial" w:hAnsi="Arial" w:cs="Arial"/>
        </w:rPr>
        <w:t>, </w:t>
      </w:r>
      <w:r w:rsidRPr="002750D5">
        <w:rPr>
          <w:rFonts w:ascii="Arial" w:hAnsi="Arial" w:cs="Arial"/>
          <w:i/>
          <w:iCs/>
        </w:rPr>
        <w:t>97</w:t>
      </w:r>
      <w:r w:rsidRPr="002750D5">
        <w:rPr>
          <w:rFonts w:ascii="Arial" w:hAnsi="Arial" w:cs="Arial"/>
        </w:rPr>
        <w:t>(4). https://doi.org/10.1111/brv.12858</w:t>
      </w:r>
    </w:p>
    <w:p w14:paraId="2248267A" w14:textId="77777777" w:rsidR="007A1542" w:rsidRDefault="007A1542" w:rsidP="007A1542">
      <w:pPr>
        <w:pStyle w:val="Body"/>
        <w:spacing w:after="0"/>
        <w:rPr>
          <w:rFonts w:ascii="Arial" w:hAnsi="Arial" w:cs="Arial"/>
        </w:rPr>
      </w:pPr>
    </w:p>
    <w:p w14:paraId="44F8E765" w14:textId="77795D02" w:rsidR="007A1542" w:rsidRDefault="007A1542" w:rsidP="007A1542">
      <w:pPr>
        <w:pStyle w:val="Body"/>
        <w:spacing w:after="0"/>
        <w:rPr>
          <w:rFonts w:ascii="Arial" w:hAnsi="Arial" w:cs="Arial"/>
        </w:rPr>
      </w:pPr>
      <w:r w:rsidRPr="002750D5">
        <w:rPr>
          <w:rFonts w:ascii="Arial" w:hAnsi="Arial" w:cs="Arial"/>
        </w:rPr>
        <w:t xml:space="preserve">Murphy, K., Efremov, A., Davidson, T. A., Molina-Navarro, E., Fidanza, K., Camila, Chambers, P., Grimaldo, T., Martins, V., </w:t>
      </w:r>
      <w:proofErr w:type="spellStart"/>
      <w:r w:rsidRPr="002750D5">
        <w:rPr>
          <w:rFonts w:ascii="Arial" w:hAnsi="Arial" w:cs="Arial"/>
        </w:rPr>
        <w:t>Springuel</w:t>
      </w:r>
      <w:proofErr w:type="spellEnd"/>
      <w:r w:rsidRPr="002750D5">
        <w:rPr>
          <w:rFonts w:ascii="Arial" w:hAnsi="Arial" w:cs="Arial"/>
        </w:rPr>
        <w:t xml:space="preserve">, I., Kennedy, M., </w:t>
      </w:r>
      <w:proofErr w:type="spellStart"/>
      <w:r w:rsidRPr="002750D5">
        <w:rPr>
          <w:rFonts w:ascii="Arial" w:hAnsi="Arial" w:cs="Arial"/>
        </w:rPr>
        <w:t>Mormul</w:t>
      </w:r>
      <w:proofErr w:type="spellEnd"/>
      <w:r w:rsidRPr="002750D5">
        <w:rPr>
          <w:rFonts w:ascii="Arial" w:hAnsi="Arial" w:cs="Arial"/>
        </w:rPr>
        <w:t>, R. P., Dibble, E., Hofstra, D., Lukács, Balázs András, Gebler, D., Baastrup-Spohr, L., &amp; Urrutia-Estrada, J. (2019). World distribution, diversity and endemism of aquatic macrophytes. Aquatic Botany, 158, 103127. https://doi.org/10.1016/j.aquabot.2019.06.006</w:t>
      </w:r>
    </w:p>
    <w:p w14:paraId="05F20154" w14:textId="2E218F1A" w:rsidR="00D1008C" w:rsidRDefault="00D1008C" w:rsidP="007A1542">
      <w:pPr>
        <w:pStyle w:val="Body"/>
        <w:spacing w:after="0"/>
        <w:rPr>
          <w:rFonts w:ascii="Arial" w:hAnsi="Arial" w:cs="Arial"/>
        </w:rPr>
      </w:pPr>
    </w:p>
    <w:p w14:paraId="587BB3C8" w14:textId="12EE0219" w:rsidR="00D1008C" w:rsidRPr="002750D5" w:rsidRDefault="00D1008C" w:rsidP="007A1542">
      <w:pPr>
        <w:pStyle w:val="Body"/>
        <w:spacing w:after="0"/>
        <w:rPr>
          <w:rFonts w:ascii="Arial" w:hAnsi="Arial" w:cs="Arial"/>
        </w:rPr>
      </w:pPr>
      <w:r w:rsidRPr="00D1008C">
        <w:rPr>
          <w:rFonts w:ascii="Arial" w:hAnsi="Arial" w:cs="Arial"/>
        </w:rPr>
        <w:t>Moura-</w:t>
      </w:r>
      <w:proofErr w:type="spellStart"/>
      <w:r w:rsidRPr="00D1008C">
        <w:rPr>
          <w:rFonts w:ascii="Arial" w:hAnsi="Arial" w:cs="Arial"/>
        </w:rPr>
        <w:t>Júnior</w:t>
      </w:r>
      <w:proofErr w:type="spellEnd"/>
      <w:r w:rsidRPr="00D1008C">
        <w:rPr>
          <w:rFonts w:ascii="Arial" w:hAnsi="Arial" w:cs="Arial"/>
        </w:rPr>
        <w:t xml:space="preserve">, E. G., Abreu, M. C., </w:t>
      </w:r>
      <w:proofErr w:type="spellStart"/>
      <w:r w:rsidRPr="00D1008C">
        <w:rPr>
          <w:rFonts w:ascii="Arial" w:hAnsi="Arial" w:cs="Arial"/>
        </w:rPr>
        <w:t>Severi</w:t>
      </w:r>
      <w:proofErr w:type="spellEnd"/>
      <w:r w:rsidRPr="00D1008C">
        <w:rPr>
          <w:rFonts w:ascii="Arial" w:hAnsi="Arial" w:cs="Arial"/>
        </w:rPr>
        <w:t xml:space="preserve">, W., &amp; Lira, G. A. S. T. (2021). To what degree do spatial and </w:t>
      </w:r>
      <w:proofErr w:type="spellStart"/>
      <w:r w:rsidRPr="00D1008C">
        <w:rPr>
          <w:rFonts w:ascii="Arial" w:hAnsi="Arial" w:cs="Arial"/>
        </w:rPr>
        <w:t>limnological</w:t>
      </w:r>
      <w:proofErr w:type="spellEnd"/>
      <w:r w:rsidRPr="00D1008C">
        <w:rPr>
          <w:rFonts w:ascii="Arial" w:hAnsi="Arial" w:cs="Arial"/>
        </w:rPr>
        <w:t xml:space="preserve"> predictors explain the occurrence of a submerged </w:t>
      </w:r>
      <w:proofErr w:type="spellStart"/>
      <w:r w:rsidRPr="00D1008C">
        <w:rPr>
          <w:rFonts w:ascii="Arial" w:hAnsi="Arial" w:cs="Arial"/>
        </w:rPr>
        <w:t>macrophyte</w:t>
      </w:r>
      <w:proofErr w:type="spellEnd"/>
      <w:r w:rsidRPr="00D1008C">
        <w:rPr>
          <w:rFonts w:ascii="Arial" w:hAnsi="Arial" w:cs="Arial"/>
        </w:rPr>
        <w:t xml:space="preserve"> species in lotic and semi-lotic/lentic environments of a dammed river? Limnology, 22, 101–110. https://doi.org/10.1007/s10201-020-00638-8</w:t>
      </w:r>
    </w:p>
    <w:p w14:paraId="1BD1D5B3" w14:textId="77777777" w:rsidR="007A1542" w:rsidRDefault="007A1542" w:rsidP="007A1542">
      <w:pPr>
        <w:pStyle w:val="Body"/>
        <w:spacing w:after="0"/>
        <w:rPr>
          <w:rFonts w:ascii="Arial" w:hAnsi="Arial" w:cs="Arial"/>
        </w:rPr>
      </w:pPr>
    </w:p>
    <w:p w14:paraId="5BFFFCDB" w14:textId="77777777" w:rsidR="007A1542" w:rsidRDefault="007A1542" w:rsidP="007A1542">
      <w:pPr>
        <w:pStyle w:val="Body"/>
        <w:spacing w:after="0"/>
        <w:rPr>
          <w:rFonts w:ascii="Arial" w:hAnsi="Arial" w:cs="Arial"/>
        </w:rPr>
      </w:pPr>
      <w:proofErr w:type="spellStart"/>
      <w:r w:rsidRPr="002750D5">
        <w:rPr>
          <w:rFonts w:ascii="Arial" w:hAnsi="Arial" w:cs="Arial"/>
        </w:rPr>
        <w:t>Najeen</w:t>
      </w:r>
      <w:proofErr w:type="spellEnd"/>
      <w:r w:rsidRPr="002750D5">
        <w:rPr>
          <w:rFonts w:ascii="Arial" w:hAnsi="Arial" w:cs="Arial"/>
        </w:rPr>
        <w:t xml:space="preserve">, A., Rula, Khay, A., Ramos-Danila, Ann, J., Valera, P., Matthew, J., Arcega, H., &amp; Saco, J. (2021). Macrophyte Diversity and Conservation Values of the Verde Island Passage, Philippines. </w:t>
      </w:r>
      <w:r w:rsidRPr="00FD2844">
        <w:rPr>
          <w:rFonts w:ascii="Arial" w:hAnsi="Arial" w:cs="Arial"/>
        </w:rPr>
        <w:t>https://philjournalsci.dost.gov.ph/images/pdf/pjs_pdf/vol151_S1_Marine_Botany/macrophyte_diversity_and_conservation_values_Verde_Island_Passage_.pdf</w:t>
      </w:r>
    </w:p>
    <w:p w14:paraId="06944CAE" w14:textId="77777777" w:rsidR="007A1542" w:rsidRDefault="007A1542" w:rsidP="007A1542">
      <w:pPr>
        <w:pStyle w:val="Body"/>
        <w:spacing w:after="0"/>
        <w:rPr>
          <w:rFonts w:ascii="Arial" w:hAnsi="Arial" w:cs="Arial"/>
        </w:rPr>
      </w:pPr>
    </w:p>
    <w:p w14:paraId="024E7101"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Napaldet</w:t>
      </w:r>
      <w:proofErr w:type="spellEnd"/>
      <w:r w:rsidRPr="002750D5">
        <w:rPr>
          <w:rFonts w:ascii="Arial" w:hAnsi="Arial" w:cs="Arial"/>
        </w:rPr>
        <w:t xml:space="preserve">, J., &amp; Inocencio, B. (2019). Diversity </w:t>
      </w:r>
      <w:proofErr w:type="gramStart"/>
      <w:r w:rsidRPr="002750D5">
        <w:rPr>
          <w:rFonts w:ascii="Arial" w:hAnsi="Arial" w:cs="Arial"/>
        </w:rPr>
        <w:t>Of</w:t>
      </w:r>
      <w:proofErr w:type="gramEnd"/>
      <w:r w:rsidRPr="002750D5">
        <w:rPr>
          <w:rFonts w:ascii="Arial" w:hAnsi="Arial" w:cs="Arial"/>
        </w:rPr>
        <w:t xml:space="preserve"> Aquatic </w:t>
      </w:r>
      <w:proofErr w:type="spellStart"/>
      <w:r w:rsidRPr="002750D5">
        <w:rPr>
          <w:rFonts w:ascii="Arial" w:hAnsi="Arial" w:cs="Arial"/>
        </w:rPr>
        <w:t>Macrophytes</w:t>
      </w:r>
      <w:proofErr w:type="spellEnd"/>
      <w:r w:rsidRPr="002750D5">
        <w:rPr>
          <w:rFonts w:ascii="Arial" w:hAnsi="Arial" w:cs="Arial"/>
        </w:rPr>
        <w:t xml:space="preserve"> In </w:t>
      </w:r>
      <w:proofErr w:type="spellStart"/>
      <w:r w:rsidRPr="002750D5">
        <w:rPr>
          <w:rFonts w:ascii="Arial" w:hAnsi="Arial" w:cs="Arial"/>
        </w:rPr>
        <w:t>Balili</w:t>
      </w:r>
      <w:proofErr w:type="spellEnd"/>
      <w:r w:rsidRPr="002750D5">
        <w:rPr>
          <w:rFonts w:ascii="Arial" w:hAnsi="Arial" w:cs="Arial"/>
        </w:rPr>
        <w:t xml:space="preserve"> River, La Trinidad, Benguet, Philippines As Potential Phytoremediators. </w:t>
      </w:r>
      <w:proofErr w:type="spellStart"/>
      <w:r w:rsidRPr="002750D5">
        <w:rPr>
          <w:rFonts w:ascii="Arial" w:hAnsi="Arial" w:cs="Arial"/>
        </w:rPr>
        <w:t>Biodiversitas</w:t>
      </w:r>
      <w:proofErr w:type="spellEnd"/>
      <w:r w:rsidRPr="002750D5">
        <w:rPr>
          <w:rFonts w:ascii="Arial" w:hAnsi="Arial" w:cs="Arial"/>
        </w:rPr>
        <w:t xml:space="preserve"> Journal of Biological Diversity, 20, 1048–1054. https://doi.org/10.13057/biodiv/d200416</w:t>
      </w:r>
    </w:p>
    <w:p w14:paraId="1651D2E9" w14:textId="77777777" w:rsidR="007A1542" w:rsidRDefault="007A1542" w:rsidP="007A1542">
      <w:pPr>
        <w:pStyle w:val="Body"/>
        <w:spacing w:after="0"/>
        <w:rPr>
          <w:rFonts w:ascii="Arial" w:hAnsi="Arial" w:cs="Arial"/>
        </w:rPr>
      </w:pPr>
    </w:p>
    <w:p w14:paraId="5C14FA2E"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Opiso</w:t>
      </w:r>
      <w:proofErr w:type="spellEnd"/>
      <w:r w:rsidRPr="002750D5">
        <w:rPr>
          <w:rFonts w:ascii="Arial" w:hAnsi="Arial" w:cs="Arial"/>
        </w:rPr>
        <w:t xml:space="preserve">, E. M., &amp; </w:t>
      </w:r>
      <w:proofErr w:type="spellStart"/>
      <w:r w:rsidRPr="002750D5">
        <w:rPr>
          <w:rFonts w:ascii="Arial" w:hAnsi="Arial" w:cs="Arial"/>
        </w:rPr>
        <w:t>Alburoa</w:t>
      </w:r>
      <w:proofErr w:type="spellEnd"/>
      <w:r w:rsidRPr="002750D5">
        <w:rPr>
          <w:rFonts w:ascii="Arial" w:hAnsi="Arial" w:cs="Arial"/>
        </w:rPr>
        <w:t xml:space="preserve">, J. L. R. (2014). Hydro-Geochemical Characteristics of </w:t>
      </w:r>
      <w:proofErr w:type="spellStart"/>
      <w:r w:rsidRPr="002750D5">
        <w:rPr>
          <w:rFonts w:ascii="Arial" w:hAnsi="Arial" w:cs="Arial"/>
        </w:rPr>
        <w:t>Sawaga</w:t>
      </w:r>
      <w:proofErr w:type="spellEnd"/>
      <w:r w:rsidRPr="002750D5">
        <w:rPr>
          <w:rFonts w:ascii="Arial" w:hAnsi="Arial" w:cs="Arial"/>
        </w:rPr>
        <w:t xml:space="preserve"> River, </w:t>
      </w:r>
      <w:proofErr w:type="spellStart"/>
      <w:r w:rsidRPr="002750D5">
        <w:rPr>
          <w:rFonts w:ascii="Arial" w:hAnsi="Arial" w:cs="Arial"/>
        </w:rPr>
        <w:t>Malaybalay</w:t>
      </w:r>
      <w:proofErr w:type="spellEnd"/>
      <w:r w:rsidRPr="002750D5">
        <w:rPr>
          <w:rFonts w:ascii="Arial" w:hAnsi="Arial" w:cs="Arial"/>
        </w:rPr>
        <w:t xml:space="preserve"> City, Bukidnon. </w:t>
      </w:r>
      <w:proofErr w:type="spellStart"/>
      <w:r w:rsidRPr="002750D5">
        <w:rPr>
          <w:rFonts w:ascii="Arial" w:hAnsi="Arial" w:cs="Arial"/>
        </w:rPr>
        <w:t>Liceo</w:t>
      </w:r>
      <w:proofErr w:type="spellEnd"/>
      <w:r w:rsidRPr="002750D5">
        <w:rPr>
          <w:rFonts w:ascii="Arial" w:hAnsi="Arial" w:cs="Arial"/>
        </w:rPr>
        <w:t xml:space="preserve"> Journal of Higher Education Research, 10(1), 56+. https://link.gale.com/apps/doc/A512868751/AONE?u=anon~ebd1a1ed&amp;sid=googleScholar&amp;xid=66538fea</w:t>
      </w:r>
    </w:p>
    <w:p w14:paraId="2BCE96C5" w14:textId="77777777" w:rsidR="007A1542" w:rsidRDefault="007A1542" w:rsidP="007A1542">
      <w:pPr>
        <w:pStyle w:val="Body"/>
        <w:spacing w:after="0"/>
        <w:rPr>
          <w:rFonts w:ascii="Arial" w:hAnsi="Arial" w:cs="Arial"/>
        </w:rPr>
      </w:pPr>
    </w:p>
    <w:p w14:paraId="2F7AD829"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Orboc</w:t>
      </w:r>
      <w:proofErr w:type="spellEnd"/>
      <w:r w:rsidRPr="002750D5">
        <w:rPr>
          <w:rFonts w:ascii="Arial" w:hAnsi="Arial" w:cs="Arial"/>
        </w:rPr>
        <w:t xml:space="preserve">, D. R., Jumawan, J. C., </w:t>
      </w:r>
      <w:proofErr w:type="spellStart"/>
      <w:r w:rsidRPr="002750D5">
        <w:rPr>
          <w:rFonts w:ascii="Arial" w:hAnsi="Arial" w:cs="Arial"/>
        </w:rPr>
        <w:t>Ombat</w:t>
      </w:r>
      <w:proofErr w:type="spellEnd"/>
      <w:r w:rsidRPr="002750D5">
        <w:rPr>
          <w:rFonts w:ascii="Arial" w:hAnsi="Arial" w:cs="Arial"/>
        </w:rPr>
        <w:t xml:space="preserve">, L., Capangpangan, R. Y., &amp; </w:t>
      </w:r>
      <w:proofErr w:type="spellStart"/>
      <w:r w:rsidRPr="002750D5">
        <w:rPr>
          <w:rFonts w:ascii="Arial" w:hAnsi="Arial" w:cs="Arial"/>
        </w:rPr>
        <w:t>Seronay</w:t>
      </w:r>
      <w:proofErr w:type="spellEnd"/>
      <w:r w:rsidRPr="002750D5">
        <w:rPr>
          <w:rFonts w:ascii="Arial" w:hAnsi="Arial" w:cs="Arial"/>
        </w:rPr>
        <w:t xml:space="preserve">, </w:t>
      </w:r>
      <w:proofErr w:type="spellStart"/>
      <w:r w:rsidRPr="002750D5">
        <w:rPr>
          <w:rFonts w:ascii="Arial" w:hAnsi="Arial" w:cs="Arial"/>
        </w:rPr>
        <w:t>Romell</w:t>
      </w:r>
      <w:proofErr w:type="spellEnd"/>
      <w:r w:rsidRPr="002750D5">
        <w:rPr>
          <w:rFonts w:ascii="Arial" w:hAnsi="Arial" w:cs="Arial"/>
        </w:rPr>
        <w:t xml:space="preserve"> A. (2022). Marine benthic macrophytes diversity and concentration of heavy metals in </w:t>
      </w:r>
      <w:proofErr w:type="spellStart"/>
      <w:r w:rsidRPr="002750D5">
        <w:rPr>
          <w:rFonts w:ascii="Arial" w:hAnsi="Arial" w:cs="Arial"/>
        </w:rPr>
        <w:t>thalassia</w:t>
      </w:r>
      <w:proofErr w:type="spellEnd"/>
      <w:r w:rsidRPr="002750D5">
        <w:rPr>
          <w:rFonts w:ascii="Arial" w:hAnsi="Arial" w:cs="Arial"/>
        </w:rPr>
        <w:t xml:space="preserve"> </w:t>
      </w:r>
      <w:proofErr w:type="spellStart"/>
      <w:r w:rsidRPr="002750D5">
        <w:rPr>
          <w:rFonts w:ascii="Arial" w:hAnsi="Arial" w:cs="Arial"/>
        </w:rPr>
        <w:t>hemprichii</w:t>
      </w:r>
      <w:proofErr w:type="spellEnd"/>
      <w:r w:rsidRPr="002750D5">
        <w:rPr>
          <w:rFonts w:ascii="Arial" w:hAnsi="Arial" w:cs="Arial"/>
        </w:rPr>
        <w:t xml:space="preserve"> near mining area of </w:t>
      </w:r>
      <w:proofErr w:type="spellStart"/>
      <w:r w:rsidRPr="002750D5">
        <w:rPr>
          <w:rFonts w:ascii="Arial" w:hAnsi="Arial" w:cs="Arial"/>
        </w:rPr>
        <w:t>Claver</w:t>
      </w:r>
      <w:proofErr w:type="spellEnd"/>
      <w:r w:rsidRPr="002750D5">
        <w:rPr>
          <w:rFonts w:ascii="Arial" w:hAnsi="Arial" w:cs="Arial"/>
        </w:rPr>
        <w:t xml:space="preserve">, </w:t>
      </w:r>
      <w:proofErr w:type="spellStart"/>
      <w:r w:rsidRPr="002750D5">
        <w:rPr>
          <w:rFonts w:ascii="Arial" w:hAnsi="Arial" w:cs="Arial"/>
        </w:rPr>
        <w:t>Surigao</w:t>
      </w:r>
      <w:proofErr w:type="spellEnd"/>
      <w:r w:rsidRPr="002750D5">
        <w:rPr>
          <w:rFonts w:ascii="Arial" w:hAnsi="Arial" w:cs="Arial"/>
        </w:rPr>
        <w:t xml:space="preserve"> del Norte, Philippines. Journal of Ecosystem Science and Eco-Governance, 29–39. https://doi.org/10.54610/jeseg/4.2.2022.004</w:t>
      </w:r>
    </w:p>
    <w:p w14:paraId="16C37982" w14:textId="77777777" w:rsidR="007A1542" w:rsidRDefault="007A1542" w:rsidP="007A1542">
      <w:pPr>
        <w:pStyle w:val="Body"/>
        <w:spacing w:after="0"/>
        <w:rPr>
          <w:rFonts w:ascii="Arial" w:hAnsi="Arial" w:cs="Arial"/>
        </w:rPr>
      </w:pPr>
    </w:p>
    <w:p w14:paraId="6419372F" w14:textId="77777777" w:rsidR="007A1542" w:rsidRPr="002750D5" w:rsidRDefault="007A1542" w:rsidP="007A1542">
      <w:pPr>
        <w:pStyle w:val="Body"/>
        <w:spacing w:after="0"/>
        <w:rPr>
          <w:rFonts w:ascii="Arial" w:hAnsi="Arial" w:cs="Arial"/>
        </w:rPr>
      </w:pPr>
      <w:r w:rsidRPr="002750D5">
        <w:rPr>
          <w:rFonts w:ascii="Arial" w:hAnsi="Arial" w:cs="Arial"/>
        </w:rPr>
        <w:t>Patel, H. A., &amp; Sahoo, S. (2020). A review of water quality improvement with the help of aquatic macrophytes. Current World Environment, 15, 398–405. https://doi.org/10.12944/cwe.15.3.04</w:t>
      </w:r>
    </w:p>
    <w:p w14:paraId="3666E070" w14:textId="77777777" w:rsidR="007A1542" w:rsidRDefault="007A1542" w:rsidP="007A1542">
      <w:pPr>
        <w:pStyle w:val="Body"/>
        <w:spacing w:after="0"/>
        <w:rPr>
          <w:rFonts w:ascii="Arial" w:hAnsi="Arial" w:cs="Arial"/>
        </w:rPr>
      </w:pPr>
    </w:p>
    <w:p w14:paraId="23BD04C7" w14:textId="749F55D0" w:rsidR="007A1542" w:rsidRPr="002750D5" w:rsidRDefault="007A1542" w:rsidP="007A1542">
      <w:pPr>
        <w:pStyle w:val="Body"/>
        <w:spacing w:after="0"/>
        <w:rPr>
          <w:rFonts w:ascii="Arial" w:hAnsi="Arial" w:cs="Arial"/>
        </w:rPr>
      </w:pPr>
      <w:proofErr w:type="spellStart"/>
      <w:r w:rsidRPr="002750D5">
        <w:rPr>
          <w:rFonts w:ascii="Arial" w:hAnsi="Arial" w:cs="Arial"/>
        </w:rPr>
        <w:t>Pincam</w:t>
      </w:r>
      <w:proofErr w:type="spellEnd"/>
      <w:r w:rsidRPr="002750D5">
        <w:rPr>
          <w:rFonts w:ascii="Arial" w:hAnsi="Arial" w:cs="Arial"/>
        </w:rPr>
        <w:t xml:space="preserve">, T., Brix, H., &amp; </w:t>
      </w:r>
      <w:proofErr w:type="spellStart"/>
      <w:r w:rsidRPr="002750D5">
        <w:rPr>
          <w:rFonts w:ascii="Arial" w:hAnsi="Arial" w:cs="Arial"/>
        </w:rPr>
        <w:t>Arunothai</w:t>
      </w:r>
      <w:proofErr w:type="spellEnd"/>
      <w:r w:rsidRPr="002750D5">
        <w:rPr>
          <w:rFonts w:ascii="Arial" w:hAnsi="Arial" w:cs="Arial"/>
        </w:rPr>
        <w:t xml:space="preserve"> </w:t>
      </w:r>
      <w:proofErr w:type="spellStart"/>
      <w:r w:rsidRPr="002750D5">
        <w:rPr>
          <w:rFonts w:ascii="Arial" w:hAnsi="Arial" w:cs="Arial"/>
        </w:rPr>
        <w:t>Jampeetong</w:t>
      </w:r>
      <w:proofErr w:type="spellEnd"/>
      <w:r w:rsidRPr="002750D5">
        <w:rPr>
          <w:rFonts w:ascii="Arial" w:hAnsi="Arial" w:cs="Arial"/>
        </w:rPr>
        <w:t>. (2019). Growth performance of tropical wetland species (</w:t>
      </w:r>
      <w:proofErr w:type="spellStart"/>
      <w:r w:rsidRPr="002750D5">
        <w:rPr>
          <w:rFonts w:ascii="Arial" w:hAnsi="Arial" w:cs="Arial"/>
        </w:rPr>
        <w:t>Cyperus</w:t>
      </w:r>
      <w:proofErr w:type="spellEnd"/>
      <w:r w:rsidRPr="002750D5">
        <w:rPr>
          <w:rFonts w:ascii="Arial" w:hAnsi="Arial" w:cs="Arial"/>
        </w:rPr>
        <w:t xml:space="preserve"> </w:t>
      </w:r>
      <w:proofErr w:type="spellStart"/>
      <w:r w:rsidR="00D14069">
        <w:rPr>
          <w:rFonts w:ascii="Arial" w:hAnsi="Arial" w:cs="Arial"/>
        </w:rPr>
        <w:t>hydrocotylr</w:t>
      </w:r>
      <w:proofErr w:type="spellEnd"/>
      <w:r w:rsidRPr="002750D5">
        <w:rPr>
          <w:rFonts w:ascii="Arial" w:hAnsi="Arial" w:cs="Arial"/>
        </w:rPr>
        <w:t xml:space="preserve"> </w:t>
      </w:r>
      <w:proofErr w:type="spellStart"/>
      <w:r w:rsidRPr="002750D5">
        <w:rPr>
          <w:rFonts w:ascii="Arial" w:hAnsi="Arial" w:cs="Arial"/>
        </w:rPr>
        <w:t>Rottb</w:t>
      </w:r>
      <w:proofErr w:type="spellEnd"/>
      <w:r w:rsidRPr="002750D5">
        <w:rPr>
          <w:rFonts w:ascii="Arial" w:hAnsi="Arial" w:cs="Arial"/>
        </w:rPr>
        <w:t xml:space="preserve">. and </w:t>
      </w:r>
      <w:proofErr w:type="spellStart"/>
      <w:r w:rsidRPr="002750D5">
        <w:rPr>
          <w:rFonts w:ascii="Arial" w:hAnsi="Arial" w:cs="Arial"/>
        </w:rPr>
        <w:t>Thalia</w:t>
      </w:r>
      <w:proofErr w:type="spellEnd"/>
      <w:r w:rsidRPr="002750D5">
        <w:rPr>
          <w:rFonts w:ascii="Arial" w:hAnsi="Arial" w:cs="Arial"/>
        </w:rPr>
        <w:t xml:space="preserve"> </w:t>
      </w:r>
      <w:proofErr w:type="spellStart"/>
      <w:r w:rsidRPr="002750D5">
        <w:rPr>
          <w:rFonts w:ascii="Arial" w:hAnsi="Arial" w:cs="Arial"/>
        </w:rPr>
        <w:t>geniculata</w:t>
      </w:r>
      <w:proofErr w:type="spellEnd"/>
      <w:r w:rsidRPr="002750D5">
        <w:rPr>
          <w:rFonts w:ascii="Arial" w:hAnsi="Arial" w:cs="Arial"/>
        </w:rPr>
        <w:t xml:space="preserve"> L.) in anaerobic digester effluent and their water treatment efficiency. Ecological Engineering, 143, 105667–105667. </w:t>
      </w:r>
    </w:p>
    <w:p w14:paraId="256D02D6" w14:textId="77777777" w:rsidR="007A1542" w:rsidRDefault="007A1542" w:rsidP="007A1542">
      <w:pPr>
        <w:pStyle w:val="Body"/>
        <w:spacing w:after="0"/>
        <w:rPr>
          <w:rFonts w:ascii="Arial" w:hAnsi="Arial" w:cs="Arial"/>
        </w:rPr>
      </w:pPr>
    </w:p>
    <w:p w14:paraId="62129C97" w14:textId="77777777" w:rsidR="007A1542" w:rsidRPr="002750D5" w:rsidRDefault="007A1542" w:rsidP="007A1542">
      <w:pPr>
        <w:pStyle w:val="Body"/>
        <w:spacing w:after="0"/>
        <w:rPr>
          <w:rFonts w:ascii="Arial" w:hAnsi="Arial" w:cs="Arial"/>
        </w:rPr>
      </w:pPr>
      <w:r w:rsidRPr="002750D5">
        <w:rPr>
          <w:rFonts w:ascii="Arial" w:hAnsi="Arial" w:cs="Arial"/>
        </w:rPr>
        <w:t>Rafael, L., Scherner, F., Douglas Correia Burgos, Roxana Cardoso Barreto, &amp; Maria, S. (2016). Urbanization effects on the composition and structure of macrophytes communities in a lotic ecosystem of Pernambuco State, Brazil. </w:t>
      </w:r>
      <w:r w:rsidRPr="002750D5">
        <w:rPr>
          <w:rFonts w:ascii="Arial" w:hAnsi="Arial" w:cs="Arial"/>
          <w:i/>
          <w:iCs/>
        </w:rPr>
        <w:t>Brazilian Journal of Biology</w:t>
      </w:r>
      <w:r w:rsidRPr="002750D5">
        <w:rPr>
          <w:rFonts w:ascii="Arial" w:hAnsi="Arial" w:cs="Arial"/>
        </w:rPr>
        <w:t>, </w:t>
      </w:r>
      <w:r w:rsidRPr="002750D5">
        <w:rPr>
          <w:rFonts w:ascii="Arial" w:hAnsi="Arial" w:cs="Arial"/>
          <w:i/>
          <w:iCs/>
        </w:rPr>
        <w:t>76</w:t>
      </w:r>
      <w:r w:rsidRPr="002750D5">
        <w:rPr>
          <w:rFonts w:ascii="Arial" w:hAnsi="Arial" w:cs="Arial"/>
        </w:rPr>
        <w:t>(4), 888–897. https://doi.org/10.1590/1519-6984.03515</w:t>
      </w:r>
    </w:p>
    <w:p w14:paraId="7F0E2651" w14:textId="77777777" w:rsidR="007A1542" w:rsidRPr="002750D5" w:rsidRDefault="007A1542" w:rsidP="007A1542">
      <w:pPr>
        <w:pStyle w:val="Body"/>
        <w:spacing w:after="0"/>
        <w:rPr>
          <w:rFonts w:ascii="Arial" w:hAnsi="Arial" w:cs="Arial"/>
        </w:rPr>
      </w:pPr>
    </w:p>
    <w:p w14:paraId="5CE0ECFB" w14:textId="77777777" w:rsidR="007A1542" w:rsidRPr="002750D5" w:rsidRDefault="007A1542" w:rsidP="007A1542">
      <w:pPr>
        <w:pStyle w:val="Body"/>
        <w:spacing w:after="0"/>
        <w:rPr>
          <w:rFonts w:ascii="Arial" w:hAnsi="Arial" w:cs="Arial"/>
        </w:rPr>
      </w:pPr>
      <w:r w:rsidRPr="002750D5">
        <w:rPr>
          <w:rFonts w:ascii="Arial" w:hAnsi="Arial" w:cs="Arial"/>
        </w:rPr>
        <w:t xml:space="preserve">Saro, J., Pascual, K., </w:t>
      </w:r>
      <w:proofErr w:type="spellStart"/>
      <w:r w:rsidRPr="002750D5">
        <w:rPr>
          <w:rFonts w:ascii="Arial" w:hAnsi="Arial" w:cs="Arial"/>
        </w:rPr>
        <w:t>Coquilla</w:t>
      </w:r>
      <w:proofErr w:type="spellEnd"/>
      <w:r w:rsidRPr="002750D5">
        <w:rPr>
          <w:rFonts w:ascii="Arial" w:hAnsi="Arial" w:cs="Arial"/>
        </w:rPr>
        <w:t xml:space="preserve">, D., &amp; Araneta, M. J. (2022). Aquatic Macrophytes Composition And Diversity In Selected Sites Of </w:t>
      </w:r>
      <w:proofErr w:type="spellStart"/>
      <w:r w:rsidRPr="002750D5">
        <w:rPr>
          <w:rFonts w:ascii="Arial" w:hAnsi="Arial" w:cs="Arial"/>
        </w:rPr>
        <w:t>Lumbocan</w:t>
      </w:r>
      <w:proofErr w:type="spellEnd"/>
      <w:r w:rsidRPr="002750D5">
        <w:rPr>
          <w:rFonts w:ascii="Arial" w:hAnsi="Arial" w:cs="Arial"/>
        </w:rPr>
        <w:t xml:space="preserve"> River, </w:t>
      </w:r>
      <w:proofErr w:type="spellStart"/>
      <w:r w:rsidRPr="002750D5">
        <w:rPr>
          <w:rFonts w:ascii="Arial" w:hAnsi="Arial" w:cs="Arial"/>
        </w:rPr>
        <w:t>Butuan</w:t>
      </w:r>
      <w:proofErr w:type="spellEnd"/>
      <w:r w:rsidRPr="002750D5">
        <w:rPr>
          <w:rFonts w:ascii="Arial" w:hAnsi="Arial" w:cs="Arial"/>
        </w:rPr>
        <w:t xml:space="preserve"> City, Agusan Del Norte, Philippines. American Scientific Research Journal for Engineering, Technology, and Sciences, Volume 84, 1–14.</w:t>
      </w:r>
    </w:p>
    <w:p w14:paraId="3BF04741" w14:textId="03BFE211" w:rsidR="007A1542" w:rsidRDefault="007A1542" w:rsidP="007A1542">
      <w:pPr>
        <w:pStyle w:val="Body"/>
        <w:spacing w:after="0"/>
        <w:rPr>
          <w:rFonts w:ascii="Arial" w:hAnsi="Arial" w:cs="Arial"/>
        </w:rPr>
      </w:pPr>
    </w:p>
    <w:p w14:paraId="73504BDD" w14:textId="40AA551F" w:rsidR="00D1008C" w:rsidRDefault="00D1008C" w:rsidP="007A1542">
      <w:pPr>
        <w:pStyle w:val="Body"/>
        <w:spacing w:after="0"/>
        <w:rPr>
          <w:rFonts w:ascii="Arial" w:hAnsi="Arial" w:cs="Arial"/>
        </w:rPr>
      </w:pPr>
      <w:proofErr w:type="spellStart"/>
      <w:r w:rsidRPr="00D1008C">
        <w:rPr>
          <w:rFonts w:ascii="Arial" w:hAnsi="Arial" w:cs="Arial"/>
        </w:rPr>
        <w:t>Sculthorpe</w:t>
      </w:r>
      <w:proofErr w:type="spellEnd"/>
      <w:r w:rsidRPr="00D1008C">
        <w:rPr>
          <w:rFonts w:ascii="Arial" w:hAnsi="Arial" w:cs="Arial"/>
        </w:rPr>
        <w:t>, C. D. (1967). The biology of aquatic vascular plants. Edward Arnold.</w:t>
      </w:r>
    </w:p>
    <w:p w14:paraId="61904A25" w14:textId="77777777" w:rsidR="00D1008C" w:rsidRDefault="00D1008C" w:rsidP="007A1542">
      <w:pPr>
        <w:pStyle w:val="Body"/>
        <w:spacing w:after="0"/>
        <w:rPr>
          <w:rFonts w:ascii="Arial" w:hAnsi="Arial" w:cs="Arial"/>
        </w:rPr>
      </w:pPr>
    </w:p>
    <w:p w14:paraId="0BEA5BF0" w14:textId="77777777" w:rsidR="007A1542" w:rsidRPr="002750D5" w:rsidRDefault="007A1542" w:rsidP="007A1542">
      <w:pPr>
        <w:pStyle w:val="Body"/>
        <w:spacing w:after="0"/>
        <w:rPr>
          <w:rFonts w:ascii="Arial" w:hAnsi="Arial" w:cs="Arial"/>
        </w:rPr>
      </w:pPr>
      <w:r w:rsidRPr="002750D5">
        <w:rPr>
          <w:rFonts w:ascii="Arial" w:hAnsi="Arial" w:cs="Arial"/>
        </w:rPr>
        <w:t xml:space="preserve">Swe, T., Lombardo, P., Ballot, A., Thrane, J.-E., Sample, J., Eriksen, T. E., &amp; Mjelde, M. (2021). The importance of aquatic macrophytes in a eutrophic tropical shallow lake. </w:t>
      </w:r>
      <w:proofErr w:type="spellStart"/>
      <w:r w:rsidRPr="002750D5">
        <w:rPr>
          <w:rFonts w:ascii="Arial" w:hAnsi="Arial" w:cs="Arial"/>
        </w:rPr>
        <w:t>Limnologica</w:t>
      </w:r>
      <w:proofErr w:type="spellEnd"/>
      <w:r w:rsidRPr="002750D5">
        <w:rPr>
          <w:rFonts w:ascii="Arial" w:hAnsi="Arial" w:cs="Arial"/>
        </w:rPr>
        <w:t>, 90, 125910. https://doi.org/10.1016/j.limno.2021.125910</w:t>
      </w:r>
    </w:p>
    <w:p w14:paraId="38D5B911" w14:textId="77777777" w:rsidR="007A1542" w:rsidRPr="002750D5" w:rsidRDefault="007A1542" w:rsidP="007A1542">
      <w:pPr>
        <w:pStyle w:val="Body"/>
        <w:spacing w:after="0"/>
        <w:rPr>
          <w:rFonts w:ascii="Arial" w:hAnsi="Arial" w:cs="Arial"/>
        </w:rPr>
      </w:pPr>
    </w:p>
    <w:p w14:paraId="7A298176"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Tarkowska-Kukuryk</w:t>
      </w:r>
      <w:proofErr w:type="spellEnd"/>
      <w:r w:rsidRPr="002750D5">
        <w:rPr>
          <w:rFonts w:ascii="Arial" w:hAnsi="Arial" w:cs="Arial"/>
        </w:rPr>
        <w:t>, M., &amp; Grzywna, A. (2022). Macrophyte communities as indicators of the ecological status of drainage canals and regulated rivers (Eastern Poland). </w:t>
      </w:r>
      <w:r w:rsidRPr="002750D5">
        <w:rPr>
          <w:rFonts w:ascii="Arial" w:hAnsi="Arial" w:cs="Arial"/>
          <w:i/>
          <w:iCs/>
        </w:rPr>
        <w:t>Environmental Monitoring and Assessment</w:t>
      </w:r>
      <w:r w:rsidRPr="002750D5">
        <w:rPr>
          <w:rFonts w:ascii="Arial" w:hAnsi="Arial" w:cs="Arial"/>
        </w:rPr>
        <w:t>, </w:t>
      </w:r>
      <w:r w:rsidRPr="002750D5">
        <w:rPr>
          <w:rFonts w:ascii="Arial" w:hAnsi="Arial" w:cs="Arial"/>
          <w:i/>
          <w:iCs/>
        </w:rPr>
        <w:t>194</w:t>
      </w:r>
      <w:r w:rsidRPr="002750D5">
        <w:rPr>
          <w:rFonts w:ascii="Arial" w:hAnsi="Arial" w:cs="Arial"/>
        </w:rPr>
        <w:t>(3). https://doi.org/10.1007/s10661-022-09777-0</w:t>
      </w:r>
    </w:p>
    <w:p w14:paraId="2558863A" w14:textId="77777777" w:rsidR="007A1542" w:rsidRPr="002750D5" w:rsidRDefault="007A1542" w:rsidP="007A1542">
      <w:pPr>
        <w:pStyle w:val="Body"/>
        <w:spacing w:after="0"/>
        <w:rPr>
          <w:rFonts w:ascii="Arial" w:hAnsi="Arial" w:cs="Arial"/>
        </w:rPr>
      </w:pPr>
    </w:p>
    <w:p w14:paraId="50222A5F" w14:textId="77777777" w:rsidR="007A1542" w:rsidRPr="002750D5" w:rsidRDefault="007A1542" w:rsidP="007A1542">
      <w:pPr>
        <w:pStyle w:val="Body"/>
        <w:spacing w:after="0"/>
        <w:rPr>
          <w:rFonts w:ascii="Arial" w:hAnsi="Arial" w:cs="Arial"/>
        </w:rPr>
      </w:pPr>
      <w:proofErr w:type="spellStart"/>
      <w:r w:rsidRPr="002750D5">
        <w:rPr>
          <w:rFonts w:ascii="Arial" w:hAnsi="Arial" w:cs="Arial"/>
        </w:rPr>
        <w:t>Thomaz</w:t>
      </w:r>
      <w:proofErr w:type="spellEnd"/>
      <w:r w:rsidRPr="002750D5">
        <w:rPr>
          <w:rFonts w:ascii="Arial" w:hAnsi="Arial" w:cs="Arial"/>
        </w:rPr>
        <w:t xml:space="preserve">, </w:t>
      </w:r>
      <w:proofErr w:type="spellStart"/>
      <w:r w:rsidRPr="002750D5">
        <w:rPr>
          <w:rFonts w:ascii="Arial" w:hAnsi="Arial" w:cs="Arial"/>
        </w:rPr>
        <w:t>Sidinei</w:t>
      </w:r>
      <w:proofErr w:type="spellEnd"/>
      <w:r w:rsidRPr="002750D5">
        <w:rPr>
          <w:rFonts w:ascii="Arial" w:hAnsi="Arial" w:cs="Arial"/>
        </w:rPr>
        <w:t xml:space="preserve"> </w:t>
      </w:r>
      <w:proofErr w:type="spellStart"/>
      <w:r w:rsidRPr="002750D5">
        <w:rPr>
          <w:rFonts w:ascii="Arial" w:hAnsi="Arial" w:cs="Arial"/>
        </w:rPr>
        <w:t>Magela</w:t>
      </w:r>
      <w:proofErr w:type="spellEnd"/>
      <w:r w:rsidRPr="002750D5">
        <w:rPr>
          <w:rFonts w:ascii="Arial" w:hAnsi="Arial" w:cs="Arial"/>
        </w:rPr>
        <w:t xml:space="preserve">. (2021). Ecosystem services provided by freshwater macrophytes. </w:t>
      </w:r>
      <w:proofErr w:type="spellStart"/>
      <w:r w:rsidRPr="002750D5">
        <w:rPr>
          <w:rFonts w:ascii="Arial" w:hAnsi="Arial" w:cs="Arial"/>
        </w:rPr>
        <w:t>Hydrobiologia</w:t>
      </w:r>
      <w:proofErr w:type="spellEnd"/>
      <w:r w:rsidRPr="002750D5">
        <w:rPr>
          <w:rFonts w:ascii="Arial" w:hAnsi="Arial" w:cs="Arial"/>
        </w:rPr>
        <w:t>. https://doi.org/10.1007/s10750-021-04739-y</w:t>
      </w:r>
    </w:p>
    <w:p w14:paraId="49C06D68" w14:textId="77777777" w:rsidR="007A1542" w:rsidRDefault="007A1542" w:rsidP="007A1542">
      <w:pPr>
        <w:pStyle w:val="Body"/>
        <w:spacing w:after="0"/>
        <w:rPr>
          <w:rFonts w:ascii="Arial" w:hAnsi="Arial" w:cs="Arial"/>
        </w:rPr>
      </w:pPr>
    </w:p>
    <w:p w14:paraId="76320206" w14:textId="77777777" w:rsidR="007A1542" w:rsidRPr="002750D5" w:rsidRDefault="007A1542" w:rsidP="007A1542">
      <w:pPr>
        <w:pStyle w:val="Body"/>
        <w:spacing w:after="0"/>
        <w:rPr>
          <w:rFonts w:ascii="Arial" w:hAnsi="Arial" w:cs="Arial"/>
        </w:rPr>
      </w:pPr>
      <w:r w:rsidRPr="002750D5">
        <w:rPr>
          <w:rFonts w:ascii="Arial" w:hAnsi="Arial" w:cs="Arial"/>
        </w:rPr>
        <w:t xml:space="preserve">Violon, J., </w:t>
      </w:r>
      <w:proofErr w:type="spellStart"/>
      <w:r w:rsidRPr="002750D5">
        <w:rPr>
          <w:rFonts w:ascii="Arial" w:hAnsi="Arial" w:cs="Arial"/>
        </w:rPr>
        <w:t>Lubos</w:t>
      </w:r>
      <w:proofErr w:type="spellEnd"/>
      <w:r w:rsidRPr="002750D5">
        <w:rPr>
          <w:rFonts w:ascii="Arial" w:hAnsi="Arial" w:cs="Arial"/>
        </w:rPr>
        <w:t xml:space="preserve">, L., &amp; Velos, S. (2024). </w:t>
      </w:r>
      <w:proofErr w:type="spellStart"/>
      <w:r w:rsidRPr="002750D5">
        <w:rPr>
          <w:rFonts w:ascii="Arial" w:hAnsi="Arial" w:cs="Arial"/>
        </w:rPr>
        <w:t>Sawaga</w:t>
      </w:r>
      <w:proofErr w:type="spellEnd"/>
      <w:r w:rsidRPr="002750D5">
        <w:rPr>
          <w:rFonts w:ascii="Arial" w:hAnsi="Arial" w:cs="Arial"/>
        </w:rPr>
        <w:t xml:space="preserve"> River’s Curse: The Violation of Residents’ Right </w:t>
      </w:r>
      <w:proofErr w:type="gramStart"/>
      <w:r w:rsidRPr="002750D5">
        <w:rPr>
          <w:rFonts w:ascii="Arial" w:hAnsi="Arial" w:cs="Arial"/>
        </w:rPr>
        <w:t>To Health Through</w:t>
      </w:r>
      <w:proofErr w:type="gramEnd"/>
      <w:r w:rsidRPr="002750D5">
        <w:rPr>
          <w:rFonts w:ascii="Arial" w:hAnsi="Arial" w:cs="Arial"/>
        </w:rPr>
        <w:t xml:space="preserve"> Waterborne Diseases. </w:t>
      </w:r>
      <w:r w:rsidRPr="002750D5">
        <w:rPr>
          <w:rFonts w:ascii="Arial" w:hAnsi="Arial" w:cs="Arial"/>
          <w:i/>
          <w:iCs/>
        </w:rPr>
        <w:t>SSRN Electronic Journal</w:t>
      </w:r>
      <w:r w:rsidRPr="002750D5">
        <w:rPr>
          <w:rFonts w:ascii="Arial" w:hAnsi="Arial" w:cs="Arial"/>
        </w:rPr>
        <w:t>. https://doi.org/10.2139/ssrn.4986199</w:t>
      </w:r>
    </w:p>
    <w:p w14:paraId="14FF4F11" w14:textId="77777777" w:rsidR="00F45EED" w:rsidRDefault="00F45EED" w:rsidP="00441B6F">
      <w:pPr>
        <w:pStyle w:val="Body"/>
        <w:spacing w:after="0"/>
        <w:rPr>
          <w:rFonts w:ascii="Arial" w:hAnsi="Arial" w:cs="Arial"/>
        </w:rPr>
      </w:pPr>
    </w:p>
    <w:p w14:paraId="3CDB24BF" w14:textId="77777777" w:rsidR="00F45EED" w:rsidRDefault="00F45EED" w:rsidP="00441B6F">
      <w:pPr>
        <w:pStyle w:val="Body"/>
        <w:spacing w:after="0"/>
        <w:rPr>
          <w:rFonts w:ascii="Arial" w:hAnsi="Arial" w:cs="Arial"/>
        </w:rPr>
      </w:pPr>
    </w:p>
    <w:p w14:paraId="0C8C782A" w14:textId="77777777" w:rsidR="00B01FCD" w:rsidRPr="00FB3A86" w:rsidRDefault="00B01FCD" w:rsidP="00441B6F">
      <w:pPr>
        <w:pStyle w:val="Appendix"/>
        <w:spacing w:after="0"/>
        <w:jc w:val="both"/>
        <w:rPr>
          <w:rFonts w:ascii="Arial" w:hAnsi="Arial" w:cs="Arial"/>
          <w:b w:val="0"/>
        </w:rPr>
      </w:pPr>
    </w:p>
    <w:sectPr w:rsidR="00B01FCD" w:rsidRPr="00FB3A86" w:rsidSect="00F3275D">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5CEBD" w14:textId="77777777" w:rsidR="0077516A" w:rsidRDefault="0077516A" w:rsidP="00C37E61">
      <w:r>
        <w:separator/>
      </w:r>
    </w:p>
  </w:endnote>
  <w:endnote w:type="continuationSeparator" w:id="0">
    <w:p w14:paraId="20BE3891" w14:textId="77777777" w:rsidR="0077516A" w:rsidRDefault="0077516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550C5" w14:textId="77777777" w:rsidR="00BB0F64" w:rsidRDefault="00BB0F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8B686" w14:textId="77777777" w:rsidR="00BB0F64" w:rsidRDefault="00BB0F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1558A" w14:textId="77777777" w:rsidR="009E048A" w:rsidRDefault="009E048A">
    <w:pPr>
      <w:pStyle w:val="Footer"/>
      <w:rPr>
        <w:rFonts w:ascii="Arial" w:hAnsi="Arial" w:cs="Arial"/>
        <w:sz w:val="16"/>
      </w:rPr>
    </w:pPr>
  </w:p>
  <w:p w14:paraId="62BB647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A0A71E3" w14:textId="77777777" w:rsidR="009E048A" w:rsidRDefault="009E048A">
    <w:pPr>
      <w:pStyle w:val="Footer"/>
      <w:rPr>
        <w:rFonts w:ascii="Arial" w:hAnsi="Arial" w:cs="Arial"/>
        <w:sz w:val="16"/>
      </w:rPr>
    </w:pPr>
  </w:p>
  <w:p w14:paraId="0DBFFBF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EB6D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158FD" w14:textId="77777777" w:rsidR="0077516A" w:rsidRDefault="0077516A" w:rsidP="00C37E61">
      <w:r>
        <w:separator/>
      </w:r>
    </w:p>
  </w:footnote>
  <w:footnote w:type="continuationSeparator" w:id="0">
    <w:p w14:paraId="0A75A883" w14:textId="77777777" w:rsidR="0077516A" w:rsidRDefault="0077516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DD742" w14:textId="22118202" w:rsidR="00BB0F64" w:rsidRDefault="0077516A">
    <w:pPr>
      <w:pStyle w:val="Header"/>
    </w:pPr>
    <w:r>
      <w:rPr>
        <w:noProof/>
      </w:rPr>
      <w:pict w14:anchorId="33ECE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1671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A3D1" w14:textId="622B0D29" w:rsidR="00BB0F64" w:rsidRDefault="0077516A">
    <w:pPr>
      <w:pStyle w:val="Header"/>
    </w:pPr>
    <w:r>
      <w:rPr>
        <w:noProof/>
      </w:rPr>
      <w:pict w14:anchorId="2A0D7A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1672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FF5E1" w14:textId="683B0E4F" w:rsidR="00296529" w:rsidRPr="00296529" w:rsidRDefault="0077516A" w:rsidP="00296529">
    <w:pPr>
      <w:ind w:left="2160"/>
      <w:jc w:val="center"/>
      <w:rPr>
        <w:rFonts w:ascii="Times New Roman" w:eastAsia="Calibri" w:hAnsi="Times New Roman"/>
        <w:i/>
        <w:sz w:val="18"/>
        <w:szCs w:val="22"/>
      </w:rPr>
    </w:pPr>
    <w:r>
      <w:rPr>
        <w:noProof/>
      </w:rPr>
      <w:pict w14:anchorId="73E66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1671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798631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C1D9B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6E0A86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A918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0B057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6DD0F3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BAF2A" w14:textId="19795956" w:rsidR="00BB0F64" w:rsidRDefault="0077516A">
    <w:pPr>
      <w:pStyle w:val="Header"/>
    </w:pPr>
    <w:r>
      <w:rPr>
        <w:noProof/>
      </w:rPr>
      <w:pict w14:anchorId="71CE7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1672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5178C" w14:textId="637B8621" w:rsidR="00BB0F64" w:rsidRDefault="0077516A">
    <w:pPr>
      <w:pStyle w:val="Header"/>
    </w:pPr>
    <w:r>
      <w:rPr>
        <w:noProof/>
      </w:rPr>
      <w:pict w14:anchorId="37C6DF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1672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9EF32" w14:textId="540367EE" w:rsidR="00BB0F64" w:rsidRDefault="0077516A">
    <w:pPr>
      <w:pStyle w:val="Header"/>
    </w:pPr>
    <w:r>
      <w:rPr>
        <w:noProof/>
      </w:rPr>
      <w:pict w14:anchorId="200AA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11672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17AE"/>
    <w:rsid w:val="00014338"/>
    <w:rsid w:val="00020C96"/>
    <w:rsid w:val="00022349"/>
    <w:rsid w:val="00030174"/>
    <w:rsid w:val="00037301"/>
    <w:rsid w:val="0004579C"/>
    <w:rsid w:val="00045A9A"/>
    <w:rsid w:val="00050711"/>
    <w:rsid w:val="00083105"/>
    <w:rsid w:val="000A0CEF"/>
    <w:rsid w:val="000A47FA"/>
    <w:rsid w:val="000A65D3"/>
    <w:rsid w:val="000B1E33"/>
    <w:rsid w:val="000C3446"/>
    <w:rsid w:val="000C78A1"/>
    <w:rsid w:val="000D689F"/>
    <w:rsid w:val="000D7F8C"/>
    <w:rsid w:val="000E51FF"/>
    <w:rsid w:val="000E7B7B"/>
    <w:rsid w:val="000E7D62"/>
    <w:rsid w:val="000F7B7E"/>
    <w:rsid w:val="00103357"/>
    <w:rsid w:val="001138EC"/>
    <w:rsid w:val="00123C9F"/>
    <w:rsid w:val="00126190"/>
    <w:rsid w:val="00130F17"/>
    <w:rsid w:val="001320BF"/>
    <w:rsid w:val="00133F3C"/>
    <w:rsid w:val="00135EDC"/>
    <w:rsid w:val="001627A3"/>
    <w:rsid w:val="00163BC4"/>
    <w:rsid w:val="00165A55"/>
    <w:rsid w:val="00171165"/>
    <w:rsid w:val="001762DC"/>
    <w:rsid w:val="001868B0"/>
    <w:rsid w:val="00191062"/>
    <w:rsid w:val="001928DB"/>
    <w:rsid w:val="00192B72"/>
    <w:rsid w:val="001A1CA4"/>
    <w:rsid w:val="001A1D77"/>
    <w:rsid w:val="001A29D8"/>
    <w:rsid w:val="001A5CAA"/>
    <w:rsid w:val="001B0427"/>
    <w:rsid w:val="001D3A51"/>
    <w:rsid w:val="001D4C73"/>
    <w:rsid w:val="001E10D2"/>
    <w:rsid w:val="001E25B4"/>
    <w:rsid w:val="001E44EC"/>
    <w:rsid w:val="001E44FE"/>
    <w:rsid w:val="001E604E"/>
    <w:rsid w:val="001E74A9"/>
    <w:rsid w:val="001F29CB"/>
    <w:rsid w:val="00200595"/>
    <w:rsid w:val="00204835"/>
    <w:rsid w:val="002148BC"/>
    <w:rsid w:val="00231920"/>
    <w:rsid w:val="0023195C"/>
    <w:rsid w:val="0024065E"/>
    <w:rsid w:val="0024217B"/>
    <w:rsid w:val="0024282C"/>
    <w:rsid w:val="002460DC"/>
    <w:rsid w:val="00247F50"/>
    <w:rsid w:val="00250985"/>
    <w:rsid w:val="00255255"/>
    <w:rsid w:val="002556F6"/>
    <w:rsid w:val="00256021"/>
    <w:rsid w:val="00257F13"/>
    <w:rsid w:val="00261F44"/>
    <w:rsid w:val="002750D5"/>
    <w:rsid w:val="00283105"/>
    <w:rsid w:val="00284C4C"/>
    <w:rsid w:val="00286B64"/>
    <w:rsid w:val="00287E68"/>
    <w:rsid w:val="00295078"/>
    <w:rsid w:val="00296529"/>
    <w:rsid w:val="002A0970"/>
    <w:rsid w:val="002A24BD"/>
    <w:rsid w:val="002A3076"/>
    <w:rsid w:val="002B11B8"/>
    <w:rsid w:val="002B27FB"/>
    <w:rsid w:val="002B685A"/>
    <w:rsid w:val="002C57D2"/>
    <w:rsid w:val="002E0D56"/>
    <w:rsid w:val="00305BA3"/>
    <w:rsid w:val="00312B5B"/>
    <w:rsid w:val="00315186"/>
    <w:rsid w:val="003151FE"/>
    <w:rsid w:val="0033343E"/>
    <w:rsid w:val="003372F9"/>
    <w:rsid w:val="00341928"/>
    <w:rsid w:val="003512C2"/>
    <w:rsid w:val="003556F5"/>
    <w:rsid w:val="00371FB6"/>
    <w:rsid w:val="003763C1"/>
    <w:rsid w:val="00376BBE"/>
    <w:rsid w:val="003854D1"/>
    <w:rsid w:val="0038712D"/>
    <w:rsid w:val="0039224F"/>
    <w:rsid w:val="00395EAE"/>
    <w:rsid w:val="003A43A4"/>
    <w:rsid w:val="003A7E18"/>
    <w:rsid w:val="003B13CD"/>
    <w:rsid w:val="003B1C8A"/>
    <w:rsid w:val="003B674C"/>
    <w:rsid w:val="003C27BE"/>
    <w:rsid w:val="003C4C86"/>
    <w:rsid w:val="003C6258"/>
    <w:rsid w:val="003D416D"/>
    <w:rsid w:val="003E1A8A"/>
    <w:rsid w:val="003E2904"/>
    <w:rsid w:val="003F543C"/>
    <w:rsid w:val="0040119E"/>
    <w:rsid w:val="00401927"/>
    <w:rsid w:val="004057A7"/>
    <w:rsid w:val="0041027F"/>
    <w:rsid w:val="00412475"/>
    <w:rsid w:val="00423789"/>
    <w:rsid w:val="00424CA8"/>
    <w:rsid w:val="004304A7"/>
    <w:rsid w:val="004375E3"/>
    <w:rsid w:val="00440F43"/>
    <w:rsid w:val="00441B6F"/>
    <w:rsid w:val="00446221"/>
    <w:rsid w:val="00446EDA"/>
    <w:rsid w:val="0045014F"/>
    <w:rsid w:val="00450E62"/>
    <w:rsid w:val="004539DB"/>
    <w:rsid w:val="0045421E"/>
    <w:rsid w:val="00471A80"/>
    <w:rsid w:val="004840F3"/>
    <w:rsid w:val="00494C1C"/>
    <w:rsid w:val="004B3DB5"/>
    <w:rsid w:val="004C0B7E"/>
    <w:rsid w:val="004D203B"/>
    <w:rsid w:val="004D305E"/>
    <w:rsid w:val="004D4277"/>
    <w:rsid w:val="004D783B"/>
    <w:rsid w:val="004F128B"/>
    <w:rsid w:val="004F13C3"/>
    <w:rsid w:val="00502516"/>
    <w:rsid w:val="00505F06"/>
    <w:rsid w:val="0050647B"/>
    <w:rsid w:val="00506828"/>
    <w:rsid w:val="005104C5"/>
    <w:rsid w:val="00512384"/>
    <w:rsid w:val="00512AF4"/>
    <w:rsid w:val="00513F25"/>
    <w:rsid w:val="0053056E"/>
    <w:rsid w:val="00533AE6"/>
    <w:rsid w:val="00537ACC"/>
    <w:rsid w:val="00554F54"/>
    <w:rsid w:val="00554FDA"/>
    <w:rsid w:val="00555F3C"/>
    <w:rsid w:val="00557DD7"/>
    <w:rsid w:val="0057162A"/>
    <w:rsid w:val="00583704"/>
    <w:rsid w:val="00594D9E"/>
    <w:rsid w:val="005B3271"/>
    <w:rsid w:val="005C24E2"/>
    <w:rsid w:val="005C784C"/>
    <w:rsid w:val="005D0FD2"/>
    <w:rsid w:val="005D17F6"/>
    <w:rsid w:val="005E146C"/>
    <w:rsid w:val="005E4665"/>
    <w:rsid w:val="005E5539"/>
    <w:rsid w:val="005F42B5"/>
    <w:rsid w:val="006011A0"/>
    <w:rsid w:val="00602BF5"/>
    <w:rsid w:val="00615E74"/>
    <w:rsid w:val="00617B9F"/>
    <w:rsid w:val="00617FDD"/>
    <w:rsid w:val="00627128"/>
    <w:rsid w:val="00633614"/>
    <w:rsid w:val="00633F68"/>
    <w:rsid w:val="00636C6D"/>
    <w:rsid w:val="00636EB2"/>
    <w:rsid w:val="006375B8"/>
    <w:rsid w:val="006439E7"/>
    <w:rsid w:val="0066510A"/>
    <w:rsid w:val="0067266B"/>
    <w:rsid w:val="00673F9F"/>
    <w:rsid w:val="0067679A"/>
    <w:rsid w:val="00686953"/>
    <w:rsid w:val="00687DEA"/>
    <w:rsid w:val="00687E67"/>
    <w:rsid w:val="00692C54"/>
    <w:rsid w:val="006967F7"/>
    <w:rsid w:val="006A250C"/>
    <w:rsid w:val="006A398F"/>
    <w:rsid w:val="006A5397"/>
    <w:rsid w:val="006A6F25"/>
    <w:rsid w:val="006A79F0"/>
    <w:rsid w:val="006B1415"/>
    <w:rsid w:val="006B21D3"/>
    <w:rsid w:val="006B57D0"/>
    <w:rsid w:val="006D30FF"/>
    <w:rsid w:val="006D6940"/>
    <w:rsid w:val="006F0D6D"/>
    <w:rsid w:val="006F11EC"/>
    <w:rsid w:val="006F484B"/>
    <w:rsid w:val="0070082C"/>
    <w:rsid w:val="0070135A"/>
    <w:rsid w:val="0072144D"/>
    <w:rsid w:val="007260EA"/>
    <w:rsid w:val="007369E6"/>
    <w:rsid w:val="00744ADC"/>
    <w:rsid w:val="00746E59"/>
    <w:rsid w:val="00754C9A"/>
    <w:rsid w:val="0075599A"/>
    <w:rsid w:val="0076141B"/>
    <w:rsid w:val="00761D52"/>
    <w:rsid w:val="00772426"/>
    <w:rsid w:val="00774B2D"/>
    <w:rsid w:val="00775072"/>
    <w:rsid w:val="0077516A"/>
    <w:rsid w:val="007770A8"/>
    <w:rsid w:val="0077749E"/>
    <w:rsid w:val="00787FEE"/>
    <w:rsid w:val="00790ADA"/>
    <w:rsid w:val="0079447A"/>
    <w:rsid w:val="007A1542"/>
    <w:rsid w:val="007A67E0"/>
    <w:rsid w:val="007B1632"/>
    <w:rsid w:val="007B5E49"/>
    <w:rsid w:val="007D2085"/>
    <w:rsid w:val="007D2288"/>
    <w:rsid w:val="007E088F"/>
    <w:rsid w:val="007E47F3"/>
    <w:rsid w:val="007F39CB"/>
    <w:rsid w:val="007F7B32"/>
    <w:rsid w:val="00801728"/>
    <w:rsid w:val="00804BC2"/>
    <w:rsid w:val="00804F7A"/>
    <w:rsid w:val="0081431A"/>
    <w:rsid w:val="00815780"/>
    <w:rsid w:val="008311C0"/>
    <w:rsid w:val="0083216F"/>
    <w:rsid w:val="008326FA"/>
    <w:rsid w:val="00835D21"/>
    <w:rsid w:val="008507AA"/>
    <w:rsid w:val="00860000"/>
    <w:rsid w:val="00860CDB"/>
    <w:rsid w:val="00861505"/>
    <w:rsid w:val="00863BD3"/>
    <w:rsid w:val="008641ED"/>
    <w:rsid w:val="00866D66"/>
    <w:rsid w:val="008671C6"/>
    <w:rsid w:val="00875803"/>
    <w:rsid w:val="008820DD"/>
    <w:rsid w:val="00884439"/>
    <w:rsid w:val="008938BE"/>
    <w:rsid w:val="008963BC"/>
    <w:rsid w:val="00897C2C"/>
    <w:rsid w:val="008B459E"/>
    <w:rsid w:val="008D0741"/>
    <w:rsid w:val="008E13AE"/>
    <w:rsid w:val="008E1506"/>
    <w:rsid w:val="008E55E5"/>
    <w:rsid w:val="008E710C"/>
    <w:rsid w:val="008F2326"/>
    <w:rsid w:val="008F69D6"/>
    <w:rsid w:val="00902823"/>
    <w:rsid w:val="009123F4"/>
    <w:rsid w:val="00915CA6"/>
    <w:rsid w:val="00925888"/>
    <w:rsid w:val="00927834"/>
    <w:rsid w:val="009500A6"/>
    <w:rsid w:val="00950A28"/>
    <w:rsid w:val="00957C18"/>
    <w:rsid w:val="009659BA"/>
    <w:rsid w:val="00965BD1"/>
    <w:rsid w:val="00973ABF"/>
    <w:rsid w:val="00974C6C"/>
    <w:rsid w:val="00983040"/>
    <w:rsid w:val="009B3FB9"/>
    <w:rsid w:val="009C2465"/>
    <w:rsid w:val="009D35A0"/>
    <w:rsid w:val="009D487D"/>
    <w:rsid w:val="009D7EB7"/>
    <w:rsid w:val="009E048A"/>
    <w:rsid w:val="009E08E9"/>
    <w:rsid w:val="009E3DB9"/>
    <w:rsid w:val="009E58B0"/>
    <w:rsid w:val="009E6953"/>
    <w:rsid w:val="009E6E35"/>
    <w:rsid w:val="009F0EDA"/>
    <w:rsid w:val="009F1B60"/>
    <w:rsid w:val="00A03B96"/>
    <w:rsid w:val="00A05B19"/>
    <w:rsid w:val="00A1134E"/>
    <w:rsid w:val="00A24E7E"/>
    <w:rsid w:val="00A258C3"/>
    <w:rsid w:val="00A347C0"/>
    <w:rsid w:val="00A43BCB"/>
    <w:rsid w:val="00A51431"/>
    <w:rsid w:val="00A539AD"/>
    <w:rsid w:val="00A735CE"/>
    <w:rsid w:val="00A752B7"/>
    <w:rsid w:val="00A82FA8"/>
    <w:rsid w:val="00A8749E"/>
    <w:rsid w:val="00A94063"/>
    <w:rsid w:val="00A96824"/>
    <w:rsid w:val="00AA0901"/>
    <w:rsid w:val="00AA1A50"/>
    <w:rsid w:val="00AA6219"/>
    <w:rsid w:val="00AA74E0"/>
    <w:rsid w:val="00AB3BB6"/>
    <w:rsid w:val="00AB703F"/>
    <w:rsid w:val="00AC65A2"/>
    <w:rsid w:val="00AC6BB8"/>
    <w:rsid w:val="00AE008F"/>
    <w:rsid w:val="00AE09E7"/>
    <w:rsid w:val="00AF277A"/>
    <w:rsid w:val="00AF6107"/>
    <w:rsid w:val="00B01FCD"/>
    <w:rsid w:val="00B027EE"/>
    <w:rsid w:val="00B137B9"/>
    <w:rsid w:val="00B1776C"/>
    <w:rsid w:val="00B310A6"/>
    <w:rsid w:val="00B3130C"/>
    <w:rsid w:val="00B362C4"/>
    <w:rsid w:val="00B37643"/>
    <w:rsid w:val="00B444F3"/>
    <w:rsid w:val="00B458D5"/>
    <w:rsid w:val="00B47553"/>
    <w:rsid w:val="00B52583"/>
    <w:rsid w:val="00B52896"/>
    <w:rsid w:val="00B52F43"/>
    <w:rsid w:val="00B52F9A"/>
    <w:rsid w:val="00B530B1"/>
    <w:rsid w:val="00B55FAC"/>
    <w:rsid w:val="00B6020D"/>
    <w:rsid w:val="00B72F1F"/>
    <w:rsid w:val="00B95236"/>
    <w:rsid w:val="00B958C8"/>
    <w:rsid w:val="00B96BD9"/>
    <w:rsid w:val="00BA1B01"/>
    <w:rsid w:val="00BA2641"/>
    <w:rsid w:val="00BA6827"/>
    <w:rsid w:val="00BB0AD5"/>
    <w:rsid w:val="00BB0F64"/>
    <w:rsid w:val="00BB37AA"/>
    <w:rsid w:val="00BC53A0"/>
    <w:rsid w:val="00BD70AE"/>
    <w:rsid w:val="00BD7504"/>
    <w:rsid w:val="00BE1C69"/>
    <w:rsid w:val="00BE1D23"/>
    <w:rsid w:val="00BE62AD"/>
    <w:rsid w:val="00BE67CF"/>
    <w:rsid w:val="00BF121F"/>
    <w:rsid w:val="00BF1F80"/>
    <w:rsid w:val="00C0324E"/>
    <w:rsid w:val="00C166EF"/>
    <w:rsid w:val="00C17EB0"/>
    <w:rsid w:val="00C27588"/>
    <w:rsid w:val="00C27F5F"/>
    <w:rsid w:val="00C30A0F"/>
    <w:rsid w:val="00C37E61"/>
    <w:rsid w:val="00C538BF"/>
    <w:rsid w:val="00C61852"/>
    <w:rsid w:val="00C646DE"/>
    <w:rsid w:val="00C70F1B"/>
    <w:rsid w:val="00C71A47"/>
    <w:rsid w:val="00C7464C"/>
    <w:rsid w:val="00C819A1"/>
    <w:rsid w:val="00C85588"/>
    <w:rsid w:val="00CB05C4"/>
    <w:rsid w:val="00CB7C3A"/>
    <w:rsid w:val="00CC1DCD"/>
    <w:rsid w:val="00CD5860"/>
    <w:rsid w:val="00CD6755"/>
    <w:rsid w:val="00CD6856"/>
    <w:rsid w:val="00CE0089"/>
    <w:rsid w:val="00CE1901"/>
    <w:rsid w:val="00CE793C"/>
    <w:rsid w:val="00CF0D9D"/>
    <w:rsid w:val="00CF193C"/>
    <w:rsid w:val="00D1008C"/>
    <w:rsid w:val="00D14069"/>
    <w:rsid w:val="00D173F1"/>
    <w:rsid w:val="00D35CEB"/>
    <w:rsid w:val="00D41D32"/>
    <w:rsid w:val="00D452C1"/>
    <w:rsid w:val="00D578CD"/>
    <w:rsid w:val="00D60954"/>
    <w:rsid w:val="00D64544"/>
    <w:rsid w:val="00D64551"/>
    <w:rsid w:val="00D66EBE"/>
    <w:rsid w:val="00D74CB0"/>
    <w:rsid w:val="00D8295D"/>
    <w:rsid w:val="00D975EF"/>
    <w:rsid w:val="00DA1330"/>
    <w:rsid w:val="00DA543B"/>
    <w:rsid w:val="00DB661C"/>
    <w:rsid w:val="00DC2A65"/>
    <w:rsid w:val="00DD297B"/>
    <w:rsid w:val="00DD38B8"/>
    <w:rsid w:val="00DE15F0"/>
    <w:rsid w:val="00DE4EB4"/>
    <w:rsid w:val="00DE5663"/>
    <w:rsid w:val="00DE78AA"/>
    <w:rsid w:val="00E00218"/>
    <w:rsid w:val="00E053D0"/>
    <w:rsid w:val="00E06A69"/>
    <w:rsid w:val="00E112D6"/>
    <w:rsid w:val="00E15994"/>
    <w:rsid w:val="00E20785"/>
    <w:rsid w:val="00E3114E"/>
    <w:rsid w:val="00E31A70"/>
    <w:rsid w:val="00E34E9A"/>
    <w:rsid w:val="00E35B02"/>
    <w:rsid w:val="00E3773A"/>
    <w:rsid w:val="00E57278"/>
    <w:rsid w:val="00E66496"/>
    <w:rsid w:val="00E66B35"/>
    <w:rsid w:val="00E66E10"/>
    <w:rsid w:val="00E709D4"/>
    <w:rsid w:val="00E769F6"/>
    <w:rsid w:val="00E83497"/>
    <w:rsid w:val="00E8407C"/>
    <w:rsid w:val="00E84F3C"/>
    <w:rsid w:val="00E96AA9"/>
    <w:rsid w:val="00EA012C"/>
    <w:rsid w:val="00EA0DD5"/>
    <w:rsid w:val="00EB009C"/>
    <w:rsid w:val="00EC6A55"/>
    <w:rsid w:val="00ED0288"/>
    <w:rsid w:val="00EE1430"/>
    <w:rsid w:val="00EE52CB"/>
    <w:rsid w:val="00EF4610"/>
    <w:rsid w:val="00EF4AAF"/>
    <w:rsid w:val="00EF4E5E"/>
    <w:rsid w:val="00EF581D"/>
    <w:rsid w:val="00EF7FD8"/>
    <w:rsid w:val="00F06F59"/>
    <w:rsid w:val="00F07EE3"/>
    <w:rsid w:val="00F17988"/>
    <w:rsid w:val="00F300E6"/>
    <w:rsid w:val="00F30251"/>
    <w:rsid w:val="00F30D12"/>
    <w:rsid w:val="00F31F33"/>
    <w:rsid w:val="00F32695"/>
    <w:rsid w:val="00F3275D"/>
    <w:rsid w:val="00F45EED"/>
    <w:rsid w:val="00F469F0"/>
    <w:rsid w:val="00F53273"/>
    <w:rsid w:val="00F53570"/>
    <w:rsid w:val="00F755E4"/>
    <w:rsid w:val="00F77D02"/>
    <w:rsid w:val="00F84E3A"/>
    <w:rsid w:val="00F861B2"/>
    <w:rsid w:val="00F902A3"/>
    <w:rsid w:val="00F9510E"/>
    <w:rsid w:val="00FA0FB2"/>
    <w:rsid w:val="00FA1434"/>
    <w:rsid w:val="00FA49D4"/>
    <w:rsid w:val="00FA5CA8"/>
    <w:rsid w:val="00FB3A86"/>
    <w:rsid w:val="00FC2555"/>
    <w:rsid w:val="00FC5D60"/>
    <w:rsid w:val="00FD2844"/>
    <w:rsid w:val="00FD36C8"/>
    <w:rsid w:val="00FF1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7C4429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3372F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7023851">
      <w:bodyDiv w:val="1"/>
      <w:marLeft w:val="0"/>
      <w:marRight w:val="0"/>
      <w:marTop w:val="0"/>
      <w:marBottom w:val="0"/>
      <w:divBdr>
        <w:top w:val="none" w:sz="0" w:space="0" w:color="auto"/>
        <w:left w:val="none" w:sz="0" w:space="0" w:color="auto"/>
        <w:bottom w:val="none" w:sz="0" w:space="0" w:color="auto"/>
        <w:right w:val="none" w:sz="0" w:space="0" w:color="auto"/>
      </w:divBdr>
    </w:div>
    <w:div w:id="13942246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5647274">
      <w:bodyDiv w:val="1"/>
      <w:marLeft w:val="0"/>
      <w:marRight w:val="0"/>
      <w:marTop w:val="0"/>
      <w:marBottom w:val="0"/>
      <w:divBdr>
        <w:top w:val="none" w:sz="0" w:space="0" w:color="auto"/>
        <w:left w:val="none" w:sz="0" w:space="0" w:color="auto"/>
        <w:bottom w:val="none" w:sz="0" w:space="0" w:color="auto"/>
        <w:right w:val="none" w:sz="0" w:space="0" w:color="auto"/>
      </w:divBdr>
    </w:div>
    <w:div w:id="328219164">
      <w:bodyDiv w:val="1"/>
      <w:marLeft w:val="0"/>
      <w:marRight w:val="0"/>
      <w:marTop w:val="0"/>
      <w:marBottom w:val="0"/>
      <w:divBdr>
        <w:top w:val="none" w:sz="0" w:space="0" w:color="auto"/>
        <w:left w:val="none" w:sz="0" w:space="0" w:color="auto"/>
        <w:bottom w:val="none" w:sz="0" w:space="0" w:color="auto"/>
        <w:right w:val="none" w:sz="0" w:space="0" w:color="auto"/>
      </w:divBdr>
      <w:divsChild>
        <w:div w:id="163011934">
          <w:marLeft w:val="-72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72506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526017">
      <w:bodyDiv w:val="1"/>
      <w:marLeft w:val="0"/>
      <w:marRight w:val="0"/>
      <w:marTop w:val="0"/>
      <w:marBottom w:val="0"/>
      <w:divBdr>
        <w:top w:val="none" w:sz="0" w:space="0" w:color="auto"/>
        <w:left w:val="none" w:sz="0" w:space="0" w:color="auto"/>
        <w:bottom w:val="none" w:sz="0" w:space="0" w:color="auto"/>
        <w:right w:val="none" w:sz="0" w:space="0" w:color="auto"/>
      </w:divBdr>
      <w:divsChild>
        <w:div w:id="749043185">
          <w:marLeft w:val="-720"/>
          <w:marRight w:val="0"/>
          <w:marTop w:val="0"/>
          <w:marBottom w:val="0"/>
          <w:divBdr>
            <w:top w:val="none" w:sz="0" w:space="0" w:color="auto"/>
            <w:left w:val="none" w:sz="0" w:space="0" w:color="auto"/>
            <w:bottom w:val="none" w:sz="0" w:space="0" w:color="auto"/>
            <w:right w:val="none" w:sz="0" w:space="0" w:color="auto"/>
          </w:divBdr>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8860942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6883F-5CD1-4B69-8DD7-4684C9001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TotalTime>
  <Pages>8</Pages>
  <Words>4193</Words>
  <Characters>23904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28041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13</cp:revision>
  <cp:lastPrinted>1999-07-06T11:00:00Z</cp:lastPrinted>
  <dcterms:created xsi:type="dcterms:W3CDTF">2025-04-30T16:53:00Z</dcterms:created>
  <dcterms:modified xsi:type="dcterms:W3CDTF">2025-05-03T05:58:00Z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6ab61299063c78e54b0bb43b56168f4fbadf848c4f23277164b3de733890befc</vt:lpwstr>
  </property>
</Properties>
</file>