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9F9B" w14:textId="23469D98" w:rsidR="003D7C3B" w:rsidRPr="003D7C3B" w:rsidRDefault="003D7C3B" w:rsidP="003D7C3B">
      <w:pPr>
        <w:rPr>
          <w:b/>
          <w:bCs/>
          <w:i/>
          <w:iCs/>
          <w:u w:val="single"/>
        </w:rPr>
      </w:pPr>
      <w:r w:rsidRPr="003D7C3B">
        <w:rPr>
          <w:b/>
          <w:bCs/>
          <w:i/>
          <w:iCs/>
          <w:u w:val="single"/>
        </w:rPr>
        <w:t>Original Research Article</w:t>
      </w:r>
    </w:p>
    <w:p w14:paraId="2E4BA54A" w14:textId="77777777" w:rsidR="00CC748E" w:rsidRDefault="00CC748E" w:rsidP="004E7A98">
      <w:pPr>
        <w:jc w:val="center"/>
      </w:pPr>
    </w:p>
    <w:p w14:paraId="785B28C0" w14:textId="66D25675" w:rsidR="008E3EEC" w:rsidRPr="000D2742" w:rsidRDefault="008E3EEC" w:rsidP="004E7A98">
      <w:pPr>
        <w:jc w:val="center"/>
        <w:rPr>
          <w:b/>
          <w:bCs/>
        </w:rPr>
      </w:pPr>
      <w:r w:rsidRPr="000D2742">
        <w:rPr>
          <w:b/>
          <w:bCs/>
        </w:rPr>
        <w:t>EFFICIENT COMBINED ESTIMATOR</w:t>
      </w:r>
      <w:r w:rsidR="00057729" w:rsidRPr="000D2742">
        <w:rPr>
          <w:b/>
          <w:bCs/>
        </w:rPr>
        <w:t xml:space="preserve"> FOR</w:t>
      </w:r>
      <w:r w:rsidRPr="000D2742">
        <w:rPr>
          <w:b/>
          <w:bCs/>
        </w:rPr>
        <w:t xml:space="preserve"> </w:t>
      </w:r>
      <w:r w:rsidR="00057729" w:rsidRPr="000D2742">
        <w:rPr>
          <w:b/>
          <w:bCs/>
        </w:rPr>
        <w:t>PARAMETER ESTIMATION OF LINEAR REGRESSION MODEL WITH MULTICOLLINEARITY</w:t>
      </w:r>
    </w:p>
    <w:p w14:paraId="2E011BEC" w14:textId="77777777" w:rsidR="00376794" w:rsidRDefault="00376794" w:rsidP="00BB20D4">
      <w:pPr>
        <w:jc w:val="center"/>
        <w:rPr>
          <w:b/>
          <w:bCs/>
        </w:rPr>
      </w:pPr>
    </w:p>
    <w:p w14:paraId="502C6D22" w14:textId="77777777" w:rsidR="008E3EEC" w:rsidRDefault="008E3EEC" w:rsidP="004E7A98">
      <w:pPr>
        <w:jc w:val="center"/>
        <w:rPr>
          <w:i/>
          <w:iCs/>
        </w:rPr>
      </w:pPr>
    </w:p>
    <w:p w14:paraId="72BC4545" w14:textId="77777777" w:rsidR="00CC748E" w:rsidRDefault="00CC748E" w:rsidP="004E7A98">
      <w:pPr>
        <w:jc w:val="center"/>
        <w:rPr>
          <w:i/>
          <w:iCs/>
        </w:rPr>
      </w:pPr>
    </w:p>
    <w:p w14:paraId="765F11EB" w14:textId="77777777" w:rsidR="00CC748E" w:rsidRDefault="00CC748E" w:rsidP="004E7A98">
      <w:pPr>
        <w:jc w:val="center"/>
        <w:rPr>
          <w:i/>
          <w:iCs/>
        </w:rPr>
      </w:pPr>
    </w:p>
    <w:p w14:paraId="711C6314" w14:textId="77777777" w:rsidR="00CC748E" w:rsidRDefault="00CC748E" w:rsidP="004E7A98">
      <w:pPr>
        <w:jc w:val="center"/>
        <w:rPr>
          <w:i/>
          <w:iCs/>
        </w:rPr>
      </w:pPr>
    </w:p>
    <w:p w14:paraId="6E51EC22" w14:textId="77777777" w:rsidR="00CC748E" w:rsidRDefault="00CC748E" w:rsidP="004E7A98">
      <w:pPr>
        <w:jc w:val="center"/>
        <w:rPr>
          <w:i/>
          <w:iCs/>
        </w:rPr>
      </w:pPr>
    </w:p>
    <w:p w14:paraId="4B1E5C93" w14:textId="77777777" w:rsidR="00CC748E" w:rsidRPr="00041C57" w:rsidRDefault="00CC748E" w:rsidP="004E7A98">
      <w:pPr>
        <w:jc w:val="center"/>
        <w:rPr>
          <w:i/>
          <w:iCs/>
        </w:rPr>
      </w:pPr>
    </w:p>
    <w:p w14:paraId="536396A7" w14:textId="77777777" w:rsidR="008E3EEC" w:rsidRPr="00041C57" w:rsidRDefault="008E3EEC" w:rsidP="004E7A98">
      <w:pPr>
        <w:jc w:val="center"/>
        <w:rPr>
          <w:i/>
          <w:iCs/>
        </w:rPr>
      </w:pPr>
    </w:p>
    <w:p w14:paraId="2E9774B0" w14:textId="77777777" w:rsidR="004E7A98" w:rsidRPr="004A5F26" w:rsidRDefault="004E7A98" w:rsidP="004E7A98">
      <w:pPr>
        <w:jc w:val="center"/>
        <w:rPr>
          <w:rFonts w:ascii="Arial" w:hAnsi="Arial" w:cs="Arial"/>
          <w:b/>
          <w:bCs/>
          <w:sz w:val="22"/>
          <w:szCs w:val="22"/>
        </w:rPr>
      </w:pPr>
      <w:r w:rsidRPr="004A5F26">
        <w:rPr>
          <w:rFonts w:ascii="Arial" w:hAnsi="Arial" w:cs="Arial"/>
          <w:b/>
          <w:bCs/>
          <w:sz w:val="22"/>
          <w:szCs w:val="22"/>
        </w:rPr>
        <w:t>ABSTRACT</w:t>
      </w:r>
    </w:p>
    <w:p w14:paraId="2D52ED14" w14:textId="77777777" w:rsidR="00303A70" w:rsidRPr="00263F72" w:rsidRDefault="00303A70" w:rsidP="00303A70">
      <w:pPr>
        <w:jc w:val="both"/>
        <w:rPr>
          <w:rFonts w:ascii="Arial" w:hAnsi="Arial" w:cs="Arial"/>
          <w:i/>
          <w:iCs/>
          <w:sz w:val="22"/>
          <w:szCs w:val="22"/>
        </w:rPr>
      </w:pPr>
      <w:r w:rsidRPr="00263F72">
        <w:rPr>
          <w:rFonts w:ascii="Arial" w:hAnsi="Arial" w:cs="Arial"/>
          <w:i/>
          <w:iCs/>
          <w:sz w:val="22"/>
          <w:szCs w:val="22"/>
        </w:rPr>
        <w:t>The classical linear regression model relies on several key assumptions, including homoscedasticity, normality of errors, independence of observations and the absence of multicollinearity among explanatory variables (Gujarati, 2021), [1]. These assumptions are rarely fulfilled in real life situations. Multicollinearity occurs when the assumption of independent explanatory variables is violated (</w:t>
      </w:r>
      <w:proofErr w:type="spellStart"/>
      <w:r w:rsidRPr="00263F72">
        <w:rPr>
          <w:rFonts w:ascii="Arial" w:hAnsi="Arial" w:cs="Arial"/>
          <w:i/>
          <w:iCs/>
          <w:sz w:val="22"/>
          <w:szCs w:val="22"/>
        </w:rPr>
        <w:t>Alreshidi</w:t>
      </w:r>
      <w:proofErr w:type="spellEnd"/>
      <w:r w:rsidRPr="00263F72">
        <w:rPr>
          <w:rFonts w:ascii="Arial" w:hAnsi="Arial" w:cs="Arial"/>
          <w:i/>
          <w:iCs/>
          <w:sz w:val="22"/>
          <w:szCs w:val="22"/>
        </w:rPr>
        <w:t xml:space="preserve"> et al., 2025), [2]. There are many sources of multicollinearity, some of which are the data collection methods, the constraints placed on the model or having an overdetermined model (Paul, 2006), [3]. When multicollinearity exists in a model using conventional parameter estimation models like the Ordinary Least Squares (OLS) often leads to unstable and unreliable parameter estimates. (Alharthi &amp; Akhtar, 2025), [4]. To address these challenges several biased estimators have been developed. Some of these are the ridge (Hoerl and Kennard, 1970), [5], </w:t>
      </w:r>
      <w:proofErr w:type="spellStart"/>
      <w:r w:rsidRPr="00263F72">
        <w:rPr>
          <w:rFonts w:ascii="Arial" w:hAnsi="Arial" w:cs="Arial"/>
          <w:i/>
          <w:iCs/>
          <w:sz w:val="22"/>
          <w:szCs w:val="22"/>
        </w:rPr>
        <w:t>liu</w:t>
      </w:r>
      <w:proofErr w:type="spellEnd"/>
      <w:r w:rsidRPr="00263F72">
        <w:rPr>
          <w:rFonts w:ascii="Arial" w:hAnsi="Arial" w:cs="Arial"/>
          <w:i/>
          <w:iCs/>
          <w:sz w:val="22"/>
          <w:szCs w:val="22"/>
        </w:rPr>
        <w:t xml:space="preserve"> (Liu, 1993), [6] and principal components (pc) (Hotelling, 1933), [7] estimators. Each of these existing estimators have their strengths and limitations. However, no single estimator consistently outperforms the others under all conditions. Over the years other researchers have developed combined estimators with the expectation that the combination of different estimators might inherit the individual advantages of the estimators. Following their work, in this paper effort is made to provide a combined estimator based on ridge (Hoerl and Kennard, 1970),[5] </w:t>
      </w:r>
      <w:proofErr w:type="spellStart"/>
      <w:r w:rsidRPr="00263F72">
        <w:rPr>
          <w:rFonts w:ascii="Arial" w:hAnsi="Arial" w:cs="Arial"/>
          <w:i/>
          <w:iCs/>
          <w:sz w:val="22"/>
          <w:szCs w:val="22"/>
        </w:rPr>
        <w:t>liu</w:t>
      </w:r>
      <w:proofErr w:type="spellEnd"/>
      <w:r w:rsidRPr="00263F72">
        <w:rPr>
          <w:rFonts w:ascii="Arial" w:hAnsi="Arial" w:cs="Arial"/>
          <w:i/>
          <w:iCs/>
          <w:sz w:val="22"/>
          <w:szCs w:val="22"/>
        </w:rPr>
        <w:t xml:space="preserve"> (Liu, 1993),[6] and principal components (pc) (Hotelling, 1933),[7] estimators. This estimator- the principal component ridge </w:t>
      </w:r>
      <w:proofErr w:type="spellStart"/>
      <w:r w:rsidRPr="00263F72">
        <w:rPr>
          <w:rFonts w:ascii="Arial" w:hAnsi="Arial" w:cs="Arial"/>
          <w:i/>
          <w:iCs/>
          <w:sz w:val="22"/>
          <w:szCs w:val="22"/>
        </w:rPr>
        <w:t>liu</w:t>
      </w:r>
      <w:proofErr w:type="spellEnd"/>
      <w:r w:rsidRPr="00263F72">
        <w:rPr>
          <w:rFonts w:ascii="Arial" w:hAnsi="Arial" w:cs="Arial"/>
          <w:i/>
          <w:iCs/>
          <w:sz w:val="22"/>
          <w:szCs w:val="22"/>
        </w:rPr>
        <w:t>, leverages on the strengths of these three existing estimators. The performance of the developed estimator is compared with the existing individual estimators using Mean Square Error (MSE). Results show that the developed estimator performs better than the existing ones providing more stable and accurate parameter estimates in the presence of multicollinearity. Monte Carlo experiments a robust method for assessing statistical properties under controlled conditions with varying degrees of multicollinearity, error variance, and sample size (</w:t>
      </w:r>
      <w:proofErr w:type="spellStart"/>
      <w:r w:rsidRPr="00263F72">
        <w:rPr>
          <w:rFonts w:ascii="Arial" w:hAnsi="Arial" w:cs="Arial"/>
          <w:i/>
          <w:iCs/>
          <w:sz w:val="22"/>
          <w:szCs w:val="22"/>
        </w:rPr>
        <w:t>Oduntan</w:t>
      </w:r>
      <w:proofErr w:type="spellEnd"/>
      <w:r w:rsidRPr="00263F72">
        <w:rPr>
          <w:rFonts w:ascii="Arial" w:hAnsi="Arial" w:cs="Arial"/>
          <w:i/>
          <w:iCs/>
          <w:sz w:val="22"/>
          <w:szCs w:val="22"/>
        </w:rPr>
        <w:t>, 2024), [8] were performed one thousand (1000) times on two (2) linear regression models with four (4) and seven (7) explanatory variables exhibiting five (5) degrees of multicollinearity (0.75, 0.85, 0.95, 0.99, 0.999), three(3) levels of error variance (1, 25, 100), at eight (8) sample sizes (n=10, 15, 20,30,40,50,100 and 250). The MSE criterion was used to examine the estimators and the number of times each estimator had the minimum MSE was counted at each combination of classifications. The ranking of the estimators was also done based on their MSE. Tables and figures were used to present the results of the findings. The results of the investigation revealed that when multicollinearity problems exist in linear regression models, the proposed RHKMALUMIWPC estimator is best.</w:t>
      </w:r>
    </w:p>
    <w:p w14:paraId="39DC2A95" w14:textId="77777777" w:rsidR="00ED3C3B" w:rsidRPr="00263F72" w:rsidRDefault="00ED3C3B" w:rsidP="003C0482">
      <w:pPr>
        <w:jc w:val="both"/>
        <w:rPr>
          <w:rFonts w:ascii="Arial" w:hAnsi="Arial" w:cs="Arial"/>
          <w:i/>
          <w:iCs/>
          <w:sz w:val="22"/>
          <w:szCs w:val="22"/>
        </w:rPr>
      </w:pPr>
    </w:p>
    <w:p w14:paraId="4E5A6028" w14:textId="77777777" w:rsidR="00616E72" w:rsidRPr="00041C57" w:rsidRDefault="00ED3C3B" w:rsidP="003C0482">
      <w:pPr>
        <w:jc w:val="both"/>
        <w:rPr>
          <w:b/>
          <w:bCs/>
        </w:rPr>
      </w:pPr>
      <w:r w:rsidRPr="00041C57">
        <w:rPr>
          <w:b/>
          <w:bCs/>
        </w:rPr>
        <w:t>KEYWORDS</w:t>
      </w:r>
    </w:p>
    <w:p w14:paraId="7C27CA0D" w14:textId="77777777" w:rsidR="00616E72" w:rsidRPr="00041C57" w:rsidRDefault="000A4E7D" w:rsidP="003C0482">
      <w:pPr>
        <w:jc w:val="both"/>
      </w:pPr>
      <w:r w:rsidRPr="00041C57">
        <w:t>Ridge Estimator, Liu Estimator, Principal Component Estimator</w:t>
      </w:r>
      <w:r w:rsidR="00100020" w:rsidRPr="00041C57">
        <w:t>,</w:t>
      </w:r>
      <w:r w:rsidR="00765A4B" w:rsidRPr="00041C57">
        <w:t xml:space="preserve"> Mean Square Error (MSE), Multicollinearity</w:t>
      </w:r>
    </w:p>
    <w:p w14:paraId="1D7F47AA" w14:textId="77777777" w:rsidR="00100020" w:rsidRDefault="00100020" w:rsidP="003C0482">
      <w:pPr>
        <w:jc w:val="both"/>
        <w:rPr>
          <w:i/>
          <w:iCs/>
        </w:rPr>
      </w:pPr>
    </w:p>
    <w:p w14:paraId="36ED10D0" w14:textId="77777777" w:rsidR="00100020" w:rsidRPr="00041C57" w:rsidRDefault="00616E72" w:rsidP="00100020">
      <w:pPr>
        <w:pStyle w:val="ListParagraph"/>
        <w:numPr>
          <w:ilvl w:val="0"/>
          <w:numId w:val="1"/>
        </w:numPr>
        <w:jc w:val="both"/>
        <w:rPr>
          <w:b/>
          <w:bCs/>
        </w:rPr>
      </w:pPr>
      <w:r w:rsidRPr="00041C57">
        <w:rPr>
          <w:b/>
          <w:bCs/>
        </w:rPr>
        <w:t>INTRODUCTION</w:t>
      </w:r>
    </w:p>
    <w:p w14:paraId="6C1C7CAB" w14:textId="77777777" w:rsidR="00E57092" w:rsidRPr="00D25B9B" w:rsidRDefault="00E57092" w:rsidP="00D25B9B">
      <w:pPr>
        <w:ind w:left="60"/>
        <w:rPr>
          <w:sz w:val="22"/>
          <w:szCs w:val="22"/>
        </w:rPr>
      </w:pPr>
      <w:r>
        <w:t>When the assumption of independence among explanatory variables in multiple linear regression models is violated, multicollinearity occurs (Gujarati, 2021 [1]). The Ordinary Least Squares (OLS) estimator is commonly used to estimate parameters in linear regression models. While the OLS estimator provides unbiased estimates, its performance deteriorates under multicollinearity. Specifically, the parameter estimates become inefficient, may exhibit incorrect signs, and have high standard deviations. Moreover, they become extremely sensitive to slight changes in the data (Chatterjee and Hadi, 2006 [2]; Lukman et al., 2018 [3]).</w:t>
      </w:r>
    </w:p>
    <w:p w14:paraId="14236C20" w14:textId="1BE796AC" w:rsidR="00616E72" w:rsidRPr="00041C57" w:rsidRDefault="00E57092" w:rsidP="00D25B9B">
      <w:pPr>
        <w:jc w:val="both"/>
      </w:pPr>
      <w:r>
        <w:t>To address this issue, several biased estimators have been developed, including the Ridge Estimator proposed by Hoerl and Kennard (1970) [5], the Liu Estimator introduced by Liu (1993) [4], and the Principal Component Estimator by Hotelling (1933) [6]. This study aims to propose a new estimator that combines the Ridge, Liu, and Principal Component approaches to address multicollinearity. We also compare the performance of this combined estimator with the individual ones.</w:t>
      </w:r>
    </w:p>
    <w:p w14:paraId="15DE2B2F" w14:textId="77777777" w:rsidR="00AE2D98" w:rsidRDefault="00AE2D98" w:rsidP="001D5379">
      <w:pPr>
        <w:ind w:left="60"/>
        <w:jc w:val="both"/>
        <w:rPr>
          <w:b/>
          <w:bCs/>
        </w:rPr>
      </w:pPr>
    </w:p>
    <w:p w14:paraId="2DF7B748" w14:textId="72A0976D" w:rsidR="005C4CE0" w:rsidRPr="00041C57" w:rsidRDefault="00616E72" w:rsidP="001D5379">
      <w:pPr>
        <w:ind w:left="60"/>
        <w:jc w:val="both"/>
        <w:rPr>
          <w:b/>
          <w:bCs/>
        </w:rPr>
      </w:pPr>
      <w:r w:rsidRPr="00041C57">
        <w:rPr>
          <w:b/>
          <w:bCs/>
        </w:rPr>
        <w:t>2.0 MATERIALS AND METHODS</w:t>
      </w:r>
    </w:p>
    <w:p w14:paraId="133F0CB7" w14:textId="77777777" w:rsidR="00616E72" w:rsidRPr="00041C57" w:rsidRDefault="00616E72" w:rsidP="003D5778">
      <w:pPr>
        <w:ind w:left="60"/>
        <w:jc w:val="both"/>
        <w:rPr>
          <w:b/>
          <w:bCs/>
        </w:rPr>
      </w:pPr>
      <w:r w:rsidRPr="00041C57">
        <w:rPr>
          <w:b/>
          <w:bCs/>
        </w:rPr>
        <w:t>2.1 Ordinary Least Square Estimator</w:t>
      </w:r>
    </w:p>
    <w:p w14:paraId="51C62978" w14:textId="77777777" w:rsidR="006B1400" w:rsidRPr="00041C57" w:rsidRDefault="006B1400" w:rsidP="006D712C">
      <w:pPr>
        <w:jc w:val="both"/>
      </w:pPr>
      <w:r w:rsidRPr="00041C57">
        <w:t>Consider the standard regression model:</w:t>
      </w:r>
    </w:p>
    <w:p w14:paraId="3A31C0E1" w14:textId="77777777" w:rsidR="006B1400" w:rsidRPr="00041C57" w:rsidRDefault="006B1400" w:rsidP="006D712C">
      <w:pPr>
        <w:tabs>
          <w:tab w:val="right" w:pos="9270"/>
        </w:tabs>
        <w:jc w:val="both"/>
      </w:pPr>
      <m:oMath>
        <m:r>
          <w:rPr>
            <w:rFonts w:ascii="Cambria Math" w:hAnsi="Cambria Math"/>
          </w:rPr>
          <m:t>Y</m:t>
        </m:r>
        <m:r>
          <w:rPr>
            <w:rFonts w:ascii="Cambria Math"/>
          </w:rPr>
          <m:t>=</m:t>
        </m:r>
        <m:r>
          <w:rPr>
            <w:rFonts w:ascii="Cambria Math" w:hAnsi="Cambria Math"/>
          </w:rPr>
          <m:t>Xβ</m:t>
        </m:r>
        <m:r>
          <w:rPr>
            <w:rFonts w:ascii="Cambria Math"/>
          </w:rPr>
          <m:t>+</m:t>
        </m:r>
        <m:r>
          <w:rPr>
            <w:rFonts w:ascii="Cambria Math" w:hAnsi="Cambria Math"/>
          </w:rPr>
          <m:t>U</m:t>
        </m:r>
      </m:oMath>
      <w:r w:rsidRPr="00041C57">
        <w:rPr>
          <w:rFonts w:eastAsiaTheme="minorEastAsia"/>
        </w:rPr>
        <w:t xml:space="preserve">  </w:t>
      </w:r>
      <w:r w:rsidRPr="00041C57">
        <w:rPr>
          <w:rFonts w:eastAsiaTheme="minorEastAsia"/>
        </w:rPr>
        <w:tab/>
        <w:t>(1)</w:t>
      </w:r>
    </w:p>
    <w:p w14:paraId="21C13AE0" w14:textId="77777777" w:rsidR="006B1400" w:rsidRPr="00041C57" w:rsidRDefault="006B1400" w:rsidP="006D712C">
      <w:pPr>
        <w:tabs>
          <w:tab w:val="right" w:pos="8280"/>
        </w:tabs>
        <w:spacing w:after="160"/>
        <w:jc w:val="both"/>
      </w:pPr>
      <w:r w:rsidRPr="00041C57">
        <w:t xml:space="preserve">Where X is an n x p matrix with full rank, Y is an n x 1 vector of dependent variable, </w:t>
      </w:r>
      <m:oMath>
        <m:r>
          <w:rPr>
            <w:rFonts w:ascii="Cambria Math" w:hAnsi="Cambria Math"/>
          </w:rPr>
          <m:t>β</m:t>
        </m:r>
      </m:oMath>
      <w:r w:rsidRPr="00041C57">
        <w:t xml:space="preserve"> is a p x 1 vector of unknown parameters, and </w:t>
      </w:r>
      <m:oMath>
        <m:r>
          <w:rPr>
            <w:rFonts w:ascii="Cambria Math" w:hAnsi="Cambria Math"/>
          </w:rPr>
          <m:t>U</m:t>
        </m:r>
        <m:r>
          <w:rPr>
            <w:rFonts w:ascii="Cambria Math"/>
          </w:rPr>
          <m:t xml:space="preserve"> </m:t>
        </m:r>
      </m:oMath>
      <w:r w:rsidRPr="00041C57">
        <w:t xml:space="preserve">is the error term, such that  </w:t>
      </w:r>
      <m:oMath>
        <m:r>
          <w:rPr>
            <w:rFonts w:ascii="Cambria Math" w:hAnsi="Cambria Math"/>
          </w:rPr>
          <m:t>E</m:t>
        </m:r>
        <m:d>
          <m:dPr>
            <m:ctrlPr>
              <w:rPr>
                <w:rFonts w:ascii="Cambria Math" w:hAnsi="Cambria Math"/>
                <w:i/>
              </w:rPr>
            </m:ctrlPr>
          </m:dPr>
          <m:e>
            <m:r>
              <w:rPr>
                <w:rFonts w:ascii="Cambria Math" w:hAnsi="Cambria Math"/>
              </w:rPr>
              <m:t>U</m:t>
            </m:r>
          </m:e>
        </m:d>
        <m:r>
          <w:rPr>
            <w:rFonts w:ascii="Cambria Math"/>
          </w:rPr>
          <m:t>=0</m:t>
        </m:r>
      </m:oMath>
      <w:r w:rsidRPr="00041C57">
        <w:t xml:space="preserve"> and </w:t>
      </w:r>
      <m:oMath>
        <m:r>
          <w:rPr>
            <w:rFonts w:ascii="Cambria Math" w:hAnsi="Cambria Math"/>
          </w:rPr>
          <m:t>E</m:t>
        </m:r>
        <m:d>
          <m:dPr>
            <m:ctrlPr>
              <w:rPr>
                <w:rFonts w:ascii="Cambria Math" w:hAnsi="Cambria Math"/>
                <w:i/>
              </w:rPr>
            </m:ctrlPr>
          </m:dPr>
          <m:e>
            <m:r>
              <w:rPr>
                <w:rFonts w:ascii="Cambria Math" w:hAnsi="Cambria Math"/>
              </w:rPr>
              <m:t>U</m:t>
            </m:r>
            <m:sSup>
              <m:sSupPr>
                <m:ctrlPr>
                  <w:rPr>
                    <w:rFonts w:ascii="Cambria Math" w:hAnsi="Cambria Math"/>
                    <w:i/>
                  </w:rPr>
                </m:ctrlPr>
              </m:sSupPr>
              <m:e>
                <m:r>
                  <w:rPr>
                    <w:rFonts w:ascii="Cambria Math" w:hAnsi="Cambria Math"/>
                  </w:rPr>
                  <m:t>U</m:t>
                </m:r>
              </m:e>
              <m:sup>
                <m:r>
                  <w:rPr>
                    <w:rFonts w:ascii="Cambria Math"/>
                  </w:rPr>
                  <m:t>1</m:t>
                </m:r>
              </m:sup>
            </m:sSup>
          </m:e>
        </m:d>
        <m:r>
          <w:rPr>
            <w:rFonts w:ascii="Cambria Math"/>
          </w:rPr>
          <m:t>=</m:t>
        </m:r>
        <m:sSup>
          <m:sSupPr>
            <m:ctrlPr>
              <w:rPr>
                <w:rFonts w:ascii="Cambria Math" w:hAnsi="Cambria Math"/>
                <w:i/>
              </w:rPr>
            </m:ctrlPr>
          </m:sSupPr>
          <m:e>
            <m:r>
              <w:rPr>
                <w:rFonts w:ascii="Cambria Math" w:hAnsi="Cambria Math"/>
              </w:rPr>
              <m:t>σ</m:t>
            </m:r>
          </m:e>
          <m:sup>
            <m:r>
              <w:rPr>
                <w:rFonts w:ascii="Cambria Math"/>
              </w:rPr>
              <m:t>2</m:t>
            </m:r>
          </m:sup>
        </m:sSup>
        <m:sSub>
          <m:sSubPr>
            <m:ctrlPr>
              <w:rPr>
                <w:rFonts w:ascii="Cambria Math" w:hAnsi="Cambria Math"/>
                <w:i/>
              </w:rPr>
            </m:ctrlPr>
          </m:sSubPr>
          <m:e>
            <m:r>
              <w:rPr>
                <w:rFonts w:ascii="Cambria Math" w:hAnsi="Cambria Math"/>
              </w:rPr>
              <m:t>I</m:t>
            </m:r>
          </m:e>
          <m:sub>
            <m:r>
              <w:rPr>
                <w:rFonts w:ascii="Cambria Math" w:hAnsi="Cambria Math"/>
              </w:rPr>
              <m:t>n</m:t>
            </m:r>
          </m:sub>
        </m:sSub>
      </m:oMath>
      <w:r w:rsidRPr="00041C57">
        <w:t xml:space="preserve">                                                                                </w:t>
      </w:r>
    </w:p>
    <w:p w14:paraId="0CFC73A0" w14:textId="77777777" w:rsidR="006B1400" w:rsidRPr="00041C57" w:rsidRDefault="006B1400" w:rsidP="006D712C">
      <w:pPr>
        <w:tabs>
          <w:tab w:val="right" w:pos="8280"/>
        </w:tabs>
        <w:spacing w:after="160"/>
        <w:jc w:val="both"/>
      </w:pPr>
      <w:r w:rsidRPr="00041C57">
        <w:t xml:space="preserve">provided </w:t>
      </w:r>
      <m:oMath>
        <m:sSup>
          <m:sSupPr>
            <m:ctrlPr>
              <w:rPr>
                <w:rFonts w:ascii="Cambria Math" w:hAnsi="Cambria Math"/>
                <w:i/>
              </w:rPr>
            </m:ctrlPr>
          </m:sSupPr>
          <m:e>
            <m:r>
              <w:rPr>
                <w:rFonts w:ascii="Cambria Math" w:hAnsi="Cambria Math"/>
              </w:rPr>
              <m:t>X</m:t>
            </m:r>
          </m:e>
          <m:sup>
            <m:r>
              <w:rPr>
                <w:rFonts w:ascii="Cambria Math"/>
              </w:rPr>
              <m:t>1</m:t>
            </m:r>
          </m:sup>
        </m:sSup>
        <m:r>
          <w:rPr>
            <w:rFonts w:ascii="Cambria Math" w:hAnsi="Cambria Math"/>
          </w:rPr>
          <m:t>X</m:t>
        </m:r>
      </m:oMath>
      <w:r w:rsidRPr="00041C57">
        <w:t xml:space="preserve"> is invertible</w:t>
      </w:r>
      <w:r>
        <w:t xml:space="preserve"> (</w:t>
      </w:r>
      <w:r w:rsidRPr="00041C57">
        <w:t>Lukman et al</w:t>
      </w:r>
      <w:r>
        <w:t xml:space="preserve">. </w:t>
      </w:r>
      <w:r w:rsidRPr="00041C57">
        <w:t>2018), the OLS estimator is given as</w:t>
      </w:r>
    </w:p>
    <w:p w14:paraId="46AF8FCC" w14:textId="77777777" w:rsidR="00616E72" w:rsidRPr="00041C57" w:rsidRDefault="00000000" w:rsidP="006D712C">
      <w:pPr>
        <w:tabs>
          <w:tab w:val="right" w:pos="9270"/>
        </w:tabs>
        <w:jc w:val="both"/>
      </w:pPr>
      <m:oMath>
        <m:sSup>
          <m:sSupPr>
            <m:ctrlPr>
              <w:rPr>
                <w:rFonts w:ascii="Cambria Math" w:eastAsiaTheme="minorEastAsia" w:hAnsi="Cambria Math"/>
                <w:i/>
              </w:rPr>
            </m:ctrlPr>
          </m:sSupPr>
          <m:e>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β</m:t>
                    </m:r>
                  </m:e>
                </m:acc>
                <m:r>
                  <w:rPr>
                    <w:rFonts w:ascii="Cambria Math" w:eastAsiaTheme="minorEastAsia"/>
                  </w:rPr>
                  <m:t>=(</m:t>
                </m:r>
                <m:r>
                  <w:rPr>
                    <w:rFonts w:ascii="Cambria Math" w:eastAsiaTheme="minorEastAsia" w:hAnsi="Cambria Math"/>
                  </w:rPr>
                  <m:t>X</m:t>
                </m:r>
              </m:e>
              <m:sup>
                <m:r>
                  <w:rPr>
                    <w:rFonts w:ascii="Cambria Math" w:eastAsiaTheme="minorEastAsia"/>
                  </w:rPr>
                  <m:t>'</m:t>
                </m:r>
              </m:sup>
            </m:sSup>
            <m:r>
              <w:rPr>
                <w:rFonts w:ascii="Cambria Math" w:eastAsiaTheme="minorEastAsia" w:hAnsi="Cambria Math"/>
              </w:rPr>
              <m:t>X</m:t>
            </m:r>
            <m:r>
              <w:rPr>
                <w:rFonts w:ascii="Cambria Math" w:eastAsiaTheme="minorEastAsia"/>
              </w:rPr>
              <m:t>)</m:t>
            </m:r>
          </m:e>
          <m:sup>
            <m:r>
              <w:rPr>
                <w:rFonts w:eastAsiaTheme="minorEastAsia"/>
              </w:rPr>
              <m:t>-'</m:t>
            </m:r>
          </m:sup>
        </m:s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rPr>
              <m:t>'</m:t>
            </m:r>
          </m:sup>
        </m:sSup>
        <m:r>
          <w:rPr>
            <w:rFonts w:ascii="Cambria Math" w:eastAsiaTheme="minorEastAsia" w:hAnsi="Cambria Math"/>
          </w:rPr>
          <m:t>Y</m:t>
        </m:r>
      </m:oMath>
      <w:r w:rsidR="00616E72" w:rsidRPr="00041C57">
        <w:t xml:space="preserve">            </w:t>
      </w:r>
      <w:r w:rsidR="002A118A" w:rsidRPr="00041C57">
        <w:tab/>
      </w:r>
      <w:r w:rsidR="00616E72" w:rsidRPr="00041C57">
        <w:t xml:space="preserve"> (2)</w:t>
      </w:r>
    </w:p>
    <w:p w14:paraId="582C69A9" w14:textId="77777777" w:rsidR="00BF2AE3" w:rsidRPr="00041C57" w:rsidRDefault="005627AE" w:rsidP="004A6652">
      <w:pPr>
        <w:jc w:val="both"/>
        <w:rPr>
          <w:rFonts w:eastAsiaTheme="minorEastAsia"/>
        </w:rPr>
      </w:pPr>
      <w:r w:rsidRPr="00041C57">
        <w:t>Consider the regression model in</w:t>
      </w:r>
      <w:r w:rsidR="00616E72" w:rsidRPr="00041C57">
        <w:t xml:space="preserve"> equation (1) </w:t>
      </w:r>
      <w:r w:rsidRPr="00041C57">
        <w:t>and</w:t>
      </w:r>
      <w:r w:rsidR="004A6652" w:rsidRPr="00041C57">
        <w:t xml:space="preserve"> </w:t>
      </w:r>
      <w:r w:rsidR="00BF2AE3" w:rsidRPr="00041C57">
        <w:rPr>
          <w:rFonts w:eastAsiaTheme="minorEastAsia"/>
        </w:rPr>
        <w:t xml:space="preserve">letting Ʌ= </w:t>
      </w:r>
      <w:proofErr w:type="spellStart"/>
      <w:r w:rsidR="00BF2AE3" w:rsidRPr="00041C57">
        <w:rPr>
          <w:rFonts w:eastAsiaTheme="minorEastAsia"/>
        </w:rPr>
        <w:t>diag</w:t>
      </w:r>
      <w:proofErr w:type="spellEnd"/>
      <w:r w:rsidR="00BF2AE3" w:rsidRPr="00041C57">
        <w:rPr>
          <w:rFonts w:eastAsiaTheme="minorEastAsia"/>
        </w:rPr>
        <w:t xml:space="preserve"> </w:t>
      </w:r>
      <m:oMath>
        <m:sSub>
          <m:sSubPr>
            <m:ctrlPr>
              <w:rPr>
                <w:rFonts w:ascii="Cambria Math" w:eastAsiaTheme="minorEastAsia" w:hAnsi="Cambria Math"/>
                <w:i/>
              </w:rPr>
            </m:ctrlPr>
          </m:sSubPr>
          <m:e>
            <m:r>
              <w:rPr>
                <w:rFonts w:ascii="Cambria Math"/>
              </w:rPr>
              <m:t>(</m:t>
            </m:r>
            <m:r>
              <w:rPr>
                <w:rFonts w:ascii="Cambria Math" w:hAnsi="Cambria Math"/>
              </w:rPr>
              <m:t>λ</m:t>
            </m:r>
          </m:e>
          <m:sub>
            <m:r>
              <w:rPr>
                <w:rFonts w:ascii="Cambria Math"/>
              </w:rPr>
              <m:t>1,</m:t>
            </m:r>
          </m:sub>
        </m:sSub>
        <m:sSub>
          <m:sSubPr>
            <m:ctrlPr>
              <w:rPr>
                <w:rFonts w:ascii="Cambria Math" w:eastAsiaTheme="minorEastAsia" w:hAnsi="Cambria Math"/>
                <w:i/>
              </w:rPr>
            </m:ctrlPr>
          </m:sSubPr>
          <m:e>
            <m:r>
              <w:rPr>
                <w:rFonts w:ascii="Cambria Math" w:hAnsi="Cambria Math"/>
              </w:rPr>
              <m:t>λ</m:t>
            </m:r>
          </m:e>
          <m:sub>
            <m:r>
              <w:rPr>
                <w:rFonts w:ascii="Cambria Math"/>
              </w:rPr>
              <m:t>2</m:t>
            </m:r>
          </m:sub>
        </m:sSub>
        <m:r>
          <w:rPr>
            <w:rFonts w:ascii="Cambria Math"/>
          </w:rPr>
          <m:t>,</m:t>
        </m:r>
        <m:sSub>
          <m:sSubPr>
            <m:ctrlPr>
              <w:rPr>
                <w:rFonts w:ascii="Cambria Math" w:eastAsiaTheme="minorEastAsia" w:hAnsi="Cambria Math"/>
                <w:i/>
              </w:rPr>
            </m:ctrlPr>
          </m:sSubPr>
          <m:e>
            <m:r>
              <w:rPr>
                <w:rFonts w:ascii="Cambria Math"/>
              </w:rPr>
              <m:t>…</m:t>
            </m:r>
            <m:r>
              <w:rPr>
                <w:rFonts w:ascii="Cambria Math"/>
              </w:rPr>
              <m:t>,</m:t>
            </m:r>
            <m:r>
              <w:rPr>
                <w:rFonts w:ascii="Cambria Math" w:hAnsi="Cambria Math"/>
              </w:rPr>
              <m:t>λ</m:t>
            </m:r>
          </m:e>
          <m:sub>
            <m:r>
              <w:rPr>
                <w:rFonts w:ascii="Cambria Math" w:hAnsi="Cambria Math"/>
              </w:rPr>
              <m:t>p</m:t>
            </m:r>
          </m:sub>
        </m:sSub>
        <m:r>
          <w:rPr>
            <w:rFonts w:ascii="Cambria Math"/>
          </w:rPr>
          <m:t>)</m:t>
        </m:r>
      </m:oMath>
      <w:r w:rsidR="00BF2AE3" w:rsidRPr="00041C57">
        <w:rPr>
          <w:rFonts w:eastAsiaTheme="minorEastAsia"/>
        </w:rPr>
        <w:t xml:space="preserve"> be a pxp diagonal matrix of the eigenvalues of </w:t>
      </w:r>
      <m:oMath>
        <m:sSup>
          <m:sSupPr>
            <m:ctrlPr>
              <w:rPr>
                <w:rFonts w:ascii="Cambria Math" w:eastAsiaTheme="minorEastAsia" w:hAnsi="Cambria Math"/>
                <w:i/>
              </w:rPr>
            </m:ctrlPr>
          </m:sSupPr>
          <m:e>
            <m:r>
              <w:rPr>
                <w:rFonts w:ascii="Cambria Math" w:hAnsi="Cambria Math"/>
              </w:rPr>
              <m:t>X</m:t>
            </m:r>
          </m:e>
          <m:sup>
            <m:r>
              <w:rPr>
                <w:rFonts w:ascii="Cambria Math"/>
              </w:rPr>
              <m:t>'</m:t>
            </m:r>
          </m:sup>
        </m:sSup>
        <m:r>
          <w:rPr>
            <w:rFonts w:ascii="Cambria Math" w:hAnsi="Cambria Math"/>
          </w:rPr>
          <m:t>X</m:t>
        </m:r>
      </m:oMath>
      <w:r w:rsidR="00BF2AE3" w:rsidRPr="00041C57">
        <w:rPr>
          <w:rFonts w:eastAsiaTheme="minorEastAsia"/>
        </w:rPr>
        <w:t xml:space="preserve">, </w:t>
      </w:r>
      <w:r w:rsidR="00BF2AE3" w:rsidRPr="00041C57">
        <w:t xml:space="preserve">and T be a p × p orthogonal matrix whose columns are the eigenvectors associated with </w:t>
      </w:r>
      <m:oMath>
        <m:sSub>
          <m:sSubPr>
            <m:ctrlPr>
              <w:rPr>
                <w:rFonts w:ascii="Cambria Math" w:eastAsiaTheme="minorEastAsia" w:hAnsi="Cambria Math"/>
                <w:i/>
              </w:rPr>
            </m:ctrlPr>
          </m:sSubPr>
          <m:e>
            <m:r>
              <w:rPr>
                <w:rFonts w:ascii="Cambria Math" w:hAnsi="Cambria Math"/>
              </w:rPr>
              <m:t>λ</m:t>
            </m:r>
          </m:e>
          <m:sub>
            <m:r>
              <w:rPr>
                <w:rFonts w:ascii="Cambria Math"/>
              </w:rPr>
              <m:t>1</m:t>
            </m:r>
          </m:sub>
        </m:sSub>
        <m:sSub>
          <m:sSubPr>
            <m:ctrlPr>
              <w:rPr>
                <w:rFonts w:ascii="Cambria Math" w:eastAsiaTheme="minorEastAsia" w:hAnsi="Cambria Math"/>
                <w:i/>
              </w:rPr>
            </m:ctrlPr>
          </m:sSubPr>
          <m:e>
            <m:r>
              <w:rPr>
                <w:rFonts w:ascii="Cambria Math"/>
              </w:rPr>
              <m:t>,</m:t>
            </m:r>
            <m:r>
              <w:rPr>
                <w:rFonts w:ascii="Cambria Math" w:hAnsi="Cambria Math"/>
              </w:rPr>
              <m:t>λ</m:t>
            </m:r>
          </m:e>
          <m:sub>
            <m:r>
              <w:rPr>
                <w:rFonts w:ascii="Cambria Math"/>
              </w:rPr>
              <m:t>2</m:t>
            </m:r>
          </m:sub>
        </m:sSub>
        <m:sSub>
          <m:sSubPr>
            <m:ctrlPr>
              <w:rPr>
                <w:rFonts w:ascii="Cambria Math" w:eastAsiaTheme="minorEastAsia" w:hAnsi="Cambria Math"/>
                <w:i/>
              </w:rPr>
            </m:ctrlPr>
          </m:sSubPr>
          <m:e>
            <m:r>
              <w:rPr>
                <w:rFonts w:ascii="Cambria Math"/>
              </w:rPr>
              <m:t>…</m:t>
            </m:r>
            <m:r>
              <w:rPr>
                <w:rFonts w:ascii="Cambria Math"/>
              </w:rPr>
              <m:t>.</m:t>
            </m:r>
            <m:r>
              <w:rPr>
                <w:rFonts w:ascii="Cambria Math" w:hAnsi="Cambria Math"/>
              </w:rPr>
              <m:t>λ</m:t>
            </m:r>
          </m:e>
          <m:sub>
            <m:r>
              <w:rPr>
                <w:rFonts w:ascii="Cambria Math" w:hAnsi="Cambria Math"/>
              </w:rPr>
              <m:t>p</m:t>
            </m:r>
          </m:sub>
        </m:sSub>
      </m:oMath>
      <w:r w:rsidR="00BF2AE3" w:rsidRPr="00041C57">
        <w:rPr>
          <w:rFonts w:eastAsiaTheme="minorEastAsia"/>
        </w:rPr>
        <w:t xml:space="preserve"> such that </w:t>
      </w:r>
      <m:oMath>
        <m:sSup>
          <m:sSupPr>
            <m:ctrlPr>
              <w:rPr>
                <w:rFonts w:ascii="Cambria Math" w:hAnsi="Cambria Math"/>
                <w:i/>
              </w:rPr>
            </m:ctrlPr>
          </m:sSupPr>
          <m:e>
            <m:r>
              <w:rPr>
                <w:rFonts w:ascii="Cambria Math" w:hAnsi="Cambria Math"/>
              </w:rPr>
              <m:t>TT</m:t>
            </m:r>
          </m:e>
          <m:sup>
            <m:r>
              <w:rPr>
                <w:rFonts w:ascii="Cambria Math"/>
              </w:rPr>
              <m:t>'</m:t>
            </m:r>
          </m:sup>
        </m:sSup>
        <m:r>
          <w:rPr>
            <w:rFonts w:ascii="Cambria Math"/>
          </w:rPr>
          <m:t>=</m:t>
        </m:r>
        <m:sSup>
          <m:sSupPr>
            <m:ctrlPr>
              <w:rPr>
                <w:rFonts w:ascii="Cambria Math" w:hAnsi="Cambria Math"/>
                <w:i/>
              </w:rPr>
            </m:ctrlPr>
          </m:sSupPr>
          <m:e>
            <m:r>
              <w:rPr>
                <w:rFonts w:ascii="Cambria Math" w:hAnsi="Cambria Math"/>
              </w:rPr>
              <m:t>T</m:t>
            </m:r>
          </m:e>
          <m:sup>
            <m:r>
              <w:rPr>
                <w:rFonts w:ascii="Cambria Math"/>
              </w:rPr>
              <m:t>'</m:t>
            </m:r>
          </m:sup>
        </m:sSup>
        <m:r>
          <w:rPr>
            <w:rFonts w:ascii="Cambria Math" w:hAnsi="Cambria Math"/>
          </w:rPr>
          <m:t>T</m:t>
        </m:r>
        <m:r>
          <w:rPr>
            <w:rFonts w:asci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oMath>
      <w:r w:rsidR="00BF2AE3" w:rsidRPr="00041C57">
        <w:rPr>
          <w:rFonts w:eastAsiaTheme="minorEastAsia"/>
        </w:rPr>
        <w:t xml:space="preserve"> .                                                                                             </w:t>
      </w:r>
    </w:p>
    <w:p w14:paraId="3ADE6F75" w14:textId="77777777" w:rsidR="00BF2AE3" w:rsidRPr="00041C57" w:rsidRDefault="00BF2AE3" w:rsidP="003D5778">
      <w:pPr>
        <w:jc w:val="both"/>
        <w:rPr>
          <w:rFonts w:eastAsiaTheme="minorEastAsia"/>
        </w:rPr>
      </w:pPr>
      <w:r w:rsidRPr="00041C57">
        <w:rPr>
          <w:rFonts w:eastAsiaTheme="minorEastAsia"/>
        </w:rPr>
        <w:t>Then,</w:t>
      </w:r>
    </w:p>
    <w:p w14:paraId="0266A709" w14:textId="77777777" w:rsidR="00BF2AE3" w:rsidRPr="00041C57" w:rsidRDefault="00BF2AE3" w:rsidP="003D5778">
      <w:pPr>
        <w:tabs>
          <w:tab w:val="right" w:pos="9270"/>
        </w:tabs>
        <w:jc w:val="both"/>
        <w:rPr>
          <w:rFonts w:eastAsiaTheme="minorEastAsia"/>
        </w:rPr>
      </w:pPr>
      <w:r w:rsidRPr="00041C57">
        <w:t xml:space="preserve"> </w:t>
      </w:r>
      <m:oMath>
        <m:sSup>
          <m:sSupPr>
            <m:ctrlPr>
              <w:rPr>
                <w:rFonts w:ascii="Cambria Math" w:hAnsi="Cambria Math"/>
                <w:i/>
              </w:rPr>
            </m:ctrlPr>
          </m:sSupPr>
          <m:e>
            <m:r>
              <w:rPr>
                <w:rFonts w:ascii="Cambria Math" w:hAnsi="Cambria Math"/>
              </w:rPr>
              <m:t>X</m:t>
            </m:r>
          </m:e>
          <m:sup>
            <m:r>
              <w:rPr>
                <w:rFonts w:ascii="Cambria Math"/>
              </w:rPr>
              <m:t>'</m:t>
            </m:r>
          </m:sup>
        </m:sSup>
        <m:r>
          <w:rPr>
            <w:rFonts w:ascii="Cambria Math" w:hAnsi="Cambria Math"/>
          </w:rPr>
          <m:t>X</m:t>
        </m:r>
        <m:r>
          <w:rPr>
            <w:rFonts w:ascii="Cambria Math"/>
          </w:rPr>
          <m:t xml:space="preserve">= </m:t>
        </m:r>
        <m:r>
          <w:rPr>
            <w:rFonts w:ascii="Cambria Math" w:hAnsi="Cambria Math"/>
          </w:rPr>
          <m:t>TɅ</m:t>
        </m:r>
        <m:sSup>
          <m:sSupPr>
            <m:ctrlPr>
              <w:rPr>
                <w:rFonts w:ascii="Cambria Math" w:hAnsi="Cambria Math"/>
                <w:i/>
              </w:rPr>
            </m:ctrlPr>
          </m:sSupPr>
          <m:e>
            <m:r>
              <w:rPr>
                <w:rFonts w:ascii="Cambria Math" w:hAnsi="Cambria Math"/>
              </w:rPr>
              <m:t>T</m:t>
            </m:r>
          </m:e>
          <m:sup>
            <m:r>
              <w:rPr>
                <w:rFonts w:ascii="Cambria Math"/>
              </w:rPr>
              <m:t>'</m:t>
            </m:r>
          </m:sup>
        </m:sSup>
      </m:oMath>
      <w:r w:rsidRPr="00041C57">
        <w:rPr>
          <w:rFonts w:eastAsiaTheme="minorEastAsia"/>
        </w:rPr>
        <w:tab/>
        <w:t xml:space="preserve">     (</w:t>
      </w:r>
      <w:r w:rsidR="004A6652" w:rsidRPr="00041C57">
        <w:rPr>
          <w:rFonts w:eastAsiaTheme="minorEastAsia"/>
        </w:rPr>
        <w:t>3</w:t>
      </w:r>
      <w:r w:rsidRPr="00041C57">
        <w:rPr>
          <w:rFonts w:eastAsiaTheme="minorEastAsia"/>
        </w:rPr>
        <w:t>)</w:t>
      </w:r>
    </w:p>
    <w:p w14:paraId="3722BB58" w14:textId="77777777" w:rsidR="00BF2AE3" w:rsidRPr="00041C57" w:rsidRDefault="00BF2AE3" w:rsidP="003D5778">
      <w:pPr>
        <w:tabs>
          <w:tab w:val="right" w:pos="9270"/>
        </w:tabs>
        <w:jc w:val="both"/>
        <w:rPr>
          <w:rFonts w:eastAsiaTheme="minorEastAsia"/>
        </w:rPr>
      </w:pPr>
      <w:r w:rsidRPr="00041C57">
        <w:rPr>
          <w:rFonts w:eastAsiaTheme="minorEastAsia"/>
        </w:rPr>
        <w:t xml:space="preserve">and </w:t>
      </w:r>
    </w:p>
    <w:p w14:paraId="4A79E5DA" w14:textId="77777777" w:rsidR="00BF2AE3" w:rsidRPr="00041C57" w:rsidRDefault="00BF2AE3" w:rsidP="003D5778">
      <w:pPr>
        <w:tabs>
          <w:tab w:val="right" w:pos="9270"/>
        </w:tabs>
        <w:jc w:val="both"/>
        <w:rPr>
          <w:rFonts w:eastAsiaTheme="minorEastAsia"/>
        </w:rPr>
      </w:pPr>
      <m:oMath>
        <m:r>
          <w:rPr>
            <w:rFonts w:ascii="Cambria Math" w:hAnsi="Cambria Math"/>
          </w:rPr>
          <m:t>Ʌ</m:t>
        </m:r>
        <m:r>
          <w:rPr>
            <w:rFonts w:ascii="Cambria Math"/>
          </w:rPr>
          <m:t>=</m:t>
        </m:r>
        <m:sSup>
          <m:sSupPr>
            <m:ctrlPr>
              <w:rPr>
                <w:rFonts w:ascii="Cambria Math" w:eastAsiaTheme="minorEastAsia" w:hAnsi="Cambria Math"/>
                <w:i/>
              </w:rPr>
            </m:ctrlPr>
          </m:sSupPr>
          <m:e>
            <m:r>
              <w:rPr>
                <w:rFonts w:ascii="Cambria Math" w:hAnsi="Cambria Math"/>
              </w:rPr>
              <m:t>T</m:t>
            </m:r>
          </m:e>
          <m:sup>
            <m:r>
              <w:rPr>
                <w:rFonts w:ascii="Cambria Math"/>
              </w:rPr>
              <m:t>'</m:t>
            </m:r>
          </m:sup>
        </m:sSup>
        <m:sSup>
          <m:sSupPr>
            <m:ctrlPr>
              <w:rPr>
                <w:rFonts w:ascii="Cambria Math" w:eastAsiaTheme="minorEastAsia" w:hAnsi="Cambria Math"/>
                <w:i/>
              </w:rPr>
            </m:ctrlPr>
          </m:sSupPr>
          <m:e>
            <m:r>
              <w:rPr>
                <w:rFonts w:ascii="Cambria Math" w:hAnsi="Cambria Math"/>
              </w:rPr>
              <m:t>X</m:t>
            </m:r>
          </m:e>
          <m:sup>
            <m:r>
              <w:rPr>
                <w:rFonts w:ascii="Cambria Math"/>
              </w:rPr>
              <m:t>'</m:t>
            </m:r>
          </m:sup>
        </m:sSup>
        <m:r>
          <w:rPr>
            <w:rFonts w:ascii="Cambria Math" w:hAnsi="Cambria Math"/>
          </w:rPr>
          <m:t>XT</m:t>
        </m:r>
      </m:oMath>
      <w:r w:rsidRPr="00041C57">
        <w:rPr>
          <w:rFonts w:eastAsiaTheme="minorEastAsia"/>
        </w:rPr>
        <w:t xml:space="preserve">      </w:t>
      </w:r>
      <w:r w:rsidRPr="00041C57">
        <w:rPr>
          <w:rFonts w:eastAsiaTheme="minorEastAsia"/>
        </w:rPr>
        <w:tab/>
        <w:t xml:space="preserve">   (</w:t>
      </w:r>
      <w:r w:rsidR="004A6652" w:rsidRPr="00041C57">
        <w:rPr>
          <w:rFonts w:eastAsiaTheme="minorEastAsia"/>
        </w:rPr>
        <w:t>4</w:t>
      </w:r>
      <w:r w:rsidRPr="00041C57">
        <w:rPr>
          <w:rFonts w:eastAsiaTheme="minorEastAsia"/>
        </w:rPr>
        <w:t>)</w:t>
      </w:r>
    </w:p>
    <w:p w14:paraId="4173C698" w14:textId="77777777" w:rsidR="00BF2AE3" w:rsidRPr="00041C57" w:rsidRDefault="00BF2AE3" w:rsidP="003D5778">
      <w:pPr>
        <w:tabs>
          <w:tab w:val="right" w:pos="9270"/>
        </w:tabs>
        <w:jc w:val="both"/>
      </w:pPr>
      <w:r w:rsidRPr="00041C57">
        <w:t xml:space="preserve">Defining Z = XT, then        </w:t>
      </w:r>
      <w:r w:rsidRPr="00041C57">
        <w:tab/>
      </w:r>
    </w:p>
    <w:p w14:paraId="11968C5D" w14:textId="77777777" w:rsidR="00BF2AE3" w:rsidRPr="00041C57" w:rsidRDefault="00BF2AE3" w:rsidP="003D5778">
      <w:pPr>
        <w:tabs>
          <w:tab w:val="right" w:pos="9270"/>
        </w:tabs>
        <w:jc w:val="both"/>
        <w:rPr>
          <w:rFonts w:eastAsiaTheme="minorEastAsia"/>
        </w:rPr>
      </w:pPr>
      <w:r w:rsidRPr="00041C57">
        <w:t>X=</w:t>
      </w:r>
      <m:oMath>
        <m:sSup>
          <m:sSupPr>
            <m:ctrlPr>
              <w:rPr>
                <w:rFonts w:ascii="Cambria Math" w:hAnsi="Cambria Math"/>
                <w:i/>
              </w:rPr>
            </m:ctrlPr>
          </m:sSupPr>
          <m:e>
            <m:r>
              <w:rPr>
                <w:rFonts w:ascii="Cambria Math" w:hAnsi="Cambria Math"/>
              </w:rPr>
              <m:t>ZT</m:t>
            </m:r>
          </m:e>
          <m:sup>
            <m:r>
              <w:rPr>
                <w:rFonts w:ascii="Cambria Math"/>
              </w:rPr>
              <m:t>'</m:t>
            </m:r>
          </m:sup>
        </m:sSup>
      </m:oMath>
      <w:r w:rsidRPr="00041C57">
        <w:rPr>
          <w:rFonts w:eastAsiaTheme="minorEastAsia"/>
        </w:rPr>
        <w:t xml:space="preserve">                                                                                                      </w:t>
      </w:r>
      <w:r w:rsidRPr="00041C57">
        <w:rPr>
          <w:rFonts w:eastAsiaTheme="minorEastAsia"/>
        </w:rPr>
        <w:tab/>
        <w:t xml:space="preserve">        (</w:t>
      </w:r>
      <w:r w:rsidR="004A6652" w:rsidRPr="00041C57">
        <w:rPr>
          <w:rFonts w:eastAsiaTheme="minorEastAsia"/>
        </w:rPr>
        <w:t>5</w:t>
      </w:r>
      <w:r w:rsidRPr="00041C57">
        <w:rPr>
          <w:rFonts w:eastAsiaTheme="minorEastAsia"/>
        </w:rPr>
        <w:t xml:space="preserve">)     </w:t>
      </w:r>
    </w:p>
    <w:p w14:paraId="579388C7" w14:textId="77777777" w:rsidR="00BF2AE3" w:rsidRPr="00041C57" w:rsidRDefault="00BF2AE3" w:rsidP="003D5778">
      <w:pPr>
        <w:tabs>
          <w:tab w:val="right" w:pos="9270"/>
        </w:tabs>
        <w:jc w:val="both"/>
      </w:pPr>
      <w:r w:rsidRPr="00041C57">
        <w:rPr>
          <w:rFonts w:eastAsiaTheme="minorEastAsia"/>
        </w:rPr>
        <w:t>Putting eqn. (</w:t>
      </w:r>
      <w:r w:rsidR="00924CF4" w:rsidRPr="00041C57">
        <w:rPr>
          <w:rFonts w:eastAsiaTheme="minorEastAsia"/>
        </w:rPr>
        <w:t>6</w:t>
      </w:r>
      <w:r w:rsidRPr="00041C57">
        <w:rPr>
          <w:rFonts w:eastAsiaTheme="minorEastAsia"/>
        </w:rPr>
        <w:t>) into eqn. (</w:t>
      </w:r>
      <w:r w:rsidR="00924CF4" w:rsidRPr="00041C57">
        <w:rPr>
          <w:rFonts w:eastAsiaTheme="minorEastAsia"/>
        </w:rPr>
        <w:t>5</w:t>
      </w:r>
      <w:r w:rsidRPr="00041C57">
        <w:rPr>
          <w:rFonts w:eastAsiaTheme="minorEastAsia"/>
        </w:rPr>
        <w:t xml:space="preserve">) </w:t>
      </w:r>
    </w:p>
    <w:p w14:paraId="51F30E96" w14:textId="77777777" w:rsidR="00BF2AE3" w:rsidRPr="00041C57" w:rsidRDefault="00BF2AE3" w:rsidP="003D5778">
      <w:pPr>
        <w:tabs>
          <w:tab w:val="right" w:pos="9270"/>
        </w:tabs>
        <w:jc w:val="both"/>
        <w:rPr>
          <w:rFonts w:eastAsiaTheme="minorEastAsia"/>
        </w:rPr>
      </w:pPr>
      <m:oMath>
        <m:r>
          <w:rPr>
            <w:rFonts w:ascii="Cambria Math" w:hAnsi="Cambria Math"/>
          </w:rPr>
          <m:t>Ʌ</m:t>
        </m:r>
        <m:r>
          <w:rPr>
            <w:rFonts w:ascii="Cambria Math"/>
          </w:rPr>
          <m:t>=</m:t>
        </m:r>
        <m:sSup>
          <m:sSupPr>
            <m:ctrlPr>
              <w:rPr>
                <w:rFonts w:ascii="Cambria Math" w:eastAsiaTheme="minorEastAsia" w:hAnsi="Cambria Math"/>
                <w:i/>
              </w:rPr>
            </m:ctrlPr>
          </m:sSupPr>
          <m:e>
            <m:r>
              <w:rPr>
                <w:rFonts w:ascii="Cambria Math" w:hAnsi="Cambria Math"/>
              </w:rPr>
              <m:t>T</m:t>
            </m:r>
          </m:e>
          <m:sup>
            <m:r>
              <w:rPr>
                <w:rFonts w:ascii="Cambria Math" w:eastAsiaTheme="minorEastAsia"/>
              </w:rPr>
              <m:t>'</m:t>
            </m:r>
          </m:sup>
        </m:sSup>
        <m:sSup>
          <m:sSupPr>
            <m:ctrlPr>
              <w:rPr>
                <w:rFonts w:ascii="Cambria Math" w:eastAsiaTheme="minorEastAsia" w:hAnsi="Cambria Math"/>
                <w:i/>
              </w:rPr>
            </m:ctrlPr>
          </m:sSupPr>
          <m:e>
            <m:r>
              <w:rPr>
                <w:rFonts w:ascii="Cambria Math" w:hAnsi="Cambria Math"/>
              </w:rPr>
              <m:t>X</m:t>
            </m:r>
          </m:e>
          <m:sup>
            <m:r>
              <w:rPr>
                <w:rFonts w:ascii="Cambria Math"/>
              </w:rPr>
              <m:t>'</m:t>
            </m:r>
          </m:sup>
        </m:sSup>
        <m:r>
          <w:rPr>
            <w:rFonts w:ascii="Cambria Math" w:hAnsi="Cambria Math"/>
          </w:rPr>
          <m:t>XT</m:t>
        </m:r>
        <m:r>
          <w:rPr>
            <w:rFonts w:ascii="Cambria Math"/>
          </w:rPr>
          <m:t>=</m:t>
        </m:r>
        <m:sSup>
          <m:sSupPr>
            <m:ctrlPr>
              <w:rPr>
                <w:rFonts w:ascii="Cambria Math" w:eastAsiaTheme="minorEastAsia" w:hAnsi="Cambria Math"/>
                <w:i/>
              </w:rPr>
            </m:ctrlPr>
          </m:sSupPr>
          <m:e>
            <m:r>
              <w:rPr>
                <w:rFonts w:ascii="Cambria Math" w:hAnsi="Cambria Math"/>
              </w:rPr>
              <m:t>Z</m:t>
            </m:r>
          </m:e>
          <m:sup>
            <m:r>
              <w:rPr>
                <w:rFonts w:ascii="Cambria Math"/>
              </w:rPr>
              <m:t>'</m:t>
            </m:r>
          </m:sup>
        </m:sSup>
        <m:r>
          <w:rPr>
            <w:rFonts w:ascii="Cambria Math" w:hAnsi="Cambria Math"/>
          </w:rPr>
          <m:t>Z</m:t>
        </m:r>
      </m:oMath>
      <w:r w:rsidRPr="00041C57">
        <w:rPr>
          <w:rFonts w:eastAsiaTheme="minorEastAsia"/>
        </w:rPr>
        <w:t xml:space="preserve">  </w:t>
      </w:r>
      <w:r w:rsidRPr="00041C57">
        <w:rPr>
          <w:rFonts w:eastAsiaTheme="minorEastAsia"/>
        </w:rPr>
        <w:tab/>
        <w:t xml:space="preserve">     (</w:t>
      </w:r>
      <w:r w:rsidR="004A6652" w:rsidRPr="00041C57">
        <w:rPr>
          <w:rFonts w:eastAsiaTheme="minorEastAsia"/>
        </w:rPr>
        <w:t>6</w:t>
      </w:r>
      <w:r w:rsidRPr="00041C57">
        <w:rPr>
          <w:rFonts w:eastAsiaTheme="minorEastAsia"/>
        </w:rPr>
        <w:t xml:space="preserve">)  </w:t>
      </w:r>
    </w:p>
    <w:p w14:paraId="74837797" w14:textId="77777777" w:rsidR="00BF2AE3" w:rsidRPr="00041C57" w:rsidRDefault="00BF2AE3" w:rsidP="003D5778">
      <w:pPr>
        <w:tabs>
          <w:tab w:val="right" w:pos="9270"/>
        </w:tabs>
        <w:jc w:val="both"/>
        <w:rPr>
          <w:rFonts w:eastAsiaTheme="minorEastAsia"/>
        </w:rPr>
      </w:pPr>
      <w:r w:rsidRPr="00041C57">
        <w:rPr>
          <w:rFonts w:eastAsiaTheme="minorEastAsia"/>
        </w:rPr>
        <w:t>Substituting eqn. (</w:t>
      </w:r>
      <w:r w:rsidR="00924CF4" w:rsidRPr="00041C57">
        <w:rPr>
          <w:rFonts w:eastAsiaTheme="minorEastAsia"/>
        </w:rPr>
        <w:t>6</w:t>
      </w:r>
      <w:r w:rsidRPr="00041C57">
        <w:rPr>
          <w:rFonts w:eastAsiaTheme="minorEastAsia"/>
        </w:rPr>
        <w:t>) for X in eqn. (</w:t>
      </w:r>
      <w:r w:rsidR="00924CF4" w:rsidRPr="00041C57">
        <w:rPr>
          <w:rFonts w:eastAsiaTheme="minorEastAsia"/>
        </w:rPr>
        <w:t>1</w:t>
      </w:r>
      <w:r w:rsidRPr="00041C57">
        <w:rPr>
          <w:rFonts w:eastAsiaTheme="minorEastAsia"/>
        </w:rPr>
        <w:t>), we obtain the equivalent model given as:</w:t>
      </w:r>
    </w:p>
    <w:p w14:paraId="728FD9A8" w14:textId="77777777" w:rsidR="00BF2AE3" w:rsidRPr="00041C57" w:rsidRDefault="00BF2AE3" w:rsidP="003D5778">
      <w:pPr>
        <w:tabs>
          <w:tab w:val="right" w:pos="9270"/>
        </w:tabs>
        <w:jc w:val="both"/>
        <w:rPr>
          <w:rFonts w:eastAsiaTheme="minorEastAsia"/>
        </w:rPr>
      </w:pPr>
      <w:r w:rsidRPr="00041C57">
        <w:rPr>
          <w:rFonts w:eastAsiaTheme="minorEastAsia"/>
        </w:rPr>
        <w:t>Y=</w:t>
      </w:r>
      <m:oMath>
        <m:r>
          <w:rPr>
            <w:rFonts w:ascii="Cambria Math" w:hAnsi="Cambria Math"/>
          </w:rPr>
          <m:t>Z</m:t>
        </m:r>
        <m:sSup>
          <m:sSupPr>
            <m:ctrlPr>
              <w:rPr>
                <w:rFonts w:ascii="Cambria Math" w:eastAsiaTheme="minorEastAsia" w:hAnsi="Cambria Math"/>
                <w:i/>
              </w:rPr>
            </m:ctrlPr>
          </m:sSupPr>
          <m:e>
            <m:r>
              <w:rPr>
                <w:rFonts w:ascii="Cambria Math" w:hAnsi="Cambria Math"/>
              </w:rPr>
              <m:t>T</m:t>
            </m:r>
          </m:e>
          <m:sup>
            <m:r>
              <w:rPr>
                <w:rFonts w:ascii="Cambria Math"/>
              </w:rPr>
              <m:t>'</m:t>
            </m:r>
          </m:sup>
        </m:sSup>
        <m:r>
          <w:rPr>
            <w:rFonts w:ascii="Cambria Math" w:hAnsi="Cambria Math"/>
          </w:rPr>
          <m:t>β</m:t>
        </m:r>
        <m:r>
          <w:rPr>
            <w:rFonts w:ascii="Cambria Math"/>
          </w:rPr>
          <m:t>+</m:t>
        </m:r>
        <m:r>
          <w:rPr>
            <w:rFonts w:ascii="Cambria Math" w:hAnsi="Cambria Math"/>
          </w:rPr>
          <m:t>U</m:t>
        </m:r>
      </m:oMath>
      <w:r w:rsidRPr="00041C57">
        <w:rPr>
          <w:rFonts w:eastAsiaTheme="minorEastAsia"/>
        </w:rPr>
        <w:t xml:space="preserve">   </w:t>
      </w:r>
      <w:r w:rsidRPr="00041C57">
        <w:rPr>
          <w:rFonts w:eastAsiaTheme="minorEastAsia"/>
        </w:rPr>
        <w:tab/>
        <w:t xml:space="preserve">         (</w:t>
      </w:r>
      <w:r w:rsidR="004A6652" w:rsidRPr="00041C57">
        <w:rPr>
          <w:rFonts w:eastAsiaTheme="minorEastAsia"/>
        </w:rPr>
        <w:t>7</w:t>
      </w:r>
      <w:r w:rsidRPr="00041C57">
        <w:rPr>
          <w:rFonts w:eastAsiaTheme="minorEastAsia"/>
        </w:rPr>
        <w:t xml:space="preserve">)                                         </w:t>
      </w:r>
    </w:p>
    <w:p w14:paraId="139E0156" w14:textId="77777777" w:rsidR="00BF2AE3" w:rsidRPr="00041C57" w:rsidRDefault="00BF2AE3" w:rsidP="003D5778">
      <w:pPr>
        <w:tabs>
          <w:tab w:val="right" w:pos="9270"/>
        </w:tabs>
        <w:jc w:val="both"/>
        <w:rPr>
          <w:rFonts w:eastAsiaTheme="minorEastAsia"/>
        </w:rPr>
      </w:pPr>
      <w:r w:rsidRPr="00041C57">
        <w:rPr>
          <w:rFonts w:eastAsiaTheme="minorEastAsia"/>
        </w:rPr>
        <w:t xml:space="preserve">Let </w:t>
      </w:r>
      <m:oMath>
        <m:sSup>
          <m:sSupPr>
            <m:ctrlPr>
              <w:rPr>
                <w:rFonts w:ascii="Cambria Math" w:eastAsiaTheme="minorEastAsia" w:hAnsi="Cambria Math"/>
                <w:i/>
              </w:rPr>
            </m:ctrlPr>
          </m:sSupPr>
          <m:e>
            <m:r>
              <w:rPr>
                <w:rFonts w:ascii="Cambria Math" w:hAnsi="Cambria Math"/>
              </w:rPr>
              <m:t>T</m:t>
            </m:r>
          </m:e>
          <m:sup>
            <m:r>
              <w:rPr>
                <w:rFonts w:ascii="Cambria Math"/>
              </w:rPr>
              <m:t>'</m:t>
            </m:r>
          </m:sup>
        </m:sSup>
        <m:r>
          <w:rPr>
            <w:rFonts w:ascii="Cambria Math" w:hAnsi="Cambria Math"/>
          </w:rPr>
          <m:t>β</m:t>
        </m:r>
        <m:r>
          <w:rPr>
            <w:rFonts w:ascii="Cambria Math"/>
          </w:rPr>
          <m:t>=</m:t>
        </m:r>
        <m:r>
          <w:rPr>
            <w:rFonts w:ascii="Cambria Math" w:hAnsi="Cambria Math"/>
          </w:rPr>
          <m:t>α</m:t>
        </m:r>
      </m:oMath>
      <w:r w:rsidRPr="00041C57">
        <w:rPr>
          <w:rFonts w:eastAsiaTheme="minorEastAsia"/>
        </w:rPr>
        <w:t xml:space="preserve"> , then:</w:t>
      </w:r>
      <w:r w:rsidRPr="00041C57">
        <w:rPr>
          <w:rFonts w:eastAsiaTheme="minorEastAsia"/>
        </w:rPr>
        <w:tab/>
      </w:r>
    </w:p>
    <w:p w14:paraId="2FA60B19" w14:textId="77777777" w:rsidR="00BF2AE3" w:rsidRPr="00041C57" w:rsidRDefault="00BF2AE3" w:rsidP="003D5778">
      <w:pPr>
        <w:tabs>
          <w:tab w:val="right" w:pos="9270"/>
        </w:tabs>
        <w:jc w:val="both"/>
        <w:rPr>
          <w:rFonts w:eastAsiaTheme="minorEastAsia"/>
        </w:rPr>
      </w:pPr>
      <w:r w:rsidRPr="00041C57">
        <w:rPr>
          <w:rFonts w:eastAsiaTheme="minorEastAsia"/>
        </w:rPr>
        <w:t>β=T</w:t>
      </w:r>
      <w:r w:rsidRPr="00041C57">
        <w:rPr>
          <w:rFonts w:eastAsiaTheme="minorEastAsia"/>
          <w:i/>
        </w:rPr>
        <w:t xml:space="preserve"> </w:t>
      </w:r>
      <m:oMath>
        <m:r>
          <w:rPr>
            <w:rFonts w:ascii="Cambria Math" w:hAnsi="Cambria Math"/>
          </w:rPr>
          <m:t>α</m:t>
        </m:r>
      </m:oMath>
      <w:r w:rsidRPr="00041C57">
        <w:rPr>
          <w:rFonts w:eastAsiaTheme="minorEastAsia"/>
          <w:i/>
        </w:rPr>
        <w:t xml:space="preserve">  </w:t>
      </w:r>
      <w:r w:rsidRPr="00041C57">
        <w:rPr>
          <w:rFonts w:eastAsiaTheme="minorEastAsia"/>
          <w:i/>
        </w:rPr>
        <w:tab/>
        <w:t xml:space="preserve">      </w:t>
      </w:r>
      <w:r w:rsidRPr="00041C57">
        <w:rPr>
          <w:rFonts w:eastAsiaTheme="minorEastAsia"/>
          <w:iCs/>
        </w:rPr>
        <w:t xml:space="preserve"> (</w:t>
      </w:r>
      <w:r w:rsidR="004A6652" w:rsidRPr="00041C57">
        <w:rPr>
          <w:rFonts w:eastAsiaTheme="minorEastAsia"/>
          <w:iCs/>
        </w:rPr>
        <w:t>8</w:t>
      </w:r>
      <w:r w:rsidRPr="00041C57">
        <w:rPr>
          <w:rFonts w:eastAsiaTheme="minorEastAsia"/>
          <w:iCs/>
        </w:rPr>
        <w:t>)</w:t>
      </w:r>
    </w:p>
    <w:p w14:paraId="1004832B" w14:textId="77777777" w:rsidR="00BF2AE3" w:rsidRPr="00041C57" w:rsidRDefault="00BF2AE3" w:rsidP="003D5778">
      <w:pPr>
        <w:tabs>
          <w:tab w:val="right" w:pos="9270"/>
        </w:tabs>
        <w:jc w:val="both"/>
        <w:rPr>
          <w:rFonts w:eastAsiaTheme="minorEastAsia"/>
        </w:rPr>
      </w:pPr>
      <w:r w:rsidRPr="00041C57">
        <w:rPr>
          <w:rFonts w:eastAsiaTheme="minorEastAsia"/>
        </w:rPr>
        <w:t>and</w:t>
      </w:r>
    </w:p>
    <w:p w14:paraId="1828CE3B" w14:textId="77777777" w:rsidR="00BF2AE3" w:rsidRPr="00041C57" w:rsidRDefault="00BF2AE3" w:rsidP="003D5778">
      <w:pPr>
        <w:tabs>
          <w:tab w:val="right" w:pos="9270"/>
        </w:tabs>
        <w:jc w:val="both"/>
        <w:rPr>
          <w:rFonts w:eastAsiaTheme="minorEastAsia"/>
        </w:rPr>
      </w:pPr>
      <m:oMath>
        <m:r>
          <w:rPr>
            <w:rFonts w:ascii="Cambria Math" w:hAnsi="Cambria Math"/>
          </w:rPr>
          <m:t>Y</m:t>
        </m:r>
        <m:r>
          <w:rPr>
            <w:rFonts w:ascii="Cambria Math"/>
          </w:rPr>
          <m:t>=</m:t>
        </m:r>
        <m:r>
          <w:rPr>
            <w:rFonts w:ascii="Cambria Math" w:hAnsi="Cambria Math"/>
          </w:rPr>
          <m:t>Zα</m:t>
        </m:r>
        <m:r>
          <w:rPr>
            <w:rFonts w:ascii="Cambria Math"/>
          </w:rPr>
          <m:t>+</m:t>
        </m:r>
        <m:r>
          <w:rPr>
            <w:rFonts w:ascii="Cambria Math" w:hAnsi="Cambria Math"/>
          </w:rPr>
          <m:t>U</m:t>
        </m:r>
      </m:oMath>
      <w:r w:rsidRPr="00041C57">
        <w:rPr>
          <w:rFonts w:eastAsiaTheme="minorEastAsia"/>
        </w:rPr>
        <w:t xml:space="preserve">    </w:t>
      </w:r>
      <w:r w:rsidRPr="00041C57">
        <w:rPr>
          <w:rFonts w:eastAsiaTheme="minorEastAsia"/>
        </w:rPr>
        <w:tab/>
        <w:t xml:space="preserve">      (</w:t>
      </w:r>
      <w:r w:rsidR="004A6652" w:rsidRPr="00041C57">
        <w:rPr>
          <w:rFonts w:eastAsiaTheme="minorEastAsia"/>
        </w:rPr>
        <w:t>9</w:t>
      </w:r>
      <w:r w:rsidRPr="00041C57">
        <w:rPr>
          <w:rFonts w:eastAsiaTheme="minorEastAsia"/>
        </w:rPr>
        <w:t>)</w:t>
      </w:r>
    </w:p>
    <w:p w14:paraId="707C7D74" w14:textId="77777777" w:rsidR="00BF2AE3" w:rsidRPr="00041C57" w:rsidRDefault="00BF2AE3" w:rsidP="003D5778">
      <w:pPr>
        <w:tabs>
          <w:tab w:val="right" w:pos="8820"/>
        </w:tabs>
        <w:jc w:val="both"/>
        <w:rPr>
          <w:rFonts w:eastAsiaTheme="minorEastAsia"/>
        </w:rPr>
      </w:pPr>
      <w:r w:rsidRPr="00041C57">
        <w:rPr>
          <w:rFonts w:eastAsiaTheme="minorEastAsia"/>
        </w:rPr>
        <w:t xml:space="preserve">The ordinary Least Squares estimator of  </w:t>
      </w:r>
      <m:oMath>
        <m:r>
          <w:rPr>
            <w:rFonts w:ascii="Cambria Math" w:hAnsi="Cambria Math"/>
          </w:rPr>
          <m:t>α</m:t>
        </m:r>
        <m:r>
          <w:rPr>
            <w:rFonts w:ascii="Cambria Math"/>
          </w:rPr>
          <m:t xml:space="preserve">, </m:t>
        </m:r>
        <m:sSub>
          <m:sSubPr>
            <m:ctrlPr>
              <w:rPr>
                <w:rFonts w:ascii="Cambria Math" w:eastAsiaTheme="minorEastAsia" w:hAnsi="Cambria Math"/>
                <w:i/>
              </w:rPr>
            </m:ctrlPr>
          </m:sSubPr>
          <m:e>
            <m:r>
              <w:rPr>
                <w:rFonts w:ascii="Cambria Math" w:hAnsi="Cambria Math"/>
              </w:rPr>
              <m:t>α</m:t>
            </m:r>
          </m:e>
          <m:sub>
            <m:r>
              <w:rPr>
                <w:rFonts w:ascii="Cambria Math" w:hAnsi="Cambria Math"/>
              </w:rPr>
              <m:t>OLS</m:t>
            </m:r>
          </m:sub>
        </m:sSub>
      </m:oMath>
      <w:r w:rsidRPr="00041C57">
        <w:rPr>
          <w:rFonts w:eastAsiaTheme="minorEastAsia"/>
        </w:rPr>
        <w:t xml:space="preserve">  is given as:</w:t>
      </w:r>
    </w:p>
    <w:p w14:paraId="72E5CB0A" w14:textId="77777777" w:rsidR="00BF2AE3" w:rsidRPr="00041C57" w:rsidRDefault="00000000" w:rsidP="00065515">
      <w:pPr>
        <w:tabs>
          <w:tab w:val="right" w:pos="9270"/>
        </w:tabs>
        <w:jc w:val="both"/>
        <w:rPr>
          <w:rFonts w:eastAsiaTheme="minorEastAsia"/>
        </w:rPr>
      </w:p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hAnsi="Cambria Math"/>
                  </w:rPr>
                  <m:t>α</m:t>
                </m:r>
              </m:e>
            </m:acc>
          </m:e>
          <m:sub>
            <m:r>
              <w:rPr>
                <w:rFonts w:ascii="Cambria Math" w:hAnsi="Cambria Math"/>
              </w:rPr>
              <m:t>OLS</m:t>
            </m:r>
          </m:sub>
        </m:sSub>
        <m:r>
          <w:rPr>
            <w:rFonts w:ascii="Cambria Math"/>
          </w:rPr>
          <m:t>=</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rPr>
                  <m:t>(</m:t>
                </m:r>
                <m:r>
                  <w:rPr>
                    <w:rFonts w:ascii="Cambria Math" w:hAnsi="Cambria Math"/>
                  </w:rPr>
                  <m:t>Z</m:t>
                </m:r>
              </m:e>
              <m:sup>
                <m:r>
                  <w:rPr>
                    <w:rFonts w:ascii="Cambria Math"/>
                  </w:rPr>
                  <m:t>'</m:t>
                </m:r>
              </m:sup>
            </m:sSup>
            <m:r>
              <w:rPr>
                <w:rFonts w:ascii="Cambria Math" w:hAnsi="Cambria Math"/>
              </w:rPr>
              <m:t>Z</m:t>
            </m:r>
            <m:r>
              <w:rPr>
                <w:rFonts w:ascii="Cambria Math"/>
              </w:rPr>
              <m:t>)</m:t>
            </m:r>
          </m:e>
          <m:sup>
            <m:r>
              <w:rPr>
                <w:rFonts w:ascii="Cambria Math" w:hAnsi="Cambria Math"/>
              </w:rPr>
              <m:t>-'</m:t>
            </m:r>
          </m:sup>
        </m:sSup>
        <m:sSup>
          <m:sSupPr>
            <m:ctrlPr>
              <w:rPr>
                <w:rFonts w:ascii="Cambria Math" w:eastAsiaTheme="minorEastAsia" w:hAnsi="Cambria Math"/>
                <w:i/>
              </w:rPr>
            </m:ctrlPr>
          </m:sSupPr>
          <m:e>
            <m:r>
              <w:rPr>
                <w:rFonts w:ascii="Cambria Math" w:hAnsi="Cambria Math"/>
              </w:rPr>
              <m:t>Z</m:t>
            </m:r>
          </m:e>
          <m:sup>
            <m:r>
              <w:rPr>
                <w:rFonts w:ascii="Cambria Math"/>
              </w:rPr>
              <m:t>'</m:t>
            </m:r>
          </m:sup>
        </m:sSup>
        <m:r>
          <w:rPr>
            <w:rFonts w:ascii="Cambria Math" w:hAnsi="Cambria Math"/>
          </w:rPr>
          <m:t>y</m:t>
        </m:r>
        <m:r>
          <w:rPr>
            <w:rFonts w:ascii="Cambria Math"/>
          </w:rPr>
          <m:t>=</m:t>
        </m:r>
        <m:sSup>
          <m:sSupPr>
            <m:ctrlPr>
              <w:rPr>
                <w:rFonts w:ascii="Cambria Math" w:eastAsiaTheme="minorEastAsia" w:hAnsi="Cambria Math"/>
                <w:i/>
              </w:rPr>
            </m:ctrlPr>
          </m:sSupPr>
          <m:e>
            <m:r>
              <w:rPr>
                <w:rFonts w:ascii="Cambria Math" w:hAnsi="Cambria Math"/>
              </w:rPr>
              <m:t>Ʌ</m:t>
            </m:r>
          </m:e>
          <m:sup>
            <m:r>
              <w:rPr>
                <w:rFonts w:ascii="Cambria Math" w:hAnsi="Cambria Math"/>
              </w:rPr>
              <m:t>-'</m:t>
            </m:r>
          </m:sup>
        </m:sSup>
        <m:sSup>
          <m:sSupPr>
            <m:ctrlPr>
              <w:rPr>
                <w:rFonts w:ascii="Cambria Math" w:eastAsiaTheme="minorEastAsia" w:hAnsi="Cambria Math"/>
                <w:i/>
              </w:rPr>
            </m:ctrlPr>
          </m:sSupPr>
          <m:e>
            <m:r>
              <w:rPr>
                <w:rFonts w:ascii="Cambria Math" w:hAnsi="Cambria Math"/>
              </w:rPr>
              <m:t>Z</m:t>
            </m:r>
          </m:e>
          <m:sup>
            <m:r>
              <w:rPr>
                <w:rFonts w:ascii="Cambria Math"/>
              </w:rPr>
              <m:t>'</m:t>
            </m:r>
          </m:sup>
        </m:sSup>
        <m:r>
          <w:rPr>
            <w:rFonts w:ascii="Cambria Math" w:hAnsi="Cambria Math"/>
          </w:rPr>
          <m:t>Y</m:t>
        </m:r>
      </m:oMath>
      <w:r w:rsidR="00BF2AE3" w:rsidRPr="00041C57">
        <w:rPr>
          <w:rFonts w:eastAsiaTheme="minorEastAsia"/>
        </w:rPr>
        <w:t xml:space="preserve">    </w:t>
      </w:r>
      <w:r w:rsidR="00BF2AE3" w:rsidRPr="00041C57">
        <w:rPr>
          <w:rFonts w:eastAsiaTheme="minorEastAsia"/>
        </w:rPr>
        <w:tab/>
      </w:r>
      <w:r w:rsidR="002229C1" w:rsidRPr="00041C57">
        <w:rPr>
          <w:rFonts w:eastAsiaTheme="minorEastAsia"/>
        </w:rPr>
        <w:t>(1</w:t>
      </w:r>
      <w:r w:rsidR="004A6652" w:rsidRPr="00041C57">
        <w:rPr>
          <w:rFonts w:eastAsiaTheme="minorEastAsia"/>
        </w:rPr>
        <w:t>0</w:t>
      </w:r>
      <w:r w:rsidR="002229C1" w:rsidRPr="00041C57">
        <w:rPr>
          <w:rFonts w:eastAsiaTheme="minorEastAsia"/>
        </w:rPr>
        <w:t>)</w:t>
      </w:r>
    </w:p>
    <w:p w14:paraId="74AB413B" w14:textId="77777777" w:rsidR="00BF2AE3" w:rsidRPr="00041C57" w:rsidRDefault="00BF2AE3" w:rsidP="003D5778">
      <w:pPr>
        <w:jc w:val="both"/>
        <w:rPr>
          <w:b/>
          <w:bCs/>
        </w:rPr>
      </w:pPr>
      <w:r w:rsidRPr="00041C57">
        <w:rPr>
          <w:b/>
          <w:bCs/>
        </w:rPr>
        <w:t>2.2 Ridge Regression Estimator</w:t>
      </w:r>
    </w:p>
    <w:p w14:paraId="68F26559" w14:textId="1D58D0FE" w:rsidR="006515B0" w:rsidRPr="00041C57" w:rsidRDefault="006515B0" w:rsidP="006515B0">
      <w:pPr>
        <w:tabs>
          <w:tab w:val="right" w:pos="8820"/>
        </w:tabs>
        <w:spacing w:before="120"/>
        <w:jc w:val="both"/>
      </w:pPr>
      <w:r w:rsidRPr="00041C57">
        <w:lastRenderedPageBreak/>
        <w:t>To solve for the problem of multicollinearity, Hoerl and Kennard (1970)</w:t>
      </w:r>
      <w:r w:rsidR="001E6237">
        <w:t>, [5]</w:t>
      </w:r>
      <w:r w:rsidRPr="00041C57">
        <w:t xml:space="preserve"> developed the Ridge Regression estimator which proceeds by adding a small value, K, to the diagonal elements of the </w:t>
      </w:r>
      <m:oMath>
        <m:sSup>
          <m:sSupPr>
            <m:ctrlPr>
              <w:rPr>
                <w:rFonts w:ascii="Cambria Math" w:hAnsi="Cambria Math"/>
                <w:i/>
              </w:rPr>
            </m:ctrlPr>
          </m:sSupPr>
          <m:e>
            <m:r>
              <w:rPr>
                <w:rFonts w:ascii="Cambria Math" w:hAnsi="Cambria Math"/>
              </w:rPr>
              <m:t>X</m:t>
            </m:r>
          </m:e>
          <m:sup>
            <m:r>
              <w:rPr>
                <w:rFonts w:ascii="Cambria Math"/>
              </w:rPr>
              <m:t>1</m:t>
            </m:r>
          </m:sup>
        </m:sSup>
        <m:r>
          <w:rPr>
            <w:rFonts w:ascii="Cambria Math" w:hAnsi="Cambria Math"/>
          </w:rPr>
          <m:t>X</m:t>
        </m:r>
      </m:oMath>
      <w:r w:rsidRPr="00041C57">
        <w:t xml:space="preserve"> matrix before computing the </w:t>
      </w:r>
      <m:oMath>
        <m:acc>
          <m:accPr>
            <m:ctrlPr>
              <w:rPr>
                <w:rFonts w:ascii="Cambria Math" w:hAnsi="Cambria Math"/>
                <w:i/>
              </w:rPr>
            </m:ctrlPr>
          </m:accPr>
          <m:e>
            <m:r>
              <w:rPr>
                <w:rFonts w:ascii="Cambria Math" w:hAnsi="Cambria Math"/>
              </w:rPr>
              <m:t>β</m:t>
            </m:r>
          </m:e>
        </m:acc>
      </m:oMath>
      <w:r w:rsidRPr="00041C57">
        <w:t>. This value balances the trade-off between fitting the data well and keeping the coefficients small. Using the model in equation (</w:t>
      </w:r>
      <w:r w:rsidR="00D74C8D" w:rsidRPr="00041C57">
        <w:t>9</w:t>
      </w:r>
      <w:r w:rsidRPr="00041C57">
        <w:t xml:space="preserve">), this corresponds to adding a small value, K, to the diagonal elements of the </w:t>
      </w:r>
      <m:oMath>
        <m:sSup>
          <m:sSupPr>
            <m:ctrlPr>
              <w:rPr>
                <w:rFonts w:ascii="Cambria Math" w:hAnsi="Cambria Math"/>
                <w:i/>
              </w:rPr>
            </m:ctrlPr>
          </m:sSupPr>
          <m:e>
            <m:r>
              <w:rPr>
                <w:rFonts w:ascii="Cambria Math" w:hAnsi="Cambria Math"/>
              </w:rPr>
              <m:t>Z</m:t>
            </m:r>
          </m:e>
          <m:sup>
            <m:r>
              <w:rPr>
                <w:rFonts w:ascii="Cambria Math"/>
              </w:rPr>
              <m:t>'</m:t>
            </m:r>
          </m:sup>
        </m:sSup>
        <m:r>
          <w:rPr>
            <w:rFonts w:ascii="Cambria Math" w:hAnsi="Cambria Math"/>
          </w:rPr>
          <m:t>Z</m:t>
        </m:r>
      </m:oMath>
      <w:r w:rsidRPr="00041C57">
        <w:t xml:space="preserve"> matrix before computing the </w:t>
      </w:r>
      <m:oMath>
        <m:acc>
          <m:accPr>
            <m:ctrlPr>
              <w:rPr>
                <w:rFonts w:ascii="Cambria Math" w:hAnsi="Cambria Math"/>
                <w:i/>
              </w:rPr>
            </m:ctrlPr>
          </m:accPr>
          <m:e>
            <m:r>
              <w:rPr>
                <w:rFonts w:ascii="Cambria Math" w:hAnsi="Cambria Math"/>
              </w:rPr>
              <m:t>α</m:t>
            </m:r>
          </m:e>
        </m:acc>
      </m:oMath>
      <w:r w:rsidRPr="00041C57">
        <w:t>. Thus, the ridge regression estimator (RE) becomes:</w:t>
      </w:r>
    </w:p>
    <w:p w14:paraId="3626FD58" w14:textId="77777777" w:rsidR="006515B0" w:rsidRPr="00041C57" w:rsidRDefault="00000000" w:rsidP="006515B0">
      <w:pPr>
        <w:tabs>
          <w:tab w:val="right" w:pos="8820"/>
        </w:tabs>
        <w:jc w:val="right"/>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RE</m:t>
            </m:r>
          </m:sub>
        </m:sSub>
        <m:r>
          <w:rPr>
            <w:rFonts w:ascii="Cambria Math"/>
          </w:rPr>
          <m:t>=</m:t>
        </m:r>
        <m:sSup>
          <m:sSupPr>
            <m:ctrlPr>
              <w:rPr>
                <w:rFonts w:ascii="Cambria Math" w:hAnsi="Cambria Math"/>
                <w:i/>
              </w:rPr>
            </m:ctrlPr>
          </m:sSupPr>
          <m:e>
            <m:r>
              <w:rPr>
                <w:rFonts w:ascii="Cambria Math"/>
              </w:rPr>
              <m:t>(</m:t>
            </m:r>
            <m:sSup>
              <m:sSupPr>
                <m:ctrlPr>
                  <w:rPr>
                    <w:rFonts w:ascii="Cambria Math" w:hAnsi="Cambria Math"/>
                    <w:i/>
                  </w:rPr>
                </m:ctrlPr>
              </m:sSupPr>
              <m:e>
                <m:r>
                  <w:rPr>
                    <w:rFonts w:ascii="Cambria Math" w:hAnsi="Cambria Math"/>
                  </w:rPr>
                  <m:t>Z</m:t>
                </m:r>
              </m:e>
              <m:sup>
                <m:r>
                  <w:rPr>
                    <w:rFonts w:ascii="Cambria Math"/>
                  </w:rPr>
                  <m:t>'</m:t>
                </m:r>
              </m:sup>
            </m:sSup>
            <m:r>
              <w:rPr>
                <w:rFonts w:ascii="Cambria Math" w:hAnsi="Cambria Math"/>
              </w:rPr>
              <m:t>Z</m:t>
            </m:r>
            <m:r>
              <w:rPr>
                <w:rFonts w:ascii="Cambria Math"/>
              </w:rPr>
              <m:t>+</m:t>
            </m:r>
            <m:r>
              <w:rPr>
                <w:rFonts w:ascii="Cambria Math" w:hAnsi="Cambria Math"/>
              </w:rPr>
              <m:t>KI</m:t>
            </m:r>
            <m:r>
              <w:rPr>
                <w:rFonts w:ascii="Cambria Math"/>
              </w:rPr>
              <m:t>)</m:t>
            </m:r>
          </m:e>
          <m:sup>
            <m:r>
              <w:rPr>
                <w:rFonts w:ascii="Cambria Math" w:hAnsi="Cambria Math"/>
              </w:rPr>
              <m:t>-'</m:t>
            </m:r>
          </m:sup>
        </m:sSup>
        <m:sSup>
          <m:sSupPr>
            <m:ctrlPr>
              <w:rPr>
                <w:rFonts w:ascii="Cambria Math" w:hAnsi="Cambria Math"/>
                <w:i/>
              </w:rPr>
            </m:ctrlPr>
          </m:sSupPr>
          <m:e>
            <m:r>
              <w:rPr>
                <w:rFonts w:ascii="Cambria Math" w:hAnsi="Cambria Math"/>
              </w:rPr>
              <m:t>Z</m:t>
            </m:r>
          </m:e>
          <m:sup>
            <m:r>
              <w:rPr>
                <w:rFonts w:ascii="Cambria Math"/>
              </w:rPr>
              <m:t>'</m:t>
            </m:r>
          </m:sup>
        </m:sSup>
        <m:r>
          <w:rPr>
            <w:rFonts w:ascii="Cambria Math" w:hAnsi="Cambria Math"/>
          </w:rPr>
          <m:t>Y</m:t>
        </m:r>
      </m:oMath>
      <w:r w:rsidR="006515B0" w:rsidRPr="00041C57">
        <w:rPr>
          <w:rFonts w:eastAsiaTheme="minorEastAsia"/>
        </w:rPr>
        <w:t xml:space="preserve">   </w:t>
      </w:r>
      <w:r w:rsidR="006515B0" w:rsidRPr="00041C57">
        <w:rPr>
          <w:rFonts w:eastAsiaTheme="minorEastAsia"/>
        </w:rPr>
        <w:tab/>
        <w:t xml:space="preserve"> (1</w:t>
      </w:r>
      <w:r w:rsidR="004A6652" w:rsidRPr="00041C57">
        <w:rPr>
          <w:rFonts w:eastAsiaTheme="minorEastAsia"/>
        </w:rPr>
        <w:t>1</w:t>
      </w:r>
      <w:r w:rsidR="006515B0" w:rsidRPr="00041C57">
        <w:rPr>
          <w:rFonts w:eastAsiaTheme="minorEastAsia"/>
        </w:rPr>
        <w:t>)</w:t>
      </w:r>
    </w:p>
    <w:p w14:paraId="10D1F608" w14:textId="77777777" w:rsidR="006515B0" w:rsidRPr="00041C57" w:rsidRDefault="006515B0" w:rsidP="006515B0">
      <w:pPr>
        <w:jc w:val="both"/>
        <w:rPr>
          <w:rFonts w:eastAsiaTheme="minorEastAsia"/>
        </w:rPr>
      </w:pPr>
      <w:r w:rsidRPr="00041C57">
        <w:rPr>
          <w:rFonts w:eastAsiaTheme="minorEastAsia"/>
        </w:rPr>
        <w:t xml:space="preserve">Where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rPr>
              <m:t>'</m:t>
            </m:r>
          </m:sup>
        </m:sSup>
        <m:r>
          <w:rPr>
            <w:rFonts w:ascii="Cambria Math" w:eastAsiaTheme="minorEastAsia" w:hAnsi="Cambria Math"/>
          </w:rPr>
          <m:t>Z</m:t>
        </m:r>
      </m:oMath>
      <w:r w:rsidRPr="00041C57">
        <w:rPr>
          <w:rFonts w:eastAsiaTheme="minorEastAsia"/>
        </w:rPr>
        <w:t xml:space="preserve"> is a p x p product matrix of explanatory variables, </w:t>
      </w:r>
    </w:p>
    <w:p w14:paraId="61D85B4F" w14:textId="77777777" w:rsidR="006515B0" w:rsidRPr="00041C57" w:rsidRDefault="00000000" w:rsidP="006515B0">
      <w:pPr>
        <w:jc w:val="both"/>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rPr>
              <m:t>'</m:t>
            </m:r>
          </m:sup>
        </m:sSup>
        <m:r>
          <w:rPr>
            <w:rFonts w:ascii="Cambria Math" w:eastAsiaTheme="minorEastAsia" w:hAnsi="Cambria Math"/>
          </w:rPr>
          <m:t>Y</m:t>
        </m:r>
      </m:oMath>
      <w:r w:rsidR="006515B0" w:rsidRPr="00041C57">
        <w:rPr>
          <w:rFonts w:eastAsiaTheme="minorEastAsia"/>
        </w:rPr>
        <w:t xml:space="preserve"> is a p x 1 vector of the product of dependent and explanatory variables, </w:t>
      </w:r>
    </w:p>
    <w:p w14:paraId="4433CDB3" w14:textId="77777777" w:rsidR="006515B0" w:rsidRPr="00041C57" w:rsidRDefault="006515B0" w:rsidP="006515B0">
      <w:pPr>
        <w:jc w:val="both"/>
        <w:rPr>
          <w:rFonts w:eastAsiaTheme="minorEastAsia"/>
        </w:rPr>
      </w:pPr>
      <w:r w:rsidRPr="00041C57">
        <w:rPr>
          <w:rFonts w:eastAsiaTheme="minorEastAsia"/>
        </w:rPr>
        <w:t>K = diagonal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rPr>
              <m:t>2</m:t>
            </m:r>
          </m:sub>
        </m:sSub>
        <m:r>
          <w:rPr>
            <w:rFonts w:ascii="Cambria Math" w:eastAsiaTheme="minorEastAsia"/>
          </w:rPr>
          <m:t>,</m:t>
        </m:r>
        <m:r>
          <w:rPr>
            <w:rFonts w:ascii="Cambria Math" w:eastAsiaTheme="minorEastAsia"/>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P</m:t>
            </m:r>
          </m:sub>
        </m:sSub>
        <m:r>
          <w:rPr>
            <w:rFonts w:ascii="Cambria Math" w:eastAsiaTheme="minorEastAsia"/>
          </w:rPr>
          <m:t>)</m:t>
        </m:r>
      </m:oMath>
      <w:r w:rsidRPr="00041C57">
        <w:rPr>
          <w:rFonts w:eastAsiaTheme="minorEastAsia"/>
        </w:rPr>
        <w: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i</m:t>
            </m:r>
          </m:sub>
        </m:sSub>
      </m:oMath>
      <w:r w:rsidRPr="00041C57">
        <w:rPr>
          <w:rFonts w:eastAsiaTheme="minorEastAsia"/>
        </w:rPr>
        <w:t xml:space="preserve">=  </w:t>
      </w:r>
      <m:oMath>
        <m:acc>
          <m:accPr>
            <m:ctrlPr>
              <w:rPr>
                <w:rFonts w:ascii="Cambria Math" w:eastAsiaTheme="minorEastAsia" w:hAnsi="Cambria Math"/>
                <w:i/>
              </w:rPr>
            </m:ctrlPr>
          </m:acc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rPr>
                      <m:t>2</m:t>
                    </m:r>
                  </m:sup>
                </m:sSup>
              </m:num>
              <m:den>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e>
                </m:acc>
              </m:den>
            </m:f>
          </m:e>
        </m:acc>
      </m:oMath>
      <w:r w:rsidRPr="00041C57">
        <w:rPr>
          <w:rFonts w:eastAsiaTheme="minorEastAsia"/>
        </w:rPr>
        <w:t xml:space="preserve">  ≥ 0. i= 1, 2, ..., p.</w:t>
      </w:r>
    </w:p>
    <w:p w14:paraId="12672A5D" w14:textId="77777777" w:rsidR="006515B0" w:rsidRPr="00041C57" w:rsidRDefault="006515B0" w:rsidP="006515B0">
      <w:pPr>
        <w:jc w:val="both"/>
        <w:rPr>
          <w:rFonts w:eastAsiaTheme="minorEastAsia"/>
        </w:rPr>
      </w:pPr>
      <w:r w:rsidRPr="00041C57">
        <w:rPr>
          <w:rFonts w:eastAsiaTheme="minorEastAsia"/>
        </w:rPr>
        <w:t xml:space="preserve">When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rPr>
              <m:t>2</m:t>
            </m:r>
          </m:sub>
        </m:sSub>
        <m:r>
          <w:rPr>
            <w:rFonts w:ascii="Cambria Math" w:eastAsiaTheme="minorEastAsia"/>
          </w:rPr>
          <m:t>=</m:t>
        </m:r>
        <m:r>
          <w:rPr>
            <w:rFonts w:ascii="Cambria Math" w:eastAsiaTheme="minorEastAsia"/>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p</m:t>
            </m:r>
          </m:sub>
        </m:sSub>
        <m:r>
          <w:rPr>
            <w:rFonts w:ascii="Cambria Math" w:eastAsiaTheme="minorEastAsia"/>
          </w:rPr>
          <m:t>=</m:t>
        </m:r>
        <m:r>
          <w:rPr>
            <w:rFonts w:ascii="Cambria Math" w:eastAsiaTheme="minorEastAsia" w:hAnsi="Cambria Math"/>
          </w:rPr>
          <m:t>K</m:t>
        </m:r>
      </m:oMath>
      <w:r w:rsidRPr="00041C57">
        <w:rPr>
          <w:rFonts w:eastAsiaTheme="minorEastAsia"/>
        </w:rPr>
        <w:t xml:space="preserve">, K&gt;0, then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α</m:t>
                </m:r>
              </m:e>
            </m:acc>
          </m:e>
          <m:sub>
            <m:r>
              <w:rPr>
                <w:rFonts w:ascii="Cambria Math" w:eastAsiaTheme="minorEastAsia" w:hAnsi="Cambria Math"/>
              </w:rPr>
              <m:t>GRE</m:t>
            </m:r>
          </m:sub>
        </m:sSub>
        <m:r>
          <w:rPr>
            <w:rFonts w:ascii="Cambria Math" w:eastAsiaTheme="minorEastAsia"/>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α</m:t>
                </m:r>
              </m:e>
            </m:acc>
          </m:e>
          <m:sub>
            <m:r>
              <w:rPr>
                <w:rFonts w:ascii="Cambria Math" w:eastAsiaTheme="minorEastAsia" w:hAnsi="Cambria Math"/>
              </w:rPr>
              <m:t>RE</m:t>
            </m:r>
          </m:sub>
        </m:sSub>
      </m:oMath>
      <w:r w:rsidRPr="00041C57">
        <w:rPr>
          <w:rFonts w:eastAsiaTheme="minorEastAsia"/>
        </w:rPr>
        <w:t xml:space="preserve"> and if K=0, then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α</m:t>
                </m:r>
              </m:e>
            </m:acc>
          </m:e>
          <m:sub>
            <m:r>
              <w:rPr>
                <w:rFonts w:ascii="Cambria Math" w:eastAsiaTheme="minorEastAsia" w:hAnsi="Cambria Math"/>
              </w:rPr>
              <m:t>RE</m:t>
            </m:r>
          </m:sub>
        </m:sSub>
      </m:oMath>
      <w:r w:rsidRPr="00041C57">
        <w:rPr>
          <w:rFonts w:eastAsiaTheme="minorEastAsia"/>
        </w:rPr>
        <w:t>=</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α</m:t>
                </m:r>
              </m:e>
            </m:acc>
          </m:e>
          <m:sub>
            <m:r>
              <w:rPr>
                <w:rFonts w:ascii="Cambria Math" w:eastAsiaTheme="minorEastAsia" w:hAnsi="Cambria Math"/>
              </w:rPr>
              <m:t>OLS</m:t>
            </m:r>
          </m:sub>
        </m:sSub>
      </m:oMath>
    </w:p>
    <w:p w14:paraId="1AD0FF90" w14:textId="65CB20BF" w:rsidR="00BF2AE3" w:rsidRPr="00041C57" w:rsidRDefault="006515B0" w:rsidP="003D5778">
      <w:pPr>
        <w:jc w:val="both"/>
      </w:pPr>
      <w:r w:rsidRPr="00041C57">
        <w:rPr>
          <w:rFonts w:eastAsiaTheme="minorEastAsia"/>
        </w:rPr>
        <w:t xml:space="preserve">In </w:t>
      </w:r>
      <w:r w:rsidR="00D74C8D" w:rsidRPr="00041C57">
        <w:rPr>
          <w:rFonts w:eastAsiaTheme="minorEastAsia"/>
        </w:rPr>
        <w:t xml:space="preserve">equation </w:t>
      </w:r>
      <w:r w:rsidRPr="00041C57">
        <w:rPr>
          <w:rFonts w:eastAsiaTheme="minorEastAsia"/>
        </w:rPr>
        <w:t>(1</w:t>
      </w:r>
      <w:r w:rsidR="00D74C8D" w:rsidRPr="00041C57">
        <w:rPr>
          <w:rFonts w:eastAsiaTheme="minorEastAsia"/>
        </w:rPr>
        <w:t>1</w:t>
      </w:r>
      <w:r w:rsidRPr="00041C57">
        <w:rPr>
          <w:rFonts w:eastAsiaTheme="minorEastAsia"/>
        </w:rPr>
        <w:t xml:space="preserve">) above, K &gt; 0 and </w:t>
      </w:r>
      <w:r w:rsidRPr="00041C57">
        <w:rPr>
          <w:rFonts w:eastAsiaTheme="minorEastAsia"/>
          <w:i/>
          <w:iCs/>
        </w:rPr>
        <w:t>I</w:t>
      </w:r>
      <w:r w:rsidRPr="00041C57">
        <w:rPr>
          <w:rFonts w:eastAsiaTheme="minorEastAsia"/>
        </w:rPr>
        <w:t xml:space="preserve"> is an identity matrix. Note that if K=0 the ridge estimator (RE)</w:t>
      </w:r>
      <w:r w:rsidR="004D4445" w:rsidRPr="00041C57">
        <w:rPr>
          <w:rFonts w:eastAsiaTheme="minorEastAsia"/>
        </w:rPr>
        <w:t xml:space="preserve"> </w:t>
      </w:r>
      <w:r w:rsidR="004D4445" w:rsidRPr="00041C57">
        <w:t>equals the OLS estimator.</w:t>
      </w:r>
      <w:r w:rsidR="00D74C8D" w:rsidRPr="00041C57">
        <w:t xml:space="preserve"> </w:t>
      </w:r>
      <w:r w:rsidR="00BF2AE3" w:rsidRPr="00041C57">
        <w:t>The value of k used in this study is the one proposed by Hoerl and Kennard (1970)</w:t>
      </w:r>
      <w:r w:rsidR="001E6237">
        <w:t>, [5]</w:t>
      </w:r>
      <w:r w:rsidR="00BF2AE3" w:rsidRPr="00041C57">
        <w:t xml:space="preserve"> and Fayose and Ayinde (2019)</w:t>
      </w:r>
      <w:r w:rsidR="0081109B">
        <w:t>, [7]</w:t>
      </w:r>
      <w:r w:rsidR="00BF2AE3" w:rsidRPr="00041C57">
        <w:t>.</w:t>
      </w:r>
    </w:p>
    <w:p w14:paraId="5EE8FF9E" w14:textId="77777777" w:rsidR="00BF2AE3" w:rsidRPr="00041C57" w:rsidRDefault="00BF2AE3" w:rsidP="003D5778">
      <w:pPr>
        <w:jc w:val="both"/>
        <w:rPr>
          <w:rFonts w:eastAsiaTheme="minorEastAsia"/>
          <w:b/>
        </w:rPr>
      </w:pPr>
      <w:r w:rsidRPr="00041C57">
        <w:rPr>
          <w:rFonts w:eastAsiaTheme="minorEastAsia"/>
          <w:b/>
        </w:rPr>
        <w:t>Hoerl and Kennard Generalized Form</w:t>
      </w:r>
    </w:p>
    <w:p w14:paraId="2BA3351B" w14:textId="77777777" w:rsidR="00BF2AE3" w:rsidRPr="00041C57" w:rsidRDefault="00BF2AE3" w:rsidP="003D5778">
      <w:pPr>
        <w:tabs>
          <w:tab w:val="right" w:pos="9270"/>
        </w:tabs>
        <w:jc w:val="both"/>
        <w:rPr>
          <w:rFonts w:eastAsiaTheme="minorEastAsia"/>
          <w:bCs/>
        </w:rPr>
      </w:pPr>
      <w:r w:rsidRPr="00041C57">
        <w:rPr>
          <w:rFonts w:eastAsiaTheme="minorEastAsia"/>
          <w:bCs/>
        </w:rPr>
        <w:t>K=</w:t>
      </w:r>
      <m:oMath>
        <m:sSup>
          <m:sSupPr>
            <m:ctrlPr>
              <w:rPr>
                <w:rFonts w:ascii="Cambria Math" w:eastAsiaTheme="minorEastAsia" w:hAnsi="Cambria Math"/>
                <w:bCs/>
                <w:i/>
              </w:rPr>
            </m:ctrlPr>
          </m:sSupPr>
          <m:e>
            <m:acc>
              <m:accPr>
                <m:ctrlPr>
                  <w:rPr>
                    <w:rFonts w:ascii="Cambria Math" w:eastAsiaTheme="minorEastAsia" w:hAnsi="Cambria Math"/>
                    <w:bCs/>
                    <w:i/>
                  </w:rPr>
                </m:ctrlPr>
              </m:accPr>
              <m:e>
                <m:r>
                  <w:rPr>
                    <w:rFonts w:ascii="Cambria Math" w:eastAsiaTheme="minorEastAsia" w:hAnsi="Cambria Math"/>
                  </w:rPr>
                  <m:t>σ</m:t>
                </m:r>
              </m:e>
            </m:acc>
          </m:e>
          <m:sup>
            <m:r>
              <w:rPr>
                <w:rFonts w:ascii="Cambria Math" w:eastAsiaTheme="minorEastAsia"/>
              </w:rPr>
              <m:t>2</m:t>
            </m:r>
          </m:sup>
        </m:sSup>
        <m:r>
          <w:rPr>
            <w:rFonts w:ascii="Cambria Math" w:eastAsiaTheme="minorEastAsia"/>
          </w:rPr>
          <m:t>/</m:t>
        </m:r>
        <m:sSubSup>
          <m:sSubSupPr>
            <m:ctrlPr>
              <w:rPr>
                <w:rFonts w:ascii="Cambria Math" w:eastAsiaTheme="minorEastAsia" w:hAnsi="Cambria Math"/>
                <w:bCs/>
                <w:i/>
              </w:rPr>
            </m:ctrlPr>
          </m:sSubSupPr>
          <m:e>
            <m:acc>
              <m:accPr>
                <m:ctrlPr>
                  <w:rPr>
                    <w:rFonts w:ascii="Cambria Math" w:eastAsiaTheme="minorEastAsia" w:hAnsi="Cambria Math"/>
                    <w:bCs/>
                    <w:i/>
                  </w:rPr>
                </m:ctrlPr>
              </m:accPr>
              <m:e>
                <m:r>
                  <w:rPr>
                    <w:rFonts w:ascii="Cambria Math" w:eastAsiaTheme="minorEastAsia" w:hAnsi="Cambria Math"/>
                  </w:rPr>
                  <m:t>α</m:t>
                </m:r>
              </m:e>
            </m:acc>
          </m:e>
          <m:sub>
            <m:r>
              <w:rPr>
                <w:rFonts w:ascii="Cambria Math" w:eastAsiaTheme="minorEastAsia" w:hAnsi="Cambria Math"/>
              </w:rPr>
              <m:t>i</m:t>
            </m:r>
          </m:sub>
          <m:sup>
            <m:r>
              <w:rPr>
                <w:rFonts w:ascii="Cambria Math" w:eastAsiaTheme="minorEastAsia"/>
              </w:rPr>
              <m:t>2</m:t>
            </m:r>
          </m:sup>
        </m:sSubSup>
      </m:oMath>
      <w:r w:rsidRPr="00041C57">
        <w:rPr>
          <w:rFonts w:eastAsiaTheme="minorEastAsia"/>
          <w:bCs/>
        </w:rPr>
        <w:t xml:space="preserve">, i=1,2, 3…, p   </w:t>
      </w:r>
      <w:r w:rsidRPr="00041C57">
        <w:rPr>
          <w:rFonts w:eastAsiaTheme="minorEastAsia"/>
          <w:bCs/>
        </w:rPr>
        <w:tab/>
        <w:t>(</w:t>
      </w:r>
      <w:r w:rsidR="009E2879" w:rsidRPr="00041C57">
        <w:rPr>
          <w:rFonts w:eastAsiaTheme="minorEastAsia"/>
          <w:bCs/>
        </w:rPr>
        <w:t>1</w:t>
      </w:r>
      <w:r w:rsidR="004A6652" w:rsidRPr="00041C57">
        <w:rPr>
          <w:rFonts w:eastAsiaTheme="minorEastAsia"/>
          <w:bCs/>
        </w:rPr>
        <w:t>2</w:t>
      </w:r>
      <w:r w:rsidRPr="00041C57">
        <w:rPr>
          <w:rFonts w:eastAsiaTheme="minorEastAsia"/>
          <w:bCs/>
        </w:rPr>
        <w:t>)</w:t>
      </w:r>
    </w:p>
    <w:p w14:paraId="2F390515" w14:textId="77777777" w:rsidR="00BF2AE3" w:rsidRPr="00041C57" w:rsidRDefault="00000000" w:rsidP="003D5778">
      <w:pPr>
        <w:tabs>
          <w:tab w:val="right" w:pos="9270"/>
        </w:tabs>
        <w:jc w:val="both"/>
        <w:rPr>
          <w:rFonts w:eastAsiaTheme="minorEastAsia"/>
          <w:bCs/>
        </w:rPr>
      </w:pPr>
      <m:oMath>
        <m:sSup>
          <m:sSupPr>
            <m:ctrlPr>
              <w:rPr>
                <w:rFonts w:ascii="Cambria Math" w:eastAsiaTheme="minorEastAsia" w:hAnsi="Cambria Math"/>
                <w:bCs/>
                <w:i/>
              </w:rPr>
            </m:ctrlPr>
          </m:sSupPr>
          <m:e>
            <m:acc>
              <m:accPr>
                <m:ctrlPr>
                  <w:rPr>
                    <w:rFonts w:ascii="Cambria Math" w:eastAsiaTheme="minorEastAsia" w:hAnsi="Cambria Math"/>
                    <w:bCs/>
                    <w:i/>
                  </w:rPr>
                </m:ctrlPr>
              </m:accPr>
              <m:e>
                <m:r>
                  <w:rPr>
                    <w:rFonts w:ascii="Cambria Math" w:eastAsiaTheme="minorEastAsia" w:hAnsi="Cambria Math"/>
                  </w:rPr>
                  <m:t>σ</m:t>
                </m:r>
              </m:e>
            </m:acc>
          </m:e>
          <m:sup>
            <m:r>
              <w:rPr>
                <w:rFonts w:ascii="Cambria Math" w:eastAsiaTheme="minorEastAsia"/>
              </w:rPr>
              <m:t>2</m:t>
            </m:r>
          </m:sup>
        </m:sSup>
        <m:r>
          <w:rPr>
            <w:rFonts w:ascii="Cambria Math" w:eastAsiaTheme="minorEastAsia"/>
          </w:rPr>
          <m:t>=</m:t>
        </m:r>
        <m:nary>
          <m:naryPr>
            <m:chr m:val="∑"/>
            <m:limLoc m:val="undOvr"/>
            <m:ctrlPr>
              <w:rPr>
                <w:rFonts w:ascii="Cambria Math" w:eastAsiaTheme="minorEastAsia" w:hAnsi="Cambria Math"/>
                <w:bCs/>
                <w:i/>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n</m:t>
            </m:r>
          </m:sup>
          <m:e>
            <m:f>
              <m:fPr>
                <m:ctrlPr>
                  <w:rPr>
                    <w:rFonts w:ascii="Cambria Math" w:eastAsiaTheme="minorEastAsia" w:hAnsi="Cambria Math"/>
                    <w:bCs/>
                    <w:i/>
                  </w:rPr>
                </m:ctrlPr>
              </m:fPr>
              <m:num>
                <m:sSup>
                  <m:sSupPr>
                    <m:ctrlPr>
                      <w:rPr>
                        <w:rFonts w:ascii="Cambria Math" w:eastAsiaTheme="minorEastAsia" w:hAnsi="Cambria Math"/>
                        <w:bCs/>
                        <w:i/>
                      </w:rPr>
                    </m:ctrlPr>
                  </m:sSupPr>
                  <m:e>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i</m:t>
                        </m:r>
                      </m:sub>
                    </m:sSub>
                  </m:e>
                  <m:sup>
                    <m:r>
                      <w:rPr>
                        <w:rFonts w:ascii="Cambria Math" w:eastAsiaTheme="minorEastAsia"/>
                      </w:rPr>
                      <m:t>2</m:t>
                    </m:r>
                  </m:sup>
                </m:sSup>
              </m:num>
              <m:den>
                <m:r>
                  <w:rPr>
                    <w:rFonts w:ascii="Cambria Math" w:eastAsiaTheme="minorEastAsia" w:hAnsi="Cambria Math"/>
                  </w:rPr>
                  <m:t>n</m:t>
                </m:r>
                <m:r>
                  <w:rPr>
                    <w:rFonts w:eastAsiaTheme="minorEastAsia"/>
                  </w:rPr>
                  <m:t>-</m:t>
                </m:r>
                <m:r>
                  <w:rPr>
                    <w:rFonts w:ascii="Cambria Math" w:eastAsiaTheme="minorEastAsia" w:hAnsi="Cambria Math"/>
                  </w:rPr>
                  <m:t>p</m:t>
                </m:r>
              </m:den>
            </m:f>
          </m:e>
        </m:nary>
      </m:oMath>
      <w:r w:rsidR="00BF2AE3" w:rsidRPr="00041C57">
        <w:rPr>
          <w:rFonts w:eastAsiaTheme="minorEastAsia"/>
          <w:bCs/>
        </w:rPr>
        <w:t xml:space="preserve">                </w:t>
      </w:r>
      <w:r w:rsidR="00BF2AE3" w:rsidRPr="00041C57">
        <w:rPr>
          <w:rFonts w:eastAsiaTheme="minorEastAsia"/>
          <w:bCs/>
        </w:rPr>
        <w:tab/>
        <w:t>(</w:t>
      </w:r>
      <w:r w:rsidR="009E2879" w:rsidRPr="00041C57">
        <w:rPr>
          <w:rFonts w:eastAsiaTheme="minorEastAsia"/>
          <w:bCs/>
        </w:rPr>
        <w:t>1</w:t>
      </w:r>
      <w:r w:rsidR="004A6652" w:rsidRPr="00041C57">
        <w:rPr>
          <w:rFonts w:eastAsiaTheme="minorEastAsia"/>
          <w:bCs/>
        </w:rPr>
        <w:t>3</w:t>
      </w:r>
      <w:r w:rsidR="00BF2AE3" w:rsidRPr="00041C57">
        <w:rPr>
          <w:rFonts w:eastAsiaTheme="minorEastAsia"/>
          <w:bCs/>
        </w:rPr>
        <w:t>)</w:t>
      </w:r>
    </w:p>
    <w:p w14:paraId="3984B9EA" w14:textId="77777777" w:rsidR="00BF2AE3" w:rsidRPr="00041C57" w:rsidRDefault="00BF2AE3" w:rsidP="003D5778">
      <w:pPr>
        <w:jc w:val="both"/>
        <w:rPr>
          <w:rFonts w:eastAsiaTheme="minorEastAsia"/>
          <w:bCs/>
        </w:rPr>
      </w:pPr>
      <w:r w:rsidRPr="00041C57">
        <w:rPr>
          <w:rFonts w:eastAsiaTheme="minorEastAsia"/>
          <w:bCs/>
        </w:rPr>
        <w:t xml:space="preserve"> is the MSE from the OLS regression</w:t>
      </w:r>
    </w:p>
    <w:p w14:paraId="33DD2432" w14:textId="77777777" w:rsidR="00BF2AE3" w:rsidRPr="00041C57" w:rsidRDefault="00000000" w:rsidP="003D5778">
      <w:pPr>
        <w:jc w:val="both"/>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rPr>
              <m:t>α</m:t>
            </m:r>
          </m:e>
          <m:sub>
            <m:r>
              <w:rPr>
                <w:rFonts w:ascii="Cambria Math" w:eastAsiaTheme="minorEastAsia" w:hAnsi="Cambria Math"/>
              </w:rPr>
              <m:t>i</m:t>
            </m:r>
            <m:r>
              <w:rPr>
                <w:rFonts w:ascii="Cambria Math" w:eastAsiaTheme="minorEastAsia"/>
              </w:rPr>
              <m:t xml:space="preserve"> </m:t>
            </m:r>
          </m:sub>
        </m:sSub>
      </m:oMath>
      <w:r w:rsidR="00BF2AE3" w:rsidRPr="00041C57">
        <w:rPr>
          <w:rFonts w:eastAsiaTheme="minorEastAsia"/>
          <w:bCs/>
        </w:rPr>
        <w:t xml:space="preserve"> is the ith element of the vector </w:t>
      </w:r>
      <m:oMath>
        <m:r>
          <w:rPr>
            <w:rFonts w:ascii="Cambria Math" w:eastAsiaTheme="minorEastAsia" w:hAnsi="Cambria Math"/>
          </w:rPr>
          <m:t>α</m:t>
        </m:r>
      </m:oMath>
      <w:r w:rsidR="00BF2AE3" w:rsidRPr="00041C57">
        <w:rPr>
          <w:rFonts w:eastAsiaTheme="minorEastAsia"/>
          <w:bCs/>
        </w:rPr>
        <w:t xml:space="preserve"> from the OLS regression</w:t>
      </w:r>
    </w:p>
    <w:p w14:paraId="45C25201" w14:textId="77777777" w:rsidR="00BF2AE3" w:rsidRPr="00041C57" w:rsidRDefault="00BF2AE3" w:rsidP="003D5778">
      <w:pPr>
        <w:jc w:val="both"/>
        <w:rPr>
          <w:rFonts w:eastAsiaTheme="minorEastAsia"/>
          <w:bCs/>
          <w:lang w:val="en-GB"/>
        </w:rPr>
      </w:pPr>
      <w:r w:rsidRPr="00041C57">
        <w:rPr>
          <w:rFonts w:eastAsiaTheme="minorEastAsia"/>
          <w:bCs/>
          <w:lang w:val="en-GB"/>
        </w:rPr>
        <w:t>p is the number of regressors and n is the sample size.</w:t>
      </w:r>
    </w:p>
    <w:p w14:paraId="4AD0C0E9" w14:textId="77777777" w:rsidR="00BF2AE3" w:rsidRPr="00041C57" w:rsidRDefault="00BF2AE3" w:rsidP="003D5778">
      <w:pPr>
        <w:jc w:val="both"/>
        <w:rPr>
          <w:rFonts w:eastAsiaTheme="minorEastAsia"/>
          <w:b/>
          <w:lang w:val="en-GB"/>
        </w:rPr>
      </w:pPr>
      <w:r w:rsidRPr="00041C57">
        <w:rPr>
          <w:rFonts w:eastAsiaTheme="minorEastAsia"/>
          <w:b/>
          <w:lang w:val="en-GB"/>
        </w:rPr>
        <w:t>Fayose and Ayinde Generalized Form</w:t>
      </w:r>
    </w:p>
    <w:p w14:paraId="45858E99" w14:textId="77777777" w:rsidR="00BF2AE3" w:rsidRPr="00041C57" w:rsidRDefault="00000000" w:rsidP="003D5778">
      <w:pPr>
        <w:tabs>
          <w:tab w:val="right" w:pos="9270"/>
        </w:tabs>
        <w:jc w:val="both"/>
        <w:rPr>
          <w:rFonts w:eastAsiaTheme="minorEastAsia"/>
          <w:b/>
        </w:rPr>
      </w:pPr>
      <m:oMath>
        <m:f>
          <m:fPr>
            <m:ctrlPr>
              <w:rPr>
                <w:rFonts w:ascii="Cambria Math" w:eastAsiaTheme="minorEastAsia" w:hAnsi="Cambria Math"/>
                <w:b/>
                <w:i/>
              </w:rPr>
            </m:ctrlPr>
          </m:fPr>
          <m:num>
            <m:acc>
              <m:accPr>
                <m:ctrlPr>
                  <w:rPr>
                    <w:rFonts w:ascii="Cambria Math" w:eastAsiaTheme="minorEastAsia" w:hAnsi="Cambria Math"/>
                    <w:b/>
                    <w:i/>
                  </w:rPr>
                </m:ctrlPr>
              </m:accPr>
              <m:e>
                <m:r>
                  <m:rPr>
                    <m:sty m:val="bi"/>
                  </m:rPr>
                  <w:rPr>
                    <w:rFonts w:ascii="Cambria Math" w:eastAsiaTheme="minorEastAsia" w:hAnsi="Cambria Math"/>
                  </w:rPr>
                  <m:t>σ</m:t>
                </m:r>
              </m:e>
            </m:acc>
          </m:num>
          <m:den>
            <m:sSup>
              <m:sSupPr>
                <m:ctrlPr>
                  <w:rPr>
                    <w:rFonts w:ascii="Cambria Math" w:eastAsiaTheme="minorEastAsia" w:hAnsi="Cambria Math"/>
                    <w:b/>
                    <w:i/>
                  </w:rPr>
                </m:ctrlPr>
              </m:sSupPr>
              <m:e>
                <m:sSub>
                  <m:sSubPr>
                    <m:ctrlPr>
                      <w:rPr>
                        <w:rFonts w:ascii="Cambria Math" w:eastAsiaTheme="minorEastAsia" w:hAnsi="Cambria Math"/>
                        <w:b/>
                        <w:i/>
                      </w:rPr>
                    </m:ctrlPr>
                  </m:sSubPr>
                  <m:e>
                    <m:r>
                      <m:rPr>
                        <m:sty m:val="bi"/>
                      </m:rPr>
                      <w:rPr>
                        <w:rFonts w:ascii="Cambria Math" w:eastAsiaTheme="minorEastAsia" w:hAnsi="Cambria Math"/>
                      </w:rPr>
                      <m:t>α</m:t>
                    </m:r>
                  </m:e>
                  <m:sub>
                    <m:r>
                      <m:rPr>
                        <m:sty m:val="bi"/>
                      </m:rPr>
                      <w:rPr>
                        <w:rFonts w:ascii="Cambria Math" w:eastAsiaTheme="minorEastAsia" w:hAnsi="Cambria Math"/>
                      </w:rPr>
                      <m:t>i</m:t>
                    </m:r>
                  </m:sub>
                </m:sSub>
              </m:e>
              <m:sup>
                <m:r>
                  <m:rPr>
                    <m:sty m:val="bi"/>
                  </m:rPr>
                  <w:rPr>
                    <w:rFonts w:ascii="Cambria Math" w:eastAsiaTheme="minorEastAsia" w:hAnsi="Cambria Math"/>
                  </w:rPr>
                  <m:t>2</m:t>
                </m:r>
              </m:sup>
            </m:sSup>
          </m:den>
        </m:f>
        <m:d>
          <m:dPr>
            <m:begChr m:val="{"/>
            <m:endChr m:val="}"/>
            <m:ctrlPr>
              <w:rPr>
                <w:rFonts w:ascii="Cambria Math" w:eastAsiaTheme="minorEastAsia" w:hAnsi="Cambria Math"/>
                <w:b/>
                <w:i/>
              </w:rPr>
            </m:ctrlPr>
          </m:dPr>
          <m:e>
            <m:r>
              <m:rPr>
                <m:sty m:val="bi"/>
              </m:rPr>
              <w:rPr>
                <w:rFonts w:ascii="Cambria Math" w:eastAsiaTheme="minorEastAsia"/>
              </w:rPr>
              <m:t xml:space="preserve"> </m:t>
            </m:r>
            <m:sSup>
              <m:sSupPr>
                <m:ctrlPr>
                  <w:rPr>
                    <w:rFonts w:ascii="Cambria Math" w:eastAsiaTheme="minorEastAsia" w:hAnsi="Cambria Math"/>
                    <w:b/>
                    <w:i/>
                  </w:rPr>
                </m:ctrlPr>
              </m:sSupPr>
              <m:e>
                <m:d>
                  <m:dPr>
                    <m:begChr m:val="["/>
                    <m:endChr m:val=""/>
                    <m:ctrlPr>
                      <w:rPr>
                        <w:rFonts w:ascii="Cambria Math" w:eastAsiaTheme="minorEastAsia" w:hAnsi="Cambria Math"/>
                        <w:b/>
                        <w:i/>
                      </w:rPr>
                    </m:ctrlPr>
                  </m:dPr>
                  <m:e>
                    <m:d>
                      <m:dPr>
                        <m:begChr m:val=""/>
                        <m:endChr m:val="]"/>
                        <m:ctrlPr>
                          <w:rPr>
                            <w:rFonts w:ascii="Cambria Math" w:eastAsiaTheme="minorEastAsia" w:hAnsi="Cambria Math"/>
                            <w:b/>
                            <w:i/>
                          </w:rPr>
                        </m:ctrlPr>
                      </m:dPr>
                      <m:e>
                        <m:d>
                          <m:dPr>
                            <m:endChr m:val=""/>
                            <m:ctrlPr>
                              <w:rPr>
                                <w:rFonts w:ascii="Cambria Math" w:eastAsiaTheme="minorEastAsia" w:hAnsi="Cambria Math"/>
                                <w:b/>
                                <w:i/>
                              </w:rPr>
                            </m:ctrlPr>
                          </m:dPr>
                          <m:e>
                            <m:d>
                              <m:dPr>
                                <m:begChr m:val=""/>
                                <m:ctrlPr>
                                  <w:rPr>
                                    <w:rFonts w:ascii="Cambria Math" w:eastAsiaTheme="minorEastAsia" w:hAnsi="Cambria Math"/>
                                    <w:b/>
                                    <w:i/>
                                  </w:rPr>
                                </m:ctrlPr>
                              </m:dPr>
                              <m:e>
                                <m:f>
                                  <m:fPr>
                                    <m:ctrlPr>
                                      <w:rPr>
                                        <w:rFonts w:ascii="Cambria Math" w:eastAsiaTheme="minorEastAsia" w:hAnsi="Cambria Math"/>
                                        <w:b/>
                                        <w:i/>
                                      </w:rPr>
                                    </m:ctrlPr>
                                  </m:fPr>
                                  <m:num>
                                    <m:sSup>
                                      <m:sSupPr>
                                        <m:ctrlPr>
                                          <w:rPr>
                                            <w:rFonts w:ascii="Cambria Math" w:eastAsiaTheme="minorEastAsia" w:hAnsi="Cambria Math"/>
                                            <w:b/>
                                            <w:i/>
                                          </w:rPr>
                                        </m:ctrlPr>
                                      </m:sSupPr>
                                      <m:e>
                                        <m:sSub>
                                          <m:sSubPr>
                                            <m:ctrlPr>
                                              <w:rPr>
                                                <w:rFonts w:ascii="Cambria Math" w:eastAsiaTheme="minorEastAsia" w:hAnsi="Cambria Math"/>
                                                <w:b/>
                                                <w:i/>
                                              </w:rPr>
                                            </m:ctrlPr>
                                          </m:sSubPr>
                                          <m:e>
                                            <m:acc>
                                              <m:accPr>
                                                <m:ctrlPr>
                                                  <w:rPr>
                                                    <w:rFonts w:ascii="Cambria Math" w:eastAsiaTheme="minorEastAsia" w:hAnsi="Cambria Math"/>
                                                    <w:b/>
                                                    <w:i/>
                                                  </w:rPr>
                                                </m:ctrlPr>
                                              </m:accPr>
                                              <m:e>
                                                <m:r>
                                                  <m:rPr>
                                                    <m:sty m:val="bi"/>
                                                  </m:rPr>
                                                  <w:rPr>
                                                    <w:rFonts w:ascii="Cambria Math" w:eastAsiaTheme="minorEastAsia" w:hAnsi="Cambria Math"/>
                                                  </w:rPr>
                                                  <m:t>α</m:t>
                                                </m:r>
                                              </m:e>
                                            </m:acc>
                                          </m:e>
                                          <m:sub>
                                            <m:r>
                                              <m:rPr>
                                                <m:sty m:val="bi"/>
                                              </m:rPr>
                                              <w:rPr>
                                                <w:rFonts w:ascii="Cambria Math" w:eastAsiaTheme="minorEastAsia" w:hAnsi="Cambria Math"/>
                                              </w:rPr>
                                              <m:t>i</m:t>
                                            </m:r>
                                          </m:sub>
                                        </m:sSub>
                                      </m:e>
                                      <m:sup>
                                        <m:r>
                                          <m:rPr>
                                            <m:sty m:val="bi"/>
                                          </m:rPr>
                                          <w:rPr>
                                            <w:rFonts w:ascii="Cambria Math" w:eastAsiaTheme="minorEastAsia" w:hAnsi="Cambria Math"/>
                                          </w:rPr>
                                          <m:t>4</m:t>
                                        </m:r>
                                      </m:sup>
                                    </m:sSup>
                                    <m:sSup>
                                      <m:sSupPr>
                                        <m:ctrlPr>
                                          <w:rPr>
                                            <w:rFonts w:ascii="Cambria Math" w:eastAsiaTheme="minorEastAsia" w:hAnsi="Cambria Math"/>
                                            <w:b/>
                                            <w:i/>
                                          </w:rPr>
                                        </m:ctrlPr>
                                      </m:sSupPr>
                                      <m:e>
                                        <m:sSub>
                                          <m:sSubPr>
                                            <m:ctrlPr>
                                              <w:rPr>
                                                <w:rFonts w:ascii="Cambria Math" w:eastAsiaTheme="minorEastAsia" w:hAnsi="Cambria Math"/>
                                                <w:b/>
                                                <w:i/>
                                              </w:rPr>
                                            </m:ctrlPr>
                                          </m:sSubPr>
                                          <m:e>
                                            <m:r>
                                              <m:rPr>
                                                <m:sty m:val="bi"/>
                                              </m:rPr>
                                              <w:rPr>
                                                <w:rFonts w:ascii="Cambria Math" w:eastAsiaTheme="minorEastAsia" w:hAnsi="Cambria Math"/>
                                              </w:rPr>
                                              <m:t>λ</m:t>
                                            </m:r>
                                          </m:e>
                                          <m:sub>
                                            <m:r>
                                              <m:rPr>
                                                <m:sty m:val="bi"/>
                                              </m:rPr>
                                              <w:rPr>
                                                <w:rFonts w:ascii="Cambria Math" w:eastAsiaTheme="minorEastAsia" w:hAnsi="Cambria Math"/>
                                              </w:rPr>
                                              <m:t>i</m:t>
                                            </m:r>
                                          </m:sub>
                                        </m:sSub>
                                      </m:e>
                                      <m:sup>
                                        <m:r>
                                          <m:rPr>
                                            <m:sty m:val="bi"/>
                                          </m:rPr>
                                          <w:rPr>
                                            <w:rFonts w:ascii="Cambria Math" w:eastAsiaTheme="minorEastAsia" w:hAnsi="Cambria Math"/>
                                          </w:rPr>
                                          <m:t>2</m:t>
                                        </m:r>
                                      </m:sup>
                                    </m:sSup>
                                  </m:num>
                                  <m:den>
                                    <m:r>
                                      <m:rPr>
                                        <m:sty m:val="bi"/>
                                      </m:rPr>
                                      <w:rPr>
                                        <w:rFonts w:ascii="Cambria Math" w:eastAsiaTheme="minorEastAsia" w:hAnsi="Cambria Math"/>
                                      </w:rPr>
                                      <m:t>4</m:t>
                                    </m:r>
                                    <m:sSup>
                                      <m:sSupPr>
                                        <m:ctrlPr>
                                          <w:rPr>
                                            <w:rFonts w:ascii="Cambria Math" w:eastAsiaTheme="minorEastAsia" w:hAnsi="Cambria Math"/>
                                            <w:b/>
                                            <w:i/>
                                          </w:rPr>
                                        </m:ctrlPr>
                                      </m:sSupPr>
                                      <m:e>
                                        <m:acc>
                                          <m:accPr>
                                            <m:ctrlPr>
                                              <w:rPr>
                                                <w:rFonts w:ascii="Cambria Math" w:eastAsiaTheme="minorEastAsia" w:hAnsi="Cambria Math"/>
                                                <w:b/>
                                                <w:i/>
                                              </w:rPr>
                                            </m:ctrlPr>
                                          </m:accPr>
                                          <m:e>
                                            <m:r>
                                              <m:rPr>
                                                <m:sty m:val="bi"/>
                                              </m:rPr>
                                              <w:rPr>
                                                <w:rFonts w:ascii="Cambria Math" w:eastAsiaTheme="minorEastAsia" w:hAnsi="Cambria Math"/>
                                              </w:rPr>
                                              <m:t>σ</m:t>
                                            </m:r>
                                          </m:e>
                                        </m:acc>
                                      </m:e>
                                      <m:sup>
                                        <m:r>
                                          <m:rPr>
                                            <m:sty m:val="bi"/>
                                          </m:rPr>
                                          <w:rPr>
                                            <w:rFonts w:ascii="Cambria Math" w:eastAsiaTheme="minorEastAsia" w:hAnsi="Cambria Math"/>
                                          </w:rPr>
                                          <m:t>2</m:t>
                                        </m:r>
                                      </m:sup>
                                    </m:sSup>
                                  </m:den>
                                </m:f>
                              </m:e>
                            </m:d>
                          </m:e>
                        </m:d>
                        <m:r>
                          <m:rPr>
                            <m:sty m:val="bi"/>
                          </m:rPr>
                          <w:rPr>
                            <w:rFonts w:ascii="Cambria Math" w:eastAsiaTheme="minorEastAsia"/>
                          </w:rPr>
                          <m:t>+</m:t>
                        </m:r>
                        <m:d>
                          <m:dPr>
                            <m:endChr m:val=""/>
                            <m:ctrlPr>
                              <w:rPr>
                                <w:rFonts w:ascii="Cambria Math" w:eastAsiaTheme="minorEastAsia" w:hAnsi="Cambria Math"/>
                                <w:b/>
                                <w:i/>
                              </w:rPr>
                            </m:ctrlPr>
                          </m:dPr>
                          <m:e>
                            <m:d>
                              <m:dPr>
                                <m:begChr m:val=""/>
                                <m:ctrlPr>
                                  <w:rPr>
                                    <w:rFonts w:ascii="Cambria Math" w:eastAsiaTheme="minorEastAsia" w:hAnsi="Cambria Math"/>
                                    <w:b/>
                                    <w:i/>
                                  </w:rPr>
                                </m:ctrlPr>
                              </m:dPr>
                              <m:e>
                                <m:f>
                                  <m:fPr>
                                    <m:ctrlPr>
                                      <w:rPr>
                                        <w:rFonts w:ascii="Cambria Math" w:eastAsiaTheme="minorEastAsia" w:hAnsi="Cambria Math"/>
                                        <w:b/>
                                        <w:i/>
                                      </w:rPr>
                                    </m:ctrlPr>
                                  </m:fPr>
                                  <m:num>
                                    <m:sSup>
                                      <m:sSupPr>
                                        <m:ctrlPr>
                                          <w:rPr>
                                            <w:rFonts w:ascii="Cambria Math" w:eastAsiaTheme="minorEastAsia" w:hAnsi="Cambria Math"/>
                                            <w:b/>
                                            <w:i/>
                                          </w:rPr>
                                        </m:ctrlPr>
                                      </m:sSupPr>
                                      <m:e>
                                        <m:sSub>
                                          <m:sSubPr>
                                            <m:ctrlPr>
                                              <w:rPr>
                                                <w:rFonts w:ascii="Cambria Math" w:eastAsiaTheme="minorEastAsia" w:hAnsi="Cambria Math"/>
                                                <w:b/>
                                                <w:i/>
                                              </w:rPr>
                                            </m:ctrlPr>
                                          </m:sSubPr>
                                          <m:e>
                                            <m:r>
                                              <m:rPr>
                                                <m:sty m:val="bi"/>
                                              </m:rPr>
                                              <w:rPr>
                                                <w:rFonts w:ascii="Cambria Math" w:eastAsiaTheme="minorEastAsia" w:hAnsi="Cambria Math"/>
                                              </w:rPr>
                                              <m:t>6</m:t>
                                            </m:r>
                                            <m:acc>
                                              <m:accPr>
                                                <m:ctrlPr>
                                                  <w:rPr>
                                                    <w:rFonts w:ascii="Cambria Math" w:eastAsiaTheme="minorEastAsia" w:hAnsi="Cambria Math"/>
                                                    <w:b/>
                                                    <w:i/>
                                                  </w:rPr>
                                                </m:ctrlPr>
                                              </m:accPr>
                                              <m:e>
                                                <m:r>
                                                  <m:rPr>
                                                    <m:sty m:val="bi"/>
                                                  </m:rPr>
                                                  <w:rPr>
                                                    <w:rFonts w:ascii="Cambria Math" w:eastAsiaTheme="minorEastAsia" w:hAnsi="Cambria Math"/>
                                                  </w:rPr>
                                                  <m:t>α</m:t>
                                                </m:r>
                                              </m:e>
                                            </m:acc>
                                          </m:e>
                                          <m:sub>
                                            <m:r>
                                              <m:rPr>
                                                <m:sty m:val="bi"/>
                                              </m:rPr>
                                              <w:rPr>
                                                <w:rFonts w:ascii="Cambria Math" w:eastAsiaTheme="minorEastAsia" w:hAnsi="Cambria Math"/>
                                              </w:rPr>
                                              <m:t>i</m:t>
                                            </m:r>
                                          </m:sub>
                                        </m:sSub>
                                      </m:e>
                                      <m:sup>
                                        <m:r>
                                          <m:rPr>
                                            <m:sty m:val="bi"/>
                                          </m:rPr>
                                          <w:rPr>
                                            <w:rFonts w:ascii="Cambria Math" w:eastAsiaTheme="minorEastAsia" w:hAnsi="Cambria Math"/>
                                          </w:rPr>
                                          <m:t>4</m:t>
                                        </m:r>
                                      </m:sup>
                                    </m:sSup>
                                    <m:sSub>
                                      <m:sSubPr>
                                        <m:ctrlPr>
                                          <w:rPr>
                                            <w:rFonts w:ascii="Cambria Math" w:eastAsiaTheme="minorEastAsia" w:hAnsi="Cambria Math"/>
                                            <w:b/>
                                            <w:i/>
                                          </w:rPr>
                                        </m:ctrlPr>
                                      </m:sSubPr>
                                      <m:e>
                                        <m:r>
                                          <m:rPr>
                                            <m:sty m:val="bi"/>
                                          </m:rPr>
                                          <w:rPr>
                                            <w:rFonts w:ascii="Cambria Math" w:eastAsiaTheme="minorEastAsia" w:hAnsi="Cambria Math"/>
                                          </w:rPr>
                                          <m:t>λ</m:t>
                                        </m:r>
                                      </m:e>
                                      <m:sub>
                                        <m:r>
                                          <m:rPr>
                                            <m:sty m:val="bi"/>
                                          </m:rPr>
                                          <w:rPr>
                                            <w:rFonts w:ascii="Cambria Math" w:eastAsiaTheme="minorEastAsia" w:hAnsi="Cambria Math"/>
                                          </w:rPr>
                                          <m:t>i</m:t>
                                        </m:r>
                                      </m:sub>
                                    </m:sSub>
                                  </m:num>
                                  <m:den>
                                    <m:sSup>
                                      <m:sSupPr>
                                        <m:ctrlPr>
                                          <w:rPr>
                                            <w:rFonts w:ascii="Cambria Math" w:eastAsiaTheme="minorEastAsia" w:hAnsi="Cambria Math"/>
                                            <w:b/>
                                            <w:i/>
                                          </w:rPr>
                                        </m:ctrlPr>
                                      </m:sSupPr>
                                      <m:e>
                                        <m:acc>
                                          <m:accPr>
                                            <m:ctrlPr>
                                              <w:rPr>
                                                <w:rFonts w:ascii="Cambria Math" w:eastAsiaTheme="minorEastAsia" w:hAnsi="Cambria Math"/>
                                                <w:b/>
                                                <w:i/>
                                              </w:rPr>
                                            </m:ctrlPr>
                                          </m:accPr>
                                          <m:e>
                                            <m:r>
                                              <m:rPr>
                                                <m:sty m:val="bi"/>
                                              </m:rPr>
                                              <w:rPr>
                                                <w:rFonts w:ascii="Cambria Math" w:eastAsiaTheme="minorEastAsia" w:hAnsi="Cambria Math"/>
                                              </w:rPr>
                                              <m:t>σ</m:t>
                                            </m:r>
                                          </m:e>
                                        </m:acc>
                                      </m:e>
                                      <m:sup>
                                        <m:r>
                                          <m:rPr>
                                            <m:sty m:val="bi"/>
                                          </m:rPr>
                                          <w:rPr>
                                            <w:rFonts w:ascii="Cambria Math" w:eastAsiaTheme="minorEastAsia" w:hAnsi="Cambria Math"/>
                                          </w:rPr>
                                          <m:t>2</m:t>
                                        </m:r>
                                      </m:sup>
                                    </m:sSup>
                                  </m:den>
                                </m:f>
                              </m:e>
                            </m:d>
                          </m:e>
                        </m:d>
                      </m:e>
                    </m:d>
                  </m:e>
                </m:d>
              </m:e>
              <m:sup>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sup>
            </m:sSup>
            <m:r>
              <m:rPr>
                <m:sty m:val="bi"/>
              </m:rPr>
              <w:rPr>
                <w:rFonts w:eastAsiaTheme="minorEastAsia"/>
              </w:rPr>
              <m:t>-</m:t>
            </m:r>
            <m:d>
              <m:dPr>
                <m:endChr m:val=""/>
                <m:ctrlPr>
                  <w:rPr>
                    <w:rFonts w:ascii="Cambria Math" w:eastAsiaTheme="minorEastAsia" w:hAnsi="Cambria Math"/>
                    <w:b/>
                    <w:i/>
                  </w:rPr>
                </m:ctrlPr>
              </m:dPr>
              <m:e>
                <m:d>
                  <m:dPr>
                    <m:begChr m:val=""/>
                    <m:ctrlPr>
                      <w:rPr>
                        <w:rFonts w:ascii="Cambria Math" w:eastAsiaTheme="minorEastAsia" w:hAnsi="Cambria Math"/>
                        <w:b/>
                        <w:i/>
                      </w:rPr>
                    </m:ctrlPr>
                  </m:dPr>
                  <m:e>
                    <m:f>
                      <m:fPr>
                        <m:ctrlPr>
                          <w:rPr>
                            <w:rFonts w:ascii="Cambria Math" w:eastAsiaTheme="minorEastAsia" w:hAnsi="Cambria Math"/>
                            <w:b/>
                            <w:i/>
                          </w:rPr>
                        </m:ctrlPr>
                      </m:fPr>
                      <m:num>
                        <m:sSup>
                          <m:sSupPr>
                            <m:ctrlPr>
                              <w:rPr>
                                <w:rFonts w:ascii="Cambria Math" w:eastAsiaTheme="minorEastAsia" w:hAnsi="Cambria Math"/>
                                <w:b/>
                                <w:i/>
                              </w:rPr>
                            </m:ctrlPr>
                          </m:sSupPr>
                          <m:e>
                            <m:sSub>
                              <m:sSubPr>
                                <m:ctrlPr>
                                  <w:rPr>
                                    <w:rFonts w:ascii="Cambria Math" w:eastAsiaTheme="minorEastAsia" w:hAnsi="Cambria Math"/>
                                    <w:b/>
                                    <w:i/>
                                  </w:rPr>
                                </m:ctrlPr>
                              </m:sSubPr>
                              <m:e>
                                <m:acc>
                                  <m:accPr>
                                    <m:ctrlPr>
                                      <w:rPr>
                                        <w:rFonts w:ascii="Cambria Math" w:eastAsiaTheme="minorEastAsia" w:hAnsi="Cambria Math"/>
                                        <w:b/>
                                        <w:i/>
                                      </w:rPr>
                                    </m:ctrlPr>
                                  </m:accPr>
                                  <m:e>
                                    <m:r>
                                      <m:rPr>
                                        <m:sty m:val="bi"/>
                                      </m:rPr>
                                      <w:rPr>
                                        <w:rFonts w:ascii="Cambria Math" w:eastAsiaTheme="minorEastAsia" w:hAnsi="Cambria Math"/>
                                      </w:rPr>
                                      <m:t>α</m:t>
                                    </m:r>
                                  </m:e>
                                </m:acc>
                              </m:e>
                              <m:sub>
                                <m:r>
                                  <m:rPr>
                                    <m:sty m:val="bi"/>
                                  </m:rPr>
                                  <w:rPr>
                                    <w:rFonts w:ascii="Cambria Math" w:eastAsiaTheme="minorEastAsia" w:hAnsi="Cambria Math"/>
                                  </w:rPr>
                                  <m:t>i</m:t>
                                </m:r>
                              </m:sub>
                            </m:sSub>
                          </m:e>
                          <m:sup>
                            <m:r>
                              <m:rPr>
                                <m:sty m:val="bi"/>
                              </m:rPr>
                              <w:rPr>
                                <w:rFonts w:ascii="Cambria Math" w:eastAsiaTheme="minorEastAsia" w:hAnsi="Cambria Math"/>
                              </w:rPr>
                              <m:t>2</m:t>
                            </m:r>
                          </m:sup>
                        </m:sSup>
                        <m:sSub>
                          <m:sSubPr>
                            <m:ctrlPr>
                              <w:rPr>
                                <w:rFonts w:ascii="Cambria Math" w:eastAsiaTheme="minorEastAsia" w:hAnsi="Cambria Math"/>
                                <w:b/>
                                <w:i/>
                              </w:rPr>
                            </m:ctrlPr>
                          </m:sSubPr>
                          <m:e>
                            <m:r>
                              <m:rPr>
                                <m:sty m:val="bi"/>
                              </m:rPr>
                              <w:rPr>
                                <w:rFonts w:ascii="Cambria Math" w:eastAsiaTheme="minorEastAsia" w:hAnsi="Cambria Math"/>
                              </w:rPr>
                              <m:t>λ</m:t>
                            </m:r>
                          </m:e>
                          <m:sub>
                            <m:r>
                              <m:rPr>
                                <m:sty m:val="bi"/>
                              </m:rPr>
                              <w:rPr>
                                <w:rFonts w:ascii="Cambria Math" w:eastAsiaTheme="minorEastAsia" w:hAnsi="Cambria Math"/>
                              </w:rPr>
                              <m:t>i</m:t>
                            </m:r>
                          </m:sub>
                        </m:sSub>
                      </m:num>
                      <m:den>
                        <m:r>
                          <m:rPr>
                            <m:sty m:val="bi"/>
                          </m:rPr>
                          <w:rPr>
                            <w:rFonts w:ascii="Cambria Math" w:eastAsiaTheme="minorEastAsia" w:hAnsi="Cambria Math"/>
                          </w:rPr>
                          <m:t>2</m:t>
                        </m:r>
                        <m:sSup>
                          <m:sSupPr>
                            <m:ctrlPr>
                              <w:rPr>
                                <w:rFonts w:ascii="Cambria Math" w:eastAsiaTheme="minorEastAsia" w:hAnsi="Cambria Math"/>
                                <w:b/>
                                <w:i/>
                              </w:rPr>
                            </m:ctrlPr>
                          </m:sSupPr>
                          <m:e>
                            <m:acc>
                              <m:accPr>
                                <m:ctrlPr>
                                  <w:rPr>
                                    <w:rFonts w:ascii="Cambria Math" w:eastAsiaTheme="minorEastAsia" w:hAnsi="Cambria Math"/>
                                    <w:b/>
                                    <w:i/>
                                  </w:rPr>
                                </m:ctrlPr>
                              </m:accPr>
                              <m:e>
                                <m:r>
                                  <m:rPr>
                                    <m:sty m:val="bi"/>
                                  </m:rPr>
                                  <w:rPr>
                                    <w:rFonts w:ascii="Cambria Math" w:eastAsiaTheme="minorEastAsia" w:hAnsi="Cambria Math"/>
                                  </w:rPr>
                                  <m:t>σ</m:t>
                                </m:r>
                              </m:e>
                            </m:acc>
                          </m:e>
                          <m:sup>
                            <m:r>
                              <m:rPr>
                                <m:sty m:val="bi"/>
                              </m:rPr>
                              <w:rPr>
                                <w:rFonts w:ascii="Cambria Math" w:eastAsiaTheme="minorEastAsia" w:hAnsi="Cambria Math"/>
                              </w:rPr>
                              <m:t>2</m:t>
                            </m:r>
                          </m:sup>
                        </m:sSup>
                      </m:den>
                    </m:f>
                  </m:e>
                </m:d>
              </m:e>
            </m:d>
          </m:e>
        </m:d>
      </m:oMath>
      <w:r w:rsidR="00BF2AE3" w:rsidRPr="00041C57">
        <w:rPr>
          <w:rFonts w:eastAsiaTheme="minorEastAsia"/>
          <w:b/>
        </w:rPr>
        <w:t xml:space="preserve">   </w:t>
      </w:r>
      <w:r w:rsidR="00BF2AE3" w:rsidRPr="00041C57">
        <w:rPr>
          <w:rFonts w:eastAsiaTheme="minorEastAsia"/>
          <w:b/>
        </w:rPr>
        <w:tab/>
      </w:r>
      <w:r w:rsidR="00BF2AE3" w:rsidRPr="00041C57">
        <w:rPr>
          <w:rFonts w:eastAsiaTheme="minorEastAsia"/>
          <w:bCs/>
        </w:rPr>
        <w:t>(</w:t>
      </w:r>
      <w:r w:rsidR="009E2879" w:rsidRPr="00041C57">
        <w:rPr>
          <w:rFonts w:eastAsiaTheme="minorEastAsia"/>
          <w:bCs/>
        </w:rPr>
        <w:t>1</w:t>
      </w:r>
      <w:r w:rsidR="004A6652" w:rsidRPr="00041C57">
        <w:rPr>
          <w:rFonts w:eastAsiaTheme="minorEastAsia"/>
          <w:bCs/>
        </w:rPr>
        <w:t>4</w:t>
      </w:r>
      <w:r w:rsidR="00BF2AE3" w:rsidRPr="00041C57">
        <w:rPr>
          <w:rFonts w:eastAsiaTheme="minorEastAsia"/>
          <w:bCs/>
        </w:rPr>
        <w:t>)</w:t>
      </w:r>
    </w:p>
    <w:p w14:paraId="2FBC6943" w14:textId="77777777" w:rsidR="00BF2AE3" w:rsidRPr="00041C57" w:rsidRDefault="00000000" w:rsidP="003D5778">
      <w:pPr>
        <w:jc w:val="both"/>
        <w:rPr>
          <w:rFonts w:eastAsiaTheme="minorEastAsia"/>
          <w:bCs/>
        </w:rPr>
      </w:pPr>
      <m:oMath>
        <m:sSup>
          <m:sSupPr>
            <m:ctrlPr>
              <w:rPr>
                <w:rFonts w:ascii="Cambria Math" w:eastAsiaTheme="minorEastAsia" w:hAnsi="Cambria Math"/>
                <w:bCs/>
                <w:i/>
              </w:rPr>
            </m:ctrlPr>
          </m:sSupPr>
          <m:e>
            <m:acc>
              <m:accPr>
                <m:ctrlPr>
                  <w:rPr>
                    <w:rFonts w:ascii="Cambria Math" w:eastAsiaTheme="minorEastAsia" w:hAnsi="Cambria Math"/>
                    <w:bCs/>
                    <w:i/>
                  </w:rPr>
                </m:ctrlPr>
              </m:accPr>
              <m:e>
                <m:r>
                  <w:rPr>
                    <w:rFonts w:ascii="Cambria Math" w:eastAsiaTheme="minorEastAsia" w:hAnsi="Cambria Math"/>
                  </w:rPr>
                  <m:t>σ</m:t>
                </m:r>
              </m:e>
            </m:acc>
          </m:e>
          <m:sup>
            <m:r>
              <w:rPr>
                <w:rFonts w:ascii="Cambria Math" w:eastAsiaTheme="minorEastAsia"/>
              </w:rPr>
              <m:t>2</m:t>
            </m:r>
          </m:sup>
        </m:sSup>
        <m:r>
          <w:rPr>
            <w:rFonts w:ascii="Cambria Math" w:eastAsiaTheme="minorEastAsia"/>
          </w:rPr>
          <m:t>=</m:t>
        </m:r>
        <m:nary>
          <m:naryPr>
            <m:chr m:val="∑"/>
            <m:limLoc m:val="undOvr"/>
            <m:ctrlPr>
              <w:rPr>
                <w:rFonts w:ascii="Cambria Math" w:eastAsiaTheme="minorEastAsia" w:hAnsi="Cambria Math"/>
                <w:bCs/>
                <w:i/>
              </w:rPr>
            </m:ctrlPr>
          </m:naryPr>
          <m:sub>
            <m:r>
              <w:rPr>
                <w:rFonts w:ascii="Cambria Math" w:eastAsiaTheme="minorEastAsia" w:hAnsi="Cambria Math"/>
              </w:rPr>
              <m:t>i</m:t>
            </m:r>
            <m:r>
              <w:rPr>
                <w:rFonts w:ascii="Cambria Math" w:eastAsiaTheme="minorEastAsia"/>
              </w:rPr>
              <m:t>=1</m:t>
            </m:r>
          </m:sub>
          <m:sup>
            <m:r>
              <w:rPr>
                <w:rFonts w:ascii="Cambria Math" w:eastAsiaTheme="minorEastAsia" w:hAnsi="Cambria Math"/>
              </w:rPr>
              <m:t>n</m:t>
            </m:r>
          </m:sup>
          <m:e>
            <m:f>
              <m:fPr>
                <m:ctrlPr>
                  <w:rPr>
                    <w:rFonts w:ascii="Cambria Math" w:eastAsiaTheme="minorEastAsia" w:hAnsi="Cambria Math"/>
                    <w:bCs/>
                    <w:i/>
                  </w:rPr>
                </m:ctrlPr>
              </m:fPr>
              <m:num>
                <m:sSup>
                  <m:sSupPr>
                    <m:ctrlPr>
                      <w:rPr>
                        <w:rFonts w:ascii="Cambria Math" w:eastAsiaTheme="minorEastAsia" w:hAnsi="Cambria Math"/>
                        <w:bCs/>
                        <w:i/>
                      </w:rPr>
                    </m:ctrlPr>
                  </m:sSupPr>
                  <m:e>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i</m:t>
                        </m:r>
                      </m:sub>
                    </m:sSub>
                  </m:e>
                  <m:sup>
                    <m:r>
                      <w:rPr>
                        <w:rFonts w:ascii="Cambria Math" w:eastAsiaTheme="minorEastAsia"/>
                      </w:rPr>
                      <m:t>2</m:t>
                    </m:r>
                  </m:sup>
                </m:sSup>
              </m:num>
              <m:den>
                <m:r>
                  <w:rPr>
                    <w:rFonts w:ascii="Cambria Math" w:eastAsiaTheme="minorEastAsia" w:hAnsi="Cambria Math"/>
                  </w:rPr>
                  <m:t>n</m:t>
                </m:r>
                <m:r>
                  <w:rPr>
                    <w:rFonts w:eastAsiaTheme="minorEastAsia"/>
                  </w:rPr>
                  <m:t>-</m:t>
                </m:r>
                <m:r>
                  <w:rPr>
                    <w:rFonts w:ascii="Cambria Math" w:eastAsiaTheme="minorEastAsia" w:hAnsi="Cambria Math"/>
                  </w:rPr>
                  <m:t>p</m:t>
                </m:r>
              </m:den>
            </m:f>
          </m:e>
        </m:nary>
      </m:oMath>
      <w:r w:rsidR="00BF2AE3" w:rsidRPr="00041C57">
        <w:rPr>
          <w:rFonts w:eastAsiaTheme="minorEastAsia"/>
          <w:bCs/>
        </w:rPr>
        <w:t xml:space="preserve">  is the MSE from the OLS regression</w:t>
      </w:r>
    </w:p>
    <w:p w14:paraId="6A1EF578" w14:textId="77777777" w:rsidR="00BF2AE3" w:rsidRPr="00041C57" w:rsidRDefault="00000000" w:rsidP="003D5778">
      <w:pPr>
        <w:jc w:val="both"/>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rPr>
              <m:t>α</m:t>
            </m:r>
          </m:e>
          <m:sub>
            <m:r>
              <w:rPr>
                <w:rFonts w:ascii="Cambria Math" w:eastAsiaTheme="minorEastAsia" w:hAnsi="Cambria Math"/>
              </w:rPr>
              <m:t>i</m:t>
            </m:r>
            <m:r>
              <w:rPr>
                <w:rFonts w:ascii="Cambria Math" w:eastAsiaTheme="minorEastAsia"/>
              </w:rPr>
              <m:t xml:space="preserve"> </m:t>
            </m:r>
          </m:sub>
        </m:sSub>
      </m:oMath>
      <w:r w:rsidR="00BF2AE3" w:rsidRPr="00041C57">
        <w:rPr>
          <w:rFonts w:eastAsiaTheme="minorEastAsia"/>
          <w:bCs/>
        </w:rPr>
        <w:t xml:space="preserve"> is the ith element of the vector </w:t>
      </w:r>
      <m:oMath>
        <m:r>
          <w:rPr>
            <w:rFonts w:ascii="Cambria Math" w:eastAsiaTheme="minorEastAsia" w:hAnsi="Cambria Math"/>
          </w:rPr>
          <m:t>α</m:t>
        </m:r>
      </m:oMath>
      <w:r w:rsidR="00BF2AE3" w:rsidRPr="00041C57">
        <w:rPr>
          <w:rFonts w:eastAsiaTheme="minorEastAsia"/>
          <w:bCs/>
        </w:rPr>
        <w:t xml:space="preserve"> from the OLS regression</w:t>
      </w:r>
    </w:p>
    <w:p w14:paraId="40BBFD65" w14:textId="77777777" w:rsidR="00BF2AE3" w:rsidRPr="00041C57" w:rsidRDefault="00BF2AE3" w:rsidP="003D5778">
      <w:pPr>
        <w:jc w:val="both"/>
        <w:rPr>
          <w:rFonts w:eastAsiaTheme="minorEastAsia"/>
          <w:bCs/>
          <w:lang w:val="en-GB"/>
        </w:rPr>
      </w:pPr>
      <w:r w:rsidRPr="00041C57">
        <w:rPr>
          <w:rFonts w:eastAsiaTheme="minorEastAsia"/>
          <w:bCs/>
          <w:lang w:val="en-GB"/>
        </w:rPr>
        <w:t>p is the number of regressors and n is the sample size.</w:t>
      </w:r>
    </w:p>
    <w:p w14:paraId="06F4EEC0" w14:textId="77777777" w:rsidR="00BF2AE3" w:rsidRPr="00041C57" w:rsidRDefault="00000000" w:rsidP="003D5778">
      <w:pPr>
        <w:jc w:val="both"/>
        <w:rPr>
          <w:rFonts w:eastAsiaTheme="minorEastAsia"/>
          <w:bCs/>
        </w:rPr>
      </w:pPr>
      <m:oMath>
        <m:sSub>
          <m:sSubPr>
            <m:ctrlPr>
              <w:rPr>
                <w:rFonts w:ascii="Cambria Math" w:eastAsiaTheme="minorEastAsia" w:hAnsi="Cambria Math"/>
                <w:bCs/>
                <w:i/>
              </w:rPr>
            </m:ctrlPr>
          </m:sSubPr>
          <m:e>
            <m:r>
              <w:rPr>
                <w:rFonts w:ascii="Cambria Math" w:eastAsiaTheme="minorEastAsia" w:hAnsi="Cambria Math"/>
              </w:rPr>
              <m:t>λ</m:t>
            </m:r>
          </m:e>
          <m:sub>
            <m:r>
              <w:rPr>
                <w:rFonts w:ascii="Cambria Math" w:eastAsiaTheme="minorEastAsia" w:hAnsi="Cambria Math"/>
              </w:rPr>
              <m:t>i</m:t>
            </m:r>
            <m:r>
              <w:rPr>
                <w:rFonts w:ascii="Cambria Math" w:eastAsiaTheme="minorEastAsia"/>
              </w:rPr>
              <m:t xml:space="preserve"> </m:t>
            </m:r>
          </m:sub>
        </m:sSub>
      </m:oMath>
      <w:r w:rsidR="00BF2AE3" w:rsidRPr="00041C57">
        <w:rPr>
          <w:rFonts w:eastAsiaTheme="minorEastAsia"/>
          <w:bCs/>
        </w:rPr>
        <w:t xml:space="preserve"> is the ith eigenvalue of the </w:t>
      </w:r>
      <m:oMath>
        <m:sSup>
          <m:sSupPr>
            <m:ctrlPr>
              <w:rPr>
                <w:rFonts w:ascii="Cambria Math" w:eastAsiaTheme="minorEastAsia" w:hAnsi="Cambria Math"/>
                <w:bCs/>
                <w:i/>
              </w:rPr>
            </m:ctrlPr>
          </m:sSupPr>
          <m:e>
            <m:r>
              <w:rPr>
                <w:rFonts w:ascii="Cambria Math" w:eastAsiaTheme="minorEastAsia" w:hAnsi="Cambria Math"/>
              </w:rPr>
              <m:t>Z</m:t>
            </m:r>
          </m:e>
          <m:sup>
            <m:r>
              <w:rPr>
                <w:rFonts w:ascii="Cambria Math" w:eastAsiaTheme="minorEastAsia"/>
              </w:rPr>
              <m:t>1</m:t>
            </m:r>
          </m:sup>
        </m:sSup>
      </m:oMath>
      <w:r w:rsidR="00BF2AE3" w:rsidRPr="00041C57">
        <w:rPr>
          <w:rFonts w:eastAsiaTheme="minorEastAsia"/>
          <w:bCs/>
        </w:rPr>
        <w:t>Z matrix</w:t>
      </w:r>
    </w:p>
    <w:p w14:paraId="7D77F42B" w14:textId="1EB76402" w:rsidR="00BF2AE3" w:rsidRPr="00041C57" w:rsidRDefault="00BE4C9D" w:rsidP="003D5778">
      <w:pPr>
        <w:jc w:val="both"/>
      </w:pPr>
      <w:r w:rsidRPr="00041C57">
        <w:rPr>
          <w:rFonts w:eastAsiaTheme="minorEastAsia"/>
          <w:bCs/>
        </w:rPr>
        <w:t>Following Fayose and Ayinde (2019)</w:t>
      </w:r>
      <w:r w:rsidR="0081109B">
        <w:rPr>
          <w:rFonts w:eastAsiaTheme="minorEastAsia"/>
          <w:bCs/>
        </w:rPr>
        <w:t>, [7]</w:t>
      </w:r>
      <w:r w:rsidRPr="00041C57">
        <w:rPr>
          <w:rFonts w:eastAsiaTheme="minorEastAsia"/>
          <w:bCs/>
        </w:rPr>
        <w:t xml:space="preserve"> seven different forms of the biasing parameter k that perform more efficiently than the generalized form </w:t>
      </w:r>
      <w:proofErr w:type="gramStart"/>
      <w:r w:rsidRPr="00041C57">
        <w:rPr>
          <w:rFonts w:eastAsiaTheme="minorEastAsia"/>
          <w:bCs/>
        </w:rPr>
        <w:t>w</w:t>
      </w:r>
      <w:r w:rsidR="0061359D" w:rsidRPr="00041C57">
        <w:rPr>
          <w:rFonts w:eastAsiaTheme="minorEastAsia"/>
          <w:bCs/>
        </w:rPr>
        <w:t>ere</w:t>
      </w:r>
      <w:proofErr w:type="gramEnd"/>
      <w:r w:rsidRPr="00041C57">
        <w:rPr>
          <w:rFonts w:eastAsiaTheme="minorEastAsia"/>
          <w:bCs/>
        </w:rPr>
        <w:t xml:space="preserve"> also used as k values. These different forms are maximum, minimum, Arithmetic mean, Geometric mean, Harmonic mean, Mid-range and Median.</w:t>
      </w:r>
    </w:p>
    <w:p w14:paraId="7DDF0D34" w14:textId="77777777" w:rsidR="00BF2AE3" w:rsidRPr="00041C57" w:rsidRDefault="00BF2AE3" w:rsidP="00065515">
      <w:pPr>
        <w:jc w:val="both"/>
        <w:rPr>
          <w:b/>
          <w:bCs/>
        </w:rPr>
      </w:pPr>
      <w:r w:rsidRPr="00041C57">
        <w:rPr>
          <w:b/>
          <w:bCs/>
        </w:rPr>
        <w:t>2.3 LIU ESTIMATOR</w:t>
      </w:r>
    </w:p>
    <w:p w14:paraId="710A8032" w14:textId="00B4C214" w:rsidR="0061359D" w:rsidRPr="00041C57" w:rsidRDefault="0061359D" w:rsidP="00065515">
      <w:pPr>
        <w:pStyle w:val="NormalWeb"/>
        <w:tabs>
          <w:tab w:val="right" w:pos="8820"/>
        </w:tabs>
        <w:spacing w:before="120" w:beforeAutospacing="0" w:after="160" w:afterAutospacing="0"/>
        <w:jc w:val="both"/>
        <w:rPr>
          <w:lang w:val="en-GB"/>
        </w:rPr>
      </w:pPr>
      <w:r w:rsidRPr="00041C57">
        <w:rPr>
          <w:lang w:val="en-GB"/>
        </w:rPr>
        <w:t>Liu (1993)</w:t>
      </w:r>
      <w:r w:rsidR="0081109B">
        <w:rPr>
          <w:lang w:val="en-GB"/>
        </w:rPr>
        <w:t>, [4]</w:t>
      </w:r>
      <w:r w:rsidRPr="00041C57">
        <w:rPr>
          <w:lang w:val="en-GB"/>
        </w:rPr>
        <w:t xml:space="preserve"> </w:t>
      </w:r>
      <w:r w:rsidRPr="00041C57">
        <w:t xml:space="preserve">motivated by the interpretation of the ridge estimate </w:t>
      </w:r>
      <w:r w:rsidRPr="00041C57">
        <w:rPr>
          <w:lang w:val="en-GB"/>
        </w:rPr>
        <w:t>developed an alternative biased estimator</w:t>
      </w:r>
      <w:r w:rsidR="00794775" w:rsidRPr="00041C57">
        <w:rPr>
          <w:lang w:val="en-GB"/>
        </w:rPr>
        <w:t xml:space="preserve"> to overcome </w:t>
      </w:r>
      <w:r w:rsidR="00D74C8D" w:rsidRPr="00041C57">
        <w:rPr>
          <w:lang w:val="en-GB"/>
        </w:rPr>
        <w:t>multicollinearity</w:t>
      </w:r>
      <w:r w:rsidRPr="00041C57">
        <w:rPr>
          <w:lang w:val="en-GB"/>
        </w:rPr>
        <w:t xml:space="preserve"> for the linear regression model in equation (</w:t>
      </w:r>
      <w:r w:rsidR="00D74C8D" w:rsidRPr="00041C57">
        <w:rPr>
          <w:lang w:val="en-GB"/>
        </w:rPr>
        <w:t>9</w:t>
      </w:r>
      <w:r w:rsidRPr="00041C57">
        <w:rPr>
          <w:lang w:val="en-GB"/>
        </w:rPr>
        <w:t>) as:</w:t>
      </w:r>
      <w:r w:rsidRPr="00041C57">
        <w:rPr>
          <w:lang w:val="en-GB"/>
        </w:rPr>
        <w:tab/>
        <w:t xml:space="preserve"> </w:t>
      </w:r>
    </w:p>
    <w:p w14:paraId="3AE4E531" w14:textId="77777777" w:rsidR="0061359D" w:rsidRPr="00041C57" w:rsidRDefault="00000000" w:rsidP="000C2A62">
      <w:pPr>
        <w:tabs>
          <w:tab w:val="right" w:pos="9270"/>
        </w:tabs>
        <w:jc w:val="both"/>
      </w:pPr>
      <m:oMath>
        <m:sSub>
          <m:sSubPr>
            <m:ctrlPr>
              <w:rPr>
                <w:rFonts w:ascii="Cambria Math" w:hAnsi="Cambria Math"/>
              </w:rPr>
            </m:ctrlPr>
          </m:sSubPr>
          <m:e>
            <m:acc>
              <m:accPr>
                <m:ctrlPr>
                  <w:rPr>
                    <w:rFonts w:ascii="Cambria Math" w:hAnsi="Cambria Math"/>
                  </w:rPr>
                </m:ctrlPr>
              </m:accPr>
              <m:e>
                <m:r>
                  <w:rPr>
                    <w:rFonts w:ascii="Cambria Math" w:hAnsi="Cambria Math"/>
                  </w:rPr>
                  <m:t>α</m:t>
                </m:r>
              </m:e>
            </m:acc>
          </m:e>
          <m:sub>
            <m:r>
              <w:rPr>
                <w:rFonts w:ascii="Cambria Math" w:hAnsi="Cambria Math"/>
              </w:rPr>
              <m:t>LIU</m:t>
            </m:r>
          </m:sub>
        </m:sSub>
        <m:r>
          <w:rPr>
            <w:rFonts w:ascii="Cambria Math"/>
          </w:rPr>
          <m:t>=</m:t>
        </m:r>
        <m:sSup>
          <m:sSupPr>
            <m:ctrlPr>
              <w:rPr>
                <w:rFonts w:ascii="Cambria Math" w:hAnsi="Cambria Math"/>
                <w:i/>
              </w:rPr>
            </m:ctrlPr>
          </m:sSupPr>
          <m:e>
            <m:r>
              <w:rPr>
                <w:rFonts w:asci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rPr>
                      <m:t>'</m:t>
                    </m:r>
                  </m:sup>
                </m:sSup>
                <m:r>
                  <w:rPr>
                    <w:rFonts w:ascii="Cambria Math" w:hAnsi="Cambria Math"/>
                  </w:rPr>
                  <m:t>Z</m:t>
                </m:r>
                <m:r>
                  <w:rPr>
                    <w:rFonts w:ascii="Cambria Math"/>
                  </w:rPr>
                  <m:t>+</m:t>
                </m:r>
                <m:r>
                  <m:rPr>
                    <m:sty m:val="p"/>
                  </m:rPr>
                  <w:rPr>
                    <w:rFonts w:ascii="Cambria Math"/>
                  </w:rPr>
                  <m:t>I</m:t>
                </m:r>
              </m:e>
            </m:d>
          </m:e>
          <m:sup>
            <m:r>
              <w:rPr>
                <w:rFonts w:ascii="Cambria Math" w:hAnsi="Cambria Math"/>
              </w:rPr>
              <m:t>-'</m:t>
            </m:r>
          </m:sup>
        </m:sSup>
      </m:oMath>
      <w:r w:rsidR="0061359D" w:rsidRPr="00041C57">
        <w:t xml:space="preserve"> (</w:t>
      </w:r>
      <m:oMath>
        <m:sSup>
          <m:sSupPr>
            <m:ctrlPr>
              <w:rPr>
                <w:rFonts w:ascii="Cambria Math" w:hAnsi="Cambria Math"/>
                <w:i/>
              </w:rPr>
            </m:ctrlPr>
          </m:sSupPr>
          <m:e>
            <m:r>
              <w:rPr>
                <w:rFonts w:ascii="Cambria Math" w:hAnsi="Cambria Math"/>
              </w:rPr>
              <m:t>Z</m:t>
            </m:r>
          </m:e>
          <m:sup>
            <m:r>
              <w:rPr>
                <w:rFonts w:ascii="Cambria Math"/>
              </w:rPr>
              <m:t>'</m:t>
            </m:r>
          </m:sup>
        </m:sSup>
        <m:r>
          <w:rPr>
            <w:rFonts w:ascii="Cambria Math" w:hAnsi="Cambria Math"/>
          </w:rPr>
          <m:t>Z</m:t>
        </m:r>
        <m:r>
          <w:rPr>
            <w:rFonts w:ascii="Cambria Math"/>
          </w:rPr>
          <m:t>+</m:t>
        </m:r>
        <m:r>
          <w:rPr>
            <w:rFonts w:ascii="Cambria Math" w:hAnsi="Cambria Math"/>
          </w:rPr>
          <m:t>dI</m:t>
        </m:r>
        <m:r>
          <w:rPr>
            <w:rFonts w:asci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OLS</m:t>
            </m:r>
          </m:sub>
        </m:sSub>
      </m:oMath>
      <w:r w:rsidR="0061359D" w:rsidRPr="00041C57">
        <w:t xml:space="preserve">    </w:t>
      </w:r>
      <w:r w:rsidR="000C2A62" w:rsidRPr="00041C57">
        <w:tab/>
      </w:r>
      <w:r w:rsidR="0061359D" w:rsidRPr="00041C57">
        <w:t xml:space="preserve"> </w:t>
      </w:r>
      <w:r w:rsidR="00D74C8D" w:rsidRPr="00041C57">
        <w:t>(15)</w:t>
      </w:r>
      <w:r w:rsidR="0061359D" w:rsidRPr="00041C57">
        <w:tab/>
      </w:r>
    </w:p>
    <w:p w14:paraId="7A395958" w14:textId="77777777" w:rsidR="00BE4C9D" w:rsidRPr="00041C57" w:rsidRDefault="00BF2AE3" w:rsidP="00605DFD">
      <w:pPr>
        <w:jc w:val="both"/>
      </w:pPr>
      <w:r w:rsidRPr="00041C57">
        <w:t xml:space="preserve">where d is the Biasing parameter and </w:t>
      </w:r>
      <w:r w:rsidR="00605DFD" w:rsidRPr="00041C57">
        <w:t xml:space="preserve">is defined as: </w:t>
      </w:r>
      <w:bookmarkStart w:id="0" w:name="_Hlk183041028"/>
    </w:p>
    <w:p w14:paraId="05258F4A" w14:textId="77777777" w:rsidR="00A81C55" w:rsidRPr="00041C57" w:rsidRDefault="00000000" w:rsidP="003D5778">
      <w:pPr>
        <w:tabs>
          <w:tab w:val="right" w:pos="9270"/>
        </w:tabs>
      </w:pPr>
      <m:oMath>
        <m:sSub>
          <m:sSubPr>
            <m:ctrlPr>
              <w:rPr>
                <w:rFonts w:ascii="Cambria Math" w:hAnsi="Cambria Math"/>
                <w:i/>
              </w:rPr>
            </m:ctrlPr>
          </m:sSubPr>
          <m:e>
            <m:r>
              <w:rPr>
                <w:rFonts w:ascii="Cambria Math" w:hAnsi="Cambria Math"/>
              </w:rPr>
              <m:t>d</m:t>
            </m:r>
          </m:e>
          <m:sub>
            <m:r>
              <w:rPr>
                <w:rFonts w:ascii="Cambria Math" w:hAnsi="Cambria Math"/>
              </w:rPr>
              <m:t>L</m:t>
            </m:r>
          </m:sub>
        </m:sSub>
        <m:r>
          <w:rPr>
            <w:rFonts w:ascii="Cambria Math"/>
          </w:rPr>
          <m:t>=1</m:t>
        </m:r>
        <m:r>
          <w:rPr>
            <w:rFonts w:asci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rPr>
              <m:t>2</m:t>
            </m:r>
          </m:sup>
        </m:sSup>
        <m:d>
          <m:dPr>
            <m:begChr m:val="["/>
            <m:endChr m:val="]"/>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p</m:t>
                    </m:r>
                  </m:sup>
                  <m:e>
                    <m:f>
                      <m:fPr>
                        <m:ctrlPr>
                          <w:rPr>
                            <w:rFonts w:ascii="Cambria Math" w:hAnsi="Cambria Math"/>
                            <w:i/>
                          </w:rPr>
                        </m:ctrlPr>
                      </m:fPr>
                      <m:num>
                        <m:r>
                          <w:rPr>
                            <w:rFonts w:ascii="Cambria Math"/>
                          </w:rPr>
                          <m:t>1</m:t>
                        </m:r>
                      </m:num>
                      <m:den>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rPr>
                          <m:t>+1)</m:t>
                        </m:r>
                      </m:den>
                    </m:f>
                  </m:e>
                </m:nary>
              </m:num>
              <m:den>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p</m:t>
                        </m:r>
                      </m:sup>
                      <m:e>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rPr>
                              <m:t>2</m:t>
                            </m:r>
                          </m:sup>
                        </m:sSup>
                      </m:e>
                    </m:nary>
                  </m:num>
                  <m:den>
                    <m:sSup>
                      <m:sSupPr>
                        <m:ctrlPr>
                          <w:rPr>
                            <w:rFonts w:ascii="Cambria Math" w:hAnsi="Cambria Math"/>
                            <w:i/>
                          </w:rPr>
                        </m:ctrlPr>
                      </m:sSupPr>
                      <m:e>
                        <m:r>
                          <w:rPr>
                            <w:rFonts w:asci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rPr>
                          <m:t>+1)</m:t>
                        </m:r>
                      </m:e>
                      <m:sup>
                        <m:r>
                          <w:rPr>
                            <w:rFonts w:ascii="Cambria Math"/>
                          </w:rPr>
                          <m:t>2</m:t>
                        </m:r>
                      </m:sup>
                    </m:sSup>
                  </m:den>
                </m:f>
              </m:den>
            </m:f>
          </m:e>
        </m:d>
      </m:oMath>
      <w:r w:rsidR="007F036C" w:rsidRPr="00041C57">
        <w:t xml:space="preserve">      </w:t>
      </w:r>
      <w:r w:rsidR="007F036C" w:rsidRPr="00041C57">
        <w:tab/>
        <w:t xml:space="preserve">  (1</w:t>
      </w:r>
      <w:r w:rsidR="000C2A62" w:rsidRPr="00041C57">
        <w:t>6</w:t>
      </w:r>
      <w:r w:rsidR="007F036C" w:rsidRPr="00041C57">
        <w:t>)</w:t>
      </w:r>
    </w:p>
    <w:p w14:paraId="0CF6C95A" w14:textId="77777777" w:rsidR="00A81C55" w:rsidRPr="00041C57" w:rsidRDefault="00A81C55" w:rsidP="003D5778">
      <w:pPr>
        <w:jc w:val="both"/>
      </w:pPr>
      <w:r w:rsidRPr="00041C57">
        <w:t xml:space="preserve">Where </w:t>
      </w:r>
      <m:oMath>
        <m:acc>
          <m:accPr>
            <m:ctrlPr>
              <w:rPr>
                <w:rFonts w:ascii="Cambria Math" w:hAnsi="Cambria Math"/>
                <w:i/>
              </w:rPr>
            </m:ctrlPr>
          </m:accPr>
          <m:e>
            <m:r>
              <w:rPr>
                <w:rFonts w:ascii="Cambria Math" w:hAnsi="Cambria Math"/>
              </w:rPr>
              <m:t>α</m:t>
            </m:r>
          </m:e>
        </m:acc>
        <m:r>
          <w:rPr>
            <w:rFonts w:ascii="Cambria Math"/>
          </w:rPr>
          <m:t>=</m:t>
        </m:r>
        <m:sSup>
          <m:sSupPr>
            <m:ctrlPr>
              <w:rPr>
                <w:rFonts w:ascii="Cambria Math" w:hAnsi="Cambria Math"/>
                <w:i/>
              </w:rPr>
            </m:ctrlPr>
          </m:sSupPr>
          <m:e>
            <m:r>
              <w:rPr>
                <w:rFonts w:ascii="Cambria Math" w:hAnsi="Cambria Math"/>
              </w:rPr>
              <m:t>Q</m:t>
            </m:r>
          </m:e>
          <m:sup>
            <m:r>
              <w:rPr>
                <w:rFonts w:ascii="Cambria Math"/>
              </w:rPr>
              <m:t>'</m:t>
            </m:r>
          </m:sup>
        </m:sSup>
        <m:sSub>
          <m:sSubPr>
            <m:ctrlPr>
              <w:rPr>
                <w:rFonts w:ascii="Cambria Math" w:hAnsi="Cambria Math"/>
                <w:i/>
              </w:rPr>
            </m:ctrlPr>
          </m:sSubPr>
          <m:e>
            <m:r>
              <w:rPr>
                <w:rFonts w:ascii="Cambria Math" w:hAnsi="Cambria Math"/>
              </w:rPr>
              <m:t>β</m:t>
            </m:r>
          </m:e>
          <m:sub>
            <m:r>
              <w:rPr>
                <w:rFonts w:ascii="Cambria Math" w:hAnsi="Cambria Math"/>
              </w:rPr>
              <m:t>OLS</m:t>
            </m:r>
          </m:sub>
        </m:sSub>
      </m:oMath>
      <w:r w:rsidRPr="00041C57">
        <w:t xml:space="preserve"> and </w:t>
      </w:r>
      <m:oMath>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rPr>
              <m:t>2</m:t>
            </m:r>
          </m:sup>
        </m:sSup>
      </m:oMath>
      <w:r w:rsidRPr="00041C57">
        <w:t xml:space="preserve"> are Ordinary Least Square estimators of α and </w:t>
      </w:r>
      <m:oMath>
        <m:sSup>
          <m:sSupPr>
            <m:ctrlPr>
              <w:rPr>
                <w:rFonts w:ascii="Cambria Math" w:hAnsi="Cambria Math"/>
                <w:i/>
              </w:rPr>
            </m:ctrlPr>
          </m:sSupPr>
          <m:e>
            <m:r>
              <w:rPr>
                <w:rFonts w:ascii="Cambria Math" w:hAnsi="Cambria Math"/>
              </w:rPr>
              <m:t>σ</m:t>
            </m:r>
          </m:e>
          <m:sup>
            <m:r>
              <w:rPr>
                <w:rFonts w:ascii="Cambria Math"/>
              </w:rPr>
              <m:t>2</m:t>
            </m:r>
          </m:sup>
        </m:sSup>
      </m:oMath>
      <w:r w:rsidRPr="00041C57">
        <w:t xml:space="preserve"> respectively, and </w:t>
      </w:r>
      <w:r w:rsidRPr="00041C57">
        <w:rPr>
          <w:i/>
          <w:iCs/>
        </w:rPr>
        <w:t>Q</w:t>
      </w:r>
      <w:r w:rsidRPr="00041C57">
        <w:t xml:space="preserve"> is the matrix of eigenvectors corresponding to the eigenvalues </w:t>
      </w:r>
      <w:proofErr w:type="spellStart"/>
      <w:r w:rsidRPr="00041C57">
        <w:t>o</w:t>
      </w:r>
      <w:proofErr w:type="spellEnd"/>
      <w:r w:rsidRPr="00041C57">
        <w:t xml:space="preserve"> the matrix </w:t>
      </w:r>
      <m:oMath>
        <m:sSup>
          <m:sSupPr>
            <m:ctrlPr>
              <w:rPr>
                <w:rFonts w:ascii="Cambria Math" w:hAnsi="Cambria Math"/>
                <w:i/>
              </w:rPr>
            </m:ctrlPr>
          </m:sSupPr>
          <m:e>
            <m:r>
              <w:rPr>
                <w:rFonts w:ascii="Cambria Math" w:hAnsi="Cambria Math"/>
              </w:rPr>
              <m:t>X</m:t>
            </m:r>
          </m:e>
          <m:sup>
            <m:r>
              <w:rPr>
                <w:rFonts w:ascii="Cambria Math"/>
              </w:rPr>
              <m:t>'</m:t>
            </m:r>
          </m:sup>
        </m:sSup>
        <m:r>
          <w:rPr>
            <w:rFonts w:ascii="Cambria Math" w:hAnsi="Cambria Math"/>
          </w:rPr>
          <m:t>X</m:t>
        </m:r>
      </m:oMath>
    </w:p>
    <w:bookmarkEnd w:id="0"/>
    <w:p w14:paraId="2E4A1726" w14:textId="2EE9B5E0" w:rsidR="00385035" w:rsidRDefault="00385035" w:rsidP="00385035">
      <w:pPr>
        <w:jc w:val="both"/>
        <w:rPr>
          <w:b/>
          <w:bCs/>
        </w:rPr>
      </w:pPr>
      <w:r>
        <w:rPr>
          <w:b/>
          <w:bCs/>
        </w:rPr>
        <w:lastRenderedPageBreak/>
        <w:t>_</w:t>
      </w:r>
      <w:r w:rsidRPr="00041C57">
        <w:rPr>
          <w:b/>
          <w:bCs/>
        </w:rPr>
        <w:t>2.</w:t>
      </w:r>
      <w:proofErr w:type="gramStart"/>
      <w:r w:rsidRPr="00041C57">
        <w:rPr>
          <w:b/>
          <w:bCs/>
        </w:rPr>
        <w:t>4  PRINCIPAL</w:t>
      </w:r>
      <w:proofErr w:type="gramEnd"/>
      <w:r w:rsidRPr="00041C57">
        <w:rPr>
          <w:b/>
          <w:bCs/>
        </w:rPr>
        <w:t xml:space="preserve"> COMPONENT ESTIMATOR</w:t>
      </w:r>
    </w:p>
    <w:p w14:paraId="6B66EA17" w14:textId="77777777" w:rsidR="00385035" w:rsidRPr="00DD4C54" w:rsidRDefault="00385035" w:rsidP="00385035">
      <w:pPr>
        <w:jc w:val="both"/>
        <w:rPr>
          <w:b/>
          <w:bCs/>
        </w:rPr>
      </w:pPr>
      <w:r w:rsidRPr="00E01FF2">
        <w:t>The main purpose of Principal Component Regression is to estimate the</w:t>
      </w:r>
      <w:r>
        <w:t xml:space="preserve"> </w:t>
      </w:r>
      <w:r w:rsidRPr="00E01FF2">
        <w:t>values of a response variable on the basis of selected Principal Components of the explanatory</w:t>
      </w:r>
      <w:r>
        <w:t xml:space="preserve"> </w:t>
      </w:r>
      <w:r w:rsidRPr="00E01FF2">
        <w:t>variables. It is a multivariate technique developed by Hotelling (1933)</w:t>
      </w:r>
      <w:r>
        <w:t>, [5]</w:t>
      </w:r>
      <w:r w:rsidRPr="00E01FF2">
        <w:t xml:space="preserve"> for explaining a set of</w:t>
      </w:r>
      <w:r>
        <w:t xml:space="preserve"> </w:t>
      </w:r>
      <w:r w:rsidRPr="00E01FF2">
        <w:t>correlated variables by a reduced number of uncorrelated ones with maximum variances called</w:t>
      </w:r>
      <w:r>
        <w:t xml:space="preserve"> </w:t>
      </w:r>
      <w:r w:rsidRPr="00E01FF2">
        <w:t>Principal components (PCs) (</w:t>
      </w:r>
      <w:proofErr w:type="spellStart"/>
      <w:r w:rsidRPr="00980E5C">
        <w:t>Pongpiachan</w:t>
      </w:r>
      <w:proofErr w:type="spellEnd"/>
      <w:r>
        <w:t xml:space="preserve"> </w:t>
      </w:r>
      <w:r w:rsidRPr="00980E5C">
        <w:t>et al., 2024</w:t>
      </w:r>
      <w:r w:rsidRPr="00E01FF2">
        <w:t>)</w:t>
      </w:r>
      <w:r>
        <w:t>, [12]</w:t>
      </w:r>
      <w:r w:rsidRPr="00E01FF2">
        <w:t>.</w:t>
      </w:r>
      <w:r>
        <w:t xml:space="preserve"> </w:t>
      </w:r>
      <w:r w:rsidRPr="00E01FF2">
        <w:t>The estimates produced using the Principal Component estimators are biased (</w:t>
      </w:r>
      <w:r w:rsidRPr="00BE203D">
        <w:t>Weeraratne</w:t>
      </w:r>
      <w:r w:rsidRPr="00E01FF2">
        <w:t xml:space="preserve"> et al., 20</w:t>
      </w:r>
      <w:r>
        <w:t>24</w:t>
      </w:r>
      <w:r w:rsidRPr="00E01FF2">
        <w:t>)</w:t>
      </w:r>
      <w:r>
        <w:t>, [13]</w:t>
      </w:r>
      <w:r w:rsidRPr="00E01FF2">
        <w:t>.</w:t>
      </w:r>
      <w:r>
        <w:t xml:space="preserve"> </w:t>
      </w:r>
      <w:r w:rsidRPr="00E01FF2">
        <w:t>Two stages are involved when using principal component regression. The first stage reduces the</w:t>
      </w:r>
      <w:r>
        <w:t xml:space="preserve"> </w:t>
      </w:r>
      <w:r w:rsidRPr="00E01FF2">
        <w:t>predictor variables of the model using principal component analysis. The second stage involves</w:t>
      </w:r>
      <w:r>
        <w:t xml:space="preserve"> </w:t>
      </w:r>
      <w:r w:rsidRPr="00E01FF2">
        <w:t>using the reduced variables obtained from the principal component analysis in an OLS regression</w:t>
      </w:r>
      <w:r>
        <w:t xml:space="preserve"> </w:t>
      </w:r>
      <w:r w:rsidRPr="00E01FF2">
        <w:t xml:space="preserve">fit </w:t>
      </w:r>
      <w:r>
        <w:t>(</w:t>
      </w:r>
      <w:r w:rsidRPr="00E01FF2">
        <w:t>Ayinde et al., 2012)</w:t>
      </w:r>
      <w:r>
        <w:t>, [14]</w:t>
      </w:r>
      <w:r w:rsidRPr="00E01FF2">
        <w:t>.</w:t>
      </w:r>
      <w:r>
        <w:rPr>
          <w:b/>
          <w:bCs/>
        </w:rPr>
        <w:t xml:space="preserve"> </w:t>
      </w:r>
      <w:r w:rsidRPr="00041C57">
        <w:t>From our regression model in equation (9), t</w:t>
      </w:r>
      <w:r w:rsidRPr="00041C57">
        <w:rPr>
          <w:rFonts w:eastAsiaTheme="minorEastAsia"/>
        </w:rPr>
        <w:t>he columns of Z, which define a new set of orthogonal regressors, such as Z=(</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rPr>
              <m:t>1</m:t>
            </m:r>
          </m:sub>
        </m:sSub>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rPr>
              <m:t>2</m:t>
            </m:r>
          </m:sub>
        </m:sSub>
        <m:r>
          <w:rPr>
            <w:rFonts w:ascii="Cambria Math" w:eastAsiaTheme="minorEastAsia"/>
          </w:rPr>
          <m:t xml:space="preserve">, </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p</m:t>
            </m:r>
          </m:sub>
        </m:sSub>
        <m:r>
          <w:rPr>
            <w:rFonts w:ascii="Cambria Math" w:eastAsiaTheme="minorEastAsia"/>
          </w:rPr>
          <m:t>)</m:t>
        </m:r>
      </m:oMath>
      <w:r w:rsidRPr="00041C57">
        <w:rPr>
          <w:rFonts w:eastAsiaTheme="minorEastAsia"/>
        </w:rPr>
        <w:t>=[</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r</m:t>
            </m:r>
          </m:sub>
        </m:sSub>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p-r</m:t>
            </m:r>
          </m:sub>
        </m:sSub>
      </m:oMath>
      <w:r w:rsidRPr="00041C57">
        <w:rPr>
          <w:rFonts w:eastAsiaTheme="minorEastAsia"/>
        </w:rPr>
        <w:t>] are referred to as principal components. The pxp matrix of eigen vectors 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r>
          <w:rPr>
            <w:rFonts w:ascii="Cambria Math" w:eastAsiaTheme="minorEastAsia"/>
          </w:rPr>
          <m:t xml:space="preserve">, </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sub>
        </m:sSub>
        <m:r>
          <w:rPr>
            <w:rFonts w:ascii="Cambria Math" w:eastAsiaTheme="minorEastAsia"/>
          </w:rPr>
          <m:t>)</m:t>
        </m:r>
      </m:oMath>
      <w:r w:rsidRPr="00041C57">
        <w:rPr>
          <w:rFonts w:eastAsiaTheme="minorEastAsia"/>
        </w:rPr>
        <w:t xml:space="preserve"> can also be written as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p-r</m:t>
            </m:r>
          </m:sub>
        </m:sSub>
        <m:r>
          <w:rPr>
            <w:rFonts w:ascii="Cambria Math" w:eastAsiaTheme="minorEastAsia"/>
          </w:rPr>
          <m:t>]</m:t>
        </m:r>
      </m:oMath>
      <w:r w:rsidRPr="00041C57">
        <w:rPr>
          <w:rFonts w:eastAsiaTheme="minorEastAsia"/>
        </w:rPr>
        <w:t xml:space="preserve"> with descending eigen values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rPr>
              <m:t>2</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p</m:t>
            </m:r>
          </m:sub>
        </m:sSub>
      </m:oMath>
      <w:r w:rsidRPr="00041C57">
        <w:rPr>
          <w:rFonts w:eastAsiaTheme="minorEastAsia"/>
        </w:rPr>
        <w:t xml:space="preserve"> and that the last of these eigen values are approximately equal to zero. Thus (1) can be written as: </w:t>
      </w:r>
    </w:p>
    <w:p w14:paraId="4D74EEEA" w14:textId="77777777" w:rsidR="004846A3" w:rsidRPr="00041C57" w:rsidRDefault="004846A3" w:rsidP="003D5778">
      <w:pPr>
        <w:jc w:val="both"/>
        <w:rPr>
          <w:rFonts w:eastAsiaTheme="minorEastAsia"/>
        </w:rPr>
      </w:pPr>
      <m:oMath>
        <m:r>
          <w:rPr>
            <w:rFonts w:ascii="Cambria Math" w:eastAsiaTheme="minorEastAsia" w:hAnsi="Cambria Math"/>
          </w:rPr>
          <m:t>Y</m:t>
        </m:r>
        <m:r>
          <w:rPr>
            <w:rFonts w:ascii="Cambria Math" w:eastAsiaTheme="minorEastAsia"/>
          </w:rPr>
          <m:t>=</m:t>
        </m:r>
        <m:r>
          <w:rPr>
            <w:rFonts w:ascii="Cambria Math" w:eastAsiaTheme="minorEastAsia" w:hAnsi="Cambria Math"/>
          </w:rPr>
          <m:t>Xβ</m:t>
        </m:r>
        <m:r>
          <w:rPr>
            <w:rFonts w:ascii="Cambria Math" w:eastAsiaTheme="minorEastAsia"/>
          </w:rPr>
          <m:t>+</m:t>
        </m:r>
        <m:r>
          <w:rPr>
            <w:rFonts w:ascii="Cambria Math" w:eastAsiaTheme="minorEastAsia" w:hAnsi="Cambria Math"/>
          </w:rPr>
          <m:t>U</m:t>
        </m:r>
      </m:oMath>
      <w:r w:rsidRPr="00041C57">
        <w:rPr>
          <w:rFonts w:eastAsiaTheme="minorEastAsia"/>
        </w:rPr>
        <w:t xml:space="preserve"> </w:t>
      </w:r>
    </w:p>
    <w:p w14:paraId="19FE65B8" w14:textId="77777777" w:rsidR="004846A3" w:rsidRPr="00041C57" w:rsidRDefault="004846A3" w:rsidP="003D5778">
      <w:pPr>
        <w:jc w:val="both"/>
        <w:rPr>
          <w:rFonts w:eastAsiaTheme="minorEastAsia"/>
        </w:rPr>
      </w:pPr>
      <w:r w:rsidRPr="00041C57">
        <w:rPr>
          <w:rFonts w:eastAsiaTheme="minorEastAsia"/>
        </w:rPr>
        <w:t xml:space="preserve">           =X</w:t>
      </w:r>
      <m:oMath>
        <m:sSup>
          <m:sSupPr>
            <m:ctrlPr>
              <w:rPr>
                <w:rFonts w:ascii="Cambria Math" w:eastAsiaTheme="minorEastAsia" w:hAnsi="Cambria Math"/>
                <w:i/>
              </w:rPr>
            </m:ctrlPr>
          </m:sSupPr>
          <m:e>
            <m:r>
              <w:rPr>
                <w:rFonts w:ascii="Cambria Math" w:eastAsiaTheme="minorEastAsia" w:hAnsi="Cambria Math"/>
              </w:rPr>
              <m:t>TT</m:t>
            </m:r>
          </m:e>
          <m:sup>
            <m:r>
              <w:rPr>
                <w:rFonts w:ascii="Cambria Math" w:eastAsiaTheme="minorEastAsia"/>
              </w:rPr>
              <m:t>'</m:t>
            </m:r>
          </m:sup>
        </m:sSup>
        <m:r>
          <w:rPr>
            <w:rFonts w:ascii="Cambria Math" w:eastAsiaTheme="minorEastAsia" w:hAnsi="Cambria Math"/>
          </w:rPr>
          <m:t>β</m:t>
        </m:r>
      </m:oMath>
      <w:r w:rsidRPr="00041C57">
        <w:rPr>
          <w:rFonts w:eastAsiaTheme="minorEastAsia"/>
        </w:rPr>
        <w:t xml:space="preserve"> +</w:t>
      </w:r>
      <w:r w:rsidRPr="00041C57">
        <w:rPr>
          <w:rFonts w:eastAsiaTheme="minorEastAsia"/>
          <w:i/>
          <w:iCs/>
        </w:rPr>
        <w:t>U</w:t>
      </w:r>
      <w:r w:rsidRPr="00041C57">
        <w:rPr>
          <w:rFonts w:eastAsiaTheme="minorEastAsia"/>
        </w:rPr>
        <w:t xml:space="preserve">   </w:t>
      </w:r>
    </w:p>
    <w:p w14:paraId="4F910E19" w14:textId="77777777" w:rsidR="004846A3" w:rsidRPr="00041C57" w:rsidRDefault="004846A3" w:rsidP="003D5778">
      <w:pPr>
        <w:jc w:val="both"/>
        <w:rPr>
          <w:rFonts w:eastAsiaTheme="minorEastAsia"/>
        </w:rPr>
      </w:pPr>
      <w:r w:rsidRPr="00041C57">
        <w:rPr>
          <w:rFonts w:eastAsiaTheme="minorEastAsia"/>
        </w:rPr>
        <w:t xml:space="preserve">           = X</w:t>
      </w:r>
      <m:oMath>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e>
          <m:sup>
            <m:r>
              <w:rPr>
                <w:rFonts w:ascii="Cambria Math" w:eastAsiaTheme="minorEastAsia"/>
              </w:rPr>
              <m:t>'</m:t>
            </m:r>
          </m:sup>
        </m:sSup>
        <m:r>
          <w:rPr>
            <w:rFonts w:ascii="Cambria Math" w:eastAsiaTheme="minorEastAsia" w:hAnsi="Cambria Math"/>
          </w:rPr>
          <m:t>β</m:t>
        </m:r>
      </m:oMath>
      <w:r w:rsidRPr="00041C57">
        <w:rPr>
          <w:rFonts w:eastAsiaTheme="minorEastAsia"/>
        </w:rPr>
        <w:t xml:space="preserve"> + X</w:t>
      </w:r>
      <m:oMath>
        <m:r>
          <w:rPr>
            <w:rFonts w:ascii="Cambria Math" w:eastAsiaTheme="minorEastAsia"/>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r>
              <w:rPr>
                <w:rFonts w:eastAsiaTheme="minorEastAsia"/>
              </w:rPr>
              <m:t>-</m:t>
            </m:r>
            <m:r>
              <w:rPr>
                <w:rFonts w:ascii="Cambria Math" w:eastAsiaTheme="minorEastAsia" w:hAnsi="Cambria Math"/>
              </w:rPr>
              <m:t>r</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m:t>
                </m:r>
                <m:r>
                  <w:rPr>
                    <w:rFonts w:eastAsiaTheme="minorEastAsia"/>
                  </w:rPr>
                  <m:t>-</m:t>
                </m:r>
                <m:r>
                  <w:rPr>
                    <w:rFonts w:ascii="Cambria Math" w:eastAsiaTheme="minorEastAsia" w:hAnsi="Cambria Math"/>
                  </w:rPr>
                  <m:t>r</m:t>
                </m:r>
              </m:sub>
            </m:sSub>
          </m:e>
          <m:sup>
            <m:r>
              <w:rPr>
                <w:rFonts w:ascii="Cambria Math" w:eastAsiaTheme="minorEastAsia"/>
              </w:rPr>
              <m:t>'</m:t>
            </m:r>
          </m:sup>
        </m:sSup>
        <m:r>
          <w:rPr>
            <w:rFonts w:ascii="Cambria Math" w:eastAsiaTheme="minorEastAsia" w:hAnsi="Cambria Math"/>
          </w:rPr>
          <m:t>β</m:t>
        </m:r>
      </m:oMath>
      <w:r w:rsidRPr="00041C57">
        <w:rPr>
          <w:rFonts w:eastAsiaTheme="minorEastAsia"/>
        </w:rPr>
        <w:t xml:space="preserve"> +</w:t>
      </w:r>
      <w:r w:rsidRPr="00041C57">
        <w:rPr>
          <w:rFonts w:eastAsiaTheme="minorEastAsia"/>
          <w:i/>
          <w:iCs/>
        </w:rPr>
        <w:t>U</w:t>
      </w:r>
      <w:r w:rsidRPr="00041C57">
        <w:rPr>
          <w:rFonts w:eastAsiaTheme="minorEastAsia"/>
        </w:rPr>
        <w:t xml:space="preserve">                           </w:t>
      </w:r>
      <w:r w:rsidRPr="00041C57">
        <w:rPr>
          <w:rFonts w:eastAsiaTheme="minorEastAsia"/>
        </w:rPr>
        <w:tab/>
        <w:t xml:space="preserve"> </w:t>
      </w:r>
    </w:p>
    <w:p w14:paraId="0AD6AF26" w14:textId="77777777" w:rsidR="004846A3" w:rsidRPr="00041C57" w:rsidRDefault="004846A3" w:rsidP="003D5778">
      <w:pPr>
        <w:tabs>
          <w:tab w:val="right" w:pos="9270"/>
        </w:tabs>
        <w:jc w:val="both"/>
        <w:rPr>
          <w:rFonts w:eastAsiaTheme="minorEastAsia"/>
        </w:rPr>
      </w:pPr>
      <w:r w:rsidRPr="00041C5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r</m:t>
            </m:r>
          </m:sub>
        </m:sSub>
      </m:oMath>
      <w:r w:rsidRPr="00041C5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p</m:t>
            </m:r>
            <m:r>
              <w:rPr>
                <w:rFonts w:eastAsiaTheme="minorEastAsia"/>
              </w:rPr>
              <m:t>-</m:t>
            </m:r>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r>
              <w:rPr>
                <w:rFonts w:eastAsiaTheme="minorEastAsia"/>
              </w:rPr>
              <m:t>-</m:t>
            </m:r>
            <m:r>
              <w:rPr>
                <w:rFonts w:ascii="Cambria Math" w:eastAsiaTheme="minorEastAsia" w:hAnsi="Cambria Math"/>
              </w:rPr>
              <m:t>r</m:t>
            </m:r>
          </m:sub>
        </m:sSub>
      </m:oMath>
      <w:r w:rsidRPr="00041C57">
        <w:rPr>
          <w:rFonts w:eastAsiaTheme="minorEastAsia"/>
        </w:rPr>
        <w:t xml:space="preserve">+ </w:t>
      </w:r>
      <w:r w:rsidRPr="00041C57">
        <w:rPr>
          <w:rFonts w:eastAsiaTheme="minorEastAsia"/>
          <w:i/>
          <w:iCs/>
        </w:rPr>
        <w:t>U</w:t>
      </w:r>
      <w:r w:rsidRPr="00041C57">
        <w:rPr>
          <w:rFonts w:eastAsiaTheme="minorEastAsia"/>
        </w:rPr>
        <w:t xml:space="preserve">                                               </w:t>
      </w:r>
      <w:r w:rsidRPr="00041C57">
        <w:rPr>
          <w:rFonts w:eastAsiaTheme="minorEastAsia"/>
        </w:rPr>
        <w:tab/>
        <w:t xml:space="preserve">     (</w:t>
      </w:r>
      <w:r w:rsidR="00683EAC" w:rsidRPr="00041C57">
        <w:rPr>
          <w:rFonts w:eastAsiaTheme="minorEastAsia"/>
        </w:rPr>
        <w:t>1</w:t>
      </w:r>
      <w:r w:rsidR="00E44821" w:rsidRPr="00041C57">
        <w:rPr>
          <w:rFonts w:eastAsiaTheme="minorEastAsia"/>
        </w:rPr>
        <w:t>7</w:t>
      </w:r>
      <w:r w:rsidRPr="00041C57">
        <w:rPr>
          <w:rFonts w:eastAsiaTheme="minorEastAsia"/>
        </w:rPr>
        <w:t>)</w:t>
      </w:r>
    </w:p>
    <w:p w14:paraId="690A0504" w14:textId="77777777" w:rsidR="004846A3" w:rsidRPr="00041C57" w:rsidRDefault="004846A3" w:rsidP="003D5778">
      <w:pPr>
        <w:jc w:val="both"/>
        <w:rPr>
          <w:rFonts w:eastAsiaTheme="minorEastAsia"/>
        </w:rPr>
      </w:pPr>
      <w:r w:rsidRPr="00041C57">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r</m:t>
            </m:r>
          </m:sub>
        </m:sSub>
      </m:oMath>
      <w:r w:rsidRPr="00041C57">
        <w:rPr>
          <w:rFonts w:eastAsiaTheme="minorEastAsia"/>
        </w:rPr>
        <w:t xml:space="preserve"> contains PCs that are used be used in the regression model and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p</m:t>
            </m:r>
            <m:r>
              <w:rPr>
                <w:rFonts w:eastAsiaTheme="minorEastAsia"/>
              </w:rPr>
              <m:t>-</m:t>
            </m:r>
            <m:r>
              <w:rPr>
                <w:rFonts w:ascii="Cambria Math" w:eastAsiaTheme="minorEastAsia" w:hAnsi="Cambria Math"/>
              </w:rPr>
              <m:t>r</m:t>
            </m:r>
          </m:sub>
        </m:sSub>
        <m:r>
          <w:rPr>
            <w:rFonts w:ascii="Cambria Math" w:eastAsiaTheme="minorEastAsia"/>
          </w:rPr>
          <m:t xml:space="preserve"> </m:t>
        </m:r>
      </m:oMath>
      <w:r w:rsidRPr="00041C57">
        <w:rPr>
          <w:rFonts w:eastAsiaTheme="minorEastAsia"/>
        </w:rPr>
        <w:t>contain PCs that are discarded from the model. Thus, the regression equation becomes:</w:t>
      </w:r>
    </w:p>
    <w:p w14:paraId="406F5DD8" w14:textId="77777777" w:rsidR="004846A3" w:rsidRPr="00041C57" w:rsidRDefault="004846A3" w:rsidP="003D5778">
      <w:pPr>
        <w:tabs>
          <w:tab w:val="right" w:pos="9270"/>
        </w:tabs>
        <w:jc w:val="both"/>
        <w:rPr>
          <w:rFonts w:eastAsiaTheme="minorEastAsia"/>
        </w:rPr>
      </w:pPr>
      <m:oMath>
        <m:r>
          <w:rPr>
            <w:rFonts w:ascii="Cambria Math" w:eastAsiaTheme="minorEastAsia" w:hAnsi="Cambria Math"/>
          </w:rPr>
          <m:t>Y</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r</m:t>
            </m:r>
          </m:sub>
        </m:sSub>
        <m:r>
          <w:rPr>
            <w:rFonts w:ascii="Cambria Math" w:eastAsiaTheme="minorEastAsia"/>
          </w:rPr>
          <m:t>+</m:t>
        </m:r>
        <m:r>
          <w:rPr>
            <w:rFonts w:ascii="Cambria Math" w:eastAsiaTheme="minorEastAsia" w:hAnsi="Cambria Math"/>
          </w:rPr>
          <m:t>U</m:t>
        </m:r>
      </m:oMath>
      <w:r w:rsidRPr="00041C57">
        <w:rPr>
          <w:rFonts w:eastAsiaTheme="minorEastAsia"/>
        </w:rPr>
        <w:t xml:space="preserve">    </w:t>
      </w:r>
      <w:r w:rsidRPr="00041C57">
        <w:rPr>
          <w:rFonts w:eastAsiaTheme="minorEastAsia"/>
        </w:rPr>
        <w:tab/>
        <w:t xml:space="preserve">  (</w:t>
      </w:r>
      <w:r w:rsidR="001E5489" w:rsidRPr="00041C57">
        <w:rPr>
          <w:rFonts w:eastAsiaTheme="minorEastAsia"/>
        </w:rPr>
        <w:t>1</w:t>
      </w:r>
      <w:r w:rsidR="00E44821" w:rsidRPr="00041C57">
        <w:rPr>
          <w:rFonts w:eastAsiaTheme="minorEastAsia"/>
        </w:rPr>
        <w:t>8</w:t>
      </w:r>
      <w:r w:rsidRPr="00041C57">
        <w:rPr>
          <w:rFonts w:eastAsiaTheme="minorEastAsia"/>
        </w:rPr>
        <w:t>)</w:t>
      </w:r>
    </w:p>
    <w:p w14:paraId="0B6FF6D2" w14:textId="77777777" w:rsidR="007369F0" w:rsidRPr="00041C57" w:rsidRDefault="007369F0" w:rsidP="003D5778">
      <w:pPr>
        <w:jc w:val="both"/>
        <w:rPr>
          <w:rFonts w:eastAsiaTheme="minorEastAsia"/>
          <w:b/>
          <w:bCs/>
        </w:rPr>
      </w:pPr>
      <w:r w:rsidRPr="00041C57">
        <w:rPr>
          <w:rFonts w:eastAsiaTheme="minorEastAsia"/>
          <w:b/>
          <w:bCs/>
        </w:rPr>
        <w:t>2.5 THE PROPOSED PRINCIPAL COMPONENT RIDGE LIU ESTIMATOR</w:t>
      </w:r>
    </w:p>
    <w:p w14:paraId="35BF85CF" w14:textId="77777777" w:rsidR="009652AA" w:rsidRPr="00041C57" w:rsidRDefault="009652AA" w:rsidP="009652AA">
      <w:pPr>
        <w:jc w:val="both"/>
        <w:rPr>
          <w:rFonts w:eastAsiaTheme="minorEastAsia"/>
        </w:rPr>
      </w:pPr>
      <w:r w:rsidRPr="00041C57">
        <w:rPr>
          <w:rFonts w:eastAsiaTheme="minorEastAsia"/>
        </w:rPr>
        <w:t>Having obtained the ridge estimator</w:t>
      </w:r>
      <w:r>
        <w:rPr>
          <w:rFonts w:eastAsiaTheme="minorEastAsia"/>
        </w:rPr>
        <w:t xml:space="preserve"> </w:t>
      </w:r>
      <w:r w:rsidRPr="00726FC3">
        <w:rPr>
          <w:rFonts w:ascii="Arial" w:hAnsi="Arial" w:cs="Arial"/>
          <w:sz w:val="22"/>
          <w:szCs w:val="22"/>
        </w:rPr>
        <w:t>(Hoerl and Kennard, 1970),[5</w:t>
      </w:r>
      <w:proofErr w:type="gramStart"/>
      <w:r w:rsidRPr="00726FC3">
        <w:rPr>
          <w:rFonts w:ascii="Arial" w:hAnsi="Arial" w:cs="Arial"/>
          <w:sz w:val="22"/>
          <w:szCs w:val="22"/>
        </w:rPr>
        <w:t>]</w:t>
      </w:r>
      <w:r w:rsidRPr="00726FC3">
        <w:rPr>
          <w:rFonts w:ascii="Arial" w:hAnsi="Arial" w:cs="Arial"/>
          <w:b/>
          <w:bCs/>
          <w:i/>
          <w:iCs/>
          <w:sz w:val="22"/>
          <w:szCs w:val="22"/>
        </w:rPr>
        <w:t xml:space="preserve"> </w:t>
      </w:r>
      <w:r w:rsidRPr="00726FC3">
        <w:rPr>
          <w:rFonts w:eastAsiaTheme="minorEastAsia"/>
        </w:rPr>
        <w:t xml:space="preserve"> </w:t>
      </w:r>
      <w:r w:rsidRPr="00041C57">
        <w:rPr>
          <w:rFonts w:eastAsiaTheme="minorEastAsia"/>
        </w:rPr>
        <w:t>as</w:t>
      </w:r>
      <w:proofErr w:type="gramEnd"/>
      <w:r w:rsidRPr="00041C57">
        <w:rPr>
          <w:rFonts w:eastAsiaTheme="minorEastAsia"/>
        </w:rPr>
        <w:t xml:space="preserve"> earlier stated in equation (11), the Liu estimator</w:t>
      </w:r>
      <w:r w:rsidRPr="00726FC3">
        <w:rPr>
          <w:rFonts w:ascii="Arial" w:hAnsi="Arial" w:cs="Arial"/>
          <w:i/>
          <w:iCs/>
          <w:sz w:val="22"/>
          <w:szCs w:val="22"/>
        </w:rPr>
        <w:t xml:space="preserve"> </w:t>
      </w:r>
      <w:r w:rsidRPr="00726FC3">
        <w:rPr>
          <w:rFonts w:ascii="Arial" w:hAnsi="Arial" w:cs="Arial"/>
          <w:sz w:val="22"/>
          <w:szCs w:val="22"/>
        </w:rPr>
        <w:t>(Liu, 1993</w:t>
      </w:r>
      <w:r w:rsidRPr="00726FC3">
        <w:rPr>
          <w:rFonts w:ascii="Arial" w:hAnsi="Arial" w:cs="Arial"/>
          <w:i/>
          <w:iCs/>
          <w:sz w:val="22"/>
          <w:szCs w:val="22"/>
        </w:rPr>
        <w:t>),</w:t>
      </w:r>
      <w:r w:rsidRPr="00726FC3">
        <w:rPr>
          <w:rFonts w:eastAsiaTheme="minorEastAsia"/>
        </w:rPr>
        <w:t xml:space="preserve"> </w:t>
      </w:r>
      <w:r w:rsidRPr="00041C57">
        <w:rPr>
          <w:rFonts w:eastAsiaTheme="minorEastAsia"/>
        </w:rPr>
        <w:t>as stated in equation (15) and the principal component estimator</w:t>
      </w:r>
      <w:r>
        <w:rPr>
          <w:rFonts w:eastAsiaTheme="minorEastAsia"/>
        </w:rPr>
        <w:t xml:space="preserve"> (</w:t>
      </w:r>
      <w:r w:rsidRPr="00726FC3">
        <w:rPr>
          <w:rFonts w:ascii="Arial" w:hAnsi="Arial" w:cs="Arial"/>
          <w:sz w:val="22"/>
          <w:szCs w:val="22"/>
        </w:rPr>
        <w:t>Hotelling, 1933),[7]</w:t>
      </w:r>
      <w:r>
        <w:rPr>
          <w:rFonts w:ascii="Arial" w:hAnsi="Arial" w:cs="Arial"/>
          <w:sz w:val="22"/>
          <w:szCs w:val="22"/>
        </w:rPr>
        <w:t xml:space="preserve"> </w:t>
      </w:r>
      <w:r w:rsidRPr="00041C57">
        <w:rPr>
          <w:rFonts w:eastAsiaTheme="minorEastAsia"/>
        </w:rPr>
        <w:t xml:space="preserve">as stated in equation (16). The combination of equation (11), equation (15) and equation (16), gives the new proposed estimator derived </w:t>
      </w:r>
      <w:proofErr w:type="gramStart"/>
      <w:r w:rsidRPr="00041C57">
        <w:rPr>
          <w:rFonts w:eastAsiaTheme="minorEastAsia"/>
        </w:rPr>
        <w:t>as :</w:t>
      </w:r>
      <w:proofErr w:type="gramEnd"/>
    </w:p>
    <w:p w14:paraId="382BFE36" w14:textId="77777777" w:rsidR="00412C47" w:rsidRPr="00041C57" w:rsidRDefault="00000000" w:rsidP="003D5778">
      <w:pPr>
        <w:tabs>
          <w:tab w:val="right" w:pos="9270"/>
        </w:tabs>
        <w:jc w:val="both"/>
        <w:rPr>
          <w:rFonts w:eastAsiaTheme="minorEastAsia"/>
        </w:rPr>
      </w:pPr>
      <m:oMath>
        <m:sSub>
          <m:sSubPr>
            <m:ctrlPr>
              <w:rPr>
                <w:rFonts w:ascii="Cambria Math" w:hAnsi="Cambria Math"/>
              </w:rPr>
            </m:ctrlPr>
          </m:sSubPr>
          <m:e>
            <m:acc>
              <m:accPr>
                <m:ctrlPr>
                  <w:rPr>
                    <w:rFonts w:ascii="Cambria Math" w:hAnsi="Cambria Math"/>
                  </w:rPr>
                </m:ctrlPr>
              </m:accPr>
              <m:e>
                <m:r>
                  <w:rPr>
                    <w:rFonts w:ascii="Cambria Math" w:hAnsi="Cambria Math"/>
                  </w:rPr>
                  <m:t>α</m:t>
                </m:r>
              </m:e>
            </m:acc>
          </m:e>
          <m:sub>
            <m:r>
              <w:rPr>
                <w:rFonts w:ascii="Cambria Math" w:hAnsi="Cambria Math"/>
              </w:rPr>
              <m:t>PCRLIU</m:t>
            </m:r>
          </m:sub>
        </m:sSub>
        <m:r>
          <w:rPr>
            <w:rFonts w:asci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Z</m:t>
                    </m:r>
                  </m:e>
                  <m:sub>
                    <m:r>
                      <w:rPr>
                        <w:rFonts w:ascii="Cambria Math" w:hAnsi="Cambria Math"/>
                      </w:rPr>
                      <m:t>r</m:t>
                    </m:r>
                  </m:sub>
                  <m:sup>
                    <m:r>
                      <w:rPr>
                        <w:rFonts w:ascii="Cambria Math"/>
                      </w:rPr>
                      <m:t>1</m:t>
                    </m:r>
                  </m:sup>
                </m:sSubSup>
                <m:sSub>
                  <m:sSubPr>
                    <m:ctrlPr>
                      <w:rPr>
                        <w:rFonts w:ascii="Cambria Math" w:hAnsi="Cambria Math"/>
                        <w:i/>
                      </w:rPr>
                    </m:ctrlPr>
                  </m:sSubPr>
                  <m:e>
                    <m:r>
                      <w:rPr>
                        <w:rFonts w:ascii="Cambria Math" w:hAnsi="Cambria Math"/>
                      </w:rPr>
                      <m:t>Z</m:t>
                    </m:r>
                  </m:e>
                  <m:sub>
                    <m:r>
                      <w:rPr>
                        <w:rFonts w:ascii="Cambria Math" w:hAnsi="Cambria Math"/>
                      </w:rPr>
                      <m:t>r</m:t>
                    </m:r>
                  </m:sub>
                </m:sSub>
                <m:r>
                  <w:rPr>
                    <w:rFonts w:ascii="Cambria Math"/>
                  </w:rPr>
                  <m:t>+</m:t>
                </m:r>
                <m:r>
                  <w:rPr>
                    <w:rFonts w:ascii="Cambria Math" w:hAnsi="Cambria Math"/>
                  </w:rPr>
                  <m:t>K</m:t>
                </m:r>
                <m:r>
                  <m:rPr>
                    <m:sty m:val="p"/>
                  </m:rPr>
                  <w:rPr>
                    <w:rFonts w:ascii="Cambria Math"/>
                  </w:rPr>
                  <m:t>I</m:t>
                </m:r>
              </m:e>
            </m:d>
          </m:e>
          <m:sup>
            <m:r>
              <w:rPr>
                <w:rFonts w:ascii="Cambria Math" w:hAnsi="Cambria Math"/>
              </w:rPr>
              <m:t>-</m:t>
            </m:r>
            <m:r>
              <w:rPr>
                <w:rFonts w:ascii="Cambria Math"/>
              </w:rPr>
              <m:t>1</m:t>
            </m:r>
          </m:sup>
        </m:sSup>
      </m:oMath>
      <w:r w:rsidR="00412C47" w:rsidRPr="00041C57">
        <w:t xml:space="preserve"> (</w:t>
      </w:r>
      <m:oMath>
        <m:sSubSup>
          <m:sSubSupPr>
            <m:ctrlPr>
              <w:rPr>
                <w:rFonts w:ascii="Cambria Math" w:hAnsi="Cambria Math"/>
                <w:i/>
              </w:rPr>
            </m:ctrlPr>
          </m:sSubSupPr>
          <m:e>
            <m:r>
              <w:rPr>
                <w:rFonts w:ascii="Cambria Math" w:hAnsi="Cambria Math"/>
              </w:rPr>
              <m:t>Z</m:t>
            </m:r>
          </m:e>
          <m:sub>
            <m:r>
              <w:rPr>
                <w:rFonts w:ascii="Cambria Math" w:hAnsi="Cambria Math"/>
              </w:rPr>
              <m:t>r</m:t>
            </m:r>
          </m:sub>
          <m:sup>
            <m:r>
              <w:rPr>
                <w:rFonts w:ascii="Cambria Math"/>
              </w:rPr>
              <m:t>1</m:t>
            </m:r>
          </m:sup>
        </m:sSubSup>
        <m:sSub>
          <m:sSubPr>
            <m:ctrlPr>
              <w:rPr>
                <w:rFonts w:ascii="Cambria Math" w:hAnsi="Cambria Math"/>
                <w:i/>
              </w:rPr>
            </m:ctrlPr>
          </m:sSubPr>
          <m:e>
            <m:r>
              <w:rPr>
                <w:rFonts w:ascii="Cambria Math" w:hAnsi="Cambria Math"/>
              </w:rPr>
              <m:t>Z</m:t>
            </m:r>
          </m:e>
          <m:sub>
            <m:r>
              <w:rPr>
                <w:rFonts w:ascii="Cambria Math" w:hAnsi="Cambria Math"/>
              </w:rPr>
              <m:t>r</m:t>
            </m:r>
          </m:sub>
        </m:sSub>
        <m:r>
          <w:rPr>
            <w:rFonts w:ascii="Cambria Math"/>
          </w:rPr>
          <m:t>+</m:t>
        </m:r>
        <m:r>
          <w:rPr>
            <w:rFonts w:ascii="Cambria Math" w:hAnsi="Cambria Math"/>
          </w:rPr>
          <m:t>dI</m:t>
        </m:r>
        <m:r>
          <w:rPr>
            <w:rFonts w:asci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PC</m:t>
            </m:r>
          </m:sub>
        </m:sSub>
      </m:oMath>
      <w:r w:rsidR="00412C47" w:rsidRPr="00041C57">
        <w:rPr>
          <w:rFonts w:eastAsiaTheme="minorEastAsia"/>
        </w:rPr>
        <w:t xml:space="preserve">    </w:t>
      </w:r>
      <w:r w:rsidR="005C5E51" w:rsidRPr="00041C57">
        <w:rPr>
          <w:rFonts w:eastAsiaTheme="minorEastAsia"/>
        </w:rPr>
        <w:tab/>
        <w:t>(1</w:t>
      </w:r>
      <w:r w:rsidR="00E44821" w:rsidRPr="00041C57">
        <w:rPr>
          <w:rFonts w:eastAsiaTheme="minorEastAsia"/>
        </w:rPr>
        <w:t>9</w:t>
      </w:r>
      <w:r w:rsidR="005C5E51" w:rsidRPr="00041C57">
        <w:rPr>
          <w:rFonts w:eastAsiaTheme="minorEastAsia"/>
        </w:rPr>
        <w:t>)</w:t>
      </w:r>
    </w:p>
    <w:p w14:paraId="0AC41DC2" w14:textId="77777777" w:rsidR="007369F0" w:rsidRPr="00041C57" w:rsidRDefault="007417B7" w:rsidP="003D5778">
      <w:pPr>
        <w:jc w:val="both"/>
        <w:rPr>
          <w:rFonts w:eastAsiaTheme="minorEastAsia"/>
          <w:b/>
          <w:bCs/>
        </w:rPr>
      </w:pPr>
      <w:r w:rsidRPr="00041C57">
        <w:rPr>
          <w:rFonts w:eastAsiaTheme="minorEastAsia"/>
          <w:b/>
          <w:bCs/>
        </w:rPr>
        <w:t>2.6 MODEL FORMULATION FOR MONTE CARLO STUDY</w:t>
      </w:r>
    </w:p>
    <w:p w14:paraId="20B66189" w14:textId="77777777" w:rsidR="00DD2730" w:rsidRPr="00041C57" w:rsidRDefault="00DD2730" w:rsidP="003D5778">
      <w:pPr>
        <w:jc w:val="both"/>
      </w:pPr>
      <w:r w:rsidRPr="00041C57">
        <w:t>To investigate the performance of our proposed and existing estimators when multicollinearity is present, consider a multiple linear regression model of the form:</w:t>
      </w:r>
    </w:p>
    <w:p w14:paraId="0FC8983E" w14:textId="77777777" w:rsidR="00DD2730" w:rsidRPr="00041C57" w:rsidRDefault="00000000" w:rsidP="003D5778">
      <w:pPr>
        <w:tabs>
          <w:tab w:val="right" w:pos="9270"/>
        </w:tabs>
        <w:autoSpaceDE w:val="0"/>
        <w:autoSpaceDN w:val="0"/>
        <w:adjustRightInd w:val="0"/>
        <w:jc w:val="both"/>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rPr>
              <m:t>0</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r>
              <w:rPr>
                <w:rFonts w:ascii="Cambria Math" w:eastAsiaTheme="minorEastAsia"/>
              </w:rPr>
              <m:t>1</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rPr>
              <m:t>2</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r>
              <w:rPr>
                <w:rFonts w:ascii="Cambria Math" w:eastAsiaTheme="minorEastAsia"/>
              </w:rPr>
              <m:t>2</m:t>
            </m:r>
          </m:sub>
        </m:sSub>
        <m:r>
          <w:rPr>
            <w:rFonts w:ascii="Cambria Math" w:eastAsiaTheme="minorEastAsia"/>
          </w:rPr>
          <m:t>+</m:t>
        </m:r>
        <m:r>
          <w:rPr>
            <w:rFonts w:ascii="Cambria Math" w:eastAsiaTheme="minorEastAsia"/>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tp</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t</m:t>
            </m:r>
          </m:sub>
        </m:sSub>
      </m:oMath>
      <w:r w:rsidR="00DD2730" w:rsidRPr="00041C57">
        <w:rPr>
          <w:rFonts w:eastAsiaTheme="minorEastAsia"/>
        </w:rPr>
        <w:t xml:space="preserve">                                   </w:t>
      </w:r>
      <w:r w:rsidR="00DD2730" w:rsidRPr="00041C57">
        <w:rPr>
          <w:rFonts w:eastAsiaTheme="minorEastAsia"/>
        </w:rPr>
        <w:tab/>
        <w:t xml:space="preserve">  (</w:t>
      </w:r>
      <w:r w:rsidR="00E44821" w:rsidRPr="00041C57">
        <w:rPr>
          <w:rFonts w:eastAsiaTheme="minorEastAsia"/>
        </w:rPr>
        <w:t>20</w:t>
      </w:r>
      <w:r w:rsidR="00DD2730" w:rsidRPr="00041C57">
        <w:rPr>
          <w:rFonts w:eastAsiaTheme="minorEastAsia"/>
        </w:rPr>
        <w:t>)</w:t>
      </w:r>
    </w:p>
    <w:p w14:paraId="1D854357" w14:textId="77777777" w:rsidR="00DD2730" w:rsidRPr="00041C57" w:rsidRDefault="00DD2730" w:rsidP="003D5778">
      <w:pPr>
        <w:autoSpaceDE w:val="0"/>
        <w:autoSpaceDN w:val="0"/>
        <w:adjustRightInd w:val="0"/>
        <w:ind w:right="144"/>
        <w:jc w:val="both"/>
      </w:pPr>
      <w:r w:rsidRPr="00041C57">
        <w:rPr>
          <w:rFonts w:eastAsiaTheme="minorEastAsia"/>
        </w:rPr>
        <w:t xml:space="preserve">Where t = 1, </w:t>
      </w:r>
      <w:proofErr w:type="gramStart"/>
      <w:r w:rsidRPr="00041C57">
        <w:rPr>
          <w:rFonts w:eastAsiaTheme="minorEastAsia"/>
        </w:rPr>
        <w:t>2,...</w:t>
      </w:r>
      <w:proofErr w:type="gramEnd"/>
      <w:r w:rsidRPr="00041C57">
        <w:rPr>
          <w:rFonts w:eastAsiaTheme="minorEastAsia"/>
        </w:rPr>
        <w:t>,n; p=4, 7</w:t>
      </w:r>
    </w:p>
    <w:p w14:paraId="1C7518A8" w14:textId="77777777" w:rsidR="00DD2730" w:rsidRPr="00041C57" w:rsidRDefault="00DD2730" w:rsidP="003D5778">
      <w:pPr>
        <w:jc w:val="both"/>
        <w:rPr>
          <w:rFonts w:eastAsiaTheme="minorEastAsia"/>
        </w:rPr>
      </w:pPr>
      <w:r w:rsidRPr="00041C57">
        <w:t>Where</w:t>
      </w: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eastAsiaTheme="minorEastAsia"/>
          </w:rPr>
          <m:t>~</m:t>
        </m:r>
        <m:r>
          <w:rPr>
            <w:rFonts w:ascii="Cambria Math" w:eastAsiaTheme="minorEastAsia" w:hAnsi="Cambria Math"/>
          </w:rPr>
          <m:t>N</m:t>
        </m:r>
        <m:r>
          <w:rPr>
            <w:rFonts w:ascii="Cambria Math" w:eastAsiaTheme="minorEastAsia"/>
          </w:rPr>
          <m:t>(0,</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rPr>
              <m:t>2</m:t>
            </m:r>
          </m:sup>
        </m:sSup>
        <m:r>
          <w:rPr>
            <w:rFonts w:ascii="Cambria Math" w:eastAsiaTheme="minorEastAsia"/>
          </w:rPr>
          <m:t>)</m:t>
        </m:r>
        <m:sSub>
          <m:sSubPr>
            <m:ctrlPr>
              <w:rPr>
                <w:rFonts w:ascii="Cambria Math" w:eastAsiaTheme="minorEastAsia" w:hAnsi="Cambria Math"/>
                <w:i/>
              </w:rPr>
            </m:ctrlPr>
          </m:sSubPr>
          <m:e>
            <m:r>
              <w:rPr>
                <w:rFonts w:ascii="Cambria Math" w:eastAsiaTheme="minorEastAsia"/>
              </w:rPr>
              <m:t xml:space="preserve">, </m:t>
            </m:r>
            <m:r>
              <w:rPr>
                <w:rFonts w:ascii="Cambria Math" w:eastAsiaTheme="minorEastAsia" w:hAnsi="Cambria Math"/>
              </w:rPr>
              <m:t>X</m:t>
            </m:r>
          </m:e>
          <m:sub>
            <m:r>
              <w:rPr>
                <w:rFonts w:ascii="Cambria Math" w:eastAsiaTheme="minorEastAsia" w:hAnsi="Cambria Math"/>
              </w:rPr>
              <m:t>ti</m:t>
            </m:r>
          </m:sub>
        </m:sSub>
        <m:r>
          <w:rPr>
            <w:rFonts w:ascii="Cambria Math" w:eastAsiaTheme="minorEastAsia" w:hAnsi="Cambria Math"/>
          </w:rPr>
          <m:t>∋t</m:t>
        </m:r>
        <m:r>
          <w:rPr>
            <w:rFonts w:ascii="Cambria Math" w:eastAsiaTheme="minorEastAsia"/>
          </w:rPr>
          <m:t>=1,2,</m:t>
        </m:r>
        <m:r>
          <w:rPr>
            <w:rFonts w:ascii="Cambria Math" w:eastAsiaTheme="minorEastAsia"/>
          </w:rPr>
          <m:t>…</m:t>
        </m:r>
        <m:r>
          <w:rPr>
            <w:rFonts w:ascii="Cambria Math" w:eastAsiaTheme="minorEastAsia"/>
          </w:rPr>
          <m:t>.,</m:t>
        </m:r>
        <m:r>
          <w:rPr>
            <w:rFonts w:ascii="Cambria Math" w:eastAsiaTheme="minorEastAsia" w:hAnsi="Cambria Math"/>
          </w:rPr>
          <m:t>n</m:t>
        </m:r>
        <m:r>
          <w:rPr>
            <w:rFonts w:ascii="Cambria Math" w:eastAsiaTheme="minorEastAsia"/>
          </w:rPr>
          <m:t xml:space="preserve"> </m:t>
        </m:r>
        <m:r>
          <w:rPr>
            <w:rFonts w:ascii="Cambria Math" w:eastAsiaTheme="minorEastAsia" w:hAnsi="Cambria Math"/>
          </w:rPr>
          <m:t>and</m:t>
        </m:r>
        <m:r>
          <w:rPr>
            <w:rFonts w:ascii="Cambria Math" w:eastAsiaTheme="minorEastAsia"/>
          </w:rPr>
          <m:t xml:space="preserve"> </m:t>
        </m:r>
        <m:r>
          <w:rPr>
            <w:rFonts w:ascii="Cambria Math" w:eastAsiaTheme="minorEastAsia" w:hAnsi="Cambria Math"/>
          </w:rPr>
          <m:t>i</m:t>
        </m:r>
        <m:r>
          <w:rPr>
            <w:rFonts w:ascii="Cambria Math" w:eastAsiaTheme="minorEastAsia"/>
          </w:rPr>
          <m:t>=1,2,</m:t>
        </m:r>
        <m:r>
          <w:rPr>
            <w:rFonts w:ascii="Cambria Math" w:eastAsiaTheme="minorEastAsia"/>
          </w:rPr>
          <m:t>…</m:t>
        </m:r>
        <m:r>
          <w:rPr>
            <w:rFonts w:ascii="Cambria Math" w:eastAsiaTheme="minorEastAsia"/>
          </w:rPr>
          <m:t>.,</m:t>
        </m:r>
        <m:r>
          <w:rPr>
            <w:rFonts w:ascii="Cambria Math" w:eastAsiaTheme="minorEastAsia" w:hAnsi="Cambria Math"/>
          </w:rPr>
          <m:t>p</m:t>
        </m:r>
        <m:r>
          <w:rPr>
            <w:rFonts w:ascii="Cambria Math" w:eastAsiaTheme="minorEastAsia"/>
          </w:rPr>
          <m:t xml:space="preserve"> </m:t>
        </m:r>
      </m:oMath>
      <w:r w:rsidRPr="00041C57">
        <w:rPr>
          <w:rFonts w:eastAsiaTheme="minorEastAsia"/>
        </w:rPr>
        <w:t xml:space="preserve"> are fixed regressors</w:t>
      </w:r>
    </w:p>
    <w:p w14:paraId="533F9369" w14:textId="77777777" w:rsidR="00FE1420" w:rsidRPr="00041C57" w:rsidRDefault="00FE1420" w:rsidP="003D5778">
      <w:pPr>
        <w:jc w:val="both"/>
      </w:pPr>
      <w:r w:rsidRPr="00041C57">
        <w:t>In this study, the number of explanatory variables (p) used were four (4) and seven (7). The values of the sample sizes considered are: 10, 15, 20, 30, 40, 50, 100, 250.</w:t>
      </w:r>
    </w:p>
    <w:p w14:paraId="49070DB1" w14:textId="77777777" w:rsidR="00FE1420" w:rsidRPr="00041C57" w:rsidRDefault="00FE1420" w:rsidP="00710B4F">
      <w:pPr>
        <w:jc w:val="both"/>
        <w:rPr>
          <w:rFonts w:eastAsiaTheme="minorEastAsia"/>
          <w:b/>
          <w:bCs/>
        </w:rPr>
      </w:pPr>
      <w:proofErr w:type="gramStart"/>
      <w:r w:rsidRPr="00041C57">
        <w:rPr>
          <w:rFonts w:eastAsiaTheme="minorEastAsia"/>
          <w:b/>
          <w:bCs/>
        </w:rPr>
        <w:t>2.7  Procedure</w:t>
      </w:r>
      <w:proofErr w:type="gramEnd"/>
      <w:r w:rsidRPr="00041C57">
        <w:rPr>
          <w:rFonts w:eastAsiaTheme="minorEastAsia"/>
          <w:b/>
          <w:bCs/>
        </w:rPr>
        <w:t xml:space="preserve"> for generating the Explanatory variables</w:t>
      </w:r>
    </w:p>
    <w:p w14:paraId="2EA52461" w14:textId="54C4D246" w:rsidR="002D3243" w:rsidRPr="00041C57" w:rsidRDefault="003913C2" w:rsidP="00710B4F">
      <w:pPr>
        <w:jc w:val="both"/>
        <w:rPr>
          <w:rFonts w:eastAsiaTheme="minorEastAsia"/>
        </w:rPr>
      </w:pPr>
      <w:r w:rsidRPr="00041C57">
        <w:rPr>
          <w:rFonts w:eastAsiaTheme="minorEastAsia"/>
        </w:rPr>
        <w:t xml:space="preserve">The simulation procedure used by </w:t>
      </w:r>
      <w:r w:rsidR="002D3243" w:rsidRPr="00041C57">
        <w:t>McDonald and Galarneau (1975),</w:t>
      </w:r>
      <w:r w:rsidR="004F000B">
        <w:t xml:space="preserve"> [8]</w:t>
      </w:r>
      <w:r w:rsidR="002D3243" w:rsidRPr="00041C57">
        <w:t xml:space="preserve"> Wichern and Churchill (1978),</w:t>
      </w:r>
      <w:r w:rsidR="004F000B">
        <w:t xml:space="preserve"> [9]</w:t>
      </w:r>
      <w:r w:rsidR="002D3243" w:rsidRPr="00041C57">
        <w:t xml:space="preserve"> Gibbons (1981),</w:t>
      </w:r>
      <w:r w:rsidR="004F000B">
        <w:t xml:space="preserve"> [10</w:t>
      </w:r>
      <w:r w:rsidR="001F5ECC">
        <w:t>]</w:t>
      </w:r>
      <w:r w:rsidR="002D3243" w:rsidRPr="00041C57">
        <w:t xml:space="preserve"> Kibria (2003), </w:t>
      </w:r>
      <w:r w:rsidR="001F5ECC">
        <w:t xml:space="preserve">[11] </w:t>
      </w:r>
      <w:r w:rsidR="002D3243" w:rsidRPr="00041C57">
        <w:t xml:space="preserve">Dorugade and </w:t>
      </w:r>
      <w:proofErr w:type="spellStart"/>
      <w:r w:rsidR="002D3243" w:rsidRPr="00041C57">
        <w:t>Kashid</w:t>
      </w:r>
      <w:proofErr w:type="spellEnd"/>
      <w:r w:rsidR="002D3243" w:rsidRPr="00041C57">
        <w:t xml:space="preserve"> (2010)</w:t>
      </w:r>
      <w:r w:rsidR="001F5ECC">
        <w:t>, [12]</w:t>
      </w:r>
      <w:r w:rsidR="002D3243" w:rsidRPr="00041C57">
        <w:t xml:space="preserve"> Dorugade (2016)</w:t>
      </w:r>
      <w:r w:rsidR="001F5ECC">
        <w:t>, [13]</w:t>
      </w:r>
      <w:r w:rsidR="002D3243" w:rsidRPr="00041C57">
        <w:t xml:space="preserve"> and Lukman et al (2018), </w:t>
      </w:r>
      <w:r w:rsidR="001F5ECC">
        <w:t>[14</w:t>
      </w:r>
      <w:r w:rsidR="00BF2E57">
        <w:t xml:space="preserve">] </w:t>
      </w:r>
      <w:r w:rsidR="002D3243" w:rsidRPr="00041C57">
        <w:rPr>
          <w:rFonts w:eastAsiaTheme="minorEastAsia"/>
        </w:rPr>
        <w:t xml:space="preserve">is also be used to generate the </w:t>
      </w:r>
      <w:r w:rsidR="00710B4F" w:rsidRPr="00041C57">
        <w:rPr>
          <w:rFonts w:eastAsiaTheme="minorEastAsia"/>
        </w:rPr>
        <w:t>explanatory</w:t>
      </w:r>
      <w:r w:rsidR="002D3243" w:rsidRPr="00041C57">
        <w:rPr>
          <w:rFonts w:eastAsiaTheme="minorEastAsia"/>
        </w:rPr>
        <w:t xml:space="preserve"> variables in this study. This is given as:</w:t>
      </w:r>
    </w:p>
    <w:p w14:paraId="1071785B" w14:textId="77777777" w:rsidR="003913C2" w:rsidRPr="00041C57" w:rsidRDefault="00000000" w:rsidP="00710B4F">
      <w:pPr>
        <w:tabs>
          <w:tab w:val="right" w:pos="9270"/>
        </w:tabs>
        <w:autoSpaceDE w:val="0"/>
        <w:autoSpaceDN w:val="0"/>
        <w:adjustRightInd w:val="0"/>
        <w:jc w:val="both"/>
      </w:pPr>
      <m:oMath>
        <m:sSub>
          <m:sSubPr>
            <m:ctrlPr>
              <w:rPr>
                <w:rFonts w:ascii="Cambria Math" w:hAnsi="Cambria Math"/>
                <w:i/>
              </w:rPr>
            </m:ctrlPr>
          </m:sSubPr>
          <m:e>
            <m:r>
              <w:rPr>
                <w:rFonts w:ascii="Cambria Math" w:hAnsi="Cambria Math"/>
              </w:rPr>
              <m:t>X</m:t>
            </m:r>
          </m:e>
          <m:sub>
            <m:r>
              <w:rPr>
                <w:rFonts w:ascii="Cambria Math" w:hAnsi="Cambria Math"/>
              </w:rPr>
              <m:t>ti</m:t>
            </m:r>
          </m:sub>
        </m:sSub>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hAnsi="Cambria Math"/>
                      </w:rPr>
                      <m:t>ρ</m:t>
                    </m:r>
                  </m:e>
                  <m:sup>
                    <m:r>
                      <w:rPr>
                        <w:rFonts w:ascii="Cambria Math"/>
                      </w:rPr>
                      <m:t>2</m:t>
                    </m:r>
                  </m:sup>
                </m:sSup>
              </m:e>
            </m:d>
          </m:e>
          <m:sup>
            <m:f>
              <m:fPr>
                <m:ctrlPr>
                  <w:rPr>
                    <w:rFonts w:ascii="Cambria Math" w:hAnsi="Cambria Math"/>
                    <w:i/>
                  </w:rPr>
                </m:ctrlPr>
              </m:fPr>
              <m:num>
                <m:r>
                  <w:rPr>
                    <w:rFonts w:ascii="Cambria Math"/>
                  </w:rPr>
                  <m:t>1</m:t>
                </m:r>
              </m:num>
              <m:den>
                <m:r>
                  <w:rPr>
                    <w:rFonts w:ascii="Cambria Math"/>
                  </w:rPr>
                  <m:t>2</m:t>
                </m:r>
              </m:den>
            </m:f>
          </m:sup>
        </m:sSup>
        <m:sSub>
          <m:sSubPr>
            <m:ctrlPr>
              <w:rPr>
                <w:rFonts w:ascii="Cambria Math" w:hAnsi="Cambria Math"/>
                <w:i/>
              </w:rPr>
            </m:ctrlPr>
          </m:sSubPr>
          <m:e>
            <m:r>
              <w:rPr>
                <w:rFonts w:ascii="Cambria Math" w:hAnsi="Cambria Math"/>
              </w:rPr>
              <m:t>Z</m:t>
            </m:r>
          </m:e>
          <m:sub>
            <m:r>
              <w:rPr>
                <w:rFonts w:ascii="Cambria Math" w:hAnsi="Cambria Math"/>
              </w:rPr>
              <m:t>ti</m:t>
            </m:r>
          </m:sub>
        </m:sSub>
        <m:r>
          <w:rPr>
            <w:rFonts w:ascii="Cambria Math"/>
          </w:rPr>
          <m:t>+</m:t>
        </m:r>
        <m:r>
          <w:rPr>
            <w:rFonts w:ascii="Cambria Math" w:hAnsi="Cambria Math"/>
          </w:rPr>
          <m:t>ρ</m:t>
        </m:r>
        <m:sSub>
          <m:sSubPr>
            <m:ctrlPr>
              <w:rPr>
                <w:rFonts w:ascii="Cambria Math" w:hAnsi="Cambria Math"/>
                <w:i/>
              </w:rPr>
            </m:ctrlPr>
          </m:sSubPr>
          <m:e>
            <m:r>
              <w:rPr>
                <w:rFonts w:ascii="Cambria Math" w:hAnsi="Cambria Math"/>
              </w:rPr>
              <m:t>Z</m:t>
            </m:r>
          </m:e>
          <m:sub>
            <m:r>
              <w:rPr>
                <w:rFonts w:ascii="Cambria Math" w:hAnsi="Cambria Math"/>
              </w:rPr>
              <m:t>tp</m:t>
            </m:r>
          </m:sub>
        </m:sSub>
      </m:oMath>
      <w:r w:rsidR="003913C2" w:rsidRPr="00041C57">
        <w:t xml:space="preserve">   </w:t>
      </w:r>
      <w:r w:rsidR="003913C2" w:rsidRPr="00041C57">
        <w:tab/>
        <w:t xml:space="preserve"> (</w:t>
      </w:r>
      <w:r w:rsidR="00ED7166" w:rsidRPr="00041C57">
        <w:t>2</w:t>
      </w:r>
      <w:r w:rsidR="00E44821" w:rsidRPr="00041C57">
        <w:t>1</w:t>
      </w:r>
      <w:r w:rsidR="003913C2" w:rsidRPr="00041C57">
        <w:t>)</w:t>
      </w:r>
    </w:p>
    <w:p w14:paraId="6C22E9BD" w14:textId="77777777" w:rsidR="003913C2" w:rsidRPr="00041C57" w:rsidRDefault="003913C2" w:rsidP="00710B4F">
      <w:pPr>
        <w:autoSpaceDE w:val="0"/>
        <w:autoSpaceDN w:val="0"/>
        <w:adjustRightInd w:val="0"/>
        <w:ind w:right="144"/>
        <w:jc w:val="both"/>
      </w:pPr>
      <w:r w:rsidRPr="00041C57">
        <w:t xml:space="preserve">t=1, 2, 3…, n. </w:t>
      </w:r>
      <w:proofErr w:type="spellStart"/>
      <w:r w:rsidRPr="00041C57">
        <w:t>i</w:t>
      </w:r>
      <w:proofErr w:type="spellEnd"/>
      <w:r w:rsidRPr="00041C57">
        <w:t xml:space="preserve">=1, </w:t>
      </w:r>
      <w:proofErr w:type="gramStart"/>
      <w:r w:rsidRPr="00041C57">
        <w:t>2,…</w:t>
      </w:r>
      <w:proofErr w:type="gramEnd"/>
      <w:r w:rsidRPr="00041C57">
        <w:t>,p.</w:t>
      </w:r>
    </w:p>
    <w:p w14:paraId="126DD7B9" w14:textId="77777777" w:rsidR="003913C2" w:rsidRPr="00041C57" w:rsidRDefault="003913C2" w:rsidP="003D5778">
      <w:pPr>
        <w:jc w:val="both"/>
      </w:pPr>
      <w:r w:rsidRPr="00041C57">
        <w:t xml:space="preserve">Where </w:t>
      </w:r>
      <m:oMath>
        <m:sSub>
          <m:sSubPr>
            <m:ctrlPr>
              <w:rPr>
                <w:rFonts w:ascii="Cambria Math" w:hAnsi="Cambria Math"/>
                <w:i/>
              </w:rPr>
            </m:ctrlPr>
          </m:sSubPr>
          <m:e>
            <m:r>
              <w:rPr>
                <w:rFonts w:ascii="Cambria Math" w:hAnsi="Cambria Math"/>
              </w:rPr>
              <m:t>Z</m:t>
            </m:r>
          </m:e>
          <m:sub>
            <m:r>
              <w:rPr>
                <w:rFonts w:ascii="Cambria Math" w:hAnsi="Cambria Math"/>
              </w:rPr>
              <m:t>ti</m:t>
            </m:r>
          </m:sub>
        </m:sSub>
      </m:oMath>
      <w:r w:rsidRPr="00041C57">
        <w:rPr>
          <w:rFonts w:eastAsiaTheme="minorEastAsia"/>
        </w:rPr>
        <w:t xml:space="preserve"> </w:t>
      </w:r>
      <w:r w:rsidRPr="00041C57">
        <w:t xml:space="preserve">is of independent standard normal distribution with mean zero and unit variance, </w:t>
      </w:r>
      <w:r w:rsidR="0001192E" w:rsidRPr="00041C57">
        <w:fldChar w:fldCharType="begin"/>
      </w:r>
      <w:r w:rsidRPr="00041C57">
        <w:instrText xml:space="preserve"> QUOTE </w:instrText>
      </w:r>
      <w:r w:rsidR="000D2742">
        <w:rPr>
          <w:position w:val="-8"/>
        </w:rPr>
        <w:pict w14:anchorId="3893C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5.05pt" equationxml="&lt;">
            <v:imagedata r:id="rId8" o:title="" chromakey="white"/>
          </v:shape>
        </w:pict>
      </w:r>
      <w:r w:rsidR="0001192E" w:rsidRPr="00041C57">
        <w:fldChar w:fldCharType="separate"/>
      </w:r>
      <m:oMath>
        <m:r>
          <m:rPr>
            <m:sty m:val="p"/>
          </m:rPr>
          <w:rPr>
            <w:rFonts w:ascii="Cambria Math"/>
          </w:rPr>
          <m:t>ρ</m:t>
        </m:r>
      </m:oMath>
      <w:r w:rsidR="0001192E" w:rsidRPr="00041C57">
        <w:fldChar w:fldCharType="end"/>
      </w:r>
      <w:r w:rsidRPr="00041C57">
        <w:t xml:space="preserve"> is the correlation between any two explanatory variables and p is the number of explanatory </w:t>
      </w:r>
      <w:r w:rsidRPr="00041C57">
        <w:lastRenderedPageBreak/>
        <w:t>variables.</w:t>
      </w:r>
      <w:r w:rsidRPr="00041C57">
        <w:rPr>
          <w:color w:val="FF0000"/>
        </w:rPr>
        <w:t xml:space="preserve"> </w:t>
      </w:r>
      <w:r w:rsidRPr="00041C57">
        <w:t xml:space="preserve">The </w:t>
      </w:r>
      <w:r w:rsidR="0001192E" w:rsidRPr="00041C57">
        <w:fldChar w:fldCharType="begin"/>
      </w:r>
      <w:r w:rsidRPr="00041C57">
        <w:instrText xml:space="preserve"> QUOTE </w:instrText>
      </w:r>
      <w:r w:rsidR="000D2742">
        <w:rPr>
          <w:position w:val="-8"/>
        </w:rPr>
        <w:pict w14:anchorId="18E72D56">
          <v:shape id="_x0000_i1026" type="#_x0000_t75" style="width:8.35pt;height:15.05pt" equationxml="&lt;">
            <v:imagedata r:id="rId8" o:title="" chromakey="white"/>
          </v:shape>
        </w:pict>
      </w:r>
      <w:r w:rsidR="0001192E" w:rsidRPr="00041C57">
        <w:fldChar w:fldCharType="separate"/>
      </w:r>
      <m:oMath>
        <m:r>
          <m:rPr>
            <m:sty m:val="p"/>
          </m:rPr>
          <w:rPr>
            <w:rFonts w:ascii="Cambria Math"/>
          </w:rPr>
          <m:t>ρ</m:t>
        </m:r>
      </m:oMath>
      <w:r w:rsidR="0001192E" w:rsidRPr="00041C57">
        <w:fldChar w:fldCharType="end"/>
      </w:r>
      <w:r w:rsidRPr="00041C57">
        <w:t xml:space="preserve"> is specified so that the correlation between any two regressors is given as  </w:t>
      </w:r>
      <m:oMath>
        <m:sSup>
          <m:sSupPr>
            <m:ctrlPr>
              <w:rPr>
                <w:rFonts w:ascii="Cambria Math" w:hAnsi="Cambria Math"/>
                <w:i/>
              </w:rPr>
            </m:ctrlPr>
          </m:sSupPr>
          <m:e>
            <m:r>
              <w:rPr>
                <w:rFonts w:ascii="Cambria Math" w:hAnsi="Cambria Math"/>
              </w:rPr>
              <m:t>ρ</m:t>
            </m:r>
          </m:e>
          <m:sup>
            <m:r>
              <w:rPr>
                <w:rFonts w:ascii="Cambria Math"/>
              </w:rPr>
              <m:t>2</m:t>
            </m:r>
          </m:sup>
        </m:sSup>
      </m:oMath>
      <w:r w:rsidRPr="00041C57">
        <w:t xml:space="preserve">. These explanatory variables are then standardized so that </w:t>
      </w:r>
      <m:oMath>
        <m:sSup>
          <m:sSupPr>
            <m:ctrlPr>
              <w:rPr>
                <w:rFonts w:ascii="Cambria Math" w:hAnsi="Cambria Math"/>
                <w:i/>
              </w:rPr>
            </m:ctrlPr>
          </m:sSupPr>
          <m:e>
            <m:r>
              <w:rPr>
                <w:rFonts w:ascii="Cambria Math" w:hAnsi="Cambria Math"/>
              </w:rPr>
              <m:t>X</m:t>
            </m:r>
          </m:e>
          <m:sup>
            <m:r>
              <w:rPr>
                <w:rFonts w:ascii="Cambria Math"/>
              </w:rPr>
              <m:t>1</m:t>
            </m:r>
          </m:sup>
        </m:sSup>
        <m:r>
          <w:rPr>
            <w:rFonts w:ascii="Cambria Math" w:hAnsi="Cambria Math"/>
          </w:rPr>
          <m:t>X</m:t>
        </m:r>
      </m:oMath>
      <w:r w:rsidRPr="00041C57">
        <w:t xml:space="preserve"> is in correlation form.</w:t>
      </w:r>
    </w:p>
    <w:p w14:paraId="1AF98297" w14:textId="77777777" w:rsidR="0049687D" w:rsidRPr="00041C57" w:rsidRDefault="0049687D" w:rsidP="003D5778">
      <w:pPr>
        <w:jc w:val="both"/>
        <w:rPr>
          <w:rFonts w:eastAsiaTheme="minorEastAsia"/>
          <w:b/>
          <w:bCs/>
        </w:rPr>
      </w:pPr>
      <w:r w:rsidRPr="00041C57">
        <w:rPr>
          <w:rFonts w:eastAsiaTheme="minorEastAsia"/>
          <w:b/>
          <w:bCs/>
        </w:rPr>
        <w:t xml:space="preserve">2.8 Criterion for Investigation and Performance of Proposed Estimator. </w:t>
      </w:r>
    </w:p>
    <w:p w14:paraId="71139F0A" w14:textId="77777777" w:rsidR="00290F4B" w:rsidRPr="00041C57" w:rsidRDefault="00290F4B" w:rsidP="003D5778">
      <w:pPr>
        <w:jc w:val="both"/>
        <w:rPr>
          <w:rFonts w:eastAsiaTheme="minorEastAsia"/>
        </w:rPr>
      </w:pPr>
      <w:r w:rsidRPr="00041C57">
        <w:rPr>
          <w:rFonts w:eastAsiaTheme="minorEastAsia"/>
        </w:rPr>
        <w:t xml:space="preserve">Evaluation, examination and comparison of the estimators were done based on the mean squares error (MSE) property of the estimators </w:t>
      </w:r>
    </w:p>
    <w:p w14:paraId="18C927B7" w14:textId="77777777" w:rsidR="004846A3" w:rsidRPr="00041C57" w:rsidRDefault="00E25365" w:rsidP="003D5778">
      <w:pPr>
        <w:tabs>
          <w:tab w:val="right" w:pos="9270"/>
        </w:tabs>
        <w:jc w:val="both"/>
      </w:pPr>
      <m:oMath>
        <m:r>
          <w:rPr>
            <w:rFonts w:ascii="Cambria Math" w:hAnsi="Cambria Math"/>
          </w:rPr>
          <m:t>MSE</m:t>
        </m:r>
        <m:d>
          <m:dPr>
            <m:ctrlPr>
              <w:rPr>
                <w:rFonts w:ascii="Cambria Math" w:hAnsi="Cambria Math"/>
                <w:i/>
              </w:rPr>
            </m:ctrlPr>
          </m:dPr>
          <m:e>
            <m:acc>
              <m:accPr>
                <m:ctrlPr>
                  <w:rPr>
                    <w:rFonts w:ascii="Cambria Math" w:hAnsi="Cambria Math"/>
                    <w:i/>
                  </w:rPr>
                </m:ctrlPr>
              </m:accPr>
              <m:e>
                <m:r>
                  <w:rPr>
                    <w:rFonts w:ascii="Cambria Math" w:hAnsi="Cambria Math"/>
                  </w:rPr>
                  <m:t>α</m:t>
                </m:r>
              </m:e>
            </m:acc>
          </m:e>
        </m:d>
        <m:r>
          <w:rPr>
            <w:rFonts w:ascii="Cambria Math"/>
          </w:rPr>
          <m:t>=</m:t>
        </m:r>
        <m:f>
          <m:fPr>
            <m:ctrlPr>
              <w:rPr>
                <w:rFonts w:ascii="Cambria Math" w:hAnsi="Cambria Math"/>
                <w:i/>
              </w:rPr>
            </m:ctrlPr>
          </m:fPr>
          <m:num>
            <m:r>
              <w:rPr>
                <w:rFonts w:ascii="Cambria Math"/>
              </w:rPr>
              <m:t>1</m:t>
            </m:r>
          </m:num>
          <m:den>
            <m:r>
              <w:rPr>
                <w:rFonts w:ascii="Cambria Math"/>
              </w:rPr>
              <m:t>1000</m:t>
            </m:r>
          </m:den>
        </m:f>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rPr>
              <m:t>1000</m:t>
            </m:r>
          </m:sup>
          <m:e>
            <m:sSup>
              <m:sSupPr>
                <m:ctrlPr>
                  <w:rPr>
                    <w:rFonts w:ascii="Cambria Math" w:hAnsi="Cambria Math"/>
                    <w:i/>
                  </w:rPr>
                </m:ctrlPr>
              </m:sSupPr>
              <m:e>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-α</m:t>
                    </m:r>
                  </m:e>
                </m:d>
              </m:e>
              <m:sup>
                <m:r>
                  <w:rPr>
                    <w:rFonts w:ascii="Cambria Math"/>
                  </w:rPr>
                  <m:t>1</m:t>
                </m:r>
              </m:sup>
            </m:sSup>
            <m:r>
              <w:rPr>
                <w:rFonts w:ascii="Cambria Math"/>
              </w:rPr>
              <m:t>(</m:t>
            </m:r>
            <m:acc>
              <m:accPr>
                <m:ctrlPr>
                  <w:rPr>
                    <w:rFonts w:ascii="Cambria Math" w:hAnsi="Cambria Math"/>
                    <w:i/>
                  </w:rPr>
                </m:ctrlPr>
              </m:accPr>
              <m:e>
                <m:r>
                  <w:rPr>
                    <w:rFonts w:ascii="Cambria Math" w:hAnsi="Cambria Math"/>
                  </w:rPr>
                  <m:t>α</m:t>
                </m:r>
              </m:e>
            </m:acc>
            <m:r>
              <w:rPr>
                <w:rFonts w:ascii="Cambria Math" w:hAnsi="Cambria Math"/>
              </w:rPr>
              <m:t>-α</m:t>
            </m:r>
            <m:r>
              <w:rPr>
                <w:rFonts w:ascii="Cambria Math"/>
              </w:rPr>
              <m:t>)</m:t>
            </m:r>
          </m:e>
        </m:nary>
      </m:oMath>
      <w:r w:rsidR="00ED7166" w:rsidRPr="00041C57">
        <w:t xml:space="preserve"> </w:t>
      </w:r>
      <w:r w:rsidR="00A42176" w:rsidRPr="00041C57">
        <w:tab/>
      </w:r>
      <w:r w:rsidR="00ED7166" w:rsidRPr="00041C57">
        <w:t xml:space="preserve"> </w:t>
      </w:r>
      <w:r w:rsidR="00A42176" w:rsidRPr="00041C57">
        <w:t>(2</w:t>
      </w:r>
      <w:r w:rsidR="00E44821" w:rsidRPr="00041C57">
        <w:t>2</w:t>
      </w:r>
      <w:r w:rsidR="00A42176" w:rsidRPr="00041C57">
        <w:t>)</w:t>
      </w:r>
    </w:p>
    <w:p w14:paraId="7887E639" w14:textId="77777777" w:rsidR="00CB0755" w:rsidRPr="00CB0755" w:rsidRDefault="007035E3" w:rsidP="00CB0755">
      <w:pPr>
        <w:jc w:val="both"/>
      </w:pPr>
      <w:r w:rsidRPr="00041C57">
        <w:t>W</w:t>
      </w:r>
      <w:r w:rsidR="000E7147" w:rsidRPr="00041C57">
        <w:t>here</w:t>
      </w:r>
      <w:r w:rsidRPr="00041C57">
        <w:t xml:space="preserve"> </w:t>
      </w:r>
      <m:oMath>
        <m:acc>
          <m:accPr>
            <m:ctrlPr>
              <w:rPr>
                <w:rFonts w:ascii="Cambria Math" w:hAnsi="Cambria Math"/>
                <w:i/>
              </w:rPr>
            </m:ctrlPr>
          </m:accPr>
          <m:e>
            <m:r>
              <w:rPr>
                <w:rFonts w:ascii="Cambria Math" w:hAnsi="Cambria Math"/>
              </w:rPr>
              <m:t>α</m:t>
            </m:r>
          </m:e>
        </m:acc>
      </m:oMath>
      <w:r w:rsidRPr="00041C57">
        <w:t xml:space="preserve"> is</w:t>
      </w:r>
      <w:r w:rsidR="003F253F" w:rsidRPr="00041C57">
        <w:t xml:space="preserve"> the estimates of</w:t>
      </w:r>
      <w:r w:rsidRPr="00041C57">
        <w:t xml:space="preserve"> any of the estimators</w:t>
      </w:r>
      <w:r w:rsidR="003F253F" w:rsidRPr="00041C57">
        <w:t xml:space="preserve"> being studied. The estimator with the smallest estimated MSE is considered best.</w:t>
      </w:r>
      <w:r w:rsidR="00CB0755">
        <w:t xml:space="preserve"> </w:t>
      </w:r>
      <w:r w:rsidR="00CB0755" w:rsidRPr="00CB0755">
        <w:t xml:space="preserve">The statistical package R (4.5.0) was used to write the program that accommodated the estimators under consideration. At a particular level of error variance, multicollinearity and sample size, R gave MSE values. Statistical Package for the Social Sciences (SPSS 29.0) was further used to rank the estimators based on their MSE values. </w:t>
      </w:r>
    </w:p>
    <w:p w14:paraId="78054C4D" w14:textId="10980B34" w:rsidR="000E7147" w:rsidRPr="00041C57" w:rsidRDefault="000E7147" w:rsidP="003D5778">
      <w:pPr>
        <w:jc w:val="both"/>
      </w:pPr>
    </w:p>
    <w:p w14:paraId="75AD5BD8" w14:textId="77777777" w:rsidR="00835BC5" w:rsidRPr="00041C57" w:rsidRDefault="00835BC5" w:rsidP="00835BC5">
      <w:pPr>
        <w:jc w:val="both"/>
        <w:rPr>
          <w:b/>
          <w:bCs/>
        </w:rPr>
      </w:pPr>
      <w:r w:rsidRPr="00041C57">
        <w:rPr>
          <w:b/>
          <w:bCs/>
        </w:rPr>
        <w:t>3.0 RESULTS</w:t>
      </w:r>
      <w:r>
        <w:rPr>
          <w:b/>
          <w:bCs/>
        </w:rPr>
        <w:t xml:space="preserve"> &amp; DISCUSSION</w:t>
      </w:r>
    </w:p>
    <w:p w14:paraId="56508F84" w14:textId="77777777" w:rsidR="00953BAB" w:rsidRPr="00953BAB" w:rsidRDefault="00953BAB" w:rsidP="00953BAB">
      <w:r w:rsidRPr="00953BAB">
        <w:t>Tables 1 and 2 summarize the simulation results using the Mean Square Error (MSE) criterion for different sample sizes, multicollinearity levels, and number of predictors, specifically when p=4 and p=7, respectively.</w:t>
      </w:r>
    </w:p>
    <w:p w14:paraId="6B9E9E02" w14:textId="77777777" w:rsidR="00953BAB" w:rsidRPr="00953BAB" w:rsidRDefault="00953BAB" w:rsidP="00953BAB">
      <w:r w:rsidRPr="00953BAB">
        <w:t xml:space="preserve">In Table 1, the frequency of the ridge </w:t>
      </w:r>
      <w:proofErr w:type="spellStart"/>
      <w:r w:rsidRPr="00953BAB">
        <w:t>liu</w:t>
      </w:r>
      <w:proofErr w:type="spellEnd"/>
      <w:r w:rsidRPr="00953BAB">
        <w:t xml:space="preserve"> Estimators with and without Principal Component with Minimum MSE Over the different Levels of Multicollinearity and Error Variance and at each Sample Size, when p=4 is displayed. From Table 1 the following can be observed:</w:t>
      </w:r>
    </w:p>
    <w:p w14:paraId="3F209183" w14:textId="77777777" w:rsidR="00953BAB" w:rsidRPr="00953BAB" w:rsidRDefault="00953BAB" w:rsidP="00953BAB">
      <w:r w:rsidRPr="00953BAB">
        <w:t>when p=4, RHKMALUMIWPC produces the highest number of times MSE is minimum and thus is the most frequent efficient estimator. This is followed by RFAMALUMIWOPC</w:t>
      </w:r>
      <w:r w:rsidRPr="00953BAB">
        <w:rPr>
          <w:b/>
          <w:bCs/>
        </w:rPr>
        <w:t xml:space="preserve">. </w:t>
      </w:r>
      <w:r w:rsidRPr="00953BAB">
        <w:t xml:space="preserve">Also, In Table 2, the Frequency of the ridge </w:t>
      </w:r>
      <w:proofErr w:type="spellStart"/>
      <w:r w:rsidRPr="00953BAB">
        <w:t>liu</w:t>
      </w:r>
      <w:proofErr w:type="spellEnd"/>
      <w:r w:rsidRPr="00953BAB">
        <w:t xml:space="preserve"> Estimators with and without Principal Component with Minimum MSE Over the different Levels of Multicollinearity and Error Variance and at each Sample Size, when p=7 is shown. From Table 2 the following can be observed:</w:t>
      </w:r>
    </w:p>
    <w:p w14:paraId="5F7B1FE3" w14:textId="77777777" w:rsidR="00953BAB" w:rsidRPr="00953BAB" w:rsidRDefault="00953BAB" w:rsidP="00953BAB">
      <w:pPr>
        <w:jc w:val="both"/>
      </w:pPr>
      <w:r w:rsidRPr="00953BAB">
        <w:t>when p=7, RFAMALUMIWOPC produces the highest number of times MSE is minimum and thus is the most frequent efficient estimator. This is followed by RHKMALUMIWPC</w:t>
      </w:r>
      <w:r w:rsidRPr="00953BAB">
        <w:rPr>
          <w:b/>
          <w:bCs/>
        </w:rPr>
        <w:t>.</w:t>
      </w:r>
    </w:p>
    <w:p w14:paraId="11832461" w14:textId="77777777" w:rsidR="00953BAB" w:rsidRPr="00953BAB" w:rsidRDefault="00953BAB" w:rsidP="00953BAB">
      <w:pPr>
        <w:jc w:val="both"/>
      </w:pPr>
      <w:r w:rsidRPr="00953BAB">
        <w:t>When the sample size is small (10-30) and p=4, RHKMALUMIWPC is the most frequent efficient estimator. However, the frequency of its efficiency decreases as the sample size increases. When the sample size is moderate (40-50), RFAMALUMIWOPC is the most frequent efficient estimator. As the sample size becomes large (100), RFAMILUHMWOPC, RHKGNWOPC, and RHKMDLUHMWOPC become the most frequent efficient estimators. For very large sample size (250), RFAHMLUHMWOPC, RFAMALUMIWOPC, RFAMILUMIWOPC</w:t>
      </w:r>
      <w:r w:rsidRPr="00953BAB">
        <w:rPr>
          <w:szCs w:val="20"/>
        </w:rPr>
        <w:t xml:space="preserve"> </w:t>
      </w:r>
      <w:r w:rsidRPr="00953BAB">
        <w:t>are the most frequent efficient estimators.</w:t>
      </w:r>
    </w:p>
    <w:p w14:paraId="6F1759B4" w14:textId="77777777" w:rsidR="00953BAB" w:rsidRPr="00953BAB" w:rsidRDefault="00953BAB" w:rsidP="00953BAB">
      <w:pPr>
        <w:jc w:val="both"/>
      </w:pPr>
      <w:r w:rsidRPr="00953BAB">
        <w:t xml:space="preserve">When p=7, and the sample size is small (10-20) RHKMALUMIWPC is the most frequent efficient estimator. However, the frequency of its efficiency decreases as the sample size increases. For sample sizes greater than 50, RFAMALUMIWOPC is the most frequent efficient estimator. </w:t>
      </w:r>
    </w:p>
    <w:p w14:paraId="6DD93EA1" w14:textId="77777777" w:rsidR="00953BAB" w:rsidRPr="00953BAB" w:rsidRDefault="00953BAB" w:rsidP="00953BAB">
      <w:pPr>
        <w:jc w:val="both"/>
      </w:pPr>
      <w:r w:rsidRPr="00953BAB">
        <w:t>In conclusion, the most efficient estimator when multicollinearity is present and p=4 is RHKMALUMIWPC. It is followed by RFAMALUMIWOPC and RFAMALUMIWPC respectively.</w:t>
      </w:r>
    </w:p>
    <w:p w14:paraId="4244AA96" w14:textId="77777777" w:rsidR="00953BAB" w:rsidRPr="00953BAB" w:rsidRDefault="00953BAB" w:rsidP="00953BAB">
      <w:pPr>
        <w:jc w:val="both"/>
      </w:pPr>
      <w:r w:rsidRPr="00953BAB">
        <w:t>When p=7 the most frequent estimator with minimum MSE over the levels of multicollinearity and error variance is RFAMALUMIWOPC. It is followed by RHKMALUMIWPC, RFAMALUMIWPC and RFAGMLUHMWOPC respectively.</w:t>
      </w:r>
    </w:p>
    <w:p w14:paraId="5F511F52" w14:textId="77777777" w:rsidR="00953BAB" w:rsidRPr="00953BAB" w:rsidRDefault="00953BAB" w:rsidP="00953BAB">
      <w:pPr>
        <w:jc w:val="both"/>
      </w:pPr>
      <w:r w:rsidRPr="00953BAB">
        <w:t>The most frequent estimators are pictorially presented in figures 1 and 2. In Figure 1, the Frequency of the best estimators under MSE criterion at different sample sizes when there is Multicollinearity and p=4 is shown. Also, in Figure 2 the Frequency of the best estimators under MSE criterion at different sample sizes when there is multicollinearity and p=4 is shown.</w:t>
      </w:r>
    </w:p>
    <w:p w14:paraId="462B7D08" w14:textId="77777777" w:rsidR="00953BAB" w:rsidRPr="00953BAB" w:rsidRDefault="00953BAB" w:rsidP="00953BAB">
      <w:pPr>
        <w:jc w:val="both"/>
      </w:pPr>
    </w:p>
    <w:p w14:paraId="092E214A" w14:textId="77777777" w:rsidR="00953BAB" w:rsidRPr="00953BAB" w:rsidRDefault="00953BAB" w:rsidP="00953BAB">
      <w:r w:rsidRPr="00953BAB">
        <w:t>Tables 1 and 2 summarize the simulation results using the Mean Square Error (MSE) criterion for different sample sizes, multicollinearity levels, and number of predictors, specifically when p=4 and p=7, respectively.</w:t>
      </w:r>
    </w:p>
    <w:p w14:paraId="49BFD9B8" w14:textId="77777777" w:rsidR="00953BAB" w:rsidRPr="00953BAB" w:rsidRDefault="00953BAB" w:rsidP="00953BAB">
      <w:r w:rsidRPr="00953BAB">
        <w:t xml:space="preserve">In Table 1, the frequency of the ridge </w:t>
      </w:r>
      <w:proofErr w:type="spellStart"/>
      <w:r w:rsidRPr="00953BAB">
        <w:t>liu</w:t>
      </w:r>
      <w:proofErr w:type="spellEnd"/>
      <w:r w:rsidRPr="00953BAB">
        <w:t xml:space="preserve"> Estimators with and without Principal Component with Minimum MSE Over the different Levels of Multicollinearity and Error Variance and at each Sample Size, when p=4 is displayed. From Table 1 the following can be observed:</w:t>
      </w:r>
    </w:p>
    <w:p w14:paraId="60103D67" w14:textId="77777777" w:rsidR="00953BAB" w:rsidRPr="00953BAB" w:rsidRDefault="00953BAB" w:rsidP="00953BAB">
      <w:r w:rsidRPr="00953BAB">
        <w:t>when p=4, RHKMALUMIWPC produces the highest number of times MSE is minimum and thus is the most frequent efficient estimator. This is followed by RFAMALUMIWOPC</w:t>
      </w:r>
      <w:r w:rsidRPr="00953BAB">
        <w:rPr>
          <w:b/>
          <w:bCs/>
        </w:rPr>
        <w:t xml:space="preserve">. </w:t>
      </w:r>
      <w:r w:rsidRPr="00953BAB">
        <w:t xml:space="preserve">Also, In Table 2, the Frequency of the ridge </w:t>
      </w:r>
      <w:proofErr w:type="spellStart"/>
      <w:r w:rsidRPr="00953BAB">
        <w:t>liu</w:t>
      </w:r>
      <w:proofErr w:type="spellEnd"/>
      <w:r w:rsidRPr="00953BAB">
        <w:t xml:space="preserve"> Estimators with and without Principal Component with Minimum MSE Over the different Levels of Multicollinearity and Error Variance and at each Sample Size, when p=7 is shown. From Table 2 the following can be observed:</w:t>
      </w:r>
    </w:p>
    <w:p w14:paraId="6A10739A" w14:textId="77777777" w:rsidR="00953BAB" w:rsidRPr="00953BAB" w:rsidRDefault="00953BAB" w:rsidP="00953BAB">
      <w:pPr>
        <w:jc w:val="both"/>
      </w:pPr>
      <w:r w:rsidRPr="00953BAB">
        <w:t>when p=7, RFAMALUMIWOPC produces the highest number of times MSE is minimum and thus is the most frequent efficient estimator. This is followed by RHKMALUMIWPC</w:t>
      </w:r>
      <w:r w:rsidRPr="00953BAB">
        <w:rPr>
          <w:b/>
          <w:bCs/>
        </w:rPr>
        <w:t>.</w:t>
      </w:r>
    </w:p>
    <w:p w14:paraId="142FDD53" w14:textId="77777777" w:rsidR="00953BAB" w:rsidRPr="00953BAB" w:rsidRDefault="00953BAB" w:rsidP="00953BAB">
      <w:pPr>
        <w:jc w:val="both"/>
      </w:pPr>
      <w:r w:rsidRPr="00953BAB">
        <w:t>When the sample size is small (10-30) and p=4, RHKMALUMIWPC is the most frequent efficient estimator. However, the frequency of its efficiency decreases as the sample size increases. When the sample size is moderate (40-50), RFAMALUMIWOPC is the most frequent efficient estimator. As the sample size becomes large (100), RFAMILUHMWOPC, RHKGNWOPC, and RHKMDLUHMWOPC become the most frequent efficient estimators. For very large sample size (250), RFAHMLUHMWOPC, RFAMALUMIWOPC, RFAMILUMIWOPC</w:t>
      </w:r>
      <w:r w:rsidRPr="00953BAB">
        <w:rPr>
          <w:szCs w:val="20"/>
        </w:rPr>
        <w:t xml:space="preserve"> </w:t>
      </w:r>
      <w:r w:rsidRPr="00953BAB">
        <w:t>are the most frequent efficient estimators.</w:t>
      </w:r>
    </w:p>
    <w:p w14:paraId="0B4A6EBB" w14:textId="77777777" w:rsidR="00953BAB" w:rsidRPr="00953BAB" w:rsidRDefault="00953BAB" w:rsidP="00953BAB">
      <w:pPr>
        <w:jc w:val="both"/>
      </w:pPr>
      <w:r w:rsidRPr="00953BAB">
        <w:t xml:space="preserve">When p=7, and the sample size is small (10-20) RHKMALUMIWPC is the most frequent efficient estimator. However, the frequency of its efficiency decreases as the sample size increases. For sample sizes greater than 50, RFAMALUMIWOPC is the most frequent efficient estimator. </w:t>
      </w:r>
    </w:p>
    <w:p w14:paraId="4186AA8A" w14:textId="77777777" w:rsidR="00953BAB" w:rsidRPr="00953BAB" w:rsidRDefault="00953BAB" w:rsidP="00953BAB">
      <w:pPr>
        <w:jc w:val="both"/>
      </w:pPr>
      <w:r w:rsidRPr="00953BAB">
        <w:t>In conclusion, the most efficient estimator when multicollinearity is present and p=4 is RHKMALUMIWPC. It is followed by RFAMALUMIWOPC and RFAMALUMIWPC respectively.</w:t>
      </w:r>
    </w:p>
    <w:p w14:paraId="66494938" w14:textId="77777777" w:rsidR="00953BAB" w:rsidRPr="00953BAB" w:rsidRDefault="00953BAB" w:rsidP="00953BAB">
      <w:pPr>
        <w:jc w:val="both"/>
      </w:pPr>
      <w:r w:rsidRPr="00953BAB">
        <w:t>When p=7 the most frequent estimator with minimum MSE over the levels of multicollinearity and error variance is RFAMALUMIWOPC. It is followed by RHKMALUMIWPC, RFAMALUMIWPC and RFAGMLUHMWOPC respectively.</w:t>
      </w:r>
    </w:p>
    <w:p w14:paraId="248AE86D" w14:textId="77777777" w:rsidR="00953BAB" w:rsidRPr="00953BAB" w:rsidRDefault="00953BAB" w:rsidP="00953BAB">
      <w:pPr>
        <w:jc w:val="both"/>
      </w:pPr>
      <w:r w:rsidRPr="00953BAB">
        <w:t>The most frequent estimators are pictorially presented in figures 1 and 2. In Figure 1, the Frequency of the best estimators under MSE criterion at different sample sizes when there is Multicollinearity and p=4 is shown. Also, in Figure 2 the Frequency of the best estimators under MSE criterion at different sample sizes when there is multicollinearity and p=4 is shown.</w:t>
      </w:r>
    </w:p>
    <w:p w14:paraId="14C59C5C" w14:textId="2457246B" w:rsidR="007A374E" w:rsidRPr="007A374E" w:rsidRDefault="007A374E" w:rsidP="003D5778">
      <w:pPr>
        <w:jc w:val="both"/>
        <w:rPr>
          <w:b/>
          <w:bCs/>
        </w:rPr>
      </w:pPr>
      <w:r w:rsidRPr="007A374E">
        <w:rPr>
          <w:b/>
          <w:bCs/>
        </w:rPr>
        <w:t>TABLES &amp;</w:t>
      </w:r>
      <w:r>
        <w:rPr>
          <w:b/>
          <w:bCs/>
        </w:rPr>
        <w:t xml:space="preserve"> </w:t>
      </w:r>
      <w:r w:rsidRPr="007A374E">
        <w:rPr>
          <w:b/>
          <w:bCs/>
        </w:rPr>
        <w:t>FIGURES</w:t>
      </w:r>
    </w:p>
    <w:p w14:paraId="5023BE1C" w14:textId="77777777" w:rsidR="00E74995" w:rsidRPr="00041C57" w:rsidRDefault="00753CA3" w:rsidP="003D5778">
      <w:r w:rsidRPr="00041C57">
        <w:rPr>
          <w:b/>
          <w:bCs/>
        </w:rPr>
        <w:t xml:space="preserve">TABLE 1: </w:t>
      </w:r>
      <w:r w:rsidR="004111AA" w:rsidRPr="00041C57">
        <w:t xml:space="preserve">Frequency of the Ridge LIU Estimators </w:t>
      </w:r>
      <w:r w:rsidR="00A9663A" w:rsidRPr="00041C57">
        <w:t>w</w:t>
      </w:r>
      <w:r w:rsidR="004111AA" w:rsidRPr="00041C57">
        <w:t xml:space="preserve">ith and Without Principal Component </w:t>
      </w:r>
      <w:r w:rsidR="00A9663A" w:rsidRPr="00041C57">
        <w:t>w</w:t>
      </w:r>
      <w:r w:rsidR="004111AA" w:rsidRPr="00041C57">
        <w:t xml:space="preserve">ith Minimum MSE Over the Levels of Multicollinearity and Error Variance at Each Sample Size When There is </w:t>
      </w:r>
      <w:r w:rsidR="006B4541" w:rsidRPr="00041C57">
        <w:t>Multicollinearity for p=4</w:t>
      </w:r>
    </w:p>
    <w:p w14:paraId="0641184F" w14:textId="77777777" w:rsidR="00163A35" w:rsidRPr="00041C57" w:rsidRDefault="00163A35" w:rsidP="003D5778">
      <w:pPr>
        <w:rPr>
          <w:b/>
          <w:bCs/>
        </w:rPr>
      </w:pPr>
    </w:p>
    <w:tbl>
      <w:tblPr>
        <w:tblW w:w="8641" w:type="dxa"/>
        <w:tblBorders>
          <w:top w:val="single" w:sz="4" w:space="0" w:color="auto"/>
          <w:bottom w:val="single" w:sz="4" w:space="0" w:color="auto"/>
        </w:tblBorders>
        <w:tblLook w:val="04A0" w:firstRow="1" w:lastRow="0" w:firstColumn="1" w:lastColumn="0" w:noHBand="0" w:noVBand="1"/>
      </w:tblPr>
      <w:tblGrid>
        <w:gridCol w:w="3280"/>
        <w:gridCol w:w="556"/>
        <w:gridCol w:w="517"/>
        <w:gridCol w:w="494"/>
        <w:gridCol w:w="416"/>
        <w:gridCol w:w="461"/>
        <w:gridCol w:w="445"/>
        <w:gridCol w:w="516"/>
        <w:gridCol w:w="577"/>
        <w:gridCol w:w="700"/>
        <w:gridCol w:w="783"/>
      </w:tblGrid>
      <w:tr w:rsidR="00903167" w:rsidRPr="00041C57" w14:paraId="5D083EB1" w14:textId="77777777" w:rsidTr="00903167">
        <w:trPr>
          <w:trHeight w:val="330"/>
        </w:trPr>
        <w:tc>
          <w:tcPr>
            <w:tcW w:w="3280" w:type="dxa"/>
            <w:shd w:val="clear" w:color="auto" w:fill="auto"/>
            <w:noWrap/>
            <w:vAlign w:val="bottom"/>
            <w:hideMark/>
          </w:tcPr>
          <w:p w14:paraId="0A4E43E7" w14:textId="77777777" w:rsidR="00903167" w:rsidRPr="00041C57" w:rsidRDefault="00903167" w:rsidP="00F55FB5">
            <w:pPr>
              <w:spacing w:line="480" w:lineRule="auto"/>
              <w:rPr>
                <w:color w:val="000000"/>
                <w:sz w:val="20"/>
                <w:szCs w:val="20"/>
              </w:rPr>
            </w:pPr>
            <w:r w:rsidRPr="00041C57">
              <w:rPr>
                <w:color w:val="000000"/>
                <w:sz w:val="20"/>
                <w:szCs w:val="20"/>
              </w:rPr>
              <w:t> </w:t>
            </w:r>
          </w:p>
        </w:tc>
        <w:tc>
          <w:tcPr>
            <w:tcW w:w="5361" w:type="dxa"/>
            <w:gridSpan w:val="10"/>
            <w:shd w:val="clear" w:color="auto" w:fill="auto"/>
            <w:noWrap/>
            <w:vAlign w:val="bottom"/>
            <w:hideMark/>
          </w:tcPr>
          <w:p w14:paraId="778FA70B" w14:textId="77777777" w:rsidR="00903167" w:rsidRPr="00041C57" w:rsidRDefault="00903167" w:rsidP="00F55FB5">
            <w:pPr>
              <w:spacing w:line="480" w:lineRule="auto"/>
              <w:jc w:val="center"/>
              <w:rPr>
                <w:color w:val="000000"/>
                <w:sz w:val="20"/>
                <w:szCs w:val="20"/>
              </w:rPr>
            </w:pPr>
            <w:r w:rsidRPr="00041C57">
              <w:rPr>
                <w:color w:val="000000"/>
                <w:sz w:val="20"/>
                <w:szCs w:val="20"/>
              </w:rPr>
              <w:t>SAMPLE SIZES</w:t>
            </w:r>
          </w:p>
        </w:tc>
      </w:tr>
      <w:tr w:rsidR="00903167" w:rsidRPr="00041C57" w14:paraId="1494CDDE" w14:textId="77777777" w:rsidTr="00903167">
        <w:trPr>
          <w:trHeight w:val="330"/>
        </w:trPr>
        <w:tc>
          <w:tcPr>
            <w:tcW w:w="3280" w:type="dxa"/>
            <w:shd w:val="clear" w:color="auto" w:fill="auto"/>
            <w:noWrap/>
            <w:vAlign w:val="center"/>
            <w:hideMark/>
          </w:tcPr>
          <w:p w14:paraId="2059E325"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ESTIMATOR</w:t>
            </w:r>
          </w:p>
        </w:tc>
        <w:tc>
          <w:tcPr>
            <w:tcW w:w="556" w:type="dxa"/>
            <w:shd w:val="clear" w:color="auto" w:fill="auto"/>
            <w:vAlign w:val="center"/>
            <w:hideMark/>
          </w:tcPr>
          <w:p w14:paraId="336BC9ED"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10</w:t>
            </w:r>
          </w:p>
        </w:tc>
        <w:tc>
          <w:tcPr>
            <w:tcW w:w="517" w:type="dxa"/>
            <w:shd w:val="clear" w:color="auto" w:fill="auto"/>
            <w:vAlign w:val="center"/>
            <w:hideMark/>
          </w:tcPr>
          <w:p w14:paraId="492E4783"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15</w:t>
            </w:r>
          </w:p>
        </w:tc>
        <w:tc>
          <w:tcPr>
            <w:tcW w:w="494" w:type="dxa"/>
            <w:shd w:val="clear" w:color="auto" w:fill="auto"/>
            <w:vAlign w:val="center"/>
            <w:hideMark/>
          </w:tcPr>
          <w:p w14:paraId="0F7A5232"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20</w:t>
            </w:r>
          </w:p>
        </w:tc>
        <w:tc>
          <w:tcPr>
            <w:tcW w:w="400" w:type="dxa"/>
            <w:shd w:val="clear" w:color="auto" w:fill="auto"/>
            <w:vAlign w:val="center"/>
            <w:hideMark/>
          </w:tcPr>
          <w:p w14:paraId="62B00754"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30</w:t>
            </w:r>
          </w:p>
        </w:tc>
        <w:tc>
          <w:tcPr>
            <w:tcW w:w="461" w:type="dxa"/>
            <w:shd w:val="clear" w:color="auto" w:fill="auto"/>
            <w:vAlign w:val="center"/>
            <w:hideMark/>
          </w:tcPr>
          <w:p w14:paraId="16160014"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40</w:t>
            </w:r>
          </w:p>
        </w:tc>
        <w:tc>
          <w:tcPr>
            <w:tcW w:w="445" w:type="dxa"/>
            <w:shd w:val="clear" w:color="auto" w:fill="auto"/>
            <w:vAlign w:val="center"/>
            <w:hideMark/>
          </w:tcPr>
          <w:p w14:paraId="650DBB95"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50</w:t>
            </w:r>
          </w:p>
        </w:tc>
        <w:tc>
          <w:tcPr>
            <w:tcW w:w="500" w:type="dxa"/>
            <w:shd w:val="clear" w:color="auto" w:fill="auto"/>
            <w:vAlign w:val="center"/>
            <w:hideMark/>
          </w:tcPr>
          <w:p w14:paraId="5AE2256F"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100</w:t>
            </w:r>
          </w:p>
        </w:tc>
        <w:tc>
          <w:tcPr>
            <w:tcW w:w="577" w:type="dxa"/>
            <w:shd w:val="clear" w:color="auto" w:fill="auto"/>
            <w:vAlign w:val="center"/>
            <w:hideMark/>
          </w:tcPr>
          <w:p w14:paraId="30C2F927"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250</w:t>
            </w:r>
          </w:p>
        </w:tc>
        <w:tc>
          <w:tcPr>
            <w:tcW w:w="700" w:type="dxa"/>
            <w:shd w:val="clear" w:color="auto" w:fill="auto"/>
            <w:vAlign w:val="center"/>
            <w:hideMark/>
          </w:tcPr>
          <w:p w14:paraId="42DD213D" w14:textId="77777777" w:rsidR="00903167" w:rsidRPr="00041C57" w:rsidRDefault="00903167" w:rsidP="00F55FB5">
            <w:pPr>
              <w:spacing w:line="480" w:lineRule="auto"/>
              <w:jc w:val="both"/>
              <w:rPr>
                <w:color w:val="000000"/>
                <w:sz w:val="20"/>
                <w:szCs w:val="20"/>
                <w:u w:val="single"/>
              </w:rPr>
            </w:pPr>
            <w:r w:rsidRPr="00041C57">
              <w:rPr>
                <w:color w:val="000000"/>
                <w:sz w:val="20"/>
                <w:szCs w:val="20"/>
                <w:u w:val="single"/>
              </w:rPr>
              <w:t>Total</w:t>
            </w:r>
          </w:p>
        </w:tc>
        <w:tc>
          <w:tcPr>
            <w:tcW w:w="711" w:type="dxa"/>
            <w:shd w:val="clear" w:color="auto" w:fill="auto"/>
            <w:noWrap/>
            <w:vAlign w:val="center"/>
            <w:hideMark/>
          </w:tcPr>
          <w:p w14:paraId="3850F35B" w14:textId="77777777" w:rsidR="00903167" w:rsidRPr="00041C57" w:rsidRDefault="00903167" w:rsidP="00F55FB5">
            <w:pPr>
              <w:spacing w:line="480" w:lineRule="auto"/>
              <w:rPr>
                <w:color w:val="000000"/>
                <w:sz w:val="20"/>
                <w:szCs w:val="20"/>
                <w:u w:val="single"/>
              </w:rPr>
            </w:pPr>
            <w:r w:rsidRPr="00041C57">
              <w:rPr>
                <w:color w:val="000000"/>
                <w:sz w:val="20"/>
                <w:szCs w:val="20"/>
                <w:u w:val="single"/>
              </w:rPr>
              <w:t>RANK</w:t>
            </w:r>
          </w:p>
        </w:tc>
      </w:tr>
      <w:tr w:rsidR="00903167" w:rsidRPr="00041C57" w14:paraId="11E72064" w14:textId="77777777" w:rsidTr="00903167">
        <w:trPr>
          <w:trHeight w:val="330"/>
        </w:trPr>
        <w:tc>
          <w:tcPr>
            <w:tcW w:w="3280" w:type="dxa"/>
            <w:shd w:val="clear" w:color="auto" w:fill="auto"/>
            <w:vAlign w:val="center"/>
            <w:hideMark/>
          </w:tcPr>
          <w:p w14:paraId="2BAA6F07" w14:textId="77777777" w:rsidR="00903167" w:rsidRPr="00041C57" w:rsidRDefault="00903167" w:rsidP="00F55FB5">
            <w:pPr>
              <w:spacing w:line="480" w:lineRule="auto"/>
              <w:jc w:val="both"/>
              <w:rPr>
                <w:color w:val="000000"/>
                <w:sz w:val="20"/>
                <w:szCs w:val="20"/>
              </w:rPr>
            </w:pPr>
            <w:r w:rsidRPr="00041C57">
              <w:rPr>
                <w:color w:val="000000"/>
                <w:sz w:val="20"/>
                <w:szCs w:val="20"/>
              </w:rPr>
              <w:t>RHKMILUMRWPC</w:t>
            </w:r>
          </w:p>
        </w:tc>
        <w:tc>
          <w:tcPr>
            <w:tcW w:w="556" w:type="dxa"/>
            <w:shd w:val="clear" w:color="auto" w:fill="auto"/>
            <w:noWrap/>
            <w:vAlign w:val="center"/>
            <w:hideMark/>
          </w:tcPr>
          <w:p w14:paraId="44722DE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B586A0F"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94" w:type="dxa"/>
            <w:shd w:val="clear" w:color="auto" w:fill="auto"/>
            <w:noWrap/>
            <w:vAlign w:val="center"/>
            <w:hideMark/>
          </w:tcPr>
          <w:p w14:paraId="39E9AB8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5466FB7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0DCADE4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3ABD100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021D6B3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DA5C73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1BD833FF"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504F6BCB"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6089618A" w14:textId="77777777" w:rsidTr="00903167">
        <w:trPr>
          <w:trHeight w:val="330"/>
        </w:trPr>
        <w:tc>
          <w:tcPr>
            <w:tcW w:w="3280" w:type="dxa"/>
            <w:shd w:val="clear" w:color="auto" w:fill="auto"/>
            <w:vAlign w:val="center"/>
            <w:hideMark/>
          </w:tcPr>
          <w:p w14:paraId="6AD26767" w14:textId="77777777" w:rsidR="00903167" w:rsidRPr="00041C57" w:rsidRDefault="00903167" w:rsidP="00F55FB5">
            <w:pPr>
              <w:spacing w:line="480" w:lineRule="auto"/>
              <w:jc w:val="both"/>
              <w:rPr>
                <w:b/>
                <w:bCs/>
                <w:sz w:val="20"/>
                <w:szCs w:val="20"/>
              </w:rPr>
            </w:pPr>
            <w:r w:rsidRPr="00041C57">
              <w:rPr>
                <w:b/>
                <w:bCs/>
                <w:sz w:val="20"/>
                <w:szCs w:val="20"/>
              </w:rPr>
              <w:t>RHKMALUMIWPC</w:t>
            </w:r>
          </w:p>
        </w:tc>
        <w:tc>
          <w:tcPr>
            <w:tcW w:w="556" w:type="dxa"/>
            <w:shd w:val="clear" w:color="auto" w:fill="auto"/>
            <w:noWrap/>
            <w:vAlign w:val="center"/>
            <w:hideMark/>
          </w:tcPr>
          <w:p w14:paraId="24D5DAC6" w14:textId="77777777" w:rsidR="00903167" w:rsidRPr="00041C57" w:rsidRDefault="00903167" w:rsidP="00F55FB5">
            <w:pPr>
              <w:spacing w:line="480" w:lineRule="auto"/>
              <w:jc w:val="both"/>
              <w:rPr>
                <w:b/>
                <w:bCs/>
                <w:sz w:val="20"/>
                <w:szCs w:val="20"/>
              </w:rPr>
            </w:pPr>
            <w:r w:rsidRPr="00041C57">
              <w:rPr>
                <w:b/>
                <w:bCs/>
                <w:sz w:val="20"/>
                <w:szCs w:val="20"/>
              </w:rPr>
              <w:t>7</w:t>
            </w:r>
          </w:p>
        </w:tc>
        <w:tc>
          <w:tcPr>
            <w:tcW w:w="517" w:type="dxa"/>
            <w:shd w:val="clear" w:color="auto" w:fill="auto"/>
            <w:noWrap/>
            <w:vAlign w:val="center"/>
            <w:hideMark/>
          </w:tcPr>
          <w:p w14:paraId="3B369740" w14:textId="77777777" w:rsidR="00903167" w:rsidRPr="00041C57" w:rsidRDefault="00903167" w:rsidP="00F55FB5">
            <w:pPr>
              <w:spacing w:line="480" w:lineRule="auto"/>
              <w:jc w:val="both"/>
              <w:rPr>
                <w:b/>
                <w:bCs/>
                <w:sz w:val="20"/>
                <w:szCs w:val="20"/>
              </w:rPr>
            </w:pPr>
            <w:r w:rsidRPr="00041C57">
              <w:rPr>
                <w:b/>
                <w:bCs/>
                <w:sz w:val="20"/>
                <w:szCs w:val="20"/>
              </w:rPr>
              <w:t>4</w:t>
            </w:r>
          </w:p>
        </w:tc>
        <w:tc>
          <w:tcPr>
            <w:tcW w:w="494" w:type="dxa"/>
            <w:shd w:val="clear" w:color="auto" w:fill="auto"/>
            <w:noWrap/>
            <w:vAlign w:val="center"/>
            <w:hideMark/>
          </w:tcPr>
          <w:p w14:paraId="38554A5E" w14:textId="77777777" w:rsidR="00903167" w:rsidRPr="00041C57" w:rsidRDefault="00903167" w:rsidP="00F55FB5">
            <w:pPr>
              <w:spacing w:line="480" w:lineRule="auto"/>
              <w:jc w:val="both"/>
              <w:rPr>
                <w:b/>
                <w:bCs/>
                <w:sz w:val="20"/>
                <w:szCs w:val="20"/>
              </w:rPr>
            </w:pPr>
            <w:r w:rsidRPr="00041C57">
              <w:rPr>
                <w:b/>
                <w:bCs/>
                <w:sz w:val="20"/>
                <w:szCs w:val="20"/>
              </w:rPr>
              <w:t>4</w:t>
            </w:r>
          </w:p>
        </w:tc>
        <w:tc>
          <w:tcPr>
            <w:tcW w:w="400" w:type="dxa"/>
            <w:shd w:val="clear" w:color="auto" w:fill="auto"/>
            <w:noWrap/>
            <w:vAlign w:val="center"/>
            <w:hideMark/>
          </w:tcPr>
          <w:p w14:paraId="3B12C301"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461" w:type="dxa"/>
            <w:shd w:val="clear" w:color="auto" w:fill="auto"/>
            <w:noWrap/>
            <w:vAlign w:val="center"/>
            <w:hideMark/>
          </w:tcPr>
          <w:p w14:paraId="59CFC272"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445" w:type="dxa"/>
            <w:shd w:val="clear" w:color="auto" w:fill="auto"/>
            <w:noWrap/>
            <w:vAlign w:val="center"/>
            <w:hideMark/>
          </w:tcPr>
          <w:p w14:paraId="12637B64"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500" w:type="dxa"/>
            <w:shd w:val="clear" w:color="auto" w:fill="auto"/>
            <w:noWrap/>
            <w:vAlign w:val="center"/>
            <w:hideMark/>
          </w:tcPr>
          <w:p w14:paraId="0D8154FE"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577" w:type="dxa"/>
            <w:shd w:val="clear" w:color="auto" w:fill="auto"/>
            <w:noWrap/>
            <w:vAlign w:val="center"/>
            <w:hideMark/>
          </w:tcPr>
          <w:p w14:paraId="35A64773"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700" w:type="dxa"/>
            <w:shd w:val="clear" w:color="auto" w:fill="auto"/>
            <w:noWrap/>
            <w:vAlign w:val="center"/>
            <w:hideMark/>
          </w:tcPr>
          <w:p w14:paraId="470FE2F0" w14:textId="77777777" w:rsidR="00903167" w:rsidRPr="00041C57" w:rsidRDefault="00903167" w:rsidP="00F55FB5">
            <w:pPr>
              <w:spacing w:line="480" w:lineRule="auto"/>
              <w:jc w:val="both"/>
              <w:rPr>
                <w:b/>
                <w:bCs/>
                <w:sz w:val="20"/>
                <w:szCs w:val="20"/>
              </w:rPr>
            </w:pPr>
            <w:r w:rsidRPr="00041C57">
              <w:rPr>
                <w:b/>
                <w:bCs/>
                <w:sz w:val="20"/>
                <w:szCs w:val="20"/>
              </w:rPr>
              <w:t>17</w:t>
            </w:r>
          </w:p>
        </w:tc>
        <w:tc>
          <w:tcPr>
            <w:tcW w:w="711" w:type="dxa"/>
            <w:shd w:val="clear" w:color="auto" w:fill="auto"/>
            <w:noWrap/>
            <w:vAlign w:val="bottom"/>
            <w:hideMark/>
          </w:tcPr>
          <w:p w14:paraId="4781FB10" w14:textId="77777777" w:rsidR="00903167" w:rsidRPr="00041C57" w:rsidRDefault="00903167" w:rsidP="00F55FB5">
            <w:pPr>
              <w:spacing w:line="480" w:lineRule="auto"/>
              <w:jc w:val="right"/>
              <w:rPr>
                <w:b/>
                <w:bCs/>
                <w:color w:val="000000"/>
                <w:sz w:val="20"/>
                <w:szCs w:val="20"/>
              </w:rPr>
            </w:pPr>
            <w:r w:rsidRPr="00041C57">
              <w:rPr>
                <w:b/>
                <w:bCs/>
                <w:color w:val="000000"/>
                <w:sz w:val="20"/>
                <w:szCs w:val="20"/>
              </w:rPr>
              <w:t>1</w:t>
            </w:r>
          </w:p>
        </w:tc>
      </w:tr>
      <w:tr w:rsidR="00903167" w:rsidRPr="00041C57" w14:paraId="7F133656" w14:textId="77777777" w:rsidTr="00903167">
        <w:trPr>
          <w:trHeight w:val="330"/>
        </w:trPr>
        <w:tc>
          <w:tcPr>
            <w:tcW w:w="3280" w:type="dxa"/>
            <w:shd w:val="clear" w:color="auto" w:fill="auto"/>
            <w:vAlign w:val="center"/>
            <w:hideMark/>
          </w:tcPr>
          <w:p w14:paraId="116FC4FA" w14:textId="77777777" w:rsidR="00903167" w:rsidRPr="00041C57" w:rsidRDefault="00903167" w:rsidP="00F55FB5">
            <w:pPr>
              <w:spacing w:line="480" w:lineRule="auto"/>
              <w:jc w:val="both"/>
              <w:rPr>
                <w:color w:val="000000"/>
                <w:sz w:val="20"/>
                <w:szCs w:val="20"/>
              </w:rPr>
            </w:pPr>
            <w:r w:rsidRPr="00041C57">
              <w:rPr>
                <w:color w:val="000000"/>
                <w:sz w:val="20"/>
                <w:szCs w:val="20"/>
              </w:rPr>
              <w:lastRenderedPageBreak/>
              <w:t>RHKMALUMIWOPC</w:t>
            </w:r>
          </w:p>
        </w:tc>
        <w:tc>
          <w:tcPr>
            <w:tcW w:w="556" w:type="dxa"/>
            <w:shd w:val="clear" w:color="auto" w:fill="auto"/>
            <w:noWrap/>
            <w:vAlign w:val="center"/>
            <w:hideMark/>
          </w:tcPr>
          <w:p w14:paraId="07E4562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5DC9096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04799C78"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00" w:type="dxa"/>
            <w:shd w:val="clear" w:color="auto" w:fill="auto"/>
            <w:noWrap/>
            <w:vAlign w:val="center"/>
            <w:hideMark/>
          </w:tcPr>
          <w:p w14:paraId="48744CF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30BA2B87"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445" w:type="dxa"/>
            <w:shd w:val="clear" w:color="auto" w:fill="auto"/>
            <w:noWrap/>
            <w:vAlign w:val="center"/>
            <w:hideMark/>
          </w:tcPr>
          <w:p w14:paraId="7124948F"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500" w:type="dxa"/>
            <w:shd w:val="clear" w:color="auto" w:fill="auto"/>
            <w:noWrap/>
            <w:vAlign w:val="center"/>
            <w:hideMark/>
          </w:tcPr>
          <w:p w14:paraId="23642CD5"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77" w:type="dxa"/>
            <w:shd w:val="clear" w:color="auto" w:fill="auto"/>
            <w:noWrap/>
            <w:vAlign w:val="center"/>
            <w:hideMark/>
          </w:tcPr>
          <w:p w14:paraId="5518BD0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31185A42" w14:textId="77777777" w:rsidR="00903167" w:rsidRPr="00041C57" w:rsidRDefault="00903167" w:rsidP="00F55FB5">
            <w:pPr>
              <w:spacing w:line="480" w:lineRule="auto"/>
              <w:jc w:val="both"/>
              <w:rPr>
                <w:color w:val="000000"/>
                <w:sz w:val="20"/>
                <w:szCs w:val="20"/>
              </w:rPr>
            </w:pPr>
            <w:r w:rsidRPr="00041C57">
              <w:rPr>
                <w:color w:val="000000"/>
                <w:sz w:val="20"/>
                <w:szCs w:val="20"/>
              </w:rPr>
              <w:t>6</w:t>
            </w:r>
          </w:p>
        </w:tc>
        <w:tc>
          <w:tcPr>
            <w:tcW w:w="711" w:type="dxa"/>
            <w:shd w:val="clear" w:color="auto" w:fill="auto"/>
            <w:noWrap/>
            <w:vAlign w:val="bottom"/>
            <w:hideMark/>
          </w:tcPr>
          <w:p w14:paraId="0E4B6FF8" w14:textId="77777777" w:rsidR="00903167" w:rsidRPr="00041C57" w:rsidRDefault="00903167" w:rsidP="00F55FB5">
            <w:pPr>
              <w:spacing w:line="480" w:lineRule="auto"/>
              <w:jc w:val="right"/>
              <w:rPr>
                <w:color w:val="000000"/>
                <w:sz w:val="20"/>
                <w:szCs w:val="20"/>
              </w:rPr>
            </w:pPr>
            <w:r w:rsidRPr="00041C57">
              <w:rPr>
                <w:color w:val="000000"/>
                <w:sz w:val="20"/>
                <w:szCs w:val="20"/>
              </w:rPr>
              <w:t>8</w:t>
            </w:r>
          </w:p>
        </w:tc>
      </w:tr>
      <w:tr w:rsidR="00903167" w:rsidRPr="00041C57" w14:paraId="1001A1F1" w14:textId="77777777" w:rsidTr="00903167">
        <w:trPr>
          <w:trHeight w:val="330"/>
        </w:trPr>
        <w:tc>
          <w:tcPr>
            <w:tcW w:w="3280" w:type="dxa"/>
            <w:shd w:val="clear" w:color="auto" w:fill="auto"/>
            <w:vAlign w:val="center"/>
            <w:hideMark/>
          </w:tcPr>
          <w:p w14:paraId="1F1878C1" w14:textId="77777777" w:rsidR="00903167" w:rsidRPr="00041C57" w:rsidRDefault="00903167" w:rsidP="00F55FB5">
            <w:pPr>
              <w:spacing w:line="480" w:lineRule="auto"/>
              <w:jc w:val="both"/>
              <w:rPr>
                <w:color w:val="000000"/>
                <w:sz w:val="20"/>
                <w:szCs w:val="20"/>
              </w:rPr>
            </w:pPr>
            <w:r w:rsidRPr="00041C57">
              <w:rPr>
                <w:color w:val="000000"/>
                <w:sz w:val="20"/>
                <w:szCs w:val="20"/>
              </w:rPr>
              <w:t>RHKHMWOPC</w:t>
            </w:r>
          </w:p>
        </w:tc>
        <w:tc>
          <w:tcPr>
            <w:tcW w:w="556" w:type="dxa"/>
            <w:shd w:val="clear" w:color="auto" w:fill="auto"/>
            <w:noWrap/>
            <w:vAlign w:val="center"/>
            <w:hideMark/>
          </w:tcPr>
          <w:p w14:paraId="08DD532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2DCC3DF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0F70E53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7915942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4BE209C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399D7D7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69E23EB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278C5363"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4D67C831"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2177E7BA"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4EA1FA65" w14:textId="77777777" w:rsidTr="00903167">
        <w:trPr>
          <w:trHeight w:val="330"/>
        </w:trPr>
        <w:tc>
          <w:tcPr>
            <w:tcW w:w="3280" w:type="dxa"/>
            <w:shd w:val="clear" w:color="auto" w:fill="auto"/>
            <w:vAlign w:val="center"/>
            <w:hideMark/>
          </w:tcPr>
          <w:p w14:paraId="29AE4616" w14:textId="77777777" w:rsidR="00903167" w:rsidRPr="00041C57" w:rsidRDefault="00903167" w:rsidP="00F55FB5">
            <w:pPr>
              <w:spacing w:line="480" w:lineRule="auto"/>
              <w:jc w:val="both"/>
              <w:rPr>
                <w:b/>
                <w:bCs/>
                <w:sz w:val="20"/>
                <w:szCs w:val="20"/>
              </w:rPr>
            </w:pPr>
            <w:r w:rsidRPr="00041C57">
              <w:rPr>
                <w:b/>
                <w:bCs/>
                <w:sz w:val="20"/>
                <w:szCs w:val="20"/>
              </w:rPr>
              <w:t>RHKHMLUMDWOPC</w:t>
            </w:r>
          </w:p>
        </w:tc>
        <w:tc>
          <w:tcPr>
            <w:tcW w:w="556" w:type="dxa"/>
            <w:shd w:val="clear" w:color="auto" w:fill="auto"/>
            <w:noWrap/>
            <w:vAlign w:val="center"/>
            <w:hideMark/>
          </w:tcPr>
          <w:p w14:paraId="1DC381ED"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517" w:type="dxa"/>
            <w:shd w:val="clear" w:color="auto" w:fill="auto"/>
            <w:noWrap/>
            <w:vAlign w:val="center"/>
            <w:hideMark/>
          </w:tcPr>
          <w:p w14:paraId="705C22F5"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94" w:type="dxa"/>
            <w:shd w:val="clear" w:color="auto" w:fill="auto"/>
            <w:noWrap/>
            <w:vAlign w:val="center"/>
            <w:hideMark/>
          </w:tcPr>
          <w:p w14:paraId="19B6043F"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00" w:type="dxa"/>
            <w:shd w:val="clear" w:color="auto" w:fill="auto"/>
            <w:noWrap/>
            <w:vAlign w:val="center"/>
            <w:hideMark/>
          </w:tcPr>
          <w:p w14:paraId="76CDA672"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61" w:type="dxa"/>
            <w:shd w:val="clear" w:color="auto" w:fill="auto"/>
            <w:noWrap/>
            <w:vAlign w:val="center"/>
            <w:hideMark/>
          </w:tcPr>
          <w:p w14:paraId="4A776125"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45" w:type="dxa"/>
            <w:shd w:val="clear" w:color="auto" w:fill="auto"/>
            <w:noWrap/>
            <w:vAlign w:val="center"/>
            <w:hideMark/>
          </w:tcPr>
          <w:p w14:paraId="60D69A7C"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00" w:type="dxa"/>
            <w:shd w:val="clear" w:color="auto" w:fill="auto"/>
            <w:noWrap/>
            <w:vAlign w:val="center"/>
            <w:hideMark/>
          </w:tcPr>
          <w:p w14:paraId="23F18348"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577" w:type="dxa"/>
            <w:shd w:val="clear" w:color="auto" w:fill="auto"/>
            <w:noWrap/>
            <w:vAlign w:val="center"/>
            <w:hideMark/>
          </w:tcPr>
          <w:p w14:paraId="03461AC8"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700" w:type="dxa"/>
            <w:shd w:val="clear" w:color="auto" w:fill="auto"/>
            <w:noWrap/>
            <w:vAlign w:val="center"/>
            <w:hideMark/>
          </w:tcPr>
          <w:p w14:paraId="337E11EB" w14:textId="77777777" w:rsidR="00903167" w:rsidRPr="00041C57" w:rsidRDefault="00903167" w:rsidP="00F55FB5">
            <w:pPr>
              <w:spacing w:line="480" w:lineRule="auto"/>
              <w:jc w:val="both"/>
              <w:rPr>
                <w:b/>
                <w:bCs/>
                <w:sz w:val="20"/>
                <w:szCs w:val="20"/>
              </w:rPr>
            </w:pPr>
            <w:r w:rsidRPr="00041C57">
              <w:rPr>
                <w:b/>
                <w:bCs/>
                <w:sz w:val="20"/>
                <w:szCs w:val="20"/>
              </w:rPr>
              <w:t>8</w:t>
            </w:r>
          </w:p>
        </w:tc>
        <w:tc>
          <w:tcPr>
            <w:tcW w:w="711" w:type="dxa"/>
            <w:shd w:val="clear" w:color="auto" w:fill="auto"/>
            <w:noWrap/>
            <w:vAlign w:val="bottom"/>
            <w:hideMark/>
          </w:tcPr>
          <w:p w14:paraId="0682451C" w14:textId="77777777" w:rsidR="00903167" w:rsidRPr="00041C57" w:rsidRDefault="00903167" w:rsidP="00F55FB5">
            <w:pPr>
              <w:spacing w:line="480" w:lineRule="auto"/>
              <w:jc w:val="right"/>
              <w:rPr>
                <w:b/>
                <w:bCs/>
                <w:color w:val="000000"/>
                <w:sz w:val="20"/>
                <w:szCs w:val="20"/>
              </w:rPr>
            </w:pPr>
            <w:r w:rsidRPr="00041C57">
              <w:rPr>
                <w:b/>
                <w:bCs/>
                <w:color w:val="000000"/>
                <w:sz w:val="20"/>
                <w:szCs w:val="20"/>
              </w:rPr>
              <w:t>5</w:t>
            </w:r>
          </w:p>
        </w:tc>
      </w:tr>
      <w:tr w:rsidR="00903167" w:rsidRPr="00041C57" w14:paraId="47A588A8" w14:textId="77777777" w:rsidTr="00903167">
        <w:trPr>
          <w:trHeight w:val="330"/>
        </w:trPr>
        <w:tc>
          <w:tcPr>
            <w:tcW w:w="3280" w:type="dxa"/>
            <w:shd w:val="clear" w:color="auto" w:fill="auto"/>
            <w:vAlign w:val="center"/>
            <w:hideMark/>
          </w:tcPr>
          <w:p w14:paraId="370FC983" w14:textId="77777777" w:rsidR="00903167" w:rsidRPr="00041C57" w:rsidRDefault="00903167" w:rsidP="00F55FB5">
            <w:pPr>
              <w:spacing w:line="480" w:lineRule="auto"/>
              <w:jc w:val="both"/>
              <w:rPr>
                <w:color w:val="000000"/>
                <w:sz w:val="20"/>
                <w:szCs w:val="20"/>
              </w:rPr>
            </w:pPr>
            <w:r w:rsidRPr="00041C57">
              <w:rPr>
                <w:color w:val="000000"/>
                <w:sz w:val="20"/>
                <w:szCs w:val="20"/>
              </w:rPr>
              <w:t>RHKHMLUHMWOPC</w:t>
            </w:r>
          </w:p>
        </w:tc>
        <w:tc>
          <w:tcPr>
            <w:tcW w:w="556" w:type="dxa"/>
            <w:shd w:val="clear" w:color="auto" w:fill="auto"/>
            <w:noWrap/>
            <w:vAlign w:val="center"/>
            <w:hideMark/>
          </w:tcPr>
          <w:p w14:paraId="73B271B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1FC266F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7FF586D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094205C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44E35A1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6104C953"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00" w:type="dxa"/>
            <w:shd w:val="clear" w:color="auto" w:fill="auto"/>
            <w:noWrap/>
            <w:vAlign w:val="center"/>
            <w:hideMark/>
          </w:tcPr>
          <w:p w14:paraId="0FAC573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619B69B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22339847"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3065ACDE"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16C87B6F" w14:textId="77777777" w:rsidTr="00903167">
        <w:trPr>
          <w:trHeight w:val="330"/>
        </w:trPr>
        <w:tc>
          <w:tcPr>
            <w:tcW w:w="3280" w:type="dxa"/>
            <w:shd w:val="clear" w:color="auto" w:fill="auto"/>
            <w:vAlign w:val="center"/>
            <w:hideMark/>
          </w:tcPr>
          <w:p w14:paraId="34785DDD" w14:textId="77777777" w:rsidR="00903167" w:rsidRPr="00041C57" w:rsidRDefault="00903167" w:rsidP="00F55FB5">
            <w:pPr>
              <w:spacing w:line="480" w:lineRule="auto"/>
              <w:jc w:val="both"/>
              <w:rPr>
                <w:color w:val="000000"/>
                <w:sz w:val="20"/>
                <w:szCs w:val="20"/>
              </w:rPr>
            </w:pPr>
            <w:r w:rsidRPr="00041C57">
              <w:rPr>
                <w:color w:val="000000"/>
                <w:sz w:val="20"/>
                <w:szCs w:val="20"/>
              </w:rPr>
              <w:t>RHKGNWOPC</w:t>
            </w:r>
          </w:p>
        </w:tc>
        <w:tc>
          <w:tcPr>
            <w:tcW w:w="556" w:type="dxa"/>
            <w:shd w:val="clear" w:color="auto" w:fill="auto"/>
            <w:noWrap/>
            <w:vAlign w:val="center"/>
            <w:hideMark/>
          </w:tcPr>
          <w:p w14:paraId="08B5B00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3D2F57C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5C477FE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3E0392F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2A2B09B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501FA8F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69A1C127"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577" w:type="dxa"/>
            <w:shd w:val="clear" w:color="auto" w:fill="auto"/>
            <w:noWrap/>
            <w:vAlign w:val="center"/>
            <w:hideMark/>
          </w:tcPr>
          <w:p w14:paraId="7D7BE28F"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14AF8FA6" w14:textId="77777777" w:rsidR="00903167" w:rsidRPr="00041C57" w:rsidRDefault="00903167" w:rsidP="00F55FB5">
            <w:pPr>
              <w:spacing w:line="480" w:lineRule="auto"/>
              <w:jc w:val="both"/>
              <w:rPr>
                <w:color w:val="000000"/>
                <w:sz w:val="20"/>
                <w:szCs w:val="20"/>
              </w:rPr>
            </w:pPr>
            <w:r w:rsidRPr="00041C57">
              <w:rPr>
                <w:color w:val="000000"/>
                <w:sz w:val="20"/>
                <w:szCs w:val="20"/>
              </w:rPr>
              <w:t>3</w:t>
            </w:r>
          </w:p>
        </w:tc>
        <w:tc>
          <w:tcPr>
            <w:tcW w:w="711" w:type="dxa"/>
            <w:shd w:val="clear" w:color="auto" w:fill="auto"/>
            <w:noWrap/>
            <w:vAlign w:val="bottom"/>
            <w:hideMark/>
          </w:tcPr>
          <w:p w14:paraId="2E2684FC" w14:textId="77777777" w:rsidR="00903167" w:rsidRPr="00041C57" w:rsidRDefault="00903167" w:rsidP="00F55FB5">
            <w:pPr>
              <w:spacing w:line="480" w:lineRule="auto"/>
              <w:jc w:val="right"/>
              <w:rPr>
                <w:color w:val="000000"/>
                <w:sz w:val="20"/>
                <w:szCs w:val="20"/>
              </w:rPr>
            </w:pPr>
            <w:r w:rsidRPr="00041C57">
              <w:rPr>
                <w:color w:val="000000"/>
                <w:sz w:val="20"/>
                <w:szCs w:val="20"/>
              </w:rPr>
              <w:t>11</w:t>
            </w:r>
          </w:p>
        </w:tc>
      </w:tr>
      <w:tr w:rsidR="00903167" w:rsidRPr="00041C57" w14:paraId="1D1FCFF8" w14:textId="77777777" w:rsidTr="00903167">
        <w:trPr>
          <w:trHeight w:val="330"/>
        </w:trPr>
        <w:tc>
          <w:tcPr>
            <w:tcW w:w="3280" w:type="dxa"/>
            <w:shd w:val="clear" w:color="auto" w:fill="auto"/>
            <w:vAlign w:val="center"/>
            <w:hideMark/>
          </w:tcPr>
          <w:p w14:paraId="24341A88" w14:textId="77777777" w:rsidR="00903167" w:rsidRPr="00041C57" w:rsidRDefault="00903167" w:rsidP="00F55FB5">
            <w:pPr>
              <w:spacing w:line="480" w:lineRule="auto"/>
              <w:jc w:val="both"/>
              <w:rPr>
                <w:color w:val="000000"/>
                <w:sz w:val="20"/>
                <w:szCs w:val="20"/>
              </w:rPr>
            </w:pPr>
            <w:r w:rsidRPr="00041C57">
              <w:rPr>
                <w:color w:val="000000"/>
                <w:sz w:val="20"/>
                <w:szCs w:val="20"/>
              </w:rPr>
              <w:t>RHKGMWOPC</w:t>
            </w:r>
          </w:p>
        </w:tc>
        <w:tc>
          <w:tcPr>
            <w:tcW w:w="556" w:type="dxa"/>
            <w:shd w:val="clear" w:color="auto" w:fill="auto"/>
            <w:noWrap/>
            <w:vAlign w:val="center"/>
            <w:hideMark/>
          </w:tcPr>
          <w:p w14:paraId="7DEA98A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2BEE9F2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7C5B567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57118DF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577F27B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4422CD0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061F641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7D4EF607"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59417589"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3F46E083"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05BAA331" w14:textId="77777777" w:rsidTr="00903167">
        <w:trPr>
          <w:trHeight w:val="330"/>
        </w:trPr>
        <w:tc>
          <w:tcPr>
            <w:tcW w:w="3280" w:type="dxa"/>
            <w:shd w:val="clear" w:color="auto" w:fill="auto"/>
            <w:vAlign w:val="center"/>
            <w:hideMark/>
          </w:tcPr>
          <w:p w14:paraId="687A106B" w14:textId="77777777" w:rsidR="00903167" w:rsidRPr="00041C57" w:rsidRDefault="00903167" w:rsidP="00F55FB5">
            <w:pPr>
              <w:spacing w:line="480" w:lineRule="auto"/>
              <w:jc w:val="both"/>
              <w:rPr>
                <w:color w:val="000000"/>
                <w:sz w:val="20"/>
                <w:szCs w:val="20"/>
              </w:rPr>
            </w:pPr>
            <w:r w:rsidRPr="00041C57">
              <w:rPr>
                <w:color w:val="000000"/>
                <w:sz w:val="20"/>
                <w:szCs w:val="20"/>
              </w:rPr>
              <w:t>RHKGMLUHMWPC</w:t>
            </w:r>
          </w:p>
        </w:tc>
        <w:tc>
          <w:tcPr>
            <w:tcW w:w="556" w:type="dxa"/>
            <w:shd w:val="clear" w:color="auto" w:fill="auto"/>
            <w:noWrap/>
            <w:vAlign w:val="center"/>
            <w:hideMark/>
          </w:tcPr>
          <w:p w14:paraId="2DD4C2F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564885B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373EFE0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06A4E529"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7EF7FE5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0AE5C63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2BF13D9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60D5748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77E3ECE7"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7E044AE8"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0726A092" w14:textId="77777777" w:rsidTr="00903167">
        <w:trPr>
          <w:trHeight w:val="330"/>
        </w:trPr>
        <w:tc>
          <w:tcPr>
            <w:tcW w:w="3280" w:type="dxa"/>
            <w:shd w:val="clear" w:color="auto" w:fill="auto"/>
            <w:vAlign w:val="center"/>
            <w:hideMark/>
          </w:tcPr>
          <w:p w14:paraId="64133A7B" w14:textId="77777777" w:rsidR="00903167" w:rsidRPr="00041C57" w:rsidRDefault="00903167" w:rsidP="00F55FB5">
            <w:pPr>
              <w:spacing w:line="480" w:lineRule="auto"/>
              <w:jc w:val="both"/>
              <w:rPr>
                <w:color w:val="000000"/>
                <w:sz w:val="20"/>
                <w:szCs w:val="20"/>
              </w:rPr>
            </w:pPr>
            <w:r w:rsidRPr="00041C57">
              <w:rPr>
                <w:color w:val="000000"/>
                <w:sz w:val="20"/>
                <w:szCs w:val="20"/>
              </w:rPr>
              <w:t>RHKGMLUHMWOPC</w:t>
            </w:r>
          </w:p>
        </w:tc>
        <w:tc>
          <w:tcPr>
            <w:tcW w:w="556" w:type="dxa"/>
            <w:shd w:val="clear" w:color="auto" w:fill="auto"/>
            <w:noWrap/>
            <w:vAlign w:val="center"/>
            <w:hideMark/>
          </w:tcPr>
          <w:p w14:paraId="50B77CE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2A3FFCF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73D969E5"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00" w:type="dxa"/>
            <w:shd w:val="clear" w:color="auto" w:fill="auto"/>
            <w:noWrap/>
            <w:vAlign w:val="center"/>
            <w:hideMark/>
          </w:tcPr>
          <w:p w14:paraId="76C07D4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5193468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1A06011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73638FF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4D97BA3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50CEEF8C"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2DC8B077"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2A3D4E1E" w14:textId="77777777" w:rsidTr="00903167">
        <w:trPr>
          <w:trHeight w:val="330"/>
        </w:trPr>
        <w:tc>
          <w:tcPr>
            <w:tcW w:w="3280" w:type="dxa"/>
            <w:shd w:val="clear" w:color="auto" w:fill="auto"/>
            <w:vAlign w:val="center"/>
            <w:hideMark/>
          </w:tcPr>
          <w:p w14:paraId="6FEAC49F" w14:textId="77777777" w:rsidR="00903167" w:rsidRPr="00041C57" w:rsidRDefault="00903167" w:rsidP="00F55FB5">
            <w:pPr>
              <w:spacing w:line="480" w:lineRule="auto"/>
              <w:jc w:val="both"/>
              <w:rPr>
                <w:color w:val="000000"/>
                <w:sz w:val="20"/>
                <w:szCs w:val="20"/>
              </w:rPr>
            </w:pPr>
            <w:r w:rsidRPr="00041C57">
              <w:rPr>
                <w:color w:val="000000"/>
                <w:sz w:val="20"/>
                <w:szCs w:val="20"/>
              </w:rPr>
              <w:t>RHKFAWPC</w:t>
            </w:r>
          </w:p>
        </w:tc>
        <w:tc>
          <w:tcPr>
            <w:tcW w:w="556" w:type="dxa"/>
            <w:shd w:val="clear" w:color="auto" w:fill="auto"/>
            <w:noWrap/>
            <w:vAlign w:val="center"/>
            <w:hideMark/>
          </w:tcPr>
          <w:p w14:paraId="1C8601D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5C00AB1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20B01DA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1F6E14B1"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5D1C844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2A0C21B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2E76359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07F36A2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203B404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1C1D4719"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5BB3DC52" w14:textId="77777777" w:rsidTr="00903167">
        <w:trPr>
          <w:trHeight w:val="330"/>
        </w:trPr>
        <w:tc>
          <w:tcPr>
            <w:tcW w:w="3280" w:type="dxa"/>
            <w:shd w:val="clear" w:color="auto" w:fill="auto"/>
            <w:vAlign w:val="center"/>
            <w:hideMark/>
          </w:tcPr>
          <w:p w14:paraId="0CEAAC0B" w14:textId="77777777" w:rsidR="00903167" w:rsidRPr="00041C57" w:rsidRDefault="00903167" w:rsidP="00F55FB5">
            <w:pPr>
              <w:spacing w:line="480" w:lineRule="auto"/>
              <w:jc w:val="both"/>
              <w:rPr>
                <w:color w:val="000000"/>
                <w:sz w:val="20"/>
                <w:szCs w:val="20"/>
              </w:rPr>
            </w:pPr>
            <w:r w:rsidRPr="00041C57">
              <w:rPr>
                <w:color w:val="000000"/>
                <w:sz w:val="20"/>
                <w:szCs w:val="20"/>
              </w:rPr>
              <w:t>RHKAMLUGNWOPC</w:t>
            </w:r>
          </w:p>
        </w:tc>
        <w:tc>
          <w:tcPr>
            <w:tcW w:w="556" w:type="dxa"/>
            <w:shd w:val="clear" w:color="auto" w:fill="auto"/>
            <w:noWrap/>
            <w:vAlign w:val="center"/>
            <w:hideMark/>
          </w:tcPr>
          <w:p w14:paraId="21D6DEF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4B35643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5A5205F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17BCB8B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3E071D59"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31FDA32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6A6884A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46B6D09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6E6C1DD8"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44C1D923"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78B61F68" w14:textId="77777777" w:rsidTr="00903167">
        <w:trPr>
          <w:trHeight w:val="330"/>
        </w:trPr>
        <w:tc>
          <w:tcPr>
            <w:tcW w:w="3280" w:type="dxa"/>
            <w:shd w:val="clear" w:color="auto" w:fill="auto"/>
            <w:vAlign w:val="center"/>
            <w:hideMark/>
          </w:tcPr>
          <w:p w14:paraId="1E181001" w14:textId="77777777" w:rsidR="00903167" w:rsidRPr="00041C57" w:rsidRDefault="00903167" w:rsidP="00F55FB5">
            <w:pPr>
              <w:spacing w:line="480" w:lineRule="auto"/>
              <w:jc w:val="both"/>
              <w:rPr>
                <w:color w:val="000000"/>
                <w:sz w:val="20"/>
                <w:szCs w:val="20"/>
              </w:rPr>
            </w:pPr>
            <w:r w:rsidRPr="00041C57">
              <w:rPr>
                <w:color w:val="000000"/>
                <w:sz w:val="20"/>
                <w:szCs w:val="20"/>
              </w:rPr>
              <w:t>RHKAMLUAMWPC</w:t>
            </w:r>
          </w:p>
        </w:tc>
        <w:tc>
          <w:tcPr>
            <w:tcW w:w="556" w:type="dxa"/>
            <w:shd w:val="clear" w:color="auto" w:fill="auto"/>
            <w:noWrap/>
            <w:vAlign w:val="center"/>
            <w:hideMark/>
          </w:tcPr>
          <w:p w14:paraId="1C2AC48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2FC1C0BD"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94" w:type="dxa"/>
            <w:shd w:val="clear" w:color="auto" w:fill="auto"/>
            <w:noWrap/>
            <w:vAlign w:val="center"/>
            <w:hideMark/>
          </w:tcPr>
          <w:p w14:paraId="370BE2C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5E070CF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4F89F79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7AEC1FB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4F8A853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1025EDB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1A1E6C8A"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1C36ADCC"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7B72D85A" w14:textId="77777777" w:rsidTr="00903167">
        <w:trPr>
          <w:trHeight w:val="330"/>
        </w:trPr>
        <w:tc>
          <w:tcPr>
            <w:tcW w:w="3280" w:type="dxa"/>
            <w:shd w:val="clear" w:color="auto" w:fill="auto"/>
            <w:vAlign w:val="center"/>
            <w:hideMark/>
          </w:tcPr>
          <w:p w14:paraId="7DDFD0BD" w14:textId="77777777" w:rsidR="00903167" w:rsidRPr="00041C57" w:rsidRDefault="00903167" w:rsidP="00F55FB5">
            <w:pPr>
              <w:spacing w:line="480" w:lineRule="auto"/>
              <w:jc w:val="both"/>
              <w:rPr>
                <w:color w:val="000000"/>
                <w:sz w:val="20"/>
                <w:szCs w:val="20"/>
              </w:rPr>
            </w:pPr>
            <w:r w:rsidRPr="00041C57">
              <w:rPr>
                <w:color w:val="000000"/>
                <w:sz w:val="20"/>
                <w:szCs w:val="20"/>
              </w:rPr>
              <w:t>RHKAMLUAMWOPC</w:t>
            </w:r>
          </w:p>
        </w:tc>
        <w:tc>
          <w:tcPr>
            <w:tcW w:w="556" w:type="dxa"/>
            <w:shd w:val="clear" w:color="auto" w:fill="auto"/>
            <w:noWrap/>
            <w:vAlign w:val="center"/>
            <w:hideMark/>
          </w:tcPr>
          <w:p w14:paraId="0E57DB8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5B8D56B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58442BF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4A5807F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2E354E2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4E04822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00" w:type="dxa"/>
            <w:shd w:val="clear" w:color="auto" w:fill="auto"/>
            <w:noWrap/>
            <w:vAlign w:val="center"/>
            <w:hideMark/>
          </w:tcPr>
          <w:p w14:paraId="1E01739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8BC8A3A"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340F9E26"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5632F1CB"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46BC3759" w14:textId="77777777" w:rsidTr="00903167">
        <w:trPr>
          <w:trHeight w:val="330"/>
        </w:trPr>
        <w:tc>
          <w:tcPr>
            <w:tcW w:w="3280" w:type="dxa"/>
            <w:shd w:val="clear" w:color="auto" w:fill="auto"/>
            <w:vAlign w:val="center"/>
            <w:hideMark/>
          </w:tcPr>
          <w:p w14:paraId="7FE2EC34" w14:textId="77777777" w:rsidR="00903167" w:rsidRPr="00041C57" w:rsidRDefault="00903167" w:rsidP="00F55FB5">
            <w:pPr>
              <w:spacing w:line="480" w:lineRule="auto"/>
              <w:jc w:val="both"/>
              <w:rPr>
                <w:color w:val="000000"/>
                <w:sz w:val="20"/>
                <w:szCs w:val="20"/>
              </w:rPr>
            </w:pPr>
            <w:r w:rsidRPr="00041C57">
              <w:rPr>
                <w:color w:val="000000"/>
                <w:sz w:val="20"/>
                <w:szCs w:val="20"/>
              </w:rPr>
              <w:t>RFAMIWOPC</w:t>
            </w:r>
          </w:p>
        </w:tc>
        <w:tc>
          <w:tcPr>
            <w:tcW w:w="556" w:type="dxa"/>
            <w:shd w:val="clear" w:color="auto" w:fill="auto"/>
            <w:noWrap/>
            <w:vAlign w:val="center"/>
            <w:hideMark/>
          </w:tcPr>
          <w:p w14:paraId="3F8C7C4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0B89881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3636A65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6997EBC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043C6C5D"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1D15DB1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6A81E640"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77" w:type="dxa"/>
            <w:shd w:val="clear" w:color="auto" w:fill="auto"/>
            <w:noWrap/>
            <w:vAlign w:val="center"/>
            <w:hideMark/>
          </w:tcPr>
          <w:p w14:paraId="146B259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6D8E648D"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0AB46CBD"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245C8807" w14:textId="77777777" w:rsidTr="00903167">
        <w:trPr>
          <w:trHeight w:val="330"/>
        </w:trPr>
        <w:tc>
          <w:tcPr>
            <w:tcW w:w="3280" w:type="dxa"/>
            <w:shd w:val="clear" w:color="auto" w:fill="auto"/>
            <w:vAlign w:val="center"/>
            <w:hideMark/>
          </w:tcPr>
          <w:p w14:paraId="3DA41D03" w14:textId="77777777" w:rsidR="00903167" w:rsidRPr="00041C57" w:rsidRDefault="00903167" w:rsidP="00F55FB5">
            <w:pPr>
              <w:spacing w:line="480" w:lineRule="auto"/>
              <w:jc w:val="both"/>
              <w:rPr>
                <w:color w:val="000000"/>
                <w:sz w:val="20"/>
                <w:szCs w:val="20"/>
              </w:rPr>
            </w:pPr>
            <w:r w:rsidRPr="00041C57">
              <w:rPr>
                <w:color w:val="000000"/>
                <w:sz w:val="20"/>
                <w:szCs w:val="20"/>
              </w:rPr>
              <w:t>RFAMILUMRWPC</w:t>
            </w:r>
          </w:p>
        </w:tc>
        <w:tc>
          <w:tcPr>
            <w:tcW w:w="556" w:type="dxa"/>
            <w:shd w:val="clear" w:color="auto" w:fill="auto"/>
            <w:noWrap/>
            <w:vAlign w:val="center"/>
            <w:hideMark/>
          </w:tcPr>
          <w:p w14:paraId="5BF9C119"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17" w:type="dxa"/>
            <w:shd w:val="clear" w:color="auto" w:fill="auto"/>
            <w:noWrap/>
            <w:vAlign w:val="center"/>
            <w:hideMark/>
          </w:tcPr>
          <w:p w14:paraId="1771C11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02093D2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377B40E1"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0E74D76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3379395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4C9A19D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4EDE5FB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440BC18F"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120D5402"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1AE3B716" w14:textId="77777777" w:rsidTr="00903167">
        <w:trPr>
          <w:trHeight w:val="330"/>
        </w:trPr>
        <w:tc>
          <w:tcPr>
            <w:tcW w:w="3280" w:type="dxa"/>
            <w:shd w:val="clear" w:color="auto" w:fill="auto"/>
            <w:vAlign w:val="center"/>
            <w:hideMark/>
          </w:tcPr>
          <w:p w14:paraId="0CDB29F8" w14:textId="77777777" w:rsidR="00903167" w:rsidRPr="00041C57" w:rsidRDefault="00903167" w:rsidP="00F55FB5">
            <w:pPr>
              <w:spacing w:line="480" w:lineRule="auto"/>
              <w:jc w:val="both"/>
              <w:rPr>
                <w:color w:val="000000"/>
                <w:sz w:val="20"/>
                <w:szCs w:val="20"/>
              </w:rPr>
            </w:pPr>
            <w:r w:rsidRPr="00041C57">
              <w:rPr>
                <w:color w:val="000000"/>
                <w:sz w:val="20"/>
                <w:szCs w:val="20"/>
              </w:rPr>
              <w:t>RFAMILUMRWOPC</w:t>
            </w:r>
          </w:p>
        </w:tc>
        <w:tc>
          <w:tcPr>
            <w:tcW w:w="556" w:type="dxa"/>
            <w:shd w:val="clear" w:color="auto" w:fill="auto"/>
            <w:noWrap/>
            <w:vAlign w:val="center"/>
            <w:hideMark/>
          </w:tcPr>
          <w:p w14:paraId="4EE5D62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2546AF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5B9810F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73CFDD5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086C793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447284C0"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00" w:type="dxa"/>
            <w:shd w:val="clear" w:color="auto" w:fill="auto"/>
            <w:noWrap/>
            <w:vAlign w:val="center"/>
            <w:hideMark/>
          </w:tcPr>
          <w:p w14:paraId="785B90D0"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77" w:type="dxa"/>
            <w:shd w:val="clear" w:color="auto" w:fill="auto"/>
            <w:noWrap/>
            <w:vAlign w:val="center"/>
            <w:hideMark/>
          </w:tcPr>
          <w:p w14:paraId="6BCF7E4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122D9B8E" w14:textId="77777777" w:rsidR="00903167" w:rsidRPr="00041C57" w:rsidRDefault="00903167" w:rsidP="00F55FB5">
            <w:pPr>
              <w:spacing w:line="480" w:lineRule="auto"/>
              <w:jc w:val="both"/>
              <w:rPr>
                <w:color w:val="000000"/>
                <w:sz w:val="20"/>
                <w:szCs w:val="20"/>
              </w:rPr>
            </w:pPr>
            <w:r w:rsidRPr="00041C57">
              <w:rPr>
                <w:color w:val="000000"/>
                <w:sz w:val="20"/>
                <w:szCs w:val="20"/>
              </w:rPr>
              <w:t>3</w:t>
            </w:r>
          </w:p>
        </w:tc>
        <w:tc>
          <w:tcPr>
            <w:tcW w:w="711" w:type="dxa"/>
            <w:shd w:val="clear" w:color="auto" w:fill="auto"/>
            <w:noWrap/>
            <w:vAlign w:val="bottom"/>
            <w:hideMark/>
          </w:tcPr>
          <w:p w14:paraId="7AB55DFD" w14:textId="77777777" w:rsidR="00903167" w:rsidRPr="00041C57" w:rsidRDefault="00903167" w:rsidP="00F55FB5">
            <w:pPr>
              <w:spacing w:line="480" w:lineRule="auto"/>
              <w:jc w:val="right"/>
              <w:rPr>
                <w:color w:val="000000"/>
                <w:sz w:val="20"/>
                <w:szCs w:val="20"/>
              </w:rPr>
            </w:pPr>
            <w:r w:rsidRPr="00041C57">
              <w:rPr>
                <w:color w:val="000000"/>
                <w:sz w:val="20"/>
                <w:szCs w:val="20"/>
              </w:rPr>
              <w:t>11</w:t>
            </w:r>
          </w:p>
        </w:tc>
      </w:tr>
      <w:tr w:rsidR="00903167" w:rsidRPr="00041C57" w14:paraId="3EAAFD32" w14:textId="77777777" w:rsidTr="00903167">
        <w:trPr>
          <w:trHeight w:val="330"/>
        </w:trPr>
        <w:tc>
          <w:tcPr>
            <w:tcW w:w="3280" w:type="dxa"/>
            <w:shd w:val="clear" w:color="auto" w:fill="auto"/>
            <w:vAlign w:val="center"/>
            <w:hideMark/>
          </w:tcPr>
          <w:p w14:paraId="2CF38A5B" w14:textId="77777777" w:rsidR="00903167" w:rsidRPr="00041C57" w:rsidRDefault="00903167" w:rsidP="00F55FB5">
            <w:pPr>
              <w:spacing w:line="480" w:lineRule="auto"/>
              <w:jc w:val="both"/>
              <w:rPr>
                <w:color w:val="000000"/>
                <w:sz w:val="20"/>
                <w:szCs w:val="20"/>
              </w:rPr>
            </w:pPr>
            <w:r w:rsidRPr="00041C57">
              <w:rPr>
                <w:color w:val="000000"/>
                <w:sz w:val="20"/>
                <w:szCs w:val="20"/>
              </w:rPr>
              <w:t>RFAMILUMIWPC</w:t>
            </w:r>
          </w:p>
        </w:tc>
        <w:tc>
          <w:tcPr>
            <w:tcW w:w="556" w:type="dxa"/>
            <w:shd w:val="clear" w:color="auto" w:fill="auto"/>
            <w:noWrap/>
            <w:vAlign w:val="center"/>
            <w:hideMark/>
          </w:tcPr>
          <w:p w14:paraId="160F83D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C41FDE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3AB6CAE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1193ECE6"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72F3DE4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10A29EB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49AF750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6B2936E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272C1FF3"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62D273A2"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785F642B" w14:textId="77777777" w:rsidTr="00903167">
        <w:trPr>
          <w:trHeight w:val="330"/>
        </w:trPr>
        <w:tc>
          <w:tcPr>
            <w:tcW w:w="3280" w:type="dxa"/>
            <w:shd w:val="clear" w:color="auto" w:fill="auto"/>
            <w:vAlign w:val="center"/>
            <w:hideMark/>
          </w:tcPr>
          <w:p w14:paraId="40C03DDB" w14:textId="77777777" w:rsidR="00903167" w:rsidRPr="00041C57" w:rsidRDefault="00903167" w:rsidP="00F55FB5">
            <w:pPr>
              <w:spacing w:line="480" w:lineRule="auto"/>
              <w:jc w:val="both"/>
              <w:rPr>
                <w:color w:val="000000"/>
                <w:sz w:val="20"/>
                <w:szCs w:val="20"/>
              </w:rPr>
            </w:pPr>
            <w:r w:rsidRPr="00041C57">
              <w:rPr>
                <w:color w:val="000000"/>
                <w:sz w:val="20"/>
                <w:szCs w:val="20"/>
              </w:rPr>
              <w:t>RFAMILUMIWOPC</w:t>
            </w:r>
          </w:p>
        </w:tc>
        <w:tc>
          <w:tcPr>
            <w:tcW w:w="556" w:type="dxa"/>
            <w:shd w:val="clear" w:color="auto" w:fill="auto"/>
            <w:noWrap/>
            <w:vAlign w:val="center"/>
            <w:hideMark/>
          </w:tcPr>
          <w:p w14:paraId="2A11DA7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09F6F441"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94" w:type="dxa"/>
            <w:shd w:val="clear" w:color="auto" w:fill="auto"/>
            <w:noWrap/>
            <w:vAlign w:val="center"/>
            <w:hideMark/>
          </w:tcPr>
          <w:p w14:paraId="6205201A"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00" w:type="dxa"/>
            <w:shd w:val="clear" w:color="auto" w:fill="auto"/>
            <w:noWrap/>
            <w:vAlign w:val="center"/>
            <w:hideMark/>
          </w:tcPr>
          <w:p w14:paraId="79AD720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0DFBE4DD"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1387AADC"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500" w:type="dxa"/>
            <w:shd w:val="clear" w:color="auto" w:fill="auto"/>
            <w:noWrap/>
            <w:vAlign w:val="center"/>
            <w:hideMark/>
          </w:tcPr>
          <w:p w14:paraId="56B272B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16E7CA8C"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00" w:type="dxa"/>
            <w:shd w:val="clear" w:color="auto" w:fill="auto"/>
            <w:noWrap/>
            <w:vAlign w:val="center"/>
            <w:hideMark/>
          </w:tcPr>
          <w:p w14:paraId="55521E32" w14:textId="77777777" w:rsidR="00903167" w:rsidRPr="00041C57" w:rsidRDefault="00903167" w:rsidP="00F55FB5">
            <w:pPr>
              <w:spacing w:line="480" w:lineRule="auto"/>
              <w:jc w:val="both"/>
              <w:rPr>
                <w:color w:val="000000"/>
                <w:sz w:val="20"/>
                <w:szCs w:val="20"/>
              </w:rPr>
            </w:pPr>
            <w:r w:rsidRPr="00041C57">
              <w:rPr>
                <w:color w:val="000000"/>
                <w:sz w:val="20"/>
                <w:szCs w:val="20"/>
              </w:rPr>
              <w:t>7</w:t>
            </w:r>
          </w:p>
        </w:tc>
        <w:tc>
          <w:tcPr>
            <w:tcW w:w="711" w:type="dxa"/>
            <w:shd w:val="clear" w:color="auto" w:fill="auto"/>
            <w:noWrap/>
            <w:vAlign w:val="bottom"/>
            <w:hideMark/>
          </w:tcPr>
          <w:p w14:paraId="4A5D4CFD" w14:textId="77777777" w:rsidR="00903167" w:rsidRPr="00041C57" w:rsidRDefault="00903167" w:rsidP="00F55FB5">
            <w:pPr>
              <w:spacing w:line="480" w:lineRule="auto"/>
              <w:jc w:val="right"/>
              <w:rPr>
                <w:color w:val="000000"/>
                <w:sz w:val="20"/>
                <w:szCs w:val="20"/>
              </w:rPr>
            </w:pPr>
            <w:r w:rsidRPr="00041C57">
              <w:rPr>
                <w:color w:val="000000"/>
                <w:sz w:val="20"/>
                <w:szCs w:val="20"/>
              </w:rPr>
              <w:t>7</w:t>
            </w:r>
          </w:p>
        </w:tc>
      </w:tr>
      <w:tr w:rsidR="00903167" w:rsidRPr="00041C57" w14:paraId="48F1DABE" w14:textId="77777777" w:rsidTr="00903167">
        <w:trPr>
          <w:trHeight w:val="330"/>
        </w:trPr>
        <w:tc>
          <w:tcPr>
            <w:tcW w:w="3280" w:type="dxa"/>
            <w:shd w:val="clear" w:color="auto" w:fill="auto"/>
            <w:vAlign w:val="center"/>
            <w:hideMark/>
          </w:tcPr>
          <w:p w14:paraId="7E92B2CA" w14:textId="77777777" w:rsidR="00903167" w:rsidRPr="00041C57" w:rsidRDefault="00903167" w:rsidP="00F55FB5">
            <w:pPr>
              <w:spacing w:line="480" w:lineRule="auto"/>
              <w:jc w:val="both"/>
              <w:rPr>
                <w:color w:val="000000"/>
                <w:sz w:val="20"/>
                <w:szCs w:val="20"/>
              </w:rPr>
            </w:pPr>
            <w:r w:rsidRPr="00041C57">
              <w:rPr>
                <w:color w:val="000000"/>
                <w:sz w:val="20"/>
                <w:szCs w:val="20"/>
              </w:rPr>
              <w:t>RFAMDLUMIWOPC</w:t>
            </w:r>
          </w:p>
        </w:tc>
        <w:tc>
          <w:tcPr>
            <w:tcW w:w="556" w:type="dxa"/>
            <w:shd w:val="clear" w:color="auto" w:fill="auto"/>
            <w:noWrap/>
            <w:vAlign w:val="center"/>
            <w:hideMark/>
          </w:tcPr>
          <w:p w14:paraId="5CE1E23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0B1764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1312A6F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4D9CBF5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1164D2A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63F33CE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0573F55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4C96A28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49E6E6AB"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3A2C1A18"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332C2379" w14:textId="77777777" w:rsidTr="00903167">
        <w:trPr>
          <w:trHeight w:val="330"/>
        </w:trPr>
        <w:tc>
          <w:tcPr>
            <w:tcW w:w="3280" w:type="dxa"/>
            <w:shd w:val="clear" w:color="auto" w:fill="auto"/>
            <w:vAlign w:val="center"/>
            <w:hideMark/>
          </w:tcPr>
          <w:p w14:paraId="01618491" w14:textId="77777777" w:rsidR="00903167" w:rsidRPr="00041C57" w:rsidRDefault="00903167" w:rsidP="00F55FB5">
            <w:pPr>
              <w:spacing w:line="480" w:lineRule="auto"/>
              <w:jc w:val="both"/>
              <w:rPr>
                <w:b/>
                <w:bCs/>
                <w:sz w:val="20"/>
                <w:szCs w:val="20"/>
              </w:rPr>
            </w:pPr>
            <w:r w:rsidRPr="00041C57">
              <w:rPr>
                <w:b/>
                <w:bCs/>
                <w:sz w:val="20"/>
                <w:szCs w:val="20"/>
              </w:rPr>
              <w:t>RFAMALUMIWPC</w:t>
            </w:r>
          </w:p>
        </w:tc>
        <w:tc>
          <w:tcPr>
            <w:tcW w:w="556" w:type="dxa"/>
            <w:shd w:val="clear" w:color="auto" w:fill="auto"/>
            <w:noWrap/>
            <w:vAlign w:val="center"/>
            <w:hideMark/>
          </w:tcPr>
          <w:p w14:paraId="1527647A"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517" w:type="dxa"/>
            <w:shd w:val="clear" w:color="auto" w:fill="auto"/>
            <w:noWrap/>
            <w:vAlign w:val="center"/>
            <w:hideMark/>
          </w:tcPr>
          <w:p w14:paraId="23465FD5" w14:textId="77777777" w:rsidR="00903167" w:rsidRPr="00041C57" w:rsidRDefault="00903167" w:rsidP="00F55FB5">
            <w:pPr>
              <w:spacing w:line="480" w:lineRule="auto"/>
              <w:jc w:val="both"/>
              <w:rPr>
                <w:b/>
                <w:bCs/>
                <w:sz w:val="20"/>
                <w:szCs w:val="20"/>
              </w:rPr>
            </w:pPr>
            <w:r w:rsidRPr="00041C57">
              <w:rPr>
                <w:b/>
                <w:bCs/>
                <w:sz w:val="20"/>
                <w:szCs w:val="20"/>
              </w:rPr>
              <w:t>3</w:t>
            </w:r>
          </w:p>
        </w:tc>
        <w:tc>
          <w:tcPr>
            <w:tcW w:w="494" w:type="dxa"/>
            <w:shd w:val="clear" w:color="auto" w:fill="auto"/>
            <w:noWrap/>
            <w:vAlign w:val="center"/>
            <w:hideMark/>
          </w:tcPr>
          <w:p w14:paraId="5DD7469B"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400" w:type="dxa"/>
            <w:shd w:val="clear" w:color="auto" w:fill="auto"/>
            <w:noWrap/>
            <w:vAlign w:val="center"/>
            <w:hideMark/>
          </w:tcPr>
          <w:p w14:paraId="26BC90CC"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461" w:type="dxa"/>
            <w:shd w:val="clear" w:color="auto" w:fill="auto"/>
            <w:noWrap/>
            <w:vAlign w:val="center"/>
            <w:hideMark/>
          </w:tcPr>
          <w:p w14:paraId="2B0BB43B"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445" w:type="dxa"/>
            <w:shd w:val="clear" w:color="auto" w:fill="auto"/>
            <w:noWrap/>
            <w:vAlign w:val="center"/>
            <w:hideMark/>
          </w:tcPr>
          <w:p w14:paraId="7B0E1844"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500" w:type="dxa"/>
            <w:shd w:val="clear" w:color="auto" w:fill="auto"/>
            <w:noWrap/>
            <w:vAlign w:val="center"/>
            <w:hideMark/>
          </w:tcPr>
          <w:p w14:paraId="66C5EAED"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577" w:type="dxa"/>
            <w:shd w:val="clear" w:color="auto" w:fill="auto"/>
            <w:noWrap/>
            <w:vAlign w:val="center"/>
            <w:hideMark/>
          </w:tcPr>
          <w:p w14:paraId="51D27A9C"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700" w:type="dxa"/>
            <w:shd w:val="clear" w:color="auto" w:fill="auto"/>
            <w:noWrap/>
            <w:vAlign w:val="center"/>
            <w:hideMark/>
          </w:tcPr>
          <w:p w14:paraId="12B69DD3" w14:textId="77777777" w:rsidR="00903167" w:rsidRPr="00041C57" w:rsidRDefault="00903167" w:rsidP="00F55FB5">
            <w:pPr>
              <w:spacing w:line="480" w:lineRule="auto"/>
              <w:jc w:val="both"/>
              <w:rPr>
                <w:b/>
                <w:bCs/>
                <w:sz w:val="20"/>
                <w:szCs w:val="20"/>
              </w:rPr>
            </w:pPr>
            <w:r w:rsidRPr="00041C57">
              <w:rPr>
                <w:b/>
                <w:bCs/>
                <w:sz w:val="20"/>
                <w:szCs w:val="20"/>
              </w:rPr>
              <w:t>9</w:t>
            </w:r>
          </w:p>
        </w:tc>
        <w:tc>
          <w:tcPr>
            <w:tcW w:w="711" w:type="dxa"/>
            <w:shd w:val="clear" w:color="auto" w:fill="auto"/>
            <w:noWrap/>
            <w:vAlign w:val="bottom"/>
            <w:hideMark/>
          </w:tcPr>
          <w:p w14:paraId="02D15164" w14:textId="77777777" w:rsidR="00903167" w:rsidRPr="00041C57" w:rsidRDefault="00903167" w:rsidP="00F55FB5">
            <w:pPr>
              <w:spacing w:line="480" w:lineRule="auto"/>
              <w:jc w:val="right"/>
              <w:rPr>
                <w:b/>
                <w:bCs/>
                <w:color w:val="000000"/>
                <w:sz w:val="20"/>
                <w:szCs w:val="20"/>
              </w:rPr>
            </w:pPr>
            <w:r w:rsidRPr="00041C57">
              <w:rPr>
                <w:b/>
                <w:bCs/>
                <w:color w:val="000000"/>
                <w:sz w:val="20"/>
                <w:szCs w:val="20"/>
              </w:rPr>
              <w:t>3</w:t>
            </w:r>
          </w:p>
        </w:tc>
      </w:tr>
      <w:tr w:rsidR="00903167" w:rsidRPr="00041C57" w14:paraId="1F7C7C63" w14:textId="77777777" w:rsidTr="00903167">
        <w:trPr>
          <w:trHeight w:val="330"/>
        </w:trPr>
        <w:tc>
          <w:tcPr>
            <w:tcW w:w="3280" w:type="dxa"/>
            <w:shd w:val="clear" w:color="auto" w:fill="auto"/>
            <w:vAlign w:val="center"/>
            <w:hideMark/>
          </w:tcPr>
          <w:p w14:paraId="3F59B100" w14:textId="77777777" w:rsidR="00903167" w:rsidRPr="00041C57" w:rsidRDefault="00903167" w:rsidP="00F55FB5">
            <w:pPr>
              <w:spacing w:line="480" w:lineRule="auto"/>
              <w:jc w:val="both"/>
              <w:rPr>
                <w:b/>
                <w:bCs/>
                <w:sz w:val="20"/>
                <w:szCs w:val="20"/>
              </w:rPr>
            </w:pPr>
            <w:r w:rsidRPr="00041C57">
              <w:rPr>
                <w:b/>
                <w:bCs/>
                <w:sz w:val="20"/>
                <w:szCs w:val="20"/>
              </w:rPr>
              <w:t>RFAMALUMIWOPC</w:t>
            </w:r>
          </w:p>
        </w:tc>
        <w:tc>
          <w:tcPr>
            <w:tcW w:w="556" w:type="dxa"/>
            <w:shd w:val="clear" w:color="auto" w:fill="auto"/>
            <w:noWrap/>
            <w:vAlign w:val="center"/>
            <w:hideMark/>
          </w:tcPr>
          <w:p w14:paraId="6EE827E3"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517" w:type="dxa"/>
            <w:shd w:val="clear" w:color="auto" w:fill="auto"/>
            <w:noWrap/>
            <w:vAlign w:val="center"/>
            <w:hideMark/>
          </w:tcPr>
          <w:p w14:paraId="5B4F15F7"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94" w:type="dxa"/>
            <w:shd w:val="clear" w:color="auto" w:fill="auto"/>
            <w:noWrap/>
            <w:vAlign w:val="center"/>
            <w:hideMark/>
          </w:tcPr>
          <w:p w14:paraId="040A9128"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400" w:type="dxa"/>
            <w:shd w:val="clear" w:color="auto" w:fill="auto"/>
            <w:noWrap/>
            <w:vAlign w:val="center"/>
            <w:hideMark/>
          </w:tcPr>
          <w:p w14:paraId="246F58A4"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61" w:type="dxa"/>
            <w:shd w:val="clear" w:color="auto" w:fill="auto"/>
            <w:noWrap/>
            <w:vAlign w:val="center"/>
            <w:hideMark/>
          </w:tcPr>
          <w:p w14:paraId="5EA84C64" w14:textId="77777777" w:rsidR="00903167" w:rsidRPr="00041C57" w:rsidRDefault="00903167" w:rsidP="00F55FB5">
            <w:pPr>
              <w:spacing w:line="480" w:lineRule="auto"/>
              <w:jc w:val="both"/>
              <w:rPr>
                <w:b/>
                <w:bCs/>
                <w:sz w:val="20"/>
                <w:szCs w:val="20"/>
              </w:rPr>
            </w:pPr>
            <w:r w:rsidRPr="00041C57">
              <w:rPr>
                <w:b/>
                <w:bCs/>
                <w:sz w:val="20"/>
                <w:szCs w:val="20"/>
              </w:rPr>
              <w:t>3</w:t>
            </w:r>
          </w:p>
        </w:tc>
        <w:tc>
          <w:tcPr>
            <w:tcW w:w="445" w:type="dxa"/>
            <w:shd w:val="clear" w:color="auto" w:fill="auto"/>
            <w:noWrap/>
            <w:vAlign w:val="center"/>
            <w:hideMark/>
          </w:tcPr>
          <w:p w14:paraId="798776BC"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500" w:type="dxa"/>
            <w:shd w:val="clear" w:color="auto" w:fill="auto"/>
            <w:noWrap/>
            <w:vAlign w:val="center"/>
            <w:hideMark/>
          </w:tcPr>
          <w:p w14:paraId="5CE30567"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77" w:type="dxa"/>
            <w:shd w:val="clear" w:color="auto" w:fill="auto"/>
            <w:noWrap/>
            <w:vAlign w:val="center"/>
            <w:hideMark/>
          </w:tcPr>
          <w:p w14:paraId="0C532B0B"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700" w:type="dxa"/>
            <w:shd w:val="clear" w:color="auto" w:fill="auto"/>
            <w:noWrap/>
            <w:vAlign w:val="center"/>
            <w:hideMark/>
          </w:tcPr>
          <w:p w14:paraId="6DA70AAD" w14:textId="77777777" w:rsidR="00903167" w:rsidRPr="00041C57" w:rsidRDefault="00903167" w:rsidP="00F55FB5">
            <w:pPr>
              <w:spacing w:line="480" w:lineRule="auto"/>
              <w:jc w:val="both"/>
              <w:rPr>
                <w:b/>
                <w:bCs/>
                <w:sz w:val="20"/>
                <w:szCs w:val="20"/>
              </w:rPr>
            </w:pPr>
            <w:r w:rsidRPr="00041C57">
              <w:rPr>
                <w:b/>
                <w:bCs/>
                <w:sz w:val="20"/>
                <w:szCs w:val="20"/>
              </w:rPr>
              <w:t>12</w:t>
            </w:r>
          </w:p>
        </w:tc>
        <w:tc>
          <w:tcPr>
            <w:tcW w:w="711" w:type="dxa"/>
            <w:shd w:val="clear" w:color="auto" w:fill="auto"/>
            <w:noWrap/>
            <w:vAlign w:val="bottom"/>
            <w:hideMark/>
          </w:tcPr>
          <w:p w14:paraId="3C518C34" w14:textId="77777777" w:rsidR="00903167" w:rsidRPr="00041C57" w:rsidRDefault="00903167" w:rsidP="00F55FB5">
            <w:pPr>
              <w:spacing w:line="480" w:lineRule="auto"/>
              <w:jc w:val="right"/>
              <w:rPr>
                <w:b/>
                <w:bCs/>
                <w:color w:val="000000"/>
                <w:sz w:val="20"/>
                <w:szCs w:val="20"/>
              </w:rPr>
            </w:pPr>
            <w:r w:rsidRPr="00041C57">
              <w:rPr>
                <w:b/>
                <w:bCs/>
                <w:color w:val="000000"/>
                <w:sz w:val="20"/>
                <w:szCs w:val="20"/>
              </w:rPr>
              <w:t>2</w:t>
            </w:r>
          </w:p>
        </w:tc>
      </w:tr>
      <w:tr w:rsidR="00903167" w:rsidRPr="00041C57" w14:paraId="43B4F99C" w14:textId="77777777" w:rsidTr="00903167">
        <w:trPr>
          <w:trHeight w:val="330"/>
        </w:trPr>
        <w:tc>
          <w:tcPr>
            <w:tcW w:w="3280" w:type="dxa"/>
            <w:shd w:val="clear" w:color="auto" w:fill="auto"/>
            <w:vAlign w:val="center"/>
            <w:hideMark/>
          </w:tcPr>
          <w:p w14:paraId="05BC9F1C" w14:textId="77777777" w:rsidR="00903167" w:rsidRPr="00041C57" w:rsidRDefault="00903167" w:rsidP="00F55FB5">
            <w:pPr>
              <w:spacing w:line="480" w:lineRule="auto"/>
              <w:jc w:val="both"/>
              <w:rPr>
                <w:color w:val="000000"/>
                <w:sz w:val="20"/>
                <w:szCs w:val="20"/>
              </w:rPr>
            </w:pPr>
            <w:r w:rsidRPr="00041C57">
              <w:rPr>
                <w:color w:val="000000"/>
                <w:sz w:val="20"/>
                <w:szCs w:val="20"/>
              </w:rPr>
              <w:t>RFAHMWOPC</w:t>
            </w:r>
          </w:p>
        </w:tc>
        <w:tc>
          <w:tcPr>
            <w:tcW w:w="556" w:type="dxa"/>
            <w:shd w:val="clear" w:color="auto" w:fill="auto"/>
            <w:noWrap/>
            <w:vAlign w:val="center"/>
            <w:hideMark/>
          </w:tcPr>
          <w:p w14:paraId="3030B10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5704AB7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6933D8F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05174D8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6A07018C"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29D3443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28EC71C2"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77" w:type="dxa"/>
            <w:shd w:val="clear" w:color="auto" w:fill="auto"/>
            <w:noWrap/>
            <w:vAlign w:val="center"/>
            <w:hideMark/>
          </w:tcPr>
          <w:p w14:paraId="11D4E46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2F4B6E2E"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7BCEB2F9"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68FE4042" w14:textId="77777777" w:rsidTr="00903167">
        <w:trPr>
          <w:trHeight w:val="330"/>
        </w:trPr>
        <w:tc>
          <w:tcPr>
            <w:tcW w:w="3280" w:type="dxa"/>
            <w:shd w:val="clear" w:color="auto" w:fill="auto"/>
            <w:vAlign w:val="center"/>
            <w:hideMark/>
          </w:tcPr>
          <w:p w14:paraId="10D8B8F4" w14:textId="77777777" w:rsidR="00903167" w:rsidRPr="00041C57" w:rsidRDefault="00903167" w:rsidP="00F55FB5">
            <w:pPr>
              <w:spacing w:line="480" w:lineRule="auto"/>
              <w:jc w:val="both"/>
              <w:rPr>
                <w:color w:val="000000"/>
                <w:sz w:val="20"/>
                <w:szCs w:val="20"/>
              </w:rPr>
            </w:pPr>
            <w:r w:rsidRPr="00041C57">
              <w:rPr>
                <w:color w:val="000000"/>
                <w:sz w:val="20"/>
                <w:szCs w:val="20"/>
              </w:rPr>
              <w:t>RFAHMLUMIWPC</w:t>
            </w:r>
          </w:p>
        </w:tc>
        <w:tc>
          <w:tcPr>
            <w:tcW w:w="556" w:type="dxa"/>
            <w:shd w:val="clear" w:color="auto" w:fill="auto"/>
            <w:noWrap/>
            <w:vAlign w:val="center"/>
            <w:hideMark/>
          </w:tcPr>
          <w:p w14:paraId="653C35F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51EF2FF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600F7AB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4CE34E2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4739937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06DC2F8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48171C7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9ABC85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0E31738C"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1A2A6F58"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45F51E1B" w14:textId="77777777" w:rsidTr="00903167">
        <w:trPr>
          <w:trHeight w:val="330"/>
        </w:trPr>
        <w:tc>
          <w:tcPr>
            <w:tcW w:w="3280" w:type="dxa"/>
            <w:shd w:val="clear" w:color="auto" w:fill="auto"/>
            <w:vAlign w:val="center"/>
            <w:hideMark/>
          </w:tcPr>
          <w:p w14:paraId="7CF41424" w14:textId="77777777" w:rsidR="00903167" w:rsidRPr="00041C57" w:rsidRDefault="00903167" w:rsidP="00F55FB5">
            <w:pPr>
              <w:spacing w:line="480" w:lineRule="auto"/>
              <w:jc w:val="both"/>
              <w:rPr>
                <w:color w:val="000000"/>
                <w:sz w:val="20"/>
                <w:szCs w:val="20"/>
              </w:rPr>
            </w:pPr>
            <w:r w:rsidRPr="00041C57">
              <w:rPr>
                <w:color w:val="000000"/>
                <w:sz w:val="20"/>
                <w:szCs w:val="20"/>
              </w:rPr>
              <w:t>RFAHMLUMIWOPC</w:t>
            </w:r>
          </w:p>
        </w:tc>
        <w:tc>
          <w:tcPr>
            <w:tcW w:w="556" w:type="dxa"/>
            <w:shd w:val="clear" w:color="auto" w:fill="auto"/>
            <w:noWrap/>
            <w:vAlign w:val="center"/>
            <w:hideMark/>
          </w:tcPr>
          <w:p w14:paraId="3AB5A60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5B0666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3B54D51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4080514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15BB4D9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4D9D4FA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2706C9A3"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577" w:type="dxa"/>
            <w:shd w:val="clear" w:color="auto" w:fill="auto"/>
            <w:noWrap/>
            <w:vAlign w:val="center"/>
            <w:hideMark/>
          </w:tcPr>
          <w:p w14:paraId="4A723C9E"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1B8C6167" w14:textId="77777777" w:rsidR="00903167" w:rsidRPr="00041C57" w:rsidRDefault="00903167" w:rsidP="00F55FB5">
            <w:pPr>
              <w:spacing w:line="480" w:lineRule="auto"/>
              <w:jc w:val="both"/>
              <w:rPr>
                <w:color w:val="000000"/>
                <w:sz w:val="20"/>
                <w:szCs w:val="20"/>
              </w:rPr>
            </w:pPr>
            <w:r w:rsidRPr="00041C57">
              <w:rPr>
                <w:color w:val="000000"/>
                <w:sz w:val="20"/>
                <w:szCs w:val="20"/>
              </w:rPr>
              <w:t>3</w:t>
            </w:r>
          </w:p>
        </w:tc>
        <w:tc>
          <w:tcPr>
            <w:tcW w:w="711" w:type="dxa"/>
            <w:shd w:val="clear" w:color="auto" w:fill="auto"/>
            <w:noWrap/>
            <w:vAlign w:val="bottom"/>
            <w:hideMark/>
          </w:tcPr>
          <w:p w14:paraId="73816463" w14:textId="77777777" w:rsidR="00903167" w:rsidRPr="00041C57" w:rsidRDefault="00903167" w:rsidP="00F55FB5">
            <w:pPr>
              <w:spacing w:line="480" w:lineRule="auto"/>
              <w:jc w:val="right"/>
              <w:rPr>
                <w:color w:val="000000"/>
                <w:sz w:val="20"/>
                <w:szCs w:val="20"/>
              </w:rPr>
            </w:pPr>
            <w:r w:rsidRPr="00041C57">
              <w:rPr>
                <w:color w:val="000000"/>
                <w:sz w:val="20"/>
                <w:szCs w:val="20"/>
              </w:rPr>
              <w:t>11</w:t>
            </w:r>
          </w:p>
        </w:tc>
      </w:tr>
      <w:tr w:rsidR="00903167" w:rsidRPr="00041C57" w14:paraId="3E6B82BD" w14:textId="77777777" w:rsidTr="00903167">
        <w:trPr>
          <w:trHeight w:val="330"/>
        </w:trPr>
        <w:tc>
          <w:tcPr>
            <w:tcW w:w="3280" w:type="dxa"/>
            <w:shd w:val="clear" w:color="auto" w:fill="auto"/>
            <w:vAlign w:val="center"/>
            <w:hideMark/>
          </w:tcPr>
          <w:p w14:paraId="6790BA43" w14:textId="77777777" w:rsidR="00903167" w:rsidRPr="00041C57" w:rsidRDefault="00903167" w:rsidP="00F55FB5">
            <w:pPr>
              <w:spacing w:line="480" w:lineRule="auto"/>
              <w:jc w:val="both"/>
              <w:rPr>
                <w:b/>
                <w:bCs/>
                <w:sz w:val="20"/>
                <w:szCs w:val="20"/>
              </w:rPr>
            </w:pPr>
            <w:r w:rsidRPr="00041C57">
              <w:rPr>
                <w:b/>
                <w:bCs/>
                <w:sz w:val="20"/>
                <w:szCs w:val="20"/>
              </w:rPr>
              <w:t>RFAHMLUMDWOPC</w:t>
            </w:r>
          </w:p>
        </w:tc>
        <w:tc>
          <w:tcPr>
            <w:tcW w:w="556" w:type="dxa"/>
            <w:shd w:val="clear" w:color="auto" w:fill="auto"/>
            <w:noWrap/>
            <w:vAlign w:val="center"/>
            <w:hideMark/>
          </w:tcPr>
          <w:p w14:paraId="36468EFB"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17" w:type="dxa"/>
            <w:shd w:val="clear" w:color="auto" w:fill="auto"/>
            <w:noWrap/>
            <w:vAlign w:val="center"/>
            <w:hideMark/>
          </w:tcPr>
          <w:p w14:paraId="4BE80993"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494" w:type="dxa"/>
            <w:shd w:val="clear" w:color="auto" w:fill="auto"/>
            <w:noWrap/>
            <w:vAlign w:val="center"/>
            <w:hideMark/>
          </w:tcPr>
          <w:p w14:paraId="1FC436CE"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00" w:type="dxa"/>
            <w:shd w:val="clear" w:color="auto" w:fill="auto"/>
            <w:noWrap/>
            <w:vAlign w:val="center"/>
            <w:hideMark/>
          </w:tcPr>
          <w:p w14:paraId="45772D9D"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461" w:type="dxa"/>
            <w:shd w:val="clear" w:color="auto" w:fill="auto"/>
            <w:noWrap/>
            <w:vAlign w:val="center"/>
            <w:hideMark/>
          </w:tcPr>
          <w:p w14:paraId="081DC365"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45" w:type="dxa"/>
            <w:shd w:val="clear" w:color="auto" w:fill="auto"/>
            <w:noWrap/>
            <w:vAlign w:val="center"/>
            <w:hideMark/>
          </w:tcPr>
          <w:p w14:paraId="78DDA79F"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00" w:type="dxa"/>
            <w:shd w:val="clear" w:color="auto" w:fill="auto"/>
            <w:noWrap/>
            <w:vAlign w:val="center"/>
            <w:hideMark/>
          </w:tcPr>
          <w:p w14:paraId="6A7465DC"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77" w:type="dxa"/>
            <w:shd w:val="clear" w:color="auto" w:fill="auto"/>
            <w:noWrap/>
            <w:vAlign w:val="center"/>
            <w:hideMark/>
          </w:tcPr>
          <w:p w14:paraId="0E74A6BB"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700" w:type="dxa"/>
            <w:shd w:val="clear" w:color="auto" w:fill="auto"/>
            <w:noWrap/>
            <w:vAlign w:val="center"/>
            <w:hideMark/>
          </w:tcPr>
          <w:p w14:paraId="2C2D0670" w14:textId="77777777" w:rsidR="00903167" w:rsidRPr="00041C57" w:rsidRDefault="00903167" w:rsidP="00F55FB5">
            <w:pPr>
              <w:spacing w:line="480" w:lineRule="auto"/>
              <w:jc w:val="both"/>
              <w:rPr>
                <w:b/>
                <w:bCs/>
                <w:sz w:val="20"/>
                <w:szCs w:val="20"/>
              </w:rPr>
            </w:pPr>
            <w:r w:rsidRPr="00041C57">
              <w:rPr>
                <w:b/>
                <w:bCs/>
                <w:sz w:val="20"/>
                <w:szCs w:val="20"/>
              </w:rPr>
              <w:t>8</w:t>
            </w:r>
          </w:p>
        </w:tc>
        <w:tc>
          <w:tcPr>
            <w:tcW w:w="711" w:type="dxa"/>
            <w:shd w:val="clear" w:color="auto" w:fill="auto"/>
            <w:noWrap/>
            <w:vAlign w:val="bottom"/>
            <w:hideMark/>
          </w:tcPr>
          <w:p w14:paraId="565CBA7F" w14:textId="77777777" w:rsidR="00903167" w:rsidRPr="00041C57" w:rsidRDefault="00903167" w:rsidP="00F55FB5">
            <w:pPr>
              <w:spacing w:line="480" w:lineRule="auto"/>
              <w:jc w:val="right"/>
              <w:rPr>
                <w:b/>
                <w:bCs/>
                <w:color w:val="000000"/>
                <w:sz w:val="20"/>
                <w:szCs w:val="20"/>
              </w:rPr>
            </w:pPr>
            <w:r w:rsidRPr="00041C57">
              <w:rPr>
                <w:b/>
                <w:bCs/>
                <w:color w:val="000000"/>
                <w:sz w:val="20"/>
                <w:szCs w:val="20"/>
              </w:rPr>
              <w:t>5</w:t>
            </w:r>
          </w:p>
        </w:tc>
      </w:tr>
      <w:tr w:rsidR="00903167" w:rsidRPr="00041C57" w14:paraId="7FEC780C" w14:textId="77777777" w:rsidTr="00903167">
        <w:trPr>
          <w:trHeight w:val="330"/>
        </w:trPr>
        <w:tc>
          <w:tcPr>
            <w:tcW w:w="3280" w:type="dxa"/>
            <w:shd w:val="clear" w:color="auto" w:fill="auto"/>
            <w:vAlign w:val="center"/>
            <w:hideMark/>
          </w:tcPr>
          <w:p w14:paraId="3D835604" w14:textId="77777777" w:rsidR="00903167" w:rsidRPr="00041C57" w:rsidRDefault="00903167" w:rsidP="00F55FB5">
            <w:pPr>
              <w:spacing w:line="480" w:lineRule="auto"/>
              <w:jc w:val="both"/>
              <w:rPr>
                <w:b/>
                <w:bCs/>
                <w:sz w:val="20"/>
                <w:szCs w:val="20"/>
              </w:rPr>
            </w:pPr>
            <w:r w:rsidRPr="00041C57">
              <w:rPr>
                <w:b/>
                <w:bCs/>
                <w:sz w:val="20"/>
                <w:szCs w:val="20"/>
              </w:rPr>
              <w:t>RFAHMLUHMWOPC</w:t>
            </w:r>
          </w:p>
        </w:tc>
        <w:tc>
          <w:tcPr>
            <w:tcW w:w="556" w:type="dxa"/>
            <w:shd w:val="clear" w:color="auto" w:fill="auto"/>
            <w:noWrap/>
            <w:vAlign w:val="center"/>
            <w:hideMark/>
          </w:tcPr>
          <w:p w14:paraId="7287AA9F"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17" w:type="dxa"/>
            <w:shd w:val="clear" w:color="auto" w:fill="auto"/>
            <w:noWrap/>
            <w:vAlign w:val="center"/>
            <w:hideMark/>
          </w:tcPr>
          <w:p w14:paraId="59A9876D" w14:textId="77777777" w:rsidR="00903167" w:rsidRPr="00041C57" w:rsidRDefault="00903167" w:rsidP="00F55FB5">
            <w:pPr>
              <w:spacing w:line="480" w:lineRule="auto"/>
              <w:jc w:val="both"/>
              <w:rPr>
                <w:b/>
                <w:bCs/>
                <w:sz w:val="20"/>
                <w:szCs w:val="20"/>
              </w:rPr>
            </w:pPr>
            <w:r w:rsidRPr="00041C57">
              <w:rPr>
                <w:b/>
                <w:bCs/>
                <w:sz w:val="20"/>
                <w:szCs w:val="20"/>
              </w:rPr>
              <w:t>0</w:t>
            </w:r>
          </w:p>
        </w:tc>
        <w:tc>
          <w:tcPr>
            <w:tcW w:w="494" w:type="dxa"/>
            <w:shd w:val="clear" w:color="auto" w:fill="auto"/>
            <w:noWrap/>
            <w:vAlign w:val="center"/>
            <w:hideMark/>
          </w:tcPr>
          <w:p w14:paraId="57BD4F91"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00" w:type="dxa"/>
            <w:shd w:val="clear" w:color="auto" w:fill="auto"/>
            <w:noWrap/>
            <w:vAlign w:val="center"/>
            <w:hideMark/>
          </w:tcPr>
          <w:p w14:paraId="14A247E4"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61" w:type="dxa"/>
            <w:shd w:val="clear" w:color="auto" w:fill="auto"/>
            <w:noWrap/>
            <w:vAlign w:val="center"/>
            <w:hideMark/>
          </w:tcPr>
          <w:p w14:paraId="30ACC3FB"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445" w:type="dxa"/>
            <w:shd w:val="clear" w:color="auto" w:fill="auto"/>
            <w:noWrap/>
            <w:vAlign w:val="center"/>
            <w:hideMark/>
          </w:tcPr>
          <w:p w14:paraId="6EE738F7"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00" w:type="dxa"/>
            <w:shd w:val="clear" w:color="auto" w:fill="auto"/>
            <w:noWrap/>
            <w:vAlign w:val="center"/>
            <w:hideMark/>
          </w:tcPr>
          <w:p w14:paraId="37815231" w14:textId="77777777" w:rsidR="00903167" w:rsidRPr="00041C57" w:rsidRDefault="00903167" w:rsidP="00F55FB5">
            <w:pPr>
              <w:spacing w:line="480" w:lineRule="auto"/>
              <w:jc w:val="both"/>
              <w:rPr>
                <w:b/>
                <w:bCs/>
                <w:sz w:val="20"/>
                <w:szCs w:val="20"/>
              </w:rPr>
            </w:pPr>
            <w:r w:rsidRPr="00041C57">
              <w:rPr>
                <w:b/>
                <w:bCs/>
                <w:sz w:val="20"/>
                <w:szCs w:val="20"/>
              </w:rPr>
              <w:t>1</w:t>
            </w:r>
          </w:p>
        </w:tc>
        <w:tc>
          <w:tcPr>
            <w:tcW w:w="577" w:type="dxa"/>
            <w:shd w:val="clear" w:color="auto" w:fill="auto"/>
            <w:noWrap/>
            <w:vAlign w:val="center"/>
            <w:hideMark/>
          </w:tcPr>
          <w:p w14:paraId="773B0261" w14:textId="77777777" w:rsidR="00903167" w:rsidRPr="00041C57" w:rsidRDefault="00903167" w:rsidP="00F55FB5">
            <w:pPr>
              <w:spacing w:line="480" w:lineRule="auto"/>
              <w:jc w:val="both"/>
              <w:rPr>
                <w:b/>
                <w:bCs/>
                <w:sz w:val="20"/>
                <w:szCs w:val="20"/>
              </w:rPr>
            </w:pPr>
            <w:r w:rsidRPr="00041C57">
              <w:rPr>
                <w:b/>
                <w:bCs/>
                <w:sz w:val="20"/>
                <w:szCs w:val="20"/>
              </w:rPr>
              <w:t>2</w:t>
            </w:r>
          </w:p>
        </w:tc>
        <w:tc>
          <w:tcPr>
            <w:tcW w:w="700" w:type="dxa"/>
            <w:shd w:val="clear" w:color="auto" w:fill="auto"/>
            <w:noWrap/>
            <w:vAlign w:val="center"/>
            <w:hideMark/>
          </w:tcPr>
          <w:p w14:paraId="2DD7489D" w14:textId="77777777" w:rsidR="00903167" w:rsidRPr="00041C57" w:rsidRDefault="00903167" w:rsidP="00F55FB5">
            <w:pPr>
              <w:spacing w:line="480" w:lineRule="auto"/>
              <w:jc w:val="both"/>
              <w:rPr>
                <w:b/>
                <w:bCs/>
                <w:sz w:val="20"/>
                <w:szCs w:val="20"/>
              </w:rPr>
            </w:pPr>
            <w:r w:rsidRPr="00041C57">
              <w:rPr>
                <w:b/>
                <w:bCs/>
                <w:sz w:val="20"/>
                <w:szCs w:val="20"/>
              </w:rPr>
              <w:t>8</w:t>
            </w:r>
          </w:p>
        </w:tc>
        <w:tc>
          <w:tcPr>
            <w:tcW w:w="711" w:type="dxa"/>
            <w:shd w:val="clear" w:color="auto" w:fill="auto"/>
            <w:noWrap/>
            <w:vAlign w:val="bottom"/>
            <w:hideMark/>
          </w:tcPr>
          <w:p w14:paraId="37096ECD" w14:textId="77777777" w:rsidR="00903167" w:rsidRPr="00041C57" w:rsidRDefault="00903167" w:rsidP="00F55FB5">
            <w:pPr>
              <w:spacing w:line="480" w:lineRule="auto"/>
              <w:jc w:val="right"/>
              <w:rPr>
                <w:b/>
                <w:bCs/>
                <w:color w:val="000000"/>
                <w:sz w:val="20"/>
                <w:szCs w:val="20"/>
              </w:rPr>
            </w:pPr>
            <w:r w:rsidRPr="00041C57">
              <w:rPr>
                <w:b/>
                <w:bCs/>
                <w:color w:val="000000"/>
                <w:sz w:val="20"/>
                <w:szCs w:val="20"/>
              </w:rPr>
              <w:t>5</w:t>
            </w:r>
          </w:p>
        </w:tc>
      </w:tr>
      <w:tr w:rsidR="00903167" w:rsidRPr="00041C57" w14:paraId="1B29EC60" w14:textId="77777777" w:rsidTr="00903167">
        <w:trPr>
          <w:trHeight w:val="330"/>
        </w:trPr>
        <w:tc>
          <w:tcPr>
            <w:tcW w:w="3280" w:type="dxa"/>
            <w:shd w:val="clear" w:color="auto" w:fill="auto"/>
            <w:vAlign w:val="center"/>
            <w:hideMark/>
          </w:tcPr>
          <w:p w14:paraId="2DC672CD" w14:textId="77777777" w:rsidR="00903167" w:rsidRPr="00041C57" w:rsidRDefault="00903167" w:rsidP="00F55FB5">
            <w:pPr>
              <w:spacing w:line="480" w:lineRule="auto"/>
              <w:jc w:val="both"/>
              <w:rPr>
                <w:color w:val="000000"/>
                <w:sz w:val="20"/>
                <w:szCs w:val="20"/>
              </w:rPr>
            </w:pPr>
            <w:r w:rsidRPr="00041C57">
              <w:rPr>
                <w:color w:val="000000"/>
                <w:sz w:val="20"/>
                <w:szCs w:val="20"/>
              </w:rPr>
              <w:t>RFAGNWOPC</w:t>
            </w:r>
          </w:p>
        </w:tc>
        <w:tc>
          <w:tcPr>
            <w:tcW w:w="556" w:type="dxa"/>
            <w:shd w:val="clear" w:color="auto" w:fill="auto"/>
            <w:noWrap/>
            <w:vAlign w:val="center"/>
            <w:hideMark/>
          </w:tcPr>
          <w:p w14:paraId="312EE17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E8D490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3D37A2D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1A6E80A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1C4A2DC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64CB247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604244F7"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77" w:type="dxa"/>
            <w:shd w:val="clear" w:color="auto" w:fill="auto"/>
            <w:noWrap/>
            <w:vAlign w:val="center"/>
            <w:hideMark/>
          </w:tcPr>
          <w:p w14:paraId="695C94D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1FC7DA06"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5103D5B2"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4631D8CF" w14:textId="77777777" w:rsidTr="00903167">
        <w:trPr>
          <w:trHeight w:val="330"/>
        </w:trPr>
        <w:tc>
          <w:tcPr>
            <w:tcW w:w="3280" w:type="dxa"/>
            <w:shd w:val="clear" w:color="auto" w:fill="auto"/>
            <w:vAlign w:val="center"/>
            <w:hideMark/>
          </w:tcPr>
          <w:p w14:paraId="325DE921" w14:textId="77777777" w:rsidR="00903167" w:rsidRPr="00041C57" w:rsidRDefault="00903167" w:rsidP="00F55FB5">
            <w:pPr>
              <w:spacing w:line="480" w:lineRule="auto"/>
              <w:jc w:val="both"/>
              <w:rPr>
                <w:color w:val="000000"/>
                <w:sz w:val="20"/>
                <w:szCs w:val="20"/>
              </w:rPr>
            </w:pPr>
            <w:r w:rsidRPr="00041C57">
              <w:rPr>
                <w:color w:val="000000"/>
                <w:sz w:val="20"/>
                <w:szCs w:val="20"/>
              </w:rPr>
              <w:t>RFAGMWOPC</w:t>
            </w:r>
          </w:p>
        </w:tc>
        <w:tc>
          <w:tcPr>
            <w:tcW w:w="556" w:type="dxa"/>
            <w:shd w:val="clear" w:color="auto" w:fill="auto"/>
            <w:noWrap/>
            <w:vAlign w:val="center"/>
            <w:hideMark/>
          </w:tcPr>
          <w:p w14:paraId="57C5710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4C8EE64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2125E50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45CF005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314D3DE2"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7B4BE1FC"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00" w:type="dxa"/>
            <w:shd w:val="clear" w:color="auto" w:fill="auto"/>
            <w:noWrap/>
            <w:vAlign w:val="center"/>
            <w:hideMark/>
          </w:tcPr>
          <w:p w14:paraId="29298D6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A22E19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67344B25"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5C33B19E"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01F4A2F2" w14:textId="77777777" w:rsidTr="00903167">
        <w:trPr>
          <w:trHeight w:val="330"/>
        </w:trPr>
        <w:tc>
          <w:tcPr>
            <w:tcW w:w="3280" w:type="dxa"/>
            <w:shd w:val="clear" w:color="auto" w:fill="auto"/>
            <w:vAlign w:val="center"/>
            <w:hideMark/>
          </w:tcPr>
          <w:p w14:paraId="015751F3" w14:textId="77777777" w:rsidR="00903167" w:rsidRPr="00041C57" w:rsidRDefault="00903167" w:rsidP="00F55FB5">
            <w:pPr>
              <w:spacing w:line="480" w:lineRule="auto"/>
              <w:jc w:val="both"/>
              <w:rPr>
                <w:color w:val="000000"/>
                <w:sz w:val="20"/>
                <w:szCs w:val="20"/>
              </w:rPr>
            </w:pPr>
            <w:r w:rsidRPr="00041C57">
              <w:rPr>
                <w:color w:val="000000"/>
                <w:sz w:val="20"/>
                <w:szCs w:val="20"/>
              </w:rPr>
              <w:t>RFAGMLUMIWOPC</w:t>
            </w:r>
          </w:p>
        </w:tc>
        <w:tc>
          <w:tcPr>
            <w:tcW w:w="556" w:type="dxa"/>
            <w:shd w:val="clear" w:color="auto" w:fill="auto"/>
            <w:noWrap/>
            <w:vAlign w:val="center"/>
            <w:hideMark/>
          </w:tcPr>
          <w:p w14:paraId="0DEF751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366C252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6DDA7C82"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71E76AE1"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55FC2A0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45E63FB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2D27272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5215A436"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2349896E"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572A0452"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396B56BC" w14:textId="77777777" w:rsidTr="00903167">
        <w:trPr>
          <w:trHeight w:val="330"/>
        </w:trPr>
        <w:tc>
          <w:tcPr>
            <w:tcW w:w="3280" w:type="dxa"/>
            <w:shd w:val="clear" w:color="auto" w:fill="auto"/>
            <w:vAlign w:val="center"/>
            <w:hideMark/>
          </w:tcPr>
          <w:p w14:paraId="211BD9A2" w14:textId="77777777" w:rsidR="00903167" w:rsidRPr="00041C57" w:rsidRDefault="00903167" w:rsidP="00F55FB5">
            <w:pPr>
              <w:spacing w:line="480" w:lineRule="auto"/>
              <w:jc w:val="both"/>
              <w:rPr>
                <w:color w:val="000000"/>
                <w:sz w:val="20"/>
                <w:szCs w:val="20"/>
              </w:rPr>
            </w:pPr>
            <w:r w:rsidRPr="00041C57">
              <w:rPr>
                <w:color w:val="000000"/>
                <w:sz w:val="20"/>
                <w:szCs w:val="20"/>
              </w:rPr>
              <w:lastRenderedPageBreak/>
              <w:t>RFAGMLUHMWPC</w:t>
            </w:r>
          </w:p>
        </w:tc>
        <w:tc>
          <w:tcPr>
            <w:tcW w:w="556" w:type="dxa"/>
            <w:shd w:val="clear" w:color="auto" w:fill="auto"/>
            <w:noWrap/>
            <w:vAlign w:val="center"/>
            <w:hideMark/>
          </w:tcPr>
          <w:p w14:paraId="4478ECC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6E205F5D"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94" w:type="dxa"/>
            <w:shd w:val="clear" w:color="auto" w:fill="auto"/>
            <w:noWrap/>
            <w:vAlign w:val="center"/>
            <w:hideMark/>
          </w:tcPr>
          <w:p w14:paraId="6AF76127"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400" w:type="dxa"/>
            <w:shd w:val="clear" w:color="auto" w:fill="auto"/>
            <w:noWrap/>
            <w:vAlign w:val="center"/>
            <w:hideMark/>
          </w:tcPr>
          <w:p w14:paraId="2F570470"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61" w:type="dxa"/>
            <w:shd w:val="clear" w:color="auto" w:fill="auto"/>
            <w:noWrap/>
            <w:vAlign w:val="center"/>
            <w:hideMark/>
          </w:tcPr>
          <w:p w14:paraId="38520C7D"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3EB5DC0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61C77A8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CB4291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66984877" w14:textId="77777777" w:rsidR="00903167" w:rsidRPr="00041C57" w:rsidRDefault="00903167" w:rsidP="00F55FB5">
            <w:pPr>
              <w:spacing w:line="480" w:lineRule="auto"/>
              <w:jc w:val="both"/>
              <w:rPr>
                <w:color w:val="000000"/>
                <w:sz w:val="20"/>
                <w:szCs w:val="20"/>
              </w:rPr>
            </w:pPr>
            <w:r w:rsidRPr="00041C57">
              <w:rPr>
                <w:color w:val="000000"/>
                <w:sz w:val="20"/>
                <w:szCs w:val="20"/>
              </w:rPr>
              <w:t>4</w:t>
            </w:r>
          </w:p>
        </w:tc>
        <w:tc>
          <w:tcPr>
            <w:tcW w:w="711" w:type="dxa"/>
            <w:shd w:val="clear" w:color="auto" w:fill="auto"/>
            <w:noWrap/>
            <w:vAlign w:val="bottom"/>
            <w:hideMark/>
          </w:tcPr>
          <w:p w14:paraId="7B20EE85" w14:textId="77777777" w:rsidR="00903167" w:rsidRPr="00041C57" w:rsidRDefault="00903167" w:rsidP="00F55FB5">
            <w:pPr>
              <w:spacing w:line="480" w:lineRule="auto"/>
              <w:jc w:val="right"/>
              <w:rPr>
                <w:color w:val="000000"/>
                <w:sz w:val="20"/>
                <w:szCs w:val="20"/>
              </w:rPr>
            </w:pPr>
            <w:r w:rsidRPr="00041C57">
              <w:rPr>
                <w:color w:val="000000"/>
                <w:sz w:val="20"/>
                <w:szCs w:val="20"/>
              </w:rPr>
              <w:t>9</w:t>
            </w:r>
          </w:p>
        </w:tc>
      </w:tr>
      <w:tr w:rsidR="00903167" w:rsidRPr="00041C57" w14:paraId="1DFF4528" w14:textId="77777777" w:rsidTr="00903167">
        <w:trPr>
          <w:trHeight w:val="330"/>
        </w:trPr>
        <w:tc>
          <w:tcPr>
            <w:tcW w:w="3280" w:type="dxa"/>
            <w:shd w:val="clear" w:color="auto" w:fill="auto"/>
            <w:vAlign w:val="center"/>
            <w:hideMark/>
          </w:tcPr>
          <w:p w14:paraId="65EB2BDB" w14:textId="77777777" w:rsidR="00903167" w:rsidRPr="00041C57" w:rsidRDefault="00903167" w:rsidP="00F55FB5">
            <w:pPr>
              <w:spacing w:line="480" w:lineRule="auto"/>
              <w:jc w:val="both"/>
              <w:rPr>
                <w:color w:val="000000"/>
                <w:sz w:val="20"/>
                <w:szCs w:val="20"/>
              </w:rPr>
            </w:pPr>
            <w:r w:rsidRPr="00041C57">
              <w:rPr>
                <w:color w:val="000000"/>
                <w:sz w:val="20"/>
                <w:szCs w:val="20"/>
              </w:rPr>
              <w:t>RFAAMWOPC</w:t>
            </w:r>
          </w:p>
        </w:tc>
        <w:tc>
          <w:tcPr>
            <w:tcW w:w="556" w:type="dxa"/>
            <w:shd w:val="clear" w:color="auto" w:fill="auto"/>
            <w:noWrap/>
            <w:vAlign w:val="center"/>
            <w:hideMark/>
          </w:tcPr>
          <w:p w14:paraId="09FE6E4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00D9DEC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4144669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782070B7"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0F911B3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4CCCB9E8"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00" w:type="dxa"/>
            <w:shd w:val="clear" w:color="auto" w:fill="auto"/>
            <w:noWrap/>
            <w:vAlign w:val="center"/>
            <w:hideMark/>
          </w:tcPr>
          <w:p w14:paraId="6504DF5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06F8A8DB"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0C729F65"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2459A442"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69EF7F14" w14:textId="77777777" w:rsidTr="00903167">
        <w:trPr>
          <w:trHeight w:val="330"/>
        </w:trPr>
        <w:tc>
          <w:tcPr>
            <w:tcW w:w="3280" w:type="dxa"/>
            <w:shd w:val="clear" w:color="auto" w:fill="auto"/>
            <w:vAlign w:val="center"/>
            <w:hideMark/>
          </w:tcPr>
          <w:p w14:paraId="650CC674" w14:textId="77777777" w:rsidR="00903167" w:rsidRPr="00041C57" w:rsidRDefault="00903167" w:rsidP="00F55FB5">
            <w:pPr>
              <w:spacing w:line="480" w:lineRule="auto"/>
              <w:jc w:val="both"/>
              <w:rPr>
                <w:color w:val="000000"/>
                <w:sz w:val="20"/>
                <w:szCs w:val="20"/>
              </w:rPr>
            </w:pPr>
            <w:r w:rsidRPr="00041C57">
              <w:rPr>
                <w:color w:val="000000"/>
                <w:sz w:val="20"/>
                <w:szCs w:val="20"/>
              </w:rPr>
              <w:t>RFAAMLUMIWOPC</w:t>
            </w:r>
          </w:p>
        </w:tc>
        <w:tc>
          <w:tcPr>
            <w:tcW w:w="556" w:type="dxa"/>
            <w:shd w:val="clear" w:color="auto" w:fill="auto"/>
            <w:noWrap/>
            <w:vAlign w:val="center"/>
            <w:hideMark/>
          </w:tcPr>
          <w:p w14:paraId="36262F73"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71F72A69"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322303F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045C047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5923BB4B"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445" w:type="dxa"/>
            <w:shd w:val="clear" w:color="auto" w:fill="auto"/>
            <w:noWrap/>
            <w:vAlign w:val="center"/>
            <w:hideMark/>
          </w:tcPr>
          <w:p w14:paraId="4AD50E54"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00" w:type="dxa"/>
            <w:shd w:val="clear" w:color="auto" w:fill="auto"/>
            <w:noWrap/>
            <w:vAlign w:val="center"/>
            <w:hideMark/>
          </w:tcPr>
          <w:p w14:paraId="6A937D7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740121F"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30040056" w14:textId="77777777" w:rsidR="00903167" w:rsidRPr="00041C57" w:rsidRDefault="00903167" w:rsidP="00F55FB5">
            <w:pPr>
              <w:spacing w:line="480" w:lineRule="auto"/>
              <w:jc w:val="both"/>
              <w:rPr>
                <w:color w:val="000000"/>
                <w:sz w:val="20"/>
                <w:szCs w:val="20"/>
              </w:rPr>
            </w:pPr>
            <w:r w:rsidRPr="00041C57">
              <w:rPr>
                <w:color w:val="000000"/>
                <w:sz w:val="20"/>
                <w:szCs w:val="20"/>
              </w:rPr>
              <w:t>2</w:t>
            </w:r>
          </w:p>
        </w:tc>
        <w:tc>
          <w:tcPr>
            <w:tcW w:w="711" w:type="dxa"/>
            <w:shd w:val="clear" w:color="auto" w:fill="auto"/>
            <w:noWrap/>
            <w:vAlign w:val="bottom"/>
            <w:hideMark/>
          </w:tcPr>
          <w:p w14:paraId="248DAB40" w14:textId="77777777" w:rsidR="00903167" w:rsidRPr="00041C57" w:rsidRDefault="00903167" w:rsidP="00F55FB5">
            <w:pPr>
              <w:spacing w:line="480" w:lineRule="auto"/>
              <w:jc w:val="right"/>
              <w:rPr>
                <w:color w:val="000000"/>
                <w:sz w:val="20"/>
                <w:szCs w:val="20"/>
              </w:rPr>
            </w:pPr>
            <w:r w:rsidRPr="00041C57">
              <w:rPr>
                <w:color w:val="000000"/>
                <w:sz w:val="20"/>
                <w:szCs w:val="20"/>
              </w:rPr>
              <w:t>16</w:t>
            </w:r>
          </w:p>
        </w:tc>
      </w:tr>
      <w:tr w:rsidR="00903167" w:rsidRPr="00041C57" w14:paraId="030BBA11" w14:textId="77777777" w:rsidTr="00903167">
        <w:trPr>
          <w:trHeight w:val="330"/>
        </w:trPr>
        <w:tc>
          <w:tcPr>
            <w:tcW w:w="3280" w:type="dxa"/>
            <w:shd w:val="clear" w:color="auto" w:fill="auto"/>
            <w:vAlign w:val="center"/>
            <w:hideMark/>
          </w:tcPr>
          <w:p w14:paraId="23EB1163" w14:textId="77777777" w:rsidR="00903167" w:rsidRPr="00041C57" w:rsidRDefault="00903167" w:rsidP="00F55FB5">
            <w:pPr>
              <w:spacing w:line="480" w:lineRule="auto"/>
              <w:jc w:val="both"/>
              <w:rPr>
                <w:color w:val="000000"/>
                <w:sz w:val="20"/>
                <w:szCs w:val="20"/>
              </w:rPr>
            </w:pPr>
            <w:r w:rsidRPr="00041C57">
              <w:rPr>
                <w:color w:val="000000"/>
                <w:sz w:val="20"/>
                <w:szCs w:val="20"/>
              </w:rPr>
              <w:t>RFAAMLUHMWOPC</w:t>
            </w:r>
          </w:p>
        </w:tc>
        <w:tc>
          <w:tcPr>
            <w:tcW w:w="556" w:type="dxa"/>
            <w:shd w:val="clear" w:color="auto" w:fill="auto"/>
            <w:noWrap/>
            <w:vAlign w:val="center"/>
            <w:hideMark/>
          </w:tcPr>
          <w:p w14:paraId="0C06C4C1"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17" w:type="dxa"/>
            <w:shd w:val="clear" w:color="auto" w:fill="auto"/>
            <w:noWrap/>
            <w:vAlign w:val="center"/>
            <w:hideMark/>
          </w:tcPr>
          <w:p w14:paraId="7AB6E60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55A339B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71E9EA88"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35D7676E"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23A7C2E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75ECC685"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1788DBC6"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00" w:type="dxa"/>
            <w:shd w:val="clear" w:color="auto" w:fill="auto"/>
            <w:noWrap/>
            <w:vAlign w:val="center"/>
            <w:hideMark/>
          </w:tcPr>
          <w:p w14:paraId="7863ED5A"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2C959F44"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4012F272" w14:textId="77777777" w:rsidTr="00903167">
        <w:trPr>
          <w:trHeight w:val="330"/>
        </w:trPr>
        <w:tc>
          <w:tcPr>
            <w:tcW w:w="3280" w:type="dxa"/>
            <w:shd w:val="clear" w:color="auto" w:fill="auto"/>
            <w:vAlign w:val="center"/>
            <w:hideMark/>
          </w:tcPr>
          <w:p w14:paraId="73EDC0CA" w14:textId="77777777" w:rsidR="00903167" w:rsidRPr="00041C57" w:rsidRDefault="00903167" w:rsidP="00F55FB5">
            <w:pPr>
              <w:spacing w:line="480" w:lineRule="auto"/>
              <w:jc w:val="both"/>
              <w:rPr>
                <w:color w:val="000000"/>
                <w:sz w:val="20"/>
                <w:szCs w:val="20"/>
              </w:rPr>
            </w:pPr>
            <w:r w:rsidRPr="00041C57">
              <w:rPr>
                <w:color w:val="000000"/>
                <w:sz w:val="20"/>
                <w:szCs w:val="20"/>
              </w:rPr>
              <w:t>LUMIWPC</w:t>
            </w:r>
          </w:p>
        </w:tc>
        <w:tc>
          <w:tcPr>
            <w:tcW w:w="556" w:type="dxa"/>
            <w:shd w:val="clear" w:color="auto" w:fill="auto"/>
            <w:noWrap/>
            <w:vAlign w:val="center"/>
            <w:hideMark/>
          </w:tcPr>
          <w:p w14:paraId="030A0272"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517" w:type="dxa"/>
            <w:shd w:val="clear" w:color="auto" w:fill="auto"/>
            <w:noWrap/>
            <w:vAlign w:val="center"/>
            <w:hideMark/>
          </w:tcPr>
          <w:p w14:paraId="320C799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94" w:type="dxa"/>
            <w:shd w:val="clear" w:color="auto" w:fill="auto"/>
            <w:noWrap/>
            <w:vAlign w:val="center"/>
            <w:hideMark/>
          </w:tcPr>
          <w:p w14:paraId="23A1C68A"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00" w:type="dxa"/>
            <w:shd w:val="clear" w:color="auto" w:fill="auto"/>
            <w:noWrap/>
            <w:vAlign w:val="center"/>
            <w:hideMark/>
          </w:tcPr>
          <w:p w14:paraId="104A727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61" w:type="dxa"/>
            <w:shd w:val="clear" w:color="auto" w:fill="auto"/>
            <w:noWrap/>
            <w:vAlign w:val="center"/>
            <w:hideMark/>
          </w:tcPr>
          <w:p w14:paraId="13158936"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445" w:type="dxa"/>
            <w:shd w:val="clear" w:color="auto" w:fill="auto"/>
            <w:noWrap/>
            <w:vAlign w:val="center"/>
            <w:hideMark/>
          </w:tcPr>
          <w:p w14:paraId="3C3D918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00" w:type="dxa"/>
            <w:shd w:val="clear" w:color="auto" w:fill="auto"/>
            <w:noWrap/>
            <w:vAlign w:val="center"/>
            <w:hideMark/>
          </w:tcPr>
          <w:p w14:paraId="210457F0"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577" w:type="dxa"/>
            <w:shd w:val="clear" w:color="auto" w:fill="auto"/>
            <w:noWrap/>
            <w:vAlign w:val="center"/>
            <w:hideMark/>
          </w:tcPr>
          <w:p w14:paraId="3EAE43A4" w14:textId="77777777" w:rsidR="00903167" w:rsidRPr="00041C57" w:rsidRDefault="00903167" w:rsidP="00F55FB5">
            <w:pPr>
              <w:spacing w:line="480" w:lineRule="auto"/>
              <w:jc w:val="both"/>
              <w:rPr>
                <w:color w:val="000000"/>
                <w:sz w:val="20"/>
                <w:szCs w:val="20"/>
              </w:rPr>
            </w:pPr>
            <w:r w:rsidRPr="00041C57">
              <w:rPr>
                <w:color w:val="000000"/>
                <w:sz w:val="20"/>
                <w:szCs w:val="20"/>
              </w:rPr>
              <w:t>0</w:t>
            </w:r>
          </w:p>
        </w:tc>
        <w:tc>
          <w:tcPr>
            <w:tcW w:w="700" w:type="dxa"/>
            <w:shd w:val="clear" w:color="auto" w:fill="auto"/>
            <w:noWrap/>
            <w:vAlign w:val="center"/>
            <w:hideMark/>
          </w:tcPr>
          <w:p w14:paraId="3E65BFEC" w14:textId="77777777" w:rsidR="00903167" w:rsidRPr="00041C57" w:rsidRDefault="00903167" w:rsidP="00F55FB5">
            <w:pPr>
              <w:spacing w:line="480" w:lineRule="auto"/>
              <w:jc w:val="both"/>
              <w:rPr>
                <w:color w:val="000000"/>
                <w:sz w:val="20"/>
                <w:szCs w:val="20"/>
              </w:rPr>
            </w:pPr>
            <w:r w:rsidRPr="00041C57">
              <w:rPr>
                <w:color w:val="000000"/>
                <w:sz w:val="20"/>
                <w:szCs w:val="20"/>
              </w:rPr>
              <w:t>1</w:t>
            </w:r>
          </w:p>
        </w:tc>
        <w:tc>
          <w:tcPr>
            <w:tcW w:w="711" w:type="dxa"/>
            <w:shd w:val="clear" w:color="auto" w:fill="auto"/>
            <w:noWrap/>
            <w:vAlign w:val="bottom"/>
            <w:hideMark/>
          </w:tcPr>
          <w:p w14:paraId="6080964D" w14:textId="77777777" w:rsidR="00903167" w:rsidRPr="00041C57" w:rsidRDefault="00903167" w:rsidP="00F55FB5">
            <w:pPr>
              <w:spacing w:line="480" w:lineRule="auto"/>
              <w:jc w:val="right"/>
              <w:rPr>
                <w:color w:val="000000"/>
                <w:sz w:val="20"/>
                <w:szCs w:val="20"/>
              </w:rPr>
            </w:pPr>
            <w:r w:rsidRPr="00041C57">
              <w:rPr>
                <w:color w:val="000000"/>
                <w:sz w:val="20"/>
                <w:szCs w:val="20"/>
              </w:rPr>
              <w:t>27.5</w:t>
            </w:r>
          </w:p>
        </w:tc>
      </w:tr>
      <w:tr w:rsidR="00903167" w:rsidRPr="00041C57" w14:paraId="1CA457D5" w14:textId="77777777" w:rsidTr="00903167">
        <w:trPr>
          <w:trHeight w:val="330"/>
        </w:trPr>
        <w:tc>
          <w:tcPr>
            <w:tcW w:w="3280" w:type="dxa"/>
            <w:shd w:val="clear" w:color="auto" w:fill="auto"/>
            <w:noWrap/>
            <w:vAlign w:val="center"/>
            <w:hideMark/>
          </w:tcPr>
          <w:p w14:paraId="31EBDD86" w14:textId="77777777" w:rsidR="00903167" w:rsidRPr="00041C57" w:rsidRDefault="00903167" w:rsidP="00F55FB5">
            <w:pPr>
              <w:spacing w:line="480" w:lineRule="auto"/>
              <w:jc w:val="both"/>
              <w:rPr>
                <w:color w:val="000000"/>
                <w:sz w:val="20"/>
                <w:szCs w:val="20"/>
              </w:rPr>
            </w:pPr>
            <w:r w:rsidRPr="00041C57">
              <w:rPr>
                <w:color w:val="000000"/>
                <w:sz w:val="20"/>
                <w:szCs w:val="20"/>
              </w:rPr>
              <w:t> TOTAL</w:t>
            </w:r>
          </w:p>
        </w:tc>
        <w:tc>
          <w:tcPr>
            <w:tcW w:w="556" w:type="dxa"/>
            <w:shd w:val="clear" w:color="auto" w:fill="auto"/>
            <w:noWrap/>
            <w:vAlign w:val="center"/>
            <w:hideMark/>
          </w:tcPr>
          <w:p w14:paraId="409E3CEA"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15</w:t>
            </w:r>
          </w:p>
        </w:tc>
        <w:tc>
          <w:tcPr>
            <w:tcW w:w="517" w:type="dxa"/>
            <w:shd w:val="clear" w:color="auto" w:fill="auto"/>
            <w:noWrap/>
            <w:vAlign w:val="center"/>
            <w:hideMark/>
          </w:tcPr>
          <w:p w14:paraId="1193B1AE"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15</w:t>
            </w:r>
          </w:p>
        </w:tc>
        <w:tc>
          <w:tcPr>
            <w:tcW w:w="494" w:type="dxa"/>
            <w:shd w:val="clear" w:color="auto" w:fill="auto"/>
            <w:noWrap/>
            <w:vAlign w:val="center"/>
            <w:hideMark/>
          </w:tcPr>
          <w:p w14:paraId="6A141D6D"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14</w:t>
            </w:r>
          </w:p>
        </w:tc>
        <w:tc>
          <w:tcPr>
            <w:tcW w:w="400" w:type="dxa"/>
            <w:shd w:val="clear" w:color="auto" w:fill="auto"/>
            <w:noWrap/>
            <w:vAlign w:val="center"/>
            <w:hideMark/>
          </w:tcPr>
          <w:p w14:paraId="20B9C7CD"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15</w:t>
            </w:r>
          </w:p>
        </w:tc>
        <w:tc>
          <w:tcPr>
            <w:tcW w:w="461" w:type="dxa"/>
            <w:shd w:val="clear" w:color="auto" w:fill="auto"/>
            <w:noWrap/>
            <w:vAlign w:val="center"/>
            <w:hideMark/>
          </w:tcPr>
          <w:p w14:paraId="1232B7DA"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15</w:t>
            </w:r>
          </w:p>
        </w:tc>
        <w:tc>
          <w:tcPr>
            <w:tcW w:w="445" w:type="dxa"/>
            <w:shd w:val="clear" w:color="auto" w:fill="auto"/>
            <w:noWrap/>
            <w:vAlign w:val="center"/>
            <w:hideMark/>
          </w:tcPr>
          <w:p w14:paraId="3EC3D866"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15</w:t>
            </w:r>
          </w:p>
        </w:tc>
        <w:tc>
          <w:tcPr>
            <w:tcW w:w="500" w:type="dxa"/>
            <w:shd w:val="clear" w:color="auto" w:fill="auto"/>
            <w:noWrap/>
            <w:vAlign w:val="center"/>
            <w:hideMark/>
          </w:tcPr>
          <w:p w14:paraId="7A518F5A"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14</w:t>
            </w:r>
          </w:p>
        </w:tc>
        <w:tc>
          <w:tcPr>
            <w:tcW w:w="577" w:type="dxa"/>
            <w:shd w:val="clear" w:color="auto" w:fill="auto"/>
            <w:noWrap/>
            <w:vAlign w:val="center"/>
            <w:hideMark/>
          </w:tcPr>
          <w:p w14:paraId="25F568C8"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15</w:t>
            </w:r>
          </w:p>
        </w:tc>
        <w:tc>
          <w:tcPr>
            <w:tcW w:w="700" w:type="dxa"/>
            <w:shd w:val="clear" w:color="auto" w:fill="auto"/>
            <w:noWrap/>
            <w:vAlign w:val="center"/>
            <w:hideMark/>
          </w:tcPr>
          <w:p w14:paraId="52C18883" w14:textId="77777777" w:rsidR="00903167" w:rsidRPr="00041C57" w:rsidRDefault="00903167" w:rsidP="00F55FB5">
            <w:pPr>
              <w:spacing w:line="480" w:lineRule="auto"/>
              <w:jc w:val="both"/>
              <w:rPr>
                <w:b/>
                <w:bCs/>
                <w:color w:val="000000"/>
                <w:sz w:val="20"/>
                <w:szCs w:val="20"/>
              </w:rPr>
            </w:pPr>
            <w:r w:rsidRPr="00041C57">
              <w:rPr>
                <w:b/>
                <w:bCs/>
                <w:color w:val="000000"/>
                <w:sz w:val="20"/>
                <w:szCs w:val="20"/>
              </w:rPr>
              <w:t>118</w:t>
            </w:r>
          </w:p>
        </w:tc>
        <w:tc>
          <w:tcPr>
            <w:tcW w:w="711" w:type="dxa"/>
            <w:shd w:val="clear" w:color="auto" w:fill="auto"/>
            <w:noWrap/>
            <w:vAlign w:val="bottom"/>
            <w:hideMark/>
          </w:tcPr>
          <w:p w14:paraId="659EEAD8" w14:textId="77777777" w:rsidR="00903167" w:rsidRPr="00041C57" w:rsidRDefault="00903167" w:rsidP="00F55FB5">
            <w:pPr>
              <w:spacing w:line="480" w:lineRule="auto"/>
              <w:jc w:val="both"/>
              <w:rPr>
                <w:b/>
                <w:bCs/>
                <w:color w:val="000000"/>
                <w:sz w:val="20"/>
                <w:szCs w:val="20"/>
              </w:rPr>
            </w:pPr>
          </w:p>
        </w:tc>
      </w:tr>
    </w:tbl>
    <w:p w14:paraId="67CA476A" w14:textId="77777777" w:rsidR="00E74995" w:rsidRPr="00041C57" w:rsidRDefault="00E74995" w:rsidP="003D5778">
      <w:pPr>
        <w:jc w:val="both"/>
        <w:rPr>
          <w:b/>
          <w:bCs/>
        </w:rPr>
      </w:pPr>
    </w:p>
    <w:p w14:paraId="5622A0D2" w14:textId="77777777" w:rsidR="00791646" w:rsidRPr="00041C57" w:rsidRDefault="006271B5" w:rsidP="003D5778">
      <w:pPr>
        <w:jc w:val="both"/>
        <w:rPr>
          <w:b/>
          <w:bCs/>
        </w:rPr>
      </w:pPr>
      <w:proofErr w:type="gramStart"/>
      <w:r w:rsidRPr="00041C57">
        <w:rPr>
          <w:b/>
          <w:bCs/>
        </w:rPr>
        <w:t>NOTE :</w:t>
      </w:r>
      <w:proofErr w:type="gramEnd"/>
      <w:r w:rsidRPr="00041C57">
        <w:rPr>
          <w:b/>
          <w:bCs/>
        </w:rPr>
        <w:t xml:space="preserve"> Estimator with highest frequency is bolded.</w:t>
      </w:r>
    </w:p>
    <w:p w14:paraId="09808709" w14:textId="77777777" w:rsidR="00791646" w:rsidRPr="00041C57" w:rsidRDefault="00791646" w:rsidP="003D5778">
      <w:pPr>
        <w:jc w:val="both"/>
        <w:rPr>
          <w:b/>
          <w:bCs/>
        </w:rPr>
      </w:pPr>
    </w:p>
    <w:p w14:paraId="22C92995" w14:textId="77777777" w:rsidR="00791646" w:rsidRPr="00041C57" w:rsidRDefault="006271B5" w:rsidP="003D5778">
      <w:pPr>
        <w:jc w:val="both"/>
        <w:rPr>
          <w:b/>
          <w:bCs/>
        </w:rPr>
      </w:pPr>
      <w:r w:rsidRPr="00041C57">
        <w:rPr>
          <w:noProof/>
        </w:rPr>
        <w:drawing>
          <wp:inline distT="0" distB="0" distL="0" distR="0" wp14:anchorId="77C2EC7E" wp14:editId="0BF79D15">
            <wp:extent cx="5943600" cy="2950845"/>
            <wp:effectExtent l="0" t="0" r="0" b="1905"/>
            <wp:docPr id="1472388522" name="Chart 1">
              <a:extLst xmlns:a="http://schemas.openxmlformats.org/drawingml/2006/main">
                <a:ext uri="{FF2B5EF4-FFF2-40B4-BE49-F238E27FC236}">
                  <a16:creationId xmlns:a16="http://schemas.microsoft.com/office/drawing/2014/main" id="{FC0646B1-8094-0209-D62E-6C45D8D68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CED48" w14:textId="77777777" w:rsidR="00791646" w:rsidRPr="00041C57" w:rsidRDefault="004F50F5" w:rsidP="003D5778">
      <w:pPr>
        <w:jc w:val="both"/>
      </w:pPr>
      <w:r w:rsidRPr="00041C57">
        <w:rPr>
          <w:b/>
          <w:bCs/>
        </w:rPr>
        <w:t xml:space="preserve">Figure 1: </w:t>
      </w:r>
      <w:r w:rsidR="00791646" w:rsidRPr="00041C57">
        <w:t>Graphical Representation of the Frequency of the Best Estimators Under Mean Square Error Criterion at Different Sample Sizes When There is Multicollinearity and p=4</w:t>
      </w:r>
    </w:p>
    <w:p w14:paraId="1437A6D2" w14:textId="77777777" w:rsidR="00257257" w:rsidRPr="00041C57" w:rsidRDefault="00257257" w:rsidP="003D5778">
      <w:pPr>
        <w:jc w:val="both"/>
      </w:pPr>
    </w:p>
    <w:p w14:paraId="36077A97" w14:textId="77777777" w:rsidR="00257257" w:rsidRPr="00041C57" w:rsidRDefault="004F50F5" w:rsidP="003D5778">
      <w:r w:rsidRPr="00041C57">
        <w:rPr>
          <w:b/>
          <w:bCs/>
        </w:rPr>
        <w:t>Table 2:</w:t>
      </w:r>
      <w:r w:rsidRPr="00041C57">
        <w:rPr>
          <w:i/>
          <w:iCs/>
        </w:rPr>
        <w:t xml:space="preserve"> </w:t>
      </w:r>
      <w:r w:rsidR="00257257" w:rsidRPr="00041C57">
        <w:t>Frequency of the Ridge LIU Estimators With and Without Principal Component With Minimum MSE Over the Levels of Multicollinearity and Error Variance at Each Sample Size When There is Multicollinearity for p=7</w:t>
      </w:r>
    </w:p>
    <w:tbl>
      <w:tblPr>
        <w:tblW w:w="9480" w:type="dxa"/>
        <w:tblBorders>
          <w:top w:val="single" w:sz="4" w:space="0" w:color="auto"/>
          <w:bottom w:val="single" w:sz="4" w:space="0" w:color="auto"/>
        </w:tblBorders>
        <w:tblLook w:val="04A0" w:firstRow="1" w:lastRow="0" w:firstColumn="1" w:lastColumn="0" w:noHBand="0" w:noVBand="1"/>
      </w:tblPr>
      <w:tblGrid>
        <w:gridCol w:w="2940"/>
        <w:gridCol w:w="513"/>
        <w:gridCol w:w="513"/>
        <w:gridCol w:w="513"/>
        <w:gridCol w:w="513"/>
        <w:gridCol w:w="513"/>
        <w:gridCol w:w="513"/>
        <w:gridCol w:w="741"/>
        <w:gridCol w:w="741"/>
        <w:gridCol w:w="1020"/>
        <w:gridCol w:w="960"/>
      </w:tblGrid>
      <w:tr w:rsidR="002331C1" w:rsidRPr="00041C57" w14:paraId="01D5D4C7" w14:textId="77777777" w:rsidTr="009D669C">
        <w:trPr>
          <w:trHeight w:val="330"/>
        </w:trPr>
        <w:tc>
          <w:tcPr>
            <w:tcW w:w="2940" w:type="dxa"/>
            <w:shd w:val="clear" w:color="auto" w:fill="auto"/>
            <w:noWrap/>
            <w:vAlign w:val="bottom"/>
            <w:hideMark/>
          </w:tcPr>
          <w:p w14:paraId="57F6C474" w14:textId="77777777" w:rsidR="002331C1" w:rsidRPr="00041C57" w:rsidRDefault="002331C1" w:rsidP="00F55FB5">
            <w:pPr>
              <w:spacing w:line="480" w:lineRule="auto"/>
              <w:rPr>
                <w:sz w:val="20"/>
                <w:szCs w:val="20"/>
              </w:rPr>
            </w:pPr>
          </w:p>
        </w:tc>
        <w:tc>
          <w:tcPr>
            <w:tcW w:w="5580" w:type="dxa"/>
            <w:gridSpan w:val="9"/>
            <w:shd w:val="clear" w:color="auto" w:fill="auto"/>
            <w:noWrap/>
            <w:vAlign w:val="bottom"/>
            <w:hideMark/>
          </w:tcPr>
          <w:p w14:paraId="30DB6890" w14:textId="77777777" w:rsidR="002331C1" w:rsidRPr="00041C57" w:rsidRDefault="002331C1" w:rsidP="00F55FB5">
            <w:pPr>
              <w:spacing w:line="480" w:lineRule="auto"/>
              <w:jc w:val="center"/>
              <w:rPr>
                <w:color w:val="000000"/>
                <w:sz w:val="20"/>
                <w:szCs w:val="20"/>
              </w:rPr>
            </w:pPr>
            <w:r w:rsidRPr="00041C57">
              <w:rPr>
                <w:color w:val="000000"/>
                <w:sz w:val="20"/>
                <w:szCs w:val="20"/>
              </w:rPr>
              <w:t>Sample Sizes</w:t>
            </w:r>
          </w:p>
        </w:tc>
        <w:tc>
          <w:tcPr>
            <w:tcW w:w="960" w:type="dxa"/>
            <w:shd w:val="clear" w:color="auto" w:fill="auto"/>
            <w:noWrap/>
            <w:vAlign w:val="bottom"/>
            <w:hideMark/>
          </w:tcPr>
          <w:p w14:paraId="6C472EA8" w14:textId="77777777" w:rsidR="002331C1" w:rsidRPr="00041C57" w:rsidRDefault="002331C1" w:rsidP="00F55FB5">
            <w:pPr>
              <w:spacing w:line="480" w:lineRule="auto"/>
              <w:jc w:val="center"/>
              <w:rPr>
                <w:color w:val="000000"/>
                <w:sz w:val="20"/>
                <w:szCs w:val="20"/>
              </w:rPr>
            </w:pPr>
          </w:p>
        </w:tc>
      </w:tr>
      <w:tr w:rsidR="002331C1" w:rsidRPr="00041C57" w14:paraId="2EB9D9F7" w14:textId="77777777" w:rsidTr="009D669C">
        <w:trPr>
          <w:trHeight w:val="330"/>
        </w:trPr>
        <w:tc>
          <w:tcPr>
            <w:tcW w:w="2940" w:type="dxa"/>
            <w:shd w:val="clear" w:color="auto" w:fill="auto"/>
            <w:vAlign w:val="center"/>
            <w:hideMark/>
          </w:tcPr>
          <w:p w14:paraId="03507F95" w14:textId="77777777" w:rsidR="002331C1" w:rsidRPr="00041C57" w:rsidRDefault="002331C1" w:rsidP="00F55FB5">
            <w:pPr>
              <w:spacing w:line="480" w:lineRule="auto"/>
              <w:jc w:val="both"/>
              <w:rPr>
                <w:color w:val="000000"/>
                <w:sz w:val="20"/>
                <w:szCs w:val="20"/>
              </w:rPr>
            </w:pPr>
            <w:r w:rsidRPr="00041C57">
              <w:rPr>
                <w:color w:val="000000"/>
                <w:sz w:val="20"/>
                <w:szCs w:val="20"/>
              </w:rPr>
              <w:t>Estimator</w:t>
            </w:r>
          </w:p>
        </w:tc>
        <w:tc>
          <w:tcPr>
            <w:tcW w:w="513" w:type="dxa"/>
            <w:shd w:val="clear" w:color="auto" w:fill="auto"/>
            <w:noWrap/>
            <w:vAlign w:val="center"/>
            <w:hideMark/>
          </w:tcPr>
          <w:p w14:paraId="423B2DD4" w14:textId="77777777" w:rsidR="002331C1" w:rsidRPr="00041C57" w:rsidRDefault="002331C1" w:rsidP="00F55FB5">
            <w:pPr>
              <w:spacing w:line="480" w:lineRule="auto"/>
              <w:jc w:val="both"/>
              <w:rPr>
                <w:color w:val="000000"/>
                <w:sz w:val="20"/>
                <w:szCs w:val="20"/>
              </w:rPr>
            </w:pPr>
            <w:r w:rsidRPr="00041C57">
              <w:rPr>
                <w:color w:val="000000"/>
                <w:sz w:val="20"/>
                <w:szCs w:val="20"/>
              </w:rPr>
              <w:t>10</w:t>
            </w:r>
          </w:p>
        </w:tc>
        <w:tc>
          <w:tcPr>
            <w:tcW w:w="513" w:type="dxa"/>
            <w:shd w:val="clear" w:color="auto" w:fill="auto"/>
            <w:noWrap/>
            <w:vAlign w:val="center"/>
            <w:hideMark/>
          </w:tcPr>
          <w:p w14:paraId="7359FF6A" w14:textId="77777777" w:rsidR="002331C1" w:rsidRPr="00041C57" w:rsidRDefault="002331C1" w:rsidP="00F55FB5">
            <w:pPr>
              <w:spacing w:line="480" w:lineRule="auto"/>
              <w:jc w:val="both"/>
              <w:rPr>
                <w:color w:val="000000"/>
                <w:sz w:val="20"/>
                <w:szCs w:val="20"/>
              </w:rPr>
            </w:pPr>
            <w:r w:rsidRPr="00041C57">
              <w:rPr>
                <w:color w:val="000000"/>
                <w:sz w:val="20"/>
                <w:szCs w:val="20"/>
              </w:rPr>
              <w:t>15</w:t>
            </w:r>
          </w:p>
        </w:tc>
        <w:tc>
          <w:tcPr>
            <w:tcW w:w="513" w:type="dxa"/>
            <w:shd w:val="clear" w:color="auto" w:fill="auto"/>
            <w:noWrap/>
            <w:vAlign w:val="center"/>
            <w:hideMark/>
          </w:tcPr>
          <w:p w14:paraId="5EA88329" w14:textId="77777777" w:rsidR="002331C1" w:rsidRPr="00041C57" w:rsidRDefault="002331C1" w:rsidP="00F55FB5">
            <w:pPr>
              <w:spacing w:line="480" w:lineRule="auto"/>
              <w:jc w:val="both"/>
              <w:rPr>
                <w:color w:val="000000"/>
                <w:sz w:val="20"/>
                <w:szCs w:val="20"/>
              </w:rPr>
            </w:pPr>
            <w:r w:rsidRPr="00041C57">
              <w:rPr>
                <w:color w:val="000000"/>
                <w:sz w:val="20"/>
                <w:szCs w:val="20"/>
              </w:rPr>
              <w:t>20</w:t>
            </w:r>
          </w:p>
        </w:tc>
        <w:tc>
          <w:tcPr>
            <w:tcW w:w="513" w:type="dxa"/>
            <w:shd w:val="clear" w:color="auto" w:fill="auto"/>
            <w:noWrap/>
            <w:vAlign w:val="center"/>
            <w:hideMark/>
          </w:tcPr>
          <w:p w14:paraId="01BCAD44" w14:textId="77777777" w:rsidR="002331C1" w:rsidRPr="00041C57" w:rsidRDefault="002331C1" w:rsidP="00F55FB5">
            <w:pPr>
              <w:spacing w:line="480" w:lineRule="auto"/>
              <w:jc w:val="both"/>
              <w:rPr>
                <w:color w:val="000000"/>
                <w:sz w:val="20"/>
                <w:szCs w:val="20"/>
              </w:rPr>
            </w:pPr>
            <w:r w:rsidRPr="00041C57">
              <w:rPr>
                <w:color w:val="000000"/>
                <w:sz w:val="20"/>
                <w:szCs w:val="20"/>
              </w:rPr>
              <w:t>30</w:t>
            </w:r>
          </w:p>
        </w:tc>
        <w:tc>
          <w:tcPr>
            <w:tcW w:w="513" w:type="dxa"/>
            <w:shd w:val="clear" w:color="auto" w:fill="auto"/>
            <w:noWrap/>
            <w:vAlign w:val="center"/>
            <w:hideMark/>
          </w:tcPr>
          <w:p w14:paraId="3E4FB65C" w14:textId="77777777" w:rsidR="002331C1" w:rsidRPr="00041C57" w:rsidRDefault="002331C1" w:rsidP="00F55FB5">
            <w:pPr>
              <w:spacing w:line="480" w:lineRule="auto"/>
              <w:jc w:val="both"/>
              <w:rPr>
                <w:color w:val="000000"/>
                <w:sz w:val="20"/>
                <w:szCs w:val="20"/>
              </w:rPr>
            </w:pPr>
            <w:r w:rsidRPr="00041C57">
              <w:rPr>
                <w:color w:val="000000"/>
                <w:sz w:val="20"/>
                <w:szCs w:val="20"/>
              </w:rPr>
              <w:t>40</w:t>
            </w:r>
          </w:p>
        </w:tc>
        <w:tc>
          <w:tcPr>
            <w:tcW w:w="513" w:type="dxa"/>
            <w:shd w:val="clear" w:color="auto" w:fill="auto"/>
            <w:noWrap/>
            <w:vAlign w:val="center"/>
            <w:hideMark/>
          </w:tcPr>
          <w:p w14:paraId="1313CB28" w14:textId="77777777" w:rsidR="002331C1" w:rsidRPr="00041C57" w:rsidRDefault="002331C1" w:rsidP="00F55FB5">
            <w:pPr>
              <w:spacing w:line="480" w:lineRule="auto"/>
              <w:jc w:val="both"/>
              <w:rPr>
                <w:color w:val="000000"/>
                <w:sz w:val="20"/>
                <w:szCs w:val="20"/>
              </w:rPr>
            </w:pPr>
            <w:r w:rsidRPr="00041C57">
              <w:rPr>
                <w:color w:val="000000"/>
                <w:sz w:val="20"/>
                <w:szCs w:val="20"/>
              </w:rPr>
              <w:t>50</w:t>
            </w:r>
          </w:p>
        </w:tc>
        <w:tc>
          <w:tcPr>
            <w:tcW w:w="741" w:type="dxa"/>
            <w:shd w:val="clear" w:color="auto" w:fill="auto"/>
            <w:noWrap/>
            <w:vAlign w:val="center"/>
            <w:hideMark/>
          </w:tcPr>
          <w:p w14:paraId="79657EF1" w14:textId="77777777" w:rsidR="002331C1" w:rsidRPr="00041C57" w:rsidRDefault="002331C1" w:rsidP="00F55FB5">
            <w:pPr>
              <w:spacing w:line="480" w:lineRule="auto"/>
              <w:jc w:val="both"/>
              <w:rPr>
                <w:color w:val="000000"/>
                <w:sz w:val="20"/>
                <w:szCs w:val="20"/>
              </w:rPr>
            </w:pPr>
            <w:r w:rsidRPr="00041C57">
              <w:rPr>
                <w:color w:val="000000"/>
                <w:sz w:val="20"/>
                <w:szCs w:val="20"/>
              </w:rPr>
              <w:t>100</w:t>
            </w:r>
          </w:p>
        </w:tc>
        <w:tc>
          <w:tcPr>
            <w:tcW w:w="741" w:type="dxa"/>
            <w:shd w:val="clear" w:color="auto" w:fill="auto"/>
            <w:noWrap/>
            <w:vAlign w:val="center"/>
            <w:hideMark/>
          </w:tcPr>
          <w:p w14:paraId="45C3D358" w14:textId="77777777" w:rsidR="002331C1" w:rsidRPr="00041C57" w:rsidRDefault="002331C1" w:rsidP="00F55FB5">
            <w:pPr>
              <w:spacing w:line="480" w:lineRule="auto"/>
              <w:jc w:val="both"/>
              <w:rPr>
                <w:color w:val="000000"/>
                <w:sz w:val="20"/>
                <w:szCs w:val="20"/>
              </w:rPr>
            </w:pPr>
            <w:r w:rsidRPr="00041C57">
              <w:rPr>
                <w:color w:val="000000"/>
                <w:sz w:val="20"/>
                <w:szCs w:val="20"/>
              </w:rPr>
              <w:t>250</w:t>
            </w:r>
          </w:p>
        </w:tc>
        <w:tc>
          <w:tcPr>
            <w:tcW w:w="1020" w:type="dxa"/>
            <w:shd w:val="clear" w:color="auto" w:fill="auto"/>
            <w:noWrap/>
            <w:vAlign w:val="center"/>
            <w:hideMark/>
          </w:tcPr>
          <w:p w14:paraId="048FB11D" w14:textId="77777777" w:rsidR="002331C1" w:rsidRPr="00041C57" w:rsidRDefault="002331C1" w:rsidP="00F55FB5">
            <w:pPr>
              <w:spacing w:line="480" w:lineRule="auto"/>
              <w:jc w:val="both"/>
              <w:rPr>
                <w:color w:val="000000"/>
                <w:sz w:val="20"/>
                <w:szCs w:val="20"/>
              </w:rPr>
            </w:pPr>
            <w:r w:rsidRPr="00041C57">
              <w:rPr>
                <w:color w:val="000000"/>
                <w:sz w:val="20"/>
                <w:szCs w:val="20"/>
              </w:rPr>
              <w:t>Total</w:t>
            </w:r>
          </w:p>
        </w:tc>
        <w:tc>
          <w:tcPr>
            <w:tcW w:w="960" w:type="dxa"/>
            <w:shd w:val="clear" w:color="auto" w:fill="auto"/>
            <w:noWrap/>
            <w:vAlign w:val="bottom"/>
            <w:hideMark/>
          </w:tcPr>
          <w:p w14:paraId="178A465B" w14:textId="77777777" w:rsidR="002331C1" w:rsidRPr="00041C57" w:rsidRDefault="002331C1" w:rsidP="00F55FB5">
            <w:pPr>
              <w:spacing w:line="480" w:lineRule="auto"/>
              <w:rPr>
                <w:color w:val="000000"/>
                <w:sz w:val="20"/>
                <w:szCs w:val="20"/>
              </w:rPr>
            </w:pPr>
            <w:r w:rsidRPr="00041C57">
              <w:rPr>
                <w:color w:val="000000"/>
                <w:sz w:val="20"/>
                <w:szCs w:val="20"/>
              </w:rPr>
              <w:t>Rank</w:t>
            </w:r>
          </w:p>
        </w:tc>
      </w:tr>
      <w:tr w:rsidR="002331C1" w:rsidRPr="00041C57" w14:paraId="6371376B" w14:textId="77777777" w:rsidTr="009D669C">
        <w:trPr>
          <w:trHeight w:val="330"/>
        </w:trPr>
        <w:tc>
          <w:tcPr>
            <w:tcW w:w="2940" w:type="dxa"/>
            <w:shd w:val="clear" w:color="auto" w:fill="auto"/>
            <w:vAlign w:val="center"/>
            <w:hideMark/>
          </w:tcPr>
          <w:p w14:paraId="2AEBA875" w14:textId="77777777" w:rsidR="002331C1" w:rsidRPr="00041C57" w:rsidRDefault="002331C1" w:rsidP="00F55FB5">
            <w:pPr>
              <w:spacing w:line="480" w:lineRule="auto"/>
              <w:jc w:val="both"/>
              <w:rPr>
                <w:color w:val="000000"/>
                <w:sz w:val="20"/>
                <w:szCs w:val="20"/>
              </w:rPr>
            </w:pPr>
            <w:r w:rsidRPr="00041C57">
              <w:rPr>
                <w:color w:val="000000"/>
                <w:sz w:val="20"/>
                <w:szCs w:val="20"/>
              </w:rPr>
              <w:t>RHKMIWPC</w:t>
            </w:r>
          </w:p>
        </w:tc>
        <w:tc>
          <w:tcPr>
            <w:tcW w:w="513" w:type="dxa"/>
            <w:shd w:val="clear" w:color="auto" w:fill="auto"/>
            <w:noWrap/>
            <w:vAlign w:val="center"/>
            <w:hideMark/>
          </w:tcPr>
          <w:p w14:paraId="2DAA4E2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985B44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9617D1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C08432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40515A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21D2D8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3469010B"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3B59CAC8"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7EC52595"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6C3FB78B" w14:textId="77777777" w:rsidR="002331C1" w:rsidRPr="00041C57" w:rsidRDefault="002331C1" w:rsidP="00F55FB5">
            <w:pPr>
              <w:spacing w:line="480" w:lineRule="auto"/>
              <w:jc w:val="both"/>
              <w:rPr>
                <w:b/>
                <w:bCs/>
                <w:sz w:val="20"/>
                <w:szCs w:val="20"/>
              </w:rPr>
            </w:pPr>
            <w:r w:rsidRPr="00041C57">
              <w:rPr>
                <w:b/>
                <w:bCs/>
                <w:sz w:val="20"/>
                <w:szCs w:val="20"/>
              </w:rPr>
              <w:t>14</w:t>
            </w:r>
          </w:p>
        </w:tc>
      </w:tr>
      <w:tr w:rsidR="002331C1" w:rsidRPr="00041C57" w14:paraId="7644C792" w14:textId="77777777" w:rsidTr="009D669C">
        <w:trPr>
          <w:trHeight w:val="330"/>
        </w:trPr>
        <w:tc>
          <w:tcPr>
            <w:tcW w:w="2940" w:type="dxa"/>
            <w:shd w:val="clear" w:color="auto" w:fill="auto"/>
            <w:vAlign w:val="center"/>
            <w:hideMark/>
          </w:tcPr>
          <w:p w14:paraId="096801AE" w14:textId="77777777" w:rsidR="002331C1" w:rsidRPr="00041C57" w:rsidRDefault="002331C1" w:rsidP="00F55FB5">
            <w:pPr>
              <w:spacing w:line="480" w:lineRule="auto"/>
              <w:jc w:val="both"/>
              <w:rPr>
                <w:color w:val="000000"/>
                <w:sz w:val="20"/>
                <w:szCs w:val="20"/>
              </w:rPr>
            </w:pPr>
            <w:r w:rsidRPr="00041C57">
              <w:rPr>
                <w:color w:val="000000"/>
                <w:sz w:val="20"/>
                <w:szCs w:val="20"/>
              </w:rPr>
              <w:t>RHKMILUMRWOPC</w:t>
            </w:r>
          </w:p>
        </w:tc>
        <w:tc>
          <w:tcPr>
            <w:tcW w:w="513" w:type="dxa"/>
            <w:shd w:val="clear" w:color="auto" w:fill="auto"/>
            <w:noWrap/>
            <w:vAlign w:val="center"/>
            <w:hideMark/>
          </w:tcPr>
          <w:p w14:paraId="761522B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3E18A4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E83218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7AB3B4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F0DBB7A"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7CDE295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71E599F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104FA592"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5A8F7E9F"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4DF97686" w14:textId="77777777" w:rsidR="002331C1" w:rsidRPr="00041C57" w:rsidRDefault="002331C1" w:rsidP="00F55FB5">
            <w:pPr>
              <w:spacing w:line="480" w:lineRule="auto"/>
              <w:jc w:val="both"/>
              <w:rPr>
                <w:sz w:val="20"/>
                <w:szCs w:val="20"/>
              </w:rPr>
            </w:pPr>
            <w:r w:rsidRPr="00041C57">
              <w:rPr>
                <w:sz w:val="20"/>
                <w:szCs w:val="20"/>
              </w:rPr>
              <w:t>20</w:t>
            </w:r>
          </w:p>
        </w:tc>
      </w:tr>
      <w:tr w:rsidR="002331C1" w:rsidRPr="00041C57" w14:paraId="3F685DF2" w14:textId="77777777" w:rsidTr="009D669C">
        <w:trPr>
          <w:trHeight w:val="330"/>
        </w:trPr>
        <w:tc>
          <w:tcPr>
            <w:tcW w:w="2940" w:type="dxa"/>
            <w:shd w:val="clear" w:color="auto" w:fill="auto"/>
            <w:vAlign w:val="center"/>
            <w:hideMark/>
          </w:tcPr>
          <w:p w14:paraId="47A92486" w14:textId="77777777" w:rsidR="002331C1" w:rsidRPr="00041C57" w:rsidRDefault="002331C1" w:rsidP="00F55FB5">
            <w:pPr>
              <w:spacing w:line="480" w:lineRule="auto"/>
              <w:jc w:val="both"/>
              <w:rPr>
                <w:color w:val="000000"/>
                <w:sz w:val="20"/>
                <w:szCs w:val="20"/>
              </w:rPr>
            </w:pPr>
            <w:r w:rsidRPr="00041C57">
              <w:rPr>
                <w:color w:val="000000"/>
                <w:sz w:val="20"/>
                <w:szCs w:val="20"/>
              </w:rPr>
              <w:t>RHKMILUMIWPC</w:t>
            </w:r>
          </w:p>
        </w:tc>
        <w:tc>
          <w:tcPr>
            <w:tcW w:w="513" w:type="dxa"/>
            <w:shd w:val="clear" w:color="auto" w:fill="auto"/>
            <w:noWrap/>
            <w:vAlign w:val="center"/>
            <w:hideMark/>
          </w:tcPr>
          <w:p w14:paraId="3EEB058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93F74D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27143E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E47B84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076870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E276A7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492C3D48"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4137DC4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170A89EE"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0A5A25CA" w14:textId="77777777" w:rsidR="002331C1" w:rsidRPr="00041C57" w:rsidRDefault="002331C1" w:rsidP="00F55FB5">
            <w:pPr>
              <w:spacing w:line="480" w:lineRule="auto"/>
              <w:jc w:val="both"/>
              <w:rPr>
                <w:sz w:val="20"/>
                <w:szCs w:val="20"/>
              </w:rPr>
            </w:pPr>
            <w:r w:rsidRPr="00041C57">
              <w:rPr>
                <w:sz w:val="20"/>
                <w:szCs w:val="20"/>
              </w:rPr>
              <w:t>32</w:t>
            </w:r>
          </w:p>
        </w:tc>
      </w:tr>
      <w:tr w:rsidR="002331C1" w:rsidRPr="00041C57" w14:paraId="351DC58E" w14:textId="77777777" w:rsidTr="009D669C">
        <w:trPr>
          <w:trHeight w:val="330"/>
        </w:trPr>
        <w:tc>
          <w:tcPr>
            <w:tcW w:w="2940" w:type="dxa"/>
            <w:shd w:val="clear" w:color="auto" w:fill="auto"/>
            <w:vAlign w:val="center"/>
            <w:hideMark/>
          </w:tcPr>
          <w:p w14:paraId="21E8E329" w14:textId="77777777" w:rsidR="002331C1" w:rsidRPr="00041C57" w:rsidRDefault="002331C1" w:rsidP="00F55FB5">
            <w:pPr>
              <w:spacing w:line="480" w:lineRule="auto"/>
              <w:jc w:val="both"/>
              <w:rPr>
                <w:b/>
                <w:bCs/>
                <w:sz w:val="20"/>
                <w:szCs w:val="20"/>
              </w:rPr>
            </w:pPr>
            <w:r w:rsidRPr="00041C57">
              <w:rPr>
                <w:b/>
                <w:bCs/>
                <w:sz w:val="20"/>
                <w:szCs w:val="20"/>
              </w:rPr>
              <w:t>RHKMALUMIWPC</w:t>
            </w:r>
          </w:p>
        </w:tc>
        <w:tc>
          <w:tcPr>
            <w:tcW w:w="513" w:type="dxa"/>
            <w:shd w:val="clear" w:color="auto" w:fill="auto"/>
            <w:noWrap/>
            <w:vAlign w:val="center"/>
            <w:hideMark/>
          </w:tcPr>
          <w:p w14:paraId="7E5F51FD" w14:textId="77777777" w:rsidR="002331C1" w:rsidRPr="00041C57" w:rsidRDefault="002331C1" w:rsidP="00F55FB5">
            <w:pPr>
              <w:spacing w:line="480" w:lineRule="auto"/>
              <w:jc w:val="both"/>
              <w:rPr>
                <w:b/>
                <w:bCs/>
                <w:sz w:val="20"/>
                <w:szCs w:val="20"/>
              </w:rPr>
            </w:pPr>
            <w:r w:rsidRPr="00041C57">
              <w:rPr>
                <w:b/>
                <w:bCs/>
                <w:sz w:val="20"/>
                <w:szCs w:val="20"/>
              </w:rPr>
              <w:t>4</w:t>
            </w:r>
          </w:p>
        </w:tc>
        <w:tc>
          <w:tcPr>
            <w:tcW w:w="513" w:type="dxa"/>
            <w:shd w:val="clear" w:color="auto" w:fill="auto"/>
            <w:noWrap/>
            <w:vAlign w:val="center"/>
            <w:hideMark/>
          </w:tcPr>
          <w:p w14:paraId="29D95CA9" w14:textId="77777777" w:rsidR="002331C1" w:rsidRPr="00041C57" w:rsidRDefault="002331C1" w:rsidP="00F55FB5">
            <w:pPr>
              <w:spacing w:line="480" w:lineRule="auto"/>
              <w:jc w:val="both"/>
              <w:rPr>
                <w:b/>
                <w:bCs/>
                <w:sz w:val="20"/>
                <w:szCs w:val="20"/>
              </w:rPr>
            </w:pPr>
            <w:r w:rsidRPr="00041C57">
              <w:rPr>
                <w:b/>
                <w:bCs/>
                <w:sz w:val="20"/>
                <w:szCs w:val="20"/>
              </w:rPr>
              <w:t>5</w:t>
            </w:r>
          </w:p>
        </w:tc>
        <w:tc>
          <w:tcPr>
            <w:tcW w:w="513" w:type="dxa"/>
            <w:shd w:val="clear" w:color="auto" w:fill="auto"/>
            <w:noWrap/>
            <w:vAlign w:val="center"/>
            <w:hideMark/>
          </w:tcPr>
          <w:p w14:paraId="12C47BB7" w14:textId="77777777" w:rsidR="002331C1" w:rsidRPr="00041C57" w:rsidRDefault="002331C1" w:rsidP="00F55FB5">
            <w:pPr>
              <w:spacing w:line="480" w:lineRule="auto"/>
              <w:jc w:val="both"/>
              <w:rPr>
                <w:b/>
                <w:bCs/>
                <w:sz w:val="20"/>
                <w:szCs w:val="20"/>
              </w:rPr>
            </w:pPr>
            <w:r w:rsidRPr="00041C57">
              <w:rPr>
                <w:b/>
                <w:bCs/>
                <w:sz w:val="20"/>
                <w:szCs w:val="20"/>
              </w:rPr>
              <w:t>4</w:t>
            </w:r>
          </w:p>
        </w:tc>
        <w:tc>
          <w:tcPr>
            <w:tcW w:w="513" w:type="dxa"/>
            <w:shd w:val="clear" w:color="auto" w:fill="auto"/>
            <w:noWrap/>
            <w:vAlign w:val="center"/>
            <w:hideMark/>
          </w:tcPr>
          <w:p w14:paraId="16CAD76D" w14:textId="77777777" w:rsidR="002331C1" w:rsidRPr="00041C57" w:rsidRDefault="002331C1" w:rsidP="00F55FB5">
            <w:pPr>
              <w:spacing w:line="480" w:lineRule="auto"/>
              <w:jc w:val="both"/>
              <w:rPr>
                <w:b/>
                <w:bCs/>
                <w:sz w:val="20"/>
                <w:szCs w:val="20"/>
              </w:rPr>
            </w:pPr>
            <w:r w:rsidRPr="00041C57">
              <w:rPr>
                <w:b/>
                <w:bCs/>
                <w:sz w:val="20"/>
                <w:szCs w:val="20"/>
              </w:rPr>
              <w:t>1</w:t>
            </w:r>
          </w:p>
        </w:tc>
        <w:tc>
          <w:tcPr>
            <w:tcW w:w="513" w:type="dxa"/>
            <w:shd w:val="clear" w:color="auto" w:fill="auto"/>
            <w:noWrap/>
            <w:vAlign w:val="center"/>
            <w:hideMark/>
          </w:tcPr>
          <w:p w14:paraId="7EB7300F" w14:textId="77777777" w:rsidR="002331C1" w:rsidRPr="00041C57" w:rsidRDefault="002331C1" w:rsidP="00F55FB5">
            <w:pPr>
              <w:spacing w:line="480" w:lineRule="auto"/>
              <w:jc w:val="both"/>
              <w:rPr>
                <w:b/>
                <w:bCs/>
                <w:sz w:val="20"/>
                <w:szCs w:val="20"/>
              </w:rPr>
            </w:pPr>
            <w:r w:rsidRPr="00041C57">
              <w:rPr>
                <w:b/>
                <w:bCs/>
                <w:sz w:val="20"/>
                <w:szCs w:val="20"/>
              </w:rPr>
              <w:t>0</w:t>
            </w:r>
          </w:p>
        </w:tc>
        <w:tc>
          <w:tcPr>
            <w:tcW w:w="513" w:type="dxa"/>
            <w:shd w:val="clear" w:color="auto" w:fill="auto"/>
            <w:noWrap/>
            <w:vAlign w:val="center"/>
            <w:hideMark/>
          </w:tcPr>
          <w:p w14:paraId="54BBA9E2" w14:textId="77777777" w:rsidR="002331C1" w:rsidRPr="00041C57" w:rsidRDefault="002331C1" w:rsidP="00F55FB5">
            <w:pPr>
              <w:spacing w:line="480" w:lineRule="auto"/>
              <w:jc w:val="both"/>
              <w:rPr>
                <w:b/>
                <w:bCs/>
                <w:sz w:val="20"/>
                <w:szCs w:val="20"/>
              </w:rPr>
            </w:pPr>
            <w:r w:rsidRPr="00041C57">
              <w:rPr>
                <w:b/>
                <w:bCs/>
                <w:sz w:val="20"/>
                <w:szCs w:val="20"/>
              </w:rPr>
              <w:t>0</w:t>
            </w:r>
          </w:p>
        </w:tc>
        <w:tc>
          <w:tcPr>
            <w:tcW w:w="741" w:type="dxa"/>
            <w:shd w:val="clear" w:color="auto" w:fill="auto"/>
            <w:noWrap/>
            <w:vAlign w:val="center"/>
            <w:hideMark/>
          </w:tcPr>
          <w:p w14:paraId="3E711573" w14:textId="77777777" w:rsidR="002331C1" w:rsidRPr="00041C57" w:rsidRDefault="002331C1" w:rsidP="00F55FB5">
            <w:pPr>
              <w:spacing w:line="480" w:lineRule="auto"/>
              <w:jc w:val="both"/>
              <w:rPr>
                <w:b/>
                <w:bCs/>
                <w:sz w:val="20"/>
                <w:szCs w:val="20"/>
              </w:rPr>
            </w:pPr>
            <w:r w:rsidRPr="00041C57">
              <w:rPr>
                <w:b/>
                <w:bCs/>
                <w:sz w:val="20"/>
                <w:szCs w:val="20"/>
              </w:rPr>
              <w:t>0</w:t>
            </w:r>
          </w:p>
        </w:tc>
        <w:tc>
          <w:tcPr>
            <w:tcW w:w="741" w:type="dxa"/>
            <w:shd w:val="clear" w:color="auto" w:fill="auto"/>
            <w:noWrap/>
            <w:vAlign w:val="center"/>
            <w:hideMark/>
          </w:tcPr>
          <w:p w14:paraId="1350A829" w14:textId="77777777" w:rsidR="002331C1" w:rsidRPr="00041C57" w:rsidRDefault="002331C1" w:rsidP="00F55FB5">
            <w:pPr>
              <w:spacing w:line="480" w:lineRule="auto"/>
              <w:jc w:val="both"/>
              <w:rPr>
                <w:b/>
                <w:bCs/>
                <w:sz w:val="20"/>
                <w:szCs w:val="20"/>
              </w:rPr>
            </w:pPr>
            <w:r w:rsidRPr="00041C57">
              <w:rPr>
                <w:b/>
                <w:bCs/>
                <w:sz w:val="20"/>
                <w:szCs w:val="20"/>
              </w:rPr>
              <w:t>0</w:t>
            </w:r>
          </w:p>
        </w:tc>
        <w:tc>
          <w:tcPr>
            <w:tcW w:w="1020" w:type="dxa"/>
            <w:shd w:val="clear" w:color="auto" w:fill="auto"/>
            <w:noWrap/>
            <w:vAlign w:val="center"/>
            <w:hideMark/>
          </w:tcPr>
          <w:p w14:paraId="184FD608" w14:textId="77777777" w:rsidR="002331C1" w:rsidRPr="00041C57" w:rsidRDefault="002331C1" w:rsidP="00F55FB5">
            <w:pPr>
              <w:spacing w:line="480" w:lineRule="auto"/>
              <w:jc w:val="both"/>
              <w:rPr>
                <w:b/>
                <w:bCs/>
                <w:sz w:val="20"/>
                <w:szCs w:val="20"/>
              </w:rPr>
            </w:pPr>
            <w:r w:rsidRPr="00041C57">
              <w:rPr>
                <w:b/>
                <w:bCs/>
                <w:sz w:val="20"/>
                <w:szCs w:val="20"/>
              </w:rPr>
              <w:t>14</w:t>
            </w:r>
          </w:p>
        </w:tc>
        <w:tc>
          <w:tcPr>
            <w:tcW w:w="960" w:type="dxa"/>
            <w:shd w:val="clear" w:color="auto" w:fill="auto"/>
            <w:noWrap/>
            <w:vAlign w:val="center"/>
            <w:hideMark/>
          </w:tcPr>
          <w:p w14:paraId="49D2C008" w14:textId="77777777" w:rsidR="002331C1" w:rsidRPr="00041C57" w:rsidRDefault="002331C1" w:rsidP="00F55FB5">
            <w:pPr>
              <w:spacing w:line="480" w:lineRule="auto"/>
              <w:jc w:val="both"/>
              <w:rPr>
                <w:b/>
                <w:bCs/>
                <w:sz w:val="20"/>
                <w:szCs w:val="20"/>
              </w:rPr>
            </w:pPr>
            <w:r w:rsidRPr="00041C57">
              <w:rPr>
                <w:b/>
                <w:bCs/>
                <w:sz w:val="20"/>
                <w:szCs w:val="20"/>
              </w:rPr>
              <w:t>2</w:t>
            </w:r>
          </w:p>
        </w:tc>
      </w:tr>
      <w:tr w:rsidR="002331C1" w:rsidRPr="00041C57" w14:paraId="7336F7BA" w14:textId="77777777" w:rsidTr="009D669C">
        <w:trPr>
          <w:trHeight w:val="330"/>
        </w:trPr>
        <w:tc>
          <w:tcPr>
            <w:tcW w:w="2940" w:type="dxa"/>
            <w:shd w:val="clear" w:color="auto" w:fill="auto"/>
            <w:vAlign w:val="center"/>
            <w:hideMark/>
          </w:tcPr>
          <w:p w14:paraId="52309979" w14:textId="77777777" w:rsidR="002331C1" w:rsidRPr="00041C57" w:rsidRDefault="002331C1" w:rsidP="00F55FB5">
            <w:pPr>
              <w:spacing w:line="480" w:lineRule="auto"/>
              <w:jc w:val="both"/>
              <w:rPr>
                <w:color w:val="000000"/>
                <w:sz w:val="20"/>
                <w:szCs w:val="20"/>
              </w:rPr>
            </w:pPr>
            <w:r w:rsidRPr="00041C57">
              <w:rPr>
                <w:color w:val="000000"/>
                <w:sz w:val="20"/>
                <w:szCs w:val="20"/>
              </w:rPr>
              <w:lastRenderedPageBreak/>
              <w:t>RHKMALUMIWOPC</w:t>
            </w:r>
          </w:p>
        </w:tc>
        <w:tc>
          <w:tcPr>
            <w:tcW w:w="513" w:type="dxa"/>
            <w:shd w:val="clear" w:color="auto" w:fill="auto"/>
            <w:noWrap/>
            <w:vAlign w:val="center"/>
            <w:hideMark/>
          </w:tcPr>
          <w:p w14:paraId="2D7C9C5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0865FD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E188C35"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6EC7AEC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D8A2811"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3830118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271D63E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2D8E521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47EEEBAE"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33D45112" w14:textId="77777777" w:rsidR="002331C1" w:rsidRPr="00041C57" w:rsidRDefault="002331C1" w:rsidP="00F55FB5">
            <w:pPr>
              <w:spacing w:line="480" w:lineRule="auto"/>
              <w:jc w:val="both"/>
              <w:rPr>
                <w:sz w:val="20"/>
                <w:szCs w:val="20"/>
              </w:rPr>
            </w:pPr>
            <w:r w:rsidRPr="00041C57">
              <w:rPr>
                <w:sz w:val="20"/>
                <w:szCs w:val="20"/>
              </w:rPr>
              <w:t>19</w:t>
            </w:r>
          </w:p>
        </w:tc>
      </w:tr>
      <w:tr w:rsidR="002331C1" w:rsidRPr="00041C57" w14:paraId="03A3C706" w14:textId="77777777" w:rsidTr="009D669C">
        <w:trPr>
          <w:trHeight w:val="330"/>
        </w:trPr>
        <w:tc>
          <w:tcPr>
            <w:tcW w:w="2940" w:type="dxa"/>
            <w:shd w:val="clear" w:color="auto" w:fill="auto"/>
            <w:vAlign w:val="center"/>
            <w:hideMark/>
          </w:tcPr>
          <w:p w14:paraId="1ECA92C2" w14:textId="77777777" w:rsidR="002331C1" w:rsidRPr="00041C57" w:rsidRDefault="002331C1" w:rsidP="00F55FB5">
            <w:pPr>
              <w:spacing w:line="480" w:lineRule="auto"/>
              <w:jc w:val="both"/>
              <w:rPr>
                <w:color w:val="000000"/>
                <w:sz w:val="20"/>
                <w:szCs w:val="20"/>
              </w:rPr>
            </w:pPr>
            <w:r w:rsidRPr="00041C57">
              <w:rPr>
                <w:color w:val="000000"/>
                <w:sz w:val="20"/>
                <w:szCs w:val="20"/>
              </w:rPr>
              <w:t>RHKGNWOPC</w:t>
            </w:r>
          </w:p>
        </w:tc>
        <w:tc>
          <w:tcPr>
            <w:tcW w:w="513" w:type="dxa"/>
            <w:shd w:val="clear" w:color="auto" w:fill="auto"/>
            <w:noWrap/>
            <w:vAlign w:val="center"/>
            <w:hideMark/>
          </w:tcPr>
          <w:p w14:paraId="5C6CDD7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777FE0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1596BC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E884FD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E6CAF5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A8EB50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1FC4B2E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580F1E94"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5715007C"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5BC08464" w14:textId="77777777" w:rsidR="002331C1" w:rsidRPr="00041C57" w:rsidRDefault="002331C1" w:rsidP="00F55FB5">
            <w:pPr>
              <w:spacing w:line="480" w:lineRule="auto"/>
              <w:jc w:val="both"/>
              <w:rPr>
                <w:b/>
                <w:bCs/>
                <w:sz w:val="20"/>
                <w:szCs w:val="20"/>
              </w:rPr>
            </w:pPr>
            <w:r w:rsidRPr="00041C57">
              <w:rPr>
                <w:b/>
                <w:bCs/>
                <w:sz w:val="20"/>
                <w:szCs w:val="20"/>
              </w:rPr>
              <w:t>30</w:t>
            </w:r>
          </w:p>
        </w:tc>
      </w:tr>
      <w:tr w:rsidR="002331C1" w:rsidRPr="00041C57" w14:paraId="20B8E926" w14:textId="77777777" w:rsidTr="009D669C">
        <w:trPr>
          <w:trHeight w:val="330"/>
        </w:trPr>
        <w:tc>
          <w:tcPr>
            <w:tcW w:w="2940" w:type="dxa"/>
            <w:shd w:val="clear" w:color="auto" w:fill="auto"/>
            <w:vAlign w:val="center"/>
            <w:hideMark/>
          </w:tcPr>
          <w:p w14:paraId="3D16EABA" w14:textId="77777777" w:rsidR="002331C1" w:rsidRPr="00041C57" w:rsidRDefault="002331C1" w:rsidP="00F55FB5">
            <w:pPr>
              <w:spacing w:line="480" w:lineRule="auto"/>
              <w:jc w:val="both"/>
              <w:rPr>
                <w:color w:val="000000"/>
                <w:sz w:val="20"/>
                <w:szCs w:val="20"/>
              </w:rPr>
            </w:pPr>
            <w:r w:rsidRPr="00041C57">
              <w:rPr>
                <w:color w:val="000000"/>
                <w:sz w:val="20"/>
                <w:szCs w:val="20"/>
              </w:rPr>
              <w:t>RHKGMWOPC</w:t>
            </w:r>
          </w:p>
        </w:tc>
        <w:tc>
          <w:tcPr>
            <w:tcW w:w="513" w:type="dxa"/>
            <w:shd w:val="clear" w:color="auto" w:fill="auto"/>
            <w:noWrap/>
            <w:vAlign w:val="center"/>
            <w:hideMark/>
          </w:tcPr>
          <w:p w14:paraId="3337A83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93D9DE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BE0534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7E8B8D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6070FD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7F7130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CA2CE2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3CCBDF13"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7439B032"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64295543" w14:textId="77777777" w:rsidR="002331C1" w:rsidRPr="00041C57" w:rsidRDefault="002331C1" w:rsidP="00F55FB5">
            <w:pPr>
              <w:spacing w:line="480" w:lineRule="auto"/>
              <w:jc w:val="both"/>
              <w:rPr>
                <w:sz w:val="20"/>
                <w:szCs w:val="20"/>
              </w:rPr>
            </w:pPr>
            <w:r w:rsidRPr="00041C57">
              <w:rPr>
                <w:sz w:val="20"/>
                <w:szCs w:val="20"/>
              </w:rPr>
              <w:t>31</w:t>
            </w:r>
          </w:p>
        </w:tc>
      </w:tr>
      <w:tr w:rsidR="002331C1" w:rsidRPr="00041C57" w14:paraId="7E55FD25" w14:textId="77777777" w:rsidTr="009D669C">
        <w:trPr>
          <w:trHeight w:val="330"/>
        </w:trPr>
        <w:tc>
          <w:tcPr>
            <w:tcW w:w="2940" w:type="dxa"/>
            <w:shd w:val="clear" w:color="auto" w:fill="auto"/>
            <w:vAlign w:val="center"/>
            <w:hideMark/>
          </w:tcPr>
          <w:p w14:paraId="70D5094E" w14:textId="77777777" w:rsidR="002331C1" w:rsidRPr="00041C57" w:rsidRDefault="002331C1" w:rsidP="00F55FB5">
            <w:pPr>
              <w:spacing w:line="480" w:lineRule="auto"/>
              <w:jc w:val="both"/>
              <w:rPr>
                <w:color w:val="000000"/>
                <w:sz w:val="20"/>
                <w:szCs w:val="20"/>
              </w:rPr>
            </w:pPr>
            <w:r w:rsidRPr="00041C57">
              <w:rPr>
                <w:color w:val="000000"/>
                <w:sz w:val="20"/>
                <w:szCs w:val="20"/>
              </w:rPr>
              <w:t>RHKGMLUHMWPC</w:t>
            </w:r>
          </w:p>
        </w:tc>
        <w:tc>
          <w:tcPr>
            <w:tcW w:w="513" w:type="dxa"/>
            <w:shd w:val="clear" w:color="auto" w:fill="auto"/>
            <w:noWrap/>
            <w:vAlign w:val="center"/>
            <w:hideMark/>
          </w:tcPr>
          <w:p w14:paraId="37D2DF8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FD566E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8D97C3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A802593" w14:textId="77777777" w:rsidR="002331C1" w:rsidRPr="00041C57" w:rsidRDefault="002331C1" w:rsidP="00F55FB5">
            <w:pPr>
              <w:spacing w:line="480" w:lineRule="auto"/>
              <w:jc w:val="both"/>
              <w:rPr>
                <w:color w:val="000000"/>
                <w:sz w:val="20"/>
                <w:szCs w:val="20"/>
              </w:rPr>
            </w:pPr>
            <w:r w:rsidRPr="00041C57">
              <w:rPr>
                <w:color w:val="000000"/>
                <w:sz w:val="20"/>
                <w:szCs w:val="20"/>
              </w:rPr>
              <w:t>2</w:t>
            </w:r>
          </w:p>
        </w:tc>
        <w:tc>
          <w:tcPr>
            <w:tcW w:w="513" w:type="dxa"/>
            <w:shd w:val="clear" w:color="auto" w:fill="auto"/>
            <w:noWrap/>
            <w:vAlign w:val="center"/>
            <w:hideMark/>
          </w:tcPr>
          <w:p w14:paraId="612E441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6F69EA3" w14:textId="77777777" w:rsidR="002331C1" w:rsidRPr="00041C57" w:rsidRDefault="002331C1" w:rsidP="00F55FB5">
            <w:pPr>
              <w:spacing w:line="480" w:lineRule="auto"/>
              <w:jc w:val="both"/>
              <w:rPr>
                <w:color w:val="000000"/>
                <w:sz w:val="20"/>
                <w:szCs w:val="20"/>
              </w:rPr>
            </w:pPr>
            <w:r w:rsidRPr="00041C57">
              <w:rPr>
                <w:color w:val="000000"/>
                <w:sz w:val="20"/>
                <w:szCs w:val="20"/>
              </w:rPr>
              <w:t>2</w:t>
            </w:r>
          </w:p>
        </w:tc>
        <w:tc>
          <w:tcPr>
            <w:tcW w:w="741" w:type="dxa"/>
            <w:shd w:val="clear" w:color="auto" w:fill="auto"/>
            <w:noWrap/>
            <w:vAlign w:val="center"/>
            <w:hideMark/>
          </w:tcPr>
          <w:p w14:paraId="7E30B837"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2E18107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6C3D64A6" w14:textId="77777777" w:rsidR="002331C1" w:rsidRPr="00041C57" w:rsidRDefault="002331C1" w:rsidP="00F55FB5">
            <w:pPr>
              <w:spacing w:line="480" w:lineRule="auto"/>
              <w:jc w:val="both"/>
              <w:rPr>
                <w:color w:val="000000"/>
                <w:sz w:val="20"/>
                <w:szCs w:val="20"/>
              </w:rPr>
            </w:pPr>
            <w:r w:rsidRPr="00041C57">
              <w:rPr>
                <w:color w:val="000000"/>
                <w:sz w:val="20"/>
                <w:szCs w:val="20"/>
              </w:rPr>
              <w:t>5</w:t>
            </w:r>
          </w:p>
        </w:tc>
        <w:tc>
          <w:tcPr>
            <w:tcW w:w="960" w:type="dxa"/>
            <w:shd w:val="clear" w:color="auto" w:fill="auto"/>
            <w:noWrap/>
            <w:vAlign w:val="center"/>
            <w:hideMark/>
          </w:tcPr>
          <w:p w14:paraId="0A4B1AF6" w14:textId="77777777" w:rsidR="002331C1" w:rsidRPr="00041C57" w:rsidRDefault="002331C1" w:rsidP="00F55FB5">
            <w:pPr>
              <w:spacing w:line="480" w:lineRule="auto"/>
              <w:jc w:val="both"/>
              <w:rPr>
                <w:sz w:val="20"/>
                <w:szCs w:val="20"/>
              </w:rPr>
            </w:pPr>
            <w:r w:rsidRPr="00041C57">
              <w:rPr>
                <w:sz w:val="20"/>
                <w:szCs w:val="20"/>
              </w:rPr>
              <w:t>6</w:t>
            </w:r>
          </w:p>
        </w:tc>
      </w:tr>
      <w:tr w:rsidR="002331C1" w:rsidRPr="00041C57" w14:paraId="0D115FBC" w14:textId="77777777" w:rsidTr="009D669C">
        <w:trPr>
          <w:trHeight w:val="330"/>
        </w:trPr>
        <w:tc>
          <w:tcPr>
            <w:tcW w:w="2940" w:type="dxa"/>
            <w:shd w:val="clear" w:color="auto" w:fill="auto"/>
            <w:vAlign w:val="center"/>
            <w:hideMark/>
          </w:tcPr>
          <w:p w14:paraId="43DD73F8" w14:textId="77777777" w:rsidR="002331C1" w:rsidRPr="00041C57" w:rsidRDefault="002331C1" w:rsidP="00F55FB5">
            <w:pPr>
              <w:spacing w:line="480" w:lineRule="auto"/>
              <w:jc w:val="both"/>
              <w:rPr>
                <w:color w:val="000000"/>
                <w:sz w:val="20"/>
                <w:szCs w:val="20"/>
              </w:rPr>
            </w:pPr>
            <w:r w:rsidRPr="00041C57">
              <w:rPr>
                <w:color w:val="000000"/>
                <w:sz w:val="20"/>
                <w:szCs w:val="20"/>
              </w:rPr>
              <w:t>RHKGMLUHMWOPC</w:t>
            </w:r>
          </w:p>
        </w:tc>
        <w:tc>
          <w:tcPr>
            <w:tcW w:w="513" w:type="dxa"/>
            <w:shd w:val="clear" w:color="auto" w:fill="auto"/>
            <w:noWrap/>
            <w:vAlign w:val="center"/>
            <w:hideMark/>
          </w:tcPr>
          <w:p w14:paraId="21B6D0E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D79FA26"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4B7E6CC7" w14:textId="77777777" w:rsidR="002331C1" w:rsidRPr="00041C57" w:rsidRDefault="002331C1" w:rsidP="00F55FB5">
            <w:pPr>
              <w:spacing w:line="480" w:lineRule="auto"/>
              <w:jc w:val="both"/>
              <w:rPr>
                <w:color w:val="000000"/>
                <w:sz w:val="20"/>
                <w:szCs w:val="20"/>
              </w:rPr>
            </w:pPr>
            <w:r w:rsidRPr="00041C57">
              <w:rPr>
                <w:color w:val="000000"/>
                <w:sz w:val="20"/>
                <w:szCs w:val="20"/>
              </w:rPr>
              <w:t>2</w:t>
            </w:r>
          </w:p>
        </w:tc>
        <w:tc>
          <w:tcPr>
            <w:tcW w:w="513" w:type="dxa"/>
            <w:shd w:val="clear" w:color="auto" w:fill="auto"/>
            <w:noWrap/>
            <w:vAlign w:val="center"/>
            <w:hideMark/>
          </w:tcPr>
          <w:p w14:paraId="4C1FFA90"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01DC5237"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7C4AAAA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5782662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40958C4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443477A2" w14:textId="77777777" w:rsidR="002331C1" w:rsidRPr="00041C57" w:rsidRDefault="002331C1" w:rsidP="00F55FB5">
            <w:pPr>
              <w:spacing w:line="480" w:lineRule="auto"/>
              <w:jc w:val="both"/>
              <w:rPr>
                <w:color w:val="000000"/>
                <w:sz w:val="20"/>
                <w:szCs w:val="20"/>
              </w:rPr>
            </w:pPr>
            <w:r w:rsidRPr="00041C57">
              <w:rPr>
                <w:color w:val="000000"/>
                <w:sz w:val="20"/>
                <w:szCs w:val="20"/>
              </w:rPr>
              <w:t>5</w:t>
            </w:r>
          </w:p>
        </w:tc>
        <w:tc>
          <w:tcPr>
            <w:tcW w:w="960" w:type="dxa"/>
            <w:shd w:val="clear" w:color="auto" w:fill="auto"/>
            <w:noWrap/>
            <w:vAlign w:val="center"/>
            <w:hideMark/>
          </w:tcPr>
          <w:p w14:paraId="2BDE5FE3" w14:textId="77777777" w:rsidR="002331C1" w:rsidRPr="00041C57" w:rsidRDefault="002331C1" w:rsidP="00F55FB5">
            <w:pPr>
              <w:spacing w:line="480" w:lineRule="auto"/>
              <w:jc w:val="both"/>
              <w:rPr>
                <w:b/>
                <w:bCs/>
                <w:sz w:val="20"/>
                <w:szCs w:val="20"/>
              </w:rPr>
            </w:pPr>
            <w:r w:rsidRPr="00041C57">
              <w:rPr>
                <w:b/>
                <w:bCs/>
                <w:sz w:val="20"/>
                <w:szCs w:val="20"/>
              </w:rPr>
              <w:t>6</w:t>
            </w:r>
          </w:p>
        </w:tc>
      </w:tr>
      <w:tr w:rsidR="002331C1" w:rsidRPr="00041C57" w14:paraId="0BBAB2A3" w14:textId="77777777" w:rsidTr="009D669C">
        <w:trPr>
          <w:trHeight w:val="330"/>
        </w:trPr>
        <w:tc>
          <w:tcPr>
            <w:tcW w:w="2940" w:type="dxa"/>
            <w:shd w:val="clear" w:color="auto" w:fill="auto"/>
            <w:vAlign w:val="center"/>
            <w:hideMark/>
          </w:tcPr>
          <w:p w14:paraId="6E9261B9" w14:textId="77777777" w:rsidR="002331C1" w:rsidRPr="00041C57" w:rsidRDefault="002331C1" w:rsidP="00F55FB5">
            <w:pPr>
              <w:spacing w:line="480" w:lineRule="auto"/>
              <w:jc w:val="both"/>
              <w:rPr>
                <w:color w:val="000000"/>
                <w:sz w:val="20"/>
                <w:szCs w:val="20"/>
              </w:rPr>
            </w:pPr>
            <w:r w:rsidRPr="00041C57">
              <w:rPr>
                <w:color w:val="000000"/>
                <w:sz w:val="20"/>
                <w:szCs w:val="20"/>
              </w:rPr>
              <w:t>RHKAMLUAMWPC</w:t>
            </w:r>
          </w:p>
        </w:tc>
        <w:tc>
          <w:tcPr>
            <w:tcW w:w="513" w:type="dxa"/>
            <w:shd w:val="clear" w:color="auto" w:fill="auto"/>
            <w:noWrap/>
            <w:vAlign w:val="center"/>
            <w:hideMark/>
          </w:tcPr>
          <w:p w14:paraId="00BBD96B"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41907DDE"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5F3976A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A88E0A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01EF1D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E3054B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0F2DDBC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D54193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4E58ED62"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4497B9AB" w14:textId="77777777" w:rsidR="002331C1" w:rsidRPr="00041C57" w:rsidRDefault="002331C1" w:rsidP="00F55FB5">
            <w:pPr>
              <w:spacing w:line="480" w:lineRule="auto"/>
              <w:jc w:val="both"/>
              <w:rPr>
                <w:b/>
                <w:bCs/>
                <w:sz w:val="20"/>
                <w:szCs w:val="20"/>
              </w:rPr>
            </w:pPr>
            <w:r w:rsidRPr="00041C57">
              <w:rPr>
                <w:b/>
                <w:bCs/>
                <w:sz w:val="20"/>
                <w:szCs w:val="20"/>
              </w:rPr>
              <w:t>18</w:t>
            </w:r>
          </w:p>
        </w:tc>
      </w:tr>
      <w:tr w:rsidR="002331C1" w:rsidRPr="00041C57" w14:paraId="1034CE11" w14:textId="77777777" w:rsidTr="009D669C">
        <w:trPr>
          <w:trHeight w:val="330"/>
        </w:trPr>
        <w:tc>
          <w:tcPr>
            <w:tcW w:w="2940" w:type="dxa"/>
            <w:shd w:val="clear" w:color="auto" w:fill="auto"/>
            <w:vAlign w:val="center"/>
            <w:hideMark/>
          </w:tcPr>
          <w:p w14:paraId="1463BEB4" w14:textId="77777777" w:rsidR="002331C1" w:rsidRPr="00041C57" w:rsidRDefault="002331C1" w:rsidP="00F55FB5">
            <w:pPr>
              <w:spacing w:line="480" w:lineRule="auto"/>
              <w:jc w:val="both"/>
              <w:rPr>
                <w:color w:val="000000"/>
                <w:sz w:val="20"/>
                <w:szCs w:val="20"/>
              </w:rPr>
            </w:pPr>
            <w:r w:rsidRPr="00041C57">
              <w:rPr>
                <w:color w:val="000000"/>
                <w:sz w:val="20"/>
                <w:szCs w:val="20"/>
              </w:rPr>
              <w:t>RHKAMLUAMWOPC</w:t>
            </w:r>
          </w:p>
        </w:tc>
        <w:tc>
          <w:tcPr>
            <w:tcW w:w="513" w:type="dxa"/>
            <w:shd w:val="clear" w:color="auto" w:fill="auto"/>
            <w:noWrap/>
            <w:vAlign w:val="center"/>
            <w:hideMark/>
          </w:tcPr>
          <w:p w14:paraId="5197CEA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7E0305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EAB589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E73652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BFCC5E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B416AB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07A6C346"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239E0609"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005A4431"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21F6B2C4" w14:textId="77777777" w:rsidR="002331C1" w:rsidRPr="00041C57" w:rsidRDefault="002331C1" w:rsidP="00F55FB5">
            <w:pPr>
              <w:spacing w:line="480" w:lineRule="auto"/>
              <w:jc w:val="both"/>
              <w:rPr>
                <w:b/>
                <w:bCs/>
                <w:sz w:val="20"/>
                <w:szCs w:val="20"/>
              </w:rPr>
            </w:pPr>
            <w:r w:rsidRPr="00041C57">
              <w:rPr>
                <w:b/>
                <w:bCs/>
                <w:sz w:val="20"/>
                <w:szCs w:val="20"/>
              </w:rPr>
              <w:t>17</w:t>
            </w:r>
          </w:p>
        </w:tc>
      </w:tr>
      <w:tr w:rsidR="002331C1" w:rsidRPr="00041C57" w14:paraId="0DAA35DF" w14:textId="77777777" w:rsidTr="009D669C">
        <w:trPr>
          <w:trHeight w:val="330"/>
        </w:trPr>
        <w:tc>
          <w:tcPr>
            <w:tcW w:w="2940" w:type="dxa"/>
            <w:shd w:val="clear" w:color="auto" w:fill="auto"/>
            <w:vAlign w:val="center"/>
            <w:hideMark/>
          </w:tcPr>
          <w:p w14:paraId="54D22144" w14:textId="77777777" w:rsidR="002331C1" w:rsidRPr="00041C57" w:rsidRDefault="002331C1" w:rsidP="00F55FB5">
            <w:pPr>
              <w:spacing w:line="480" w:lineRule="auto"/>
              <w:jc w:val="both"/>
              <w:rPr>
                <w:color w:val="000000"/>
                <w:sz w:val="20"/>
                <w:szCs w:val="20"/>
              </w:rPr>
            </w:pPr>
            <w:r w:rsidRPr="00041C57">
              <w:rPr>
                <w:color w:val="000000"/>
                <w:sz w:val="20"/>
                <w:szCs w:val="20"/>
              </w:rPr>
              <w:t>RFAMIWOPC</w:t>
            </w:r>
          </w:p>
        </w:tc>
        <w:tc>
          <w:tcPr>
            <w:tcW w:w="513" w:type="dxa"/>
            <w:shd w:val="clear" w:color="auto" w:fill="auto"/>
            <w:noWrap/>
            <w:vAlign w:val="center"/>
            <w:hideMark/>
          </w:tcPr>
          <w:p w14:paraId="1C53054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7FEF50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B0BAF4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A50933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02D271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F422D7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28D8303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08BD6D32"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6612BCC7"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77E0FF2C" w14:textId="77777777" w:rsidR="002331C1" w:rsidRPr="00041C57" w:rsidRDefault="002331C1" w:rsidP="00F55FB5">
            <w:pPr>
              <w:spacing w:line="480" w:lineRule="auto"/>
              <w:jc w:val="both"/>
              <w:rPr>
                <w:b/>
                <w:bCs/>
                <w:sz w:val="20"/>
                <w:szCs w:val="20"/>
              </w:rPr>
            </w:pPr>
            <w:r w:rsidRPr="00041C57">
              <w:rPr>
                <w:b/>
                <w:bCs/>
                <w:sz w:val="20"/>
                <w:szCs w:val="20"/>
              </w:rPr>
              <w:t>29</w:t>
            </w:r>
          </w:p>
        </w:tc>
      </w:tr>
      <w:tr w:rsidR="002331C1" w:rsidRPr="00041C57" w14:paraId="6DFF5E01" w14:textId="77777777" w:rsidTr="009D669C">
        <w:trPr>
          <w:trHeight w:val="330"/>
        </w:trPr>
        <w:tc>
          <w:tcPr>
            <w:tcW w:w="2940" w:type="dxa"/>
            <w:shd w:val="clear" w:color="auto" w:fill="auto"/>
            <w:vAlign w:val="center"/>
            <w:hideMark/>
          </w:tcPr>
          <w:p w14:paraId="55E15B4A" w14:textId="77777777" w:rsidR="002331C1" w:rsidRPr="00041C57" w:rsidRDefault="002331C1" w:rsidP="00F55FB5">
            <w:pPr>
              <w:spacing w:line="480" w:lineRule="auto"/>
              <w:jc w:val="both"/>
              <w:rPr>
                <w:color w:val="000000"/>
                <w:sz w:val="20"/>
                <w:szCs w:val="20"/>
              </w:rPr>
            </w:pPr>
            <w:r w:rsidRPr="00041C57">
              <w:rPr>
                <w:color w:val="000000"/>
                <w:sz w:val="20"/>
                <w:szCs w:val="20"/>
              </w:rPr>
              <w:t>RFAMILUMRWPC</w:t>
            </w:r>
          </w:p>
        </w:tc>
        <w:tc>
          <w:tcPr>
            <w:tcW w:w="513" w:type="dxa"/>
            <w:shd w:val="clear" w:color="auto" w:fill="auto"/>
            <w:noWrap/>
            <w:vAlign w:val="center"/>
            <w:hideMark/>
          </w:tcPr>
          <w:p w14:paraId="4178175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723A52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D8335AF"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5DAF721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EB8850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7D4C2A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383D2BD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1DC855A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298A2954"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3460508F" w14:textId="77777777" w:rsidR="002331C1" w:rsidRPr="00041C57" w:rsidRDefault="002331C1" w:rsidP="00F55FB5">
            <w:pPr>
              <w:spacing w:line="480" w:lineRule="auto"/>
              <w:jc w:val="both"/>
              <w:rPr>
                <w:sz w:val="20"/>
                <w:szCs w:val="20"/>
              </w:rPr>
            </w:pPr>
            <w:r w:rsidRPr="00041C57">
              <w:rPr>
                <w:sz w:val="20"/>
                <w:szCs w:val="20"/>
              </w:rPr>
              <w:t>27</w:t>
            </w:r>
          </w:p>
        </w:tc>
      </w:tr>
      <w:tr w:rsidR="002331C1" w:rsidRPr="00041C57" w14:paraId="305AC066" w14:textId="77777777" w:rsidTr="009D669C">
        <w:trPr>
          <w:trHeight w:val="330"/>
        </w:trPr>
        <w:tc>
          <w:tcPr>
            <w:tcW w:w="2940" w:type="dxa"/>
            <w:shd w:val="clear" w:color="auto" w:fill="auto"/>
            <w:vAlign w:val="center"/>
            <w:hideMark/>
          </w:tcPr>
          <w:p w14:paraId="78C64751" w14:textId="77777777" w:rsidR="002331C1" w:rsidRPr="00041C57" w:rsidRDefault="002331C1" w:rsidP="00F55FB5">
            <w:pPr>
              <w:spacing w:line="480" w:lineRule="auto"/>
              <w:jc w:val="both"/>
              <w:rPr>
                <w:color w:val="000000"/>
                <w:sz w:val="20"/>
                <w:szCs w:val="20"/>
              </w:rPr>
            </w:pPr>
            <w:r w:rsidRPr="00041C57">
              <w:rPr>
                <w:color w:val="000000"/>
                <w:sz w:val="20"/>
                <w:szCs w:val="20"/>
              </w:rPr>
              <w:t>RFAMILUMRWOPC</w:t>
            </w:r>
          </w:p>
        </w:tc>
        <w:tc>
          <w:tcPr>
            <w:tcW w:w="513" w:type="dxa"/>
            <w:shd w:val="clear" w:color="auto" w:fill="auto"/>
            <w:noWrap/>
            <w:vAlign w:val="center"/>
            <w:hideMark/>
          </w:tcPr>
          <w:p w14:paraId="69AAF17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DFEA35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CCC5E0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73EFE58"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66B02F5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015E1D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3286EEB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7D81DAD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79B578EA"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41ECB14D" w14:textId="77777777" w:rsidR="002331C1" w:rsidRPr="00041C57" w:rsidRDefault="002331C1" w:rsidP="00F55FB5">
            <w:pPr>
              <w:spacing w:line="480" w:lineRule="auto"/>
              <w:jc w:val="both"/>
              <w:rPr>
                <w:b/>
                <w:bCs/>
                <w:sz w:val="20"/>
                <w:szCs w:val="20"/>
              </w:rPr>
            </w:pPr>
            <w:r w:rsidRPr="00041C57">
              <w:rPr>
                <w:b/>
                <w:bCs/>
                <w:sz w:val="20"/>
                <w:szCs w:val="20"/>
              </w:rPr>
              <w:t>26</w:t>
            </w:r>
          </w:p>
        </w:tc>
      </w:tr>
      <w:tr w:rsidR="002331C1" w:rsidRPr="00041C57" w14:paraId="0F115714" w14:textId="77777777" w:rsidTr="009D669C">
        <w:trPr>
          <w:trHeight w:val="330"/>
        </w:trPr>
        <w:tc>
          <w:tcPr>
            <w:tcW w:w="2940" w:type="dxa"/>
            <w:shd w:val="clear" w:color="auto" w:fill="auto"/>
            <w:vAlign w:val="center"/>
            <w:hideMark/>
          </w:tcPr>
          <w:p w14:paraId="2493D256" w14:textId="77777777" w:rsidR="002331C1" w:rsidRPr="00041C57" w:rsidRDefault="002331C1" w:rsidP="00F55FB5">
            <w:pPr>
              <w:spacing w:line="480" w:lineRule="auto"/>
              <w:jc w:val="both"/>
              <w:rPr>
                <w:color w:val="000000"/>
                <w:sz w:val="20"/>
                <w:szCs w:val="20"/>
              </w:rPr>
            </w:pPr>
            <w:r w:rsidRPr="00041C57">
              <w:rPr>
                <w:color w:val="000000"/>
                <w:sz w:val="20"/>
                <w:szCs w:val="20"/>
              </w:rPr>
              <w:t>RFAMILUMIWOPC</w:t>
            </w:r>
          </w:p>
        </w:tc>
        <w:tc>
          <w:tcPr>
            <w:tcW w:w="513" w:type="dxa"/>
            <w:shd w:val="clear" w:color="auto" w:fill="auto"/>
            <w:noWrap/>
            <w:vAlign w:val="center"/>
            <w:hideMark/>
          </w:tcPr>
          <w:p w14:paraId="55F8F97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B8659D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C31554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BA0C21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1436CD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2B31E38"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2C9B00F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5180ED88"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5A25572B"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658DE183" w14:textId="77777777" w:rsidR="002331C1" w:rsidRPr="00041C57" w:rsidRDefault="002331C1" w:rsidP="00F55FB5">
            <w:pPr>
              <w:spacing w:line="480" w:lineRule="auto"/>
              <w:jc w:val="both"/>
              <w:rPr>
                <w:sz w:val="20"/>
                <w:szCs w:val="20"/>
              </w:rPr>
            </w:pPr>
            <w:r w:rsidRPr="00041C57">
              <w:rPr>
                <w:sz w:val="20"/>
                <w:szCs w:val="20"/>
              </w:rPr>
              <w:t>16</w:t>
            </w:r>
          </w:p>
        </w:tc>
      </w:tr>
      <w:tr w:rsidR="002331C1" w:rsidRPr="00041C57" w14:paraId="4447FE81" w14:textId="77777777" w:rsidTr="009D669C">
        <w:trPr>
          <w:trHeight w:val="330"/>
        </w:trPr>
        <w:tc>
          <w:tcPr>
            <w:tcW w:w="2940" w:type="dxa"/>
            <w:shd w:val="clear" w:color="auto" w:fill="auto"/>
            <w:vAlign w:val="center"/>
            <w:hideMark/>
          </w:tcPr>
          <w:p w14:paraId="274650BE" w14:textId="77777777" w:rsidR="002331C1" w:rsidRPr="00041C57" w:rsidRDefault="002331C1" w:rsidP="00F55FB5">
            <w:pPr>
              <w:spacing w:line="480" w:lineRule="auto"/>
              <w:jc w:val="both"/>
              <w:rPr>
                <w:sz w:val="20"/>
                <w:szCs w:val="20"/>
              </w:rPr>
            </w:pPr>
            <w:r w:rsidRPr="00041C57">
              <w:rPr>
                <w:sz w:val="20"/>
                <w:szCs w:val="20"/>
              </w:rPr>
              <w:t>RFAMALUMIWPC</w:t>
            </w:r>
          </w:p>
        </w:tc>
        <w:tc>
          <w:tcPr>
            <w:tcW w:w="513" w:type="dxa"/>
            <w:shd w:val="clear" w:color="auto" w:fill="auto"/>
            <w:noWrap/>
            <w:vAlign w:val="center"/>
            <w:hideMark/>
          </w:tcPr>
          <w:p w14:paraId="4F943E86" w14:textId="77777777" w:rsidR="002331C1" w:rsidRPr="00041C57" w:rsidRDefault="002331C1" w:rsidP="00F55FB5">
            <w:pPr>
              <w:spacing w:line="480" w:lineRule="auto"/>
              <w:jc w:val="both"/>
              <w:rPr>
                <w:sz w:val="20"/>
                <w:szCs w:val="20"/>
              </w:rPr>
            </w:pPr>
            <w:r w:rsidRPr="00041C57">
              <w:rPr>
                <w:sz w:val="20"/>
                <w:szCs w:val="20"/>
              </w:rPr>
              <w:t>4</w:t>
            </w:r>
          </w:p>
        </w:tc>
        <w:tc>
          <w:tcPr>
            <w:tcW w:w="513" w:type="dxa"/>
            <w:shd w:val="clear" w:color="auto" w:fill="auto"/>
            <w:noWrap/>
            <w:vAlign w:val="center"/>
            <w:hideMark/>
          </w:tcPr>
          <w:p w14:paraId="052F68AF" w14:textId="77777777" w:rsidR="002331C1" w:rsidRPr="00041C57" w:rsidRDefault="002331C1" w:rsidP="00F55FB5">
            <w:pPr>
              <w:spacing w:line="480" w:lineRule="auto"/>
              <w:jc w:val="both"/>
              <w:rPr>
                <w:sz w:val="20"/>
                <w:szCs w:val="20"/>
              </w:rPr>
            </w:pPr>
            <w:r w:rsidRPr="00041C57">
              <w:rPr>
                <w:sz w:val="20"/>
                <w:szCs w:val="20"/>
              </w:rPr>
              <w:t>2</w:t>
            </w:r>
          </w:p>
        </w:tc>
        <w:tc>
          <w:tcPr>
            <w:tcW w:w="513" w:type="dxa"/>
            <w:shd w:val="clear" w:color="auto" w:fill="auto"/>
            <w:noWrap/>
            <w:vAlign w:val="center"/>
            <w:hideMark/>
          </w:tcPr>
          <w:p w14:paraId="06CFB86D" w14:textId="77777777" w:rsidR="002331C1" w:rsidRPr="00041C57" w:rsidRDefault="002331C1" w:rsidP="00F55FB5">
            <w:pPr>
              <w:spacing w:line="480" w:lineRule="auto"/>
              <w:jc w:val="both"/>
              <w:rPr>
                <w:sz w:val="20"/>
                <w:szCs w:val="20"/>
              </w:rPr>
            </w:pPr>
            <w:r w:rsidRPr="00041C57">
              <w:rPr>
                <w:sz w:val="20"/>
                <w:szCs w:val="20"/>
              </w:rPr>
              <w:t>1</w:t>
            </w:r>
          </w:p>
        </w:tc>
        <w:tc>
          <w:tcPr>
            <w:tcW w:w="513" w:type="dxa"/>
            <w:shd w:val="clear" w:color="auto" w:fill="auto"/>
            <w:noWrap/>
            <w:vAlign w:val="center"/>
            <w:hideMark/>
          </w:tcPr>
          <w:p w14:paraId="69E2DF93" w14:textId="77777777" w:rsidR="002331C1" w:rsidRPr="00041C57" w:rsidRDefault="002331C1" w:rsidP="00F55FB5">
            <w:pPr>
              <w:spacing w:line="480" w:lineRule="auto"/>
              <w:jc w:val="both"/>
              <w:rPr>
                <w:sz w:val="20"/>
                <w:szCs w:val="20"/>
              </w:rPr>
            </w:pPr>
            <w:r w:rsidRPr="00041C57">
              <w:rPr>
                <w:sz w:val="20"/>
                <w:szCs w:val="20"/>
              </w:rPr>
              <w:t>3</w:t>
            </w:r>
          </w:p>
        </w:tc>
        <w:tc>
          <w:tcPr>
            <w:tcW w:w="513" w:type="dxa"/>
            <w:shd w:val="clear" w:color="auto" w:fill="auto"/>
            <w:noWrap/>
            <w:vAlign w:val="center"/>
            <w:hideMark/>
          </w:tcPr>
          <w:p w14:paraId="3FA7EA29" w14:textId="77777777" w:rsidR="002331C1" w:rsidRPr="00041C57" w:rsidRDefault="002331C1" w:rsidP="00F55FB5">
            <w:pPr>
              <w:spacing w:line="480" w:lineRule="auto"/>
              <w:jc w:val="both"/>
              <w:rPr>
                <w:sz w:val="20"/>
                <w:szCs w:val="20"/>
              </w:rPr>
            </w:pPr>
            <w:r w:rsidRPr="00041C57">
              <w:rPr>
                <w:sz w:val="20"/>
                <w:szCs w:val="20"/>
              </w:rPr>
              <w:t>1</w:t>
            </w:r>
          </w:p>
        </w:tc>
        <w:tc>
          <w:tcPr>
            <w:tcW w:w="513" w:type="dxa"/>
            <w:shd w:val="clear" w:color="auto" w:fill="auto"/>
            <w:noWrap/>
            <w:vAlign w:val="center"/>
            <w:hideMark/>
          </w:tcPr>
          <w:p w14:paraId="27CF05FB" w14:textId="77777777" w:rsidR="002331C1" w:rsidRPr="00041C57" w:rsidRDefault="002331C1" w:rsidP="00F55FB5">
            <w:pPr>
              <w:spacing w:line="480" w:lineRule="auto"/>
              <w:jc w:val="both"/>
              <w:rPr>
                <w:sz w:val="20"/>
                <w:szCs w:val="20"/>
              </w:rPr>
            </w:pPr>
            <w:r w:rsidRPr="00041C57">
              <w:rPr>
                <w:sz w:val="20"/>
                <w:szCs w:val="20"/>
              </w:rPr>
              <w:t>2</w:t>
            </w:r>
          </w:p>
        </w:tc>
        <w:tc>
          <w:tcPr>
            <w:tcW w:w="741" w:type="dxa"/>
            <w:shd w:val="clear" w:color="auto" w:fill="auto"/>
            <w:noWrap/>
            <w:vAlign w:val="center"/>
            <w:hideMark/>
          </w:tcPr>
          <w:p w14:paraId="4C2534EA" w14:textId="77777777" w:rsidR="002331C1" w:rsidRPr="00041C57" w:rsidRDefault="002331C1" w:rsidP="00F55FB5">
            <w:pPr>
              <w:spacing w:line="480" w:lineRule="auto"/>
              <w:jc w:val="both"/>
              <w:rPr>
                <w:sz w:val="20"/>
                <w:szCs w:val="20"/>
              </w:rPr>
            </w:pPr>
            <w:r w:rsidRPr="00041C57">
              <w:rPr>
                <w:sz w:val="20"/>
                <w:szCs w:val="20"/>
              </w:rPr>
              <w:t>0</w:t>
            </w:r>
          </w:p>
        </w:tc>
        <w:tc>
          <w:tcPr>
            <w:tcW w:w="741" w:type="dxa"/>
            <w:shd w:val="clear" w:color="auto" w:fill="auto"/>
            <w:noWrap/>
            <w:vAlign w:val="center"/>
            <w:hideMark/>
          </w:tcPr>
          <w:p w14:paraId="4A6BE0D4" w14:textId="77777777" w:rsidR="002331C1" w:rsidRPr="00041C57" w:rsidRDefault="002331C1" w:rsidP="00F55FB5">
            <w:pPr>
              <w:spacing w:line="480" w:lineRule="auto"/>
              <w:jc w:val="both"/>
              <w:rPr>
                <w:sz w:val="20"/>
                <w:szCs w:val="20"/>
              </w:rPr>
            </w:pPr>
            <w:r w:rsidRPr="00041C57">
              <w:rPr>
                <w:sz w:val="20"/>
                <w:szCs w:val="20"/>
              </w:rPr>
              <w:t>0</w:t>
            </w:r>
          </w:p>
        </w:tc>
        <w:tc>
          <w:tcPr>
            <w:tcW w:w="1020" w:type="dxa"/>
            <w:shd w:val="clear" w:color="auto" w:fill="auto"/>
            <w:noWrap/>
            <w:vAlign w:val="center"/>
            <w:hideMark/>
          </w:tcPr>
          <w:p w14:paraId="279D0D78" w14:textId="77777777" w:rsidR="002331C1" w:rsidRPr="00041C57" w:rsidRDefault="002331C1" w:rsidP="00F55FB5">
            <w:pPr>
              <w:spacing w:line="480" w:lineRule="auto"/>
              <w:jc w:val="both"/>
              <w:rPr>
                <w:sz w:val="20"/>
                <w:szCs w:val="20"/>
              </w:rPr>
            </w:pPr>
            <w:r w:rsidRPr="00041C57">
              <w:rPr>
                <w:sz w:val="20"/>
                <w:szCs w:val="20"/>
              </w:rPr>
              <w:t>13</w:t>
            </w:r>
          </w:p>
        </w:tc>
        <w:tc>
          <w:tcPr>
            <w:tcW w:w="960" w:type="dxa"/>
            <w:shd w:val="clear" w:color="auto" w:fill="auto"/>
            <w:noWrap/>
            <w:vAlign w:val="center"/>
            <w:hideMark/>
          </w:tcPr>
          <w:p w14:paraId="4F1A7003" w14:textId="77777777" w:rsidR="002331C1" w:rsidRPr="00041C57" w:rsidRDefault="002331C1" w:rsidP="00F55FB5">
            <w:pPr>
              <w:spacing w:line="480" w:lineRule="auto"/>
              <w:jc w:val="both"/>
              <w:rPr>
                <w:sz w:val="20"/>
                <w:szCs w:val="20"/>
              </w:rPr>
            </w:pPr>
            <w:r w:rsidRPr="00041C57">
              <w:rPr>
                <w:sz w:val="20"/>
                <w:szCs w:val="20"/>
              </w:rPr>
              <w:t>3</w:t>
            </w:r>
          </w:p>
        </w:tc>
      </w:tr>
      <w:tr w:rsidR="002331C1" w:rsidRPr="00041C57" w14:paraId="13B3E563" w14:textId="77777777" w:rsidTr="009D669C">
        <w:trPr>
          <w:trHeight w:val="330"/>
        </w:trPr>
        <w:tc>
          <w:tcPr>
            <w:tcW w:w="2940" w:type="dxa"/>
            <w:shd w:val="clear" w:color="auto" w:fill="auto"/>
            <w:vAlign w:val="center"/>
            <w:hideMark/>
          </w:tcPr>
          <w:p w14:paraId="18FB656B" w14:textId="77777777" w:rsidR="002331C1" w:rsidRPr="00041C57" w:rsidRDefault="002331C1" w:rsidP="00F55FB5">
            <w:pPr>
              <w:spacing w:line="480" w:lineRule="auto"/>
              <w:jc w:val="both"/>
              <w:rPr>
                <w:b/>
                <w:bCs/>
                <w:sz w:val="20"/>
                <w:szCs w:val="20"/>
              </w:rPr>
            </w:pPr>
            <w:r w:rsidRPr="00041C57">
              <w:rPr>
                <w:b/>
                <w:bCs/>
                <w:sz w:val="20"/>
                <w:szCs w:val="20"/>
              </w:rPr>
              <w:t>RFAMALUMIWOPC</w:t>
            </w:r>
          </w:p>
        </w:tc>
        <w:tc>
          <w:tcPr>
            <w:tcW w:w="513" w:type="dxa"/>
            <w:shd w:val="clear" w:color="auto" w:fill="auto"/>
            <w:noWrap/>
            <w:vAlign w:val="center"/>
            <w:hideMark/>
          </w:tcPr>
          <w:p w14:paraId="7F6E8971" w14:textId="77777777" w:rsidR="002331C1" w:rsidRPr="00041C57" w:rsidRDefault="002331C1" w:rsidP="00F55FB5">
            <w:pPr>
              <w:spacing w:line="480" w:lineRule="auto"/>
              <w:jc w:val="both"/>
              <w:rPr>
                <w:b/>
                <w:bCs/>
                <w:sz w:val="20"/>
                <w:szCs w:val="20"/>
              </w:rPr>
            </w:pPr>
            <w:r w:rsidRPr="00041C57">
              <w:rPr>
                <w:b/>
                <w:bCs/>
                <w:sz w:val="20"/>
                <w:szCs w:val="20"/>
              </w:rPr>
              <w:t>4</w:t>
            </w:r>
          </w:p>
        </w:tc>
        <w:tc>
          <w:tcPr>
            <w:tcW w:w="513" w:type="dxa"/>
            <w:shd w:val="clear" w:color="auto" w:fill="auto"/>
            <w:noWrap/>
            <w:vAlign w:val="center"/>
            <w:hideMark/>
          </w:tcPr>
          <w:p w14:paraId="4E9BB082" w14:textId="77777777" w:rsidR="002331C1" w:rsidRPr="00041C57" w:rsidRDefault="002331C1" w:rsidP="00F55FB5">
            <w:pPr>
              <w:spacing w:line="480" w:lineRule="auto"/>
              <w:jc w:val="both"/>
              <w:rPr>
                <w:b/>
                <w:bCs/>
                <w:sz w:val="20"/>
                <w:szCs w:val="20"/>
              </w:rPr>
            </w:pPr>
            <w:r w:rsidRPr="00041C57">
              <w:rPr>
                <w:b/>
                <w:bCs/>
                <w:sz w:val="20"/>
                <w:szCs w:val="20"/>
              </w:rPr>
              <w:t>1</w:t>
            </w:r>
          </w:p>
        </w:tc>
        <w:tc>
          <w:tcPr>
            <w:tcW w:w="513" w:type="dxa"/>
            <w:shd w:val="clear" w:color="auto" w:fill="auto"/>
            <w:noWrap/>
            <w:vAlign w:val="center"/>
            <w:hideMark/>
          </w:tcPr>
          <w:p w14:paraId="45CF39D4" w14:textId="77777777" w:rsidR="002331C1" w:rsidRPr="00041C57" w:rsidRDefault="002331C1" w:rsidP="00F55FB5">
            <w:pPr>
              <w:spacing w:line="480" w:lineRule="auto"/>
              <w:jc w:val="both"/>
              <w:rPr>
                <w:b/>
                <w:bCs/>
                <w:sz w:val="20"/>
                <w:szCs w:val="20"/>
              </w:rPr>
            </w:pPr>
            <w:r w:rsidRPr="00041C57">
              <w:rPr>
                <w:b/>
                <w:bCs/>
                <w:sz w:val="20"/>
                <w:szCs w:val="20"/>
              </w:rPr>
              <w:t>1</w:t>
            </w:r>
          </w:p>
        </w:tc>
        <w:tc>
          <w:tcPr>
            <w:tcW w:w="513" w:type="dxa"/>
            <w:shd w:val="clear" w:color="auto" w:fill="auto"/>
            <w:noWrap/>
            <w:vAlign w:val="center"/>
            <w:hideMark/>
          </w:tcPr>
          <w:p w14:paraId="39EA423F" w14:textId="77777777" w:rsidR="002331C1" w:rsidRPr="00041C57" w:rsidRDefault="002331C1" w:rsidP="00F55FB5">
            <w:pPr>
              <w:spacing w:line="480" w:lineRule="auto"/>
              <w:jc w:val="both"/>
              <w:rPr>
                <w:b/>
                <w:bCs/>
                <w:sz w:val="20"/>
                <w:szCs w:val="20"/>
              </w:rPr>
            </w:pPr>
            <w:r w:rsidRPr="00041C57">
              <w:rPr>
                <w:b/>
                <w:bCs/>
                <w:sz w:val="20"/>
                <w:szCs w:val="20"/>
              </w:rPr>
              <w:t>1</w:t>
            </w:r>
          </w:p>
        </w:tc>
        <w:tc>
          <w:tcPr>
            <w:tcW w:w="513" w:type="dxa"/>
            <w:shd w:val="clear" w:color="auto" w:fill="auto"/>
            <w:noWrap/>
            <w:vAlign w:val="center"/>
            <w:hideMark/>
          </w:tcPr>
          <w:p w14:paraId="6AFC489F" w14:textId="77777777" w:rsidR="002331C1" w:rsidRPr="00041C57" w:rsidRDefault="002331C1" w:rsidP="00F55FB5">
            <w:pPr>
              <w:spacing w:line="480" w:lineRule="auto"/>
              <w:jc w:val="both"/>
              <w:rPr>
                <w:b/>
                <w:bCs/>
                <w:sz w:val="20"/>
                <w:szCs w:val="20"/>
              </w:rPr>
            </w:pPr>
            <w:r w:rsidRPr="00041C57">
              <w:rPr>
                <w:b/>
                <w:bCs/>
                <w:sz w:val="20"/>
                <w:szCs w:val="20"/>
              </w:rPr>
              <w:t>2</w:t>
            </w:r>
          </w:p>
        </w:tc>
        <w:tc>
          <w:tcPr>
            <w:tcW w:w="513" w:type="dxa"/>
            <w:shd w:val="clear" w:color="auto" w:fill="auto"/>
            <w:noWrap/>
            <w:vAlign w:val="center"/>
            <w:hideMark/>
          </w:tcPr>
          <w:p w14:paraId="6B7ADE84" w14:textId="77777777" w:rsidR="002331C1" w:rsidRPr="00041C57" w:rsidRDefault="002331C1" w:rsidP="00F55FB5">
            <w:pPr>
              <w:spacing w:line="480" w:lineRule="auto"/>
              <w:jc w:val="both"/>
              <w:rPr>
                <w:b/>
                <w:bCs/>
                <w:sz w:val="20"/>
                <w:szCs w:val="20"/>
              </w:rPr>
            </w:pPr>
            <w:r w:rsidRPr="00041C57">
              <w:rPr>
                <w:b/>
                <w:bCs/>
                <w:sz w:val="20"/>
                <w:szCs w:val="20"/>
              </w:rPr>
              <w:t>2</w:t>
            </w:r>
          </w:p>
        </w:tc>
        <w:tc>
          <w:tcPr>
            <w:tcW w:w="741" w:type="dxa"/>
            <w:shd w:val="clear" w:color="auto" w:fill="auto"/>
            <w:noWrap/>
            <w:vAlign w:val="center"/>
            <w:hideMark/>
          </w:tcPr>
          <w:p w14:paraId="63B75760" w14:textId="77777777" w:rsidR="002331C1" w:rsidRPr="00041C57" w:rsidRDefault="002331C1" w:rsidP="00F55FB5">
            <w:pPr>
              <w:spacing w:line="480" w:lineRule="auto"/>
              <w:jc w:val="both"/>
              <w:rPr>
                <w:b/>
                <w:bCs/>
                <w:sz w:val="20"/>
                <w:szCs w:val="20"/>
              </w:rPr>
            </w:pPr>
            <w:r w:rsidRPr="00041C57">
              <w:rPr>
                <w:b/>
                <w:bCs/>
                <w:sz w:val="20"/>
                <w:szCs w:val="20"/>
              </w:rPr>
              <w:t>2</w:t>
            </w:r>
          </w:p>
        </w:tc>
        <w:tc>
          <w:tcPr>
            <w:tcW w:w="741" w:type="dxa"/>
            <w:shd w:val="clear" w:color="auto" w:fill="auto"/>
            <w:noWrap/>
            <w:vAlign w:val="center"/>
            <w:hideMark/>
          </w:tcPr>
          <w:p w14:paraId="0B9FED99" w14:textId="77777777" w:rsidR="002331C1" w:rsidRPr="00041C57" w:rsidRDefault="002331C1" w:rsidP="00F55FB5">
            <w:pPr>
              <w:spacing w:line="480" w:lineRule="auto"/>
              <w:jc w:val="both"/>
              <w:rPr>
                <w:b/>
                <w:bCs/>
                <w:sz w:val="20"/>
                <w:szCs w:val="20"/>
              </w:rPr>
            </w:pPr>
            <w:r w:rsidRPr="00041C57">
              <w:rPr>
                <w:b/>
                <w:bCs/>
                <w:sz w:val="20"/>
                <w:szCs w:val="20"/>
              </w:rPr>
              <w:t>3</w:t>
            </w:r>
          </w:p>
        </w:tc>
        <w:tc>
          <w:tcPr>
            <w:tcW w:w="1020" w:type="dxa"/>
            <w:shd w:val="clear" w:color="auto" w:fill="auto"/>
            <w:noWrap/>
            <w:vAlign w:val="center"/>
            <w:hideMark/>
          </w:tcPr>
          <w:p w14:paraId="116AB364" w14:textId="77777777" w:rsidR="002331C1" w:rsidRPr="00041C57" w:rsidRDefault="002331C1" w:rsidP="00F55FB5">
            <w:pPr>
              <w:spacing w:line="480" w:lineRule="auto"/>
              <w:jc w:val="both"/>
              <w:rPr>
                <w:b/>
                <w:bCs/>
                <w:sz w:val="20"/>
                <w:szCs w:val="20"/>
              </w:rPr>
            </w:pPr>
            <w:r w:rsidRPr="00041C57">
              <w:rPr>
                <w:b/>
                <w:bCs/>
                <w:sz w:val="20"/>
                <w:szCs w:val="20"/>
              </w:rPr>
              <w:t>16</w:t>
            </w:r>
          </w:p>
        </w:tc>
        <w:tc>
          <w:tcPr>
            <w:tcW w:w="960" w:type="dxa"/>
            <w:shd w:val="clear" w:color="auto" w:fill="auto"/>
            <w:noWrap/>
            <w:vAlign w:val="center"/>
            <w:hideMark/>
          </w:tcPr>
          <w:p w14:paraId="4570CEA2" w14:textId="77777777" w:rsidR="002331C1" w:rsidRPr="00041C57" w:rsidRDefault="002331C1" w:rsidP="00F55FB5">
            <w:pPr>
              <w:spacing w:line="480" w:lineRule="auto"/>
              <w:jc w:val="both"/>
              <w:rPr>
                <w:b/>
                <w:bCs/>
                <w:sz w:val="20"/>
                <w:szCs w:val="20"/>
              </w:rPr>
            </w:pPr>
            <w:r w:rsidRPr="00041C57">
              <w:rPr>
                <w:b/>
                <w:bCs/>
                <w:sz w:val="20"/>
                <w:szCs w:val="20"/>
              </w:rPr>
              <w:t>1</w:t>
            </w:r>
          </w:p>
        </w:tc>
      </w:tr>
      <w:tr w:rsidR="002331C1" w:rsidRPr="00041C57" w14:paraId="3F43EF14" w14:textId="77777777" w:rsidTr="009D669C">
        <w:trPr>
          <w:trHeight w:val="330"/>
        </w:trPr>
        <w:tc>
          <w:tcPr>
            <w:tcW w:w="2940" w:type="dxa"/>
            <w:shd w:val="clear" w:color="auto" w:fill="auto"/>
            <w:vAlign w:val="center"/>
            <w:hideMark/>
          </w:tcPr>
          <w:p w14:paraId="7773B3D8" w14:textId="77777777" w:rsidR="002331C1" w:rsidRPr="00041C57" w:rsidRDefault="002331C1" w:rsidP="00F55FB5">
            <w:pPr>
              <w:spacing w:line="480" w:lineRule="auto"/>
              <w:jc w:val="both"/>
              <w:rPr>
                <w:color w:val="000000"/>
                <w:sz w:val="20"/>
                <w:szCs w:val="20"/>
              </w:rPr>
            </w:pPr>
            <w:r w:rsidRPr="00041C57">
              <w:rPr>
                <w:color w:val="000000"/>
                <w:sz w:val="20"/>
                <w:szCs w:val="20"/>
              </w:rPr>
              <w:t>RFAHMLUMIWPC</w:t>
            </w:r>
          </w:p>
        </w:tc>
        <w:tc>
          <w:tcPr>
            <w:tcW w:w="513" w:type="dxa"/>
            <w:shd w:val="clear" w:color="auto" w:fill="auto"/>
            <w:noWrap/>
            <w:vAlign w:val="center"/>
            <w:hideMark/>
          </w:tcPr>
          <w:p w14:paraId="2CC75E1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771F65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A0555B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9B5C76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DAFEBF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0FD823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78790CBC" w14:textId="77777777" w:rsidR="002331C1" w:rsidRPr="00041C57" w:rsidRDefault="002331C1" w:rsidP="00F55FB5">
            <w:pPr>
              <w:spacing w:line="480" w:lineRule="auto"/>
              <w:jc w:val="both"/>
              <w:rPr>
                <w:color w:val="000000"/>
                <w:sz w:val="20"/>
                <w:szCs w:val="20"/>
              </w:rPr>
            </w:pPr>
            <w:r w:rsidRPr="00041C57">
              <w:rPr>
                <w:color w:val="000000"/>
                <w:sz w:val="20"/>
                <w:szCs w:val="20"/>
              </w:rPr>
              <w:t>2</w:t>
            </w:r>
          </w:p>
        </w:tc>
        <w:tc>
          <w:tcPr>
            <w:tcW w:w="741" w:type="dxa"/>
            <w:shd w:val="clear" w:color="auto" w:fill="auto"/>
            <w:noWrap/>
            <w:vAlign w:val="center"/>
            <w:hideMark/>
          </w:tcPr>
          <w:p w14:paraId="56EA6E3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7A927590"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5FB509C0" w14:textId="77777777" w:rsidR="002331C1" w:rsidRPr="00041C57" w:rsidRDefault="002331C1" w:rsidP="00F55FB5">
            <w:pPr>
              <w:spacing w:line="480" w:lineRule="auto"/>
              <w:jc w:val="both"/>
              <w:rPr>
                <w:sz w:val="20"/>
                <w:szCs w:val="20"/>
              </w:rPr>
            </w:pPr>
            <w:r w:rsidRPr="00041C57">
              <w:rPr>
                <w:sz w:val="20"/>
                <w:szCs w:val="20"/>
              </w:rPr>
              <w:t>15</w:t>
            </w:r>
          </w:p>
        </w:tc>
      </w:tr>
      <w:tr w:rsidR="002331C1" w:rsidRPr="00041C57" w14:paraId="3B630678" w14:textId="77777777" w:rsidTr="009D669C">
        <w:trPr>
          <w:trHeight w:val="330"/>
        </w:trPr>
        <w:tc>
          <w:tcPr>
            <w:tcW w:w="2940" w:type="dxa"/>
            <w:shd w:val="clear" w:color="auto" w:fill="auto"/>
            <w:vAlign w:val="center"/>
            <w:hideMark/>
          </w:tcPr>
          <w:p w14:paraId="2C37B46C" w14:textId="77777777" w:rsidR="002331C1" w:rsidRPr="00041C57" w:rsidRDefault="002331C1" w:rsidP="00F55FB5">
            <w:pPr>
              <w:spacing w:line="480" w:lineRule="auto"/>
              <w:jc w:val="both"/>
              <w:rPr>
                <w:color w:val="000000"/>
                <w:sz w:val="20"/>
                <w:szCs w:val="20"/>
              </w:rPr>
            </w:pPr>
            <w:r w:rsidRPr="00041C57">
              <w:rPr>
                <w:color w:val="000000"/>
                <w:sz w:val="20"/>
                <w:szCs w:val="20"/>
              </w:rPr>
              <w:t>RFAHMLUMIWOPC</w:t>
            </w:r>
          </w:p>
        </w:tc>
        <w:tc>
          <w:tcPr>
            <w:tcW w:w="513" w:type="dxa"/>
            <w:shd w:val="clear" w:color="auto" w:fill="auto"/>
            <w:noWrap/>
            <w:vAlign w:val="center"/>
            <w:hideMark/>
          </w:tcPr>
          <w:p w14:paraId="70116B1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74786E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E1076A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8A40FB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8FB209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51F180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14E99B1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0EF6CF6"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5C340EA1"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54221A97" w14:textId="77777777" w:rsidR="002331C1" w:rsidRPr="00041C57" w:rsidRDefault="002331C1" w:rsidP="00F55FB5">
            <w:pPr>
              <w:spacing w:line="480" w:lineRule="auto"/>
              <w:jc w:val="both"/>
              <w:rPr>
                <w:b/>
                <w:bCs/>
                <w:sz w:val="20"/>
                <w:szCs w:val="20"/>
              </w:rPr>
            </w:pPr>
            <w:r w:rsidRPr="00041C57">
              <w:rPr>
                <w:b/>
                <w:bCs/>
                <w:sz w:val="20"/>
                <w:szCs w:val="20"/>
              </w:rPr>
              <w:t>25</w:t>
            </w:r>
          </w:p>
        </w:tc>
      </w:tr>
      <w:tr w:rsidR="002331C1" w:rsidRPr="00041C57" w14:paraId="7AE35701" w14:textId="77777777" w:rsidTr="009D669C">
        <w:trPr>
          <w:trHeight w:val="330"/>
        </w:trPr>
        <w:tc>
          <w:tcPr>
            <w:tcW w:w="2940" w:type="dxa"/>
            <w:shd w:val="clear" w:color="auto" w:fill="auto"/>
            <w:vAlign w:val="center"/>
            <w:hideMark/>
          </w:tcPr>
          <w:p w14:paraId="60FC0DD9" w14:textId="77777777" w:rsidR="002331C1" w:rsidRPr="00041C57" w:rsidRDefault="002331C1" w:rsidP="00F55FB5">
            <w:pPr>
              <w:spacing w:line="480" w:lineRule="auto"/>
              <w:jc w:val="both"/>
              <w:rPr>
                <w:color w:val="000000"/>
                <w:sz w:val="20"/>
                <w:szCs w:val="20"/>
              </w:rPr>
            </w:pPr>
            <w:r w:rsidRPr="00041C57">
              <w:rPr>
                <w:color w:val="000000"/>
                <w:sz w:val="20"/>
                <w:szCs w:val="20"/>
              </w:rPr>
              <w:t>RFAHMLUHMWPC</w:t>
            </w:r>
          </w:p>
        </w:tc>
        <w:tc>
          <w:tcPr>
            <w:tcW w:w="513" w:type="dxa"/>
            <w:shd w:val="clear" w:color="auto" w:fill="auto"/>
            <w:noWrap/>
            <w:vAlign w:val="center"/>
            <w:hideMark/>
          </w:tcPr>
          <w:p w14:paraId="40AC190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548B0D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0B490F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A29B59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D28FAE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82EA34B" w14:textId="77777777" w:rsidR="002331C1" w:rsidRPr="00041C57" w:rsidRDefault="002331C1" w:rsidP="00F55FB5">
            <w:pPr>
              <w:spacing w:line="480" w:lineRule="auto"/>
              <w:jc w:val="both"/>
              <w:rPr>
                <w:color w:val="000000"/>
                <w:sz w:val="20"/>
                <w:szCs w:val="20"/>
              </w:rPr>
            </w:pPr>
            <w:r w:rsidRPr="00041C57">
              <w:rPr>
                <w:color w:val="000000"/>
                <w:sz w:val="20"/>
                <w:szCs w:val="20"/>
              </w:rPr>
              <w:t>3</w:t>
            </w:r>
          </w:p>
        </w:tc>
        <w:tc>
          <w:tcPr>
            <w:tcW w:w="741" w:type="dxa"/>
            <w:shd w:val="clear" w:color="auto" w:fill="auto"/>
            <w:noWrap/>
            <w:vAlign w:val="center"/>
            <w:hideMark/>
          </w:tcPr>
          <w:p w14:paraId="303B6E9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730EFB9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20D77E91" w14:textId="77777777" w:rsidR="002331C1" w:rsidRPr="00041C57" w:rsidRDefault="002331C1" w:rsidP="00F55FB5">
            <w:pPr>
              <w:spacing w:line="480" w:lineRule="auto"/>
              <w:jc w:val="both"/>
              <w:rPr>
                <w:color w:val="000000"/>
                <w:sz w:val="20"/>
                <w:szCs w:val="20"/>
              </w:rPr>
            </w:pPr>
            <w:r w:rsidRPr="00041C57">
              <w:rPr>
                <w:color w:val="000000"/>
                <w:sz w:val="20"/>
                <w:szCs w:val="20"/>
              </w:rPr>
              <w:t>10.5</w:t>
            </w:r>
          </w:p>
        </w:tc>
        <w:tc>
          <w:tcPr>
            <w:tcW w:w="960" w:type="dxa"/>
            <w:shd w:val="clear" w:color="auto" w:fill="auto"/>
            <w:noWrap/>
            <w:vAlign w:val="center"/>
            <w:hideMark/>
          </w:tcPr>
          <w:p w14:paraId="061F53ED" w14:textId="77777777" w:rsidR="002331C1" w:rsidRPr="00041C57" w:rsidRDefault="002331C1" w:rsidP="00F55FB5">
            <w:pPr>
              <w:spacing w:line="480" w:lineRule="auto"/>
              <w:jc w:val="both"/>
              <w:rPr>
                <w:sz w:val="20"/>
                <w:szCs w:val="20"/>
              </w:rPr>
            </w:pPr>
            <w:r w:rsidRPr="00041C57">
              <w:rPr>
                <w:sz w:val="20"/>
                <w:szCs w:val="20"/>
              </w:rPr>
              <w:t>11</w:t>
            </w:r>
          </w:p>
        </w:tc>
      </w:tr>
      <w:tr w:rsidR="002331C1" w:rsidRPr="00041C57" w14:paraId="5B954D0D" w14:textId="77777777" w:rsidTr="009D669C">
        <w:trPr>
          <w:trHeight w:val="330"/>
        </w:trPr>
        <w:tc>
          <w:tcPr>
            <w:tcW w:w="2940" w:type="dxa"/>
            <w:shd w:val="clear" w:color="auto" w:fill="auto"/>
            <w:vAlign w:val="center"/>
            <w:hideMark/>
          </w:tcPr>
          <w:p w14:paraId="7E8DAC22" w14:textId="77777777" w:rsidR="002331C1" w:rsidRPr="00041C57" w:rsidRDefault="002331C1" w:rsidP="00F55FB5">
            <w:pPr>
              <w:spacing w:line="480" w:lineRule="auto"/>
              <w:jc w:val="both"/>
              <w:rPr>
                <w:color w:val="000000"/>
                <w:sz w:val="20"/>
                <w:szCs w:val="20"/>
              </w:rPr>
            </w:pPr>
            <w:r w:rsidRPr="00041C57">
              <w:rPr>
                <w:color w:val="000000"/>
                <w:sz w:val="20"/>
                <w:szCs w:val="20"/>
              </w:rPr>
              <w:t>RFAHMLUHMWOPC</w:t>
            </w:r>
          </w:p>
        </w:tc>
        <w:tc>
          <w:tcPr>
            <w:tcW w:w="513" w:type="dxa"/>
            <w:shd w:val="clear" w:color="auto" w:fill="auto"/>
            <w:noWrap/>
            <w:vAlign w:val="center"/>
            <w:hideMark/>
          </w:tcPr>
          <w:p w14:paraId="1C118E6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89127E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3B5FB34"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1772CBA4"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29FB0C9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F1E2D8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3C4A05A"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09488B85"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3F1D133B" w14:textId="77777777" w:rsidR="002331C1" w:rsidRPr="00041C57" w:rsidRDefault="002331C1" w:rsidP="00F55FB5">
            <w:pPr>
              <w:spacing w:line="480" w:lineRule="auto"/>
              <w:jc w:val="both"/>
              <w:rPr>
                <w:color w:val="000000"/>
                <w:sz w:val="20"/>
                <w:szCs w:val="20"/>
              </w:rPr>
            </w:pPr>
            <w:r w:rsidRPr="00041C57">
              <w:rPr>
                <w:color w:val="000000"/>
                <w:sz w:val="20"/>
                <w:szCs w:val="20"/>
              </w:rPr>
              <w:t>4</w:t>
            </w:r>
          </w:p>
        </w:tc>
        <w:tc>
          <w:tcPr>
            <w:tcW w:w="960" w:type="dxa"/>
            <w:shd w:val="clear" w:color="auto" w:fill="auto"/>
            <w:noWrap/>
            <w:vAlign w:val="center"/>
            <w:hideMark/>
          </w:tcPr>
          <w:p w14:paraId="597794D3" w14:textId="77777777" w:rsidR="002331C1" w:rsidRPr="00041C57" w:rsidRDefault="002331C1" w:rsidP="00F55FB5">
            <w:pPr>
              <w:spacing w:line="480" w:lineRule="auto"/>
              <w:jc w:val="both"/>
              <w:rPr>
                <w:sz w:val="20"/>
                <w:szCs w:val="20"/>
              </w:rPr>
            </w:pPr>
            <w:r w:rsidRPr="00041C57">
              <w:rPr>
                <w:sz w:val="20"/>
                <w:szCs w:val="20"/>
              </w:rPr>
              <w:t>8</w:t>
            </w:r>
          </w:p>
        </w:tc>
      </w:tr>
      <w:tr w:rsidR="002331C1" w:rsidRPr="00041C57" w14:paraId="4A4058FB" w14:textId="77777777" w:rsidTr="009D669C">
        <w:trPr>
          <w:trHeight w:val="330"/>
        </w:trPr>
        <w:tc>
          <w:tcPr>
            <w:tcW w:w="2940" w:type="dxa"/>
            <w:shd w:val="clear" w:color="auto" w:fill="auto"/>
            <w:vAlign w:val="center"/>
            <w:hideMark/>
          </w:tcPr>
          <w:p w14:paraId="09B9C2DE" w14:textId="77777777" w:rsidR="002331C1" w:rsidRPr="00041C57" w:rsidRDefault="002331C1" w:rsidP="00F55FB5">
            <w:pPr>
              <w:spacing w:line="480" w:lineRule="auto"/>
              <w:jc w:val="both"/>
              <w:rPr>
                <w:color w:val="000000"/>
                <w:sz w:val="20"/>
                <w:szCs w:val="20"/>
              </w:rPr>
            </w:pPr>
            <w:r w:rsidRPr="00041C57">
              <w:rPr>
                <w:color w:val="000000"/>
                <w:sz w:val="20"/>
                <w:szCs w:val="20"/>
              </w:rPr>
              <w:t>RFAGNWPC</w:t>
            </w:r>
          </w:p>
        </w:tc>
        <w:tc>
          <w:tcPr>
            <w:tcW w:w="513" w:type="dxa"/>
            <w:shd w:val="clear" w:color="auto" w:fill="auto"/>
            <w:noWrap/>
            <w:vAlign w:val="center"/>
            <w:hideMark/>
          </w:tcPr>
          <w:p w14:paraId="36757BA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41516D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81B501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ADD3FFA"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74EC32AF"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24614DC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43F0811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7C94132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57AEF4C3" w14:textId="77777777" w:rsidR="002331C1" w:rsidRPr="00041C57" w:rsidRDefault="002331C1" w:rsidP="00F55FB5">
            <w:pPr>
              <w:spacing w:line="480" w:lineRule="auto"/>
              <w:jc w:val="both"/>
              <w:rPr>
                <w:color w:val="000000"/>
                <w:sz w:val="20"/>
                <w:szCs w:val="20"/>
              </w:rPr>
            </w:pPr>
            <w:r w:rsidRPr="00041C57">
              <w:rPr>
                <w:color w:val="000000"/>
                <w:sz w:val="20"/>
                <w:szCs w:val="20"/>
              </w:rPr>
              <w:t>16.5</w:t>
            </w:r>
          </w:p>
        </w:tc>
        <w:tc>
          <w:tcPr>
            <w:tcW w:w="960" w:type="dxa"/>
            <w:shd w:val="clear" w:color="auto" w:fill="auto"/>
            <w:noWrap/>
            <w:vAlign w:val="center"/>
            <w:hideMark/>
          </w:tcPr>
          <w:p w14:paraId="6DF0CEF4" w14:textId="77777777" w:rsidR="002331C1" w:rsidRPr="00041C57" w:rsidRDefault="002331C1" w:rsidP="00F55FB5">
            <w:pPr>
              <w:spacing w:line="480" w:lineRule="auto"/>
              <w:jc w:val="both"/>
              <w:rPr>
                <w:b/>
                <w:bCs/>
                <w:sz w:val="20"/>
                <w:szCs w:val="20"/>
              </w:rPr>
            </w:pPr>
            <w:r w:rsidRPr="00041C57">
              <w:rPr>
                <w:b/>
                <w:bCs/>
                <w:sz w:val="20"/>
                <w:szCs w:val="20"/>
              </w:rPr>
              <w:t>13</w:t>
            </w:r>
          </w:p>
        </w:tc>
      </w:tr>
      <w:tr w:rsidR="002331C1" w:rsidRPr="00041C57" w14:paraId="0E57D280" w14:textId="77777777" w:rsidTr="009D669C">
        <w:trPr>
          <w:trHeight w:val="330"/>
        </w:trPr>
        <w:tc>
          <w:tcPr>
            <w:tcW w:w="2940" w:type="dxa"/>
            <w:shd w:val="clear" w:color="auto" w:fill="auto"/>
            <w:vAlign w:val="center"/>
            <w:hideMark/>
          </w:tcPr>
          <w:p w14:paraId="21A27638" w14:textId="77777777" w:rsidR="002331C1" w:rsidRPr="00041C57" w:rsidRDefault="002331C1" w:rsidP="00F55FB5">
            <w:pPr>
              <w:spacing w:line="480" w:lineRule="auto"/>
              <w:jc w:val="both"/>
              <w:rPr>
                <w:color w:val="000000"/>
                <w:sz w:val="20"/>
                <w:szCs w:val="20"/>
              </w:rPr>
            </w:pPr>
            <w:r w:rsidRPr="00041C57">
              <w:rPr>
                <w:color w:val="000000"/>
                <w:sz w:val="20"/>
                <w:szCs w:val="20"/>
              </w:rPr>
              <w:t>RFAGNWOPC</w:t>
            </w:r>
          </w:p>
        </w:tc>
        <w:tc>
          <w:tcPr>
            <w:tcW w:w="513" w:type="dxa"/>
            <w:shd w:val="clear" w:color="auto" w:fill="auto"/>
            <w:noWrap/>
            <w:vAlign w:val="center"/>
            <w:hideMark/>
          </w:tcPr>
          <w:p w14:paraId="709DFE6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836DC1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BA62A4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0AFFFF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AFB866A"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7E60689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539A8CF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B1F3E5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28A7828C"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3D4800E9" w14:textId="77777777" w:rsidR="002331C1" w:rsidRPr="00041C57" w:rsidRDefault="002331C1" w:rsidP="00F55FB5">
            <w:pPr>
              <w:spacing w:line="480" w:lineRule="auto"/>
              <w:jc w:val="both"/>
              <w:rPr>
                <w:sz w:val="20"/>
                <w:szCs w:val="20"/>
              </w:rPr>
            </w:pPr>
            <w:r w:rsidRPr="00041C57">
              <w:rPr>
                <w:sz w:val="20"/>
                <w:szCs w:val="20"/>
              </w:rPr>
              <w:t>28</w:t>
            </w:r>
          </w:p>
        </w:tc>
      </w:tr>
      <w:tr w:rsidR="002331C1" w:rsidRPr="00041C57" w14:paraId="2F2374EA" w14:textId="77777777" w:rsidTr="009D669C">
        <w:trPr>
          <w:trHeight w:val="330"/>
        </w:trPr>
        <w:tc>
          <w:tcPr>
            <w:tcW w:w="2940" w:type="dxa"/>
            <w:shd w:val="clear" w:color="auto" w:fill="auto"/>
            <w:vAlign w:val="center"/>
            <w:hideMark/>
          </w:tcPr>
          <w:p w14:paraId="5A332289" w14:textId="77777777" w:rsidR="002331C1" w:rsidRPr="00041C57" w:rsidRDefault="002331C1" w:rsidP="00F55FB5">
            <w:pPr>
              <w:spacing w:line="480" w:lineRule="auto"/>
              <w:jc w:val="both"/>
              <w:rPr>
                <w:color w:val="000000"/>
                <w:sz w:val="20"/>
                <w:szCs w:val="20"/>
              </w:rPr>
            </w:pPr>
            <w:r w:rsidRPr="00041C57">
              <w:rPr>
                <w:color w:val="000000"/>
                <w:sz w:val="20"/>
                <w:szCs w:val="20"/>
              </w:rPr>
              <w:t>RFAGMWPC</w:t>
            </w:r>
          </w:p>
        </w:tc>
        <w:tc>
          <w:tcPr>
            <w:tcW w:w="513" w:type="dxa"/>
            <w:shd w:val="clear" w:color="auto" w:fill="auto"/>
            <w:noWrap/>
            <w:vAlign w:val="center"/>
            <w:hideMark/>
          </w:tcPr>
          <w:p w14:paraId="76C0B7C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A5787F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B06EE0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3E5AB2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CE4BF48"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0E8AF02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032B7DC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3684257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069D08BE"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51651D57" w14:textId="77777777" w:rsidR="002331C1" w:rsidRPr="00041C57" w:rsidRDefault="002331C1" w:rsidP="00F55FB5">
            <w:pPr>
              <w:spacing w:line="480" w:lineRule="auto"/>
              <w:jc w:val="both"/>
              <w:rPr>
                <w:b/>
                <w:bCs/>
                <w:sz w:val="20"/>
                <w:szCs w:val="20"/>
              </w:rPr>
            </w:pPr>
            <w:r w:rsidRPr="00041C57">
              <w:rPr>
                <w:b/>
                <w:bCs/>
                <w:sz w:val="20"/>
                <w:szCs w:val="20"/>
              </w:rPr>
              <w:t>21</w:t>
            </w:r>
          </w:p>
        </w:tc>
      </w:tr>
      <w:tr w:rsidR="002331C1" w:rsidRPr="00041C57" w14:paraId="7B284CFC" w14:textId="77777777" w:rsidTr="009D669C">
        <w:trPr>
          <w:trHeight w:val="330"/>
        </w:trPr>
        <w:tc>
          <w:tcPr>
            <w:tcW w:w="2940" w:type="dxa"/>
            <w:shd w:val="clear" w:color="auto" w:fill="auto"/>
            <w:vAlign w:val="center"/>
            <w:hideMark/>
          </w:tcPr>
          <w:p w14:paraId="7E48F478" w14:textId="77777777" w:rsidR="002331C1" w:rsidRPr="00041C57" w:rsidRDefault="002331C1" w:rsidP="00F55FB5">
            <w:pPr>
              <w:spacing w:line="480" w:lineRule="auto"/>
              <w:jc w:val="both"/>
              <w:rPr>
                <w:color w:val="000000"/>
                <w:sz w:val="20"/>
                <w:szCs w:val="20"/>
              </w:rPr>
            </w:pPr>
            <w:r w:rsidRPr="00041C57">
              <w:rPr>
                <w:color w:val="000000"/>
                <w:sz w:val="20"/>
                <w:szCs w:val="20"/>
              </w:rPr>
              <w:t>RFAGMLUMIWPC</w:t>
            </w:r>
          </w:p>
        </w:tc>
        <w:tc>
          <w:tcPr>
            <w:tcW w:w="513" w:type="dxa"/>
            <w:shd w:val="clear" w:color="auto" w:fill="auto"/>
            <w:noWrap/>
            <w:vAlign w:val="center"/>
            <w:hideMark/>
          </w:tcPr>
          <w:p w14:paraId="4FD79A0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D3CD0E4"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4126863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7DF76EC0"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860B13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07C43CE" w14:textId="77777777" w:rsidR="002331C1" w:rsidRPr="00041C57" w:rsidRDefault="002331C1" w:rsidP="00F55FB5">
            <w:pPr>
              <w:spacing w:line="480" w:lineRule="auto"/>
              <w:jc w:val="both"/>
              <w:rPr>
                <w:color w:val="000000"/>
                <w:sz w:val="20"/>
                <w:szCs w:val="20"/>
              </w:rPr>
            </w:pPr>
            <w:r w:rsidRPr="00041C57">
              <w:rPr>
                <w:color w:val="000000"/>
                <w:sz w:val="20"/>
                <w:szCs w:val="20"/>
              </w:rPr>
              <w:t>2</w:t>
            </w:r>
          </w:p>
        </w:tc>
        <w:tc>
          <w:tcPr>
            <w:tcW w:w="741" w:type="dxa"/>
            <w:shd w:val="clear" w:color="auto" w:fill="auto"/>
            <w:noWrap/>
            <w:vAlign w:val="center"/>
            <w:hideMark/>
          </w:tcPr>
          <w:p w14:paraId="4A421D16"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562BA5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17949F23" w14:textId="77777777" w:rsidR="002331C1" w:rsidRPr="00041C57" w:rsidRDefault="002331C1" w:rsidP="00F55FB5">
            <w:pPr>
              <w:spacing w:line="480" w:lineRule="auto"/>
              <w:jc w:val="both"/>
              <w:rPr>
                <w:color w:val="000000"/>
                <w:sz w:val="20"/>
                <w:szCs w:val="20"/>
              </w:rPr>
            </w:pPr>
            <w:r w:rsidRPr="00041C57">
              <w:rPr>
                <w:color w:val="000000"/>
                <w:sz w:val="20"/>
                <w:szCs w:val="20"/>
              </w:rPr>
              <w:t>10.5</w:t>
            </w:r>
          </w:p>
        </w:tc>
        <w:tc>
          <w:tcPr>
            <w:tcW w:w="960" w:type="dxa"/>
            <w:shd w:val="clear" w:color="auto" w:fill="auto"/>
            <w:noWrap/>
            <w:vAlign w:val="center"/>
            <w:hideMark/>
          </w:tcPr>
          <w:p w14:paraId="3BA9C646" w14:textId="77777777" w:rsidR="002331C1" w:rsidRPr="00041C57" w:rsidRDefault="002331C1" w:rsidP="00F55FB5">
            <w:pPr>
              <w:spacing w:line="480" w:lineRule="auto"/>
              <w:jc w:val="both"/>
              <w:rPr>
                <w:sz w:val="20"/>
                <w:szCs w:val="20"/>
              </w:rPr>
            </w:pPr>
            <w:r w:rsidRPr="00041C57">
              <w:rPr>
                <w:sz w:val="20"/>
                <w:szCs w:val="20"/>
              </w:rPr>
              <w:t>12</w:t>
            </w:r>
          </w:p>
        </w:tc>
      </w:tr>
      <w:tr w:rsidR="002331C1" w:rsidRPr="00041C57" w14:paraId="2664CF41" w14:textId="77777777" w:rsidTr="009D669C">
        <w:trPr>
          <w:trHeight w:val="330"/>
        </w:trPr>
        <w:tc>
          <w:tcPr>
            <w:tcW w:w="2940" w:type="dxa"/>
            <w:shd w:val="clear" w:color="auto" w:fill="auto"/>
            <w:vAlign w:val="center"/>
            <w:hideMark/>
          </w:tcPr>
          <w:p w14:paraId="541E4C6B" w14:textId="77777777" w:rsidR="002331C1" w:rsidRPr="00041C57" w:rsidRDefault="002331C1" w:rsidP="00F55FB5">
            <w:pPr>
              <w:spacing w:line="480" w:lineRule="auto"/>
              <w:jc w:val="both"/>
              <w:rPr>
                <w:color w:val="000000"/>
                <w:sz w:val="20"/>
                <w:szCs w:val="20"/>
              </w:rPr>
            </w:pPr>
            <w:r w:rsidRPr="00041C57">
              <w:rPr>
                <w:color w:val="000000"/>
                <w:sz w:val="20"/>
                <w:szCs w:val="20"/>
              </w:rPr>
              <w:t>RFAGMLUMIWOPC</w:t>
            </w:r>
          </w:p>
        </w:tc>
        <w:tc>
          <w:tcPr>
            <w:tcW w:w="513" w:type="dxa"/>
            <w:shd w:val="clear" w:color="auto" w:fill="auto"/>
            <w:noWrap/>
            <w:vAlign w:val="center"/>
            <w:hideMark/>
          </w:tcPr>
          <w:p w14:paraId="29667BD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BAAA2B4"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C30AFE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2D9FD7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FDD0342"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0CD2FD0E"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1542C227" w14:textId="77777777" w:rsidR="002331C1" w:rsidRPr="00041C57" w:rsidRDefault="002331C1" w:rsidP="00F55FB5">
            <w:pPr>
              <w:spacing w:line="480" w:lineRule="auto"/>
              <w:jc w:val="both"/>
              <w:rPr>
                <w:color w:val="000000"/>
                <w:sz w:val="20"/>
                <w:szCs w:val="20"/>
              </w:rPr>
            </w:pPr>
            <w:r w:rsidRPr="00041C57">
              <w:rPr>
                <w:color w:val="000000"/>
                <w:sz w:val="20"/>
                <w:szCs w:val="20"/>
              </w:rPr>
              <w:t>2</w:t>
            </w:r>
          </w:p>
        </w:tc>
        <w:tc>
          <w:tcPr>
            <w:tcW w:w="741" w:type="dxa"/>
            <w:shd w:val="clear" w:color="auto" w:fill="auto"/>
            <w:noWrap/>
            <w:vAlign w:val="center"/>
            <w:hideMark/>
          </w:tcPr>
          <w:p w14:paraId="3D1F1142"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1020" w:type="dxa"/>
            <w:shd w:val="clear" w:color="auto" w:fill="auto"/>
            <w:noWrap/>
            <w:vAlign w:val="center"/>
            <w:hideMark/>
          </w:tcPr>
          <w:p w14:paraId="6BE5E891" w14:textId="77777777" w:rsidR="002331C1" w:rsidRPr="00041C57" w:rsidRDefault="002331C1" w:rsidP="00F55FB5">
            <w:pPr>
              <w:spacing w:line="480" w:lineRule="auto"/>
              <w:jc w:val="both"/>
              <w:rPr>
                <w:color w:val="000000"/>
                <w:sz w:val="20"/>
                <w:szCs w:val="20"/>
              </w:rPr>
            </w:pPr>
            <w:r w:rsidRPr="00041C57">
              <w:rPr>
                <w:color w:val="000000"/>
                <w:sz w:val="20"/>
                <w:szCs w:val="20"/>
              </w:rPr>
              <w:t>5</w:t>
            </w:r>
          </w:p>
        </w:tc>
        <w:tc>
          <w:tcPr>
            <w:tcW w:w="960" w:type="dxa"/>
            <w:shd w:val="clear" w:color="auto" w:fill="auto"/>
            <w:noWrap/>
            <w:vAlign w:val="center"/>
            <w:hideMark/>
          </w:tcPr>
          <w:p w14:paraId="6E17E97A" w14:textId="77777777" w:rsidR="002331C1" w:rsidRPr="00041C57" w:rsidRDefault="002331C1" w:rsidP="00F55FB5">
            <w:pPr>
              <w:spacing w:line="480" w:lineRule="auto"/>
              <w:jc w:val="both"/>
              <w:rPr>
                <w:b/>
                <w:bCs/>
                <w:sz w:val="20"/>
                <w:szCs w:val="20"/>
              </w:rPr>
            </w:pPr>
            <w:r w:rsidRPr="00041C57">
              <w:rPr>
                <w:b/>
                <w:bCs/>
                <w:sz w:val="20"/>
                <w:szCs w:val="20"/>
              </w:rPr>
              <w:t>6</w:t>
            </w:r>
          </w:p>
        </w:tc>
      </w:tr>
      <w:tr w:rsidR="002331C1" w:rsidRPr="00041C57" w14:paraId="288DE1AC" w14:textId="77777777" w:rsidTr="009D669C">
        <w:trPr>
          <w:trHeight w:val="330"/>
        </w:trPr>
        <w:tc>
          <w:tcPr>
            <w:tcW w:w="2940" w:type="dxa"/>
            <w:shd w:val="clear" w:color="auto" w:fill="auto"/>
            <w:vAlign w:val="center"/>
            <w:hideMark/>
          </w:tcPr>
          <w:p w14:paraId="046FB3AE" w14:textId="77777777" w:rsidR="002331C1" w:rsidRPr="00041C57" w:rsidRDefault="002331C1" w:rsidP="00F55FB5">
            <w:pPr>
              <w:spacing w:line="480" w:lineRule="auto"/>
              <w:jc w:val="both"/>
              <w:rPr>
                <w:color w:val="000000"/>
                <w:sz w:val="20"/>
                <w:szCs w:val="20"/>
              </w:rPr>
            </w:pPr>
            <w:r w:rsidRPr="00041C57">
              <w:rPr>
                <w:color w:val="000000"/>
                <w:sz w:val="20"/>
                <w:szCs w:val="20"/>
              </w:rPr>
              <w:t>RFAGMLUHMWPC</w:t>
            </w:r>
          </w:p>
        </w:tc>
        <w:tc>
          <w:tcPr>
            <w:tcW w:w="513" w:type="dxa"/>
            <w:shd w:val="clear" w:color="auto" w:fill="auto"/>
            <w:noWrap/>
            <w:vAlign w:val="center"/>
            <w:hideMark/>
          </w:tcPr>
          <w:p w14:paraId="4C4CBD2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7006731"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2583923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38D833A"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26F01ED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64DBDE9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1F83C4C"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0B2E14D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01E23ECC" w14:textId="77777777" w:rsidR="002331C1" w:rsidRPr="00041C57" w:rsidRDefault="002331C1" w:rsidP="00F55FB5">
            <w:pPr>
              <w:spacing w:line="480" w:lineRule="auto"/>
              <w:jc w:val="both"/>
              <w:rPr>
                <w:color w:val="000000"/>
                <w:sz w:val="20"/>
                <w:szCs w:val="20"/>
              </w:rPr>
            </w:pPr>
            <w:r w:rsidRPr="00041C57">
              <w:rPr>
                <w:color w:val="000000"/>
                <w:sz w:val="20"/>
                <w:szCs w:val="20"/>
              </w:rPr>
              <w:t>10.5</w:t>
            </w:r>
          </w:p>
        </w:tc>
        <w:tc>
          <w:tcPr>
            <w:tcW w:w="960" w:type="dxa"/>
            <w:shd w:val="clear" w:color="auto" w:fill="auto"/>
            <w:noWrap/>
            <w:vAlign w:val="center"/>
            <w:hideMark/>
          </w:tcPr>
          <w:p w14:paraId="5F8FBE8C" w14:textId="77777777" w:rsidR="002331C1" w:rsidRPr="00041C57" w:rsidRDefault="002331C1" w:rsidP="00F55FB5">
            <w:pPr>
              <w:spacing w:line="480" w:lineRule="auto"/>
              <w:jc w:val="both"/>
              <w:rPr>
                <w:b/>
                <w:bCs/>
                <w:sz w:val="20"/>
                <w:szCs w:val="20"/>
              </w:rPr>
            </w:pPr>
            <w:r w:rsidRPr="00041C57">
              <w:rPr>
                <w:b/>
                <w:bCs/>
                <w:sz w:val="20"/>
                <w:szCs w:val="20"/>
              </w:rPr>
              <w:t>10</w:t>
            </w:r>
          </w:p>
        </w:tc>
      </w:tr>
      <w:tr w:rsidR="002331C1" w:rsidRPr="00041C57" w14:paraId="69B1162E" w14:textId="77777777" w:rsidTr="009D669C">
        <w:trPr>
          <w:trHeight w:val="330"/>
        </w:trPr>
        <w:tc>
          <w:tcPr>
            <w:tcW w:w="2940" w:type="dxa"/>
            <w:shd w:val="clear" w:color="auto" w:fill="auto"/>
            <w:vAlign w:val="center"/>
            <w:hideMark/>
          </w:tcPr>
          <w:p w14:paraId="661741AC" w14:textId="77777777" w:rsidR="002331C1" w:rsidRPr="00041C57" w:rsidRDefault="002331C1" w:rsidP="00F55FB5">
            <w:pPr>
              <w:spacing w:line="480" w:lineRule="auto"/>
              <w:jc w:val="both"/>
              <w:rPr>
                <w:sz w:val="20"/>
                <w:szCs w:val="20"/>
              </w:rPr>
            </w:pPr>
            <w:r w:rsidRPr="00041C57">
              <w:rPr>
                <w:sz w:val="20"/>
                <w:szCs w:val="20"/>
              </w:rPr>
              <w:t>RFAGMLUHMWOPC</w:t>
            </w:r>
          </w:p>
        </w:tc>
        <w:tc>
          <w:tcPr>
            <w:tcW w:w="513" w:type="dxa"/>
            <w:shd w:val="clear" w:color="auto" w:fill="auto"/>
            <w:noWrap/>
            <w:vAlign w:val="center"/>
            <w:hideMark/>
          </w:tcPr>
          <w:p w14:paraId="253F5A8C" w14:textId="77777777" w:rsidR="002331C1" w:rsidRPr="00041C57" w:rsidRDefault="002331C1" w:rsidP="00F55FB5">
            <w:pPr>
              <w:spacing w:line="480" w:lineRule="auto"/>
              <w:jc w:val="both"/>
              <w:rPr>
                <w:sz w:val="20"/>
                <w:szCs w:val="20"/>
              </w:rPr>
            </w:pPr>
            <w:r w:rsidRPr="00041C57">
              <w:rPr>
                <w:sz w:val="20"/>
                <w:szCs w:val="20"/>
              </w:rPr>
              <w:t>0</w:t>
            </w:r>
          </w:p>
        </w:tc>
        <w:tc>
          <w:tcPr>
            <w:tcW w:w="513" w:type="dxa"/>
            <w:shd w:val="clear" w:color="auto" w:fill="auto"/>
            <w:noWrap/>
            <w:vAlign w:val="center"/>
            <w:hideMark/>
          </w:tcPr>
          <w:p w14:paraId="0A817864" w14:textId="77777777" w:rsidR="002331C1" w:rsidRPr="00041C57" w:rsidRDefault="002331C1" w:rsidP="00F55FB5">
            <w:pPr>
              <w:spacing w:line="480" w:lineRule="auto"/>
              <w:jc w:val="both"/>
              <w:rPr>
                <w:sz w:val="20"/>
                <w:szCs w:val="20"/>
              </w:rPr>
            </w:pPr>
            <w:r w:rsidRPr="00041C57">
              <w:rPr>
                <w:sz w:val="20"/>
                <w:szCs w:val="20"/>
              </w:rPr>
              <w:t>2</w:t>
            </w:r>
          </w:p>
        </w:tc>
        <w:tc>
          <w:tcPr>
            <w:tcW w:w="513" w:type="dxa"/>
            <w:shd w:val="clear" w:color="auto" w:fill="auto"/>
            <w:noWrap/>
            <w:vAlign w:val="center"/>
            <w:hideMark/>
          </w:tcPr>
          <w:p w14:paraId="23F44B67" w14:textId="77777777" w:rsidR="002331C1" w:rsidRPr="00041C57" w:rsidRDefault="002331C1" w:rsidP="00F55FB5">
            <w:pPr>
              <w:spacing w:line="480" w:lineRule="auto"/>
              <w:jc w:val="both"/>
              <w:rPr>
                <w:sz w:val="20"/>
                <w:szCs w:val="20"/>
              </w:rPr>
            </w:pPr>
            <w:r w:rsidRPr="00041C57">
              <w:rPr>
                <w:sz w:val="20"/>
                <w:szCs w:val="20"/>
              </w:rPr>
              <w:t>1</w:t>
            </w:r>
          </w:p>
        </w:tc>
        <w:tc>
          <w:tcPr>
            <w:tcW w:w="513" w:type="dxa"/>
            <w:shd w:val="clear" w:color="auto" w:fill="auto"/>
            <w:noWrap/>
            <w:vAlign w:val="center"/>
            <w:hideMark/>
          </w:tcPr>
          <w:p w14:paraId="6DFD754C" w14:textId="77777777" w:rsidR="002331C1" w:rsidRPr="00041C57" w:rsidRDefault="002331C1" w:rsidP="00F55FB5">
            <w:pPr>
              <w:spacing w:line="480" w:lineRule="auto"/>
              <w:jc w:val="both"/>
              <w:rPr>
                <w:sz w:val="20"/>
                <w:szCs w:val="20"/>
              </w:rPr>
            </w:pPr>
            <w:r w:rsidRPr="00041C57">
              <w:rPr>
                <w:sz w:val="20"/>
                <w:szCs w:val="20"/>
              </w:rPr>
              <w:t>1</w:t>
            </w:r>
          </w:p>
        </w:tc>
        <w:tc>
          <w:tcPr>
            <w:tcW w:w="513" w:type="dxa"/>
            <w:shd w:val="clear" w:color="auto" w:fill="auto"/>
            <w:noWrap/>
            <w:vAlign w:val="center"/>
            <w:hideMark/>
          </w:tcPr>
          <w:p w14:paraId="2F89DE5F" w14:textId="77777777" w:rsidR="002331C1" w:rsidRPr="00041C57" w:rsidRDefault="002331C1" w:rsidP="00F55FB5">
            <w:pPr>
              <w:spacing w:line="480" w:lineRule="auto"/>
              <w:jc w:val="both"/>
              <w:rPr>
                <w:sz w:val="20"/>
                <w:szCs w:val="20"/>
              </w:rPr>
            </w:pPr>
            <w:r w:rsidRPr="00041C57">
              <w:rPr>
                <w:sz w:val="20"/>
                <w:szCs w:val="20"/>
              </w:rPr>
              <w:t>2</w:t>
            </w:r>
          </w:p>
        </w:tc>
        <w:tc>
          <w:tcPr>
            <w:tcW w:w="513" w:type="dxa"/>
            <w:shd w:val="clear" w:color="auto" w:fill="auto"/>
            <w:noWrap/>
            <w:vAlign w:val="center"/>
            <w:hideMark/>
          </w:tcPr>
          <w:p w14:paraId="57249C6E" w14:textId="77777777" w:rsidR="002331C1" w:rsidRPr="00041C57" w:rsidRDefault="002331C1" w:rsidP="00F55FB5">
            <w:pPr>
              <w:spacing w:line="480" w:lineRule="auto"/>
              <w:jc w:val="both"/>
              <w:rPr>
                <w:sz w:val="20"/>
                <w:szCs w:val="20"/>
              </w:rPr>
            </w:pPr>
            <w:r w:rsidRPr="00041C57">
              <w:rPr>
                <w:sz w:val="20"/>
                <w:szCs w:val="20"/>
              </w:rPr>
              <w:t>1</w:t>
            </w:r>
          </w:p>
        </w:tc>
        <w:tc>
          <w:tcPr>
            <w:tcW w:w="741" w:type="dxa"/>
            <w:shd w:val="clear" w:color="auto" w:fill="auto"/>
            <w:noWrap/>
            <w:vAlign w:val="center"/>
            <w:hideMark/>
          </w:tcPr>
          <w:p w14:paraId="32921176" w14:textId="77777777" w:rsidR="002331C1" w:rsidRPr="00041C57" w:rsidRDefault="002331C1" w:rsidP="00F55FB5">
            <w:pPr>
              <w:spacing w:line="480" w:lineRule="auto"/>
              <w:jc w:val="both"/>
              <w:rPr>
                <w:sz w:val="20"/>
                <w:szCs w:val="20"/>
              </w:rPr>
            </w:pPr>
            <w:r w:rsidRPr="00041C57">
              <w:rPr>
                <w:sz w:val="20"/>
                <w:szCs w:val="20"/>
              </w:rPr>
              <w:t>1</w:t>
            </w:r>
          </w:p>
        </w:tc>
        <w:tc>
          <w:tcPr>
            <w:tcW w:w="741" w:type="dxa"/>
            <w:shd w:val="clear" w:color="auto" w:fill="auto"/>
            <w:noWrap/>
            <w:vAlign w:val="center"/>
            <w:hideMark/>
          </w:tcPr>
          <w:p w14:paraId="28B4AC1E" w14:textId="77777777" w:rsidR="002331C1" w:rsidRPr="00041C57" w:rsidRDefault="002331C1" w:rsidP="00F55FB5">
            <w:pPr>
              <w:spacing w:line="480" w:lineRule="auto"/>
              <w:jc w:val="both"/>
              <w:rPr>
                <w:sz w:val="20"/>
                <w:szCs w:val="20"/>
              </w:rPr>
            </w:pPr>
            <w:r w:rsidRPr="00041C57">
              <w:rPr>
                <w:sz w:val="20"/>
                <w:szCs w:val="20"/>
              </w:rPr>
              <w:t>2</w:t>
            </w:r>
          </w:p>
        </w:tc>
        <w:tc>
          <w:tcPr>
            <w:tcW w:w="1020" w:type="dxa"/>
            <w:shd w:val="clear" w:color="auto" w:fill="auto"/>
            <w:noWrap/>
            <w:vAlign w:val="center"/>
            <w:hideMark/>
          </w:tcPr>
          <w:p w14:paraId="363BC2FB" w14:textId="77777777" w:rsidR="002331C1" w:rsidRPr="00041C57" w:rsidRDefault="002331C1" w:rsidP="00F55FB5">
            <w:pPr>
              <w:spacing w:line="480" w:lineRule="auto"/>
              <w:jc w:val="both"/>
              <w:rPr>
                <w:sz w:val="20"/>
                <w:szCs w:val="20"/>
              </w:rPr>
            </w:pPr>
            <w:r w:rsidRPr="00041C57">
              <w:rPr>
                <w:sz w:val="20"/>
                <w:szCs w:val="20"/>
              </w:rPr>
              <w:t>10</w:t>
            </w:r>
          </w:p>
        </w:tc>
        <w:tc>
          <w:tcPr>
            <w:tcW w:w="960" w:type="dxa"/>
            <w:shd w:val="clear" w:color="auto" w:fill="auto"/>
            <w:noWrap/>
            <w:vAlign w:val="center"/>
            <w:hideMark/>
          </w:tcPr>
          <w:p w14:paraId="2DB3E6FC" w14:textId="77777777" w:rsidR="002331C1" w:rsidRPr="00041C57" w:rsidRDefault="002331C1" w:rsidP="00F55FB5">
            <w:pPr>
              <w:spacing w:line="480" w:lineRule="auto"/>
              <w:jc w:val="both"/>
              <w:rPr>
                <w:sz w:val="20"/>
                <w:szCs w:val="20"/>
              </w:rPr>
            </w:pPr>
            <w:r w:rsidRPr="00041C57">
              <w:rPr>
                <w:sz w:val="20"/>
                <w:szCs w:val="20"/>
              </w:rPr>
              <w:t>4</w:t>
            </w:r>
          </w:p>
        </w:tc>
      </w:tr>
      <w:tr w:rsidR="002331C1" w:rsidRPr="00041C57" w14:paraId="0D54FCEB" w14:textId="77777777" w:rsidTr="009D669C">
        <w:trPr>
          <w:trHeight w:val="330"/>
        </w:trPr>
        <w:tc>
          <w:tcPr>
            <w:tcW w:w="2940" w:type="dxa"/>
            <w:shd w:val="clear" w:color="auto" w:fill="auto"/>
            <w:vAlign w:val="center"/>
            <w:hideMark/>
          </w:tcPr>
          <w:p w14:paraId="49ACCB3C" w14:textId="77777777" w:rsidR="002331C1" w:rsidRPr="00041C57" w:rsidRDefault="002331C1" w:rsidP="00F55FB5">
            <w:pPr>
              <w:spacing w:line="480" w:lineRule="auto"/>
              <w:jc w:val="both"/>
              <w:rPr>
                <w:color w:val="000000"/>
                <w:sz w:val="20"/>
                <w:szCs w:val="20"/>
              </w:rPr>
            </w:pPr>
            <w:r w:rsidRPr="00041C57">
              <w:rPr>
                <w:color w:val="000000"/>
                <w:sz w:val="20"/>
                <w:szCs w:val="20"/>
              </w:rPr>
              <w:t>RFAAMWPC</w:t>
            </w:r>
          </w:p>
        </w:tc>
        <w:tc>
          <w:tcPr>
            <w:tcW w:w="513" w:type="dxa"/>
            <w:shd w:val="clear" w:color="auto" w:fill="auto"/>
            <w:noWrap/>
            <w:vAlign w:val="center"/>
            <w:hideMark/>
          </w:tcPr>
          <w:p w14:paraId="04FDA58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1C4C32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47F7A19"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697BDD22"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FDF4934"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4408204A"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06CB8CE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49E9417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1481AAB5" w14:textId="77777777" w:rsidR="002331C1" w:rsidRPr="00041C57" w:rsidRDefault="002331C1" w:rsidP="00F55FB5">
            <w:pPr>
              <w:spacing w:line="480" w:lineRule="auto"/>
              <w:jc w:val="both"/>
              <w:rPr>
                <w:color w:val="000000"/>
                <w:sz w:val="20"/>
                <w:szCs w:val="20"/>
              </w:rPr>
            </w:pPr>
            <w:r w:rsidRPr="00041C57">
              <w:rPr>
                <w:color w:val="000000"/>
                <w:sz w:val="20"/>
                <w:szCs w:val="20"/>
              </w:rPr>
              <w:t>10.5</w:t>
            </w:r>
          </w:p>
        </w:tc>
        <w:tc>
          <w:tcPr>
            <w:tcW w:w="960" w:type="dxa"/>
            <w:shd w:val="clear" w:color="auto" w:fill="auto"/>
            <w:noWrap/>
            <w:vAlign w:val="center"/>
            <w:hideMark/>
          </w:tcPr>
          <w:p w14:paraId="4D7E9CDF" w14:textId="77777777" w:rsidR="002331C1" w:rsidRPr="00041C57" w:rsidRDefault="002331C1" w:rsidP="00F55FB5">
            <w:pPr>
              <w:spacing w:line="480" w:lineRule="auto"/>
              <w:jc w:val="both"/>
              <w:rPr>
                <w:b/>
                <w:bCs/>
                <w:sz w:val="20"/>
                <w:szCs w:val="20"/>
              </w:rPr>
            </w:pPr>
            <w:r w:rsidRPr="00041C57">
              <w:rPr>
                <w:b/>
                <w:bCs/>
                <w:sz w:val="20"/>
                <w:szCs w:val="20"/>
              </w:rPr>
              <w:t>9</w:t>
            </w:r>
          </w:p>
        </w:tc>
      </w:tr>
      <w:tr w:rsidR="002331C1" w:rsidRPr="00041C57" w14:paraId="1C250AD5" w14:textId="77777777" w:rsidTr="009D669C">
        <w:trPr>
          <w:trHeight w:val="330"/>
        </w:trPr>
        <w:tc>
          <w:tcPr>
            <w:tcW w:w="2940" w:type="dxa"/>
            <w:shd w:val="clear" w:color="auto" w:fill="auto"/>
            <w:vAlign w:val="center"/>
            <w:hideMark/>
          </w:tcPr>
          <w:p w14:paraId="1077780D" w14:textId="77777777" w:rsidR="002331C1" w:rsidRPr="00041C57" w:rsidRDefault="002331C1" w:rsidP="00F55FB5">
            <w:pPr>
              <w:spacing w:line="480" w:lineRule="auto"/>
              <w:jc w:val="both"/>
              <w:rPr>
                <w:color w:val="000000"/>
                <w:sz w:val="20"/>
                <w:szCs w:val="20"/>
              </w:rPr>
            </w:pPr>
            <w:r w:rsidRPr="00041C57">
              <w:rPr>
                <w:color w:val="000000"/>
                <w:sz w:val="20"/>
                <w:szCs w:val="20"/>
              </w:rPr>
              <w:t>RFAAMLUAMWPC</w:t>
            </w:r>
          </w:p>
        </w:tc>
        <w:tc>
          <w:tcPr>
            <w:tcW w:w="513" w:type="dxa"/>
            <w:shd w:val="clear" w:color="auto" w:fill="auto"/>
            <w:noWrap/>
            <w:vAlign w:val="center"/>
            <w:hideMark/>
          </w:tcPr>
          <w:p w14:paraId="5245326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43ACB081"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52FC191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2C5B1AC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E1E8667"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416F5E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6FE4B2F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33B2F7A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73D3FC50"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268374D0" w14:textId="77777777" w:rsidR="002331C1" w:rsidRPr="00041C57" w:rsidRDefault="002331C1" w:rsidP="00F55FB5">
            <w:pPr>
              <w:spacing w:line="480" w:lineRule="auto"/>
              <w:jc w:val="both"/>
              <w:rPr>
                <w:sz w:val="20"/>
                <w:szCs w:val="20"/>
              </w:rPr>
            </w:pPr>
            <w:r w:rsidRPr="00041C57">
              <w:rPr>
                <w:sz w:val="20"/>
                <w:szCs w:val="20"/>
              </w:rPr>
              <w:t>24</w:t>
            </w:r>
          </w:p>
        </w:tc>
      </w:tr>
      <w:tr w:rsidR="002331C1" w:rsidRPr="00041C57" w14:paraId="3A11BD19" w14:textId="77777777" w:rsidTr="009D669C">
        <w:trPr>
          <w:trHeight w:val="330"/>
        </w:trPr>
        <w:tc>
          <w:tcPr>
            <w:tcW w:w="2940" w:type="dxa"/>
            <w:shd w:val="clear" w:color="auto" w:fill="auto"/>
            <w:vAlign w:val="center"/>
            <w:hideMark/>
          </w:tcPr>
          <w:p w14:paraId="541D5ADB" w14:textId="77777777" w:rsidR="002331C1" w:rsidRPr="00041C57" w:rsidRDefault="002331C1" w:rsidP="00F55FB5">
            <w:pPr>
              <w:spacing w:line="480" w:lineRule="auto"/>
              <w:jc w:val="both"/>
              <w:rPr>
                <w:color w:val="000000"/>
                <w:sz w:val="20"/>
                <w:szCs w:val="20"/>
              </w:rPr>
            </w:pPr>
            <w:r w:rsidRPr="00041C57">
              <w:rPr>
                <w:color w:val="000000"/>
                <w:sz w:val="20"/>
                <w:szCs w:val="20"/>
              </w:rPr>
              <w:t>RFAAMLUAMWOPC</w:t>
            </w:r>
          </w:p>
        </w:tc>
        <w:tc>
          <w:tcPr>
            <w:tcW w:w="513" w:type="dxa"/>
            <w:shd w:val="clear" w:color="auto" w:fill="auto"/>
            <w:noWrap/>
            <w:vAlign w:val="center"/>
            <w:hideMark/>
          </w:tcPr>
          <w:p w14:paraId="0533565C"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D84AFE3"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65C4E3E"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1E324B8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0A88844A"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247C33B"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061978B1"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741" w:type="dxa"/>
            <w:shd w:val="clear" w:color="auto" w:fill="auto"/>
            <w:noWrap/>
            <w:vAlign w:val="center"/>
            <w:hideMark/>
          </w:tcPr>
          <w:p w14:paraId="1A37D20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6A803093"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52D46ACB" w14:textId="77777777" w:rsidR="002331C1" w:rsidRPr="00041C57" w:rsidRDefault="002331C1" w:rsidP="00F55FB5">
            <w:pPr>
              <w:spacing w:line="480" w:lineRule="auto"/>
              <w:jc w:val="both"/>
              <w:rPr>
                <w:sz w:val="20"/>
                <w:szCs w:val="20"/>
              </w:rPr>
            </w:pPr>
            <w:r w:rsidRPr="00041C57">
              <w:rPr>
                <w:sz w:val="20"/>
                <w:szCs w:val="20"/>
              </w:rPr>
              <w:t>23</w:t>
            </w:r>
          </w:p>
        </w:tc>
      </w:tr>
      <w:tr w:rsidR="002331C1" w:rsidRPr="00041C57" w14:paraId="13725D15" w14:textId="77777777" w:rsidTr="009D669C">
        <w:trPr>
          <w:trHeight w:val="330"/>
        </w:trPr>
        <w:tc>
          <w:tcPr>
            <w:tcW w:w="2940" w:type="dxa"/>
            <w:shd w:val="clear" w:color="auto" w:fill="auto"/>
            <w:vAlign w:val="center"/>
            <w:hideMark/>
          </w:tcPr>
          <w:p w14:paraId="55902945" w14:textId="77777777" w:rsidR="002331C1" w:rsidRPr="00041C57" w:rsidRDefault="002331C1" w:rsidP="00F55FB5">
            <w:pPr>
              <w:spacing w:line="480" w:lineRule="auto"/>
              <w:jc w:val="both"/>
              <w:rPr>
                <w:color w:val="000000"/>
                <w:sz w:val="20"/>
                <w:szCs w:val="20"/>
              </w:rPr>
            </w:pPr>
            <w:r w:rsidRPr="00041C57">
              <w:rPr>
                <w:color w:val="000000"/>
                <w:sz w:val="20"/>
                <w:szCs w:val="20"/>
              </w:rPr>
              <w:t>LUMIWPC</w:t>
            </w:r>
          </w:p>
        </w:tc>
        <w:tc>
          <w:tcPr>
            <w:tcW w:w="513" w:type="dxa"/>
            <w:shd w:val="clear" w:color="auto" w:fill="auto"/>
            <w:noWrap/>
            <w:vAlign w:val="center"/>
            <w:hideMark/>
          </w:tcPr>
          <w:p w14:paraId="168C16F5" w14:textId="77777777" w:rsidR="002331C1" w:rsidRPr="00041C57" w:rsidRDefault="002331C1" w:rsidP="00F55FB5">
            <w:pPr>
              <w:spacing w:line="480" w:lineRule="auto"/>
              <w:jc w:val="both"/>
              <w:rPr>
                <w:color w:val="000000"/>
                <w:sz w:val="20"/>
                <w:szCs w:val="20"/>
              </w:rPr>
            </w:pPr>
            <w:r w:rsidRPr="00041C57">
              <w:rPr>
                <w:color w:val="000000"/>
                <w:sz w:val="20"/>
                <w:szCs w:val="20"/>
              </w:rPr>
              <w:t>1</w:t>
            </w:r>
          </w:p>
        </w:tc>
        <w:tc>
          <w:tcPr>
            <w:tcW w:w="513" w:type="dxa"/>
            <w:shd w:val="clear" w:color="auto" w:fill="auto"/>
            <w:noWrap/>
            <w:vAlign w:val="center"/>
            <w:hideMark/>
          </w:tcPr>
          <w:p w14:paraId="1759752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DEFD27F"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46B4BF8"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334E5045"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513" w:type="dxa"/>
            <w:shd w:val="clear" w:color="auto" w:fill="auto"/>
            <w:noWrap/>
            <w:vAlign w:val="center"/>
            <w:hideMark/>
          </w:tcPr>
          <w:p w14:paraId="5E6A4579"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2DF82E11"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741" w:type="dxa"/>
            <w:shd w:val="clear" w:color="auto" w:fill="auto"/>
            <w:noWrap/>
            <w:vAlign w:val="center"/>
            <w:hideMark/>
          </w:tcPr>
          <w:p w14:paraId="250C065D" w14:textId="77777777" w:rsidR="002331C1" w:rsidRPr="00041C57" w:rsidRDefault="002331C1" w:rsidP="00F55FB5">
            <w:pPr>
              <w:spacing w:line="480" w:lineRule="auto"/>
              <w:jc w:val="both"/>
              <w:rPr>
                <w:color w:val="000000"/>
                <w:sz w:val="20"/>
                <w:szCs w:val="20"/>
              </w:rPr>
            </w:pPr>
            <w:r w:rsidRPr="00041C57">
              <w:rPr>
                <w:color w:val="000000"/>
                <w:sz w:val="20"/>
                <w:szCs w:val="20"/>
              </w:rPr>
              <w:t>0</w:t>
            </w:r>
          </w:p>
        </w:tc>
        <w:tc>
          <w:tcPr>
            <w:tcW w:w="1020" w:type="dxa"/>
            <w:shd w:val="clear" w:color="auto" w:fill="auto"/>
            <w:noWrap/>
            <w:vAlign w:val="center"/>
            <w:hideMark/>
          </w:tcPr>
          <w:p w14:paraId="595CDC80" w14:textId="77777777" w:rsidR="002331C1" w:rsidRPr="00041C57" w:rsidRDefault="002331C1" w:rsidP="00F55FB5">
            <w:pPr>
              <w:spacing w:line="480" w:lineRule="auto"/>
              <w:jc w:val="both"/>
              <w:rPr>
                <w:color w:val="000000"/>
                <w:sz w:val="20"/>
                <w:szCs w:val="20"/>
              </w:rPr>
            </w:pPr>
            <w:r w:rsidRPr="00041C57">
              <w:rPr>
                <w:color w:val="000000"/>
                <w:sz w:val="20"/>
                <w:szCs w:val="20"/>
              </w:rPr>
              <w:t>26.5</w:t>
            </w:r>
          </w:p>
        </w:tc>
        <w:tc>
          <w:tcPr>
            <w:tcW w:w="960" w:type="dxa"/>
            <w:shd w:val="clear" w:color="auto" w:fill="auto"/>
            <w:noWrap/>
            <w:vAlign w:val="center"/>
            <w:hideMark/>
          </w:tcPr>
          <w:p w14:paraId="5A83F59D" w14:textId="77777777" w:rsidR="002331C1" w:rsidRPr="00041C57" w:rsidRDefault="002331C1" w:rsidP="00F55FB5">
            <w:pPr>
              <w:spacing w:line="480" w:lineRule="auto"/>
              <w:jc w:val="both"/>
              <w:rPr>
                <w:b/>
                <w:bCs/>
                <w:sz w:val="20"/>
                <w:szCs w:val="20"/>
              </w:rPr>
            </w:pPr>
            <w:r w:rsidRPr="00041C57">
              <w:rPr>
                <w:b/>
                <w:bCs/>
                <w:sz w:val="20"/>
                <w:szCs w:val="20"/>
              </w:rPr>
              <w:t>22</w:t>
            </w:r>
          </w:p>
        </w:tc>
      </w:tr>
      <w:tr w:rsidR="002331C1" w:rsidRPr="00041C57" w14:paraId="04515C83" w14:textId="77777777" w:rsidTr="009D669C">
        <w:trPr>
          <w:trHeight w:val="330"/>
        </w:trPr>
        <w:tc>
          <w:tcPr>
            <w:tcW w:w="2940" w:type="dxa"/>
            <w:shd w:val="clear" w:color="auto" w:fill="auto"/>
            <w:noWrap/>
            <w:vAlign w:val="center"/>
            <w:hideMark/>
          </w:tcPr>
          <w:p w14:paraId="2569A853" w14:textId="77777777" w:rsidR="002331C1" w:rsidRPr="00041C57" w:rsidRDefault="002331C1" w:rsidP="00F55FB5">
            <w:pPr>
              <w:spacing w:line="480" w:lineRule="auto"/>
              <w:jc w:val="both"/>
              <w:rPr>
                <w:color w:val="000000"/>
                <w:sz w:val="20"/>
                <w:szCs w:val="20"/>
              </w:rPr>
            </w:pPr>
            <w:r w:rsidRPr="00041C57">
              <w:rPr>
                <w:color w:val="000000"/>
                <w:sz w:val="20"/>
                <w:szCs w:val="20"/>
              </w:rPr>
              <w:lastRenderedPageBreak/>
              <w:t> TOTAL</w:t>
            </w:r>
          </w:p>
        </w:tc>
        <w:tc>
          <w:tcPr>
            <w:tcW w:w="513" w:type="dxa"/>
            <w:shd w:val="clear" w:color="auto" w:fill="auto"/>
            <w:noWrap/>
            <w:vAlign w:val="center"/>
            <w:hideMark/>
          </w:tcPr>
          <w:p w14:paraId="616B4CBF"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14</w:t>
            </w:r>
          </w:p>
        </w:tc>
        <w:tc>
          <w:tcPr>
            <w:tcW w:w="513" w:type="dxa"/>
            <w:shd w:val="clear" w:color="auto" w:fill="auto"/>
            <w:noWrap/>
            <w:vAlign w:val="center"/>
            <w:hideMark/>
          </w:tcPr>
          <w:p w14:paraId="6C6C17FF"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15</w:t>
            </w:r>
          </w:p>
        </w:tc>
        <w:tc>
          <w:tcPr>
            <w:tcW w:w="513" w:type="dxa"/>
            <w:shd w:val="clear" w:color="auto" w:fill="auto"/>
            <w:noWrap/>
            <w:vAlign w:val="center"/>
            <w:hideMark/>
          </w:tcPr>
          <w:p w14:paraId="09E17EF6"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13</w:t>
            </w:r>
          </w:p>
        </w:tc>
        <w:tc>
          <w:tcPr>
            <w:tcW w:w="513" w:type="dxa"/>
            <w:shd w:val="clear" w:color="auto" w:fill="auto"/>
            <w:noWrap/>
            <w:vAlign w:val="center"/>
            <w:hideMark/>
          </w:tcPr>
          <w:p w14:paraId="2AD05772"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13</w:t>
            </w:r>
          </w:p>
        </w:tc>
        <w:tc>
          <w:tcPr>
            <w:tcW w:w="513" w:type="dxa"/>
            <w:shd w:val="clear" w:color="auto" w:fill="auto"/>
            <w:noWrap/>
            <w:vAlign w:val="center"/>
            <w:hideMark/>
          </w:tcPr>
          <w:p w14:paraId="15B76D1C"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13</w:t>
            </w:r>
          </w:p>
        </w:tc>
        <w:tc>
          <w:tcPr>
            <w:tcW w:w="513" w:type="dxa"/>
            <w:shd w:val="clear" w:color="auto" w:fill="auto"/>
            <w:noWrap/>
            <w:vAlign w:val="center"/>
            <w:hideMark/>
          </w:tcPr>
          <w:p w14:paraId="38E18398"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15</w:t>
            </w:r>
          </w:p>
        </w:tc>
        <w:tc>
          <w:tcPr>
            <w:tcW w:w="741" w:type="dxa"/>
            <w:shd w:val="clear" w:color="auto" w:fill="auto"/>
            <w:noWrap/>
            <w:vAlign w:val="center"/>
            <w:hideMark/>
          </w:tcPr>
          <w:p w14:paraId="3E822F71"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14</w:t>
            </w:r>
          </w:p>
        </w:tc>
        <w:tc>
          <w:tcPr>
            <w:tcW w:w="741" w:type="dxa"/>
            <w:shd w:val="clear" w:color="auto" w:fill="auto"/>
            <w:noWrap/>
            <w:vAlign w:val="center"/>
            <w:hideMark/>
          </w:tcPr>
          <w:p w14:paraId="2362D7FF"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15</w:t>
            </w:r>
          </w:p>
        </w:tc>
        <w:tc>
          <w:tcPr>
            <w:tcW w:w="1020" w:type="dxa"/>
            <w:shd w:val="clear" w:color="auto" w:fill="auto"/>
            <w:noWrap/>
            <w:vAlign w:val="center"/>
            <w:hideMark/>
          </w:tcPr>
          <w:p w14:paraId="2205123A" w14:textId="77777777" w:rsidR="002331C1" w:rsidRPr="00041C57" w:rsidRDefault="002331C1" w:rsidP="00F55FB5">
            <w:pPr>
              <w:spacing w:line="480" w:lineRule="auto"/>
              <w:jc w:val="both"/>
              <w:rPr>
                <w:b/>
                <w:bCs/>
                <w:color w:val="000000"/>
                <w:sz w:val="20"/>
                <w:szCs w:val="20"/>
              </w:rPr>
            </w:pPr>
            <w:r w:rsidRPr="00041C57">
              <w:rPr>
                <w:b/>
                <w:bCs/>
                <w:color w:val="000000"/>
                <w:sz w:val="20"/>
                <w:szCs w:val="20"/>
              </w:rPr>
              <w:t>112</w:t>
            </w:r>
          </w:p>
        </w:tc>
        <w:tc>
          <w:tcPr>
            <w:tcW w:w="960" w:type="dxa"/>
            <w:shd w:val="clear" w:color="auto" w:fill="auto"/>
            <w:noWrap/>
            <w:vAlign w:val="center"/>
            <w:hideMark/>
          </w:tcPr>
          <w:p w14:paraId="37990493" w14:textId="77777777" w:rsidR="002331C1" w:rsidRPr="00041C57" w:rsidRDefault="002331C1" w:rsidP="00F55FB5">
            <w:pPr>
              <w:spacing w:line="480" w:lineRule="auto"/>
              <w:jc w:val="both"/>
              <w:rPr>
                <w:b/>
                <w:bCs/>
                <w:sz w:val="20"/>
                <w:szCs w:val="20"/>
              </w:rPr>
            </w:pPr>
            <w:r w:rsidRPr="00041C57">
              <w:rPr>
                <w:b/>
                <w:bCs/>
                <w:sz w:val="20"/>
                <w:szCs w:val="20"/>
              </w:rPr>
              <w:t> </w:t>
            </w:r>
          </w:p>
        </w:tc>
      </w:tr>
    </w:tbl>
    <w:p w14:paraId="4056D0A7" w14:textId="77777777" w:rsidR="00257257" w:rsidRPr="00041C57" w:rsidRDefault="00257257" w:rsidP="00257257">
      <w:pPr>
        <w:rPr>
          <w:i/>
          <w:iCs/>
        </w:rPr>
      </w:pPr>
    </w:p>
    <w:p w14:paraId="5D8F5FF2" w14:textId="77777777" w:rsidR="00E71CD4" w:rsidRPr="00041C57" w:rsidRDefault="00E71CD4" w:rsidP="00E71CD4">
      <w:pPr>
        <w:jc w:val="both"/>
        <w:rPr>
          <w:b/>
          <w:bCs/>
        </w:rPr>
      </w:pPr>
      <w:proofErr w:type="gramStart"/>
      <w:r w:rsidRPr="00041C57">
        <w:rPr>
          <w:b/>
          <w:bCs/>
        </w:rPr>
        <w:t>NOTE :</w:t>
      </w:r>
      <w:proofErr w:type="gramEnd"/>
      <w:r w:rsidRPr="00041C57">
        <w:rPr>
          <w:b/>
          <w:bCs/>
        </w:rPr>
        <w:t xml:space="preserve"> Estimator with highest frequency is bolded.</w:t>
      </w:r>
    </w:p>
    <w:p w14:paraId="6060B97A" w14:textId="77777777" w:rsidR="00E71CD4" w:rsidRPr="00041C57" w:rsidRDefault="00E71CD4" w:rsidP="00257257">
      <w:pPr>
        <w:rPr>
          <w:i/>
          <w:iCs/>
        </w:rPr>
      </w:pPr>
    </w:p>
    <w:p w14:paraId="79B8731B" w14:textId="77777777" w:rsidR="00257257" w:rsidRPr="00041C57" w:rsidRDefault="00E71CD4" w:rsidP="003C0482">
      <w:pPr>
        <w:jc w:val="both"/>
      </w:pPr>
      <w:r w:rsidRPr="00041C57">
        <w:rPr>
          <w:noProof/>
        </w:rPr>
        <w:drawing>
          <wp:inline distT="0" distB="0" distL="0" distR="0" wp14:anchorId="3551D31F" wp14:editId="1F1D1159">
            <wp:extent cx="4572000" cy="2743200"/>
            <wp:effectExtent l="0" t="0" r="0" b="0"/>
            <wp:docPr id="1683928818" name="Chart 1">
              <a:extLst xmlns:a="http://schemas.openxmlformats.org/drawingml/2006/main">
                <a:ext uri="{FF2B5EF4-FFF2-40B4-BE49-F238E27FC236}">
                  <a16:creationId xmlns:a16="http://schemas.microsoft.com/office/drawing/2014/main" id="{FCB9B862-EFEA-165D-EB9E-8D8F5C9BD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24C154" w14:textId="77777777" w:rsidR="009B7C64" w:rsidRDefault="009B7C64" w:rsidP="00E71CD4">
      <w:pPr>
        <w:jc w:val="both"/>
        <w:rPr>
          <w:b/>
          <w:bCs/>
        </w:rPr>
      </w:pPr>
    </w:p>
    <w:p w14:paraId="01198A5D" w14:textId="77777777" w:rsidR="00E71CD4" w:rsidRPr="00041C57" w:rsidRDefault="008C59F5" w:rsidP="00E71CD4">
      <w:pPr>
        <w:jc w:val="both"/>
      </w:pPr>
      <w:r w:rsidRPr="00041C57">
        <w:rPr>
          <w:b/>
          <w:bCs/>
        </w:rPr>
        <w:t>Figure 2:</w:t>
      </w:r>
      <w:r w:rsidRPr="00041C57">
        <w:t xml:space="preserve"> </w:t>
      </w:r>
      <w:r w:rsidR="00E71CD4" w:rsidRPr="00041C57">
        <w:t>Graphical Representation of the Frequency of the Best Estimators Under Mean Square Error Criterion at Different Sample Sizes When There is Multicollinearity and p=7</w:t>
      </w:r>
    </w:p>
    <w:p w14:paraId="4BDDB2E7" w14:textId="77777777" w:rsidR="009B7C64" w:rsidRDefault="009B7C64" w:rsidP="003C0482">
      <w:pPr>
        <w:jc w:val="both"/>
        <w:rPr>
          <w:b/>
          <w:bCs/>
        </w:rPr>
      </w:pPr>
    </w:p>
    <w:p w14:paraId="52588CF5" w14:textId="77777777" w:rsidR="00DB5EDD" w:rsidRPr="00041C57" w:rsidRDefault="00D56C45" w:rsidP="005563A4">
      <w:pPr>
        <w:jc w:val="both"/>
        <w:rPr>
          <w:b/>
          <w:bCs/>
          <w:color w:val="000000" w:themeColor="text1"/>
        </w:rPr>
      </w:pPr>
      <w:r w:rsidRPr="00041C57">
        <w:rPr>
          <w:b/>
          <w:bCs/>
          <w:color w:val="000000" w:themeColor="text1"/>
        </w:rPr>
        <w:t>5.0 CONCLUSION</w:t>
      </w:r>
    </w:p>
    <w:p w14:paraId="2EF4BA22" w14:textId="1550BC55" w:rsidR="00013020" w:rsidRPr="00013020" w:rsidRDefault="00A00A58" w:rsidP="00013020">
      <w:pPr>
        <w:jc w:val="both"/>
      </w:pPr>
      <w:r w:rsidRPr="00041C57">
        <w:rPr>
          <w:color w:val="000000" w:themeColor="text1"/>
        </w:rPr>
        <w:t xml:space="preserve">The study has proposed an estimator for the estimation of the parameters of a linear regression model with multicollinearity problem. The proposed estimator </w:t>
      </w:r>
      <w:r w:rsidR="00EF6F9F" w:rsidRPr="00041C57">
        <w:rPr>
          <w:color w:val="000000" w:themeColor="text1"/>
        </w:rPr>
        <w:t xml:space="preserve">RHKMALUMIWPC </w:t>
      </w:r>
      <w:r w:rsidRPr="00041C57">
        <w:rPr>
          <w:color w:val="000000" w:themeColor="text1"/>
        </w:rPr>
        <w:t xml:space="preserve">performs better and more efficient than the existing estimators to handle the problem of multicollinearity </w:t>
      </w:r>
      <w:r w:rsidR="00C32390" w:rsidRPr="00041C57">
        <w:rPr>
          <w:color w:val="000000" w:themeColor="text1"/>
        </w:rPr>
        <w:t>when p=4.</w:t>
      </w:r>
      <w:r w:rsidR="00013020">
        <w:rPr>
          <w:color w:val="000000" w:themeColor="text1"/>
        </w:rPr>
        <w:t xml:space="preserve"> </w:t>
      </w:r>
      <w:r w:rsidR="00013020" w:rsidRPr="00013020">
        <w:t xml:space="preserve">This study is based on simulated data, in future the developed estimator can be </w:t>
      </w:r>
      <w:r w:rsidR="00B0205D" w:rsidRPr="00013020">
        <w:t>applied to</w:t>
      </w:r>
      <w:r w:rsidR="00013020" w:rsidRPr="00013020">
        <w:t xml:space="preserve"> real-world datasets from various fields to help validate its practical utility and effectiveness. It is recommended that in linear regression models with moderate multicollinearity (p = 4) the RHKMALUMIWPC estimator should be used in parameter estimation, as it outperforms traditional methods in terms of efficiency and accuracy</w:t>
      </w:r>
    </w:p>
    <w:p w14:paraId="2A248532" w14:textId="7D956E02" w:rsidR="00A00A58" w:rsidRPr="00041C57" w:rsidRDefault="00A00A58" w:rsidP="005563A4">
      <w:pPr>
        <w:jc w:val="both"/>
        <w:rPr>
          <w:color w:val="000000" w:themeColor="text1"/>
        </w:rPr>
      </w:pPr>
    </w:p>
    <w:p w14:paraId="109E6106" w14:textId="77777777" w:rsidR="00CC748E" w:rsidRDefault="00CC748E" w:rsidP="00041C57">
      <w:pPr>
        <w:jc w:val="both"/>
        <w:rPr>
          <w:b/>
          <w:bCs/>
          <w:color w:val="000000" w:themeColor="text1"/>
        </w:rPr>
      </w:pPr>
    </w:p>
    <w:p w14:paraId="16185423" w14:textId="06B95FD7" w:rsidR="004E5B7B" w:rsidRDefault="005965D3" w:rsidP="00041C57">
      <w:pPr>
        <w:jc w:val="both"/>
        <w:rPr>
          <w:b/>
          <w:bCs/>
          <w:color w:val="000000" w:themeColor="text1"/>
        </w:rPr>
      </w:pPr>
      <w:r w:rsidRPr="005965D3">
        <w:rPr>
          <w:b/>
          <w:bCs/>
          <w:color w:val="000000" w:themeColor="text1"/>
        </w:rPr>
        <w:t xml:space="preserve">Disclaimer (Artificial intelligence) </w:t>
      </w:r>
    </w:p>
    <w:p w14:paraId="5616A21C" w14:textId="433EE1C5" w:rsidR="009B7C64" w:rsidRPr="004E5B7B" w:rsidRDefault="005965D3" w:rsidP="00041C57">
      <w:pPr>
        <w:jc w:val="both"/>
        <w:rPr>
          <w:color w:val="000000" w:themeColor="text1"/>
        </w:rPr>
      </w:pPr>
      <w:r w:rsidRPr="004E5B7B">
        <w:rPr>
          <w:color w:val="000000" w:themeColor="text1"/>
        </w:rPr>
        <w:t xml:space="preserve">Author(s) hereby </w:t>
      </w:r>
      <w:proofErr w:type="gramStart"/>
      <w:r w:rsidRPr="004E5B7B">
        <w:rPr>
          <w:color w:val="000000" w:themeColor="text1"/>
        </w:rPr>
        <w:t>declare</w:t>
      </w:r>
      <w:proofErr w:type="gramEnd"/>
      <w:r w:rsidRPr="004E5B7B">
        <w:rPr>
          <w:color w:val="000000" w:themeColor="text1"/>
        </w:rPr>
        <w:t xml:space="preserve"> that NO generative AI technologies such as Large Language Models (ChatGPT, COPILOT, </w:t>
      </w:r>
      <w:proofErr w:type="spellStart"/>
      <w:r w:rsidRPr="004E5B7B">
        <w:rPr>
          <w:color w:val="000000" w:themeColor="text1"/>
        </w:rPr>
        <w:t>etc</w:t>
      </w:r>
      <w:proofErr w:type="spellEnd"/>
      <w:r w:rsidRPr="004E5B7B">
        <w:rPr>
          <w:color w:val="000000" w:themeColor="text1"/>
        </w:rPr>
        <w:t>) and text-to-image generators have been used during the writing or editing of manuscript</w:t>
      </w:r>
      <w:r w:rsidR="00A22AFA">
        <w:rPr>
          <w:color w:val="000000" w:themeColor="text1"/>
        </w:rPr>
        <w:t>.</w:t>
      </w:r>
    </w:p>
    <w:p w14:paraId="0D61C57A" w14:textId="77777777" w:rsidR="001A0F4B" w:rsidRDefault="001A0F4B" w:rsidP="00041C57">
      <w:pPr>
        <w:jc w:val="both"/>
        <w:rPr>
          <w:b/>
          <w:bCs/>
          <w:color w:val="000000" w:themeColor="text1"/>
        </w:rPr>
      </w:pPr>
    </w:p>
    <w:p w14:paraId="39BB0198" w14:textId="77777777" w:rsidR="001A0F4B" w:rsidRDefault="001A0F4B" w:rsidP="00041C57">
      <w:pPr>
        <w:jc w:val="both"/>
        <w:rPr>
          <w:b/>
          <w:bCs/>
          <w:color w:val="000000" w:themeColor="text1"/>
        </w:rPr>
      </w:pPr>
    </w:p>
    <w:p w14:paraId="608BF8BE" w14:textId="77777777" w:rsidR="001A0F4B" w:rsidRDefault="001A0F4B" w:rsidP="00041C57">
      <w:pPr>
        <w:jc w:val="both"/>
        <w:rPr>
          <w:b/>
          <w:bCs/>
          <w:color w:val="000000" w:themeColor="text1"/>
        </w:rPr>
      </w:pPr>
    </w:p>
    <w:p w14:paraId="73D23217" w14:textId="77777777" w:rsidR="001A0F4B" w:rsidRPr="001A0F4B" w:rsidRDefault="001A0F4B" w:rsidP="001A0F4B">
      <w:pPr>
        <w:jc w:val="both"/>
        <w:rPr>
          <w:b/>
          <w:bCs/>
          <w:color w:val="000000" w:themeColor="text1"/>
        </w:rPr>
      </w:pPr>
      <w:r w:rsidRPr="001A0F4B">
        <w:rPr>
          <w:b/>
          <w:bCs/>
          <w:color w:val="000000" w:themeColor="text1"/>
        </w:rPr>
        <w:t>COMPETING INTERESTS DISCLAIMER:</w:t>
      </w:r>
    </w:p>
    <w:p w14:paraId="4CA1752C" w14:textId="61D89D15" w:rsidR="001A0F4B" w:rsidRPr="001A0F4B" w:rsidRDefault="001A0F4B" w:rsidP="001A0F4B">
      <w:pPr>
        <w:jc w:val="both"/>
        <w:rPr>
          <w:color w:val="000000" w:themeColor="text1"/>
        </w:rPr>
      </w:pPr>
      <w:r w:rsidRPr="001A0F4B">
        <w:rPr>
          <w:color w:val="000000" w:themeColor="text1"/>
        </w:rPr>
        <w:t>Authors have declared that they have no known competing financial interests OR non-financial interests OR personal relationships that could have appeared to influence the work reported in this paper.</w:t>
      </w:r>
    </w:p>
    <w:p w14:paraId="00083939" w14:textId="77777777" w:rsidR="001A0F4B" w:rsidRDefault="001A0F4B" w:rsidP="00041C57">
      <w:pPr>
        <w:jc w:val="both"/>
        <w:rPr>
          <w:b/>
          <w:bCs/>
          <w:color w:val="000000" w:themeColor="text1"/>
        </w:rPr>
      </w:pPr>
    </w:p>
    <w:p w14:paraId="359805A2" w14:textId="77777777" w:rsidR="001A0F4B" w:rsidRDefault="001A0F4B" w:rsidP="00041C57">
      <w:pPr>
        <w:jc w:val="both"/>
        <w:rPr>
          <w:b/>
          <w:bCs/>
          <w:color w:val="000000" w:themeColor="text1"/>
        </w:rPr>
      </w:pPr>
    </w:p>
    <w:p w14:paraId="027FC6DC" w14:textId="77777777" w:rsidR="001A0F4B" w:rsidRDefault="001A0F4B" w:rsidP="00041C57">
      <w:pPr>
        <w:jc w:val="both"/>
        <w:rPr>
          <w:b/>
          <w:bCs/>
          <w:color w:val="000000" w:themeColor="text1"/>
        </w:rPr>
      </w:pPr>
    </w:p>
    <w:p w14:paraId="485926EF" w14:textId="77777777" w:rsidR="001A0F4B" w:rsidRDefault="001A0F4B" w:rsidP="00041C57">
      <w:pPr>
        <w:jc w:val="both"/>
        <w:rPr>
          <w:b/>
          <w:bCs/>
          <w:color w:val="000000" w:themeColor="text1"/>
        </w:rPr>
      </w:pPr>
    </w:p>
    <w:p w14:paraId="2FC0908D" w14:textId="77777777" w:rsidR="001A0F4B" w:rsidRDefault="001A0F4B" w:rsidP="00041C57">
      <w:pPr>
        <w:jc w:val="both"/>
        <w:rPr>
          <w:b/>
          <w:bCs/>
          <w:color w:val="000000" w:themeColor="text1"/>
        </w:rPr>
      </w:pPr>
    </w:p>
    <w:p w14:paraId="162B2487" w14:textId="77777777" w:rsidR="001A0F4B" w:rsidRDefault="001A0F4B" w:rsidP="00041C57">
      <w:pPr>
        <w:jc w:val="both"/>
        <w:rPr>
          <w:b/>
          <w:bCs/>
          <w:color w:val="000000" w:themeColor="text1"/>
        </w:rPr>
      </w:pPr>
    </w:p>
    <w:p w14:paraId="7831AABA" w14:textId="77777777" w:rsidR="001A0F4B" w:rsidRDefault="001A0F4B" w:rsidP="00041C57">
      <w:pPr>
        <w:jc w:val="both"/>
        <w:rPr>
          <w:b/>
          <w:bCs/>
          <w:color w:val="000000" w:themeColor="text1"/>
        </w:rPr>
      </w:pPr>
    </w:p>
    <w:p w14:paraId="65AA2832" w14:textId="77777777" w:rsidR="001A0F4B" w:rsidRDefault="001A0F4B" w:rsidP="00041C57">
      <w:pPr>
        <w:jc w:val="both"/>
        <w:rPr>
          <w:b/>
          <w:bCs/>
          <w:color w:val="000000" w:themeColor="text1"/>
        </w:rPr>
      </w:pPr>
    </w:p>
    <w:p w14:paraId="464836FC" w14:textId="77777777" w:rsidR="001A0F4B" w:rsidRDefault="001A0F4B" w:rsidP="00041C57">
      <w:pPr>
        <w:jc w:val="both"/>
        <w:rPr>
          <w:b/>
          <w:bCs/>
          <w:color w:val="000000" w:themeColor="text1"/>
        </w:rPr>
      </w:pPr>
    </w:p>
    <w:p w14:paraId="481AF99C" w14:textId="77777777" w:rsidR="001A0F4B" w:rsidRDefault="001A0F4B" w:rsidP="00041C57">
      <w:pPr>
        <w:jc w:val="both"/>
        <w:rPr>
          <w:b/>
          <w:bCs/>
          <w:color w:val="000000" w:themeColor="text1"/>
        </w:rPr>
      </w:pPr>
    </w:p>
    <w:p w14:paraId="288B87DF" w14:textId="77777777" w:rsidR="001A0F4B" w:rsidRDefault="001A0F4B" w:rsidP="00041C57">
      <w:pPr>
        <w:jc w:val="both"/>
        <w:rPr>
          <w:b/>
          <w:bCs/>
          <w:color w:val="000000" w:themeColor="text1"/>
        </w:rPr>
      </w:pPr>
    </w:p>
    <w:p w14:paraId="68D3A0CF" w14:textId="77777777" w:rsidR="001A0F4B" w:rsidRDefault="001A0F4B" w:rsidP="00041C57">
      <w:pPr>
        <w:jc w:val="both"/>
        <w:rPr>
          <w:b/>
          <w:bCs/>
          <w:color w:val="000000" w:themeColor="text1"/>
        </w:rPr>
      </w:pPr>
    </w:p>
    <w:p w14:paraId="68BA104B" w14:textId="77777777" w:rsidR="001A0F4B" w:rsidRDefault="001A0F4B" w:rsidP="00041C57">
      <w:pPr>
        <w:jc w:val="both"/>
        <w:rPr>
          <w:b/>
          <w:bCs/>
          <w:color w:val="000000" w:themeColor="text1"/>
        </w:rPr>
      </w:pPr>
    </w:p>
    <w:p w14:paraId="11E9BD16" w14:textId="77777777" w:rsidR="001A0F4B" w:rsidRDefault="001A0F4B" w:rsidP="00041C57">
      <w:pPr>
        <w:jc w:val="both"/>
        <w:rPr>
          <w:b/>
          <w:bCs/>
          <w:color w:val="000000" w:themeColor="text1"/>
        </w:rPr>
      </w:pPr>
    </w:p>
    <w:p w14:paraId="729D835C" w14:textId="77777777" w:rsidR="001A0F4B" w:rsidRDefault="001A0F4B" w:rsidP="00041C57">
      <w:pPr>
        <w:jc w:val="both"/>
        <w:rPr>
          <w:b/>
          <w:bCs/>
          <w:color w:val="000000" w:themeColor="text1"/>
        </w:rPr>
      </w:pPr>
    </w:p>
    <w:p w14:paraId="3D55E8EF" w14:textId="4F07A04D" w:rsidR="00A674A2" w:rsidRDefault="00A674A2" w:rsidP="00041C57">
      <w:pPr>
        <w:jc w:val="both"/>
        <w:rPr>
          <w:b/>
          <w:bCs/>
          <w:color w:val="000000" w:themeColor="text1"/>
        </w:rPr>
      </w:pPr>
      <w:r w:rsidRPr="00041C57">
        <w:rPr>
          <w:b/>
          <w:bCs/>
          <w:color w:val="000000" w:themeColor="text1"/>
        </w:rPr>
        <w:t>REFERENCES</w:t>
      </w:r>
    </w:p>
    <w:p w14:paraId="04D77EA4" w14:textId="77777777" w:rsidR="007637EA" w:rsidRDefault="007637EA" w:rsidP="007637EA">
      <w:r>
        <w:t>[1]</w:t>
      </w:r>
      <w:r>
        <w:tab/>
        <w:t>Gujarati, D. N. (2021). Essentials of econometrics. Sage Publications.</w:t>
      </w:r>
    </w:p>
    <w:p w14:paraId="5A221CB6" w14:textId="77777777" w:rsidR="007637EA" w:rsidRDefault="007637EA" w:rsidP="007637EA">
      <w:pPr>
        <w:ind w:left="720" w:hanging="720"/>
      </w:pPr>
      <w:r>
        <w:t>[2]</w:t>
      </w:r>
      <w:r>
        <w:tab/>
      </w:r>
      <w:proofErr w:type="spellStart"/>
      <w:r>
        <w:t>Alreshidi</w:t>
      </w:r>
      <w:proofErr w:type="spellEnd"/>
      <w:r>
        <w:t xml:space="preserve">, N. A., </w:t>
      </w:r>
      <w:proofErr w:type="spellStart"/>
      <w:r>
        <w:t>Alrasheedi</w:t>
      </w:r>
      <w:proofErr w:type="spellEnd"/>
      <w:r>
        <w:t xml:space="preserve">, M. A., Lukman, A. F., </w:t>
      </w:r>
      <w:proofErr w:type="spellStart"/>
      <w:r>
        <w:t>Alrweili</w:t>
      </w:r>
      <w:proofErr w:type="spellEnd"/>
      <w:r>
        <w:t xml:space="preserve">, H., &amp; </w:t>
      </w:r>
      <w:proofErr w:type="spellStart"/>
      <w:r>
        <w:t>Farghali</w:t>
      </w:r>
      <w:proofErr w:type="spellEnd"/>
      <w:r>
        <w:t>, R. A. (2025). Modified Kibria–Lukman estimator for the Conway–Maxwell–Poisson regression model: Simulation and application. Mathematics, 13(5), 794.</w:t>
      </w:r>
    </w:p>
    <w:p w14:paraId="69B468BA" w14:textId="77777777" w:rsidR="007637EA" w:rsidRDefault="007637EA" w:rsidP="007637EA">
      <w:pPr>
        <w:ind w:left="720" w:hanging="720"/>
      </w:pPr>
      <w:r>
        <w:t>[3]</w:t>
      </w:r>
      <w:r>
        <w:tab/>
        <w:t>Paul, R. K. (2006). Multicollinearity: Causes, effects and remedies. IASRI, New Delhi, 1(1), 58–65.</w:t>
      </w:r>
    </w:p>
    <w:p w14:paraId="49229604" w14:textId="77777777" w:rsidR="007637EA" w:rsidRDefault="007637EA" w:rsidP="007637EA">
      <w:pPr>
        <w:ind w:left="720" w:hanging="720"/>
      </w:pPr>
      <w:r>
        <w:t>[4]</w:t>
      </w:r>
      <w:r>
        <w:tab/>
        <w:t>Alharthi, M. F., &amp; Akhtar, N. (2025). Newly improved two-parameter ridge estimators: A better approach for mitigating multicollinearity in regression analysis. Axioms, 14(3), 186.</w:t>
      </w:r>
    </w:p>
    <w:p w14:paraId="4EE1E740" w14:textId="77777777" w:rsidR="007637EA" w:rsidRDefault="007637EA" w:rsidP="007637EA">
      <w:pPr>
        <w:ind w:left="720" w:hanging="720"/>
      </w:pPr>
      <w:r>
        <w:t>[5]</w:t>
      </w:r>
      <w:r>
        <w:tab/>
        <w:t xml:space="preserve">Hoerl, A. E., &amp; Kennard, R. W. (1970). Ridge regression: Biased estimation for nonorthogonal problems. </w:t>
      </w:r>
      <w:proofErr w:type="spellStart"/>
      <w:r>
        <w:t>Technometrics</w:t>
      </w:r>
      <w:proofErr w:type="spellEnd"/>
      <w:r>
        <w:t>, 12(1), 55–67. https://doi.org/10.1080/00401706.1970.10488634</w:t>
      </w:r>
    </w:p>
    <w:p w14:paraId="4B716D3F" w14:textId="77777777" w:rsidR="007637EA" w:rsidRDefault="007637EA" w:rsidP="007637EA">
      <w:pPr>
        <w:ind w:left="720" w:hanging="720"/>
      </w:pPr>
      <w:r>
        <w:t>[6]</w:t>
      </w:r>
      <w:r>
        <w:tab/>
        <w:t>Liu, K. (1993). A new class of biased estimate in linear regression. Communications in Statistics - Theory and Methods, 22(2), 393–402.</w:t>
      </w:r>
    </w:p>
    <w:p w14:paraId="5978F269" w14:textId="77777777" w:rsidR="007637EA" w:rsidRDefault="007637EA" w:rsidP="007637EA">
      <w:pPr>
        <w:ind w:left="720" w:hanging="720"/>
      </w:pPr>
      <w:r>
        <w:t>[7]</w:t>
      </w:r>
      <w:r>
        <w:tab/>
        <w:t>Hotelling, H. (1933). Analysis of a complex of statistical variables into principal components. Journal of Educational Psychology, 24(6), 417–441. https://doi.org/10.1037/h0071325</w:t>
      </w:r>
    </w:p>
    <w:p w14:paraId="0FF88EE6" w14:textId="77777777" w:rsidR="007637EA" w:rsidRDefault="007637EA" w:rsidP="007637EA">
      <w:pPr>
        <w:ind w:left="720" w:hanging="720"/>
      </w:pPr>
      <w:r>
        <w:t>[8]</w:t>
      </w:r>
      <w:r>
        <w:tab/>
      </w:r>
      <w:proofErr w:type="spellStart"/>
      <w:r>
        <w:t>Oduntan</w:t>
      </w:r>
      <w:proofErr w:type="spellEnd"/>
      <w:r>
        <w:t>, E. (2024). A Monte Carlo study of the residuals of system estimators in the presence of multicollinearity. EKOIST Journal of Econometrics and Statistics, (41), 13–21.</w:t>
      </w:r>
    </w:p>
    <w:p w14:paraId="4D8EBE7B" w14:textId="77777777" w:rsidR="007637EA" w:rsidRDefault="007637EA" w:rsidP="007637EA">
      <w:pPr>
        <w:ind w:left="720" w:hanging="720"/>
      </w:pPr>
      <w:r>
        <w:t>[9[</w:t>
      </w:r>
      <w:r>
        <w:tab/>
        <w:t>Chatterjee, S., &amp; Hadi, A. S. (2015). Regression analysis by example. John Wiley &amp; Sons.</w:t>
      </w:r>
    </w:p>
    <w:p w14:paraId="782E65F9" w14:textId="77777777" w:rsidR="007637EA" w:rsidRDefault="007637EA" w:rsidP="007637EA">
      <w:pPr>
        <w:ind w:left="720" w:hanging="720"/>
      </w:pPr>
      <w:r>
        <w:t>[10]</w:t>
      </w:r>
      <w:r>
        <w:tab/>
        <w:t>Lukman, A. F., Haadi, A., Ayinde, K., Onate, C. A., Gbadamosi, B., &amp; Oladejo, N. K. (2018). Some improved generalized ridge estimators and their comparison. WSEAS Transactions on Mathematics, 17, 369–376.</w:t>
      </w:r>
    </w:p>
    <w:p w14:paraId="270AF3E0" w14:textId="77777777" w:rsidR="007637EA" w:rsidRDefault="007637EA" w:rsidP="007637EA">
      <w:pPr>
        <w:ind w:left="720" w:hanging="720"/>
      </w:pPr>
      <w:r>
        <w:t>[11]</w:t>
      </w:r>
      <w:r>
        <w:tab/>
        <w:t>Fayose, T. S., &amp; Ayinde, K. (2019). Different forms biasing parameter for generalized ridge regression estimator. International Journal of Computer Applications, 181(37), 2–29.</w:t>
      </w:r>
    </w:p>
    <w:p w14:paraId="6A3A99EF" w14:textId="77777777" w:rsidR="007637EA" w:rsidRDefault="007637EA" w:rsidP="007637EA">
      <w:pPr>
        <w:ind w:left="720" w:hanging="720"/>
      </w:pPr>
      <w:r>
        <w:t>[12]</w:t>
      </w:r>
      <w:r>
        <w:tab/>
      </w:r>
      <w:proofErr w:type="spellStart"/>
      <w:r>
        <w:t>Pongpiachan</w:t>
      </w:r>
      <w:proofErr w:type="spellEnd"/>
      <w:r>
        <w:t xml:space="preserve">, S., Wang, Q., </w:t>
      </w:r>
      <w:proofErr w:type="spellStart"/>
      <w:r>
        <w:t>Apiratikul</w:t>
      </w:r>
      <w:proofErr w:type="spellEnd"/>
      <w:r>
        <w:t xml:space="preserve">, R., Tipmanee, D., Li, L., Xing, L., ... &amp; </w:t>
      </w:r>
      <w:proofErr w:type="spellStart"/>
      <w:r>
        <w:t>Poshyachinda</w:t>
      </w:r>
      <w:proofErr w:type="spellEnd"/>
      <w:r>
        <w:t xml:space="preserve">, S. (2024). Combined use of principal component analysis/multiple linear </w:t>
      </w:r>
      <w:r>
        <w:lastRenderedPageBreak/>
        <w:t>regression analysis and artificial neural network to assess the impact of meteorological parameters on fluctuation of selected PM2.5-bound elements. PLOS ONE, 19(3), e0287187.</w:t>
      </w:r>
    </w:p>
    <w:p w14:paraId="6530638D" w14:textId="77777777" w:rsidR="007637EA" w:rsidRDefault="007637EA" w:rsidP="007637EA">
      <w:pPr>
        <w:ind w:left="720" w:hanging="720"/>
      </w:pPr>
      <w:r>
        <w:t>[13]</w:t>
      </w:r>
      <w:r>
        <w:tab/>
        <w:t>Weeraratne, N., Hunt, L., &amp; Kurz, J. (2024). Challenges of principal component analysis in high-dimensional settings when n &lt; p. Preprint. https://doi.org/10.21203/rs.3.rs-4033858/v1</w:t>
      </w:r>
    </w:p>
    <w:p w14:paraId="0C68107C" w14:textId="77777777" w:rsidR="007637EA" w:rsidRDefault="007637EA" w:rsidP="007637EA">
      <w:pPr>
        <w:ind w:left="720" w:hanging="720"/>
      </w:pPr>
      <w:r>
        <w:t>[14]</w:t>
      </w:r>
      <w:r>
        <w:tab/>
        <w:t xml:space="preserve">Ayinde, K., Apata, E. O., &amp; Alaba, O. O. (2012). Estimators of linear regression model and prediction under some </w:t>
      </w:r>
      <w:proofErr w:type="gramStart"/>
      <w:r>
        <w:t>assumptions</w:t>
      </w:r>
      <w:proofErr w:type="gramEnd"/>
      <w:r>
        <w:t xml:space="preserve"> violation. https://doi.org/10.4236/ojs.2012.25069</w:t>
      </w:r>
    </w:p>
    <w:p w14:paraId="0F4D2CFB" w14:textId="77777777" w:rsidR="007637EA" w:rsidRDefault="007637EA" w:rsidP="007637EA">
      <w:pPr>
        <w:ind w:left="720" w:hanging="720"/>
      </w:pPr>
      <w:r>
        <w:t>[15]</w:t>
      </w:r>
      <w:r>
        <w:tab/>
        <w:t>McDonald, G. C., &amp; Galarneau, D. I. (1975). A Monte Carlo evaluation of some ridge-type estimators. Journal of the American Statistical Association, 70(350), 407–416. https://doi.org/10.1080/01621459.1975.10479882</w:t>
      </w:r>
    </w:p>
    <w:p w14:paraId="1EC35B0C" w14:textId="77777777" w:rsidR="007637EA" w:rsidRDefault="007637EA" w:rsidP="007637EA">
      <w:pPr>
        <w:ind w:left="720" w:hanging="720"/>
      </w:pPr>
      <w:r>
        <w:t>[16]</w:t>
      </w:r>
      <w:r>
        <w:tab/>
        <w:t xml:space="preserve">Wichern, D. W., &amp; Churchill, G. A. (1978). A comparison of ridge estimators. </w:t>
      </w:r>
      <w:proofErr w:type="spellStart"/>
      <w:r>
        <w:t>Technometrics</w:t>
      </w:r>
      <w:proofErr w:type="spellEnd"/>
      <w:r>
        <w:t>, 20(3), 301–311. https://doi.org/10.1080/00401706.1978.10489675</w:t>
      </w:r>
    </w:p>
    <w:p w14:paraId="4788A83C" w14:textId="77777777" w:rsidR="007637EA" w:rsidRDefault="007637EA" w:rsidP="007637EA">
      <w:pPr>
        <w:ind w:left="720" w:hanging="720"/>
      </w:pPr>
      <w:r>
        <w:t>[17]</w:t>
      </w:r>
      <w:r>
        <w:tab/>
        <w:t>Gibbons, D. G. (1981). A simulation study of some ridge estimators. Journal of the American Statistical Association, 76(373), 131–139.</w:t>
      </w:r>
    </w:p>
    <w:p w14:paraId="60AAED92" w14:textId="77777777" w:rsidR="007637EA" w:rsidRDefault="007637EA" w:rsidP="007637EA">
      <w:pPr>
        <w:ind w:left="720" w:hanging="720"/>
      </w:pPr>
      <w:r>
        <w:t>[18]</w:t>
      </w:r>
      <w:r>
        <w:tab/>
        <w:t>Kibria, B. M. G. (2003). Performance of some new ridge regression estimators. Communications in Statistics - Simulation and Computation, 32(2), 419–435. https://doi.org/10.1081/SAC-120017499</w:t>
      </w:r>
    </w:p>
    <w:p w14:paraId="1868E9D6" w14:textId="77777777" w:rsidR="007637EA" w:rsidRDefault="007637EA" w:rsidP="007637EA">
      <w:pPr>
        <w:ind w:left="720" w:hanging="720"/>
      </w:pPr>
      <w:r>
        <w:t>[19]</w:t>
      </w:r>
      <w:r>
        <w:tab/>
        <w:t xml:space="preserve">Dorugade, A. V., &amp; </w:t>
      </w:r>
      <w:proofErr w:type="spellStart"/>
      <w:r>
        <w:t>Kashid</w:t>
      </w:r>
      <w:proofErr w:type="spellEnd"/>
      <w:r>
        <w:t>, D. N. (2010). Alternative method for choosing ridge parameter for regression. Applied Mathematical Sciences, 4(9), 447–456.</w:t>
      </w:r>
    </w:p>
    <w:p w14:paraId="0BDF6A85" w14:textId="77777777" w:rsidR="007637EA" w:rsidRDefault="007637EA" w:rsidP="007637EA">
      <w:pPr>
        <w:ind w:left="720" w:hanging="720"/>
      </w:pPr>
      <w:r>
        <w:t>[20]</w:t>
      </w:r>
      <w:r>
        <w:tab/>
        <w:t>Dorugade, A. V. (2016). Adjusted ridge estimator and comparison with Kibria’s method in linear regression. Journal of the Association of Arab Universities for Basic and Applied Sciences, 21, 96–102.</w:t>
      </w:r>
    </w:p>
    <w:p w14:paraId="68F55E08" w14:textId="77777777" w:rsidR="00E255A2" w:rsidRDefault="00E255A2" w:rsidP="007637EA">
      <w:pPr>
        <w:ind w:left="720" w:hanging="720"/>
        <w:rPr>
          <w:b/>
          <w:bCs/>
          <w:color w:val="000000" w:themeColor="text1"/>
        </w:rPr>
      </w:pPr>
    </w:p>
    <w:sectPr w:rsidR="00E255A2" w:rsidSect="000119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100A0" w14:textId="77777777" w:rsidR="00AD5E86" w:rsidRDefault="00AD5E86" w:rsidP="00CC748E">
      <w:r>
        <w:separator/>
      </w:r>
    </w:p>
  </w:endnote>
  <w:endnote w:type="continuationSeparator" w:id="0">
    <w:p w14:paraId="24068397" w14:textId="77777777" w:rsidR="00AD5E86" w:rsidRDefault="00AD5E86" w:rsidP="00CC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E75" w14:textId="77777777" w:rsidR="00CC748E" w:rsidRDefault="00CC7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F4DF" w14:textId="77777777" w:rsidR="00CC748E" w:rsidRDefault="00CC7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EB10" w14:textId="77777777" w:rsidR="00CC748E" w:rsidRDefault="00CC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B56B7" w14:textId="77777777" w:rsidR="00AD5E86" w:rsidRDefault="00AD5E86" w:rsidP="00CC748E">
      <w:r>
        <w:separator/>
      </w:r>
    </w:p>
  </w:footnote>
  <w:footnote w:type="continuationSeparator" w:id="0">
    <w:p w14:paraId="1069ED66" w14:textId="77777777" w:rsidR="00AD5E86" w:rsidRDefault="00AD5E86" w:rsidP="00CC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23E2" w14:textId="73F6B7B4" w:rsidR="00CC748E" w:rsidRDefault="00000000">
    <w:pPr>
      <w:pStyle w:val="Header"/>
    </w:pPr>
    <w:r>
      <w:rPr>
        <w:noProof/>
      </w:rPr>
      <w:pict w14:anchorId="6E27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0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0C7C" w14:textId="5A9DC3EB" w:rsidR="00CC748E" w:rsidRDefault="00000000">
    <w:pPr>
      <w:pStyle w:val="Header"/>
    </w:pPr>
    <w:r>
      <w:rPr>
        <w:noProof/>
      </w:rPr>
      <w:pict w14:anchorId="3AAEA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0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B873" w14:textId="07128461" w:rsidR="00CC748E" w:rsidRDefault="00000000">
    <w:pPr>
      <w:pStyle w:val="Header"/>
    </w:pPr>
    <w:r>
      <w:rPr>
        <w:noProof/>
      </w:rPr>
      <w:pict w14:anchorId="130D7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0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CAB"/>
    <w:multiLevelType w:val="hybridMultilevel"/>
    <w:tmpl w:val="05FCCEB0"/>
    <w:lvl w:ilvl="0" w:tplc="35463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304AA"/>
    <w:multiLevelType w:val="hybridMultilevel"/>
    <w:tmpl w:val="4404ABF0"/>
    <w:lvl w:ilvl="0" w:tplc="C3D2D29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C00902"/>
    <w:multiLevelType w:val="hybridMultilevel"/>
    <w:tmpl w:val="6FB63BDE"/>
    <w:lvl w:ilvl="0" w:tplc="6D048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67332"/>
    <w:multiLevelType w:val="hybridMultilevel"/>
    <w:tmpl w:val="FB848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00B80"/>
    <w:multiLevelType w:val="multilevel"/>
    <w:tmpl w:val="C226C8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12D0C"/>
    <w:multiLevelType w:val="multilevel"/>
    <w:tmpl w:val="D152BE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B50D1"/>
    <w:multiLevelType w:val="multilevel"/>
    <w:tmpl w:val="48CE81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1F3659B"/>
    <w:multiLevelType w:val="hybridMultilevel"/>
    <w:tmpl w:val="12386236"/>
    <w:lvl w:ilvl="0" w:tplc="5A82B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74C13"/>
    <w:multiLevelType w:val="hybridMultilevel"/>
    <w:tmpl w:val="BE58BD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106DD3"/>
    <w:multiLevelType w:val="hybridMultilevel"/>
    <w:tmpl w:val="2C3EC69E"/>
    <w:lvl w:ilvl="0" w:tplc="4D94A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1773C"/>
    <w:multiLevelType w:val="hybridMultilevel"/>
    <w:tmpl w:val="C58891DC"/>
    <w:lvl w:ilvl="0" w:tplc="7AB85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20026"/>
    <w:multiLevelType w:val="hybridMultilevel"/>
    <w:tmpl w:val="D2D24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B332F"/>
    <w:multiLevelType w:val="hybridMultilevel"/>
    <w:tmpl w:val="B5EEF3DE"/>
    <w:lvl w:ilvl="0" w:tplc="411EA938">
      <w:start w:val="1"/>
      <w:numFmt w:val="decimal"/>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50D0105F"/>
    <w:multiLevelType w:val="hybridMultilevel"/>
    <w:tmpl w:val="27E4BDA6"/>
    <w:lvl w:ilvl="0" w:tplc="CBAE6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113D1"/>
    <w:multiLevelType w:val="hybridMultilevel"/>
    <w:tmpl w:val="F0BE51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10FB3"/>
    <w:multiLevelType w:val="hybridMultilevel"/>
    <w:tmpl w:val="9602425C"/>
    <w:lvl w:ilvl="0" w:tplc="F748419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6803815"/>
    <w:multiLevelType w:val="multilevel"/>
    <w:tmpl w:val="8EA285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E96C6C"/>
    <w:multiLevelType w:val="multilevel"/>
    <w:tmpl w:val="59F22F48"/>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18" w15:restartNumberingAfterBreak="0">
    <w:nsid w:val="6D813216"/>
    <w:multiLevelType w:val="multilevel"/>
    <w:tmpl w:val="489E3B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D94104C"/>
    <w:multiLevelType w:val="hybridMultilevel"/>
    <w:tmpl w:val="13F4EE46"/>
    <w:lvl w:ilvl="0" w:tplc="920667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1C855CC"/>
    <w:multiLevelType w:val="hybridMultilevel"/>
    <w:tmpl w:val="BE58BD9A"/>
    <w:lvl w:ilvl="0" w:tplc="35463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F521E"/>
    <w:multiLevelType w:val="multilevel"/>
    <w:tmpl w:val="FFB0B3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35D64"/>
    <w:multiLevelType w:val="multilevel"/>
    <w:tmpl w:val="3C30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57301705">
    <w:abstractNumId w:val="17"/>
  </w:num>
  <w:num w:numId="2" w16cid:durableId="1504125456">
    <w:abstractNumId w:val="18"/>
  </w:num>
  <w:num w:numId="3" w16cid:durableId="603849137">
    <w:abstractNumId w:val="22"/>
    <w:lvlOverride w:ilvl="0">
      <w:lvl w:ilvl="0">
        <w:numFmt w:val="lowerLetter"/>
        <w:lvlText w:val="%1."/>
        <w:lvlJc w:val="left"/>
      </w:lvl>
    </w:lvlOverride>
  </w:num>
  <w:num w:numId="4" w16cid:durableId="421609258">
    <w:abstractNumId w:val="15"/>
  </w:num>
  <w:num w:numId="5" w16cid:durableId="1155030956">
    <w:abstractNumId w:val="1"/>
  </w:num>
  <w:num w:numId="6" w16cid:durableId="556473746">
    <w:abstractNumId w:val="21"/>
  </w:num>
  <w:num w:numId="7" w16cid:durableId="1145388117">
    <w:abstractNumId w:val="12"/>
  </w:num>
  <w:num w:numId="8" w16cid:durableId="10421236">
    <w:abstractNumId w:val="4"/>
  </w:num>
  <w:num w:numId="9" w16cid:durableId="843055689">
    <w:abstractNumId w:val="19"/>
  </w:num>
  <w:num w:numId="10" w16cid:durableId="1568540053">
    <w:abstractNumId w:val="11"/>
  </w:num>
  <w:num w:numId="11" w16cid:durableId="1214001223">
    <w:abstractNumId w:val="16"/>
  </w:num>
  <w:num w:numId="12" w16cid:durableId="1199585566">
    <w:abstractNumId w:val="5"/>
  </w:num>
  <w:num w:numId="13" w16cid:durableId="2067023058">
    <w:abstractNumId w:val="7"/>
  </w:num>
  <w:num w:numId="14" w16cid:durableId="1955407793">
    <w:abstractNumId w:val="20"/>
  </w:num>
  <w:num w:numId="15" w16cid:durableId="1308625451">
    <w:abstractNumId w:val="8"/>
  </w:num>
  <w:num w:numId="16" w16cid:durableId="1377586860">
    <w:abstractNumId w:val="3"/>
  </w:num>
  <w:num w:numId="17" w16cid:durableId="70348734">
    <w:abstractNumId w:val="0"/>
  </w:num>
  <w:num w:numId="18" w16cid:durableId="1782216076">
    <w:abstractNumId w:val="2"/>
  </w:num>
  <w:num w:numId="19" w16cid:durableId="2074501302">
    <w:abstractNumId w:val="10"/>
  </w:num>
  <w:num w:numId="20" w16cid:durableId="1502624071">
    <w:abstractNumId w:val="9"/>
  </w:num>
  <w:num w:numId="21" w16cid:durableId="490869880">
    <w:abstractNumId w:val="13"/>
  </w:num>
  <w:num w:numId="22" w16cid:durableId="326909904">
    <w:abstractNumId w:val="14"/>
  </w:num>
  <w:num w:numId="23" w16cid:durableId="297689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72"/>
    <w:rsid w:val="00004B89"/>
    <w:rsid w:val="0001192E"/>
    <w:rsid w:val="00013020"/>
    <w:rsid w:val="00041C57"/>
    <w:rsid w:val="00057729"/>
    <w:rsid w:val="00065515"/>
    <w:rsid w:val="000A4E7D"/>
    <w:rsid w:val="000C2A62"/>
    <w:rsid w:val="000D2742"/>
    <w:rsid w:val="000E7147"/>
    <w:rsid w:val="000F38AE"/>
    <w:rsid w:val="00100020"/>
    <w:rsid w:val="00124C85"/>
    <w:rsid w:val="00163A35"/>
    <w:rsid w:val="00165675"/>
    <w:rsid w:val="00196F85"/>
    <w:rsid w:val="001A0F4B"/>
    <w:rsid w:val="001C1070"/>
    <w:rsid w:val="001D5379"/>
    <w:rsid w:val="001E5489"/>
    <w:rsid w:val="001E6237"/>
    <w:rsid w:val="001F5ECC"/>
    <w:rsid w:val="00201476"/>
    <w:rsid w:val="002229C1"/>
    <w:rsid w:val="00227C2E"/>
    <w:rsid w:val="002331C1"/>
    <w:rsid w:val="00244AB5"/>
    <w:rsid w:val="00257257"/>
    <w:rsid w:val="00263F72"/>
    <w:rsid w:val="002840FF"/>
    <w:rsid w:val="00290F4B"/>
    <w:rsid w:val="002A118A"/>
    <w:rsid w:val="002A55B6"/>
    <w:rsid w:val="002A57E1"/>
    <w:rsid w:val="002D3243"/>
    <w:rsid w:val="002E447F"/>
    <w:rsid w:val="00303A70"/>
    <w:rsid w:val="00334D96"/>
    <w:rsid w:val="00376794"/>
    <w:rsid w:val="00385035"/>
    <w:rsid w:val="003913C2"/>
    <w:rsid w:val="003C0482"/>
    <w:rsid w:val="003D5778"/>
    <w:rsid w:val="003D61CF"/>
    <w:rsid w:val="003D7C3B"/>
    <w:rsid w:val="003F253F"/>
    <w:rsid w:val="004111AA"/>
    <w:rsid w:val="00412C47"/>
    <w:rsid w:val="00447A08"/>
    <w:rsid w:val="00451BBF"/>
    <w:rsid w:val="00480A5F"/>
    <w:rsid w:val="004846A3"/>
    <w:rsid w:val="0049687D"/>
    <w:rsid w:val="004A3756"/>
    <w:rsid w:val="004A5F26"/>
    <w:rsid w:val="004A6652"/>
    <w:rsid w:val="004C2C2F"/>
    <w:rsid w:val="004D4445"/>
    <w:rsid w:val="004E5B7B"/>
    <w:rsid w:val="004E7A98"/>
    <w:rsid w:val="004F000B"/>
    <w:rsid w:val="004F50F5"/>
    <w:rsid w:val="004F6512"/>
    <w:rsid w:val="005031B2"/>
    <w:rsid w:val="00513147"/>
    <w:rsid w:val="0051414C"/>
    <w:rsid w:val="0052222F"/>
    <w:rsid w:val="005563A4"/>
    <w:rsid w:val="005627AE"/>
    <w:rsid w:val="005846E9"/>
    <w:rsid w:val="00591E81"/>
    <w:rsid w:val="00595098"/>
    <w:rsid w:val="005965D3"/>
    <w:rsid w:val="005C4CE0"/>
    <w:rsid w:val="005C5E51"/>
    <w:rsid w:val="005D38D8"/>
    <w:rsid w:val="005D762C"/>
    <w:rsid w:val="00605DFD"/>
    <w:rsid w:val="0061359D"/>
    <w:rsid w:val="00616E72"/>
    <w:rsid w:val="006271B5"/>
    <w:rsid w:val="006515B0"/>
    <w:rsid w:val="00680821"/>
    <w:rsid w:val="00683EAC"/>
    <w:rsid w:val="00685CF3"/>
    <w:rsid w:val="00691058"/>
    <w:rsid w:val="006B0515"/>
    <w:rsid w:val="006B1400"/>
    <w:rsid w:val="006B4541"/>
    <w:rsid w:val="006B5EF2"/>
    <w:rsid w:val="006D712C"/>
    <w:rsid w:val="006E4343"/>
    <w:rsid w:val="006F2BD6"/>
    <w:rsid w:val="007035E3"/>
    <w:rsid w:val="00710B4F"/>
    <w:rsid w:val="00710D71"/>
    <w:rsid w:val="00711C82"/>
    <w:rsid w:val="00712FE4"/>
    <w:rsid w:val="0071635E"/>
    <w:rsid w:val="007369F0"/>
    <w:rsid w:val="0074070B"/>
    <w:rsid w:val="007417B7"/>
    <w:rsid w:val="00752513"/>
    <w:rsid w:val="00753CA3"/>
    <w:rsid w:val="00757599"/>
    <w:rsid w:val="007637EA"/>
    <w:rsid w:val="00765A4B"/>
    <w:rsid w:val="007753EE"/>
    <w:rsid w:val="00780F9E"/>
    <w:rsid w:val="007836E4"/>
    <w:rsid w:val="00791646"/>
    <w:rsid w:val="00794775"/>
    <w:rsid w:val="007A374E"/>
    <w:rsid w:val="007A5539"/>
    <w:rsid w:val="007B1900"/>
    <w:rsid w:val="007B2174"/>
    <w:rsid w:val="007B5AE4"/>
    <w:rsid w:val="007C3E95"/>
    <w:rsid w:val="007F036C"/>
    <w:rsid w:val="007F6125"/>
    <w:rsid w:val="0080016D"/>
    <w:rsid w:val="0081109B"/>
    <w:rsid w:val="00824847"/>
    <w:rsid w:val="00825D0B"/>
    <w:rsid w:val="00835BC5"/>
    <w:rsid w:val="00855778"/>
    <w:rsid w:val="00874328"/>
    <w:rsid w:val="008C560C"/>
    <w:rsid w:val="008C59F5"/>
    <w:rsid w:val="008E3EEC"/>
    <w:rsid w:val="00903167"/>
    <w:rsid w:val="00914B37"/>
    <w:rsid w:val="00924CF4"/>
    <w:rsid w:val="00934FD7"/>
    <w:rsid w:val="0094661B"/>
    <w:rsid w:val="00950235"/>
    <w:rsid w:val="00950876"/>
    <w:rsid w:val="00953BAB"/>
    <w:rsid w:val="009652AA"/>
    <w:rsid w:val="00973421"/>
    <w:rsid w:val="00984C2F"/>
    <w:rsid w:val="00987524"/>
    <w:rsid w:val="009B5CA5"/>
    <w:rsid w:val="009B7C64"/>
    <w:rsid w:val="009D669C"/>
    <w:rsid w:val="009E2879"/>
    <w:rsid w:val="009E3C3A"/>
    <w:rsid w:val="009F6E25"/>
    <w:rsid w:val="00A00A58"/>
    <w:rsid w:val="00A22AFA"/>
    <w:rsid w:val="00A31301"/>
    <w:rsid w:val="00A42176"/>
    <w:rsid w:val="00A55AC8"/>
    <w:rsid w:val="00A674A2"/>
    <w:rsid w:val="00A7187C"/>
    <w:rsid w:val="00A81C55"/>
    <w:rsid w:val="00A858BD"/>
    <w:rsid w:val="00A92986"/>
    <w:rsid w:val="00A9663A"/>
    <w:rsid w:val="00AA7B90"/>
    <w:rsid w:val="00AD5E86"/>
    <w:rsid w:val="00AE2D98"/>
    <w:rsid w:val="00B00FA7"/>
    <w:rsid w:val="00B01627"/>
    <w:rsid w:val="00B01EFB"/>
    <w:rsid w:val="00B0205D"/>
    <w:rsid w:val="00B12DBB"/>
    <w:rsid w:val="00B37B33"/>
    <w:rsid w:val="00B54895"/>
    <w:rsid w:val="00B61706"/>
    <w:rsid w:val="00B8724F"/>
    <w:rsid w:val="00B90A73"/>
    <w:rsid w:val="00BA7144"/>
    <w:rsid w:val="00BB20D4"/>
    <w:rsid w:val="00BB39A1"/>
    <w:rsid w:val="00BB6598"/>
    <w:rsid w:val="00BD1280"/>
    <w:rsid w:val="00BE476E"/>
    <w:rsid w:val="00BE4C9D"/>
    <w:rsid w:val="00BF2AE3"/>
    <w:rsid w:val="00BF2E57"/>
    <w:rsid w:val="00C0013F"/>
    <w:rsid w:val="00C05AF0"/>
    <w:rsid w:val="00C15C5C"/>
    <w:rsid w:val="00C1612A"/>
    <w:rsid w:val="00C241D5"/>
    <w:rsid w:val="00C32390"/>
    <w:rsid w:val="00C543ED"/>
    <w:rsid w:val="00C800B9"/>
    <w:rsid w:val="00C81573"/>
    <w:rsid w:val="00C92C47"/>
    <w:rsid w:val="00CA67B4"/>
    <w:rsid w:val="00CB0755"/>
    <w:rsid w:val="00CB1AA1"/>
    <w:rsid w:val="00CB558A"/>
    <w:rsid w:val="00CC748E"/>
    <w:rsid w:val="00CD0322"/>
    <w:rsid w:val="00CD5023"/>
    <w:rsid w:val="00D07DFA"/>
    <w:rsid w:val="00D22126"/>
    <w:rsid w:val="00D25B9B"/>
    <w:rsid w:val="00D56C45"/>
    <w:rsid w:val="00D74C8D"/>
    <w:rsid w:val="00D7796D"/>
    <w:rsid w:val="00DA33CD"/>
    <w:rsid w:val="00DB5EDD"/>
    <w:rsid w:val="00DC1D43"/>
    <w:rsid w:val="00DD2730"/>
    <w:rsid w:val="00E026DE"/>
    <w:rsid w:val="00E1126B"/>
    <w:rsid w:val="00E25365"/>
    <w:rsid w:val="00E255A2"/>
    <w:rsid w:val="00E33E0B"/>
    <w:rsid w:val="00E44821"/>
    <w:rsid w:val="00E57092"/>
    <w:rsid w:val="00E71CD4"/>
    <w:rsid w:val="00E74995"/>
    <w:rsid w:val="00E8668D"/>
    <w:rsid w:val="00EA7290"/>
    <w:rsid w:val="00EA7CD2"/>
    <w:rsid w:val="00ED3C3B"/>
    <w:rsid w:val="00ED7166"/>
    <w:rsid w:val="00EE59A9"/>
    <w:rsid w:val="00EF6F32"/>
    <w:rsid w:val="00EF6F9F"/>
    <w:rsid w:val="00F0359A"/>
    <w:rsid w:val="00F043B0"/>
    <w:rsid w:val="00F55FB5"/>
    <w:rsid w:val="00FC271C"/>
    <w:rsid w:val="00FD2A6E"/>
    <w:rsid w:val="00FE1420"/>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8B0D"/>
  <w15:docId w15:val="{2384D3E9-81C9-4B8F-A786-6586E223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49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49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49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E72"/>
    <w:pPr>
      <w:ind w:left="720"/>
      <w:contextualSpacing/>
    </w:pPr>
  </w:style>
  <w:style w:type="character" w:styleId="PlaceholderText">
    <w:name w:val="Placeholder Text"/>
    <w:basedOn w:val="DefaultParagraphFont"/>
    <w:uiPriority w:val="99"/>
    <w:semiHidden/>
    <w:rsid w:val="00E25365"/>
    <w:rPr>
      <w:color w:val="666666"/>
    </w:rPr>
  </w:style>
  <w:style w:type="character" w:customStyle="1" w:styleId="Heading1Char">
    <w:name w:val="Heading 1 Char"/>
    <w:basedOn w:val="DefaultParagraphFont"/>
    <w:link w:val="Heading1"/>
    <w:uiPriority w:val="9"/>
    <w:rsid w:val="00E749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49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499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74995"/>
    <w:rPr>
      <w:color w:val="0563C1" w:themeColor="hyperlink"/>
      <w:u w:val="single"/>
    </w:rPr>
  </w:style>
  <w:style w:type="character" w:customStyle="1" w:styleId="UnresolvedMention1">
    <w:name w:val="Unresolved Mention1"/>
    <w:basedOn w:val="DefaultParagraphFont"/>
    <w:uiPriority w:val="99"/>
    <w:semiHidden/>
    <w:unhideWhenUsed/>
    <w:rsid w:val="00E74995"/>
    <w:rPr>
      <w:color w:val="605E5C"/>
      <w:shd w:val="clear" w:color="auto" w:fill="E1DFDD"/>
    </w:rPr>
  </w:style>
  <w:style w:type="paragraph" w:styleId="NormalWeb">
    <w:name w:val="Normal (Web)"/>
    <w:basedOn w:val="Normal"/>
    <w:uiPriority w:val="99"/>
    <w:unhideWhenUsed/>
    <w:rsid w:val="00E74995"/>
    <w:pPr>
      <w:spacing w:before="100" w:beforeAutospacing="1" w:after="100" w:afterAutospacing="1"/>
    </w:pPr>
  </w:style>
  <w:style w:type="character" w:customStyle="1" w:styleId="UnresolvedMention2">
    <w:name w:val="Unresolved Mention2"/>
    <w:basedOn w:val="DefaultParagraphFont"/>
    <w:uiPriority w:val="99"/>
    <w:semiHidden/>
    <w:unhideWhenUsed/>
    <w:rsid w:val="00E74995"/>
    <w:rPr>
      <w:color w:val="605E5C"/>
      <w:shd w:val="clear" w:color="auto" w:fill="E1DFDD"/>
    </w:rPr>
  </w:style>
  <w:style w:type="paragraph" w:styleId="Header">
    <w:name w:val="header"/>
    <w:basedOn w:val="Normal"/>
    <w:link w:val="HeaderChar"/>
    <w:uiPriority w:val="99"/>
    <w:unhideWhenUsed/>
    <w:rsid w:val="00E74995"/>
    <w:pPr>
      <w:tabs>
        <w:tab w:val="center" w:pos="4680"/>
        <w:tab w:val="right" w:pos="9360"/>
      </w:tabs>
    </w:pPr>
  </w:style>
  <w:style w:type="character" w:customStyle="1" w:styleId="HeaderChar">
    <w:name w:val="Header Char"/>
    <w:basedOn w:val="DefaultParagraphFont"/>
    <w:link w:val="Header"/>
    <w:uiPriority w:val="99"/>
    <w:rsid w:val="00E749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4995"/>
    <w:pPr>
      <w:tabs>
        <w:tab w:val="center" w:pos="4680"/>
        <w:tab w:val="right" w:pos="9360"/>
      </w:tabs>
    </w:pPr>
  </w:style>
  <w:style w:type="character" w:customStyle="1" w:styleId="FooterChar">
    <w:name w:val="Footer Char"/>
    <w:basedOn w:val="DefaultParagraphFont"/>
    <w:link w:val="Footer"/>
    <w:uiPriority w:val="99"/>
    <w:rsid w:val="00E74995"/>
    <w:rPr>
      <w:rFonts w:ascii="Times New Roman" w:eastAsia="Times New Roman" w:hAnsi="Times New Roman" w:cs="Times New Roman"/>
      <w:sz w:val="24"/>
      <w:szCs w:val="24"/>
    </w:rPr>
  </w:style>
  <w:style w:type="paragraph" w:styleId="NoSpacing">
    <w:name w:val="No Spacing"/>
    <w:uiPriority w:val="1"/>
    <w:qFormat/>
    <w:rsid w:val="00E74995"/>
    <w:pPr>
      <w:spacing w:after="0" w:line="240" w:lineRule="auto"/>
    </w:pPr>
    <w:rPr>
      <w:rFonts w:ascii="Calibri" w:eastAsia="Calibri" w:hAnsi="Calibri" w:cs="Times New Roman"/>
    </w:rPr>
  </w:style>
  <w:style w:type="character" w:customStyle="1" w:styleId="apple-tab-span">
    <w:name w:val="apple-tab-span"/>
    <w:basedOn w:val="DefaultParagraphFont"/>
    <w:rsid w:val="00E74995"/>
  </w:style>
  <w:style w:type="paragraph" w:customStyle="1" w:styleId="msonormal0">
    <w:name w:val="msonormal"/>
    <w:basedOn w:val="Normal"/>
    <w:rsid w:val="00E74995"/>
    <w:pPr>
      <w:spacing w:before="100" w:beforeAutospacing="1" w:after="100" w:afterAutospacing="1"/>
    </w:pPr>
  </w:style>
  <w:style w:type="paragraph" w:customStyle="1" w:styleId="xl65">
    <w:name w:val="xl65"/>
    <w:basedOn w:val="Normal"/>
    <w:rsid w:val="00E749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6">
    <w:name w:val="xl66"/>
    <w:basedOn w:val="Normal"/>
    <w:rsid w:val="00E7499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E749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68">
    <w:name w:val="xl68"/>
    <w:basedOn w:val="Normal"/>
    <w:rsid w:val="00E749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table" w:styleId="TableGrid">
    <w:name w:val="Table Grid"/>
    <w:basedOn w:val="TableNormal"/>
    <w:uiPriority w:val="39"/>
    <w:rsid w:val="00E7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995"/>
    <w:rPr>
      <w:color w:val="954F72"/>
      <w:u w:val="single"/>
    </w:rPr>
  </w:style>
  <w:style w:type="paragraph" w:customStyle="1" w:styleId="xl69">
    <w:name w:val="xl69"/>
    <w:basedOn w:val="Normal"/>
    <w:rsid w:val="00E749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E74995"/>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1">
    <w:name w:val="xl71"/>
    <w:basedOn w:val="Normal"/>
    <w:rsid w:val="00E749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2">
    <w:name w:val="xl72"/>
    <w:basedOn w:val="Normal"/>
    <w:rsid w:val="00E74995"/>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3">
    <w:name w:val="xl73"/>
    <w:basedOn w:val="Normal"/>
    <w:rsid w:val="00E7499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4">
    <w:name w:val="xl74"/>
    <w:basedOn w:val="Normal"/>
    <w:rsid w:val="00E74995"/>
    <w:pPr>
      <w:pBdr>
        <w:top w:val="single" w:sz="8" w:space="0" w:color="auto"/>
        <w:bottom w:val="single" w:sz="8" w:space="0" w:color="auto"/>
      </w:pBdr>
      <w:spacing w:before="100" w:beforeAutospacing="1" w:after="100" w:afterAutospacing="1"/>
      <w:jc w:val="center"/>
      <w:textAlignment w:val="center"/>
    </w:pPr>
  </w:style>
  <w:style w:type="paragraph" w:customStyle="1" w:styleId="xl75">
    <w:name w:val="xl75"/>
    <w:basedOn w:val="Normal"/>
    <w:rsid w:val="00E7499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Normal"/>
    <w:rsid w:val="00E7499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Normal"/>
    <w:rsid w:val="00E74995"/>
    <w:pPr>
      <w:pBdr>
        <w:left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Normal"/>
    <w:rsid w:val="00E7499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Normal"/>
    <w:rsid w:val="00E7499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Normal"/>
    <w:rsid w:val="00E7499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1">
    <w:name w:val="xl81"/>
    <w:basedOn w:val="Normal"/>
    <w:rsid w:val="00E74995"/>
    <w:pPr>
      <w:pBdr>
        <w:left w:val="single" w:sz="8" w:space="0" w:color="auto"/>
        <w:right w:val="single" w:sz="8" w:space="0" w:color="auto"/>
      </w:pBdr>
      <w:spacing w:before="100" w:beforeAutospacing="1" w:after="100" w:afterAutospacing="1"/>
      <w:jc w:val="center"/>
      <w:textAlignment w:val="top"/>
    </w:pPr>
  </w:style>
  <w:style w:type="paragraph" w:customStyle="1" w:styleId="xl82">
    <w:name w:val="xl82"/>
    <w:basedOn w:val="Normal"/>
    <w:rsid w:val="00E74995"/>
    <w:pPr>
      <w:pBdr>
        <w:top w:val="single" w:sz="8" w:space="0" w:color="auto"/>
        <w:left w:val="single" w:sz="8" w:space="0" w:color="auto"/>
        <w:right w:val="single" w:sz="8" w:space="0" w:color="auto"/>
      </w:pBdr>
      <w:spacing w:before="100" w:beforeAutospacing="1" w:after="100" w:afterAutospacing="1"/>
    </w:pPr>
    <w:rPr>
      <w:rFonts w:ascii="Agency FB" w:hAnsi="Agency FB"/>
      <w:color w:val="000000"/>
    </w:rPr>
  </w:style>
  <w:style w:type="paragraph" w:customStyle="1" w:styleId="xl83">
    <w:name w:val="xl83"/>
    <w:basedOn w:val="Normal"/>
    <w:rsid w:val="00E74995"/>
    <w:pPr>
      <w:pBdr>
        <w:left w:val="single" w:sz="8" w:space="0" w:color="auto"/>
        <w:right w:val="single" w:sz="8" w:space="0" w:color="auto"/>
      </w:pBdr>
      <w:spacing w:before="100" w:beforeAutospacing="1" w:after="100" w:afterAutospacing="1"/>
    </w:pPr>
    <w:rPr>
      <w:rFonts w:ascii="Agency FB" w:hAnsi="Agency FB"/>
      <w:color w:val="000000"/>
    </w:rPr>
  </w:style>
  <w:style w:type="paragraph" w:customStyle="1" w:styleId="xl84">
    <w:name w:val="xl84"/>
    <w:basedOn w:val="Normal"/>
    <w:rsid w:val="00E74995"/>
    <w:pPr>
      <w:pBdr>
        <w:left w:val="single" w:sz="8" w:space="0" w:color="auto"/>
        <w:bottom w:val="single" w:sz="8" w:space="0" w:color="auto"/>
        <w:right w:val="single" w:sz="8" w:space="0" w:color="auto"/>
      </w:pBdr>
      <w:spacing w:before="100" w:beforeAutospacing="1" w:after="100" w:afterAutospacing="1"/>
    </w:pPr>
    <w:rPr>
      <w:rFonts w:ascii="Agency FB" w:hAnsi="Agency FB"/>
      <w:color w:val="000000"/>
    </w:rPr>
  </w:style>
  <w:style w:type="paragraph" w:styleId="TOCHeading">
    <w:name w:val="TOC Heading"/>
    <w:basedOn w:val="Heading1"/>
    <w:next w:val="Normal"/>
    <w:uiPriority w:val="39"/>
    <w:unhideWhenUsed/>
    <w:qFormat/>
    <w:rsid w:val="00E74995"/>
    <w:pPr>
      <w:outlineLvl w:val="9"/>
    </w:pPr>
  </w:style>
  <w:style w:type="paragraph" w:styleId="TOC1">
    <w:name w:val="toc 1"/>
    <w:basedOn w:val="Normal"/>
    <w:next w:val="Normal"/>
    <w:autoRedefine/>
    <w:uiPriority w:val="39"/>
    <w:unhideWhenUsed/>
    <w:rsid w:val="00E74995"/>
    <w:pPr>
      <w:spacing w:after="100"/>
    </w:pPr>
  </w:style>
  <w:style w:type="paragraph" w:styleId="TOC2">
    <w:name w:val="toc 2"/>
    <w:basedOn w:val="Normal"/>
    <w:next w:val="Normal"/>
    <w:autoRedefine/>
    <w:uiPriority w:val="39"/>
    <w:unhideWhenUsed/>
    <w:rsid w:val="00E74995"/>
    <w:pPr>
      <w:spacing w:after="100"/>
      <w:ind w:left="220"/>
    </w:pPr>
  </w:style>
  <w:style w:type="paragraph" w:styleId="TOC3">
    <w:name w:val="toc 3"/>
    <w:basedOn w:val="Normal"/>
    <w:next w:val="Normal"/>
    <w:autoRedefine/>
    <w:uiPriority w:val="39"/>
    <w:unhideWhenUsed/>
    <w:rsid w:val="00E74995"/>
    <w:pPr>
      <w:spacing w:after="100"/>
      <w:ind w:left="440"/>
    </w:pPr>
  </w:style>
  <w:style w:type="paragraph" w:styleId="Caption">
    <w:name w:val="caption"/>
    <w:basedOn w:val="Normal"/>
    <w:next w:val="Normal"/>
    <w:uiPriority w:val="35"/>
    <w:unhideWhenUsed/>
    <w:qFormat/>
    <w:rsid w:val="00E74995"/>
    <w:pPr>
      <w:spacing w:after="200"/>
    </w:pPr>
    <w:rPr>
      <w:i/>
      <w:iCs/>
      <w:color w:val="44546A" w:themeColor="text2"/>
      <w:sz w:val="18"/>
      <w:szCs w:val="18"/>
    </w:rPr>
  </w:style>
  <w:style w:type="paragraph" w:customStyle="1" w:styleId="Compact">
    <w:name w:val="Compact"/>
    <w:basedOn w:val="BodyText"/>
    <w:qFormat/>
    <w:rsid w:val="00E74995"/>
    <w:pPr>
      <w:spacing w:before="36" w:after="36"/>
    </w:pPr>
  </w:style>
  <w:style w:type="table" w:customStyle="1" w:styleId="Table">
    <w:name w:val="Table"/>
    <w:semiHidden/>
    <w:unhideWhenUsed/>
    <w:qFormat/>
    <w:rsid w:val="00E74995"/>
    <w:pPr>
      <w:spacing w:after="200" w:line="240" w:lineRule="auto"/>
    </w:pPr>
    <w:rPr>
      <w:sz w:val="24"/>
      <w:szCs w:val="24"/>
      <w:lang w:val="en-NZ" w:eastAsia="en-NZ"/>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E74995"/>
    <w:pPr>
      <w:spacing w:after="120"/>
    </w:pPr>
  </w:style>
  <w:style w:type="character" w:customStyle="1" w:styleId="BodyTextChar">
    <w:name w:val="Body Text Char"/>
    <w:basedOn w:val="DefaultParagraphFont"/>
    <w:link w:val="BodyText"/>
    <w:uiPriority w:val="99"/>
    <w:semiHidden/>
    <w:rsid w:val="00E74995"/>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E74995"/>
    <w:pPr>
      <w:spacing w:after="100"/>
      <w:ind w:left="660"/>
    </w:pPr>
    <w:rPr>
      <w:rFonts w:eastAsiaTheme="minorEastAsia"/>
      <w:kern w:val="2"/>
    </w:rPr>
  </w:style>
  <w:style w:type="paragraph" w:styleId="TOC5">
    <w:name w:val="toc 5"/>
    <w:basedOn w:val="Normal"/>
    <w:next w:val="Normal"/>
    <w:autoRedefine/>
    <w:uiPriority w:val="39"/>
    <w:unhideWhenUsed/>
    <w:rsid w:val="00E74995"/>
    <w:pPr>
      <w:spacing w:after="100"/>
      <w:ind w:left="880"/>
    </w:pPr>
    <w:rPr>
      <w:rFonts w:eastAsiaTheme="minorEastAsia"/>
      <w:kern w:val="2"/>
    </w:rPr>
  </w:style>
  <w:style w:type="paragraph" w:styleId="TOC6">
    <w:name w:val="toc 6"/>
    <w:basedOn w:val="Normal"/>
    <w:next w:val="Normal"/>
    <w:autoRedefine/>
    <w:uiPriority w:val="39"/>
    <w:unhideWhenUsed/>
    <w:rsid w:val="00E74995"/>
    <w:pPr>
      <w:spacing w:after="100"/>
      <w:ind w:left="1100"/>
    </w:pPr>
    <w:rPr>
      <w:rFonts w:eastAsiaTheme="minorEastAsia"/>
      <w:kern w:val="2"/>
    </w:rPr>
  </w:style>
  <w:style w:type="paragraph" w:styleId="TOC7">
    <w:name w:val="toc 7"/>
    <w:basedOn w:val="Normal"/>
    <w:next w:val="Normal"/>
    <w:autoRedefine/>
    <w:uiPriority w:val="39"/>
    <w:unhideWhenUsed/>
    <w:rsid w:val="00E74995"/>
    <w:pPr>
      <w:spacing w:after="100"/>
      <w:ind w:left="1320"/>
    </w:pPr>
    <w:rPr>
      <w:rFonts w:eastAsiaTheme="minorEastAsia"/>
      <w:kern w:val="2"/>
    </w:rPr>
  </w:style>
  <w:style w:type="paragraph" w:styleId="TOC8">
    <w:name w:val="toc 8"/>
    <w:basedOn w:val="Normal"/>
    <w:next w:val="Normal"/>
    <w:autoRedefine/>
    <w:uiPriority w:val="39"/>
    <w:unhideWhenUsed/>
    <w:rsid w:val="00E74995"/>
    <w:pPr>
      <w:spacing w:after="100"/>
      <w:ind w:left="1540"/>
    </w:pPr>
    <w:rPr>
      <w:rFonts w:eastAsiaTheme="minorEastAsia"/>
      <w:kern w:val="2"/>
    </w:rPr>
  </w:style>
  <w:style w:type="paragraph" w:styleId="TOC9">
    <w:name w:val="toc 9"/>
    <w:basedOn w:val="Normal"/>
    <w:next w:val="Normal"/>
    <w:autoRedefine/>
    <w:uiPriority w:val="39"/>
    <w:unhideWhenUsed/>
    <w:rsid w:val="00E74995"/>
    <w:pPr>
      <w:spacing w:after="100"/>
      <w:ind w:left="1760"/>
    </w:pPr>
    <w:rPr>
      <w:rFonts w:eastAsiaTheme="minorEastAsia"/>
      <w:kern w:val="2"/>
    </w:rPr>
  </w:style>
  <w:style w:type="character" w:styleId="CommentReference">
    <w:name w:val="annotation reference"/>
    <w:basedOn w:val="DefaultParagraphFont"/>
    <w:uiPriority w:val="99"/>
    <w:semiHidden/>
    <w:unhideWhenUsed/>
    <w:rsid w:val="00E74995"/>
    <w:rPr>
      <w:sz w:val="16"/>
      <w:szCs w:val="16"/>
    </w:rPr>
  </w:style>
  <w:style w:type="paragraph" w:styleId="CommentText">
    <w:name w:val="annotation text"/>
    <w:basedOn w:val="Normal"/>
    <w:link w:val="CommentTextChar"/>
    <w:uiPriority w:val="99"/>
    <w:semiHidden/>
    <w:unhideWhenUsed/>
    <w:rsid w:val="00E74995"/>
    <w:rPr>
      <w:sz w:val="20"/>
      <w:szCs w:val="20"/>
    </w:rPr>
  </w:style>
  <w:style w:type="character" w:customStyle="1" w:styleId="CommentTextChar">
    <w:name w:val="Comment Text Char"/>
    <w:basedOn w:val="DefaultParagraphFont"/>
    <w:link w:val="CommentText"/>
    <w:uiPriority w:val="99"/>
    <w:semiHidden/>
    <w:rsid w:val="00E74995"/>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E7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74995"/>
  </w:style>
  <w:style w:type="numbering" w:customStyle="1" w:styleId="NoList2">
    <w:name w:val="No List2"/>
    <w:next w:val="NoList"/>
    <w:uiPriority w:val="99"/>
    <w:semiHidden/>
    <w:unhideWhenUsed/>
    <w:rsid w:val="00E74995"/>
  </w:style>
  <w:style w:type="numbering" w:customStyle="1" w:styleId="NoList3">
    <w:name w:val="No List3"/>
    <w:next w:val="NoList"/>
    <w:uiPriority w:val="99"/>
    <w:semiHidden/>
    <w:unhideWhenUsed/>
    <w:rsid w:val="00E74995"/>
  </w:style>
  <w:style w:type="numbering" w:customStyle="1" w:styleId="NoList4">
    <w:name w:val="No List4"/>
    <w:next w:val="NoList"/>
    <w:uiPriority w:val="99"/>
    <w:semiHidden/>
    <w:unhideWhenUsed/>
    <w:rsid w:val="00E74995"/>
  </w:style>
  <w:style w:type="numbering" w:customStyle="1" w:styleId="NoList5">
    <w:name w:val="No List5"/>
    <w:next w:val="NoList"/>
    <w:uiPriority w:val="99"/>
    <w:semiHidden/>
    <w:unhideWhenUsed/>
    <w:rsid w:val="00E74995"/>
  </w:style>
  <w:style w:type="character" w:customStyle="1" w:styleId="UnresolvedMention3">
    <w:name w:val="Unresolved Mention3"/>
    <w:basedOn w:val="DefaultParagraphFont"/>
    <w:uiPriority w:val="99"/>
    <w:semiHidden/>
    <w:unhideWhenUsed/>
    <w:rsid w:val="00E74995"/>
    <w:rPr>
      <w:color w:val="605E5C"/>
      <w:shd w:val="clear" w:color="auto" w:fill="E1DFDD"/>
    </w:rPr>
  </w:style>
  <w:style w:type="paragraph" w:styleId="BalloonText">
    <w:name w:val="Balloon Text"/>
    <w:basedOn w:val="Normal"/>
    <w:link w:val="BalloonTextChar"/>
    <w:uiPriority w:val="99"/>
    <w:semiHidden/>
    <w:unhideWhenUsed/>
    <w:rsid w:val="00E33E0B"/>
    <w:rPr>
      <w:rFonts w:ascii="Tahoma" w:hAnsi="Tahoma" w:cs="Tahoma"/>
      <w:sz w:val="16"/>
      <w:szCs w:val="16"/>
    </w:rPr>
  </w:style>
  <w:style w:type="character" w:customStyle="1" w:styleId="BalloonTextChar">
    <w:name w:val="Balloon Text Char"/>
    <w:basedOn w:val="DefaultParagraphFont"/>
    <w:link w:val="BalloonText"/>
    <w:uiPriority w:val="99"/>
    <w:semiHidden/>
    <w:rsid w:val="00E33E0B"/>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37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2214">
      <w:bodyDiv w:val="1"/>
      <w:marLeft w:val="0"/>
      <w:marRight w:val="0"/>
      <w:marTop w:val="0"/>
      <w:marBottom w:val="0"/>
      <w:divBdr>
        <w:top w:val="none" w:sz="0" w:space="0" w:color="auto"/>
        <w:left w:val="none" w:sz="0" w:space="0" w:color="auto"/>
        <w:bottom w:val="none" w:sz="0" w:space="0" w:color="auto"/>
        <w:right w:val="none" w:sz="0" w:space="0" w:color="auto"/>
      </w:divBdr>
    </w:div>
    <w:div w:id="173111585">
      <w:bodyDiv w:val="1"/>
      <w:marLeft w:val="0"/>
      <w:marRight w:val="0"/>
      <w:marTop w:val="0"/>
      <w:marBottom w:val="0"/>
      <w:divBdr>
        <w:top w:val="none" w:sz="0" w:space="0" w:color="auto"/>
        <w:left w:val="none" w:sz="0" w:space="0" w:color="auto"/>
        <w:bottom w:val="none" w:sz="0" w:space="0" w:color="auto"/>
        <w:right w:val="none" w:sz="0" w:space="0" w:color="auto"/>
      </w:divBdr>
    </w:div>
    <w:div w:id="802890827">
      <w:bodyDiv w:val="1"/>
      <w:marLeft w:val="0"/>
      <w:marRight w:val="0"/>
      <w:marTop w:val="0"/>
      <w:marBottom w:val="0"/>
      <w:divBdr>
        <w:top w:val="none" w:sz="0" w:space="0" w:color="auto"/>
        <w:left w:val="none" w:sz="0" w:space="0" w:color="auto"/>
        <w:bottom w:val="none" w:sz="0" w:space="0" w:color="auto"/>
        <w:right w:val="none" w:sz="0" w:space="0" w:color="auto"/>
      </w:divBdr>
    </w:div>
    <w:div w:id="877933976">
      <w:bodyDiv w:val="1"/>
      <w:marLeft w:val="0"/>
      <w:marRight w:val="0"/>
      <w:marTop w:val="0"/>
      <w:marBottom w:val="0"/>
      <w:divBdr>
        <w:top w:val="none" w:sz="0" w:space="0" w:color="auto"/>
        <w:left w:val="none" w:sz="0" w:space="0" w:color="auto"/>
        <w:bottom w:val="none" w:sz="0" w:space="0" w:color="auto"/>
        <w:right w:val="none" w:sz="0" w:space="0" w:color="auto"/>
      </w:divBdr>
    </w:div>
    <w:div w:id="1035811496">
      <w:bodyDiv w:val="1"/>
      <w:marLeft w:val="0"/>
      <w:marRight w:val="0"/>
      <w:marTop w:val="0"/>
      <w:marBottom w:val="0"/>
      <w:divBdr>
        <w:top w:val="none" w:sz="0" w:space="0" w:color="auto"/>
        <w:left w:val="none" w:sz="0" w:space="0" w:color="auto"/>
        <w:bottom w:val="none" w:sz="0" w:space="0" w:color="auto"/>
        <w:right w:val="none" w:sz="0" w:space="0" w:color="auto"/>
      </w:divBdr>
    </w:div>
    <w:div w:id="1057044802">
      <w:bodyDiv w:val="1"/>
      <w:marLeft w:val="0"/>
      <w:marRight w:val="0"/>
      <w:marTop w:val="0"/>
      <w:marBottom w:val="0"/>
      <w:divBdr>
        <w:top w:val="none" w:sz="0" w:space="0" w:color="auto"/>
        <w:left w:val="none" w:sz="0" w:space="0" w:color="auto"/>
        <w:bottom w:val="none" w:sz="0" w:space="0" w:color="auto"/>
        <w:right w:val="none" w:sz="0" w:space="0" w:color="auto"/>
      </w:divBdr>
    </w:div>
    <w:div w:id="1080563986">
      <w:bodyDiv w:val="1"/>
      <w:marLeft w:val="0"/>
      <w:marRight w:val="0"/>
      <w:marTop w:val="0"/>
      <w:marBottom w:val="0"/>
      <w:divBdr>
        <w:top w:val="none" w:sz="0" w:space="0" w:color="auto"/>
        <w:left w:val="none" w:sz="0" w:space="0" w:color="auto"/>
        <w:bottom w:val="none" w:sz="0" w:space="0" w:color="auto"/>
        <w:right w:val="none" w:sz="0" w:space="0" w:color="auto"/>
      </w:divBdr>
    </w:div>
    <w:div w:id="1398242096">
      <w:bodyDiv w:val="1"/>
      <w:marLeft w:val="0"/>
      <w:marRight w:val="0"/>
      <w:marTop w:val="0"/>
      <w:marBottom w:val="0"/>
      <w:divBdr>
        <w:top w:val="none" w:sz="0" w:space="0" w:color="auto"/>
        <w:left w:val="none" w:sz="0" w:space="0" w:color="auto"/>
        <w:bottom w:val="none" w:sz="0" w:space="0" w:color="auto"/>
        <w:right w:val="none" w:sz="0" w:space="0" w:color="auto"/>
      </w:divBdr>
    </w:div>
    <w:div w:id="1728064974">
      <w:bodyDiv w:val="1"/>
      <w:marLeft w:val="0"/>
      <w:marRight w:val="0"/>
      <w:marTop w:val="0"/>
      <w:marBottom w:val="0"/>
      <w:divBdr>
        <w:top w:val="none" w:sz="0" w:space="0" w:color="auto"/>
        <w:left w:val="none" w:sz="0" w:space="0" w:color="auto"/>
        <w:bottom w:val="none" w:sz="0" w:space="0" w:color="auto"/>
        <w:right w:val="none" w:sz="0" w:space="0" w:color="auto"/>
      </w:divBdr>
    </w:div>
    <w:div w:id="1908954264">
      <w:bodyDiv w:val="1"/>
      <w:marLeft w:val="0"/>
      <w:marRight w:val="0"/>
      <w:marTop w:val="0"/>
      <w:marBottom w:val="0"/>
      <w:divBdr>
        <w:top w:val="none" w:sz="0" w:space="0" w:color="auto"/>
        <w:left w:val="none" w:sz="0" w:space="0" w:color="auto"/>
        <w:bottom w:val="none" w:sz="0" w:space="0" w:color="auto"/>
        <w:right w:val="none" w:sz="0" w:space="0" w:color="auto"/>
      </w:divBdr>
    </w:div>
    <w:div w:id="20758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Total</c:v>
                </c:pt>
              </c:strCache>
            </c:strRef>
          </c:tx>
          <c:spPr>
            <a:solidFill>
              <a:schemeClr val="accent1"/>
            </a:solidFill>
            <a:ln>
              <a:noFill/>
            </a:ln>
            <a:effectLst/>
          </c:spPr>
          <c:invertIfNegative val="0"/>
          <c:cat>
            <c:strRef>
              <c:f>Sheet1!$B$2:$B$7</c:f>
              <c:strCache>
                <c:ptCount val="6"/>
                <c:pt idx="0">
                  <c:v>RFAHMLUHMWOPC</c:v>
                </c:pt>
                <c:pt idx="1">
                  <c:v>RFAMALUMIWOPC</c:v>
                </c:pt>
                <c:pt idx="2">
                  <c:v>RFAMALUMIWPC</c:v>
                </c:pt>
                <c:pt idx="3">
                  <c:v>RFAHMLUMDWOPC</c:v>
                </c:pt>
                <c:pt idx="4">
                  <c:v>RHKMALUMIWPC</c:v>
                </c:pt>
                <c:pt idx="5">
                  <c:v>RHKHMLUMDWOPC</c:v>
                </c:pt>
              </c:strCache>
            </c:strRef>
          </c:cat>
          <c:val>
            <c:numRef>
              <c:f>Sheet1!$C$2:$C$7</c:f>
              <c:numCache>
                <c:formatCode>General</c:formatCode>
                <c:ptCount val="6"/>
                <c:pt idx="0">
                  <c:v>8</c:v>
                </c:pt>
                <c:pt idx="1">
                  <c:v>12</c:v>
                </c:pt>
                <c:pt idx="2">
                  <c:v>9</c:v>
                </c:pt>
                <c:pt idx="3">
                  <c:v>8</c:v>
                </c:pt>
                <c:pt idx="4">
                  <c:v>17</c:v>
                </c:pt>
                <c:pt idx="5">
                  <c:v>8</c:v>
                </c:pt>
              </c:numCache>
            </c:numRef>
          </c:val>
          <c:extLst>
            <c:ext xmlns:c16="http://schemas.microsoft.com/office/drawing/2014/chart" uri="{C3380CC4-5D6E-409C-BE32-E72D297353CC}">
              <c16:uniqueId val="{00000000-6EAF-42DD-A8CC-3F68AFEF6A09}"/>
            </c:ext>
          </c:extLst>
        </c:ser>
        <c:dLbls>
          <c:showLegendKey val="0"/>
          <c:showVal val="0"/>
          <c:showCatName val="0"/>
          <c:showSerName val="0"/>
          <c:showPercent val="0"/>
          <c:showBubbleSize val="0"/>
        </c:dLbls>
        <c:gapWidth val="219"/>
        <c:overlap val="-27"/>
        <c:axId val="84113280"/>
        <c:axId val="84612992"/>
      </c:barChart>
      <c:catAx>
        <c:axId val="8411328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Estimators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4612992"/>
        <c:crosses val="autoZero"/>
        <c:auto val="1"/>
        <c:lblAlgn val="ctr"/>
        <c:lblOffset val="100"/>
        <c:noMultiLvlLbl val="0"/>
      </c:catAx>
      <c:valAx>
        <c:axId val="84612992"/>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Total</c:v>
                </c:pt>
              </c:strCache>
            </c:strRef>
          </c:tx>
          <c:spPr>
            <a:solidFill>
              <a:schemeClr val="accent1"/>
            </a:solidFill>
            <a:ln>
              <a:noFill/>
            </a:ln>
            <a:effectLst/>
          </c:spPr>
          <c:invertIfNegative val="0"/>
          <c:cat>
            <c:strRef>
              <c:f>Sheet1!$B$2:$B$5</c:f>
              <c:strCache>
                <c:ptCount val="4"/>
                <c:pt idx="0">
                  <c:v>RFAGMLUHMWOPC</c:v>
                </c:pt>
                <c:pt idx="1">
                  <c:v>RFAMALUMIWOPC</c:v>
                </c:pt>
                <c:pt idx="2">
                  <c:v>RFAMALUMIWPC</c:v>
                </c:pt>
                <c:pt idx="3">
                  <c:v>RHKMALUMIWPC</c:v>
                </c:pt>
              </c:strCache>
            </c:strRef>
          </c:cat>
          <c:val>
            <c:numRef>
              <c:f>Sheet1!$C$2:$C$5</c:f>
              <c:numCache>
                <c:formatCode>General</c:formatCode>
                <c:ptCount val="4"/>
                <c:pt idx="0">
                  <c:v>10</c:v>
                </c:pt>
                <c:pt idx="1">
                  <c:v>16</c:v>
                </c:pt>
                <c:pt idx="2">
                  <c:v>13</c:v>
                </c:pt>
                <c:pt idx="3">
                  <c:v>14</c:v>
                </c:pt>
              </c:numCache>
            </c:numRef>
          </c:val>
          <c:extLst>
            <c:ext xmlns:c16="http://schemas.microsoft.com/office/drawing/2014/chart" uri="{C3380CC4-5D6E-409C-BE32-E72D297353CC}">
              <c16:uniqueId val="{00000000-DFAB-44E6-B474-1BC764A049D6}"/>
            </c:ext>
          </c:extLst>
        </c:ser>
        <c:dLbls>
          <c:showLegendKey val="0"/>
          <c:showVal val="0"/>
          <c:showCatName val="0"/>
          <c:showSerName val="0"/>
          <c:showPercent val="0"/>
          <c:showBubbleSize val="0"/>
        </c:dLbls>
        <c:gapWidth val="219"/>
        <c:overlap val="-27"/>
        <c:axId val="94535040"/>
        <c:axId val="165762176"/>
      </c:barChart>
      <c:catAx>
        <c:axId val="9453504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Estimators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65762176"/>
        <c:crosses val="autoZero"/>
        <c:auto val="1"/>
        <c:lblAlgn val="ctr"/>
        <c:lblOffset val="100"/>
        <c:noMultiLvlLbl val="0"/>
      </c:catAx>
      <c:valAx>
        <c:axId val="16576217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3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46CD-D3EF-4A9C-89E1-4FAE2C80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omokova attah</dc:creator>
  <cp:keywords/>
  <dc:description/>
  <cp:lastModifiedBy>Editor GP 005</cp:lastModifiedBy>
  <cp:revision>3</cp:revision>
  <dcterms:created xsi:type="dcterms:W3CDTF">2025-05-04T13:24:00Z</dcterms:created>
  <dcterms:modified xsi:type="dcterms:W3CDTF">2025-05-06T07:36:00Z</dcterms:modified>
</cp:coreProperties>
</file>