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0FAC2" w14:textId="755CE1D4" w:rsidR="0034762E" w:rsidRPr="0034762E" w:rsidRDefault="0034762E" w:rsidP="0034762E">
      <w:pPr>
        <w:pStyle w:val="Auteur"/>
        <w:rPr>
          <w:rFonts w:ascii="Times New Roman" w:eastAsia="Times New Roman" w:hAnsi="Times New Roman" w:cs="Times New Roman"/>
          <w:bCs/>
          <w:kern w:val="0"/>
          <w:sz w:val="28"/>
          <w:szCs w:val="28"/>
          <w:lang w:val="en-US" w:eastAsia="en-US" w:bidi="ar-SA"/>
        </w:rPr>
      </w:pPr>
      <w:bookmarkStart w:id="0" w:name="_Hlk196325846"/>
      <w:r w:rsidRPr="0034762E">
        <w:rPr>
          <w:rFonts w:ascii="Times New Roman" w:eastAsia="Times New Roman" w:hAnsi="Times New Roman" w:cs="Times New Roman"/>
          <w:bCs/>
          <w:kern w:val="0"/>
          <w:sz w:val="28"/>
          <w:szCs w:val="28"/>
          <w:lang w:val="en-GB" w:eastAsia="en-US" w:bidi="ar-SA"/>
        </w:rPr>
        <w:t xml:space="preserve">Structural and Optical Analysis of Chemically Deposited ZnS Thin Films for </w:t>
      </w:r>
      <w:r w:rsidR="000A3521">
        <w:rPr>
          <w:rFonts w:ascii="Times New Roman" w:eastAsia="Times New Roman" w:hAnsi="Times New Roman" w:cs="Times New Roman"/>
          <w:bCs/>
          <w:kern w:val="0"/>
          <w:sz w:val="28"/>
          <w:szCs w:val="28"/>
          <w:lang w:val="en-GB" w:eastAsia="en-US" w:bidi="ar-SA"/>
        </w:rPr>
        <w:t>optoelectronic devices</w:t>
      </w:r>
      <w:r w:rsidRPr="0034762E">
        <w:rPr>
          <w:rFonts w:ascii="Times New Roman" w:eastAsia="Times New Roman" w:hAnsi="Times New Roman" w:cs="Times New Roman"/>
          <w:bCs/>
          <w:kern w:val="0"/>
          <w:sz w:val="28"/>
          <w:szCs w:val="28"/>
          <w:lang w:val="en-GB" w:eastAsia="en-US" w:bidi="ar-SA"/>
        </w:rPr>
        <w:t xml:space="preserve"> </w:t>
      </w:r>
      <w:r w:rsidR="00816E7C">
        <w:rPr>
          <w:rFonts w:ascii="Times New Roman" w:eastAsia="Times New Roman" w:hAnsi="Times New Roman" w:cs="Times New Roman"/>
          <w:bCs/>
          <w:kern w:val="0"/>
          <w:sz w:val="28"/>
          <w:szCs w:val="28"/>
          <w:lang w:val="en-GB" w:eastAsia="en-US" w:bidi="ar-SA"/>
        </w:rPr>
        <w:t>a</w:t>
      </w:r>
      <w:r w:rsidRPr="0034762E">
        <w:rPr>
          <w:rFonts w:ascii="Times New Roman" w:eastAsia="Times New Roman" w:hAnsi="Times New Roman" w:cs="Times New Roman"/>
          <w:bCs/>
          <w:kern w:val="0"/>
          <w:sz w:val="28"/>
          <w:szCs w:val="28"/>
          <w:lang w:val="en-GB" w:eastAsia="en-US" w:bidi="ar-SA"/>
        </w:rPr>
        <w:t>pplications</w:t>
      </w:r>
    </w:p>
    <w:bookmarkEnd w:id="0"/>
    <w:p w14:paraId="3E77D33F" w14:textId="77777777" w:rsidR="007A2666" w:rsidRPr="00F43454" w:rsidRDefault="007A2666">
      <w:pPr>
        <w:rPr>
          <w:rFonts w:ascii="Times New Roman" w:hAnsi="Times New Roman" w:cs="Times New Roman"/>
          <w:b/>
          <w:bCs/>
        </w:rPr>
      </w:pPr>
    </w:p>
    <w:p w14:paraId="1301B0DE" w14:textId="77777777" w:rsidR="00F2318A" w:rsidRDefault="00E2488C">
      <w:pPr>
        <w:rPr>
          <w:rFonts w:ascii="Times New Roman" w:hAnsi="Times New Roman" w:cs="Times New Roman"/>
          <w:sz w:val="28"/>
          <w:szCs w:val="28"/>
          <w:lang w:val="en-US"/>
        </w:rPr>
      </w:pPr>
      <w:r w:rsidRPr="009E3856">
        <w:rPr>
          <w:rFonts w:ascii="Times New Roman" w:hAnsi="Times New Roman" w:cs="Times New Roman"/>
          <w:b/>
          <w:bCs/>
          <w:sz w:val="28"/>
          <w:szCs w:val="28"/>
          <w:lang w:val="en-US"/>
        </w:rPr>
        <w:t xml:space="preserve">Abstract: </w:t>
      </w:r>
      <w:r w:rsidRPr="009E3856">
        <w:rPr>
          <w:rFonts w:ascii="Times New Roman" w:hAnsi="Times New Roman" w:cs="Times New Roman"/>
          <w:sz w:val="28"/>
          <w:szCs w:val="28"/>
          <w:lang w:val="en-US"/>
        </w:rPr>
        <w:t xml:space="preserve">We have produced thin film samples of cubic ZnS by the chemical bath method. </w:t>
      </w:r>
    </w:p>
    <w:p w14:paraId="0E7B0A30" w14:textId="4844F2E9" w:rsidR="00F2318A" w:rsidRDefault="00E2488C">
      <w:pPr>
        <w:rPr>
          <w:rFonts w:ascii="Times New Roman" w:hAnsi="Times New Roman" w:cs="Times New Roman"/>
          <w:sz w:val="28"/>
          <w:szCs w:val="28"/>
          <w:lang w:val="en-US"/>
        </w:rPr>
      </w:pPr>
      <w:r w:rsidRPr="009E3856">
        <w:rPr>
          <w:rFonts w:ascii="Times New Roman" w:hAnsi="Times New Roman" w:cs="Times New Roman"/>
          <w:sz w:val="28"/>
          <w:szCs w:val="28"/>
          <w:lang w:val="en-US"/>
        </w:rPr>
        <w:t>These samples were synthesized using zinc chloride, thiourea, sodium citrate and ammonia solutions</w:t>
      </w:r>
      <w:r w:rsidR="00E6562E">
        <w:rPr>
          <w:rFonts w:ascii="Times New Roman" w:hAnsi="Times New Roman" w:cs="Times New Roman"/>
          <w:sz w:val="28"/>
          <w:szCs w:val="28"/>
          <w:lang w:val="en-US"/>
        </w:rPr>
        <w:t xml:space="preserve"> at varied deposition time</w:t>
      </w:r>
      <w:r w:rsidR="00DF5A51">
        <w:rPr>
          <w:rFonts w:ascii="Times New Roman" w:hAnsi="Times New Roman" w:cs="Times New Roman"/>
          <w:sz w:val="28"/>
          <w:szCs w:val="28"/>
          <w:lang w:val="en-US"/>
        </w:rPr>
        <w:t xml:space="preserve"> from 24h to 96h</w:t>
      </w:r>
      <w:r w:rsidRPr="009E3856">
        <w:rPr>
          <w:rFonts w:ascii="Times New Roman" w:hAnsi="Times New Roman" w:cs="Times New Roman"/>
          <w:sz w:val="28"/>
          <w:szCs w:val="28"/>
          <w:lang w:val="en-US"/>
        </w:rPr>
        <w:t xml:space="preserve">. </w:t>
      </w:r>
    </w:p>
    <w:p w14:paraId="39F99FF2" w14:textId="4B48E740" w:rsidR="00ED7E48" w:rsidRDefault="00E2488C">
      <w:pPr>
        <w:rPr>
          <w:rFonts w:ascii="Times New Roman" w:hAnsi="Times New Roman" w:cs="Times New Roman"/>
          <w:sz w:val="28"/>
          <w:szCs w:val="28"/>
          <w:lang w:val="en-US"/>
        </w:rPr>
      </w:pPr>
      <w:r w:rsidRPr="009E3856">
        <w:rPr>
          <w:rFonts w:ascii="Times New Roman" w:hAnsi="Times New Roman" w:cs="Times New Roman"/>
          <w:sz w:val="28"/>
          <w:szCs w:val="28"/>
          <w:lang w:val="en-US"/>
        </w:rPr>
        <w:t>X-ray diffraction (XRD), transmittance and photoluminescence (PL) analyses provided the physical characteristics of</w:t>
      </w:r>
      <w:r w:rsidR="002551E5">
        <w:rPr>
          <w:rFonts w:ascii="Times New Roman" w:hAnsi="Times New Roman" w:cs="Times New Roman"/>
          <w:sz w:val="28"/>
          <w:szCs w:val="28"/>
          <w:lang w:val="en-US"/>
        </w:rPr>
        <w:t xml:space="preserve"> cubic</w:t>
      </w:r>
      <w:r w:rsidRPr="009E3856">
        <w:rPr>
          <w:rFonts w:ascii="Times New Roman" w:hAnsi="Times New Roman" w:cs="Times New Roman"/>
          <w:sz w:val="28"/>
          <w:szCs w:val="28"/>
          <w:lang w:val="en-US"/>
        </w:rPr>
        <w:t xml:space="preserve"> ZnS films with crystal plane orientations (2 0 0) and (2 2 2), lattice parameters of 5.648 Å and an atomic plane distance d=1.412 Å.</w:t>
      </w:r>
      <w:r w:rsidR="00E61875">
        <w:rPr>
          <w:rFonts w:ascii="Times New Roman" w:hAnsi="Times New Roman" w:cs="Times New Roman"/>
          <w:sz w:val="28"/>
          <w:szCs w:val="28"/>
          <w:lang w:val="en-US"/>
        </w:rPr>
        <w:t xml:space="preserve"> The grain size </w:t>
      </w:r>
      <w:proofErr w:type="spellStart"/>
      <w:r w:rsidR="00E61875">
        <w:rPr>
          <w:rFonts w:ascii="Times New Roman" w:hAnsi="Times New Roman" w:cs="Times New Roman"/>
          <w:sz w:val="28"/>
          <w:szCs w:val="28"/>
          <w:lang w:val="en-US"/>
        </w:rPr>
        <w:t>calculed</w:t>
      </w:r>
      <w:proofErr w:type="spellEnd"/>
      <w:r w:rsidR="00E61875">
        <w:rPr>
          <w:rFonts w:ascii="Times New Roman" w:hAnsi="Times New Roman" w:cs="Times New Roman"/>
          <w:sz w:val="28"/>
          <w:szCs w:val="28"/>
          <w:lang w:val="en-US"/>
        </w:rPr>
        <w:t xml:space="preserve"> are </w:t>
      </w:r>
      <w:r w:rsidR="00747085">
        <w:rPr>
          <w:rFonts w:ascii="Times New Roman" w:hAnsi="Times New Roman" w:cs="Times New Roman"/>
          <w:sz w:val="28"/>
          <w:szCs w:val="28"/>
          <w:lang w:val="en-US"/>
        </w:rPr>
        <w:t>16.53 nm</w:t>
      </w:r>
      <w:r w:rsidRPr="009E3856">
        <w:rPr>
          <w:rFonts w:ascii="Times New Roman" w:hAnsi="Times New Roman" w:cs="Times New Roman"/>
          <w:sz w:val="28"/>
          <w:szCs w:val="28"/>
          <w:lang w:val="en-US"/>
        </w:rPr>
        <w:t xml:space="preserve"> </w:t>
      </w:r>
      <w:r w:rsidR="00747085">
        <w:rPr>
          <w:rFonts w:ascii="Times New Roman" w:hAnsi="Times New Roman" w:cs="Times New Roman"/>
          <w:sz w:val="28"/>
          <w:szCs w:val="28"/>
          <w:lang w:val="en-US"/>
        </w:rPr>
        <w:t xml:space="preserve">and 17.12 nm. </w:t>
      </w:r>
      <w:r w:rsidRPr="009E3856">
        <w:rPr>
          <w:rFonts w:ascii="Times New Roman" w:hAnsi="Times New Roman" w:cs="Times New Roman"/>
          <w:sz w:val="28"/>
          <w:szCs w:val="28"/>
          <w:lang w:val="en-US"/>
        </w:rPr>
        <w:t xml:space="preserve">PL revealed deep defects in the gap with peaks in the visible, </w:t>
      </w:r>
      <w:r w:rsidR="00D47418" w:rsidRPr="00C012F5">
        <w:rPr>
          <w:rFonts w:ascii="Times New Roman" w:hAnsi="Times New Roman" w:cs="Times New Roman"/>
          <w:sz w:val="28"/>
          <w:szCs w:val="28"/>
          <w:lang w:val="en-US"/>
        </w:rPr>
        <w:t>with prominent emissions at 430 nm (blue) and 510 nm (green)</w:t>
      </w:r>
      <w:r w:rsidRPr="009E3856">
        <w:rPr>
          <w:rFonts w:ascii="Times New Roman" w:hAnsi="Times New Roman" w:cs="Times New Roman"/>
          <w:sz w:val="28"/>
          <w:szCs w:val="28"/>
          <w:lang w:val="en-US"/>
        </w:rPr>
        <w:t>. The measured transmittance of the films is 88.6%.</w:t>
      </w:r>
    </w:p>
    <w:p w14:paraId="46DC65D4" w14:textId="0822BA6A" w:rsidR="005B3BE3" w:rsidRDefault="005B3BE3">
      <w:pPr>
        <w:rPr>
          <w:rFonts w:ascii="Times New Roman" w:hAnsi="Times New Roman" w:cs="Times New Roman"/>
          <w:sz w:val="28"/>
          <w:szCs w:val="28"/>
          <w:lang w:val="en-US"/>
        </w:rPr>
      </w:pPr>
    </w:p>
    <w:p w14:paraId="37561C72" w14:textId="70AA9AB4" w:rsidR="005B3BE3" w:rsidRPr="009E3856" w:rsidRDefault="005B3BE3">
      <w:pPr>
        <w:rPr>
          <w:rFonts w:ascii="Times New Roman" w:hAnsi="Times New Roman" w:cs="Times New Roman"/>
          <w:sz w:val="28"/>
          <w:szCs w:val="28"/>
          <w:lang w:val="en-US"/>
        </w:rPr>
      </w:pPr>
      <w:r>
        <w:rPr>
          <w:rFonts w:ascii="Times New Roman" w:hAnsi="Times New Roman" w:cs="Times New Roman"/>
          <w:sz w:val="28"/>
          <w:szCs w:val="28"/>
          <w:lang w:val="en-US"/>
        </w:rPr>
        <w:t xml:space="preserve">Keywords: </w:t>
      </w:r>
      <w:r w:rsidRPr="005B3BE3">
        <w:rPr>
          <w:rFonts w:ascii="Times New Roman" w:hAnsi="Times New Roman" w:cs="Times New Roman"/>
          <w:sz w:val="28"/>
          <w:szCs w:val="28"/>
          <w:lang w:val="en-US"/>
        </w:rPr>
        <w:t>ZnS Thin Films</w:t>
      </w:r>
      <w:r>
        <w:rPr>
          <w:rFonts w:ascii="Times New Roman" w:hAnsi="Times New Roman" w:cs="Times New Roman"/>
          <w:sz w:val="28"/>
          <w:szCs w:val="28"/>
          <w:lang w:val="en-US"/>
        </w:rPr>
        <w:t xml:space="preserve">, </w:t>
      </w:r>
      <w:r w:rsidRPr="005B3BE3">
        <w:rPr>
          <w:rFonts w:ascii="Times New Roman" w:hAnsi="Times New Roman" w:cs="Times New Roman"/>
          <w:sz w:val="28"/>
          <w:szCs w:val="28"/>
          <w:lang w:val="en-US"/>
        </w:rPr>
        <w:t>optoelectronic devices</w:t>
      </w:r>
      <w:r>
        <w:rPr>
          <w:rFonts w:ascii="Times New Roman" w:hAnsi="Times New Roman" w:cs="Times New Roman"/>
          <w:sz w:val="28"/>
          <w:szCs w:val="28"/>
          <w:lang w:val="en-US"/>
        </w:rPr>
        <w:t>,</w:t>
      </w:r>
      <w:r w:rsidRPr="005B3BE3">
        <w:t xml:space="preserve"> </w:t>
      </w:r>
      <w:r w:rsidRPr="005B3BE3">
        <w:rPr>
          <w:rFonts w:ascii="Times New Roman" w:hAnsi="Times New Roman" w:cs="Times New Roman"/>
          <w:sz w:val="28"/>
          <w:szCs w:val="28"/>
          <w:lang w:val="en-US"/>
        </w:rPr>
        <w:t xml:space="preserve">X-ray diffraction (XRD), transmittance and photoluminescence (PL) </w:t>
      </w:r>
      <w:r>
        <w:rPr>
          <w:rFonts w:ascii="Times New Roman" w:hAnsi="Times New Roman" w:cs="Times New Roman"/>
          <w:sz w:val="28"/>
          <w:szCs w:val="28"/>
          <w:lang w:val="en-US"/>
        </w:rPr>
        <w:t xml:space="preserve"> </w:t>
      </w:r>
    </w:p>
    <w:p w14:paraId="294DD6F2" w14:textId="3C977B26" w:rsidR="00D65045" w:rsidRPr="0020359E" w:rsidRDefault="00D65045">
      <w:pPr>
        <w:rPr>
          <w:rFonts w:ascii="Times New Roman" w:hAnsi="Times New Roman" w:cs="Times New Roman"/>
          <w:u w:val="single"/>
          <w:lang w:val="en-US"/>
        </w:rPr>
      </w:pPr>
    </w:p>
    <w:p w14:paraId="15EFE42B" w14:textId="590A8CB9" w:rsidR="007A2666" w:rsidRPr="00B279EE" w:rsidRDefault="00F47973">
      <w:pPr>
        <w:rPr>
          <w:rFonts w:ascii="Times New Roman" w:hAnsi="Times New Roman" w:cs="Times New Roman"/>
          <w:b/>
          <w:bCs/>
          <w:sz w:val="28"/>
          <w:szCs w:val="28"/>
          <w:lang w:val="en-US"/>
        </w:rPr>
      </w:pPr>
      <w:r w:rsidRPr="00B279EE">
        <w:rPr>
          <w:rFonts w:ascii="Times New Roman" w:hAnsi="Times New Roman" w:cs="Times New Roman"/>
          <w:b/>
          <w:bCs/>
          <w:sz w:val="28"/>
          <w:szCs w:val="28"/>
          <w:lang w:val="en-US"/>
        </w:rPr>
        <w:t>I. Introduction</w:t>
      </w:r>
    </w:p>
    <w:p w14:paraId="2F10F5A7" w14:textId="77777777" w:rsidR="007A2666" w:rsidRPr="009E3856" w:rsidRDefault="007A2666">
      <w:pPr>
        <w:rPr>
          <w:rFonts w:ascii="Times New Roman" w:hAnsi="Times New Roman" w:cs="Times New Roman"/>
          <w:lang w:val="en-US"/>
        </w:rPr>
      </w:pPr>
    </w:p>
    <w:p w14:paraId="58BE2FD2" w14:textId="6AC8672C" w:rsidR="0020135A" w:rsidRDefault="0020135A" w:rsidP="0020135A">
      <w:pPr>
        <w:rPr>
          <w:rFonts w:ascii="Times New Roman" w:hAnsi="Times New Roman" w:cs="Times New Roman"/>
          <w:sz w:val="28"/>
          <w:szCs w:val="28"/>
          <w:lang w:val="en-US"/>
        </w:rPr>
      </w:pPr>
      <w:r w:rsidRPr="00EC31F3">
        <w:rPr>
          <w:rFonts w:ascii="Times New Roman" w:hAnsi="Times New Roman" w:cs="Times New Roman"/>
          <w:sz w:val="28"/>
          <w:szCs w:val="28"/>
          <w:lang w:val="en-US"/>
        </w:rPr>
        <w:t>Semiconductors are essential components for optoelectronics, used in thin layers in photovoltaics, transistors, diodes, etc. Semiconductors have evolved over time in their composition and manufacturing techniques. The most widely used semiconductor today remains silicon (Si). However, due to its low indirect gap, it has drawbacks that can be remedied by using layers synthesized from other materials (binary, ternary, etc.). In this sense, several materials</w:t>
      </w:r>
      <w:r w:rsidR="00E84C4C">
        <w:rPr>
          <w:rFonts w:ascii="Times New Roman" w:hAnsi="Times New Roman" w:cs="Times New Roman"/>
          <w:sz w:val="28"/>
          <w:szCs w:val="28"/>
          <w:lang w:val="en-US"/>
        </w:rPr>
        <w:t xml:space="preserve"> </w:t>
      </w:r>
      <w:r w:rsidR="00E84C4C" w:rsidRPr="00A65332">
        <w:rPr>
          <w:rFonts w:ascii="Times New Roman" w:hAnsi="Times New Roman" w:cs="Times New Roman"/>
          <w:sz w:val="28"/>
          <w:szCs w:val="28"/>
          <w:lang w:val="en-US"/>
        </w:rPr>
        <w:t>such as II-VI and III-V compounds</w:t>
      </w:r>
      <w:r w:rsidRPr="00EC31F3">
        <w:rPr>
          <w:rFonts w:ascii="Times New Roman" w:hAnsi="Times New Roman" w:cs="Times New Roman"/>
          <w:sz w:val="28"/>
          <w:szCs w:val="28"/>
          <w:lang w:val="en-US"/>
        </w:rPr>
        <w:t xml:space="preserve"> have been and are still being studied. Zinc sulfide, the subject of our work, is </w:t>
      </w:r>
      <w:r w:rsidR="00DE212E" w:rsidRPr="00311F77">
        <w:rPr>
          <w:rFonts w:ascii="Times New Roman" w:hAnsi="Times New Roman" w:cs="Times New Roman"/>
          <w:color w:val="auto"/>
          <w:sz w:val="28"/>
          <w:szCs w:val="28"/>
          <w:lang w:val="en-US"/>
        </w:rPr>
        <w:t>an</w:t>
      </w:r>
      <w:r w:rsidRPr="00EC31F3">
        <w:rPr>
          <w:rFonts w:ascii="Times New Roman" w:hAnsi="Times New Roman" w:cs="Times New Roman"/>
          <w:sz w:val="28"/>
          <w:szCs w:val="28"/>
          <w:lang w:val="en-US"/>
        </w:rPr>
        <w:t xml:space="preserve"> II-VI type semiconductor material known for its wide direct gap. It has advantages for optoelectronic applications and contributes to protecting the </w:t>
      </w:r>
      <w:r w:rsidR="00DE212E" w:rsidRPr="00EC31F3">
        <w:rPr>
          <w:rFonts w:ascii="Times New Roman" w:hAnsi="Times New Roman" w:cs="Times New Roman"/>
          <w:sz w:val="28"/>
          <w:szCs w:val="28"/>
          <w:lang w:val="en-US"/>
        </w:rPr>
        <w:t xml:space="preserve">environment </w:t>
      </w:r>
      <w:r w:rsidR="003E6EED">
        <w:rPr>
          <w:rFonts w:ascii="Times New Roman" w:hAnsi="Times New Roman" w:cs="Times New Roman"/>
          <w:sz w:val="28"/>
          <w:szCs w:val="28"/>
          <w:lang w:val="en-US"/>
        </w:rPr>
        <w:fldChar w:fldCharType="begin" w:fldLock="1"/>
      </w:r>
      <w:r w:rsidR="003E6EED">
        <w:rPr>
          <w:rFonts w:ascii="Times New Roman" w:hAnsi="Times New Roman" w:cs="Times New Roman"/>
          <w:sz w:val="28"/>
          <w:szCs w:val="28"/>
          <w:lang w:val="en-US"/>
        </w:rPr>
        <w:instrText>ADDIN CSL_CITATION {"citationItems":[{"id":"ITEM-1","itemData":{"DOI":"10.1016/j.mseb.2007.01.044","ISSN":"09215107","abstract":"The analysis of various parameters of metal oxides and the search of criteria, which could be used during material selection for solid-state gas sensor applications, were the main objectives of this review. For these purposes the correlation between electro-physical (band gap, electroconductivity, type of conductivity, oxygen diffusion), thermodynamic, surface, electronic, structural properties, catalytic activity and gas-sensing characteristics of metal oxides designed for solid-state sensors was established. It has been discussed the role of metal oxide manufacturability, chemical activity, and parameter's stability in sensing material choice as well. © 2007 Elsevier B.V. All rights reserved.","author":[{"dropping-particle":"","family":"Korotcenkov","given":"G.","non-dropping-particle":"","parse-names":false,"suffix":""}],"container-title":"Materials Science and Engineering: B","id":"ITEM-1","issue":"1","issued":{"date-parts":[["2007"]]},"page":"1-23","title":"Metal oxides for solid-state gas sensors: What determines our choice?","type":"article-journal","volume":"139"},"uris":["http://www.mendeley.com/documents/?uuid=115013bd-caec-4d61-a429-45df27221de9"]},{"id":"ITEM-2","itemData":{"ISSN":"23064277","abstract":"Zinc sulfide (ZnS) is important II-VI semiconductors material for the development of various modern technologies and photovoltaic applications. ZnS thin film was prepared by using chemical spray pyrolysis technique. The starting solution is a mixture of 0.1 M zinc chloride as source of Zn and 0.05 M thiourea as source of S. The glass substrate temperature was varied in the range of 300 °C-400 °C to investigate the influence of substrate temperature on the structure, chemical composition, morphological and optical properties of ZnS films. The DRX analyses indicated that ZnS films have polycrystalline cubic structure with (111) preferential orientation and grain size varied from 25 to 60 nm, increasing with substrate temperature. The optical properties of these films have been studied in the wavelength range 300-2500 nm using UV-VIS spectro-photometer. The ZnS films has a band gap of 3.89 eV-3.96 eV.","author":[{"dropping-particle":"","family":"Djelloul","given":"A.","non-dropping-particle":"","parse-names":false,"suffix":""},{"dropping-particle":"","family":"Adnane","given":"M.","non-dropping-particle":"","parse-names":false,"suffix":""},{"dropping-particle":"","family":"Larbah","given":"Y.","non-dropping-particle":"","parse-names":false,"suffix":""},{"dropping-particle":"","family":"Sahraoui","given":"T.","non-dropping-particle":"","parse-names":false,"suffix":""},{"dropping-particle":"","family":"Zegadi","given":"C.","non-dropping-particle":"","parse-names":false,"suffix":""},{"dropping-particle":"","family":"Maha","given":"A.","non-dropping-particle":"","parse-names":false,"suffix":""},{"dropping-particle":"","family":"Rahal","given":"B.","non-dropping-particle":"","parse-names":false,"suffix":""}],"container-title":"Journal of Nano- and Electronic Physics","id":"ITEM-2","issue":"4","issued":{"date-parts":[["2015"]]},"page":"4-8","title":"Properties study of ZnS thin films prepared by spray pyrolysis method","type":"article-journal","volume":"7"},"uris":["http://www.mendeley.com/documents/?uuid=5f855a82-ede1-416c-baf8-ec4e5523ac00"]}],"mendeley":{"formattedCitation":"[1], [2]","plainTextFormattedCitation":"[1], [2]","previouslyFormattedCitation":"[1], [2]"},"properties":{"noteIndex":0},"schema":"https://github.com/citation-style-language/schema/raw/master/csl-citation.json"}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3E6EED" w:rsidRPr="003E6EED">
        <w:rPr>
          <w:rFonts w:ascii="Times New Roman" w:hAnsi="Times New Roman" w:cs="Times New Roman"/>
          <w:noProof/>
          <w:sz w:val="28"/>
          <w:szCs w:val="28"/>
          <w:lang w:val="en-US"/>
        </w:rPr>
        <w:t>[1], [2]</w:t>
      </w:r>
      <w:r w:rsidR="003E6EED">
        <w:rPr>
          <w:rFonts w:ascii="Times New Roman" w:hAnsi="Times New Roman" w:cs="Times New Roman"/>
          <w:sz w:val="28"/>
          <w:szCs w:val="28"/>
          <w:lang w:val="en-US"/>
        </w:rPr>
        <w:fldChar w:fldCharType="end"/>
      </w:r>
      <w:r w:rsidR="003E6EED">
        <w:rPr>
          <w:rFonts w:ascii="Times New Roman" w:hAnsi="Times New Roman" w:cs="Times New Roman"/>
          <w:sz w:val="28"/>
          <w:szCs w:val="28"/>
          <w:lang w:val="en-US"/>
        </w:rPr>
        <w:t xml:space="preserve"> </w:t>
      </w:r>
      <w:r w:rsidRPr="00EC31F3">
        <w:rPr>
          <w:rFonts w:ascii="Times New Roman" w:hAnsi="Times New Roman" w:cs="Times New Roman"/>
          <w:sz w:val="28"/>
          <w:szCs w:val="28"/>
          <w:lang w:val="en-US"/>
        </w:rPr>
        <w:t xml:space="preserve">due to its non-toxicity. The value of its gap energy </w:t>
      </w:r>
      <w:proofErr w:type="spellStart"/>
      <w:r w:rsidRPr="00EC31F3">
        <w:rPr>
          <w:rFonts w:ascii="Times New Roman" w:hAnsi="Times New Roman" w:cs="Times New Roman"/>
          <w:sz w:val="28"/>
          <w:szCs w:val="28"/>
          <w:lang w:val="en-US"/>
        </w:rPr>
        <w:t>Eg</w:t>
      </w:r>
      <w:proofErr w:type="spellEnd"/>
      <w:r w:rsidRPr="00EC31F3">
        <w:rPr>
          <w:rFonts w:ascii="Times New Roman" w:hAnsi="Times New Roman" w:cs="Times New Roman"/>
          <w:sz w:val="28"/>
          <w:szCs w:val="28"/>
          <w:lang w:val="en-US"/>
        </w:rPr>
        <w:t xml:space="preserve"> is estimated at 3.7 eV (327 nm) at room temperature.</w:t>
      </w:r>
    </w:p>
    <w:p w14:paraId="24FF9B31" w14:textId="63465EE3" w:rsidR="00956EB8" w:rsidRPr="00EC31F3" w:rsidRDefault="00956EB8" w:rsidP="0020135A">
      <w:pPr>
        <w:rPr>
          <w:rFonts w:ascii="Times New Roman" w:hAnsi="Times New Roman" w:cs="Times New Roman"/>
          <w:sz w:val="28"/>
          <w:szCs w:val="28"/>
          <w:lang w:val="en-US"/>
        </w:rPr>
      </w:pPr>
      <w:r>
        <w:rPr>
          <w:rFonts w:ascii="Times New Roman" w:hAnsi="Times New Roman" w:cs="Times New Roman"/>
          <w:sz w:val="28"/>
          <w:szCs w:val="28"/>
          <w:lang w:val="en-US"/>
        </w:rPr>
        <w:t>ZnS belong to the large family o</w:t>
      </w:r>
      <w:r w:rsidR="00091642">
        <w:rPr>
          <w:rFonts w:ascii="Times New Roman" w:hAnsi="Times New Roman" w:cs="Times New Roman"/>
          <w:sz w:val="28"/>
          <w:szCs w:val="28"/>
          <w:lang w:val="en-US"/>
        </w:rPr>
        <w:t>f large and direct band gap energy</w:t>
      </w:r>
      <w:r w:rsidR="00B23761">
        <w:rPr>
          <w:rFonts w:ascii="Times New Roman" w:hAnsi="Times New Roman" w:cs="Times New Roman"/>
          <w:sz w:val="28"/>
          <w:szCs w:val="28"/>
          <w:lang w:val="en-US"/>
        </w:rPr>
        <w:t xml:space="preserve">. ZnS </w:t>
      </w:r>
      <w:r w:rsidR="002105D8">
        <w:rPr>
          <w:rFonts w:ascii="Times New Roman" w:hAnsi="Times New Roman" w:cs="Times New Roman"/>
          <w:sz w:val="28"/>
          <w:szCs w:val="28"/>
          <w:lang w:val="en-US"/>
        </w:rPr>
        <w:t xml:space="preserve">is </w:t>
      </w:r>
      <w:r w:rsidR="00F86026">
        <w:rPr>
          <w:rFonts w:ascii="Times New Roman" w:hAnsi="Times New Roman" w:cs="Times New Roman"/>
          <w:sz w:val="28"/>
          <w:szCs w:val="28"/>
          <w:lang w:val="en-US"/>
        </w:rPr>
        <w:t>a good candidate for solar energy applications</w:t>
      </w:r>
      <w:r w:rsidR="00521589">
        <w:rPr>
          <w:rFonts w:ascii="Times New Roman" w:hAnsi="Times New Roman" w:cs="Times New Roman"/>
          <w:sz w:val="28"/>
          <w:szCs w:val="28"/>
          <w:lang w:val="en-US"/>
        </w:rPr>
        <w:t xml:space="preserve"> as window layer</w:t>
      </w:r>
      <w:r w:rsidR="00045600">
        <w:rPr>
          <w:rFonts w:ascii="Times New Roman" w:hAnsi="Times New Roman" w:cs="Times New Roman"/>
          <w:sz w:val="28"/>
          <w:szCs w:val="28"/>
          <w:lang w:val="en-US"/>
        </w:rPr>
        <w:fldChar w:fldCharType="begin" w:fldLock="1"/>
      </w:r>
      <w:r w:rsidR="004608A5">
        <w:rPr>
          <w:rFonts w:ascii="Times New Roman" w:hAnsi="Times New Roman" w:cs="Times New Roman"/>
          <w:sz w:val="28"/>
          <w:szCs w:val="28"/>
          <w:lang w:val="en-US"/>
        </w:rPr>
        <w:instrText>ADDIN CSL_CITATION {"citationItems":[{"id":"ITEM-1","itemData":{"DOI":"10.18576/ijtfst/080301","ISSN":"20909527","abstract":"Globally, there is a high demand for clean, sustainable and renewable energy for domestic and industrial use. Conventional photovoltaic cell technology relies heavily on crystalline silicon wafers which render silicon-based solar cells expensive due to the initial cost of production and required complex deposition methods. Due to these challenges, great research interest is now directed towards thin-film solar cells. In this work, chemical bath deposition (CBD) method was chosen in the preparation of boron doped cadmium sulphide (CdS: B) thin film onto a glass slide substrate. The prepared CdS: B thin films were characterized and optimized as a window layer for solar light trapping. The transmittance of the CdS: B films varied between 70% and 81% for boron concentration ranging from 0.0 M to 0.06 M. With the increase in boron concentration, band gap and resistivity of the CdS: B varied from 2.96 to 3.72eV and 120 Ω-cm to 58Ω-cm, respectively. Based on the results obtained, we believe that CdS: B is suitable as a window layer for solar light trapping in the fabrication of a photovoltaic cell.","author":[{"dropping-particle":"","family":"Derbali","given":"Ammar","non-dropping-particle":"","parse-names":false,"suffix":""},{"dropping-particle":"","family":"Attaf","given":"A","non-dropping-particle":"","parse-names":false,"suffix":""},{"dropping-particle":"","family":"Saidi","given":"H","non-dropping-particle":"","parse-names":false,"suffix":""},{"dropping-particle":"","family":"Benamra","given":"H","non-dropping-particle":"","parse-names":false,"suffix":""},{"dropping-particle":"","family":"Nouadji","given":"M","non-dropping-particle":"","parse-names":false,"suffix":""},{"dropping-particle":"","family":"Aida","given":"M S","non-dropping-particle":"","parse-names":false,"suffix":""},{"dropping-particle":"","family":"Attaf","given":"N","non-dropping-particle":"","parse-names":false,"suffix":""},{"dropping-particle":"","family":"Ezzaouia","given":"H","non-dropping-particle":"","parse-names":false,"suffix":""},{"dropping-particle":"","family":"Oeba","given":"Duke Ateyh","non-dropping-particle":"","parse-names":false,"suffix":""},{"dropping-particle":"","family":"Ahmed","given":"N A I T","non-dropping-particle":"","parse-names":false,"suffix":""},{"dropping-particle":"","family":"Merzouk","given":"H","non-dropping-particle":"","parse-names":false,"suffix":""}],"container-title":"International Journal of Thin Film Science and Technology","id":"ITEM-1","issue":"3","issued":{"date-parts":[["2019"]]},"page":"2017-2018","title":"Élaboration et Caractérisations Physico-chimiques des Couches Minces de Sulfure de Zinc ( ZnS ) En Vue d ' applications Photovoltaïques, thèse de doctorat","type":"article-journal","volume":"8"},"uris":["http://www.mendeley.com/documents/?uuid=727b8846-a9aa-4af9-8c87-8a1beec7af1e"]}],"mendeley":{"formattedCitation":"[3]","plainTextFormattedCitation":"[3]","previouslyFormattedCitation":"[3]"},"properties":{"noteIndex":0},"schema":"https://github.com/citation-style-language/schema/raw/master/csl-citation.json"}</w:instrText>
      </w:r>
      <w:r w:rsidR="00045600">
        <w:rPr>
          <w:rFonts w:ascii="Times New Roman" w:hAnsi="Times New Roman" w:cs="Times New Roman"/>
          <w:sz w:val="28"/>
          <w:szCs w:val="28"/>
          <w:lang w:val="en-US"/>
        </w:rPr>
        <w:fldChar w:fldCharType="separate"/>
      </w:r>
      <w:r w:rsidR="00045600" w:rsidRPr="00045600">
        <w:rPr>
          <w:rFonts w:ascii="Times New Roman" w:hAnsi="Times New Roman" w:cs="Times New Roman"/>
          <w:noProof/>
          <w:sz w:val="28"/>
          <w:szCs w:val="28"/>
          <w:lang w:val="en-US"/>
        </w:rPr>
        <w:t>[3]</w:t>
      </w:r>
      <w:r w:rsidR="00045600">
        <w:rPr>
          <w:rFonts w:ascii="Times New Roman" w:hAnsi="Times New Roman" w:cs="Times New Roman"/>
          <w:sz w:val="28"/>
          <w:szCs w:val="28"/>
          <w:lang w:val="en-US"/>
        </w:rPr>
        <w:fldChar w:fldCharType="end"/>
      </w:r>
      <w:r w:rsidR="00521589">
        <w:rPr>
          <w:rFonts w:ascii="Times New Roman" w:hAnsi="Times New Roman" w:cs="Times New Roman"/>
          <w:sz w:val="28"/>
          <w:szCs w:val="28"/>
          <w:lang w:val="en-US"/>
        </w:rPr>
        <w:t>, in optoel</w:t>
      </w:r>
      <w:r w:rsidR="00C754F7">
        <w:rPr>
          <w:rFonts w:ascii="Times New Roman" w:hAnsi="Times New Roman" w:cs="Times New Roman"/>
          <w:sz w:val="28"/>
          <w:szCs w:val="28"/>
          <w:lang w:val="en-US"/>
        </w:rPr>
        <w:t>ectronic devices</w:t>
      </w:r>
      <w:r w:rsidR="004608A5">
        <w:rPr>
          <w:rFonts w:ascii="Times New Roman" w:hAnsi="Times New Roman" w:cs="Times New Roman"/>
          <w:sz w:val="28"/>
          <w:szCs w:val="28"/>
          <w:lang w:val="en-US"/>
        </w:rPr>
        <w:t xml:space="preserve"> </w:t>
      </w:r>
      <w:r w:rsidR="004608A5">
        <w:rPr>
          <w:rFonts w:ascii="Times New Roman" w:hAnsi="Times New Roman" w:cs="Times New Roman"/>
          <w:sz w:val="28"/>
          <w:szCs w:val="28"/>
          <w:lang w:val="en-US"/>
        </w:rPr>
        <w:fldChar w:fldCharType="begin" w:fldLock="1"/>
      </w:r>
      <w:r w:rsidR="00617808">
        <w:rPr>
          <w:rFonts w:ascii="Times New Roman" w:hAnsi="Times New Roman" w:cs="Times New Roman"/>
          <w:sz w:val="28"/>
          <w:szCs w:val="28"/>
          <w:lang w:val="en-US"/>
        </w:rPr>
        <w:instrText>ADDIN CSL_CITATION {"citationItems":[{"id":"ITEM-1","itemData":{"DOI":"10.4236/msa.2018.99055","ISSN":"2153-117X","abstract":"Zinc Sulfide (ZnS) thin film has attracted increasing attention due to their potential applications in the new generation of nano-electronics and optoelectronics devices. The physical and chemical properties of ZnS have outstanding quality for different applications. Moreover, ZnS doped with various elements are creating a new era for both academic research and industrial applications. So, the optical properties of modified ZnS thin film will help us to find a suitable doping element for convenient deposition which may enhance the conductance and transmitting properties of the film. This review work has been carried out to explore the four-modification elements that constitute Cu, Ni, Co &amp; Fe as descending order of atomic number corresponding to Zn, along with some potential applications considering the recent research work with other doping elements too such as Al, C, Pt etc. For example, FE, FET, Catalytic, Solar cell, Electroluminescence, Fuel cell, different sensors (Chemical sensors, Biosensors, Humidity sensors, light sensors, UV light sensors) and nanogenerators use ZnS thin film.","author":[{"dropping-particle":"","family":"Shakil","given":"Md. Anisuzzaman","non-dropping-particle":"","parse-names":false,"suffix":""},{"dropping-particle":"","family":"Das","given":"Sangita","non-dropping-particle":"","parse-names":false,"suffix":""},{"dropping-particle":"","family":"Rahman","given":"Md. Ashiqur","non-dropping-particle":"","parse-names":false,"suffix":""},{"dropping-particle":"","family":"Akther","given":"Umma Salma","non-dropping-particle":"","parse-names":false,"suffix":""},{"dropping-particle":"","family":"Hassan","given":"Md. Kamrul","non-dropping-particle":"","parse-names":false,"suffix":""},{"dropping-particle":"","family":"Rahman","given":"Md. Khalilur","non-dropping-particle":"","parse-names":false,"suffix":""}],"container-title":"Materials Sciences and Applications","id":"ITEM-1","issue":"09","issued":{"date-parts":[["2018"]]},"page":"751-778","title":"A Review on Zinc Sulphide Thin Film Fabrication for Various Applications Based on Doping Elements","type":"article-journal","volume":"09"},"uris":["http://www.mendeley.com/documents/?uuid=cf5c7213-b821-4f8e-8235-ac669ea2eb68"]}],"mendeley":{"formattedCitation":"[4]","plainTextFormattedCitation":"[4]","previouslyFormattedCitation":"[4]"},"properties":{"noteIndex":0},"schema":"https://github.com/citation-style-language/schema/raw/master/csl-citation.json"}</w:instrText>
      </w:r>
      <w:r w:rsidR="004608A5">
        <w:rPr>
          <w:rFonts w:ascii="Times New Roman" w:hAnsi="Times New Roman" w:cs="Times New Roman"/>
          <w:sz w:val="28"/>
          <w:szCs w:val="28"/>
          <w:lang w:val="en-US"/>
        </w:rPr>
        <w:fldChar w:fldCharType="separate"/>
      </w:r>
      <w:r w:rsidR="004608A5" w:rsidRPr="004608A5">
        <w:rPr>
          <w:rFonts w:ascii="Times New Roman" w:hAnsi="Times New Roman" w:cs="Times New Roman"/>
          <w:noProof/>
          <w:sz w:val="28"/>
          <w:szCs w:val="28"/>
          <w:lang w:val="en-US"/>
        </w:rPr>
        <w:t>[4]</w:t>
      </w:r>
      <w:r w:rsidR="004608A5">
        <w:rPr>
          <w:rFonts w:ascii="Times New Roman" w:hAnsi="Times New Roman" w:cs="Times New Roman"/>
          <w:sz w:val="28"/>
          <w:szCs w:val="28"/>
          <w:lang w:val="en-US"/>
        </w:rPr>
        <w:fldChar w:fldCharType="end"/>
      </w:r>
      <w:r w:rsidR="00C754F7">
        <w:rPr>
          <w:rFonts w:ascii="Times New Roman" w:hAnsi="Times New Roman" w:cs="Times New Roman"/>
          <w:sz w:val="28"/>
          <w:szCs w:val="28"/>
          <w:lang w:val="en-US"/>
        </w:rPr>
        <w:t xml:space="preserve"> such as Laser, DEL</w:t>
      </w:r>
      <w:r w:rsidR="00110D92">
        <w:rPr>
          <w:rFonts w:ascii="Times New Roman" w:hAnsi="Times New Roman" w:cs="Times New Roman"/>
          <w:sz w:val="28"/>
          <w:szCs w:val="28"/>
          <w:lang w:val="en-US"/>
        </w:rPr>
        <w:fldChar w:fldCharType="begin" w:fldLock="1"/>
      </w:r>
      <w:r w:rsidR="00415426">
        <w:rPr>
          <w:rFonts w:ascii="Times New Roman" w:hAnsi="Times New Roman" w:cs="Times New Roman"/>
          <w:sz w:val="28"/>
          <w:szCs w:val="28"/>
          <w:lang w:val="en-US"/>
        </w:rPr>
        <w:instrText>ADDIN CSL_CITATION {"citationItems":[{"id":"ITEM-1","itemData":{"DOI":"10.13074/jent.2020.03.201394","ISSN":"2279-0748","abstract":"Nowadays, the synthesis of metal chalcogenides has received very wide attention because of their suitability, simplicity and cost-effectiveness for large scale deposition by the selection of suitable chemical methods. Predominantly, thin films technology has led to large scale deposition techniques, even though, using the variety of substrates such as insulators, semiconductor or metal. It has associated with these methods at a lower temperature for reduces the chances of oxidation and corrosion of the substrate. Recent days, numerous methods available for the deposition of thin films on the substrate. Among these, Chemical Bath Deposition seems to be an attractive one. It gives many numbers of advantages over conventional thin film deposition method. Moreover, it does not require high temperature as well as sophisticated and expensive equipment. Most researchers motivated the metal sulphides. They have a wide range of applications like sensors, modulators, dielectric filters, LEDs, efficient phosphors in flat panel display and buffer layers in the solar cells. In this present pater describes the comprehensive review on the necessary background theory for the thin film depositions. We discussed the CBD method in details to obtain well-adherent and uniform zinc sulphide (ZnS) thin films. Their bath parameter, structural, morphological, optical, electrical properties etc., are also highlighted.","author":[{"dropping-particle":"","family":"T. Shobana","given":"T. Shobana","non-dropping-particle":"","parse-names":false,"suffix":""},{"dropping-particle":"","family":"T. Venkatesan","given":"T. Venkatesan","non-dropping-particle":"","parse-names":false,"suffix":""},{"dropping-particle":"","family":"D. Kathirvel","given":"D. Kathirvel","non-dropping-particle":"","parse-names":false,"suffix":""}],"container-title":"Journal of Environmental Nanotechnology","id":"ITEM-1","issue":"1","issued":{"date-parts":[["2020"]]},"page":"50-59","title":"A Comprehensive Review on Zinc Sulphide Thin Film by Chemical Bath Deposition Techniques","type":"article-journal","volume":"9"},"uris":["http://www.mendeley.com/documents/?uuid=f93b3af8-b0a5-4e68-bde5-564a0767e1af"]}],"mendeley":{"formattedCitation":"[5]","plainTextFormattedCitation":"[5]","previouslyFormattedCitation":"[5]"},"properties":{"noteIndex":0},"schema":"https://github.com/citation-style-language/schema/raw/master/csl-citation.json"}</w:instrText>
      </w:r>
      <w:r w:rsidR="00110D92">
        <w:rPr>
          <w:rFonts w:ascii="Times New Roman" w:hAnsi="Times New Roman" w:cs="Times New Roman"/>
          <w:sz w:val="28"/>
          <w:szCs w:val="28"/>
          <w:lang w:val="en-US"/>
        </w:rPr>
        <w:fldChar w:fldCharType="separate"/>
      </w:r>
      <w:r w:rsidR="00110D92" w:rsidRPr="00110D92">
        <w:rPr>
          <w:rFonts w:ascii="Times New Roman" w:hAnsi="Times New Roman" w:cs="Times New Roman"/>
          <w:noProof/>
          <w:sz w:val="28"/>
          <w:szCs w:val="28"/>
          <w:lang w:val="en-US"/>
        </w:rPr>
        <w:t>[5]</w:t>
      </w:r>
      <w:r w:rsidR="00110D92">
        <w:rPr>
          <w:rFonts w:ascii="Times New Roman" w:hAnsi="Times New Roman" w:cs="Times New Roman"/>
          <w:sz w:val="28"/>
          <w:szCs w:val="28"/>
          <w:lang w:val="en-US"/>
        </w:rPr>
        <w:fldChar w:fldCharType="end"/>
      </w:r>
      <w:r w:rsidR="004F276F">
        <w:rPr>
          <w:rFonts w:ascii="Times New Roman" w:hAnsi="Times New Roman" w:cs="Times New Roman"/>
          <w:sz w:val="28"/>
          <w:szCs w:val="28"/>
          <w:lang w:val="en-US"/>
        </w:rPr>
        <w:t>, Radiation detector</w:t>
      </w:r>
      <w:r w:rsidR="00A00C58">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{"citationItems":[{"id":"ITEM-1","itemData":{"author":[{"dropping-particle":"","family":"Yankun Sun","given":"","non-dropping-particle":"","parse-names":false,"suffix":""}],"container-title":"Journal of Materials Science Research and Reviews","id":"ITEM-1","issue":"4","issued":{"date-parts":[["2023"]]},"page":"871-878","title":"Research progress of ZnS nanoparticles","type":"article-journal","volume":"6"},"uris":["http://www.mendeley.com/documents/?uuid=ee9f0569-16ca-4b90-88ea-569662b9b009"]}],"mendeley":{"formattedCitation":"[6]","plainTextFormattedCitation":"[6]"},"properties":{"noteIndex":0},"schema":"https://github.com/citation-style-language/schema/raw/master/csl-citation.json"}</w:instrText>
      </w:r>
      <w:r w:rsidR="00A00C58">
        <w:rPr>
          <w:rFonts w:ascii="Times New Roman" w:hAnsi="Times New Roman" w:cs="Times New Roman"/>
          <w:sz w:val="28"/>
          <w:szCs w:val="28"/>
          <w:lang w:val="en-US"/>
        </w:rPr>
        <w:fldChar w:fldCharType="separate"/>
      </w:r>
      <w:r w:rsidR="00A00C58" w:rsidRPr="00A00C58">
        <w:rPr>
          <w:rFonts w:ascii="Times New Roman" w:hAnsi="Times New Roman" w:cs="Times New Roman"/>
          <w:noProof/>
          <w:sz w:val="28"/>
          <w:szCs w:val="28"/>
          <w:lang w:val="en-US"/>
        </w:rPr>
        <w:t>[6]</w:t>
      </w:r>
      <w:r w:rsidR="00A00C58">
        <w:rPr>
          <w:rFonts w:ascii="Times New Roman" w:hAnsi="Times New Roman" w:cs="Times New Roman"/>
          <w:sz w:val="28"/>
          <w:szCs w:val="28"/>
          <w:lang w:val="en-US"/>
        </w:rPr>
        <w:fldChar w:fldCharType="end"/>
      </w:r>
      <w:r w:rsidR="004F276F">
        <w:rPr>
          <w:rFonts w:ascii="Times New Roman" w:hAnsi="Times New Roman" w:cs="Times New Roman"/>
          <w:sz w:val="28"/>
          <w:szCs w:val="28"/>
          <w:lang w:val="en-US"/>
        </w:rPr>
        <w:t xml:space="preserve"> and gas detector</w:t>
      </w:r>
      <w:r w:rsidR="00617808">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{"citationItems":[{"id":"ITEM-1","itemData":{"DOI":"10.1016/S0925-4005(98)00022-7","ISSN":"09254005","abstract":"Tin oxide and mixed tin oxide-manganese oxide layers as prepared by electrostatic spray deposition (ESD) were analyzed and characterized under different temperatures and concentrations of hydrogen in nitrogen. Analysis by scanning electron microscopy (SEM) shows a structure of grain aggregates, while energy dispersion analysis reveals that the starting precursor compositions and the final compositions are very close. X-ray diffraction (XRD) and X-ray photo-electron spectroscopy analysis (XPS) gave us the nature of the obtained oxides: SnO2 and Mn2O3. Electrical characterization versus temperature and concentration reveals an appreciable sensitivity of the SnO2-Mn2O3 (10:1) mixed oxide and a negligible response for the other compositions. © 1998 Elsevier Science S.A. All rights reserved.","author":[{"dropping-particle":"","family":"Gourari","given":"H.","non-dropping-particle":"","parse-names":false,"suffix":""},{"dropping-particle":"","family":"Lumbreras","given":"M.","non-dropping-particle":"","parse-names":false,"suffix":""},{"dropping-particle":"","family":"Landschoot","given":"R.","non-dropping-particle":"Van","parse-names":false,"suffix":""},{"dropping-particle":"","family":"Schoonman","given":"J.","non-dropping-particle":"","parse-names":false,"suffix":""}],"container-title":"Sensors and Actuators, B: Chemical","id":"ITEM-1","issue":"1-3","issued":{"date-parts":[["1998"]]},"page":"189-193","title":"Elaboration and characterization of SnO2-Mn2O3 thin layers prepared by electrostatic spray deposition","type":"article-journal","volume":"47"},"uris":["http://www.mendeley.com/documents/?uuid=8dce3ae9-2080-4550-85f0-1b071b2e040a"]},{"id":"ITEM-2","itemData":{"DOI":"10.1007/BF02710540","ISSN":"02504707","abstract":"Zinc oxide (ZnO) is a versatile material for different commercial applications such as transparent electrodes, piezoelectric devices, varistors, SAW devices etc because of its high piezoelectric coupling, greater stability of its hexagonal phase and its pyroelectric property. In fact, ZnO is a potential material for gas sensor applications. Good quality ZnO films were deposited on glass and quartz substrates by a novel CVD technique using zinc acetate as the starting solution. X-ray diffraction confirmed the crystallinity of the zinc oxide film and SEM study revealed uniform deposition of fine grains. Undoped ZnO films were used for detection of dimethylamine (DMA) and H2 at different temperatures by recording the change in resistivity of the film in presence of the test gases. The response was faster and the sensitivity was higher compared to the earlier reported ZnO based sensors developed in our laboratory. The main objective of this work was to study the selectivity of the ZnO film for a particular gas in presence of the others. The operating temperature was found to play a key role in the selectivity of such sensors.","author":[{"dropping-particle":"","family":"Roy","given":"S.","non-dropping-particle":"","parse-names":false,"suffix":""},{"dropping-particle":"","family":"Basu","given":"S.","non-dropping-particle":"","parse-names":false,"suffix":""}],"container-title":"Bulletin of Materials Science","id":"ITEM-2","issue":"6","issued":{"date-parts":[["2002"]]},"page":"513-515","title":"Improved zinc oxide film for gas sensor applications","type":"article-journal","volume":"25"},"uris":["http://www.mendeley.com/documents/?uuid=1461efbb-7970-43f5-98f2-2dcfaf139f70"]}],"mendeley":{"formattedCitation":"[7], [8]","plainTextFormattedCitation":"[7], [8]","previouslyFormattedCitation":"[6], [7]"},"properties":{"noteIndex":0},"schema":"https://github.com/citation-style-language/schema/raw/master/csl-citation.json"}</w:instrText>
      </w:r>
      <w:r w:rsidR="00617808">
        <w:rPr>
          <w:rFonts w:ascii="Times New Roman" w:hAnsi="Times New Roman" w:cs="Times New Roman"/>
          <w:sz w:val="28"/>
          <w:szCs w:val="28"/>
          <w:lang w:val="en-US"/>
        </w:rPr>
        <w:fldChar w:fldCharType="separate"/>
      </w:r>
      <w:r w:rsidR="00A00C58" w:rsidRPr="00A00C58">
        <w:rPr>
          <w:rFonts w:ascii="Times New Roman" w:hAnsi="Times New Roman" w:cs="Times New Roman"/>
          <w:noProof/>
          <w:sz w:val="28"/>
          <w:szCs w:val="28"/>
          <w:lang w:val="en-US"/>
        </w:rPr>
        <w:t>[7], [8]</w:t>
      </w:r>
      <w:r w:rsidR="00617808">
        <w:rPr>
          <w:rFonts w:ascii="Times New Roman" w:hAnsi="Times New Roman" w:cs="Times New Roman"/>
          <w:sz w:val="28"/>
          <w:szCs w:val="28"/>
          <w:lang w:val="en-US"/>
        </w:rPr>
        <w:fldChar w:fldCharType="end"/>
      </w:r>
      <w:r w:rsidR="004F276F">
        <w:rPr>
          <w:rFonts w:ascii="Times New Roman" w:hAnsi="Times New Roman" w:cs="Times New Roman"/>
          <w:sz w:val="28"/>
          <w:szCs w:val="28"/>
          <w:lang w:val="en-US"/>
        </w:rPr>
        <w:t>.</w:t>
      </w:r>
      <w:r w:rsidR="00535F54">
        <w:rPr>
          <w:rFonts w:ascii="Times New Roman" w:hAnsi="Times New Roman" w:cs="Times New Roman"/>
          <w:sz w:val="28"/>
          <w:szCs w:val="28"/>
          <w:lang w:val="en-US"/>
        </w:rPr>
        <w:t xml:space="preserve"> </w:t>
      </w:r>
      <w:proofErr w:type="spellStart"/>
      <w:r w:rsidR="00535F54">
        <w:rPr>
          <w:rFonts w:ascii="Times New Roman" w:hAnsi="Times New Roman" w:cs="Times New Roman"/>
          <w:sz w:val="28"/>
          <w:szCs w:val="28"/>
          <w:lang w:val="en-US"/>
        </w:rPr>
        <w:t>Today,</w:t>
      </w:r>
      <w:r w:rsidR="00DE6ADB">
        <w:rPr>
          <w:rFonts w:ascii="Times New Roman" w:hAnsi="Times New Roman" w:cs="Times New Roman"/>
          <w:sz w:val="28"/>
          <w:szCs w:val="28"/>
          <w:lang w:val="en-US"/>
        </w:rPr>
        <w:t>research</w:t>
      </w:r>
      <w:proofErr w:type="spellEnd"/>
      <w:r w:rsidR="00DE6ADB">
        <w:rPr>
          <w:rFonts w:ascii="Times New Roman" w:hAnsi="Times New Roman" w:cs="Times New Roman"/>
          <w:sz w:val="28"/>
          <w:szCs w:val="28"/>
          <w:lang w:val="en-US"/>
        </w:rPr>
        <w:t xml:space="preserve"> shows that ZnS </w:t>
      </w:r>
      <w:r w:rsidR="004F40A5">
        <w:rPr>
          <w:rFonts w:ascii="Times New Roman" w:hAnsi="Times New Roman" w:cs="Times New Roman"/>
          <w:sz w:val="28"/>
          <w:szCs w:val="28"/>
          <w:lang w:val="en-US"/>
        </w:rPr>
        <w:t xml:space="preserve">has biomedicine applications </w:t>
      </w:r>
      <w:r w:rsidR="00415426">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{"citationItems":[{"id":"ITEM-1","itemData":{"author":[{"dropping-particle":"","family":"Yankun Sun","given":"","non-dropping-particle":"","parse-names":false,"suffix":""}],"container-title":"Journal of Materials Science Research and Reviews","id":"ITEM-1","issue":"4","issued":{"date-parts":[["2023"]]},"page":"871-878","title":"Research progress of ZnS nanoparticles","type":"article-journal","volume":"6"},"uris":["http://www.mendeley.com/documents/?uuid=ee9f0569-16ca-4b90-88ea-569662b9b009"]}],"mendeley":{"formattedCitation":"[6]","plainTextFormattedCitation":"[6]","previouslyFormattedCitation":"[8]"},"properties":{"noteIndex":0},"schema":"https://github.com/citation-style-language/schema/raw/master/csl-citation.json"}</w:instrText>
      </w:r>
      <w:r w:rsidR="00415426">
        <w:rPr>
          <w:rFonts w:ascii="Times New Roman" w:hAnsi="Times New Roman" w:cs="Times New Roman"/>
          <w:sz w:val="28"/>
          <w:szCs w:val="28"/>
          <w:lang w:val="en-US"/>
        </w:rPr>
        <w:fldChar w:fldCharType="separate"/>
      </w:r>
      <w:r w:rsidR="00A00C58" w:rsidRPr="00A00C58">
        <w:rPr>
          <w:rFonts w:ascii="Times New Roman" w:hAnsi="Times New Roman" w:cs="Times New Roman"/>
          <w:noProof/>
          <w:sz w:val="28"/>
          <w:szCs w:val="28"/>
          <w:lang w:val="en-US"/>
        </w:rPr>
        <w:t>[6]</w:t>
      </w:r>
      <w:r w:rsidR="00415426">
        <w:rPr>
          <w:rFonts w:ascii="Times New Roman" w:hAnsi="Times New Roman" w:cs="Times New Roman"/>
          <w:sz w:val="28"/>
          <w:szCs w:val="28"/>
          <w:lang w:val="en-US"/>
        </w:rPr>
        <w:fldChar w:fldCharType="end"/>
      </w:r>
      <w:r w:rsidR="004F40A5">
        <w:rPr>
          <w:rFonts w:ascii="Times New Roman" w:hAnsi="Times New Roman" w:cs="Times New Roman"/>
          <w:sz w:val="28"/>
          <w:szCs w:val="28"/>
          <w:lang w:val="en-US"/>
        </w:rPr>
        <w:t>.</w:t>
      </w:r>
    </w:p>
    <w:p w14:paraId="133D67E7" w14:textId="36C375CB" w:rsidR="0020135A" w:rsidRPr="00EC31F3" w:rsidRDefault="0020135A" w:rsidP="0020135A">
      <w:pPr>
        <w:rPr>
          <w:rFonts w:ascii="Times New Roman" w:hAnsi="Times New Roman" w:cs="Times New Roman"/>
          <w:sz w:val="28"/>
          <w:szCs w:val="28"/>
          <w:lang w:val="en-US"/>
        </w:rPr>
      </w:pPr>
      <w:r w:rsidRPr="00EC31F3">
        <w:rPr>
          <w:rFonts w:ascii="Times New Roman" w:hAnsi="Times New Roman" w:cs="Times New Roman"/>
          <w:sz w:val="28"/>
          <w:szCs w:val="28"/>
          <w:lang w:val="en-US"/>
        </w:rPr>
        <w:t xml:space="preserve">To date, several synthesis techniques for this material have been tested and have made it possible to produce good quality ZnS. Among the synthesis techniques, </w:t>
      </w:r>
      <w:r w:rsidR="00DE212E" w:rsidRPr="00311F77">
        <w:rPr>
          <w:rFonts w:ascii="Times New Roman" w:hAnsi="Times New Roman" w:cs="Times New Roman"/>
          <w:color w:val="auto"/>
          <w:sz w:val="28"/>
          <w:szCs w:val="28"/>
          <w:lang w:val="en-US"/>
        </w:rPr>
        <w:t xml:space="preserve">we have: </w:t>
      </w:r>
      <w:r w:rsidR="00DE212E" w:rsidRPr="00EC31F3">
        <w:rPr>
          <w:rFonts w:ascii="Times New Roman" w:hAnsi="Times New Roman" w:cs="Times New Roman"/>
          <w:sz w:val="28"/>
          <w:szCs w:val="28"/>
          <w:lang w:val="en-US"/>
        </w:rPr>
        <w:t xml:space="preserve"> </w:t>
      </w:r>
      <w:r w:rsidRPr="00EC31F3">
        <w:rPr>
          <w:rFonts w:ascii="Times New Roman" w:hAnsi="Times New Roman" w:cs="Times New Roman"/>
          <w:sz w:val="28"/>
          <w:szCs w:val="28"/>
          <w:lang w:val="en-US"/>
        </w:rPr>
        <w:t xml:space="preserve">MOCVD </w:t>
      </w:r>
      <w:r w:rsidR="003E6EED">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{"citationItems":[{"id":"ITEM-1","itemData":{"abstract":"Thin films of high-quality ZnS were grown on (001) GaAs and (111) Si substrates by metal-organic chemical-vapor deposition. 2-K reflectivity was used to analyze various samples grown at different temperatures. The spectra show two structures at 3.801 eV corresponding to the free exciton and at 3.871 eV corresponding to the ED+ho transition. Theoretical reflectivity spectra were calculated using the spatial dispersion model with two oscillators. Thus, the transverse energies, the longitudinal transversal splitting, the oscillator strengths, and the damping parameters were determined for both the free exciton and the split-off exciton of ZnS. Photoluminescence measurements were also carried out using an exci-mer laser (308 nm). Both light-hole and heavy-hole excitons were observed, which allow for the determination of the strain that exists in the layer. This strain is due only to the difference between the thermal-expansion coefBcients of the GaAs substrate and the ZnS epilayer, and was demonstrated to be a tensile strain. This paper also presents results on the band-gap energy variation as a function of the temperature and photoluminescence spectra when the excitation was varied from weak to very high densities (15 MW/cm).","author":[{"dropping-particle":"","family":"Abounadi","given":"A","non-dropping-particle":"","parse-names":false,"suffix":""},{"dropping-particle":"","family":"Blasio","given":"M","non-dropping-particle":"Di","parse-names":false,"suffix":""},{"dropping-particle":"","family":"Bouchara","given":"D","non-dropping-particle":"","parse-names":false,"suffix":""},{"dropping-particle":"","family":"Calas","given":"J","non-dropping-particle":"","parse-names":false,"suffix":""},{"dropping-particle":"","family":"Averous","given":"M","non-dropping-particle":"","parse-names":false,"suffix":""},{"dropping-particle":"","family":"Briot","given":"O","non-dropping-particle":"","parse-names":false,"suffix":""},{"dropping-particle":"","family":"Briot","given":"N","non-dropping-particle":"","parse-names":false,"suffix":""},{"dropping-particle":"","family":"Cloitre","given":"T","non-dropping-particle":"","parse-names":false,"suffix":""},{"dropping-particle":"","family":"Aulombard","given":"R L","non-dropping-particle":"","parse-names":false,"suffix":""},{"dropping-particle":"","family":"Gil Groupe","given":"B","non-dropping-particle":"","parse-names":false,"suffix":""},{"dropping-particle":"","family":"Semiconducteurs","given":"Etudes","non-dropping-particle":"des","parse-names":false,"suffix":""}],"container-title":"PHYSICAL REVIEW B","id":"ITEM-1","issued":{"date-parts":[["0"]]},"number-of-pages":"15-1994","title":"Reflectivity and photoluminescence measurements in ZnS epilayers grown by metal-organic chemical-vapor deposition","type":"report","volume":"50"},"uris":["http://www.mendeley.com/documents/?uuid=08fcfc57-16d6-3ee6-9c9b-d8a18776e35b"]}],"mendeley":{"formattedCitation":"[9]","plainTextFormattedCitation":"[9]","previouslyFormattedCitation":"[9]"},"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[9]</w:t>
      </w:r>
      <w:r w:rsidR="003E6EED">
        <w:rPr>
          <w:rFonts w:ascii="Times New Roman" w:hAnsi="Times New Roman" w:cs="Times New Roman"/>
          <w:sz w:val="28"/>
          <w:szCs w:val="28"/>
          <w:lang w:val="en-US"/>
        </w:rPr>
        <w:fldChar w:fldCharType="end"/>
      </w:r>
      <w:r w:rsidRPr="00EC31F3">
        <w:rPr>
          <w:rFonts w:ascii="Times New Roman" w:hAnsi="Times New Roman" w:cs="Times New Roman"/>
          <w:sz w:val="28"/>
          <w:szCs w:val="28"/>
          <w:lang w:val="en-US"/>
        </w:rPr>
        <w:t xml:space="preserve">⁠, spray pyrolysis </w:t>
      </w:r>
      <w:r w:rsidR="003E6EED">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{"citationItems":[{"id":"ITEM-1","itemData":{"DOI":"10.1016/j.egypro.2012.02.042","ISSN":"18766102","abstract":"Photoluminescence (PL) technique has been employed to successfully determine the composition and conductivity type of spray pyrolysed ZnS thin films. Aiming to improve the optoelectronic properties, ZnS thin films were deposited using different precursors for zinc. Variation in Zn:S ratios were also tried along with a variation in precursor which naturally brings compositional variations which in turn reflects in the PL spectrum. From the XRD patterns a modification in crystal structure was observed in the case of acetate based ZnS films. This modification reflected as a shift in the PL peak position. Acetate based films exhibited conductivity type variation: films with low sulphur content were n-type and those which were rich in sulphur were p-type. © 2011 Published by Elsevier Ltd.","author":[{"dropping-particle":"","family":"Poornima","given":"N.","non-dropping-particle":"","parse-names":false,"suffix":""},{"dropping-particle":"","family":"Jose","given":"Anjaly","non-dropping-particle":"","parse-names":false,"suffix":""},{"dropping-particle":"","family":"Kartha","given":"C. Sudha","non-dropping-particle":"","parse-names":false,"suffix":""},{"dropping-particle":"","family":"Vijayakumar","given":"K. P.","non-dropping-particle":"","parse-names":false,"suffix":""}],"container-title":"Energy Procedia","id":"ITEM-1","issue":"2011","issued":{"date-parts":[["2012"]]},"page":"347-353","title":"Composition and conductivity-type analysis of spray pyrolysed ZnS thin films using photoluminescence","type":"article-journal","volume":"15"},"uris":["http://www.mendeley.com/documents/?uuid=dcebf484-37bd-4a91-97f8-08a7968ff8ce"]}],"mendeley":{"formattedCitation":"[10]","plainTextFormattedCitation":"[10]","previouslyFormattedCitation":"[10]"},"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[10]</w:t>
      </w:r>
      <w:r w:rsidR="003E6EED">
        <w:rPr>
          <w:rFonts w:ascii="Times New Roman" w:hAnsi="Times New Roman" w:cs="Times New Roman"/>
          <w:sz w:val="28"/>
          <w:szCs w:val="28"/>
          <w:lang w:val="en-US"/>
        </w:rPr>
        <w:fldChar w:fldCharType="end"/>
      </w:r>
      <w:r w:rsidRPr="00EC31F3">
        <w:rPr>
          <w:rFonts w:ascii="Times New Roman" w:hAnsi="Times New Roman" w:cs="Times New Roman"/>
          <w:sz w:val="28"/>
          <w:szCs w:val="28"/>
          <w:lang w:val="en-US"/>
        </w:rPr>
        <w:t>⁠, MOPVE, sol gel</w:t>
      </w:r>
      <w:r w:rsidR="0072344B">
        <w:rPr>
          <w:rFonts w:ascii="Times New Roman" w:hAnsi="Times New Roman" w:cs="Times New Roman"/>
          <w:sz w:val="28"/>
          <w:szCs w:val="28"/>
          <w:lang w:val="en-US"/>
        </w:rPr>
        <w:t xml:space="preserve"> </w:t>
      </w:r>
      <w:r w:rsidR="0072344B">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{"citationItems":[{"id":"ITEM-1","itemData":{"author":[{"dropping-particle":"","family":"Kalu","given":"Uchechukwu Anthony","non-dropping-particle":"","parse-names":false,"suffix":""},{"dropping-particle":"","family":"Vincent","given":"Okpala Uchechukwu","non-dropping-particle":"","parse-names":false,"suffix":""},{"dropping-particle":"","family":"Agatha","given":"Okereke Ngozi","non-dropping-particle":"","parse-names":false,"suffix":""},{"dropping-particle":"","family":"Nwode","given":"Augustine","non-dropping-particle":"","parse-names":false,"suffix":""}],"id":"ITEM-1","issue":"12","issued":{"date-parts":[["2023"]]},"page":"1-9","title":"Effect of Black Velvet Tamarind Doping on the Optical and Structural Properties of Sol-Gel Grown ZnS Thin Film Crystals","type":"article-journal","volume":"9"},"uris":["http://www.mendeley.com/documents/?uuid=485e3774-8d46-43eb-b9c2-c9db0761cb83"]}],"mendeley":{"formattedCitation":"[11]","plainTextFormattedCitation":"[11]","previouslyFormattedCitation":"[11]"},"properties":{"noteIndex":0},"schema":"https://github.com/citation-style-language/schema/raw/master/csl-citation.json"}</w:instrText>
      </w:r>
      <w:r w:rsidR="0072344B">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[11]</w:t>
      </w:r>
      <w:r w:rsidR="0072344B">
        <w:rPr>
          <w:rFonts w:ascii="Times New Roman" w:hAnsi="Times New Roman" w:cs="Times New Roman"/>
          <w:sz w:val="28"/>
          <w:szCs w:val="28"/>
          <w:lang w:val="en-US"/>
        </w:rPr>
        <w:fldChar w:fldCharType="end"/>
      </w:r>
      <w:r w:rsidRPr="00EC31F3">
        <w:rPr>
          <w:rFonts w:ascii="Times New Roman" w:hAnsi="Times New Roman" w:cs="Times New Roman"/>
          <w:sz w:val="28"/>
          <w:szCs w:val="28"/>
          <w:lang w:val="en-US"/>
        </w:rPr>
        <w:t xml:space="preserve">, spin coating </w:t>
      </w:r>
      <w:r w:rsidR="003E6EED">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author":[{"dropping-particle":"","family":"Sahal","given":"Mustapha","non-dropping-particle":"","parse-names":false,"suffix":""},{"dropping-particle":"","family":"Hartiti","given":"Bouchaib","non-dropping-particle":"","parse-names":false,"suffix":""},{"dropping-particle":"","family":"Ridah","given":"A","non-dropping-particle":"","parse-names":false,"suffix":""}],"container-title":"Afrique Science Revue Internationale des Sciences et Technologie · January","id":"ITEM-1","issue":"January","issued":{"date-parts":[["2006"]]},"title":"Résumé","type":"article-journal"},"uris":["http://www.mendeley.com/documents/?uuid=fff501d3-c6b6-43d7-ace9-f415d0560e6c"]}],"mendeley":{"formattedCitation":"[12]","plainTextFormattedCitation":"[12]","previouslyFormattedCitation":"[12]"},"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[12]</w:t>
      </w:r>
      <w:r w:rsidR="003E6EED">
        <w:rPr>
          <w:rFonts w:ascii="Times New Roman" w:hAnsi="Times New Roman" w:cs="Times New Roman"/>
          <w:sz w:val="28"/>
          <w:szCs w:val="28"/>
          <w:lang w:val="en-US"/>
        </w:rPr>
        <w:fldChar w:fldCharType="end"/>
      </w:r>
      <w:r w:rsidR="002C4A88">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{"citationItems":[{"id":"ITEM-1","itemData":{"DOI":"10.18576/ijtfst/130107","ISSN":"20909527","abstract":"The purpose of this review article is to explain an analysis of the various thin film deposition parameters. A thin film is a very thin and useful layer with a thickness of a few nanometers to several micrometers. The process of forming thin films is known as deposition. There are many physical and chemical deposition methods available. This review paper elaborates on the various deposition methods and conditions such as thermal evaporation, electron beam evaporation, molecular-beam epitaxy, sputtering processes, chemical vapor deposition, sol-gel and spray pyrolysis technique etc., and the advantages and disadvantages of each method. Thin film materials are used in a wide variety of applications such as integrated circuits, semiconductor devices, protective glasses, photo conductors, switches, solar cells, superconducting switches, sensors, memories, hard coatings etc., From our review work, the various deposition parameters are analyzed it is clear that chemical methods are the most important methods for depositing thin films and producing high quality films at low cost.","author":[{"dropping-particle":"","family":"Nimalan","given":"T.","non-dropping-particle":"","parse-names":false,"suffix":""},{"dropping-particle":"","family":"Begam","given":"M. R.","non-dropping-particle":"","parse-names":false,"suffix":""}],"container-title":"International Journal of Thin Film Science and Technology","id":"ITEM-1","issue":"1","issued":{"date-parts":[["2024"]]},"page":"59-66","title":"Physical and Chemical Methods: A Review on the Analysis of Deposition Parameters of Thin Film Preparation Methods","type":"article-journal","volume":"13"},"uris":["http://www.mendeley.com/documents/?uuid=fd17c531-5083-4469-bf12-1b7962d5fb08"]}],"mendeley":{"formattedCitation":"[13]","plainTextFormattedCitation":"[13]","previouslyFormattedCitation":"[13]"},"properties":{"noteIndex":0},"schema":"https://github.com/citation-style-language/schema/raw/master/csl-citation.json"}</w:instrText>
      </w:r>
      <w:r w:rsidR="002C4A88">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[13]</w:t>
      </w:r>
      <w:r w:rsidR="002C4A88">
        <w:rPr>
          <w:rFonts w:ascii="Times New Roman" w:hAnsi="Times New Roman" w:cs="Times New Roman"/>
          <w:sz w:val="28"/>
          <w:szCs w:val="28"/>
          <w:lang w:val="en-US"/>
        </w:rPr>
        <w:fldChar w:fldCharType="end"/>
      </w:r>
      <w:r w:rsidRPr="00EC31F3">
        <w:rPr>
          <w:rFonts w:ascii="Times New Roman" w:hAnsi="Times New Roman" w:cs="Times New Roman"/>
          <w:sz w:val="28"/>
          <w:szCs w:val="28"/>
          <w:lang w:val="en-US"/>
        </w:rPr>
        <w:t xml:space="preserve">, CBD </w:t>
      </w:r>
      <w:r w:rsidR="00B33B08">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{"citationItems":[{"id":"ITEM-1","itemData":{"DOI":"10.1063/5.0109757","ISBN":"9780735442757","ISSN":"15517616","abstract":"Zinc sulfide (ZnS) nanostructure thin films were deposited on bare soda-lime glass substrates utilizing the technique of chemical bath deposition (CBD) at 65±2°C then annealed at various temperatures in the air. The effect of post-annealing on growth, structure, morphology, and optical properties was investigated by using X-ray diffraction, Field Emission Scanning Electron Microscope (FESEM), and UV-Visible spectrophotometer respectively. XRD analyses confirm the wurtzite hexagonal structure of the ZnS films. Raising the annealing temperature results in a clear change in the morphology of the prepared ZnS thin films. The flower-Like structure for the as-deposited thin film at 65°C changed to the sheet-like structure at 200°C then to a cluster and compact aggregation of particles at 400°C. The transmission of the films reduced from 43% to about only 10% in the range of 300-1200 nm when the annealing temperature increased. Accordingly, the energy bandgap (Eg) reduced from 3.96eV to 3.68eV for the as-deposited and annealed films at 400oC respectively. Controlling the quality of the prepared ZnS thin films will have a wide potential optoelectronic application.","author":[{"dropping-particle":"","family":"Khalil","given":"Mohammed Hussein","non-dropping-particle":"","parse-names":false,"suffix":""},{"dropping-particle":"","family":"Mohammed","given":"Raghad Yousif","non-dropping-particle":"","parse-names":false,"suffix":""},{"dropping-particle":"","family":"Ibrahem","given":"Mohammed Aziz","non-dropping-particle":"","parse-names":false,"suffix":""}],"container-title":"AIP Conference Proceedings","id":"ITEM-1","issue":"May","issued":{"date-parts":[["2022"]]},"title":"Influence of Post Annealing on CBD Deposited ZnS Thin Films","type":"article-journal","volume":"2660"},"uris":["http://www.mendeley.com/documents/?uuid=c7bda3c8-6fb8-4a60-a267-1513fa03a1e6"]}],"mendeley":{"formattedCitation":"[14]","plainTextFormattedCitation":"[14]","previouslyFormattedCitation":"[14]"},"properties":{"noteIndex":0},"schema":"https://github.com/citation-style-language/schema/raw/master/csl-citation.json"}</w:instrText>
      </w:r>
      <w:r w:rsidR="00B33B08">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[14]</w:t>
      </w:r>
      <w:r w:rsidR="00B33B08">
        <w:rPr>
          <w:rFonts w:ascii="Times New Roman" w:hAnsi="Times New Roman" w:cs="Times New Roman"/>
          <w:sz w:val="28"/>
          <w:szCs w:val="28"/>
          <w:lang w:val="en-US"/>
        </w:rPr>
        <w:fldChar w:fldCharType="end"/>
      </w:r>
      <w:r w:rsidR="003E6EED">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10.1016/j.tsf.2005.11.030","author":[{"dropping-particle":"Ben","family":"Nasr","given":"T","non-dropping-particle":"","parse-names":false,"suffix":""},{"dropping-particle":"","family":"Kamoun","given":"N","non-dropping-particle":"","parse-names":false,"suffix":""},{"dropping-particle":"","family":"Kanzari","given":"M","non-dropping-particle":"","parse-names":false,"suffix":""},{"dropping-particle":"","family":"Bennaceur","given":"R","non-dropping-particle":"","parse-names":false,"suffix":""}],"id":"ITEM-1","issued":{"date-parts":[["2006"]]},"page":"4-8","title":"Effect of pH on the properties of ZnS thin films grown by chemical bath deposition","type":"article-journal","volume":"500"},"uris":["http://www.mendeley.com/documents/?uuid=c9423998-da2e-4de5-9260-4b16d9019e14"]}],"mendeley":{"formattedCitation":"[15]","plainTextFormattedCitation":"[15]","previouslyFormattedCitation":"[15]"},"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[15]</w:t>
      </w:r>
      <w:r w:rsidR="003E6EED">
        <w:rPr>
          <w:rFonts w:ascii="Times New Roman" w:hAnsi="Times New Roman" w:cs="Times New Roman"/>
          <w:sz w:val="28"/>
          <w:szCs w:val="28"/>
          <w:lang w:val="en-US"/>
        </w:rPr>
        <w:fldChar w:fldCharType="end"/>
      </w:r>
      <w:r w:rsidR="003E6EED">
        <w:rPr>
          <w:rFonts w:ascii="Times New Roman" w:hAnsi="Times New Roman" w:cs="Times New Roman"/>
          <w:sz w:val="28"/>
          <w:szCs w:val="28"/>
          <w:lang w:val="en-US"/>
        </w:rPr>
        <w:t>.</w:t>
      </w:r>
    </w:p>
    <w:p w14:paraId="35C7CFE0" w14:textId="77777777" w:rsidR="0020135A" w:rsidRPr="00EC31F3" w:rsidRDefault="0020135A" w:rsidP="0020135A">
      <w:pPr>
        <w:rPr>
          <w:rFonts w:ascii="Times New Roman" w:hAnsi="Times New Roman" w:cs="Times New Roman"/>
          <w:sz w:val="28"/>
          <w:szCs w:val="28"/>
          <w:lang w:val="en-US"/>
        </w:rPr>
      </w:pPr>
      <w:r w:rsidRPr="00EC31F3">
        <w:rPr>
          <w:rFonts w:ascii="Times New Roman" w:hAnsi="Times New Roman" w:cs="Times New Roman"/>
          <w:sz w:val="28"/>
          <w:szCs w:val="28"/>
          <w:lang w:val="en-US"/>
        </w:rPr>
        <w:t>As part of our work, we synthesized ZnS by the CBD (Chemical Bath Deposition) method.</w:t>
      </w:r>
    </w:p>
    <w:p w14:paraId="0C9EE775" w14:textId="3E98232E" w:rsidR="007A2666" w:rsidRPr="00EC31F3" w:rsidRDefault="0020135A" w:rsidP="0020135A">
      <w:pPr>
        <w:rPr>
          <w:rFonts w:ascii="Times New Roman" w:hAnsi="Times New Roman" w:cs="Times New Roman"/>
          <w:sz w:val="28"/>
          <w:szCs w:val="28"/>
          <w:lang w:val="en-US"/>
        </w:rPr>
      </w:pPr>
      <w:r w:rsidRPr="00EC31F3">
        <w:rPr>
          <w:rFonts w:ascii="Times New Roman" w:hAnsi="Times New Roman" w:cs="Times New Roman"/>
          <w:sz w:val="28"/>
          <w:szCs w:val="28"/>
          <w:lang w:val="en-US"/>
        </w:rPr>
        <w:t xml:space="preserve">After the synthesis of the samples, a characterization was carried out using several techniques including X-ray diffraction, photoluminescence (PL) and transmittance </w:t>
      </w:r>
      <w:r w:rsidR="00311F77" w:rsidRPr="00EC31F3">
        <w:rPr>
          <w:rFonts w:ascii="Times New Roman" w:hAnsi="Times New Roman" w:cs="Times New Roman"/>
          <w:sz w:val="28"/>
          <w:szCs w:val="28"/>
          <w:lang w:val="en-US"/>
        </w:rPr>
        <w:t>to</w:t>
      </w:r>
      <w:r w:rsidRPr="00EC31F3">
        <w:rPr>
          <w:rFonts w:ascii="Times New Roman" w:hAnsi="Times New Roman" w:cs="Times New Roman"/>
          <w:sz w:val="28"/>
          <w:szCs w:val="28"/>
          <w:lang w:val="en-US"/>
        </w:rPr>
        <w:t xml:space="preserve"> determine their crystallographic and optical properties.</w:t>
      </w:r>
    </w:p>
    <w:p w14:paraId="4B03464B" w14:textId="77777777" w:rsidR="0020135A" w:rsidRDefault="0020135A" w:rsidP="0020135A">
      <w:pPr>
        <w:rPr>
          <w:rFonts w:ascii="Times New Roman" w:hAnsi="Times New Roman" w:cs="Times New Roman"/>
          <w:lang w:val="en-US"/>
        </w:rPr>
      </w:pPr>
    </w:p>
    <w:p w14:paraId="475C8BF1" w14:textId="77777777" w:rsidR="00EC31F3" w:rsidRDefault="00EC31F3" w:rsidP="0020135A">
      <w:pPr>
        <w:rPr>
          <w:rFonts w:ascii="Times New Roman" w:hAnsi="Times New Roman" w:cs="Times New Roman"/>
          <w:lang w:val="en-US"/>
        </w:rPr>
      </w:pPr>
    </w:p>
    <w:p w14:paraId="16274DE1" w14:textId="77777777" w:rsidR="00EC31F3" w:rsidRPr="009E3856" w:rsidRDefault="00EC31F3" w:rsidP="0020135A">
      <w:pPr>
        <w:rPr>
          <w:rFonts w:ascii="Times New Roman" w:hAnsi="Times New Roman" w:cs="Times New Roman"/>
          <w:lang w:val="en-US"/>
        </w:rPr>
      </w:pPr>
    </w:p>
    <w:p w14:paraId="3EC1C9CB" w14:textId="77777777" w:rsidR="000A1343" w:rsidRDefault="000A1343" w:rsidP="00B14996">
      <w:pPr>
        <w:pStyle w:val="NormalWeb"/>
        <w:ind w:left="360"/>
        <w:jc w:val="both"/>
        <w:rPr>
          <w:rFonts w:eastAsia="NSimSun"/>
          <w:b/>
          <w:bCs/>
          <w:kern w:val="2"/>
          <w:sz w:val="28"/>
          <w:szCs w:val="28"/>
          <w:lang w:val="en-US" w:eastAsia="zh-CN" w:bidi="hi-IN"/>
        </w:rPr>
      </w:pPr>
    </w:p>
    <w:p w14:paraId="7D5E9E40" w14:textId="30AB82B3" w:rsidR="0057237E" w:rsidRPr="009E3856" w:rsidRDefault="0057237E" w:rsidP="00B14996">
      <w:pPr>
        <w:pStyle w:val="NormalWeb"/>
        <w:ind w:left="360"/>
        <w:jc w:val="both"/>
        <w:rPr>
          <w:rFonts w:eastAsia="NSimSun"/>
          <w:b/>
          <w:bCs/>
          <w:kern w:val="2"/>
          <w:sz w:val="28"/>
          <w:szCs w:val="28"/>
          <w:lang w:val="en-US" w:eastAsia="zh-CN" w:bidi="hi-IN"/>
        </w:rPr>
      </w:pPr>
      <w:r w:rsidRPr="009E3856">
        <w:rPr>
          <w:rFonts w:eastAsia="NSimSun"/>
          <w:b/>
          <w:bCs/>
          <w:kern w:val="2"/>
          <w:sz w:val="28"/>
          <w:szCs w:val="28"/>
          <w:lang w:val="en-US" w:eastAsia="zh-CN" w:bidi="hi-IN"/>
        </w:rPr>
        <w:t xml:space="preserve">II. Materials and </w:t>
      </w:r>
      <w:r w:rsidR="008933CA" w:rsidRPr="009E3856">
        <w:rPr>
          <w:rFonts w:eastAsia="NSimSun"/>
          <w:b/>
          <w:bCs/>
          <w:kern w:val="2"/>
          <w:sz w:val="28"/>
          <w:szCs w:val="28"/>
          <w:lang w:val="en-US" w:eastAsia="zh-CN" w:bidi="hi-IN"/>
        </w:rPr>
        <w:t>Methods</w:t>
      </w:r>
    </w:p>
    <w:p w14:paraId="31EA0339" w14:textId="2DD77623" w:rsidR="0057237E" w:rsidRPr="009E3856" w:rsidRDefault="0057237E" w:rsidP="00B14996">
      <w:pPr>
        <w:pStyle w:val="NormalWeb"/>
        <w:ind w:left="360"/>
        <w:jc w:val="both"/>
        <w:rPr>
          <w:rFonts w:eastAsia="NSimSun"/>
          <w:b/>
          <w:bCs/>
          <w:kern w:val="2"/>
          <w:sz w:val="28"/>
          <w:szCs w:val="28"/>
          <w:lang w:val="en-US" w:eastAsia="zh-CN" w:bidi="hi-IN"/>
        </w:rPr>
      </w:pPr>
      <w:r w:rsidRPr="009E3856">
        <w:rPr>
          <w:rFonts w:eastAsia="NSimSun"/>
          <w:b/>
          <w:bCs/>
          <w:kern w:val="2"/>
          <w:sz w:val="28"/>
          <w:szCs w:val="28"/>
          <w:lang w:val="en-US" w:eastAsia="zh-CN" w:bidi="hi-IN"/>
        </w:rPr>
        <w:t xml:space="preserve">II.1. </w:t>
      </w:r>
      <w:r w:rsidR="00C6239B">
        <w:rPr>
          <w:rFonts w:eastAsia="NSimSun"/>
          <w:b/>
          <w:bCs/>
          <w:kern w:val="2"/>
          <w:sz w:val="28"/>
          <w:szCs w:val="28"/>
          <w:lang w:val="en-US" w:eastAsia="zh-CN" w:bidi="hi-IN"/>
        </w:rPr>
        <w:t>Substrate preparation</w:t>
      </w:r>
    </w:p>
    <w:p w14:paraId="798A72DA" w14:textId="77777777" w:rsidR="0057237E" w:rsidRPr="009E3856" w:rsidRDefault="0057237E" w:rsidP="00B14996">
      <w:pPr>
        <w:pStyle w:val="NormalWeb"/>
        <w:ind w:left="360"/>
        <w:jc w:val="both"/>
        <w:rPr>
          <w:rFonts w:eastAsia="NSimSun"/>
          <w:b/>
          <w:bCs/>
          <w:kern w:val="2"/>
          <w:sz w:val="28"/>
          <w:szCs w:val="28"/>
          <w:lang w:val="en-US" w:eastAsia="zh-CN" w:bidi="hi-IN"/>
        </w:rPr>
      </w:pPr>
    </w:p>
    <w:p w14:paraId="4F650A88" w14:textId="2155DFDB" w:rsidR="0057237E" w:rsidRPr="00EC31F3" w:rsidRDefault="0057237E" w:rsidP="00B14996">
      <w:pPr>
        <w:pStyle w:val="NormalWeb"/>
        <w:ind w:left="360"/>
        <w:jc w:val="both"/>
        <w:rPr>
          <w:rFonts w:eastAsia="NSimSun"/>
          <w:kern w:val="2"/>
          <w:sz w:val="28"/>
          <w:szCs w:val="28"/>
          <w:lang w:val="en-US" w:eastAsia="zh-CN" w:bidi="hi-IN"/>
        </w:rPr>
      </w:pPr>
      <w:r w:rsidRPr="00EC31F3">
        <w:rPr>
          <w:rFonts w:eastAsia="NSimSun"/>
          <w:kern w:val="2"/>
          <w:sz w:val="28"/>
          <w:szCs w:val="28"/>
          <w:lang w:val="en-US" w:eastAsia="zh-CN" w:bidi="hi-IN"/>
        </w:rPr>
        <w:t>Microscope glass substrates were used. These substrates underwent ultrasonic cleaning in a bath of acetone, ethanol and distilled water and were then dried before being immersed in the precursor</w:t>
      </w:r>
      <w:r w:rsidR="00F2318A" w:rsidRPr="00EC31F3">
        <w:rPr>
          <w:rFonts w:eastAsia="NSimSun"/>
          <w:kern w:val="2"/>
          <w:sz w:val="28"/>
          <w:szCs w:val="28"/>
          <w:lang w:val="en-US" w:eastAsia="zh-CN" w:bidi="hi-IN"/>
        </w:rPr>
        <w:t>’s</w:t>
      </w:r>
      <w:r w:rsidRPr="00EC31F3">
        <w:rPr>
          <w:rFonts w:eastAsia="NSimSun"/>
          <w:kern w:val="2"/>
          <w:sz w:val="28"/>
          <w:szCs w:val="28"/>
          <w:lang w:val="en-US" w:eastAsia="zh-CN" w:bidi="hi-IN"/>
        </w:rPr>
        <w:t xml:space="preserve"> solution at room temperature.</w:t>
      </w:r>
    </w:p>
    <w:p w14:paraId="7251EEA0" w14:textId="77777777" w:rsidR="0057237E" w:rsidRPr="009E3856" w:rsidRDefault="0057237E" w:rsidP="00B14996">
      <w:pPr>
        <w:pStyle w:val="NormalWeb"/>
        <w:ind w:left="360"/>
        <w:jc w:val="both"/>
        <w:rPr>
          <w:rFonts w:eastAsia="NSimSun"/>
          <w:b/>
          <w:bCs/>
          <w:kern w:val="2"/>
          <w:sz w:val="28"/>
          <w:szCs w:val="28"/>
          <w:lang w:val="en-US" w:eastAsia="zh-CN" w:bidi="hi-IN"/>
        </w:rPr>
      </w:pPr>
    </w:p>
    <w:p w14:paraId="4C3C6D8E" w14:textId="77777777" w:rsidR="0057237E" w:rsidRPr="009E3856" w:rsidRDefault="0057237E" w:rsidP="00B14996">
      <w:pPr>
        <w:pStyle w:val="NormalWeb"/>
        <w:ind w:left="360"/>
        <w:jc w:val="both"/>
        <w:rPr>
          <w:rFonts w:eastAsia="NSimSun"/>
          <w:b/>
          <w:bCs/>
          <w:kern w:val="2"/>
          <w:sz w:val="28"/>
          <w:szCs w:val="28"/>
          <w:lang w:val="en-US" w:eastAsia="zh-CN" w:bidi="hi-IN"/>
        </w:rPr>
      </w:pPr>
      <w:r w:rsidRPr="009E3856">
        <w:rPr>
          <w:rFonts w:eastAsia="NSimSun"/>
          <w:b/>
          <w:bCs/>
          <w:kern w:val="2"/>
          <w:sz w:val="28"/>
          <w:szCs w:val="28"/>
          <w:lang w:val="en-US" w:eastAsia="zh-CN" w:bidi="hi-IN"/>
        </w:rPr>
        <w:t>II.2. Preparation of the solution</w:t>
      </w:r>
    </w:p>
    <w:p w14:paraId="4543BD1F" w14:textId="5455388E" w:rsidR="0057237E" w:rsidRPr="009E3856" w:rsidRDefault="0057237E" w:rsidP="00B14996">
      <w:pPr>
        <w:pStyle w:val="NormalWeb"/>
        <w:ind w:left="360"/>
        <w:jc w:val="both"/>
        <w:rPr>
          <w:rFonts w:eastAsia="NSimSun"/>
          <w:kern w:val="2"/>
          <w:sz w:val="28"/>
          <w:szCs w:val="28"/>
          <w:lang w:val="en-US" w:eastAsia="zh-CN" w:bidi="hi-IN"/>
        </w:rPr>
      </w:pPr>
      <w:r w:rsidRPr="009E3856">
        <w:rPr>
          <w:rFonts w:eastAsia="NSimSun"/>
          <w:kern w:val="2"/>
          <w:sz w:val="28"/>
          <w:szCs w:val="28"/>
          <w:lang w:val="en-US" w:eastAsia="zh-CN" w:bidi="hi-IN"/>
        </w:rPr>
        <w:t>The deposition solution was prepared using zinc acetate (ZnC</w:t>
      </w:r>
      <w:r w:rsidRPr="00C012F5">
        <w:rPr>
          <w:rFonts w:eastAsia="NSimSun"/>
          <w:kern w:val="2"/>
          <w:sz w:val="28"/>
          <w:szCs w:val="28"/>
          <w:vertAlign w:val="subscript"/>
          <w:lang w:val="en-US" w:eastAsia="zh-CN" w:bidi="hi-IN"/>
        </w:rPr>
        <w:t>4</w:t>
      </w:r>
      <w:r w:rsidRPr="009E3856">
        <w:rPr>
          <w:rFonts w:eastAsia="NSimSun"/>
          <w:kern w:val="2"/>
          <w:sz w:val="28"/>
          <w:szCs w:val="28"/>
          <w:lang w:val="en-US" w:eastAsia="zh-CN" w:bidi="hi-IN"/>
        </w:rPr>
        <w:t>H</w:t>
      </w:r>
      <w:r w:rsidRPr="00C012F5">
        <w:rPr>
          <w:rFonts w:eastAsia="NSimSun"/>
          <w:kern w:val="2"/>
          <w:sz w:val="28"/>
          <w:szCs w:val="28"/>
          <w:vertAlign w:val="subscript"/>
          <w:lang w:val="en-US" w:eastAsia="zh-CN" w:bidi="hi-IN"/>
        </w:rPr>
        <w:t>6</w:t>
      </w:r>
      <w:r w:rsidRPr="009E3856">
        <w:rPr>
          <w:rFonts w:eastAsia="NSimSun"/>
          <w:kern w:val="2"/>
          <w:sz w:val="28"/>
          <w:szCs w:val="28"/>
          <w:lang w:val="en-US" w:eastAsia="zh-CN" w:bidi="hi-IN"/>
        </w:rPr>
        <w:t>O</w:t>
      </w:r>
      <w:r w:rsidRPr="00C012F5">
        <w:rPr>
          <w:rFonts w:eastAsia="NSimSun"/>
          <w:kern w:val="2"/>
          <w:sz w:val="28"/>
          <w:szCs w:val="28"/>
          <w:vertAlign w:val="subscript"/>
          <w:lang w:val="en-US" w:eastAsia="zh-CN" w:bidi="hi-IN"/>
        </w:rPr>
        <w:t>4</w:t>
      </w:r>
      <w:r w:rsidRPr="009E3856">
        <w:rPr>
          <w:rFonts w:eastAsia="NSimSun"/>
          <w:kern w:val="2"/>
          <w:sz w:val="28"/>
          <w:szCs w:val="28"/>
          <w:lang w:val="en-US" w:eastAsia="zh-CN" w:bidi="hi-IN"/>
        </w:rPr>
        <w:t>) as a source of Zinc (Zn) and thiourea (SC(NH</w:t>
      </w:r>
      <w:r w:rsidRPr="00C012F5">
        <w:rPr>
          <w:rFonts w:eastAsia="NSimSun"/>
          <w:kern w:val="2"/>
          <w:sz w:val="28"/>
          <w:szCs w:val="28"/>
          <w:vertAlign w:val="subscript"/>
          <w:lang w:val="en-US" w:eastAsia="zh-CN" w:bidi="hi-IN"/>
        </w:rPr>
        <w:t>2</w:t>
      </w:r>
      <w:r w:rsidRPr="009E3856">
        <w:rPr>
          <w:rFonts w:eastAsia="NSimSun"/>
          <w:kern w:val="2"/>
          <w:sz w:val="28"/>
          <w:szCs w:val="28"/>
          <w:lang w:val="en-US" w:eastAsia="zh-CN" w:bidi="hi-IN"/>
        </w:rPr>
        <w:t>)</w:t>
      </w:r>
      <w:r w:rsidRPr="00C012F5">
        <w:rPr>
          <w:rFonts w:eastAsia="NSimSun"/>
          <w:kern w:val="2"/>
          <w:sz w:val="28"/>
          <w:szCs w:val="28"/>
          <w:vertAlign w:val="subscript"/>
          <w:lang w:val="en-US" w:eastAsia="zh-CN" w:bidi="hi-IN"/>
        </w:rPr>
        <w:t>2</w:t>
      </w:r>
      <w:r w:rsidRPr="009E3856">
        <w:rPr>
          <w:rFonts w:eastAsia="NSimSun"/>
          <w:kern w:val="2"/>
          <w:sz w:val="28"/>
          <w:szCs w:val="28"/>
          <w:lang w:val="en-US" w:eastAsia="zh-CN" w:bidi="hi-IN"/>
        </w:rPr>
        <w:t xml:space="preserve">) as a source of sulfur (S). </w:t>
      </w:r>
      <w:r w:rsidR="00016B3F">
        <w:rPr>
          <w:rFonts w:eastAsia="NSimSun"/>
          <w:kern w:val="2"/>
          <w:sz w:val="28"/>
          <w:szCs w:val="28"/>
          <w:lang w:val="en-US" w:eastAsia="zh-CN" w:bidi="hi-IN"/>
        </w:rPr>
        <w:t xml:space="preserve">CBD </w:t>
      </w:r>
      <w:proofErr w:type="spellStart"/>
      <w:r w:rsidR="00016B3F">
        <w:rPr>
          <w:rFonts w:eastAsia="NSimSun"/>
          <w:kern w:val="2"/>
          <w:sz w:val="28"/>
          <w:szCs w:val="28"/>
          <w:lang w:val="en-US" w:eastAsia="zh-CN" w:bidi="hi-IN"/>
        </w:rPr>
        <w:t>methode</w:t>
      </w:r>
      <w:proofErr w:type="spellEnd"/>
      <w:r w:rsidR="00016B3F">
        <w:rPr>
          <w:rFonts w:eastAsia="NSimSun"/>
          <w:kern w:val="2"/>
          <w:sz w:val="28"/>
          <w:szCs w:val="28"/>
          <w:lang w:val="en-US" w:eastAsia="zh-CN" w:bidi="hi-IN"/>
        </w:rPr>
        <w:t xml:space="preserve"> use </w:t>
      </w:r>
      <w:r w:rsidRPr="009E3856">
        <w:rPr>
          <w:rFonts w:eastAsia="NSimSun"/>
          <w:kern w:val="2"/>
          <w:sz w:val="28"/>
          <w:szCs w:val="28"/>
          <w:lang w:val="en-US" w:eastAsia="zh-CN" w:bidi="hi-IN"/>
        </w:rPr>
        <w:t>complexing agents</w:t>
      </w:r>
      <w:r w:rsidR="0018648F">
        <w:rPr>
          <w:rFonts w:eastAsia="NSimSun"/>
          <w:kern w:val="2"/>
          <w:sz w:val="28"/>
          <w:szCs w:val="28"/>
          <w:lang w:val="en-US" w:eastAsia="zh-CN" w:bidi="hi-IN"/>
        </w:rPr>
        <w:t xml:space="preserve"> to enhance material precipitation</w:t>
      </w:r>
      <w:r w:rsidRPr="009E3856">
        <w:rPr>
          <w:rFonts w:eastAsia="NSimSun"/>
          <w:kern w:val="2"/>
          <w:sz w:val="28"/>
          <w:szCs w:val="28"/>
          <w:lang w:val="en-US" w:eastAsia="zh-CN" w:bidi="hi-IN"/>
        </w:rPr>
        <w:t xml:space="preserve"> and a pH control solution. Sodium citrate was therefore used as a complexing agent and ammonia to control the pH of the solution.</w:t>
      </w:r>
    </w:p>
    <w:p w14:paraId="52BB349D" w14:textId="3D1263D0" w:rsidR="0057237E" w:rsidRPr="00311F77" w:rsidRDefault="00F2318A" w:rsidP="00B14996">
      <w:pPr>
        <w:pStyle w:val="NormalWeb"/>
        <w:ind w:left="360"/>
        <w:jc w:val="both"/>
        <w:rPr>
          <w:rFonts w:eastAsia="NSimSun"/>
          <w:strike/>
          <w:color w:val="auto"/>
          <w:kern w:val="2"/>
          <w:sz w:val="28"/>
          <w:szCs w:val="28"/>
          <w:lang w:val="en-US" w:eastAsia="zh-CN" w:bidi="hi-IN"/>
        </w:rPr>
      </w:pPr>
      <w:r w:rsidRPr="00311F77">
        <w:rPr>
          <w:rFonts w:eastAsia="NSimSun"/>
          <w:color w:val="auto"/>
          <w:kern w:val="2"/>
          <w:sz w:val="28"/>
          <w:szCs w:val="28"/>
          <w:lang w:val="en-US" w:eastAsia="zh-CN" w:bidi="hi-IN"/>
        </w:rPr>
        <w:t xml:space="preserve">From </w:t>
      </w:r>
      <w:r w:rsidR="00F547E0" w:rsidRPr="00311F77">
        <w:rPr>
          <w:rFonts w:eastAsia="NSimSun"/>
          <w:color w:val="auto"/>
          <w:kern w:val="2"/>
          <w:sz w:val="28"/>
          <w:szCs w:val="28"/>
          <w:lang w:val="en-US" w:eastAsia="zh-CN" w:bidi="hi-IN"/>
        </w:rPr>
        <w:t xml:space="preserve">a </w:t>
      </w:r>
      <w:r w:rsidRPr="00311F77">
        <w:rPr>
          <w:rFonts w:eastAsia="NSimSun"/>
          <w:color w:val="auto"/>
          <w:kern w:val="2"/>
          <w:sz w:val="28"/>
          <w:szCs w:val="28"/>
          <w:lang w:val="en-US" w:eastAsia="zh-CN" w:bidi="hi-IN"/>
        </w:rPr>
        <w:t xml:space="preserve">starting pH at 6.5, the deposition solution was brought up to a pH of 10.94 (using </w:t>
      </w:r>
      <w:r w:rsidR="00F547E0" w:rsidRPr="00311F77">
        <w:rPr>
          <w:rFonts w:eastAsia="NSimSun"/>
          <w:color w:val="auto"/>
          <w:kern w:val="2"/>
          <w:sz w:val="28"/>
          <w:szCs w:val="28"/>
          <w:lang w:val="en-US" w:eastAsia="zh-CN" w:bidi="hi-IN"/>
        </w:rPr>
        <w:t xml:space="preserve">about 10 ml of </w:t>
      </w:r>
      <w:r w:rsidRPr="00311F77">
        <w:rPr>
          <w:rFonts w:eastAsia="NSimSun"/>
          <w:color w:val="auto"/>
          <w:kern w:val="2"/>
          <w:sz w:val="28"/>
          <w:szCs w:val="28"/>
          <w:lang w:val="en-US" w:eastAsia="zh-CN" w:bidi="hi-IN"/>
        </w:rPr>
        <w:t>ammonia</w:t>
      </w:r>
      <w:r w:rsidR="00F547E0" w:rsidRPr="00311F77">
        <w:rPr>
          <w:rFonts w:eastAsia="NSimSun"/>
          <w:color w:val="auto"/>
          <w:kern w:val="2"/>
          <w:sz w:val="28"/>
          <w:szCs w:val="28"/>
          <w:lang w:val="en-US" w:eastAsia="zh-CN" w:bidi="hi-IN"/>
        </w:rPr>
        <w:t>)</w:t>
      </w:r>
      <w:r w:rsidRPr="00311F77">
        <w:rPr>
          <w:rFonts w:eastAsia="NSimSun"/>
          <w:color w:val="auto"/>
          <w:kern w:val="2"/>
          <w:sz w:val="28"/>
          <w:szCs w:val="28"/>
          <w:lang w:val="en-US" w:eastAsia="zh-CN" w:bidi="hi-IN"/>
        </w:rPr>
        <w:t xml:space="preserve"> to </w:t>
      </w:r>
      <w:r w:rsidR="00F547E0" w:rsidRPr="00311F77">
        <w:rPr>
          <w:rFonts w:eastAsia="NSimSun"/>
          <w:color w:val="auto"/>
          <w:kern w:val="2"/>
          <w:sz w:val="28"/>
          <w:szCs w:val="28"/>
          <w:lang w:val="en-US" w:eastAsia="zh-CN" w:bidi="hi-IN"/>
        </w:rPr>
        <w:t xml:space="preserve">allow the growth of </w:t>
      </w:r>
      <w:r w:rsidR="00A231B2" w:rsidRPr="00311F77">
        <w:rPr>
          <w:rFonts w:eastAsia="NSimSun"/>
          <w:color w:val="auto"/>
          <w:kern w:val="2"/>
          <w:sz w:val="28"/>
          <w:szCs w:val="28"/>
          <w:lang w:val="en-US" w:eastAsia="zh-CN" w:bidi="hi-IN"/>
        </w:rPr>
        <w:t xml:space="preserve">film made of </w:t>
      </w:r>
      <w:r w:rsidR="00F547E0" w:rsidRPr="00311F77">
        <w:rPr>
          <w:rFonts w:eastAsia="NSimSun"/>
          <w:color w:val="auto"/>
          <w:kern w:val="2"/>
          <w:sz w:val="28"/>
          <w:szCs w:val="28"/>
          <w:lang w:val="en-US" w:eastAsia="zh-CN" w:bidi="hi-IN"/>
        </w:rPr>
        <w:t xml:space="preserve">in a basic medium. </w:t>
      </w:r>
    </w:p>
    <w:p w14:paraId="011916B6" w14:textId="6D8A6780" w:rsidR="00B14996" w:rsidRPr="009E3856" w:rsidRDefault="0057237E" w:rsidP="00B14996">
      <w:pPr>
        <w:pStyle w:val="NormalWeb"/>
        <w:ind w:left="360"/>
        <w:jc w:val="both"/>
        <w:rPr>
          <w:lang w:val="en-US"/>
        </w:rPr>
      </w:pPr>
      <w:r w:rsidRPr="009E3856">
        <w:rPr>
          <w:rFonts w:eastAsia="NSimSun"/>
          <w:kern w:val="2"/>
          <w:sz w:val="28"/>
          <w:szCs w:val="28"/>
          <w:lang w:val="en-US" w:eastAsia="zh-CN" w:bidi="hi-IN"/>
        </w:rPr>
        <w:t>The proportions of sources used are</w:t>
      </w:r>
      <w:r w:rsidR="008933CA">
        <w:rPr>
          <w:rFonts w:eastAsia="NSimSun"/>
          <w:kern w:val="2"/>
          <w:sz w:val="28"/>
          <w:szCs w:val="28"/>
          <w:lang w:val="en-US" w:eastAsia="zh-CN" w:bidi="hi-IN"/>
        </w:rPr>
        <w:t>:</w:t>
      </w:r>
      <w:r w:rsidRPr="009E3856">
        <w:rPr>
          <w:rFonts w:eastAsia="NSimSun"/>
          <w:kern w:val="2"/>
          <w:sz w:val="28"/>
          <w:szCs w:val="28"/>
          <w:lang w:val="en-US" w:eastAsia="zh-CN" w:bidi="hi-IN"/>
        </w:rPr>
        <w:t xml:space="preserve"> </w:t>
      </w:r>
    </w:p>
    <w:p w14:paraId="5476AE7D" w14:textId="7770380C" w:rsidR="003D3E08" w:rsidRPr="008933CA" w:rsidRDefault="008933CA" w:rsidP="003D3E08">
      <w:pPr>
        <w:pStyle w:val="NormalWeb"/>
        <w:rPr>
          <w:b/>
          <w:bCs/>
          <w:sz w:val="28"/>
          <w:szCs w:val="28"/>
          <w:lang w:val="en-US"/>
        </w:rPr>
      </w:pPr>
      <w:r>
        <w:rPr>
          <w:b/>
          <w:bCs/>
          <w:sz w:val="28"/>
          <w:szCs w:val="28"/>
          <w:lang w:val="en-US"/>
        </w:rPr>
        <w:t xml:space="preserve">     </w:t>
      </w:r>
      <w:r w:rsidR="003D3E08" w:rsidRPr="008933CA">
        <w:rPr>
          <w:b/>
          <w:bCs/>
          <w:sz w:val="28"/>
          <w:szCs w:val="28"/>
          <w:lang w:val="en-US"/>
        </w:rPr>
        <w:t xml:space="preserve">• </w:t>
      </w:r>
      <w:r w:rsidR="00C36C22">
        <w:rPr>
          <w:b/>
          <w:bCs/>
          <w:sz w:val="28"/>
          <w:szCs w:val="28"/>
          <w:lang w:val="en-US"/>
        </w:rPr>
        <w:t xml:space="preserve">160 ml of </w:t>
      </w:r>
      <w:r w:rsidR="003D3E08" w:rsidRPr="008933CA">
        <w:rPr>
          <w:b/>
          <w:bCs/>
          <w:sz w:val="28"/>
          <w:szCs w:val="28"/>
          <w:lang w:val="en-US"/>
        </w:rPr>
        <w:t xml:space="preserve">Thiourea </w:t>
      </w:r>
      <w:r w:rsidR="00C36C22">
        <w:rPr>
          <w:b/>
          <w:bCs/>
          <w:sz w:val="28"/>
          <w:szCs w:val="28"/>
          <w:lang w:val="en-US"/>
        </w:rPr>
        <w:t>(</w:t>
      </w:r>
      <w:r w:rsidR="003D3E08" w:rsidRPr="008933CA">
        <w:rPr>
          <w:sz w:val="28"/>
          <w:szCs w:val="28"/>
          <w:lang w:val="en-US"/>
        </w:rPr>
        <w:t>0.2 M</w:t>
      </w:r>
      <w:r w:rsidR="00C36C22">
        <w:rPr>
          <w:sz w:val="28"/>
          <w:szCs w:val="28"/>
          <w:lang w:val="en-US"/>
        </w:rPr>
        <w:t>)</w:t>
      </w:r>
    </w:p>
    <w:p w14:paraId="6810C58D" w14:textId="27232E28" w:rsidR="003D3E08" w:rsidRPr="008933CA" w:rsidRDefault="008933CA" w:rsidP="003D3E08">
      <w:pPr>
        <w:pStyle w:val="NormalWeb"/>
        <w:rPr>
          <w:b/>
          <w:bCs/>
          <w:sz w:val="28"/>
          <w:szCs w:val="28"/>
          <w:lang w:val="en-US"/>
        </w:rPr>
      </w:pPr>
      <w:r>
        <w:rPr>
          <w:b/>
          <w:bCs/>
          <w:sz w:val="28"/>
          <w:szCs w:val="28"/>
          <w:lang w:val="en-US"/>
        </w:rPr>
        <w:t xml:space="preserve">     </w:t>
      </w:r>
      <w:r w:rsidR="003D3E08" w:rsidRPr="008933CA">
        <w:rPr>
          <w:b/>
          <w:bCs/>
          <w:sz w:val="28"/>
          <w:szCs w:val="28"/>
          <w:lang w:val="en-US"/>
        </w:rPr>
        <w:t>•</w:t>
      </w:r>
      <w:r w:rsidR="00C36C22">
        <w:rPr>
          <w:b/>
          <w:bCs/>
          <w:sz w:val="28"/>
          <w:szCs w:val="28"/>
          <w:lang w:val="en-US"/>
        </w:rPr>
        <w:t xml:space="preserve"> 80 ml of </w:t>
      </w:r>
      <w:r w:rsidR="003D3E08" w:rsidRPr="008933CA">
        <w:rPr>
          <w:b/>
          <w:bCs/>
          <w:sz w:val="28"/>
          <w:szCs w:val="28"/>
          <w:lang w:val="en-US"/>
        </w:rPr>
        <w:t xml:space="preserve">Zinc Acetate </w:t>
      </w:r>
      <w:r w:rsidR="00C36C22">
        <w:rPr>
          <w:b/>
          <w:bCs/>
          <w:sz w:val="28"/>
          <w:szCs w:val="28"/>
          <w:lang w:val="en-US"/>
        </w:rPr>
        <w:t>(</w:t>
      </w:r>
      <w:r w:rsidR="003D3E08" w:rsidRPr="008933CA">
        <w:rPr>
          <w:sz w:val="28"/>
          <w:szCs w:val="28"/>
          <w:lang w:val="en-US"/>
        </w:rPr>
        <w:t>0.2 M</w:t>
      </w:r>
      <w:r w:rsidR="00C36C22">
        <w:rPr>
          <w:sz w:val="28"/>
          <w:szCs w:val="28"/>
          <w:lang w:val="en-US"/>
        </w:rPr>
        <w:t>)</w:t>
      </w:r>
      <w:r w:rsidR="003D3E08" w:rsidRPr="008933CA">
        <w:rPr>
          <w:sz w:val="28"/>
          <w:szCs w:val="28"/>
          <w:lang w:val="en-US"/>
        </w:rPr>
        <w:t xml:space="preserve"> </w:t>
      </w:r>
    </w:p>
    <w:p w14:paraId="6677B1C0" w14:textId="0BAE6982" w:rsidR="003D3E08" w:rsidRPr="00C36C22" w:rsidRDefault="008933CA" w:rsidP="003D3E08">
      <w:pPr>
        <w:pStyle w:val="NormalWeb"/>
        <w:rPr>
          <w:b/>
          <w:bCs/>
          <w:strike/>
          <w:sz w:val="28"/>
          <w:szCs w:val="28"/>
          <w:lang w:val="en-US"/>
        </w:rPr>
      </w:pPr>
      <w:r>
        <w:rPr>
          <w:b/>
          <w:bCs/>
          <w:sz w:val="28"/>
          <w:szCs w:val="28"/>
          <w:lang w:val="en-US"/>
        </w:rPr>
        <w:t xml:space="preserve">     </w:t>
      </w:r>
      <w:r w:rsidR="003D3E08" w:rsidRPr="008933CA">
        <w:rPr>
          <w:b/>
          <w:bCs/>
          <w:sz w:val="28"/>
          <w:szCs w:val="28"/>
          <w:lang w:val="en-US"/>
        </w:rPr>
        <w:t xml:space="preserve">• </w:t>
      </w:r>
      <w:r w:rsidR="00C36C22">
        <w:rPr>
          <w:b/>
          <w:bCs/>
          <w:sz w:val="28"/>
          <w:szCs w:val="28"/>
          <w:lang w:val="en-US"/>
        </w:rPr>
        <w:t xml:space="preserve"> 5.12 ml of </w:t>
      </w:r>
      <w:r w:rsidR="003D3E08" w:rsidRPr="008933CA">
        <w:rPr>
          <w:b/>
          <w:bCs/>
          <w:sz w:val="28"/>
          <w:szCs w:val="28"/>
          <w:lang w:val="en-US"/>
        </w:rPr>
        <w:t xml:space="preserve">Sodium Citrate </w:t>
      </w:r>
      <w:r w:rsidR="00C36C22">
        <w:rPr>
          <w:b/>
          <w:bCs/>
          <w:sz w:val="28"/>
          <w:szCs w:val="28"/>
          <w:lang w:val="en-US"/>
        </w:rPr>
        <w:t>(</w:t>
      </w:r>
      <w:r w:rsidR="003D3E08" w:rsidRPr="008933CA">
        <w:rPr>
          <w:sz w:val="28"/>
          <w:szCs w:val="28"/>
          <w:lang w:val="en-US"/>
        </w:rPr>
        <w:t>0.66 M</w:t>
      </w:r>
      <w:r w:rsidR="00C36C22">
        <w:rPr>
          <w:sz w:val="28"/>
          <w:szCs w:val="28"/>
          <w:lang w:val="en-US"/>
        </w:rPr>
        <w:t>)</w:t>
      </w:r>
      <w:r w:rsidR="003D3E08" w:rsidRPr="008933CA">
        <w:rPr>
          <w:sz w:val="28"/>
          <w:szCs w:val="28"/>
          <w:lang w:val="en-US"/>
        </w:rPr>
        <w:t xml:space="preserve"> </w:t>
      </w:r>
    </w:p>
    <w:p w14:paraId="18EAF270" w14:textId="3B8CB234" w:rsidR="003D3E08" w:rsidRPr="00C36C22" w:rsidRDefault="008933CA" w:rsidP="003D3E08">
      <w:pPr>
        <w:pStyle w:val="NormalWeb"/>
        <w:rPr>
          <w:strike/>
          <w:sz w:val="28"/>
          <w:szCs w:val="28"/>
          <w:lang w:val="en-US"/>
        </w:rPr>
      </w:pPr>
      <w:r>
        <w:rPr>
          <w:b/>
          <w:bCs/>
          <w:sz w:val="28"/>
          <w:szCs w:val="28"/>
          <w:lang w:val="en-US"/>
        </w:rPr>
        <w:t xml:space="preserve">     </w:t>
      </w:r>
      <w:r w:rsidR="003D3E08" w:rsidRPr="008933CA">
        <w:rPr>
          <w:b/>
          <w:bCs/>
          <w:sz w:val="28"/>
          <w:szCs w:val="28"/>
          <w:lang w:val="en-US"/>
        </w:rPr>
        <w:t xml:space="preserve">• </w:t>
      </w:r>
      <w:r w:rsidR="00C36C22">
        <w:rPr>
          <w:b/>
          <w:bCs/>
          <w:sz w:val="28"/>
          <w:szCs w:val="28"/>
          <w:lang w:val="en-US"/>
        </w:rPr>
        <w:t xml:space="preserve"> 10 ml of </w:t>
      </w:r>
      <w:r w:rsidR="003D3E08" w:rsidRPr="008933CA">
        <w:rPr>
          <w:b/>
          <w:bCs/>
          <w:sz w:val="28"/>
          <w:szCs w:val="28"/>
          <w:lang w:val="en-US"/>
        </w:rPr>
        <w:t xml:space="preserve">Ammonia </w:t>
      </w:r>
    </w:p>
    <w:p w14:paraId="5A5B57A5" w14:textId="748CAF85" w:rsidR="007A2666" w:rsidRPr="008933CA" w:rsidRDefault="008933CA" w:rsidP="003D3E08">
      <w:pPr>
        <w:pStyle w:val="NormalWeb"/>
        <w:rPr>
          <w:sz w:val="28"/>
          <w:szCs w:val="28"/>
          <w:lang w:val="en-US"/>
        </w:rPr>
      </w:pPr>
      <w:r>
        <w:rPr>
          <w:sz w:val="28"/>
          <w:szCs w:val="28"/>
          <w:lang w:val="en-US"/>
        </w:rPr>
        <w:t xml:space="preserve">    </w:t>
      </w:r>
      <w:r w:rsidR="00C36C22">
        <w:rPr>
          <w:sz w:val="28"/>
          <w:szCs w:val="28"/>
          <w:lang w:val="en-US"/>
        </w:rPr>
        <w:t>Thus, a t</w:t>
      </w:r>
      <w:r w:rsidR="003D3E08" w:rsidRPr="008933CA">
        <w:rPr>
          <w:sz w:val="28"/>
          <w:szCs w:val="28"/>
          <w:lang w:val="en-US"/>
        </w:rPr>
        <w:t xml:space="preserve">otal volume of 250 </w:t>
      </w:r>
      <w:r w:rsidR="003D3E08" w:rsidRPr="00311F77">
        <w:rPr>
          <w:color w:val="auto"/>
          <w:sz w:val="28"/>
          <w:szCs w:val="28"/>
          <w:lang w:val="en-US"/>
        </w:rPr>
        <w:t>ml</w:t>
      </w:r>
      <w:r w:rsidRPr="00311F77">
        <w:rPr>
          <w:color w:val="auto"/>
          <w:sz w:val="28"/>
          <w:szCs w:val="28"/>
          <w:lang w:val="en-US"/>
        </w:rPr>
        <w:t xml:space="preserve"> with a </w:t>
      </w:r>
      <w:proofErr w:type="spellStart"/>
      <w:r w:rsidR="003D3E08" w:rsidRPr="00311F77">
        <w:rPr>
          <w:color w:val="auto"/>
          <w:sz w:val="28"/>
          <w:szCs w:val="28"/>
          <w:lang w:val="en-US"/>
        </w:rPr>
        <w:t>Zn:S</w:t>
      </w:r>
      <w:proofErr w:type="spellEnd"/>
      <w:r w:rsidR="003D3E08" w:rsidRPr="00311F77">
        <w:rPr>
          <w:color w:val="auto"/>
          <w:sz w:val="28"/>
          <w:szCs w:val="28"/>
          <w:lang w:val="en-US"/>
        </w:rPr>
        <w:t xml:space="preserve"> ratio </w:t>
      </w:r>
      <w:r w:rsidRPr="00311F77">
        <w:rPr>
          <w:color w:val="auto"/>
          <w:sz w:val="28"/>
          <w:szCs w:val="28"/>
          <w:lang w:val="en-US"/>
        </w:rPr>
        <w:t xml:space="preserve">of </w:t>
      </w:r>
      <w:r w:rsidR="003D3E08" w:rsidRPr="00311F77">
        <w:rPr>
          <w:color w:val="auto"/>
          <w:sz w:val="28"/>
          <w:szCs w:val="28"/>
          <w:lang w:val="en-US"/>
        </w:rPr>
        <w:t>1:2</w:t>
      </w:r>
      <w:r w:rsidR="00F547E0" w:rsidRPr="00311F77">
        <w:rPr>
          <w:color w:val="auto"/>
          <w:sz w:val="28"/>
          <w:szCs w:val="28"/>
          <w:lang w:val="en-US"/>
        </w:rPr>
        <w:t xml:space="preserve"> is</w:t>
      </w:r>
      <w:r w:rsidR="00F547E0" w:rsidRPr="00F547E0">
        <w:rPr>
          <w:color w:val="FF0000"/>
          <w:sz w:val="28"/>
          <w:szCs w:val="28"/>
          <w:lang w:val="en-US"/>
        </w:rPr>
        <w:t xml:space="preserve"> </w:t>
      </w:r>
      <w:r w:rsidR="00F547E0" w:rsidRPr="00311F77">
        <w:rPr>
          <w:color w:val="auto"/>
          <w:sz w:val="28"/>
          <w:szCs w:val="28"/>
          <w:lang w:val="en-US"/>
        </w:rPr>
        <w:t>used</w:t>
      </w:r>
      <w:r w:rsidR="003D3E08" w:rsidRPr="008933CA">
        <w:rPr>
          <w:sz w:val="28"/>
          <w:szCs w:val="28"/>
          <w:lang w:val="en-US"/>
        </w:rPr>
        <w:t>.</w:t>
      </w:r>
    </w:p>
    <w:p w14:paraId="5802134D" w14:textId="77777777" w:rsidR="00C43DD7" w:rsidRPr="009E3856" w:rsidRDefault="00C43DD7" w:rsidP="003D3E08">
      <w:pPr>
        <w:pStyle w:val="NormalWeb"/>
        <w:rPr>
          <w:lang w:val="en-US"/>
        </w:rPr>
      </w:pPr>
    </w:p>
    <w:p w14:paraId="7D3E4B54" w14:textId="5C546C9C" w:rsidR="007A2666" w:rsidRPr="00BF1285" w:rsidRDefault="00F47973">
      <w:pPr>
        <w:pStyle w:val="NormalWeb"/>
        <w:rPr>
          <w:b/>
          <w:bCs/>
          <w:sz w:val="28"/>
          <w:szCs w:val="28"/>
          <w:lang w:val="en-US"/>
        </w:rPr>
      </w:pPr>
      <w:r w:rsidRPr="00BF1285">
        <w:rPr>
          <w:b/>
          <w:bCs/>
          <w:sz w:val="28"/>
          <w:szCs w:val="28"/>
          <w:lang w:val="en-US"/>
        </w:rPr>
        <w:t xml:space="preserve">II.3 </w:t>
      </w:r>
      <w:r w:rsidR="008933CA" w:rsidRPr="00BF1285">
        <w:rPr>
          <w:b/>
          <w:bCs/>
          <w:sz w:val="28"/>
          <w:szCs w:val="28"/>
          <w:lang w:val="en-US"/>
        </w:rPr>
        <w:t>reactional Mechanisms</w:t>
      </w:r>
    </w:p>
    <w:p w14:paraId="4A0E766E" w14:textId="6A0B34AB" w:rsidR="00382A2B" w:rsidRPr="00BF1285" w:rsidRDefault="00382A2B" w:rsidP="00382A2B">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 xml:space="preserve">ZnS </w:t>
      </w:r>
      <w:r w:rsidRPr="00311F77">
        <w:rPr>
          <w:rFonts w:ascii="Times New Roman" w:hAnsi="Times New Roman" w:cs="Times New Roman"/>
          <w:color w:val="auto"/>
          <w:sz w:val="28"/>
          <w:szCs w:val="28"/>
          <w:lang w:val="en-US"/>
        </w:rPr>
        <w:t xml:space="preserve">layers </w:t>
      </w:r>
      <w:r w:rsidR="008933CA" w:rsidRPr="00311F77">
        <w:rPr>
          <w:rFonts w:ascii="Times New Roman" w:hAnsi="Times New Roman" w:cs="Times New Roman"/>
          <w:color w:val="auto"/>
          <w:sz w:val="28"/>
          <w:szCs w:val="28"/>
          <w:lang w:val="en-US"/>
        </w:rPr>
        <w:t>can be obtained</w:t>
      </w:r>
      <w:r w:rsidR="008933CA" w:rsidRPr="00BF1285">
        <w:rPr>
          <w:rFonts w:ascii="Times New Roman" w:hAnsi="Times New Roman" w:cs="Times New Roman"/>
          <w:sz w:val="28"/>
          <w:szCs w:val="28"/>
          <w:lang w:val="en-US"/>
        </w:rPr>
        <w:t xml:space="preserve"> </w:t>
      </w:r>
      <w:r w:rsidRPr="00BF1285">
        <w:rPr>
          <w:rFonts w:ascii="Times New Roman" w:hAnsi="Times New Roman" w:cs="Times New Roman"/>
          <w:sz w:val="28"/>
          <w:szCs w:val="28"/>
          <w:lang w:val="en-US"/>
        </w:rPr>
        <w:t>in an acidic medium, at low temperature, or in a basic medium (temperature deposition</w:t>
      </w:r>
      <w:r w:rsidR="008933CA" w:rsidRPr="00BF1285">
        <w:rPr>
          <w:rFonts w:ascii="Times New Roman" w:hAnsi="Times New Roman" w:cs="Times New Roman"/>
          <w:sz w:val="28"/>
          <w:szCs w:val="28"/>
          <w:lang w:val="en-US"/>
        </w:rPr>
        <w:t xml:space="preserve"> </w:t>
      </w:r>
      <w:r w:rsidR="003E6EED">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 xml:space="preserve">ADDIN CSL_CITATION {"citationItems":[{"id":"ITEM-1","itemData":{"DOI":"10.1016/j.jcrysgro.2006.10.266","author":[{"dropping-particle":"","family":"Gode, F","given":"C. Gumus","non-dropping-particle":"","parse-names":false,"suffix":""}],"id":"ITEM-1","issued":{"date-parts":[["2007"]]},"page":"136-141","title":"Investigations on the physical properties of the polycrystalline ZnS thin films deposited by the chemical bath deposition method","type":"article-journal","volume":"299"},"uris":["http://www.mendeley.com/documents/?uuid=23f7f50c-980d-4fb2-b822-b01d0209f987"]},{"id":"ITEM-2","itemData":{"DOI":"10.1590/1980-5373-MR-2016-0628","ISSN":"15161439","abstract":"Zinc sulphide (ZnS) thin film were prepared using chemical bath deposition (CBD) process and tin (Sn) doping was successfully carried out in ZnS. Structural, morphological and microstructural characterization was carried out using XRD, TEM, FESEM and EDX. XRD and SAED pattern confirms presence of hexagonal phase. Reitveld analysis using MAUD software was used for particle size estimation. A constantly decreasing trend in particle size was observed with increasing tin incorporation in ZnS film which was due to enhanced microstrain resulting for tin incorporation. The particle size of prepared hexagonal wurtzite ZnS was around 14-18 nm with average size of </w:instrText>
      </w:r>
      <w:r w:rsidR="00A00C58">
        <w:rPr>
          <w:rFonts w:ascii="Cambria Math" w:hAnsi="Cambria Math" w:cs="Cambria Math"/>
          <w:sz w:val="28"/>
          <w:szCs w:val="28"/>
          <w:lang w:val="en-US"/>
        </w:rPr>
        <w:instrText>∼</w:instrText>
      </w:r>
      <w:r w:rsidR="00A00C58">
        <w:rPr>
          <w:rFonts w:ascii="Times New Roman" w:hAnsi="Times New Roman" w:cs="Times New Roman"/>
          <w:sz w:val="28"/>
          <w:szCs w:val="28"/>
          <w:lang w:val="en-US"/>
        </w:rPr>
        <w:instrText xml:space="preserve">16.5 nm. The bandgap of the film increases from </w:instrText>
      </w:r>
      <w:r w:rsidR="00A00C58">
        <w:rPr>
          <w:rFonts w:ascii="Cambria Math" w:hAnsi="Cambria Math" w:cs="Cambria Math"/>
          <w:sz w:val="28"/>
          <w:szCs w:val="28"/>
          <w:lang w:val="en-US"/>
        </w:rPr>
        <w:instrText>∼</w:instrText>
      </w:r>
      <w:r w:rsidR="00A00C58">
        <w:rPr>
          <w:rFonts w:ascii="Times New Roman" w:hAnsi="Times New Roman" w:cs="Times New Roman"/>
          <w:sz w:val="28"/>
          <w:szCs w:val="28"/>
          <w:lang w:val="en-US"/>
        </w:rPr>
        <w:instrText xml:space="preserve"> 3.69 eV for ZnS to </w:instrText>
      </w:r>
      <w:r w:rsidR="00A00C58">
        <w:rPr>
          <w:rFonts w:ascii="Cambria Math" w:hAnsi="Cambria Math" w:cs="Cambria Math"/>
          <w:sz w:val="28"/>
          <w:szCs w:val="28"/>
          <w:lang w:val="en-US"/>
        </w:rPr>
        <w:instrText>∼</w:instrText>
      </w:r>
      <w:r w:rsidR="00A00C58">
        <w:rPr>
          <w:rFonts w:ascii="Times New Roman" w:hAnsi="Times New Roman" w:cs="Times New Roman"/>
          <w:sz w:val="28"/>
          <w:szCs w:val="28"/>
          <w:lang w:val="en-US"/>
        </w:rPr>
        <w:instrText xml:space="preserve"> 3.90 eV for 5% Sn doped ZnS film which might be due to more ordered hexagonal structure as a result of tin incorporation. Band gap tenability property makes Sn doped ZnS suitable for application in different optoelectronics devices. PL study shows variation of intensity with excitation wavelength and a red shift is noticed for increasing excitation wavelength.","author":[{"dropping-particle":"","family":"Mukherjee","given":"Ayan","non-dropping-particle":"","parse-names":false,"suffix":""},{"dropping-particle":"","family":"Mitra","given":"Partha","non-dropping-particle":"","parse-names":false,"suffix":""}],"container-title":"Materials Research","id":"ITEM-2","issue":"2","issued":{"date-parts":[["2017"]]},"page":"430-435","title":"Characterization of Sn doped ZnS thin films synthesized by CBD","type":"article-journal","volume":"20"},"uris":["http://www.mendeley.com/documents/?uuid=1b69a180-d37d-418d-b130-219ab930e3e4"]},{"id":"ITEM-3","itemData":{"DOI":"10.1016/j.mseb.2022.116213","ISSN":"09215107","abstract":"In this report, ZnS and ZnS:Pr (1, 3, and 5 wt% of Pr) thin films were coated onto the glass substrates by using the low-cost nebulizer spray pyrolysis (NSP) technique. Various characterization techniques were employed to analyze the structural, morphological, optical, and photosensing properties of the prepared samples. The X-ray diffraction results show that the ZnS and ZnS:Pr samples exhibit hexagonal wurtzite structure having preferential growth along the (0 0 2) plane which belongs to the P63mc space group. No secondary phases were detected in all the coated thin film samples. The maximum crystallite size of 36 nm was observed for ZnS:Pr1% sample. The SEM analysis revealed that the samples exhibit agglomerated grains and the EDX spectrum of the ZnS:Pr(1 %) sample showed the presence of Zn, S, and Pr elements. The UV–vis absorption spectrum of the ZnS:Pr1% sample revealed that it has higher absorption in the UV region and a decrease in bandgap is noticed among the fabricated samples. The PL spectra showed a highly intense emission line of around 489 nm and a weak UV emission of around 385 nm for all the films. The I-V characteristics of the prepared thin films show that the ZnS:Pr1% sample has higher photosensing properties of responsivity, photoresponse, External Quantum Efficiency (EQE), and the detectivity values of 5.30 × 10-3 AW−1, 5.27, 1.70 %, and 3.76 × 109 Jones, respectively suggesting the sample might be well suited for the UV photodetector applications.","author":[{"dropping-particle":"","family":"Balakarthikeyan","given":"R.","non-dropping-particle":"","parse-names":false,"suffix":""},{"dropping-particle":"","family":"Santhanam","given":"A.","non-dropping-particle":"","parse-names":false,"suffix":""},{"dropping-particle":"","family":"Vinoth","given":"S.","non-dropping-particle":"","parse-names":false,"suffix":""},{"dropping-particle":"","family":"Abdeltawab","given":"Ahmed A.","non-dropping-particle":"","parse-names":false,"suffix":""},{"dropping-particle":"","family":"Mohammady","given":"Sayed Z.","non-dropping-particle":"","parse-names":false,"suffix":""},{"dropping-particle":"","family":"Ubaidullah","given":"Mohd","non-dropping-particle":"","parse-names":false,"suffix":""},{"dropping-particle":"","family":"Shaikh","given":"Shoyebmohamad F.","non-dropping-particle":"","parse-names":false,"suffix":""},{"dropping-particle":"","family":"Shahzad Samdani","given":"Mohammad","non-dropping-particle":"","parse-names":false,"suffix":""},{"dropping-particle":"","family":"Aslam Manthrammel","given":"M.","non-dropping-particle":"","parse-names":false,"suffix":""},{"dropping-particle":"","family":"Shkir","given":"Mohd","non-dropping-particle":"","parse-names":false,"suffix":""}],"container-title":"Materials Science and Engineering B: Solid-State Materials for Advanced Technology","id":"ITEM-3","issued":{"date-parts":[["2023","3","1"]]},"publisher":"Elsevier Ltd","title":"Enhancing the optoelectronic properties of low-cost nebulizer spray pyrolysis (NSP) prepared ZnS thin film through praseodymium doping for photodetector applications","type":"article-journal","volume":"289"},"uris":["http://www.mendeley.com/documents/?uuid=3a1ad2cf-509a-3164-9ca1-07b49d1a2554"]}],"mendeley":{"formattedCitation":"[16]–[18]","plainTextFormattedCitation":"[16]–[18]","previouslyFormattedCitation":"[16]–[18]"},"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[16]–[18]</w:t>
      </w:r>
      <w:r w:rsidR="003E6EED">
        <w:rPr>
          <w:rFonts w:ascii="Times New Roman" w:hAnsi="Times New Roman" w:cs="Times New Roman"/>
          <w:sz w:val="28"/>
          <w:szCs w:val="28"/>
          <w:lang w:val="en-US"/>
        </w:rPr>
        <w:fldChar w:fldCharType="end"/>
      </w:r>
      <w:r w:rsidR="003E6EED">
        <w:rPr>
          <w:rFonts w:ascii="Times New Roman" w:hAnsi="Times New Roman" w:cs="Times New Roman"/>
          <w:sz w:val="28"/>
          <w:szCs w:val="28"/>
          <w:lang w:val="en-US"/>
        </w:rPr>
        <w:t>).</w:t>
      </w:r>
    </w:p>
    <w:p w14:paraId="27E22710" w14:textId="0E5B684B" w:rsidR="00382A2B" w:rsidRPr="00BF1285" w:rsidRDefault="00382A2B" w:rsidP="00382A2B">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Since the deposition is done in an aqueous medium</w:t>
      </w:r>
      <w:r w:rsidR="00C36C22" w:rsidRPr="00BF1285">
        <w:rPr>
          <w:rFonts w:ascii="Times New Roman" w:hAnsi="Times New Roman" w:cs="Times New Roman"/>
          <w:sz w:val="28"/>
          <w:szCs w:val="28"/>
          <w:lang w:val="en-US"/>
        </w:rPr>
        <w:t>, zinc and sulfur</w:t>
      </w:r>
      <w:r w:rsidRPr="00BF1285">
        <w:rPr>
          <w:rFonts w:ascii="Times New Roman" w:hAnsi="Times New Roman" w:cs="Times New Roman"/>
          <w:sz w:val="28"/>
          <w:szCs w:val="28"/>
          <w:lang w:val="en-US"/>
        </w:rPr>
        <w:t xml:space="preserve"> are in</w:t>
      </w:r>
      <w:r w:rsidR="00C36C22" w:rsidRPr="00BF1285">
        <w:rPr>
          <w:rFonts w:ascii="Times New Roman" w:hAnsi="Times New Roman" w:cs="Times New Roman"/>
          <w:sz w:val="28"/>
          <w:szCs w:val="28"/>
          <w:lang w:val="en-US"/>
        </w:rPr>
        <w:t xml:space="preserve"> an </w:t>
      </w:r>
      <w:r w:rsidRPr="00BF1285">
        <w:rPr>
          <w:rFonts w:ascii="Times New Roman" w:hAnsi="Times New Roman" w:cs="Times New Roman"/>
          <w:sz w:val="28"/>
          <w:szCs w:val="28"/>
          <w:lang w:val="en-US"/>
        </w:rPr>
        <w:t>ionic form according to the following reactions:</w:t>
      </w:r>
    </w:p>
    <w:p w14:paraId="105C819A" w14:textId="2A016722" w:rsidR="007A2666" w:rsidRPr="00BF1285" w:rsidRDefault="00382A2B" w:rsidP="00382A2B">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For thiourea:</w:t>
      </w:r>
    </w:p>
    <w:p w14:paraId="47E49E47" w14:textId="490B28F6" w:rsidR="007A2666" w:rsidRPr="00C012F5" w:rsidRDefault="005D7E0F" w:rsidP="00C012F5">
      <w:pPr>
        <w:keepNext/>
        <w:jc w:val="center"/>
      </w:pPr>
      <m:oMath>
        <m:m>
          <m:mPr>
            <m:mcs>
              <m:mc>
                <m:mcPr>
                  <m:count m:val="1"/>
                  <m:mcJc m:val="center"/>
                </m:mcPr>
              </m:mc>
            </m:mcs>
            <m:ctrlPr>
              <w:rPr>
                <w:rFonts w:ascii="Cambria Math" w:hAnsi="Cambria Math" w:cs="Times New Roman"/>
                <w:sz w:val="28"/>
                <w:szCs w:val="28"/>
              </w:rPr>
            </m:ctrlPr>
          </m:mPr>
          <m:mr>
            <m:e>
              <m:sSup>
                <m:sSupPr>
                  <m:ctrlPr>
                    <w:rPr>
                      <w:rFonts w:ascii="Cambria Math" w:hAnsi="Cambria Math" w:cs="Times New Roman"/>
                      <w:sz w:val="28"/>
                      <w:szCs w:val="28"/>
                    </w:rPr>
                  </m:ctrlPr>
                </m:sSupPr>
                <m:e>
                  <m:r>
                    <w:rPr>
                      <w:rFonts w:ascii="Cambria Math" w:hAnsi="Cambria Math" w:cs="Times New Roman"/>
                      <w:sz w:val="28"/>
                      <w:szCs w:val="28"/>
                    </w:rPr>
                    <m:t>SH</m:t>
                  </m:r>
                </m:e>
                <m:sup>
                  <m:r>
                    <w:rPr>
                      <w:rFonts w:ascii="Cambria Math" w:hAnsi="Cambria Math" w:cs="Times New Roman"/>
                      <w:sz w:val="28"/>
                      <w:szCs w:val="28"/>
                      <w:lang w:val="en-US"/>
                    </w:rPr>
                    <m:t>-</m:t>
                  </m:r>
                </m:sup>
              </m:sSup>
              <m:d>
                <m:dPr>
                  <m:ctrlPr>
                    <w:rPr>
                      <w:rFonts w:ascii="Cambria Math" w:hAnsi="Cambria Math" w:cs="Times New Roman"/>
                      <w:i/>
                      <w:sz w:val="28"/>
                      <w:szCs w:val="28"/>
                    </w:rPr>
                  </m:ctrlPr>
                </m:dPr>
                <m:e>
                  <m:r>
                    <w:rPr>
                      <w:rFonts w:ascii="Cambria Math" w:hAnsi="Cambria Math" w:cs="Times New Roman"/>
                      <w:sz w:val="28"/>
                      <w:szCs w:val="28"/>
                    </w:rPr>
                    <m:t>aq</m:t>
                  </m:r>
                </m:e>
              </m:d>
              <m:r>
                <w:rPr>
                  <w:rFonts w:ascii="Cambria Math" w:hAnsi="Cambria Math" w:cs="Times New Roman"/>
                  <w:sz w:val="28"/>
                  <w:szCs w:val="28"/>
                  <w:lang w:val="en-US"/>
                </w:rPr>
                <m:t>+</m:t>
              </m:r>
              <m:sSup>
                <m:sSupPr>
                  <m:ctrlPr>
                    <w:rPr>
                      <w:rFonts w:ascii="Cambria Math" w:hAnsi="Cambria Math" w:cs="Times New Roman"/>
                      <w:sz w:val="28"/>
                      <w:szCs w:val="28"/>
                    </w:rPr>
                  </m:ctrlPr>
                </m:sSupPr>
                <m:e>
                  <m:r>
                    <w:rPr>
                      <w:rFonts w:ascii="Cambria Math" w:hAnsi="Cambria Math" w:cs="Times New Roman"/>
                      <w:sz w:val="28"/>
                      <w:szCs w:val="28"/>
                    </w:rPr>
                    <m:t>OH</m:t>
                  </m:r>
                </m:e>
                <m:sup>
                  <m:r>
                    <w:rPr>
                      <w:rFonts w:ascii="Cambria Math" w:hAnsi="Cambria Math" w:cs="Times New Roman"/>
                      <w:sz w:val="28"/>
                      <w:szCs w:val="28"/>
                      <w:lang w:val="en-US"/>
                    </w:rPr>
                    <m:t>-</m:t>
                  </m:r>
                </m:sup>
              </m:sSup>
              <m:d>
                <m:dPr>
                  <m:ctrlPr>
                    <w:rPr>
                      <w:rFonts w:ascii="Cambria Math" w:hAnsi="Cambria Math" w:cs="Times New Roman"/>
                      <w:i/>
                      <w:sz w:val="28"/>
                      <w:szCs w:val="28"/>
                    </w:rPr>
                  </m:ctrlPr>
                </m:dPr>
                <m:e>
                  <m:r>
                    <w:rPr>
                      <w:rFonts w:ascii="Cambria Math" w:hAnsi="Cambria Math" w:cs="Times New Roman"/>
                      <w:sz w:val="28"/>
                      <w:szCs w:val="28"/>
                    </w:rPr>
                    <m:t>aq</m:t>
                  </m:r>
                </m:e>
              </m:d>
              <m:r>
                <w:rPr>
                  <w:rFonts w:ascii="Cambria Math" w:hAnsi="Cambria Math" w:cs="Times New Roman"/>
                  <w:sz w:val="28"/>
                  <w:szCs w:val="28"/>
                  <w:lang w:val="en-US"/>
                </w:rPr>
                <m:t>⇆</m:t>
              </m:r>
              <m:sSup>
                <m:sSupPr>
                  <m:ctrlPr>
                    <w:rPr>
                      <w:rFonts w:ascii="Cambria Math" w:hAnsi="Cambria Math" w:cs="Times New Roman"/>
                      <w:sz w:val="28"/>
                      <w:szCs w:val="28"/>
                    </w:rPr>
                  </m:ctrlPr>
                </m:sSupPr>
                <m:e>
                  <m:r>
                    <w:rPr>
                      <w:rFonts w:ascii="Cambria Math" w:hAnsi="Cambria Math" w:cs="Times New Roman"/>
                      <w:sz w:val="28"/>
                      <w:szCs w:val="28"/>
                    </w:rPr>
                    <m:t>S</m:t>
                  </m:r>
                </m:e>
                <m:sup>
                  <m:r>
                    <w:rPr>
                      <w:rFonts w:ascii="Cambria Math" w:hAnsi="Cambria Math" w:cs="Times New Roman"/>
                      <w:sz w:val="28"/>
                      <w:szCs w:val="28"/>
                      <w:lang w:val="en-US"/>
                    </w:rPr>
                    <m:t>2-</m:t>
                  </m:r>
                </m:sup>
              </m:sSup>
              <m:d>
                <m:dPr>
                  <m:ctrlPr>
                    <w:rPr>
                      <w:rFonts w:ascii="Cambria Math" w:hAnsi="Cambria Math" w:cs="Times New Roman"/>
                      <w:i/>
                      <w:sz w:val="28"/>
                      <w:szCs w:val="28"/>
                    </w:rPr>
                  </m:ctrlPr>
                </m:dPr>
                <m:e>
                  <m:r>
                    <w:rPr>
                      <w:rFonts w:ascii="Cambria Math" w:hAnsi="Cambria Math" w:cs="Times New Roman"/>
                      <w:sz w:val="28"/>
                      <w:szCs w:val="28"/>
                    </w:rPr>
                    <m:t>aq</m:t>
                  </m:r>
                </m:e>
              </m:d>
              <m: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H</m:t>
                  </m:r>
                </m:e>
                <m:sub>
                  <m:r>
                    <w:rPr>
                      <w:rFonts w:ascii="Cambria Math" w:hAnsi="Cambria Math" w:cs="Times New Roman"/>
                      <w:sz w:val="28"/>
                      <w:szCs w:val="28"/>
                      <w:lang w:val="en-US"/>
                    </w:rPr>
                    <m:t>2</m:t>
                  </m:r>
                </m:sub>
              </m:sSub>
              <m:r>
                <w:rPr>
                  <w:rFonts w:ascii="Cambria Math" w:hAnsi="Cambria Math" w:cs="Times New Roman"/>
                  <w:sz w:val="28"/>
                  <w:szCs w:val="28"/>
                </w:rPr>
                <m:t>O</m:t>
              </m:r>
            </m:e>
          </m:mr>
        </m:m>
      </m:oMath>
      <w:r w:rsidR="002F0C6D">
        <w:rPr>
          <w:rFonts w:ascii="Times New Roman" w:hAnsi="Times New Roman" w:cs="Times New Roman"/>
          <w:sz w:val="28"/>
          <w:szCs w:val="28"/>
          <w:lang w:val="en-US"/>
        </w:rPr>
        <w:tab/>
      </w:r>
      <w:r w:rsidR="00AA6E1C">
        <w:rPr>
          <w:rFonts w:ascii="Times New Roman" w:hAnsi="Times New Roman" w:cs="Times New Roman"/>
          <w:sz w:val="28"/>
          <w:szCs w:val="28"/>
          <w:lang w:val="en-US"/>
        </w:rPr>
        <w:fldChar w:fldCharType="begin"/>
      </w:r>
      <w:r w:rsidR="00AA6E1C">
        <w:rPr>
          <w:rFonts w:ascii="Times New Roman" w:hAnsi="Times New Roman" w:cs="Times New Roman"/>
          <w:sz w:val="28"/>
          <w:szCs w:val="28"/>
          <w:lang w:val="en-US"/>
        </w:rPr>
        <w:instrText xml:space="preserve"> SEQ I \* ARABIC </w:instrText>
      </w:r>
      <w:r w:rsidR="00AA6E1C">
        <w:rPr>
          <w:rFonts w:ascii="Times New Roman" w:hAnsi="Times New Roman" w:cs="Times New Roman"/>
          <w:sz w:val="28"/>
          <w:szCs w:val="28"/>
          <w:lang w:val="en-US"/>
        </w:rPr>
        <w:fldChar w:fldCharType="separate"/>
      </w:r>
      <w:r w:rsidR="00B01DF8">
        <w:rPr>
          <w:rFonts w:ascii="Times New Roman" w:hAnsi="Times New Roman" w:cs="Times New Roman"/>
          <w:noProof/>
          <w:sz w:val="28"/>
          <w:szCs w:val="28"/>
          <w:lang w:val="en-US"/>
        </w:rPr>
        <w:t>1</w:t>
      </w:r>
      <w:r w:rsidR="00AA6E1C">
        <w:rPr>
          <w:rFonts w:ascii="Times New Roman" w:hAnsi="Times New Roman" w:cs="Times New Roman"/>
          <w:sz w:val="28"/>
          <w:szCs w:val="28"/>
          <w:lang w:val="en-US"/>
        </w:rPr>
        <w:fldChar w:fldCharType="end"/>
      </w:r>
    </w:p>
    <w:p w14:paraId="1BFB75BA" w14:textId="77777777" w:rsidR="00C953CC" w:rsidRPr="00BF1285" w:rsidRDefault="00C953CC" w:rsidP="006D31B4">
      <w:pPr>
        <w:jc w:val="both"/>
        <w:rPr>
          <w:rFonts w:ascii="Times New Roman" w:hAnsi="Times New Roman" w:cs="Times New Roman"/>
          <w:sz w:val="28"/>
          <w:szCs w:val="28"/>
          <w:lang w:val="en-US"/>
        </w:rPr>
      </w:pPr>
    </w:p>
    <w:p w14:paraId="1BABD0CB" w14:textId="1F483EB8" w:rsidR="005976E5" w:rsidRPr="00BF1285" w:rsidRDefault="006F4ED9" w:rsidP="005976E5">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Sulfur</w:t>
      </w:r>
      <w:r w:rsidR="005976E5" w:rsidRPr="00BF1285">
        <w:rPr>
          <w:rFonts w:ascii="Times New Roman" w:hAnsi="Times New Roman" w:cs="Times New Roman"/>
          <w:sz w:val="28"/>
          <w:szCs w:val="28"/>
          <w:lang w:val="en-US"/>
        </w:rPr>
        <w:t xml:space="preserve"> </w:t>
      </w:r>
      <w:r w:rsidR="00C36C22" w:rsidRPr="00BF1285">
        <w:rPr>
          <w:rFonts w:ascii="Times New Roman" w:hAnsi="Times New Roman" w:cs="Times New Roman"/>
          <w:sz w:val="28"/>
          <w:szCs w:val="28"/>
          <w:lang w:val="en-US"/>
        </w:rPr>
        <w:t xml:space="preserve">is the </w:t>
      </w:r>
      <w:r w:rsidR="005976E5" w:rsidRPr="00BF1285">
        <w:rPr>
          <w:rFonts w:ascii="Times New Roman" w:hAnsi="Times New Roman" w:cs="Times New Roman"/>
          <w:sz w:val="28"/>
          <w:szCs w:val="28"/>
          <w:lang w:val="en-US"/>
        </w:rPr>
        <w:t>SH</w:t>
      </w:r>
      <w:r w:rsidR="005976E5" w:rsidRPr="00BF1285">
        <w:rPr>
          <w:rFonts w:ascii="Times New Roman" w:hAnsi="Times New Roman" w:cs="Times New Roman"/>
          <w:sz w:val="28"/>
          <w:szCs w:val="28"/>
          <w:vertAlign w:val="superscript"/>
          <w:lang w:val="en-US"/>
        </w:rPr>
        <w:t>-</w:t>
      </w:r>
      <w:r w:rsidR="005976E5" w:rsidRPr="00BF1285">
        <w:rPr>
          <w:rFonts w:ascii="Times New Roman" w:hAnsi="Times New Roman" w:cs="Times New Roman"/>
          <w:sz w:val="28"/>
          <w:szCs w:val="28"/>
          <w:lang w:val="en-US"/>
        </w:rPr>
        <w:t xml:space="preserve"> </w:t>
      </w:r>
      <w:r w:rsidR="00C36C22" w:rsidRPr="00BF1285">
        <w:rPr>
          <w:rFonts w:ascii="Times New Roman" w:hAnsi="Times New Roman" w:cs="Times New Roman"/>
          <w:sz w:val="28"/>
          <w:szCs w:val="28"/>
          <w:lang w:val="en-US"/>
        </w:rPr>
        <w:t xml:space="preserve">form </w:t>
      </w:r>
      <w:r w:rsidR="005976E5" w:rsidRPr="00BF1285">
        <w:rPr>
          <w:rFonts w:ascii="Times New Roman" w:hAnsi="Times New Roman" w:cs="Times New Roman"/>
          <w:sz w:val="28"/>
          <w:szCs w:val="28"/>
          <w:lang w:val="en-US"/>
        </w:rPr>
        <w:t>instead of S</w:t>
      </w:r>
      <w:r w:rsidR="005976E5" w:rsidRPr="00BF1285">
        <w:rPr>
          <w:rFonts w:ascii="Times New Roman" w:hAnsi="Times New Roman" w:cs="Times New Roman"/>
          <w:sz w:val="28"/>
          <w:szCs w:val="28"/>
          <w:vertAlign w:val="superscript"/>
          <w:lang w:val="en-US"/>
        </w:rPr>
        <w:t>2-</w:t>
      </w:r>
      <w:r w:rsidR="00C67707" w:rsidRPr="00BF1285">
        <w:rPr>
          <w:rFonts w:ascii="Times New Roman" w:hAnsi="Times New Roman" w:cs="Times New Roman"/>
          <w:sz w:val="28"/>
          <w:szCs w:val="28"/>
          <w:lang w:val="en-US"/>
        </w:rPr>
        <w:t xml:space="preserve"> .</w:t>
      </w:r>
    </w:p>
    <w:p w14:paraId="2975CB06" w14:textId="77777777" w:rsidR="005976E5" w:rsidRPr="00BF1285" w:rsidRDefault="005976E5" w:rsidP="005976E5">
      <w:pPr>
        <w:jc w:val="both"/>
        <w:rPr>
          <w:rFonts w:ascii="Times New Roman" w:hAnsi="Times New Roman" w:cs="Times New Roman"/>
          <w:sz w:val="28"/>
          <w:szCs w:val="28"/>
          <w:lang w:val="en-US"/>
        </w:rPr>
      </w:pPr>
    </w:p>
    <w:p w14:paraId="26FA5F67" w14:textId="77777777" w:rsidR="005976E5" w:rsidRPr="00BF1285" w:rsidRDefault="005976E5" w:rsidP="005976E5">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For zinc:</w:t>
      </w:r>
    </w:p>
    <w:p w14:paraId="4C54B337" w14:textId="281CE469" w:rsidR="00793EDA" w:rsidRPr="00BF1285" w:rsidRDefault="005414AB" w:rsidP="005976E5">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Zinc (</w:t>
      </w:r>
      <w:r w:rsidR="005976E5" w:rsidRPr="00BF1285">
        <w:rPr>
          <w:rFonts w:ascii="Times New Roman" w:hAnsi="Times New Roman" w:cs="Times New Roman"/>
          <w:sz w:val="28"/>
          <w:szCs w:val="28"/>
          <w:lang w:val="en-US"/>
        </w:rPr>
        <w:t>II) tetraamine ions are formed</w:t>
      </w:r>
    </w:p>
    <w:p w14:paraId="1F48D628" w14:textId="77777777" w:rsidR="005414AB" w:rsidRPr="00BF1285" w:rsidRDefault="005414AB" w:rsidP="005976E5">
      <w:pPr>
        <w:jc w:val="both"/>
        <w:rPr>
          <w:rFonts w:ascii="Times New Roman" w:hAnsi="Times New Roman" w:cs="Times New Roman"/>
          <w:sz w:val="28"/>
          <w:szCs w:val="28"/>
          <w:lang w:val="en-US"/>
        </w:rPr>
      </w:pPr>
    </w:p>
    <w:p w14:paraId="03A3B465" w14:textId="4C2F413B" w:rsidR="00793EDA" w:rsidRPr="00C012F5" w:rsidRDefault="005D7E0F" w:rsidP="00C012F5">
      <w:pPr>
        <w:keepNext/>
        <w:jc w:val="center"/>
      </w:pPr>
      <m:oMath>
        <m:m>
          <m:mPr>
            <m:mcs>
              <m:mc>
                <m:mcPr>
                  <m:count m:val="1"/>
                  <m:mcJc m:val="center"/>
                </m:mcPr>
              </m:mc>
            </m:mcs>
            <m:ctrlPr>
              <w:rPr>
                <w:rFonts w:ascii="Cambria Math" w:hAnsi="Cambria Math" w:cs="Times New Roman"/>
                <w:sz w:val="28"/>
                <w:szCs w:val="28"/>
              </w:rPr>
            </m:ctrlPr>
          </m:mPr>
          <m:mr>
            <m:e>
              <m:sSup>
                <m:sSupPr>
                  <m:ctrlPr>
                    <w:rPr>
                      <w:rFonts w:ascii="Cambria Math" w:hAnsi="Cambria Math" w:cs="Times New Roman"/>
                      <w:sz w:val="28"/>
                      <w:szCs w:val="28"/>
                    </w:rPr>
                  </m:ctrlPr>
                </m:sSupPr>
                <m:e>
                  <m:sSub>
                    <m:sSubPr>
                      <m:ctrlPr>
                        <w:rPr>
                          <w:rFonts w:ascii="Cambria Math" w:hAnsi="Cambria Math" w:cs="Times New Roman"/>
                          <w:sz w:val="28"/>
                          <w:szCs w:val="28"/>
                        </w:rPr>
                      </m:ctrlPr>
                    </m:sSubPr>
                    <m:e>
                      <m:r>
                        <w:rPr>
                          <w:rFonts w:ascii="Cambria Math" w:hAnsi="Cambria Math" w:cs="Times New Roman"/>
                          <w:sz w:val="28"/>
                          <w:szCs w:val="28"/>
                        </w:rPr>
                        <m:t>Zn</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NH</m:t>
                              </m:r>
                            </m:e>
                            <m:sub>
                              <m:r>
                                <w:rPr>
                                  <w:rFonts w:ascii="Cambria Math" w:hAnsi="Cambria Math" w:cs="Times New Roman"/>
                                  <w:sz w:val="28"/>
                                  <w:szCs w:val="28"/>
                                  <w:lang w:val="en-US"/>
                                </w:rPr>
                                <m:t>3</m:t>
                              </m:r>
                            </m:sub>
                          </m:sSub>
                        </m:e>
                      </m:d>
                    </m:e>
                    <m:sub>
                      <m:r>
                        <w:rPr>
                          <w:rFonts w:ascii="Cambria Math" w:hAnsi="Cambria Math" w:cs="Times New Roman"/>
                          <w:sz w:val="28"/>
                          <w:szCs w:val="28"/>
                          <w:lang w:val="en-US"/>
                        </w:rPr>
                        <m:t>4</m:t>
                      </m:r>
                    </m:sub>
                  </m:sSub>
                </m:e>
                <m:sup>
                  <m:r>
                    <w:rPr>
                      <w:rFonts w:ascii="Cambria Math" w:hAnsi="Cambria Math" w:cs="Times New Roman"/>
                      <w:sz w:val="28"/>
                      <w:szCs w:val="28"/>
                      <w:lang w:val="en-US"/>
                    </w:rPr>
                    <m:t>2+</m:t>
                  </m:r>
                </m:sup>
              </m:sSup>
              <m:d>
                <m:dPr>
                  <m:ctrlPr>
                    <w:rPr>
                      <w:rFonts w:ascii="Cambria Math" w:hAnsi="Cambria Math" w:cs="Times New Roman"/>
                      <w:sz w:val="28"/>
                      <w:szCs w:val="28"/>
                    </w:rPr>
                  </m:ctrlPr>
                </m:dPr>
                <m:e>
                  <m:r>
                    <w:rPr>
                      <w:rFonts w:ascii="Cambria Math" w:hAnsi="Cambria Math" w:cs="Times New Roman"/>
                      <w:sz w:val="28"/>
                      <w:szCs w:val="28"/>
                    </w:rPr>
                    <m:t>aq</m:t>
                  </m:r>
                </m:e>
              </m:d>
              <m:r>
                <w:rPr>
                  <w:rFonts w:ascii="Cambria Math" w:hAnsi="Cambria Math" w:cs="Times New Roman"/>
                  <w:sz w:val="28"/>
                  <w:szCs w:val="28"/>
                  <w:lang w:val="en-US"/>
                </w:rPr>
                <m:t>⇆</m:t>
              </m:r>
              <m:r>
                <w:rPr>
                  <w:rFonts w:ascii="Cambria Math" w:hAnsi="Cambria Math" w:cs="Times New Roman"/>
                  <w:sz w:val="28"/>
                  <w:szCs w:val="28"/>
                  <w:lang w:val="en-US"/>
                </w:rPr>
                <m:t xml:space="preserve"> </m:t>
              </m:r>
              <m:sSup>
                <m:sSupPr>
                  <m:ctrlPr>
                    <w:rPr>
                      <w:rFonts w:ascii="Cambria Math" w:hAnsi="Cambria Math" w:cs="Times New Roman"/>
                      <w:sz w:val="28"/>
                      <w:szCs w:val="28"/>
                    </w:rPr>
                  </m:ctrlPr>
                </m:sSupPr>
                <m:e>
                  <m:r>
                    <w:rPr>
                      <w:rFonts w:ascii="Cambria Math" w:hAnsi="Cambria Math" w:cs="Times New Roman"/>
                      <w:sz w:val="28"/>
                      <w:szCs w:val="28"/>
                    </w:rPr>
                    <m:t>Zn</m:t>
                  </m:r>
                </m:e>
                <m:sup>
                  <m:r>
                    <w:rPr>
                      <w:rFonts w:ascii="Cambria Math" w:hAnsi="Cambria Math" w:cs="Times New Roman"/>
                      <w:sz w:val="28"/>
                      <w:szCs w:val="28"/>
                      <w:lang w:val="en-US"/>
                    </w:rPr>
                    <m:t>2+</m:t>
                  </m:r>
                </m:sup>
              </m:sSup>
              <m:r>
                <w:rPr>
                  <w:rFonts w:ascii="Cambria Math" w:hAnsi="Cambria Math" w:cs="Times New Roman"/>
                  <w:sz w:val="28"/>
                  <w:szCs w:val="28"/>
                  <w:lang w:val="en-US"/>
                </w:rPr>
                <m:t>(</m:t>
              </m:r>
              <m:r>
                <w:rPr>
                  <w:rFonts w:ascii="Cambria Math" w:hAnsi="Cambria Math" w:cs="Times New Roman"/>
                  <w:sz w:val="28"/>
                  <w:szCs w:val="28"/>
                </w:rPr>
                <m:t>aq</m:t>
              </m:r>
              <m:r>
                <w:rPr>
                  <w:rFonts w:ascii="Cambria Math" w:hAnsi="Cambria Math" w:cs="Times New Roman"/>
                  <w:sz w:val="28"/>
                  <w:szCs w:val="28"/>
                  <w:lang w:val="en-US"/>
                </w:rPr>
                <m:t>)+4</m:t>
              </m:r>
              <m:sSub>
                <m:sSubPr>
                  <m:ctrlPr>
                    <w:rPr>
                      <w:rFonts w:ascii="Cambria Math" w:hAnsi="Cambria Math" w:cs="Times New Roman"/>
                      <w:sz w:val="28"/>
                      <w:szCs w:val="28"/>
                    </w:rPr>
                  </m:ctrlPr>
                </m:sSubPr>
                <m:e>
                  <m:r>
                    <w:rPr>
                      <w:rFonts w:ascii="Cambria Math" w:hAnsi="Cambria Math" w:cs="Times New Roman"/>
                      <w:sz w:val="28"/>
                      <w:szCs w:val="28"/>
                    </w:rPr>
                    <m:t>NH</m:t>
                  </m:r>
                </m:e>
                <m:sub>
                  <m:r>
                    <w:rPr>
                      <w:rFonts w:ascii="Cambria Math" w:hAnsi="Cambria Math" w:cs="Times New Roman"/>
                      <w:sz w:val="28"/>
                      <w:szCs w:val="28"/>
                      <w:lang w:val="en-US"/>
                    </w:rPr>
                    <m:t>3</m:t>
                  </m:r>
                </m:sub>
              </m:sSub>
              <m:r>
                <w:rPr>
                  <w:rFonts w:ascii="Cambria Math" w:hAnsi="Cambria Math" w:cs="Times New Roman"/>
                  <w:sz w:val="28"/>
                  <w:szCs w:val="28"/>
                  <w:lang w:val="en-US"/>
                </w:rPr>
                <m:t>(</m:t>
              </m:r>
              <m:r>
                <w:rPr>
                  <w:rFonts w:ascii="Cambria Math" w:hAnsi="Cambria Math" w:cs="Times New Roman"/>
                  <w:sz w:val="28"/>
                  <w:szCs w:val="28"/>
                </w:rPr>
                <m:t>aq</m:t>
              </m:r>
              <m:r>
                <w:rPr>
                  <w:rFonts w:ascii="Cambria Math" w:hAnsi="Cambria Math" w:cs="Times New Roman"/>
                  <w:sz w:val="28"/>
                  <w:szCs w:val="28"/>
                  <w:lang w:val="en-US"/>
                </w:rPr>
                <m:t>)</m:t>
              </m:r>
            </m:e>
          </m:mr>
        </m:m>
      </m:oMath>
      <w:r w:rsidR="002F0C6D">
        <w:rPr>
          <w:rFonts w:ascii="Times New Roman" w:hAnsi="Times New Roman" w:cs="Times New Roman"/>
          <w:sz w:val="28"/>
          <w:szCs w:val="28"/>
          <w:lang w:val="en-US"/>
        </w:rPr>
        <w:fldChar w:fldCharType="begin"/>
      </w:r>
      <w:r w:rsidR="002F0C6D">
        <w:rPr>
          <w:rFonts w:ascii="Times New Roman" w:hAnsi="Times New Roman" w:cs="Times New Roman"/>
          <w:sz w:val="28"/>
          <w:szCs w:val="28"/>
          <w:lang w:val="en-US"/>
        </w:rPr>
        <w:instrText xml:space="preserve"> SEQ I \* ARABIC </w:instrText>
      </w:r>
      <w:r w:rsidR="002F0C6D">
        <w:rPr>
          <w:rFonts w:ascii="Times New Roman" w:hAnsi="Times New Roman" w:cs="Times New Roman"/>
          <w:sz w:val="28"/>
          <w:szCs w:val="28"/>
          <w:lang w:val="en-US"/>
        </w:rPr>
        <w:fldChar w:fldCharType="separate"/>
      </w:r>
      <w:r w:rsidR="00B01DF8">
        <w:rPr>
          <w:rFonts w:ascii="Times New Roman" w:hAnsi="Times New Roman" w:cs="Times New Roman"/>
          <w:noProof/>
          <w:sz w:val="28"/>
          <w:szCs w:val="28"/>
          <w:lang w:val="en-US"/>
        </w:rPr>
        <w:t>2</w:t>
      </w:r>
      <w:r w:rsidR="002F0C6D">
        <w:rPr>
          <w:rFonts w:ascii="Times New Roman" w:hAnsi="Times New Roman" w:cs="Times New Roman"/>
          <w:sz w:val="28"/>
          <w:szCs w:val="28"/>
          <w:lang w:val="en-US"/>
        </w:rPr>
        <w:fldChar w:fldCharType="end"/>
      </w:r>
    </w:p>
    <w:p w14:paraId="1A156D26" w14:textId="77777777" w:rsidR="00793EDA" w:rsidRPr="00BF1285" w:rsidRDefault="00793EDA" w:rsidP="006D31B4">
      <w:pPr>
        <w:jc w:val="both"/>
        <w:rPr>
          <w:rFonts w:ascii="Times New Roman" w:hAnsi="Times New Roman" w:cs="Times New Roman"/>
          <w:sz w:val="28"/>
          <w:szCs w:val="28"/>
          <w:lang w:val="en-US"/>
        </w:rPr>
      </w:pPr>
    </w:p>
    <w:p w14:paraId="06354A21" w14:textId="15C93DC6" w:rsidR="007A2666" w:rsidRPr="00BF1285" w:rsidRDefault="005976E5" w:rsidP="006D31B4">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HS</w:t>
      </w:r>
      <w:r w:rsidRPr="00BF1285">
        <w:rPr>
          <w:rFonts w:ascii="Times New Roman" w:hAnsi="Times New Roman" w:cs="Times New Roman"/>
          <w:sz w:val="28"/>
          <w:szCs w:val="28"/>
          <w:vertAlign w:val="superscript"/>
          <w:lang w:val="en-US"/>
        </w:rPr>
        <w:t>-</w:t>
      </w:r>
      <w:r w:rsidRPr="00BF1285">
        <w:rPr>
          <w:rFonts w:ascii="Times New Roman" w:hAnsi="Times New Roman" w:cs="Times New Roman"/>
          <w:sz w:val="28"/>
          <w:szCs w:val="28"/>
          <w:lang w:val="en-US"/>
        </w:rPr>
        <w:t xml:space="preserve"> ions will dissociate in solution to give S</w:t>
      </w:r>
      <w:r w:rsidRPr="00BF1285">
        <w:rPr>
          <w:rFonts w:ascii="Times New Roman" w:hAnsi="Times New Roman" w:cs="Times New Roman"/>
          <w:sz w:val="28"/>
          <w:szCs w:val="28"/>
          <w:vertAlign w:val="superscript"/>
          <w:lang w:val="en-US"/>
        </w:rPr>
        <w:t>2-</w:t>
      </w:r>
      <w:r w:rsidRPr="00BF1285">
        <w:rPr>
          <w:rFonts w:ascii="Times New Roman" w:hAnsi="Times New Roman" w:cs="Times New Roman"/>
          <w:sz w:val="28"/>
          <w:szCs w:val="28"/>
          <w:lang w:val="en-US"/>
        </w:rPr>
        <w:t xml:space="preserve"> ions according to the following equation</w:t>
      </w:r>
    </w:p>
    <w:p w14:paraId="188CD9AF" w14:textId="77777777" w:rsidR="006B43E9" w:rsidRPr="00BF1285" w:rsidRDefault="006B43E9" w:rsidP="006D31B4">
      <w:pPr>
        <w:jc w:val="both"/>
        <w:rPr>
          <w:rFonts w:ascii="Times New Roman" w:hAnsi="Times New Roman" w:cs="Times New Roman"/>
          <w:sz w:val="28"/>
          <w:szCs w:val="28"/>
          <w:lang w:val="en-US"/>
        </w:rPr>
      </w:pPr>
    </w:p>
    <w:p w14:paraId="45699A92" w14:textId="4BE6426F" w:rsidR="007A2666" w:rsidRPr="00C012F5" w:rsidRDefault="005D7E0F" w:rsidP="00C012F5">
      <w:pPr>
        <w:keepNext/>
        <w:jc w:val="center"/>
      </w:pPr>
      <m:oMath>
        <m:sSup>
          <m:sSupPr>
            <m:ctrlPr>
              <w:rPr>
                <w:rFonts w:ascii="Cambria Math" w:hAnsi="Cambria Math" w:cs="Times New Roman"/>
                <w:sz w:val="28"/>
                <w:szCs w:val="28"/>
              </w:rPr>
            </m:ctrlPr>
          </m:sSupPr>
          <m:e>
            <m:r>
              <w:rPr>
                <w:rFonts w:ascii="Cambria Math" w:hAnsi="Cambria Math" w:cs="Times New Roman"/>
                <w:sz w:val="28"/>
                <w:szCs w:val="28"/>
              </w:rPr>
              <m:t>HS</m:t>
            </m:r>
          </m:e>
          <m:sup>
            <m:r>
              <w:rPr>
                <w:rFonts w:ascii="Cambria Math" w:hAnsi="Cambria Math" w:cs="Times New Roman"/>
                <w:sz w:val="28"/>
                <w:szCs w:val="28"/>
                <w:lang w:val="en-US"/>
              </w:rPr>
              <m:t>-</m:t>
            </m:r>
          </m:sup>
        </m:sSup>
        <m:r>
          <w:rPr>
            <w:rFonts w:ascii="Cambria Math" w:hAnsi="Cambria Math" w:cs="Times New Roman"/>
            <w:sz w:val="28"/>
            <w:szCs w:val="28"/>
            <w:lang w:val="en-US"/>
          </w:rPr>
          <m:t xml:space="preserve"> </m:t>
        </m:r>
        <m:sSup>
          <m:sSupPr>
            <m:ctrlPr>
              <w:rPr>
                <w:rFonts w:ascii="Cambria Math" w:hAnsi="Cambria Math" w:cs="Times New Roman"/>
                <w:sz w:val="28"/>
                <w:szCs w:val="28"/>
              </w:rPr>
            </m:ctrlPr>
          </m:sSupPr>
          <m:e>
            <m:r>
              <w:rPr>
                <w:rFonts w:ascii="Cambria Math" w:hAnsi="Cambria Math" w:cs="Times New Roman"/>
                <w:sz w:val="28"/>
                <w:szCs w:val="28"/>
                <w:lang w:val="en-US"/>
              </w:rPr>
              <m:t xml:space="preserve">+ </m:t>
            </m:r>
            <m:r>
              <w:rPr>
                <w:rFonts w:ascii="Cambria Math" w:hAnsi="Cambria Math" w:cs="Times New Roman"/>
                <w:sz w:val="28"/>
                <w:szCs w:val="28"/>
              </w:rPr>
              <m:t>OH</m:t>
            </m:r>
          </m:e>
          <m:sup>
            <m:r>
              <w:rPr>
                <w:rFonts w:ascii="Cambria Math" w:hAnsi="Cambria Math" w:cs="Times New Roman"/>
                <w:sz w:val="28"/>
                <w:szCs w:val="28"/>
                <w:lang w:val="en-US"/>
              </w:rPr>
              <m:t>-</m:t>
            </m:r>
          </m:sup>
        </m:sSup>
        <m:r>
          <w:rPr>
            <w:rFonts w:ascii="Cambria Math" w:hAnsi="Cambria Math" w:cs="Times New Roman"/>
            <w:sz w:val="28"/>
            <w:szCs w:val="28"/>
            <w:lang w:val="en-US"/>
          </w:rPr>
          <m:t>⇆</m:t>
        </m:r>
        <m:r>
          <m:rPr>
            <m:sty m:val="p"/>
          </m:rPr>
          <w:rPr>
            <w:rFonts w:ascii="Cambria Math" w:hAnsi="Cambria Math" w:cs="Times New Roman"/>
            <w:sz w:val="28"/>
            <w:szCs w:val="28"/>
            <w:lang w:val="en-US"/>
          </w:rPr>
          <m:t xml:space="preserve"> </m:t>
        </m:r>
        <m:sSup>
          <m:sSupPr>
            <m:ctrlPr>
              <w:rPr>
                <w:rFonts w:ascii="Cambria Math" w:hAnsi="Cambria Math" w:cs="Times New Roman"/>
                <w:sz w:val="28"/>
                <w:szCs w:val="28"/>
              </w:rPr>
            </m:ctrlPr>
          </m:sSupPr>
          <m:e>
            <m:r>
              <w:rPr>
                <w:rFonts w:ascii="Cambria Math" w:hAnsi="Cambria Math" w:cs="Times New Roman"/>
                <w:sz w:val="28"/>
                <w:szCs w:val="28"/>
              </w:rPr>
              <m:t>S</m:t>
            </m:r>
          </m:e>
          <m:sup>
            <m:r>
              <w:rPr>
                <w:rFonts w:ascii="Cambria Math" w:hAnsi="Cambria Math" w:cs="Times New Roman"/>
                <w:sz w:val="28"/>
                <w:szCs w:val="28"/>
                <w:lang w:val="en-US"/>
              </w:rPr>
              <m:t>2-</m:t>
            </m:r>
          </m:sup>
        </m:sSup>
        <m:r>
          <w:rPr>
            <w:rFonts w:ascii="Cambria Math" w:hAnsi="Cambria Math" w:cs="Times New Roman"/>
            <w:sz w:val="28"/>
            <w:szCs w:val="28"/>
            <w:lang w:val="en-US"/>
          </w:rPr>
          <m:t>(</m:t>
        </m:r>
        <m:r>
          <w:rPr>
            <w:rFonts w:ascii="Cambria Math" w:hAnsi="Cambria Math" w:cs="Times New Roman"/>
            <w:sz w:val="28"/>
            <w:szCs w:val="28"/>
          </w:rPr>
          <m:t>aq</m:t>
        </m:r>
        <m: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H</m:t>
            </m:r>
          </m:e>
          <m:sub>
            <m:r>
              <w:rPr>
                <w:rFonts w:ascii="Cambria Math" w:hAnsi="Cambria Math" w:cs="Times New Roman"/>
                <w:sz w:val="28"/>
                <w:szCs w:val="28"/>
                <w:lang w:val="en-US"/>
              </w:rPr>
              <m:t>2</m:t>
            </m:r>
          </m:sub>
        </m:sSub>
        <m:r>
          <w:rPr>
            <w:rFonts w:ascii="Cambria Math" w:hAnsi="Cambria Math" w:cs="Times New Roman"/>
            <w:sz w:val="28"/>
            <w:szCs w:val="28"/>
          </w:rPr>
          <m:t>O</m:t>
        </m:r>
      </m:oMath>
      <w:r w:rsidR="003149F9" w:rsidRPr="00BF1285">
        <w:rPr>
          <w:rFonts w:ascii="Times New Roman" w:hAnsi="Times New Roman" w:cs="Times New Roman"/>
          <w:sz w:val="28"/>
          <w:szCs w:val="28"/>
          <w:lang w:val="en-US"/>
        </w:rPr>
        <w:tab/>
      </w:r>
      <w:r w:rsidR="00520060">
        <w:rPr>
          <w:rFonts w:ascii="Times New Roman" w:hAnsi="Times New Roman" w:cs="Times New Roman"/>
          <w:sz w:val="28"/>
          <w:szCs w:val="28"/>
          <w:lang w:val="en-US"/>
        </w:rPr>
        <w:fldChar w:fldCharType="begin"/>
      </w:r>
      <w:r w:rsidR="00520060">
        <w:rPr>
          <w:rFonts w:ascii="Times New Roman" w:hAnsi="Times New Roman" w:cs="Times New Roman"/>
          <w:sz w:val="28"/>
          <w:szCs w:val="28"/>
          <w:lang w:val="en-US"/>
        </w:rPr>
        <w:instrText xml:space="preserve"> SEQ I \* ARABIC </w:instrText>
      </w:r>
      <w:r w:rsidR="00520060">
        <w:rPr>
          <w:rFonts w:ascii="Times New Roman" w:hAnsi="Times New Roman" w:cs="Times New Roman"/>
          <w:sz w:val="28"/>
          <w:szCs w:val="28"/>
          <w:lang w:val="en-US"/>
        </w:rPr>
        <w:fldChar w:fldCharType="separate"/>
      </w:r>
      <w:r w:rsidR="00B01DF8">
        <w:rPr>
          <w:rFonts w:ascii="Times New Roman" w:hAnsi="Times New Roman" w:cs="Times New Roman"/>
          <w:noProof/>
          <w:sz w:val="28"/>
          <w:szCs w:val="28"/>
          <w:lang w:val="en-US"/>
        </w:rPr>
        <w:t>3</w:t>
      </w:r>
      <w:r w:rsidR="00520060">
        <w:rPr>
          <w:rFonts w:ascii="Times New Roman" w:hAnsi="Times New Roman" w:cs="Times New Roman"/>
          <w:sz w:val="28"/>
          <w:szCs w:val="28"/>
          <w:lang w:val="en-US"/>
        </w:rPr>
        <w:fldChar w:fldCharType="end"/>
      </w:r>
    </w:p>
    <w:p w14:paraId="6A7F6F22" w14:textId="77777777" w:rsidR="006B43E9" w:rsidRPr="00BF1285" w:rsidRDefault="006B43E9" w:rsidP="006D31B4">
      <w:pPr>
        <w:jc w:val="both"/>
        <w:rPr>
          <w:rFonts w:ascii="Times New Roman" w:hAnsi="Times New Roman" w:cs="Times New Roman"/>
          <w:sz w:val="28"/>
          <w:szCs w:val="28"/>
          <w:lang w:val="en-US"/>
        </w:rPr>
      </w:pPr>
    </w:p>
    <w:p w14:paraId="2DEFF2D5" w14:textId="1864BC37" w:rsidR="001521D6" w:rsidRPr="00BF1285" w:rsidRDefault="00FB492C" w:rsidP="006D31B4">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The</w:t>
      </w:r>
      <w:r w:rsidR="00C67707" w:rsidRPr="00BF1285">
        <w:rPr>
          <w:rFonts w:ascii="Times New Roman" w:hAnsi="Times New Roman" w:cs="Times New Roman"/>
          <w:sz w:val="28"/>
          <w:szCs w:val="28"/>
          <w:lang w:val="en-US"/>
        </w:rPr>
        <w:t xml:space="preserve"> </w:t>
      </w:r>
      <w:r w:rsidR="00C67707" w:rsidRPr="00311F77">
        <w:rPr>
          <w:rFonts w:ascii="Times New Roman" w:hAnsi="Times New Roman" w:cs="Times New Roman"/>
          <w:color w:val="auto"/>
          <w:sz w:val="28"/>
          <w:szCs w:val="28"/>
          <w:lang w:val="en-US"/>
        </w:rPr>
        <w:t>re</w:t>
      </w:r>
      <w:r w:rsidR="00F547E0" w:rsidRPr="00311F77">
        <w:rPr>
          <w:rFonts w:ascii="Times New Roman" w:hAnsi="Times New Roman" w:cs="Times New Roman"/>
          <w:color w:val="auto"/>
          <w:sz w:val="28"/>
          <w:szCs w:val="28"/>
          <w:lang w:val="en-US"/>
        </w:rPr>
        <w:t>leased</w:t>
      </w:r>
      <w:r w:rsidR="00C67707" w:rsidRPr="00BF1285">
        <w:rPr>
          <w:rFonts w:ascii="Times New Roman" w:hAnsi="Times New Roman" w:cs="Times New Roman"/>
          <w:sz w:val="28"/>
          <w:szCs w:val="28"/>
          <w:lang w:val="en-US"/>
        </w:rPr>
        <w:t xml:space="preserve"> </w:t>
      </w:r>
      <w:r w:rsidRPr="00BF1285">
        <w:rPr>
          <w:rFonts w:ascii="Times New Roman" w:hAnsi="Times New Roman" w:cs="Times New Roman"/>
          <w:sz w:val="28"/>
          <w:szCs w:val="28"/>
          <w:lang w:val="en-US"/>
        </w:rPr>
        <w:t xml:space="preserve">sulfur (II) and zinc (II) ions will </w:t>
      </w:r>
      <w:r w:rsidR="00C67707" w:rsidRPr="00BF1285">
        <w:rPr>
          <w:rFonts w:ascii="Times New Roman" w:hAnsi="Times New Roman" w:cs="Times New Roman"/>
          <w:sz w:val="28"/>
          <w:szCs w:val="28"/>
          <w:lang w:val="en-US"/>
        </w:rPr>
        <w:t xml:space="preserve">thus </w:t>
      </w:r>
      <w:r w:rsidRPr="00BF1285">
        <w:rPr>
          <w:rFonts w:ascii="Times New Roman" w:hAnsi="Times New Roman" w:cs="Times New Roman"/>
          <w:sz w:val="28"/>
          <w:szCs w:val="28"/>
          <w:lang w:val="en-US"/>
        </w:rPr>
        <w:t xml:space="preserve">react to form ZnS according to the </w:t>
      </w:r>
      <w:r w:rsidR="00C67707" w:rsidRPr="00BF1285">
        <w:rPr>
          <w:rFonts w:ascii="Times New Roman" w:hAnsi="Times New Roman" w:cs="Times New Roman"/>
          <w:sz w:val="28"/>
          <w:szCs w:val="28"/>
          <w:lang w:val="en-US"/>
        </w:rPr>
        <w:t xml:space="preserve">following </w:t>
      </w:r>
      <w:r w:rsidRPr="00BF1285">
        <w:rPr>
          <w:rFonts w:ascii="Times New Roman" w:hAnsi="Times New Roman" w:cs="Times New Roman"/>
          <w:sz w:val="28"/>
          <w:szCs w:val="28"/>
          <w:lang w:val="en-US"/>
        </w:rPr>
        <w:t>equation:</w:t>
      </w:r>
    </w:p>
    <w:p w14:paraId="38914177" w14:textId="77777777" w:rsidR="005414AB" w:rsidRPr="00BF1285" w:rsidRDefault="005414AB" w:rsidP="006D31B4">
      <w:pPr>
        <w:jc w:val="both"/>
        <w:rPr>
          <w:rFonts w:ascii="Times New Roman" w:hAnsi="Times New Roman" w:cs="Times New Roman"/>
          <w:sz w:val="28"/>
          <w:szCs w:val="28"/>
          <w:lang w:val="en-US"/>
        </w:rPr>
      </w:pPr>
    </w:p>
    <w:p w14:paraId="7B9F3E6C" w14:textId="5B8F7989" w:rsidR="007A2666" w:rsidRPr="00C012F5" w:rsidRDefault="005D7E0F" w:rsidP="00C012F5">
      <w:pPr>
        <w:keepNext/>
        <w:jc w:val="center"/>
      </w:pPr>
      <m:oMath>
        <m:m>
          <m:mPr>
            <m:mcs>
              <m:mc>
                <m:mcPr>
                  <m:count m:val="1"/>
                  <m:mcJc m:val="center"/>
                </m:mcPr>
              </m:mc>
            </m:mcs>
            <m:ctrlPr>
              <w:rPr>
                <w:rFonts w:ascii="Cambria Math" w:hAnsi="Cambria Math" w:cs="Times New Roman"/>
                <w:color w:val="auto"/>
                <w:sz w:val="28"/>
                <w:szCs w:val="28"/>
                <w:lang w:val="en-US"/>
              </w:rPr>
            </m:ctrlPr>
          </m:mPr>
          <m:mr>
            <m:e>
              <m:sSup>
                <m:sSupPr>
                  <m:ctrlPr>
                    <w:rPr>
                      <w:rFonts w:ascii="Cambria Math" w:hAnsi="Cambria Math" w:cs="Times New Roman"/>
                      <w:color w:val="auto"/>
                      <w:sz w:val="28"/>
                      <w:szCs w:val="28"/>
                      <w:lang w:val="en-US"/>
                    </w:rPr>
                  </m:ctrlPr>
                </m:sSupPr>
                <m:e>
                  <m:r>
                    <w:rPr>
                      <w:rFonts w:ascii="Cambria Math" w:hAnsi="Cambria Math" w:cs="Times New Roman"/>
                      <w:color w:val="auto"/>
                      <w:sz w:val="28"/>
                      <w:szCs w:val="28"/>
                      <w:lang w:val="en-US"/>
                    </w:rPr>
                    <m:t>Zn</m:t>
                  </m:r>
                </m:e>
                <m:sup>
                  <m:r>
                    <m:rPr>
                      <m:sty m:val="p"/>
                    </m:rPr>
                    <w:rPr>
                      <w:rFonts w:ascii="Cambria Math" w:hAnsi="Cambria Math" w:cs="Times New Roman"/>
                      <w:color w:val="auto"/>
                      <w:sz w:val="28"/>
                      <w:szCs w:val="28"/>
                      <w:lang w:val="en-US"/>
                    </w:rPr>
                    <m:t>2+</m:t>
                  </m:r>
                </m:sup>
              </m:sSup>
              <m:r>
                <m:rPr>
                  <m:sty m:val="p"/>
                </m:rPr>
                <w:rPr>
                  <w:rFonts w:ascii="Cambria Math" w:hAnsi="Cambria Math" w:cs="Times New Roman"/>
                  <w:color w:val="auto"/>
                  <w:sz w:val="28"/>
                  <w:szCs w:val="28"/>
                  <w:lang w:val="en-US"/>
                </w:rPr>
                <m:t>(</m:t>
              </m:r>
              <m:r>
                <w:rPr>
                  <w:rFonts w:ascii="Cambria Math" w:hAnsi="Cambria Math" w:cs="Times New Roman"/>
                  <w:color w:val="auto"/>
                  <w:sz w:val="28"/>
                  <w:szCs w:val="28"/>
                  <w:lang w:val="en-US"/>
                </w:rPr>
                <m:t>aq</m:t>
              </m:r>
              <m:r>
                <m:rPr>
                  <m:sty m:val="p"/>
                </m:rPr>
                <w:rPr>
                  <w:rFonts w:ascii="Cambria Math" w:hAnsi="Cambria Math" w:cs="Times New Roman"/>
                  <w:color w:val="auto"/>
                  <w:sz w:val="28"/>
                  <w:szCs w:val="28"/>
                  <w:lang w:val="en-US"/>
                </w:rPr>
                <m:t>)+</m:t>
              </m:r>
              <m:sSup>
                <m:sSupPr>
                  <m:ctrlPr>
                    <w:rPr>
                      <w:rFonts w:ascii="Cambria Math" w:hAnsi="Cambria Math" w:cs="Times New Roman"/>
                      <w:color w:val="auto"/>
                      <w:sz w:val="28"/>
                      <w:szCs w:val="28"/>
                      <w:lang w:val="en-US"/>
                    </w:rPr>
                  </m:ctrlPr>
                </m:sSupPr>
                <m:e>
                  <m:r>
                    <w:rPr>
                      <w:rFonts w:ascii="Cambria Math" w:hAnsi="Cambria Math" w:cs="Times New Roman"/>
                      <w:color w:val="auto"/>
                      <w:sz w:val="28"/>
                      <w:szCs w:val="28"/>
                      <w:lang w:val="en-US"/>
                    </w:rPr>
                    <m:t>S</m:t>
                  </m:r>
                </m:e>
                <m:sup>
                  <m:r>
                    <m:rPr>
                      <m:sty m:val="p"/>
                    </m:rPr>
                    <w:rPr>
                      <w:rFonts w:ascii="Cambria Math" w:hAnsi="Cambria Math" w:cs="Times New Roman"/>
                      <w:color w:val="auto"/>
                      <w:sz w:val="28"/>
                      <w:szCs w:val="28"/>
                      <w:lang w:val="en-US"/>
                    </w:rPr>
                    <m:t>2-</m:t>
                  </m:r>
                </m:sup>
              </m:sSup>
              <m:r>
                <m:rPr>
                  <m:sty m:val="p"/>
                </m:rPr>
                <w:rPr>
                  <w:rFonts w:ascii="Cambria Math" w:hAnsi="Cambria Math" w:cs="Times New Roman"/>
                  <w:color w:val="auto"/>
                  <w:sz w:val="28"/>
                  <w:szCs w:val="28"/>
                  <w:lang w:val="en-US"/>
                </w:rPr>
                <m:t>(</m:t>
              </m:r>
              <m:r>
                <w:rPr>
                  <w:rFonts w:ascii="Cambria Math" w:hAnsi="Cambria Math" w:cs="Times New Roman"/>
                  <w:color w:val="auto"/>
                  <w:sz w:val="28"/>
                  <w:szCs w:val="28"/>
                  <w:lang w:val="en-US"/>
                </w:rPr>
                <m:t>aq</m:t>
              </m:r>
              <m:r>
                <m:rPr>
                  <m:sty m:val="p"/>
                </m:rPr>
                <w:rPr>
                  <w:rFonts w:ascii="Cambria Math" w:hAnsi="Cambria Math" w:cs="Times New Roman"/>
                  <w:color w:val="auto"/>
                  <w:sz w:val="28"/>
                  <w:szCs w:val="28"/>
                  <w:lang w:val="en-US"/>
                </w:rPr>
                <m:t>)</m:t>
              </m:r>
              <m:r>
                <m:rPr>
                  <m:sty m:val="p"/>
                </m:rPr>
                <w:rPr>
                  <w:rFonts w:ascii="Cambria Math" w:hAnsi="Cambria Math" w:cs="Times New Roman"/>
                  <w:color w:val="auto"/>
                  <w:sz w:val="28"/>
                  <w:szCs w:val="28"/>
                  <w:lang w:val="en-US"/>
                </w:rPr>
                <m:t>⟶</m:t>
              </m:r>
              <m:sSub>
                <m:sSubPr>
                  <m:ctrlPr>
                    <w:rPr>
                      <w:rFonts w:ascii="Cambria Math" w:hAnsi="Cambria Math" w:cs="Times New Roman"/>
                      <w:color w:val="auto"/>
                      <w:sz w:val="28"/>
                      <w:szCs w:val="28"/>
                      <w:lang w:val="en-US"/>
                    </w:rPr>
                  </m:ctrlPr>
                </m:sSubPr>
                <m:e>
                  <m:r>
                    <w:rPr>
                      <w:rFonts w:ascii="Cambria Math" w:hAnsi="Cambria Math" w:cs="Times New Roman"/>
                      <w:color w:val="auto"/>
                      <w:sz w:val="28"/>
                      <w:szCs w:val="28"/>
                      <w:lang w:val="en-US"/>
                    </w:rPr>
                    <m:t>ZnS</m:t>
                  </m:r>
                </m:e>
                <m:sub>
                  <m:d>
                    <m:dPr>
                      <m:ctrlPr>
                        <w:rPr>
                          <w:rFonts w:ascii="Cambria Math" w:hAnsi="Cambria Math" w:cs="Times New Roman"/>
                          <w:color w:val="auto"/>
                          <w:sz w:val="28"/>
                          <w:szCs w:val="28"/>
                          <w:lang w:val="en-US"/>
                        </w:rPr>
                      </m:ctrlPr>
                    </m:dPr>
                    <m:e>
                      <m:r>
                        <w:rPr>
                          <w:rFonts w:ascii="Cambria Math" w:hAnsi="Cambria Math" w:cs="Times New Roman"/>
                          <w:color w:val="auto"/>
                          <w:sz w:val="28"/>
                          <w:szCs w:val="28"/>
                          <w:lang w:val="en-US"/>
                        </w:rPr>
                        <m:t>s</m:t>
                      </m:r>
                    </m:e>
                  </m:d>
                </m:sub>
              </m:sSub>
            </m:e>
          </m:mr>
        </m:m>
      </m:oMath>
      <w:r w:rsidR="003149F9" w:rsidRPr="003E6EED">
        <w:rPr>
          <w:rFonts w:ascii="Times New Roman" w:hAnsi="Times New Roman" w:cs="Times New Roman"/>
          <w:color w:val="auto"/>
          <w:sz w:val="28"/>
          <w:szCs w:val="28"/>
          <w:lang w:val="en-US"/>
        </w:rPr>
        <w:tab/>
      </w:r>
      <w:r w:rsidR="00520060">
        <w:rPr>
          <w:rFonts w:ascii="Times New Roman" w:hAnsi="Times New Roman" w:cs="Times New Roman"/>
          <w:color w:val="auto"/>
          <w:sz w:val="28"/>
          <w:szCs w:val="28"/>
          <w:lang w:val="en-US"/>
        </w:rPr>
        <w:fldChar w:fldCharType="begin"/>
      </w:r>
      <w:r w:rsidR="00520060">
        <w:rPr>
          <w:rFonts w:ascii="Times New Roman" w:hAnsi="Times New Roman" w:cs="Times New Roman"/>
          <w:color w:val="auto"/>
          <w:sz w:val="28"/>
          <w:szCs w:val="28"/>
          <w:lang w:val="en-US"/>
        </w:rPr>
        <w:instrText xml:space="preserve"> SEQ I \* ARABIC </w:instrText>
      </w:r>
      <w:r w:rsidR="00520060">
        <w:rPr>
          <w:rFonts w:ascii="Times New Roman" w:hAnsi="Times New Roman" w:cs="Times New Roman"/>
          <w:color w:val="auto"/>
          <w:sz w:val="28"/>
          <w:szCs w:val="28"/>
          <w:lang w:val="en-US"/>
        </w:rPr>
        <w:fldChar w:fldCharType="separate"/>
      </w:r>
      <w:r w:rsidR="00B01DF8">
        <w:rPr>
          <w:rFonts w:ascii="Times New Roman" w:hAnsi="Times New Roman" w:cs="Times New Roman"/>
          <w:noProof/>
          <w:color w:val="auto"/>
          <w:sz w:val="28"/>
          <w:szCs w:val="28"/>
          <w:lang w:val="en-US"/>
        </w:rPr>
        <w:t>4</w:t>
      </w:r>
      <w:r w:rsidR="00520060">
        <w:rPr>
          <w:rFonts w:ascii="Times New Roman" w:hAnsi="Times New Roman" w:cs="Times New Roman"/>
          <w:color w:val="auto"/>
          <w:sz w:val="28"/>
          <w:szCs w:val="28"/>
          <w:lang w:val="en-US"/>
        </w:rPr>
        <w:fldChar w:fldCharType="end"/>
      </w:r>
    </w:p>
    <w:p w14:paraId="361B1879" w14:textId="77777777" w:rsidR="007F41BF" w:rsidRPr="00BF1285" w:rsidRDefault="007F41BF" w:rsidP="006D31B4">
      <w:pPr>
        <w:jc w:val="both"/>
        <w:rPr>
          <w:rFonts w:ascii="Times New Roman" w:hAnsi="Times New Roman" w:cs="Times New Roman"/>
          <w:sz w:val="28"/>
          <w:szCs w:val="28"/>
          <w:lang w:val="en-US"/>
        </w:rPr>
      </w:pPr>
    </w:p>
    <w:p w14:paraId="781600CF" w14:textId="461822E1" w:rsidR="0090693F" w:rsidRPr="003E6EED" w:rsidRDefault="00F547E0" w:rsidP="0090693F">
      <w:pPr>
        <w:jc w:val="both"/>
        <w:rPr>
          <w:rFonts w:ascii="Times New Roman" w:hAnsi="Times New Roman" w:cs="Times New Roman"/>
          <w:b/>
          <w:bCs/>
          <w:i/>
          <w:iCs/>
          <w:color w:val="auto"/>
          <w:sz w:val="28"/>
          <w:szCs w:val="28"/>
          <w:lang w:val="en-US"/>
        </w:rPr>
      </w:pPr>
      <w:r w:rsidRPr="003E6EED">
        <w:rPr>
          <w:rFonts w:ascii="Times New Roman" w:hAnsi="Times New Roman" w:cs="Times New Roman"/>
          <w:b/>
          <w:bCs/>
          <w:i/>
          <w:iCs/>
          <w:color w:val="auto"/>
          <w:sz w:val="28"/>
          <w:szCs w:val="28"/>
          <w:lang w:val="en-US"/>
        </w:rPr>
        <w:t>This proce</w:t>
      </w:r>
      <w:r w:rsidR="00A231B2" w:rsidRPr="003E6EED">
        <w:rPr>
          <w:rFonts w:ascii="Times New Roman" w:hAnsi="Times New Roman" w:cs="Times New Roman"/>
          <w:b/>
          <w:bCs/>
          <w:i/>
          <w:iCs/>
          <w:color w:val="auto"/>
          <w:sz w:val="28"/>
          <w:szCs w:val="28"/>
          <w:lang w:val="en-US"/>
        </w:rPr>
        <w:t>ss</w:t>
      </w:r>
      <w:r w:rsidRPr="003E6EED">
        <w:rPr>
          <w:rFonts w:ascii="Times New Roman" w:hAnsi="Times New Roman" w:cs="Times New Roman"/>
          <w:b/>
          <w:bCs/>
          <w:i/>
          <w:iCs/>
          <w:color w:val="auto"/>
          <w:sz w:val="28"/>
          <w:szCs w:val="28"/>
          <w:lang w:val="en-US"/>
        </w:rPr>
        <w:t xml:space="preserve"> is called “the ionic mechanism”.  </w:t>
      </w:r>
    </w:p>
    <w:p w14:paraId="1277D43A" w14:textId="77777777" w:rsidR="00F547E0" w:rsidRPr="003E6EED" w:rsidRDefault="00F547E0" w:rsidP="0090693F">
      <w:pPr>
        <w:jc w:val="both"/>
        <w:rPr>
          <w:rFonts w:ascii="Times New Roman" w:hAnsi="Times New Roman" w:cs="Times New Roman"/>
          <w:b/>
          <w:i/>
          <w:color w:val="auto"/>
          <w:lang w:val="en-US"/>
        </w:rPr>
      </w:pPr>
    </w:p>
    <w:p w14:paraId="7F2A0480" w14:textId="28462053" w:rsidR="0090693F" w:rsidRPr="003E6EED" w:rsidRDefault="00F547E0" w:rsidP="0090693F">
      <w:pPr>
        <w:jc w:val="both"/>
        <w:rPr>
          <w:rFonts w:ascii="Times New Roman" w:hAnsi="Times New Roman" w:cs="Times New Roman"/>
          <w:color w:val="auto"/>
          <w:sz w:val="28"/>
          <w:szCs w:val="28"/>
          <w:lang w:val="en-US"/>
        </w:rPr>
      </w:pPr>
      <w:r w:rsidRPr="003E6EED">
        <w:rPr>
          <w:rFonts w:ascii="Times New Roman" w:hAnsi="Times New Roman" w:cs="Times New Roman"/>
          <w:color w:val="auto"/>
          <w:sz w:val="28"/>
          <w:szCs w:val="28"/>
          <w:lang w:val="en-US"/>
        </w:rPr>
        <w:t>In this proce</w:t>
      </w:r>
      <w:r w:rsidR="00A231B2" w:rsidRPr="003E6EED">
        <w:rPr>
          <w:rFonts w:ascii="Times New Roman" w:hAnsi="Times New Roman" w:cs="Times New Roman"/>
          <w:color w:val="auto"/>
          <w:sz w:val="28"/>
          <w:szCs w:val="28"/>
          <w:lang w:val="en-US"/>
        </w:rPr>
        <w:t>ss</w:t>
      </w:r>
      <w:r w:rsidRPr="003E6EED">
        <w:rPr>
          <w:rFonts w:ascii="Times New Roman" w:hAnsi="Times New Roman" w:cs="Times New Roman"/>
          <w:color w:val="auto"/>
          <w:sz w:val="28"/>
          <w:szCs w:val="28"/>
          <w:lang w:val="en-US"/>
        </w:rPr>
        <w:t>, f</w:t>
      </w:r>
      <w:r w:rsidR="005414AB" w:rsidRPr="003E6EED">
        <w:rPr>
          <w:rFonts w:ascii="Times New Roman" w:hAnsi="Times New Roman" w:cs="Times New Roman"/>
          <w:color w:val="auto"/>
          <w:sz w:val="28"/>
          <w:szCs w:val="28"/>
          <w:lang w:val="en-US"/>
        </w:rPr>
        <w:t>ormation of zinc hydroxide (</w:t>
      </w:r>
      <w:proofErr w:type="gramStart"/>
      <w:r w:rsidR="005414AB" w:rsidRPr="003E6EED">
        <w:rPr>
          <w:rFonts w:ascii="Times New Roman" w:hAnsi="Times New Roman" w:cs="Times New Roman"/>
          <w:color w:val="auto"/>
          <w:sz w:val="28"/>
          <w:szCs w:val="28"/>
          <w:lang w:val="en-US"/>
        </w:rPr>
        <w:t>Zn(</w:t>
      </w:r>
      <w:proofErr w:type="gramEnd"/>
      <w:r w:rsidR="005414AB" w:rsidRPr="003E6EED">
        <w:rPr>
          <w:rFonts w:ascii="Times New Roman" w:hAnsi="Times New Roman" w:cs="Times New Roman"/>
          <w:color w:val="auto"/>
          <w:sz w:val="28"/>
          <w:szCs w:val="28"/>
          <w:lang w:val="en-US"/>
        </w:rPr>
        <w:t>OH)2) is one of the most probable reactions in the absence of complexing agent.</w:t>
      </w:r>
    </w:p>
    <w:p w14:paraId="13590F88" w14:textId="77777777" w:rsidR="00BF1285" w:rsidRPr="005414AB" w:rsidRDefault="00BF1285" w:rsidP="0090693F">
      <w:pPr>
        <w:jc w:val="both"/>
        <w:rPr>
          <w:rFonts w:ascii="Times New Roman" w:hAnsi="Times New Roman" w:cs="Times New Roman"/>
          <w:bCs/>
          <w:iCs/>
          <w:lang w:val="en-US"/>
        </w:rPr>
      </w:pPr>
    </w:p>
    <w:p w14:paraId="074B4730" w14:textId="2A36551D" w:rsidR="007A2666" w:rsidRPr="00C012F5" w:rsidRDefault="005D7E0F" w:rsidP="00C012F5">
      <w:pPr>
        <w:keepNext/>
        <w:jc w:val="center"/>
      </w:pPr>
      <m:oMath>
        <m:sSup>
          <m:sSupPr>
            <m:ctrlPr>
              <w:rPr>
                <w:rFonts w:ascii="Cambria Math" w:hAnsi="Cambria Math" w:cs="Times New Roman"/>
              </w:rPr>
            </m:ctrlPr>
          </m:sSupPr>
          <m:e>
            <m:r>
              <w:rPr>
                <w:rFonts w:ascii="Cambria Math" w:hAnsi="Cambria Math" w:cs="Times New Roman"/>
              </w:rPr>
              <m:t>Zn</m:t>
            </m:r>
          </m:e>
          <m:sup>
            <m:r>
              <w:rPr>
                <w:rFonts w:ascii="Cambria Math" w:hAnsi="Cambria Math" w:cs="Times New Roman"/>
                <w:lang w:val="en-US"/>
              </w:rPr>
              <m:t>2+</m:t>
            </m:r>
          </m:sup>
        </m:sSup>
        <m:d>
          <m:dPr>
            <m:ctrlPr>
              <w:rPr>
                <w:rFonts w:ascii="Cambria Math" w:hAnsi="Cambria Math" w:cs="Times New Roman"/>
                <w:i/>
              </w:rPr>
            </m:ctrlPr>
          </m:dPr>
          <m:e>
            <m:r>
              <w:rPr>
                <w:rFonts w:ascii="Cambria Math" w:hAnsi="Cambria Math" w:cs="Times New Roman"/>
              </w:rPr>
              <m:t>aq</m:t>
            </m:r>
          </m:e>
        </m:d>
        <m:r>
          <w:rPr>
            <w:rFonts w:ascii="Cambria Math" w:hAnsi="Cambria Math" w:cs="Times New Roman"/>
            <w:lang w:val="en-US"/>
          </w:rPr>
          <m:t>+</m:t>
        </m:r>
        <m:sSup>
          <m:sSupPr>
            <m:ctrlPr>
              <w:rPr>
                <w:rFonts w:ascii="Cambria Math" w:hAnsi="Cambria Math" w:cs="Times New Roman"/>
              </w:rPr>
            </m:ctrlPr>
          </m:sSupPr>
          <m:e>
            <m:r>
              <w:rPr>
                <w:rFonts w:ascii="Cambria Math" w:hAnsi="Cambria Math" w:cs="Times New Roman"/>
                <w:lang w:val="en-US"/>
              </w:rPr>
              <m:t>2</m:t>
            </m:r>
            <m:r>
              <w:rPr>
                <w:rFonts w:ascii="Cambria Math" w:hAnsi="Cambria Math" w:cs="Times New Roman"/>
              </w:rPr>
              <m:t>OH</m:t>
            </m:r>
          </m:e>
          <m:sup>
            <m:r>
              <w:rPr>
                <w:rFonts w:ascii="Cambria Math" w:hAnsi="Cambria Math" w:cs="Times New Roman"/>
                <w:lang w:val="en-US"/>
              </w:rPr>
              <m:t>-</m:t>
            </m:r>
          </m:sup>
        </m:sSup>
        <m:r>
          <w:rPr>
            <w:rFonts w:ascii="Cambria Math" w:hAnsi="Cambria Math" w:cs="Times New Roman"/>
            <w:lang w:val="en-US"/>
          </w:rPr>
          <m:t>(</m:t>
        </m:r>
        <m:r>
          <w:rPr>
            <w:rFonts w:ascii="Cambria Math" w:hAnsi="Cambria Math" w:cs="Times New Roman"/>
          </w:rPr>
          <m:t>aq</m:t>
        </m:r>
        <m:r>
          <w:rPr>
            <w:rFonts w:ascii="Cambria Math" w:hAnsi="Cambria Math" w:cs="Times New Roman"/>
            <w:lang w:val="en-US"/>
          </w:rPr>
          <m:t xml:space="preserve">) </m:t>
        </m:r>
        <m:r>
          <w:rPr>
            <w:rFonts w:ascii="Cambria Math" w:hAnsi="Cambria Math" w:cs="Times New Roman"/>
          </w:rPr>
          <m:t>⟶</m:t>
        </m:r>
        <m:r>
          <w:rPr>
            <w:rFonts w:ascii="Cambria Math" w:hAnsi="Cambria Math" w:cs="Times New Roman"/>
            <w:lang w:val="en-US"/>
          </w:rPr>
          <m:t xml:space="preserve"> </m:t>
        </m:r>
        <m:sSub>
          <m:sSubPr>
            <m:ctrlPr>
              <w:rPr>
                <w:rFonts w:ascii="Cambria Math" w:hAnsi="Cambria Math" w:cs="Times New Roman"/>
              </w:rPr>
            </m:ctrlPr>
          </m:sSubPr>
          <m:e>
            <m:r>
              <w:rPr>
                <w:rFonts w:ascii="Cambria Math" w:hAnsi="Cambria Math" w:cs="Times New Roman"/>
              </w:rPr>
              <m:t>Zn</m:t>
            </m:r>
            <m:d>
              <m:dPr>
                <m:ctrlPr>
                  <w:rPr>
                    <w:rFonts w:ascii="Cambria Math" w:hAnsi="Cambria Math" w:cs="Times New Roman"/>
                  </w:rPr>
                </m:ctrlPr>
              </m:dPr>
              <m:e>
                <m:r>
                  <w:rPr>
                    <w:rFonts w:ascii="Cambria Math" w:hAnsi="Cambria Math" w:cs="Times New Roman"/>
                  </w:rPr>
                  <m:t>OH</m:t>
                </m:r>
              </m:e>
            </m:d>
          </m:e>
          <m:sub>
            <m:r>
              <w:rPr>
                <w:rFonts w:ascii="Cambria Math" w:hAnsi="Cambria Math" w:cs="Times New Roman"/>
                <w:lang w:val="en-US"/>
              </w:rPr>
              <m:t>2</m:t>
            </m:r>
            <m:d>
              <m:dPr>
                <m:ctrlPr>
                  <w:rPr>
                    <w:rFonts w:ascii="Cambria Math" w:hAnsi="Cambria Math" w:cs="Times New Roman"/>
                  </w:rPr>
                </m:ctrlPr>
              </m:dPr>
              <m:e>
                <m:r>
                  <w:rPr>
                    <w:rFonts w:ascii="Cambria Math" w:hAnsi="Cambria Math" w:cs="Times New Roman"/>
                  </w:rPr>
                  <m:t>s</m:t>
                </m:r>
              </m:e>
            </m:d>
          </m:sub>
        </m:sSub>
      </m:oMath>
      <w:r w:rsidR="003149F9" w:rsidRPr="009E3856">
        <w:rPr>
          <w:rFonts w:ascii="Times New Roman" w:hAnsi="Times New Roman" w:cs="Times New Roman"/>
          <w:lang w:val="en-US"/>
        </w:rPr>
        <w:tab/>
      </w:r>
      <w:r w:rsidR="00520060">
        <w:rPr>
          <w:rFonts w:ascii="Times New Roman" w:hAnsi="Times New Roman" w:cs="Times New Roman"/>
          <w:lang w:val="en-US"/>
        </w:rPr>
        <w:fldChar w:fldCharType="begin"/>
      </w:r>
      <w:r w:rsidR="00520060">
        <w:rPr>
          <w:rFonts w:ascii="Times New Roman" w:hAnsi="Times New Roman" w:cs="Times New Roman"/>
          <w:lang w:val="en-US"/>
        </w:rPr>
        <w:instrText xml:space="preserve"> SEQ I \* ARABIC </w:instrText>
      </w:r>
      <w:r w:rsidR="00520060">
        <w:rPr>
          <w:rFonts w:ascii="Times New Roman" w:hAnsi="Times New Roman" w:cs="Times New Roman"/>
          <w:lang w:val="en-US"/>
        </w:rPr>
        <w:fldChar w:fldCharType="separate"/>
      </w:r>
      <w:r w:rsidR="00B01DF8">
        <w:rPr>
          <w:rFonts w:ascii="Times New Roman" w:hAnsi="Times New Roman" w:cs="Times New Roman"/>
          <w:noProof/>
          <w:lang w:val="en-US"/>
        </w:rPr>
        <w:t>5</w:t>
      </w:r>
      <w:r w:rsidR="00520060">
        <w:rPr>
          <w:rFonts w:ascii="Times New Roman" w:hAnsi="Times New Roman" w:cs="Times New Roman"/>
          <w:lang w:val="en-US"/>
        </w:rPr>
        <w:fldChar w:fldCharType="end"/>
      </w:r>
    </w:p>
    <w:p w14:paraId="6BC7C180" w14:textId="77777777" w:rsidR="001521D6" w:rsidRDefault="001521D6" w:rsidP="006D31B4">
      <w:pPr>
        <w:jc w:val="both"/>
        <w:rPr>
          <w:rFonts w:ascii="Times New Roman" w:hAnsi="Times New Roman" w:cs="Times New Roman"/>
          <w:lang w:val="en-US"/>
        </w:rPr>
      </w:pPr>
    </w:p>
    <w:p w14:paraId="69AB94B2" w14:textId="3C2800DE" w:rsidR="00235C2A" w:rsidRPr="00BF1285" w:rsidRDefault="00235C2A" w:rsidP="006D31B4">
      <w:pPr>
        <w:jc w:val="both"/>
        <w:rPr>
          <w:rFonts w:ascii="Times New Roman" w:hAnsi="Times New Roman" w:cs="Times New Roman"/>
          <w:sz w:val="28"/>
          <w:szCs w:val="28"/>
          <w:lang w:val="en-US"/>
        </w:rPr>
      </w:pPr>
      <w:r w:rsidRPr="00311F77">
        <w:rPr>
          <w:rFonts w:ascii="Times New Roman" w:hAnsi="Times New Roman" w:cs="Times New Roman"/>
          <w:color w:val="auto"/>
          <w:sz w:val="28"/>
          <w:szCs w:val="28"/>
          <w:lang w:val="en-US"/>
        </w:rPr>
        <w:t>Thus, to limit the formation of zinc oxide (</w:t>
      </w:r>
      <w:proofErr w:type="spellStart"/>
      <w:r w:rsidRPr="00311F77">
        <w:rPr>
          <w:rFonts w:ascii="Times New Roman" w:hAnsi="Times New Roman" w:cs="Times New Roman"/>
          <w:color w:val="auto"/>
          <w:sz w:val="28"/>
          <w:szCs w:val="28"/>
          <w:lang w:val="en-US"/>
        </w:rPr>
        <w:t>ZnO</w:t>
      </w:r>
      <w:proofErr w:type="spellEnd"/>
      <w:r w:rsidRPr="00311F77">
        <w:rPr>
          <w:rFonts w:ascii="Times New Roman" w:hAnsi="Times New Roman" w:cs="Times New Roman"/>
          <w:color w:val="auto"/>
          <w:sz w:val="28"/>
          <w:szCs w:val="28"/>
          <w:lang w:val="en-US"/>
        </w:rPr>
        <w:t xml:space="preserve">) or zinc hydroxide, the use of complexing agent seems to be necessary, since its catalytic reaction is significantly faster than that of the formation of ZnS, under the same </w:t>
      </w:r>
      <w:proofErr w:type="spellStart"/>
      <w:proofErr w:type="gramStart"/>
      <w:r w:rsidRPr="00311F77">
        <w:rPr>
          <w:rFonts w:ascii="Times New Roman" w:hAnsi="Times New Roman" w:cs="Times New Roman"/>
          <w:color w:val="auto"/>
          <w:sz w:val="28"/>
          <w:szCs w:val="28"/>
          <w:lang w:val="en-US"/>
        </w:rPr>
        <w:t>conditions</w:t>
      </w:r>
      <w:r w:rsidR="00756F19">
        <w:rPr>
          <w:rFonts w:ascii="Times New Roman" w:hAnsi="Times New Roman" w:cs="Times New Roman"/>
          <w:color w:val="auto"/>
          <w:sz w:val="28"/>
          <w:szCs w:val="28"/>
          <w:lang w:val="en-US"/>
        </w:rPr>
        <w:t>.</w:t>
      </w:r>
      <w:r w:rsidR="003B5212" w:rsidRPr="003B5212">
        <w:rPr>
          <w:rFonts w:ascii="Times New Roman" w:hAnsi="Times New Roman" w:cs="Times New Roman"/>
          <w:color w:val="auto"/>
          <w:sz w:val="28"/>
          <w:szCs w:val="28"/>
          <w:lang w:val="en-US"/>
        </w:rPr>
        <w:t>With</w:t>
      </w:r>
      <w:proofErr w:type="spellEnd"/>
      <w:proofErr w:type="gramEnd"/>
      <w:r w:rsidR="003B5212" w:rsidRPr="003B5212">
        <w:rPr>
          <w:rFonts w:ascii="Times New Roman" w:hAnsi="Times New Roman" w:cs="Times New Roman"/>
          <w:color w:val="auto"/>
          <w:sz w:val="28"/>
          <w:szCs w:val="28"/>
          <w:lang w:val="en-US"/>
        </w:rPr>
        <w:t xml:space="preserve"> a solubility of ZnS greater than that of </w:t>
      </w:r>
      <w:proofErr w:type="spellStart"/>
      <w:r w:rsidR="003B5212" w:rsidRPr="003B5212">
        <w:rPr>
          <w:rFonts w:ascii="Times New Roman" w:hAnsi="Times New Roman" w:cs="Times New Roman"/>
          <w:color w:val="auto"/>
          <w:sz w:val="28"/>
          <w:szCs w:val="28"/>
          <w:lang w:val="en-US"/>
        </w:rPr>
        <w:t>ZnO</w:t>
      </w:r>
      <w:proofErr w:type="spellEnd"/>
      <w:r w:rsidR="003B5212" w:rsidRPr="003B5212">
        <w:rPr>
          <w:rFonts w:ascii="Times New Roman" w:hAnsi="Times New Roman" w:cs="Times New Roman"/>
          <w:color w:val="auto"/>
          <w:sz w:val="28"/>
          <w:szCs w:val="28"/>
          <w:lang w:val="en-US"/>
        </w:rPr>
        <w:t xml:space="preserve">, we can expect a disappearance of ZnS in the solution in favor of </w:t>
      </w:r>
      <w:proofErr w:type="spellStart"/>
      <w:r w:rsidR="003B5212" w:rsidRPr="003B5212">
        <w:rPr>
          <w:rFonts w:ascii="Times New Roman" w:hAnsi="Times New Roman" w:cs="Times New Roman"/>
          <w:color w:val="auto"/>
          <w:sz w:val="28"/>
          <w:szCs w:val="28"/>
          <w:lang w:val="en-US"/>
        </w:rPr>
        <w:t>ZnO</w:t>
      </w:r>
      <w:proofErr w:type="spellEnd"/>
      <w:r w:rsidR="00756F19">
        <w:rPr>
          <w:rFonts w:ascii="Times New Roman" w:hAnsi="Times New Roman" w:cs="Times New Roman"/>
          <w:color w:val="auto"/>
          <w:sz w:val="28"/>
          <w:szCs w:val="28"/>
          <w:lang w:val="en-US"/>
        </w:rPr>
        <w:t xml:space="preserve"> </w:t>
      </w:r>
      <w:r w:rsidR="003B5212" w:rsidRPr="003B5212">
        <w:rPr>
          <w:rFonts w:ascii="Times New Roman" w:hAnsi="Times New Roman" w:cs="Times New Roman"/>
          <w:color w:val="auto"/>
          <w:sz w:val="28"/>
          <w:szCs w:val="28"/>
          <w:lang w:val="en-US"/>
        </w:rPr>
        <w:t xml:space="preserve">. This is what justifies the use of the complexing agent which limits the formation of </w:t>
      </w:r>
      <w:proofErr w:type="spellStart"/>
      <w:r w:rsidR="003B5212" w:rsidRPr="003B5212">
        <w:rPr>
          <w:rFonts w:ascii="Times New Roman" w:hAnsi="Times New Roman" w:cs="Times New Roman"/>
          <w:color w:val="auto"/>
          <w:sz w:val="28"/>
          <w:szCs w:val="28"/>
          <w:lang w:val="en-US"/>
        </w:rPr>
        <w:t>ZnO</w:t>
      </w:r>
      <w:proofErr w:type="spellEnd"/>
      <w:r w:rsidR="00705275" w:rsidRPr="00BF1285">
        <w:rPr>
          <w:rFonts w:ascii="Times New Roman" w:hAnsi="Times New Roman" w:cs="Times New Roman"/>
          <w:sz w:val="28"/>
          <w:szCs w:val="28"/>
          <w:lang w:val="en-US"/>
        </w:rPr>
        <w:t xml:space="preserve">. </w:t>
      </w:r>
    </w:p>
    <w:p w14:paraId="38A282F0" w14:textId="3FD4AE71" w:rsidR="009E17EC" w:rsidRPr="00311F77" w:rsidRDefault="009E17EC" w:rsidP="006D31B4">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In case of deposition temperature, one can observe an aggregates formation of [</w:t>
      </w:r>
      <w:proofErr w:type="gramStart"/>
      <w:r w:rsidRPr="00311F77">
        <w:rPr>
          <w:rFonts w:ascii="Times New Roman" w:hAnsi="Times New Roman" w:cs="Times New Roman"/>
          <w:color w:val="auto"/>
          <w:sz w:val="28"/>
          <w:szCs w:val="28"/>
          <w:lang w:val="en-US"/>
        </w:rPr>
        <w:t>Zn(</w:t>
      </w:r>
      <w:proofErr w:type="gramEnd"/>
      <w:r w:rsidRPr="00311F77">
        <w:rPr>
          <w:rFonts w:ascii="Times New Roman" w:hAnsi="Times New Roman" w:cs="Times New Roman"/>
          <w:color w:val="auto"/>
          <w:sz w:val="28"/>
          <w:szCs w:val="28"/>
          <w:lang w:val="en-US"/>
        </w:rPr>
        <w:t>OH)</w:t>
      </w:r>
      <w:r w:rsidRPr="00C012F5">
        <w:rPr>
          <w:rFonts w:ascii="Times New Roman" w:hAnsi="Times New Roman" w:cs="Times New Roman"/>
          <w:color w:val="auto"/>
          <w:sz w:val="28"/>
          <w:szCs w:val="28"/>
          <w:vertAlign w:val="subscript"/>
          <w:lang w:val="en-US"/>
        </w:rPr>
        <w:t>2</w:t>
      </w:r>
      <w:r w:rsidRPr="00311F77">
        <w:rPr>
          <w:rFonts w:ascii="Times New Roman" w:hAnsi="Times New Roman" w:cs="Times New Roman"/>
          <w:color w:val="auto"/>
          <w:sz w:val="28"/>
          <w:szCs w:val="28"/>
          <w:lang w:val="en-US"/>
        </w:rPr>
        <w:t>]</w:t>
      </w:r>
      <w:r w:rsidRPr="00C012F5">
        <w:rPr>
          <w:rFonts w:ascii="Times New Roman" w:hAnsi="Times New Roman" w:cs="Times New Roman"/>
          <w:color w:val="auto"/>
          <w:sz w:val="28"/>
          <w:szCs w:val="28"/>
          <w:vertAlign w:val="subscript"/>
          <w:lang w:val="en-US"/>
        </w:rPr>
        <w:t>n</w:t>
      </w:r>
      <w:r w:rsidRPr="00311F77">
        <w:rPr>
          <w:rFonts w:ascii="Times New Roman" w:hAnsi="Times New Roman" w:cs="Times New Roman"/>
          <w:color w:val="auto"/>
          <w:sz w:val="28"/>
          <w:szCs w:val="28"/>
          <w:lang w:val="en-US"/>
        </w:rPr>
        <w:t>(s), then followed by a slow thermal decomposition of the thiourea.</w:t>
      </w:r>
    </w:p>
    <w:p w14:paraId="62B41A5A" w14:textId="38E0A0B7" w:rsidR="009E17EC" w:rsidRPr="00311F77" w:rsidRDefault="009E17EC" w:rsidP="006D31B4">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The reaction can be summarized by the following equation:</w:t>
      </w:r>
    </w:p>
    <w:p w14:paraId="351EBBC7" w14:textId="77777777" w:rsidR="00705275" w:rsidRPr="00311F77" w:rsidRDefault="00705275" w:rsidP="006D31B4">
      <w:pPr>
        <w:jc w:val="both"/>
        <w:rPr>
          <w:rFonts w:ascii="Times New Roman" w:hAnsi="Times New Roman" w:cs="Times New Roman"/>
          <w:strike/>
          <w:color w:val="auto"/>
          <w:sz w:val="28"/>
          <w:szCs w:val="28"/>
          <w:lang w:val="en-US"/>
        </w:rPr>
      </w:pPr>
    </w:p>
    <w:p w14:paraId="6C3E1C14" w14:textId="68AD19C8" w:rsidR="007A2666" w:rsidRPr="00C012F5" w:rsidRDefault="005D7E0F" w:rsidP="00C012F5">
      <w:pPr>
        <w:keepNext/>
        <w:jc w:val="center"/>
      </w:pPr>
      <m:oMath>
        <m:m>
          <m:mPr>
            <m:mcs>
              <m:mc>
                <m:mcPr>
                  <m:count m:val="1"/>
                  <m:mcJc m:val="center"/>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Zn</m:t>
                      </m:r>
                      <m:d>
                        <m:dPr>
                          <m:ctrlPr>
                            <w:rPr>
                              <w:rFonts w:ascii="Cambria Math" w:hAnsi="Cambria Math" w:cs="Times New Roman"/>
                              <w:sz w:val="28"/>
                              <w:szCs w:val="28"/>
                            </w:rPr>
                          </m:ctrlPr>
                        </m:dPr>
                        <m:e>
                          <m:r>
                            <w:rPr>
                              <w:rFonts w:ascii="Cambria Math" w:hAnsi="Cambria Math" w:cs="Times New Roman"/>
                              <w:sz w:val="28"/>
                              <w:szCs w:val="28"/>
                            </w:rPr>
                            <m:t>OH</m:t>
                          </m:r>
                        </m:e>
                      </m:d>
                      <m:r>
                        <w:rPr>
                          <w:rFonts w:ascii="Cambria Math" w:hAnsi="Cambria Math" w:cs="Times New Roman"/>
                          <w:sz w:val="28"/>
                          <w:szCs w:val="28"/>
                          <w:lang w:val="en-US"/>
                        </w:rPr>
                        <m:t>2</m:t>
                      </m:r>
                    </m:e>
                  </m:d>
                </m:e>
                <m:sub>
                  <m:r>
                    <w:rPr>
                      <w:rFonts w:ascii="Cambria Math" w:hAnsi="Cambria Math" w:cs="Times New Roman"/>
                      <w:sz w:val="28"/>
                      <w:szCs w:val="28"/>
                    </w:rPr>
                    <m:t>n</m:t>
                  </m:r>
                  <m:d>
                    <m:dPr>
                      <m:ctrlPr>
                        <w:rPr>
                          <w:rFonts w:ascii="Cambria Math" w:hAnsi="Cambria Math" w:cs="Times New Roman"/>
                          <w:sz w:val="28"/>
                          <w:szCs w:val="28"/>
                        </w:rPr>
                      </m:ctrlPr>
                    </m:dPr>
                    <m:e>
                      <m:r>
                        <w:rPr>
                          <w:rFonts w:ascii="Cambria Math" w:hAnsi="Cambria Math" w:cs="Times New Roman"/>
                          <w:sz w:val="28"/>
                          <w:szCs w:val="28"/>
                        </w:rPr>
                        <m:t>s</m:t>
                      </m:r>
                    </m:e>
                  </m:d>
                </m:sub>
              </m:sSub>
              <m:r>
                <w:rPr>
                  <w:rFonts w:ascii="Cambria Math" w:hAnsi="Cambria Math" w:cs="Times New Roman"/>
                  <w:sz w:val="28"/>
                  <w:szCs w:val="28"/>
                  <w:lang w:val="en-US"/>
                </w:rPr>
                <m:t>+</m:t>
              </m:r>
              <m:sSup>
                <m:sSupPr>
                  <m:ctrlPr>
                    <w:rPr>
                      <w:rFonts w:ascii="Cambria Math" w:hAnsi="Cambria Math" w:cs="Times New Roman"/>
                      <w:sz w:val="28"/>
                      <w:szCs w:val="28"/>
                    </w:rPr>
                  </m:ctrlPr>
                </m:sSupPr>
                <m:e>
                  <m:r>
                    <w:rPr>
                      <w:rFonts w:ascii="Cambria Math" w:hAnsi="Cambria Math" w:cs="Times New Roman"/>
                      <w:sz w:val="28"/>
                      <w:szCs w:val="28"/>
                    </w:rPr>
                    <m:t>nS</m:t>
                  </m:r>
                </m:e>
                <m:sup>
                  <m:r>
                    <w:rPr>
                      <w:rFonts w:ascii="Cambria Math" w:hAnsi="Cambria Math" w:cs="Times New Roman"/>
                      <w:sz w:val="28"/>
                      <w:szCs w:val="28"/>
                      <w:lang w:val="en-US"/>
                    </w:rPr>
                    <m:t>2-</m:t>
                  </m:r>
                </m:sup>
              </m:sSup>
              <m:d>
                <m:dPr>
                  <m:ctrlPr>
                    <w:rPr>
                      <w:rFonts w:ascii="Cambria Math" w:hAnsi="Cambria Math" w:cs="Times New Roman"/>
                      <w:i/>
                      <w:sz w:val="28"/>
                      <w:szCs w:val="28"/>
                    </w:rPr>
                  </m:ctrlPr>
                </m:dPr>
                <m:e>
                  <m:r>
                    <w:rPr>
                      <w:rFonts w:ascii="Cambria Math" w:hAnsi="Cambria Math" w:cs="Times New Roman"/>
                      <w:sz w:val="28"/>
                      <w:szCs w:val="28"/>
                    </w:rPr>
                    <m:t>aq</m:t>
                  </m:r>
                </m:e>
              </m:d>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nZnS</m:t>
                  </m:r>
                </m:e>
                <m:sub>
                  <m:d>
                    <m:dPr>
                      <m:ctrlPr>
                        <w:rPr>
                          <w:rFonts w:ascii="Cambria Math" w:hAnsi="Cambria Math" w:cs="Times New Roman"/>
                          <w:sz w:val="28"/>
                          <w:szCs w:val="28"/>
                        </w:rPr>
                      </m:ctrlPr>
                    </m:dPr>
                    <m:e>
                      <m:r>
                        <w:rPr>
                          <w:rFonts w:ascii="Cambria Math" w:hAnsi="Cambria Math" w:cs="Times New Roman"/>
                          <w:sz w:val="28"/>
                          <w:szCs w:val="28"/>
                        </w:rPr>
                        <m:t>s</m:t>
                      </m:r>
                    </m:e>
                  </m:d>
                </m:sub>
              </m:sSub>
            </m:e>
          </m:mr>
        </m:m>
      </m:oMath>
      <w:r w:rsidR="003149F9" w:rsidRPr="00BF1285">
        <w:rPr>
          <w:rFonts w:ascii="Times New Roman" w:hAnsi="Times New Roman" w:cs="Times New Roman"/>
          <w:sz w:val="28"/>
          <w:szCs w:val="28"/>
          <w:lang w:val="en-US"/>
        </w:rPr>
        <w:tab/>
      </w:r>
      <w:r w:rsidR="00B01DF8">
        <w:rPr>
          <w:rFonts w:ascii="Times New Roman" w:hAnsi="Times New Roman" w:cs="Times New Roman"/>
          <w:sz w:val="28"/>
          <w:szCs w:val="28"/>
          <w:lang w:val="en-US"/>
        </w:rPr>
        <w:fldChar w:fldCharType="begin"/>
      </w:r>
      <w:r w:rsidR="00B01DF8">
        <w:rPr>
          <w:rFonts w:ascii="Times New Roman" w:hAnsi="Times New Roman" w:cs="Times New Roman"/>
          <w:sz w:val="28"/>
          <w:szCs w:val="28"/>
          <w:lang w:val="en-US"/>
        </w:rPr>
        <w:instrText xml:space="preserve"> SEQ I \* ARABIC </w:instrText>
      </w:r>
      <w:r w:rsidR="00B01DF8">
        <w:rPr>
          <w:rFonts w:ascii="Times New Roman" w:hAnsi="Times New Roman" w:cs="Times New Roman"/>
          <w:sz w:val="28"/>
          <w:szCs w:val="28"/>
          <w:lang w:val="en-US"/>
        </w:rPr>
        <w:fldChar w:fldCharType="separate"/>
      </w:r>
      <w:r w:rsidR="00B01DF8">
        <w:rPr>
          <w:rFonts w:ascii="Times New Roman" w:hAnsi="Times New Roman" w:cs="Times New Roman"/>
          <w:noProof/>
          <w:sz w:val="28"/>
          <w:szCs w:val="28"/>
          <w:lang w:val="en-US"/>
        </w:rPr>
        <w:t>6</w:t>
      </w:r>
      <w:r w:rsidR="00B01DF8">
        <w:rPr>
          <w:rFonts w:ascii="Times New Roman" w:hAnsi="Times New Roman" w:cs="Times New Roman"/>
          <w:sz w:val="28"/>
          <w:szCs w:val="28"/>
          <w:lang w:val="en-US"/>
        </w:rPr>
        <w:fldChar w:fldCharType="end"/>
      </w:r>
    </w:p>
    <w:p w14:paraId="1A4BF33D" w14:textId="77777777" w:rsidR="007F41BF" w:rsidRPr="00BF1285" w:rsidRDefault="007F41BF" w:rsidP="006D31B4">
      <w:pPr>
        <w:jc w:val="both"/>
        <w:rPr>
          <w:rFonts w:ascii="Times New Roman" w:hAnsi="Times New Roman" w:cs="Times New Roman"/>
          <w:sz w:val="28"/>
          <w:szCs w:val="28"/>
          <w:lang w:val="en-US"/>
        </w:rPr>
      </w:pPr>
    </w:p>
    <w:p w14:paraId="546E2AA6" w14:textId="4E0F60D9" w:rsidR="009E17EC" w:rsidRPr="003E6EED" w:rsidRDefault="009E17EC" w:rsidP="006D31B4">
      <w:pPr>
        <w:jc w:val="both"/>
        <w:rPr>
          <w:rFonts w:ascii="Times New Roman" w:hAnsi="Times New Roman" w:cs="Times New Roman"/>
          <w:i/>
          <w:iCs/>
          <w:sz w:val="28"/>
          <w:szCs w:val="28"/>
          <w:lang w:val="en-US"/>
        </w:rPr>
      </w:pPr>
      <w:r w:rsidRPr="00BF1285">
        <w:rPr>
          <w:rFonts w:ascii="Times New Roman" w:hAnsi="Times New Roman" w:cs="Times New Roman"/>
          <w:sz w:val="28"/>
          <w:szCs w:val="28"/>
          <w:lang w:val="en-US"/>
        </w:rPr>
        <w:t xml:space="preserve">This process is </w:t>
      </w:r>
      <w:r w:rsidRPr="003E6EED">
        <w:rPr>
          <w:rFonts w:ascii="Times New Roman" w:hAnsi="Times New Roman" w:cs="Times New Roman"/>
          <w:sz w:val="28"/>
          <w:szCs w:val="28"/>
          <w:lang w:val="en-US"/>
        </w:rPr>
        <w:t>called the</w:t>
      </w:r>
      <w:r w:rsidRPr="003E6EED">
        <w:rPr>
          <w:rFonts w:ascii="Times New Roman" w:hAnsi="Times New Roman" w:cs="Times New Roman"/>
          <w:i/>
          <w:iCs/>
          <w:sz w:val="28"/>
          <w:szCs w:val="28"/>
          <w:lang w:val="en-US"/>
        </w:rPr>
        <w:t xml:space="preserve"> “</w:t>
      </w:r>
      <w:r w:rsidRPr="003E6EED">
        <w:rPr>
          <w:rFonts w:ascii="Times New Roman" w:hAnsi="Times New Roman" w:cs="Times New Roman"/>
          <w:b/>
          <w:bCs/>
          <w:i/>
          <w:iCs/>
          <w:sz w:val="28"/>
          <w:szCs w:val="28"/>
          <w:lang w:val="en-US"/>
        </w:rPr>
        <w:t>aggregate mechanism”</w:t>
      </w:r>
    </w:p>
    <w:p w14:paraId="031C0467" w14:textId="77777777" w:rsidR="00BF1285" w:rsidRPr="00311F77" w:rsidRDefault="00BF1285" w:rsidP="003F743C">
      <w:pPr>
        <w:jc w:val="both"/>
        <w:rPr>
          <w:rFonts w:ascii="Times New Roman" w:hAnsi="Times New Roman" w:cs="Times New Roman"/>
          <w:color w:val="auto"/>
          <w:sz w:val="28"/>
          <w:szCs w:val="28"/>
          <w:lang w:val="en-US"/>
        </w:rPr>
      </w:pPr>
    </w:p>
    <w:p w14:paraId="74933887" w14:textId="5AB594D8" w:rsidR="005F297D" w:rsidRPr="00311F77" w:rsidRDefault="003F743C" w:rsidP="003F743C">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 xml:space="preserve">A third mechanism of ZnS formation exists </w:t>
      </w:r>
      <w:r w:rsidR="009E17EC" w:rsidRPr="00311F77">
        <w:rPr>
          <w:rFonts w:ascii="Times New Roman" w:hAnsi="Times New Roman" w:cs="Times New Roman"/>
          <w:color w:val="auto"/>
          <w:sz w:val="28"/>
          <w:szCs w:val="28"/>
          <w:lang w:val="en-US"/>
        </w:rPr>
        <w:t xml:space="preserve">also </w:t>
      </w:r>
      <w:r w:rsidRPr="00311F77">
        <w:rPr>
          <w:rFonts w:ascii="Times New Roman" w:hAnsi="Times New Roman" w:cs="Times New Roman"/>
          <w:color w:val="auto"/>
          <w:sz w:val="28"/>
          <w:szCs w:val="28"/>
          <w:lang w:val="en-US"/>
        </w:rPr>
        <w:t xml:space="preserve">and </w:t>
      </w:r>
      <w:r w:rsidR="005F297D" w:rsidRPr="00311F77">
        <w:rPr>
          <w:rFonts w:ascii="Times New Roman" w:hAnsi="Times New Roman" w:cs="Times New Roman"/>
          <w:color w:val="auto"/>
          <w:sz w:val="28"/>
          <w:szCs w:val="28"/>
          <w:lang w:val="en-US"/>
        </w:rPr>
        <w:t xml:space="preserve">the process </w:t>
      </w:r>
      <w:r w:rsidRPr="00311F77">
        <w:rPr>
          <w:rFonts w:ascii="Times New Roman" w:hAnsi="Times New Roman" w:cs="Times New Roman"/>
          <w:color w:val="auto"/>
          <w:sz w:val="28"/>
          <w:szCs w:val="28"/>
          <w:lang w:val="en-US"/>
        </w:rPr>
        <w:t xml:space="preserve">is called “ionic mechanism by decomposition of complexes”. </w:t>
      </w:r>
    </w:p>
    <w:p w14:paraId="61C49D2B" w14:textId="72494965" w:rsidR="005F297D" w:rsidRPr="00311F77" w:rsidRDefault="005F297D" w:rsidP="003F743C">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The ZnS thus obtained through this process is covered with pollutants (ligands) that are eliminated by rinsing using an alkaline solution</w:t>
      </w:r>
      <w:r w:rsidR="00311F77">
        <w:rPr>
          <w:rFonts w:ascii="Times New Roman" w:hAnsi="Times New Roman" w:cs="Times New Roman"/>
          <w:color w:val="auto"/>
          <w:sz w:val="28"/>
          <w:szCs w:val="28"/>
          <w:lang w:val="en-US"/>
        </w:rPr>
        <w:t xml:space="preserve"> (distillated water)</w:t>
      </w:r>
      <w:r w:rsidRPr="00311F77">
        <w:rPr>
          <w:rFonts w:ascii="Times New Roman" w:hAnsi="Times New Roman" w:cs="Times New Roman"/>
          <w:color w:val="auto"/>
          <w:sz w:val="28"/>
          <w:szCs w:val="28"/>
          <w:lang w:val="en-US"/>
        </w:rPr>
        <w:t>.</w:t>
      </w:r>
    </w:p>
    <w:p w14:paraId="74D9CE21" w14:textId="77777777" w:rsidR="003F743C" w:rsidRPr="00311F77" w:rsidRDefault="003F743C" w:rsidP="003F743C">
      <w:pPr>
        <w:jc w:val="both"/>
        <w:rPr>
          <w:rFonts w:ascii="Times New Roman" w:hAnsi="Times New Roman" w:cs="Times New Roman"/>
          <w:color w:val="auto"/>
          <w:sz w:val="28"/>
          <w:szCs w:val="28"/>
          <w:lang w:val="en-US"/>
        </w:rPr>
      </w:pPr>
    </w:p>
    <w:p w14:paraId="67BAA845" w14:textId="77777777" w:rsidR="007D06D1" w:rsidRPr="009E3856" w:rsidRDefault="007D06D1" w:rsidP="007D06D1">
      <w:pPr>
        <w:jc w:val="both"/>
        <w:rPr>
          <w:rFonts w:ascii="Times New Roman" w:hAnsi="Times New Roman" w:cs="Times New Roman"/>
          <w:b/>
          <w:bCs/>
          <w:sz w:val="28"/>
          <w:szCs w:val="28"/>
          <w:lang w:val="en-US"/>
        </w:rPr>
      </w:pPr>
      <w:r w:rsidRPr="009E3856">
        <w:rPr>
          <w:rFonts w:ascii="Times New Roman" w:hAnsi="Times New Roman" w:cs="Times New Roman"/>
          <w:b/>
          <w:bCs/>
          <w:sz w:val="28"/>
          <w:szCs w:val="28"/>
          <w:lang w:val="en-US"/>
        </w:rPr>
        <w:t>III. Apparatus</w:t>
      </w:r>
    </w:p>
    <w:p w14:paraId="7ED6481D" w14:textId="77777777" w:rsidR="007D06D1" w:rsidRPr="009E3856" w:rsidRDefault="007D06D1" w:rsidP="007D06D1">
      <w:pPr>
        <w:jc w:val="both"/>
        <w:rPr>
          <w:rFonts w:ascii="Times New Roman" w:hAnsi="Times New Roman" w:cs="Times New Roman"/>
          <w:b/>
          <w:bCs/>
          <w:sz w:val="28"/>
          <w:szCs w:val="28"/>
          <w:lang w:val="en-US"/>
        </w:rPr>
      </w:pPr>
    </w:p>
    <w:p w14:paraId="7D9973B2" w14:textId="77777777" w:rsidR="007D06D1" w:rsidRPr="009E3856" w:rsidRDefault="007D06D1" w:rsidP="007D06D1">
      <w:pPr>
        <w:jc w:val="both"/>
        <w:rPr>
          <w:rFonts w:ascii="Times New Roman" w:hAnsi="Times New Roman" w:cs="Times New Roman"/>
          <w:sz w:val="28"/>
          <w:szCs w:val="28"/>
          <w:lang w:val="en-US"/>
        </w:rPr>
      </w:pPr>
      <w:r w:rsidRPr="009E3856">
        <w:rPr>
          <w:rFonts w:ascii="Times New Roman" w:hAnsi="Times New Roman" w:cs="Times New Roman"/>
          <w:sz w:val="28"/>
          <w:szCs w:val="28"/>
          <w:lang w:val="en-US"/>
        </w:rPr>
        <w:t>The samples were deposited under an absorbent host and required laboratory glassware, 250 ml graduated flask, beakers, magnetic stirrers, microscope glass slides, graduated burette, and personal protective equipment (gloves, masks, etc.).</w:t>
      </w:r>
    </w:p>
    <w:p w14:paraId="02F87AEA" w14:textId="50A05DA0" w:rsidR="007D06D1" w:rsidRPr="009E3856" w:rsidRDefault="007D06D1" w:rsidP="007D06D1">
      <w:pPr>
        <w:jc w:val="both"/>
        <w:rPr>
          <w:rFonts w:ascii="Times New Roman" w:hAnsi="Times New Roman" w:cs="Times New Roman"/>
          <w:sz w:val="28"/>
          <w:szCs w:val="28"/>
          <w:lang w:val="en-US"/>
        </w:rPr>
      </w:pPr>
      <w:r w:rsidRPr="009E3856">
        <w:rPr>
          <w:rFonts w:ascii="Times New Roman" w:hAnsi="Times New Roman" w:cs="Times New Roman"/>
          <w:sz w:val="28"/>
          <w:szCs w:val="28"/>
          <w:lang w:val="en-US"/>
        </w:rPr>
        <w:lastRenderedPageBreak/>
        <w:t xml:space="preserve">The samples were characterized using a Philips XPERT </w:t>
      </w:r>
      <w:proofErr w:type="spellStart"/>
      <w:r w:rsidRPr="009E3856">
        <w:rPr>
          <w:rFonts w:ascii="Times New Roman" w:hAnsi="Times New Roman" w:cs="Times New Roman"/>
          <w:sz w:val="28"/>
          <w:szCs w:val="28"/>
          <w:lang w:val="en-US"/>
        </w:rPr>
        <w:t>Panalytical</w:t>
      </w:r>
      <w:proofErr w:type="spellEnd"/>
      <w:r w:rsidRPr="009E3856">
        <w:rPr>
          <w:rFonts w:ascii="Times New Roman" w:hAnsi="Times New Roman" w:cs="Times New Roman"/>
          <w:sz w:val="28"/>
          <w:szCs w:val="28"/>
          <w:lang w:val="en-US"/>
        </w:rPr>
        <w:t xml:space="preserve"> diffractometer with a Cu source, k</w:t>
      </w:r>
      <w:r w:rsidRPr="007D06D1">
        <w:rPr>
          <w:rFonts w:ascii="Times New Roman" w:hAnsi="Times New Roman" w:cs="Times New Roman"/>
          <w:sz w:val="28"/>
          <w:szCs w:val="28"/>
        </w:rPr>
        <w:t>α</w:t>
      </w:r>
      <w:r w:rsidRPr="009E3856">
        <w:rPr>
          <w:rFonts w:ascii="Times New Roman" w:hAnsi="Times New Roman" w:cs="Times New Roman"/>
          <w:sz w:val="28"/>
          <w:szCs w:val="28"/>
          <w:lang w:val="en-US"/>
        </w:rPr>
        <w:t>1 (1.54056 Å), for structural properties</w:t>
      </w:r>
      <w:r w:rsidR="00800558">
        <w:rPr>
          <w:rFonts w:ascii="Times New Roman" w:hAnsi="Times New Roman" w:cs="Times New Roman"/>
          <w:sz w:val="28"/>
          <w:szCs w:val="28"/>
          <w:lang w:val="en-US"/>
        </w:rPr>
        <w:t xml:space="preserve">, </w:t>
      </w:r>
      <w:r w:rsidR="00B50BE1">
        <w:rPr>
          <w:rFonts w:ascii="Times New Roman" w:hAnsi="Times New Roman" w:cs="Times New Roman"/>
          <w:sz w:val="28"/>
          <w:szCs w:val="28"/>
          <w:lang w:val="en-US"/>
        </w:rPr>
        <w:t xml:space="preserve">in θ-2θ configuration </w:t>
      </w:r>
      <w:r w:rsidR="00800558">
        <w:rPr>
          <w:rFonts w:ascii="Times New Roman" w:hAnsi="Times New Roman" w:cs="Times New Roman"/>
          <w:sz w:val="28"/>
          <w:szCs w:val="28"/>
          <w:lang w:val="en-US"/>
        </w:rPr>
        <w:t>from 20° to 70°</w:t>
      </w:r>
      <w:r w:rsidRPr="009E3856">
        <w:rPr>
          <w:rFonts w:ascii="Times New Roman" w:hAnsi="Times New Roman" w:cs="Times New Roman"/>
          <w:sz w:val="28"/>
          <w:szCs w:val="28"/>
          <w:lang w:val="en-US"/>
        </w:rPr>
        <w:t>.</w:t>
      </w:r>
    </w:p>
    <w:p w14:paraId="1190113E" w14:textId="76174177" w:rsidR="007D06D1" w:rsidRDefault="007D06D1" w:rsidP="007D06D1">
      <w:pPr>
        <w:jc w:val="both"/>
        <w:rPr>
          <w:rFonts w:ascii="Times New Roman" w:hAnsi="Times New Roman" w:cs="Times New Roman"/>
          <w:sz w:val="28"/>
          <w:szCs w:val="28"/>
          <w:lang w:val="en-US"/>
        </w:rPr>
      </w:pPr>
      <w:r w:rsidRPr="009E3856">
        <w:rPr>
          <w:rFonts w:ascii="Times New Roman" w:hAnsi="Times New Roman" w:cs="Times New Roman"/>
          <w:sz w:val="28"/>
          <w:szCs w:val="28"/>
          <w:lang w:val="en-US"/>
        </w:rPr>
        <w:t>The optical properties were characterized using photoluminescence measurements. We used a cryostat that could go down to 20 K, a TRIAX 550 CCD with a 550 Blaze angle, and a 266 nm wavelength laser</w:t>
      </w:r>
      <w:r w:rsidR="007D2666">
        <w:rPr>
          <w:rFonts w:ascii="Times New Roman" w:hAnsi="Times New Roman" w:cs="Times New Roman"/>
          <w:sz w:val="28"/>
          <w:szCs w:val="28"/>
          <w:lang w:val="en-US"/>
        </w:rPr>
        <w:t xml:space="preserve"> with 10 </w:t>
      </w:r>
      <w:proofErr w:type="spellStart"/>
      <w:r w:rsidR="007D2666">
        <w:rPr>
          <w:rFonts w:ascii="Times New Roman" w:hAnsi="Times New Roman" w:cs="Times New Roman"/>
          <w:sz w:val="28"/>
          <w:szCs w:val="28"/>
          <w:lang w:val="en-US"/>
        </w:rPr>
        <w:t>mW</w:t>
      </w:r>
      <w:proofErr w:type="spellEnd"/>
      <w:r w:rsidR="007D2666">
        <w:rPr>
          <w:rFonts w:ascii="Times New Roman" w:hAnsi="Times New Roman" w:cs="Times New Roman"/>
          <w:sz w:val="28"/>
          <w:szCs w:val="28"/>
          <w:lang w:val="en-US"/>
        </w:rPr>
        <w:t xml:space="preserve"> power</w:t>
      </w:r>
      <w:r w:rsidRPr="009E3856">
        <w:rPr>
          <w:rFonts w:ascii="Times New Roman" w:hAnsi="Times New Roman" w:cs="Times New Roman"/>
          <w:sz w:val="28"/>
          <w:szCs w:val="28"/>
          <w:lang w:val="en-US"/>
        </w:rPr>
        <w:t>.</w:t>
      </w:r>
    </w:p>
    <w:p w14:paraId="69614828" w14:textId="6D352934" w:rsidR="00895CA7" w:rsidRPr="009E3856" w:rsidRDefault="009A1C72" w:rsidP="007D06D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Due to accessibility of the </w:t>
      </w:r>
      <w:r w:rsidR="00895CA7">
        <w:rPr>
          <w:rFonts w:ascii="Times New Roman" w:hAnsi="Times New Roman" w:cs="Times New Roman"/>
          <w:sz w:val="28"/>
          <w:szCs w:val="28"/>
          <w:lang w:val="en-US"/>
        </w:rPr>
        <w:t>e</w:t>
      </w:r>
      <w:r>
        <w:rPr>
          <w:rFonts w:ascii="Times New Roman" w:hAnsi="Times New Roman" w:cs="Times New Roman"/>
          <w:sz w:val="28"/>
          <w:szCs w:val="28"/>
          <w:lang w:val="en-US"/>
        </w:rPr>
        <w:t>quipment, we</w:t>
      </w:r>
      <w:r w:rsidR="00895CA7">
        <w:rPr>
          <w:rFonts w:ascii="Times New Roman" w:hAnsi="Times New Roman" w:cs="Times New Roman"/>
          <w:sz w:val="28"/>
          <w:szCs w:val="28"/>
          <w:lang w:val="en-US"/>
        </w:rPr>
        <w:t xml:space="preserve"> realized transmittance measurement on one of our samples by using</w:t>
      </w:r>
      <w:r w:rsidR="00FC1322">
        <w:rPr>
          <w:rFonts w:ascii="Times New Roman" w:hAnsi="Times New Roman" w:cs="Times New Roman"/>
          <w:sz w:val="28"/>
          <w:szCs w:val="28"/>
          <w:lang w:val="en-US"/>
        </w:rPr>
        <w:t xml:space="preserve"> </w:t>
      </w:r>
      <w:r w:rsidR="00FC1322" w:rsidRPr="00C012F5">
        <w:rPr>
          <w:rFonts w:ascii="Times New Roman" w:hAnsi="Times New Roman" w:cs="Times New Roman"/>
          <w:sz w:val="28"/>
          <w:szCs w:val="28"/>
          <w:lang w:val="en-US"/>
        </w:rPr>
        <w:t>high pressure xenon lamp was used and signal was detected using a Hamamatsu R943 photomultiplier</w:t>
      </w:r>
      <w:r>
        <w:rPr>
          <w:rFonts w:ascii="Times New Roman" w:hAnsi="Times New Roman" w:cs="Times New Roman"/>
          <w:sz w:val="28"/>
          <w:szCs w:val="28"/>
          <w:lang w:val="en-US"/>
        </w:rPr>
        <w:t>.</w:t>
      </w:r>
    </w:p>
    <w:p w14:paraId="5EF22DC6" w14:textId="77777777" w:rsidR="007D06D1" w:rsidRPr="009E3856" w:rsidRDefault="007D06D1" w:rsidP="007D06D1">
      <w:pPr>
        <w:jc w:val="both"/>
        <w:rPr>
          <w:rFonts w:ascii="Times New Roman" w:hAnsi="Times New Roman" w:cs="Times New Roman"/>
          <w:b/>
          <w:bCs/>
          <w:sz w:val="28"/>
          <w:szCs w:val="28"/>
          <w:lang w:val="en-US"/>
        </w:rPr>
      </w:pPr>
    </w:p>
    <w:p w14:paraId="0BD2E2E5" w14:textId="6A62689E" w:rsidR="007D06D1" w:rsidRPr="009E3856" w:rsidRDefault="007D06D1" w:rsidP="007D06D1">
      <w:pPr>
        <w:jc w:val="both"/>
        <w:rPr>
          <w:rFonts w:ascii="Times New Roman" w:hAnsi="Times New Roman" w:cs="Times New Roman"/>
          <w:b/>
          <w:bCs/>
          <w:sz w:val="28"/>
          <w:szCs w:val="28"/>
          <w:lang w:val="en-US"/>
        </w:rPr>
      </w:pPr>
      <w:r w:rsidRPr="009E3856">
        <w:rPr>
          <w:rFonts w:ascii="Times New Roman" w:hAnsi="Times New Roman" w:cs="Times New Roman"/>
          <w:b/>
          <w:bCs/>
          <w:sz w:val="28"/>
          <w:szCs w:val="28"/>
          <w:lang w:val="en-US"/>
        </w:rPr>
        <w:t>IV. Results</w:t>
      </w:r>
      <w:r w:rsidR="0071280A">
        <w:rPr>
          <w:rFonts w:ascii="Times New Roman" w:hAnsi="Times New Roman" w:cs="Times New Roman"/>
          <w:b/>
          <w:bCs/>
          <w:sz w:val="28"/>
          <w:szCs w:val="28"/>
          <w:lang w:val="en-US"/>
        </w:rPr>
        <w:t xml:space="preserve"> and Discussions</w:t>
      </w:r>
    </w:p>
    <w:p w14:paraId="25905F5B" w14:textId="77777777" w:rsidR="008B6641" w:rsidRDefault="008B6641" w:rsidP="007D06D1">
      <w:pPr>
        <w:jc w:val="both"/>
        <w:rPr>
          <w:rFonts w:ascii="Times New Roman" w:hAnsi="Times New Roman" w:cs="Times New Roman"/>
          <w:b/>
          <w:bCs/>
          <w:sz w:val="28"/>
          <w:szCs w:val="28"/>
          <w:lang w:val="en-US"/>
        </w:rPr>
      </w:pPr>
    </w:p>
    <w:p w14:paraId="2DBEC7A9" w14:textId="79262E90" w:rsidR="008B6641" w:rsidRPr="00311F77" w:rsidRDefault="005F297D" w:rsidP="007D06D1">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 xml:space="preserve">Four samples </w:t>
      </w:r>
      <w:r w:rsidR="008B6641" w:rsidRPr="00311F77">
        <w:rPr>
          <w:rFonts w:ascii="Times New Roman" w:hAnsi="Times New Roman" w:cs="Times New Roman"/>
          <w:color w:val="auto"/>
          <w:sz w:val="28"/>
          <w:szCs w:val="28"/>
          <w:lang w:val="en-US"/>
        </w:rPr>
        <w:t xml:space="preserve">were used at room temperature in this experiment based on the duration of the deposit. </w:t>
      </w:r>
      <w:r w:rsidR="00CF06AC" w:rsidRPr="00311F77">
        <w:rPr>
          <w:rFonts w:ascii="Times New Roman" w:hAnsi="Times New Roman" w:cs="Times New Roman"/>
          <w:color w:val="auto"/>
          <w:sz w:val="28"/>
          <w:szCs w:val="28"/>
          <w:lang w:val="en-US"/>
        </w:rPr>
        <w:t>Depositions</w:t>
      </w:r>
      <w:r w:rsidR="008B6641" w:rsidRPr="00311F77">
        <w:rPr>
          <w:rFonts w:ascii="Times New Roman" w:hAnsi="Times New Roman" w:cs="Times New Roman"/>
          <w:color w:val="auto"/>
          <w:sz w:val="28"/>
          <w:szCs w:val="28"/>
          <w:lang w:val="en-US"/>
        </w:rPr>
        <w:t xml:space="preserve"> ranged from 24 h to 96 h with one sample every 24 h</w:t>
      </w:r>
      <w:r w:rsidR="001D2E5D">
        <w:rPr>
          <w:rFonts w:ascii="Times New Roman" w:hAnsi="Times New Roman" w:cs="Times New Roman"/>
          <w:color w:val="auto"/>
          <w:sz w:val="28"/>
          <w:szCs w:val="28"/>
          <w:lang w:val="en-US"/>
        </w:rPr>
        <w:t>ours</w:t>
      </w:r>
      <w:r w:rsidR="008B6641" w:rsidRPr="00311F77">
        <w:rPr>
          <w:rFonts w:ascii="Times New Roman" w:hAnsi="Times New Roman" w:cs="Times New Roman"/>
          <w:color w:val="auto"/>
          <w:sz w:val="28"/>
          <w:szCs w:val="28"/>
          <w:lang w:val="en-US"/>
        </w:rPr>
        <w:t xml:space="preserve">. </w:t>
      </w:r>
    </w:p>
    <w:p w14:paraId="72C5F355" w14:textId="6DB1CAF2" w:rsidR="00E2008F" w:rsidRPr="00311F77" w:rsidRDefault="00E2008F" w:rsidP="007D06D1">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At the end of the experiment, each sample was rinsed with distilled water</w:t>
      </w:r>
      <w:r w:rsidRPr="00311F77">
        <w:rPr>
          <w:color w:val="auto"/>
          <w:lang w:val="en-US"/>
        </w:rPr>
        <w:t xml:space="preserve"> </w:t>
      </w:r>
      <w:r w:rsidRPr="00311F77">
        <w:rPr>
          <w:rFonts w:ascii="Times New Roman" w:hAnsi="Times New Roman" w:cs="Times New Roman"/>
          <w:color w:val="auto"/>
          <w:sz w:val="28"/>
          <w:szCs w:val="28"/>
          <w:lang w:val="en-US"/>
        </w:rPr>
        <w:t>and then dried, under vacuum, for four (4) hours.</w:t>
      </w:r>
    </w:p>
    <w:p w14:paraId="608A0F87" w14:textId="77777777" w:rsidR="00E2008F" w:rsidRDefault="00E2008F" w:rsidP="007D06D1">
      <w:pPr>
        <w:jc w:val="both"/>
        <w:rPr>
          <w:rFonts w:ascii="Times New Roman" w:hAnsi="Times New Roman" w:cs="Times New Roman"/>
          <w:sz w:val="28"/>
          <w:szCs w:val="28"/>
          <w:lang w:val="en-US"/>
        </w:rPr>
      </w:pPr>
    </w:p>
    <w:p w14:paraId="7DCBA3E7" w14:textId="1C1EF324" w:rsidR="00FA7C7C" w:rsidRPr="009E3856" w:rsidRDefault="00FA7C7C" w:rsidP="00FA7C7C">
      <w:pPr>
        <w:rPr>
          <w:rFonts w:ascii="Times New Roman" w:hAnsi="Times New Roman" w:cs="Times New Roman"/>
          <w:b/>
          <w:bCs/>
          <w:sz w:val="28"/>
          <w:szCs w:val="28"/>
          <w:lang w:val="en-US"/>
        </w:rPr>
      </w:pPr>
      <w:r w:rsidRPr="009E3856">
        <w:rPr>
          <w:rFonts w:ascii="Times New Roman" w:hAnsi="Times New Roman" w:cs="Times New Roman"/>
          <w:b/>
          <w:bCs/>
          <w:sz w:val="28"/>
          <w:szCs w:val="28"/>
          <w:lang w:val="en-US"/>
        </w:rPr>
        <w:t>IV.1 Structural properties</w:t>
      </w:r>
    </w:p>
    <w:p w14:paraId="4474EA76" w14:textId="77777777" w:rsidR="00E2008F" w:rsidRDefault="00E2008F" w:rsidP="00FA7C7C">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p>
    <w:p w14:paraId="551F5146" w14:textId="1F84F08D" w:rsidR="00FA7C7C" w:rsidRPr="00E2008F" w:rsidRDefault="00E2008F" w:rsidP="00FA7C7C">
      <w:pPr>
        <w:rPr>
          <w:rFonts w:ascii="Times New Roman" w:hAnsi="Times New Roman" w:cs="Times New Roman"/>
          <w:sz w:val="28"/>
          <w:szCs w:val="28"/>
          <w:lang w:val="en-US"/>
        </w:rPr>
      </w:pPr>
      <w:r w:rsidRPr="00E2008F">
        <w:rPr>
          <w:rFonts w:ascii="Times New Roman" w:hAnsi="Times New Roman" w:cs="Times New Roman"/>
          <w:sz w:val="28"/>
          <w:szCs w:val="28"/>
          <w:lang w:val="en-US"/>
        </w:rPr>
        <w:t xml:space="preserve">Results from structural properties analysis by </w:t>
      </w:r>
      <w:r w:rsidR="001D2E5D">
        <w:rPr>
          <w:rFonts w:ascii="Times New Roman" w:hAnsi="Times New Roman" w:cs="Times New Roman"/>
          <w:sz w:val="28"/>
          <w:szCs w:val="28"/>
          <w:lang w:val="en-US"/>
        </w:rPr>
        <w:t>XRD</w:t>
      </w:r>
      <w:r w:rsidRPr="00E2008F">
        <w:rPr>
          <w:rFonts w:ascii="Times New Roman" w:hAnsi="Times New Roman" w:cs="Times New Roman"/>
          <w:sz w:val="28"/>
          <w:szCs w:val="28"/>
          <w:lang w:val="en-US"/>
        </w:rPr>
        <w:t xml:space="preserve"> of the 4 samples are shown </w:t>
      </w:r>
      <w:r w:rsidR="003E6EED" w:rsidRPr="00E2008F">
        <w:rPr>
          <w:rFonts w:ascii="Times New Roman" w:hAnsi="Times New Roman" w:cs="Times New Roman"/>
          <w:sz w:val="28"/>
          <w:szCs w:val="28"/>
          <w:lang w:val="en-US"/>
        </w:rPr>
        <w:t>in Figure</w:t>
      </w:r>
      <w:r w:rsidRPr="00E2008F">
        <w:rPr>
          <w:rFonts w:ascii="Times New Roman" w:hAnsi="Times New Roman" w:cs="Times New Roman"/>
          <w:sz w:val="28"/>
          <w:szCs w:val="28"/>
          <w:lang w:val="en-US"/>
        </w:rPr>
        <w:t xml:space="preserve"> 1</w:t>
      </w:r>
      <w:r w:rsidR="00E644CE">
        <w:rPr>
          <w:rFonts w:ascii="Times New Roman" w:hAnsi="Times New Roman" w:cs="Times New Roman"/>
          <w:sz w:val="28"/>
          <w:szCs w:val="28"/>
          <w:lang w:val="en-US"/>
        </w:rPr>
        <w:t xml:space="preserve"> and Figure 2</w:t>
      </w:r>
      <w:r>
        <w:rPr>
          <w:rFonts w:ascii="Times New Roman" w:hAnsi="Times New Roman" w:cs="Times New Roman"/>
          <w:sz w:val="28"/>
          <w:szCs w:val="28"/>
          <w:lang w:val="en-US"/>
        </w:rPr>
        <w:t>.</w:t>
      </w:r>
    </w:p>
    <w:p w14:paraId="6BACFB4D" w14:textId="14BB6C59" w:rsidR="007A2666" w:rsidRPr="009E3856" w:rsidRDefault="007A2666">
      <w:pPr>
        <w:rPr>
          <w:rFonts w:ascii="Times New Roman" w:hAnsi="Times New Roman" w:cs="Times New Roman"/>
          <w:lang w:val="en-US" w:eastAsia="fr-FR" w:bidi="ar-SA"/>
        </w:rPr>
      </w:pPr>
    </w:p>
    <w:p w14:paraId="1B4C5419" w14:textId="48D537C8" w:rsidR="007A2666" w:rsidRPr="00F43454" w:rsidRDefault="00592AD6" w:rsidP="005D7757">
      <w:pPr>
        <w:jc w:val="center"/>
        <w:rPr>
          <w:rFonts w:ascii="Times New Roman" w:hAnsi="Times New Roman" w:cs="Times New Roman"/>
        </w:rPr>
      </w:pPr>
      <w:r>
        <w:rPr>
          <w:noProof/>
        </w:rPr>
        <w:drawing>
          <wp:inline distT="0" distB="0" distL="0" distR="0" wp14:anchorId="2159A200" wp14:editId="4756A031">
            <wp:extent cx="4660900" cy="3909143"/>
            <wp:effectExtent l="0" t="0" r="0" b="0"/>
            <wp:docPr id="7456457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543" cy="3989360"/>
                    </a:xfrm>
                    <a:prstGeom prst="rect">
                      <a:avLst/>
                    </a:prstGeom>
                    <a:noFill/>
                    <a:ln>
                      <a:noFill/>
                    </a:ln>
                  </pic:spPr>
                </pic:pic>
              </a:graphicData>
            </a:graphic>
          </wp:inline>
        </w:drawing>
      </w:r>
    </w:p>
    <w:p w14:paraId="54B58E72" w14:textId="77777777" w:rsidR="003F20EE" w:rsidRPr="00F43454" w:rsidRDefault="003F20EE" w:rsidP="003F20EE">
      <w:pPr>
        <w:pStyle w:val="LO-Normal"/>
        <w:rPr>
          <w:rFonts w:ascii="Times New Roman" w:hAnsi="Times New Roman" w:cs="Times New Roman"/>
          <w:b/>
          <w:bCs/>
        </w:rPr>
      </w:pPr>
    </w:p>
    <w:p w14:paraId="39882D9D" w14:textId="02953C25" w:rsidR="00663FF5" w:rsidRPr="00A266CF" w:rsidRDefault="00DF6A3A" w:rsidP="003F20EE">
      <w:pPr>
        <w:rPr>
          <w:rFonts w:ascii="Times New Roman" w:hAnsi="Times New Roman" w:cs="Times New Roman"/>
          <w:sz w:val="28"/>
          <w:szCs w:val="28"/>
          <w:lang w:val="en-US"/>
        </w:rPr>
      </w:pPr>
      <w:r w:rsidRPr="00A266CF">
        <w:rPr>
          <w:rFonts w:ascii="Times New Roman" w:hAnsi="Times New Roman" w:cs="Times New Roman"/>
          <w:b/>
          <w:bCs/>
          <w:sz w:val="28"/>
          <w:szCs w:val="28"/>
          <w:lang w:val="en-US"/>
        </w:rPr>
        <w:t xml:space="preserve">Figure 1: </w:t>
      </w:r>
      <w:r w:rsidR="001D2E5D">
        <w:rPr>
          <w:rFonts w:ascii="Times New Roman" w:hAnsi="Times New Roman" w:cs="Times New Roman"/>
          <w:sz w:val="28"/>
          <w:szCs w:val="28"/>
          <w:lang w:val="en-US"/>
        </w:rPr>
        <w:t>XRD</w:t>
      </w:r>
      <w:r w:rsidR="00DD70C7">
        <w:rPr>
          <w:rFonts w:ascii="Times New Roman" w:hAnsi="Times New Roman" w:cs="Times New Roman"/>
          <w:sz w:val="28"/>
          <w:szCs w:val="28"/>
          <w:lang w:val="en-US"/>
        </w:rPr>
        <w:t xml:space="preserve"> (θ-2θ)</w:t>
      </w:r>
      <w:r w:rsidR="005E7708">
        <w:rPr>
          <w:rFonts w:ascii="Times New Roman" w:hAnsi="Times New Roman" w:cs="Times New Roman"/>
          <w:sz w:val="28"/>
          <w:szCs w:val="28"/>
          <w:lang w:val="en-US"/>
        </w:rPr>
        <w:t xml:space="preserve"> patterns</w:t>
      </w:r>
      <w:r w:rsidRPr="00A266CF">
        <w:rPr>
          <w:rFonts w:ascii="Times New Roman" w:hAnsi="Times New Roman" w:cs="Times New Roman"/>
          <w:sz w:val="28"/>
          <w:szCs w:val="28"/>
          <w:lang w:val="en-US"/>
        </w:rPr>
        <w:t xml:space="preserve"> of ZnS samples made in 24 h and 48 h by CBD at room temperature</w:t>
      </w:r>
    </w:p>
    <w:p w14:paraId="105B8908" w14:textId="252DAF3E" w:rsidR="00A266CF" w:rsidRPr="00311F77" w:rsidRDefault="00CA3C00" w:rsidP="00311F77">
      <w:pPr>
        <w:jc w:val="center"/>
        <w:rPr>
          <w:rFonts w:ascii="Times New Roman" w:hAnsi="Times New Roman" w:cs="Times New Roman"/>
        </w:rPr>
      </w:pPr>
      <w:r>
        <w:rPr>
          <w:noProof/>
        </w:rPr>
        <w:lastRenderedPageBreak/>
        <w:drawing>
          <wp:inline distT="0" distB="0" distL="0" distR="0" wp14:anchorId="1563ACE5" wp14:editId="7E05DE80">
            <wp:extent cx="4413250" cy="3530600"/>
            <wp:effectExtent l="0" t="0" r="0" b="0"/>
            <wp:docPr id="121550459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4366" cy="3547493"/>
                    </a:xfrm>
                    <a:prstGeom prst="rect">
                      <a:avLst/>
                    </a:prstGeom>
                    <a:noFill/>
                    <a:ln>
                      <a:noFill/>
                    </a:ln>
                  </pic:spPr>
                </pic:pic>
              </a:graphicData>
            </a:graphic>
          </wp:inline>
        </w:drawing>
      </w:r>
      <w:r w:rsidRPr="00F43454" w:rsidDel="00B9504C">
        <w:rPr>
          <w:rFonts w:ascii="Times New Roman" w:hAnsi="Times New Roman" w:cs="Times New Roman"/>
          <w:noProof/>
          <w:lang w:val="en-US" w:eastAsia="en-US" w:bidi="ar-SA"/>
        </w:rPr>
        <w:t xml:space="preserve"> </w:t>
      </w:r>
    </w:p>
    <w:p w14:paraId="328E58FE" w14:textId="0EB2F5AE" w:rsidR="0075598E" w:rsidRPr="00A266CF" w:rsidRDefault="0075598E" w:rsidP="0075598E">
      <w:pPr>
        <w:jc w:val="both"/>
        <w:rPr>
          <w:rFonts w:ascii="Times New Roman" w:hAnsi="Times New Roman" w:cs="Times New Roman"/>
          <w:b/>
          <w:bCs/>
          <w:sz w:val="28"/>
          <w:szCs w:val="28"/>
          <w:lang w:val="en-US"/>
        </w:rPr>
      </w:pPr>
      <w:r w:rsidRPr="00A266CF">
        <w:rPr>
          <w:rFonts w:ascii="Times New Roman" w:hAnsi="Times New Roman" w:cs="Times New Roman"/>
          <w:b/>
          <w:bCs/>
          <w:sz w:val="28"/>
          <w:szCs w:val="28"/>
          <w:lang w:val="en-US"/>
        </w:rPr>
        <w:t xml:space="preserve">Figure 2: </w:t>
      </w:r>
      <w:r w:rsidR="001D2E5D">
        <w:rPr>
          <w:rFonts w:ascii="Times New Roman" w:hAnsi="Times New Roman" w:cs="Times New Roman"/>
          <w:sz w:val="28"/>
          <w:szCs w:val="28"/>
          <w:lang w:val="en-US"/>
        </w:rPr>
        <w:t>XRD</w:t>
      </w:r>
      <w:r w:rsidR="00DD70C7">
        <w:rPr>
          <w:rFonts w:ascii="Times New Roman" w:hAnsi="Times New Roman" w:cs="Times New Roman"/>
          <w:sz w:val="28"/>
          <w:szCs w:val="28"/>
          <w:lang w:val="en-US"/>
        </w:rPr>
        <w:t xml:space="preserve"> (θ-2θ)</w:t>
      </w:r>
      <w:r w:rsidRPr="003E6EED">
        <w:rPr>
          <w:rFonts w:ascii="Times New Roman" w:hAnsi="Times New Roman" w:cs="Times New Roman"/>
          <w:sz w:val="28"/>
          <w:szCs w:val="28"/>
          <w:lang w:val="en-US"/>
        </w:rPr>
        <w:t xml:space="preserve"> of samples made in 72 h</w:t>
      </w:r>
      <w:r w:rsidR="00CC40DF">
        <w:rPr>
          <w:rFonts w:ascii="Times New Roman" w:hAnsi="Times New Roman" w:cs="Times New Roman"/>
          <w:sz w:val="28"/>
          <w:szCs w:val="28"/>
          <w:lang w:val="en-US"/>
        </w:rPr>
        <w:t>ours</w:t>
      </w:r>
      <w:r w:rsidRPr="003E6EED">
        <w:rPr>
          <w:rFonts w:ascii="Times New Roman" w:hAnsi="Times New Roman" w:cs="Times New Roman"/>
          <w:sz w:val="28"/>
          <w:szCs w:val="28"/>
          <w:lang w:val="en-US"/>
        </w:rPr>
        <w:t xml:space="preserve"> and 96 h</w:t>
      </w:r>
      <w:r w:rsidR="00CC40DF">
        <w:rPr>
          <w:rFonts w:ascii="Times New Roman" w:hAnsi="Times New Roman" w:cs="Times New Roman"/>
          <w:sz w:val="28"/>
          <w:szCs w:val="28"/>
          <w:lang w:val="en-US"/>
        </w:rPr>
        <w:t>ours</w:t>
      </w:r>
      <w:r w:rsidRPr="003E6EED">
        <w:rPr>
          <w:rFonts w:ascii="Times New Roman" w:hAnsi="Times New Roman" w:cs="Times New Roman"/>
          <w:sz w:val="28"/>
          <w:szCs w:val="28"/>
          <w:lang w:val="en-US"/>
        </w:rPr>
        <w:t xml:space="preserve"> by CBD at room temperature</w:t>
      </w:r>
    </w:p>
    <w:p w14:paraId="19F8D06F" w14:textId="77777777" w:rsidR="0075598E" w:rsidRDefault="0075598E" w:rsidP="0075598E">
      <w:pPr>
        <w:jc w:val="both"/>
        <w:rPr>
          <w:rFonts w:ascii="Times New Roman" w:hAnsi="Times New Roman" w:cs="Times New Roman"/>
          <w:b/>
          <w:bCs/>
          <w:lang w:val="en-US"/>
        </w:rPr>
      </w:pPr>
    </w:p>
    <w:p w14:paraId="1ECC05CF" w14:textId="6DAE6879" w:rsidR="0075168F" w:rsidRPr="005414AB" w:rsidRDefault="00E2008F" w:rsidP="0075168F">
      <w:pPr>
        <w:jc w:val="both"/>
        <w:rPr>
          <w:rFonts w:ascii="Times New Roman" w:hAnsi="Times New Roman" w:cs="Times New Roman"/>
          <w:sz w:val="28"/>
          <w:szCs w:val="28"/>
          <w:lang w:val="en-US"/>
        </w:rPr>
      </w:pPr>
      <w:r w:rsidRPr="00E2008F">
        <w:rPr>
          <w:rFonts w:ascii="Times New Roman" w:hAnsi="Times New Roman" w:cs="Times New Roman"/>
          <w:sz w:val="28"/>
          <w:szCs w:val="28"/>
          <w:lang w:val="en-US"/>
        </w:rPr>
        <w:t xml:space="preserve">Results of </w:t>
      </w:r>
      <w:r w:rsidR="0075598E" w:rsidRPr="00E2008F">
        <w:rPr>
          <w:rFonts w:ascii="Times New Roman" w:hAnsi="Times New Roman" w:cs="Times New Roman"/>
          <w:sz w:val="28"/>
          <w:szCs w:val="28"/>
          <w:lang w:val="en-US"/>
        </w:rPr>
        <w:t xml:space="preserve">The </w:t>
      </w:r>
      <w:r w:rsidR="001D2E5D">
        <w:rPr>
          <w:rFonts w:ascii="Times New Roman" w:hAnsi="Times New Roman" w:cs="Times New Roman"/>
          <w:sz w:val="28"/>
          <w:szCs w:val="28"/>
          <w:lang w:val="en-US"/>
        </w:rPr>
        <w:t>X</w:t>
      </w:r>
      <w:r w:rsidR="00CC40DF">
        <w:rPr>
          <w:rFonts w:ascii="Times New Roman" w:hAnsi="Times New Roman" w:cs="Times New Roman"/>
          <w:sz w:val="28"/>
          <w:szCs w:val="28"/>
          <w:lang w:val="en-US"/>
        </w:rPr>
        <w:t>RD</w:t>
      </w:r>
      <w:r w:rsidR="00570F88">
        <w:rPr>
          <w:rFonts w:ascii="Times New Roman" w:hAnsi="Times New Roman" w:cs="Times New Roman"/>
          <w:sz w:val="28"/>
          <w:szCs w:val="28"/>
          <w:lang w:val="en-US"/>
        </w:rPr>
        <w:t xml:space="preserve"> (θ-2θ)</w:t>
      </w:r>
      <w:r w:rsidR="0075598E" w:rsidRPr="005414AB">
        <w:rPr>
          <w:rFonts w:ascii="Times New Roman" w:hAnsi="Times New Roman" w:cs="Times New Roman"/>
          <w:sz w:val="28"/>
          <w:szCs w:val="28"/>
          <w:lang w:val="en-US"/>
        </w:rPr>
        <w:t xml:space="preserve"> characterization </w:t>
      </w:r>
      <w:r>
        <w:rPr>
          <w:rFonts w:ascii="Times New Roman" w:hAnsi="Times New Roman" w:cs="Times New Roman"/>
          <w:sz w:val="28"/>
          <w:szCs w:val="28"/>
          <w:lang w:val="en-US"/>
        </w:rPr>
        <w:t>is</w:t>
      </w:r>
      <w:r w:rsidR="0075598E" w:rsidRPr="005414AB">
        <w:rPr>
          <w:rFonts w:ascii="Times New Roman" w:hAnsi="Times New Roman" w:cs="Times New Roman"/>
          <w:sz w:val="28"/>
          <w:szCs w:val="28"/>
          <w:lang w:val="en-US"/>
        </w:rPr>
        <w:t xml:space="preserve"> given by the first three figures. It can be seen </w:t>
      </w:r>
      <w:r>
        <w:rPr>
          <w:rFonts w:ascii="Times New Roman" w:hAnsi="Times New Roman" w:cs="Times New Roman"/>
          <w:sz w:val="28"/>
          <w:szCs w:val="28"/>
          <w:lang w:val="en-US"/>
        </w:rPr>
        <w:t xml:space="preserve">form these </w:t>
      </w:r>
      <w:r w:rsidR="0075598E" w:rsidRPr="005414AB">
        <w:rPr>
          <w:rFonts w:ascii="Times New Roman" w:hAnsi="Times New Roman" w:cs="Times New Roman"/>
          <w:sz w:val="28"/>
          <w:szCs w:val="28"/>
          <w:lang w:val="en-US"/>
        </w:rPr>
        <w:t xml:space="preserve">curves </w:t>
      </w:r>
      <w:r>
        <w:rPr>
          <w:rFonts w:ascii="Times New Roman" w:hAnsi="Times New Roman" w:cs="Times New Roman"/>
          <w:sz w:val="28"/>
          <w:szCs w:val="28"/>
          <w:lang w:val="en-US"/>
        </w:rPr>
        <w:t>that,</w:t>
      </w:r>
      <w:r w:rsidR="0075598E" w:rsidRPr="005414AB">
        <w:rPr>
          <w:rFonts w:ascii="Times New Roman" w:hAnsi="Times New Roman" w:cs="Times New Roman"/>
          <w:sz w:val="28"/>
          <w:szCs w:val="28"/>
          <w:lang w:val="en-US"/>
        </w:rPr>
        <w:t xml:space="preserve"> samples made in 24 h and 48 h, </w:t>
      </w:r>
      <w:r>
        <w:rPr>
          <w:rFonts w:ascii="Times New Roman" w:hAnsi="Times New Roman" w:cs="Times New Roman"/>
          <w:sz w:val="28"/>
          <w:szCs w:val="28"/>
          <w:lang w:val="en-US"/>
        </w:rPr>
        <w:t xml:space="preserve">curves in </w:t>
      </w:r>
      <w:r w:rsidR="0075598E" w:rsidRPr="005414AB">
        <w:rPr>
          <w:rFonts w:ascii="Times New Roman" w:hAnsi="Times New Roman" w:cs="Times New Roman"/>
          <w:sz w:val="28"/>
          <w:szCs w:val="28"/>
          <w:lang w:val="en-US"/>
        </w:rPr>
        <w:t xml:space="preserve">Figure 1, do not </w:t>
      </w:r>
      <w:r>
        <w:rPr>
          <w:rFonts w:ascii="Times New Roman" w:hAnsi="Times New Roman" w:cs="Times New Roman"/>
          <w:sz w:val="28"/>
          <w:szCs w:val="28"/>
          <w:lang w:val="en-US"/>
        </w:rPr>
        <w:t xml:space="preserve">show </w:t>
      </w:r>
      <w:r w:rsidR="0075598E" w:rsidRPr="005414AB">
        <w:rPr>
          <w:rFonts w:ascii="Times New Roman" w:hAnsi="Times New Roman" w:cs="Times New Roman"/>
          <w:sz w:val="28"/>
          <w:szCs w:val="28"/>
          <w:lang w:val="en-US"/>
        </w:rPr>
        <w:t>any diffraction peaks</w:t>
      </w:r>
      <w:r w:rsidR="0075168F" w:rsidRPr="005414AB">
        <w:rPr>
          <w:rFonts w:ascii="Times New Roman" w:hAnsi="Times New Roman" w:cs="Times New Roman"/>
          <w:sz w:val="28"/>
          <w:szCs w:val="28"/>
          <w:lang w:val="en-US"/>
        </w:rPr>
        <w:t xml:space="preserve">. This can be explained by the non-crystallization of the layer due to the low ambient temperature (around 14°C) and an insufficient duration </w:t>
      </w:r>
      <w:r>
        <w:rPr>
          <w:rFonts w:ascii="Times New Roman" w:hAnsi="Times New Roman" w:cs="Times New Roman"/>
          <w:sz w:val="28"/>
          <w:szCs w:val="28"/>
          <w:lang w:val="en-US"/>
        </w:rPr>
        <w:t xml:space="preserve">time </w:t>
      </w:r>
      <w:r w:rsidR="0075168F" w:rsidRPr="005414AB">
        <w:rPr>
          <w:rFonts w:ascii="Times New Roman" w:hAnsi="Times New Roman" w:cs="Times New Roman"/>
          <w:sz w:val="28"/>
          <w:szCs w:val="28"/>
          <w:lang w:val="en-US"/>
        </w:rPr>
        <w:t>to drive the coalescence process to an ideal level.</w:t>
      </w:r>
    </w:p>
    <w:p w14:paraId="1407894E" w14:textId="7B4AF17D" w:rsidR="0075168F" w:rsidRPr="005414AB" w:rsidRDefault="0075168F" w:rsidP="0075168F">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The ZnS samples obtained after 72 h</w:t>
      </w:r>
      <w:r w:rsidR="00CC40DF">
        <w:rPr>
          <w:rFonts w:ascii="Times New Roman" w:hAnsi="Times New Roman" w:cs="Times New Roman"/>
          <w:sz w:val="28"/>
          <w:szCs w:val="28"/>
          <w:lang w:val="en-US"/>
        </w:rPr>
        <w:t>ours</w:t>
      </w:r>
      <w:r w:rsidRPr="005414AB">
        <w:rPr>
          <w:rFonts w:ascii="Times New Roman" w:hAnsi="Times New Roman" w:cs="Times New Roman"/>
          <w:sz w:val="28"/>
          <w:szCs w:val="28"/>
          <w:lang w:val="en-US"/>
        </w:rPr>
        <w:t xml:space="preserve"> and 96 h</w:t>
      </w:r>
      <w:r w:rsidR="00CC40DF">
        <w:rPr>
          <w:rFonts w:ascii="Times New Roman" w:hAnsi="Times New Roman" w:cs="Times New Roman"/>
          <w:sz w:val="28"/>
          <w:szCs w:val="28"/>
          <w:lang w:val="en-US"/>
        </w:rPr>
        <w:t>ours</w:t>
      </w:r>
      <w:r w:rsidRPr="005414AB">
        <w:rPr>
          <w:rFonts w:ascii="Times New Roman" w:hAnsi="Times New Roman" w:cs="Times New Roman"/>
          <w:sz w:val="28"/>
          <w:szCs w:val="28"/>
          <w:lang w:val="en-US"/>
        </w:rPr>
        <w:t xml:space="preserve"> show diffraction peaks at positions 2</w:t>
      </w:r>
      <w:r w:rsidRPr="005414AB">
        <w:rPr>
          <w:rFonts w:ascii="Times New Roman" w:hAnsi="Times New Roman" w:cs="Times New Roman"/>
          <w:sz w:val="28"/>
          <w:szCs w:val="28"/>
        </w:rPr>
        <w:t>θ</w:t>
      </w:r>
      <w:r w:rsidRPr="005414AB">
        <w:rPr>
          <w:rFonts w:ascii="Times New Roman" w:hAnsi="Times New Roman" w:cs="Times New Roman"/>
          <w:sz w:val="28"/>
          <w:szCs w:val="28"/>
          <w:lang w:val="en-US"/>
        </w:rPr>
        <w:t xml:space="preserve"> = 33.05° and 59.20°.</w:t>
      </w:r>
    </w:p>
    <w:p w14:paraId="12174D41" w14:textId="5CECACA6" w:rsidR="0075168F" w:rsidRPr="005414AB" w:rsidRDefault="0075168F" w:rsidP="0075168F">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According to the AMCSD database</w:t>
      </w:r>
      <w:r w:rsidR="00613457">
        <w:rPr>
          <w:rFonts w:ascii="Times New Roman" w:hAnsi="Times New Roman" w:cs="Times New Roman"/>
          <w:sz w:val="28"/>
          <w:szCs w:val="28"/>
          <w:lang w:val="en-US"/>
        </w:rPr>
        <w:t xml:space="preserve"> </w:t>
      </w:r>
      <w:r w:rsidR="003E6EED">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{"citationItems":[{"id":"ITEM-1","itemData":{"DOI":"10.1088/0957-4484/19/41/415602","ISSN":"09574484","abstract":"We report template-free, microwave-irradiation-assisted growth of ZnS nanorods. Using this facile and high yield technique we could grow nanostructures of approximately 50-100 nm diameter and more than 1 μm in length. Effects of microwave power and irradiation time on the growth process were investigated. It was revealed that the time of refluxing plays a vital role in determining the thickness of the rods. This simple technique using a multimode microwave source may prove to be a potential tool for growing similar nanostructures of other oxide-, sulfide- and selenide-based compound semiconductors. © IOP Publishing Ltd.","author":[{"dropping-particle":"V.","family":"Limaye","given":"Mukta","non-dropping-particle":"","parse-names":false,"suffix":""},{"dropping-particle":"","family":"Gokhale","given":"Shubha","non-dropping-particle":"","parse-names":false,"suffix":""},{"dropping-particle":"","family":"Acharya","given":"S. A.","non-dropping-particle":"","parse-names":false,"suffix":""},{"dropping-particle":"","family":"Kulkarni","given":"S. K.","non-dropping-particle":"","parse-names":false,"suffix":""}],"container-title":"Nanotechnology","id":"ITEM-1","issue":"41","issued":{"date-parts":[["2008","10","15"]]},"title":"Template-free ZnS nanorod synthesis by microwave irradiation","type":"article-journal","volume":"19"},"uris":["http://www.mendeley.com/documents/?uuid=10cc9ae6-c98a-3e0d-94b7-3bb6732ab82d"]},{"id":"ITEM-2","itemData":{"DOI":"10.1039/c4cp02611j","ISSN":"14639076","abstract":"The influence of tetrabutylammonium hydroxide on the phase composition (cubic zinc blende versus hexagonal wurtzite) of ZnS nanoparticles was studied. The ZnS nanoparticles were prepared by a microwave-assisted solvothermal method, and the phase structure and optical properties along with the growth process of ZnS nanoparticles were studied. We report XRD, FE-SEM, EDXS, UV-vis and PL measurements, and first-principles calculations based on TDDFT methods in order to investigate the structural and electronic properties and the growth mechanism of ZnS nanostructures. The effects as well as the merits of microwave heating on the process and characteristics of the obtained ZnS nanostructures and their performance are reported. © the Partner Organisations 2014.","author":[{"dropping-particle":"","family":"Porta","given":"F. A.","non-dropping-particle":"La","parse-names":false,"suffix":""},{"dropping-particle":"","family":"Andrés","given":"J.","non-dropping-particle":"","parse-names":false,"suffix":""},{"dropping-particle":"","family":"Li","given":"M. S.","non-dropping-particle":"","parse-names":false,"suffix":""},{"dropping-particle":"","family":"Sambrano","given":"J. R.","non-dropping-particle":"","parse-names":false,"suffix":""},{"dropping-particle":"","family":"Varela","given":"J. A.","non-dropping-particle":"","parse-names":false,"suffix":""},{"dropping-particle":"","family":"Longo","given":"E.","non-dropping-particle":"","parse-names":false,"suffix":""}],"container-title":"Physical Chemistry Chemical Physics","id":"ITEM-2","issue":"37","issued":{"date-parts":[["2014"]]},"page":"20127-20137","title":"Zinc blende versus wurtzite ZnS nanoparticles: Control of the phase and optical properties by tetrabutylammonium hydroxide","type":"article-journal","volume":"16"},"uris":["http://www.mendeley.com/documents/?uuid=76c4fab1-8967-4e63-bda2-7ee3cc29061a"]}],"mendeley":{"formattedCitation":"[19], [20]","plainTextFormattedCitation":"[19], [20]","previouslyFormattedCitation":"[19], [20]"},"properties":{"noteIndex":0},"schema":"https://github.com/citation-style-language/schema/raw/master/csl-citation.json"}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[19], [20]</w:t>
      </w:r>
      <w:r w:rsidR="003E6EED">
        <w:rPr>
          <w:rFonts w:ascii="Times New Roman" w:hAnsi="Times New Roman" w:cs="Times New Roman"/>
          <w:sz w:val="28"/>
          <w:szCs w:val="28"/>
          <w:lang w:val="en-US"/>
        </w:rPr>
        <w:fldChar w:fldCharType="end"/>
      </w:r>
      <w:r w:rsidRPr="005414AB">
        <w:rPr>
          <w:rFonts w:ascii="Times New Roman" w:hAnsi="Times New Roman" w:cs="Times New Roman"/>
          <w:sz w:val="28"/>
          <w:szCs w:val="28"/>
          <w:lang w:val="en-US"/>
        </w:rPr>
        <w:t>, these positions correspond to the respective orientations of</w:t>
      </w:r>
      <w:r w:rsidR="00152C1E">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 xml:space="preserve">(2 0 0) and (2 2 2) attributed to the cubic structure of ZnS. </w:t>
      </w:r>
      <w:r w:rsidR="00613457" w:rsidRPr="00311F77">
        <w:rPr>
          <w:rFonts w:ascii="Times New Roman" w:hAnsi="Times New Roman" w:cs="Times New Roman"/>
          <w:color w:val="auto"/>
          <w:sz w:val="28"/>
          <w:szCs w:val="28"/>
          <w:lang w:val="en-US"/>
        </w:rPr>
        <w:t xml:space="preserve">Similar results were obtained </w:t>
      </w:r>
      <w:r w:rsidR="00152C1E" w:rsidRPr="00311F77">
        <w:rPr>
          <w:rFonts w:ascii="Times New Roman" w:hAnsi="Times New Roman" w:cs="Times New Roman"/>
          <w:color w:val="auto"/>
          <w:sz w:val="28"/>
          <w:szCs w:val="28"/>
          <w:lang w:val="en-US"/>
        </w:rPr>
        <w:t>by</w:t>
      </w:r>
      <w:r w:rsidR="00152C1E">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Mukta V. Limaye et al</w:t>
      </w:r>
      <w:r w:rsidR="00C76644">
        <w:rPr>
          <w:rFonts w:ascii="Times New Roman" w:hAnsi="Times New Roman" w:cs="Times New Roman"/>
          <w:sz w:val="28"/>
          <w:szCs w:val="28"/>
          <w:lang w:val="en-US"/>
        </w:rPr>
        <w:t>.</w:t>
      </w:r>
      <w:r w:rsidRPr="005414AB">
        <w:rPr>
          <w:rFonts w:ascii="Times New Roman" w:hAnsi="Times New Roman" w:cs="Times New Roman"/>
          <w:sz w:val="28"/>
          <w:szCs w:val="28"/>
          <w:lang w:val="en-US"/>
        </w:rPr>
        <w:t xml:space="preserve"> [10] </w:t>
      </w:r>
    </w:p>
    <w:p w14:paraId="22FB82F8" w14:textId="11EDCB7C" w:rsidR="0075168F" w:rsidRPr="005414AB" w:rsidRDefault="0075168F" w:rsidP="0075168F">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In the rest of our work, we were only interested in the samples made in 72h and 96h which are the only ones to give a signal in </w:t>
      </w:r>
      <w:r w:rsidR="007E05BA">
        <w:rPr>
          <w:rFonts w:ascii="Times New Roman" w:hAnsi="Times New Roman" w:cs="Times New Roman"/>
          <w:sz w:val="28"/>
          <w:szCs w:val="28"/>
          <w:lang w:val="en-US"/>
        </w:rPr>
        <w:t>XRD</w:t>
      </w:r>
      <w:r w:rsidRPr="005414AB">
        <w:rPr>
          <w:rFonts w:ascii="Times New Roman" w:hAnsi="Times New Roman" w:cs="Times New Roman"/>
          <w:sz w:val="28"/>
          <w:szCs w:val="28"/>
          <w:lang w:val="en-US"/>
        </w:rPr>
        <w:t>.</w:t>
      </w:r>
    </w:p>
    <w:p w14:paraId="492B476A" w14:textId="385C89BE" w:rsidR="00152C1E" w:rsidRPr="00311F77" w:rsidRDefault="00152C1E" w:rsidP="00152C1E">
      <w:pPr>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 xml:space="preserve">Determination of the inter-reticular plane distance can be obtained by </w:t>
      </w:r>
      <w:r w:rsidR="006E549B">
        <w:rPr>
          <w:rFonts w:ascii="Times New Roman" w:hAnsi="Times New Roman" w:cs="Times New Roman"/>
          <w:color w:val="auto"/>
          <w:sz w:val="28"/>
          <w:szCs w:val="28"/>
          <w:lang w:val="en-US"/>
        </w:rPr>
        <w:t>using</w:t>
      </w:r>
      <w:r w:rsidRPr="00311F77">
        <w:rPr>
          <w:rFonts w:ascii="Times New Roman" w:hAnsi="Times New Roman" w:cs="Times New Roman"/>
          <w:color w:val="auto"/>
          <w:sz w:val="28"/>
          <w:szCs w:val="28"/>
          <w:lang w:val="en-US"/>
        </w:rPr>
        <w:t xml:space="preserve"> Bragg formula.</w:t>
      </w:r>
    </w:p>
    <w:p w14:paraId="28287AF6" w14:textId="1C5F852D" w:rsidR="00152C1E" w:rsidRDefault="00152C1E" w:rsidP="0075168F">
      <w:pPr>
        <w:jc w:val="both"/>
        <w:rPr>
          <w:rFonts w:ascii="Times New Roman" w:hAnsi="Times New Roman" w:cs="Times New Roman"/>
          <w:sz w:val="28"/>
          <w:szCs w:val="28"/>
          <w:lang w:val="en-US"/>
        </w:rPr>
      </w:pPr>
    </w:p>
    <w:p w14:paraId="5A372855" w14:textId="00E6E30B" w:rsidR="0075168F" w:rsidRPr="00311F77" w:rsidRDefault="0075168F" w:rsidP="0075168F">
      <w:pPr>
        <w:jc w:val="both"/>
        <w:rPr>
          <w:rFonts w:ascii="Times New Roman" w:hAnsi="Times New Roman" w:cs="Times New Roman"/>
          <w:color w:val="auto"/>
          <w:sz w:val="28"/>
          <w:szCs w:val="28"/>
          <w:lang w:val="en-US"/>
        </w:rPr>
      </w:pPr>
      <w:r w:rsidRPr="005414AB">
        <w:rPr>
          <w:rFonts w:ascii="Times New Roman" w:hAnsi="Times New Roman" w:cs="Times New Roman"/>
          <w:sz w:val="28"/>
          <w:szCs w:val="28"/>
          <w:lang w:val="en-US"/>
        </w:rPr>
        <w:t>2dsin</w:t>
      </w:r>
      <w:r w:rsidRPr="005414AB">
        <w:rPr>
          <w:rFonts w:ascii="Times New Roman" w:hAnsi="Times New Roman" w:cs="Times New Roman"/>
          <w:sz w:val="28"/>
          <w:szCs w:val="28"/>
        </w:rPr>
        <w:t>θ</w:t>
      </w:r>
      <w:r w:rsidR="00152C1E" w:rsidRPr="00152C1E">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w:t>
      </w:r>
      <w:r w:rsidR="00152C1E">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n</w:t>
      </w:r>
      <w:r w:rsidRPr="005414AB">
        <w:rPr>
          <w:rFonts w:ascii="Times New Roman" w:hAnsi="Times New Roman" w:cs="Times New Roman"/>
          <w:sz w:val="28"/>
          <w:szCs w:val="28"/>
        </w:rPr>
        <w:t>λ</w:t>
      </w:r>
      <w:r w:rsidRPr="005414AB">
        <w:rPr>
          <w:rFonts w:ascii="Times New Roman" w:hAnsi="Times New Roman" w:cs="Times New Roman"/>
          <w:sz w:val="28"/>
          <w:szCs w:val="28"/>
          <w:lang w:val="en-US"/>
        </w:rPr>
        <w:t>, for order 1, n</w:t>
      </w:r>
      <w:r w:rsidR="00152C1E">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=1</w:t>
      </w:r>
      <w:r w:rsidRPr="00311F77">
        <w:rPr>
          <w:rFonts w:ascii="Times New Roman" w:hAnsi="Times New Roman" w:cs="Times New Roman"/>
          <w:color w:val="auto"/>
          <w:sz w:val="28"/>
          <w:szCs w:val="28"/>
          <w:lang w:val="en-US"/>
        </w:rPr>
        <w:t xml:space="preserve">, </w:t>
      </w:r>
      <w:r w:rsidR="00152C1E" w:rsidRPr="00311F77">
        <w:rPr>
          <w:rFonts w:ascii="Times New Roman" w:hAnsi="Times New Roman" w:cs="Times New Roman"/>
          <w:color w:val="auto"/>
          <w:sz w:val="28"/>
          <w:szCs w:val="28"/>
          <w:lang w:val="en-US"/>
        </w:rPr>
        <w:t>with</w:t>
      </w:r>
      <w:r w:rsidRPr="00311F77">
        <w:rPr>
          <w:rFonts w:ascii="Times New Roman" w:hAnsi="Times New Roman" w:cs="Times New Roman"/>
          <w:color w:val="auto"/>
          <w:sz w:val="28"/>
          <w:szCs w:val="28"/>
          <w:lang w:val="en-US"/>
        </w:rPr>
        <w:t>:</w:t>
      </w:r>
    </w:p>
    <w:p w14:paraId="7085B31C" w14:textId="77777777" w:rsidR="00A266CF" w:rsidRPr="005414AB" w:rsidRDefault="00A266CF" w:rsidP="0075168F">
      <w:pPr>
        <w:jc w:val="both"/>
        <w:rPr>
          <w:rFonts w:ascii="Times New Roman" w:hAnsi="Times New Roman" w:cs="Times New Roman"/>
          <w:sz w:val="28"/>
          <w:szCs w:val="28"/>
          <w:lang w:val="en-US"/>
        </w:rPr>
      </w:pPr>
    </w:p>
    <w:p w14:paraId="5F34DCAD" w14:textId="5523D1DF" w:rsidR="007A2666" w:rsidRDefault="00F47973" w:rsidP="0075168F">
      <w:pPr>
        <w:jc w:val="center"/>
        <w:rPr>
          <w:rFonts w:ascii="Times New Roman" w:hAnsi="Times New Roman" w:cs="Times New Roman"/>
          <w:sz w:val="28"/>
          <w:szCs w:val="28"/>
          <w:lang w:val="en-US"/>
        </w:rPr>
      </w:pPr>
      <w:r w:rsidRPr="005414AB">
        <w:rPr>
          <w:rFonts w:ascii="Times New Roman" w:hAnsi="Times New Roman" w:cs="Times New Roman"/>
          <w:sz w:val="28"/>
          <w:szCs w:val="28"/>
          <w:lang w:val="en-US"/>
        </w:rPr>
        <w:t>d=</w:t>
      </w:r>
      <w:r w:rsidRPr="005414AB">
        <w:rPr>
          <w:rFonts w:ascii="Times New Roman" w:hAnsi="Times New Roman" w:cs="Times New Roman"/>
          <w:sz w:val="28"/>
          <w:szCs w:val="28"/>
        </w:rPr>
        <w:t>λ</w:t>
      </w:r>
      <w:r w:rsidRPr="005414AB">
        <w:rPr>
          <w:rFonts w:ascii="Times New Roman" w:hAnsi="Times New Roman" w:cs="Times New Roman"/>
          <w:sz w:val="28"/>
          <w:szCs w:val="28"/>
          <w:lang w:val="en-US"/>
        </w:rPr>
        <w:t>/2sin</w:t>
      </w:r>
      <w:r w:rsidRPr="005414AB">
        <w:rPr>
          <w:rFonts w:ascii="Times New Roman" w:hAnsi="Times New Roman" w:cs="Times New Roman"/>
          <w:sz w:val="28"/>
          <w:szCs w:val="28"/>
        </w:rPr>
        <w:t>θ</w:t>
      </w:r>
      <w:r w:rsidR="003149F9" w:rsidRPr="005414AB">
        <w:rPr>
          <w:rFonts w:ascii="Times New Roman" w:hAnsi="Times New Roman" w:cs="Times New Roman"/>
          <w:sz w:val="28"/>
          <w:szCs w:val="28"/>
          <w:lang w:val="en-US"/>
        </w:rPr>
        <w:tab/>
        <w:t>(7)</w:t>
      </w:r>
    </w:p>
    <w:p w14:paraId="2BD3D91B" w14:textId="191362E1" w:rsidR="003B6126" w:rsidRDefault="003B6126" w:rsidP="003B6126">
      <w:pPr>
        <w:rPr>
          <w:rFonts w:ascii="Times New Roman" w:hAnsi="Times New Roman" w:cs="Times New Roman"/>
          <w:sz w:val="28"/>
          <w:szCs w:val="28"/>
          <w:lang w:val="en-US"/>
        </w:rPr>
      </w:pPr>
      <w:r>
        <w:rPr>
          <w:rFonts w:ascii="Times New Roman" w:hAnsi="Times New Roman" w:cs="Times New Roman"/>
          <w:sz w:val="28"/>
          <w:szCs w:val="28"/>
          <w:lang w:val="en-US"/>
        </w:rPr>
        <w:t>θ: diffraction angle</w:t>
      </w:r>
    </w:p>
    <w:p w14:paraId="35BCB0FA" w14:textId="7E88677A" w:rsidR="003B6126" w:rsidRPr="005414AB" w:rsidRDefault="003B6126" w:rsidP="003B6126">
      <w:pPr>
        <w:rPr>
          <w:rFonts w:ascii="Times New Roman" w:hAnsi="Times New Roman" w:cs="Times New Roman"/>
          <w:sz w:val="28"/>
          <w:szCs w:val="28"/>
          <w:lang w:val="en-US"/>
        </w:rPr>
      </w:pPr>
      <w:r>
        <w:rPr>
          <w:rFonts w:ascii="Times New Roman" w:hAnsi="Times New Roman" w:cs="Times New Roman"/>
          <w:sz w:val="28"/>
          <w:szCs w:val="28"/>
          <w:lang w:val="en-US"/>
        </w:rPr>
        <w:t>λ= 1.54056 Å</w:t>
      </w:r>
    </w:p>
    <w:p w14:paraId="0A02B40A" w14:textId="523D38B2" w:rsidR="007A2666" w:rsidRPr="005414AB" w:rsidRDefault="000C269E" w:rsidP="006D31B4">
      <w:pPr>
        <w:jc w:val="both"/>
        <w:rPr>
          <w:rFonts w:ascii="Times New Roman" w:hAnsi="Times New Roman" w:cs="Times New Roman"/>
          <w:sz w:val="28"/>
          <w:szCs w:val="28"/>
          <w:lang w:val="en-US"/>
        </w:rPr>
      </w:pPr>
      <w:r w:rsidRPr="005414AB">
        <w:rPr>
          <w:rFonts w:ascii="Times New Roman" w:hAnsi="Times New Roman" w:cs="Times New Roman"/>
          <w:b/>
          <w:bCs/>
          <w:color w:val="auto"/>
          <w:sz w:val="28"/>
          <w:szCs w:val="28"/>
          <w:lang w:val="en-US"/>
        </w:rPr>
        <w:t>d=1,412 Å</w:t>
      </w:r>
      <w:r w:rsidRPr="005414AB">
        <w:rPr>
          <w:rFonts w:ascii="Times New Roman" w:hAnsi="Times New Roman" w:cs="Times New Roman"/>
          <w:sz w:val="28"/>
          <w:szCs w:val="28"/>
          <w:lang w:val="en-US"/>
        </w:rPr>
        <w:t>.</w:t>
      </w:r>
    </w:p>
    <w:p w14:paraId="231E96F7" w14:textId="77777777" w:rsidR="00A266CF" w:rsidRDefault="00A266CF" w:rsidP="009211D2">
      <w:pPr>
        <w:jc w:val="both"/>
        <w:rPr>
          <w:rFonts w:ascii="Times New Roman" w:hAnsi="Times New Roman" w:cs="Times New Roman"/>
          <w:sz w:val="28"/>
          <w:szCs w:val="28"/>
          <w:lang w:val="en-US"/>
        </w:rPr>
      </w:pPr>
    </w:p>
    <w:p w14:paraId="2B139617" w14:textId="2DD043A9" w:rsidR="009211D2" w:rsidRPr="005414AB" w:rsidRDefault="009211D2" w:rsidP="009211D2">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The distance between the reticular planes </w:t>
      </w:r>
      <w:r w:rsidRPr="00C76644">
        <w:rPr>
          <w:rFonts w:ascii="Times New Roman" w:hAnsi="Times New Roman" w:cs="Times New Roman"/>
          <w:b/>
          <w:bCs/>
          <w:sz w:val="28"/>
          <w:szCs w:val="28"/>
          <w:lang w:val="en-US"/>
        </w:rPr>
        <w:t>d</w:t>
      </w:r>
      <w:r w:rsidRPr="005414AB">
        <w:rPr>
          <w:rFonts w:ascii="Times New Roman" w:hAnsi="Times New Roman" w:cs="Times New Roman"/>
          <w:sz w:val="28"/>
          <w:szCs w:val="28"/>
          <w:lang w:val="en-US"/>
        </w:rPr>
        <w:t xml:space="preserve"> allowed to calculate the mesh parameters.</w:t>
      </w:r>
    </w:p>
    <w:p w14:paraId="2971B7B0" w14:textId="77777777" w:rsidR="009211D2" w:rsidRPr="005414AB" w:rsidRDefault="009211D2" w:rsidP="009211D2">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These mesh parameters are such that:</w:t>
      </w:r>
    </w:p>
    <w:p w14:paraId="02328F62" w14:textId="77777777" w:rsidR="00152C1E" w:rsidRDefault="009211D2" w:rsidP="009211D2">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a=b=c=5.648 Å. </w:t>
      </w:r>
    </w:p>
    <w:p w14:paraId="0AA0B1C8" w14:textId="15FA617B" w:rsidR="009211D2" w:rsidRPr="005414AB" w:rsidRDefault="009211D2" w:rsidP="009211D2">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lastRenderedPageBreak/>
        <w:t xml:space="preserve">This value is close to that obtained by La Porta </w:t>
      </w:r>
      <w:r w:rsidR="003E6EED">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{"citationItems":[{"id":"ITEM-1","itemData":{"DOI":"10.1039/c4cp02611j","ISSN":"14639076","abstract":"The influence of tetrabutylammonium hydroxide on the phase composition (cubic zinc blende versus hexagonal wurtzite) of ZnS nanoparticles was studied. The ZnS nanoparticles were prepared by a microwave-assisted solvothermal method, and the phase structure and optical properties along with the growth process of ZnS nanoparticles were studied. We report XRD, FE-SEM, EDXS, UV-vis and PL measurements, and first-principles calculations based on TDDFT methods in order to investigate the structural and electronic properties and the growth mechanism of ZnS nanostructures. The effects as well as the merits of microwave heating on the process and characteristics of the obtained ZnS nanostructures and their performance are reported. © the Partner Organisations 2014.","author":[{"dropping-particle":"","family":"Porta","given":"F. A.","non-dropping-particle":"La","parse-names":false,"suffix":""},{"dropping-particle":"","family":"Andrés","given":"J.","non-dropping-particle":"","parse-names":false,"suffix":""},{"dropping-particle":"","family":"Li","given":"M. S.","non-dropping-particle":"","parse-names":false,"suffix":""},{"dropping-particle":"","family":"Sambrano","given":"J. R.","non-dropping-particle":"","parse-names":false,"suffix":""},{"dropping-particle":"","family":"Varela","given":"J. A.","non-dropping-particle":"","parse-names":false,"suffix":""},{"dropping-particle":"","family":"Longo","given":"E.","non-dropping-particle":"","parse-names":false,"suffix":""}],"container-title":"Physical Chemistry Chemical Physics","id":"ITEM-1","issue":"37","issued":{"date-parts":[["2014"]]},"page":"20127-20137","title":"Zinc blende versus wurtzite ZnS nanoparticles: Control of the phase and optical properties by tetrabutylammonium hydroxide","type":"article-journal","volume":"16"},"uris":["http://www.mendeley.com/documents/?uuid=76c4fab1-8967-4e63-bda2-7ee3cc29061a"]}],"mendeley":{"formattedCitation":"[20]","plainTextFormattedCitation":"[20]","previouslyFormattedCitation":"[20]"},"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[20]</w:t>
      </w:r>
      <w:r w:rsidR="003E6EED">
        <w:rPr>
          <w:rFonts w:ascii="Times New Roman" w:hAnsi="Times New Roman" w:cs="Times New Roman"/>
          <w:sz w:val="28"/>
          <w:szCs w:val="28"/>
          <w:lang w:val="en-US"/>
        </w:rPr>
        <w:fldChar w:fldCharType="end"/>
      </w:r>
      <w:r w:rsidR="00A96E9A">
        <w:rPr>
          <w:rFonts w:ascii="Times New Roman" w:hAnsi="Times New Roman" w:cs="Times New Roman"/>
          <w:sz w:val="28"/>
          <w:szCs w:val="28"/>
          <w:lang w:val="en-US"/>
        </w:rPr>
        <w:t>.</w:t>
      </w:r>
    </w:p>
    <w:p w14:paraId="51D10D23" w14:textId="77777777" w:rsidR="009211D2" w:rsidRPr="005414AB" w:rsidRDefault="009211D2" w:rsidP="009211D2">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Using the Debye-Scherrer formula, the grain size was calculated.</w:t>
      </w:r>
    </w:p>
    <w:p w14:paraId="5BF1DC7E" w14:textId="77777777" w:rsidR="009211D2" w:rsidRPr="005414AB" w:rsidRDefault="009211D2" w:rsidP="009211D2">
      <w:pPr>
        <w:jc w:val="center"/>
        <w:rPr>
          <w:rFonts w:ascii="Times New Roman" w:hAnsi="Times New Roman" w:cs="Times New Roman"/>
          <w:sz w:val="28"/>
          <w:szCs w:val="28"/>
          <w:lang w:val="en-US"/>
        </w:rPr>
      </w:pPr>
      <w:r w:rsidRPr="005414AB">
        <w:rPr>
          <w:rFonts w:ascii="Times New Roman" w:hAnsi="Times New Roman" w:cs="Times New Roman"/>
          <w:sz w:val="28"/>
          <w:szCs w:val="28"/>
          <w:lang w:val="en-US"/>
        </w:rPr>
        <w:t>D=(0.9</w:t>
      </w:r>
      <w:r w:rsidRPr="005414AB">
        <w:rPr>
          <w:rFonts w:ascii="Times New Roman" w:hAnsi="Times New Roman" w:cs="Times New Roman"/>
          <w:sz w:val="28"/>
          <w:szCs w:val="28"/>
        </w:rPr>
        <w:t>λ</w:t>
      </w:r>
      <w:r w:rsidRPr="005414AB">
        <w:rPr>
          <w:rFonts w:ascii="Times New Roman" w:hAnsi="Times New Roman" w:cs="Times New Roman"/>
          <w:sz w:val="28"/>
          <w:szCs w:val="28"/>
          <w:lang w:val="en-US"/>
        </w:rPr>
        <w:t>)/(</w:t>
      </w:r>
      <w:r w:rsidRPr="005414AB">
        <w:rPr>
          <w:rFonts w:ascii="Times New Roman" w:hAnsi="Times New Roman" w:cs="Times New Roman"/>
          <w:sz w:val="28"/>
          <w:szCs w:val="28"/>
        </w:rPr>
        <w:t>β</w:t>
      </w:r>
      <w:r w:rsidRPr="005414AB">
        <w:rPr>
          <w:rFonts w:ascii="Times New Roman" w:hAnsi="Times New Roman" w:cs="Times New Roman"/>
          <w:sz w:val="28"/>
          <w:szCs w:val="28"/>
          <w:lang w:val="en-US"/>
        </w:rPr>
        <w:t>cos</w:t>
      </w:r>
      <w:r w:rsidRPr="005414AB">
        <w:rPr>
          <w:rFonts w:ascii="Times New Roman" w:hAnsi="Times New Roman" w:cs="Times New Roman"/>
          <w:sz w:val="28"/>
          <w:szCs w:val="28"/>
        </w:rPr>
        <w:t>θ</w:t>
      </w:r>
      <w:r w:rsidRPr="005414AB">
        <w:rPr>
          <w:rFonts w:ascii="Times New Roman" w:hAnsi="Times New Roman" w:cs="Times New Roman"/>
          <w:sz w:val="28"/>
          <w:szCs w:val="28"/>
          <w:lang w:val="en-US"/>
        </w:rPr>
        <w:t>) (8)</w:t>
      </w:r>
    </w:p>
    <w:p w14:paraId="4F2D00FA" w14:textId="77777777" w:rsidR="009211D2" w:rsidRPr="005414AB" w:rsidRDefault="009211D2" w:rsidP="009211D2">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With:</w:t>
      </w:r>
    </w:p>
    <w:p w14:paraId="7F40C536" w14:textId="742D6439" w:rsidR="00062C3B" w:rsidRPr="005414AB" w:rsidRDefault="00B25E11" w:rsidP="00062C3B">
      <w:pPr>
        <w:jc w:val="both"/>
        <w:rPr>
          <w:rFonts w:ascii="Times New Roman" w:hAnsi="Times New Roman" w:cs="Times New Roman"/>
          <w:sz w:val="28"/>
          <w:szCs w:val="28"/>
          <w:lang w:val="en-US"/>
        </w:rPr>
      </w:pPr>
      <w:proofErr w:type="gramStart"/>
      <w:r w:rsidRPr="005414AB">
        <w:rPr>
          <w:rFonts w:ascii="Times New Roman" w:hAnsi="Times New Roman" w:cs="Times New Roman"/>
          <w:b/>
          <w:bCs/>
          <w:sz w:val="28"/>
          <w:szCs w:val="28"/>
          <w:lang w:val="en-US"/>
        </w:rPr>
        <w:t>D</w:t>
      </w:r>
      <w:r w:rsidRPr="005414AB">
        <w:rPr>
          <w:rFonts w:ascii="Times New Roman" w:hAnsi="Times New Roman" w:cs="Times New Roman"/>
          <w:sz w:val="28"/>
          <w:szCs w:val="28"/>
          <w:lang w:val="en-US"/>
        </w:rPr>
        <w:t xml:space="preserve"> :</w:t>
      </w:r>
      <w:proofErr w:type="gramEnd"/>
      <w:r w:rsidR="00062C3B" w:rsidRPr="005414AB">
        <w:rPr>
          <w:rFonts w:ascii="Times New Roman" w:hAnsi="Times New Roman" w:cs="Times New Roman"/>
          <w:sz w:val="28"/>
          <w:szCs w:val="28"/>
          <w:lang w:val="en-US"/>
        </w:rPr>
        <w:t xml:space="preserve"> grain </w:t>
      </w:r>
      <w:r w:rsidRPr="005414AB">
        <w:rPr>
          <w:rFonts w:ascii="Times New Roman" w:hAnsi="Times New Roman" w:cs="Times New Roman"/>
          <w:sz w:val="28"/>
          <w:szCs w:val="28"/>
          <w:lang w:val="en-US"/>
        </w:rPr>
        <w:t>size ;</w:t>
      </w:r>
    </w:p>
    <w:p w14:paraId="72DAAE10" w14:textId="77777777" w:rsidR="00062C3B" w:rsidRPr="005414AB" w:rsidRDefault="00062C3B" w:rsidP="00062C3B">
      <w:pPr>
        <w:jc w:val="both"/>
        <w:rPr>
          <w:rFonts w:ascii="Times New Roman" w:hAnsi="Times New Roman" w:cs="Times New Roman"/>
          <w:sz w:val="28"/>
          <w:szCs w:val="28"/>
          <w:lang w:val="en-US"/>
        </w:rPr>
      </w:pPr>
      <w:proofErr w:type="gramStart"/>
      <w:r w:rsidRPr="005414AB">
        <w:rPr>
          <w:rFonts w:ascii="Times New Roman" w:hAnsi="Times New Roman" w:cs="Times New Roman"/>
          <w:b/>
          <w:bCs/>
          <w:sz w:val="28"/>
          <w:szCs w:val="28"/>
        </w:rPr>
        <w:t>λ</w:t>
      </w:r>
      <w:proofErr w:type="gramEnd"/>
      <w:r w:rsidRPr="005414AB">
        <w:rPr>
          <w:rFonts w:ascii="Times New Roman" w:hAnsi="Times New Roman" w:cs="Times New Roman"/>
          <w:sz w:val="28"/>
          <w:szCs w:val="28"/>
          <w:lang w:val="en-US"/>
        </w:rPr>
        <w:t xml:space="preserve"> the wavelength used in X-ray (1.54056 Å);</w:t>
      </w:r>
    </w:p>
    <w:p w14:paraId="4A5488FC" w14:textId="77777777" w:rsidR="00062C3B" w:rsidRPr="005414AB" w:rsidRDefault="00062C3B" w:rsidP="00062C3B">
      <w:pPr>
        <w:jc w:val="both"/>
        <w:rPr>
          <w:rFonts w:ascii="Times New Roman" w:hAnsi="Times New Roman" w:cs="Times New Roman"/>
          <w:sz w:val="28"/>
          <w:szCs w:val="28"/>
          <w:lang w:val="en-US"/>
        </w:rPr>
      </w:pPr>
      <w:proofErr w:type="gramStart"/>
      <w:r w:rsidRPr="005414AB">
        <w:rPr>
          <w:rFonts w:ascii="Times New Roman" w:hAnsi="Times New Roman" w:cs="Times New Roman"/>
          <w:b/>
          <w:bCs/>
          <w:sz w:val="28"/>
          <w:szCs w:val="28"/>
        </w:rPr>
        <w:t>β</w:t>
      </w:r>
      <w:proofErr w:type="gramEnd"/>
      <w:r w:rsidRPr="005414AB">
        <w:rPr>
          <w:rFonts w:ascii="Times New Roman" w:hAnsi="Times New Roman" w:cs="Times New Roman"/>
          <w:sz w:val="28"/>
          <w:szCs w:val="28"/>
          <w:lang w:val="en-US"/>
        </w:rPr>
        <w:t xml:space="preserve"> the FWHM and</w:t>
      </w:r>
    </w:p>
    <w:p w14:paraId="2817F80D" w14:textId="77777777" w:rsidR="00062C3B" w:rsidRPr="005414AB" w:rsidRDefault="00062C3B" w:rsidP="00062C3B">
      <w:pPr>
        <w:jc w:val="both"/>
        <w:rPr>
          <w:rFonts w:ascii="Times New Roman" w:hAnsi="Times New Roman" w:cs="Times New Roman"/>
          <w:sz w:val="28"/>
          <w:szCs w:val="28"/>
          <w:lang w:val="en-US"/>
        </w:rPr>
      </w:pPr>
      <w:proofErr w:type="gramStart"/>
      <w:r w:rsidRPr="005414AB">
        <w:rPr>
          <w:rFonts w:ascii="Times New Roman" w:hAnsi="Times New Roman" w:cs="Times New Roman"/>
          <w:b/>
          <w:bCs/>
          <w:sz w:val="28"/>
          <w:szCs w:val="28"/>
        </w:rPr>
        <w:t>θ</w:t>
      </w:r>
      <w:proofErr w:type="gramEnd"/>
      <w:r w:rsidRPr="005414AB">
        <w:rPr>
          <w:rFonts w:ascii="Times New Roman" w:hAnsi="Times New Roman" w:cs="Times New Roman"/>
          <w:sz w:val="28"/>
          <w:szCs w:val="28"/>
          <w:lang w:val="en-US"/>
        </w:rPr>
        <w:t xml:space="preserve"> the diffraction angle.</w:t>
      </w:r>
    </w:p>
    <w:p w14:paraId="3A93CFA8" w14:textId="44D8E739"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We find D = </w:t>
      </w:r>
      <w:r w:rsidR="00334C08">
        <w:rPr>
          <w:rFonts w:ascii="Times New Roman" w:hAnsi="Times New Roman" w:cs="Times New Roman"/>
          <w:sz w:val="28"/>
          <w:szCs w:val="28"/>
          <w:lang w:val="en-US"/>
        </w:rPr>
        <w:t>16.53</w:t>
      </w:r>
      <w:r w:rsidRPr="005414AB">
        <w:rPr>
          <w:rFonts w:ascii="Times New Roman" w:hAnsi="Times New Roman" w:cs="Times New Roman"/>
          <w:sz w:val="28"/>
          <w:szCs w:val="28"/>
          <w:lang w:val="en-US"/>
        </w:rPr>
        <w:t xml:space="preserve"> nm (72h sample) and D = </w:t>
      </w:r>
      <w:r w:rsidR="00334C08">
        <w:rPr>
          <w:rFonts w:ascii="Times New Roman" w:hAnsi="Times New Roman" w:cs="Times New Roman"/>
          <w:sz w:val="28"/>
          <w:szCs w:val="28"/>
          <w:lang w:val="en-US"/>
        </w:rPr>
        <w:t>17,12</w:t>
      </w:r>
      <w:r w:rsidRPr="005414AB">
        <w:rPr>
          <w:rFonts w:ascii="Times New Roman" w:hAnsi="Times New Roman" w:cs="Times New Roman"/>
          <w:sz w:val="28"/>
          <w:szCs w:val="28"/>
          <w:lang w:val="en-US"/>
        </w:rPr>
        <w:t xml:space="preserve"> nm (96h sample), consistent with those obtained by </w:t>
      </w:r>
      <w:r w:rsidR="00EE4974">
        <w:rPr>
          <w:rFonts w:ascii="Times New Roman" w:hAnsi="Times New Roman" w:cs="Times New Roman"/>
          <w:sz w:val="28"/>
          <w:szCs w:val="28"/>
          <w:lang w:val="en-US"/>
        </w:rPr>
        <w:t>La Porta et al</w:t>
      </w:r>
      <w:r w:rsidRPr="005414AB">
        <w:rPr>
          <w:rFonts w:ascii="Times New Roman" w:hAnsi="Times New Roman" w:cs="Times New Roman"/>
          <w:sz w:val="28"/>
          <w:szCs w:val="28"/>
          <w:lang w:val="en-US"/>
        </w:rPr>
        <w:t xml:space="preserve"> </w:t>
      </w:r>
      <w:r w:rsidR="003E6EED">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{"citationItems":[{"id":"ITEM-1","itemData":{"DOI":"10.1039/c4cp02611j","ISSN":"14639076","abstract":"The influence of tetrabutylammonium hydroxide on the phase composition (cubic zinc blende versus hexagonal wurtzite) of ZnS nanoparticles was studied. The ZnS nanoparticles were prepared by a microwave-assisted solvothermal method, and the phase structure and optical properties along with the growth process of ZnS nanoparticles were studied. We report XRD, FE-SEM, EDXS, UV-vis and PL measurements, and first-principles calculations based on TDDFT methods in order to investigate the structural and electronic properties and the growth mechanism of ZnS nanostructures. The effects as well as the merits of microwave heating on the process and characteristics of the obtained ZnS nanostructures and their performance are reported. © the Partner Organisations 2014.","author":[{"dropping-particle":"","family":"Porta","given":"F. A.","non-dropping-particle":"La","parse-names":false,"suffix":""},{"dropping-particle":"","family":"Andrés","given":"J.","non-dropping-particle":"","parse-names":false,"suffix":""},{"dropping-particle":"","family":"Li","given":"M. S.","non-dropping-particle":"","parse-names":false,"suffix":""},{"dropping-particle":"","family":"Sambrano","given":"J. R.","non-dropping-particle":"","parse-names":false,"suffix":""},{"dropping-particle":"","family":"Varela","given":"J. A.","non-dropping-particle":"","parse-names":false,"suffix":""},{"dropping-particle":"","family":"Longo","given":"E.","non-dropping-particle":"","parse-names":false,"suffix":""}],"container-title":"Physical Chemistry Chemical Physics","id":"ITEM-1","issue":"37","issued":{"date-parts":[["2014"]]},"page":"20127-20137","title":"Zinc blende versus wurtzite ZnS nanoparticles: Control of the phase and optical properties by tetrabutylammonium hydroxide","type":"article-journal","volume":"16"},"uris":["http://www.mendeley.com/documents/?uuid=76c4fab1-8967-4e63-bda2-7ee3cc29061a"]}],"mendeley":{"formattedCitation":"[20]","plainTextFormattedCitation":"[20]","previouslyFormattedCitation":"[20]"},"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[20]</w:t>
      </w:r>
      <w:r w:rsidR="003E6EED">
        <w:rPr>
          <w:rFonts w:ascii="Times New Roman" w:hAnsi="Times New Roman" w:cs="Times New Roman"/>
          <w:sz w:val="28"/>
          <w:szCs w:val="28"/>
          <w:lang w:val="en-US"/>
        </w:rPr>
        <w:fldChar w:fldCharType="end"/>
      </w:r>
      <w:r w:rsidR="00705E15">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 xml:space="preserve">and </w:t>
      </w:r>
      <w:r w:rsidR="008760B7">
        <w:rPr>
          <w:rFonts w:ascii="Times New Roman" w:hAnsi="Times New Roman" w:cs="Times New Roman"/>
          <w:sz w:val="28"/>
          <w:szCs w:val="28"/>
          <w:lang w:val="en-US"/>
        </w:rPr>
        <w:t>Ahmad Al-</w:t>
      </w:r>
      <w:proofErr w:type="spellStart"/>
      <w:r w:rsidR="008760B7">
        <w:rPr>
          <w:rFonts w:ascii="Times New Roman" w:hAnsi="Times New Roman" w:cs="Times New Roman"/>
          <w:sz w:val="28"/>
          <w:szCs w:val="28"/>
          <w:lang w:val="en-US"/>
        </w:rPr>
        <w:t>Diabat</w:t>
      </w:r>
      <w:proofErr w:type="spellEnd"/>
      <w:r w:rsidRPr="005414AB">
        <w:rPr>
          <w:rFonts w:ascii="Times New Roman" w:hAnsi="Times New Roman" w:cs="Times New Roman"/>
          <w:sz w:val="28"/>
          <w:szCs w:val="28"/>
          <w:lang w:val="en-US"/>
        </w:rPr>
        <w:t xml:space="preserve"> et al </w:t>
      </w:r>
      <w:r w:rsidR="003E6EED">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{"citationItems":[{"id":"ITEM-1","itemData":{"DOI":"10.1016/j.proche.2016.03.042","ISSN":"18766196","abstract":"Zinc sulfide (ZnS) thin films have been successfully deposited via spray pyrolysis using an aqueous solution of thiourea and zinc acetate onto glass substrate. The effect of varying substrate temperature (150, 200,250 and 300°C) on structure and optical properties is presented. The films have been characterized by X-ray diffraction (XRD), UV-Vis-NIR spectrometry, photoluminescence (PL) spectroscopy and field emission scanning electron microscopy (FESEM). All the deposited ZnS films exhibit a cubic structure, while crystallinity and morphology are found to depend on spray temperature. PL analysis indicates the presence of violet and green emissions arising from Zn and S vacancies. The value of bandgap of ZnS films is found to decrease slightly with increasing substrate temperature; varying in the range 3.52-3.25eV, most probably associated with the formation of Zn(S,O) solid solution.","author":[{"dropping-particle":"","family":"AL-Diabat","given":"Ahmad M.","non-dropping-particle":"","parse-names":false,"suffix":""},{"dropping-particle":"","family":"Ahmed","given":"Naser M.","non-dropping-particle":"","parse-names":false,"suffix":""},{"dropping-particle":"","family":"Hashim","given":"M.R.","non-dropping-particle":"","parse-names":false,"suffix":""},{"dropping-particle":"","family":"Chahrour","given":"Khaled M.","non-dropping-particle":"","parse-names":false,"suffix":""},{"dropping-particle":"","family":"Bououdina","given":"M.","non-dropping-particle":"","parse-names":false,"suffix":""}],"container-title":"Procedia Chemistry","id":"ITEM-1","issued":{"date-parts":[["2016"]]},"page":"485-491","publisher":"Elsevier Ltd.","title":"Effect of Deposition Temperature on Structural and Optical Properties of Chemically Sprayed ZnS Thin Films","type":"article-journal","volume":"19"},"uris":["http://www.mendeley.com/documents/?uuid=13eaa7c7-fbad-4764-9a21-96b8b48954fe"]}],"mendeley":{"formattedCitation":"[21]","plainTextFormattedCitation":"[21]","previouslyFormattedCitation":"[21]"},"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[21]</w:t>
      </w:r>
      <w:r w:rsidR="003E6EED">
        <w:rPr>
          <w:rFonts w:ascii="Times New Roman" w:hAnsi="Times New Roman" w:cs="Times New Roman"/>
          <w:sz w:val="28"/>
          <w:szCs w:val="28"/>
          <w:lang w:val="en-US"/>
        </w:rPr>
        <w:fldChar w:fldCharType="end"/>
      </w:r>
      <w:r w:rsidR="00B25E11" w:rsidRPr="005414AB">
        <w:rPr>
          <w:rFonts w:ascii="Times New Roman" w:hAnsi="Times New Roman" w:cs="Times New Roman"/>
          <w:sz w:val="28"/>
          <w:szCs w:val="28"/>
          <w:lang w:val="en-US"/>
        </w:rPr>
        <w:t>.</w:t>
      </w:r>
    </w:p>
    <w:p w14:paraId="53923E11" w14:textId="45915A93"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According to the literature</w:t>
      </w:r>
      <w:r w:rsidR="00931FF1">
        <w:rPr>
          <w:rFonts w:ascii="Times New Roman" w:hAnsi="Times New Roman" w:cs="Times New Roman"/>
          <w:sz w:val="28"/>
          <w:szCs w:val="28"/>
          <w:lang w:val="en-US"/>
        </w:rPr>
        <w:t xml:space="preserve"> </w:t>
      </w:r>
      <w:r w:rsidR="00334C08">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{"citationItems":[{"id":"ITEM-1","itemData":{"DOI":"10.15251/CL.2022.1911.855","ISBN":"1812311213203","ISSN":"15848663","abstract":"Zinc Sulphide nanoparticles (ZnS-NPs) are synthesized by microwave assisted chemical precipitation method. The as-synthesized nanoparticles are identified by X ray diffraction and electrical studies to examine the structural transition. The HT-XRD at 1000C (373 K) and 2000C (473 K) of ZnS-NPs also confirms structural transition of cubic to hexagonal phase. Thermal properties of the ZnS sample is also studied using thermo gravimetric-differential thermal analysis (TG-DTA). From D.C. electrical resistance, a discontinuity occurs in the temperature resistance curve of the ZnS-NPs due to phase transition around 450 K. The energy dispersed x-ray analysis and Raman spectra of the ZnS-NPs confirm the presence of zinc and sulphur. The optical studies of the prepared ZnS-NPs are confirmed by its UV-vis and PL spectra. The TEM image of cubic ZnS-NPs reveals the well distribution of spherical shaped particles with mean size of 12.52 nm with standard deviation of 9.326 nm. According to the photocatalytic results of ZnS-NPs for the degradation of methylene blue (MB) have the highest degradation efficiency of 93.24% under UV irradiation within 80 min. Antibacterial effects of ZnS-NPs nanoparticles against some pathogens, like gram-negative, gram-positive, E. coli (Escherichia coli), S. aureus (Staphylococcus aureus) bacteria.","author":[{"dropping-particle":"","family":"Rose","given":"M. M.","non-dropping-particle":"","parse-names":false,"suffix":""},{"dropping-particle":"","family":"Christy","given":"R. S.","non-dropping-particle":"","parse-names":false,"suffix":""},{"dropping-particle":"","family":"Benitta","given":"T. A.","non-dropping-particle":"","parse-names":false,"suffix":""},{"dropping-particle":"","family":"Kumaran","given":"J. T.T.","non-dropping-particle":"","parse-names":false,"suffix":""},{"dropping-particle":"","family":"Bindhu","given":"M. R.","non-dropping-particle":"","parse-names":false,"suffix":""}],"container-title":"Chalcogenide Letters","id":"ITEM-1","issue":"11","issued":{"date-parts":[["2022"]]},"page":"855-869","title":"Phase transition in ZnS nanoparticles: electrical, thermal, structural, optical, morphological, antibacterial and photocatalytic properties","type":"article-journal","volume":"19"},"uris":["http://www.mendeley.com/documents/?uuid=9fb25f4b-3c10-4e44-ad10-91a53444076c"]}],"mendeley":{"formattedCitation":"[22]","plainTextFormattedCitation":"[22]","previouslyFormattedCitation":"[22]"},"properties":{"noteIndex":0},"schema":"https://github.com/citation-style-language/schema/raw/master/csl-citation.json"}</w:instrText>
      </w:r>
      <w:r w:rsidR="00334C08">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[22]</w:t>
      </w:r>
      <w:r w:rsidR="00334C08">
        <w:rPr>
          <w:rFonts w:ascii="Times New Roman" w:hAnsi="Times New Roman" w:cs="Times New Roman"/>
          <w:sz w:val="28"/>
          <w:szCs w:val="28"/>
          <w:lang w:val="en-US"/>
        </w:rPr>
        <w:fldChar w:fldCharType="end"/>
      </w:r>
      <w:r w:rsidRPr="005414AB">
        <w:rPr>
          <w:rFonts w:ascii="Times New Roman" w:hAnsi="Times New Roman" w:cs="Times New Roman"/>
          <w:sz w:val="28"/>
          <w:szCs w:val="28"/>
          <w:lang w:val="en-US"/>
        </w:rPr>
        <w:t xml:space="preserve">, </w:t>
      </w:r>
      <w:r w:rsidR="00613457" w:rsidRPr="00311F77">
        <w:rPr>
          <w:rFonts w:ascii="Times New Roman" w:hAnsi="Times New Roman" w:cs="Times New Roman"/>
          <w:color w:val="auto"/>
          <w:sz w:val="28"/>
          <w:szCs w:val="28"/>
          <w:lang w:val="en-US"/>
        </w:rPr>
        <w:t xml:space="preserve">particle </w:t>
      </w:r>
      <w:r w:rsidRPr="00311F77">
        <w:rPr>
          <w:rFonts w:ascii="Times New Roman" w:hAnsi="Times New Roman" w:cs="Times New Roman"/>
          <w:color w:val="auto"/>
          <w:sz w:val="28"/>
          <w:szCs w:val="28"/>
          <w:lang w:val="en-US"/>
        </w:rPr>
        <w:t>g</w:t>
      </w:r>
      <w:r w:rsidRPr="00C76644">
        <w:rPr>
          <w:rFonts w:ascii="Times New Roman" w:hAnsi="Times New Roman" w:cs="Times New Roman"/>
          <w:sz w:val="28"/>
          <w:szCs w:val="28"/>
          <w:lang w:val="en-US"/>
        </w:rPr>
        <w:t>rain</w:t>
      </w:r>
      <w:r w:rsidRPr="005414AB">
        <w:rPr>
          <w:rFonts w:ascii="Times New Roman" w:hAnsi="Times New Roman" w:cs="Times New Roman"/>
          <w:sz w:val="28"/>
          <w:szCs w:val="28"/>
          <w:lang w:val="en-US"/>
        </w:rPr>
        <w:t xml:space="preserve"> size is a quality factor for thin films characterized in XRD.</w:t>
      </w:r>
    </w:p>
    <w:p w14:paraId="2C63EA71" w14:textId="5649F6FC"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Indeed, the smaller </w:t>
      </w:r>
      <w:r w:rsidRPr="00311F77">
        <w:rPr>
          <w:rFonts w:ascii="Times New Roman" w:hAnsi="Times New Roman" w:cs="Times New Roman"/>
          <w:color w:val="auto"/>
          <w:sz w:val="28"/>
          <w:szCs w:val="28"/>
          <w:lang w:val="en-US"/>
        </w:rPr>
        <w:t xml:space="preserve">the </w:t>
      </w:r>
      <w:r w:rsidR="00613457" w:rsidRPr="00311F77">
        <w:rPr>
          <w:rFonts w:ascii="Times New Roman" w:hAnsi="Times New Roman" w:cs="Times New Roman"/>
          <w:color w:val="auto"/>
          <w:sz w:val="28"/>
          <w:szCs w:val="28"/>
          <w:lang w:val="en-US"/>
        </w:rPr>
        <w:t>particles</w:t>
      </w:r>
      <w:r w:rsidR="00613457">
        <w:rPr>
          <w:rFonts w:ascii="Times New Roman" w:hAnsi="Times New Roman" w:cs="Times New Roman"/>
          <w:sz w:val="28"/>
          <w:szCs w:val="28"/>
          <w:lang w:val="en-US"/>
        </w:rPr>
        <w:t xml:space="preserve"> </w:t>
      </w:r>
      <w:r w:rsidRPr="00931FF1">
        <w:rPr>
          <w:rFonts w:ascii="Times New Roman" w:hAnsi="Times New Roman" w:cs="Times New Roman"/>
          <w:sz w:val="28"/>
          <w:szCs w:val="28"/>
          <w:lang w:val="en-US"/>
        </w:rPr>
        <w:t>grains</w:t>
      </w:r>
      <w:r w:rsidRPr="005414AB">
        <w:rPr>
          <w:rFonts w:ascii="Times New Roman" w:hAnsi="Times New Roman" w:cs="Times New Roman"/>
          <w:sz w:val="28"/>
          <w:szCs w:val="28"/>
          <w:lang w:val="en-US"/>
        </w:rPr>
        <w:t xml:space="preserve">, the greater the possibility </w:t>
      </w:r>
      <w:r w:rsidRPr="00311F77">
        <w:rPr>
          <w:rFonts w:ascii="Times New Roman" w:hAnsi="Times New Roman" w:cs="Times New Roman"/>
          <w:color w:val="auto"/>
          <w:sz w:val="28"/>
          <w:szCs w:val="28"/>
          <w:lang w:val="en-US"/>
        </w:rPr>
        <w:t>of</w:t>
      </w:r>
      <w:r w:rsidR="00613457" w:rsidRPr="00311F77">
        <w:rPr>
          <w:rFonts w:ascii="Times New Roman" w:hAnsi="Times New Roman" w:cs="Times New Roman"/>
          <w:color w:val="auto"/>
          <w:sz w:val="28"/>
          <w:szCs w:val="28"/>
          <w:lang w:val="en-US"/>
        </w:rPr>
        <w:t xml:space="preserve"> particles</w:t>
      </w:r>
      <w:r w:rsidRPr="005414AB">
        <w:rPr>
          <w:rFonts w:ascii="Times New Roman" w:hAnsi="Times New Roman" w:cs="Times New Roman"/>
          <w:sz w:val="28"/>
          <w:szCs w:val="28"/>
          <w:lang w:val="en-US"/>
        </w:rPr>
        <w:t xml:space="preserve"> </w:t>
      </w:r>
      <w:r w:rsidRPr="00931FF1">
        <w:rPr>
          <w:rFonts w:ascii="Times New Roman" w:hAnsi="Times New Roman" w:cs="Times New Roman"/>
          <w:sz w:val="28"/>
          <w:szCs w:val="28"/>
          <w:lang w:val="en-US"/>
        </w:rPr>
        <w:t xml:space="preserve">grain </w:t>
      </w:r>
      <w:r w:rsidRPr="005414AB">
        <w:rPr>
          <w:rFonts w:ascii="Times New Roman" w:hAnsi="Times New Roman" w:cs="Times New Roman"/>
          <w:sz w:val="28"/>
          <w:szCs w:val="28"/>
          <w:lang w:val="en-US"/>
        </w:rPr>
        <w:t>boundaries, making the thin film unfavorable to good conductivity.</w:t>
      </w:r>
    </w:p>
    <w:p w14:paraId="1025C9D8" w14:textId="3BB664A7"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On XRD spectra, this can be seen by broad peaks announcing an amorphous tendency or poor crystallization of the thin film</w:t>
      </w:r>
      <w:r w:rsidR="00931FF1">
        <w:rPr>
          <w:rFonts w:ascii="Times New Roman" w:hAnsi="Times New Roman" w:cs="Times New Roman"/>
          <w:sz w:val="28"/>
          <w:szCs w:val="28"/>
          <w:lang w:val="en-US"/>
        </w:rPr>
        <w:t xml:space="preserve"> </w:t>
      </w:r>
      <w:r w:rsidR="003D653C">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{"citationItems":[{"id":"ITEM-1","itemData":{"DOI":"10.15251/CL.2022.1911.855","ISBN":"1812311213203","ISSN":"15848663","abstract":"Zinc Sulphide nanoparticles (ZnS-NPs) are synthesized by microwave assisted chemical precipitation method. The as-synthesized nanoparticles are identified by X ray diffraction and electrical studies to examine the structural transition. The HT-XRD at 1000C (373 K) and 2000C (473 K) of ZnS-NPs also confirms structural transition of cubic to hexagonal phase. Thermal properties of the ZnS sample is also studied using thermo gravimetric-differential thermal analysis (TG-DTA). From D.C. electrical resistance, a discontinuity occurs in the temperature resistance curve of the ZnS-NPs due to phase transition around 450 K. The energy dispersed x-ray analysis and Raman spectra of the ZnS-NPs confirm the presence of zinc and sulphur. The optical studies of the prepared ZnS-NPs are confirmed by its UV-vis and PL spectra. The TEM image of cubic ZnS-NPs reveals the well distribution of spherical shaped particles with mean size of 12.52 nm with standard deviation of 9.326 nm. According to the photocatalytic results of ZnS-NPs for the degradation of methylene blue (MB) have the highest degradation efficiency of 93.24% under UV irradiation within 80 min. Antibacterial effects of ZnS-NPs nanoparticles against some pathogens, like gram-negative, gram-positive, E. coli (Escherichia coli), S. aureus (Staphylococcus aureus) bacteria.","author":[{"dropping-particle":"","family":"Rose","given":"M. M.","non-dropping-particle":"","parse-names":false,"suffix":""},{"dropping-particle":"","family":"Christy","given":"R. S.","non-dropping-particle":"","parse-names":false,"suffix":""},{"dropping-particle":"","family":"Benitta","given":"T. A.","non-dropping-particle":"","parse-names":false,"suffix":""},{"dropping-particle":"","family":"Kumaran","given":"J. T.T.","non-dropping-particle":"","parse-names":false,"suffix":""},{"dropping-particle":"","family":"Bindhu","given":"M. R.","non-dropping-particle":"","parse-names":false,"suffix":""}],"container-title":"Chalcogenide Letters","id":"ITEM-1","issue":"11","issued":{"date-parts":[["2022"]]},"page":"855-869","title":"Phase transition in ZnS nanoparticles: electrical, thermal, structural, optical, morphological, antibacterial and photocatalytic properties","type":"article-journal","volume":"19"},"uris":["http://www.mendeley.com/documents/?uuid=9fb25f4b-3c10-4e44-ad10-91a53444076c"]}],"mendeley":{"formattedCitation":"[22]","plainTextFormattedCitation":"[22]","previouslyFormattedCitation":"[22]"},"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[22]</w:t>
      </w:r>
      <w:r w:rsidR="003D653C">
        <w:rPr>
          <w:rFonts w:ascii="Times New Roman" w:hAnsi="Times New Roman" w:cs="Times New Roman"/>
          <w:sz w:val="28"/>
          <w:szCs w:val="28"/>
          <w:lang w:val="en-US"/>
        </w:rPr>
        <w:fldChar w:fldCharType="end"/>
      </w:r>
      <w:r w:rsidRPr="005414AB">
        <w:rPr>
          <w:rFonts w:ascii="Times New Roman" w:hAnsi="Times New Roman" w:cs="Times New Roman"/>
          <w:sz w:val="28"/>
          <w:szCs w:val="28"/>
          <w:lang w:val="en-US"/>
        </w:rPr>
        <w:t>.</w:t>
      </w:r>
    </w:p>
    <w:p w14:paraId="14BD2050" w14:textId="5A44B4F1"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However, when </w:t>
      </w:r>
      <w:r w:rsidRPr="00311F77">
        <w:rPr>
          <w:rFonts w:ascii="Times New Roman" w:hAnsi="Times New Roman" w:cs="Times New Roman"/>
          <w:color w:val="auto"/>
          <w:sz w:val="28"/>
          <w:szCs w:val="28"/>
          <w:lang w:val="en-US"/>
        </w:rPr>
        <w:t xml:space="preserve">the </w:t>
      </w:r>
      <w:r w:rsidR="00931FF1" w:rsidRPr="00311F77">
        <w:rPr>
          <w:rFonts w:ascii="Times New Roman" w:hAnsi="Times New Roman" w:cs="Times New Roman"/>
          <w:color w:val="auto"/>
          <w:sz w:val="28"/>
          <w:szCs w:val="28"/>
          <w:lang w:val="en-US"/>
        </w:rPr>
        <w:t>particles</w:t>
      </w:r>
      <w:r w:rsidR="00931FF1">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 xml:space="preserve">grains are of </w:t>
      </w:r>
      <w:r w:rsidR="00C76644">
        <w:rPr>
          <w:rFonts w:ascii="Times New Roman" w:hAnsi="Times New Roman" w:cs="Times New Roman"/>
          <w:sz w:val="28"/>
          <w:szCs w:val="28"/>
          <w:lang w:val="en-US"/>
        </w:rPr>
        <w:t xml:space="preserve">adequate </w:t>
      </w:r>
      <w:r w:rsidRPr="005414AB">
        <w:rPr>
          <w:rFonts w:ascii="Times New Roman" w:hAnsi="Times New Roman" w:cs="Times New Roman"/>
          <w:sz w:val="28"/>
          <w:szCs w:val="28"/>
          <w:lang w:val="en-US"/>
        </w:rPr>
        <w:t xml:space="preserve">size, the diffraction peaks obtained after an XRD measurement are finer. Indeed, the best crystal structure is obtained when the </w:t>
      </w:r>
      <w:r w:rsidR="007E05BA">
        <w:rPr>
          <w:rFonts w:ascii="Times New Roman" w:hAnsi="Times New Roman" w:cs="Times New Roman"/>
          <w:sz w:val="28"/>
          <w:szCs w:val="28"/>
          <w:lang w:val="en-US"/>
        </w:rPr>
        <w:t>XRD</w:t>
      </w:r>
      <w:r w:rsidRPr="005414AB">
        <w:rPr>
          <w:rFonts w:ascii="Times New Roman" w:hAnsi="Times New Roman" w:cs="Times New Roman"/>
          <w:sz w:val="28"/>
          <w:szCs w:val="28"/>
          <w:lang w:val="en-US"/>
        </w:rPr>
        <w:t xml:space="preserve"> peaks are infinitely thin. These are Bragg peaks. They provide information on the arrangement of atoms on atomic planes (crystalline planes) in almost perfect order.</w:t>
      </w:r>
    </w:p>
    <w:p w14:paraId="368D636C" w14:textId="77777777"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From this approach, we deduce that the layers obtained after 96 hours of deposition have a better quality.</w:t>
      </w:r>
    </w:p>
    <w:p w14:paraId="692BEF36" w14:textId="574DE996"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Indeed, the measurement of the width at half-height of the peaks (FWHM) confirms </w:t>
      </w:r>
      <w:r w:rsidR="00C76644">
        <w:rPr>
          <w:rFonts w:ascii="Times New Roman" w:hAnsi="Times New Roman" w:cs="Times New Roman"/>
          <w:sz w:val="28"/>
          <w:szCs w:val="28"/>
          <w:lang w:val="en-US"/>
        </w:rPr>
        <w:t>our</w:t>
      </w:r>
      <w:r w:rsidRPr="005414AB">
        <w:rPr>
          <w:rFonts w:ascii="Times New Roman" w:hAnsi="Times New Roman" w:cs="Times New Roman"/>
          <w:sz w:val="28"/>
          <w:szCs w:val="28"/>
          <w:lang w:val="en-US"/>
        </w:rPr>
        <w:t xml:space="preserve"> result. The size of the seeds obtained by calculation is also in the same direction. It was found that the grains are larger in the 96 h samples than in those of 72 h.</w:t>
      </w:r>
    </w:p>
    <w:p w14:paraId="5584E7AC" w14:textId="0E5C7C91"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These results can be improved by processes such as heat treatment by annealing</w:t>
      </w:r>
      <w:r w:rsidR="00A16C92">
        <w:rPr>
          <w:rFonts w:ascii="Times New Roman" w:hAnsi="Times New Roman" w:cs="Times New Roman"/>
          <w:sz w:val="28"/>
          <w:szCs w:val="28"/>
          <w:lang w:val="en-US"/>
        </w:rPr>
        <w:t>.</w:t>
      </w:r>
    </w:p>
    <w:p w14:paraId="492F2CA5" w14:textId="7A60177B"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Several authors </w:t>
      </w:r>
      <w:r w:rsidR="003D653C">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author":[{"dropping-particle":"","family":"Perret","given":"Nathalie","non-dropping-particle":"","parse-names":false,"suffix":""},{"dropping-particle":"","family":"Sherbrooke","given":"Université","non-dropping-particle":"De","parse-names":false,"suffix":""}],"id":"ITEM-1","issued":{"date-parts":[["2001"]]},"title":"Propriétés optiques et mécanismes de relaxation de l'énergie des porteurs dans des boîtes quantiques","type":"article-journal"},"uris":["http://www.mendeley.com/documents/?uuid=721d605d-3ad9-423a-bd17-c9906da89d65"]},{"id":"ITEM-2","itemData":{"DOI":"10.1007/s12648-019-01601-9","ISSN":"09749845","abstract":"Indium sulfide thin films were prepared by chemical bath deposition method on glass substrates for about 40 min as deposition time and 60 °C as deposition temperature. The films were post-annealed at different temperatures such as 100 °C, 200 °C, 300 °C and 400 °C, for about 1 h. Structural and optical properties of In2S3 thin films after post-annealing process have been investigated. The crystallinity and nanostructures of the films were studied by using X-ray diffraction, scanning electron microscopy, energy-dispersive X-ray spectroscopy and atomic force microscopy analysis. Optical reflectance and transmittance of layers were measured in the wavelength of 300–1100 nm by spectrophotometer instrument. Kramers–Kronig relations were used to calculate the optical constants. The X-ray diffraction measurements showed transformation of an amorphous nature to a crystalline structure by increasing the annealing temperature. The atomic force microscopy images showed by increasing the annealing temperature, the roughness of the thin films increased. The scanning electron microscopy images revealed that growth rate increased consistently with the increase in annealing temperature and well-dispersed quasi-spherical nanoparticles with high agglomeration rate are formed at 400 °C. The energy-dispersive X-ray spectroscopy results show reduction in the S/In ratio from 1.61 to 1.49 when annealing temperature increased. Optical results showed the highest optical band gap of 3.65 eV was achieved at the highest annealing temperature (400 °C).","author":[{"dropping-particle":"","family":"Nasiri Sarvi","given":"Mehdi","non-dropping-particle":"","parse-names":false,"suffix":""},{"dropping-particle":"","family":"Esmaili","given":"Parisa","non-dropping-particle":"","parse-names":false,"suffix":""},{"dropping-particle":"","family":"Asgary","given":"Somayeh","non-dropping-particle":"","parse-names":false,"suffix":""}],"container-title":"Indian Journal of Physics","id":"ITEM-2","issue":"10","issued":{"date-parts":[["2020"]]},"page":"1545-1552","title":"Effect of annealing on structural and optical properties of indium sulfide thin layers produced by chemical bath deposition method","type":"article-journal","volume":"94"},"uris":["http://www.mendeley.com/documents/?uuid=d8688b2d-f520-4a55-846e-5771c9b30ceb"]},{"id":"ITEM-3","itemData":{"DOI":"10.3938/jkps.67.1045","ISSN":"19768524","abstract":"Herein, the structural, morphological, and optical properties of zinc sulfide (ZnS) thin films deposited via the chemical bath deposition method are reported. These films were deposited on soda-lime glass (SLG) substrates by using ZnSO&lt;inf&gt;4&lt;/inf&gt;, thiourea, and 25% ammonia at 90 °C. The effect of changing the annealing temperature from 100 °C to 300 °C on the properties of the ZnS thin films was investigated. X-ray diffraction (XRD) patterns showed that the ZnS thin film annealed at 100 °C had an amorphous structure; however, as the annealing temperature was increased, the crystalline quality of the thin film was enhanced. Moreover, transmission measurements showed that the optical transmittance was about 80% for wavelengths above 500 nm. The band gap energy (E&lt;inf&gt;g&lt;/inf&gt;) value of the film annealed at 300 °C was decreased to about 3.82 eV.","author":[{"dropping-particle":"","family":"Ahn","given":"Heejin","non-dropping-particle":"","parse-names":false,"suffix":""},{"dropping-particle":"","family":"Um","given":"Youngho","non-dropping-particle":"","parse-names":false,"suffix":""}],"container-title":"Journal of the Korean Physical Society","id":"ITEM-3","issue":"6","issued":{"date-parts":[["2015"]]},"page":"1045-1050","title":"Post-annealing effects on ZnS thin films grown by using the CBD method","type":"article-journal","volume":"67"},"uris":["http://www.mendeley.com/documents/?uuid=9a74d1c0-f022-4187-85ba-818812539064"]}],"mendeley":{"formattedCitation":"[23]–[25]","plainTextFormattedCitation":"[23]–[25]","previouslyFormattedCitation":"[23]–[25]"},"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[23]–[25]</w:t>
      </w:r>
      <w:r w:rsidR="003D653C">
        <w:rPr>
          <w:rFonts w:ascii="Times New Roman" w:hAnsi="Times New Roman" w:cs="Times New Roman"/>
          <w:sz w:val="28"/>
          <w:szCs w:val="28"/>
          <w:lang w:val="en-US"/>
        </w:rPr>
        <w:fldChar w:fldCharType="end"/>
      </w:r>
      <w:r w:rsidR="0042145F">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have reported studies on the crystallographic properties of ZnS deposited by various methods. These studies show the influence of the deposition temperature and/or annealing on ZnS films.</w:t>
      </w:r>
    </w:p>
    <w:p w14:paraId="7A8FBC00" w14:textId="50F088BC" w:rsidR="009E3856" w:rsidRDefault="00257C3A" w:rsidP="00062C3B">
      <w:pPr>
        <w:jc w:val="both"/>
        <w:rPr>
          <w:rFonts w:ascii="Times New Roman" w:hAnsi="Times New Roman" w:cs="Times New Roman"/>
          <w:lang w:val="en-US"/>
        </w:rPr>
      </w:pPr>
      <w:r w:rsidRPr="005414AB">
        <w:rPr>
          <w:rFonts w:ascii="Times New Roman" w:hAnsi="Times New Roman" w:cs="Times New Roman"/>
          <w:sz w:val="28"/>
          <w:szCs w:val="28"/>
          <w:lang w:val="en-US"/>
        </w:rPr>
        <w:tab/>
      </w:r>
    </w:p>
    <w:p w14:paraId="7AF5674E" w14:textId="77777777" w:rsidR="009E3856" w:rsidRPr="009E3856" w:rsidRDefault="009E3856" w:rsidP="00062C3B">
      <w:pPr>
        <w:jc w:val="both"/>
        <w:rPr>
          <w:rFonts w:ascii="Times New Roman" w:hAnsi="Times New Roman" w:cs="Times New Roman"/>
          <w:lang w:val="en-US"/>
        </w:rPr>
      </w:pPr>
    </w:p>
    <w:p w14:paraId="5E200D18" w14:textId="00382E74" w:rsidR="009C1B39" w:rsidRDefault="009C1B39" w:rsidP="009C1B39">
      <w:pPr>
        <w:rPr>
          <w:rFonts w:ascii="Times New Roman" w:hAnsi="Times New Roman" w:cs="Times New Roman"/>
          <w:b/>
          <w:bCs/>
          <w:sz w:val="28"/>
          <w:szCs w:val="28"/>
        </w:rPr>
      </w:pPr>
      <w:r w:rsidRPr="009C1B39">
        <w:rPr>
          <w:rFonts w:ascii="Times New Roman" w:hAnsi="Times New Roman" w:cs="Times New Roman"/>
          <w:b/>
          <w:bCs/>
          <w:sz w:val="28"/>
          <w:szCs w:val="28"/>
        </w:rPr>
        <w:t xml:space="preserve">IV.2 Optical </w:t>
      </w:r>
      <w:r w:rsidRPr="00210952">
        <w:rPr>
          <w:rFonts w:ascii="Times New Roman" w:hAnsi="Times New Roman" w:cs="Times New Roman"/>
          <w:b/>
          <w:bCs/>
          <w:sz w:val="28"/>
          <w:szCs w:val="28"/>
          <w:lang w:val="en-US"/>
        </w:rPr>
        <w:t>properties</w:t>
      </w:r>
    </w:p>
    <w:p w14:paraId="2CAA9DA0" w14:textId="77777777" w:rsidR="009E3856" w:rsidRPr="009C1B39" w:rsidRDefault="009E3856" w:rsidP="009C1B39">
      <w:pPr>
        <w:rPr>
          <w:rFonts w:ascii="Times New Roman" w:hAnsi="Times New Roman" w:cs="Times New Roman"/>
          <w:b/>
          <w:bCs/>
          <w:sz w:val="28"/>
          <w:szCs w:val="28"/>
        </w:rPr>
      </w:pPr>
    </w:p>
    <w:p w14:paraId="0E71F645" w14:textId="45F93499" w:rsidR="00EE6A41" w:rsidRDefault="009C1B39" w:rsidP="009C1B39">
      <w:pPr>
        <w:rPr>
          <w:rFonts w:ascii="Times New Roman" w:hAnsi="Times New Roman" w:cs="Times New Roman"/>
          <w:b/>
          <w:bCs/>
          <w:sz w:val="28"/>
          <w:szCs w:val="28"/>
        </w:rPr>
      </w:pPr>
      <w:r w:rsidRPr="009C1B39">
        <w:rPr>
          <w:rFonts w:ascii="Times New Roman" w:hAnsi="Times New Roman" w:cs="Times New Roman"/>
          <w:b/>
          <w:bCs/>
          <w:sz w:val="28"/>
          <w:szCs w:val="28"/>
        </w:rPr>
        <w:t>IV.2.1 Transmittance</w:t>
      </w:r>
    </w:p>
    <w:p w14:paraId="16674813" w14:textId="77777777" w:rsidR="009E3856" w:rsidRPr="00F43454" w:rsidRDefault="009E3856" w:rsidP="009C1B39">
      <w:pPr>
        <w:rPr>
          <w:rFonts w:ascii="Times New Roman" w:hAnsi="Times New Roman" w:cs="Times New Roman"/>
        </w:rPr>
      </w:pPr>
    </w:p>
    <w:p w14:paraId="006CEE15" w14:textId="5D156527" w:rsidR="007A2666" w:rsidRPr="00F43454" w:rsidRDefault="00F23AC8">
      <w:pPr>
        <w:jc w:val="center"/>
        <w:rPr>
          <w:rFonts w:ascii="Times New Roman" w:hAnsi="Times New Roman" w:cs="Times New Roman"/>
        </w:rPr>
      </w:pPr>
      <w:r>
        <w:rPr>
          <w:noProof/>
        </w:rPr>
        <w:lastRenderedPageBreak/>
        <w:drawing>
          <wp:inline distT="0" distB="0" distL="0" distR="0" wp14:anchorId="54F180FA" wp14:editId="60A1896E">
            <wp:extent cx="4210664" cy="3625850"/>
            <wp:effectExtent l="0" t="0" r="0" b="0"/>
            <wp:docPr id="5819017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4236" cy="3680593"/>
                    </a:xfrm>
                    <a:prstGeom prst="rect">
                      <a:avLst/>
                    </a:prstGeom>
                    <a:noFill/>
                    <a:ln>
                      <a:noFill/>
                    </a:ln>
                  </pic:spPr>
                </pic:pic>
              </a:graphicData>
            </a:graphic>
          </wp:inline>
        </w:drawing>
      </w:r>
    </w:p>
    <w:p w14:paraId="6DF65BB1" w14:textId="4AB123F4" w:rsidR="007A2666" w:rsidRPr="00F43454" w:rsidRDefault="005D7E0F">
      <w:pPr>
        <w:jc w:val="center"/>
        <w:rPr>
          <w:rFonts w:ascii="Times New Roman" w:hAnsi="Times New Roman" w:cs="Times New Roman"/>
          <w:lang w:eastAsia="fr-FR" w:bidi="ar-SA"/>
        </w:rPr>
      </w:pPr>
      <w:r>
        <w:rPr>
          <w:rFonts w:ascii="Times New Roman" w:hAnsi="Times New Roman" w:cs="Times New Roman"/>
          <w:noProof/>
        </w:rPr>
        <w:pict w14:anchorId="73781526">
          <v:rect id="Cadre de texte 5" o:spid="_x0000_s1026" style="position:absolute;left:0;text-align:left;margin-left:22.25pt;margin-top:9.05pt;width:399.5pt;height:37.35pt;z-index:16;visibility:visibl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" stroked="f" strokeweight="0">
            <v:textbox style="mso-next-textbox:#Cadre de texte 5" inset="0,0,0,0">
              <w:txbxContent>
                <w:p w14:paraId="6C631B3E" w14:textId="5BA4E3C1" w:rsidR="007A2666" w:rsidRPr="009E3856" w:rsidRDefault="00553D56" w:rsidP="00EE6A41">
                  <w:pPr>
                    <w:pStyle w:val="LO-Normal"/>
                    <w:jc w:val="center"/>
                    <w:rPr>
                      <w:b/>
                      <w:bCs/>
                      <w:lang w:val="en-US"/>
                    </w:rPr>
                  </w:pPr>
                  <w:r w:rsidRPr="009E3856">
                    <w:rPr>
                      <w:b/>
                      <w:bCs/>
                      <w:lang w:val="en-US"/>
                    </w:rPr>
                    <w:t xml:space="preserve">Figure </w:t>
                  </w:r>
                  <w:r w:rsidR="00311F77" w:rsidRPr="009E3856">
                    <w:rPr>
                      <w:b/>
                      <w:bCs/>
                      <w:lang w:val="en-US"/>
                    </w:rPr>
                    <w:t>3:</w:t>
                  </w:r>
                  <w:r w:rsidRPr="009E3856">
                    <w:rPr>
                      <w:b/>
                      <w:bCs/>
                      <w:lang w:val="en-US"/>
                    </w:rPr>
                    <w:t xml:space="preserve"> </w:t>
                  </w:r>
                  <w:r w:rsidR="00DB74D4" w:rsidRPr="005041B1">
                    <w:rPr>
                      <w:lang w:val="en-US"/>
                    </w:rPr>
                    <w:t>Transmittance</w:t>
                  </w:r>
                  <w:r w:rsidR="005041B1" w:rsidRPr="005041B1">
                    <w:rPr>
                      <w:lang w:val="en-US"/>
                    </w:rPr>
                    <w:t xml:space="preserve"> of ZnS layer obtained after 72 hours deposition by CBD</w:t>
                  </w:r>
                </w:p>
              </w:txbxContent>
            </v:textbox>
          </v:rect>
        </w:pict>
      </w:r>
    </w:p>
    <w:p w14:paraId="1F287AC2" w14:textId="77777777" w:rsidR="007A2666" w:rsidRPr="00F43454" w:rsidRDefault="007A2666">
      <w:pPr>
        <w:jc w:val="center"/>
        <w:rPr>
          <w:rFonts w:ascii="Times New Roman" w:hAnsi="Times New Roman" w:cs="Times New Roman"/>
        </w:rPr>
      </w:pPr>
    </w:p>
    <w:p w14:paraId="3E6242D0" w14:textId="45117B39" w:rsidR="00EE6A41" w:rsidRPr="00F43454" w:rsidRDefault="00EE6A41">
      <w:pPr>
        <w:rPr>
          <w:rFonts w:ascii="Times New Roman" w:hAnsi="Times New Roman" w:cs="Times New Roman"/>
        </w:rPr>
      </w:pPr>
    </w:p>
    <w:p w14:paraId="462DEA4C" w14:textId="77777777" w:rsidR="00EE6A41" w:rsidRPr="00F43454" w:rsidRDefault="00EE6A41">
      <w:pPr>
        <w:rPr>
          <w:rFonts w:ascii="Times New Roman" w:hAnsi="Times New Roman" w:cs="Times New Roman"/>
        </w:rPr>
      </w:pPr>
    </w:p>
    <w:p w14:paraId="707235D8" w14:textId="70EE91C1" w:rsidR="00163795" w:rsidRPr="00210952" w:rsidRDefault="00163795" w:rsidP="00163795">
      <w:pPr>
        <w:rPr>
          <w:rFonts w:ascii="Times New Roman" w:hAnsi="Times New Roman" w:cs="Times New Roman"/>
          <w:sz w:val="28"/>
          <w:szCs w:val="28"/>
          <w:lang w:val="en-US"/>
        </w:rPr>
      </w:pPr>
      <w:r w:rsidRPr="00210952">
        <w:rPr>
          <w:rFonts w:ascii="Times New Roman" w:hAnsi="Times New Roman" w:cs="Times New Roman"/>
          <w:sz w:val="28"/>
          <w:szCs w:val="28"/>
          <w:lang w:val="en-US"/>
        </w:rPr>
        <w:t xml:space="preserve">Optical transmittance measurements were performed on the ZnS layer obtained in </w:t>
      </w:r>
      <w:r w:rsidR="000C4748">
        <w:rPr>
          <w:rFonts w:ascii="Times New Roman" w:hAnsi="Times New Roman" w:cs="Times New Roman"/>
          <w:sz w:val="28"/>
          <w:szCs w:val="28"/>
          <w:lang w:val="en-US"/>
        </w:rPr>
        <w:t>72</w:t>
      </w:r>
      <w:r w:rsidRPr="00210952">
        <w:rPr>
          <w:rFonts w:ascii="Times New Roman" w:hAnsi="Times New Roman" w:cs="Times New Roman"/>
          <w:sz w:val="28"/>
          <w:szCs w:val="28"/>
          <w:lang w:val="en-US"/>
        </w:rPr>
        <w:t xml:space="preserve"> hours covering the ZnS gap band (from 315 to 340 nm).</w:t>
      </w:r>
    </w:p>
    <w:p w14:paraId="2907CA0C" w14:textId="4D908F5E" w:rsidR="007A2666" w:rsidRPr="00210952" w:rsidRDefault="00C76644" w:rsidP="00163795">
      <w:pPr>
        <w:rPr>
          <w:rFonts w:ascii="Times New Roman" w:hAnsi="Times New Roman" w:cs="Times New Roman"/>
          <w:sz w:val="28"/>
          <w:szCs w:val="28"/>
          <w:lang w:val="en-US"/>
        </w:rPr>
      </w:pPr>
      <w:r>
        <w:rPr>
          <w:rFonts w:ascii="Times New Roman" w:hAnsi="Times New Roman" w:cs="Times New Roman"/>
          <w:sz w:val="28"/>
          <w:szCs w:val="28"/>
          <w:lang w:val="en-US"/>
        </w:rPr>
        <w:t xml:space="preserve">In the layer obtained in </w:t>
      </w:r>
      <w:r w:rsidR="000C4748">
        <w:rPr>
          <w:rFonts w:ascii="Times New Roman" w:hAnsi="Times New Roman" w:cs="Times New Roman"/>
          <w:sz w:val="28"/>
          <w:szCs w:val="28"/>
          <w:lang w:val="en-US"/>
        </w:rPr>
        <w:t>72</w:t>
      </w:r>
      <w:r w:rsidR="00596A3A">
        <w:rPr>
          <w:rFonts w:ascii="Times New Roman" w:hAnsi="Times New Roman" w:cs="Times New Roman"/>
          <w:sz w:val="28"/>
          <w:szCs w:val="28"/>
          <w:lang w:val="en-US"/>
        </w:rPr>
        <w:t xml:space="preserve"> h</w:t>
      </w:r>
      <w:r w:rsidR="00B14B68">
        <w:rPr>
          <w:rFonts w:ascii="Times New Roman" w:hAnsi="Times New Roman" w:cs="Times New Roman"/>
          <w:sz w:val="28"/>
          <w:szCs w:val="28"/>
          <w:lang w:val="en-US"/>
        </w:rPr>
        <w:t>ours</w:t>
      </w:r>
      <w:r w:rsidR="00163795" w:rsidRPr="00210952">
        <w:rPr>
          <w:rFonts w:ascii="Times New Roman" w:hAnsi="Times New Roman" w:cs="Times New Roman"/>
          <w:sz w:val="28"/>
          <w:szCs w:val="28"/>
          <w:lang w:val="en-US"/>
        </w:rPr>
        <w:t>, optical transmittance measurements show</w:t>
      </w:r>
      <w:r w:rsidR="00596A3A">
        <w:rPr>
          <w:rFonts w:ascii="Times New Roman" w:hAnsi="Times New Roman" w:cs="Times New Roman"/>
          <w:sz w:val="28"/>
          <w:szCs w:val="28"/>
          <w:lang w:val="en-US"/>
        </w:rPr>
        <w:t>s</w:t>
      </w:r>
      <w:r w:rsidR="00163795" w:rsidRPr="00210952">
        <w:rPr>
          <w:rFonts w:ascii="Times New Roman" w:hAnsi="Times New Roman" w:cs="Times New Roman"/>
          <w:sz w:val="28"/>
          <w:szCs w:val="28"/>
          <w:lang w:val="en-US"/>
        </w:rPr>
        <w:t xml:space="preserve"> that it is 88.6% transparent. This result is </w:t>
      </w:r>
      <w:r w:rsidR="00596A3A">
        <w:rPr>
          <w:rFonts w:ascii="Times New Roman" w:hAnsi="Times New Roman" w:cs="Times New Roman"/>
          <w:sz w:val="28"/>
          <w:szCs w:val="28"/>
          <w:lang w:val="en-US"/>
        </w:rPr>
        <w:t xml:space="preserve">similar to the one </w:t>
      </w:r>
      <w:r w:rsidR="00163795" w:rsidRPr="00210952">
        <w:rPr>
          <w:rFonts w:ascii="Times New Roman" w:hAnsi="Times New Roman" w:cs="Times New Roman"/>
          <w:sz w:val="28"/>
          <w:szCs w:val="28"/>
          <w:lang w:val="en-US"/>
        </w:rPr>
        <w:t xml:space="preserve">by </w:t>
      </w:r>
      <w:proofErr w:type="spellStart"/>
      <w:r w:rsidR="00163795" w:rsidRPr="00210952">
        <w:rPr>
          <w:rFonts w:ascii="Times New Roman" w:hAnsi="Times New Roman" w:cs="Times New Roman"/>
          <w:sz w:val="28"/>
          <w:szCs w:val="28"/>
          <w:lang w:val="en-US"/>
        </w:rPr>
        <w:t>Anisuzzaman</w:t>
      </w:r>
      <w:proofErr w:type="spellEnd"/>
      <w:r w:rsidR="00163795" w:rsidRPr="00210952">
        <w:rPr>
          <w:rFonts w:ascii="Times New Roman" w:hAnsi="Times New Roman" w:cs="Times New Roman"/>
          <w:sz w:val="28"/>
          <w:szCs w:val="28"/>
          <w:lang w:val="en-US"/>
        </w:rPr>
        <w:t xml:space="preserve"> </w:t>
      </w:r>
      <w:proofErr w:type="spellStart"/>
      <w:r w:rsidR="00163795" w:rsidRPr="00210952">
        <w:rPr>
          <w:rFonts w:ascii="Times New Roman" w:hAnsi="Times New Roman" w:cs="Times New Roman"/>
          <w:sz w:val="28"/>
          <w:szCs w:val="28"/>
          <w:lang w:val="en-US"/>
        </w:rPr>
        <w:t>Sakil</w:t>
      </w:r>
      <w:proofErr w:type="spellEnd"/>
      <w:r w:rsidR="00163795" w:rsidRPr="00210952">
        <w:rPr>
          <w:rFonts w:ascii="Times New Roman" w:hAnsi="Times New Roman" w:cs="Times New Roman"/>
          <w:sz w:val="28"/>
          <w:szCs w:val="28"/>
          <w:lang w:val="en-US"/>
        </w:rPr>
        <w:t xml:space="preserve"> et al </w:t>
      </w:r>
      <w:r w:rsidR="003D653C">
        <w:rPr>
          <w:rFonts w:ascii="Times New Roman" w:hAnsi="Times New Roman" w:cs="Times New Roman"/>
          <w:sz w:val="28"/>
          <w:szCs w:val="28"/>
          <w:lang w:val="en-US"/>
        </w:rPr>
        <w:fldChar w:fldCharType="begin" w:fldLock="1"/>
      </w:r>
      <w:r w:rsidR="00617808">
        <w:rPr>
          <w:rFonts w:ascii="Times New Roman" w:hAnsi="Times New Roman" w:cs="Times New Roman"/>
          <w:sz w:val="28"/>
          <w:szCs w:val="28"/>
          <w:lang w:val="en-US"/>
        </w:rPr>
        <w:instrText>ADDIN CSL_CITATION {"citationItems":[{"id":"ITEM-1","itemData":{"DOI":"10.4236/msa.2018.99055","ISSN":"2153-117X","abstract":"Zinc Sulfide (ZnS) thin film has attracted increasing attention due to their potential applications in the new generation of nano-electronics and optoelectronics devices. The physical and chemical properties of ZnS have outstanding quality for different applications. Moreover, ZnS doped with various elements are creating a new era for both academic research and industrial applications. So, the optical properties of modified ZnS thin film will help us to find a suitable doping element for convenient deposition which may enhance the conductance and transmitting properties of the film. This review work has been carried out to explore the four-modification elements that constitute Cu, Ni, Co &amp; Fe as descending order of atomic number corresponding to Zn, along with some potential applications considering the recent research work with other doping elements too such as Al, C, Pt etc. For example, FE, FET, Catalytic, Solar cell, Electroluminescence, Fuel cell, different sensors (Chemical sensors, Biosensors, Humidity sensors, light sensors, UV light sensors) and nanogenerators use ZnS thin film.","author":[{"dropping-particle":"","family":"Shakil","given":"Md. Anisuzzaman","non-dropping-particle":"","parse-names":false,"suffix":""},{"dropping-particle":"","family":"Das","given":"Sangita","non-dropping-particle":"","parse-names":false,"suffix":""},{"dropping-particle":"","family":"Rahman","given":"Md. Ashiqur","non-dropping-particle":"","parse-names":false,"suffix":""},{"dropping-particle":"","family":"Akther","given":"Umma Salma","non-dropping-particle":"","parse-names":false,"suffix":""},{"dropping-particle":"","family":"Hassan","given":"Md. Kamrul","non-dropping-particle":"","parse-names":false,"suffix":""},{"dropping-particle":"","family":"Rahman","given":"Md. Khalilur","non-dropping-particle":"","parse-names":false,"suffix":""}],"container-title":"Materials Sciences and Applications","id":"ITEM-1","issue":"09","issued":{"date-parts":[["2018"]]},"page":"751-778","title":"A Review on Zinc Sulphide Thin Film Fabrication for Various Applications Based on Doping Elements","type":"article-journal","volume":"09"},"uris":["http://www.mendeley.com/documents/?uuid=cf5c7213-b821-4f8e-8235-ac669ea2eb68"]}],"mendeley":{"formattedCitation":"[4]","plainTextFormattedCitation":"[4]","previouslyFormattedCitation":"[4]"},"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4608A5" w:rsidRPr="004608A5">
        <w:rPr>
          <w:rFonts w:ascii="Times New Roman" w:hAnsi="Times New Roman" w:cs="Times New Roman"/>
          <w:noProof/>
          <w:sz w:val="28"/>
          <w:szCs w:val="28"/>
          <w:lang w:val="en-US"/>
        </w:rPr>
        <w:t>[4]</w:t>
      </w:r>
      <w:r w:rsidR="003D653C">
        <w:rPr>
          <w:rFonts w:ascii="Times New Roman" w:hAnsi="Times New Roman" w:cs="Times New Roman"/>
          <w:sz w:val="28"/>
          <w:szCs w:val="28"/>
          <w:lang w:val="en-US"/>
        </w:rPr>
        <w:fldChar w:fldCharType="end"/>
      </w:r>
      <w:r w:rsidR="0071280A">
        <w:rPr>
          <w:rFonts w:ascii="Times New Roman" w:hAnsi="Times New Roman" w:cs="Times New Roman"/>
          <w:sz w:val="28"/>
          <w:szCs w:val="28"/>
          <w:lang w:val="en-US"/>
        </w:rPr>
        <w:t xml:space="preserve">using </w:t>
      </w:r>
      <w:r w:rsidR="00163795" w:rsidRPr="00210952">
        <w:rPr>
          <w:rFonts w:ascii="Times New Roman" w:hAnsi="Times New Roman" w:cs="Times New Roman"/>
          <w:sz w:val="28"/>
          <w:szCs w:val="28"/>
          <w:lang w:val="en-US"/>
        </w:rPr>
        <w:t>CBD</w:t>
      </w:r>
      <w:r w:rsidR="0071280A">
        <w:rPr>
          <w:rFonts w:ascii="Times New Roman" w:hAnsi="Times New Roman" w:cs="Times New Roman"/>
          <w:sz w:val="28"/>
          <w:szCs w:val="28"/>
          <w:lang w:val="en-US"/>
        </w:rPr>
        <w:t xml:space="preserve"> to obtain </w:t>
      </w:r>
      <w:proofErr w:type="spellStart"/>
      <w:r w:rsidR="0071280A" w:rsidRPr="00210952">
        <w:rPr>
          <w:rFonts w:ascii="Times New Roman" w:hAnsi="Times New Roman" w:cs="Times New Roman"/>
          <w:sz w:val="28"/>
          <w:szCs w:val="28"/>
          <w:lang w:val="en-US"/>
        </w:rPr>
        <w:t>ZnS</w:t>
      </w:r>
      <w:r w:rsidR="00163795" w:rsidRPr="00596A3A">
        <w:rPr>
          <w:rFonts w:ascii="Times New Roman" w:hAnsi="Times New Roman" w:cs="Times New Roman"/>
          <w:sz w:val="28"/>
          <w:szCs w:val="28"/>
          <w:u w:val="single"/>
          <w:lang w:val="en-US"/>
        </w:rPr>
        <w:t>:Co</w:t>
      </w:r>
      <w:proofErr w:type="spellEnd"/>
      <w:r w:rsidR="00163795" w:rsidRPr="00596A3A">
        <w:rPr>
          <w:rFonts w:ascii="Times New Roman" w:hAnsi="Times New Roman" w:cs="Times New Roman"/>
          <w:sz w:val="28"/>
          <w:szCs w:val="28"/>
          <w:u w:val="single"/>
          <w:lang w:val="en-US"/>
        </w:rPr>
        <w:t xml:space="preserve"> </w:t>
      </w:r>
      <w:r w:rsidR="00163795" w:rsidRPr="0071280A">
        <w:rPr>
          <w:rFonts w:ascii="Times New Roman" w:hAnsi="Times New Roman" w:cs="Times New Roman"/>
          <w:sz w:val="28"/>
          <w:szCs w:val="28"/>
          <w:lang w:val="en-US"/>
        </w:rPr>
        <w:t>layers with transmittance between 60 and 80% in the visible</w:t>
      </w:r>
      <w:r w:rsidR="0071280A" w:rsidRPr="0071280A">
        <w:rPr>
          <w:rFonts w:ascii="Times New Roman" w:hAnsi="Times New Roman" w:cs="Times New Roman"/>
          <w:sz w:val="28"/>
          <w:szCs w:val="28"/>
          <w:lang w:val="en-US"/>
        </w:rPr>
        <w:t xml:space="preserve">.   </w:t>
      </w:r>
      <w:r w:rsidR="00163795" w:rsidRPr="0071280A">
        <w:rPr>
          <w:rFonts w:ascii="Times New Roman" w:hAnsi="Times New Roman" w:cs="Times New Roman"/>
          <w:sz w:val="28"/>
          <w:szCs w:val="28"/>
          <w:lang w:val="en-US"/>
        </w:rPr>
        <w:t xml:space="preserve"> F. Gode et al </w:t>
      </w:r>
      <w:r w:rsidR="003D653C">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{"citationItems":[{"id":"ITEM-1","itemData":{"DOI":"10.1016/j.jcrysgro.2006.10.266","author":[{"dropping-particle":"","family":"Gode, F","given":"C. Gumus","non-dropping-particle":"","parse-names":false,"suffix":""}],"id":"ITEM-1","issued":{"date-parts":[["2007"]]},"page":"136-141","title":"Investigations on the physical properties of the polycrystalline ZnS thin films deposited by the chemical bath deposition method","type":"article-journal","volume":"299"},"uris":["http://www.mendeley.com/documents/?uuid=23f7f50c-980d-4fb2-b822-b01d0209f987"]}],"mendeley":{"formattedCitation":"[16]","plainTextFormattedCitation":"[16]","previouslyFormattedCitation":"[16]"},"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[16]</w:t>
      </w:r>
      <w:r w:rsidR="003D653C">
        <w:rPr>
          <w:rFonts w:ascii="Times New Roman" w:hAnsi="Times New Roman" w:cs="Times New Roman"/>
          <w:sz w:val="28"/>
          <w:szCs w:val="28"/>
          <w:lang w:val="en-US"/>
        </w:rPr>
        <w:fldChar w:fldCharType="end"/>
      </w:r>
      <w:r w:rsidR="0071280A">
        <w:rPr>
          <w:rFonts w:ascii="Times New Roman" w:hAnsi="Times New Roman" w:cs="Times New Roman"/>
          <w:sz w:val="28"/>
          <w:szCs w:val="28"/>
          <w:lang w:val="en-US"/>
        </w:rPr>
        <w:t xml:space="preserve">, </w:t>
      </w:r>
      <w:r w:rsidR="0071280A" w:rsidRPr="0071280A">
        <w:rPr>
          <w:rFonts w:ascii="Times New Roman" w:hAnsi="Times New Roman" w:cs="Times New Roman"/>
          <w:sz w:val="28"/>
          <w:szCs w:val="28"/>
          <w:lang w:val="en-US"/>
        </w:rPr>
        <w:t xml:space="preserve">A. Djelloul et al </w:t>
      </w:r>
      <w:r w:rsidR="003D653C">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author":[{"dropping-particle":"","family":"Djelloul","given":"A","non-dropping-particle":"","parse-names":false,"suffix":""},{"dropping-particle":"","family":"Adnane","given":"M","non-dropping-particle":"","parse-names":false,"suffix":""},{"dropping-particle":"","family":"Lerbah","given":"Y","non-dropping-particle":"","parse-names":false,"suffix":""},{"dropping-particle":"","family":"Sahraoui","given":"T","non-dropping-particle":"","parse-names":false,"suffix":""},{"dropping-particle":"","family":"Hamzaoui","given":"S","non-dropping-particle":"","parse-names":false,"suffix":""}],"id":"ITEM-1","issued":{"date-parts":[["2016"]]},"page":"1-9","title":"Élaboration et Caractérisation des Couches Minces de Sulfure de Zinc ( ZnS ) Préparés par la Technique SILAR ( Successive Ionique Layer Adsorption and Reaction )","type":"article-journal","volume":"1"},"uris":["http://www.mendeley.com/documents/?uuid=80d7ff33-07dc-4bc5-9f8c-197b366e21ad"]}],"mendeley":{"formattedCitation":"[26]","plainTextFormattedCitation":"[26]","previouslyFormattedCitation":"[26]"},"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[26]</w:t>
      </w:r>
      <w:r w:rsidR="003D653C">
        <w:rPr>
          <w:rFonts w:ascii="Times New Roman" w:hAnsi="Times New Roman" w:cs="Times New Roman"/>
          <w:sz w:val="28"/>
          <w:szCs w:val="28"/>
          <w:lang w:val="en-US"/>
        </w:rPr>
        <w:fldChar w:fldCharType="end"/>
      </w:r>
      <w:r w:rsidR="003D653C">
        <w:rPr>
          <w:rFonts w:ascii="Times New Roman" w:hAnsi="Times New Roman" w:cs="Times New Roman"/>
          <w:sz w:val="28"/>
          <w:szCs w:val="28"/>
          <w:lang w:val="en-US"/>
        </w:rPr>
        <w:t xml:space="preserve"> </w:t>
      </w:r>
      <w:r w:rsidR="0071280A">
        <w:rPr>
          <w:rFonts w:ascii="Times New Roman" w:hAnsi="Times New Roman" w:cs="Times New Roman"/>
          <w:sz w:val="28"/>
          <w:szCs w:val="28"/>
          <w:lang w:val="en-US"/>
        </w:rPr>
        <w:t>produced also a ZnS</w:t>
      </w:r>
      <w:r w:rsidR="00163795" w:rsidRPr="00210952">
        <w:rPr>
          <w:rFonts w:ascii="Times New Roman" w:hAnsi="Times New Roman" w:cs="Times New Roman"/>
          <w:sz w:val="28"/>
          <w:szCs w:val="28"/>
          <w:lang w:val="en-US"/>
        </w:rPr>
        <w:t xml:space="preserve"> by CBD, at temperature,</w:t>
      </w:r>
      <w:r w:rsidR="0071280A">
        <w:rPr>
          <w:rFonts w:ascii="Times New Roman" w:hAnsi="Times New Roman" w:cs="Times New Roman"/>
          <w:sz w:val="28"/>
          <w:szCs w:val="28"/>
          <w:lang w:val="en-US"/>
        </w:rPr>
        <w:t xml:space="preserve"> </w:t>
      </w:r>
      <w:r w:rsidR="00BF1285">
        <w:rPr>
          <w:rFonts w:ascii="Times New Roman" w:hAnsi="Times New Roman" w:cs="Times New Roman"/>
          <w:sz w:val="28"/>
          <w:szCs w:val="28"/>
          <w:lang w:val="en-US"/>
        </w:rPr>
        <w:t xml:space="preserve">with </w:t>
      </w:r>
      <w:r w:rsidR="00BF1285" w:rsidRPr="00210952">
        <w:rPr>
          <w:rFonts w:ascii="Times New Roman" w:hAnsi="Times New Roman" w:cs="Times New Roman"/>
          <w:sz w:val="28"/>
          <w:szCs w:val="28"/>
          <w:lang w:val="en-US"/>
        </w:rPr>
        <w:t>a</w:t>
      </w:r>
      <w:r w:rsidR="00163795" w:rsidRPr="00210952">
        <w:rPr>
          <w:rFonts w:ascii="Times New Roman" w:hAnsi="Times New Roman" w:cs="Times New Roman"/>
          <w:sz w:val="28"/>
          <w:szCs w:val="28"/>
          <w:lang w:val="en-US"/>
        </w:rPr>
        <w:t xml:space="preserve"> transmittance in the visible (290 nm to 800 nm) between 66 and 87</w:t>
      </w:r>
      <w:r w:rsidR="00BF1285" w:rsidRPr="00210952">
        <w:rPr>
          <w:rFonts w:ascii="Times New Roman" w:hAnsi="Times New Roman" w:cs="Times New Roman"/>
          <w:sz w:val="28"/>
          <w:szCs w:val="28"/>
          <w:lang w:val="en-US"/>
        </w:rPr>
        <w:t xml:space="preserve">% </w:t>
      </w:r>
      <w:r w:rsidR="00BF1285">
        <w:rPr>
          <w:rFonts w:ascii="Times New Roman" w:hAnsi="Times New Roman" w:cs="Times New Roman"/>
          <w:sz w:val="28"/>
          <w:szCs w:val="28"/>
          <w:lang w:val="en-US"/>
        </w:rPr>
        <w:t>and</w:t>
      </w:r>
      <w:r w:rsidR="0071280A">
        <w:rPr>
          <w:rFonts w:ascii="Times New Roman" w:hAnsi="Times New Roman" w:cs="Times New Roman"/>
          <w:sz w:val="28"/>
          <w:szCs w:val="28"/>
          <w:lang w:val="en-US"/>
        </w:rPr>
        <w:t xml:space="preserve"> </w:t>
      </w:r>
      <w:r w:rsidR="00163795" w:rsidRPr="00210952">
        <w:rPr>
          <w:rFonts w:ascii="Times New Roman" w:hAnsi="Times New Roman" w:cs="Times New Roman"/>
          <w:sz w:val="28"/>
          <w:szCs w:val="28"/>
          <w:lang w:val="en-US"/>
        </w:rPr>
        <w:t>50 to 90%</w:t>
      </w:r>
      <w:r w:rsidR="0071280A">
        <w:rPr>
          <w:rFonts w:ascii="Times New Roman" w:hAnsi="Times New Roman" w:cs="Times New Roman"/>
          <w:sz w:val="28"/>
          <w:szCs w:val="28"/>
          <w:lang w:val="en-US"/>
        </w:rPr>
        <w:t xml:space="preserve"> respectively</w:t>
      </w:r>
      <w:r w:rsidR="00163795" w:rsidRPr="00210952">
        <w:rPr>
          <w:rFonts w:ascii="Times New Roman" w:hAnsi="Times New Roman" w:cs="Times New Roman"/>
          <w:sz w:val="28"/>
          <w:szCs w:val="28"/>
          <w:lang w:val="en-US"/>
        </w:rPr>
        <w:t>.</w:t>
      </w:r>
    </w:p>
    <w:p w14:paraId="2ADEEC40" w14:textId="77777777" w:rsidR="007A2666" w:rsidRPr="00210952" w:rsidRDefault="007A2666">
      <w:pPr>
        <w:rPr>
          <w:rFonts w:ascii="Times New Roman" w:hAnsi="Times New Roman" w:cs="Times New Roman"/>
          <w:sz w:val="28"/>
          <w:szCs w:val="28"/>
          <w:lang w:val="en-US"/>
        </w:rPr>
      </w:pPr>
    </w:p>
    <w:p w14:paraId="451A2E70" w14:textId="7E2E3082" w:rsidR="007A2666" w:rsidRPr="00210952" w:rsidRDefault="00315E3B">
      <w:pPr>
        <w:rPr>
          <w:rFonts w:ascii="Times New Roman" w:hAnsi="Times New Roman" w:cs="Times New Roman"/>
          <w:sz w:val="28"/>
          <w:szCs w:val="28"/>
          <w:lang w:val="en-US"/>
        </w:rPr>
      </w:pPr>
      <w:r w:rsidRPr="00210952">
        <w:rPr>
          <w:rFonts w:ascii="Times New Roman" w:hAnsi="Times New Roman" w:cs="Times New Roman"/>
          <w:b/>
          <w:bCs/>
          <w:sz w:val="28"/>
          <w:szCs w:val="28"/>
          <w:lang w:val="en-US"/>
        </w:rPr>
        <w:t xml:space="preserve">IV.2.2 </w:t>
      </w:r>
      <w:r w:rsidR="00311F77" w:rsidRPr="00210952">
        <w:rPr>
          <w:rFonts w:ascii="Times New Roman" w:hAnsi="Times New Roman" w:cs="Times New Roman"/>
          <w:b/>
          <w:bCs/>
          <w:sz w:val="28"/>
          <w:szCs w:val="28"/>
          <w:lang w:val="en-US"/>
        </w:rPr>
        <w:t>Photoluminescence</w:t>
      </w:r>
    </w:p>
    <w:p w14:paraId="18745AB4" w14:textId="77777777" w:rsidR="007A2666" w:rsidRPr="00210952" w:rsidRDefault="007A2666">
      <w:pPr>
        <w:rPr>
          <w:rFonts w:ascii="Times New Roman" w:hAnsi="Times New Roman" w:cs="Times New Roman"/>
          <w:b/>
          <w:bCs/>
          <w:sz w:val="28"/>
          <w:szCs w:val="28"/>
          <w:lang w:val="en-US"/>
        </w:rPr>
      </w:pPr>
    </w:p>
    <w:p w14:paraId="7653BCAC" w14:textId="2B9CECFD" w:rsidR="00501A4B" w:rsidRPr="00210952" w:rsidRDefault="00501A4B" w:rsidP="00501A4B">
      <w:pPr>
        <w:rPr>
          <w:rFonts w:ascii="Times New Roman" w:hAnsi="Times New Roman" w:cs="Times New Roman"/>
          <w:sz w:val="28"/>
          <w:szCs w:val="28"/>
          <w:lang w:val="en-US"/>
        </w:rPr>
      </w:pPr>
      <w:r w:rsidRPr="00210952">
        <w:rPr>
          <w:rFonts w:ascii="Times New Roman" w:hAnsi="Times New Roman" w:cs="Times New Roman"/>
          <w:sz w:val="28"/>
          <w:szCs w:val="28"/>
          <w:lang w:val="en-US"/>
        </w:rPr>
        <w:t>The photoluminescence measurements performed on our samples do not concern those produced in 24 h</w:t>
      </w:r>
      <w:r w:rsidR="00B14B68">
        <w:rPr>
          <w:rFonts w:ascii="Times New Roman" w:hAnsi="Times New Roman" w:cs="Times New Roman"/>
          <w:sz w:val="28"/>
          <w:szCs w:val="28"/>
          <w:lang w:val="en-US"/>
        </w:rPr>
        <w:t>ours</w:t>
      </w:r>
      <w:r w:rsidRPr="00210952">
        <w:rPr>
          <w:rFonts w:ascii="Times New Roman" w:hAnsi="Times New Roman" w:cs="Times New Roman"/>
          <w:sz w:val="28"/>
          <w:szCs w:val="28"/>
          <w:lang w:val="en-US"/>
        </w:rPr>
        <w:t xml:space="preserve"> and 48 h</w:t>
      </w:r>
      <w:r w:rsidR="00B14B68">
        <w:rPr>
          <w:rFonts w:ascii="Times New Roman" w:hAnsi="Times New Roman" w:cs="Times New Roman"/>
          <w:sz w:val="28"/>
          <w:szCs w:val="28"/>
          <w:lang w:val="en-US"/>
        </w:rPr>
        <w:t>ours</w:t>
      </w:r>
      <w:r w:rsidRPr="00210952">
        <w:rPr>
          <w:rFonts w:ascii="Times New Roman" w:hAnsi="Times New Roman" w:cs="Times New Roman"/>
          <w:sz w:val="28"/>
          <w:szCs w:val="28"/>
          <w:lang w:val="en-US"/>
        </w:rPr>
        <w:t xml:space="preserve"> due to their non-reactivity to XRD. </w:t>
      </w:r>
      <w:r w:rsidR="00BF1285">
        <w:rPr>
          <w:rFonts w:ascii="Times New Roman" w:hAnsi="Times New Roman" w:cs="Times New Roman"/>
          <w:sz w:val="28"/>
          <w:szCs w:val="28"/>
          <w:lang w:val="en-US"/>
        </w:rPr>
        <w:t xml:space="preserve">The following results are those </w:t>
      </w:r>
      <w:r w:rsidRPr="00210952">
        <w:rPr>
          <w:rFonts w:ascii="Times New Roman" w:hAnsi="Times New Roman" w:cs="Times New Roman"/>
          <w:sz w:val="28"/>
          <w:szCs w:val="28"/>
          <w:lang w:val="en-US"/>
        </w:rPr>
        <w:t>obtained on the 72 h</w:t>
      </w:r>
      <w:r w:rsidR="00B14B68">
        <w:rPr>
          <w:rFonts w:ascii="Times New Roman" w:hAnsi="Times New Roman" w:cs="Times New Roman"/>
          <w:sz w:val="28"/>
          <w:szCs w:val="28"/>
          <w:lang w:val="en-US"/>
        </w:rPr>
        <w:t>ours</w:t>
      </w:r>
      <w:r w:rsidRPr="00210952">
        <w:rPr>
          <w:rFonts w:ascii="Times New Roman" w:hAnsi="Times New Roman" w:cs="Times New Roman"/>
          <w:sz w:val="28"/>
          <w:szCs w:val="28"/>
          <w:lang w:val="en-US"/>
        </w:rPr>
        <w:t xml:space="preserve"> and 96 h</w:t>
      </w:r>
      <w:r w:rsidR="00B14B68">
        <w:rPr>
          <w:rFonts w:ascii="Times New Roman" w:hAnsi="Times New Roman" w:cs="Times New Roman"/>
          <w:sz w:val="28"/>
          <w:szCs w:val="28"/>
          <w:lang w:val="en-US"/>
        </w:rPr>
        <w:t>ours</w:t>
      </w:r>
      <w:r w:rsidRPr="00210952">
        <w:rPr>
          <w:rFonts w:ascii="Times New Roman" w:hAnsi="Times New Roman" w:cs="Times New Roman"/>
          <w:sz w:val="28"/>
          <w:szCs w:val="28"/>
          <w:lang w:val="en-US"/>
        </w:rPr>
        <w:t xml:space="preserve"> samples.</w:t>
      </w:r>
    </w:p>
    <w:p w14:paraId="0579FB17" w14:textId="09D40CD5" w:rsidR="00501A4B" w:rsidRPr="00210952" w:rsidRDefault="00501A4B" w:rsidP="00501A4B">
      <w:pPr>
        <w:rPr>
          <w:rFonts w:ascii="Times New Roman" w:hAnsi="Times New Roman" w:cs="Times New Roman"/>
          <w:sz w:val="28"/>
          <w:szCs w:val="28"/>
          <w:lang w:val="en-US"/>
        </w:rPr>
      </w:pPr>
      <w:r w:rsidRPr="00210952">
        <w:rPr>
          <w:rFonts w:ascii="Times New Roman" w:hAnsi="Times New Roman" w:cs="Times New Roman"/>
          <w:sz w:val="28"/>
          <w:szCs w:val="28"/>
          <w:lang w:val="en-US"/>
        </w:rPr>
        <w:t xml:space="preserve">These results show </w:t>
      </w:r>
      <w:proofErr w:type="spellStart"/>
      <w:r w:rsidRPr="00210952">
        <w:rPr>
          <w:rFonts w:ascii="Times New Roman" w:hAnsi="Times New Roman" w:cs="Times New Roman"/>
          <w:sz w:val="28"/>
          <w:szCs w:val="28"/>
          <w:lang w:val="en-US"/>
        </w:rPr>
        <w:t>recombinations</w:t>
      </w:r>
      <w:proofErr w:type="spellEnd"/>
      <w:r w:rsidRPr="00210952">
        <w:rPr>
          <w:rFonts w:ascii="Times New Roman" w:hAnsi="Times New Roman" w:cs="Times New Roman"/>
          <w:sz w:val="28"/>
          <w:szCs w:val="28"/>
          <w:lang w:val="en-US"/>
        </w:rPr>
        <w:t xml:space="preserve"> around the 430 nm and 510 nm positions. These luminescence bands can be attributed to defects in the material gap </w:t>
      </w:r>
      <w:r w:rsidR="003D653C">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{"citationItems":[{"id":"ITEM-1","itemData":{"author":[{"dropping-particle":"","family":"Parameshwari","given":"P M","non-dropping-particle":"","parse-names":false,"suffix":""}],"id":"ITEM-1","issue":"1","issued":{"date-parts":[["2017"]]},"page":"45-58","title":"Spray Deposition and Characterization of Nanocrystalline Cd 1-x Zn x S thin films","type":"article-journal","volume":"11"},"uris":["http://www.mendeley.com/documents/?uuid=51c296e3-b1d3-4ffb-b0d7-d7fdb720071c"]}],"mendeley":{"formattedCitation":"[27]","plainTextFormattedCitation":"[27]","previouslyFormattedCitation":"[27]"},"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[27]</w:t>
      </w:r>
      <w:r w:rsidR="003D653C">
        <w:rPr>
          <w:rFonts w:ascii="Times New Roman" w:hAnsi="Times New Roman" w:cs="Times New Roman"/>
          <w:sz w:val="28"/>
          <w:szCs w:val="28"/>
          <w:lang w:val="en-US"/>
        </w:rPr>
        <w:fldChar w:fldCharType="end"/>
      </w:r>
      <w:r w:rsidRPr="00210952">
        <w:rPr>
          <w:rFonts w:ascii="Times New Roman" w:hAnsi="Times New Roman" w:cs="Times New Roman"/>
          <w:sz w:val="28"/>
          <w:szCs w:val="28"/>
          <w:lang w:val="en-US"/>
        </w:rPr>
        <w:t xml:space="preserve">⁠. The transition recorded around 430 nm may correspond to a recombination of electrons from the conduction band to a sulfur vacancy close to the valence band as reported by </w:t>
      </w:r>
      <w:proofErr w:type="spellStart"/>
      <w:r w:rsidRPr="00210952">
        <w:rPr>
          <w:rFonts w:ascii="Times New Roman" w:hAnsi="Times New Roman" w:cs="Times New Roman"/>
          <w:sz w:val="28"/>
          <w:szCs w:val="28"/>
          <w:lang w:val="en-US"/>
        </w:rPr>
        <w:t>Anisuzzaman</w:t>
      </w:r>
      <w:proofErr w:type="spellEnd"/>
      <w:r w:rsidRPr="00210952">
        <w:rPr>
          <w:rFonts w:ascii="Times New Roman" w:hAnsi="Times New Roman" w:cs="Times New Roman"/>
          <w:sz w:val="28"/>
          <w:szCs w:val="28"/>
          <w:lang w:val="en-US"/>
        </w:rPr>
        <w:t xml:space="preserve"> </w:t>
      </w:r>
      <w:proofErr w:type="spellStart"/>
      <w:r w:rsidRPr="00210952">
        <w:rPr>
          <w:rFonts w:ascii="Times New Roman" w:hAnsi="Times New Roman" w:cs="Times New Roman"/>
          <w:sz w:val="28"/>
          <w:szCs w:val="28"/>
          <w:lang w:val="en-US"/>
        </w:rPr>
        <w:t>Sakil</w:t>
      </w:r>
      <w:proofErr w:type="spellEnd"/>
      <w:r w:rsidRPr="00210952">
        <w:rPr>
          <w:rFonts w:ascii="Times New Roman" w:hAnsi="Times New Roman" w:cs="Times New Roman"/>
          <w:sz w:val="28"/>
          <w:szCs w:val="28"/>
          <w:lang w:val="en-US"/>
        </w:rPr>
        <w:t xml:space="preserve"> et al </w:t>
      </w:r>
      <w:r w:rsidR="003D653C">
        <w:rPr>
          <w:rFonts w:ascii="Times New Roman" w:hAnsi="Times New Roman" w:cs="Times New Roman"/>
          <w:sz w:val="28"/>
          <w:szCs w:val="28"/>
          <w:lang w:val="en-US"/>
        </w:rPr>
        <w:fldChar w:fldCharType="begin" w:fldLock="1"/>
      </w:r>
      <w:r w:rsidR="00617808">
        <w:rPr>
          <w:rFonts w:ascii="Times New Roman" w:hAnsi="Times New Roman" w:cs="Times New Roman"/>
          <w:sz w:val="28"/>
          <w:szCs w:val="28"/>
          <w:lang w:val="en-US"/>
        </w:rPr>
        <w:instrText>ADDIN CSL_CITATION {"citationItems":[{"id":"ITEM-1","itemData":{"DOI":"10.4236/msa.2018.99055","ISSN":"2153-117X","abstract":"Zinc Sulfide (ZnS) thin film has attracted increasing attention due to their potential applications in the new generation of nano-electronics and optoelectronics devices. The physical and chemical properties of ZnS have outstanding quality for different applications. Moreover, ZnS doped with various elements are creating a new era for both academic research and industrial applications. So, the optical properties of modified ZnS thin film will help us to find a suitable doping element for convenient deposition which may enhance the conductance and transmitting properties of the film. This review work has been carried out to explore the four-modification elements that constitute Cu, Ni, Co &amp; Fe as descending order of atomic number corresponding to Zn, along with some potential applications considering the recent research work with other doping elements too such as Al, C, Pt etc. For example, FE, FET, Catalytic, Solar cell, Electroluminescence, Fuel cell, different sensors (Chemical sensors, Biosensors, Humidity sensors, light sensors, UV light sensors) and nanogenerators use ZnS thin film.","author":[{"dropping-particle":"","family":"Shakil","given":"Md. Anisuzzaman","non-dropping-particle":"","parse-names":false,"suffix":""},{"dropping-particle":"","family":"Das","given":"Sangita","non-dropping-particle":"","parse-names":false,"suffix":""},{"dropping-particle":"","family":"Rahman","given":"Md. Ashiqur","non-dropping-particle":"","parse-names":false,"suffix":""},{"dropping-particle":"","family":"Akther","given":"Umma Salma","non-dropping-particle":"","parse-names":false,"suffix":""},{"dropping-particle":"","family":"Hassan","given":"Md. Kamrul","non-dropping-particle":"","parse-names":false,"suffix":""},{"dropping-particle":"","family":"Rahman","given":"Md. Khalilur","non-dropping-particle":"","parse-names":false,"suffix":""}],"container-title":"Materials Sciences and Applications","id":"ITEM-1","issue":"09","issued":{"date-parts":[["2018"]]},"page":"751-778","title":"A Review on Zinc Sulphide Thin Film Fabrication for Various Applications Based on Doping Elements","type":"article-journal","volume":"09"},"uris":["http://www.mendeley.com/documents/?uuid=cf5c7213-b821-4f8e-8235-ac669ea2eb68"]}],"mendeley":{"formattedCitation":"[4]","plainTextFormattedCitation":"[4]","previouslyFormattedCitation":"[4]"},"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4608A5" w:rsidRPr="004608A5">
        <w:rPr>
          <w:rFonts w:ascii="Times New Roman" w:hAnsi="Times New Roman" w:cs="Times New Roman"/>
          <w:noProof/>
          <w:sz w:val="28"/>
          <w:szCs w:val="28"/>
          <w:lang w:val="en-US"/>
        </w:rPr>
        <w:t>[4]</w:t>
      </w:r>
      <w:r w:rsidR="003D653C">
        <w:rPr>
          <w:rFonts w:ascii="Times New Roman" w:hAnsi="Times New Roman" w:cs="Times New Roman"/>
          <w:sz w:val="28"/>
          <w:szCs w:val="28"/>
          <w:lang w:val="en-US"/>
        </w:rPr>
        <w:fldChar w:fldCharType="end"/>
      </w:r>
      <w:r w:rsidR="003D653C">
        <w:rPr>
          <w:rFonts w:ascii="Times New Roman" w:hAnsi="Times New Roman" w:cs="Times New Roman"/>
          <w:sz w:val="28"/>
          <w:szCs w:val="28"/>
          <w:lang w:val="en-US"/>
        </w:rPr>
        <w:t>.</w:t>
      </w:r>
    </w:p>
    <w:p w14:paraId="33A24FE3" w14:textId="6FC51005" w:rsidR="00501A4B" w:rsidRPr="00210952" w:rsidRDefault="00501A4B" w:rsidP="00501A4B">
      <w:pPr>
        <w:rPr>
          <w:rFonts w:ascii="Times New Roman" w:hAnsi="Times New Roman" w:cs="Times New Roman"/>
          <w:sz w:val="28"/>
          <w:szCs w:val="28"/>
          <w:lang w:val="en-US"/>
        </w:rPr>
      </w:pPr>
      <w:r w:rsidRPr="00210952">
        <w:rPr>
          <w:rFonts w:ascii="Times New Roman" w:hAnsi="Times New Roman" w:cs="Times New Roman"/>
          <w:sz w:val="28"/>
          <w:szCs w:val="28"/>
          <w:lang w:val="en-US"/>
        </w:rPr>
        <w:t>The transition located around 510 nm</w:t>
      </w:r>
      <w:r w:rsidR="0071280A">
        <w:rPr>
          <w:rFonts w:ascii="Times New Roman" w:hAnsi="Times New Roman" w:cs="Times New Roman"/>
          <w:sz w:val="28"/>
          <w:szCs w:val="28"/>
          <w:lang w:val="en-US"/>
        </w:rPr>
        <w:t xml:space="preserve"> can be </w:t>
      </w:r>
      <w:r w:rsidRPr="00210952">
        <w:rPr>
          <w:rFonts w:ascii="Times New Roman" w:hAnsi="Times New Roman" w:cs="Times New Roman"/>
          <w:sz w:val="28"/>
          <w:szCs w:val="28"/>
          <w:lang w:val="en-US"/>
        </w:rPr>
        <w:t>attribut</w:t>
      </w:r>
      <w:r w:rsidR="0071280A">
        <w:rPr>
          <w:rFonts w:ascii="Times New Roman" w:hAnsi="Times New Roman" w:cs="Times New Roman"/>
          <w:sz w:val="28"/>
          <w:szCs w:val="28"/>
          <w:lang w:val="en-US"/>
        </w:rPr>
        <w:t xml:space="preserve">ed </w:t>
      </w:r>
      <w:r w:rsidRPr="00210952">
        <w:rPr>
          <w:rFonts w:ascii="Times New Roman" w:hAnsi="Times New Roman" w:cs="Times New Roman"/>
          <w:sz w:val="28"/>
          <w:szCs w:val="28"/>
          <w:lang w:val="en-US"/>
        </w:rPr>
        <w:t xml:space="preserve">to interstitial defects or impurities incorporated during synthesis. </w:t>
      </w:r>
      <w:proofErr w:type="spellStart"/>
      <w:r w:rsidRPr="00210952">
        <w:rPr>
          <w:rFonts w:ascii="Times New Roman" w:hAnsi="Times New Roman" w:cs="Times New Roman"/>
          <w:sz w:val="28"/>
          <w:szCs w:val="28"/>
          <w:lang w:val="en-US"/>
        </w:rPr>
        <w:t>Anisuzzuman</w:t>
      </w:r>
      <w:proofErr w:type="spellEnd"/>
      <w:r w:rsidRPr="00210952">
        <w:rPr>
          <w:rFonts w:ascii="Times New Roman" w:hAnsi="Times New Roman" w:cs="Times New Roman"/>
          <w:sz w:val="28"/>
          <w:szCs w:val="28"/>
          <w:lang w:val="en-US"/>
        </w:rPr>
        <w:t xml:space="preserve"> et al reported that the presence of dopant (Co</w:t>
      </w:r>
      <w:r w:rsidRPr="0071280A">
        <w:rPr>
          <w:rFonts w:ascii="Times New Roman" w:hAnsi="Times New Roman" w:cs="Times New Roman"/>
          <w:sz w:val="28"/>
          <w:szCs w:val="28"/>
          <w:vertAlign w:val="superscript"/>
          <w:lang w:val="en-US"/>
        </w:rPr>
        <w:t>2+</w:t>
      </w:r>
      <w:r w:rsidRPr="00210952">
        <w:rPr>
          <w:rFonts w:ascii="Times New Roman" w:hAnsi="Times New Roman" w:cs="Times New Roman"/>
          <w:sz w:val="28"/>
          <w:szCs w:val="28"/>
          <w:lang w:val="en-US"/>
        </w:rPr>
        <w:t>) as a substituent of Zn</w:t>
      </w:r>
      <w:r w:rsidRPr="0071280A">
        <w:rPr>
          <w:rFonts w:ascii="Times New Roman" w:hAnsi="Times New Roman" w:cs="Times New Roman"/>
          <w:sz w:val="28"/>
          <w:szCs w:val="28"/>
          <w:vertAlign w:val="superscript"/>
          <w:lang w:val="en-US"/>
        </w:rPr>
        <w:t>2+</w:t>
      </w:r>
      <w:r w:rsidRPr="00210952">
        <w:rPr>
          <w:rFonts w:ascii="Times New Roman" w:hAnsi="Times New Roman" w:cs="Times New Roman"/>
          <w:sz w:val="28"/>
          <w:szCs w:val="28"/>
          <w:lang w:val="en-US"/>
        </w:rPr>
        <w:t xml:space="preserve"> could explain </w:t>
      </w:r>
      <w:proofErr w:type="spellStart"/>
      <w:r w:rsidRPr="00210952">
        <w:rPr>
          <w:rFonts w:ascii="Times New Roman" w:hAnsi="Times New Roman" w:cs="Times New Roman"/>
          <w:sz w:val="28"/>
          <w:szCs w:val="28"/>
          <w:lang w:val="en-US"/>
        </w:rPr>
        <w:t>recombinations</w:t>
      </w:r>
      <w:proofErr w:type="spellEnd"/>
      <w:r w:rsidRPr="00210952">
        <w:rPr>
          <w:rFonts w:ascii="Times New Roman" w:hAnsi="Times New Roman" w:cs="Times New Roman"/>
          <w:sz w:val="28"/>
          <w:szCs w:val="28"/>
          <w:lang w:val="en-US"/>
        </w:rPr>
        <w:t xml:space="preserve"> around 510 nm. P M Parameshwari et al </w:t>
      </w:r>
      <w:r w:rsidR="003D653C">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{"citationItems":[{"id":"ITEM-1","itemData":{"author":[{"dropping-particle":"","family":"Parameshwari","given":"P M","non-dropping-particle":"","parse-names":false,"suffix":""}],"id":"ITEM-1","issue":"1","issued":{"date-parts":[["2017"]]},"page":"45-58","title":"Spray Deposition and Characterization of Nanocrystalline Cd 1-x Zn x S thin films","type":"article-journal","volume":"11"},"uris":["http://www.mendeley.com/documents/?uuid=51c296e3-b1d3-4ffb-b0d7-d7fdb720071c"]}],"mendeley":{"formattedCitation":"[27]","plainTextFormattedCitation":"[27]","previouslyFormattedCitation":"[27]"},"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[27]</w:t>
      </w:r>
      <w:r w:rsidR="003D653C">
        <w:rPr>
          <w:rFonts w:ascii="Times New Roman" w:hAnsi="Times New Roman" w:cs="Times New Roman"/>
          <w:sz w:val="28"/>
          <w:szCs w:val="28"/>
          <w:lang w:val="en-US"/>
        </w:rPr>
        <w:fldChar w:fldCharType="end"/>
      </w:r>
      <w:r w:rsidRPr="00210952">
        <w:rPr>
          <w:rFonts w:ascii="Times New Roman" w:hAnsi="Times New Roman" w:cs="Times New Roman"/>
          <w:sz w:val="28"/>
          <w:szCs w:val="28"/>
          <w:lang w:val="en-US"/>
        </w:rPr>
        <w:t xml:space="preserve">attributed this green transition to sulfur interstitials </w:t>
      </w:r>
      <w:r w:rsidR="003D653C">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{"citationItems":[{"id":"ITEM-1","itemData":{"DOI":"10.3938/jkps.67.1045","ISSN":"19768524","abstract":"Herein, the structural, morphological, and optical properties of zinc sulfide (ZnS) thin films deposited via the chemical bath deposition method are reported. These films were deposited on soda-lime glass (SLG) substrates by using ZnSO&lt;inf&gt;4&lt;/inf&gt;, thiourea, and 25% ammonia at 90 °C. The effect of changing the annealing temperature from 100 °C to 300 °C on the properties of the ZnS thin films was investigated. X-ray diffraction (XRD) patterns showed that the ZnS thin film annealed at 100 °C had an amorphous structure; however, as the annealing temperature was increased, the crystalline quality of the thin film was enhanced. Moreover, transmission measurements showed that the optical transmittance was about 80% for wavelengths above 500 nm. The band gap energy (E&lt;inf&gt;g&lt;/inf&gt;) value of the film annealed at 300 °C was decreased to about 3.82 eV.","author":[{"dropping-particle":"","family":"Ahn","given":"Heejin","non-dropping-particle":"","parse-names":false,"suffix":""},{"dropping-particle":"","family":"Um","given":"Youngho","non-dropping-particle":"","parse-names":false,"suffix":""}],"container-title":"Journal of the Korean Physical Society","id":"ITEM-1","issue":"6","issued":{"date-parts":[["2015"]]},"page":"1045-1050","title":"Post-annealing effects on ZnS thin films grown by using the CBD method","type":"article-journal","volume":"67"},"uris":["http://www.mendeley.com/documents/?uuid=9a74d1c0-f022-4187-85ba-818812539064"]}],"mendeley":{"formattedCitation":"[25]","plainTextFormattedCitation":"[25]","previouslyFormattedCitation":"[25]"},"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[25]</w:t>
      </w:r>
      <w:r w:rsidR="003D653C">
        <w:rPr>
          <w:rFonts w:ascii="Times New Roman" w:hAnsi="Times New Roman" w:cs="Times New Roman"/>
          <w:sz w:val="28"/>
          <w:szCs w:val="28"/>
          <w:lang w:val="en-US"/>
        </w:rPr>
        <w:fldChar w:fldCharType="end"/>
      </w:r>
      <w:r w:rsidR="003D653C">
        <w:rPr>
          <w:rFonts w:ascii="Times New Roman" w:hAnsi="Times New Roman" w:cs="Times New Roman"/>
          <w:sz w:val="28"/>
          <w:szCs w:val="28"/>
          <w:lang w:val="en-US"/>
        </w:rPr>
        <w:t xml:space="preserve">. </w:t>
      </w:r>
      <w:r w:rsidRPr="00210952">
        <w:rPr>
          <w:rFonts w:ascii="Times New Roman" w:hAnsi="Times New Roman" w:cs="Times New Roman"/>
          <w:sz w:val="28"/>
          <w:szCs w:val="28"/>
          <w:lang w:val="en-US"/>
        </w:rPr>
        <w:t>Other teams like that of Poornima et al</w:t>
      </w:r>
      <w:r w:rsidR="0071280A">
        <w:rPr>
          <w:rFonts w:ascii="Times New Roman" w:hAnsi="Times New Roman" w:cs="Times New Roman"/>
          <w:sz w:val="28"/>
          <w:szCs w:val="28"/>
          <w:lang w:val="en-US"/>
        </w:rPr>
        <w:t>.</w:t>
      </w:r>
      <w:r w:rsidRPr="00210952">
        <w:rPr>
          <w:rFonts w:ascii="Times New Roman" w:hAnsi="Times New Roman" w:cs="Times New Roman"/>
          <w:sz w:val="28"/>
          <w:szCs w:val="28"/>
          <w:lang w:val="en-US"/>
        </w:rPr>
        <w:t xml:space="preserve"> </w:t>
      </w:r>
      <w:r w:rsidR="003D653C">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{"citationItems":[{"id":"ITEM-1","itemData":{"DOI":"10.1016/j.egypro.2012.02.042","ISSN":"18766102","abstract":"Photoluminescence (PL) technique has been employed to successfully determine the composition and conductivity type of spray pyrolysed ZnS thin films. Aiming to improve the optoelectronic properties, ZnS thin films were deposited using different precursors for zinc. Variation in Zn:S ratios were also tried along with a variation in precursor which naturally brings compositional variations which in turn reflects in the PL spectrum. From the XRD patterns a modification in crystal structure was observed in the case of acetate based ZnS films. This modification reflected as a shift in the PL peak position. Acetate based films exhibited conductivity type variation: films with low sulphur content were n-type and those which were rich in sulphur were p-type. © 2011 Published by Elsevier Ltd.","author":[{"dropping-particle":"","family":"Poornima","given":"N.","non-dropping-particle":"","parse-names":false,"suffix":""},{"dropping-particle":"","family":"Jose","given":"Anjaly","non-dropping-particle":"","parse-names":false,"suffix":""},{"dropping-particle":"","family":"Kartha","given":"C. Sudha","non-dropping-particle":"","parse-names":false,"suffix":""},{"dropping-particle":"","family":"Vijayakumar","given":"K. P.","non-dropping-particle":"","parse-names":false,"suffix":""}],"container-title":"Energy Procedia","id":"ITEM-1","issue":"2011","issued":{"date-parts":[["2012"]]},"page":"347-353","title":"Composition and conductivity-type analysis of spray pyrolysed ZnS thin films using photoluminescence","type":"article-journal","volume":"15"},"uris":["http://www.mendeley.com/documents/?uuid=dcebf484-37bd-4a91-97f8-08a7968ff8ce"]}],"mendeley":{"formattedCitation":"[10]","plainTextFormattedCitation":"[10]","previouslyFormattedCitation":"[10]"},"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[10]</w:t>
      </w:r>
      <w:r w:rsidR="003D653C">
        <w:rPr>
          <w:rFonts w:ascii="Times New Roman" w:hAnsi="Times New Roman" w:cs="Times New Roman"/>
          <w:sz w:val="28"/>
          <w:szCs w:val="28"/>
          <w:lang w:val="en-US"/>
        </w:rPr>
        <w:fldChar w:fldCharType="end"/>
      </w:r>
      <w:r w:rsidR="003D653C">
        <w:rPr>
          <w:rFonts w:ascii="Times New Roman" w:hAnsi="Times New Roman" w:cs="Times New Roman"/>
          <w:sz w:val="28"/>
          <w:szCs w:val="28"/>
          <w:lang w:val="en-US"/>
        </w:rPr>
        <w:t xml:space="preserve"> </w:t>
      </w:r>
      <w:r w:rsidRPr="00210952">
        <w:rPr>
          <w:rFonts w:ascii="Times New Roman" w:hAnsi="Times New Roman" w:cs="Times New Roman"/>
          <w:sz w:val="28"/>
          <w:szCs w:val="28"/>
          <w:lang w:val="en-US"/>
        </w:rPr>
        <w:t xml:space="preserve">who attributed this </w:t>
      </w:r>
      <w:r w:rsidRPr="00210952">
        <w:rPr>
          <w:rFonts w:ascii="Times New Roman" w:hAnsi="Times New Roman" w:cs="Times New Roman"/>
          <w:sz w:val="28"/>
          <w:szCs w:val="28"/>
          <w:lang w:val="en-US"/>
        </w:rPr>
        <w:lastRenderedPageBreak/>
        <w:t xml:space="preserve">luminescence to zinc or sulfur vacancies corresponding to acceptor and donor levels respectively. </w:t>
      </w:r>
      <w:proofErr w:type="spellStart"/>
      <w:r w:rsidRPr="00210952">
        <w:rPr>
          <w:rFonts w:ascii="Times New Roman" w:hAnsi="Times New Roman" w:cs="Times New Roman"/>
          <w:sz w:val="28"/>
          <w:szCs w:val="28"/>
          <w:lang w:val="en-US"/>
        </w:rPr>
        <w:t>Maskaeva</w:t>
      </w:r>
      <w:proofErr w:type="spellEnd"/>
      <w:r w:rsidRPr="00210952">
        <w:rPr>
          <w:rFonts w:ascii="Times New Roman" w:hAnsi="Times New Roman" w:cs="Times New Roman"/>
          <w:sz w:val="28"/>
          <w:szCs w:val="28"/>
          <w:lang w:val="en-US"/>
        </w:rPr>
        <w:t xml:space="preserve"> et al </w:t>
      </w:r>
      <w:r w:rsidR="003D653C">
        <w:rPr>
          <w:rFonts w:ascii="Times New Roman" w:hAnsi="Times New Roman" w:cs="Times New Roman"/>
          <w:sz w:val="28"/>
          <w:szCs w:val="28"/>
          <w:lang w:val="en-US"/>
        </w:rPr>
        <w:fldChar w:fldCharType="begin" w:fldLock="1"/>
      </w:r>
      <w:r w:rsidR="00A00C58">
        <w:rPr>
          <w:rFonts w:ascii="Times New Roman" w:hAnsi="Times New Roman" w:cs="Times New Roman"/>
          <w:sz w:val="28"/>
          <w:szCs w:val="28"/>
          <w:lang w:val="en-US"/>
        </w:rPr>
        <w:instrText>ADDIN CSL_CITATION {"citationItems":[{"id":"ITEM-1","itemData":{"DOI":"10.1134/S0036024422100211","ISBN":"0036024422","ISSN":"1531863X","abstract":"Abstract: Chemical deposition is used to form thin-film layers of manganese-doped zinc sulfide (ZnS(Mn)) on frosted glass substrates. The films are ~220 nm thick and composed of lenticular-shaped grains with sizes smaller than those of ZnS films. It is found that introducing manganese(II) chloride into the reaction mixture preserves the excess content of the metal over the content of chalcogen. Manganese in amounts of 2.5 ± 0.25 at. % is detected in a film formed at the maximum concentration of MnCl2 in the reactor. X-ray diffraction reveals the formation of amorphous ZnS and ZnS(Mn) layers with short-range order of the environment of atoms with a B4-type hexagonal structure (space group P63mc). The band gap of the films, calculated from optical spectroscopy data, falls from 3.68 to 3.54 eV upon an increase in the content of manganese. It is shown that incorporating manganese into a film results in photoluminescence in the range of 580–620 nm. At the maximum content of manganese, the photoluminescence is approximately double that of ZnS. Luminescence quenching is independent of the concentration of dopant for all film samples and is characterized by a decay period of 13–15 μs.","author":[{"dropping-particle":"","family":"Maskaeva","given":"L. N.","non-dropping-particle":"","parse-names":false,"suffix":""},{"dropping-particle":"","family":"Lipina","given":"O. A.","non-dropping-particle":"","parse-names":false,"suffix":""},{"dropping-particle":"","family":"Markov","given":"V. F.","non-dropping-particle":"","parse-names":false,"suffix":""},{"dropping-particle":"","family":"Voronin","given":"V. I.","non-dropping-particle":"","parse-names":false,"suffix":""},{"dropping-particle":"V.","family":"Pozdin","given":"A.","non-dropping-particle":"","parse-names":false,"suffix":""},{"dropping-particle":"","family":"Anokhina","given":"I. A.","non-dropping-particle":"","parse-names":false,"suffix":""}],"container-title":"Russian Journal of Physical Chemistry A","id":"ITEM-1","issue":"11","issued":{"date-parts":[["2022"]]},"page":"2505-2514","title":"Chemical Synthesis, Morphology, and Optical Properties of Manganese-Doped Zinc Sulfide Films","type":"article-journal","volume":"96"},"uris":["http://www.mendeley.com/documents/?uuid=5da82d15-c526-41c6-adf6-78a1581b798d"]}],"mendeley":{"formattedCitation":"[28]","plainTextFormattedCitation":"[28]","previouslyFormattedCitation":"[28]"},"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415426" w:rsidRPr="00415426">
        <w:rPr>
          <w:rFonts w:ascii="Times New Roman" w:hAnsi="Times New Roman" w:cs="Times New Roman"/>
          <w:noProof/>
          <w:sz w:val="28"/>
          <w:szCs w:val="28"/>
          <w:lang w:val="en-US"/>
        </w:rPr>
        <w:t>[28]</w:t>
      </w:r>
      <w:r w:rsidR="003D653C">
        <w:rPr>
          <w:rFonts w:ascii="Times New Roman" w:hAnsi="Times New Roman" w:cs="Times New Roman"/>
          <w:sz w:val="28"/>
          <w:szCs w:val="28"/>
          <w:lang w:val="en-US"/>
        </w:rPr>
        <w:fldChar w:fldCharType="end"/>
      </w:r>
      <w:r w:rsidR="003D653C">
        <w:rPr>
          <w:rFonts w:ascii="Times New Roman" w:hAnsi="Times New Roman" w:cs="Times New Roman"/>
          <w:sz w:val="28"/>
          <w:szCs w:val="28"/>
          <w:lang w:val="en-US"/>
        </w:rPr>
        <w:t xml:space="preserve"> </w:t>
      </w:r>
      <w:r w:rsidRPr="00210952">
        <w:rPr>
          <w:rFonts w:ascii="Times New Roman" w:hAnsi="Times New Roman" w:cs="Times New Roman"/>
          <w:sz w:val="28"/>
          <w:szCs w:val="28"/>
          <w:lang w:val="en-US"/>
        </w:rPr>
        <w:t xml:space="preserve">also reported transitions from </w:t>
      </w:r>
      <w:proofErr w:type="spellStart"/>
      <w:r w:rsidRPr="00210952">
        <w:rPr>
          <w:rFonts w:ascii="Times New Roman" w:hAnsi="Times New Roman" w:cs="Times New Roman"/>
          <w:sz w:val="28"/>
          <w:szCs w:val="28"/>
          <w:lang w:val="en-US"/>
        </w:rPr>
        <w:t>V</w:t>
      </w:r>
      <w:r w:rsidRPr="0071280A">
        <w:rPr>
          <w:rFonts w:ascii="Times New Roman" w:hAnsi="Times New Roman" w:cs="Times New Roman"/>
          <w:sz w:val="28"/>
          <w:szCs w:val="28"/>
          <w:vertAlign w:val="subscript"/>
          <w:lang w:val="en-US"/>
        </w:rPr>
        <w:t>zn</w:t>
      </w:r>
      <w:proofErr w:type="spellEnd"/>
      <w:r w:rsidRPr="00210952">
        <w:rPr>
          <w:rFonts w:ascii="Times New Roman" w:hAnsi="Times New Roman" w:cs="Times New Roman"/>
          <w:sz w:val="28"/>
          <w:szCs w:val="28"/>
          <w:lang w:val="en-US"/>
        </w:rPr>
        <w:t xml:space="preserve"> sites to V</w:t>
      </w:r>
      <w:r w:rsidRPr="0071280A">
        <w:rPr>
          <w:rFonts w:ascii="Times New Roman" w:hAnsi="Times New Roman" w:cs="Times New Roman"/>
          <w:sz w:val="28"/>
          <w:szCs w:val="28"/>
          <w:vertAlign w:val="subscript"/>
          <w:lang w:val="en-US"/>
        </w:rPr>
        <w:t>S</w:t>
      </w:r>
      <w:r w:rsidRPr="00210952">
        <w:rPr>
          <w:rFonts w:ascii="Times New Roman" w:hAnsi="Times New Roman" w:cs="Times New Roman"/>
          <w:sz w:val="28"/>
          <w:szCs w:val="28"/>
          <w:lang w:val="en-US"/>
        </w:rPr>
        <w:t xml:space="preserve"> at wavelengths 410 nm to 430 nm and </w:t>
      </w:r>
      <w:proofErr w:type="spellStart"/>
      <w:r w:rsidRPr="00210952">
        <w:rPr>
          <w:rFonts w:ascii="Times New Roman" w:hAnsi="Times New Roman" w:cs="Times New Roman"/>
          <w:sz w:val="28"/>
          <w:szCs w:val="28"/>
          <w:lang w:val="en-US"/>
        </w:rPr>
        <w:t>recombinations</w:t>
      </w:r>
      <w:proofErr w:type="spellEnd"/>
      <w:r w:rsidRPr="00210952">
        <w:rPr>
          <w:rFonts w:ascii="Times New Roman" w:hAnsi="Times New Roman" w:cs="Times New Roman"/>
          <w:sz w:val="28"/>
          <w:szCs w:val="28"/>
          <w:lang w:val="en-US"/>
        </w:rPr>
        <w:t xml:space="preserve"> between 470 nm and 620 nm corresponding to band-interstitial, acceptor-donor transitions.</w:t>
      </w:r>
    </w:p>
    <w:p w14:paraId="6086841E" w14:textId="0CED8B25" w:rsidR="007A2666" w:rsidRPr="00210952" w:rsidRDefault="00501A4B" w:rsidP="00501A4B">
      <w:pPr>
        <w:rPr>
          <w:rFonts w:ascii="Times New Roman" w:hAnsi="Times New Roman" w:cs="Times New Roman"/>
          <w:sz w:val="28"/>
          <w:szCs w:val="28"/>
          <w:lang w:val="en-US"/>
        </w:rPr>
      </w:pPr>
      <w:r w:rsidRPr="00210952">
        <w:rPr>
          <w:rFonts w:ascii="Times New Roman" w:hAnsi="Times New Roman" w:cs="Times New Roman"/>
          <w:sz w:val="28"/>
          <w:szCs w:val="28"/>
          <w:lang w:val="en-US"/>
        </w:rPr>
        <w:t xml:space="preserve">The </w:t>
      </w:r>
      <w:r w:rsidR="006358C0" w:rsidRPr="00210952">
        <w:rPr>
          <w:rFonts w:ascii="Times New Roman" w:hAnsi="Times New Roman" w:cs="Times New Roman"/>
          <w:sz w:val="28"/>
          <w:szCs w:val="28"/>
          <w:lang w:val="en-US"/>
        </w:rPr>
        <w:t>recombination</w:t>
      </w:r>
      <w:r w:rsidRPr="00210952">
        <w:rPr>
          <w:rFonts w:ascii="Times New Roman" w:hAnsi="Times New Roman" w:cs="Times New Roman"/>
          <w:sz w:val="28"/>
          <w:szCs w:val="28"/>
          <w:lang w:val="en-US"/>
        </w:rPr>
        <w:t xml:space="preserve"> observable around 860 nm can be attributed to the 2nd order of the PL.</w:t>
      </w:r>
    </w:p>
    <w:p w14:paraId="23874B9E" w14:textId="25407626" w:rsidR="007A2666" w:rsidRDefault="008D13B8">
      <w:pPr>
        <w:jc w:val="center"/>
        <w:rPr>
          <w:rFonts w:ascii="Times New Roman" w:hAnsi="Times New Roman" w:cs="Times New Roman"/>
          <w:sz w:val="28"/>
          <w:szCs w:val="28"/>
        </w:rPr>
      </w:pPr>
      <w:r>
        <w:rPr>
          <w:noProof/>
        </w:rPr>
        <w:drawing>
          <wp:inline distT="0" distB="0" distL="0" distR="0" wp14:anchorId="0F7BF81E" wp14:editId="5FC330D0">
            <wp:extent cx="3962400" cy="3466465"/>
            <wp:effectExtent l="0" t="0" r="0" b="0"/>
            <wp:docPr id="3429146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2690" r="9402" b="4527"/>
                    <a:stretch/>
                  </pic:blipFill>
                  <pic:spPr bwMode="auto">
                    <a:xfrm>
                      <a:off x="0" y="0"/>
                      <a:ext cx="3979416" cy="3481351"/>
                    </a:xfrm>
                    <a:prstGeom prst="rect">
                      <a:avLst/>
                    </a:prstGeom>
                    <a:noFill/>
                    <a:ln>
                      <a:noFill/>
                    </a:ln>
                    <a:extLst>
                      <a:ext uri="{53640926-AAD7-44D8-BBD7-CCE9431645EC}">
                        <a14:shadowObscured xmlns:a14="http://schemas.microsoft.com/office/drawing/2010/main"/>
                      </a:ext>
                    </a:extLst>
                  </pic:spPr>
                </pic:pic>
              </a:graphicData>
            </a:graphic>
          </wp:inline>
        </w:drawing>
      </w:r>
      <w:r w:rsidRPr="00210952" w:rsidDel="00807C68">
        <w:rPr>
          <w:rFonts w:ascii="Times New Roman" w:hAnsi="Times New Roman" w:cs="Times New Roman"/>
          <w:noProof/>
          <w:sz w:val="28"/>
          <w:szCs w:val="28"/>
          <w:lang w:val="en-US" w:eastAsia="en-US" w:bidi="ar-SA"/>
        </w:rPr>
        <w:t xml:space="preserve"> </w:t>
      </w:r>
    </w:p>
    <w:p w14:paraId="3DA49F43" w14:textId="77777777" w:rsidR="000A1343" w:rsidRDefault="000A1343">
      <w:pPr>
        <w:jc w:val="center"/>
        <w:rPr>
          <w:rFonts w:ascii="Times New Roman" w:hAnsi="Times New Roman" w:cs="Times New Roman"/>
          <w:sz w:val="28"/>
          <w:szCs w:val="28"/>
        </w:rPr>
      </w:pPr>
    </w:p>
    <w:p w14:paraId="4A4C3C7D" w14:textId="4320AE9E" w:rsidR="009057E4" w:rsidRPr="009057E4" w:rsidRDefault="000A1343" w:rsidP="00574166">
      <w:pPr>
        <w:rPr>
          <w:rFonts w:ascii="Times New Roman" w:hAnsi="Times New Roman" w:cs="Times New Roman"/>
          <w:sz w:val="28"/>
          <w:szCs w:val="28"/>
          <w:lang w:val="en-US"/>
        </w:rPr>
      </w:pPr>
      <w:bookmarkStart w:id="1" w:name="_GoBack"/>
      <w:r w:rsidRPr="004C1CE7">
        <w:rPr>
          <w:rFonts w:ascii="Times New Roman" w:hAnsi="Times New Roman" w:cs="Times New Roman"/>
          <w:sz w:val="28"/>
          <w:szCs w:val="28"/>
          <w:highlight w:val="yellow"/>
        </w:rPr>
        <w:t>Fig</w:t>
      </w:r>
      <w:bookmarkEnd w:id="1"/>
      <w:r w:rsidRPr="004C1CE7">
        <w:rPr>
          <w:rFonts w:ascii="Times New Roman" w:hAnsi="Times New Roman" w:cs="Times New Roman"/>
          <w:sz w:val="28"/>
          <w:szCs w:val="28"/>
          <w:highlight w:val="yellow"/>
        </w:rPr>
        <w:t xml:space="preserve">ure </w:t>
      </w:r>
      <w:r w:rsidR="008D13B8" w:rsidRPr="004C1CE7">
        <w:rPr>
          <w:rFonts w:ascii="Times New Roman" w:hAnsi="Times New Roman" w:cs="Times New Roman"/>
          <w:sz w:val="28"/>
          <w:szCs w:val="28"/>
          <w:highlight w:val="yellow"/>
        </w:rPr>
        <w:t>4 :</w:t>
      </w:r>
      <w:r w:rsidR="001247DF" w:rsidRPr="004C1CE7">
        <w:rPr>
          <w:rFonts w:ascii="Times New Roman" w:hAnsi="Times New Roman" w:cs="Times New Roman"/>
          <w:sz w:val="28"/>
          <w:szCs w:val="28"/>
          <w:highlight w:val="yellow"/>
        </w:rPr>
        <w:t xml:space="preserve"> </w:t>
      </w:r>
      <w:r w:rsidR="009057E4" w:rsidRPr="004C1CE7">
        <w:rPr>
          <w:rFonts w:ascii="Times New Roman" w:hAnsi="Times New Roman" w:cs="Times New Roman"/>
          <w:sz w:val="28"/>
          <w:szCs w:val="28"/>
          <w:highlight w:val="yellow"/>
          <w:lang w:val="en-US"/>
        </w:rPr>
        <w:t>Photoluminescence measurements of samples made in 72 hours and 96 hours</w:t>
      </w:r>
    </w:p>
    <w:p w14:paraId="186CA246" w14:textId="77777777" w:rsidR="007A2666" w:rsidRPr="00210952" w:rsidRDefault="007A2666">
      <w:pPr>
        <w:rPr>
          <w:rFonts w:ascii="Times New Roman" w:hAnsi="Times New Roman" w:cs="Times New Roman"/>
          <w:sz w:val="28"/>
          <w:szCs w:val="28"/>
        </w:rPr>
      </w:pPr>
    </w:p>
    <w:p w14:paraId="1A9A21E9" w14:textId="77777777" w:rsidR="007A2666" w:rsidRPr="00210952" w:rsidRDefault="007A2666">
      <w:pPr>
        <w:rPr>
          <w:rFonts w:ascii="Times New Roman" w:hAnsi="Times New Roman" w:cs="Times New Roman"/>
          <w:sz w:val="28"/>
          <w:szCs w:val="28"/>
        </w:rPr>
      </w:pPr>
    </w:p>
    <w:p w14:paraId="2613B041" w14:textId="1DC59800" w:rsidR="007A2666" w:rsidRPr="00210952" w:rsidRDefault="00315E3B" w:rsidP="002232CE">
      <w:pPr>
        <w:jc w:val="both"/>
        <w:rPr>
          <w:rFonts w:ascii="Times New Roman" w:hAnsi="Times New Roman" w:cs="Times New Roman"/>
          <w:b/>
          <w:sz w:val="28"/>
          <w:szCs w:val="28"/>
          <w:lang w:val="en-US"/>
        </w:rPr>
      </w:pPr>
      <w:r w:rsidRPr="00210952">
        <w:rPr>
          <w:rFonts w:ascii="Times New Roman" w:hAnsi="Times New Roman" w:cs="Times New Roman"/>
          <w:b/>
          <w:sz w:val="28"/>
          <w:szCs w:val="28"/>
          <w:lang w:val="en-US"/>
        </w:rPr>
        <w:t xml:space="preserve">V. </w:t>
      </w:r>
      <w:r w:rsidR="00A266CF" w:rsidRPr="00210952">
        <w:rPr>
          <w:rFonts w:ascii="Times New Roman" w:hAnsi="Times New Roman" w:cs="Times New Roman"/>
          <w:b/>
          <w:sz w:val="28"/>
          <w:szCs w:val="28"/>
          <w:lang w:val="en-US"/>
        </w:rPr>
        <w:t>Conclusion</w:t>
      </w:r>
    </w:p>
    <w:p w14:paraId="4E66D7CC" w14:textId="77777777" w:rsidR="009E3856" w:rsidRPr="00210952" w:rsidRDefault="009E3856" w:rsidP="002232CE">
      <w:pPr>
        <w:jc w:val="both"/>
        <w:rPr>
          <w:rFonts w:ascii="Times New Roman" w:hAnsi="Times New Roman" w:cs="Times New Roman"/>
          <w:b/>
          <w:sz w:val="28"/>
          <w:szCs w:val="28"/>
          <w:lang w:val="en-US"/>
        </w:rPr>
      </w:pPr>
    </w:p>
    <w:p w14:paraId="585AAE06" w14:textId="57D7CD1F" w:rsidR="00DE5653" w:rsidRPr="00210952" w:rsidRDefault="00DE5653" w:rsidP="00DE5653">
      <w:pPr>
        <w:jc w:val="both"/>
        <w:rPr>
          <w:rFonts w:ascii="Times New Roman" w:hAnsi="Times New Roman" w:cs="Times New Roman"/>
          <w:sz w:val="28"/>
          <w:szCs w:val="28"/>
          <w:lang w:val="en-US"/>
        </w:rPr>
      </w:pPr>
      <w:r w:rsidRPr="00210952">
        <w:rPr>
          <w:rFonts w:ascii="Times New Roman" w:hAnsi="Times New Roman" w:cs="Times New Roman"/>
          <w:sz w:val="28"/>
          <w:szCs w:val="28"/>
          <w:lang w:val="en-US"/>
        </w:rPr>
        <w:t>Zinc sulfide was successfully produced by the CBD method, at low temperature and depending on the deposition time</w:t>
      </w:r>
      <w:r w:rsidR="008C7804">
        <w:rPr>
          <w:rFonts w:ascii="Times New Roman" w:hAnsi="Times New Roman" w:cs="Times New Roman"/>
          <w:sz w:val="28"/>
          <w:szCs w:val="28"/>
          <w:lang w:val="en-US"/>
        </w:rPr>
        <w:t xml:space="preserve"> from 24h to 96h</w:t>
      </w:r>
      <w:r w:rsidRPr="00210952">
        <w:rPr>
          <w:rFonts w:ascii="Times New Roman" w:hAnsi="Times New Roman" w:cs="Times New Roman"/>
          <w:sz w:val="28"/>
          <w:szCs w:val="28"/>
          <w:lang w:val="en-US"/>
        </w:rPr>
        <w:t xml:space="preserve">. The results showed an improvement in the crystallographic and optical qualities of the layers from a deposition time of 72 </w:t>
      </w:r>
      <w:r w:rsidR="00311F77" w:rsidRPr="00210952">
        <w:rPr>
          <w:rFonts w:ascii="Times New Roman" w:hAnsi="Times New Roman" w:cs="Times New Roman"/>
          <w:sz w:val="28"/>
          <w:szCs w:val="28"/>
          <w:lang w:val="en-US"/>
        </w:rPr>
        <w:t>h</w:t>
      </w:r>
      <w:r w:rsidR="00A41CE3">
        <w:rPr>
          <w:rFonts w:ascii="Times New Roman" w:hAnsi="Times New Roman" w:cs="Times New Roman"/>
          <w:sz w:val="28"/>
          <w:szCs w:val="28"/>
          <w:lang w:val="en-US"/>
        </w:rPr>
        <w:t>ours</w:t>
      </w:r>
      <w:r w:rsidR="00311F77" w:rsidRPr="00210952">
        <w:rPr>
          <w:rFonts w:ascii="Times New Roman" w:hAnsi="Times New Roman" w:cs="Times New Roman"/>
          <w:sz w:val="28"/>
          <w:szCs w:val="28"/>
          <w:lang w:val="en-US"/>
        </w:rPr>
        <w:t>:</w:t>
      </w:r>
      <w:r w:rsidRPr="00210952">
        <w:rPr>
          <w:rFonts w:ascii="Times New Roman" w:hAnsi="Times New Roman" w:cs="Times New Roman"/>
          <w:sz w:val="28"/>
          <w:szCs w:val="28"/>
          <w:lang w:val="en-US"/>
        </w:rPr>
        <w:t xml:space="preserve"> for an ambient temperature of 14 ° C. The DRX shows a cubic </w:t>
      </w:r>
      <w:r w:rsidR="00311F77" w:rsidRPr="00210952">
        <w:rPr>
          <w:rFonts w:ascii="Times New Roman" w:hAnsi="Times New Roman" w:cs="Times New Roman"/>
          <w:sz w:val="28"/>
          <w:szCs w:val="28"/>
          <w:lang w:val="en-US"/>
        </w:rPr>
        <w:t>structure</w:t>
      </w:r>
      <w:r w:rsidR="00527C5C">
        <w:rPr>
          <w:rFonts w:ascii="Times New Roman" w:hAnsi="Times New Roman" w:cs="Times New Roman"/>
          <w:sz w:val="28"/>
          <w:szCs w:val="28"/>
          <w:lang w:val="en-US"/>
        </w:rPr>
        <w:t xml:space="preserve"> with (2 0 0) and (2 2 2) atomic</w:t>
      </w:r>
      <w:r w:rsidR="004E3BA4">
        <w:rPr>
          <w:rFonts w:ascii="Times New Roman" w:hAnsi="Times New Roman" w:cs="Times New Roman"/>
          <w:sz w:val="28"/>
          <w:szCs w:val="28"/>
          <w:lang w:val="en-US"/>
        </w:rPr>
        <w:t>s plans</w:t>
      </w:r>
      <w:r w:rsidR="00527C5C">
        <w:rPr>
          <w:rFonts w:ascii="Times New Roman" w:hAnsi="Times New Roman" w:cs="Times New Roman"/>
          <w:sz w:val="28"/>
          <w:szCs w:val="28"/>
          <w:lang w:val="en-US"/>
        </w:rPr>
        <w:t xml:space="preserve"> orientation</w:t>
      </w:r>
      <w:r w:rsidR="004E3BA4">
        <w:rPr>
          <w:rFonts w:ascii="Times New Roman" w:hAnsi="Times New Roman" w:cs="Times New Roman"/>
          <w:sz w:val="28"/>
          <w:szCs w:val="28"/>
          <w:lang w:val="en-US"/>
        </w:rPr>
        <w:t>s</w:t>
      </w:r>
      <w:r w:rsidR="00311F77" w:rsidRPr="00210952">
        <w:rPr>
          <w:rFonts w:ascii="Times New Roman" w:hAnsi="Times New Roman" w:cs="Times New Roman"/>
          <w:sz w:val="28"/>
          <w:szCs w:val="28"/>
          <w:lang w:val="en-US"/>
        </w:rPr>
        <w:t>,</w:t>
      </w:r>
      <w:r w:rsidRPr="00210952">
        <w:rPr>
          <w:rFonts w:ascii="Times New Roman" w:hAnsi="Times New Roman" w:cs="Times New Roman"/>
          <w:sz w:val="28"/>
          <w:szCs w:val="28"/>
          <w:lang w:val="en-US"/>
        </w:rPr>
        <w:t xml:space="preserve"> and the PL displays deep defects in the quantum gap of the layers</w:t>
      </w:r>
      <w:r w:rsidR="004E3BA4">
        <w:rPr>
          <w:rFonts w:ascii="Times New Roman" w:hAnsi="Times New Roman" w:cs="Times New Roman"/>
          <w:sz w:val="28"/>
          <w:szCs w:val="28"/>
          <w:lang w:val="en-US"/>
        </w:rPr>
        <w:t xml:space="preserve"> with </w:t>
      </w:r>
      <w:r w:rsidR="006A5E04">
        <w:rPr>
          <w:rFonts w:ascii="Times New Roman" w:hAnsi="Times New Roman" w:cs="Times New Roman"/>
          <w:sz w:val="28"/>
          <w:szCs w:val="28"/>
          <w:lang w:val="en-US"/>
        </w:rPr>
        <w:t>prominence</w:t>
      </w:r>
      <w:r w:rsidR="004E3BA4">
        <w:rPr>
          <w:rFonts w:ascii="Times New Roman" w:hAnsi="Times New Roman" w:cs="Times New Roman"/>
          <w:sz w:val="28"/>
          <w:szCs w:val="28"/>
          <w:lang w:val="en-US"/>
        </w:rPr>
        <w:t xml:space="preserve"> of </w:t>
      </w:r>
      <w:r w:rsidR="00AE24D3">
        <w:rPr>
          <w:rFonts w:ascii="Times New Roman" w:hAnsi="Times New Roman" w:cs="Times New Roman"/>
          <w:sz w:val="28"/>
          <w:szCs w:val="28"/>
          <w:lang w:val="en-US"/>
        </w:rPr>
        <w:t xml:space="preserve">blue emission </w:t>
      </w:r>
      <w:r w:rsidR="006A5E04">
        <w:rPr>
          <w:rFonts w:ascii="Times New Roman" w:hAnsi="Times New Roman" w:cs="Times New Roman"/>
          <w:sz w:val="28"/>
          <w:szCs w:val="28"/>
          <w:lang w:val="en-US"/>
        </w:rPr>
        <w:t>(430 nm) on green one (510 nm)</w:t>
      </w:r>
      <w:r w:rsidRPr="00210952">
        <w:rPr>
          <w:rFonts w:ascii="Times New Roman" w:hAnsi="Times New Roman" w:cs="Times New Roman"/>
          <w:sz w:val="28"/>
          <w:szCs w:val="28"/>
          <w:lang w:val="en-US"/>
        </w:rPr>
        <w:t xml:space="preserve">. The result of the transmittance analyses of these layers shows that they are transparent in UV and </w:t>
      </w:r>
      <w:r w:rsidR="00311F77" w:rsidRPr="00210952">
        <w:rPr>
          <w:rFonts w:ascii="Times New Roman" w:hAnsi="Times New Roman" w:cs="Times New Roman"/>
          <w:sz w:val="28"/>
          <w:szCs w:val="28"/>
          <w:lang w:val="en-US"/>
        </w:rPr>
        <w:t>visible,</w:t>
      </w:r>
      <w:r w:rsidRPr="00210952">
        <w:rPr>
          <w:rFonts w:ascii="Times New Roman" w:hAnsi="Times New Roman" w:cs="Times New Roman"/>
          <w:sz w:val="28"/>
          <w:szCs w:val="28"/>
          <w:lang w:val="en-US"/>
        </w:rPr>
        <w:t xml:space="preserve"> which makes them potential good candidates for applications in solar photovoltaic technology as </w:t>
      </w:r>
      <w:r w:rsidR="00BF1285">
        <w:rPr>
          <w:rFonts w:ascii="Times New Roman" w:hAnsi="Times New Roman" w:cs="Times New Roman"/>
          <w:sz w:val="28"/>
          <w:szCs w:val="28"/>
          <w:lang w:val="en-US"/>
        </w:rPr>
        <w:t>buffer</w:t>
      </w:r>
      <w:r w:rsidRPr="00210952">
        <w:rPr>
          <w:rFonts w:ascii="Times New Roman" w:hAnsi="Times New Roman" w:cs="Times New Roman"/>
          <w:sz w:val="28"/>
          <w:szCs w:val="28"/>
          <w:lang w:val="en-US"/>
        </w:rPr>
        <w:t xml:space="preserve"> layers</w:t>
      </w:r>
      <w:r w:rsidR="00BF1285">
        <w:rPr>
          <w:rFonts w:ascii="Times New Roman" w:hAnsi="Times New Roman" w:cs="Times New Roman"/>
          <w:sz w:val="28"/>
          <w:szCs w:val="28"/>
          <w:lang w:val="en-US"/>
        </w:rPr>
        <w:t xml:space="preserve"> </w:t>
      </w:r>
      <w:r w:rsidR="00067E5A">
        <w:rPr>
          <w:rFonts w:ascii="Times New Roman" w:hAnsi="Times New Roman" w:cs="Times New Roman"/>
          <w:sz w:val="28"/>
          <w:szCs w:val="28"/>
          <w:lang w:val="en-US"/>
        </w:rPr>
        <w:t xml:space="preserve">and </w:t>
      </w:r>
      <w:r w:rsidR="004E64C5">
        <w:rPr>
          <w:rFonts w:ascii="Times New Roman" w:hAnsi="Times New Roman" w:cs="Times New Roman"/>
          <w:sz w:val="28"/>
          <w:szCs w:val="28"/>
          <w:lang w:val="en-US"/>
        </w:rPr>
        <w:t xml:space="preserve">blue </w:t>
      </w:r>
      <w:r w:rsidR="00BF1285">
        <w:rPr>
          <w:rFonts w:ascii="Times New Roman" w:hAnsi="Times New Roman" w:cs="Times New Roman"/>
          <w:sz w:val="28"/>
          <w:szCs w:val="28"/>
          <w:lang w:val="en-US"/>
        </w:rPr>
        <w:t>laser dispositive</w:t>
      </w:r>
      <w:r w:rsidRPr="00210952">
        <w:rPr>
          <w:rFonts w:ascii="Times New Roman" w:hAnsi="Times New Roman" w:cs="Times New Roman"/>
          <w:sz w:val="28"/>
          <w:szCs w:val="28"/>
          <w:lang w:val="en-US"/>
        </w:rPr>
        <w:t>.</w:t>
      </w:r>
    </w:p>
    <w:p w14:paraId="39618D62" w14:textId="42D3E703" w:rsidR="00300BB2" w:rsidRPr="00210952" w:rsidRDefault="00311F77" w:rsidP="00DE5653">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Our future </w:t>
      </w:r>
      <w:r w:rsidRPr="00210952">
        <w:rPr>
          <w:rFonts w:ascii="Times New Roman" w:hAnsi="Times New Roman" w:cs="Times New Roman"/>
          <w:sz w:val="28"/>
          <w:szCs w:val="28"/>
          <w:lang w:val="en-US"/>
        </w:rPr>
        <w:t>work</w:t>
      </w:r>
      <w:r>
        <w:rPr>
          <w:rFonts w:ascii="Times New Roman" w:hAnsi="Times New Roman" w:cs="Times New Roman"/>
          <w:sz w:val="28"/>
          <w:szCs w:val="28"/>
          <w:lang w:val="en-US"/>
        </w:rPr>
        <w:t>s</w:t>
      </w:r>
      <w:r w:rsidR="00DE5653" w:rsidRPr="00210952">
        <w:rPr>
          <w:rFonts w:ascii="Times New Roman" w:hAnsi="Times New Roman" w:cs="Times New Roman"/>
          <w:sz w:val="28"/>
          <w:szCs w:val="28"/>
          <w:lang w:val="en-US"/>
        </w:rPr>
        <w:t xml:space="preserve"> will focus on physicochemical analyses such as stoichiometry, conductivity; the Hall effect and profilometry.</w:t>
      </w:r>
    </w:p>
    <w:p w14:paraId="50C8C4A5" w14:textId="50B83398" w:rsidR="009E3856" w:rsidRDefault="009E3856">
      <w:pPr>
        <w:rPr>
          <w:rFonts w:ascii="Times New Roman" w:hAnsi="Times New Roman" w:cs="Times New Roman"/>
          <w:sz w:val="28"/>
          <w:szCs w:val="28"/>
        </w:rPr>
      </w:pPr>
    </w:p>
    <w:p w14:paraId="45A02150" w14:textId="2B2AE4C3" w:rsidR="00DA3E98" w:rsidRDefault="00DA3E98">
      <w:pPr>
        <w:rPr>
          <w:rFonts w:ascii="Times New Roman" w:hAnsi="Times New Roman" w:cs="Times New Roman"/>
          <w:sz w:val="28"/>
          <w:szCs w:val="28"/>
        </w:rPr>
      </w:pPr>
    </w:p>
    <w:p w14:paraId="612289A4" w14:textId="77777777" w:rsidR="00DA3E98" w:rsidRPr="00C012F5" w:rsidRDefault="00DA3E98" w:rsidP="00DA3E98">
      <w:pPr>
        <w:rPr>
          <w:rFonts w:ascii="Times New Roman" w:hAnsi="Times New Roman" w:cs="Times New Roman"/>
          <w:b/>
          <w:bCs/>
          <w:sz w:val="28"/>
          <w:szCs w:val="28"/>
          <w:lang w:val="en-US"/>
        </w:rPr>
      </w:pPr>
      <w:bookmarkStart w:id="2" w:name="_Hlk193540946"/>
      <w:bookmarkStart w:id="3" w:name="_Hlk180402183"/>
      <w:bookmarkStart w:id="4" w:name="_Hlk183680988"/>
      <w:bookmarkStart w:id="5" w:name="_Hlk192511329"/>
      <w:r w:rsidRPr="00C012F5">
        <w:rPr>
          <w:rFonts w:ascii="Times New Roman" w:hAnsi="Times New Roman" w:cs="Times New Roman"/>
          <w:b/>
          <w:bCs/>
          <w:sz w:val="28"/>
          <w:szCs w:val="28"/>
          <w:lang w:val="en-US"/>
        </w:rPr>
        <w:t>Disclaimer (Artificial intelligence)</w:t>
      </w:r>
    </w:p>
    <w:p w14:paraId="054A8951" w14:textId="24787785" w:rsidR="00DA3E98" w:rsidRDefault="00DA3E98" w:rsidP="00DA3E98">
      <w:pPr>
        <w:rPr>
          <w:rFonts w:ascii="Times New Roman" w:hAnsi="Times New Roman" w:cs="Times New Roman"/>
          <w:sz w:val="28"/>
          <w:szCs w:val="28"/>
          <w:lang w:val="en-US"/>
        </w:rPr>
      </w:pPr>
      <w:r w:rsidRPr="00C012F5">
        <w:rPr>
          <w:rFonts w:ascii="Times New Roman" w:hAnsi="Times New Roman" w:cs="Times New Roman"/>
          <w:sz w:val="28"/>
          <w:szCs w:val="28"/>
          <w:lang w:val="en-US"/>
        </w:rPr>
        <w:lastRenderedPageBreak/>
        <w:t xml:space="preserve">Author(s) hereby declare that NO generative AI technologies such as Large Language Models (ChatGPT, COPILOT, etc.) and text-to-image generators have been used during the writing or editing of this manuscript. </w:t>
      </w:r>
    </w:p>
    <w:p w14:paraId="3C8DE110" w14:textId="5695569B" w:rsidR="00E1645A" w:rsidRPr="00C012F5" w:rsidRDefault="00E1645A" w:rsidP="00DA3E98">
      <w:pPr>
        <w:rPr>
          <w:rFonts w:ascii="Times New Roman" w:hAnsi="Times New Roman" w:cs="Times New Roman"/>
          <w:sz w:val="28"/>
          <w:szCs w:val="28"/>
          <w:lang w:val="en-US"/>
        </w:rPr>
      </w:pPr>
    </w:p>
    <w:bookmarkEnd w:id="2"/>
    <w:bookmarkEnd w:id="3"/>
    <w:bookmarkEnd w:id="4"/>
    <w:p w14:paraId="069246BE" w14:textId="77777777" w:rsidR="00370C66" w:rsidRPr="00210952" w:rsidRDefault="00370C66" w:rsidP="00370C66">
      <w:pPr>
        <w:jc w:val="both"/>
        <w:rPr>
          <w:rFonts w:ascii="Times New Roman" w:hAnsi="Times New Roman" w:cs="Times New Roman"/>
          <w:b/>
          <w:bCs/>
          <w:sz w:val="28"/>
          <w:szCs w:val="28"/>
        </w:rPr>
      </w:pPr>
      <w:proofErr w:type="spellStart"/>
      <w:r w:rsidRPr="00210952">
        <w:rPr>
          <w:rFonts w:ascii="Times New Roman" w:hAnsi="Times New Roman" w:cs="Times New Roman"/>
          <w:b/>
          <w:bCs/>
          <w:sz w:val="28"/>
          <w:szCs w:val="28"/>
        </w:rPr>
        <w:t>Acknowledgments</w:t>
      </w:r>
      <w:proofErr w:type="spellEnd"/>
    </w:p>
    <w:p w14:paraId="34B0921C" w14:textId="77777777" w:rsidR="00370C66" w:rsidRPr="00D17E43" w:rsidRDefault="00370C66" w:rsidP="00370C66">
      <w:pPr>
        <w:pStyle w:val="ListParagraph"/>
        <w:numPr>
          <w:ilvl w:val="0"/>
          <w:numId w:val="3"/>
        </w:numPr>
        <w:jc w:val="both"/>
        <w:rPr>
          <w:rStyle w:val="Hyperlink"/>
          <w:rFonts w:ascii="Times New Roman" w:eastAsia="Noto Serif CJK SC" w:hAnsi="Times New Roman" w:cs="Times New Roman"/>
          <w:i/>
          <w:iCs/>
          <w:color w:val="000000"/>
          <w:sz w:val="28"/>
          <w:szCs w:val="28"/>
          <w:u w:val="none"/>
        </w:rPr>
      </w:pPr>
      <w:r w:rsidRPr="00D17E43">
        <w:rPr>
          <w:rStyle w:val="Hyperlink"/>
          <w:rFonts w:eastAsia="Noto Serif CJK SC"/>
          <w:i/>
          <w:iCs/>
          <w:color w:val="000000"/>
          <w:sz w:val="28"/>
          <w:szCs w:val="28"/>
          <w:u w:val="none"/>
        </w:rPr>
        <w:t xml:space="preserve">French </w:t>
      </w:r>
      <w:proofErr w:type="spellStart"/>
      <w:r w:rsidRPr="00D17E43">
        <w:rPr>
          <w:rStyle w:val="Hyperlink"/>
          <w:rFonts w:eastAsia="Noto Serif CJK SC"/>
          <w:i/>
          <w:iCs/>
          <w:color w:val="000000"/>
          <w:sz w:val="28"/>
          <w:szCs w:val="28"/>
          <w:u w:val="none"/>
        </w:rPr>
        <w:t>Embassy</w:t>
      </w:r>
      <w:proofErr w:type="spellEnd"/>
      <w:r w:rsidRPr="00D17E43">
        <w:rPr>
          <w:rStyle w:val="Hyperlink"/>
          <w:rFonts w:eastAsia="Noto Serif CJK SC"/>
          <w:i/>
          <w:iCs/>
          <w:color w:val="000000"/>
          <w:sz w:val="28"/>
          <w:szCs w:val="28"/>
          <w:u w:val="none"/>
        </w:rPr>
        <w:t xml:space="preserve"> in Niger </w:t>
      </w:r>
      <w:proofErr w:type="spellStart"/>
      <w:r w:rsidRPr="00D17E43">
        <w:rPr>
          <w:rStyle w:val="Hyperlink"/>
          <w:rFonts w:eastAsia="Noto Serif CJK SC"/>
          <w:i/>
          <w:iCs/>
          <w:color w:val="000000"/>
          <w:sz w:val="28"/>
          <w:szCs w:val="28"/>
          <w:u w:val="none"/>
        </w:rPr>
        <w:t>which</w:t>
      </w:r>
      <w:proofErr w:type="spellEnd"/>
      <w:r w:rsidRPr="00D17E43">
        <w:rPr>
          <w:rStyle w:val="Hyperlink"/>
          <w:rFonts w:eastAsia="Noto Serif CJK SC"/>
          <w:i/>
          <w:iCs/>
          <w:color w:val="000000"/>
          <w:sz w:val="28"/>
          <w:szCs w:val="28"/>
          <w:u w:val="none"/>
        </w:rPr>
        <w:t xml:space="preserve">, </w:t>
      </w:r>
      <w:proofErr w:type="spellStart"/>
      <w:r w:rsidRPr="00D17E43">
        <w:rPr>
          <w:rStyle w:val="Hyperlink"/>
          <w:rFonts w:eastAsia="Noto Serif CJK SC"/>
          <w:i/>
          <w:iCs/>
          <w:color w:val="000000"/>
          <w:sz w:val="28"/>
          <w:szCs w:val="28"/>
          <w:u w:val="none"/>
        </w:rPr>
        <w:t>through</w:t>
      </w:r>
      <w:proofErr w:type="spellEnd"/>
      <w:r w:rsidRPr="00D17E43">
        <w:rPr>
          <w:rStyle w:val="Hyperlink"/>
          <w:rFonts w:eastAsia="Noto Serif CJK SC"/>
          <w:i/>
          <w:iCs/>
          <w:color w:val="000000"/>
          <w:sz w:val="28"/>
          <w:szCs w:val="28"/>
          <w:u w:val="none"/>
        </w:rPr>
        <w:t xml:space="preserve"> a </w:t>
      </w:r>
      <w:proofErr w:type="spellStart"/>
      <w:r w:rsidRPr="00D17E43">
        <w:rPr>
          <w:rStyle w:val="Hyperlink"/>
          <w:rFonts w:eastAsia="Noto Serif CJK SC"/>
          <w:i/>
          <w:iCs/>
          <w:color w:val="000000"/>
          <w:sz w:val="28"/>
          <w:szCs w:val="28"/>
          <w:u w:val="none"/>
        </w:rPr>
        <w:t>scholarship</w:t>
      </w:r>
      <w:proofErr w:type="spellEnd"/>
      <w:r w:rsidRPr="00D17E43">
        <w:rPr>
          <w:rStyle w:val="Hyperlink"/>
          <w:rFonts w:eastAsia="Noto Serif CJK SC"/>
          <w:i/>
          <w:iCs/>
          <w:color w:val="000000"/>
          <w:sz w:val="28"/>
          <w:szCs w:val="28"/>
          <w:u w:val="none"/>
        </w:rPr>
        <w:t xml:space="preserve">, </w:t>
      </w:r>
      <w:proofErr w:type="spellStart"/>
      <w:r w:rsidRPr="00D17E43">
        <w:rPr>
          <w:rStyle w:val="Hyperlink"/>
          <w:rFonts w:eastAsia="Noto Serif CJK SC"/>
          <w:i/>
          <w:iCs/>
          <w:color w:val="000000"/>
          <w:sz w:val="28"/>
          <w:szCs w:val="28"/>
          <w:u w:val="none"/>
        </w:rPr>
        <w:t>allowed</w:t>
      </w:r>
      <w:proofErr w:type="spellEnd"/>
      <w:r w:rsidRPr="00D17E43">
        <w:rPr>
          <w:rStyle w:val="Hyperlink"/>
          <w:rFonts w:eastAsia="Noto Serif CJK SC"/>
          <w:i/>
          <w:iCs/>
          <w:color w:val="000000"/>
          <w:sz w:val="28"/>
          <w:szCs w:val="28"/>
          <w:u w:val="none"/>
        </w:rPr>
        <w:t xml:space="preserve"> us to </w:t>
      </w:r>
      <w:proofErr w:type="spellStart"/>
      <w:r w:rsidRPr="00D17E43">
        <w:rPr>
          <w:rStyle w:val="Hyperlink"/>
          <w:rFonts w:eastAsia="Noto Serif CJK SC"/>
          <w:i/>
          <w:iCs/>
          <w:color w:val="000000"/>
          <w:sz w:val="28"/>
          <w:szCs w:val="28"/>
          <w:u w:val="none"/>
        </w:rPr>
        <w:t>stay</w:t>
      </w:r>
      <w:proofErr w:type="spellEnd"/>
      <w:r w:rsidRPr="00D17E43">
        <w:rPr>
          <w:rStyle w:val="Hyperlink"/>
          <w:rFonts w:eastAsia="Noto Serif CJK SC"/>
          <w:i/>
          <w:iCs/>
          <w:color w:val="000000"/>
          <w:sz w:val="28"/>
          <w:szCs w:val="28"/>
          <w:u w:val="none"/>
        </w:rPr>
        <w:t xml:space="preserve"> in the L2C-CNRS/UM </w:t>
      </w:r>
      <w:proofErr w:type="spellStart"/>
      <w:r w:rsidRPr="00D17E43">
        <w:rPr>
          <w:rStyle w:val="Hyperlink"/>
          <w:rFonts w:eastAsia="Noto Serif CJK SC"/>
          <w:i/>
          <w:iCs/>
          <w:color w:val="000000"/>
          <w:sz w:val="28"/>
          <w:szCs w:val="28"/>
          <w:u w:val="none"/>
        </w:rPr>
        <w:t>laboratory</w:t>
      </w:r>
      <w:proofErr w:type="spellEnd"/>
      <w:r w:rsidRPr="00D17E43">
        <w:rPr>
          <w:rStyle w:val="Hyperlink"/>
          <w:rFonts w:eastAsia="Noto Serif CJK SC"/>
          <w:i/>
          <w:iCs/>
          <w:color w:val="000000"/>
          <w:sz w:val="28"/>
          <w:szCs w:val="28"/>
          <w:u w:val="none"/>
        </w:rPr>
        <w:t xml:space="preserve"> in Montpellier</w:t>
      </w:r>
      <w:r>
        <w:rPr>
          <w:rStyle w:val="Hyperlink"/>
          <w:rFonts w:eastAsia="Noto Serif CJK SC"/>
          <w:i/>
          <w:iCs/>
          <w:color w:val="000000"/>
          <w:sz w:val="28"/>
          <w:szCs w:val="28"/>
          <w:u w:val="none"/>
        </w:rPr>
        <w:t xml:space="preserve"> (France)</w:t>
      </w:r>
      <w:r w:rsidRPr="00D17E43">
        <w:rPr>
          <w:rStyle w:val="Hyperlink"/>
          <w:rFonts w:eastAsia="Noto Serif CJK SC"/>
          <w:i/>
          <w:iCs/>
          <w:color w:val="000000"/>
          <w:sz w:val="28"/>
          <w:szCs w:val="28"/>
          <w:u w:val="none"/>
        </w:rPr>
        <w:t xml:space="preserve"> for the </w:t>
      </w:r>
      <w:proofErr w:type="spellStart"/>
      <w:r w:rsidRPr="00D17E43">
        <w:rPr>
          <w:rStyle w:val="Hyperlink"/>
          <w:rFonts w:eastAsia="Noto Serif CJK SC"/>
          <w:i/>
          <w:iCs/>
          <w:color w:val="000000"/>
          <w:sz w:val="28"/>
          <w:szCs w:val="28"/>
          <w:u w:val="none"/>
        </w:rPr>
        <w:t>characterization</w:t>
      </w:r>
      <w:proofErr w:type="spellEnd"/>
      <w:r w:rsidRPr="00D17E43">
        <w:rPr>
          <w:rStyle w:val="Hyperlink"/>
          <w:rFonts w:eastAsia="Noto Serif CJK SC"/>
          <w:i/>
          <w:iCs/>
          <w:color w:val="000000"/>
          <w:sz w:val="28"/>
          <w:szCs w:val="28"/>
          <w:u w:val="none"/>
        </w:rPr>
        <w:t xml:space="preserve"> of the </w:t>
      </w:r>
      <w:proofErr w:type="spellStart"/>
      <w:r w:rsidRPr="00D17E43">
        <w:rPr>
          <w:rStyle w:val="Hyperlink"/>
          <w:rFonts w:eastAsia="Noto Serif CJK SC"/>
          <w:i/>
          <w:iCs/>
          <w:color w:val="000000"/>
          <w:sz w:val="28"/>
          <w:szCs w:val="28"/>
          <w:u w:val="none"/>
        </w:rPr>
        <w:t>samples</w:t>
      </w:r>
      <w:proofErr w:type="spellEnd"/>
    </w:p>
    <w:p w14:paraId="74E200A7" w14:textId="77777777" w:rsidR="00370C66" w:rsidRPr="00210952" w:rsidRDefault="00370C66" w:rsidP="00370C66">
      <w:pPr>
        <w:pStyle w:val="ListParagraph"/>
        <w:numPr>
          <w:ilvl w:val="0"/>
          <w:numId w:val="3"/>
        </w:numPr>
        <w:jc w:val="both"/>
        <w:rPr>
          <w:rFonts w:ascii="Times New Roman" w:hAnsi="Times New Roman" w:cs="Times New Roman"/>
          <w:sz w:val="28"/>
          <w:szCs w:val="28"/>
        </w:rPr>
      </w:pPr>
      <w:r w:rsidRPr="00210952">
        <w:rPr>
          <w:rStyle w:val="Hyperlink"/>
          <w:rFonts w:ascii="Times New Roman" w:eastAsia="Noto Serif CJK SC" w:hAnsi="Times New Roman" w:cs="Times New Roman"/>
          <w:i/>
          <w:iCs/>
          <w:color w:val="000000"/>
          <w:sz w:val="28"/>
          <w:szCs w:val="28"/>
          <w:u w:val="none"/>
        </w:rPr>
        <w:t>Silvie Contreras</w:t>
      </w:r>
      <w:r w:rsidRPr="00210952">
        <w:rPr>
          <w:rFonts w:ascii="Times New Roman" w:hAnsi="Times New Roman" w:cs="Times New Roman"/>
          <w:sz w:val="28"/>
          <w:szCs w:val="28"/>
        </w:rPr>
        <w:t xml:space="preserve"> </w:t>
      </w:r>
      <w:r w:rsidRPr="00210952">
        <w:rPr>
          <w:rFonts w:ascii="Times New Roman" w:eastAsia="Noto Serif CJK SC" w:hAnsi="Times New Roman" w:cs="Times New Roman"/>
          <w:i/>
          <w:iCs/>
          <w:sz w:val="28"/>
          <w:szCs w:val="28"/>
        </w:rPr>
        <w:t>(L2C), UMR 5221 CNRS-Université de Montpellier, Montpellier FR 34095, France</w:t>
      </w:r>
    </w:p>
    <w:p w14:paraId="1D40079F" w14:textId="77777777" w:rsidR="00370C66" w:rsidRPr="00210952" w:rsidRDefault="00370C66" w:rsidP="00370C66">
      <w:pPr>
        <w:pStyle w:val="ListParagraph"/>
        <w:numPr>
          <w:ilvl w:val="0"/>
          <w:numId w:val="4"/>
        </w:numPr>
        <w:jc w:val="both"/>
        <w:rPr>
          <w:rFonts w:ascii="Times New Roman" w:hAnsi="Times New Roman" w:cs="Times New Roman"/>
          <w:sz w:val="28"/>
          <w:szCs w:val="28"/>
        </w:rPr>
      </w:pPr>
      <w:r w:rsidRPr="00210952">
        <w:rPr>
          <w:rStyle w:val="Hyperlink"/>
          <w:rFonts w:ascii="Times New Roman" w:eastAsia="Noto Serif CJK SC" w:hAnsi="Times New Roman" w:cs="Times New Roman"/>
          <w:i/>
          <w:iCs/>
          <w:color w:val="000000"/>
          <w:sz w:val="28"/>
          <w:szCs w:val="28"/>
          <w:u w:val="none"/>
        </w:rPr>
        <w:t xml:space="preserve">Bernard </w:t>
      </w:r>
      <w:proofErr w:type="spellStart"/>
      <w:r w:rsidRPr="00210952">
        <w:rPr>
          <w:rStyle w:val="Hyperlink"/>
          <w:rFonts w:ascii="Times New Roman" w:eastAsia="Noto Serif CJK SC" w:hAnsi="Times New Roman" w:cs="Times New Roman"/>
          <w:i/>
          <w:iCs/>
          <w:color w:val="000000"/>
          <w:sz w:val="28"/>
          <w:szCs w:val="28"/>
          <w:u w:val="none"/>
        </w:rPr>
        <w:t>Fraisse</w:t>
      </w:r>
      <w:proofErr w:type="spellEnd"/>
      <w:r w:rsidRPr="00210952">
        <w:rPr>
          <w:rStyle w:val="Hyperlink"/>
          <w:rFonts w:ascii="Times New Roman" w:eastAsia="Noto Serif CJK SC" w:hAnsi="Times New Roman" w:cs="Times New Roman"/>
          <w:i/>
          <w:iCs/>
          <w:color w:val="000000"/>
          <w:sz w:val="28"/>
          <w:szCs w:val="28"/>
          <w:u w:val="none"/>
        </w:rPr>
        <w:t xml:space="preserve"> ICGM, CNRS, Université de Montpellier, ENSCM, Montpellier, France</w:t>
      </w:r>
    </w:p>
    <w:p w14:paraId="3C712977" w14:textId="77777777" w:rsidR="00370C66" w:rsidRDefault="00370C66" w:rsidP="00370C66">
      <w:pPr>
        <w:rPr>
          <w:rFonts w:ascii="Times New Roman" w:hAnsi="Times New Roman" w:cs="Times New Roman"/>
          <w:b/>
          <w:bCs/>
          <w:sz w:val="28"/>
          <w:szCs w:val="28"/>
        </w:rPr>
      </w:pPr>
    </w:p>
    <w:p w14:paraId="3C81E120" w14:textId="77777777" w:rsidR="00DA3E98" w:rsidRDefault="00DA3E98" w:rsidP="00DA3E98">
      <w:pPr>
        <w:rPr>
          <w:rFonts w:ascii="Calibri" w:eastAsia="Calibri" w:hAnsi="Calibri" w:cs="Times New Roman"/>
          <w:lang w:val="en-US"/>
        </w:rPr>
      </w:pPr>
      <w:r>
        <w:rPr>
          <w:rFonts w:ascii="Calibri" w:eastAsia="Calibri" w:hAnsi="Calibri" w:cs="Times New Roman"/>
          <w:lang w:val="en-US"/>
        </w:rPr>
        <w:tab/>
      </w:r>
    </w:p>
    <w:bookmarkEnd w:id="5"/>
    <w:p w14:paraId="2796D97E" w14:textId="77777777" w:rsidR="00DA3E98" w:rsidRDefault="00DA3E98">
      <w:pPr>
        <w:rPr>
          <w:rFonts w:ascii="Times New Roman" w:hAnsi="Times New Roman" w:cs="Times New Roman"/>
          <w:sz w:val="28"/>
          <w:szCs w:val="28"/>
        </w:rPr>
      </w:pPr>
    </w:p>
    <w:p w14:paraId="42B6DAAE" w14:textId="77777777" w:rsidR="003D653C" w:rsidRPr="00210952" w:rsidRDefault="003D653C">
      <w:pPr>
        <w:rPr>
          <w:rFonts w:ascii="Times New Roman" w:hAnsi="Times New Roman" w:cs="Times New Roman"/>
          <w:sz w:val="28"/>
          <w:szCs w:val="28"/>
        </w:rPr>
      </w:pPr>
    </w:p>
    <w:p w14:paraId="6C251A85" w14:textId="4EEB4620" w:rsidR="00562969" w:rsidRPr="000408F8" w:rsidRDefault="00BF1285">
      <w:pPr>
        <w:rPr>
          <w:rFonts w:ascii="Times New Roman" w:hAnsi="Times New Roman" w:cs="Times New Roman"/>
          <w:b/>
          <w:bCs/>
          <w:lang w:val="en-US"/>
        </w:rPr>
      </w:pPr>
      <w:r w:rsidRPr="009E3856">
        <w:rPr>
          <w:rFonts w:ascii="Times New Roman" w:hAnsi="Times New Roman" w:cs="Times New Roman"/>
          <w:b/>
          <w:bCs/>
          <w:lang w:val="en-US"/>
        </w:rPr>
        <w:t>REFERENCES:</w:t>
      </w:r>
    </w:p>
    <w:p w14:paraId="565CD462" w14:textId="77777777" w:rsidR="007A2666" w:rsidRPr="000408F8" w:rsidRDefault="007A2666">
      <w:pPr>
        <w:rPr>
          <w:rFonts w:ascii="Times New Roman" w:hAnsi="Times New Roman" w:cs="Times New Roman"/>
          <w:b/>
          <w:bCs/>
          <w:lang w:val="en-US"/>
        </w:rPr>
      </w:pPr>
    </w:p>
    <w:p w14:paraId="0AE87002" w14:textId="341215B2" w:rsidR="00A00C58" w:rsidRPr="00A00C58" w:rsidRDefault="00562969" w:rsidP="00A00C58">
      <w:pPr>
        <w:widowControl w:val="0"/>
        <w:autoSpaceDE w:val="0"/>
        <w:autoSpaceDN w:val="0"/>
        <w:adjustRightInd w:val="0"/>
        <w:spacing w:after="140"/>
        <w:ind w:left="640" w:hanging="640"/>
        <w:rPr>
          <w:rFonts w:ascii="Times New Roman" w:hAnsi="Times New Roman" w:cs="Times New Roman"/>
          <w:noProof/>
          <w:kern w:val="0"/>
        </w:rPr>
      </w:pPr>
      <w:r w:rsidRPr="00F43454">
        <w:rPr>
          <w:rFonts w:ascii="Times New Roman" w:hAnsi="Times New Roman" w:cs="Times New Roman"/>
          <w:lang w:val="en-US"/>
        </w:rPr>
        <w:fldChar w:fldCharType="begin" w:fldLock="1"/>
      </w:r>
      <w:r w:rsidRPr="00F43454">
        <w:rPr>
          <w:rFonts w:ascii="Times New Roman" w:hAnsi="Times New Roman" w:cs="Times New Roman"/>
          <w:lang w:val="en-US"/>
        </w:rPr>
        <w:instrText xml:space="preserve">ADDIN Mendeley Bibliography CSL_BIBLIOGRAPHY </w:instrText>
      </w:r>
      <w:r w:rsidRPr="00F43454">
        <w:rPr>
          <w:rFonts w:ascii="Times New Roman" w:hAnsi="Times New Roman" w:cs="Times New Roman"/>
          <w:lang w:val="en-US"/>
        </w:rPr>
        <w:fldChar w:fldCharType="separate"/>
      </w:r>
      <w:r w:rsidR="00A00C58" w:rsidRPr="00A00C58">
        <w:rPr>
          <w:rFonts w:ascii="Times New Roman" w:hAnsi="Times New Roman" w:cs="Times New Roman"/>
          <w:noProof/>
          <w:kern w:val="0"/>
        </w:rPr>
        <w:t>[1]</w:t>
      </w:r>
      <w:r w:rsidR="00A00C58" w:rsidRPr="00A00C58">
        <w:rPr>
          <w:rFonts w:ascii="Times New Roman" w:hAnsi="Times New Roman" w:cs="Times New Roman"/>
          <w:noProof/>
          <w:kern w:val="0"/>
        </w:rPr>
        <w:tab/>
        <w:t xml:space="preserve">G. Korotcenkov, “Metal oxides for solid-state gas sensors: What determines our choice?,” </w:t>
      </w:r>
      <w:r w:rsidR="00A00C58" w:rsidRPr="00A00C58">
        <w:rPr>
          <w:rFonts w:ascii="Times New Roman" w:hAnsi="Times New Roman" w:cs="Times New Roman"/>
          <w:i/>
          <w:iCs/>
          <w:noProof/>
          <w:kern w:val="0"/>
        </w:rPr>
        <w:t>Mater. Sci. Eng. B</w:t>
      </w:r>
      <w:r w:rsidR="00A00C58" w:rsidRPr="00A00C58">
        <w:rPr>
          <w:rFonts w:ascii="Times New Roman" w:hAnsi="Times New Roman" w:cs="Times New Roman"/>
          <w:noProof/>
          <w:kern w:val="0"/>
        </w:rPr>
        <w:t>, vol. 139, no. 1, pp. 1–23, 2007, doi: 10.1016/j.mseb.2007.01.044.</w:t>
      </w:r>
    </w:p>
    <w:p w14:paraId="121DBBE5"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[2]</w:t>
      </w:r>
      <w:r w:rsidRPr="00A00C58">
        <w:rPr>
          <w:rFonts w:ascii="Times New Roman" w:hAnsi="Times New Roman" w:cs="Times New Roman"/>
          <w:noProof/>
          <w:kern w:val="0"/>
        </w:rPr>
        <w:tab/>
        <w:t xml:space="preserve">A. Djelloul </w:t>
      </w:r>
      <w:r w:rsidRPr="00A00C58">
        <w:rPr>
          <w:rFonts w:ascii="Times New Roman" w:hAnsi="Times New Roman" w:cs="Times New Roman"/>
          <w:i/>
          <w:iCs/>
          <w:noProof/>
          <w:kern w:val="0"/>
        </w:rPr>
        <w:t>et al.</w:t>
      </w:r>
      <w:r w:rsidRPr="00A00C58">
        <w:rPr>
          <w:rFonts w:ascii="Times New Roman" w:hAnsi="Times New Roman" w:cs="Times New Roman"/>
          <w:noProof/>
          <w:kern w:val="0"/>
        </w:rPr>
        <w:t xml:space="preserve">, “Properties study of ZnS thin films prepared by spray pyrolysis method,” </w:t>
      </w:r>
      <w:r w:rsidRPr="00A00C58">
        <w:rPr>
          <w:rFonts w:ascii="Times New Roman" w:hAnsi="Times New Roman" w:cs="Times New Roman"/>
          <w:i/>
          <w:iCs/>
          <w:noProof/>
          <w:kern w:val="0"/>
        </w:rPr>
        <w:t>J. Nano- Electron. Phys.</w:t>
      </w:r>
      <w:r w:rsidRPr="00A00C58">
        <w:rPr>
          <w:rFonts w:ascii="Times New Roman" w:hAnsi="Times New Roman" w:cs="Times New Roman"/>
          <w:noProof/>
          <w:kern w:val="0"/>
        </w:rPr>
        <w:t>, vol. 7, no. 4, pp. 4–8, 2015.</w:t>
      </w:r>
    </w:p>
    <w:p w14:paraId="19BDF864"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[3]</w:t>
      </w:r>
      <w:r w:rsidRPr="00A00C58">
        <w:rPr>
          <w:rFonts w:ascii="Times New Roman" w:hAnsi="Times New Roman" w:cs="Times New Roman"/>
          <w:noProof/>
          <w:kern w:val="0"/>
        </w:rPr>
        <w:tab/>
        <w:t xml:space="preserve">A. Derbali </w:t>
      </w:r>
      <w:r w:rsidRPr="00A00C58">
        <w:rPr>
          <w:rFonts w:ascii="Times New Roman" w:hAnsi="Times New Roman" w:cs="Times New Roman"/>
          <w:i/>
          <w:iCs/>
          <w:noProof/>
          <w:kern w:val="0"/>
        </w:rPr>
        <w:t>et al.</w:t>
      </w:r>
      <w:r w:rsidRPr="00A00C58">
        <w:rPr>
          <w:rFonts w:ascii="Times New Roman" w:hAnsi="Times New Roman" w:cs="Times New Roman"/>
          <w:noProof/>
          <w:kern w:val="0"/>
        </w:rPr>
        <w:t xml:space="preserve">, “Élaboration et Caractérisations Physico-chimiques des Couches Minces de Sulfure de Zinc ( ZnS ) En Vue d ’ applications Photovoltaïques, thèse de doctorat,” </w:t>
      </w:r>
      <w:r w:rsidRPr="00A00C58">
        <w:rPr>
          <w:rFonts w:ascii="Times New Roman" w:hAnsi="Times New Roman" w:cs="Times New Roman"/>
          <w:i/>
          <w:iCs/>
          <w:noProof/>
          <w:kern w:val="0"/>
        </w:rPr>
        <w:t>Int. J. Thin Film Sci. Technol.</w:t>
      </w:r>
      <w:r w:rsidRPr="00A00C58">
        <w:rPr>
          <w:rFonts w:ascii="Times New Roman" w:hAnsi="Times New Roman" w:cs="Times New Roman"/>
          <w:noProof/>
          <w:kern w:val="0"/>
        </w:rPr>
        <w:t>, vol. 8, no. 3, pp. 2017–2018, 2019, doi: 10.18576/ijtfst/080301.</w:t>
      </w:r>
    </w:p>
    <w:p w14:paraId="27EED0A6"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[4]</w:t>
      </w:r>
      <w:r w:rsidRPr="00A00C58">
        <w:rPr>
          <w:rFonts w:ascii="Times New Roman" w:hAnsi="Times New Roman" w:cs="Times New Roman"/>
          <w:noProof/>
          <w:kern w:val="0"/>
        </w:rPr>
        <w:tab/>
        <w:t xml:space="preserve">M. A. Shakil, S. Das, M. A. Rahman, U. S. Akther, M. K. Hassan, and M. K. Rahman, “A Review on Zinc Sulphide Thin Film Fabrication for Various Applications Based on Doping Elements,” </w:t>
      </w:r>
      <w:r w:rsidRPr="00A00C58">
        <w:rPr>
          <w:rFonts w:ascii="Times New Roman" w:hAnsi="Times New Roman" w:cs="Times New Roman"/>
          <w:i/>
          <w:iCs/>
          <w:noProof/>
          <w:kern w:val="0"/>
        </w:rPr>
        <w:t>Mater. Sci. Appl.</w:t>
      </w:r>
      <w:r w:rsidRPr="00A00C58">
        <w:rPr>
          <w:rFonts w:ascii="Times New Roman" w:hAnsi="Times New Roman" w:cs="Times New Roman"/>
          <w:noProof/>
          <w:kern w:val="0"/>
        </w:rPr>
        <w:t>, vol. 09, no. 09, pp. 751–778, 2018, doi: 10.4236/msa.2018.99055.</w:t>
      </w:r>
    </w:p>
    <w:p w14:paraId="0FC72C40"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[5]</w:t>
      </w:r>
      <w:r w:rsidRPr="00A00C58">
        <w:rPr>
          <w:rFonts w:ascii="Times New Roman" w:hAnsi="Times New Roman" w:cs="Times New Roman"/>
          <w:noProof/>
          <w:kern w:val="0"/>
        </w:rPr>
        <w:tab/>
        <w:t xml:space="preserve">T. S. T. Shobana, T. V. T. Venkatesan, and D. K. D. Kathirvel, “A Comprehensive Review on Zinc Sulphide Thin Film by Chemical Bath Deposition Techniques,” </w:t>
      </w:r>
      <w:r w:rsidRPr="00A00C58">
        <w:rPr>
          <w:rFonts w:ascii="Times New Roman" w:hAnsi="Times New Roman" w:cs="Times New Roman"/>
          <w:i/>
          <w:iCs/>
          <w:noProof/>
          <w:kern w:val="0"/>
        </w:rPr>
        <w:t>J. Environ. Nanotechnol.</w:t>
      </w:r>
      <w:r w:rsidRPr="00A00C58">
        <w:rPr>
          <w:rFonts w:ascii="Times New Roman" w:hAnsi="Times New Roman" w:cs="Times New Roman"/>
          <w:noProof/>
          <w:kern w:val="0"/>
        </w:rPr>
        <w:t>, vol. 9, no. 1, pp. 50–59, 2020, doi: 10.13074/jent.2020.03.201394.</w:t>
      </w:r>
    </w:p>
    <w:p w14:paraId="66F952B6"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[6]</w:t>
      </w:r>
      <w:r w:rsidRPr="00A00C58">
        <w:rPr>
          <w:rFonts w:ascii="Times New Roman" w:hAnsi="Times New Roman" w:cs="Times New Roman"/>
          <w:noProof/>
          <w:kern w:val="0"/>
        </w:rPr>
        <w:tab/>
        <w:t xml:space="preserve">Yankun Sun, “Research progress of ZnS nanoparticles,” </w:t>
      </w:r>
      <w:r w:rsidRPr="00A00C58">
        <w:rPr>
          <w:rFonts w:ascii="Times New Roman" w:hAnsi="Times New Roman" w:cs="Times New Roman"/>
          <w:i/>
          <w:iCs/>
          <w:noProof/>
          <w:kern w:val="0"/>
        </w:rPr>
        <w:t>J. Mater. Sci. Res. Rev.</w:t>
      </w:r>
      <w:r w:rsidRPr="00A00C58">
        <w:rPr>
          <w:rFonts w:ascii="Times New Roman" w:hAnsi="Times New Roman" w:cs="Times New Roman"/>
          <w:noProof/>
          <w:kern w:val="0"/>
        </w:rPr>
        <w:t>, vol. 6, no. 4, pp. 871–878, 2023.</w:t>
      </w:r>
    </w:p>
    <w:p w14:paraId="05E70A8E"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[7]</w:t>
      </w:r>
      <w:r w:rsidRPr="00A00C58">
        <w:rPr>
          <w:rFonts w:ascii="Times New Roman" w:hAnsi="Times New Roman" w:cs="Times New Roman"/>
          <w:noProof/>
          <w:kern w:val="0"/>
        </w:rPr>
        <w:tab/>
        <w:t xml:space="preserve">H. Gourari, M. Lumbreras, R. Van Landschoot, and J. Schoonman, “Elaboration and characterization of SnO2-Mn2O3 thin layers prepared by electrostatic spray deposition,” </w:t>
      </w:r>
      <w:r w:rsidRPr="00A00C58">
        <w:rPr>
          <w:rFonts w:ascii="Times New Roman" w:hAnsi="Times New Roman" w:cs="Times New Roman"/>
          <w:i/>
          <w:iCs/>
          <w:noProof/>
          <w:kern w:val="0"/>
        </w:rPr>
        <w:t>Sensors Actuators, B Chem.</w:t>
      </w:r>
      <w:r w:rsidRPr="00A00C58">
        <w:rPr>
          <w:rFonts w:ascii="Times New Roman" w:hAnsi="Times New Roman" w:cs="Times New Roman"/>
          <w:noProof/>
          <w:kern w:val="0"/>
        </w:rPr>
        <w:t>, vol. 47, no. 1–3, pp. 189–193, 1998, doi: 10.1016/S0925-4005(98)00022-7.</w:t>
      </w:r>
    </w:p>
    <w:p w14:paraId="0B8C956C"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[8]</w:t>
      </w:r>
      <w:r w:rsidRPr="00A00C58">
        <w:rPr>
          <w:rFonts w:ascii="Times New Roman" w:hAnsi="Times New Roman" w:cs="Times New Roman"/>
          <w:noProof/>
          <w:kern w:val="0"/>
        </w:rPr>
        <w:tab/>
        <w:t xml:space="preserve">S. Roy and S. Basu, “Improved zinc oxide film for gas sensor applications,” </w:t>
      </w:r>
      <w:r w:rsidRPr="00A00C58">
        <w:rPr>
          <w:rFonts w:ascii="Times New Roman" w:hAnsi="Times New Roman" w:cs="Times New Roman"/>
          <w:i/>
          <w:iCs/>
          <w:noProof/>
          <w:kern w:val="0"/>
        </w:rPr>
        <w:t>Bull. Mater. Sci.</w:t>
      </w:r>
      <w:r w:rsidRPr="00A00C58">
        <w:rPr>
          <w:rFonts w:ascii="Times New Roman" w:hAnsi="Times New Roman" w:cs="Times New Roman"/>
          <w:noProof/>
          <w:kern w:val="0"/>
        </w:rPr>
        <w:t>, vol. 25, no. 6, pp. 513–515, 2002, doi: 10.1007/BF02710540.</w:t>
      </w:r>
    </w:p>
    <w:p w14:paraId="2B4D0DAD"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[9]</w:t>
      </w:r>
      <w:r w:rsidRPr="00A00C58">
        <w:rPr>
          <w:rFonts w:ascii="Times New Roman" w:hAnsi="Times New Roman" w:cs="Times New Roman"/>
          <w:noProof/>
          <w:kern w:val="0"/>
        </w:rPr>
        <w:tab/>
        <w:t xml:space="preserve">A. Abounadi </w:t>
      </w:r>
      <w:r w:rsidRPr="00A00C58">
        <w:rPr>
          <w:rFonts w:ascii="Times New Roman" w:hAnsi="Times New Roman" w:cs="Times New Roman"/>
          <w:i/>
          <w:iCs/>
          <w:noProof/>
          <w:kern w:val="0"/>
        </w:rPr>
        <w:t>et al.</w:t>
      </w:r>
      <w:r w:rsidRPr="00A00C58">
        <w:rPr>
          <w:rFonts w:ascii="Times New Roman" w:hAnsi="Times New Roman" w:cs="Times New Roman"/>
          <w:noProof/>
          <w:kern w:val="0"/>
        </w:rPr>
        <w:t>, “Reflectivity and photoluminescence measurements in ZnS epilayers grown by metal-organic chemical-vapor deposition.”</w:t>
      </w:r>
    </w:p>
    <w:p w14:paraId="46127D97"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[10]</w:t>
      </w:r>
      <w:r w:rsidRPr="00A00C58">
        <w:rPr>
          <w:rFonts w:ascii="Times New Roman" w:hAnsi="Times New Roman" w:cs="Times New Roman"/>
          <w:noProof/>
          <w:kern w:val="0"/>
        </w:rPr>
        <w:tab/>
        <w:t xml:space="preserve">N. Poornima, A. Jose, C. S. Kartha, and K. P. Vijayakumar, “Composition and conductivity-type analysis of spray pyrolysed ZnS thin films using photoluminescence,” </w:t>
      </w:r>
      <w:r w:rsidRPr="00A00C58">
        <w:rPr>
          <w:rFonts w:ascii="Times New Roman" w:hAnsi="Times New Roman" w:cs="Times New Roman"/>
          <w:i/>
          <w:iCs/>
          <w:noProof/>
          <w:kern w:val="0"/>
        </w:rPr>
        <w:t>Energy Procedia</w:t>
      </w:r>
      <w:r w:rsidRPr="00A00C58">
        <w:rPr>
          <w:rFonts w:ascii="Times New Roman" w:hAnsi="Times New Roman" w:cs="Times New Roman"/>
          <w:noProof/>
          <w:kern w:val="0"/>
        </w:rPr>
        <w:t>, vol. 15, no. 2011, pp. 347–353, 2012, doi: 10.1016/j.egypro.2012.02.042.</w:t>
      </w:r>
    </w:p>
    <w:p w14:paraId="4E68D83B"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lastRenderedPageBreak/>
        <w:t>[11]</w:t>
      </w:r>
      <w:r w:rsidRPr="00A00C58">
        <w:rPr>
          <w:rFonts w:ascii="Times New Roman" w:hAnsi="Times New Roman" w:cs="Times New Roman"/>
          <w:noProof/>
          <w:kern w:val="0"/>
        </w:rPr>
        <w:tab/>
        <w:t>U. A. Kalu, O. U. Vincent, O. N. Agatha, and A. Nwode, “Effect of Black Velvet Tamarind Doping on the Optical and Structural Properties of Sol-Gel Grown ZnS Thin Film Crystals,” vol. 9, no. 12, pp. 1–9, 2023.</w:t>
      </w:r>
    </w:p>
    <w:p w14:paraId="273C2920"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[12]</w:t>
      </w:r>
      <w:r w:rsidRPr="00A00C58">
        <w:rPr>
          <w:rFonts w:ascii="Times New Roman" w:hAnsi="Times New Roman" w:cs="Times New Roman"/>
          <w:noProof/>
          <w:kern w:val="0"/>
        </w:rPr>
        <w:tab/>
        <w:t xml:space="preserve">M. Sahal, B. Hartiti, and A. Ridah, “Résumé,” </w:t>
      </w:r>
      <w:r w:rsidRPr="00A00C58">
        <w:rPr>
          <w:rFonts w:ascii="Times New Roman" w:hAnsi="Times New Roman" w:cs="Times New Roman"/>
          <w:i/>
          <w:iCs/>
          <w:noProof/>
          <w:kern w:val="0"/>
        </w:rPr>
        <w:t>Afrique Sci. Rev. Int. des Sci. Technol. · January</w:t>
      </w:r>
      <w:r w:rsidRPr="00A00C58">
        <w:rPr>
          <w:rFonts w:ascii="Times New Roman" w:hAnsi="Times New Roman" w:cs="Times New Roman"/>
          <w:noProof/>
          <w:kern w:val="0"/>
        </w:rPr>
        <w:t>, no. January, 2006.</w:t>
      </w:r>
    </w:p>
    <w:p w14:paraId="4A02745C"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[13]</w:t>
      </w:r>
      <w:r w:rsidRPr="00A00C58">
        <w:rPr>
          <w:rFonts w:ascii="Times New Roman" w:hAnsi="Times New Roman" w:cs="Times New Roman"/>
          <w:noProof/>
          <w:kern w:val="0"/>
        </w:rPr>
        <w:tab/>
        <w:t xml:space="preserve">T. Nimalan and M. R. Begam, “Physical and Chemical Methods: A Review on the Analysis of Deposition Parameters of Thin Film Preparation Methods,” </w:t>
      </w:r>
      <w:r w:rsidRPr="00A00C58">
        <w:rPr>
          <w:rFonts w:ascii="Times New Roman" w:hAnsi="Times New Roman" w:cs="Times New Roman"/>
          <w:i/>
          <w:iCs/>
          <w:noProof/>
          <w:kern w:val="0"/>
        </w:rPr>
        <w:t>Int. J. Thin Film Sci. Technol.</w:t>
      </w:r>
      <w:r w:rsidRPr="00A00C58">
        <w:rPr>
          <w:rFonts w:ascii="Times New Roman" w:hAnsi="Times New Roman" w:cs="Times New Roman"/>
          <w:noProof/>
          <w:kern w:val="0"/>
        </w:rPr>
        <w:t>, vol. 13, no. 1, pp. 59–66, 2024, doi: 10.18576/ijtfst/130107.</w:t>
      </w:r>
    </w:p>
    <w:p w14:paraId="5B36CF0D"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[14]</w:t>
      </w:r>
      <w:r w:rsidRPr="00A00C58">
        <w:rPr>
          <w:rFonts w:ascii="Times New Roman" w:hAnsi="Times New Roman" w:cs="Times New Roman"/>
          <w:noProof/>
          <w:kern w:val="0"/>
        </w:rPr>
        <w:tab/>
        <w:t xml:space="preserve">M. H. Khalil, R. Y. Mohammed, and M. A. Ibrahem, “Influence of Post Annealing on CBD Deposited ZnS Thin Films,” </w:t>
      </w:r>
      <w:r w:rsidRPr="00A00C58">
        <w:rPr>
          <w:rFonts w:ascii="Times New Roman" w:hAnsi="Times New Roman" w:cs="Times New Roman"/>
          <w:i/>
          <w:iCs/>
          <w:noProof/>
          <w:kern w:val="0"/>
        </w:rPr>
        <w:t>AIP Conf. Proc.</w:t>
      </w:r>
      <w:r w:rsidRPr="00A00C58">
        <w:rPr>
          <w:rFonts w:ascii="Times New Roman" w:hAnsi="Times New Roman" w:cs="Times New Roman"/>
          <w:noProof/>
          <w:kern w:val="0"/>
        </w:rPr>
        <w:t>, vol. 2660, no. May, 2022, doi: 10.1063/5.0109757.</w:t>
      </w:r>
    </w:p>
    <w:p w14:paraId="60B2198F"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[15]</w:t>
      </w:r>
      <w:r w:rsidRPr="00A00C58">
        <w:rPr>
          <w:rFonts w:ascii="Times New Roman" w:hAnsi="Times New Roman" w:cs="Times New Roman"/>
          <w:noProof/>
          <w:kern w:val="0"/>
        </w:rPr>
        <w:tab/>
        <w:t>T. Ben Nasr, N. Kamoun, M. Kanzari, and R. Bennaceur, “Effect of pH on the properties of ZnS thin films grown by chemical bath deposition,” vol. 500, pp. 4–8, 2006, doi: 10.1016/j.tsf.2005.11.030.</w:t>
      </w:r>
    </w:p>
    <w:p w14:paraId="2B8B7C1C"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[16]</w:t>
      </w:r>
      <w:r w:rsidRPr="00A00C58">
        <w:rPr>
          <w:rFonts w:ascii="Times New Roman" w:hAnsi="Times New Roman" w:cs="Times New Roman"/>
          <w:noProof/>
          <w:kern w:val="0"/>
        </w:rPr>
        <w:tab/>
        <w:t>C. G. Gode, F, “Investigations on the physical properties of the polycrystalline ZnS thin films deposited by the chemical bath deposition method,” vol. 299, pp. 136–141, 2007, doi: 10.1016/j.jcrysgro.2006.10.266.</w:t>
      </w:r>
    </w:p>
    <w:p w14:paraId="21250D00"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[17]</w:t>
      </w:r>
      <w:r w:rsidRPr="00A00C58">
        <w:rPr>
          <w:rFonts w:ascii="Times New Roman" w:hAnsi="Times New Roman" w:cs="Times New Roman"/>
          <w:noProof/>
          <w:kern w:val="0"/>
        </w:rPr>
        <w:tab/>
        <w:t xml:space="preserve">A. Mukherjee and P. Mitra, “Characterization of Sn doped ZnS thin films synthesized by CBD,” </w:t>
      </w:r>
      <w:r w:rsidRPr="00A00C58">
        <w:rPr>
          <w:rFonts w:ascii="Times New Roman" w:hAnsi="Times New Roman" w:cs="Times New Roman"/>
          <w:i/>
          <w:iCs/>
          <w:noProof/>
          <w:kern w:val="0"/>
        </w:rPr>
        <w:t>Mater. Res.</w:t>
      </w:r>
      <w:r w:rsidRPr="00A00C58">
        <w:rPr>
          <w:rFonts w:ascii="Times New Roman" w:hAnsi="Times New Roman" w:cs="Times New Roman"/>
          <w:noProof/>
          <w:kern w:val="0"/>
        </w:rPr>
        <w:t>, vol. 20, no. 2, pp. 430–435, 2017, doi: 10.1590/1980-5373-MR-2016-0628.</w:t>
      </w:r>
    </w:p>
    <w:p w14:paraId="25706FC6"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[18]</w:t>
      </w:r>
      <w:r w:rsidRPr="00A00C58">
        <w:rPr>
          <w:rFonts w:ascii="Times New Roman" w:hAnsi="Times New Roman" w:cs="Times New Roman"/>
          <w:noProof/>
          <w:kern w:val="0"/>
        </w:rPr>
        <w:tab/>
        <w:t xml:space="preserve">R. Balakarthikeyan </w:t>
      </w:r>
      <w:r w:rsidRPr="00A00C58">
        <w:rPr>
          <w:rFonts w:ascii="Times New Roman" w:hAnsi="Times New Roman" w:cs="Times New Roman"/>
          <w:i/>
          <w:iCs/>
          <w:noProof/>
          <w:kern w:val="0"/>
        </w:rPr>
        <w:t>et al.</w:t>
      </w:r>
      <w:r w:rsidRPr="00A00C58">
        <w:rPr>
          <w:rFonts w:ascii="Times New Roman" w:hAnsi="Times New Roman" w:cs="Times New Roman"/>
          <w:noProof/>
          <w:kern w:val="0"/>
        </w:rPr>
        <w:t xml:space="preserve">, “Enhancing the optoelectronic properties of low-cost nebulizer spray pyrolysis (NSP) prepared ZnS thin film through praseodymium doping for photodetector applications,” </w:t>
      </w:r>
      <w:r w:rsidRPr="00A00C58">
        <w:rPr>
          <w:rFonts w:ascii="Times New Roman" w:hAnsi="Times New Roman" w:cs="Times New Roman"/>
          <w:i/>
          <w:iCs/>
          <w:noProof/>
          <w:kern w:val="0"/>
        </w:rPr>
        <w:t>Mater. Sci. Eng. B Solid-State Mater. Adv. Technol.</w:t>
      </w:r>
      <w:r w:rsidRPr="00A00C58">
        <w:rPr>
          <w:rFonts w:ascii="Times New Roman" w:hAnsi="Times New Roman" w:cs="Times New Roman"/>
          <w:noProof/>
          <w:kern w:val="0"/>
        </w:rPr>
        <w:t>, vol. 289, Mar. 2023, doi: 10.1016/j.mseb.2022.116213.</w:t>
      </w:r>
    </w:p>
    <w:p w14:paraId="657CD04D"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[19]</w:t>
      </w:r>
      <w:r w:rsidRPr="00A00C58">
        <w:rPr>
          <w:rFonts w:ascii="Times New Roman" w:hAnsi="Times New Roman" w:cs="Times New Roman"/>
          <w:noProof/>
          <w:kern w:val="0"/>
        </w:rPr>
        <w:tab/>
        <w:t xml:space="preserve">M. V. Limaye, S. Gokhale, S. A. Acharya, and S. K. Kulkarni, “Template-free ZnS nanorod synthesis by microwave irradiation,” </w:t>
      </w:r>
      <w:r w:rsidRPr="00A00C58">
        <w:rPr>
          <w:rFonts w:ascii="Times New Roman" w:hAnsi="Times New Roman" w:cs="Times New Roman"/>
          <w:i/>
          <w:iCs/>
          <w:noProof/>
          <w:kern w:val="0"/>
        </w:rPr>
        <w:t>Nanotechnology</w:t>
      </w:r>
      <w:r w:rsidRPr="00A00C58">
        <w:rPr>
          <w:rFonts w:ascii="Times New Roman" w:hAnsi="Times New Roman" w:cs="Times New Roman"/>
          <w:noProof/>
          <w:kern w:val="0"/>
        </w:rPr>
        <w:t>, vol. 19, no. 41, Oct. 2008, doi: 10.1088/0957-4484/19/41/415602.</w:t>
      </w:r>
    </w:p>
    <w:p w14:paraId="004FFDDB"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[20]</w:t>
      </w:r>
      <w:r w:rsidRPr="00A00C58">
        <w:rPr>
          <w:rFonts w:ascii="Times New Roman" w:hAnsi="Times New Roman" w:cs="Times New Roman"/>
          <w:noProof/>
          <w:kern w:val="0"/>
        </w:rPr>
        <w:tab/>
        <w:t xml:space="preserve">F. A. La Porta, J. Andrés, M. S. Li, J. R. Sambrano, J. A. Varela, and E. Longo, “Zinc blende versus wurtzite ZnS nanoparticles: Control of the phase and optical properties by tetrabutylammonium hydroxide,” </w:t>
      </w:r>
      <w:r w:rsidRPr="00A00C58">
        <w:rPr>
          <w:rFonts w:ascii="Times New Roman" w:hAnsi="Times New Roman" w:cs="Times New Roman"/>
          <w:i/>
          <w:iCs/>
          <w:noProof/>
          <w:kern w:val="0"/>
        </w:rPr>
        <w:t>Phys. Chem. Chem. Phys.</w:t>
      </w:r>
      <w:r w:rsidRPr="00A00C58">
        <w:rPr>
          <w:rFonts w:ascii="Times New Roman" w:hAnsi="Times New Roman" w:cs="Times New Roman"/>
          <w:noProof/>
          <w:kern w:val="0"/>
        </w:rPr>
        <w:t>, vol. 16, no. 37, pp. 20127–20137, 2014, doi: 10.1039/c4cp02611j.</w:t>
      </w:r>
    </w:p>
    <w:p w14:paraId="17CA72E8"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[21]</w:t>
      </w:r>
      <w:r w:rsidRPr="00A00C58">
        <w:rPr>
          <w:rFonts w:ascii="Times New Roman" w:hAnsi="Times New Roman" w:cs="Times New Roman"/>
          <w:noProof/>
          <w:kern w:val="0"/>
        </w:rPr>
        <w:tab/>
        <w:t xml:space="preserve">A. M. AL-Diabat, N. M. Ahmed, M. R. Hashim, K. M. Chahrour, and M. Bououdina, “Effect of Deposition Temperature on Structural and Optical Properties of Chemically Sprayed ZnS Thin Films,” </w:t>
      </w:r>
      <w:r w:rsidRPr="00A00C58">
        <w:rPr>
          <w:rFonts w:ascii="Times New Roman" w:hAnsi="Times New Roman" w:cs="Times New Roman"/>
          <w:i/>
          <w:iCs/>
          <w:noProof/>
          <w:kern w:val="0"/>
        </w:rPr>
        <w:t>Procedia Chem.</w:t>
      </w:r>
      <w:r w:rsidRPr="00A00C58">
        <w:rPr>
          <w:rFonts w:ascii="Times New Roman" w:hAnsi="Times New Roman" w:cs="Times New Roman"/>
          <w:noProof/>
          <w:kern w:val="0"/>
        </w:rPr>
        <w:t>, vol. 19, pp. 485–491, 2016, doi: 10.1016/j.proche.2016.03.042.</w:t>
      </w:r>
    </w:p>
    <w:p w14:paraId="4CA6F889"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[22]</w:t>
      </w:r>
      <w:r w:rsidRPr="00A00C58">
        <w:rPr>
          <w:rFonts w:ascii="Times New Roman" w:hAnsi="Times New Roman" w:cs="Times New Roman"/>
          <w:noProof/>
          <w:kern w:val="0"/>
        </w:rPr>
        <w:tab/>
        <w:t xml:space="preserve">M. M. Rose, R. S. Christy, T. A. Benitta, J. T. T. Kumaran, and M. R. Bindhu, “Phase transition in ZnS nanoparticles: electrical, thermal, structural, optical, morphological, antibacterial and photocatalytic properties,” </w:t>
      </w:r>
      <w:r w:rsidRPr="00A00C58">
        <w:rPr>
          <w:rFonts w:ascii="Times New Roman" w:hAnsi="Times New Roman" w:cs="Times New Roman"/>
          <w:i/>
          <w:iCs/>
          <w:noProof/>
          <w:kern w:val="0"/>
        </w:rPr>
        <w:t>Chalcogenide Lett.</w:t>
      </w:r>
      <w:r w:rsidRPr="00A00C58">
        <w:rPr>
          <w:rFonts w:ascii="Times New Roman" w:hAnsi="Times New Roman" w:cs="Times New Roman"/>
          <w:noProof/>
          <w:kern w:val="0"/>
        </w:rPr>
        <w:t>, vol. 19, no. 11, pp. 855–869, 2022, doi: 10.15251/CL.2022.1911.855.</w:t>
      </w:r>
    </w:p>
    <w:p w14:paraId="3C998834"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[23]</w:t>
      </w:r>
      <w:r w:rsidRPr="00A00C58">
        <w:rPr>
          <w:rFonts w:ascii="Times New Roman" w:hAnsi="Times New Roman" w:cs="Times New Roman"/>
          <w:noProof/>
          <w:kern w:val="0"/>
        </w:rPr>
        <w:tab/>
        <w:t>N. Perret and U. De Sherbrooke, “Propriétés optiques et mécanismes de relaxation de l’énergie des porteurs dans des boîtes quantiques,” 2001.</w:t>
      </w:r>
    </w:p>
    <w:p w14:paraId="690AF62D"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[24]</w:t>
      </w:r>
      <w:r w:rsidRPr="00A00C58">
        <w:rPr>
          <w:rFonts w:ascii="Times New Roman" w:hAnsi="Times New Roman" w:cs="Times New Roman"/>
          <w:noProof/>
          <w:kern w:val="0"/>
        </w:rPr>
        <w:tab/>
        <w:t xml:space="preserve">M. Nasiri Sarvi, P. Esmaili, and S. Asgary, “Effect of annealing on structural and optical properties of indium sulfide thin layers produced by chemical bath deposition method,” </w:t>
      </w:r>
      <w:r w:rsidRPr="00A00C58">
        <w:rPr>
          <w:rFonts w:ascii="Times New Roman" w:hAnsi="Times New Roman" w:cs="Times New Roman"/>
          <w:i/>
          <w:iCs/>
          <w:noProof/>
          <w:kern w:val="0"/>
        </w:rPr>
        <w:t>Indian J. Phys.</w:t>
      </w:r>
      <w:r w:rsidRPr="00A00C58">
        <w:rPr>
          <w:rFonts w:ascii="Times New Roman" w:hAnsi="Times New Roman" w:cs="Times New Roman"/>
          <w:noProof/>
          <w:kern w:val="0"/>
        </w:rPr>
        <w:t>, vol. 94, no. 10, pp. 1545–1552, 2020, doi: 10.1007/s12648-019-01601-9.</w:t>
      </w:r>
    </w:p>
    <w:p w14:paraId="6492FA88"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[25]</w:t>
      </w:r>
      <w:r w:rsidRPr="00A00C58">
        <w:rPr>
          <w:rFonts w:ascii="Times New Roman" w:hAnsi="Times New Roman" w:cs="Times New Roman"/>
          <w:noProof/>
          <w:kern w:val="0"/>
        </w:rPr>
        <w:tab/>
        <w:t xml:space="preserve">H. Ahn and Y. Um, “Post-annealing effects on ZnS thin films grown by using the CBD method,” </w:t>
      </w:r>
      <w:r w:rsidRPr="00A00C58">
        <w:rPr>
          <w:rFonts w:ascii="Times New Roman" w:hAnsi="Times New Roman" w:cs="Times New Roman"/>
          <w:i/>
          <w:iCs/>
          <w:noProof/>
          <w:kern w:val="0"/>
        </w:rPr>
        <w:t>J. Korean Phys. Soc.</w:t>
      </w:r>
      <w:r w:rsidRPr="00A00C58">
        <w:rPr>
          <w:rFonts w:ascii="Times New Roman" w:hAnsi="Times New Roman" w:cs="Times New Roman"/>
          <w:noProof/>
          <w:kern w:val="0"/>
        </w:rPr>
        <w:t xml:space="preserve">, vol. 67, no. 6, pp. 1045–1050, 2015, doi: </w:t>
      </w:r>
      <w:r w:rsidRPr="00A00C58">
        <w:rPr>
          <w:rFonts w:ascii="Times New Roman" w:hAnsi="Times New Roman" w:cs="Times New Roman"/>
          <w:noProof/>
          <w:kern w:val="0"/>
        </w:rPr>
        <w:lastRenderedPageBreak/>
        <w:t>10.3938/jkps.67.1045.</w:t>
      </w:r>
    </w:p>
    <w:p w14:paraId="75A2199B"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[26]</w:t>
      </w:r>
      <w:r w:rsidRPr="00A00C58">
        <w:rPr>
          <w:rFonts w:ascii="Times New Roman" w:hAnsi="Times New Roman" w:cs="Times New Roman"/>
          <w:noProof/>
          <w:kern w:val="0"/>
        </w:rPr>
        <w:tab/>
        <w:t>A. Djelloul, M. Adnane, Y. Lerbah, T. Sahraoui, and S. Hamzaoui, “Élaboration et Caractérisation des Couches Minces de Sulfure de Zinc ( ZnS ) Préparés par la Technique SILAR ( Successive Ionique Layer Adsorption and Reaction ),” vol. 1, pp. 1–9, 2016.</w:t>
      </w:r>
    </w:p>
    <w:p w14:paraId="66BD4638"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kern w:val="0"/>
        </w:rPr>
      </w:pPr>
      <w:r w:rsidRPr="00A00C58">
        <w:rPr>
          <w:rFonts w:ascii="Times New Roman" w:hAnsi="Times New Roman" w:cs="Times New Roman"/>
          <w:noProof/>
          <w:kern w:val="0"/>
        </w:rPr>
        <w:t>[27]</w:t>
      </w:r>
      <w:r w:rsidRPr="00A00C58">
        <w:rPr>
          <w:rFonts w:ascii="Times New Roman" w:hAnsi="Times New Roman" w:cs="Times New Roman"/>
          <w:noProof/>
          <w:kern w:val="0"/>
        </w:rPr>
        <w:tab/>
        <w:t>P. M. Parameshwari, “Spray Deposition and Characterization of Nanocrystalline Cd 1-x Zn x S thin films,” vol. 11, no. 1, pp. 45–58, 2017.</w:t>
      </w:r>
    </w:p>
    <w:p w14:paraId="063BB660" w14:textId="77777777" w:rsidR="00A00C58" w:rsidRPr="00A00C58" w:rsidRDefault="00A00C58" w:rsidP="00A00C58">
      <w:pPr>
        <w:widowControl w:val="0"/>
        <w:autoSpaceDE w:val="0"/>
        <w:autoSpaceDN w:val="0"/>
        <w:adjustRightInd w:val="0"/>
        <w:spacing w:after="140"/>
        <w:ind w:left="640" w:hanging="640"/>
        <w:rPr>
          <w:rFonts w:ascii="Times New Roman" w:hAnsi="Times New Roman" w:cs="Times New Roman"/>
          <w:noProof/>
        </w:rPr>
      </w:pPr>
      <w:r w:rsidRPr="00A00C58">
        <w:rPr>
          <w:rFonts w:ascii="Times New Roman" w:hAnsi="Times New Roman" w:cs="Times New Roman"/>
          <w:noProof/>
          <w:kern w:val="0"/>
        </w:rPr>
        <w:t>[28]</w:t>
      </w:r>
      <w:r w:rsidRPr="00A00C58">
        <w:rPr>
          <w:rFonts w:ascii="Times New Roman" w:hAnsi="Times New Roman" w:cs="Times New Roman"/>
          <w:noProof/>
          <w:kern w:val="0"/>
        </w:rPr>
        <w:tab/>
        <w:t xml:space="preserve">L. N. Maskaeva, O. A. Lipina, V. F. Markov, V. I. Voronin, A. V. Pozdin, and I. A. Anokhina, “Chemical Synthesis, Morphology, and Optical Properties of Manganese-Doped Zinc Sulfide Films,” </w:t>
      </w:r>
      <w:r w:rsidRPr="00A00C58">
        <w:rPr>
          <w:rFonts w:ascii="Times New Roman" w:hAnsi="Times New Roman" w:cs="Times New Roman"/>
          <w:i/>
          <w:iCs/>
          <w:noProof/>
          <w:kern w:val="0"/>
        </w:rPr>
        <w:t>Russ. J. Phys. Chem. A</w:t>
      </w:r>
      <w:r w:rsidRPr="00A00C58">
        <w:rPr>
          <w:rFonts w:ascii="Times New Roman" w:hAnsi="Times New Roman" w:cs="Times New Roman"/>
          <w:noProof/>
          <w:kern w:val="0"/>
        </w:rPr>
        <w:t>, vol. 96, no. 11, pp. 2505–2514, 2022, doi: 10.1134/S0036024422100211.</w:t>
      </w:r>
    </w:p>
    <w:p w14:paraId="028489D9" w14:textId="2FE7A994" w:rsidR="007A2666" w:rsidRPr="00F43454" w:rsidRDefault="00562969">
      <w:pPr>
        <w:spacing w:after="140" w:line="288" w:lineRule="auto"/>
        <w:ind w:left="640" w:hanging="640"/>
        <w:rPr>
          <w:rFonts w:ascii="Times New Roman" w:hAnsi="Times New Roman" w:cs="Times New Roman"/>
          <w:lang w:val="en-US"/>
        </w:rPr>
      </w:pPr>
      <w:r w:rsidRPr="00F43454">
        <w:rPr>
          <w:rFonts w:ascii="Times New Roman" w:hAnsi="Times New Roman" w:cs="Times New Roman"/>
          <w:lang w:val="en-US"/>
        </w:rPr>
        <w:fldChar w:fldCharType="end"/>
      </w:r>
    </w:p>
    <w:sectPr w:rsidR="007A2666" w:rsidRPr="00F43454">
      <w:headerReference w:type="even" r:id="rId12"/>
      <w:headerReference w:type="default" r:id="rId13"/>
      <w:footerReference w:type="default" r:id="rId14"/>
      <w:headerReference w:type="first" r:id="rId15"/>
      <w:type w:val="continuous"/>
      <w:pgSz w:w="11906" w:h="16838"/>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35AD" w14:textId="77777777" w:rsidR="005D7E0F" w:rsidRDefault="005D7E0F" w:rsidP="00040722">
      <w:r>
        <w:separator/>
      </w:r>
    </w:p>
  </w:endnote>
  <w:endnote w:type="continuationSeparator" w:id="0">
    <w:p w14:paraId="409AC4E3" w14:textId="77777777" w:rsidR="005D7E0F" w:rsidRDefault="005D7E0F" w:rsidP="0004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to Serif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769426"/>
      <w:docPartObj>
        <w:docPartGallery w:val="Page Numbers (Bottom of Page)"/>
        <w:docPartUnique/>
      </w:docPartObj>
    </w:sdtPr>
    <w:sdtEndPr/>
    <w:sdtContent>
      <w:sdt>
        <w:sdtPr>
          <w:id w:val="1728636285"/>
          <w:docPartObj>
            <w:docPartGallery w:val="Page Numbers (Top of Page)"/>
            <w:docPartUnique/>
          </w:docPartObj>
        </w:sdtPr>
        <w:sdtEndPr/>
        <w:sdtContent>
          <w:p w14:paraId="63942907" w14:textId="56C21D21" w:rsidR="00040722" w:rsidRDefault="00040722">
            <w:pPr>
              <w:pStyle w:val="Footer"/>
              <w:jc w:val="center"/>
            </w:pPr>
            <w:r>
              <w:t xml:space="preserve">Page </w:t>
            </w:r>
            <w:r>
              <w:rPr>
                <w:b/>
                <w:bCs/>
                <w:szCs w:val="24"/>
              </w:rPr>
              <w:fldChar w:fldCharType="begin"/>
            </w:r>
            <w:r>
              <w:rPr>
                <w:b/>
                <w:bCs/>
              </w:rPr>
              <w:instrText>PAGE</w:instrText>
            </w:r>
            <w:r>
              <w:rPr>
                <w:b/>
                <w:bCs/>
                <w:szCs w:val="24"/>
              </w:rPr>
              <w:fldChar w:fldCharType="separate"/>
            </w:r>
            <w:r w:rsidR="004C1CE7">
              <w:rPr>
                <w:b/>
                <w:bCs/>
                <w:noProof/>
              </w:rPr>
              <w:t>9</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4C1CE7">
              <w:rPr>
                <w:b/>
                <w:bCs/>
                <w:noProof/>
              </w:rPr>
              <w:t>10</w:t>
            </w:r>
            <w:r>
              <w:rPr>
                <w:b/>
                <w:bCs/>
                <w:szCs w:val="24"/>
              </w:rPr>
              <w:fldChar w:fldCharType="end"/>
            </w:r>
          </w:p>
        </w:sdtContent>
      </w:sdt>
    </w:sdtContent>
  </w:sdt>
  <w:p w14:paraId="41CA8EAA" w14:textId="77777777" w:rsidR="00040722" w:rsidRDefault="00040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59538" w14:textId="77777777" w:rsidR="005D7E0F" w:rsidRDefault="005D7E0F" w:rsidP="00040722">
      <w:r>
        <w:separator/>
      </w:r>
    </w:p>
  </w:footnote>
  <w:footnote w:type="continuationSeparator" w:id="0">
    <w:p w14:paraId="1864F301" w14:textId="77777777" w:rsidR="005D7E0F" w:rsidRDefault="005D7E0F" w:rsidP="00040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10ED" w14:textId="12FB580F" w:rsidR="0046366B" w:rsidRDefault="005D7E0F">
    <w:pPr>
      <w:pStyle w:val="Header"/>
    </w:pPr>
    <w:r>
      <w:rPr>
        <w:noProof/>
      </w:rPr>
      <w:pict w14:anchorId="01401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5813"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6E88" w14:textId="4C4E6E7A" w:rsidR="0046366B" w:rsidRDefault="005D7E0F">
    <w:pPr>
      <w:pStyle w:val="Header"/>
    </w:pPr>
    <w:r>
      <w:rPr>
        <w:noProof/>
      </w:rPr>
      <w:pict w14:anchorId="158FE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5814"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1F5C" w14:textId="26772271" w:rsidR="0046366B" w:rsidRDefault="005D7E0F">
    <w:pPr>
      <w:pStyle w:val="Header"/>
    </w:pPr>
    <w:r>
      <w:rPr>
        <w:noProof/>
      </w:rPr>
      <w:pict w14:anchorId="47947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5812"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7889"/>
    <w:multiLevelType w:val="multilevel"/>
    <w:tmpl w:val="D7B2439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2B2E3AA6"/>
    <w:multiLevelType w:val="hybridMultilevel"/>
    <w:tmpl w:val="82CAE6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FE5987"/>
    <w:multiLevelType w:val="hybridMultilevel"/>
    <w:tmpl w:val="B30A36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67186F"/>
    <w:multiLevelType w:val="multilevel"/>
    <w:tmpl w:val="34C0FE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33B36A4"/>
    <w:multiLevelType w:val="hybridMultilevel"/>
    <w:tmpl w:val="61B0F82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defaultTabStop w:val="709"/>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LQwNzU2MzO1MDEyNTFU0lEKTi0uzszPAykwrAUAIZzGjSwAAAA="/>
  </w:docVars>
  <w:rsids>
    <w:rsidRoot w:val="007A2666"/>
    <w:rsid w:val="00007B6E"/>
    <w:rsid w:val="00012A88"/>
    <w:rsid w:val="000166AF"/>
    <w:rsid w:val="00016B3F"/>
    <w:rsid w:val="00017FC0"/>
    <w:rsid w:val="00040722"/>
    <w:rsid w:val="000408F8"/>
    <w:rsid w:val="00044455"/>
    <w:rsid w:val="00045600"/>
    <w:rsid w:val="00062C3B"/>
    <w:rsid w:val="00065F42"/>
    <w:rsid w:val="00067E5A"/>
    <w:rsid w:val="00091642"/>
    <w:rsid w:val="00091970"/>
    <w:rsid w:val="000A1343"/>
    <w:rsid w:val="000A3521"/>
    <w:rsid w:val="000B5A38"/>
    <w:rsid w:val="000B5FBB"/>
    <w:rsid w:val="000C269E"/>
    <w:rsid w:val="000C4748"/>
    <w:rsid w:val="000D1105"/>
    <w:rsid w:val="000D3B53"/>
    <w:rsid w:val="000D5569"/>
    <w:rsid w:val="000E26BB"/>
    <w:rsid w:val="000F214A"/>
    <w:rsid w:val="000F2E0B"/>
    <w:rsid w:val="00105FCB"/>
    <w:rsid w:val="00110D92"/>
    <w:rsid w:val="001247DF"/>
    <w:rsid w:val="0013543F"/>
    <w:rsid w:val="00141A6C"/>
    <w:rsid w:val="0015193C"/>
    <w:rsid w:val="001521D6"/>
    <w:rsid w:val="00152C1E"/>
    <w:rsid w:val="00154392"/>
    <w:rsid w:val="00162CF7"/>
    <w:rsid w:val="00163795"/>
    <w:rsid w:val="001856EA"/>
    <w:rsid w:val="0018648F"/>
    <w:rsid w:val="00187895"/>
    <w:rsid w:val="001D2E5D"/>
    <w:rsid w:val="001D34C4"/>
    <w:rsid w:val="001E2F3B"/>
    <w:rsid w:val="001F4450"/>
    <w:rsid w:val="0020135A"/>
    <w:rsid w:val="0020359E"/>
    <w:rsid w:val="002078D3"/>
    <w:rsid w:val="002105D8"/>
    <w:rsid w:val="00210952"/>
    <w:rsid w:val="002232CE"/>
    <w:rsid w:val="00231BD4"/>
    <w:rsid w:val="00235C2A"/>
    <w:rsid w:val="002551E5"/>
    <w:rsid w:val="00257B58"/>
    <w:rsid w:val="00257C3A"/>
    <w:rsid w:val="00267DF1"/>
    <w:rsid w:val="00280777"/>
    <w:rsid w:val="00283E07"/>
    <w:rsid w:val="00295EC4"/>
    <w:rsid w:val="002A6B7E"/>
    <w:rsid w:val="002B07D9"/>
    <w:rsid w:val="002B3E52"/>
    <w:rsid w:val="002C4A88"/>
    <w:rsid w:val="002E5188"/>
    <w:rsid w:val="002F0959"/>
    <w:rsid w:val="002F0C6D"/>
    <w:rsid w:val="00300BB2"/>
    <w:rsid w:val="00311F77"/>
    <w:rsid w:val="003149F9"/>
    <w:rsid w:val="00315E3B"/>
    <w:rsid w:val="003165D7"/>
    <w:rsid w:val="0033002B"/>
    <w:rsid w:val="00334C08"/>
    <w:rsid w:val="0034762E"/>
    <w:rsid w:val="00370C66"/>
    <w:rsid w:val="00380AD9"/>
    <w:rsid w:val="00382A2B"/>
    <w:rsid w:val="003B5212"/>
    <w:rsid w:val="003B58DD"/>
    <w:rsid w:val="003B6126"/>
    <w:rsid w:val="003B73DD"/>
    <w:rsid w:val="003D124E"/>
    <w:rsid w:val="003D3E08"/>
    <w:rsid w:val="003D653C"/>
    <w:rsid w:val="003E6EED"/>
    <w:rsid w:val="003F20EE"/>
    <w:rsid w:val="003F743C"/>
    <w:rsid w:val="00404CAE"/>
    <w:rsid w:val="0041478D"/>
    <w:rsid w:val="00415426"/>
    <w:rsid w:val="0042145F"/>
    <w:rsid w:val="00432165"/>
    <w:rsid w:val="00444602"/>
    <w:rsid w:val="004608A5"/>
    <w:rsid w:val="0046366B"/>
    <w:rsid w:val="004732E5"/>
    <w:rsid w:val="0047350D"/>
    <w:rsid w:val="00482CA5"/>
    <w:rsid w:val="004A703A"/>
    <w:rsid w:val="004C1CE7"/>
    <w:rsid w:val="004E2D17"/>
    <w:rsid w:val="004E3BA4"/>
    <w:rsid w:val="004E64C5"/>
    <w:rsid w:val="004F276F"/>
    <w:rsid w:val="004F40A5"/>
    <w:rsid w:val="0050070D"/>
    <w:rsid w:val="00501A4B"/>
    <w:rsid w:val="005041B1"/>
    <w:rsid w:val="00520060"/>
    <w:rsid w:val="00521589"/>
    <w:rsid w:val="00527C5C"/>
    <w:rsid w:val="00531858"/>
    <w:rsid w:val="0053295B"/>
    <w:rsid w:val="00535F54"/>
    <w:rsid w:val="005414AB"/>
    <w:rsid w:val="00553D56"/>
    <w:rsid w:val="00562969"/>
    <w:rsid w:val="00570F88"/>
    <w:rsid w:val="0057237E"/>
    <w:rsid w:val="00574166"/>
    <w:rsid w:val="005765BF"/>
    <w:rsid w:val="00584AA7"/>
    <w:rsid w:val="00592AD6"/>
    <w:rsid w:val="00596A3A"/>
    <w:rsid w:val="005976E5"/>
    <w:rsid w:val="005B0721"/>
    <w:rsid w:val="005B3BE3"/>
    <w:rsid w:val="005C0F0A"/>
    <w:rsid w:val="005D09B2"/>
    <w:rsid w:val="005D743D"/>
    <w:rsid w:val="005D7757"/>
    <w:rsid w:val="005D7E0F"/>
    <w:rsid w:val="005E7708"/>
    <w:rsid w:val="005F054C"/>
    <w:rsid w:val="005F297D"/>
    <w:rsid w:val="00606F4B"/>
    <w:rsid w:val="006108DF"/>
    <w:rsid w:val="00613457"/>
    <w:rsid w:val="00617808"/>
    <w:rsid w:val="006239B8"/>
    <w:rsid w:val="00627E86"/>
    <w:rsid w:val="00630C1A"/>
    <w:rsid w:val="006358C0"/>
    <w:rsid w:val="006364FF"/>
    <w:rsid w:val="00636FD6"/>
    <w:rsid w:val="00640585"/>
    <w:rsid w:val="006413E4"/>
    <w:rsid w:val="006437C7"/>
    <w:rsid w:val="0066307F"/>
    <w:rsid w:val="00663FF5"/>
    <w:rsid w:val="00665560"/>
    <w:rsid w:val="00681FF5"/>
    <w:rsid w:val="0068571D"/>
    <w:rsid w:val="00692DF3"/>
    <w:rsid w:val="006958B8"/>
    <w:rsid w:val="006A41D7"/>
    <w:rsid w:val="006A5E04"/>
    <w:rsid w:val="006B43E9"/>
    <w:rsid w:val="006B7BC2"/>
    <w:rsid w:val="006D31B4"/>
    <w:rsid w:val="006D51D5"/>
    <w:rsid w:val="006E549B"/>
    <w:rsid w:val="006F4ED9"/>
    <w:rsid w:val="00700293"/>
    <w:rsid w:val="00705275"/>
    <w:rsid w:val="00705E15"/>
    <w:rsid w:val="0071280A"/>
    <w:rsid w:val="00722310"/>
    <w:rsid w:val="0072344B"/>
    <w:rsid w:val="00747085"/>
    <w:rsid w:val="007476EB"/>
    <w:rsid w:val="007503FD"/>
    <w:rsid w:val="0075168F"/>
    <w:rsid w:val="0075598E"/>
    <w:rsid w:val="00756F19"/>
    <w:rsid w:val="00761104"/>
    <w:rsid w:val="00765495"/>
    <w:rsid w:val="007774CB"/>
    <w:rsid w:val="00793EDA"/>
    <w:rsid w:val="00794B08"/>
    <w:rsid w:val="007A02FD"/>
    <w:rsid w:val="007A2666"/>
    <w:rsid w:val="007D06D1"/>
    <w:rsid w:val="007D2666"/>
    <w:rsid w:val="007E05BA"/>
    <w:rsid w:val="007F41BF"/>
    <w:rsid w:val="00800558"/>
    <w:rsid w:val="0080248C"/>
    <w:rsid w:val="008047D3"/>
    <w:rsid w:val="00807620"/>
    <w:rsid w:val="00807C68"/>
    <w:rsid w:val="00816E7C"/>
    <w:rsid w:val="00820253"/>
    <w:rsid w:val="00822EAE"/>
    <w:rsid w:val="00824150"/>
    <w:rsid w:val="00825D28"/>
    <w:rsid w:val="0084077F"/>
    <w:rsid w:val="00853423"/>
    <w:rsid w:val="00865C80"/>
    <w:rsid w:val="00874911"/>
    <w:rsid w:val="008760B7"/>
    <w:rsid w:val="0089283E"/>
    <w:rsid w:val="008933CA"/>
    <w:rsid w:val="00893652"/>
    <w:rsid w:val="00895CA7"/>
    <w:rsid w:val="008B006B"/>
    <w:rsid w:val="008B5A97"/>
    <w:rsid w:val="008B6641"/>
    <w:rsid w:val="008C1E53"/>
    <w:rsid w:val="008C45F4"/>
    <w:rsid w:val="008C474C"/>
    <w:rsid w:val="008C7804"/>
    <w:rsid w:val="008D13B8"/>
    <w:rsid w:val="008D28AF"/>
    <w:rsid w:val="008F2382"/>
    <w:rsid w:val="0090274C"/>
    <w:rsid w:val="009057E4"/>
    <w:rsid w:val="009058F1"/>
    <w:rsid w:val="0090693F"/>
    <w:rsid w:val="009211D2"/>
    <w:rsid w:val="00921DA3"/>
    <w:rsid w:val="00931FF1"/>
    <w:rsid w:val="00937A19"/>
    <w:rsid w:val="00942163"/>
    <w:rsid w:val="0095306A"/>
    <w:rsid w:val="00955BA0"/>
    <w:rsid w:val="00956EB8"/>
    <w:rsid w:val="00980C74"/>
    <w:rsid w:val="00981F6D"/>
    <w:rsid w:val="009A1C72"/>
    <w:rsid w:val="009C1B39"/>
    <w:rsid w:val="009D4222"/>
    <w:rsid w:val="009D6F80"/>
    <w:rsid w:val="009E17EC"/>
    <w:rsid w:val="009E3218"/>
    <w:rsid w:val="009E3856"/>
    <w:rsid w:val="00A00C58"/>
    <w:rsid w:val="00A10895"/>
    <w:rsid w:val="00A12F0D"/>
    <w:rsid w:val="00A13638"/>
    <w:rsid w:val="00A16C92"/>
    <w:rsid w:val="00A16E3A"/>
    <w:rsid w:val="00A231B2"/>
    <w:rsid w:val="00A266CF"/>
    <w:rsid w:val="00A41CE3"/>
    <w:rsid w:val="00A43A30"/>
    <w:rsid w:val="00A526C2"/>
    <w:rsid w:val="00A561DA"/>
    <w:rsid w:val="00A65332"/>
    <w:rsid w:val="00A8038E"/>
    <w:rsid w:val="00A966CA"/>
    <w:rsid w:val="00A96E9A"/>
    <w:rsid w:val="00AA6E1C"/>
    <w:rsid w:val="00AB5EF5"/>
    <w:rsid w:val="00AB62EF"/>
    <w:rsid w:val="00AD271E"/>
    <w:rsid w:val="00AE24D3"/>
    <w:rsid w:val="00B0128F"/>
    <w:rsid w:val="00B01DF8"/>
    <w:rsid w:val="00B14996"/>
    <w:rsid w:val="00B14B68"/>
    <w:rsid w:val="00B23761"/>
    <w:rsid w:val="00B2382B"/>
    <w:rsid w:val="00B25E11"/>
    <w:rsid w:val="00B279EE"/>
    <w:rsid w:val="00B33B08"/>
    <w:rsid w:val="00B3584C"/>
    <w:rsid w:val="00B41A0E"/>
    <w:rsid w:val="00B50BE1"/>
    <w:rsid w:val="00B5381A"/>
    <w:rsid w:val="00B718D8"/>
    <w:rsid w:val="00B930B4"/>
    <w:rsid w:val="00B9504C"/>
    <w:rsid w:val="00BA3974"/>
    <w:rsid w:val="00BD3D11"/>
    <w:rsid w:val="00BF1285"/>
    <w:rsid w:val="00BF15FE"/>
    <w:rsid w:val="00BF3086"/>
    <w:rsid w:val="00C012F5"/>
    <w:rsid w:val="00C14E11"/>
    <w:rsid w:val="00C20631"/>
    <w:rsid w:val="00C3234C"/>
    <w:rsid w:val="00C35DB7"/>
    <w:rsid w:val="00C36C22"/>
    <w:rsid w:val="00C37276"/>
    <w:rsid w:val="00C37514"/>
    <w:rsid w:val="00C43DD7"/>
    <w:rsid w:val="00C564B6"/>
    <w:rsid w:val="00C6239B"/>
    <w:rsid w:val="00C62C67"/>
    <w:rsid w:val="00C67707"/>
    <w:rsid w:val="00C754F7"/>
    <w:rsid w:val="00C76644"/>
    <w:rsid w:val="00C94431"/>
    <w:rsid w:val="00C953CC"/>
    <w:rsid w:val="00CA3C00"/>
    <w:rsid w:val="00CB0020"/>
    <w:rsid w:val="00CC353C"/>
    <w:rsid w:val="00CC40DF"/>
    <w:rsid w:val="00CF06AC"/>
    <w:rsid w:val="00D05E5C"/>
    <w:rsid w:val="00D0624F"/>
    <w:rsid w:val="00D14662"/>
    <w:rsid w:val="00D17E43"/>
    <w:rsid w:val="00D30509"/>
    <w:rsid w:val="00D442E2"/>
    <w:rsid w:val="00D46F88"/>
    <w:rsid w:val="00D47418"/>
    <w:rsid w:val="00D65045"/>
    <w:rsid w:val="00D72A22"/>
    <w:rsid w:val="00D80070"/>
    <w:rsid w:val="00D83EEA"/>
    <w:rsid w:val="00D87939"/>
    <w:rsid w:val="00D97898"/>
    <w:rsid w:val="00DA3E98"/>
    <w:rsid w:val="00DB74D4"/>
    <w:rsid w:val="00DC44BF"/>
    <w:rsid w:val="00DD70C7"/>
    <w:rsid w:val="00DE212E"/>
    <w:rsid w:val="00DE2F30"/>
    <w:rsid w:val="00DE5653"/>
    <w:rsid w:val="00DE6499"/>
    <w:rsid w:val="00DE6ADB"/>
    <w:rsid w:val="00DF5A51"/>
    <w:rsid w:val="00DF6A3A"/>
    <w:rsid w:val="00E11784"/>
    <w:rsid w:val="00E1645A"/>
    <w:rsid w:val="00E2008F"/>
    <w:rsid w:val="00E2488C"/>
    <w:rsid w:val="00E3682C"/>
    <w:rsid w:val="00E52E3C"/>
    <w:rsid w:val="00E61875"/>
    <w:rsid w:val="00E63330"/>
    <w:rsid w:val="00E644CE"/>
    <w:rsid w:val="00E6562E"/>
    <w:rsid w:val="00E65757"/>
    <w:rsid w:val="00E71812"/>
    <w:rsid w:val="00E76B6B"/>
    <w:rsid w:val="00E84C4C"/>
    <w:rsid w:val="00E86860"/>
    <w:rsid w:val="00EB4203"/>
    <w:rsid w:val="00EC09A4"/>
    <w:rsid w:val="00EC31F3"/>
    <w:rsid w:val="00ED7E48"/>
    <w:rsid w:val="00EE4974"/>
    <w:rsid w:val="00EE6A41"/>
    <w:rsid w:val="00EF0881"/>
    <w:rsid w:val="00EF2176"/>
    <w:rsid w:val="00F150C8"/>
    <w:rsid w:val="00F2318A"/>
    <w:rsid w:val="00F23AC8"/>
    <w:rsid w:val="00F32787"/>
    <w:rsid w:val="00F42C30"/>
    <w:rsid w:val="00F43454"/>
    <w:rsid w:val="00F47973"/>
    <w:rsid w:val="00F547E0"/>
    <w:rsid w:val="00F66A45"/>
    <w:rsid w:val="00F76274"/>
    <w:rsid w:val="00F80FB8"/>
    <w:rsid w:val="00F86026"/>
    <w:rsid w:val="00F92914"/>
    <w:rsid w:val="00F946F4"/>
    <w:rsid w:val="00FA7C7C"/>
    <w:rsid w:val="00FB492C"/>
    <w:rsid w:val="00FC1322"/>
    <w:rsid w:val="00FC3DA1"/>
    <w:rsid w:val="00FD7D32"/>
    <w:rsid w:val="00FE2AA7"/>
    <w:rsid w:val="00FE57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210B55"/>
  <w15:docId w15:val="{44CFCF07-7B1D-4DC2-A946-59666AB3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extAlignment w:val="baseline"/>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WWCharLFO1LVL1">
    <w:name w:val="WW_CharLFO1LVL1"/>
    <w:qFormat/>
    <w:rPr>
      <w:rFonts w:ascii="OpenSymbol" w:eastAsia="OpenSymbol" w:hAnsi="OpenSymbol" w:cs="OpenSymbol"/>
    </w:rPr>
  </w:style>
  <w:style w:type="character" w:customStyle="1" w:styleId="WWCharLFO1LVL2">
    <w:name w:val="WW_CharLFO1LVL2"/>
    <w:qFormat/>
    <w:rPr>
      <w:rFonts w:ascii="OpenSymbol" w:eastAsia="OpenSymbol" w:hAnsi="OpenSymbol" w:cs="OpenSymbol"/>
    </w:rPr>
  </w:style>
  <w:style w:type="character" w:customStyle="1" w:styleId="WWCharLFO1LVL3">
    <w:name w:val="WW_CharLFO1LVL3"/>
    <w:qFormat/>
    <w:rPr>
      <w:rFonts w:ascii="OpenSymbol" w:eastAsia="OpenSymbol" w:hAnsi="OpenSymbol" w:cs="OpenSymbol"/>
    </w:rPr>
  </w:style>
  <w:style w:type="character" w:customStyle="1" w:styleId="WWCharLFO1LVL4">
    <w:name w:val="WW_CharLFO1LVL4"/>
    <w:qFormat/>
    <w:rPr>
      <w:rFonts w:ascii="OpenSymbol" w:eastAsia="OpenSymbol" w:hAnsi="OpenSymbol" w:cs="OpenSymbol"/>
    </w:rPr>
  </w:style>
  <w:style w:type="character" w:customStyle="1" w:styleId="WWCharLFO1LVL5">
    <w:name w:val="WW_CharLFO1LVL5"/>
    <w:qFormat/>
    <w:rPr>
      <w:rFonts w:ascii="OpenSymbol" w:eastAsia="OpenSymbol" w:hAnsi="OpenSymbol" w:cs="OpenSymbol"/>
    </w:rPr>
  </w:style>
  <w:style w:type="character" w:customStyle="1" w:styleId="WWCharLFO1LVL6">
    <w:name w:val="WW_CharLFO1LVL6"/>
    <w:qFormat/>
    <w:rPr>
      <w:rFonts w:ascii="OpenSymbol" w:eastAsia="OpenSymbol" w:hAnsi="OpenSymbol" w:cs="OpenSymbol"/>
    </w:rPr>
  </w:style>
  <w:style w:type="character" w:customStyle="1" w:styleId="WWCharLFO1LVL7">
    <w:name w:val="WW_CharLFO1LVL7"/>
    <w:qFormat/>
    <w:rPr>
      <w:rFonts w:ascii="OpenSymbol" w:eastAsia="OpenSymbol" w:hAnsi="OpenSymbol" w:cs="OpenSymbol"/>
    </w:rPr>
  </w:style>
  <w:style w:type="character" w:customStyle="1" w:styleId="WWCharLFO1LVL8">
    <w:name w:val="WW_CharLFO1LVL8"/>
    <w:qFormat/>
    <w:rPr>
      <w:rFonts w:ascii="OpenSymbol" w:eastAsia="OpenSymbol" w:hAnsi="OpenSymbol" w:cs="OpenSymbol"/>
    </w:rPr>
  </w:style>
  <w:style w:type="character" w:customStyle="1" w:styleId="WWCharLFO1LVL9">
    <w:name w:val="WW_CharLFO1LVL9"/>
    <w:qFormat/>
    <w:rPr>
      <w:rFonts w:ascii="OpenSymbol" w:eastAsia="OpenSymbol" w:hAnsi="OpenSymbol" w:cs="OpenSymbol"/>
    </w:rPr>
  </w:style>
  <w:style w:type="character" w:styleId="Hyperlink">
    <w:name w:val="Hyperlink"/>
    <w:rPr>
      <w:color w:val="000080"/>
      <w:u w:val="single"/>
    </w:rPr>
  </w:style>
  <w:style w:type="paragraph" w:styleId="Title">
    <w:name w:val="Title"/>
    <w:basedOn w:val="Normal"/>
    <w:next w:val="BodyText"/>
    <w:uiPriority w:val="10"/>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textAlignment w:val="baseline"/>
    </w:pPr>
    <w:rPr>
      <w:color w:val="000000"/>
    </w:rPr>
  </w:style>
  <w:style w:type="paragraph" w:styleId="NormalWeb">
    <w:name w:val="Normal (Web)"/>
    <w:basedOn w:val="LO-Normal"/>
    <w:qFormat/>
    <w:pPr>
      <w:suppressAutoHyphens w:val="0"/>
      <w:spacing w:before="100" w:after="100"/>
      <w:textAlignment w:val="auto"/>
    </w:pPr>
    <w:rPr>
      <w:rFonts w:ascii="Times New Roman" w:eastAsia="Times New Roman" w:hAnsi="Times New Roman" w:cs="Times New Roman"/>
      <w:kern w:val="0"/>
      <w:lang w:eastAsia="fr-FR" w:bidi="ar-SA"/>
    </w:rPr>
  </w:style>
  <w:style w:type="paragraph" w:customStyle="1" w:styleId="Contenudecadre">
    <w:name w:val="Contenu de cadre"/>
    <w:basedOn w:val="Normal"/>
    <w:qFormat/>
  </w:style>
  <w:style w:type="paragraph" w:customStyle="1" w:styleId="Affiliation">
    <w:name w:val="Affiliation"/>
    <w:basedOn w:val="Normal"/>
    <w:qFormat/>
    <w:pPr>
      <w:jc w:val="center"/>
    </w:pPr>
  </w:style>
  <w:style w:type="paragraph" w:customStyle="1" w:styleId="Auteur">
    <w:name w:val="Auteur"/>
    <w:basedOn w:val="Normal"/>
    <w:qFormat/>
    <w:pPr>
      <w:spacing w:before="120" w:after="120"/>
      <w:jc w:val="center"/>
    </w:pPr>
    <w:rPr>
      <w:b/>
    </w:rPr>
  </w:style>
  <w:style w:type="paragraph" w:styleId="ListParagraph">
    <w:name w:val="List Paragraph"/>
    <w:basedOn w:val="Normal"/>
    <w:uiPriority w:val="34"/>
    <w:qFormat/>
    <w:rsid w:val="00300BB2"/>
    <w:pPr>
      <w:ind w:left="720"/>
      <w:contextualSpacing/>
    </w:pPr>
    <w:rPr>
      <w:rFonts w:cs="Mangal"/>
      <w:szCs w:val="21"/>
    </w:rPr>
  </w:style>
  <w:style w:type="paragraph" w:styleId="Header">
    <w:name w:val="header"/>
    <w:basedOn w:val="Normal"/>
    <w:link w:val="HeaderChar"/>
    <w:uiPriority w:val="99"/>
    <w:unhideWhenUsed/>
    <w:rsid w:val="00040722"/>
    <w:pPr>
      <w:tabs>
        <w:tab w:val="center" w:pos="4536"/>
        <w:tab w:val="right" w:pos="9072"/>
      </w:tabs>
    </w:pPr>
    <w:rPr>
      <w:rFonts w:cs="Mangal"/>
      <w:szCs w:val="21"/>
    </w:rPr>
  </w:style>
  <w:style w:type="character" w:customStyle="1" w:styleId="HeaderChar">
    <w:name w:val="Header Char"/>
    <w:basedOn w:val="DefaultParagraphFont"/>
    <w:link w:val="Header"/>
    <w:uiPriority w:val="99"/>
    <w:rsid w:val="00040722"/>
    <w:rPr>
      <w:rFonts w:cs="Mangal"/>
      <w:color w:val="000000"/>
      <w:szCs w:val="21"/>
    </w:rPr>
  </w:style>
  <w:style w:type="paragraph" w:styleId="Footer">
    <w:name w:val="footer"/>
    <w:basedOn w:val="Normal"/>
    <w:link w:val="FooterChar"/>
    <w:uiPriority w:val="99"/>
    <w:unhideWhenUsed/>
    <w:rsid w:val="00040722"/>
    <w:pPr>
      <w:tabs>
        <w:tab w:val="center" w:pos="4536"/>
        <w:tab w:val="right" w:pos="9072"/>
      </w:tabs>
    </w:pPr>
    <w:rPr>
      <w:rFonts w:cs="Mangal"/>
      <w:szCs w:val="21"/>
    </w:rPr>
  </w:style>
  <w:style w:type="character" w:customStyle="1" w:styleId="FooterChar">
    <w:name w:val="Footer Char"/>
    <w:basedOn w:val="DefaultParagraphFont"/>
    <w:link w:val="Footer"/>
    <w:uiPriority w:val="99"/>
    <w:rsid w:val="00040722"/>
    <w:rPr>
      <w:rFonts w:cs="Mangal"/>
      <w:color w:val="000000"/>
      <w:szCs w:val="21"/>
    </w:rPr>
  </w:style>
  <w:style w:type="character" w:customStyle="1" w:styleId="UnresolvedMention1">
    <w:name w:val="Unresolved Mention1"/>
    <w:basedOn w:val="DefaultParagraphFont"/>
    <w:uiPriority w:val="99"/>
    <w:semiHidden/>
    <w:unhideWhenUsed/>
    <w:rsid w:val="00A12F0D"/>
    <w:rPr>
      <w:color w:val="605E5C"/>
      <w:shd w:val="clear" w:color="auto" w:fill="E1DFDD"/>
    </w:rPr>
  </w:style>
  <w:style w:type="paragraph" w:styleId="Revision">
    <w:name w:val="Revision"/>
    <w:hidden/>
    <w:uiPriority w:val="99"/>
    <w:semiHidden/>
    <w:rsid w:val="00CB0020"/>
    <w:pPr>
      <w:suppressAutoHyphens w:val="0"/>
    </w:pPr>
    <w:rPr>
      <w:rFonts w:cs="Mangal"/>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07793">
      <w:bodyDiv w:val="1"/>
      <w:marLeft w:val="0"/>
      <w:marRight w:val="0"/>
      <w:marTop w:val="0"/>
      <w:marBottom w:val="0"/>
      <w:divBdr>
        <w:top w:val="none" w:sz="0" w:space="0" w:color="auto"/>
        <w:left w:val="none" w:sz="0" w:space="0" w:color="auto"/>
        <w:bottom w:val="none" w:sz="0" w:space="0" w:color="auto"/>
        <w:right w:val="none" w:sz="0" w:space="0" w:color="auto"/>
      </w:divBdr>
    </w:div>
    <w:div w:id="795177015">
      <w:bodyDiv w:val="1"/>
      <w:marLeft w:val="0"/>
      <w:marRight w:val="0"/>
      <w:marTop w:val="0"/>
      <w:marBottom w:val="0"/>
      <w:divBdr>
        <w:top w:val="none" w:sz="0" w:space="0" w:color="auto"/>
        <w:left w:val="none" w:sz="0" w:space="0" w:color="auto"/>
        <w:bottom w:val="none" w:sz="0" w:space="0" w:color="auto"/>
        <w:right w:val="none" w:sz="0" w:space="0" w:color="auto"/>
      </w:divBdr>
    </w:div>
    <w:div w:id="913734337">
      <w:bodyDiv w:val="1"/>
      <w:marLeft w:val="0"/>
      <w:marRight w:val="0"/>
      <w:marTop w:val="0"/>
      <w:marBottom w:val="0"/>
      <w:divBdr>
        <w:top w:val="none" w:sz="0" w:space="0" w:color="auto"/>
        <w:left w:val="none" w:sz="0" w:space="0" w:color="auto"/>
        <w:bottom w:val="none" w:sz="0" w:space="0" w:color="auto"/>
        <w:right w:val="none" w:sz="0" w:space="0" w:color="auto"/>
      </w:divBdr>
    </w:div>
    <w:div w:id="1375035025">
      <w:bodyDiv w:val="1"/>
      <w:marLeft w:val="0"/>
      <w:marRight w:val="0"/>
      <w:marTop w:val="0"/>
      <w:marBottom w:val="0"/>
      <w:divBdr>
        <w:top w:val="none" w:sz="0" w:space="0" w:color="auto"/>
        <w:left w:val="none" w:sz="0" w:space="0" w:color="auto"/>
        <w:bottom w:val="none" w:sz="0" w:space="0" w:color="auto"/>
        <w:right w:val="none" w:sz="0" w:space="0" w:color="auto"/>
      </w:divBdr>
    </w:div>
    <w:div w:id="1929264933">
      <w:bodyDiv w:val="1"/>
      <w:marLeft w:val="0"/>
      <w:marRight w:val="0"/>
      <w:marTop w:val="0"/>
      <w:marBottom w:val="0"/>
      <w:divBdr>
        <w:top w:val="none" w:sz="0" w:space="0" w:color="auto"/>
        <w:left w:val="none" w:sz="0" w:space="0" w:color="auto"/>
        <w:bottom w:val="none" w:sz="0" w:space="0" w:color="auto"/>
        <w:right w:val="none" w:sz="0" w:space="0" w:color="auto"/>
      </w:divBdr>
    </w:div>
    <w:div w:id="194965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BD9C0C7-0168-409E-9A2A-642C3533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2485</TotalTime>
  <Pages>11</Pages>
  <Words>13778</Words>
  <Characters>78537</Characters>
  <Application>Microsoft Office Word</Application>
  <DocSecurity>0</DocSecurity>
  <Lines>654</Lines>
  <Paragraphs>184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SDI 1183</cp:lastModifiedBy>
  <cp:revision>373</cp:revision>
  <cp:lastPrinted>2024-10-27T11:36:00Z</cp:lastPrinted>
  <dcterms:created xsi:type="dcterms:W3CDTF">2023-11-06T22:52:00Z</dcterms:created>
  <dcterms:modified xsi:type="dcterms:W3CDTF">2025-04-30T10:11:00Z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Unique User Id_1">
    <vt:lpwstr>fa7e9795-d29e-31a2-bc6e-62681b42d092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