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D9F5" w14:textId="77777777" w:rsidR="00297116" w:rsidRPr="00297116" w:rsidRDefault="00297116" w:rsidP="000E2ABD">
      <w:pPr>
        <w:spacing w:line="480" w:lineRule="auto"/>
        <w:jc w:val="both"/>
        <w:rPr>
          <w:rFonts w:ascii="Times New Roman" w:hAnsi="Times New Roman" w:cs="Times New Roman"/>
          <w:b/>
          <w:bCs/>
          <w:sz w:val="28"/>
          <w:szCs w:val="28"/>
        </w:rPr>
      </w:pPr>
      <w:r w:rsidRPr="00297116">
        <w:rPr>
          <w:rFonts w:ascii="Times New Roman" w:hAnsi="Times New Roman" w:cs="Times New Roman"/>
          <w:b/>
          <w:bCs/>
          <w:sz w:val="28"/>
          <w:szCs w:val="28"/>
          <w:lang w:val="en-GB"/>
        </w:rPr>
        <w:t>Developing Strategies to Combat Hospital-Acquired Infections: Innovations in Prevention and Management</w:t>
      </w:r>
      <w:r w:rsidRPr="00297116">
        <w:rPr>
          <w:rFonts w:ascii="Times New Roman" w:hAnsi="Times New Roman" w:cs="Times New Roman"/>
          <w:b/>
          <w:bCs/>
          <w:sz w:val="28"/>
          <w:szCs w:val="28"/>
        </w:rPr>
        <w:t xml:space="preserve"> </w:t>
      </w:r>
    </w:p>
    <w:p w14:paraId="3E1F939A" w14:textId="5A06E367" w:rsidR="000E2ABD" w:rsidRPr="000E2ABD" w:rsidRDefault="000E2ABD" w:rsidP="000E2ABD">
      <w:pPr>
        <w:spacing w:line="480" w:lineRule="auto"/>
        <w:jc w:val="both"/>
        <w:rPr>
          <w:rFonts w:ascii="Times New Roman" w:hAnsi="Times New Roman" w:cs="Times New Roman"/>
          <w:b/>
          <w:bCs/>
          <w:sz w:val="24"/>
          <w:szCs w:val="24"/>
        </w:rPr>
      </w:pPr>
      <w:r w:rsidRPr="000E2ABD">
        <w:rPr>
          <w:rFonts w:ascii="Times New Roman" w:hAnsi="Times New Roman" w:cs="Times New Roman"/>
          <w:b/>
          <w:bCs/>
          <w:sz w:val="24"/>
          <w:szCs w:val="24"/>
        </w:rPr>
        <w:t>ABSTRACT</w:t>
      </w:r>
    </w:p>
    <w:p w14:paraId="5C6E632B" w14:textId="77777777" w:rsidR="00F33BA9" w:rsidRDefault="00357D6A" w:rsidP="004858CF">
      <w:pPr>
        <w:spacing w:line="480" w:lineRule="auto"/>
        <w:jc w:val="both"/>
        <w:rPr>
          <w:rFonts w:ascii="Times New Roman" w:hAnsi="Times New Roman" w:cs="Times New Roman"/>
          <w:b/>
          <w:bCs/>
          <w:sz w:val="24"/>
          <w:szCs w:val="24"/>
        </w:rPr>
      </w:pPr>
      <w:r w:rsidRPr="00994C2A">
        <w:rPr>
          <w:rFonts w:ascii="Times New Roman" w:hAnsi="Times New Roman" w:cs="Times New Roman"/>
          <w:bCs/>
          <w:sz w:val="24"/>
          <w:szCs w:val="24"/>
        </w:rPr>
        <w:t>This study presents a scientific exploration into the epidemiology, causative agents, diagnostic advancements, and control strategies of hospital-acquired infections (HAIs), aiming to provide an evidence-based foundation for improved clinical and public health interventions</w:t>
      </w:r>
      <w:r w:rsidRPr="00994C2A">
        <w:rPr>
          <w:rFonts w:ascii="Times New Roman" w:hAnsi="Times New Roman" w:cs="Times New Roman"/>
          <w:sz w:val="24"/>
          <w:szCs w:val="24"/>
        </w:rPr>
        <w:t>.</w:t>
      </w:r>
      <w:r w:rsidR="0063025B">
        <w:rPr>
          <w:rFonts w:ascii="Times New Roman" w:hAnsi="Times New Roman" w:cs="Times New Roman"/>
          <w:sz w:val="24"/>
          <w:szCs w:val="24"/>
        </w:rPr>
        <w:t xml:space="preserve"> </w:t>
      </w:r>
      <w:r w:rsidR="000E2ABD" w:rsidRPr="000E2ABD">
        <w:rPr>
          <w:rFonts w:ascii="Times New Roman" w:hAnsi="Times New Roman" w:cs="Times New Roman"/>
          <w:sz w:val="24"/>
          <w:szCs w:val="24"/>
        </w:rPr>
        <w:t>Hospital-acquired infections, also known as nosocomial infections, are infections that patients acquire during their stay in a healthcare setting which were neither present nor incubating at the time of admission. These infections remain a major global health concern, contributing significantly to patient morbidity, prolonged hospital stays, increased medical costs</w:t>
      </w:r>
      <w:r w:rsidR="000E2ABD">
        <w:rPr>
          <w:rFonts w:ascii="Times New Roman" w:hAnsi="Times New Roman" w:cs="Times New Roman"/>
          <w:sz w:val="24"/>
          <w:szCs w:val="24"/>
        </w:rPr>
        <w:t xml:space="preserve">, </w:t>
      </w:r>
      <w:r w:rsidR="000E2ABD" w:rsidRPr="000E2ABD">
        <w:rPr>
          <w:rFonts w:ascii="Times New Roman" w:hAnsi="Times New Roman" w:cs="Times New Roman"/>
          <w:sz w:val="24"/>
          <w:szCs w:val="24"/>
        </w:rPr>
        <w:t>and mortality.</w:t>
      </w:r>
      <w:r w:rsidR="00CA545F">
        <w:rPr>
          <w:rFonts w:ascii="Times New Roman" w:hAnsi="Times New Roman" w:cs="Times New Roman"/>
          <w:sz w:val="24"/>
          <w:szCs w:val="24"/>
        </w:rPr>
        <w:t xml:space="preserve"> </w:t>
      </w:r>
      <w:r w:rsidR="000E2ABD" w:rsidRPr="000E2ABD">
        <w:rPr>
          <w:rFonts w:ascii="Times New Roman" w:hAnsi="Times New Roman" w:cs="Times New Roman"/>
          <w:sz w:val="24"/>
          <w:szCs w:val="24"/>
        </w:rPr>
        <w:t>HAIs manifest in several forms, with the most common types being catheter-associated urinary tract infections (CAUTIs), surgical site infections (SSIs), ventilator-associated pneumonia (VAP), and central line-associated bloodstream infections (CLABSIs).</w:t>
      </w:r>
      <w:r w:rsidR="004E78C7">
        <w:rPr>
          <w:rFonts w:ascii="Times New Roman" w:hAnsi="Times New Roman" w:cs="Times New Roman"/>
          <w:sz w:val="24"/>
          <w:szCs w:val="24"/>
        </w:rPr>
        <w:t xml:space="preserve"> </w:t>
      </w:r>
      <w:r w:rsidR="000E2ABD" w:rsidRPr="000E2ABD">
        <w:rPr>
          <w:rFonts w:ascii="Times New Roman" w:hAnsi="Times New Roman" w:cs="Times New Roman"/>
          <w:sz w:val="24"/>
          <w:szCs w:val="24"/>
        </w:rPr>
        <w:t xml:space="preserve">A wide range of opportunistic and multidrug-resistant pathogens are responsible, including </w:t>
      </w:r>
      <w:r w:rsidR="000E2ABD" w:rsidRPr="000E2ABD">
        <w:rPr>
          <w:rFonts w:ascii="Times New Roman" w:hAnsi="Times New Roman" w:cs="Times New Roman"/>
          <w:i/>
          <w:iCs/>
          <w:sz w:val="24"/>
          <w:szCs w:val="24"/>
        </w:rPr>
        <w:t>Escherichia coli</w:t>
      </w:r>
      <w:r w:rsidR="000E2ABD" w:rsidRPr="000E2ABD">
        <w:rPr>
          <w:rFonts w:ascii="Times New Roman" w:hAnsi="Times New Roman" w:cs="Times New Roman"/>
          <w:sz w:val="24"/>
          <w:szCs w:val="24"/>
        </w:rPr>
        <w:t xml:space="preserve">, </w:t>
      </w:r>
      <w:r w:rsidR="000E2ABD" w:rsidRPr="000E2ABD">
        <w:rPr>
          <w:rFonts w:ascii="Times New Roman" w:hAnsi="Times New Roman" w:cs="Times New Roman"/>
          <w:i/>
          <w:iCs/>
          <w:sz w:val="24"/>
          <w:szCs w:val="24"/>
        </w:rPr>
        <w:t>Pseudomonas aeruginosa</w:t>
      </w:r>
      <w:r w:rsidR="000E2ABD" w:rsidRPr="000E2ABD">
        <w:rPr>
          <w:rFonts w:ascii="Times New Roman" w:hAnsi="Times New Roman" w:cs="Times New Roman"/>
          <w:sz w:val="24"/>
          <w:szCs w:val="24"/>
        </w:rPr>
        <w:t xml:space="preserve">, </w:t>
      </w:r>
      <w:r w:rsidR="000E2ABD" w:rsidRPr="000E2ABD">
        <w:rPr>
          <w:rFonts w:ascii="Times New Roman" w:hAnsi="Times New Roman" w:cs="Times New Roman"/>
          <w:i/>
          <w:iCs/>
          <w:sz w:val="24"/>
          <w:szCs w:val="24"/>
        </w:rPr>
        <w:t>Acinetobacter baumannii</w:t>
      </w:r>
      <w:r w:rsidR="000E2ABD" w:rsidRPr="000E2ABD">
        <w:rPr>
          <w:rFonts w:ascii="Times New Roman" w:hAnsi="Times New Roman" w:cs="Times New Roman"/>
          <w:sz w:val="24"/>
          <w:szCs w:val="24"/>
        </w:rPr>
        <w:t xml:space="preserve">, </w:t>
      </w:r>
      <w:r w:rsidR="000E2ABD" w:rsidRPr="000E2ABD">
        <w:rPr>
          <w:rFonts w:ascii="Times New Roman" w:hAnsi="Times New Roman" w:cs="Times New Roman"/>
          <w:i/>
          <w:iCs/>
          <w:sz w:val="24"/>
          <w:szCs w:val="24"/>
        </w:rPr>
        <w:t>Klebsiella pneumoniae</w:t>
      </w:r>
      <w:r w:rsidR="000E2ABD" w:rsidRPr="000E2ABD">
        <w:rPr>
          <w:rFonts w:ascii="Times New Roman" w:hAnsi="Times New Roman" w:cs="Times New Roman"/>
          <w:sz w:val="24"/>
          <w:szCs w:val="24"/>
        </w:rPr>
        <w:t xml:space="preserve">, </w:t>
      </w:r>
      <w:r w:rsidR="00FB4D63">
        <w:rPr>
          <w:rFonts w:ascii="Times New Roman" w:hAnsi="Times New Roman" w:cs="Times New Roman"/>
          <w:sz w:val="24"/>
          <w:szCs w:val="24"/>
        </w:rPr>
        <w:t xml:space="preserve">and </w:t>
      </w:r>
      <w:r w:rsidR="000E2ABD" w:rsidRPr="000E2ABD">
        <w:rPr>
          <w:rFonts w:ascii="Times New Roman" w:hAnsi="Times New Roman" w:cs="Times New Roman"/>
          <w:sz w:val="24"/>
          <w:szCs w:val="24"/>
        </w:rPr>
        <w:t>many of which have developed resistance to last-resort antibiotics such as carbapenems. According to the World Health Organization, in low- and middle-income countries, 1 in 10 hospitalized patients wi</w:t>
      </w:r>
      <w:r w:rsidR="005050C8">
        <w:rPr>
          <w:rFonts w:ascii="Times New Roman" w:hAnsi="Times New Roman" w:cs="Times New Roman"/>
          <w:sz w:val="24"/>
          <w:szCs w:val="24"/>
        </w:rPr>
        <w:t>ll acquire at least one HAI</w:t>
      </w:r>
      <w:r w:rsidR="000E2ABD" w:rsidRPr="000E2ABD">
        <w:rPr>
          <w:rFonts w:ascii="Times New Roman" w:hAnsi="Times New Roman" w:cs="Times New Roman"/>
          <w:sz w:val="24"/>
          <w:szCs w:val="24"/>
        </w:rPr>
        <w:t>. Globally, HAIs contribute to nearly 1.4 million deaths annually, with antimicrobial-resistant pathogens responsible for an estimated 700,000 deaths—a number projected to rise to 10 million by 2050 if no action is taken.</w:t>
      </w:r>
      <w:r w:rsidR="005050C8" w:rsidRPr="005050C8">
        <w:rPr>
          <w:rFonts w:ascii="Times New Roman" w:hAnsi="Times New Roman" w:cs="Times New Roman"/>
          <w:bCs/>
          <w:sz w:val="24"/>
          <w:szCs w:val="24"/>
        </w:rPr>
        <w:t xml:space="preserve"> </w:t>
      </w:r>
      <w:r w:rsidR="00777E7D" w:rsidRPr="003629E3">
        <w:rPr>
          <w:rFonts w:ascii="Times New Roman" w:hAnsi="Times New Roman" w:cs="Times New Roman"/>
          <w:bCs/>
          <w:sz w:val="24"/>
          <w:szCs w:val="24"/>
        </w:rPr>
        <w:t>Case studies have demonstrated the potential of these tools in reducing HAI incidence when implemented as part of a broader infection control framework.</w:t>
      </w:r>
      <w:r w:rsidR="00777E7D">
        <w:rPr>
          <w:rFonts w:ascii="Times New Roman" w:hAnsi="Times New Roman" w:cs="Times New Roman"/>
          <w:b/>
          <w:bCs/>
          <w:sz w:val="24"/>
          <w:szCs w:val="24"/>
        </w:rPr>
        <w:t xml:space="preserve"> </w:t>
      </w:r>
      <w:r w:rsidR="000E2ABD" w:rsidRPr="000E2ABD">
        <w:rPr>
          <w:rFonts w:ascii="Times New Roman" w:hAnsi="Times New Roman" w:cs="Times New Roman"/>
          <w:sz w:val="24"/>
          <w:szCs w:val="24"/>
        </w:rPr>
        <w:t xml:space="preserve">In this review, we discuss early and advanced diagnostic techniques for bacteriological examinations such as, PCR-based pathogen identification, </w:t>
      </w:r>
      <w:r w:rsidR="000E2ABD" w:rsidRPr="000E2ABD">
        <w:rPr>
          <w:rFonts w:ascii="Times New Roman" w:hAnsi="Times New Roman" w:cs="Times New Roman"/>
          <w:sz w:val="24"/>
          <w:szCs w:val="24"/>
        </w:rPr>
        <w:lastRenderedPageBreak/>
        <w:t>antibiotic susceptibility profiling surveillance technologies, MALDI-TOF MS, and machine learning-based monitoring systems.</w:t>
      </w:r>
      <w:r w:rsidR="003629E3">
        <w:rPr>
          <w:rFonts w:ascii="Times New Roman" w:hAnsi="Times New Roman" w:cs="Times New Roman"/>
          <w:b/>
          <w:bCs/>
          <w:sz w:val="24"/>
          <w:szCs w:val="24"/>
        </w:rPr>
        <w:t xml:space="preserve"> </w:t>
      </w:r>
      <w:r w:rsidR="000E2ABD" w:rsidRPr="000E2ABD">
        <w:rPr>
          <w:rFonts w:ascii="Times New Roman" w:hAnsi="Times New Roman" w:cs="Times New Roman"/>
          <w:sz w:val="24"/>
          <w:szCs w:val="24"/>
        </w:rPr>
        <w:t>Furthermore, we highlight</w:t>
      </w:r>
      <w:r w:rsidR="003629E3">
        <w:rPr>
          <w:rFonts w:ascii="Times New Roman" w:hAnsi="Times New Roman" w:cs="Times New Roman"/>
          <w:sz w:val="24"/>
          <w:szCs w:val="24"/>
        </w:rPr>
        <w:t>ed</w:t>
      </w:r>
      <w:r w:rsidR="000E2ABD" w:rsidRPr="000E2ABD">
        <w:rPr>
          <w:rFonts w:ascii="Times New Roman" w:hAnsi="Times New Roman" w:cs="Times New Roman"/>
          <w:sz w:val="24"/>
          <w:szCs w:val="24"/>
        </w:rPr>
        <w:t xml:space="preserve"> the promise of novel therapeutics—such as bacteriophage therapy and microbiome-based interventions</w:t>
      </w:r>
      <w:r w:rsidR="003629E3">
        <w:rPr>
          <w:rFonts w:ascii="Times New Roman" w:hAnsi="Times New Roman" w:cs="Times New Roman"/>
          <w:sz w:val="24"/>
          <w:szCs w:val="24"/>
        </w:rPr>
        <w:t>.</w:t>
      </w:r>
    </w:p>
    <w:p w14:paraId="11DF5BDD" w14:textId="77777777" w:rsidR="000E56C2" w:rsidRPr="000E56C2" w:rsidRDefault="004858CF" w:rsidP="004858CF">
      <w:pPr>
        <w:spacing w:line="480" w:lineRule="auto"/>
        <w:jc w:val="both"/>
        <w:rPr>
          <w:rFonts w:ascii="Times New Roman" w:hAnsi="Times New Roman" w:cs="Times New Roman"/>
          <w:bCs/>
          <w:color w:val="000000" w:themeColor="text1"/>
          <w:sz w:val="24"/>
          <w:szCs w:val="24"/>
        </w:rPr>
      </w:pPr>
      <w:r w:rsidRPr="00587B4B">
        <w:rPr>
          <w:rFonts w:ascii="Times New Roman" w:hAnsi="Times New Roman" w:cs="Times New Roman"/>
          <w:b/>
          <w:bCs/>
          <w:sz w:val="24"/>
          <w:szCs w:val="24"/>
        </w:rPr>
        <w:t>Keywords</w:t>
      </w:r>
      <w:r w:rsidRPr="00587B4B">
        <w:rPr>
          <w:rFonts w:ascii="Times New Roman" w:hAnsi="Times New Roman" w:cs="Times New Roman"/>
          <w:sz w:val="24"/>
          <w:szCs w:val="24"/>
        </w:rPr>
        <w:t xml:space="preserve">: </w:t>
      </w:r>
      <w:r w:rsidR="000E56C2" w:rsidRPr="00E873D8">
        <w:rPr>
          <w:rFonts w:ascii="Times New Roman" w:hAnsi="Times New Roman" w:cs="Times New Roman"/>
          <w:bCs/>
          <w:color w:val="000000" w:themeColor="text1"/>
          <w:sz w:val="24"/>
          <w:szCs w:val="24"/>
        </w:rPr>
        <w:t>Hospital-acquired infections (HAIs), Multidrug-resistant organisms (MDROs), Infection control,</w:t>
      </w:r>
      <w:r w:rsidR="00E873D8">
        <w:rPr>
          <w:rFonts w:ascii="Times New Roman" w:hAnsi="Times New Roman" w:cs="Times New Roman"/>
          <w:bCs/>
          <w:color w:val="000000" w:themeColor="text1"/>
          <w:sz w:val="24"/>
          <w:szCs w:val="24"/>
        </w:rPr>
        <w:t xml:space="preserve"> </w:t>
      </w:r>
      <w:proofErr w:type="gramStart"/>
      <w:r w:rsidR="000E56C2" w:rsidRPr="00E873D8">
        <w:rPr>
          <w:rFonts w:ascii="Times New Roman" w:hAnsi="Times New Roman" w:cs="Times New Roman"/>
          <w:bCs/>
          <w:color w:val="000000" w:themeColor="text1"/>
          <w:sz w:val="24"/>
          <w:szCs w:val="24"/>
        </w:rPr>
        <w:t>Antimicrobial</w:t>
      </w:r>
      <w:proofErr w:type="gramEnd"/>
      <w:r w:rsidR="000E56C2" w:rsidRPr="00E873D8">
        <w:rPr>
          <w:rFonts w:ascii="Times New Roman" w:hAnsi="Times New Roman" w:cs="Times New Roman"/>
          <w:bCs/>
          <w:color w:val="000000" w:themeColor="text1"/>
          <w:sz w:val="24"/>
          <w:szCs w:val="24"/>
        </w:rPr>
        <w:t xml:space="preserve"> resistance (AMR), Bacteriophage therapy, Healthcare-associated infections, Sterilization techniques, Rapid diagnostics, Patient safety, WHO guidelines</w:t>
      </w:r>
    </w:p>
    <w:p w14:paraId="40D3EEB3" w14:textId="77777777" w:rsidR="00E341E0" w:rsidRPr="00587B4B" w:rsidRDefault="00015AD0" w:rsidP="00814679">
      <w:pPr>
        <w:pStyle w:val="ListParagraph"/>
        <w:numPr>
          <w:ilvl w:val="0"/>
          <w:numId w:val="7"/>
        </w:num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INTRODUCTION</w:t>
      </w:r>
    </w:p>
    <w:p w14:paraId="1D791276" w14:textId="16D5FE87" w:rsidR="003705C5" w:rsidRDefault="00BF3A00" w:rsidP="003705C5">
      <w:pPr>
        <w:spacing w:line="480" w:lineRule="auto"/>
        <w:jc w:val="both"/>
        <w:rPr>
          <w:rFonts w:ascii="Times New Roman" w:hAnsi="Times New Roman" w:cs="Times New Roman"/>
          <w:color w:val="000000" w:themeColor="text1"/>
          <w:sz w:val="24"/>
          <w:szCs w:val="24"/>
          <w:highlight w:val="yellow"/>
        </w:rPr>
      </w:pPr>
      <w:r w:rsidRPr="00587B4B">
        <w:rPr>
          <w:rFonts w:ascii="Times New Roman" w:hAnsi="Times New Roman" w:cs="Times New Roman"/>
          <w:color w:val="000000" w:themeColor="text1"/>
          <w:sz w:val="24"/>
          <w:szCs w:val="24"/>
        </w:rPr>
        <w:t>There has been significant discussion regarding the risk of infection to patients from contaminated healthcare surfaces.</w:t>
      </w:r>
      <w:r w:rsidR="00C6690A">
        <w:rPr>
          <w:rFonts w:ascii="Times New Roman" w:hAnsi="Times New Roman" w:cs="Times New Roman"/>
          <w:color w:val="000000" w:themeColor="text1"/>
          <w:sz w:val="24"/>
          <w:szCs w:val="24"/>
        </w:rPr>
        <w:t xml:space="preserve"> </w:t>
      </w:r>
      <w:proofErr w:type="gramStart"/>
      <w:r w:rsidR="002624C2" w:rsidRPr="00587B4B">
        <w:rPr>
          <w:rFonts w:ascii="Times New Roman" w:hAnsi="Times New Roman" w:cs="Times New Roman"/>
          <w:color w:val="000000" w:themeColor="text1"/>
          <w:sz w:val="24"/>
          <w:szCs w:val="24"/>
        </w:rPr>
        <w:t>Hospital</w:t>
      </w:r>
      <w:proofErr w:type="gramEnd"/>
      <w:r w:rsidR="002624C2" w:rsidRPr="00587B4B">
        <w:rPr>
          <w:rFonts w:ascii="Times New Roman" w:hAnsi="Times New Roman" w:cs="Times New Roman"/>
          <w:color w:val="000000" w:themeColor="text1"/>
          <w:sz w:val="24"/>
          <w:szCs w:val="24"/>
        </w:rPr>
        <w:t>-acquired infections</w:t>
      </w:r>
      <w:r w:rsidR="00635AC6" w:rsidRPr="00587B4B">
        <w:rPr>
          <w:rFonts w:ascii="Times New Roman" w:hAnsi="Times New Roman" w:cs="Times New Roman"/>
          <w:color w:val="000000" w:themeColor="text1"/>
          <w:sz w:val="24"/>
          <w:szCs w:val="24"/>
        </w:rPr>
        <w:t>,</w:t>
      </w:r>
      <w:r w:rsidR="002624C2" w:rsidRPr="00587B4B">
        <w:rPr>
          <w:rFonts w:ascii="Times New Roman" w:hAnsi="Times New Roman" w:cs="Times New Roman"/>
          <w:color w:val="000000" w:themeColor="text1"/>
          <w:sz w:val="24"/>
          <w:szCs w:val="24"/>
        </w:rPr>
        <w:t xml:space="preserve"> also known as nosocomial infections, remain a significant global health concern, affecting patient outcomes, healthcare costs, and overall hospital safety. These infections occur during a patient's stay in a healthcare facility and are not present or incubating at the time of admission</w:t>
      </w:r>
      <w:r w:rsidR="00844C95" w:rsidRPr="00587B4B">
        <w:rPr>
          <w:rFonts w:ascii="Times New Roman" w:hAnsi="Times New Roman" w:cs="Times New Roman"/>
          <w:color w:val="000000" w:themeColor="text1"/>
          <w:sz w:val="24"/>
          <w:szCs w:val="24"/>
        </w:rPr>
        <w:t xml:space="preserve"> [1]</w:t>
      </w:r>
      <w:r w:rsidR="002624C2" w:rsidRPr="00587B4B">
        <w:rPr>
          <w:rFonts w:ascii="Times New Roman" w:hAnsi="Times New Roman" w:cs="Times New Roman"/>
          <w:color w:val="000000" w:themeColor="text1"/>
          <w:sz w:val="24"/>
          <w:szCs w:val="24"/>
        </w:rPr>
        <w:t xml:space="preserve">. </w:t>
      </w:r>
      <w:r w:rsidR="00055CA2" w:rsidRPr="00587B4B">
        <w:rPr>
          <w:rFonts w:ascii="Times New Roman" w:hAnsi="Times New Roman" w:cs="Times New Roman"/>
          <w:sz w:val="24"/>
          <w:szCs w:val="24"/>
        </w:rPr>
        <w:t xml:space="preserve">Infections such as central line-associated bloodstream infections (CLABSI), catheter-associated urinary tract infections (CAUTI), and ventilator-associated pneumonia (VAP) are commonly linked to </w:t>
      </w:r>
      <w:r w:rsidR="00267DE3" w:rsidRPr="00587B4B">
        <w:rPr>
          <w:rFonts w:ascii="Times New Roman" w:hAnsi="Times New Roman" w:cs="Times New Roman"/>
          <w:sz w:val="24"/>
          <w:szCs w:val="24"/>
        </w:rPr>
        <w:t xml:space="preserve">HAI </w:t>
      </w:r>
      <w:r w:rsidR="0006419C" w:rsidRPr="00587B4B">
        <w:rPr>
          <w:rFonts w:ascii="Times New Roman" w:hAnsi="Times New Roman" w:cs="Times New Roman"/>
          <w:color w:val="000000" w:themeColor="text1"/>
          <w:sz w:val="24"/>
          <w:szCs w:val="24"/>
        </w:rPr>
        <w:t>[</w:t>
      </w:r>
      <w:r w:rsidR="00844C95" w:rsidRPr="00587B4B">
        <w:rPr>
          <w:rFonts w:ascii="Times New Roman" w:hAnsi="Times New Roman" w:cs="Times New Roman"/>
          <w:color w:val="000000" w:themeColor="text1"/>
          <w:sz w:val="24"/>
          <w:szCs w:val="24"/>
        </w:rPr>
        <w:t>2</w:t>
      </w:r>
      <w:r w:rsidR="0006419C" w:rsidRPr="00587B4B">
        <w:rPr>
          <w:rFonts w:ascii="Times New Roman" w:hAnsi="Times New Roman" w:cs="Times New Roman"/>
          <w:color w:val="000000" w:themeColor="text1"/>
          <w:sz w:val="24"/>
          <w:szCs w:val="24"/>
        </w:rPr>
        <w:t>]</w:t>
      </w:r>
      <w:r w:rsidR="002624C2" w:rsidRPr="00587B4B">
        <w:rPr>
          <w:rFonts w:ascii="Times New Roman" w:hAnsi="Times New Roman" w:cs="Times New Roman"/>
          <w:color w:val="000000" w:themeColor="text1"/>
          <w:sz w:val="24"/>
          <w:szCs w:val="24"/>
        </w:rPr>
        <w:t xml:space="preserve">. </w:t>
      </w:r>
      <w:r w:rsidR="000E4D09" w:rsidRPr="00587B4B">
        <w:rPr>
          <w:rFonts w:ascii="Times New Roman" w:hAnsi="Times New Roman" w:cs="Times New Roman"/>
          <w:color w:val="000000" w:themeColor="text1"/>
          <w:sz w:val="24"/>
          <w:szCs w:val="24"/>
        </w:rPr>
        <w:t xml:space="preserve">The emergence of antibiotic-resistant pathogens has further complicated the management of </w:t>
      </w:r>
      <w:r w:rsidR="000E4D09" w:rsidRPr="00587B4B">
        <w:rPr>
          <w:rFonts w:ascii="Times New Roman" w:hAnsi="Times New Roman" w:cs="Times New Roman"/>
          <w:sz w:val="24"/>
          <w:szCs w:val="24"/>
        </w:rPr>
        <w:t>HAIs</w:t>
      </w:r>
      <w:r w:rsidR="00C6690A">
        <w:rPr>
          <w:rFonts w:ascii="Times New Roman" w:hAnsi="Times New Roman" w:cs="Times New Roman"/>
          <w:sz w:val="24"/>
          <w:szCs w:val="24"/>
        </w:rPr>
        <w:t>. H</w:t>
      </w:r>
      <w:r w:rsidR="0076394A" w:rsidRPr="00587B4B">
        <w:rPr>
          <w:rFonts w:ascii="Times New Roman" w:hAnsi="Times New Roman" w:cs="Times New Roman"/>
          <w:sz w:val="24"/>
          <w:szCs w:val="24"/>
        </w:rPr>
        <w:t>ospital-acquired infections are increasingly associated with multidrug-resistant (MDR) pathogens, posing significant challenges to effective treatment and infection control</w:t>
      </w:r>
      <w:r w:rsidR="00C6690A">
        <w:rPr>
          <w:rFonts w:ascii="Times New Roman" w:hAnsi="Times New Roman" w:cs="Times New Roman"/>
          <w:sz w:val="24"/>
          <w:szCs w:val="24"/>
        </w:rPr>
        <w:t>. M</w:t>
      </w:r>
      <w:r w:rsidR="000E4D09" w:rsidRPr="00587B4B">
        <w:rPr>
          <w:rFonts w:ascii="Times New Roman" w:hAnsi="Times New Roman" w:cs="Times New Roman"/>
          <w:sz w:val="24"/>
          <w:szCs w:val="24"/>
        </w:rPr>
        <w:t>ulti-drug-resistant organisms (MDROs)</w:t>
      </w:r>
      <w:r w:rsidR="000E4D09" w:rsidRPr="00587B4B">
        <w:rPr>
          <w:rFonts w:ascii="Times New Roman" w:hAnsi="Times New Roman" w:cs="Times New Roman"/>
          <w:color w:val="000000" w:themeColor="text1"/>
          <w:sz w:val="24"/>
          <w:szCs w:val="24"/>
        </w:rPr>
        <w:t xml:space="preserve">, such as carbapenem-resistant Enterobacteriaceae (CRE) and methicillin-resistant </w:t>
      </w:r>
      <w:r w:rsidR="000E4D09" w:rsidRPr="00587B4B">
        <w:rPr>
          <w:rFonts w:ascii="Times New Roman" w:hAnsi="Times New Roman" w:cs="Times New Roman"/>
          <w:i/>
          <w:iCs/>
          <w:color w:val="000000" w:themeColor="text1"/>
          <w:sz w:val="24"/>
          <w:szCs w:val="24"/>
        </w:rPr>
        <w:t>Staphylococcus aureus</w:t>
      </w:r>
      <w:r w:rsidR="000E4D09" w:rsidRPr="00587B4B">
        <w:rPr>
          <w:rFonts w:ascii="Times New Roman" w:hAnsi="Times New Roman" w:cs="Times New Roman"/>
          <w:color w:val="000000" w:themeColor="text1"/>
          <w:sz w:val="24"/>
          <w:szCs w:val="24"/>
        </w:rPr>
        <w:t xml:space="preserve"> (MRSA), have </w:t>
      </w:r>
      <w:r w:rsidR="000E4D09" w:rsidRPr="00A45065">
        <w:rPr>
          <w:rFonts w:ascii="Times New Roman" w:hAnsi="Times New Roman" w:cs="Times New Roman"/>
          <w:color w:val="000000" w:themeColor="text1"/>
          <w:sz w:val="24"/>
          <w:szCs w:val="24"/>
        </w:rPr>
        <w:t>become increasingly prevalent, making traditional antibiotic treatments less effectiv</w:t>
      </w:r>
      <w:r w:rsidR="00C6690A">
        <w:rPr>
          <w:rFonts w:ascii="Times New Roman" w:hAnsi="Times New Roman" w:cs="Times New Roman"/>
          <w:color w:val="000000" w:themeColor="text1"/>
          <w:sz w:val="24"/>
          <w:szCs w:val="24"/>
        </w:rPr>
        <w:t>e [</w:t>
      </w:r>
      <w:r w:rsidR="00827A53" w:rsidRPr="00A45065">
        <w:rPr>
          <w:rFonts w:ascii="Times New Roman" w:hAnsi="Times New Roman" w:cs="Times New Roman"/>
          <w:color w:val="000000" w:themeColor="text1"/>
          <w:sz w:val="24"/>
          <w:szCs w:val="24"/>
        </w:rPr>
        <w:t>3]</w:t>
      </w:r>
      <w:r w:rsidR="00C6690A">
        <w:rPr>
          <w:rFonts w:ascii="Times New Roman" w:hAnsi="Times New Roman" w:cs="Times New Roman"/>
          <w:color w:val="000000" w:themeColor="text1"/>
          <w:sz w:val="24"/>
          <w:szCs w:val="24"/>
        </w:rPr>
        <w:t xml:space="preserve">. </w:t>
      </w:r>
      <w:r w:rsidR="003705C5" w:rsidRPr="00A45065">
        <w:rPr>
          <w:rFonts w:ascii="Times New Roman" w:hAnsi="Times New Roman" w:cs="Times New Roman"/>
          <w:color w:val="000000" w:themeColor="text1"/>
          <w:sz w:val="24"/>
          <w:szCs w:val="24"/>
        </w:rPr>
        <w:t xml:space="preserve">Methicillin-resistant </w:t>
      </w:r>
      <w:r w:rsidR="003705C5" w:rsidRPr="00A45065">
        <w:rPr>
          <w:rFonts w:ascii="Times New Roman" w:hAnsi="Times New Roman" w:cs="Times New Roman"/>
          <w:i/>
          <w:iCs/>
          <w:color w:val="000000" w:themeColor="text1"/>
          <w:sz w:val="24"/>
          <w:szCs w:val="24"/>
        </w:rPr>
        <w:t>Staphylococcus aureus</w:t>
      </w:r>
      <w:r w:rsidR="003705C5" w:rsidRPr="00A45065">
        <w:rPr>
          <w:rFonts w:ascii="Times New Roman" w:hAnsi="Times New Roman" w:cs="Times New Roman"/>
          <w:color w:val="000000" w:themeColor="text1"/>
          <w:sz w:val="24"/>
          <w:szCs w:val="24"/>
        </w:rPr>
        <w:t xml:space="preserve"> (MRSA), carbapenem-resistant </w:t>
      </w:r>
      <w:r w:rsidR="003705C5" w:rsidRPr="00A45065">
        <w:rPr>
          <w:rFonts w:ascii="Times New Roman" w:hAnsi="Times New Roman" w:cs="Times New Roman"/>
          <w:i/>
          <w:iCs/>
          <w:color w:val="000000" w:themeColor="text1"/>
          <w:sz w:val="24"/>
          <w:szCs w:val="24"/>
        </w:rPr>
        <w:t>Enterobacteriaceae</w:t>
      </w:r>
      <w:r w:rsidR="003705C5" w:rsidRPr="00A45065">
        <w:rPr>
          <w:rFonts w:ascii="Times New Roman" w:hAnsi="Times New Roman" w:cs="Times New Roman"/>
          <w:color w:val="000000" w:themeColor="text1"/>
          <w:sz w:val="24"/>
          <w:szCs w:val="24"/>
        </w:rPr>
        <w:t xml:space="preserve">, </w:t>
      </w:r>
      <w:r w:rsidR="003705C5" w:rsidRPr="00A45065">
        <w:rPr>
          <w:rFonts w:ascii="Times New Roman" w:hAnsi="Times New Roman" w:cs="Times New Roman"/>
          <w:i/>
          <w:iCs/>
          <w:color w:val="000000" w:themeColor="text1"/>
          <w:sz w:val="24"/>
          <w:szCs w:val="24"/>
        </w:rPr>
        <w:t>Klebsiella pneumoniae</w:t>
      </w:r>
      <w:r w:rsidR="003705C5" w:rsidRPr="00A45065">
        <w:rPr>
          <w:rFonts w:ascii="Times New Roman" w:hAnsi="Times New Roman" w:cs="Times New Roman"/>
          <w:color w:val="000000" w:themeColor="text1"/>
          <w:sz w:val="24"/>
          <w:szCs w:val="24"/>
        </w:rPr>
        <w:t xml:space="preserve">, and other multidrug-resistant organisms (MDROs) are now widely implicated in healthcare-associated infections (HAIs), posing a </w:t>
      </w:r>
      <w:r w:rsidR="003705C5" w:rsidRPr="00A45065">
        <w:rPr>
          <w:rFonts w:ascii="Times New Roman" w:hAnsi="Times New Roman" w:cs="Times New Roman"/>
          <w:color w:val="000000" w:themeColor="text1"/>
          <w:sz w:val="24"/>
          <w:szCs w:val="24"/>
        </w:rPr>
        <w:lastRenderedPageBreak/>
        <w:t>severe global threat</w:t>
      </w:r>
      <w:r w:rsidR="00945140" w:rsidRPr="00A45065">
        <w:rPr>
          <w:rFonts w:ascii="Times New Roman" w:hAnsi="Times New Roman" w:cs="Times New Roman"/>
          <w:color w:val="000000" w:themeColor="text1"/>
          <w:sz w:val="24"/>
          <w:szCs w:val="24"/>
        </w:rPr>
        <w:t xml:space="preserve"> </w:t>
      </w:r>
      <w:r w:rsidR="003705C5" w:rsidRPr="00A45065">
        <w:rPr>
          <w:rFonts w:ascii="Times New Roman" w:hAnsi="Times New Roman" w:cs="Times New Roman"/>
          <w:color w:val="000000" w:themeColor="text1"/>
          <w:sz w:val="24"/>
          <w:szCs w:val="24"/>
        </w:rPr>
        <w:t xml:space="preserve">[4]. According to the World Health Organization (WHO), the most frequently reported pathogens in HAIs globally include </w:t>
      </w:r>
      <w:r w:rsidR="003705C5" w:rsidRPr="00A45065">
        <w:rPr>
          <w:rFonts w:ascii="Times New Roman" w:hAnsi="Times New Roman" w:cs="Times New Roman"/>
          <w:i/>
          <w:iCs/>
          <w:color w:val="000000" w:themeColor="text1"/>
          <w:sz w:val="24"/>
          <w:szCs w:val="24"/>
        </w:rPr>
        <w:t>Escherichia coli</w:t>
      </w:r>
      <w:r w:rsidR="00945140" w:rsidRPr="00A45065">
        <w:rPr>
          <w:rFonts w:ascii="Times New Roman" w:hAnsi="Times New Roman" w:cs="Times New Roman"/>
          <w:i/>
          <w:iCs/>
          <w:color w:val="000000" w:themeColor="text1"/>
          <w:sz w:val="24"/>
          <w:szCs w:val="24"/>
        </w:rPr>
        <w:t xml:space="preserve"> (26%)</w:t>
      </w:r>
      <w:r w:rsidR="003705C5" w:rsidRPr="00A45065">
        <w:rPr>
          <w:rFonts w:ascii="Times New Roman" w:hAnsi="Times New Roman" w:cs="Times New Roman"/>
          <w:color w:val="000000" w:themeColor="text1"/>
          <w:sz w:val="24"/>
          <w:szCs w:val="24"/>
        </w:rPr>
        <w:t xml:space="preserve">, </w:t>
      </w:r>
      <w:r w:rsidR="003705C5" w:rsidRPr="00A45065">
        <w:rPr>
          <w:rFonts w:ascii="Times New Roman" w:hAnsi="Times New Roman" w:cs="Times New Roman"/>
          <w:i/>
          <w:iCs/>
          <w:color w:val="000000" w:themeColor="text1"/>
          <w:sz w:val="24"/>
          <w:szCs w:val="24"/>
        </w:rPr>
        <w:t>Klebsiella pneumoniae</w:t>
      </w:r>
      <w:r w:rsidR="00945140" w:rsidRPr="00A45065">
        <w:rPr>
          <w:rFonts w:ascii="Times New Roman" w:hAnsi="Times New Roman" w:cs="Times New Roman"/>
          <w:i/>
          <w:iCs/>
          <w:color w:val="000000" w:themeColor="text1"/>
          <w:sz w:val="24"/>
          <w:szCs w:val="24"/>
        </w:rPr>
        <w:t xml:space="preserve"> (16%)</w:t>
      </w:r>
      <w:r w:rsidR="003705C5" w:rsidRPr="00A45065">
        <w:rPr>
          <w:rFonts w:ascii="Times New Roman" w:hAnsi="Times New Roman" w:cs="Times New Roman"/>
          <w:color w:val="000000" w:themeColor="text1"/>
          <w:sz w:val="24"/>
          <w:szCs w:val="24"/>
        </w:rPr>
        <w:t xml:space="preserve">, </w:t>
      </w:r>
      <w:r w:rsidR="003705C5" w:rsidRPr="00A45065">
        <w:rPr>
          <w:rFonts w:ascii="Times New Roman" w:hAnsi="Times New Roman" w:cs="Times New Roman"/>
          <w:i/>
          <w:iCs/>
          <w:color w:val="000000" w:themeColor="text1"/>
          <w:sz w:val="24"/>
          <w:szCs w:val="24"/>
        </w:rPr>
        <w:t>Pseudomonas aeruginosa</w:t>
      </w:r>
      <w:r w:rsidR="00945140" w:rsidRPr="00A45065">
        <w:rPr>
          <w:rFonts w:ascii="Times New Roman" w:hAnsi="Times New Roman" w:cs="Times New Roman"/>
          <w:i/>
          <w:iCs/>
          <w:color w:val="000000" w:themeColor="text1"/>
          <w:sz w:val="24"/>
          <w:szCs w:val="24"/>
        </w:rPr>
        <w:t xml:space="preserve"> (13%)</w:t>
      </w:r>
      <w:r w:rsidR="003705C5" w:rsidRPr="00A45065">
        <w:rPr>
          <w:rFonts w:ascii="Times New Roman" w:hAnsi="Times New Roman" w:cs="Times New Roman"/>
          <w:color w:val="000000" w:themeColor="text1"/>
          <w:sz w:val="24"/>
          <w:szCs w:val="24"/>
        </w:rPr>
        <w:t xml:space="preserve">, </w:t>
      </w:r>
      <w:r w:rsidR="003705C5" w:rsidRPr="00A45065">
        <w:rPr>
          <w:rFonts w:ascii="Times New Roman" w:hAnsi="Times New Roman" w:cs="Times New Roman"/>
          <w:i/>
          <w:iCs/>
          <w:color w:val="000000" w:themeColor="text1"/>
          <w:sz w:val="24"/>
          <w:szCs w:val="24"/>
        </w:rPr>
        <w:t>Acinetobacter baumannii</w:t>
      </w:r>
      <w:r w:rsidR="00945140" w:rsidRPr="00A45065">
        <w:rPr>
          <w:rFonts w:ascii="Times New Roman" w:hAnsi="Times New Roman" w:cs="Times New Roman"/>
          <w:i/>
          <w:iCs/>
          <w:color w:val="000000" w:themeColor="text1"/>
          <w:sz w:val="24"/>
          <w:szCs w:val="24"/>
        </w:rPr>
        <w:t xml:space="preserve"> (10%)</w:t>
      </w:r>
      <w:r w:rsidR="003705C5" w:rsidRPr="00A45065">
        <w:rPr>
          <w:rFonts w:ascii="Times New Roman" w:hAnsi="Times New Roman" w:cs="Times New Roman"/>
          <w:color w:val="000000" w:themeColor="text1"/>
          <w:sz w:val="24"/>
          <w:szCs w:val="24"/>
        </w:rPr>
        <w:t xml:space="preserve">, </w:t>
      </w:r>
      <w:r w:rsidR="003705C5" w:rsidRPr="00A45065">
        <w:rPr>
          <w:rFonts w:ascii="Times New Roman" w:hAnsi="Times New Roman" w:cs="Times New Roman"/>
          <w:i/>
          <w:iCs/>
          <w:color w:val="000000" w:themeColor="text1"/>
          <w:sz w:val="24"/>
          <w:szCs w:val="24"/>
        </w:rPr>
        <w:t>Staphylococcus aureus</w:t>
      </w:r>
      <w:r w:rsidR="00945140" w:rsidRPr="00A45065">
        <w:rPr>
          <w:rFonts w:ascii="Times New Roman" w:hAnsi="Times New Roman" w:cs="Times New Roman"/>
          <w:i/>
          <w:iCs/>
          <w:color w:val="000000" w:themeColor="text1"/>
          <w:sz w:val="24"/>
          <w:szCs w:val="24"/>
        </w:rPr>
        <w:t xml:space="preserve"> (21%)</w:t>
      </w:r>
      <w:r w:rsidR="00945140" w:rsidRPr="00A45065">
        <w:rPr>
          <w:rFonts w:ascii="Times New Roman" w:hAnsi="Times New Roman" w:cs="Times New Roman"/>
          <w:color w:val="000000" w:themeColor="text1"/>
          <w:sz w:val="24"/>
          <w:szCs w:val="24"/>
        </w:rPr>
        <w:t xml:space="preserve">, </w:t>
      </w:r>
      <w:r w:rsidR="003705C5" w:rsidRPr="00A45065">
        <w:rPr>
          <w:rFonts w:ascii="Times New Roman" w:hAnsi="Times New Roman" w:cs="Times New Roman"/>
          <w:color w:val="000000" w:themeColor="text1"/>
          <w:sz w:val="24"/>
          <w:szCs w:val="24"/>
        </w:rPr>
        <w:t xml:space="preserve">and </w:t>
      </w:r>
      <w:r w:rsidR="003705C5" w:rsidRPr="00A45065">
        <w:rPr>
          <w:rFonts w:ascii="Times New Roman" w:hAnsi="Times New Roman" w:cs="Times New Roman"/>
          <w:i/>
          <w:iCs/>
          <w:color w:val="000000" w:themeColor="text1"/>
          <w:sz w:val="24"/>
          <w:szCs w:val="24"/>
        </w:rPr>
        <w:t>Ent</w:t>
      </w:r>
      <w:r w:rsidR="003705C5" w:rsidRPr="00CA3BE2">
        <w:rPr>
          <w:rFonts w:ascii="Times New Roman" w:hAnsi="Times New Roman" w:cs="Times New Roman"/>
          <w:i/>
          <w:iCs/>
          <w:color w:val="000000" w:themeColor="text1"/>
          <w:sz w:val="24"/>
          <w:szCs w:val="24"/>
        </w:rPr>
        <w:t>erococcus</w:t>
      </w:r>
      <w:r w:rsidR="003705C5" w:rsidRPr="00CA3BE2">
        <w:rPr>
          <w:rFonts w:ascii="Times New Roman" w:hAnsi="Times New Roman" w:cs="Times New Roman"/>
          <w:color w:val="000000" w:themeColor="text1"/>
          <w:sz w:val="24"/>
          <w:szCs w:val="24"/>
        </w:rPr>
        <w:t xml:space="preserve"> </w:t>
      </w:r>
      <w:r w:rsidR="003705C5" w:rsidRPr="00C6690A">
        <w:rPr>
          <w:rFonts w:ascii="Times New Roman" w:hAnsi="Times New Roman" w:cs="Times New Roman"/>
          <w:i/>
          <w:color w:val="000000" w:themeColor="text1"/>
          <w:sz w:val="24"/>
          <w:szCs w:val="24"/>
        </w:rPr>
        <w:t>species</w:t>
      </w:r>
      <w:r w:rsidR="00945140" w:rsidRPr="00C6690A">
        <w:rPr>
          <w:rFonts w:ascii="Times New Roman" w:hAnsi="Times New Roman" w:cs="Times New Roman"/>
          <w:i/>
          <w:color w:val="000000" w:themeColor="text1"/>
          <w:sz w:val="24"/>
          <w:szCs w:val="24"/>
        </w:rPr>
        <w:t xml:space="preserve"> (8%)</w:t>
      </w:r>
      <w:r w:rsidR="00C6690A" w:rsidRPr="00C6690A">
        <w:rPr>
          <w:rFonts w:ascii="Times New Roman" w:hAnsi="Times New Roman" w:cs="Times New Roman"/>
          <w:iCs/>
          <w:color w:val="000000" w:themeColor="text1"/>
          <w:sz w:val="24"/>
          <w:szCs w:val="24"/>
        </w:rPr>
        <w:t xml:space="preserve"> (figure 1)</w:t>
      </w:r>
      <w:r w:rsidR="003705C5" w:rsidRPr="00C6690A">
        <w:rPr>
          <w:rFonts w:ascii="Times New Roman" w:hAnsi="Times New Roman" w:cs="Times New Roman"/>
          <w:iCs/>
          <w:color w:val="000000" w:themeColor="text1"/>
          <w:sz w:val="24"/>
          <w:szCs w:val="24"/>
        </w:rPr>
        <w:t>.</w:t>
      </w:r>
      <w:r w:rsidR="003705C5" w:rsidRPr="00CA3BE2">
        <w:rPr>
          <w:rFonts w:ascii="Times New Roman" w:hAnsi="Times New Roman" w:cs="Times New Roman"/>
          <w:color w:val="000000" w:themeColor="text1"/>
          <w:sz w:val="24"/>
          <w:szCs w:val="24"/>
        </w:rPr>
        <w:t xml:space="preserve"> These organisms are most commonly associated with infections such as bloodstream infections, urinary tract infections, surgical site infections, and ventilator-associated pneumonia</w:t>
      </w:r>
      <w:r w:rsidR="00945140" w:rsidRPr="00CA3BE2">
        <w:rPr>
          <w:rFonts w:ascii="Times New Roman" w:hAnsi="Times New Roman" w:cs="Times New Roman"/>
          <w:color w:val="000000" w:themeColor="text1"/>
          <w:sz w:val="24"/>
          <w:szCs w:val="24"/>
        </w:rPr>
        <w:t xml:space="preserve"> </w:t>
      </w:r>
      <w:r w:rsidR="003705C5" w:rsidRPr="00CA3BE2">
        <w:rPr>
          <w:rFonts w:ascii="Times New Roman" w:hAnsi="Times New Roman" w:cs="Times New Roman"/>
          <w:color w:val="000000" w:themeColor="text1"/>
          <w:sz w:val="24"/>
          <w:szCs w:val="24"/>
        </w:rPr>
        <w:t>[5].</w:t>
      </w:r>
      <w:r w:rsidR="003705C5" w:rsidRPr="00A45065">
        <w:rPr>
          <w:rFonts w:ascii="Times New Roman" w:hAnsi="Times New Roman" w:cs="Times New Roman"/>
          <w:color w:val="000000" w:themeColor="text1"/>
          <w:sz w:val="24"/>
          <w:szCs w:val="24"/>
        </w:rPr>
        <w:t xml:space="preserve"> </w:t>
      </w:r>
    </w:p>
    <w:p w14:paraId="48C5ECA4" w14:textId="77777777" w:rsidR="003705C5" w:rsidRDefault="00A426C1" w:rsidP="00FE07F7">
      <w:pPr>
        <w:spacing w:line="480" w:lineRule="auto"/>
        <w:jc w:val="center"/>
        <w:rPr>
          <w:rFonts w:ascii="Times New Roman" w:hAnsi="Times New Roman" w:cs="Times New Roman"/>
          <w:color w:val="000000" w:themeColor="text1"/>
          <w:sz w:val="24"/>
          <w:szCs w:val="24"/>
          <w:highlight w:val="yellow"/>
        </w:rPr>
      </w:pPr>
      <w:r w:rsidRPr="00A426C1">
        <w:rPr>
          <w:rFonts w:ascii="Times New Roman" w:hAnsi="Times New Roman" w:cs="Times New Roman"/>
          <w:noProof/>
          <w:color w:val="000000" w:themeColor="text1"/>
          <w:sz w:val="24"/>
          <w:szCs w:val="24"/>
        </w:rPr>
        <w:drawing>
          <wp:inline distT="0" distB="0" distL="0" distR="0" wp14:anchorId="04D5D8DC" wp14:editId="1AED292B">
            <wp:extent cx="4568663" cy="2690037"/>
            <wp:effectExtent l="19050" t="0" r="22387" b="0"/>
            <wp:docPr id="4" name="Chart 2">
              <a:extLst xmlns:a="http://schemas.openxmlformats.org/drawingml/2006/main">
                <a:ext uri="{FF2B5EF4-FFF2-40B4-BE49-F238E27FC236}">
                  <a16:creationId xmlns:a16="http://schemas.microsoft.com/office/drawing/2014/main" id="{45B612F2-DD56-9737-2BB1-4464C03AC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143D1F" w14:textId="77777777" w:rsidR="003705C5" w:rsidRDefault="00E10F66" w:rsidP="003705C5">
      <w:pPr>
        <w:spacing w:line="480" w:lineRule="auto"/>
        <w:jc w:val="both"/>
        <w:rPr>
          <w:rFonts w:ascii="Times New Roman" w:hAnsi="Times New Roman" w:cs="Times New Roman"/>
          <w:color w:val="000000" w:themeColor="text1"/>
          <w:sz w:val="24"/>
          <w:szCs w:val="24"/>
          <w:highlight w:val="yellow"/>
        </w:rPr>
      </w:pPr>
      <w:r w:rsidRPr="00A33EC6">
        <w:rPr>
          <w:rFonts w:ascii="Times New Roman" w:hAnsi="Times New Roman" w:cs="Times New Roman"/>
          <w:b/>
          <w:bCs/>
          <w:color w:val="000000" w:themeColor="text1"/>
          <w:sz w:val="24"/>
          <w:szCs w:val="24"/>
        </w:rPr>
        <w:t xml:space="preserve">Figure 1. </w:t>
      </w:r>
      <w:r w:rsidR="00EF712A" w:rsidRPr="00A33EC6">
        <w:rPr>
          <w:rFonts w:ascii="Times New Roman" w:hAnsi="Times New Roman" w:cs="Times New Roman"/>
          <w:b/>
          <w:bCs/>
          <w:color w:val="000000" w:themeColor="text1"/>
          <w:sz w:val="24"/>
          <w:szCs w:val="24"/>
        </w:rPr>
        <w:t>Global distribution of key pathogens causing</w:t>
      </w:r>
      <w:r w:rsidRPr="00A33EC6">
        <w:rPr>
          <w:rFonts w:ascii="Times New Roman" w:hAnsi="Times New Roman" w:cs="Times New Roman"/>
          <w:b/>
          <w:bCs/>
          <w:color w:val="000000" w:themeColor="text1"/>
          <w:sz w:val="24"/>
          <w:szCs w:val="24"/>
        </w:rPr>
        <w:t xml:space="preserve"> Hospital-Acquired Infections</w:t>
      </w:r>
      <w:r w:rsidRPr="00A33EC6">
        <w:rPr>
          <w:rFonts w:ascii="Times New Roman" w:hAnsi="Times New Roman" w:cs="Times New Roman"/>
          <w:b/>
          <w:color w:val="000000" w:themeColor="text1"/>
          <w:sz w:val="24"/>
          <w:szCs w:val="24"/>
        </w:rPr>
        <w:br/>
      </w:r>
      <w:r w:rsidRPr="00A33EC6">
        <w:rPr>
          <w:rFonts w:ascii="Times New Roman" w:hAnsi="Times New Roman" w:cs="Times New Roman"/>
          <w:b/>
          <w:iCs/>
          <w:color w:val="000000" w:themeColor="text1"/>
          <w:sz w:val="24"/>
          <w:szCs w:val="24"/>
        </w:rPr>
        <w:t>Based on WHO (2022) and ECDC surveillance reports.</w:t>
      </w:r>
    </w:p>
    <w:p w14:paraId="5F79BD87" w14:textId="1F71CD04" w:rsidR="00100105" w:rsidRPr="00587B4B" w:rsidRDefault="003705C5" w:rsidP="003705C5">
      <w:pPr>
        <w:spacing w:line="480" w:lineRule="auto"/>
        <w:jc w:val="both"/>
        <w:rPr>
          <w:rFonts w:ascii="Times New Roman" w:hAnsi="Times New Roman" w:cs="Times New Roman"/>
          <w:color w:val="000000" w:themeColor="text1"/>
          <w:sz w:val="24"/>
          <w:szCs w:val="24"/>
        </w:rPr>
      </w:pPr>
      <w:r w:rsidRPr="00F43698">
        <w:rPr>
          <w:rFonts w:ascii="Times New Roman" w:hAnsi="Times New Roman" w:cs="Times New Roman"/>
          <w:color w:val="000000" w:themeColor="text1"/>
          <w:sz w:val="24"/>
          <w:szCs w:val="24"/>
        </w:rPr>
        <w:t xml:space="preserve">WHO’s 2022 global report on infection prevention and control emphasizes that antimicrobial resistance is alarmingly common among these pathogens in both high- and low-resource settings. This growing challenge has intensified the search for alternative therapies such as bacteriophage therapy, antimicrobial peptides, and </w:t>
      </w:r>
      <w:proofErr w:type="spellStart"/>
      <w:r w:rsidRPr="00F43698">
        <w:rPr>
          <w:rFonts w:ascii="Times New Roman" w:hAnsi="Times New Roman" w:cs="Times New Roman"/>
          <w:color w:val="000000" w:themeColor="text1"/>
          <w:sz w:val="24"/>
          <w:szCs w:val="24"/>
        </w:rPr>
        <w:t>fecal</w:t>
      </w:r>
      <w:proofErr w:type="spellEnd"/>
      <w:r w:rsidRPr="00F43698">
        <w:rPr>
          <w:rFonts w:ascii="Times New Roman" w:hAnsi="Times New Roman" w:cs="Times New Roman"/>
          <w:color w:val="000000" w:themeColor="text1"/>
          <w:sz w:val="24"/>
          <w:szCs w:val="24"/>
        </w:rPr>
        <w:t xml:space="preserve"> microbiota transplantation, along with the application of predictive</w:t>
      </w:r>
      <w:r w:rsidR="009F765F">
        <w:rPr>
          <w:rFonts w:ascii="Times New Roman" w:hAnsi="Times New Roman" w:cs="Times New Roman"/>
          <w:color w:val="000000" w:themeColor="text1"/>
          <w:sz w:val="24"/>
          <w:szCs w:val="24"/>
        </w:rPr>
        <w:t xml:space="preserve"> </w:t>
      </w:r>
      <w:r w:rsidRPr="00F43698">
        <w:rPr>
          <w:rFonts w:ascii="Times New Roman" w:hAnsi="Times New Roman" w:cs="Times New Roman"/>
          <w:color w:val="000000" w:themeColor="text1"/>
          <w:sz w:val="24"/>
          <w:szCs w:val="24"/>
        </w:rPr>
        <w:t>analytics and machine learning for early HAI detection and control strategie</w:t>
      </w:r>
      <w:r w:rsidR="009F765F">
        <w:rPr>
          <w:rFonts w:ascii="Times New Roman" w:hAnsi="Times New Roman" w:cs="Times New Roman"/>
          <w:color w:val="000000" w:themeColor="text1"/>
          <w:sz w:val="24"/>
          <w:szCs w:val="24"/>
        </w:rPr>
        <w:t>s [</w:t>
      </w:r>
      <w:r w:rsidRPr="00F43698">
        <w:rPr>
          <w:rFonts w:ascii="Times New Roman" w:hAnsi="Times New Roman" w:cs="Times New Roman"/>
          <w:color w:val="000000" w:themeColor="text1"/>
          <w:sz w:val="24"/>
          <w:szCs w:val="24"/>
        </w:rPr>
        <w:t>4].</w:t>
      </w:r>
      <w:r w:rsidR="00F43698">
        <w:rPr>
          <w:rFonts w:ascii="Times New Roman" w:hAnsi="Times New Roman" w:cs="Times New Roman"/>
          <w:color w:val="000000" w:themeColor="text1"/>
          <w:sz w:val="24"/>
          <w:szCs w:val="24"/>
        </w:rPr>
        <w:t xml:space="preserve"> </w:t>
      </w:r>
      <w:r w:rsidR="002624C2" w:rsidRPr="00587B4B">
        <w:rPr>
          <w:rFonts w:ascii="Times New Roman" w:hAnsi="Times New Roman" w:cs="Times New Roman"/>
          <w:color w:val="000000" w:themeColor="text1"/>
          <w:sz w:val="24"/>
          <w:szCs w:val="24"/>
        </w:rPr>
        <w:t xml:space="preserve">Additionally, probabilistic frameworks for estimating infection risks in healthcare personnel and patients, such as those developed for COVID-19, demonstrate the utility of innovative approaches in managing outbreaks within healthcare settings </w:t>
      </w:r>
      <w:r w:rsidR="0006419C" w:rsidRPr="00587B4B">
        <w:rPr>
          <w:rFonts w:ascii="Times New Roman" w:hAnsi="Times New Roman" w:cs="Times New Roman"/>
          <w:color w:val="000000" w:themeColor="text1"/>
          <w:sz w:val="24"/>
          <w:szCs w:val="24"/>
        </w:rPr>
        <w:t>[</w:t>
      </w:r>
      <w:r w:rsidR="00834883" w:rsidRPr="00587B4B">
        <w:rPr>
          <w:rFonts w:ascii="Times New Roman" w:hAnsi="Times New Roman" w:cs="Times New Roman"/>
          <w:color w:val="000000" w:themeColor="text1"/>
          <w:sz w:val="24"/>
          <w:szCs w:val="24"/>
        </w:rPr>
        <w:t>6</w:t>
      </w:r>
      <w:r w:rsidR="0006419C" w:rsidRPr="00587B4B">
        <w:rPr>
          <w:rFonts w:ascii="Times New Roman" w:hAnsi="Times New Roman" w:cs="Times New Roman"/>
          <w:color w:val="000000" w:themeColor="text1"/>
          <w:sz w:val="24"/>
          <w:szCs w:val="24"/>
        </w:rPr>
        <w:t>]</w:t>
      </w:r>
      <w:r w:rsidR="00912615" w:rsidRPr="00587B4B">
        <w:rPr>
          <w:rFonts w:ascii="Times New Roman" w:hAnsi="Times New Roman" w:cs="Times New Roman"/>
          <w:color w:val="000000" w:themeColor="text1"/>
          <w:sz w:val="24"/>
          <w:szCs w:val="24"/>
        </w:rPr>
        <w:t xml:space="preserve">. </w:t>
      </w:r>
      <w:r w:rsidR="00D70229" w:rsidRPr="00587B4B">
        <w:rPr>
          <w:rFonts w:ascii="Times New Roman" w:hAnsi="Times New Roman" w:cs="Times New Roman"/>
          <w:color w:val="000000" w:themeColor="text1"/>
          <w:sz w:val="24"/>
          <w:szCs w:val="24"/>
        </w:rPr>
        <w:t xml:space="preserve">The </w:t>
      </w:r>
      <w:r w:rsidR="00D70229" w:rsidRPr="00587B4B">
        <w:rPr>
          <w:rFonts w:ascii="Times New Roman" w:hAnsi="Times New Roman" w:cs="Times New Roman"/>
          <w:color w:val="000000" w:themeColor="text1"/>
          <w:sz w:val="24"/>
          <w:szCs w:val="24"/>
        </w:rPr>
        <w:lastRenderedPageBreak/>
        <w:t xml:space="preserve">prevalence of HAIs is alarming, with over 648,000 patients in U.S. hospitals developing these infections annually, leading to approximately 75,000 deaths [7]. </w:t>
      </w:r>
      <w:r w:rsidR="00703C29" w:rsidRPr="00587B4B">
        <w:rPr>
          <w:rFonts w:ascii="Times New Roman" w:hAnsi="Times New Roman" w:cs="Times New Roman"/>
          <w:color w:val="000000" w:themeColor="text1"/>
          <w:sz w:val="24"/>
          <w:szCs w:val="24"/>
        </w:rPr>
        <w:t xml:space="preserve">It is now widely acknowledged that the healthcare environment can facilitate the transmission of several key pathogens, including vancomycin-resistant </w:t>
      </w:r>
      <w:r w:rsidR="00703C29" w:rsidRPr="00587B4B">
        <w:rPr>
          <w:rFonts w:ascii="Times New Roman" w:hAnsi="Times New Roman" w:cs="Times New Roman"/>
          <w:i/>
          <w:iCs/>
          <w:color w:val="000000" w:themeColor="text1"/>
          <w:sz w:val="24"/>
          <w:szCs w:val="24"/>
        </w:rPr>
        <w:t>enterococci</w:t>
      </w:r>
      <w:r w:rsidR="00703C29" w:rsidRPr="00587B4B">
        <w:rPr>
          <w:rFonts w:ascii="Times New Roman" w:hAnsi="Times New Roman" w:cs="Times New Roman"/>
          <w:color w:val="000000" w:themeColor="text1"/>
          <w:sz w:val="24"/>
          <w:szCs w:val="24"/>
        </w:rPr>
        <w:t xml:space="preserve"> (VRE), </w:t>
      </w:r>
      <w:r w:rsidR="00703C29" w:rsidRPr="00587B4B">
        <w:rPr>
          <w:rFonts w:ascii="Times New Roman" w:hAnsi="Times New Roman" w:cs="Times New Roman"/>
          <w:i/>
          <w:iCs/>
          <w:color w:val="000000" w:themeColor="text1"/>
          <w:sz w:val="24"/>
          <w:szCs w:val="24"/>
        </w:rPr>
        <w:t>Clostridium</w:t>
      </w:r>
      <w:r w:rsidR="00703C29" w:rsidRPr="00587B4B">
        <w:rPr>
          <w:rFonts w:ascii="Times New Roman" w:hAnsi="Times New Roman" w:cs="Times New Roman"/>
          <w:color w:val="000000" w:themeColor="text1"/>
          <w:sz w:val="24"/>
          <w:szCs w:val="24"/>
        </w:rPr>
        <w:t xml:space="preserve"> difficile, </w:t>
      </w:r>
      <w:r w:rsidR="00703C29" w:rsidRPr="00587B4B">
        <w:rPr>
          <w:rFonts w:ascii="Times New Roman" w:hAnsi="Times New Roman" w:cs="Times New Roman"/>
          <w:i/>
          <w:iCs/>
          <w:color w:val="000000" w:themeColor="text1"/>
          <w:sz w:val="24"/>
          <w:szCs w:val="24"/>
        </w:rPr>
        <w:t>Acinetobacter spp.</w:t>
      </w:r>
      <w:r w:rsidR="00703C29" w:rsidRPr="00587B4B">
        <w:rPr>
          <w:rFonts w:ascii="Times New Roman" w:hAnsi="Times New Roman" w:cs="Times New Roman"/>
          <w:color w:val="000000" w:themeColor="text1"/>
          <w:sz w:val="24"/>
          <w:szCs w:val="24"/>
        </w:rPr>
        <w:t xml:space="preserve">, methicillin-resistant </w:t>
      </w:r>
      <w:r w:rsidR="000E56C2" w:rsidRPr="00587B4B">
        <w:rPr>
          <w:rFonts w:ascii="Times New Roman" w:hAnsi="Times New Roman" w:cs="Times New Roman"/>
          <w:i/>
          <w:iCs/>
          <w:color w:val="000000" w:themeColor="text1"/>
          <w:sz w:val="24"/>
          <w:szCs w:val="24"/>
        </w:rPr>
        <w:t>Staphylococcus aureus</w:t>
      </w:r>
      <w:r w:rsidR="00703C29" w:rsidRPr="00587B4B">
        <w:rPr>
          <w:rFonts w:ascii="Times New Roman" w:hAnsi="Times New Roman" w:cs="Times New Roman"/>
          <w:color w:val="000000" w:themeColor="text1"/>
          <w:sz w:val="24"/>
          <w:szCs w:val="24"/>
        </w:rPr>
        <w:t xml:space="preserve"> (MRSA), and </w:t>
      </w:r>
      <w:r w:rsidR="00703C29" w:rsidRPr="00587B4B">
        <w:rPr>
          <w:rFonts w:ascii="Times New Roman" w:hAnsi="Times New Roman" w:cs="Times New Roman"/>
          <w:i/>
          <w:iCs/>
          <w:color w:val="000000" w:themeColor="text1"/>
          <w:sz w:val="24"/>
          <w:szCs w:val="24"/>
        </w:rPr>
        <w:t>noroviru</w:t>
      </w:r>
      <w:r w:rsidR="009F765F">
        <w:rPr>
          <w:rFonts w:ascii="Times New Roman" w:hAnsi="Times New Roman" w:cs="Times New Roman"/>
          <w:i/>
          <w:iCs/>
          <w:color w:val="000000" w:themeColor="text1"/>
          <w:sz w:val="24"/>
          <w:szCs w:val="24"/>
        </w:rPr>
        <w:t>s [</w:t>
      </w:r>
      <w:r w:rsidR="00070588" w:rsidRPr="00587B4B">
        <w:rPr>
          <w:rFonts w:ascii="Times New Roman" w:hAnsi="Times New Roman" w:cs="Times New Roman"/>
          <w:color w:val="000000" w:themeColor="text1"/>
          <w:sz w:val="24"/>
          <w:szCs w:val="24"/>
        </w:rPr>
        <w:t>6</w:t>
      </w:r>
      <w:r w:rsidR="00B91D49" w:rsidRPr="00587B4B">
        <w:rPr>
          <w:rFonts w:ascii="Times New Roman" w:hAnsi="Times New Roman" w:cs="Times New Roman"/>
          <w:color w:val="000000" w:themeColor="text1"/>
          <w:sz w:val="24"/>
          <w:szCs w:val="24"/>
        </w:rPr>
        <w:t>]</w:t>
      </w:r>
      <w:r w:rsidR="00C6690A">
        <w:rPr>
          <w:rFonts w:ascii="Times New Roman" w:hAnsi="Times New Roman" w:cs="Times New Roman"/>
          <w:color w:val="000000" w:themeColor="text1"/>
          <w:sz w:val="24"/>
          <w:szCs w:val="24"/>
        </w:rPr>
        <w:t>. A</w:t>
      </w:r>
      <w:r w:rsidR="00100105" w:rsidRPr="00587B4B">
        <w:rPr>
          <w:rFonts w:ascii="Times New Roman" w:hAnsi="Times New Roman" w:cs="Times New Roman"/>
          <w:color w:val="000000" w:themeColor="text1"/>
          <w:sz w:val="24"/>
          <w:szCs w:val="24"/>
        </w:rPr>
        <w:t xml:space="preserve"> study indicates that Gram-negative bacteria account for over 30% of hospital-acquired infections. These bacteria are particularly prevalent in specific types of infections, comprising 47% of ventilator-associated pneumonia cases and 45% of urinary tract infections. They are also the dominant pathogens in intensive care units (ICUs)</w:t>
      </w:r>
      <w:r w:rsidR="00B95372" w:rsidRPr="00587B4B">
        <w:rPr>
          <w:rFonts w:ascii="Times New Roman" w:hAnsi="Times New Roman" w:cs="Times New Roman"/>
          <w:color w:val="000000" w:themeColor="text1"/>
          <w:sz w:val="24"/>
          <w:szCs w:val="24"/>
        </w:rPr>
        <w:t xml:space="preserve"> [8]</w:t>
      </w:r>
      <w:r w:rsidR="001F41BA" w:rsidRPr="00587B4B">
        <w:rPr>
          <w:rFonts w:ascii="Times New Roman" w:hAnsi="Times New Roman" w:cs="Times New Roman"/>
          <w:color w:val="000000" w:themeColor="text1"/>
          <w:sz w:val="24"/>
          <w:szCs w:val="24"/>
        </w:rPr>
        <w:t>.</w:t>
      </w:r>
    </w:p>
    <w:p w14:paraId="5C68DA34" w14:textId="4B9B9D3B" w:rsidR="00A30BED" w:rsidRPr="00587B4B" w:rsidRDefault="00A30BED" w:rsidP="00814679">
      <w:pPr>
        <w:spacing w:line="480" w:lineRule="auto"/>
        <w:jc w:val="both"/>
        <w:rPr>
          <w:rFonts w:ascii="Times New Roman" w:hAnsi="Times New Roman" w:cs="Times New Roman"/>
          <w:color w:val="000000" w:themeColor="text1"/>
          <w:sz w:val="24"/>
          <w:szCs w:val="24"/>
        </w:rPr>
      </w:pPr>
      <w:r w:rsidRPr="00587B4B">
        <w:rPr>
          <w:rFonts w:ascii="Times New Roman" w:hAnsi="Times New Roman" w:cs="Times New Roman"/>
          <w:color w:val="000000" w:themeColor="text1"/>
          <w:sz w:val="24"/>
          <w:szCs w:val="24"/>
        </w:rPr>
        <w:t>Despite these advancements, the global prevalence of HAIs underscores the need for a multifaceted approach. Strategies integrating rigorous hygiene protocols, continuous surveillance, and advanced diagnostic tools are essential to minimize the incidence and impact of HAIs. This review examines the epidemiology, pathogenesis, and risk factors associated with HAIs while exploring innovative prevention and treatment strategies to address this enduring challenge in modern healthcare</w:t>
      </w:r>
      <w:r w:rsidR="0049031A">
        <w:rPr>
          <w:rFonts w:ascii="Times New Roman" w:hAnsi="Times New Roman" w:cs="Times New Roman"/>
          <w:color w:val="000000" w:themeColor="text1"/>
          <w:sz w:val="24"/>
          <w:szCs w:val="24"/>
        </w:rPr>
        <w:t xml:space="preserve"> (figure 2).</w:t>
      </w:r>
    </w:p>
    <w:p w14:paraId="3D87E7E4" w14:textId="77777777" w:rsidR="00A30BED" w:rsidRPr="00587B4B" w:rsidRDefault="00A30BED" w:rsidP="00814679">
      <w:pPr>
        <w:spacing w:line="480" w:lineRule="auto"/>
        <w:jc w:val="both"/>
        <w:rPr>
          <w:rFonts w:ascii="Times New Roman" w:hAnsi="Times New Roman" w:cs="Times New Roman"/>
          <w:color w:val="000000" w:themeColor="text1"/>
          <w:sz w:val="24"/>
          <w:szCs w:val="24"/>
        </w:rPr>
      </w:pPr>
    </w:p>
    <w:p w14:paraId="21D7D7FE" w14:textId="77777777" w:rsidR="00971A21" w:rsidRPr="00587B4B" w:rsidRDefault="004A573D" w:rsidP="00814679">
      <w:pPr>
        <w:spacing w:line="480" w:lineRule="auto"/>
        <w:jc w:val="center"/>
        <w:rPr>
          <w:rFonts w:ascii="Times New Roman" w:hAnsi="Times New Roman" w:cs="Times New Roman"/>
          <w:color w:val="000000" w:themeColor="text1"/>
          <w:sz w:val="24"/>
          <w:szCs w:val="24"/>
        </w:rPr>
      </w:pPr>
      <w:r w:rsidRPr="00587B4B">
        <w:rPr>
          <w:rFonts w:ascii="Times New Roman" w:hAnsi="Times New Roman" w:cs="Times New Roman"/>
          <w:noProof/>
          <w:color w:val="000000" w:themeColor="text1"/>
          <w:sz w:val="24"/>
          <w:szCs w:val="24"/>
          <w:lang w:val="en-US"/>
        </w:rPr>
        <w:lastRenderedPageBreak/>
        <w:drawing>
          <wp:inline distT="0" distB="0" distL="0" distR="0" wp14:anchorId="175127C5" wp14:editId="1F6F7F8B">
            <wp:extent cx="4591372" cy="3521149"/>
            <wp:effectExtent l="19050" t="19050" r="18728" b="22151"/>
            <wp:docPr id="604330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3559" r="13626"/>
                    <a:stretch>
                      <a:fillRect/>
                    </a:stretch>
                  </pic:blipFill>
                  <pic:spPr bwMode="auto">
                    <a:xfrm>
                      <a:off x="0" y="0"/>
                      <a:ext cx="4588526" cy="3518966"/>
                    </a:xfrm>
                    <a:prstGeom prst="rect">
                      <a:avLst/>
                    </a:prstGeom>
                    <a:noFill/>
                    <a:ln w="12700">
                      <a:solidFill>
                        <a:schemeClr val="tx1"/>
                      </a:solidFill>
                    </a:ln>
                  </pic:spPr>
                </pic:pic>
              </a:graphicData>
            </a:graphic>
          </wp:inline>
        </w:drawing>
      </w:r>
    </w:p>
    <w:p w14:paraId="7085EDA8" w14:textId="2DB9E2B6" w:rsidR="009F677B" w:rsidRPr="00587B4B" w:rsidRDefault="002F127F" w:rsidP="00814679">
      <w:pPr>
        <w:spacing w:line="480" w:lineRule="auto"/>
        <w:jc w:val="center"/>
        <w:rPr>
          <w:rFonts w:ascii="Times New Roman" w:hAnsi="Times New Roman" w:cs="Times New Roman"/>
          <w:b/>
          <w:bCs/>
          <w:color w:val="000000" w:themeColor="text1"/>
          <w:sz w:val="24"/>
          <w:szCs w:val="24"/>
        </w:rPr>
      </w:pPr>
      <w:r w:rsidRPr="00587B4B">
        <w:rPr>
          <w:rFonts w:ascii="Times New Roman" w:hAnsi="Times New Roman" w:cs="Times New Roman"/>
          <w:b/>
          <w:bCs/>
          <w:color w:val="000000" w:themeColor="text1"/>
          <w:sz w:val="24"/>
          <w:szCs w:val="24"/>
        </w:rPr>
        <w:t>Fig</w:t>
      </w:r>
      <w:r w:rsidR="00582B12">
        <w:rPr>
          <w:rFonts w:ascii="Times New Roman" w:hAnsi="Times New Roman" w:cs="Times New Roman"/>
          <w:b/>
          <w:bCs/>
          <w:color w:val="000000" w:themeColor="text1"/>
          <w:sz w:val="24"/>
          <w:szCs w:val="24"/>
        </w:rPr>
        <w:t>ure</w:t>
      </w:r>
      <w:r w:rsidR="009F765F">
        <w:rPr>
          <w:rFonts w:ascii="Times New Roman" w:hAnsi="Times New Roman" w:cs="Times New Roman"/>
          <w:b/>
          <w:bCs/>
          <w:color w:val="000000" w:themeColor="text1"/>
          <w:sz w:val="24"/>
          <w:szCs w:val="24"/>
        </w:rPr>
        <w:t xml:space="preserve"> </w:t>
      </w:r>
      <w:r w:rsidR="00FB6F4D" w:rsidRPr="00587B4B">
        <w:rPr>
          <w:rFonts w:ascii="Times New Roman" w:hAnsi="Times New Roman" w:cs="Times New Roman"/>
          <w:b/>
          <w:bCs/>
          <w:color w:val="000000" w:themeColor="text1"/>
          <w:sz w:val="24"/>
          <w:szCs w:val="24"/>
        </w:rPr>
        <w:t>2</w:t>
      </w:r>
      <w:r w:rsidRPr="00587B4B">
        <w:rPr>
          <w:rFonts w:ascii="Times New Roman" w:hAnsi="Times New Roman" w:cs="Times New Roman"/>
          <w:b/>
          <w:bCs/>
          <w:color w:val="000000" w:themeColor="text1"/>
          <w:sz w:val="24"/>
          <w:szCs w:val="24"/>
        </w:rPr>
        <w:t>. Factors Determining health care associated infections</w:t>
      </w:r>
    </w:p>
    <w:p w14:paraId="5CFB43AF" w14:textId="77777777" w:rsidR="00737525" w:rsidRPr="00587B4B" w:rsidRDefault="00737525" w:rsidP="00814679">
      <w:pPr>
        <w:spacing w:line="480" w:lineRule="auto"/>
        <w:jc w:val="both"/>
        <w:rPr>
          <w:rFonts w:ascii="Times New Roman" w:hAnsi="Times New Roman" w:cs="Times New Roman"/>
          <w:b/>
          <w:bCs/>
          <w:color w:val="000000" w:themeColor="text1"/>
          <w:sz w:val="24"/>
          <w:szCs w:val="24"/>
        </w:rPr>
      </w:pPr>
    </w:p>
    <w:p w14:paraId="2E6081F1" w14:textId="77777777" w:rsidR="00CF5E56" w:rsidRPr="00587B4B" w:rsidRDefault="00614491" w:rsidP="00814679">
      <w:pPr>
        <w:pStyle w:val="ListParagraph"/>
        <w:numPr>
          <w:ilvl w:val="1"/>
          <w:numId w:val="7"/>
        </w:num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 xml:space="preserve">DISEASES ASSOCIATED WITH HOSPITAL-ACQUIRED INFECTIONS  </w:t>
      </w:r>
    </w:p>
    <w:p w14:paraId="4765CD92" w14:textId="77777777" w:rsidR="00AD257D" w:rsidRPr="00587B4B" w:rsidRDefault="00255AEA" w:rsidP="00814679">
      <w:pPr>
        <w:spacing w:line="480" w:lineRule="auto"/>
        <w:jc w:val="both"/>
        <w:rPr>
          <w:rFonts w:ascii="Times New Roman" w:hAnsi="Times New Roman" w:cs="Times New Roman"/>
          <w:b/>
          <w:bCs/>
          <w:color w:val="000000" w:themeColor="text1"/>
          <w:sz w:val="24"/>
          <w:szCs w:val="24"/>
        </w:rPr>
      </w:pPr>
      <w:r w:rsidRPr="00587B4B">
        <w:rPr>
          <w:rFonts w:ascii="Times New Roman" w:hAnsi="Times New Roman" w:cs="Times New Roman"/>
          <w:b/>
          <w:bCs/>
          <w:color w:val="000000" w:themeColor="text1"/>
          <w:sz w:val="24"/>
          <w:szCs w:val="24"/>
        </w:rPr>
        <w:t>1</w:t>
      </w:r>
      <w:r w:rsidR="00A0339A" w:rsidRPr="00587B4B">
        <w:rPr>
          <w:rFonts w:ascii="Times New Roman" w:hAnsi="Times New Roman" w:cs="Times New Roman"/>
          <w:b/>
          <w:bCs/>
          <w:color w:val="000000" w:themeColor="text1"/>
          <w:sz w:val="24"/>
          <w:szCs w:val="24"/>
        </w:rPr>
        <w:t xml:space="preserve">.1.1 </w:t>
      </w:r>
      <w:r w:rsidR="00AD257D" w:rsidRPr="00587B4B">
        <w:rPr>
          <w:rFonts w:ascii="Times New Roman" w:hAnsi="Times New Roman" w:cs="Times New Roman"/>
          <w:b/>
          <w:bCs/>
          <w:color w:val="000000" w:themeColor="text1"/>
          <w:sz w:val="24"/>
          <w:szCs w:val="24"/>
        </w:rPr>
        <w:t>Pneumonia</w:t>
      </w:r>
    </w:p>
    <w:p w14:paraId="278C3DC5" w14:textId="77777777" w:rsidR="00E26E14" w:rsidRPr="00587B4B" w:rsidRDefault="00AD257D" w:rsidP="00814679">
      <w:pPr>
        <w:spacing w:line="480" w:lineRule="auto"/>
        <w:jc w:val="both"/>
        <w:rPr>
          <w:rFonts w:ascii="Times New Roman" w:hAnsi="Times New Roman" w:cs="Times New Roman"/>
          <w:color w:val="000000" w:themeColor="text1"/>
          <w:sz w:val="24"/>
          <w:szCs w:val="24"/>
        </w:rPr>
      </w:pPr>
      <w:r w:rsidRPr="00587B4B">
        <w:rPr>
          <w:rFonts w:ascii="Times New Roman" w:hAnsi="Times New Roman" w:cs="Times New Roman"/>
          <w:color w:val="000000" w:themeColor="text1"/>
          <w:sz w:val="24"/>
          <w:szCs w:val="24"/>
        </w:rPr>
        <w:t xml:space="preserve">In ICU patients, pneumonia is predominantly caused by the aspiration of microorganisms from nasal, </w:t>
      </w:r>
      <w:proofErr w:type="spellStart"/>
      <w:r w:rsidRPr="00587B4B">
        <w:rPr>
          <w:rFonts w:ascii="Times New Roman" w:hAnsi="Times New Roman" w:cs="Times New Roman"/>
          <w:color w:val="000000" w:themeColor="text1"/>
          <w:sz w:val="24"/>
          <w:szCs w:val="24"/>
        </w:rPr>
        <w:t>oro</w:t>
      </w:r>
      <w:proofErr w:type="spellEnd"/>
      <w:r w:rsidRPr="00587B4B">
        <w:rPr>
          <w:rFonts w:ascii="Times New Roman" w:hAnsi="Times New Roman" w:cs="Times New Roman"/>
          <w:color w:val="000000" w:themeColor="text1"/>
          <w:sz w:val="24"/>
          <w:szCs w:val="24"/>
        </w:rPr>
        <w:t>-pharyngeal, or gastric flora [</w:t>
      </w:r>
      <w:r w:rsidR="00403DFA" w:rsidRPr="00587B4B">
        <w:rPr>
          <w:rFonts w:ascii="Times New Roman" w:hAnsi="Times New Roman" w:cs="Times New Roman"/>
          <w:color w:val="000000" w:themeColor="text1"/>
          <w:sz w:val="24"/>
          <w:szCs w:val="24"/>
        </w:rPr>
        <w:t>9</w:t>
      </w:r>
      <w:r w:rsidRPr="00587B4B">
        <w:rPr>
          <w:rFonts w:ascii="Times New Roman" w:hAnsi="Times New Roman" w:cs="Times New Roman"/>
          <w:color w:val="000000" w:themeColor="text1"/>
          <w:sz w:val="24"/>
          <w:szCs w:val="24"/>
        </w:rPr>
        <w:t xml:space="preserve">]. These infections can occur either before ICU admission, particularly in patients with compromised upper airway functions due to coma, trauma, or surgery, or following intubation and ICU admission. Given this, the </w:t>
      </w:r>
      <w:r w:rsidR="00216CCF" w:rsidRPr="00587B4B">
        <w:rPr>
          <w:rFonts w:ascii="Times New Roman" w:hAnsi="Times New Roman" w:cs="Times New Roman"/>
          <w:color w:val="000000" w:themeColor="text1"/>
          <w:sz w:val="24"/>
          <w:szCs w:val="24"/>
        </w:rPr>
        <w:t>term “</w:t>
      </w:r>
      <w:r w:rsidR="00E26E14" w:rsidRPr="00587B4B">
        <w:rPr>
          <w:rFonts w:ascii="Times New Roman" w:hAnsi="Times New Roman" w:cs="Times New Roman"/>
          <w:color w:val="000000" w:themeColor="text1"/>
          <w:sz w:val="24"/>
          <w:szCs w:val="24"/>
        </w:rPr>
        <w:t>ventilator-associated pneumonia" may be misleading and could be replaced with more precise terminology. For instance, "intubation-associated pneumonia" could be used for early-onset cases, and "tube-associated pneumonia" for late-onset cases. Nevertheless, to maintain simplicity and preserve the acronym, VAP remains a practical term [10].</w:t>
      </w:r>
    </w:p>
    <w:p w14:paraId="4A2A7F57" w14:textId="77777777" w:rsidR="00D668DB"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color w:val="000000" w:themeColor="text1"/>
          <w:sz w:val="24"/>
          <w:szCs w:val="24"/>
        </w:rPr>
        <w:lastRenderedPageBreak/>
        <w:t xml:space="preserve">According to a case-control study at a 600-bed hospital from January 2006 to April 2008. Each case of hospital-acquired pneumonia (HAP) was randomly matched with two controls. Data were collected on risk factors, patient characteristics, and outcomes were recorded, the study included 119 patients with HAP and 238 controls. The incidence of HAP outside the ICU was 2.45 cases per 1,000 discharges. Multivariate analysis identified several significant risk factors for HAP: malnutrition, chronic renal failure, </w:t>
      </w:r>
      <w:r w:rsidR="00CE681E" w:rsidRPr="00587B4B">
        <w:rPr>
          <w:rFonts w:ascii="Times New Roman" w:hAnsi="Times New Roman" w:cs="Times New Roman"/>
          <w:color w:val="000000" w:themeColor="text1"/>
          <w:sz w:val="24"/>
          <w:szCs w:val="24"/>
        </w:rPr>
        <w:t>anaemia</w:t>
      </w:r>
      <w:r w:rsidRPr="00587B4B">
        <w:rPr>
          <w:rFonts w:ascii="Times New Roman" w:hAnsi="Times New Roman" w:cs="Times New Roman"/>
          <w:color w:val="000000" w:themeColor="text1"/>
          <w:sz w:val="24"/>
          <w:szCs w:val="24"/>
        </w:rPr>
        <w:t>, impaired consciousness, a Charlson comorbidity index greater than 3, previous hospitalization, and thoracic surgery. Complications occurred in 57.1% of patients, and the mortality rate attributable to HAP was 27.7</w:t>
      </w:r>
      <w:proofErr w:type="gramStart"/>
      <w:r w:rsidRPr="00587B4B">
        <w:rPr>
          <w:rFonts w:ascii="Times New Roman" w:hAnsi="Times New Roman" w:cs="Times New Roman"/>
          <w:color w:val="000000" w:themeColor="text1"/>
          <w:sz w:val="24"/>
          <w:szCs w:val="24"/>
        </w:rPr>
        <w:t>%[</w:t>
      </w:r>
      <w:proofErr w:type="gramEnd"/>
      <w:r w:rsidRPr="00587B4B">
        <w:rPr>
          <w:rFonts w:ascii="Times New Roman" w:hAnsi="Times New Roman" w:cs="Times New Roman"/>
          <w:color w:val="000000" w:themeColor="text1"/>
          <w:sz w:val="24"/>
          <w:szCs w:val="24"/>
        </w:rPr>
        <w:t xml:space="preserve">11]. From these results it was concluded that HAP </w:t>
      </w:r>
      <w:r w:rsidRPr="00587B4B">
        <w:rPr>
          <w:rFonts w:ascii="Times New Roman" w:hAnsi="Times New Roman" w:cs="Times New Roman"/>
          <w:sz w:val="24"/>
          <w:szCs w:val="24"/>
        </w:rPr>
        <w:t xml:space="preserve">outside the ICU is prevalent among patients with malnutrition, chronic renal failure, </w:t>
      </w:r>
      <w:r w:rsidR="00D668DB" w:rsidRPr="00587B4B">
        <w:rPr>
          <w:rFonts w:ascii="Times New Roman" w:hAnsi="Times New Roman" w:cs="Times New Roman"/>
          <w:sz w:val="24"/>
          <w:szCs w:val="24"/>
        </w:rPr>
        <w:t>anaemia</w:t>
      </w:r>
      <w:r w:rsidRPr="00587B4B">
        <w:rPr>
          <w:rFonts w:ascii="Times New Roman" w:hAnsi="Times New Roman" w:cs="Times New Roman"/>
          <w:sz w:val="24"/>
          <w:szCs w:val="24"/>
        </w:rPr>
        <w:t xml:space="preserve">, impaired consciousness, significant comorbidity, recent hospitalization, and thoracic surgery. </w:t>
      </w:r>
      <w:r w:rsidR="000F72CC" w:rsidRPr="00587B4B">
        <w:rPr>
          <w:rFonts w:ascii="Times New Roman" w:hAnsi="Times New Roman" w:cs="Times New Roman"/>
          <w:sz w:val="24"/>
          <w:szCs w:val="24"/>
        </w:rPr>
        <w:t>It is associated with higher illness rates, increased death risks, prolonged hospitalization, and an elevated likelihood of transfer to specialized care facilities.</w:t>
      </w:r>
    </w:p>
    <w:p w14:paraId="5B63FF1A" w14:textId="77777777" w:rsidR="00E26E14" w:rsidRPr="00587B4B" w:rsidRDefault="00C26B9B"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Next, focusing on other hospital-acquired infections, this review examines bloodstream infections and urinary tract infections based on various case studies and data, highlighting the associated risks, causative agents, and the effectiveness of treatments globally</w:t>
      </w:r>
      <w:r w:rsidR="00E26E14" w:rsidRPr="00587B4B">
        <w:rPr>
          <w:rFonts w:ascii="Times New Roman" w:hAnsi="Times New Roman" w:cs="Times New Roman"/>
          <w:sz w:val="24"/>
          <w:szCs w:val="24"/>
        </w:rPr>
        <w:t>.</w:t>
      </w:r>
    </w:p>
    <w:p w14:paraId="263E61C3" w14:textId="77777777" w:rsidR="00E26E14" w:rsidRPr="00587B4B" w:rsidRDefault="00E26E14" w:rsidP="00AB775A">
      <w:pPr>
        <w:pStyle w:val="ListParagraph"/>
        <w:numPr>
          <w:ilvl w:val="2"/>
          <w:numId w:val="14"/>
        </w:num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Blood Stream Infection</w:t>
      </w:r>
    </w:p>
    <w:p w14:paraId="42393D19"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Bloodstream infections (BSIs) occur when the immune system fails to contain an infection at a local site, leading to widespread disease. These infections are a significant cause of </w:t>
      </w:r>
      <w:r w:rsidR="00D11831" w:rsidRPr="00587B4B">
        <w:rPr>
          <w:rFonts w:ascii="Times New Roman" w:hAnsi="Times New Roman" w:cs="Times New Roman"/>
          <w:sz w:val="24"/>
          <w:szCs w:val="24"/>
        </w:rPr>
        <w:t>disease prevalence</w:t>
      </w:r>
      <w:r w:rsidRPr="00587B4B">
        <w:rPr>
          <w:rFonts w:ascii="Times New Roman" w:hAnsi="Times New Roman" w:cs="Times New Roman"/>
          <w:sz w:val="24"/>
          <w:szCs w:val="24"/>
        </w:rPr>
        <w:t xml:space="preserve"> and mortality. The frequency, epidemiology, and pathogens involved in BSIs have evolved alongside advancements in medical care. This is particularly evident with the rise of increasingly ill and immunocompromised hospitalized patients who rely heavily on medical support and indwelling devices [12].</w:t>
      </w:r>
    </w:p>
    <w:p w14:paraId="28E9B7F5"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lastRenderedPageBreak/>
        <w:t>From March 1995 to September 2002, a study in 49 US hospitals identified 24,179 cases of nosocomial bloodstream infections (BSIs), with an incidence of 60 cases per 10,000 admissions. Most BSIs were monomicrobial, with Gram-positive organisms causing 65% of cases, Gram-negative organisms 25%, and fungi 9.5%. The crude mortality rate was 27%. Common pathogens included coagulase-negative staphylococci (31%), Staphylococcus aureus (20%), enterococci (9%), and Candida species (9%). Methicillin resistance in S. aureus rose from 22% in 1995 to 57% in 2001. Vancomycin resistance was found in 2% of Enterococcus faecalis and 60% of Enterococcus faecium isolates [13]. In this study, one of the largest multicentre investigations conducted to date, we observed a growing proportion of nosocomial bloodstream infections (BSIs) caused by antibiotic-resistant organisms in hospitals.</w:t>
      </w:r>
    </w:p>
    <w:p w14:paraId="2942FD9C" w14:textId="77777777" w:rsidR="00E26E14" w:rsidRPr="00587B4B" w:rsidRDefault="00E26E14" w:rsidP="00AB775A">
      <w:pPr>
        <w:pStyle w:val="ListParagraph"/>
        <w:numPr>
          <w:ilvl w:val="2"/>
          <w:numId w:val="14"/>
        </w:num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Urinary Tract Infection</w:t>
      </w:r>
    </w:p>
    <w:p w14:paraId="0A0807B7"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Urinary tract infections are the most common healthcare-associated infections, leading to significant costs and morbidity [14]. A retrospective study across 43 acute-care hospitals examined catheter-associated urinary tract infections and non-CAUTI hospital-onset urinary tract infections (HOUTIs). Among 549,433 admissions, there were 434 CAUTIs and 3,177 non-CAUTI HOUTIs. Non-CAUTI HOUTIs were more frequent and led to more secondary bloodstream infections (HOB) than CAUTIs. Both CAUTI and non-CAUTI HOUTI were linked to poor outcomes, highlighting the need for enhanced surveillance and prevention, especially outside the ICU area in the hospitals [15].</w:t>
      </w:r>
    </w:p>
    <w:p w14:paraId="711CBA3D" w14:textId="77777777" w:rsidR="00E26E14" w:rsidRPr="00587B4B" w:rsidRDefault="00AB775A" w:rsidP="00814679">
      <w:p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1</w:t>
      </w:r>
      <w:r w:rsidR="00A0339A" w:rsidRPr="00587B4B">
        <w:rPr>
          <w:rFonts w:ascii="Times New Roman" w:hAnsi="Times New Roman" w:cs="Times New Roman"/>
          <w:b/>
          <w:bCs/>
          <w:sz w:val="24"/>
          <w:szCs w:val="24"/>
        </w:rPr>
        <w:t xml:space="preserve">.2 </w:t>
      </w:r>
      <w:r w:rsidR="00015AD0" w:rsidRPr="00587B4B">
        <w:rPr>
          <w:rFonts w:ascii="Times New Roman" w:hAnsi="Times New Roman" w:cs="Times New Roman"/>
          <w:b/>
          <w:bCs/>
          <w:sz w:val="24"/>
          <w:szCs w:val="24"/>
        </w:rPr>
        <w:t>CHALLENGES OF ANTIMICROBIAL RESISTANCE IN SELECTED NOSOCOMIAL PATHOGENS</w:t>
      </w:r>
    </w:p>
    <w:p w14:paraId="7621B04A"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The rate of infections at various anatomical sites and the associated infection risk differs depending on the type of ICU, with the prevalence of specific pathogens varying according to </w:t>
      </w:r>
      <w:r w:rsidRPr="00587B4B">
        <w:rPr>
          <w:rFonts w:ascii="Times New Roman" w:hAnsi="Times New Roman" w:cs="Times New Roman"/>
          <w:sz w:val="24"/>
          <w:szCs w:val="24"/>
        </w:rPr>
        <w:lastRenderedPageBreak/>
        <w:t xml:space="preserve">the site of infection [16]. Prevention and control efforts have primarily targeted methicillin-resistant </w:t>
      </w:r>
      <w:r w:rsidRPr="00587B4B">
        <w:rPr>
          <w:rFonts w:ascii="Times New Roman" w:hAnsi="Times New Roman" w:cs="Times New Roman"/>
          <w:i/>
          <w:iCs/>
          <w:sz w:val="24"/>
          <w:szCs w:val="24"/>
        </w:rPr>
        <w:t>Staphylococcus aureus, vancomycin-resistant Enterococcus,</w:t>
      </w:r>
      <w:r w:rsidRPr="00587B4B">
        <w:rPr>
          <w:rFonts w:ascii="Times New Roman" w:hAnsi="Times New Roman" w:cs="Times New Roman"/>
          <w:sz w:val="24"/>
          <w:szCs w:val="24"/>
        </w:rPr>
        <w:t xml:space="preserve"> and Gram-negative bacilli that produce extended-spectrum β-lactamase, among other pathogens.</w:t>
      </w:r>
    </w:p>
    <w:p w14:paraId="05750A16" w14:textId="77777777" w:rsidR="00E26E14" w:rsidRPr="00587B4B" w:rsidRDefault="00E26E14" w:rsidP="00AB775A">
      <w:pPr>
        <w:pStyle w:val="ListParagraph"/>
        <w:numPr>
          <w:ilvl w:val="2"/>
          <w:numId w:val="15"/>
        </w:numPr>
        <w:spacing w:line="480" w:lineRule="auto"/>
        <w:jc w:val="both"/>
        <w:rPr>
          <w:rFonts w:ascii="Times New Roman" w:hAnsi="Times New Roman" w:cs="Times New Roman"/>
          <w:b/>
          <w:bCs/>
          <w:i/>
          <w:iCs/>
          <w:sz w:val="24"/>
          <w:szCs w:val="24"/>
        </w:rPr>
      </w:pPr>
      <w:r w:rsidRPr="00587B4B">
        <w:rPr>
          <w:rFonts w:ascii="Times New Roman" w:hAnsi="Times New Roman" w:cs="Times New Roman"/>
          <w:b/>
          <w:bCs/>
          <w:i/>
          <w:iCs/>
          <w:sz w:val="24"/>
          <w:szCs w:val="24"/>
        </w:rPr>
        <w:t xml:space="preserve">Staphylococcus aureus </w:t>
      </w:r>
    </w:p>
    <w:p w14:paraId="7610A390"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i/>
          <w:iCs/>
          <w:sz w:val="24"/>
          <w:szCs w:val="24"/>
        </w:rPr>
        <w:t>S. aureus</w:t>
      </w:r>
      <w:r w:rsidRPr="00587B4B">
        <w:rPr>
          <w:rFonts w:ascii="Times New Roman" w:hAnsi="Times New Roman" w:cs="Times New Roman"/>
          <w:sz w:val="24"/>
          <w:szCs w:val="24"/>
        </w:rPr>
        <w:t xml:space="preserve"> is one of the most severe gram-positive bacterial infections found in both hospital and community settings [17]. These organisms have been detected in patients who lack the traditional risk factors for MRSA infection, such as recent hospitalization, intensive care unit treatment, surgery, nursing home residence, or recent antimicrobial therapy [18]. According to a clinical trial data conducted, gram-positive bacteria, such as methicillin-resistant </w:t>
      </w:r>
      <w:r w:rsidRPr="00587B4B">
        <w:rPr>
          <w:rFonts w:ascii="Times New Roman" w:hAnsi="Times New Roman" w:cs="Times New Roman"/>
          <w:i/>
          <w:iCs/>
          <w:sz w:val="24"/>
          <w:szCs w:val="24"/>
        </w:rPr>
        <w:t>Staphylococcus aureus</w:t>
      </w:r>
      <w:r w:rsidRPr="00587B4B">
        <w:rPr>
          <w:rFonts w:ascii="Times New Roman" w:hAnsi="Times New Roman" w:cs="Times New Roman"/>
          <w:sz w:val="24"/>
          <w:szCs w:val="24"/>
        </w:rPr>
        <w:t xml:space="preserve"> (MRSA), are responsible for many of the infections, MRSA contributes to 10%–40% of cases of healthcare-associated (HCAP), hospital-acquired </w:t>
      </w:r>
      <w:r w:rsidR="008A4D84" w:rsidRPr="00587B4B">
        <w:rPr>
          <w:rFonts w:ascii="Times New Roman" w:hAnsi="Times New Roman" w:cs="Times New Roman"/>
          <w:sz w:val="24"/>
          <w:szCs w:val="24"/>
        </w:rPr>
        <w:t>pneumonia</w:t>
      </w:r>
      <w:r w:rsidRPr="00587B4B">
        <w:rPr>
          <w:rFonts w:ascii="Times New Roman" w:hAnsi="Times New Roman" w:cs="Times New Roman"/>
          <w:sz w:val="24"/>
          <w:szCs w:val="24"/>
        </w:rPr>
        <w:t xml:space="preserve">, and ventilator-associated pneumonia. In certain </w:t>
      </w:r>
      <w:r w:rsidR="00945A8B" w:rsidRPr="00587B4B">
        <w:rPr>
          <w:rFonts w:ascii="Times New Roman" w:hAnsi="Times New Roman" w:cs="Times New Roman"/>
          <w:sz w:val="24"/>
          <w:szCs w:val="24"/>
        </w:rPr>
        <w:t>centres</w:t>
      </w:r>
      <w:r w:rsidRPr="00587B4B">
        <w:rPr>
          <w:rFonts w:ascii="Times New Roman" w:hAnsi="Times New Roman" w:cs="Times New Roman"/>
          <w:sz w:val="24"/>
          <w:szCs w:val="24"/>
        </w:rPr>
        <w:t xml:space="preserve">, MRSA pneumonia occurs as frequently in HCAP as it does in HAP and is more common than in VAP [19]. </w:t>
      </w:r>
    </w:p>
    <w:p w14:paraId="775FC6A4" w14:textId="77777777" w:rsidR="00E26E14" w:rsidRPr="00587B4B" w:rsidRDefault="00E26E14" w:rsidP="00AB775A">
      <w:pPr>
        <w:pStyle w:val="ListParagraph"/>
        <w:numPr>
          <w:ilvl w:val="2"/>
          <w:numId w:val="15"/>
        </w:numPr>
        <w:spacing w:line="480" w:lineRule="auto"/>
        <w:jc w:val="both"/>
        <w:rPr>
          <w:rFonts w:ascii="Times New Roman" w:hAnsi="Times New Roman" w:cs="Times New Roman"/>
          <w:b/>
          <w:bCs/>
          <w:i/>
          <w:iCs/>
          <w:sz w:val="24"/>
          <w:szCs w:val="24"/>
        </w:rPr>
      </w:pPr>
      <w:r w:rsidRPr="00587B4B">
        <w:rPr>
          <w:rFonts w:ascii="Times New Roman" w:hAnsi="Times New Roman" w:cs="Times New Roman"/>
          <w:b/>
          <w:bCs/>
          <w:i/>
          <w:iCs/>
          <w:sz w:val="24"/>
          <w:szCs w:val="24"/>
        </w:rPr>
        <w:t>Vancomycin-Resistant Enterococci</w:t>
      </w:r>
    </w:p>
    <w:p w14:paraId="3054812F"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i/>
          <w:iCs/>
          <w:sz w:val="24"/>
          <w:szCs w:val="24"/>
        </w:rPr>
        <w:t>Enterococcus</w:t>
      </w:r>
      <w:r w:rsidRPr="00587B4B">
        <w:rPr>
          <w:rFonts w:ascii="Times New Roman" w:hAnsi="Times New Roman" w:cs="Times New Roman"/>
          <w:sz w:val="24"/>
          <w:szCs w:val="24"/>
        </w:rPr>
        <w:t xml:space="preserve"> species have become the third most common pathogen in hospitalized patients, responsible for nearly 12% of hospital-acquired infections [20]. While vancomycin-resistant </w:t>
      </w:r>
      <w:r w:rsidRPr="00587B4B">
        <w:rPr>
          <w:rFonts w:ascii="Times New Roman" w:hAnsi="Times New Roman" w:cs="Times New Roman"/>
          <w:i/>
          <w:iCs/>
          <w:sz w:val="24"/>
          <w:szCs w:val="24"/>
        </w:rPr>
        <w:t>enterococci</w:t>
      </w:r>
      <w:r w:rsidRPr="00587B4B">
        <w:rPr>
          <w:rFonts w:ascii="Times New Roman" w:hAnsi="Times New Roman" w:cs="Times New Roman"/>
          <w:sz w:val="24"/>
          <w:szCs w:val="24"/>
        </w:rPr>
        <w:t xml:space="preserve"> (VRE) are organisms with low virulence and pathogenicity, they often cause hospital-acquired infections [21]. In the USA, surveillance data from the National Healthcare Safety Network indicate that 3% of all reported hospital-acquired infections were caused by VRE [22].</w:t>
      </w:r>
    </w:p>
    <w:p w14:paraId="34ECA870" w14:textId="77777777" w:rsidR="00E26E14" w:rsidRPr="00587B4B" w:rsidRDefault="00E26E14" w:rsidP="00AB775A">
      <w:pPr>
        <w:pStyle w:val="ListParagraph"/>
        <w:numPr>
          <w:ilvl w:val="2"/>
          <w:numId w:val="15"/>
        </w:numPr>
        <w:spacing w:line="480" w:lineRule="auto"/>
        <w:jc w:val="both"/>
        <w:rPr>
          <w:rFonts w:ascii="Times New Roman" w:hAnsi="Times New Roman" w:cs="Times New Roman"/>
          <w:b/>
          <w:bCs/>
          <w:i/>
          <w:iCs/>
          <w:sz w:val="24"/>
          <w:szCs w:val="24"/>
        </w:rPr>
      </w:pPr>
      <w:r w:rsidRPr="00587B4B">
        <w:rPr>
          <w:rFonts w:ascii="Times New Roman" w:hAnsi="Times New Roman" w:cs="Times New Roman"/>
          <w:b/>
          <w:bCs/>
          <w:i/>
          <w:iCs/>
          <w:sz w:val="24"/>
          <w:szCs w:val="24"/>
        </w:rPr>
        <w:t>Gram-negative bacilli</w:t>
      </w:r>
    </w:p>
    <w:p w14:paraId="7606ABA6"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The definition of nosocomial infections is somewhat arbitrary; in recent studies, infections like bacteraemia are classified as nosocomial, meaning acquired in the hospital, if the first </w:t>
      </w:r>
      <w:r w:rsidRPr="00587B4B">
        <w:rPr>
          <w:rFonts w:ascii="Times New Roman" w:hAnsi="Times New Roman" w:cs="Times New Roman"/>
          <w:sz w:val="24"/>
          <w:szCs w:val="24"/>
        </w:rPr>
        <w:lastRenderedPageBreak/>
        <w:t>samples showing microorganisms are collected on or after the third day of hospitalization [23]. Gram-negative bacilli differ in how often they cause the four most common types of hospital-acquired infections: pneumonia, surgical site infections (SSI), urinary tract infections (UTI), and bloodstream infections (BSI</w:t>
      </w:r>
      <w:proofErr w:type="gramStart"/>
      <w:r w:rsidRPr="00587B4B">
        <w:rPr>
          <w:rFonts w:ascii="Times New Roman" w:hAnsi="Times New Roman" w:cs="Times New Roman"/>
          <w:sz w:val="24"/>
          <w:szCs w:val="24"/>
        </w:rPr>
        <w:t>)[</w:t>
      </w:r>
      <w:proofErr w:type="gramEnd"/>
      <w:r w:rsidRPr="00587B4B">
        <w:rPr>
          <w:rFonts w:ascii="Times New Roman" w:hAnsi="Times New Roman" w:cs="Times New Roman"/>
          <w:sz w:val="24"/>
          <w:szCs w:val="24"/>
        </w:rPr>
        <w:t xml:space="preserve">24]. Among the Gram-negative aerobic bacteria, </w:t>
      </w:r>
      <w:r w:rsidRPr="00587B4B">
        <w:rPr>
          <w:rFonts w:ascii="Times New Roman" w:hAnsi="Times New Roman" w:cs="Times New Roman"/>
          <w:i/>
          <w:iCs/>
          <w:sz w:val="24"/>
          <w:szCs w:val="24"/>
        </w:rPr>
        <w:t>E. coli</w:t>
      </w:r>
      <w:r w:rsidRPr="00587B4B">
        <w:rPr>
          <w:rFonts w:ascii="Times New Roman" w:hAnsi="Times New Roman" w:cs="Times New Roman"/>
          <w:sz w:val="24"/>
          <w:szCs w:val="24"/>
        </w:rPr>
        <w:t xml:space="preserve"> was the most common, followed by </w:t>
      </w:r>
      <w:r w:rsidRPr="00587B4B">
        <w:rPr>
          <w:rFonts w:ascii="Times New Roman" w:hAnsi="Times New Roman" w:cs="Times New Roman"/>
          <w:i/>
          <w:iCs/>
          <w:sz w:val="24"/>
          <w:szCs w:val="24"/>
        </w:rPr>
        <w:t xml:space="preserve">K. pneumoniae, P. aeruginosa, and Enterobacter cloacae </w:t>
      </w:r>
      <w:r w:rsidRPr="00587B4B">
        <w:rPr>
          <w:rFonts w:ascii="Times New Roman" w:hAnsi="Times New Roman" w:cs="Times New Roman"/>
          <w:sz w:val="24"/>
          <w:szCs w:val="24"/>
        </w:rPr>
        <w:t xml:space="preserve">[25]. </w:t>
      </w:r>
      <w:r w:rsidRPr="00587B4B">
        <w:rPr>
          <w:rFonts w:ascii="Times New Roman" w:hAnsi="Times New Roman" w:cs="Times New Roman"/>
          <w:i/>
          <w:iCs/>
          <w:sz w:val="24"/>
          <w:szCs w:val="24"/>
        </w:rPr>
        <w:t>E. coli</w:t>
      </w:r>
      <w:r w:rsidRPr="00587B4B">
        <w:rPr>
          <w:rFonts w:ascii="Times New Roman" w:hAnsi="Times New Roman" w:cs="Times New Roman"/>
          <w:sz w:val="24"/>
          <w:szCs w:val="24"/>
        </w:rPr>
        <w:t xml:space="preserve"> is linked to various diseases, including urinary tract infections, </w:t>
      </w:r>
      <w:proofErr w:type="spellStart"/>
      <w:r w:rsidRPr="00587B4B">
        <w:rPr>
          <w:rFonts w:ascii="Times New Roman" w:hAnsi="Times New Roman" w:cs="Times New Roman"/>
          <w:sz w:val="24"/>
          <w:szCs w:val="24"/>
        </w:rPr>
        <w:t>septicemia</w:t>
      </w:r>
      <w:proofErr w:type="spellEnd"/>
      <w:r w:rsidRPr="00587B4B">
        <w:rPr>
          <w:rFonts w:ascii="Times New Roman" w:hAnsi="Times New Roman" w:cs="Times New Roman"/>
          <w:sz w:val="24"/>
          <w:szCs w:val="24"/>
        </w:rPr>
        <w:t>, pneumonia, neonatal meningitis, peritonitis, and gastroenteritis.</w:t>
      </w:r>
    </w:p>
    <w:p w14:paraId="78F3ECC6" w14:textId="77777777" w:rsidR="00E26E14" w:rsidRPr="00587B4B" w:rsidRDefault="00AB775A" w:rsidP="00814679">
      <w:p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1</w:t>
      </w:r>
      <w:r w:rsidR="00A0339A" w:rsidRPr="00587B4B">
        <w:rPr>
          <w:rFonts w:ascii="Times New Roman" w:hAnsi="Times New Roman" w:cs="Times New Roman"/>
          <w:b/>
          <w:bCs/>
          <w:sz w:val="24"/>
          <w:szCs w:val="24"/>
        </w:rPr>
        <w:t xml:space="preserve">.3 </w:t>
      </w:r>
      <w:r w:rsidR="007F1ED4" w:rsidRPr="00587B4B">
        <w:rPr>
          <w:rFonts w:ascii="Times New Roman" w:hAnsi="Times New Roman" w:cs="Times New Roman"/>
          <w:b/>
          <w:bCs/>
          <w:sz w:val="24"/>
          <w:szCs w:val="24"/>
        </w:rPr>
        <w:t>PARAMETERS</w:t>
      </w:r>
    </w:p>
    <w:p w14:paraId="40CF504E"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The risk factors for nosocomial infections are influenced by the care environment, the patient's susceptibility and condition, and the lack of awareness of these infections among staff and healthcare providers [26]. Hospital patients are vulnerable to infections due to underlying health conditions and medical procedures like surgery, intubation, or antibiotic use, as well as exposure to microorganisms from other patients, the hospital environment, or healthcare staff [27]</w:t>
      </w:r>
      <w:r w:rsidR="00300DB1" w:rsidRPr="00587B4B">
        <w:rPr>
          <w:rFonts w:ascii="Times New Roman" w:hAnsi="Times New Roman" w:cs="Times New Roman"/>
          <w:sz w:val="24"/>
          <w:szCs w:val="24"/>
        </w:rPr>
        <w:t xml:space="preserve">. </w:t>
      </w:r>
      <w:r w:rsidRPr="00587B4B">
        <w:rPr>
          <w:rFonts w:ascii="Times New Roman" w:hAnsi="Times New Roman" w:cs="Times New Roman"/>
          <w:sz w:val="24"/>
          <w:szCs w:val="24"/>
        </w:rPr>
        <w:t xml:space="preserve"> As depicted in Table 1 there are various causes or parameters of HAI’s.</w:t>
      </w:r>
    </w:p>
    <w:p w14:paraId="6C489B39" w14:textId="77777777" w:rsidR="009060EE" w:rsidRPr="00587B4B" w:rsidRDefault="009060EE" w:rsidP="00814679">
      <w:pPr>
        <w:spacing w:line="480" w:lineRule="auto"/>
        <w:jc w:val="both"/>
        <w:rPr>
          <w:rFonts w:ascii="Times New Roman" w:hAnsi="Times New Roman" w:cs="Times New Roman"/>
          <w:sz w:val="24"/>
          <w:szCs w:val="24"/>
        </w:rPr>
      </w:pPr>
    </w:p>
    <w:p w14:paraId="3877C036" w14:textId="77777777" w:rsidR="009060EE" w:rsidRPr="00587B4B" w:rsidRDefault="009060EE" w:rsidP="00814679">
      <w:pPr>
        <w:spacing w:line="480" w:lineRule="auto"/>
        <w:jc w:val="center"/>
        <w:rPr>
          <w:rFonts w:ascii="Times New Roman" w:hAnsi="Times New Roman" w:cs="Times New Roman"/>
          <w:b/>
          <w:bCs/>
          <w:sz w:val="24"/>
          <w:szCs w:val="24"/>
        </w:rPr>
      </w:pPr>
      <w:r w:rsidRPr="00587B4B">
        <w:rPr>
          <w:rFonts w:ascii="Times New Roman" w:hAnsi="Times New Roman" w:cs="Times New Roman"/>
          <w:b/>
          <w:bCs/>
          <w:sz w:val="24"/>
          <w:szCs w:val="24"/>
        </w:rPr>
        <w:t>Table 1. Different causes responsible for infections acquired in hospitals.</w:t>
      </w:r>
    </w:p>
    <w:p w14:paraId="65159DAC" w14:textId="77777777" w:rsidR="009060EE" w:rsidRPr="00587B4B" w:rsidRDefault="00840CC6" w:rsidP="00814679">
      <w:pPr>
        <w:pStyle w:val="ListParagraph"/>
        <w:spacing w:before="240" w:after="0" w:line="480" w:lineRule="auto"/>
        <w:ind w:left="360"/>
        <w:jc w:val="center"/>
        <w:rPr>
          <w:rFonts w:ascii="Times New Roman" w:hAnsi="Times New Roman" w:cs="Times New Roman"/>
          <w:b/>
          <w:color w:val="000000" w:themeColor="text1"/>
          <w:sz w:val="24"/>
          <w:szCs w:val="24"/>
        </w:rPr>
      </w:pPr>
      <w:r w:rsidRPr="00587B4B">
        <w:rPr>
          <w:rFonts w:ascii="Times New Roman" w:hAnsi="Times New Roman" w:cs="Times New Roman"/>
          <w:b/>
          <w:noProof/>
          <w:color w:val="000000" w:themeColor="text1"/>
          <w:sz w:val="24"/>
          <w:szCs w:val="24"/>
        </w:rPr>
        <w:lastRenderedPageBreak/>
        <w:drawing>
          <wp:inline distT="0" distB="0" distL="0" distR="0" wp14:anchorId="137CBC35" wp14:editId="273EAFE4">
            <wp:extent cx="5715984" cy="5600700"/>
            <wp:effectExtent l="0" t="0" r="0" b="0"/>
            <wp:docPr id="117508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105" cy="5611596"/>
                    </a:xfrm>
                    <a:prstGeom prst="rect">
                      <a:avLst/>
                    </a:prstGeom>
                    <a:noFill/>
                  </pic:spPr>
                </pic:pic>
              </a:graphicData>
            </a:graphic>
          </wp:inline>
        </w:drawing>
      </w:r>
    </w:p>
    <w:p w14:paraId="094EC952" w14:textId="77777777" w:rsidR="00E26E14" w:rsidRPr="00587B4B" w:rsidRDefault="00AB775A" w:rsidP="00814679">
      <w:pPr>
        <w:pStyle w:val="ListParagraph"/>
        <w:spacing w:before="240" w:after="0" w:line="480" w:lineRule="auto"/>
        <w:ind w:left="360"/>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1</w:t>
      </w:r>
      <w:r w:rsidR="00A0339A" w:rsidRPr="00587B4B">
        <w:rPr>
          <w:rFonts w:ascii="Times New Roman" w:hAnsi="Times New Roman" w:cs="Times New Roman"/>
          <w:b/>
          <w:color w:val="000000" w:themeColor="text1"/>
          <w:sz w:val="24"/>
          <w:szCs w:val="24"/>
        </w:rPr>
        <w:t xml:space="preserve">.4 </w:t>
      </w:r>
      <w:r w:rsidR="007F1ED4" w:rsidRPr="00587B4B">
        <w:rPr>
          <w:rFonts w:ascii="Times New Roman" w:hAnsi="Times New Roman" w:cs="Times New Roman"/>
          <w:b/>
          <w:color w:val="000000" w:themeColor="text1"/>
          <w:sz w:val="24"/>
          <w:szCs w:val="24"/>
        </w:rPr>
        <w:t>MODES OF TRANSMISSION OF HOSPITAL ACQUIRED INFECTION</w:t>
      </w:r>
    </w:p>
    <w:p w14:paraId="09D42B06" w14:textId="55E8CBB1" w:rsidR="00E01608" w:rsidRPr="00BC7C36" w:rsidRDefault="00E26E14" w:rsidP="00BC7C36">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rPr>
        <w:t>The primary mode of organism transmission between patients is through indirect contact via healthcare staff's hands, often due to neglect or inadequate hand hygiene practices [28]</w:t>
      </w:r>
      <w:r w:rsidR="00C6690A">
        <w:rPr>
          <w:rFonts w:ascii="Times New Roman" w:hAnsi="Times New Roman" w:cs="Times New Roman"/>
          <w:bCs/>
          <w:color w:val="000000" w:themeColor="text1"/>
          <w:sz w:val="24"/>
          <w:szCs w:val="24"/>
        </w:rPr>
        <w:t>. M</w:t>
      </w:r>
      <w:r w:rsidRPr="00587B4B">
        <w:rPr>
          <w:rFonts w:ascii="Times New Roman" w:hAnsi="Times New Roman" w:cs="Times New Roman"/>
          <w:bCs/>
          <w:color w:val="000000" w:themeColor="text1"/>
          <w:sz w:val="24"/>
          <w:szCs w:val="24"/>
        </w:rPr>
        <w:t>ultiple lines of evidence indicate that environmental contamination contributes to the development of hospital-acquired infections. Studies have demonstrated an increased risk of patients contracting the same pathogen as the previous room occupant</w:t>
      </w:r>
      <w:r w:rsidR="00F30A72">
        <w:rPr>
          <w:rFonts w:ascii="Times New Roman" w:hAnsi="Times New Roman" w:cs="Times New Roman"/>
          <w:bCs/>
          <w:color w:val="000000" w:themeColor="text1"/>
          <w:sz w:val="24"/>
          <w:szCs w:val="24"/>
        </w:rPr>
        <w:t xml:space="preserve"> </w:t>
      </w:r>
      <w:r w:rsidRPr="00587B4B">
        <w:rPr>
          <w:rFonts w:ascii="Times New Roman" w:hAnsi="Times New Roman" w:cs="Times New Roman"/>
          <w:bCs/>
          <w:color w:val="000000" w:themeColor="text1"/>
          <w:sz w:val="24"/>
          <w:szCs w:val="24"/>
        </w:rPr>
        <w:t>[29]. In a large retrospective cohort study, Huang and colleagues aimed to quantify the risk of acquiring two common nosocomial pathogens, MRSA and VRE, from contaminated hospital rooms [30</w:t>
      </w:r>
      <w:proofErr w:type="gramStart"/>
      <w:r w:rsidRPr="00587B4B">
        <w:rPr>
          <w:rFonts w:ascii="Times New Roman" w:hAnsi="Times New Roman" w:cs="Times New Roman"/>
          <w:bCs/>
          <w:color w:val="000000" w:themeColor="text1"/>
          <w:sz w:val="24"/>
          <w:szCs w:val="24"/>
        </w:rPr>
        <w:t>].Patients</w:t>
      </w:r>
      <w:proofErr w:type="gramEnd"/>
      <w:r w:rsidRPr="00587B4B">
        <w:rPr>
          <w:rFonts w:ascii="Times New Roman" w:hAnsi="Times New Roman" w:cs="Times New Roman"/>
          <w:bCs/>
          <w:color w:val="000000" w:themeColor="text1"/>
          <w:sz w:val="24"/>
          <w:szCs w:val="24"/>
        </w:rPr>
        <w:t xml:space="preserve"> with diarrhea are common means of transmission. Their </w:t>
      </w:r>
      <w:r w:rsidRPr="00587B4B">
        <w:rPr>
          <w:rFonts w:ascii="Times New Roman" w:hAnsi="Times New Roman" w:cs="Times New Roman"/>
          <w:bCs/>
          <w:color w:val="000000" w:themeColor="text1"/>
          <w:sz w:val="24"/>
          <w:szCs w:val="24"/>
        </w:rPr>
        <w:lastRenderedPageBreak/>
        <w:t xml:space="preserve">room items such as surfaces and equipment act as reservoirs. Vancomycin-resistant </w:t>
      </w:r>
      <w:proofErr w:type="spellStart"/>
      <w:r w:rsidR="00F30A72" w:rsidRPr="00F30A72">
        <w:rPr>
          <w:rFonts w:ascii="Times New Roman" w:hAnsi="Times New Roman" w:cs="Times New Roman"/>
          <w:bCs/>
          <w:i/>
          <w:iCs/>
          <w:color w:val="000000" w:themeColor="text1"/>
          <w:sz w:val="24"/>
          <w:szCs w:val="24"/>
        </w:rPr>
        <w:t>E</w:t>
      </w:r>
      <w:r w:rsidRPr="00F30A72">
        <w:rPr>
          <w:rFonts w:ascii="Times New Roman" w:hAnsi="Times New Roman" w:cs="Times New Roman"/>
          <w:bCs/>
          <w:i/>
          <w:iCs/>
          <w:color w:val="000000" w:themeColor="text1"/>
          <w:sz w:val="24"/>
          <w:szCs w:val="24"/>
        </w:rPr>
        <w:t>nterococcii</w:t>
      </w:r>
      <w:proofErr w:type="spellEnd"/>
      <w:r w:rsidRPr="00587B4B">
        <w:rPr>
          <w:rFonts w:ascii="Times New Roman" w:hAnsi="Times New Roman" w:cs="Times New Roman"/>
          <w:bCs/>
          <w:color w:val="000000" w:themeColor="text1"/>
          <w:sz w:val="24"/>
          <w:szCs w:val="24"/>
        </w:rPr>
        <w:t xml:space="preserve"> can survive on theses surfaces for days or weeks and become a source of contamination for healthcare individuals and other patients [31</w:t>
      </w:r>
      <w:proofErr w:type="gramStart"/>
      <w:r w:rsidRPr="00587B4B">
        <w:rPr>
          <w:rFonts w:ascii="Times New Roman" w:hAnsi="Times New Roman" w:cs="Times New Roman"/>
          <w:bCs/>
          <w:color w:val="000000" w:themeColor="text1"/>
          <w:sz w:val="24"/>
          <w:szCs w:val="24"/>
        </w:rPr>
        <w:t>].</w:t>
      </w:r>
      <w:r w:rsidRPr="00587B4B">
        <w:rPr>
          <w:rFonts w:ascii="Times New Roman" w:hAnsi="Times New Roman" w:cs="Times New Roman"/>
          <w:bCs/>
          <w:color w:val="000000" w:themeColor="text1"/>
          <w:sz w:val="24"/>
          <w:szCs w:val="24"/>
          <w:lang w:val="en-IN"/>
        </w:rPr>
        <w:t>Respiratory</w:t>
      </w:r>
      <w:proofErr w:type="gramEnd"/>
      <w:r w:rsidRPr="00587B4B">
        <w:rPr>
          <w:rFonts w:ascii="Times New Roman" w:hAnsi="Times New Roman" w:cs="Times New Roman"/>
          <w:bCs/>
          <w:color w:val="000000" w:themeColor="text1"/>
          <w:sz w:val="24"/>
          <w:szCs w:val="24"/>
          <w:lang w:val="en-IN"/>
        </w:rPr>
        <w:t xml:space="preserve"> machines, catheters, and exposed wounds can serve as sources for transmission. </w:t>
      </w:r>
      <w:r w:rsidRPr="00587B4B">
        <w:rPr>
          <w:rFonts w:ascii="Times New Roman" w:hAnsi="Times New Roman" w:cs="Times New Roman"/>
          <w:bCs/>
          <w:i/>
          <w:iCs/>
          <w:color w:val="000000" w:themeColor="text1"/>
          <w:sz w:val="24"/>
          <w:szCs w:val="24"/>
          <w:lang w:val="en-IN"/>
        </w:rPr>
        <w:t>K. pneumoniae</w:t>
      </w:r>
      <w:r w:rsidRPr="00587B4B">
        <w:rPr>
          <w:rFonts w:ascii="Times New Roman" w:hAnsi="Times New Roman" w:cs="Times New Roman"/>
          <w:bCs/>
          <w:color w:val="000000" w:themeColor="text1"/>
          <w:sz w:val="24"/>
          <w:szCs w:val="24"/>
          <w:lang w:val="en-IN"/>
        </w:rPr>
        <w:t xml:space="preserve"> and has been reported to spread through stool (77%), patients' hands (42%), and the pharynx (19%)</w:t>
      </w:r>
      <w:r w:rsidR="00F30A72">
        <w:rPr>
          <w:rFonts w:ascii="Times New Roman" w:hAnsi="Times New Roman" w:cs="Times New Roman"/>
          <w:bCs/>
          <w:color w:val="000000" w:themeColor="text1"/>
          <w:sz w:val="24"/>
          <w:szCs w:val="24"/>
          <w:lang w:val="en-IN"/>
        </w:rPr>
        <w:t xml:space="preserve"> </w:t>
      </w:r>
      <w:r w:rsidRPr="00587B4B">
        <w:rPr>
          <w:rFonts w:ascii="Times New Roman" w:hAnsi="Times New Roman" w:cs="Times New Roman"/>
          <w:bCs/>
          <w:color w:val="000000" w:themeColor="text1"/>
          <w:sz w:val="24"/>
          <w:szCs w:val="24"/>
          <w:lang w:val="en-IN"/>
        </w:rPr>
        <w:t>[32].</w:t>
      </w:r>
      <w:r w:rsidR="00F30A72">
        <w:rPr>
          <w:rFonts w:ascii="Times New Roman" w:hAnsi="Times New Roman" w:cs="Times New Roman"/>
          <w:bCs/>
          <w:color w:val="000000" w:themeColor="text1"/>
          <w:sz w:val="24"/>
          <w:szCs w:val="24"/>
          <w:lang w:val="en-IN"/>
        </w:rPr>
        <w:t xml:space="preserve"> </w:t>
      </w:r>
      <w:proofErr w:type="gramStart"/>
      <w:r w:rsidRPr="00587B4B">
        <w:rPr>
          <w:rFonts w:ascii="Times New Roman" w:hAnsi="Times New Roman" w:cs="Times New Roman"/>
          <w:bCs/>
          <w:color w:val="000000" w:themeColor="text1"/>
          <w:sz w:val="24"/>
          <w:szCs w:val="24"/>
          <w:lang w:val="en-IN"/>
        </w:rPr>
        <w:t>Common</w:t>
      </w:r>
      <w:proofErr w:type="gramEnd"/>
      <w:r w:rsidRPr="00587B4B">
        <w:rPr>
          <w:rFonts w:ascii="Times New Roman" w:hAnsi="Times New Roman" w:cs="Times New Roman"/>
          <w:bCs/>
          <w:color w:val="000000" w:themeColor="text1"/>
          <w:sz w:val="24"/>
          <w:szCs w:val="24"/>
          <w:lang w:val="en-IN"/>
        </w:rPr>
        <w:t xml:space="preserve"> reservoirs for </w:t>
      </w:r>
      <w:r w:rsidRPr="00587B4B">
        <w:rPr>
          <w:rFonts w:ascii="Times New Roman" w:hAnsi="Times New Roman" w:cs="Times New Roman"/>
          <w:bCs/>
          <w:i/>
          <w:iCs/>
          <w:color w:val="000000" w:themeColor="text1"/>
          <w:sz w:val="24"/>
          <w:szCs w:val="24"/>
          <w:lang w:val="en-IN"/>
        </w:rPr>
        <w:t>P. aeruginosa</w:t>
      </w:r>
      <w:r w:rsidRPr="00587B4B">
        <w:rPr>
          <w:rFonts w:ascii="Times New Roman" w:hAnsi="Times New Roman" w:cs="Times New Roman"/>
          <w:bCs/>
          <w:color w:val="000000" w:themeColor="text1"/>
          <w:sz w:val="24"/>
          <w:szCs w:val="24"/>
          <w:lang w:val="en-IN"/>
        </w:rPr>
        <w:t xml:space="preserve"> contamination include breast pumps, incubators, sinks, hospital staff's hands, and even hand soaps [34]. In contrast, </w:t>
      </w:r>
      <w:r w:rsidRPr="00587B4B">
        <w:rPr>
          <w:rFonts w:ascii="Times New Roman" w:hAnsi="Times New Roman" w:cs="Times New Roman"/>
          <w:bCs/>
          <w:i/>
          <w:iCs/>
          <w:color w:val="000000" w:themeColor="text1"/>
          <w:sz w:val="24"/>
          <w:szCs w:val="24"/>
          <w:lang w:val="en-IN"/>
        </w:rPr>
        <w:t>C. difficile</w:t>
      </w:r>
      <w:r w:rsidRPr="00587B4B">
        <w:rPr>
          <w:rFonts w:ascii="Times New Roman" w:hAnsi="Times New Roman" w:cs="Times New Roman"/>
          <w:bCs/>
          <w:color w:val="000000" w:themeColor="text1"/>
          <w:sz w:val="24"/>
          <w:szCs w:val="24"/>
          <w:lang w:val="en-IN"/>
        </w:rPr>
        <w:t xml:space="preserve"> spores can survive for months, posing challenges for disinfectants and cleaning agents. Infected patients and inanimate objects serve as major reservoirs. Additionally, hospital staff and the overall healthcare environment significantly contribute to the spread of these pathogens [35].</w:t>
      </w:r>
    </w:p>
    <w:p w14:paraId="2B83440C" w14:textId="77777777" w:rsidR="00E26E14" w:rsidRPr="00587B4B" w:rsidRDefault="00AB775A" w:rsidP="00814679">
      <w:pPr>
        <w:pStyle w:val="ListParagraph"/>
        <w:spacing w:before="240" w:after="0" w:line="480" w:lineRule="auto"/>
        <w:ind w:left="360"/>
        <w:jc w:val="both"/>
        <w:rPr>
          <w:rFonts w:ascii="Times New Roman" w:hAnsi="Times New Roman" w:cs="Times New Roman"/>
          <w:b/>
          <w:color w:val="000000" w:themeColor="text1"/>
          <w:sz w:val="24"/>
          <w:szCs w:val="24"/>
          <w:lang w:val="en-IN"/>
        </w:rPr>
      </w:pPr>
      <w:r w:rsidRPr="00587B4B">
        <w:rPr>
          <w:rFonts w:ascii="Times New Roman" w:hAnsi="Times New Roman" w:cs="Times New Roman"/>
          <w:b/>
          <w:color w:val="000000" w:themeColor="text1"/>
          <w:sz w:val="24"/>
          <w:szCs w:val="24"/>
          <w:lang w:val="en-IN"/>
        </w:rPr>
        <w:t>1</w:t>
      </w:r>
      <w:r w:rsidR="00A0339A" w:rsidRPr="00587B4B">
        <w:rPr>
          <w:rFonts w:ascii="Times New Roman" w:hAnsi="Times New Roman" w:cs="Times New Roman"/>
          <w:b/>
          <w:color w:val="000000" w:themeColor="text1"/>
          <w:sz w:val="24"/>
          <w:szCs w:val="24"/>
          <w:lang w:val="en-IN"/>
        </w:rPr>
        <w:t xml:space="preserve">.5 </w:t>
      </w:r>
      <w:r w:rsidR="00300DB1" w:rsidRPr="00587B4B">
        <w:rPr>
          <w:rFonts w:ascii="Times New Roman" w:hAnsi="Times New Roman" w:cs="Times New Roman"/>
          <w:b/>
          <w:color w:val="000000" w:themeColor="text1"/>
          <w:sz w:val="24"/>
          <w:szCs w:val="24"/>
          <w:lang w:val="en-IN"/>
        </w:rPr>
        <w:t>MODERN APPROACHES TO INFECTION DIAGNOSIS</w:t>
      </w:r>
    </w:p>
    <w:p w14:paraId="65D6430B" w14:textId="11DD3BFA" w:rsidR="00AB775A" w:rsidRPr="00587B4B" w:rsidRDefault="00E26E14" w:rsidP="00AB775A">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The diagnosis of hospital-acquired pneumonia (HAP) remains a topic of debate, with no definitive method established as the gold standard. Numerous factors can account for new fevers and elevated white blood cell counts, and using radiological imaging alone to diagnose pneumonia is often unreliable. As a result, clinical guidelines have been developed to help clinicians decide which patients likely have pneumonia and which do </w:t>
      </w:r>
      <w:proofErr w:type="gramStart"/>
      <w:r w:rsidRPr="00587B4B">
        <w:rPr>
          <w:rFonts w:ascii="Times New Roman" w:hAnsi="Times New Roman" w:cs="Times New Roman"/>
          <w:bCs/>
          <w:color w:val="000000" w:themeColor="text1"/>
          <w:sz w:val="24"/>
          <w:szCs w:val="24"/>
          <w:lang w:val="en-IN"/>
        </w:rPr>
        <w:t>not[</w:t>
      </w:r>
      <w:proofErr w:type="gramEnd"/>
      <w:r w:rsidRPr="00587B4B">
        <w:rPr>
          <w:rFonts w:ascii="Times New Roman" w:hAnsi="Times New Roman" w:cs="Times New Roman"/>
          <w:bCs/>
          <w:color w:val="000000" w:themeColor="text1"/>
          <w:sz w:val="24"/>
          <w:szCs w:val="24"/>
          <w:lang w:val="en-IN"/>
        </w:rPr>
        <w:t>36</w:t>
      </w:r>
      <w:proofErr w:type="gramStart"/>
      <w:r w:rsidRPr="00587B4B">
        <w:rPr>
          <w:rFonts w:ascii="Times New Roman" w:hAnsi="Times New Roman" w:cs="Times New Roman"/>
          <w:bCs/>
          <w:color w:val="000000" w:themeColor="text1"/>
          <w:sz w:val="24"/>
          <w:szCs w:val="24"/>
          <w:lang w:val="en-IN"/>
        </w:rPr>
        <w:t>].The</w:t>
      </w:r>
      <w:proofErr w:type="gramEnd"/>
      <w:r w:rsidRPr="00587B4B">
        <w:rPr>
          <w:rFonts w:ascii="Times New Roman" w:hAnsi="Times New Roman" w:cs="Times New Roman"/>
          <w:bCs/>
          <w:color w:val="000000" w:themeColor="text1"/>
          <w:sz w:val="24"/>
          <w:szCs w:val="24"/>
          <w:lang w:val="en-IN"/>
        </w:rPr>
        <w:t xml:space="preserve"> bacteriologic diagnosis of pneumonia requires obtaining samples from the lower airways for quantitative culture analysis</w:t>
      </w:r>
      <w:r w:rsidR="00C6690A">
        <w:rPr>
          <w:rFonts w:ascii="Times New Roman" w:hAnsi="Times New Roman" w:cs="Times New Roman"/>
          <w:bCs/>
          <w:color w:val="000000" w:themeColor="text1"/>
          <w:sz w:val="24"/>
          <w:szCs w:val="24"/>
          <w:lang w:val="en-IN"/>
        </w:rPr>
        <w:t>. M</w:t>
      </w:r>
      <w:r w:rsidRPr="00587B4B">
        <w:rPr>
          <w:rFonts w:ascii="Times New Roman" w:hAnsi="Times New Roman" w:cs="Times New Roman"/>
          <w:bCs/>
          <w:color w:val="000000" w:themeColor="text1"/>
          <w:sz w:val="24"/>
          <w:szCs w:val="24"/>
          <w:lang w:val="en-IN"/>
        </w:rPr>
        <w:t>DR nosocomial pathogens complicate the treatment of infections and negatively impact clinical outcomes, while also increasing treatment costs for patients [37]</w:t>
      </w:r>
      <w:r w:rsidR="00C6690A">
        <w:rPr>
          <w:rFonts w:ascii="Times New Roman" w:hAnsi="Times New Roman" w:cs="Times New Roman"/>
          <w:bCs/>
          <w:color w:val="000000" w:themeColor="text1"/>
          <w:sz w:val="24"/>
          <w:szCs w:val="24"/>
          <w:lang w:val="en-IN"/>
        </w:rPr>
        <w:t>. M</w:t>
      </w:r>
      <w:r w:rsidRPr="00587B4B">
        <w:rPr>
          <w:rFonts w:ascii="Times New Roman" w:hAnsi="Times New Roman" w:cs="Times New Roman"/>
          <w:bCs/>
          <w:color w:val="000000" w:themeColor="text1"/>
          <w:sz w:val="24"/>
          <w:szCs w:val="24"/>
          <w:lang w:val="en-IN"/>
        </w:rPr>
        <w:t>icrobiological surveillance plays a vital role in infection control programs, supplying data on the types and quantities of microbial flora present at various sites within healthcare facilities [38</w:t>
      </w:r>
      <w:proofErr w:type="gramStart"/>
      <w:r w:rsidRPr="00587B4B">
        <w:rPr>
          <w:rFonts w:ascii="Times New Roman" w:hAnsi="Times New Roman" w:cs="Times New Roman"/>
          <w:bCs/>
          <w:color w:val="000000" w:themeColor="text1"/>
          <w:sz w:val="24"/>
          <w:szCs w:val="24"/>
          <w:lang w:val="en-IN"/>
        </w:rPr>
        <w:t>].Quantitative</w:t>
      </w:r>
      <w:proofErr w:type="gramEnd"/>
      <w:r w:rsidRPr="00587B4B">
        <w:rPr>
          <w:rFonts w:ascii="Times New Roman" w:hAnsi="Times New Roman" w:cs="Times New Roman"/>
          <w:bCs/>
          <w:color w:val="000000" w:themeColor="text1"/>
          <w:sz w:val="24"/>
          <w:szCs w:val="24"/>
          <w:lang w:val="en-IN"/>
        </w:rPr>
        <w:t xml:space="preserve"> culture results may be influenced by sampling variability, and there is no evidence to suggest that quantitative cultures, compared to qualitative ones, lead to reductions in mortality, ICU stay duration, </w:t>
      </w:r>
      <w:r w:rsidRPr="00587B4B">
        <w:rPr>
          <w:rFonts w:ascii="Times New Roman" w:hAnsi="Times New Roman" w:cs="Times New Roman"/>
          <w:bCs/>
          <w:color w:val="000000" w:themeColor="text1"/>
          <w:sz w:val="24"/>
          <w:szCs w:val="24"/>
          <w:lang w:val="en-IN"/>
        </w:rPr>
        <w:lastRenderedPageBreak/>
        <w:t>length of mechanical ventilation, or the need for antibiotic adjustments. However, quantitative cultures are more effective at distinguishing between colonization and actual infection, reducing the likelihood of unnecessary antibiotic use. To further enhance this distinction in patients with ventilator-associated pneumonia, promising biomarkers, such as procalcitonin, C-reactive protein, and soluble triggering receptor expressed on myeloid cells (sTREM-1), are being studied in conjunction with clinical and microbiological factors [39].</w:t>
      </w:r>
    </w:p>
    <w:p w14:paraId="67D6F029" w14:textId="77777777" w:rsidR="00AD374B" w:rsidRPr="00587B4B" w:rsidRDefault="00AB775A" w:rsidP="00AB775A">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
          <w:color w:val="000000" w:themeColor="text1"/>
          <w:sz w:val="24"/>
          <w:szCs w:val="24"/>
          <w:lang w:val="en-IN"/>
        </w:rPr>
        <w:t xml:space="preserve">1.6 </w:t>
      </w:r>
      <w:r w:rsidR="00300DB1" w:rsidRPr="00587B4B">
        <w:rPr>
          <w:rFonts w:ascii="Times New Roman" w:hAnsi="Times New Roman" w:cs="Times New Roman"/>
          <w:b/>
          <w:color w:val="000000" w:themeColor="text1"/>
          <w:sz w:val="24"/>
          <w:szCs w:val="24"/>
          <w:lang w:val="en-IN"/>
        </w:rPr>
        <w:t>STRATEGIES FOR THE PREVENTION AND CONTROL OF HOSPITAL-ACQUIRED INFECTIONS</w:t>
      </w:r>
    </w:p>
    <w:p w14:paraId="3BC835B4" w14:textId="77777777" w:rsidR="00482AC5" w:rsidRPr="00587B4B" w:rsidRDefault="00A17B79" w:rsidP="00BF5C7D">
      <w:pPr>
        <w:pStyle w:val="ListParagraph"/>
        <w:numPr>
          <w:ilvl w:val="2"/>
          <w:numId w:val="16"/>
        </w:numPr>
        <w:tabs>
          <w:tab w:val="left" w:pos="851"/>
        </w:tabs>
        <w:spacing w:before="240" w:after="0" w:line="480" w:lineRule="auto"/>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Hospital Maintenance</w:t>
      </w:r>
    </w:p>
    <w:p w14:paraId="0AC107F2" w14:textId="77777777" w:rsidR="00A8568E" w:rsidRPr="00587B4B" w:rsidRDefault="00A17B79"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Environmental cleaning and disinfection play a crucial role in infection control programs, ensuring that patient rooms and equipment are safe. While hand hygiene has rightfully garnered significant attention, cleaning practices are equally important</w:t>
      </w:r>
      <w:r w:rsidR="00F2010F" w:rsidRPr="00587B4B">
        <w:rPr>
          <w:rFonts w:ascii="Times New Roman" w:hAnsi="Times New Roman" w:cs="Times New Roman"/>
          <w:bCs/>
          <w:color w:val="000000" w:themeColor="text1"/>
          <w:sz w:val="24"/>
          <w:szCs w:val="24"/>
          <w:lang w:val="en-IN"/>
        </w:rPr>
        <w:t xml:space="preserve"> [40]</w:t>
      </w:r>
      <w:r w:rsidRPr="00587B4B">
        <w:rPr>
          <w:rFonts w:ascii="Times New Roman" w:hAnsi="Times New Roman" w:cs="Times New Roman"/>
          <w:bCs/>
          <w:color w:val="000000" w:themeColor="text1"/>
          <w:sz w:val="24"/>
          <w:szCs w:val="24"/>
          <w:lang w:val="en-IN"/>
        </w:rPr>
        <w:t>.</w:t>
      </w:r>
    </w:p>
    <w:p w14:paraId="2A5A8251" w14:textId="11A979FF" w:rsidR="00A17B79" w:rsidRPr="00587B4B" w:rsidRDefault="00A8568E"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Hospital-acquired infections are a significant safety concern for both healthcare providers and patients. </w:t>
      </w:r>
      <w:r w:rsidR="0022391C" w:rsidRPr="00587B4B">
        <w:rPr>
          <w:rFonts w:ascii="Times New Roman" w:hAnsi="Times New Roman" w:cs="Times New Roman"/>
          <w:bCs/>
          <w:color w:val="000000" w:themeColor="text1"/>
          <w:sz w:val="24"/>
          <w:szCs w:val="24"/>
          <w:lang w:val="en-IN"/>
        </w:rPr>
        <w:t xml:space="preserve">Considering the related health complications, fatality risks, extended hospitalization, and heightened expenses, it is crucial to adopt strategies that ensure hospitals remain as safe as possible by preventing such infections </w:t>
      </w:r>
      <w:r w:rsidRPr="00587B4B">
        <w:rPr>
          <w:rFonts w:ascii="Times New Roman" w:hAnsi="Times New Roman" w:cs="Times New Roman"/>
          <w:bCs/>
          <w:color w:val="000000" w:themeColor="text1"/>
          <w:sz w:val="24"/>
          <w:szCs w:val="24"/>
          <w:lang w:val="en-IN"/>
        </w:rPr>
        <w:t>[41].</w:t>
      </w:r>
      <w:r w:rsidR="007D0A07">
        <w:rPr>
          <w:rFonts w:ascii="Times New Roman" w:hAnsi="Times New Roman" w:cs="Times New Roman"/>
          <w:bCs/>
          <w:color w:val="000000" w:themeColor="text1"/>
          <w:sz w:val="24"/>
          <w:szCs w:val="24"/>
          <w:lang w:val="en-IN"/>
        </w:rPr>
        <w:t xml:space="preserve"> </w:t>
      </w:r>
      <w:r w:rsidR="00D91F89" w:rsidRPr="00587B4B">
        <w:rPr>
          <w:rFonts w:ascii="Times New Roman" w:hAnsi="Times New Roman" w:cs="Times New Roman"/>
          <w:bCs/>
          <w:color w:val="000000" w:themeColor="text1"/>
          <w:sz w:val="24"/>
          <w:szCs w:val="24"/>
          <w:lang w:val="en-IN"/>
        </w:rPr>
        <w:t>Patients admitted to rooms previously occupied by carriers of VRE or MRSA face a two- to three-fold increased risk of acquiring these pathogens</w:t>
      </w:r>
      <w:r w:rsidR="007D0A07">
        <w:rPr>
          <w:rFonts w:ascii="Times New Roman" w:hAnsi="Times New Roman" w:cs="Times New Roman"/>
          <w:bCs/>
          <w:color w:val="000000" w:themeColor="text1"/>
          <w:sz w:val="24"/>
          <w:szCs w:val="24"/>
          <w:lang w:val="en-IN"/>
        </w:rPr>
        <w:t xml:space="preserve"> </w:t>
      </w:r>
      <w:r w:rsidR="00BE781B" w:rsidRPr="00587B4B">
        <w:rPr>
          <w:rFonts w:ascii="Times New Roman" w:hAnsi="Times New Roman" w:cs="Times New Roman"/>
          <w:bCs/>
          <w:color w:val="000000" w:themeColor="text1"/>
          <w:sz w:val="24"/>
          <w:szCs w:val="24"/>
          <w:lang w:val="en-IN"/>
        </w:rPr>
        <w:t>[42]</w:t>
      </w:r>
      <w:r w:rsidR="00D91F89" w:rsidRPr="00587B4B">
        <w:rPr>
          <w:rFonts w:ascii="Times New Roman" w:hAnsi="Times New Roman" w:cs="Times New Roman"/>
          <w:bCs/>
          <w:color w:val="000000" w:themeColor="text1"/>
          <w:sz w:val="24"/>
          <w:szCs w:val="24"/>
          <w:lang w:val="en-IN"/>
        </w:rPr>
        <w:t xml:space="preserve">. Similar elevated risks are observed for infections </w:t>
      </w:r>
      <w:r w:rsidR="00D91F89" w:rsidRPr="00587B4B">
        <w:rPr>
          <w:rFonts w:ascii="Times New Roman" w:hAnsi="Times New Roman" w:cs="Times New Roman"/>
          <w:bCs/>
          <w:i/>
          <w:iCs/>
          <w:color w:val="000000" w:themeColor="text1"/>
          <w:sz w:val="24"/>
          <w:szCs w:val="24"/>
          <w:lang w:val="en-IN"/>
        </w:rPr>
        <w:t xml:space="preserve">with A. baumannii, Pseudomonas aeruginosa, </w:t>
      </w:r>
      <w:r w:rsidR="00D91F89" w:rsidRPr="00587B4B">
        <w:rPr>
          <w:rFonts w:ascii="Times New Roman" w:hAnsi="Times New Roman" w:cs="Times New Roman"/>
          <w:bCs/>
          <w:color w:val="000000" w:themeColor="text1"/>
          <w:sz w:val="24"/>
          <w:szCs w:val="24"/>
          <w:lang w:val="en-IN"/>
        </w:rPr>
        <w:t>and</w:t>
      </w:r>
      <w:r w:rsidR="00D91F89" w:rsidRPr="00587B4B">
        <w:rPr>
          <w:rFonts w:ascii="Times New Roman" w:hAnsi="Times New Roman" w:cs="Times New Roman"/>
          <w:bCs/>
          <w:i/>
          <w:iCs/>
          <w:color w:val="000000" w:themeColor="text1"/>
          <w:sz w:val="24"/>
          <w:szCs w:val="24"/>
          <w:lang w:val="en-IN"/>
        </w:rPr>
        <w:t xml:space="preserve"> C. difficile</w:t>
      </w:r>
      <w:r w:rsidR="00D91F89" w:rsidRPr="00587B4B">
        <w:rPr>
          <w:rFonts w:ascii="Times New Roman" w:hAnsi="Times New Roman" w:cs="Times New Roman"/>
          <w:bCs/>
          <w:color w:val="000000" w:themeColor="text1"/>
          <w:sz w:val="24"/>
          <w:szCs w:val="24"/>
          <w:lang w:val="en-IN"/>
        </w:rPr>
        <w:t>. Molecular typing in MRO outbreaks has linked contamination of the environment, healthcare workers' hands, and patient isolates. While healthcare workers play a primary role in transmission, they can acquire MROs from the environment or inadequately cleaned equipment such as monitors, blood pressure cuffs, and tourniquet</w:t>
      </w:r>
      <w:r w:rsidR="009F765F">
        <w:rPr>
          <w:rFonts w:ascii="Times New Roman" w:hAnsi="Times New Roman" w:cs="Times New Roman"/>
          <w:bCs/>
          <w:color w:val="000000" w:themeColor="text1"/>
          <w:sz w:val="24"/>
          <w:szCs w:val="24"/>
          <w:lang w:val="en-IN"/>
        </w:rPr>
        <w:t>s [</w:t>
      </w:r>
      <w:r w:rsidR="00BE781B" w:rsidRPr="00587B4B">
        <w:rPr>
          <w:rFonts w:ascii="Times New Roman" w:hAnsi="Times New Roman" w:cs="Times New Roman"/>
          <w:bCs/>
          <w:color w:val="000000" w:themeColor="text1"/>
          <w:sz w:val="24"/>
          <w:szCs w:val="24"/>
          <w:lang w:val="en-IN"/>
        </w:rPr>
        <w:t>43]</w:t>
      </w:r>
      <w:r w:rsidR="00D91F89" w:rsidRPr="00587B4B">
        <w:rPr>
          <w:rFonts w:ascii="Times New Roman" w:hAnsi="Times New Roman" w:cs="Times New Roman"/>
          <w:bCs/>
          <w:color w:val="000000" w:themeColor="text1"/>
          <w:sz w:val="24"/>
          <w:szCs w:val="24"/>
          <w:lang w:val="en-IN"/>
        </w:rPr>
        <w:t xml:space="preserve">. Enhanced </w:t>
      </w:r>
      <w:r w:rsidR="00D91F89" w:rsidRPr="00587B4B">
        <w:rPr>
          <w:rFonts w:ascii="Times New Roman" w:hAnsi="Times New Roman" w:cs="Times New Roman"/>
          <w:bCs/>
          <w:color w:val="000000" w:themeColor="text1"/>
          <w:sz w:val="24"/>
          <w:szCs w:val="24"/>
          <w:lang w:val="en-IN"/>
        </w:rPr>
        <w:lastRenderedPageBreak/>
        <w:t xml:space="preserve">terminal cleaning methods have been shown to significantly reduce the acquisition rates of MRSA, VRE, and </w:t>
      </w:r>
      <w:r w:rsidR="00D91F89" w:rsidRPr="00587B4B">
        <w:rPr>
          <w:rFonts w:ascii="Times New Roman" w:hAnsi="Times New Roman" w:cs="Times New Roman"/>
          <w:bCs/>
          <w:i/>
          <w:iCs/>
          <w:color w:val="000000" w:themeColor="text1"/>
          <w:sz w:val="24"/>
          <w:szCs w:val="24"/>
          <w:lang w:val="en-IN"/>
        </w:rPr>
        <w:t>C. difficile</w:t>
      </w:r>
      <w:r w:rsidR="00F30A72">
        <w:rPr>
          <w:rFonts w:ascii="Times New Roman" w:hAnsi="Times New Roman" w:cs="Times New Roman"/>
          <w:bCs/>
          <w:i/>
          <w:iCs/>
          <w:color w:val="000000" w:themeColor="text1"/>
          <w:sz w:val="24"/>
          <w:szCs w:val="24"/>
          <w:lang w:val="en-IN"/>
        </w:rPr>
        <w:t xml:space="preserve"> </w:t>
      </w:r>
      <w:r w:rsidR="00BE781B" w:rsidRPr="00587B4B">
        <w:rPr>
          <w:rFonts w:ascii="Times New Roman" w:hAnsi="Times New Roman" w:cs="Times New Roman"/>
          <w:bCs/>
          <w:color w:val="000000" w:themeColor="text1"/>
          <w:sz w:val="24"/>
          <w:szCs w:val="24"/>
          <w:lang w:val="en-IN"/>
        </w:rPr>
        <w:t>[44]</w:t>
      </w:r>
      <w:r w:rsidR="00D91F89" w:rsidRPr="00587B4B">
        <w:rPr>
          <w:rFonts w:ascii="Times New Roman" w:hAnsi="Times New Roman" w:cs="Times New Roman"/>
          <w:bCs/>
          <w:color w:val="000000" w:themeColor="text1"/>
          <w:sz w:val="24"/>
          <w:szCs w:val="24"/>
          <w:lang w:val="en-IN"/>
        </w:rPr>
        <w:t>.</w:t>
      </w:r>
    </w:p>
    <w:p w14:paraId="6D462820" w14:textId="77777777" w:rsidR="00A14EB4" w:rsidRPr="00587B4B" w:rsidRDefault="00A34826" w:rsidP="00883359">
      <w:pPr>
        <w:pStyle w:val="ListParagraph"/>
        <w:numPr>
          <w:ilvl w:val="2"/>
          <w:numId w:val="16"/>
        </w:numPr>
        <w:spacing w:before="240" w:after="0" w:line="480" w:lineRule="auto"/>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Barrier Precautions for Infection Control</w:t>
      </w:r>
    </w:p>
    <w:p w14:paraId="377E5780" w14:textId="111AB48D" w:rsidR="00A34826" w:rsidRPr="00587B4B" w:rsidRDefault="00421A84"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Contact precautions involve the use of single-patient rooms, dedicated equipment, and require healthcare workers (HCWs) to wear gowns and gloves during patient care. The optimal implementation of these precautions to reduce hospital-acquired infections, particularly for vancomycin-resistant </w:t>
      </w:r>
      <w:r w:rsidRPr="00587B4B">
        <w:rPr>
          <w:rFonts w:ascii="Times New Roman" w:hAnsi="Times New Roman" w:cs="Times New Roman"/>
          <w:bCs/>
          <w:i/>
          <w:iCs/>
          <w:color w:val="000000" w:themeColor="text1"/>
          <w:sz w:val="24"/>
          <w:szCs w:val="24"/>
        </w:rPr>
        <w:t>Enterococcus</w:t>
      </w:r>
      <w:r w:rsidRPr="00587B4B">
        <w:rPr>
          <w:rFonts w:ascii="Times New Roman" w:hAnsi="Times New Roman" w:cs="Times New Roman"/>
          <w:bCs/>
          <w:color w:val="000000" w:themeColor="text1"/>
          <w:sz w:val="24"/>
          <w:szCs w:val="24"/>
        </w:rPr>
        <w:t xml:space="preserve"> (VRE), remains uncertain</w:t>
      </w:r>
      <w:r w:rsidR="007D0A07">
        <w:rPr>
          <w:rFonts w:ascii="Times New Roman" w:hAnsi="Times New Roman" w:cs="Times New Roman"/>
          <w:bCs/>
          <w:color w:val="000000" w:themeColor="text1"/>
          <w:sz w:val="24"/>
          <w:szCs w:val="24"/>
        </w:rPr>
        <w:t xml:space="preserve"> </w:t>
      </w:r>
      <w:r w:rsidR="00B96E86" w:rsidRPr="00587B4B">
        <w:rPr>
          <w:rFonts w:ascii="Times New Roman" w:hAnsi="Times New Roman" w:cs="Times New Roman"/>
          <w:bCs/>
          <w:color w:val="000000" w:themeColor="text1"/>
          <w:sz w:val="24"/>
          <w:szCs w:val="24"/>
        </w:rPr>
        <w:t>[45]</w:t>
      </w:r>
      <w:r w:rsidRPr="00587B4B">
        <w:rPr>
          <w:rFonts w:ascii="Times New Roman" w:hAnsi="Times New Roman" w:cs="Times New Roman"/>
          <w:bCs/>
          <w:color w:val="000000" w:themeColor="text1"/>
          <w:sz w:val="24"/>
          <w:szCs w:val="24"/>
        </w:rPr>
        <w:t>. The routine use of gowns and gloves for each patient interaction demands considerable effort from HCWs, consumes large quantities of supplies, and results in notable financial and environmental costs. Moreover, studies have shown that these measures can inadvertently negatively impact the quality of patient care</w:t>
      </w:r>
      <w:r w:rsidR="007D0A07">
        <w:rPr>
          <w:rFonts w:ascii="Times New Roman" w:hAnsi="Times New Roman" w:cs="Times New Roman"/>
          <w:bCs/>
          <w:color w:val="000000" w:themeColor="text1"/>
          <w:sz w:val="24"/>
          <w:szCs w:val="24"/>
        </w:rPr>
        <w:t xml:space="preserve"> </w:t>
      </w:r>
      <w:r w:rsidR="00B96E86" w:rsidRPr="00587B4B">
        <w:rPr>
          <w:rFonts w:ascii="Times New Roman" w:hAnsi="Times New Roman" w:cs="Times New Roman"/>
          <w:bCs/>
          <w:color w:val="000000" w:themeColor="text1"/>
          <w:sz w:val="24"/>
          <w:szCs w:val="24"/>
        </w:rPr>
        <w:t>[40]</w:t>
      </w:r>
      <w:r w:rsidRPr="00587B4B">
        <w:rPr>
          <w:rFonts w:ascii="Times New Roman" w:hAnsi="Times New Roman" w:cs="Times New Roman"/>
          <w:bCs/>
          <w:color w:val="000000" w:themeColor="text1"/>
          <w:sz w:val="24"/>
          <w:szCs w:val="24"/>
        </w:rPr>
        <w:t>.</w:t>
      </w:r>
    </w:p>
    <w:p w14:paraId="04EF975B" w14:textId="77777777" w:rsidR="000F5E69" w:rsidRPr="00587B4B" w:rsidRDefault="000F5E69" w:rsidP="00BF5C7D">
      <w:pPr>
        <w:pStyle w:val="ListParagraph"/>
        <w:numPr>
          <w:ilvl w:val="2"/>
          <w:numId w:val="16"/>
        </w:numPr>
        <w:spacing w:before="240" w:after="0" w:line="480" w:lineRule="auto"/>
        <w:ind w:left="1134"/>
        <w:jc w:val="both"/>
        <w:rPr>
          <w:rFonts w:ascii="Times New Roman" w:hAnsi="Times New Roman" w:cs="Times New Roman"/>
          <w:bCs/>
          <w:color w:val="000000" w:themeColor="text1"/>
          <w:sz w:val="24"/>
          <w:szCs w:val="24"/>
        </w:rPr>
      </w:pPr>
      <w:r w:rsidRPr="00587B4B">
        <w:rPr>
          <w:rFonts w:ascii="Times New Roman" w:hAnsi="Times New Roman" w:cs="Times New Roman"/>
          <w:b/>
          <w:color w:val="000000" w:themeColor="text1"/>
          <w:sz w:val="24"/>
          <w:szCs w:val="24"/>
        </w:rPr>
        <w:t>Effective Hospital Waste Management</w:t>
      </w:r>
    </w:p>
    <w:p w14:paraId="768E26F7" w14:textId="6A697EE8" w:rsidR="006407E6" w:rsidRPr="00587B4B" w:rsidRDefault="000F5E69"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Hospital waste can serve as a potential reservoir for pathogens, necessitating proper handling. Around 10–25% of the waste generated by healthcare facilities is classified as hazardous. Infectious healthcare waste should be stored in restricted-access areas. Waste containing high levels of heavy metals, as well as waste from surgeries, infected individuals, blood- and sputum-contaminated materials, and diagnostic laboratories, must be disposed of separately. It's crucial to educate healthcare staff and cleaners on the risks associated with hospital waste and the importance of proper waste management practices</w:t>
      </w:r>
      <w:r w:rsidR="00F30A72">
        <w:rPr>
          <w:rFonts w:ascii="Times New Roman" w:hAnsi="Times New Roman" w:cs="Times New Roman"/>
          <w:bCs/>
          <w:color w:val="000000" w:themeColor="text1"/>
          <w:sz w:val="24"/>
          <w:szCs w:val="24"/>
        </w:rPr>
        <w:t xml:space="preserve"> </w:t>
      </w:r>
      <w:r w:rsidR="00755D6D" w:rsidRPr="00587B4B">
        <w:rPr>
          <w:rFonts w:ascii="Times New Roman" w:hAnsi="Times New Roman" w:cs="Times New Roman"/>
          <w:bCs/>
          <w:color w:val="000000" w:themeColor="text1"/>
          <w:sz w:val="24"/>
          <w:szCs w:val="24"/>
        </w:rPr>
        <w:t>[</w:t>
      </w:r>
      <w:r w:rsidR="00FA4DE1" w:rsidRPr="00587B4B">
        <w:rPr>
          <w:rFonts w:ascii="Times New Roman" w:hAnsi="Times New Roman" w:cs="Times New Roman"/>
          <w:bCs/>
          <w:color w:val="000000" w:themeColor="text1"/>
          <w:sz w:val="24"/>
          <w:szCs w:val="24"/>
        </w:rPr>
        <w:t>25</w:t>
      </w:r>
      <w:r w:rsidR="00755D6D" w:rsidRPr="00587B4B">
        <w:rPr>
          <w:rFonts w:ascii="Times New Roman" w:hAnsi="Times New Roman" w:cs="Times New Roman"/>
          <w:bCs/>
          <w:color w:val="000000" w:themeColor="text1"/>
          <w:sz w:val="24"/>
          <w:szCs w:val="24"/>
        </w:rPr>
        <w:t>]</w:t>
      </w:r>
      <w:r w:rsidRPr="00587B4B">
        <w:rPr>
          <w:rFonts w:ascii="Times New Roman" w:hAnsi="Times New Roman" w:cs="Times New Roman"/>
          <w:bCs/>
          <w:color w:val="000000" w:themeColor="text1"/>
          <w:sz w:val="24"/>
          <w:szCs w:val="24"/>
        </w:rPr>
        <w:t>.</w:t>
      </w:r>
    </w:p>
    <w:p w14:paraId="4679D8AD" w14:textId="6C3668D7" w:rsidR="00C535AD" w:rsidRPr="00587B4B" w:rsidRDefault="00E01DDA"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These findings align with previously reported inefficacy of other strategies involving the administration of specific </w:t>
      </w:r>
      <w:proofErr w:type="spellStart"/>
      <w:r w:rsidRPr="00587B4B">
        <w:rPr>
          <w:rFonts w:ascii="Times New Roman" w:hAnsi="Times New Roman" w:cs="Times New Roman"/>
          <w:bCs/>
          <w:color w:val="000000" w:themeColor="text1"/>
          <w:sz w:val="24"/>
          <w:szCs w:val="24"/>
          <w:lang w:val="en-IN"/>
        </w:rPr>
        <w:t>antistaphylococcal</w:t>
      </w:r>
      <w:proofErr w:type="spellEnd"/>
      <w:r w:rsidRPr="00587B4B">
        <w:rPr>
          <w:rFonts w:ascii="Times New Roman" w:hAnsi="Times New Roman" w:cs="Times New Roman"/>
          <w:bCs/>
          <w:color w:val="000000" w:themeColor="text1"/>
          <w:sz w:val="24"/>
          <w:szCs w:val="24"/>
          <w:lang w:val="en-IN"/>
        </w:rPr>
        <w:t xml:space="preserve"> immunoglobulins, whether pooled from donors or enriched</w:t>
      </w:r>
      <w:r w:rsidR="00F30A72">
        <w:rPr>
          <w:rFonts w:ascii="Times New Roman" w:hAnsi="Times New Roman" w:cs="Times New Roman"/>
          <w:bCs/>
          <w:color w:val="000000" w:themeColor="text1"/>
          <w:sz w:val="24"/>
          <w:szCs w:val="24"/>
          <w:lang w:val="en-IN"/>
        </w:rPr>
        <w:t xml:space="preserve"> </w:t>
      </w:r>
      <w:r w:rsidRPr="00587B4B">
        <w:rPr>
          <w:rFonts w:ascii="Times New Roman" w:hAnsi="Times New Roman" w:cs="Times New Roman"/>
          <w:bCs/>
          <w:color w:val="000000" w:themeColor="text1"/>
          <w:sz w:val="24"/>
          <w:szCs w:val="24"/>
          <w:lang w:val="en-IN"/>
        </w:rPr>
        <w:t>[4</w:t>
      </w:r>
      <w:r w:rsidR="00FA4DE1" w:rsidRPr="00587B4B">
        <w:rPr>
          <w:rFonts w:ascii="Times New Roman" w:hAnsi="Times New Roman" w:cs="Times New Roman"/>
          <w:bCs/>
          <w:color w:val="000000" w:themeColor="text1"/>
          <w:sz w:val="24"/>
          <w:szCs w:val="24"/>
          <w:lang w:val="en-IN"/>
        </w:rPr>
        <w:t>6</w:t>
      </w:r>
      <w:r w:rsidRPr="00587B4B">
        <w:rPr>
          <w:rFonts w:ascii="Times New Roman" w:hAnsi="Times New Roman" w:cs="Times New Roman"/>
          <w:bCs/>
          <w:color w:val="000000" w:themeColor="text1"/>
          <w:sz w:val="24"/>
          <w:szCs w:val="24"/>
          <w:lang w:val="en-IN"/>
        </w:rPr>
        <w:t>].</w:t>
      </w:r>
    </w:p>
    <w:p w14:paraId="4B7A43EE" w14:textId="77777777" w:rsidR="00327769" w:rsidRPr="00587B4B" w:rsidRDefault="00327769"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p>
    <w:p w14:paraId="2C8CEE8F" w14:textId="77777777" w:rsidR="00327769" w:rsidRPr="00587B4B" w:rsidRDefault="00327769"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p>
    <w:p w14:paraId="35A8A969" w14:textId="77777777" w:rsidR="00F74A1F" w:rsidRPr="00587B4B" w:rsidRDefault="00CA43AA" w:rsidP="00814679">
      <w:pPr>
        <w:pStyle w:val="ListParagraph"/>
        <w:spacing w:before="240" w:after="0" w:line="480" w:lineRule="auto"/>
        <w:ind w:left="360"/>
        <w:jc w:val="center"/>
        <w:rPr>
          <w:rFonts w:ascii="Times New Roman" w:hAnsi="Times New Roman" w:cs="Times New Roman"/>
          <w:bCs/>
          <w:color w:val="FF0000"/>
          <w:sz w:val="24"/>
          <w:szCs w:val="24"/>
          <w:lang w:val="en-IN"/>
        </w:rPr>
      </w:pPr>
      <w:r w:rsidRPr="00587B4B">
        <w:rPr>
          <w:rFonts w:ascii="Times New Roman" w:hAnsi="Times New Roman" w:cs="Times New Roman"/>
          <w:bCs/>
          <w:noProof/>
          <w:color w:val="FF0000"/>
          <w:sz w:val="24"/>
          <w:szCs w:val="24"/>
        </w:rPr>
        <w:lastRenderedPageBreak/>
        <w:drawing>
          <wp:inline distT="0" distB="0" distL="0" distR="0" wp14:anchorId="5A0791DA" wp14:editId="099DC132">
            <wp:extent cx="5408295" cy="2044700"/>
            <wp:effectExtent l="19050" t="19050" r="1905" b="0"/>
            <wp:docPr id="183272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8537" cy="2059914"/>
                    </a:xfrm>
                    <a:prstGeom prst="rect">
                      <a:avLst/>
                    </a:prstGeom>
                    <a:noFill/>
                    <a:ln w="12700">
                      <a:solidFill>
                        <a:schemeClr val="tx1"/>
                      </a:solidFill>
                    </a:ln>
                  </pic:spPr>
                </pic:pic>
              </a:graphicData>
            </a:graphic>
          </wp:inline>
        </w:drawing>
      </w:r>
    </w:p>
    <w:p w14:paraId="2277E33C" w14:textId="66979421" w:rsidR="001C782C" w:rsidRPr="00587B4B" w:rsidRDefault="004E4301" w:rsidP="00814679">
      <w:pPr>
        <w:pStyle w:val="ListParagraph"/>
        <w:spacing w:before="240" w:after="0" w:line="480" w:lineRule="auto"/>
        <w:ind w:left="360"/>
        <w:jc w:val="center"/>
        <w:rPr>
          <w:rFonts w:ascii="Times New Roman" w:hAnsi="Times New Roman" w:cs="Times New Roman"/>
          <w:b/>
          <w:sz w:val="24"/>
          <w:szCs w:val="24"/>
          <w:lang w:val="en-IN"/>
        </w:rPr>
      </w:pPr>
      <w:r w:rsidRPr="00587B4B">
        <w:rPr>
          <w:rFonts w:ascii="Times New Roman" w:hAnsi="Times New Roman" w:cs="Times New Roman"/>
          <w:b/>
          <w:sz w:val="24"/>
          <w:szCs w:val="24"/>
          <w:lang w:val="en-IN"/>
        </w:rPr>
        <w:t>Figure</w:t>
      </w:r>
      <w:r w:rsidR="00F30A72">
        <w:rPr>
          <w:rFonts w:ascii="Times New Roman" w:hAnsi="Times New Roman" w:cs="Times New Roman"/>
          <w:b/>
          <w:sz w:val="24"/>
          <w:szCs w:val="24"/>
          <w:lang w:val="en-IN"/>
        </w:rPr>
        <w:t xml:space="preserve"> 3</w:t>
      </w:r>
      <w:r w:rsidR="007D0A07">
        <w:rPr>
          <w:rFonts w:ascii="Times New Roman" w:hAnsi="Times New Roman" w:cs="Times New Roman"/>
          <w:b/>
          <w:sz w:val="24"/>
          <w:szCs w:val="24"/>
          <w:lang w:val="en-IN"/>
        </w:rPr>
        <w:t>:</w:t>
      </w:r>
      <w:r w:rsidR="00813C9B" w:rsidRPr="00587B4B">
        <w:rPr>
          <w:rFonts w:ascii="Times New Roman" w:hAnsi="Times New Roman" w:cs="Times New Roman"/>
          <w:b/>
          <w:sz w:val="24"/>
          <w:szCs w:val="24"/>
          <w:lang w:val="en-IN"/>
        </w:rPr>
        <w:t xml:space="preserve"> </w:t>
      </w:r>
      <w:r w:rsidR="006845A2" w:rsidRPr="00587B4B">
        <w:rPr>
          <w:rFonts w:ascii="Times New Roman" w:hAnsi="Times New Roman" w:cs="Times New Roman"/>
          <w:b/>
          <w:sz w:val="24"/>
          <w:szCs w:val="24"/>
          <w:lang w:val="en-IN"/>
        </w:rPr>
        <w:t>Flowchart</w:t>
      </w:r>
      <w:r w:rsidR="00813C9B" w:rsidRPr="00587B4B">
        <w:rPr>
          <w:rFonts w:ascii="Times New Roman" w:hAnsi="Times New Roman" w:cs="Times New Roman"/>
          <w:b/>
          <w:sz w:val="24"/>
          <w:szCs w:val="24"/>
          <w:lang w:val="en-IN"/>
        </w:rPr>
        <w:t xml:space="preserve"> depicting</w:t>
      </w:r>
      <w:r w:rsidR="006845A2" w:rsidRPr="00587B4B">
        <w:rPr>
          <w:rFonts w:ascii="Times New Roman" w:hAnsi="Times New Roman" w:cs="Times New Roman"/>
          <w:b/>
          <w:sz w:val="24"/>
          <w:szCs w:val="24"/>
          <w:lang w:val="en-IN"/>
        </w:rPr>
        <w:t xml:space="preserve"> Comprehensive Approach to Effective Hospital Waste Management for Minimizing Hospital Acquired Infections</w:t>
      </w:r>
    </w:p>
    <w:p w14:paraId="6C553036" w14:textId="0AE4BF1C" w:rsidR="00DA56A4" w:rsidRPr="00587B4B" w:rsidRDefault="00DA56A4" w:rsidP="00814679">
      <w:pPr>
        <w:pStyle w:val="ListParagraph"/>
        <w:spacing w:before="240" w:after="0" w:line="480" w:lineRule="auto"/>
        <w:ind w:left="360"/>
        <w:jc w:val="both"/>
        <w:rPr>
          <w:rFonts w:ascii="Times New Roman" w:hAnsi="Times New Roman" w:cs="Times New Roman"/>
          <w:bCs/>
          <w:sz w:val="24"/>
          <w:szCs w:val="24"/>
          <w:lang w:val="en-IN"/>
        </w:rPr>
      </w:pPr>
      <w:r w:rsidRPr="00587B4B">
        <w:rPr>
          <w:rFonts w:ascii="Times New Roman" w:hAnsi="Times New Roman" w:cs="Times New Roman"/>
          <w:bCs/>
          <w:sz w:val="24"/>
          <w:szCs w:val="24"/>
          <w:lang w:val="en-IN"/>
        </w:rPr>
        <w:t>This flowchart outlines the systematic process of hospital waste management, essential for minimizing the risk of hospital-acquired infections</w:t>
      </w:r>
      <w:r w:rsidR="00BC7C36">
        <w:rPr>
          <w:rFonts w:ascii="Times New Roman" w:hAnsi="Times New Roman" w:cs="Times New Roman"/>
          <w:bCs/>
          <w:sz w:val="24"/>
          <w:szCs w:val="24"/>
          <w:lang w:val="en-IN"/>
        </w:rPr>
        <w:t xml:space="preserve"> (figure 3)</w:t>
      </w:r>
      <w:r w:rsidRPr="00587B4B">
        <w:rPr>
          <w:rFonts w:ascii="Times New Roman" w:hAnsi="Times New Roman" w:cs="Times New Roman"/>
          <w:bCs/>
          <w:sz w:val="24"/>
          <w:szCs w:val="24"/>
          <w:lang w:val="en-IN"/>
        </w:rPr>
        <w:t>. The steps include waste segregation, collection, storage, treatment, transport, and disposal, ensuring compliance with regulatory standards and promoting a safe healthcare environment. Additionally, it emphasizes the importance of continuous monitoring, training, and improvement in waste management practices to mitigate infection risks.</w:t>
      </w:r>
    </w:p>
    <w:p w14:paraId="1B278965" w14:textId="77777777" w:rsidR="00E01DDA" w:rsidRPr="00587B4B" w:rsidRDefault="00892017" w:rsidP="00883359">
      <w:pPr>
        <w:pStyle w:val="ListParagraph"/>
        <w:numPr>
          <w:ilvl w:val="1"/>
          <w:numId w:val="16"/>
        </w:numPr>
        <w:spacing w:before="240" w:after="0" w:line="480" w:lineRule="auto"/>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TREATMENT</w:t>
      </w:r>
    </w:p>
    <w:p w14:paraId="56CEB23E" w14:textId="77777777" w:rsidR="0057478B" w:rsidRPr="00587B4B" w:rsidRDefault="00883359"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
          <w:bCs/>
          <w:color w:val="000000" w:themeColor="text1"/>
          <w:sz w:val="24"/>
          <w:szCs w:val="24"/>
          <w:lang w:val="en-IN"/>
        </w:rPr>
        <w:t>1</w:t>
      </w:r>
      <w:r w:rsidR="00127FA9" w:rsidRPr="00587B4B">
        <w:rPr>
          <w:rFonts w:ascii="Times New Roman" w:hAnsi="Times New Roman" w:cs="Times New Roman"/>
          <w:b/>
          <w:bCs/>
          <w:color w:val="000000" w:themeColor="text1"/>
          <w:sz w:val="24"/>
          <w:szCs w:val="24"/>
          <w:lang w:val="en-IN"/>
        </w:rPr>
        <w:t xml:space="preserve">.7.1 </w:t>
      </w:r>
      <w:r w:rsidR="0057478B" w:rsidRPr="00587B4B">
        <w:rPr>
          <w:rFonts w:ascii="Times New Roman" w:hAnsi="Times New Roman" w:cs="Times New Roman"/>
          <w:b/>
          <w:bCs/>
          <w:color w:val="000000" w:themeColor="text1"/>
          <w:sz w:val="24"/>
          <w:szCs w:val="24"/>
          <w:lang w:val="en-IN"/>
        </w:rPr>
        <w:t>Antimicrobial Use and Resistance: A Growing Concern</w:t>
      </w:r>
    </w:p>
    <w:p w14:paraId="5298EA76" w14:textId="7696837A" w:rsidR="006830D2" w:rsidRPr="00587B4B" w:rsidRDefault="0057478B"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lang w:val="en-IN"/>
        </w:rPr>
        <w:t>Microbes, though invisible to the naked eye, are ubiquitous across the planet. Antimicrobial drugs are employed to combat pathogenic microbes that threaten the health of living organisms. However, antimicrobial resistance arises when microbes evolve the capacity to withstand the effects of these drugs, allowing them to survive and continue growing despite treatment</w:t>
      </w:r>
      <w:r w:rsidR="007D0A07">
        <w:rPr>
          <w:rFonts w:ascii="Times New Roman" w:hAnsi="Times New Roman" w:cs="Times New Roman"/>
          <w:bCs/>
          <w:color w:val="000000" w:themeColor="text1"/>
          <w:sz w:val="24"/>
          <w:szCs w:val="24"/>
          <w:lang w:val="en-IN"/>
        </w:rPr>
        <w:t xml:space="preserve"> </w:t>
      </w:r>
      <w:r w:rsidR="00710F85" w:rsidRPr="00587B4B">
        <w:rPr>
          <w:rFonts w:ascii="Times New Roman" w:hAnsi="Times New Roman" w:cs="Times New Roman"/>
          <w:bCs/>
          <w:color w:val="000000" w:themeColor="text1"/>
          <w:sz w:val="24"/>
          <w:szCs w:val="24"/>
          <w:lang w:val="en-IN"/>
        </w:rPr>
        <w:t>[25]</w:t>
      </w:r>
      <w:r w:rsidRPr="00587B4B">
        <w:rPr>
          <w:rFonts w:ascii="Times New Roman" w:hAnsi="Times New Roman" w:cs="Times New Roman"/>
          <w:bCs/>
          <w:color w:val="000000" w:themeColor="text1"/>
          <w:sz w:val="24"/>
          <w:szCs w:val="24"/>
          <w:lang w:val="en-IN"/>
        </w:rPr>
        <w:t>.</w:t>
      </w:r>
      <w:r w:rsidR="007D0A07">
        <w:rPr>
          <w:rFonts w:ascii="Times New Roman" w:hAnsi="Times New Roman" w:cs="Times New Roman"/>
          <w:bCs/>
          <w:color w:val="000000" w:themeColor="text1"/>
          <w:sz w:val="24"/>
          <w:szCs w:val="24"/>
          <w:lang w:val="en-IN"/>
        </w:rPr>
        <w:t xml:space="preserve"> </w:t>
      </w:r>
      <w:proofErr w:type="gramStart"/>
      <w:r w:rsidR="006830D2" w:rsidRPr="00587B4B">
        <w:rPr>
          <w:rFonts w:ascii="Times New Roman" w:hAnsi="Times New Roman" w:cs="Times New Roman"/>
          <w:bCs/>
          <w:color w:val="000000" w:themeColor="text1"/>
          <w:sz w:val="24"/>
          <w:szCs w:val="24"/>
        </w:rPr>
        <w:t>Nosocomial</w:t>
      </w:r>
      <w:proofErr w:type="gramEnd"/>
      <w:r w:rsidR="006830D2" w:rsidRPr="00587B4B">
        <w:rPr>
          <w:rFonts w:ascii="Times New Roman" w:hAnsi="Times New Roman" w:cs="Times New Roman"/>
          <w:bCs/>
          <w:color w:val="000000" w:themeColor="text1"/>
          <w:sz w:val="24"/>
          <w:szCs w:val="24"/>
        </w:rPr>
        <w:t xml:space="preserve"> infections, or healthcare-associated infections, are a critical challenge within hospitals due to their high prevalence, potential severity, and increasing antibiotic resistance. Effective treatment strategies target both the prevention of infection and addressing established infections through a combination of </w:t>
      </w:r>
      <w:r w:rsidR="006830D2" w:rsidRPr="00587B4B">
        <w:rPr>
          <w:rFonts w:ascii="Times New Roman" w:hAnsi="Times New Roman" w:cs="Times New Roman"/>
          <w:bCs/>
          <w:color w:val="000000" w:themeColor="text1"/>
          <w:sz w:val="24"/>
          <w:szCs w:val="24"/>
        </w:rPr>
        <w:lastRenderedPageBreak/>
        <w:t>antibiotic therapy, bacteriophage therapy, and innovative approaches like microbiome-based treatments.</w:t>
      </w:r>
    </w:p>
    <w:p w14:paraId="4F6786F6" w14:textId="77777777" w:rsidR="006830D2" w:rsidRPr="00587B4B" w:rsidRDefault="006830D2" w:rsidP="00883359">
      <w:pPr>
        <w:pStyle w:val="ListParagraph"/>
        <w:numPr>
          <w:ilvl w:val="2"/>
          <w:numId w:val="17"/>
        </w:numPr>
        <w:spacing w:before="240" w:after="0" w:line="480" w:lineRule="auto"/>
        <w:jc w:val="both"/>
        <w:rPr>
          <w:rFonts w:ascii="Times New Roman" w:hAnsi="Times New Roman" w:cs="Times New Roman"/>
          <w:b/>
          <w:bCs/>
          <w:color w:val="000000" w:themeColor="text1"/>
          <w:sz w:val="24"/>
          <w:szCs w:val="24"/>
        </w:rPr>
      </w:pPr>
      <w:r w:rsidRPr="00587B4B">
        <w:rPr>
          <w:rFonts w:ascii="Times New Roman" w:hAnsi="Times New Roman" w:cs="Times New Roman"/>
          <w:b/>
          <w:bCs/>
          <w:color w:val="000000" w:themeColor="text1"/>
          <w:sz w:val="24"/>
          <w:szCs w:val="24"/>
        </w:rPr>
        <w:t>Antibiotic Therapy</w:t>
      </w:r>
    </w:p>
    <w:p w14:paraId="51B159E4" w14:textId="77777777" w:rsidR="006830D2"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The cornerstone of nosocomial infection treatment is the use of antibiotics. However, the rise of multidrug-resistant organisms such as </w:t>
      </w:r>
      <w:r w:rsidRPr="00587B4B">
        <w:rPr>
          <w:rFonts w:ascii="Times New Roman" w:hAnsi="Times New Roman" w:cs="Times New Roman"/>
          <w:bCs/>
          <w:i/>
          <w:iCs/>
          <w:color w:val="000000" w:themeColor="text1"/>
          <w:sz w:val="24"/>
          <w:szCs w:val="24"/>
        </w:rPr>
        <w:t xml:space="preserve">Methicillin-resistant Staphylococcus </w:t>
      </w:r>
      <w:proofErr w:type="gramStart"/>
      <w:r w:rsidRPr="00587B4B">
        <w:rPr>
          <w:rFonts w:ascii="Times New Roman" w:hAnsi="Times New Roman" w:cs="Times New Roman"/>
          <w:bCs/>
          <w:i/>
          <w:iCs/>
          <w:color w:val="000000" w:themeColor="text1"/>
          <w:sz w:val="24"/>
          <w:szCs w:val="24"/>
        </w:rPr>
        <w:t>aureus</w:t>
      </w:r>
      <w:r w:rsidRPr="00587B4B">
        <w:rPr>
          <w:rFonts w:ascii="Times New Roman" w:hAnsi="Times New Roman" w:cs="Times New Roman"/>
          <w:bCs/>
          <w:color w:val="000000" w:themeColor="text1"/>
          <w:sz w:val="24"/>
          <w:szCs w:val="24"/>
        </w:rPr>
        <w:t>(</w:t>
      </w:r>
      <w:proofErr w:type="gramEnd"/>
      <w:r w:rsidRPr="00587B4B">
        <w:rPr>
          <w:rFonts w:ascii="Times New Roman" w:hAnsi="Times New Roman" w:cs="Times New Roman"/>
          <w:bCs/>
          <w:color w:val="000000" w:themeColor="text1"/>
          <w:sz w:val="24"/>
          <w:szCs w:val="24"/>
        </w:rPr>
        <w:t xml:space="preserve">MRSA), </w:t>
      </w:r>
      <w:r w:rsidRPr="00587B4B">
        <w:rPr>
          <w:rFonts w:ascii="Times New Roman" w:hAnsi="Times New Roman" w:cs="Times New Roman"/>
          <w:bCs/>
          <w:i/>
          <w:iCs/>
          <w:color w:val="000000" w:themeColor="text1"/>
          <w:sz w:val="24"/>
          <w:szCs w:val="24"/>
        </w:rPr>
        <w:t>Vancomycin-resistant Enterococci</w:t>
      </w:r>
      <w:r w:rsidRPr="00587B4B">
        <w:rPr>
          <w:rFonts w:ascii="Times New Roman" w:hAnsi="Times New Roman" w:cs="Times New Roman"/>
          <w:bCs/>
          <w:color w:val="000000" w:themeColor="text1"/>
          <w:sz w:val="24"/>
          <w:szCs w:val="24"/>
        </w:rPr>
        <w:t xml:space="preserve"> (VRE), and </w:t>
      </w:r>
      <w:r w:rsidRPr="00587B4B">
        <w:rPr>
          <w:rFonts w:ascii="Times New Roman" w:hAnsi="Times New Roman" w:cs="Times New Roman"/>
          <w:bCs/>
          <w:i/>
          <w:iCs/>
          <w:color w:val="000000" w:themeColor="text1"/>
          <w:sz w:val="24"/>
          <w:szCs w:val="24"/>
        </w:rPr>
        <w:t>Extended-spectrum beta-lactamase</w:t>
      </w:r>
      <w:r w:rsidRPr="00587B4B">
        <w:rPr>
          <w:rFonts w:ascii="Times New Roman" w:hAnsi="Times New Roman" w:cs="Times New Roman"/>
          <w:bCs/>
          <w:color w:val="000000" w:themeColor="text1"/>
          <w:sz w:val="24"/>
          <w:szCs w:val="24"/>
        </w:rPr>
        <w:t xml:space="preserve"> (ESBL)-producing bacteria has limited the efficacy of traditional antibiotics. Targeted therapy based on microbial susceptibility testing is therefore essential </w:t>
      </w:r>
      <w:r w:rsidR="0064467D" w:rsidRPr="00587B4B">
        <w:rPr>
          <w:rFonts w:ascii="Times New Roman" w:hAnsi="Times New Roman" w:cs="Times New Roman"/>
          <w:bCs/>
          <w:color w:val="000000" w:themeColor="text1"/>
          <w:sz w:val="24"/>
          <w:szCs w:val="24"/>
        </w:rPr>
        <w:t>[</w:t>
      </w:r>
      <w:r w:rsidR="001428F8" w:rsidRPr="00587B4B">
        <w:rPr>
          <w:rFonts w:ascii="Times New Roman" w:hAnsi="Times New Roman" w:cs="Times New Roman"/>
          <w:bCs/>
          <w:color w:val="000000" w:themeColor="text1"/>
          <w:sz w:val="24"/>
          <w:szCs w:val="24"/>
        </w:rPr>
        <w:t>47</w:t>
      </w:r>
      <w:r w:rsidR="0064467D" w:rsidRPr="00587B4B">
        <w:rPr>
          <w:rFonts w:ascii="Times New Roman" w:hAnsi="Times New Roman" w:cs="Times New Roman"/>
          <w:bCs/>
          <w:color w:val="000000" w:themeColor="text1"/>
          <w:sz w:val="24"/>
          <w:szCs w:val="24"/>
        </w:rPr>
        <w:t>]</w:t>
      </w:r>
      <w:r w:rsidRPr="00587B4B">
        <w:rPr>
          <w:rFonts w:ascii="Times New Roman" w:hAnsi="Times New Roman" w:cs="Times New Roman"/>
          <w:bCs/>
          <w:color w:val="000000" w:themeColor="text1"/>
          <w:sz w:val="24"/>
          <w:szCs w:val="24"/>
        </w:rPr>
        <w:t>.</w:t>
      </w:r>
    </w:p>
    <w:p w14:paraId="1BD26775" w14:textId="77777777" w:rsidR="004E4301" w:rsidRPr="00587B4B" w:rsidRDefault="00C63BB9" w:rsidP="00883359">
      <w:pPr>
        <w:pStyle w:val="ListParagraph"/>
        <w:numPr>
          <w:ilvl w:val="2"/>
          <w:numId w:val="17"/>
        </w:numPr>
        <w:spacing w:after="0" w:line="480" w:lineRule="auto"/>
        <w:jc w:val="both"/>
        <w:rPr>
          <w:rFonts w:ascii="Times New Roman" w:hAnsi="Times New Roman" w:cs="Times New Roman"/>
          <w:bCs/>
          <w:color w:val="000000" w:themeColor="text1"/>
          <w:sz w:val="24"/>
          <w:szCs w:val="24"/>
        </w:rPr>
      </w:pPr>
      <w:r w:rsidRPr="00587B4B">
        <w:rPr>
          <w:rFonts w:ascii="Times New Roman" w:hAnsi="Times New Roman" w:cs="Times New Roman"/>
          <w:b/>
          <w:bCs/>
          <w:color w:val="000000" w:themeColor="text1"/>
          <w:sz w:val="24"/>
          <w:szCs w:val="24"/>
        </w:rPr>
        <w:t>MRSA</w:t>
      </w:r>
      <w:r w:rsidR="006830D2" w:rsidRPr="00587B4B">
        <w:rPr>
          <w:rFonts w:ascii="Times New Roman" w:hAnsi="Times New Roman" w:cs="Times New Roman"/>
          <w:b/>
          <w:bCs/>
          <w:color w:val="000000" w:themeColor="text1"/>
          <w:sz w:val="24"/>
          <w:szCs w:val="24"/>
        </w:rPr>
        <w:t xml:space="preserve"> Treatment</w:t>
      </w:r>
    </w:p>
    <w:p w14:paraId="71D7AEFF" w14:textId="77777777" w:rsidR="006830D2" w:rsidRPr="00587B4B" w:rsidRDefault="006830D2" w:rsidP="00814679">
      <w:pPr>
        <w:spacing w:after="0" w:line="480" w:lineRule="auto"/>
        <w:ind w:left="426" w:hanging="66"/>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For infections caused by MRSA, glycopeptides such as vancomycin have been the gold standard. However, the emergence of vancomycin-intermediate strains has necessitated the use of alternative treatments. Daptomycin, an antibiotic from the lipopeptide class, has been shown to be effective in cases of </w:t>
      </w:r>
      <w:proofErr w:type="spellStart"/>
      <w:r w:rsidRPr="00587B4B">
        <w:rPr>
          <w:rFonts w:ascii="Times New Roman" w:hAnsi="Times New Roman" w:cs="Times New Roman"/>
          <w:bCs/>
          <w:color w:val="000000" w:themeColor="text1"/>
          <w:sz w:val="24"/>
          <w:szCs w:val="24"/>
        </w:rPr>
        <w:t>bacteremia</w:t>
      </w:r>
      <w:proofErr w:type="spellEnd"/>
      <w:r w:rsidRPr="00587B4B">
        <w:rPr>
          <w:rFonts w:ascii="Times New Roman" w:hAnsi="Times New Roman" w:cs="Times New Roman"/>
          <w:bCs/>
          <w:color w:val="000000" w:themeColor="text1"/>
          <w:sz w:val="24"/>
          <w:szCs w:val="24"/>
        </w:rPr>
        <w:t xml:space="preserve"> and endocarditis caused by MRSA </w:t>
      </w:r>
      <w:r w:rsidR="0064467D"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48</w:t>
      </w:r>
      <w:r w:rsidR="0064467D" w:rsidRPr="00587B4B">
        <w:rPr>
          <w:rFonts w:ascii="Times New Roman" w:hAnsi="Times New Roman" w:cs="Times New Roman"/>
          <w:bCs/>
          <w:color w:val="000000" w:themeColor="text1"/>
          <w:sz w:val="24"/>
          <w:szCs w:val="24"/>
        </w:rPr>
        <w:t xml:space="preserve">]. </w:t>
      </w:r>
      <w:r w:rsidRPr="00587B4B">
        <w:rPr>
          <w:rFonts w:ascii="Times New Roman" w:hAnsi="Times New Roman" w:cs="Times New Roman"/>
          <w:bCs/>
          <w:color w:val="000000" w:themeColor="text1"/>
          <w:sz w:val="24"/>
          <w:szCs w:val="24"/>
        </w:rPr>
        <w:t xml:space="preserve">Studies indicate that daptomycin has a high clinical success rate in patients unresponsive to vancomycin. Linezolid, an oxazolidinone, is another alternative for MRSA infections, particularly in pneumonia and soft tissue infections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48</w:t>
      </w:r>
      <w:r w:rsidR="009231D5" w:rsidRPr="00587B4B">
        <w:rPr>
          <w:rFonts w:ascii="Times New Roman" w:hAnsi="Times New Roman" w:cs="Times New Roman"/>
          <w:bCs/>
          <w:color w:val="000000" w:themeColor="text1"/>
          <w:sz w:val="24"/>
          <w:szCs w:val="24"/>
        </w:rPr>
        <w:t>].</w:t>
      </w:r>
    </w:p>
    <w:p w14:paraId="7A614F04" w14:textId="77777777" w:rsidR="00637260" w:rsidRPr="00587B4B" w:rsidRDefault="00883359"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
          <w:bCs/>
          <w:color w:val="000000" w:themeColor="text1"/>
          <w:sz w:val="24"/>
          <w:szCs w:val="24"/>
        </w:rPr>
        <w:t>1</w:t>
      </w:r>
      <w:r w:rsidR="00127FA9" w:rsidRPr="00587B4B">
        <w:rPr>
          <w:rFonts w:ascii="Times New Roman" w:hAnsi="Times New Roman" w:cs="Times New Roman"/>
          <w:b/>
          <w:bCs/>
          <w:color w:val="000000" w:themeColor="text1"/>
          <w:sz w:val="24"/>
          <w:szCs w:val="24"/>
        </w:rPr>
        <w:t xml:space="preserve">.7.4 </w:t>
      </w:r>
      <w:proofErr w:type="spellStart"/>
      <w:r w:rsidR="006830D2" w:rsidRPr="00587B4B">
        <w:rPr>
          <w:rFonts w:ascii="Times New Roman" w:hAnsi="Times New Roman" w:cs="Times New Roman"/>
          <w:b/>
          <w:bCs/>
          <w:color w:val="000000" w:themeColor="text1"/>
          <w:sz w:val="24"/>
          <w:szCs w:val="24"/>
        </w:rPr>
        <w:t>VRETreatment</w:t>
      </w:r>
      <w:proofErr w:type="spellEnd"/>
    </w:p>
    <w:p w14:paraId="02213954" w14:textId="77777777" w:rsidR="006830D2"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Vancomycin-resistant Enterococci (VRE) represent another major nosocomial threat. Linezolid and daptomycin are among the preferred agents for treating VRE infections. A study by Boucher et al. (2019) reported that the use of high-dose daptomycin, often in combination with other agents like ampicillin or </w:t>
      </w:r>
      <w:proofErr w:type="spellStart"/>
      <w:r w:rsidRPr="00587B4B">
        <w:rPr>
          <w:rFonts w:ascii="Times New Roman" w:hAnsi="Times New Roman" w:cs="Times New Roman"/>
          <w:bCs/>
          <w:color w:val="000000" w:themeColor="text1"/>
          <w:sz w:val="24"/>
          <w:szCs w:val="24"/>
        </w:rPr>
        <w:t>ceftaroline</w:t>
      </w:r>
      <w:proofErr w:type="spellEnd"/>
      <w:r w:rsidRPr="00587B4B">
        <w:rPr>
          <w:rFonts w:ascii="Times New Roman" w:hAnsi="Times New Roman" w:cs="Times New Roman"/>
          <w:bCs/>
          <w:color w:val="000000" w:themeColor="text1"/>
          <w:sz w:val="24"/>
          <w:szCs w:val="24"/>
        </w:rPr>
        <w:t xml:space="preserve">, yielded positive outcomes in VRE bacteremia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49</w:t>
      </w:r>
      <w:r w:rsidR="009231D5" w:rsidRPr="00587B4B">
        <w:rPr>
          <w:rFonts w:ascii="Times New Roman" w:hAnsi="Times New Roman" w:cs="Times New Roman"/>
          <w:bCs/>
          <w:color w:val="000000" w:themeColor="text1"/>
          <w:sz w:val="24"/>
          <w:szCs w:val="24"/>
        </w:rPr>
        <w:t>].</w:t>
      </w:r>
    </w:p>
    <w:p w14:paraId="4FA0FC25" w14:textId="77777777" w:rsidR="00883359" w:rsidRPr="00587B4B" w:rsidRDefault="006830D2" w:rsidP="00233E40">
      <w:pPr>
        <w:pStyle w:val="ListParagraph"/>
        <w:numPr>
          <w:ilvl w:val="2"/>
          <w:numId w:val="18"/>
        </w:numPr>
        <w:spacing w:before="240" w:after="0" w:line="480" w:lineRule="auto"/>
        <w:jc w:val="both"/>
        <w:rPr>
          <w:rFonts w:ascii="Times New Roman" w:hAnsi="Times New Roman" w:cs="Times New Roman"/>
          <w:bCs/>
          <w:color w:val="000000" w:themeColor="text1"/>
          <w:sz w:val="24"/>
          <w:szCs w:val="24"/>
        </w:rPr>
      </w:pPr>
      <w:r w:rsidRPr="00587B4B">
        <w:rPr>
          <w:rFonts w:ascii="Times New Roman" w:hAnsi="Times New Roman" w:cs="Times New Roman"/>
          <w:b/>
          <w:bCs/>
          <w:color w:val="000000" w:themeColor="text1"/>
          <w:sz w:val="24"/>
          <w:szCs w:val="24"/>
        </w:rPr>
        <w:t>Gram-negative MDROs</w:t>
      </w:r>
      <w:r w:rsidR="00127FA9" w:rsidRPr="00587B4B">
        <w:rPr>
          <w:rFonts w:ascii="Times New Roman" w:hAnsi="Times New Roman" w:cs="Times New Roman"/>
          <w:b/>
          <w:bCs/>
          <w:color w:val="000000" w:themeColor="text1"/>
          <w:sz w:val="24"/>
          <w:szCs w:val="24"/>
        </w:rPr>
        <w:t xml:space="preserve"> Treatment</w:t>
      </w:r>
    </w:p>
    <w:p w14:paraId="6DF5ECDC" w14:textId="77777777" w:rsidR="00FD6863" w:rsidRPr="00587B4B" w:rsidRDefault="006830D2" w:rsidP="00233E40">
      <w:pPr>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lastRenderedPageBreak/>
        <w:t xml:space="preserve">The treatment of Gram-negative MDRO infections, such as those caused by ESBL-producing </w:t>
      </w:r>
      <w:r w:rsidRPr="00587B4B">
        <w:rPr>
          <w:rFonts w:ascii="Times New Roman" w:hAnsi="Times New Roman" w:cs="Times New Roman"/>
          <w:bCs/>
          <w:i/>
          <w:iCs/>
          <w:color w:val="000000" w:themeColor="text1"/>
          <w:sz w:val="24"/>
          <w:szCs w:val="24"/>
        </w:rPr>
        <w:t>Escherichia coli</w:t>
      </w:r>
      <w:r w:rsidRPr="00587B4B">
        <w:rPr>
          <w:rFonts w:ascii="Times New Roman" w:hAnsi="Times New Roman" w:cs="Times New Roman"/>
          <w:bCs/>
          <w:color w:val="000000" w:themeColor="text1"/>
          <w:sz w:val="24"/>
          <w:szCs w:val="24"/>
        </w:rPr>
        <w:t xml:space="preserve"> and </w:t>
      </w:r>
      <w:r w:rsidRPr="00587B4B">
        <w:rPr>
          <w:rFonts w:ascii="Times New Roman" w:hAnsi="Times New Roman" w:cs="Times New Roman"/>
          <w:bCs/>
          <w:i/>
          <w:iCs/>
          <w:color w:val="000000" w:themeColor="text1"/>
          <w:sz w:val="24"/>
          <w:szCs w:val="24"/>
        </w:rPr>
        <w:t>Klebsiella pneumoniae</w:t>
      </w:r>
      <w:r w:rsidRPr="00587B4B">
        <w:rPr>
          <w:rFonts w:ascii="Times New Roman" w:hAnsi="Times New Roman" w:cs="Times New Roman"/>
          <w:bCs/>
          <w:color w:val="000000" w:themeColor="text1"/>
          <w:sz w:val="24"/>
          <w:szCs w:val="24"/>
        </w:rPr>
        <w:t xml:space="preserve">, often requires the use of carbapenems, including meropenem and </w:t>
      </w:r>
      <w:r w:rsidR="009355A6" w:rsidRPr="00587B4B">
        <w:rPr>
          <w:rFonts w:ascii="Times New Roman" w:hAnsi="Times New Roman" w:cs="Times New Roman"/>
          <w:bCs/>
          <w:color w:val="000000" w:themeColor="text1"/>
          <w:sz w:val="24"/>
          <w:szCs w:val="24"/>
        </w:rPr>
        <w:t>imipenem [</w:t>
      </w:r>
      <w:r w:rsidR="001A4556" w:rsidRPr="00587B4B">
        <w:rPr>
          <w:rFonts w:ascii="Times New Roman" w:hAnsi="Times New Roman" w:cs="Times New Roman"/>
          <w:bCs/>
          <w:color w:val="000000" w:themeColor="text1"/>
          <w:sz w:val="24"/>
          <w:szCs w:val="24"/>
        </w:rPr>
        <w:t>50</w:t>
      </w:r>
      <w:r w:rsidR="009231D5" w:rsidRPr="00587B4B">
        <w:rPr>
          <w:rFonts w:ascii="Times New Roman" w:hAnsi="Times New Roman" w:cs="Times New Roman"/>
          <w:bCs/>
          <w:color w:val="000000" w:themeColor="text1"/>
          <w:sz w:val="24"/>
          <w:szCs w:val="24"/>
        </w:rPr>
        <w:t xml:space="preserve">].  </w:t>
      </w:r>
      <w:r w:rsidRPr="00587B4B">
        <w:rPr>
          <w:rFonts w:ascii="Times New Roman" w:hAnsi="Times New Roman" w:cs="Times New Roman"/>
          <w:bCs/>
          <w:color w:val="000000" w:themeColor="text1"/>
          <w:sz w:val="24"/>
          <w:szCs w:val="24"/>
        </w:rPr>
        <w:t>However, the increasing prevalence of carbapenem-resistant organisms (CRE) has driven the use of novel agents like ceftazidime-avibactam and meropenem-</w:t>
      </w:r>
      <w:proofErr w:type="spellStart"/>
      <w:proofErr w:type="gramStart"/>
      <w:r w:rsidRPr="00587B4B">
        <w:rPr>
          <w:rFonts w:ascii="Times New Roman" w:hAnsi="Times New Roman" w:cs="Times New Roman"/>
          <w:bCs/>
          <w:color w:val="000000" w:themeColor="text1"/>
          <w:sz w:val="24"/>
          <w:szCs w:val="24"/>
        </w:rPr>
        <w:t>vaborbactam</w:t>
      </w:r>
      <w:proofErr w:type="spellEnd"/>
      <w:r w:rsidR="009231D5" w:rsidRPr="00587B4B">
        <w:rPr>
          <w:rFonts w:ascii="Times New Roman" w:hAnsi="Times New Roman" w:cs="Times New Roman"/>
          <w:bCs/>
          <w:color w:val="000000" w:themeColor="text1"/>
          <w:sz w:val="24"/>
          <w:szCs w:val="24"/>
        </w:rPr>
        <w:t>[</w:t>
      </w:r>
      <w:proofErr w:type="gramEnd"/>
      <w:r w:rsidR="001A4556" w:rsidRPr="00587B4B">
        <w:rPr>
          <w:rFonts w:ascii="Times New Roman" w:hAnsi="Times New Roman" w:cs="Times New Roman"/>
          <w:bCs/>
          <w:color w:val="000000" w:themeColor="text1"/>
          <w:sz w:val="24"/>
          <w:szCs w:val="24"/>
        </w:rPr>
        <w:t>51</w:t>
      </w:r>
      <w:r w:rsidR="009355A6" w:rsidRPr="00587B4B">
        <w:rPr>
          <w:rFonts w:ascii="Times New Roman" w:hAnsi="Times New Roman" w:cs="Times New Roman"/>
          <w:bCs/>
          <w:color w:val="000000" w:themeColor="text1"/>
          <w:sz w:val="24"/>
          <w:szCs w:val="24"/>
        </w:rPr>
        <w:t>]. These</w:t>
      </w:r>
      <w:r w:rsidRPr="00587B4B">
        <w:rPr>
          <w:rFonts w:ascii="Times New Roman" w:hAnsi="Times New Roman" w:cs="Times New Roman"/>
          <w:bCs/>
          <w:color w:val="000000" w:themeColor="text1"/>
          <w:sz w:val="24"/>
          <w:szCs w:val="24"/>
        </w:rPr>
        <w:t xml:space="preserve"> agents restore some activity against resistant strains by inhibiting beta-lactamase enzymes.</w:t>
      </w:r>
    </w:p>
    <w:p w14:paraId="0E8CA777" w14:textId="77777777" w:rsidR="006830D2" w:rsidRPr="00587B4B" w:rsidRDefault="006830D2" w:rsidP="00233E40">
      <w:pPr>
        <w:pStyle w:val="ListParagraph"/>
        <w:numPr>
          <w:ilvl w:val="2"/>
          <w:numId w:val="18"/>
        </w:numPr>
        <w:spacing w:before="240" w:after="0" w:line="480" w:lineRule="auto"/>
        <w:jc w:val="both"/>
        <w:rPr>
          <w:rFonts w:ascii="Times New Roman" w:hAnsi="Times New Roman" w:cs="Times New Roman"/>
          <w:bCs/>
          <w:color w:val="000000" w:themeColor="text1"/>
          <w:sz w:val="24"/>
          <w:szCs w:val="24"/>
        </w:rPr>
      </w:pPr>
      <w:r w:rsidRPr="00587B4B">
        <w:rPr>
          <w:rFonts w:ascii="Times New Roman" w:hAnsi="Times New Roman" w:cs="Times New Roman"/>
          <w:b/>
          <w:bCs/>
          <w:color w:val="000000" w:themeColor="text1"/>
          <w:sz w:val="24"/>
          <w:szCs w:val="24"/>
        </w:rPr>
        <w:t>Bacteriophage Therapy</w:t>
      </w:r>
    </w:p>
    <w:p w14:paraId="4501374E" w14:textId="77777777" w:rsidR="006830D2"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With antibiotic resistance on the rise, bacteriophage therapy is being revisited as a potential alternative for nosocomial infections. Phages are viruses that specifically infect and lyse bacteria, offering a targeted approach with fewer side effects compared to broad-spectrum antibiotics. Research has shown that bacteriophages can be highly effective against biofilm-associated infections, which are common in catheter-related bloodstream infections and ventilator-associated pneumonia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52</w:t>
      </w:r>
      <w:r w:rsidR="009231D5" w:rsidRPr="00587B4B">
        <w:rPr>
          <w:rFonts w:ascii="Times New Roman" w:hAnsi="Times New Roman" w:cs="Times New Roman"/>
          <w:bCs/>
          <w:color w:val="000000" w:themeColor="text1"/>
          <w:sz w:val="24"/>
          <w:szCs w:val="24"/>
        </w:rPr>
        <w:t>].</w:t>
      </w:r>
    </w:p>
    <w:p w14:paraId="5AB37238" w14:textId="77777777" w:rsidR="00FD6863"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A clinical case study in Belgium demonstrated the efficacy of bacteriophage therapy in treating a </w:t>
      </w:r>
      <w:r w:rsidRPr="00587B4B">
        <w:rPr>
          <w:rFonts w:ascii="Times New Roman" w:hAnsi="Times New Roman" w:cs="Times New Roman"/>
          <w:bCs/>
          <w:i/>
          <w:iCs/>
          <w:color w:val="000000" w:themeColor="text1"/>
          <w:sz w:val="24"/>
          <w:szCs w:val="24"/>
        </w:rPr>
        <w:t>Pseudomonas aeruginosa</w:t>
      </w:r>
      <w:r w:rsidRPr="00587B4B">
        <w:rPr>
          <w:rFonts w:ascii="Times New Roman" w:hAnsi="Times New Roman" w:cs="Times New Roman"/>
          <w:bCs/>
          <w:color w:val="000000" w:themeColor="text1"/>
          <w:sz w:val="24"/>
          <w:szCs w:val="24"/>
        </w:rPr>
        <w:t xml:space="preserve"> infection resistant to conventional antibiotics. After phage application, the patient’s infection was eradicated without recurrence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53</w:t>
      </w:r>
      <w:r w:rsidR="009231D5" w:rsidRPr="00587B4B">
        <w:rPr>
          <w:rFonts w:ascii="Times New Roman" w:hAnsi="Times New Roman" w:cs="Times New Roman"/>
          <w:bCs/>
          <w:color w:val="000000" w:themeColor="text1"/>
          <w:sz w:val="24"/>
          <w:szCs w:val="24"/>
        </w:rPr>
        <w:t>].</w:t>
      </w:r>
    </w:p>
    <w:p w14:paraId="3131A1BD" w14:textId="77777777" w:rsidR="006830D2" w:rsidRPr="00587B4B" w:rsidRDefault="00233E40" w:rsidP="00814679">
      <w:pPr>
        <w:pStyle w:val="ListParagraph"/>
        <w:spacing w:before="240" w:after="0" w:line="480" w:lineRule="auto"/>
        <w:ind w:left="360"/>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1</w:t>
      </w:r>
      <w:r w:rsidR="007B11F3" w:rsidRPr="00587B4B">
        <w:rPr>
          <w:rFonts w:ascii="Times New Roman" w:hAnsi="Times New Roman" w:cs="Times New Roman"/>
          <w:b/>
          <w:color w:val="000000" w:themeColor="text1"/>
          <w:sz w:val="24"/>
          <w:szCs w:val="24"/>
        </w:rPr>
        <w:t>.7.</w:t>
      </w:r>
      <w:r w:rsidRPr="00587B4B">
        <w:rPr>
          <w:rFonts w:ascii="Times New Roman" w:hAnsi="Times New Roman" w:cs="Times New Roman"/>
          <w:b/>
          <w:color w:val="000000" w:themeColor="text1"/>
          <w:sz w:val="24"/>
          <w:szCs w:val="24"/>
        </w:rPr>
        <w:t xml:space="preserve">7 </w:t>
      </w:r>
      <w:r w:rsidR="006830D2" w:rsidRPr="00587B4B">
        <w:rPr>
          <w:rFonts w:ascii="Times New Roman" w:hAnsi="Times New Roman" w:cs="Times New Roman"/>
          <w:b/>
          <w:color w:val="000000" w:themeColor="text1"/>
          <w:sz w:val="24"/>
          <w:szCs w:val="24"/>
        </w:rPr>
        <w:t>Microbiome-based Approaches</w:t>
      </w:r>
    </w:p>
    <w:p w14:paraId="5816AFDE" w14:textId="77777777" w:rsidR="006830D2"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Restoring the balance of the microbiota is an emerging strategy for preventing and treating nosocomial infections. This is particularly relevant in cases of </w:t>
      </w:r>
      <w:proofErr w:type="spellStart"/>
      <w:r w:rsidRPr="00587B4B">
        <w:rPr>
          <w:rFonts w:ascii="Times New Roman" w:hAnsi="Times New Roman" w:cs="Times New Roman"/>
          <w:bCs/>
          <w:i/>
          <w:iCs/>
          <w:color w:val="000000" w:themeColor="text1"/>
          <w:sz w:val="24"/>
          <w:szCs w:val="24"/>
        </w:rPr>
        <w:t>Clostridioides</w:t>
      </w:r>
      <w:proofErr w:type="spellEnd"/>
      <w:r w:rsidRPr="00587B4B">
        <w:rPr>
          <w:rFonts w:ascii="Times New Roman" w:hAnsi="Times New Roman" w:cs="Times New Roman"/>
          <w:bCs/>
          <w:i/>
          <w:iCs/>
          <w:color w:val="000000" w:themeColor="text1"/>
          <w:sz w:val="24"/>
          <w:szCs w:val="24"/>
        </w:rPr>
        <w:t xml:space="preserve"> difficile</w:t>
      </w:r>
      <w:r w:rsidRPr="00587B4B">
        <w:rPr>
          <w:rFonts w:ascii="Times New Roman" w:hAnsi="Times New Roman" w:cs="Times New Roman"/>
          <w:bCs/>
          <w:color w:val="000000" w:themeColor="text1"/>
          <w:sz w:val="24"/>
          <w:szCs w:val="24"/>
        </w:rPr>
        <w:t xml:space="preserve"> infection (CDI), which is associated with antibiotic-induced dysbiosis. Fecal microbiota transplantation (FMT) has been shown to be highly effective in treating recurrent CDI by reintroducing healthy gut bacteria to outcompete the pathogenic strain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54</w:t>
      </w:r>
      <w:r w:rsidR="009231D5" w:rsidRPr="00587B4B">
        <w:rPr>
          <w:rFonts w:ascii="Times New Roman" w:hAnsi="Times New Roman" w:cs="Times New Roman"/>
          <w:bCs/>
          <w:color w:val="000000" w:themeColor="text1"/>
          <w:sz w:val="24"/>
          <w:szCs w:val="24"/>
        </w:rPr>
        <w:t>].</w:t>
      </w:r>
    </w:p>
    <w:p w14:paraId="4B90AE1B" w14:textId="4A6594B6" w:rsidR="009C0E13" w:rsidRPr="00C46DFB" w:rsidRDefault="00373CDA" w:rsidP="00C46DFB">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Additionally, incorporating probiotics alongside antibiotic treatment is drawing interest, particularly for infection prevention in vulnerable patients.</w:t>
      </w:r>
      <w:r w:rsidR="007D0A07">
        <w:rPr>
          <w:rFonts w:ascii="Times New Roman" w:hAnsi="Times New Roman" w:cs="Times New Roman"/>
          <w:bCs/>
          <w:color w:val="000000" w:themeColor="text1"/>
          <w:sz w:val="24"/>
          <w:szCs w:val="24"/>
        </w:rPr>
        <w:t xml:space="preserve"> </w:t>
      </w:r>
      <w:proofErr w:type="gramStart"/>
      <w:r w:rsidR="006830D2" w:rsidRPr="00587B4B">
        <w:rPr>
          <w:rFonts w:ascii="Times New Roman" w:hAnsi="Times New Roman" w:cs="Times New Roman"/>
          <w:bCs/>
          <w:color w:val="000000" w:themeColor="text1"/>
          <w:sz w:val="24"/>
          <w:szCs w:val="24"/>
        </w:rPr>
        <w:t>Probiotics</w:t>
      </w:r>
      <w:proofErr w:type="gramEnd"/>
      <w:r w:rsidR="006830D2" w:rsidRPr="00587B4B">
        <w:rPr>
          <w:rFonts w:ascii="Times New Roman" w:hAnsi="Times New Roman" w:cs="Times New Roman"/>
          <w:bCs/>
          <w:color w:val="000000" w:themeColor="text1"/>
          <w:sz w:val="24"/>
          <w:szCs w:val="24"/>
        </w:rPr>
        <w:t xml:space="preserve"> have demonstrated </w:t>
      </w:r>
      <w:r w:rsidR="006830D2" w:rsidRPr="00587B4B">
        <w:rPr>
          <w:rFonts w:ascii="Times New Roman" w:hAnsi="Times New Roman" w:cs="Times New Roman"/>
          <w:bCs/>
          <w:color w:val="000000" w:themeColor="text1"/>
          <w:sz w:val="24"/>
          <w:szCs w:val="24"/>
        </w:rPr>
        <w:lastRenderedPageBreak/>
        <w:t xml:space="preserve">efficacy in reducing the incidence of ventilator-associated pneumonia in critically ill patients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55</w:t>
      </w:r>
      <w:r w:rsidR="009231D5" w:rsidRPr="00587B4B">
        <w:rPr>
          <w:rFonts w:ascii="Times New Roman" w:hAnsi="Times New Roman" w:cs="Times New Roman"/>
          <w:bCs/>
          <w:color w:val="000000" w:themeColor="text1"/>
          <w:sz w:val="24"/>
          <w:szCs w:val="24"/>
        </w:rPr>
        <w:t>]</w:t>
      </w:r>
      <w:r w:rsidR="00A57C22" w:rsidRPr="00587B4B">
        <w:rPr>
          <w:rFonts w:ascii="Times New Roman" w:eastAsiaTheme="minorHAnsi" w:hAnsi="Times New Roman" w:cs="Times New Roman"/>
          <w:kern w:val="2"/>
          <w:sz w:val="24"/>
          <w:szCs w:val="24"/>
          <w:lang w:val="en-IN"/>
        </w:rPr>
        <w:t xml:space="preserve">. </w:t>
      </w:r>
      <w:r w:rsidR="001E0D3C" w:rsidRPr="00587B4B">
        <w:rPr>
          <w:rFonts w:ascii="Times New Roman" w:hAnsi="Times New Roman" w:cs="Times New Roman"/>
          <w:bCs/>
          <w:color w:val="000000" w:themeColor="text1"/>
          <w:sz w:val="24"/>
          <w:szCs w:val="24"/>
          <w:lang w:val="en-IN"/>
        </w:rPr>
        <w:t>The significance of infection prevention measures and antibiotic stewardship programs should be highlighted, particularly until more dependable treatment options for multidrug-resistant Gram-negative bacteria (GNB) and advanced rapid diagnostic tools become available</w:t>
      </w:r>
      <w:r w:rsidR="00C025D3">
        <w:rPr>
          <w:rFonts w:ascii="Times New Roman" w:hAnsi="Times New Roman" w:cs="Times New Roman"/>
          <w:bCs/>
          <w:color w:val="000000" w:themeColor="text1"/>
          <w:sz w:val="24"/>
          <w:szCs w:val="24"/>
          <w:lang w:val="en-IN"/>
        </w:rPr>
        <w:t xml:space="preserve"> </w:t>
      </w:r>
      <w:r w:rsidR="00A57C22" w:rsidRPr="00587B4B">
        <w:rPr>
          <w:rFonts w:ascii="Times New Roman" w:hAnsi="Times New Roman" w:cs="Times New Roman"/>
          <w:bCs/>
          <w:color w:val="000000" w:themeColor="text1"/>
          <w:sz w:val="24"/>
          <w:szCs w:val="24"/>
          <w:lang w:val="en-IN"/>
        </w:rPr>
        <w:t>[56]</w:t>
      </w:r>
      <w:r w:rsidR="009231D5" w:rsidRPr="00587B4B">
        <w:rPr>
          <w:rFonts w:ascii="Times New Roman" w:hAnsi="Times New Roman" w:cs="Times New Roman"/>
          <w:bCs/>
          <w:color w:val="000000" w:themeColor="text1"/>
          <w:sz w:val="24"/>
          <w:szCs w:val="24"/>
        </w:rPr>
        <w:t>.</w:t>
      </w:r>
    </w:p>
    <w:p w14:paraId="0874308E" w14:textId="74DB6F45" w:rsidR="009C0E13" w:rsidRPr="00C46DFB" w:rsidRDefault="009C0E13" w:rsidP="00814679">
      <w:pPr>
        <w:pStyle w:val="ListParagraph"/>
        <w:spacing w:before="240" w:after="0" w:line="480" w:lineRule="auto"/>
        <w:ind w:left="360"/>
        <w:jc w:val="both"/>
        <w:rPr>
          <w:rFonts w:ascii="Times New Roman" w:hAnsi="Times New Roman" w:cs="Times New Roman"/>
          <w:b/>
          <w:color w:val="000000" w:themeColor="text1"/>
          <w:sz w:val="24"/>
          <w:szCs w:val="24"/>
          <w:lang w:val="en-IN"/>
        </w:rPr>
      </w:pPr>
      <w:r w:rsidRPr="00C46DFB">
        <w:rPr>
          <w:rFonts w:ascii="Times New Roman" w:hAnsi="Times New Roman" w:cs="Times New Roman"/>
          <w:b/>
          <w:color w:val="000000" w:themeColor="text1"/>
          <w:sz w:val="24"/>
          <w:szCs w:val="24"/>
          <w:lang w:val="en-IN"/>
        </w:rPr>
        <w:t>CONCLUSION</w:t>
      </w:r>
    </w:p>
    <w:p w14:paraId="6C777CE4" w14:textId="77777777" w:rsidR="009C0E13" w:rsidRPr="00C46DFB" w:rsidRDefault="009C0E13" w:rsidP="009C0E13">
      <w:pPr>
        <w:pStyle w:val="ListParagraph"/>
        <w:spacing w:before="240" w:after="0" w:line="480" w:lineRule="auto"/>
        <w:ind w:left="360"/>
        <w:jc w:val="both"/>
        <w:rPr>
          <w:rFonts w:ascii="Times New Roman" w:hAnsi="Times New Roman" w:cs="Times New Roman"/>
          <w:bCs/>
          <w:color w:val="000000" w:themeColor="text1"/>
          <w:sz w:val="24"/>
          <w:szCs w:val="24"/>
        </w:rPr>
      </w:pPr>
      <w:r w:rsidRPr="00C46DFB">
        <w:rPr>
          <w:rFonts w:ascii="Times New Roman" w:hAnsi="Times New Roman" w:cs="Times New Roman"/>
          <w:bCs/>
          <w:color w:val="000000" w:themeColor="text1"/>
          <w:sz w:val="24"/>
          <w:szCs w:val="24"/>
        </w:rPr>
        <w:t>Hospital-acquired infections (HAIs) remain a critical public health issue, with millions of patients affected annually across the globe. Despite significant advances in healthcare practices, the persistence of HAIs poses a serious challenge to patient safety, healthcare costs, and public health outcomes. While conventional treatments, particularly antibiotics, have been the cornerstone of infection management, their effectiveness has been increasingly compromised by the rise of antimicrobial-resistant organisms. The continued spread of resistant pathogens underscores the need for innovative solutions to combat this growing threat.</w:t>
      </w:r>
    </w:p>
    <w:p w14:paraId="3EFF37B5" w14:textId="77777777" w:rsidR="009C0E13" w:rsidRPr="00C46DFB" w:rsidRDefault="009C0E13" w:rsidP="009C0E13">
      <w:pPr>
        <w:pStyle w:val="ListParagraph"/>
        <w:spacing w:before="240" w:after="0" w:line="480" w:lineRule="auto"/>
        <w:ind w:left="360"/>
        <w:jc w:val="both"/>
        <w:rPr>
          <w:rFonts w:ascii="Times New Roman" w:hAnsi="Times New Roman" w:cs="Times New Roman"/>
          <w:bCs/>
          <w:color w:val="000000" w:themeColor="text1"/>
          <w:sz w:val="24"/>
          <w:szCs w:val="24"/>
        </w:rPr>
      </w:pPr>
      <w:r w:rsidRPr="00C46DFB">
        <w:rPr>
          <w:rFonts w:ascii="Times New Roman" w:hAnsi="Times New Roman" w:cs="Times New Roman"/>
          <w:bCs/>
          <w:color w:val="000000" w:themeColor="text1"/>
          <w:sz w:val="24"/>
          <w:szCs w:val="24"/>
        </w:rPr>
        <w:t xml:space="preserve">Emerging technologies such as </w:t>
      </w:r>
      <w:r w:rsidRPr="00C46DFB">
        <w:rPr>
          <w:rFonts w:ascii="Times New Roman" w:hAnsi="Times New Roman" w:cs="Times New Roman"/>
          <w:b/>
          <w:bCs/>
          <w:color w:val="000000" w:themeColor="text1"/>
          <w:sz w:val="24"/>
          <w:szCs w:val="24"/>
        </w:rPr>
        <w:t>machine learning</w:t>
      </w:r>
      <w:r w:rsidRPr="00C46DFB">
        <w:rPr>
          <w:rFonts w:ascii="Times New Roman" w:hAnsi="Times New Roman" w:cs="Times New Roman"/>
          <w:bCs/>
          <w:color w:val="000000" w:themeColor="text1"/>
          <w:sz w:val="24"/>
          <w:szCs w:val="24"/>
        </w:rPr>
        <w:t xml:space="preserve">, </w:t>
      </w:r>
      <w:r w:rsidRPr="00C46DFB">
        <w:rPr>
          <w:rFonts w:ascii="Times New Roman" w:hAnsi="Times New Roman" w:cs="Times New Roman"/>
          <w:b/>
          <w:bCs/>
          <w:color w:val="000000" w:themeColor="text1"/>
          <w:sz w:val="24"/>
          <w:szCs w:val="24"/>
        </w:rPr>
        <w:t>phage therapy</w:t>
      </w:r>
      <w:r w:rsidRPr="00C46DFB">
        <w:rPr>
          <w:rFonts w:ascii="Times New Roman" w:hAnsi="Times New Roman" w:cs="Times New Roman"/>
          <w:bCs/>
          <w:color w:val="000000" w:themeColor="text1"/>
          <w:sz w:val="24"/>
          <w:szCs w:val="24"/>
        </w:rPr>
        <w:t xml:space="preserve">, and </w:t>
      </w:r>
      <w:r w:rsidRPr="00C46DFB">
        <w:rPr>
          <w:rFonts w:ascii="Times New Roman" w:hAnsi="Times New Roman" w:cs="Times New Roman"/>
          <w:b/>
          <w:bCs/>
          <w:color w:val="000000" w:themeColor="text1"/>
          <w:sz w:val="24"/>
          <w:szCs w:val="24"/>
        </w:rPr>
        <w:t>microbiome-based interventions</w:t>
      </w:r>
      <w:r w:rsidRPr="00C46DFB">
        <w:rPr>
          <w:rFonts w:ascii="Times New Roman" w:hAnsi="Times New Roman" w:cs="Times New Roman"/>
          <w:bCs/>
          <w:color w:val="000000" w:themeColor="text1"/>
          <w:sz w:val="24"/>
          <w:szCs w:val="24"/>
        </w:rPr>
        <w:t xml:space="preserve"> are poised to revolutionize the way HAIs are diagnosed, treated, and managed. Machine learning, for example, holds the potential to transform the detection and prediction of infection outbreaks by analyzing vast datasets to identify patterns, predict patient outcomes, and optimize treatment regimens in real-time. By incorporating machine learning models into hospital surveillance systems, healthcare providers can identify infection risks more accurately, reduce human error, and make more informed decisions about patient care. The use </w:t>
      </w:r>
      <w:r w:rsidRPr="00392265">
        <w:rPr>
          <w:rFonts w:ascii="Times New Roman" w:hAnsi="Times New Roman" w:cs="Times New Roman"/>
          <w:bCs/>
          <w:color w:val="000000" w:themeColor="text1"/>
          <w:sz w:val="24"/>
          <w:szCs w:val="24"/>
        </w:rPr>
        <w:t>of AI-driven diagnostic tools</w:t>
      </w:r>
      <w:r w:rsidRPr="00C46DFB">
        <w:rPr>
          <w:rFonts w:ascii="Times New Roman" w:hAnsi="Times New Roman" w:cs="Times New Roman"/>
          <w:bCs/>
          <w:color w:val="000000" w:themeColor="text1"/>
          <w:sz w:val="24"/>
          <w:szCs w:val="24"/>
        </w:rPr>
        <w:t xml:space="preserve"> can significantly improve the speed and accuracy of pathogen identification, ensuring that the right treatment is administered without delay.</w:t>
      </w:r>
    </w:p>
    <w:p w14:paraId="4F49632C" w14:textId="7BA68E15" w:rsidR="009C0E13" w:rsidRPr="00C46DFB" w:rsidRDefault="009C0E13" w:rsidP="009C0E13">
      <w:pPr>
        <w:pStyle w:val="ListParagraph"/>
        <w:spacing w:before="240" w:after="0" w:line="480" w:lineRule="auto"/>
        <w:ind w:left="360"/>
        <w:jc w:val="both"/>
        <w:rPr>
          <w:rFonts w:ascii="Times New Roman" w:hAnsi="Times New Roman" w:cs="Times New Roman"/>
          <w:bCs/>
          <w:color w:val="000000" w:themeColor="text1"/>
          <w:sz w:val="24"/>
          <w:szCs w:val="24"/>
        </w:rPr>
      </w:pPr>
      <w:r w:rsidRPr="00C46DFB">
        <w:rPr>
          <w:rFonts w:ascii="Times New Roman" w:hAnsi="Times New Roman" w:cs="Times New Roman"/>
          <w:bCs/>
          <w:color w:val="000000" w:themeColor="text1"/>
          <w:sz w:val="24"/>
          <w:szCs w:val="24"/>
        </w:rPr>
        <w:lastRenderedPageBreak/>
        <w:t xml:space="preserve">In parallel, </w:t>
      </w:r>
      <w:r w:rsidRPr="00392265">
        <w:rPr>
          <w:rFonts w:ascii="Times New Roman" w:hAnsi="Times New Roman" w:cs="Times New Roman"/>
          <w:color w:val="000000" w:themeColor="text1"/>
          <w:sz w:val="24"/>
          <w:szCs w:val="24"/>
        </w:rPr>
        <w:t>phage therapy</w:t>
      </w:r>
      <w:r w:rsidRPr="00C46DFB">
        <w:rPr>
          <w:rFonts w:ascii="Times New Roman" w:hAnsi="Times New Roman" w:cs="Times New Roman"/>
          <w:bCs/>
          <w:color w:val="000000" w:themeColor="text1"/>
          <w:sz w:val="24"/>
          <w:szCs w:val="24"/>
        </w:rPr>
        <w:t xml:space="preserve"> has garnered significant attention as a promising alternative to antibiotics, especially in the face of growing antibiotic resistance. Phage therapy involves using bacteriophages—viruses that target and destroy specific bacteria—to treat infections that are unresponsive to antibiotics. As research into phage therapy advances, it could become a critical component of infection management strategies, particularly in combating hard-to-treat infections in hospital settings. Despite the promise of these technologies, their integration into clinical practice will require robust research, regulatory approvals, and significant investment in infrastructure. Rigorous infection prevention protocols, including the strict adherence to hygiene practices, patient isolation, and the responsible use of antibiotics, must continue to be the cornerstone of infection control strategies.</w:t>
      </w:r>
    </w:p>
    <w:p w14:paraId="17142192" w14:textId="588BE19D" w:rsidR="009C0E13" w:rsidRPr="00CD476D" w:rsidRDefault="009C0E13" w:rsidP="00CD476D">
      <w:pPr>
        <w:pStyle w:val="ListParagraph"/>
        <w:spacing w:before="240" w:after="0" w:line="480" w:lineRule="auto"/>
        <w:ind w:left="360"/>
        <w:jc w:val="both"/>
        <w:rPr>
          <w:rFonts w:ascii="Times New Roman" w:hAnsi="Times New Roman" w:cs="Times New Roman"/>
          <w:bCs/>
          <w:color w:val="000000" w:themeColor="text1"/>
          <w:sz w:val="24"/>
          <w:szCs w:val="24"/>
        </w:rPr>
      </w:pPr>
      <w:r w:rsidRPr="00C46DFB">
        <w:rPr>
          <w:rFonts w:ascii="Times New Roman" w:hAnsi="Times New Roman" w:cs="Times New Roman"/>
          <w:bCs/>
          <w:color w:val="000000" w:themeColor="text1"/>
          <w:sz w:val="24"/>
          <w:szCs w:val="24"/>
        </w:rPr>
        <w:t>Collaboration among stakeholders, including healthcare professionals, researchers, policymakers, and technology developers, is essential to advance these emerging technologies and ensure their successful implementation in clinical settings. This collective effort will drive the development of new treatment options, improve infection prevention practices, and ultimately reduce the burden of HAIs on global healthcare systems. As the landscape of healthcare continues to evolve, it is imperative that healthcare systems adapt and innovate, using both time-tested methods and the latest technological advances, to safeguard patient health and combat the ongoing threat of hospital-acquired infections. The future of HAI management lies in a balance of technological innovation, improved clinical practices, and a strong commitment to infection prevention and control.</w:t>
      </w:r>
    </w:p>
    <w:p w14:paraId="7A58A96A" w14:textId="77777777" w:rsidR="005D7C46" w:rsidRPr="005D7C46" w:rsidRDefault="005D7C46" w:rsidP="005D7C46">
      <w:pPr>
        <w:spacing w:before="100" w:beforeAutospacing="1" w:after="100" w:afterAutospacing="1" w:line="240" w:lineRule="auto"/>
        <w:outlineLvl w:val="1"/>
        <w:rPr>
          <w:rFonts w:ascii="Times New Roman" w:eastAsia="Times New Roman" w:hAnsi="Times New Roman" w:cs="Times New Roman"/>
          <w:b/>
          <w:bCs/>
          <w:color w:val="1F1F1F"/>
          <w:kern w:val="0"/>
          <w:sz w:val="24"/>
          <w:szCs w:val="24"/>
          <w:lang w:val="en-US"/>
        </w:rPr>
      </w:pPr>
      <w:r w:rsidRPr="005D7C46">
        <w:rPr>
          <w:rFonts w:ascii="Times New Roman" w:eastAsia="Times New Roman" w:hAnsi="Times New Roman" w:cs="Times New Roman"/>
          <w:b/>
          <w:bCs/>
          <w:color w:val="1F1F1F"/>
          <w:kern w:val="0"/>
          <w:sz w:val="24"/>
          <w:szCs w:val="24"/>
          <w:lang w:val="en-US"/>
        </w:rPr>
        <w:t>Ethics statement</w:t>
      </w:r>
    </w:p>
    <w:p w14:paraId="36683D5F" w14:textId="77777777" w:rsidR="005D7C46" w:rsidRDefault="005D7C46" w:rsidP="005D7C46">
      <w:pPr>
        <w:spacing w:after="0" w:line="240" w:lineRule="auto"/>
        <w:rPr>
          <w:rFonts w:ascii="Times New Roman" w:eastAsia="Times New Roman" w:hAnsi="Times New Roman" w:cs="Times New Roman"/>
          <w:color w:val="1F1F1F"/>
          <w:kern w:val="0"/>
          <w:sz w:val="24"/>
          <w:szCs w:val="24"/>
          <w:lang w:val="en-US"/>
        </w:rPr>
      </w:pPr>
      <w:r w:rsidRPr="005D7C46">
        <w:rPr>
          <w:rFonts w:ascii="Times New Roman" w:eastAsia="Times New Roman" w:hAnsi="Times New Roman" w:cs="Times New Roman"/>
          <w:color w:val="1F1F1F"/>
          <w:kern w:val="0"/>
          <w:sz w:val="24"/>
          <w:szCs w:val="24"/>
          <w:lang w:val="en-US"/>
        </w:rPr>
        <w:t>This study did not involve human or animal experiments; therefore, ethical review was not required.</w:t>
      </w:r>
    </w:p>
    <w:p w14:paraId="580734B6" w14:textId="77777777" w:rsidR="007B2119" w:rsidRDefault="007B2119" w:rsidP="005D7C46">
      <w:pPr>
        <w:spacing w:after="0" w:line="240" w:lineRule="auto"/>
        <w:rPr>
          <w:rFonts w:ascii="Times New Roman" w:eastAsia="Times New Roman" w:hAnsi="Times New Roman" w:cs="Times New Roman"/>
          <w:color w:val="1F1F1F"/>
          <w:kern w:val="0"/>
          <w:sz w:val="24"/>
          <w:szCs w:val="24"/>
          <w:lang w:val="en-US"/>
        </w:rPr>
      </w:pPr>
    </w:p>
    <w:p w14:paraId="277E03BC" w14:textId="77777777" w:rsidR="007B2119" w:rsidRPr="00392265" w:rsidRDefault="007B2119" w:rsidP="007B2119">
      <w:pPr>
        <w:spacing w:after="0" w:line="240" w:lineRule="auto"/>
        <w:rPr>
          <w:rFonts w:ascii="Times New Roman" w:eastAsia="Times New Roman" w:hAnsi="Times New Roman" w:cs="Times New Roman"/>
          <w:b/>
          <w:bCs/>
          <w:color w:val="1F1F1F"/>
          <w:kern w:val="0"/>
          <w:sz w:val="24"/>
          <w:szCs w:val="24"/>
          <w:lang w:val="en-US"/>
        </w:rPr>
      </w:pPr>
      <w:r w:rsidRPr="00392265">
        <w:rPr>
          <w:rFonts w:ascii="Times New Roman" w:eastAsia="Times New Roman" w:hAnsi="Times New Roman" w:cs="Times New Roman"/>
          <w:b/>
          <w:bCs/>
          <w:color w:val="1F1F1F"/>
          <w:kern w:val="0"/>
          <w:sz w:val="24"/>
          <w:szCs w:val="24"/>
          <w:lang w:val="en-US"/>
        </w:rPr>
        <w:lastRenderedPageBreak/>
        <w:t>Disclaimer (Artificial intelligence)</w:t>
      </w:r>
    </w:p>
    <w:p w14:paraId="43C4C6C7" w14:textId="77777777" w:rsidR="007B2119" w:rsidRPr="00CD476D" w:rsidRDefault="007B2119" w:rsidP="007B2119">
      <w:pPr>
        <w:spacing w:after="0" w:line="240" w:lineRule="auto"/>
        <w:rPr>
          <w:rFonts w:ascii="Times New Roman" w:eastAsia="Times New Roman" w:hAnsi="Times New Roman" w:cs="Times New Roman"/>
          <w:color w:val="1F1F1F"/>
          <w:kern w:val="0"/>
          <w:sz w:val="24"/>
          <w:szCs w:val="24"/>
          <w:lang w:val="en-US"/>
        </w:rPr>
      </w:pPr>
    </w:p>
    <w:p w14:paraId="306A574B" w14:textId="662195C3" w:rsidR="00C4341F" w:rsidRPr="00CD476D" w:rsidRDefault="00CD476D" w:rsidP="00CD476D">
      <w:pPr>
        <w:spacing w:after="0" w:line="240" w:lineRule="auto"/>
        <w:rPr>
          <w:rFonts w:ascii="Times New Roman" w:eastAsia="Times New Roman" w:hAnsi="Times New Roman" w:cs="Times New Roman"/>
          <w:color w:val="1F1F1F"/>
          <w:kern w:val="0"/>
          <w:sz w:val="24"/>
          <w:szCs w:val="24"/>
          <w:lang w:val="en-US"/>
        </w:rPr>
      </w:pPr>
      <w:r w:rsidRPr="00CD476D">
        <w:rPr>
          <w:rFonts w:ascii="Times New Roman" w:eastAsia="Times New Roman" w:hAnsi="Times New Roman" w:cs="Times New Roman"/>
          <w:color w:val="1F1F1F"/>
          <w:kern w:val="0"/>
          <w:sz w:val="24"/>
          <w:szCs w:val="24"/>
          <w:lang w:val="en-US"/>
        </w:rPr>
        <w:t>I Deepika Biswas, author,</w:t>
      </w:r>
      <w:r w:rsidR="007B2119" w:rsidRPr="00CD476D">
        <w:rPr>
          <w:rFonts w:ascii="Times New Roman" w:eastAsia="Times New Roman" w:hAnsi="Times New Roman" w:cs="Times New Roman"/>
          <w:color w:val="1F1F1F"/>
          <w:kern w:val="0"/>
          <w:sz w:val="24"/>
          <w:szCs w:val="24"/>
          <w:lang w:val="en-US"/>
        </w:rPr>
        <w:t xml:space="preserve"> hereby declare that NO generative AI technologies have been used during the writing or editing of this manuscript. </w:t>
      </w:r>
    </w:p>
    <w:p w14:paraId="7AA39ED3" w14:textId="77777777" w:rsidR="00B545F4" w:rsidRPr="00587B4B" w:rsidRDefault="00D14C26" w:rsidP="00C97064">
      <w:pPr>
        <w:spacing w:before="240" w:after="0" w:line="480" w:lineRule="auto"/>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 xml:space="preserve">REFERENCES </w:t>
      </w:r>
    </w:p>
    <w:p w14:paraId="721108E6" w14:textId="77777777" w:rsidR="006E3EBB" w:rsidRPr="00587B4B" w:rsidRDefault="006E3EBB"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Abdidizaji</w:t>
      </w:r>
      <w:proofErr w:type="spellEnd"/>
      <w:r w:rsidRPr="00587B4B">
        <w:rPr>
          <w:rFonts w:ascii="Times New Roman" w:hAnsi="Times New Roman" w:cs="Times New Roman"/>
          <w:bCs/>
          <w:color w:val="000000" w:themeColor="text1"/>
          <w:sz w:val="24"/>
          <w:szCs w:val="24"/>
          <w:lang w:val="en-IN"/>
        </w:rPr>
        <w:t xml:space="preserve">, Sina, Ali Khodabandeh </w:t>
      </w:r>
      <w:proofErr w:type="spellStart"/>
      <w:r w:rsidRPr="00587B4B">
        <w:rPr>
          <w:rFonts w:ascii="Times New Roman" w:hAnsi="Times New Roman" w:cs="Times New Roman"/>
          <w:bCs/>
          <w:color w:val="000000" w:themeColor="text1"/>
          <w:sz w:val="24"/>
          <w:szCs w:val="24"/>
          <w:lang w:val="en-IN"/>
        </w:rPr>
        <w:t>Yalabadi</w:t>
      </w:r>
      <w:proofErr w:type="spellEnd"/>
      <w:r w:rsidRPr="00587B4B">
        <w:rPr>
          <w:rFonts w:ascii="Times New Roman" w:hAnsi="Times New Roman" w:cs="Times New Roman"/>
          <w:bCs/>
          <w:color w:val="000000" w:themeColor="text1"/>
          <w:sz w:val="24"/>
          <w:szCs w:val="24"/>
          <w:lang w:val="en-IN"/>
        </w:rPr>
        <w:t xml:space="preserve">, Mehdi Yazdani-Jahromi, Ozlem </w:t>
      </w:r>
      <w:proofErr w:type="spellStart"/>
      <w:r w:rsidRPr="00587B4B">
        <w:rPr>
          <w:rFonts w:ascii="Times New Roman" w:hAnsi="Times New Roman" w:cs="Times New Roman"/>
          <w:bCs/>
          <w:color w:val="000000" w:themeColor="text1"/>
          <w:sz w:val="24"/>
          <w:szCs w:val="24"/>
          <w:lang w:val="en-IN"/>
        </w:rPr>
        <w:t>Ozmen</w:t>
      </w:r>
      <w:proofErr w:type="spellEnd"/>
      <w:r w:rsidRPr="00587B4B">
        <w:rPr>
          <w:rFonts w:ascii="Times New Roman" w:hAnsi="Times New Roman" w:cs="Times New Roman"/>
          <w:bCs/>
          <w:color w:val="000000" w:themeColor="text1"/>
          <w:sz w:val="24"/>
          <w:szCs w:val="24"/>
          <w:lang w:val="en-IN"/>
        </w:rPr>
        <w:t xml:space="preserve"> Garibay, and Ivan Garibay. "Agent-based </w:t>
      </w:r>
      <w:proofErr w:type="spellStart"/>
      <w:r w:rsidRPr="00587B4B">
        <w:rPr>
          <w:rFonts w:ascii="Times New Roman" w:hAnsi="Times New Roman" w:cs="Times New Roman"/>
          <w:bCs/>
          <w:color w:val="000000" w:themeColor="text1"/>
          <w:sz w:val="24"/>
          <w:szCs w:val="24"/>
          <w:lang w:val="en-IN"/>
        </w:rPr>
        <w:t>modeling</w:t>
      </w:r>
      <w:proofErr w:type="spellEnd"/>
      <w:r w:rsidRPr="00587B4B">
        <w:rPr>
          <w:rFonts w:ascii="Times New Roman" w:hAnsi="Times New Roman" w:cs="Times New Roman"/>
          <w:bCs/>
          <w:color w:val="000000" w:themeColor="text1"/>
          <w:sz w:val="24"/>
          <w:szCs w:val="24"/>
          <w:lang w:val="en-IN"/>
        </w:rPr>
        <w:t xml:space="preserve"> of C. difficile spread in hospitals: assessing contribution of high-touch vs. Low-touch surfaces and inoculations’ containment Impact." In </w:t>
      </w:r>
      <w:r w:rsidRPr="00587B4B">
        <w:rPr>
          <w:rFonts w:ascii="Times New Roman" w:hAnsi="Times New Roman" w:cs="Times New Roman"/>
          <w:bCs/>
          <w:i/>
          <w:iCs/>
          <w:color w:val="000000" w:themeColor="text1"/>
          <w:sz w:val="24"/>
          <w:szCs w:val="24"/>
          <w:lang w:val="en-IN"/>
        </w:rPr>
        <w:t>Conference of the Computational Social Science Society of the Americas</w:t>
      </w:r>
      <w:r w:rsidRPr="00587B4B">
        <w:rPr>
          <w:rFonts w:ascii="Times New Roman" w:hAnsi="Times New Roman" w:cs="Times New Roman"/>
          <w:bCs/>
          <w:color w:val="000000" w:themeColor="text1"/>
          <w:sz w:val="24"/>
          <w:szCs w:val="24"/>
          <w:lang w:val="en-IN"/>
        </w:rPr>
        <w:t xml:space="preserve">, pp. Cham: Springer Nature Switzerland, </w:t>
      </w:r>
      <w:r w:rsidR="005361FC" w:rsidRPr="00587B4B">
        <w:rPr>
          <w:rFonts w:ascii="Times New Roman" w:hAnsi="Times New Roman" w:cs="Times New Roman"/>
          <w:bCs/>
          <w:color w:val="000000" w:themeColor="text1"/>
          <w:sz w:val="24"/>
          <w:szCs w:val="24"/>
          <w:lang w:val="en-IN"/>
        </w:rPr>
        <w:t>(</w:t>
      </w:r>
      <w:r w:rsidRPr="00587B4B">
        <w:rPr>
          <w:rFonts w:ascii="Times New Roman" w:hAnsi="Times New Roman" w:cs="Times New Roman"/>
          <w:bCs/>
          <w:color w:val="000000" w:themeColor="text1"/>
          <w:sz w:val="24"/>
          <w:szCs w:val="24"/>
          <w:lang w:val="en-IN"/>
        </w:rPr>
        <w:t>2023</w:t>
      </w:r>
      <w:r w:rsidR="005361FC" w:rsidRPr="00587B4B">
        <w:rPr>
          <w:rFonts w:ascii="Times New Roman" w:hAnsi="Times New Roman" w:cs="Times New Roman"/>
          <w:bCs/>
          <w:color w:val="000000" w:themeColor="text1"/>
          <w:sz w:val="24"/>
          <w:szCs w:val="24"/>
          <w:lang w:val="en-IN"/>
        </w:rPr>
        <w:t>)</w:t>
      </w:r>
      <w:r w:rsidR="00A0339A" w:rsidRPr="00587B4B">
        <w:rPr>
          <w:rFonts w:ascii="Times New Roman" w:hAnsi="Times New Roman" w:cs="Times New Roman"/>
          <w:bCs/>
          <w:color w:val="000000" w:themeColor="text1"/>
          <w:sz w:val="24"/>
          <w:szCs w:val="24"/>
          <w:lang w:val="en-IN"/>
        </w:rPr>
        <w:t>:173-188</w:t>
      </w:r>
      <w:r w:rsidRPr="00587B4B">
        <w:rPr>
          <w:rFonts w:ascii="Times New Roman" w:hAnsi="Times New Roman" w:cs="Times New Roman"/>
          <w:bCs/>
          <w:color w:val="000000" w:themeColor="text1"/>
          <w:sz w:val="24"/>
          <w:szCs w:val="24"/>
          <w:lang w:val="en-IN"/>
        </w:rPr>
        <w:t>.</w:t>
      </w:r>
    </w:p>
    <w:p w14:paraId="128F5053" w14:textId="77777777" w:rsidR="00EF1C01" w:rsidRPr="00587B4B" w:rsidRDefault="005C3B90"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Tacconelli, Evelina, Elena Carrara, Alessia Savoldi, Stephan </w:t>
      </w:r>
      <w:proofErr w:type="spellStart"/>
      <w:r w:rsidRPr="00587B4B">
        <w:rPr>
          <w:rFonts w:ascii="Times New Roman" w:hAnsi="Times New Roman" w:cs="Times New Roman"/>
          <w:bCs/>
          <w:color w:val="000000" w:themeColor="text1"/>
          <w:sz w:val="24"/>
          <w:szCs w:val="24"/>
          <w:lang w:val="en-IN"/>
        </w:rPr>
        <w:t>Harbarth</w:t>
      </w:r>
      <w:proofErr w:type="spellEnd"/>
      <w:r w:rsidRPr="00587B4B">
        <w:rPr>
          <w:rFonts w:ascii="Times New Roman" w:hAnsi="Times New Roman" w:cs="Times New Roman"/>
          <w:bCs/>
          <w:color w:val="000000" w:themeColor="text1"/>
          <w:sz w:val="24"/>
          <w:szCs w:val="24"/>
          <w:lang w:val="en-IN"/>
        </w:rPr>
        <w:t>, Marc Mendelson, Dominique L. Monnet, Céline Pulcini et al. "Discovery, research, and development of new antibiotics: the WHO priority list of antibiotic-resistant bacteria and tuberculosis." </w:t>
      </w:r>
      <w:r w:rsidRPr="00587B4B">
        <w:rPr>
          <w:rFonts w:ascii="Times New Roman" w:hAnsi="Times New Roman" w:cs="Times New Roman"/>
          <w:bCs/>
          <w:i/>
          <w:iCs/>
          <w:color w:val="000000" w:themeColor="text1"/>
          <w:sz w:val="24"/>
          <w:szCs w:val="24"/>
          <w:lang w:val="en-IN"/>
        </w:rPr>
        <w:t>The Lancet infectious diseases</w:t>
      </w:r>
      <w:r w:rsidRPr="00587B4B">
        <w:rPr>
          <w:rFonts w:ascii="Times New Roman" w:hAnsi="Times New Roman" w:cs="Times New Roman"/>
          <w:bCs/>
          <w:color w:val="000000" w:themeColor="text1"/>
          <w:sz w:val="24"/>
          <w:szCs w:val="24"/>
          <w:lang w:val="en-IN"/>
        </w:rPr>
        <w:t> 18, no. 3 (2018): 318-327</w:t>
      </w:r>
      <w:r w:rsidR="00EF1C01" w:rsidRPr="00587B4B">
        <w:rPr>
          <w:rFonts w:ascii="Times New Roman" w:hAnsi="Times New Roman" w:cs="Times New Roman"/>
          <w:bCs/>
          <w:color w:val="000000" w:themeColor="text1"/>
          <w:sz w:val="24"/>
          <w:szCs w:val="24"/>
          <w:lang w:val="en-IN"/>
        </w:rPr>
        <w:t>.</w:t>
      </w:r>
    </w:p>
    <w:p w14:paraId="1F0941DE" w14:textId="77777777" w:rsidR="00DF29A2" w:rsidRPr="00587B4B" w:rsidRDefault="00DF29A2"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Halikov</w:t>
      </w:r>
      <w:proofErr w:type="spellEnd"/>
      <w:r w:rsidRPr="00587B4B">
        <w:rPr>
          <w:rFonts w:ascii="Times New Roman" w:hAnsi="Times New Roman" w:cs="Times New Roman"/>
          <w:bCs/>
          <w:color w:val="000000" w:themeColor="text1"/>
          <w:sz w:val="24"/>
          <w:szCs w:val="24"/>
          <w:lang w:val="en-IN"/>
        </w:rPr>
        <w:t xml:space="preserve">, Maksim R., Vasily E. </w:t>
      </w:r>
      <w:proofErr w:type="spellStart"/>
      <w:r w:rsidRPr="00587B4B">
        <w:rPr>
          <w:rFonts w:ascii="Times New Roman" w:hAnsi="Times New Roman" w:cs="Times New Roman"/>
          <w:bCs/>
          <w:color w:val="000000" w:themeColor="text1"/>
          <w:sz w:val="24"/>
          <w:szCs w:val="24"/>
          <w:lang w:val="en-IN"/>
        </w:rPr>
        <w:t>Ekushov</w:t>
      </w:r>
      <w:proofErr w:type="spellEnd"/>
      <w:r w:rsidRPr="00587B4B">
        <w:rPr>
          <w:rFonts w:ascii="Times New Roman" w:hAnsi="Times New Roman" w:cs="Times New Roman"/>
          <w:bCs/>
          <w:color w:val="000000" w:themeColor="text1"/>
          <w:sz w:val="24"/>
          <w:szCs w:val="24"/>
          <w:lang w:val="en-IN"/>
        </w:rPr>
        <w:t xml:space="preserve">, Alexei V. </w:t>
      </w:r>
      <w:proofErr w:type="spellStart"/>
      <w:r w:rsidRPr="00587B4B">
        <w:rPr>
          <w:rFonts w:ascii="Times New Roman" w:hAnsi="Times New Roman" w:cs="Times New Roman"/>
          <w:bCs/>
          <w:color w:val="000000" w:themeColor="text1"/>
          <w:sz w:val="24"/>
          <w:szCs w:val="24"/>
          <w:lang w:val="en-IN"/>
        </w:rPr>
        <w:t>Totmenin</w:t>
      </w:r>
      <w:proofErr w:type="spellEnd"/>
      <w:r w:rsidRPr="00587B4B">
        <w:rPr>
          <w:rFonts w:ascii="Times New Roman" w:hAnsi="Times New Roman" w:cs="Times New Roman"/>
          <w:bCs/>
          <w:color w:val="000000" w:themeColor="text1"/>
          <w:sz w:val="24"/>
          <w:szCs w:val="24"/>
          <w:lang w:val="en-IN"/>
        </w:rPr>
        <w:t xml:space="preserve">, Natalya M. </w:t>
      </w:r>
      <w:proofErr w:type="spellStart"/>
      <w:r w:rsidRPr="00587B4B">
        <w:rPr>
          <w:rFonts w:ascii="Times New Roman" w:hAnsi="Times New Roman" w:cs="Times New Roman"/>
          <w:bCs/>
          <w:color w:val="000000" w:themeColor="text1"/>
          <w:sz w:val="24"/>
          <w:szCs w:val="24"/>
          <w:lang w:val="en-IN"/>
        </w:rPr>
        <w:t>Gashnikova</w:t>
      </w:r>
      <w:proofErr w:type="spellEnd"/>
      <w:r w:rsidRPr="00587B4B">
        <w:rPr>
          <w:rFonts w:ascii="Times New Roman" w:hAnsi="Times New Roman" w:cs="Times New Roman"/>
          <w:bCs/>
          <w:color w:val="000000" w:themeColor="text1"/>
          <w:sz w:val="24"/>
          <w:szCs w:val="24"/>
          <w:lang w:val="en-IN"/>
        </w:rPr>
        <w:t xml:space="preserve">, Mariya E. </w:t>
      </w:r>
      <w:proofErr w:type="spellStart"/>
      <w:r w:rsidRPr="00587B4B">
        <w:rPr>
          <w:rFonts w:ascii="Times New Roman" w:hAnsi="Times New Roman" w:cs="Times New Roman"/>
          <w:bCs/>
          <w:color w:val="000000" w:themeColor="text1"/>
          <w:sz w:val="24"/>
          <w:szCs w:val="24"/>
          <w:lang w:val="en-IN"/>
        </w:rPr>
        <w:t>Antonets</w:t>
      </w:r>
      <w:proofErr w:type="spellEnd"/>
      <w:r w:rsidRPr="00587B4B">
        <w:rPr>
          <w:rFonts w:ascii="Times New Roman" w:hAnsi="Times New Roman" w:cs="Times New Roman"/>
          <w:bCs/>
          <w:color w:val="000000" w:themeColor="text1"/>
          <w:sz w:val="24"/>
          <w:szCs w:val="24"/>
          <w:lang w:val="en-IN"/>
        </w:rPr>
        <w:t xml:space="preserve">, Tatyana V. </w:t>
      </w:r>
      <w:proofErr w:type="spellStart"/>
      <w:r w:rsidRPr="00587B4B">
        <w:rPr>
          <w:rFonts w:ascii="Times New Roman" w:hAnsi="Times New Roman" w:cs="Times New Roman"/>
          <w:bCs/>
          <w:color w:val="000000" w:themeColor="text1"/>
          <w:sz w:val="24"/>
          <w:szCs w:val="24"/>
          <w:lang w:val="en-IN"/>
        </w:rPr>
        <w:t>Tregubchak</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Lidiia</w:t>
      </w:r>
      <w:proofErr w:type="spellEnd"/>
      <w:r w:rsidRPr="00587B4B">
        <w:rPr>
          <w:rFonts w:ascii="Times New Roman" w:hAnsi="Times New Roman" w:cs="Times New Roman"/>
          <w:bCs/>
          <w:color w:val="000000" w:themeColor="text1"/>
          <w:sz w:val="24"/>
          <w:szCs w:val="24"/>
          <w:lang w:val="en-IN"/>
        </w:rPr>
        <w:t xml:space="preserve"> P. </w:t>
      </w:r>
      <w:proofErr w:type="spellStart"/>
      <w:r w:rsidRPr="00587B4B">
        <w:rPr>
          <w:rFonts w:ascii="Times New Roman" w:hAnsi="Times New Roman" w:cs="Times New Roman"/>
          <w:bCs/>
          <w:color w:val="000000" w:themeColor="text1"/>
          <w:sz w:val="24"/>
          <w:szCs w:val="24"/>
          <w:lang w:val="en-IN"/>
        </w:rPr>
        <w:t>Skliar</w:t>
      </w:r>
      <w:proofErr w:type="spellEnd"/>
      <w:r w:rsidRPr="00587B4B">
        <w:rPr>
          <w:rFonts w:ascii="Times New Roman" w:hAnsi="Times New Roman" w:cs="Times New Roman"/>
          <w:bCs/>
          <w:color w:val="000000" w:themeColor="text1"/>
          <w:sz w:val="24"/>
          <w:szCs w:val="24"/>
          <w:lang w:val="en-IN"/>
        </w:rPr>
        <w:t xml:space="preserve">, Natalia P. Solovyova, Irina S. </w:t>
      </w:r>
      <w:proofErr w:type="spellStart"/>
      <w:r w:rsidRPr="00587B4B">
        <w:rPr>
          <w:rFonts w:ascii="Times New Roman" w:hAnsi="Times New Roman" w:cs="Times New Roman"/>
          <w:bCs/>
          <w:color w:val="000000" w:themeColor="text1"/>
          <w:sz w:val="24"/>
          <w:szCs w:val="24"/>
          <w:lang w:val="en-IN"/>
        </w:rPr>
        <w:t>Gorelova</w:t>
      </w:r>
      <w:proofErr w:type="spellEnd"/>
      <w:r w:rsidRPr="00587B4B">
        <w:rPr>
          <w:rFonts w:ascii="Times New Roman" w:hAnsi="Times New Roman" w:cs="Times New Roman"/>
          <w:bCs/>
          <w:color w:val="000000" w:themeColor="text1"/>
          <w:sz w:val="24"/>
          <w:szCs w:val="24"/>
          <w:lang w:val="en-IN"/>
        </w:rPr>
        <w:t xml:space="preserve">, and Svetlana N. </w:t>
      </w:r>
      <w:proofErr w:type="spellStart"/>
      <w:r w:rsidRPr="00587B4B">
        <w:rPr>
          <w:rFonts w:ascii="Times New Roman" w:hAnsi="Times New Roman" w:cs="Times New Roman"/>
          <w:bCs/>
          <w:color w:val="000000" w:themeColor="text1"/>
          <w:sz w:val="24"/>
          <w:szCs w:val="24"/>
          <w:lang w:val="en-IN"/>
        </w:rPr>
        <w:t>Beniova</w:t>
      </w:r>
      <w:proofErr w:type="spellEnd"/>
      <w:r w:rsidRPr="00587B4B">
        <w:rPr>
          <w:rFonts w:ascii="Times New Roman" w:hAnsi="Times New Roman" w:cs="Times New Roman"/>
          <w:bCs/>
          <w:color w:val="000000" w:themeColor="text1"/>
          <w:sz w:val="24"/>
          <w:szCs w:val="24"/>
          <w:lang w:val="en-IN"/>
        </w:rPr>
        <w:t xml:space="preserve">. "Identification of a novel HIV-1 circulating recombinant form CRF157_A6C in </w:t>
      </w:r>
      <w:proofErr w:type="spellStart"/>
      <w:r w:rsidRPr="00587B4B">
        <w:rPr>
          <w:rFonts w:ascii="Times New Roman" w:hAnsi="Times New Roman" w:cs="Times New Roman"/>
          <w:bCs/>
          <w:color w:val="000000" w:themeColor="text1"/>
          <w:sz w:val="24"/>
          <w:szCs w:val="24"/>
          <w:lang w:val="en-IN"/>
        </w:rPr>
        <w:t>Primorsky</w:t>
      </w:r>
      <w:proofErr w:type="spellEnd"/>
      <w:r w:rsidRPr="00587B4B">
        <w:rPr>
          <w:rFonts w:ascii="Times New Roman" w:hAnsi="Times New Roman" w:cs="Times New Roman"/>
          <w:bCs/>
          <w:color w:val="000000" w:themeColor="text1"/>
          <w:sz w:val="24"/>
          <w:szCs w:val="24"/>
          <w:lang w:val="en-IN"/>
        </w:rPr>
        <w:t xml:space="preserve"> Territory, Russia." </w:t>
      </w:r>
      <w:r w:rsidRPr="00587B4B">
        <w:rPr>
          <w:rFonts w:ascii="Times New Roman" w:hAnsi="Times New Roman" w:cs="Times New Roman"/>
          <w:bCs/>
          <w:i/>
          <w:iCs/>
          <w:color w:val="000000" w:themeColor="text1"/>
          <w:sz w:val="24"/>
          <w:szCs w:val="24"/>
          <w:lang w:val="en-IN"/>
        </w:rPr>
        <w:t>Journal of Infection</w:t>
      </w:r>
      <w:r w:rsidRPr="00587B4B">
        <w:rPr>
          <w:rFonts w:ascii="Times New Roman" w:hAnsi="Times New Roman" w:cs="Times New Roman"/>
          <w:bCs/>
          <w:color w:val="000000" w:themeColor="text1"/>
          <w:sz w:val="24"/>
          <w:szCs w:val="24"/>
          <w:lang w:val="en-IN"/>
        </w:rPr>
        <w:t> 88, no. 2 (2024): 180-182.</w:t>
      </w:r>
    </w:p>
    <w:p w14:paraId="3CB9BB63" w14:textId="261101AA" w:rsidR="00141427" w:rsidRPr="00684AE2" w:rsidRDefault="00141427"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gramStart"/>
      <w:r w:rsidRPr="00684AE2">
        <w:rPr>
          <w:rFonts w:ascii="Times New Roman" w:hAnsi="Times New Roman" w:cs="Times New Roman"/>
          <w:bCs/>
          <w:color w:val="000000" w:themeColor="text1"/>
          <w:sz w:val="24"/>
          <w:szCs w:val="24"/>
          <w:lang w:val="en-IN"/>
        </w:rPr>
        <w:t>Bisht ,</w:t>
      </w:r>
      <w:proofErr w:type="gramEnd"/>
      <w:r w:rsidRPr="00684AE2">
        <w:rPr>
          <w:rFonts w:ascii="Times New Roman" w:hAnsi="Times New Roman" w:cs="Times New Roman"/>
          <w:bCs/>
          <w:color w:val="000000" w:themeColor="text1"/>
          <w:sz w:val="24"/>
          <w:szCs w:val="24"/>
          <w:lang w:val="en-IN"/>
        </w:rPr>
        <w:t xml:space="preserve"> Tanu, </w:t>
      </w:r>
      <w:proofErr w:type="spellStart"/>
      <w:r w:rsidRPr="00684AE2">
        <w:rPr>
          <w:rFonts w:ascii="Times New Roman" w:hAnsi="Times New Roman" w:cs="Times New Roman"/>
          <w:bCs/>
          <w:color w:val="000000" w:themeColor="text1"/>
          <w:sz w:val="24"/>
          <w:szCs w:val="24"/>
          <w:lang w:val="en-IN"/>
        </w:rPr>
        <w:t>Madhurendra</w:t>
      </w:r>
      <w:proofErr w:type="spellEnd"/>
      <w:r w:rsidRPr="00684AE2">
        <w:rPr>
          <w:rFonts w:ascii="Times New Roman" w:hAnsi="Times New Roman" w:cs="Times New Roman"/>
          <w:bCs/>
          <w:color w:val="000000" w:themeColor="text1"/>
          <w:sz w:val="24"/>
          <w:szCs w:val="24"/>
          <w:lang w:val="en-IN"/>
        </w:rPr>
        <w:t xml:space="preserve"> Singh Rajput, and Khyati Jain. “Prevalence of Carbapenem-Resistant Hospital Acquired Infections and Their Antimicrobial Susceptibility Pattern in a Tertiary Care Hospital”. </w:t>
      </w:r>
      <w:r w:rsidRPr="00684AE2">
        <w:rPr>
          <w:rFonts w:ascii="Times New Roman" w:hAnsi="Times New Roman" w:cs="Times New Roman"/>
          <w:bCs/>
          <w:i/>
          <w:iCs/>
          <w:color w:val="000000" w:themeColor="text1"/>
          <w:sz w:val="24"/>
          <w:szCs w:val="24"/>
          <w:lang w:val="en-IN"/>
        </w:rPr>
        <w:t>Journal of Pharmaceutical Research International</w:t>
      </w:r>
      <w:r w:rsidRPr="00684AE2">
        <w:rPr>
          <w:rFonts w:ascii="Times New Roman" w:hAnsi="Times New Roman" w:cs="Times New Roman"/>
          <w:bCs/>
          <w:color w:val="000000" w:themeColor="text1"/>
          <w:sz w:val="24"/>
          <w:szCs w:val="24"/>
          <w:lang w:val="en-IN"/>
        </w:rPr>
        <w:t> 35 (17)</w:t>
      </w:r>
      <w:r w:rsidR="003E6341" w:rsidRPr="00684AE2">
        <w:rPr>
          <w:rFonts w:ascii="Times New Roman" w:hAnsi="Times New Roman" w:cs="Times New Roman"/>
          <w:bCs/>
          <w:color w:val="000000" w:themeColor="text1"/>
          <w:sz w:val="24"/>
          <w:szCs w:val="24"/>
          <w:lang w:val="en-IN"/>
        </w:rPr>
        <w:t xml:space="preserve"> (2023) </w:t>
      </w:r>
      <w:r w:rsidRPr="00684AE2">
        <w:rPr>
          <w:rFonts w:ascii="Times New Roman" w:hAnsi="Times New Roman" w:cs="Times New Roman"/>
          <w:bCs/>
          <w:color w:val="000000" w:themeColor="text1"/>
          <w:sz w:val="24"/>
          <w:szCs w:val="24"/>
          <w:lang w:val="en-IN"/>
        </w:rPr>
        <w:t>:7-15.</w:t>
      </w:r>
    </w:p>
    <w:p w14:paraId="4F6E0B68" w14:textId="14C540DA" w:rsidR="001124BA" w:rsidRPr="001124BA" w:rsidRDefault="001124B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1124BA">
        <w:rPr>
          <w:rFonts w:ascii="Times New Roman" w:hAnsi="Times New Roman" w:cs="Times New Roman"/>
          <w:bCs/>
          <w:color w:val="000000" w:themeColor="text1"/>
          <w:sz w:val="24"/>
          <w:szCs w:val="24"/>
          <w:lang w:val="en-IN"/>
        </w:rPr>
        <w:lastRenderedPageBreak/>
        <w:t>Sunarti, Lusia Sri. "Hospital Acquired Infection Revisited: Route of Transmission." </w:t>
      </w:r>
      <w:r w:rsidRPr="001124BA">
        <w:rPr>
          <w:rFonts w:ascii="Times New Roman" w:hAnsi="Times New Roman" w:cs="Times New Roman"/>
          <w:bCs/>
          <w:i/>
          <w:iCs/>
          <w:color w:val="000000" w:themeColor="text1"/>
          <w:sz w:val="24"/>
          <w:szCs w:val="24"/>
          <w:lang w:val="en-IN"/>
        </w:rPr>
        <w:t>International Journal of Pathogen Research</w:t>
      </w:r>
      <w:r w:rsidRPr="001124BA">
        <w:rPr>
          <w:rFonts w:ascii="Times New Roman" w:hAnsi="Times New Roman" w:cs="Times New Roman"/>
          <w:bCs/>
          <w:color w:val="000000" w:themeColor="text1"/>
          <w:sz w:val="24"/>
          <w:szCs w:val="24"/>
          <w:lang w:val="en-IN"/>
        </w:rPr>
        <w:t> 13, no. 3 (2024): 24-35.</w:t>
      </w:r>
    </w:p>
    <w:p w14:paraId="2E078C46" w14:textId="77777777" w:rsidR="00EE1BBA" w:rsidRPr="00587B4B" w:rsidRDefault="00EE1BB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Dancer, Stephanie J. "Importance of the environment in </w:t>
      </w:r>
      <w:r w:rsidR="003343A3" w:rsidRPr="00587B4B">
        <w:rPr>
          <w:rFonts w:ascii="Times New Roman" w:hAnsi="Times New Roman" w:cs="Times New Roman"/>
          <w:bCs/>
          <w:color w:val="000000" w:themeColor="text1"/>
          <w:sz w:val="24"/>
          <w:szCs w:val="24"/>
          <w:lang w:val="en-IN"/>
        </w:rPr>
        <w:t>methicillin</w:t>
      </w:r>
      <w:r w:rsidRPr="00587B4B">
        <w:rPr>
          <w:rFonts w:ascii="Times New Roman" w:hAnsi="Times New Roman" w:cs="Times New Roman"/>
          <w:bCs/>
          <w:color w:val="000000" w:themeColor="text1"/>
          <w:sz w:val="24"/>
          <w:szCs w:val="24"/>
          <w:lang w:val="en-IN"/>
        </w:rPr>
        <w:t>-resistant Staphylococcus aureus acquisition: the case for hospital cleaning." </w:t>
      </w:r>
      <w:r w:rsidRPr="00587B4B">
        <w:rPr>
          <w:rFonts w:ascii="Times New Roman" w:hAnsi="Times New Roman" w:cs="Times New Roman"/>
          <w:bCs/>
          <w:i/>
          <w:iCs/>
          <w:color w:val="000000" w:themeColor="text1"/>
          <w:sz w:val="24"/>
          <w:szCs w:val="24"/>
          <w:lang w:val="en-IN"/>
        </w:rPr>
        <w:t>The Lancet infectious diseases</w:t>
      </w:r>
      <w:r w:rsidRPr="00587B4B">
        <w:rPr>
          <w:rFonts w:ascii="Times New Roman" w:hAnsi="Times New Roman" w:cs="Times New Roman"/>
          <w:bCs/>
          <w:color w:val="000000" w:themeColor="text1"/>
          <w:sz w:val="24"/>
          <w:szCs w:val="24"/>
          <w:lang w:val="en-IN"/>
        </w:rPr>
        <w:t> 8, no. 2 (2008): 101-113.</w:t>
      </w:r>
    </w:p>
    <w:p w14:paraId="729D143F" w14:textId="77777777" w:rsidR="00CC5FF0" w:rsidRPr="00587B4B" w:rsidRDefault="00CC5FF0"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Agarwal, Mansi, Stephanie Shiau, and Elaine L. Larson. "Repeat gram-negative hospital-acquired infections and antibiotic susceptibility: a systematic review." </w:t>
      </w:r>
      <w:r w:rsidRPr="00587B4B">
        <w:rPr>
          <w:rFonts w:ascii="Times New Roman" w:hAnsi="Times New Roman" w:cs="Times New Roman"/>
          <w:bCs/>
          <w:i/>
          <w:iCs/>
          <w:color w:val="000000" w:themeColor="text1"/>
          <w:sz w:val="24"/>
          <w:szCs w:val="24"/>
          <w:lang w:val="en-IN"/>
        </w:rPr>
        <w:t>Journal of Infection and Public Health</w:t>
      </w:r>
      <w:r w:rsidRPr="00587B4B">
        <w:rPr>
          <w:rFonts w:ascii="Times New Roman" w:hAnsi="Times New Roman" w:cs="Times New Roman"/>
          <w:bCs/>
          <w:color w:val="000000" w:themeColor="text1"/>
          <w:sz w:val="24"/>
          <w:szCs w:val="24"/>
          <w:lang w:val="en-IN"/>
        </w:rPr>
        <w:t> 11, no. 4 (2018): 455-462.</w:t>
      </w:r>
    </w:p>
    <w:p w14:paraId="0F1EB0C9" w14:textId="77777777" w:rsidR="00C55844" w:rsidRPr="00587B4B" w:rsidRDefault="00C55844"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Hidron</w:t>
      </w:r>
      <w:proofErr w:type="spellEnd"/>
      <w:r w:rsidRPr="00587B4B">
        <w:rPr>
          <w:rFonts w:ascii="Times New Roman" w:hAnsi="Times New Roman" w:cs="Times New Roman"/>
          <w:bCs/>
          <w:color w:val="000000" w:themeColor="text1"/>
          <w:sz w:val="24"/>
          <w:szCs w:val="24"/>
          <w:lang w:val="en-IN"/>
        </w:rPr>
        <w:t xml:space="preserve">, Alicia I., Jonathan R. Edwards, Jean Patel, Teresa C. Horan, Dawn M. Sievert, Daniel A. Pollock, and Scott K. Fridkin. "Antimicrobial-resistant pathogens associated with healthcare-associated infections: annual summary of data reported to the National Healthcare Safety Network at the </w:t>
      </w:r>
      <w:r w:rsidR="005C7BA2" w:rsidRPr="00587B4B">
        <w:rPr>
          <w:rFonts w:ascii="Times New Roman" w:hAnsi="Times New Roman" w:cs="Times New Roman"/>
          <w:bCs/>
          <w:color w:val="000000" w:themeColor="text1"/>
          <w:sz w:val="24"/>
          <w:szCs w:val="24"/>
          <w:lang w:val="en-IN"/>
        </w:rPr>
        <w:t>Centres</w:t>
      </w:r>
      <w:r w:rsidRPr="00587B4B">
        <w:rPr>
          <w:rFonts w:ascii="Times New Roman" w:hAnsi="Times New Roman" w:cs="Times New Roman"/>
          <w:bCs/>
          <w:color w:val="000000" w:themeColor="text1"/>
          <w:sz w:val="24"/>
          <w:szCs w:val="24"/>
          <w:lang w:val="en-IN"/>
        </w:rPr>
        <w:t xml:space="preserve"> for Disease Control and Prevention, 2006–2007." </w:t>
      </w:r>
      <w:r w:rsidRPr="00587B4B">
        <w:rPr>
          <w:rFonts w:ascii="Times New Roman" w:hAnsi="Times New Roman" w:cs="Times New Roman"/>
          <w:bCs/>
          <w:i/>
          <w:iCs/>
          <w:color w:val="000000" w:themeColor="text1"/>
          <w:sz w:val="24"/>
          <w:szCs w:val="24"/>
          <w:lang w:val="en-IN"/>
        </w:rPr>
        <w:t>Infection Control &amp; Hospital Epidemiology</w:t>
      </w:r>
      <w:r w:rsidRPr="00587B4B">
        <w:rPr>
          <w:rFonts w:ascii="Times New Roman" w:hAnsi="Times New Roman" w:cs="Times New Roman"/>
          <w:bCs/>
          <w:color w:val="000000" w:themeColor="text1"/>
          <w:sz w:val="24"/>
          <w:szCs w:val="24"/>
          <w:lang w:val="en-IN"/>
        </w:rPr>
        <w:t> 29, no. 11 (2008): 996-1011.</w:t>
      </w:r>
    </w:p>
    <w:p w14:paraId="2770BC81" w14:textId="77777777" w:rsidR="004D62CA" w:rsidRPr="00587B4B" w:rsidRDefault="004D62C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Wg</w:t>
      </w:r>
      <w:proofErr w:type="spellEnd"/>
      <w:r w:rsidRPr="00587B4B">
        <w:rPr>
          <w:rFonts w:ascii="Times New Roman" w:hAnsi="Times New Roman" w:cs="Times New Roman"/>
          <w:bCs/>
          <w:color w:val="000000" w:themeColor="text1"/>
          <w:sz w:val="24"/>
          <w:szCs w:val="24"/>
          <w:lang w:val="en-IN"/>
        </w:rPr>
        <w:t>, Johanson. "Changing pharyngeal bacterial flora of hospitalized patients. Emergence of Gram</w:t>
      </w:r>
      <w:r w:rsidR="005C7BA2" w:rsidRPr="00587B4B">
        <w:rPr>
          <w:rFonts w:ascii="Times New Roman" w:hAnsi="Times New Roman" w:cs="Times New Roman"/>
          <w:bCs/>
          <w:color w:val="000000" w:themeColor="text1"/>
          <w:sz w:val="24"/>
          <w:szCs w:val="24"/>
          <w:lang w:val="en-IN"/>
        </w:rPr>
        <w:t>-</w:t>
      </w:r>
      <w:r w:rsidRPr="00587B4B">
        <w:rPr>
          <w:rFonts w:ascii="Times New Roman" w:hAnsi="Times New Roman" w:cs="Times New Roman"/>
          <w:bCs/>
          <w:color w:val="000000" w:themeColor="text1"/>
          <w:sz w:val="24"/>
          <w:szCs w:val="24"/>
          <w:lang w:val="en-IN"/>
        </w:rPr>
        <w:t>negative bacilli." </w:t>
      </w:r>
      <w:r w:rsidRPr="00587B4B">
        <w:rPr>
          <w:rFonts w:ascii="Times New Roman" w:hAnsi="Times New Roman" w:cs="Times New Roman"/>
          <w:bCs/>
          <w:i/>
          <w:iCs/>
          <w:color w:val="000000" w:themeColor="text1"/>
          <w:sz w:val="24"/>
          <w:szCs w:val="24"/>
          <w:lang w:val="en-IN"/>
        </w:rPr>
        <w:t>N Engl J Med</w:t>
      </w:r>
      <w:r w:rsidRPr="00587B4B">
        <w:rPr>
          <w:rFonts w:ascii="Times New Roman" w:hAnsi="Times New Roman" w:cs="Times New Roman"/>
          <w:bCs/>
          <w:color w:val="000000" w:themeColor="text1"/>
          <w:sz w:val="24"/>
          <w:szCs w:val="24"/>
          <w:lang w:val="en-IN"/>
        </w:rPr>
        <w:t> 281 (1969): 1137-1140.</w:t>
      </w:r>
    </w:p>
    <w:p w14:paraId="2AFC5E28" w14:textId="77777777" w:rsidR="00EF3375" w:rsidRPr="00587B4B" w:rsidRDefault="007B7903"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Torres, Antoni, Santiago Ewig, </w:t>
      </w:r>
      <w:proofErr w:type="spellStart"/>
      <w:r w:rsidRPr="00587B4B">
        <w:rPr>
          <w:rFonts w:ascii="Times New Roman" w:hAnsi="Times New Roman" w:cs="Times New Roman"/>
          <w:bCs/>
          <w:color w:val="000000" w:themeColor="text1"/>
          <w:sz w:val="24"/>
          <w:szCs w:val="24"/>
          <w:lang w:val="en-IN"/>
        </w:rPr>
        <w:t>Harmut</w:t>
      </w:r>
      <w:proofErr w:type="spellEnd"/>
      <w:r w:rsidRPr="00587B4B">
        <w:rPr>
          <w:rFonts w:ascii="Times New Roman" w:hAnsi="Times New Roman" w:cs="Times New Roman"/>
          <w:bCs/>
          <w:color w:val="000000" w:themeColor="text1"/>
          <w:sz w:val="24"/>
          <w:szCs w:val="24"/>
          <w:lang w:val="en-IN"/>
        </w:rPr>
        <w:t xml:space="preserve"> Lode, Jean Carlet, and European HAP Working Group. "Defining, treating and preventing hospital acquired pneumonia: European perspective." </w:t>
      </w:r>
      <w:r w:rsidRPr="00587B4B">
        <w:rPr>
          <w:rFonts w:ascii="Times New Roman" w:hAnsi="Times New Roman" w:cs="Times New Roman"/>
          <w:bCs/>
          <w:i/>
          <w:iCs/>
          <w:color w:val="000000" w:themeColor="text1"/>
          <w:sz w:val="24"/>
          <w:szCs w:val="24"/>
          <w:lang w:val="en-IN"/>
        </w:rPr>
        <w:t>Intensive care medicine</w:t>
      </w:r>
      <w:r w:rsidRPr="00587B4B">
        <w:rPr>
          <w:rFonts w:ascii="Times New Roman" w:hAnsi="Times New Roman" w:cs="Times New Roman"/>
          <w:bCs/>
          <w:color w:val="000000" w:themeColor="text1"/>
          <w:sz w:val="24"/>
          <w:szCs w:val="24"/>
          <w:lang w:val="en-IN"/>
        </w:rPr>
        <w:t> 35 (2009): 9-29.</w:t>
      </w:r>
    </w:p>
    <w:p w14:paraId="2EB4EE56" w14:textId="77777777" w:rsidR="00F9609A" w:rsidRPr="00587B4B" w:rsidRDefault="00F9609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Sopena, Nieves, Eva Heras, Irma Casas, Jordi </w:t>
      </w:r>
      <w:proofErr w:type="spellStart"/>
      <w:r w:rsidRPr="00587B4B">
        <w:rPr>
          <w:rFonts w:ascii="Times New Roman" w:hAnsi="Times New Roman" w:cs="Times New Roman"/>
          <w:bCs/>
          <w:color w:val="000000" w:themeColor="text1"/>
          <w:sz w:val="24"/>
          <w:szCs w:val="24"/>
          <w:lang w:val="en-IN"/>
        </w:rPr>
        <w:t>Bechini</w:t>
      </w:r>
      <w:proofErr w:type="spellEnd"/>
      <w:r w:rsidRPr="00587B4B">
        <w:rPr>
          <w:rFonts w:ascii="Times New Roman" w:hAnsi="Times New Roman" w:cs="Times New Roman"/>
          <w:bCs/>
          <w:color w:val="000000" w:themeColor="text1"/>
          <w:sz w:val="24"/>
          <w:szCs w:val="24"/>
          <w:lang w:val="en-IN"/>
        </w:rPr>
        <w:t>, Ignasi Guasch, Maria Luisa Pedro-</w:t>
      </w:r>
      <w:proofErr w:type="spellStart"/>
      <w:r w:rsidRPr="00587B4B">
        <w:rPr>
          <w:rFonts w:ascii="Times New Roman" w:hAnsi="Times New Roman" w:cs="Times New Roman"/>
          <w:bCs/>
          <w:color w:val="000000" w:themeColor="text1"/>
          <w:sz w:val="24"/>
          <w:szCs w:val="24"/>
          <w:lang w:val="en-IN"/>
        </w:rPr>
        <w:t>Botet</w:t>
      </w:r>
      <w:proofErr w:type="spellEnd"/>
      <w:r w:rsidRPr="00587B4B">
        <w:rPr>
          <w:rFonts w:ascii="Times New Roman" w:hAnsi="Times New Roman" w:cs="Times New Roman"/>
          <w:bCs/>
          <w:color w:val="000000" w:themeColor="text1"/>
          <w:sz w:val="24"/>
          <w:szCs w:val="24"/>
          <w:lang w:val="en-IN"/>
        </w:rPr>
        <w:t xml:space="preserve">, Silvia Roure, and Miquel </w:t>
      </w:r>
      <w:proofErr w:type="spellStart"/>
      <w:r w:rsidRPr="00587B4B">
        <w:rPr>
          <w:rFonts w:ascii="Times New Roman" w:hAnsi="Times New Roman" w:cs="Times New Roman"/>
          <w:bCs/>
          <w:color w:val="000000" w:themeColor="text1"/>
          <w:sz w:val="24"/>
          <w:szCs w:val="24"/>
          <w:lang w:val="en-IN"/>
        </w:rPr>
        <w:t>Sabrià</w:t>
      </w:r>
      <w:proofErr w:type="spellEnd"/>
      <w:r w:rsidRPr="00587B4B">
        <w:rPr>
          <w:rFonts w:ascii="Times New Roman" w:hAnsi="Times New Roman" w:cs="Times New Roman"/>
          <w:bCs/>
          <w:color w:val="000000" w:themeColor="text1"/>
          <w:sz w:val="24"/>
          <w:szCs w:val="24"/>
          <w:lang w:val="en-IN"/>
        </w:rPr>
        <w:t>. "Risk factors for hospital-acquired pneumonia outside the intensive care unit: a case-control study." </w:t>
      </w:r>
      <w:r w:rsidRPr="00587B4B">
        <w:rPr>
          <w:rFonts w:ascii="Times New Roman" w:hAnsi="Times New Roman" w:cs="Times New Roman"/>
          <w:bCs/>
          <w:i/>
          <w:iCs/>
          <w:color w:val="000000" w:themeColor="text1"/>
          <w:sz w:val="24"/>
          <w:szCs w:val="24"/>
          <w:lang w:val="en-IN"/>
        </w:rPr>
        <w:t>American journal of infection control</w:t>
      </w:r>
      <w:r w:rsidRPr="00587B4B">
        <w:rPr>
          <w:rFonts w:ascii="Times New Roman" w:hAnsi="Times New Roman" w:cs="Times New Roman"/>
          <w:bCs/>
          <w:color w:val="000000" w:themeColor="text1"/>
          <w:sz w:val="24"/>
          <w:szCs w:val="24"/>
          <w:lang w:val="en-IN"/>
        </w:rPr>
        <w:t> 42, no. 1 (2014): 38-42.</w:t>
      </w:r>
    </w:p>
    <w:p w14:paraId="6E282FDB" w14:textId="77777777" w:rsidR="006C4D3F" w:rsidRPr="00587B4B" w:rsidRDefault="006C4D3F"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lastRenderedPageBreak/>
        <w:t>Karchmer, Adolf W. "Nosocomial bloodstream infections: organisms, risk factors, and implications." </w:t>
      </w:r>
      <w:r w:rsidRPr="00587B4B">
        <w:rPr>
          <w:rFonts w:ascii="Times New Roman" w:hAnsi="Times New Roman" w:cs="Times New Roman"/>
          <w:bCs/>
          <w:i/>
          <w:iCs/>
          <w:color w:val="000000" w:themeColor="text1"/>
          <w:sz w:val="24"/>
          <w:szCs w:val="24"/>
          <w:lang w:val="en-IN"/>
        </w:rPr>
        <w:t>Clinical infectious diseases</w:t>
      </w:r>
      <w:r w:rsidRPr="00587B4B">
        <w:rPr>
          <w:rFonts w:ascii="Times New Roman" w:hAnsi="Times New Roman" w:cs="Times New Roman"/>
          <w:bCs/>
          <w:color w:val="000000" w:themeColor="text1"/>
          <w:sz w:val="24"/>
          <w:szCs w:val="24"/>
          <w:lang w:val="en-IN"/>
        </w:rPr>
        <w:t> 31, no. Supplement_4 (2000): S139-S143.</w:t>
      </w:r>
    </w:p>
    <w:p w14:paraId="16C0E3DD" w14:textId="77777777" w:rsidR="006C4D3F" w:rsidRPr="00587B4B" w:rsidRDefault="006C4D3F"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Wisplinghoff</w:t>
      </w:r>
      <w:proofErr w:type="spellEnd"/>
      <w:r w:rsidRPr="00587B4B">
        <w:rPr>
          <w:rFonts w:ascii="Times New Roman" w:hAnsi="Times New Roman" w:cs="Times New Roman"/>
          <w:bCs/>
          <w:color w:val="000000" w:themeColor="text1"/>
          <w:sz w:val="24"/>
          <w:szCs w:val="24"/>
          <w:lang w:val="en-IN"/>
        </w:rPr>
        <w:t xml:space="preserve">, Hilmar, Tammy Bischoff, Sandra M. </w:t>
      </w:r>
      <w:proofErr w:type="spellStart"/>
      <w:r w:rsidRPr="00587B4B">
        <w:rPr>
          <w:rFonts w:ascii="Times New Roman" w:hAnsi="Times New Roman" w:cs="Times New Roman"/>
          <w:bCs/>
          <w:color w:val="000000" w:themeColor="text1"/>
          <w:sz w:val="24"/>
          <w:szCs w:val="24"/>
          <w:lang w:val="en-IN"/>
        </w:rPr>
        <w:t>Tallent</w:t>
      </w:r>
      <w:proofErr w:type="spellEnd"/>
      <w:r w:rsidRPr="00587B4B">
        <w:rPr>
          <w:rFonts w:ascii="Times New Roman" w:hAnsi="Times New Roman" w:cs="Times New Roman"/>
          <w:bCs/>
          <w:color w:val="000000" w:themeColor="text1"/>
          <w:sz w:val="24"/>
          <w:szCs w:val="24"/>
          <w:lang w:val="en-IN"/>
        </w:rPr>
        <w:t>, Harald Seifert, Richard P. Wenzel, and Michael B. Edmond. "Nosocomial bloodstream infections in US hospitals: analysis of 24,179 cases from a prospective nationwide surveillance study." </w:t>
      </w:r>
      <w:r w:rsidRPr="00587B4B">
        <w:rPr>
          <w:rFonts w:ascii="Times New Roman" w:hAnsi="Times New Roman" w:cs="Times New Roman"/>
          <w:bCs/>
          <w:i/>
          <w:iCs/>
          <w:color w:val="000000" w:themeColor="text1"/>
          <w:sz w:val="24"/>
          <w:szCs w:val="24"/>
          <w:lang w:val="en-IN"/>
        </w:rPr>
        <w:t>Clinical infectious diseases</w:t>
      </w:r>
      <w:r w:rsidRPr="00587B4B">
        <w:rPr>
          <w:rFonts w:ascii="Times New Roman" w:hAnsi="Times New Roman" w:cs="Times New Roman"/>
          <w:bCs/>
          <w:color w:val="000000" w:themeColor="text1"/>
          <w:sz w:val="24"/>
          <w:szCs w:val="24"/>
          <w:lang w:val="en-IN"/>
        </w:rPr>
        <w:t> 39, no. 3 (2004): 309-317.</w:t>
      </w:r>
    </w:p>
    <w:p w14:paraId="00F26025" w14:textId="77777777" w:rsidR="005B1B62" w:rsidRPr="00587B4B" w:rsidRDefault="005B1B62"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Lobão</w:t>
      </w:r>
      <w:proofErr w:type="spellEnd"/>
      <w:r w:rsidRPr="00587B4B">
        <w:rPr>
          <w:rFonts w:ascii="Times New Roman" w:hAnsi="Times New Roman" w:cs="Times New Roman"/>
          <w:bCs/>
          <w:color w:val="000000" w:themeColor="text1"/>
          <w:sz w:val="24"/>
          <w:szCs w:val="24"/>
          <w:lang w:val="en-IN"/>
        </w:rPr>
        <w:t>, Maria João, and Paulo Sousa. "Hospital-acquired urinary tract infections: results of a cohort study performed in an internal medicine department." </w:t>
      </w:r>
      <w:r w:rsidRPr="00587B4B">
        <w:rPr>
          <w:rFonts w:ascii="Times New Roman" w:hAnsi="Times New Roman" w:cs="Times New Roman"/>
          <w:bCs/>
          <w:i/>
          <w:iCs/>
          <w:color w:val="000000" w:themeColor="text1"/>
          <w:sz w:val="24"/>
          <w:szCs w:val="24"/>
          <w:lang w:val="en-IN"/>
        </w:rPr>
        <w:t xml:space="preserve">Acta medica </w:t>
      </w:r>
      <w:proofErr w:type="spellStart"/>
      <w:r w:rsidRPr="00587B4B">
        <w:rPr>
          <w:rFonts w:ascii="Times New Roman" w:hAnsi="Times New Roman" w:cs="Times New Roman"/>
          <w:bCs/>
          <w:i/>
          <w:iCs/>
          <w:color w:val="000000" w:themeColor="text1"/>
          <w:sz w:val="24"/>
          <w:szCs w:val="24"/>
          <w:lang w:val="en-IN"/>
        </w:rPr>
        <w:t>portuguesa</w:t>
      </w:r>
      <w:proofErr w:type="spellEnd"/>
      <w:r w:rsidRPr="00587B4B">
        <w:rPr>
          <w:rFonts w:ascii="Times New Roman" w:hAnsi="Times New Roman" w:cs="Times New Roman"/>
          <w:bCs/>
          <w:color w:val="000000" w:themeColor="text1"/>
          <w:sz w:val="24"/>
          <w:szCs w:val="24"/>
          <w:lang w:val="en-IN"/>
        </w:rPr>
        <w:t> 30, no. 9 (2017): 608-614.</w:t>
      </w:r>
    </w:p>
    <w:p w14:paraId="6D5F0A29" w14:textId="77777777" w:rsidR="003D0F92" w:rsidRPr="00587B4B" w:rsidRDefault="003D0F92"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Kelly, Timothy, </w:t>
      </w:r>
      <w:proofErr w:type="spellStart"/>
      <w:r w:rsidRPr="00587B4B">
        <w:rPr>
          <w:rFonts w:ascii="Times New Roman" w:hAnsi="Times New Roman" w:cs="Times New Roman"/>
          <w:bCs/>
          <w:color w:val="000000" w:themeColor="text1"/>
          <w:sz w:val="24"/>
          <w:szCs w:val="24"/>
          <w:lang w:val="en-IN"/>
        </w:rPr>
        <w:t>ChinEn</w:t>
      </w:r>
      <w:proofErr w:type="spellEnd"/>
      <w:r w:rsidRPr="00587B4B">
        <w:rPr>
          <w:rFonts w:ascii="Times New Roman" w:hAnsi="Times New Roman" w:cs="Times New Roman"/>
          <w:bCs/>
          <w:color w:val="000000" w:themeColor="text1"/>
          <w:sz w:val="24"/>
          <w:szCs w:val="24"/>
          <w:lang w:val="en-IN"/>
        </w:rPr>
        <w:t xml:space="preserve"> Ai, Molly Jung, and Kalvin Yu. "Catheter-associated urinary tract infections and non-CAUTI hospital-onset urinary tract infections: Relative burden, cost, outcomes and related hospital-onset </w:t>
      </w:r>
      <w:proofErr w:type="spellStart"/>
      <w:r w:rsidRPr="00587B4B">
        <w:rPr>
          <w:rFonts w:ascii="Times New Roman" w:hAnsi="Times New Roman" w:cs="Times New Roman"/>
          <w:bCs/>
          <w:color w:val="000000" w:themeColor="text1"/>
          <w:sz w:val="24"/>
          <w:szCs w:val="24"/>
          <w:lang w:val="en-IN"/>
        </w:rPr>
        <w:t>bacteremia</w:t>
      </w:r>
      <w:proofErr w:type="spellEnd"/>
      <w:r w:rsidRPr="00587B4B">
        <w:rPr>
          <w:rFonts w:ascii="Times New Roman" w:hAnsi="Times New Roman" w:cs="Times New Roman"/>
          <w:bCs/>
          <w:color w:val="000000" w:themeColor="text1"/>
          <w:sz w:val="24"/>
          <w:szCs w:val="24"/>
          <w:lang w:val="en-IN"/>
        </w:rPr>
        <w:t xml:space="preserve"> and fungemia infections." </w:t>
      </w:r>
      <w:r w:rsidRPr="00587B4B">
        <w:rPr>
          <w:rFonts w:ascii="Times New Roman" w:hAnsi="Times New Roman" w:cs="Times New Roman"/>
          <w:bCs/>
          <w:i/>
          <w:iCs/>
          <w:color w:val="000000" w:themeColor="text1"/>
          <w:sz w:val="24"/>
          <w:szCs w:val="24"/>
          <w:lang w:val="en-IN"/>
        </w:rPr>
        <w:t>Infection Control &amp; Hospital Epidemiology</w:t>
      </w:r>
      <w:r w:rsidRPr="00587B4B">
        <w:rPr>
          <w:rFonts w:ascii="Times New Roman" w:hAnsi="Times New Roman" w:cs="Times New Roman"/>
          <w:bCs/>
          <w:color w:val="000000" w:themeColor="text1"/>
          <w:sz w:val="24"/>
          <w:szCs w:val="24"/>
          <w:lang w:val="en-IN"/>
        </w:rPr>
        <w:t> (2024): 1-8.</w:t>
      </w:r>
    </w:p>
    <w:p w14:paraId="7215B2DD" w14:textId="77777777" w:rsidR="0035386F" w:rsidRPr="00587B4B" w:rsidRDefault="0035386F"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Weber, David J., Ralph Raasch, and William A. </w:t>
      </w:r>
      <w:proofErr w:type="spellStart"/>
      <w:r w:rsidRPr="00587B4B">
        <w:rPr>
          <w:rFonts w:ascii="Times New Roman" w:hAnsi="Times New Roman" w:cs="Times New Roman"/>
          <w:bCs/>
          <w:color w:val="000000" w:themeColor="text1"/>
          <w:sz w:val="24"/>
          <w:szCs w:val="24"/>
          <w:lang w:val="en-IN"/>
        </w:rPr>
        <w:t>Rutala</w:t>
      </w:r>
      <w:proofErr w:type="spellEnd"/>
      <w:r w:rsidRPr="00587B4B">
        <w:rPr>
          <w:rFonts w:ascii="Times New Roman" w:hAnsi="Times New Roman" w:cs="Times New Roman"/>
          <w:bCs/>
          <w:color w:val="000000" w:themeColor="text1"/>
          <w:sz w:val="24"/>
          <w:szCs w:val="24"/>
          <w:lang w:val="en-IN"/>
        </w:rPr>
        <w:t>. "Nosocomial infections in the ICU: the growing importance of antibiotic-resistant pathogens." </w:t>
      </w:r>
      <w:r w:rsidRPr="00587B4B">
        <w:rPr>
          <w:rFonts w:ascii="Times New Roman" w:hAnsi="Times New Roman" w:cs="Times New Roman"/>
          <w:bCs/>
          <w:i/>
          <w:iCs/>
          <w:color w:val="000000" w:themeColor="text1"/>
          <w:sz w:val="24"/>
          <w:szCs w:val="24"/>
          <w:lang w:val="en-IN"/>
        </w:rPr>
        <w:t>Chest</w:t>
      </w:r>
      <w:r w:rsidRPr="00587B4B">
        <w:rPr>
          <w:rFonts w:ascii="Times New Roman" w:hAnsi="Times New Roman" w:cs="Times New Roman"/>
          <w:bCs/>
          <w:color w:val="000000" w:themeColor="text1"/>
          <w:sz w:val="24"/>
          <w:szCs w:val="24"/>
          <w:lang w:val="en-IN"/>
        </w:rPr>
        <w:t> 115, no. 3 (1999): 34S-41S.</w:t>
      </w:r>
    </w:p>
    <w:p w14:paraId="457BCA49" w14:textId="77777777" w:rsidR="00B545F4" w:rsidRPr="00587B4B" w:rsidRDefault="00B545F4"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Valaperta</w:t>
      </w:r>
      <w:proofErr w:type="spellEnd"/>
      <w:r w:rsidRPr="00587B4B">
        <w:rPr>
          <w:rFonts w:ascii="Times New Roman" w:hAnsi="Times New Roman" w:cs="Times New Roman"/>
          <w:bCs/>
          <w:color w:val="000000" w:themeColor="text1"/>
          <w:sz w:val="24"/>
          <w:szCs w:val="24"/>
          <w:lang w:val="en-IN"/>
        </w:rPr>
        <w:t xml:space="preserve">, Rea, </w:t>
      </w:r>
      <w:proofErr w:type="spellStart"/>
      <w:r w:rsidRPr="00587B4B">
        <w:rPr>
          <w:rFonts w:ascii="Times New Roman" w:hAnsi="Times New Roman" w:cs="Times New Roman"/>
          <w:bCs/>
          <w:color w:val="000000" w:themeColor="text1"/>
          <w:sz w:val="24"/>
          <w:szCs w:val="24"/>
          <w:lang w:val="en-IN"/>
        </w:rPr>
        <w:t>Milvana</w:t>
      </w:r>
      <w:proofErr w:type="spellEnd"/>
      <w:r w:rsidRPr="00587B4B">
        <w:rPr>
          <w:rFonts w:ascii="Times New Roman" w:hAnsi="Times New Roman" w:cs="Times New Roman"/>
          <w:bCs/>
          <w:color w:val="000000" w:themeColor="text1"/>
          <w:sz w:val="24"/>
          <w:szCs w:val="24"/>
          <w:lang w:val="en-IN"/>
        </w:rPr>
        <w:t xml:space="preserve"> Rosa Tejada, Marcello Frigerio, Alessandra Moroni, Elisa Ciulla, Sara Cioffi, Paolo Capelli, and Elena Costa. "</w:t>
      </w:r>
      <w:r w:rsidRPr="00587B4B">
        <w:rPr>
          <w:rFonts w:ascii="Times New Roman" w:hAnsi="Times New Roman" w:cs="Times New Roman"/>
          <w:bCs/>
          <w:i/>
          <w:iCs/>
          <w:color w:val="000000" w:themeColor="text1"/>
          <w:sz w:val="24"/>
          <w:szCs w:val="24"/>
          <w:lang w:val="en-IN"/>
        </w:rPr>
        <w:t>Staphylococcus aureus</w:t>
      </w:r>
      <w:r w:rsidRPr="00587B4B">
        <w:rPr>
          <w:rFonts w:ascii="Times New Roman" w:hAnsi="Times New Roman" w:cs="Times New Roman"/>
          <w:bCs/>
          <w:color w:val="000000" w:themeColor="text1"/>
          <w:sz w:val="24"/>
          <w:szCs w:val="24"/>
          <w:lang w:val="en-IN"/>
        </w:rPr>
        <w:t xml:space="preserve"> nosocomial infections: the role of a rapid and low-cost characterization for the establishment of a surveillance system." New </w:t>
      </w:r>
      <w:proofErr w:type="spellStart"/>
      <w:r w:rsidRPr="00587B4B">
        <w:rPr>
          <w:rFonts w:ascii="Times New Roman" w:hAnsi="Times New Roman" w:cs="Times New Roman"/>
          <w:bCs/>
          <w:color w:val="000000" w:themeColor="text1"/>
          <w:sz w:val="24"/>
          <w:szCs w:val="24"/>
          <w:lang w:val="en-IN"/>
        </w:rPr>
        <w:t>Microbiologica</w:t>
      </w:r>
      <w:proofErr w:type="spellEnd"/>
      <w:r w:rsidRPr="00587B4B">
        <w:rPr>
          <w:rFonts w:ascii="Times New Roman" w:hAnsi="Times New Roman" w:cs="Times New Roman"/>
          <w:bCs/>
          <w:color w:val="000000" w:themeColor="text1"/>
          <w:sz w:val="24"/>
          <w:szCs w:val="24"/>
          <w:lang w:val="en-IN"/>
        </w:rPr>
        <w:t xml:space="preserve"> 33, no. 3 (2010): 223-232.</w:t>
      </w:r>
    </w:p>
    <w:p w14:paraId="390C320E" w14:textId="77777777" w:rsidR="003D479C" w:rsidRPr="00587B4B" w:rsidRDefault="003D479C"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David, M. D., A. M. Kearns, S. </w:t>
      </w:r>
      <w:proofErr w:type="spellStart"/>
      <w:r w:rsidRPr="00587B4B">
        <w:rPr>
          <w:rFonts w:ascii="Times New Roman" w:hAnsi="Times New Roman" w:cs="Times New Roman"/>
          <w:bCs/>
          <w:color w:val="000000" w:themeColor="text1"/>
          <w:sz w:val="24"/>
          <w:szCs w:val="24"/>
          <w:lang w:val="en-IN"/>
        </w:rPr>
        <w:t>Gossain</w:t>
      </w:r>
      <w:proofErr w:type="spellEnd"/>
      <w:r w:rsidRPr="00587B4B">
        <w:rPr>
          <w:rFonts w:ascii="Times New Roman" w:hAnsi="Times New Roman" w:cs="Times New Roman"/>
          <w:bCs/>
          <w:color w:val="000000" w:themeColor="text1"/>
          <w:sz w:val="24"/>
          <w:szCs w:val="24"/>
          <w:lang w:val="en-IN"/>
        </w:rPr>
        <w:t xml:space="preserve">, M. Ganner, and A. Holmes. "Community-associated </w:t>
      </w:r>
      <w:proofErr w:type="spellStart"/>
      <w:r w:rsidRPr="00587B4B">
        <w:rPr>
          <w:rFonts w:ascii="Times New Roman" w:hAnsi="Times New Roman" w:cs="Times New Roman"/>
          <w:bCs/>
          <w:color w:val="000000" w:themeColor="text1"/>
          <w:sz w:val="24"/>
          <w:szCs w:val="24"/>
          <w:lang w:val="en-IN"/>
        </w:rPr>
        <w:t>meticillin</w:t>
      </w:r>
      <w:proofErr w:type="spellEnd"/>
      <w:r w:rsidRPr="00587B4B">
        <w:rPr>
          <w:rFonts w:ascii="Times New Roman" w:hAnsi="Times New Roman" w:cs="Times New Roman"/>
          <w:bCs/>
          <w:color w:val="000000" w:themeColor="text1"/>
          <w:sz w:val="24"/>
          <w:szCs w:val="24"/>
          <w:lang w:val="en-IN"/>
        </w:rPr>
        <w:t xml:space="preserve">-resistant </w:t>
      </w:r>
      <w:r w:rsidRPr="00587B4B">
        <w:rPr>
          <w:rFonts w:ascii="Times New Roman" w:hAnsi="Times New Roman" w:cs="Times New Roman"/>
          <w:bCs/>
          <w:i/>
          <w:iCs/>
          <w:color w:val="000000" w:themeColor="text1"/>
          <w:sz w:val="24"/>
          <w:szCs w:val="24"/>
          <w:lang w:val="en-IN"/>
        </w:rPr>
        <w:t>Staphylococcus aureus</w:t>
      </w:r>
      <w:r w:rsidRPr="00587B4B">
        <w:rPr>
          <w:rFonts w:ascii="Times New Roman" w:hAnsi="Times New Roman" w:cs="Times New Roman"/>
          <w:bCs/>
          <w:color w:val="000000" w:themeColor="text1"/>
          <w:sz w:val="24"/>
          <w:szCs w:val="24"/>
          <w:lang w:val="en-IN"/>
        </w:rPr>
        <w:t>: nosocomial transmission in a neonatal unit." </w:t>
      </w:r>
      <w:r w:rsidRPr="00587B4B">
        <w:rPr>
          <w:rFonts w:ascii="Times New Roman" w:hAnsi="Times New Roman" w:cs="Times New Roman"/>
          <w:bCs/>
          <w:i/>
          <w:iCs/>
          <w:color w:val="000000" w:themeColor="text1"/>
          <w:sz w:val="24"/>
          <w:szCs w:val="24"/>
          <w:lang w:val="en-IN"/>
        </w:rPr>
        <w:t>Journal of Hospital Infection</w:t>
      </w:r>
      <w:r w:rsidRPr="00587B4B">
        <w:rPr>
          <w:rFonts w:ascii="Times New Roman" w:hAnsi="Times New Roman" w:cs="Times New Roman"/>
          <w:bCs/>
          <w:color w:val="000000" w:themeColor="text1"/>
          <w:sz w:val="24"/>
          <w:szCs w:val="24"/>
          <w:lang w:val="en-IN"/>
        </w:rPr>
        <w:t> 64, no. 3 (2006): 244-250.</w:t>
      </w:r>
    </w:p>
    <w:p w14:paraId="23E90D44" w14:textId="77777777" w:rsidR="00B545F4" w:rsidRPr="00587B4B" w:rsidRDefault="00B828C1"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lastRenderedPageBreak/>
        <w:t>Wunderink</w:t>
      </w:r>
      <w:proofErr w:type="spellEnd"/>
      <w:r w:rsidRPr="00587B4B">
        <w:rPr>
          <w:rFonts w:ascii="Times New Roman" w:hAnsi="Times New Roman" w:cs="Times New Roman"/>
          <w:bCs/>
          <w:color w:val="000000" w:themeColor="text1"/>
          <w:sz w:val="24"/>
          <w:szCs w:val="24"/>
          <w:lang w:val="en-IN"/>
        </w:rPr>
        <w:t xml:space="preserve">, Richard G., Michael S. Niederman, Marin H. </w:t>
      </w:r>
      <w:proofErr w:type="spellStart"/>
      <w:r w:rsidRPr="00587B4B">
        <w:rPr>
          <w:rFonts w:ascii="Times New Roman" w:hAnsi="Times New Roman" w:cs="Times New Roman"/>
          <w:bCs/>
          <w:color w:val="000000" w:themeColor="text1"/>
          <w:sz w:val="24"/>
          <w:szCs w:val="24"/>
          <w:lang w:val="en-IN"/>
        </w:rPr>
        <w:t>Kollef</w:t>
      </w:r>
      <w:proofErr w:type="spellEnd"/>
      <w:r w:rsidRPr="00587B4B">
        <w:rPr>
          <w:rFonts w:ascii="Times New Roman" w:hAnsi="Times New Roman" w:cs="Times New Roman"/>
          <w:bCs/>
          <w:color w:val="000000" w:themeColor="text1"/>
          <w:sz w:val="24"/>
          <w:szCs w:val="24"/>
          <w:lang w:val="en-IN"/>
        </w:rPr>
        <w:t xml:space="preserve">, Andrew F. Shorr, Mark J. Kunkel, Alice Baruch, William T. McGee, Arlene Reisman, and Jean </w:t>
      </w:r>
      <w:proofErr w:type="spellStart"/>
      <w:r w:rsidRPr="00587B4B">
        <w:rPr>
          <w:rFonts w:ascii="Times New Roman" w:hAnsi="Times New Roman" w:cs="Times New Roman"/>
          <w:bCs/>
          <w:color w:val="000000" w:themeColor="text1"/>
          <w:sz w:val="24"/>
          <w:szCs w:val="24"/>
          <w:lang w:val="en-IN"/>
        </w:rPr>
        <w:t>Chastre</w:t>
      </w:r>
      <w:proofErr w:type="spellEnd"/>
      <w:r w:rsidRPr="00587B4B">
        <w:rPr>
          <w:rFonts w:ascii="Times New Roman" w:hAnsi="Times New Roman" w:cs="Times New Roman"/>
          <w:bCs/>
          <w:color w:val="000000" w:themeColor="text1"/>
          <w:sz w:val="24"/>
          <w:szCs w:val="24"/>
          <w:lang w:val="en-IN"/>
        </w:rPr>
        <w:t xml:space="preserve">. "Linezolid in methicillin-resistant </w:t>
      </w:r>
      <w:r w:rsidRPr="00587B4B">
        <w:rPr>
          <w:rFonts w:ascii="Times New Roman" w:hAnsi="Times New Roman" w:cs="Times New Roman"/>
          <w:bCs/>
          <w:i/>
          <w:iCs/>
          <w:color w:val="000000" w:themeColor="text1"/>
          <w:sz w:val="24"/>
          <w:szCs w:val="24"/>
          <w:lang w:val="en-IN"/>
        </w:rPr>
        <w:t>Staphylococcus aureus</w:t>
      </w:r>
      <w:r w:rsidRPr="00587B4B">
        <w:rPr>
          <w:rFonts w:ascii="Times New Roman" w:hAnsi="Times New Roman" w:cs="Times New Roman"/>
          <w:bCs/>
          <w:color w:val="000000" w:themeColor="text1"/>
          <w:sz w:val="24"/>
          <w:szCs w:val="24"/>
          <w:lang w:val="en-IN"/>
        </w:rPr>
        <w:t xml:space="preserve"> nosocomial pneumonia: a randomized, controlled study." </w:t>
      </w:r>
      <w:r w:rsidRPr="00587B4B">
        <w:rPr>
          <w:rFonts w:ascii="Times New Roman" w:hAnsi="Times New Roman" w:cs="Times New Roman"/>
          <w:bCs/>
          <w:i/>
          <w:iCs/>
          <w:color w:val="000000" w:themeColor="text1"/>
          <w:sz w:val="24"/>
          <w:szCs w:val="24"/>
          <w:lang w:val="en-IN"/>
        </w:rPr>
        <w:t>Clinical Infectious Diseases</w:t>
      </w:r>
      <w:r w:rsidRPr="00587B4B">
        <w:rPr>
          <w:rFonts w:ascii="Times New Roman" w:hAnsi="Times New Roman" w:cs="Times New Roman"/>
          <w:bCs/>
          <w:color w:val="000000" w:themeColor="text1"/>
          <w:sz w:val="24"/>
          <w:szCs w:val="24"/>
          <w:lang w:val="en-IN"/>
        </w:rPr>
        <w:t> 54, no. 5 (2012): 621-629</w:t>
      </w:r>
      <w:r w:rsidR="00B545F4" w:rsidRPr="00587B4B">
        <w:rPr>
          <w:rFonts w:ascii="Times New Roman" w:hAnsi="Times New Roman" w:cs="Times New Roman"/>
          <w:bCs/>
          <w:color w:val="000000" w:themeColor="text1"/>
          <w:sz w:val="24"/>
          <w:szCs w:val="24"/>
          <w:lang w:val="en-IN"/>
        </w:rPr>
        <w:t>.</w:t>
      </w:r>
    </w:p>
    <w:p w14:paraId="3EAEBCCD" w14:textId="77777777" w:rsidR="00E30EC5" w:rsidRPr="00587B4B" w:rsidRDefault="00E30EC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Linden, </w:t>
      </w:r>
      <w:proofErr w:type="spellStart"/>
      <w:r w:rsidRPr="00587B4B">
        <w:rPr>
          <w:rFonts w:ascii="Times New Roman" w:hAnsi="Times New Roman" w:cs="Times New Roman"/>
          <w:bCs/>
          <w:color w:val="000000" w:themeColor="text1"/>
          <w:sz w:val="24"/>
          <w:szCs w:val="24"/>
          <w:lang w:val="en-IN"/>
        </w:rPr>
        <w:t>PeterK</w:t>
      </w:r>
      <w:proofErr w:type="spellEnd"/>
      <w:r w:rsidRPr="00587B4B">
        <w:rPr>
          <w:rFonts w:ascii="Times New Roman" w:hAnsi="Times New Roman" w:cs="Times New Roman"/>
          <w:bCs/>
          <w:color w:val="000000" w:themeColor="text1"/>
          <w:sz w:val="24"/>
          <w:szCs w:val="24"/>
          <w:lang w:val="en-IN"/>
        </w:rPr>
        <w:t xml:space="preserve">, and </w:t>
      </w:r>
      <w:proofErr w:type="spellStart"/>
      <w:r w:rsidRPr="00587B4B">
        <w:rPr>
          <w:rFonts w:ascii="Times New Roman" w:hAnsi="Times New Roman" w:cs="Times New Roman"/>
          <w:bCs/>
          <w:color w:val="000000" w:themeColor="text1"/>
          <w:sz w:val="24"/>
          <w:szCs w:val="24"/>
          <w:lang w:val="en-IN"/>
        </w:rPr>
        <w:t>CaroleB</w:t>
      </w:r>
      <w:proofErr w:type="spellEnd"/>
      <w:r w:rsidRPr="00587B4B">
        <w:rPr>
          <w:rFonts w:ascii="Times New Roman" w:hAnsi="Times New Roman" w:cs="Times New Roman"/>
          <w:bCs/>
          <w:color w:val="000000" w:themeColor="text1"/>
          <w:sz w:val="24"/>
          <w:szCs w:val="24"/>
          <w:lang w:val="en-IN"/>
        </w:rPr>
        <w:t xml:space="preserve"> Miller. "Vancomycin-resistant enterococci: the clinical effect of a common nosocomial pathogen." </w:t>
      </w:r>
      <w:r w:rsidRPr="00587B4B">
        <w:rPr>
          <w:rFonts w:ascii="Times New Roman" w:hAnsi="Times New Roman" w:cs="Times New Roman"/>
          <w:bCs/>
          <w:i/>
          <w:iCs/>
          <w:color w:val="000000" w:themeColor="text1"/>
          <w:sz w:val="24"/>
          <w:szCs w:val="24"/>
          <w:lang w:val="en-IN"/>
        </w:rPr>
        <w:t>Diagnostic microbiology and infectious disease</w:t>
      </w:r>
      <w:r w:rsidRPr="00587B4B">
        <w:rPr>
          <w:rFonts w:ascii="Times New Roman" w:hAnsi="Times New Roman" w:cs="Times New Roman"/>
          <w:bCs/>
          <w:color w:val="000000" w:themeColor="text1"/>
          <w:sz w:val="24"/>
          <w:szCs w:val="24"/>
          <w:lang w:val="en-IN"/>
        </w:rPr>
        <w:t> 33, no. 2 (1999): 113-120.</w:t>
      </w:r>
    </w:p>
    <w:p w14:paraId="508DC8CE" w14:textId="77777777" w:rsidR="00E31422" w:rsidRPr="00587B4B" w:rsidRDefault="00E31422"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Gastmeier</w:t>
      </w:r>
      <w:proofErr w:type="spellEnd"/>
      <w:r w:rsidRPr="00587B4B">
        <w:rPr>
          <w:rFonts w:ascii="Times New Roman" w:hAnsi="Times New Roman" w:cs="Times New Roman"/>
          <w:bCs/>
          <w:color w:val="000000" w:themeColor="text1"/>
          <w:sz w:val="24"/>
          <w:szCs w:val="24"/>
          <w:lang w:val="en-IN"/>
        </w:rPr>
        <w:t>, Petra, Christin Schröder, Michael Behnke, Elisabeth Meyer, and Christine Geffers. "Dramatic increase in vancomycin-resistant enterococci in Germany." </w:t>
      </w:r>
      <w:r w:rsidRPr="00587B4B">
        <w:rPr>
          <w:rFonts w:ascii="Times New Roman" w:hAnsi="Times New Roman" w:cs="Times New Roman"/>
          <w:bCs/>
          <w:i/>
          <w:iCs/>
          <w:color w:val="000000" w:themeColor="text1"/>
          <w:sz w:val="24"/>
          <w:szCs w:val="24"/>
          <w:lang w:val="en-IN"/>
        </w:rPr>
        <w:t>Journal of Antimicrobial Chemotherapy</w:t>
      </w:r>
      <w:r w:rsidRPr="00587B4B">
        <w:rPr>
          <w:rFonts w:ascii="Times New Roman" w:hAnsi="Times New Roman" w:cs="Times New Roman"/>
          <w:bCs/>
          <w:color w:val="000000" w:themeColor="text1"/>
          <w:sz w:val="24"/>
          <w:szCs w:val="24"/>
          <w:lang w:val="en-IN"/>
        </w:rPr>
        <w:t> 69, no. 6 (2014): 1660-1664.</w:t>
      </w:r>
    </w:p>
    <w:p w14:paraId="6A5D79D9" w14:textId="77777777" w:rsidR="00E93B3E" w:rsidRPr="00587B4B" w:rsidRDefault="00E93B3E"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Puchter</w:t>
      </w:r>
      <w:proofErr w:type="spellEnd"/>
      <w:r w:rsidRPr="00587B4B">
        <w:rPr>
          <w:rFonts w:ascii="Times New Roman" w:hAnsi="Times New Roman" w:cs="Times New Roman"/>
          <w:bCs/>
          <w:color w:val="000000" w:themeColor="text1"/>
          <w:sz w:val="24"/>
          <w:szCs w:val="24"/>
          <w:lang w:val="en-IN"/>
        </w:rPr>
        <w:t xml:space="preserve">, Laura, Iris Freya </w:t>
      </w:r>
      <w:proofErr w:type="spellStart"/>
      <w:r w:rsidRPr="00587B4B">
        <w:rPr>
          <w:rFonts w:ascii="Times New Roman" w:hAnsi="Times New Roman" w:cs="Times New Roman"/>
          <w:bCs/>
          <w:color w:val="000000" w:themeColor="text1"/>
          <w:sz w:val="24"/>
          <w:szCs w:val="24"/>
          <w:lang w:val="en-IN"/>
        </w:rPr>
        <w:t>Chaberny</w:t>
      </w:r>
      <w:proofErr w:type="spellEnd"/>
      <w:r w:rsidRPr="00587B4B">
        <w:rPr>
          <w:rFonts w:ascii="Times New Roman" w:hAnsi="Times New Roman" w:cs="Times New Roman"/>
          <w:bCs/>
          <w:color w:val="000000" w:themeColor="text1"/>
          <w:sz w:val="24"/>
          <w:szCs w:val="24"/>
          <w:lang w:val="en-IN"/>
        </w:rPr>
        <w:t>, Frank Schwab, Ralf-Peter Vonberg, Franz-Christoph Bange, and Ella Ebadi. "Economic burden of nosocomial infections caused by vancomycin-resistant enterococci." </w:t>
      </w:r>
      <w:r w:rsidRPr="00587B4B">
        <w:rPr>
          <w:rFonts w:ascii="Times New Roman" w:hAnsi="Times New Roman" w:cs="Times New Roman"/>
          <w:bCs/>
          <w:i/>
          <w:iCs/>
          <w:color w:val="000000" w:themeColor="text1"/>
          <w:sz w:val="24"/>
          <w:szCs w:val="24"/>
          <w:lang w:val="en-IN"/>
        </w:rPr>
        <w:t>Antimicrobial Resistance &amp; Infection Control</w:t>
      </w:r>
      <w:r w:rsidRPr="00587B4B">
        <w:rPr>
          <w:rFonts w:ascii="Times New Roman" w:hAnsi="Times New Roman" w:cs="Times New Roman"/>
          <w:bCs/>
          <w:color w:val="000000" w:themeColor="text1"/>
          <w:sz w:val="24"/>
          <w:szCs w:val="24"/>
          <w:lang w:val="en-IN"/>
        </w:rPr>
        <w:t> 7 (2018): 1-7.</w:t>
      </w:r>
    </w:p>
    <w:p w14:paraId="1F187311" w14:textId="77777777" w:rsidR="00E93B3E" w:rsidRPr="00587B4B" w:rsidRDefault="00E93B3E"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Klastersky</w:t>
      </w:r>
      <w:proofErr w:type="spellEnd"/>
      <w:r w:rsidRPr="00587B4B">
        <w:rPr>
          <w:rFonts w:ascii="Times New Roman" w:hAnsi="Times New Roman" w:cs="Times New Roman"/>
          <w:bCs/>
          <w:color w:val="000000" w:themeColor="text1"/>
          <w:sz w:val="24"/>
          <w:szCs w:val="24"/>
          <w:lang w:val="en-IN"/>
        </w:rPr>
        <w:t>, J. "Nosocomial infections due to Gram-negative bacilli in compromised hosts: Considerations for prevention and therapy." </w:t>
      </w:r>
      <w:r w:rsidRPr="00587B4B">
        <w:rPr>
          <w:rFonts w:ascii="Times New Roman" w:hAnsi="Times New Roman" w:cs="Times New Roman"/>
          <w:bCs/>
          <w:i/>
          <w:iCs/>
          <w:color w:val="000000" w:themeColor="text1"/>
          <w:sz w:val="24"/>
          <w:szCs w:val="24"/>
          <w:lang w:val="en-IN"/>
        </w:rPr>
        <w:t>Reviews of Infectious Diseases</w:t>
      </w:r>
      <w:r w:rsidRPr="00587B4B">
        <w:rPr>
          <w:rFonts w:ascii="Times New Roman" w:hAnsi="Times New Roman" w:cs="Times New Roman"/>
          <w:bCs/>
          <w:color w:val="000000" w:themeColor="text1"/>
          <w:sz w:val="24"/>
          <w:szCs w:val="24"/>
          <w:lang w:val="en-IN"/>
        </w:rPr>
        <w:t> (1985): S552-S558.</w:t>
      </w:r>
    </w:p>
    <w:p w14:paraId="080328F9" w14:textId="77777777" w:rsidR="009C486A" w:rsidRPr="00587B4B" w:rsidRDefault="009C486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Weinstein, Robert A. "Epidemiology and control of nosocomial infections in adult intensive care units." </w:t>
      </w:r>
      <w:r w:rsidRPr="00587B4B">
        <w:rPr>
          <w:rFonts w:ascii="Times New Roman" w:hAnsi="Times New Roman" w:cs="Times New Roman"/>
          <w:bCs/>
          <w:i/>
          <w:iCs/>
          <w:color w:val="000000" w:themeColor="text1"/>
          <w:sz w:val="24"/>
          <w:szCs w:val="24"/>
          <w:lang w:val="en-IN"/>
        </w:rPr>
        <w:t>The American journal of medicine</w:t>
      </w:r>
      <w:r w:rsidRPr="00587B4B">
        <w:rPr>
          <w:rFonts w:ascii="Times New Roman" w:hAnsi="Times New Roman" w:cs="Times New Roman"/>
          <w:bCs/>
          <w:color w:val="000000" w:themeColor="text1"/>
          <w:sz w:val="24"/>
          <w:szCs w:val="24"/>
          <w:lang w:val="en-IN"/>
        </w:rPr>
        <w:t> 91, no. 3 (1991): S179-S184.</w:t>
      </w:r>
    </w:p>
    <w:p w14:paraId="7C478B1B" w14:textId="77777777" w:rsidR="009C486A" w:rsidRPr="00587B4B" w:rsidRDefault="009C486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Khan, Hassan Ahmed, Aftab Ahmad, and Riffat Mehboob. "Nosocomial infections and their control strategies." </w:t>
      </w:r>
      <w:r w:rsidRPr="00587B4B">
        <w:rPr>
          <w:rFonts w:ascii="Times New Roman" w:hAnsi="Times New Roman" w:cs="Times New Roman"/>
          <w:bCs/>
          <w:i/>
          <w:iCs/>
          <w:color w:val="000000" w:themeColor="text1"/>
          <w:sz w:val="24"/>
          <w:szCs w:val="24"/>
          <w:lang w:val="en-IN"/>
        </w:rPr>
        <w:t>Asian pacific journal of tropical biomedicine</w:t>
      </w:r>
      <w:r w:rsidRPr="00587B4B">
        <w:rPr>
          <w:rFonts w:ascii="Times New Roman" w:hAnsi="Times New Roman" w:cs="Times New Roman"/>
          <w:bCs/>
          <w:color w:val="000000" w:themeColor="text1"/>
          <w:sz w:val="24"/>
          <w:szCs w:val="24"/>
          <w:lang w:val="en-IN"/>
        </w:rPr>
        <w:t> 5, no. 7 (2015): 509-514.</w:t>
      </w:r>
    </w:p>
    <w:p w14:paraId="5FB082EB" w14:textId="77777777" w:rsidR="0059341A" w:rsidRPr="00587B4B" w:rsidRDefault="0059341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lastRenderedPageBreak/>
        <w:t>Breathnach, Aodhán S. "Nosocomial infections and infection control." </w:t>
      </w:r>
      <w:r w:rsidRPr="00587B4B">
        <w:rPr>
          <w:rFonts w:ascii="Times New Roman" w:hAnsi="Times New Roman" w:cs="Times New Roman"/>
          <w:bCs/>
          <w:i/>
          <w:iCs/>
          <w:color w:val="000000" w:themeColor="text1"/>
          <w:sz w:val="24"/>
          <w:szCs w:val="24"/>
          <w:lang w:val="en-IN"/>
        </w:rPr>
        <w:t>Medicine</w:t>
      </w:r>
      <w:r w:rsidRPr="00587B4B">
        <w:rPr>
          <w:rFonts w:ascii="Times New Roman" w:hAnsi="Times New Roman" w:cs="Times New Roman"/>
          <w:bCs/>
          <w:color w:val="000000" w:themeColor="text1"/>
          <w:sz w:val="24"/>
          <w:szCs w:val="24"/>
          <w:lang w:val="en-IN"/>
        </w:rPr>
        <w:t> 41, no. 11 (2013): 649-653.</w:t>
      </w:r>
    </w:p>
    <w:p w14:paraId="119B51CF" w14:textId="77777777" w:rsidR="003E762A" w:rsidRPr="00587B4B" w:rsidRDefault="003E762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Breathnach, Aodhán S. "Nosocomial infections." </w:t>
      </w:r>
      <w:r w:rsidRPr="00587B4B">
        <w:rPr>
          <w:rFonts w:ascii="Times New Roman" w:hAnsi="Times New Roman" w:cs="Times New Roman"/>
          <w:bCs/>
          <w:i/>
          <w:iCs/>
          <w:color w:val="000000" w:themeColor="text1"/>
          <w:sz w:val="24"/>
          <w:szCs w:val="24"/>
          <w:lang w:val="en-IN"/>
        </w:rPr>
        <w:t>Medicine</w:t>
      </w:r>
      <w:r w:rsidRPr="00587B4B">
        <w:rPr>
          <w:rFonts w:ascii="Times New Roman" w:hAnsi="Times New Roman" w:cs="Times New Roman"/>
          <w:bCs/>
          <w:color w:val="000000" w:themeColor="text1"/>
          <w:sz w:val="24"/>
          <w:szCs w:val="24"/>
          <w:lang w:val="en-IN"/>
        </w:rPr>
        <w:t> 33, no. 3 (2005): 22-26.</w:t>
      </w:r>
    </w:p>
    <w:p w14:paraId="0E9E1CE9" w14:textId="77777777" w:rsidR="003E762A" w:rsidRPr="00587B4B" w:rsidRDefault="003E762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Kolmos, Hans Jørn. "Health care associated infections: sources and routes of transmission." </w:t>
      </w:r>
      <w:r w:rsidRPr="00587B4B">
        <w:rPr>
          <w:rFonts w:ascii="Times New Roman" w:hAnsi="Times New Roman" w:cs="Times New Roman"/>
          <w:bCs/>
          <w:i/>
          <w:iCs/>
          <w:color w:val="000000" w:themeColor="text1"/>
          <w:sz w:val="24"/>
          <w:szCs w:val="24"/>
          <w:lang w:val="en-IN"/>
        </w:rPr>
        <w:t>Infection Control–Updates</w:t>
      </w:r>
      <w:r w:rsidRPr="00587B4B">
        <w:rPr>
          <w:rFonts w:ascii="Times New Roman" w:hAnsi="Times New Roman" w:cs="Times New Roman"/>
          <w:bCs/>
          <w:color w:val="000000" w:themeColor="text1"/>
          <w:sz w:val="24"/>
          <w:szCs w:val="24"/>
          <w:lang w:val="en-IN"/>
        </w:rPr>
        <w:t> 22 (2012): 21-38.</w:t>
      </w:r>
    </w:p>
    <w:p w14:paraId="62C7DEA6" w14:textId="77777777" w:rsidR="00515C55" w:rsidRPr="00587B4B" w:rsidRDefault="00515C5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Steinberg, James P., Megan E. Denham, Craig Zimring, </w:t>
      </w:r>
      <w:proofErr w:type="spellStart"/>
      <w:r w:rsidRPr="00587B4B">
        <w:rPr>
          <w:rFonts w:ascii="Times New Roman" w:hAnsi="Times New Roman" w:cs="Times New Roman"/>
          <w:bCs/>
          <w:color w:val="000000" w:themeColor="text1"/>
          <w:sz w:val="24"/>
          <w:szCs w:val="24"/>
          <w:lang w:val="en-IN"/>
        </w:rPr>
        <w:t>Altug</w:t>
      </w:r>
      <w:proofErr w:type="spellEnd"/>
      <w:r w:rsidRPr="00587B4B">
        <w:rPr>
          <w:rFonts w:ascii="Times New Roman" w:hAnsi="Times New Roman" w:cs="Times New Roman"/>
          <w:bCs/>
          <w:color w:val="000000" w:themeColor="text1"/>
          <w:sz w:val="24"/>
          <w:szCs w:val="24"/>
          <w:lang w:val="en-IN"/>
        </w:rPr>
        <w:t xml:space="preserve"> Kasali, Kendall K. Hall, and Jesse T. Jacob. "The role of the hospital environment in the prevention of healthcare-associated infections by contact transmission." </w:t>
      </w:r>
      <w:r w:rsidRPr="00587B4B">
        <w:rPr>
          <w:rFonts w:ascii="Times New Roman" w:hAnsi="Times New Roman" w:cs="Times New Roman"/>
          <w:bCs/>
          <w:i/>
          <w:iCs/>
          <w:color w:val="000000" w:themeColor="text1"/>
          <w:sz w:val="24"/>
          <w:szCs w:val="24"/>
          <w:lang w:val="en-IN"/>
        </w:rPr>
        <w:t>HERD: Health Environments Research &amp; Design Journal</w:t>
      </w:r>
      <w:r w:rsidRPr="00587B4B">
        <w:rPr>
          <w:rFonts w:ascii="Times New Roman" w:hAnsi="Times New Roman" w:cs="Times New Roman"/>
          <w:bCs/>
          <w:color w:val="000000" w:themeColor="text1"/>
          <w:sz w:val="24"/>
          <w:szCs w:val="24"/>
          <w:lang w:val="en-IN"/>
        </w:rPr>
        <w:t> 7, no. 1_suppl (2013): 46-73.</w:t>
      </w:r>
    </w:p>
    <w:p w14:paraId="28B57580" w14:textId="77777777" w:rsidR="00515C55" w:rsidRPr="00587B4B" w:rsidRDefault="00515C5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Datta, Rupak, Richard Platt, Deborah S. Yokoe, and Susan S. Huang. "Environmental cleaning intervention and risk of acquiring multidrug-resistant organisms from prior room occupants." </w:t>
      </w:r>
      <w:r w:rsidRPr="00587B4B">
        <w:rPr>
          <w:rFonts w:ascii="Times New Roman" w:hAnsi="Times New Roman" w:cs="Times New Roman"/>
          <w:bCs/>
          <w:i/>
          <w:iCs/>
          <w:color w:val="000000" w:themeColor="text1"/>
          <w:sz w:val="24"/>
          <w:szCs w:val="24"/>
          <w:lang w:val="en-IN"/>
        </w:rPr>
        <w:t>Archives of internal medicine</w:t>
      </w:r>
      <w:r w:rsidRPr="00587B4B">
        <w:rPr>
          <w:rFonts w:ascii="Times New Roman" w:hAnsi="Times New Roman" w:cs="Times New Roman"/>
          <w:bCs/>
          <w:color w:val="000000" w:themeColor="text1"/>
          <w:sz w:val="24"/>
          <w:szCs w:val="24"/>
          <w:lang w:val="en-IN"/>
        </w:rPr>
        <w:t> 171, no. 6 (2011): 491-494.</w:t>
      </w:r>
    </w:p>
    <w:p w14:paraId="54697841" w14:textId="77777777" w:rsidR="00952280" w:rsidRPr="00587B4B" w:rsidRDefault="00952280"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Sood, Seema, Meenakshi Malhotra, B. K. Das, and Arti Kapil. "Enterococcal infections &amp; antimicrobial resistance." </w:t>
      </w:r>
      <w:r w:rsidRPr="00587B4B">
        <w:rPr>
          <w:rFonts w:ascii="Times New Roman" w:hAnsi="Times New Roman" w:cs="Times New Roman"/>
          <w:bCs/>
          <w:i/>
          <w:iCs/>
          <w:color w:val="000000" w:themeColor="text1"/>
          <w:sz w:val="24"/>
          <w:szCs w:val="24"/>
          <w:lang w:val="en-IN"/>
        </w:rPr>
        <w:t>Indian journal of medical research</w:t>
      </w:r>
      <w:r w:rsidRPr="00587B4B">
        <w:rPr>
          <w:rFonts w:ascii="Times New Roman" w:hAnsi="Times New Roman" w:cs="Times New Roman"/>
          <w:bCs/>
          <w:color w:val="000000" w:themeColor="text1"/>
          <w:sz w:val="24"/>
          <w:szCs w:val="24"/>
          <w:lang w:val="en-IN"/>
        </w:rPr>
        <w:t> 128, no. 2 (2008): 111-121.</w:t>
      </w:r>
    </w:p>
    <w:p w14:paraId="6D373DC3" w14:textId="77777777" w:rsidR="002C10B5" w:rsidRPr="00587B4B" w:rsidRDefault="002C10B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Lin, Yi-Tsung, Yu-Ping Wang, Fu-Der Wang, and Chang-Phone Fung. "Community-onset </w:t>
      </w:r>
      <w:r w:rsidRPr="00587B4B">
        <w:rPr>
          <w:rFonts w:ascii="Times New Roman" w:hAnsi="Times New Roman" w:cs="Times New Roman"/>
          <w:bCs/>
          <w:i/>
          <w:iCs/>
          <w:color w:val="000000" w:themeColor="text1"/>
          <w:sz w:val="24"/>
          <w:szCs w:val="24"/>
          <w:lang w:val="en-IN"/>
        </w:rPr>
        <w:t>Klebsiella pneumoniae</w:t>
      </w:r>
      <w:r w:rsidRPr="00587B4B">
        <w:rPr>
          <w:rFonts w:ascii="Times New Roman" w:hAnsi="Times New Roman" w:cs="Times New Roman"/>
          <w:bCs/>
          <w:color w:val="000000" w:themeColor="text1"/>
          <w:sz w:val="24"/>
          <w:szCs w:val="24"/>
          <w:lang w:val="en-IN"/>
        </w:rPr>
        <w:t xml:space="preserve"> pneumonia in Taiwan: clinical features of the disease and associated microbiological characteristics of isolates from pneumonia and nasopharynx." </w:t>
      </w:r>
      <w:r w:rsidRPr="00587B4B">
        <w:rPr>
          <w:rFonts w:ascii="Times New Roman" w:hAnsi="Times New Roman" w:cs="Times New Roman"/>
          <w:bCs/>
          <w:i/>
          <w:iCs/>
          <w:color w:val="000000" w:themeColor="text1"/>
          <w:sz w:val="24"/>
          <w:szCs w:val="24"/>
          <w:lang w:val="en-IN"/>
        </w:rPr>
        <w:t>Frontiers in microbiology</w:t>
      </w:r>
      <w:r w:rsidRPr="00587B4B">
        <w:rPr>
          <w:rFonts w:ascii="Times New Roman" w:hAnsi="Times New Roman" w:cs="Times New Roman"/>
          <w:bCs/>
          <w:color w:val="000000" w:themeColor="text1"/>
          <w:sz w:val="24"/>
          <w:szCs w:val="24"/>
          <w:lang w:val="en-IN"/>
        </w:rPr>
        <w:t> 6 (2015): 122.</w:t>
      </w:r>
    </w:p>
    <w:p w14:paraId="7B494E1C" w14:textId="77777777" w:rsidR="002C10B5" w:rsidRPr="00587B4B" w:rsidRDefault="002C10B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Jones, B. L., L. J. Gorman, J. Simpson, E. T. Curran, S. McNamee, C. Lucas, J. Michie, D. J. Platt, and B. Thakker. "An outbreak of Serratia marcescens in two neonatal intensive care units." </w:t>
      </w:r>
      <w:r w:rsidRPr="00587B4B">
        <w:rPr>
          <w:rFonts w:ascii="Times New Roman" w:hAnsi="Times New Roman" w:cs="Times New Roman"/>
          <w:bCs/>
          <w:i/>
          <w:iCs/>
          <w:color w:val="000000" w:themeColor="text1"/>
          <w:sz w:val="24"/>
          <w:szCs w:val="24"/>
          <w:lang w:val="en-IN"/>
        </w:rPr>
        <w:t>Journal of Hospital Infection</w:t>
      </w:r>
      <w:r w:rsidRPr="00587B4B">
        <w:rPr>
          <w:rFonts w:ascii="Times New Roman" w:hAnsi="Times New Roman" w:cs="Times New Roman"/>
          <w:bCs/>
          <w:color w:val="000000" w:themeColor="text1"/>
          <w:sz w:val="24"/>
          <w:szCs w:val="24"/>
          <w:lang w:val="en-IN"/>
        </w:rPr>
        <w:t> 46, no. 4 (2000): 314-319.</w:t>
      </w:r>
      <w:r w:rsidR="00B545F4" w:rsidRPr="00587B4B">
        <w:rPr>
          <w:rFonts w:ascii="Times New Roman" w:hAnsi="Times New Roman" w:cs="Times New Roman"/>
          <w:bCs/>
          <w:color w:val="000000" w:themeColor="text1"/>
          <w:sz w:val="24"/>
          <w:szCs w:val="24"/>
          <w:lang w:val="en-IN"/>
        </w:rPr>
        <w:t xml:space="preserve">Rabier, V., S. </w:t>
      </w:r>
      <w:proofErr w:type="spellStart"/>
      <w:r w:rsidR="00B545F4" w:rsidRPr="00587B4B">
        <w:rPr>
          <w:rFonts w:ascii="Times New Roman" w:hAnsi="Times New Roman" w:cs="Times New Roman"/>
          <w:bCs/>
          <w:color w:val="000000" w:themeColor="text1"/>
          <w:sz w:val="24"/>
          <w:szCs w:val="24"/>
          <w:lang w:val="en-IN"/>
        </w:rPr>
        <w:t>Bataillon</w:t>
      </w:r>
      <w:proofErr w:type="spellEnd"/>
      <w:r w:rsidR="00B545F4" w:rsidRPr="00587B4B">
        <w:rPr>
          <w:rFonts w:ascii="Times New Roman" w:hAnsi="Times New Roman" w:cs="Times New Roman"/>
          <w:bCs/>
          <w:color w:val="000000" w:themeColor="text1"/>
          <w:sz w:val="24"/>
          <w:szCs w:val="24"/>
          <w:lang w:val="en-IN"/>
        </w:rPr>
        <w:t xml:space="preserve">, A. Jolivet‐Gougeon, J‐M. </w:t>
      </w:r>
      <w:proofErr w:type="spellStart"/>
      <w:r w:rsidR="00B545F4" w:rsidRPr="00587B4B">
        <w:rPr>
          <w:rFonts w:ascii="Times New Roman" w:hAnsi="Times New Roman" w:cs="Times New Roman"/>
          <w:bCs/>
          <w:color w:val="000000" w:themeColor="text1"/>
          <w:sz w:val="24"/>
          <w:szCs w:val="24"/>
          <w:lang w:val="en-IN"/>
        </w:rPr>
        <w:t>Chapplain</w:t>
      </w:r>
      <w:proofErr w:type="spellEnd"/>
      <w:r w:rsidR="00B545F4" w:rsidRPr="00587B4B">
        <w:rPr>
          <w:rFonts w:ascii="Times New Roman" w:hAnsi="Times New Roman" w:cs="Times New Roman"/>
          <w:bCs/>
          <w:color w:val="000000" w:themeColor="text1"/>
          <w:sz w:val="24"/>
          <w:szCs w:val="24"/>
          <w:lang w:val="en-IN"/>
        </w:rPr>
        <w:t xml:space="preserve">, A. </w:t>
      </w:r>
      <w:proofErr w:type="spellStart"/>
      <w:r w:rsidR="00B545F4" w:rsidRPr="00587B4B">
        <w:rPr>
          <w:rFonts w:ascii="Times New Roman" w:hAnsi="Times New Roman" w:cs="Times New Roman"/>
          <w:bCs/>
          <w:color w:val="000000" w:themeColor="text1"/>
          <w:sz w:val="24"/>
          <w:szCs w:val="24"/>
          <w:lang w:val="en-IN"/>
        </w:rPr>
        <w:t>Beuchée</w:t>
      </w:r>
      <w:proofErr w:type="spellEnd"/>
      <w:r w:rsidR="00B545F4" w:rsidRPr="00587B4B">
        <w:rPr>
          <w:rFonts w:ascii="Times New Roman" w:hAnsi="Times New Roman" w:cs="Times New Roman"/>
          <w:bCs/>
          <w:color w:val="000000" w:themeColor="text1"/>
          <w:sz w:val="24"/>
          <w:szCs w:val="24"/>
          <w:lang w:val="en-IN"/>
        </w:rPr>
        <w:t xml:space="preserve">, and </w:t>
      </w:r>
    </w:p>
    <w:p w14:paraId="46467425" w14:textId="77777777" w:rsidR="00B545F4" w:rsidRPr="00587B4B" w:rsidRDefault="00B545F4"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lastRenderedPageBreak/>
        <w:t xml:space="preserve">P. </w:t>
      </w:r>
      <w:proofErr w:type="spellStart"/>
      <w:r w:rsidRPr="00587B4B">
        <w:rPr>
          <w:rFonts w:ascii="Times New Roman" w:hAnsi="Times New Roman" w:cs="Times New Roman"/>
          <w:bCs/>
          <w:color w:val="000000" w:themeColor="text1"/>
          <w:sz w:val="24"/>
          <w:szCs w:val="24"/>
          <w:lang w:val="en-IN"/>
        </w:rPr>
        <w:t>Bétrémieux</w:t>
      </w:r>
      <w:proofErr w:type="spellEnd"/>
      <w:r w:rsidRPr="00587B4B">
        <w:rPr>
          <w:rFonts w:ascii="Times New Roman" w:hAnsi="Times New Roman" w:cs="Times New Roman"/>
          <w:bCs/>
          <w:color w:val="000000" w:themeColor="text1"/>
          <w:sz w:val="24"/>
          <w:szCs w:val="24"/>
          <w:lang w:val="en-IN"/>
        </w:rPr>
        <w:t xml:space="preserve">. "Hand washing soap as a source of neonatal Serratia marcescens outbreak." Acta </w:t>
      </w:r>
      <w:proofErr w:type="spellStart"/>
      <w:r w:rsidRPr="00587B4B">
        <w:rPr>
          <w:rFonts w:ascii="Times New Roman" w:hAnsi="Times New Roman" w:cs="Times New Roman"/>
          <w:bCs/>
          <w:color w:val="000000" w:themeColor="text1"/>
          <w:sz w:val="24"/>
          <w:szCs w:val="24"/>
          <w:lang w:val="en-IN"/>
        </w:rPr>
        <w:t>Paediatrica</w:t>
      </w:r>
      <w:proofErr w:type="spellEnd"/>
      <w:r w:rsidRPr="00587B4B">
        <w:rPr>
          <w:rFonts w:ascii="Times New Roman" w:hAnsi="Times New Roman" w:cs="Times New Roman"/>
          <w:bCs/>
          <w:color w:val="000000" w:themeColor="text1"/>
          <w:sz w:val="24"/>
          <w:szCs w:val="24"/>
          <w:lang w:val="en-IN"/>
        </w:rPr>
        <w:t xml:space="preserve"> 97, no. 10 (2008): 1381-1385.</w:t>
      </w:r>
    </w:p>
    <w:p w14:paraId="17E27F8B" w14:textId="77777777" w:rsidR="00990399" w:rsidRPr="00587B4B" w:rsidRDefault="00990399"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Rabier</w:t>
      </w:r>
      <w:proofErr w:type="spellEnd"/>
      <w:r w:rsidRPr="00587B4B">
        <w:rPr>
          <w:rFonts w:ascii="Times New Roman" w:hAnsi="Times New Roman" w:cs="Times New Roman"/>
          <w:bCs/>
          <w:color w:val="000000" w:themeColor="text1"/>
          <w:sz w:val="24"/>
          <w:szCs w:val="24"/>
          <w:lang w:val="en-IN"/>
        </w:rPr>
        <w:t xml:space="preserve">, V., S. </w:t>
      </w:r>
      <w:proofErr w:type="spellStart"/>
      <w:r w:rsidRPr="00587B4B">
        <w:rPr>
          <w:rFonts w:ascii="Times New Roman" w:hAnsi="Times New Roman" w:cs="Times New Roman"/>
          <w:bCs/>
          <w:color w:val="000000" w:themeColor="text1"/>
          <w:sz w:val="24"/>
          <w:szCs w:val="24"/>
          <w:lang w:val="en-IN"/>
        </w:rPr>
        <w:t>Bataillon</w:t>
      </w:r>
      <w:proofErr w:type="spellEnd"/>
      <w:r w:rsidRPr="00587B4B">
        <w:rPr>
          <w:rFonts w:ascii="Times New Roman" w:hAnsi="Times New Roman" w:cs="Times New Roman"/>
          <w:bCs/>
          <w:color w:val="000000" w:themeColor="text1"/>
          <w:sz w:val="24"/>
          <w:szCs w:val="24"/>
          <w:lang w:val="en-IN"/>
        </w:rPr>
        <w:t xml:space="preserve">, A. Jolivet‐Gougeon, J‐M. </w:t>
      </w:r>
      <w:proofErr w:type="spellStart"/>
      <w:r w:rsidRPr="00587B4B">
        <w:rPr>
          <w:rFonts w:ascii="Times New Roman" w:hAnsi="Times New Roman" w:cs="Times New Roman"/>
          <w:bCs/>
          <w:color w:val="000000" w:themeColor="text1"/>
          <w:sz w:val="24"/>
          <w:szCs w:val="24"/>
          <w:lang w:val="en-IN"/>
        </w:rPr>
        <w:t>Chapplain</w:t>
      </w:r>
      <w:proofErr w:type="spellEnd"/>
      <w:r w:rsidRPr="00587B4B">
        <w:rPr>
          <w:rFonts w:ascii="Times New Roman" w:hAnsi="Times New Roman" w:cs="Times New Roman"/>
          <w:bCs/>
          <w:color w:val="000000" w:themeColor="text1"/>
          <w:sz w:val="24"/>
          <w:szCs w:val="24"/>
          <w:lang w:val="en-IN"/>
        </w:rPr>
        <w:t xml:space="preserve">, A. </w:t>
      </w:r>
      <w:proofErr w:type="spellStart"/>
      <w:r w:rsidRPr="00587B4B">
        <w:rPr>
          <w:rFonts w:ascii="Times New Roman" w:hAnsi="Times New Roman" w:cs="Times New Roman"/>
          <w:bCs/>
          <w:color w:val="000000" w:themeColor="text1"/>
          <w:sz w:val="24"/>
          <w:szCs w:val="24"/>
          <w:lang w:val="en-IN"/>
        </w:rPr>
        <w:t>Beuchée</w:t>
      </w:r>
      <w:proofErr w:type="spellEnd"/>
      <w:r w:rsidRPr="00587B4B">
        <w:rPr>
          <w:rFonts w:ascii="Times New Roman" w:hAnsi="Times New Roman" w:cs="Times New Roman"/>
          <w:bCs/>
          <w:color w:val="000000" w:themeColor="text1"/>
          <w:sz w:val="24"/>
          <w:szCs w:val="24"/>
          <w:lang w:val="en-IN"/>
        </w:rPr>
        <w:t xml:space="preserve">, and P. </w:t>
      </w:r>
      <w:proofErr w:type="spellStart"/>
      <w:r w:rsidRPr="00587B4B">
        <w:rPr>
          <w:rFonts w:ascii="Times New Roman" w:hAnsi="Times New Roman" w:cs="Times New Roman"/>
          <w:bCs/>
          <w:color w:val="000000" w:themeColor="text1"/>
          <w:sz w:val="24"/>
          <w:szCs w:val="24"/>
          <w:lang w:val="en-IN"/>
        </w:rPr>
        <w:t>Bétrémieux</w:t>
      </w:r>
      <w:proofErr w:type="spellEnd"/>
      <w:r w:rsidRPr="00587B4B">
        <w:rPr>
          <w:rFonts w:ascii="Times New Roman" w:hAnsi="Times New Roman" w:cs="Times New Roman"/>
          <w:bCs/>
          <w:color w:val="000000" w:themeColor="text1"/>
          <w:sz w:val="24"/>
          <w:szCs w:val="24"/>
          <w:lang w:val="en-IN"/>
        </w:rPr>
        <w:t>. "Hand washing soap as a source of neonatal Serratia marcescens outbreak." </w:t>
      </w:r>
      <w:r w:rsidRPr="00587B4B">
        <w:rPr>
          <w:rFonts w:ascii="Times New Roman" w:hAnsi="Times New Roman" w:cs="Times New Roman"/>
          <w:bCs/>
          <w:i/>
          <w:iCs/>
          <w:color w:val="000000" w:themeColor="text1"/>
          <w:sz w:val="24"/>
          <w:szCs w:val="24"/>
          <w:lang w:val="en-IN"/>
        </w:rPr>
        <w:t xml:space="preserve">Acta </w:t>
      </w:r>
      <w:proofErr w:type="spellStart"/>
      <w:r w:rsidRPr="00587B4B">
        <w:rPr>
          <w:rFonts w:ascii="Times New Roman" w:hAnsi="Times New Roman" w:cs="Times New Roman"/>
          <w:bCs/>
          <w:i/>
          <w:iCs/>
          <w:color w:val="000000" w:themeColor="text1"/>
          <w:sz w:val="24"/>
          <w:szCs w:val="24"/>
          <w:lang w:val="en-IN"/>
        </w:rPr>
        <w:t>Paediatrica</w:t>
      </w:r>
      <w:proofErr w:type="spellEnd"/>
      <w:r w:rsidRPr="00587B4B">
        <w:rPr>
          <w:rFonts w:ascii="Times New Roman" w:hAnsi="Times New Roman" w:cs="Times New Roman"/>
          <w:bCs/>
          <w:color w:val="000000" w:themeColor="text1"/>
          <w:sz w:val="24"/>
          <w:szCs w:val="24"/>
          <w:lang w:val="en-IN"/>
        </w:rPr>
        <w:t> 97, no. 10 (2008): 1381-1385.</w:t>
      </w:r>
    </w:p>
    <w:p w14:paraId="6743B1A3" w14:textId="77777777" w:rsidR="00366E38" w:rsidRPr="00587B4B" w:rsidRDefault="00366E38" w:rsidP="00814679">
      <w:pPr>
        <w:pStyle w:val="ListParagraph"/>
        <w:numPr>
          <w:ilvl w:val="0"/>
          <w:numId w:val="2"/>
        </w:numPr>
        <w:spacing w:before="240" w:after="0" w:line="480" w:lineRule="auto"/>
        <w:jc w:val="both"/>
        <w:rPr>
          <w:rFonts w:ascii="Times New Roman" w:hAnsi="Times New Roman" w:cs="Times New Roman"/>
          <w:b/>
          <w:bCs/>
          <w:sz w:val="24"/>
          <w:szCs w:val="24"/>
        </w:rPr>
      </w:pPr>
      <w:r w:rsidRPr="00587B4B">
        <w:rPr>
          <w:rFonts w:ascii="Times New Roman" w:hAnsi="Times New Roman" w:cs="Times New Roman"/>
          <w:bCs/>
          <w:color w:val="000000" w:themeColor="text1"/>
          <w:sz w:val="24"/>
          <w:szCs w:val="24"/>
          <w:lang w:val="en-IN"/>
        </w:rPr>
        <w:t>Kieninger, Alicia N., and Pamela A. Lipsett. "Hospital-acquired pneumonia: pathophysiology, diagnosis, and treatment." </w:t>
      </w:r>
      <w:r w:rsidRPr="00587B4B">
        <w:rPr>
          <w:rFonts w:ascii="Times New Roman" w:hAnsi="Times New Roman" w:cs="Times New Roman"/>
          <w:bCs/>
          <w:i/>
          <w:iCs/>
          <w:color w:val="000000" w:themeColor="text1"/>
          <w:sz w:val="24"/>
          <w:szCs w:val="24"/>
          <w:lang w:val="en-IN"/>
        </w:rPr>
        <w:t>Surgical Clinics of North America</w:t>
      </w:r>
      <w:r w:rsidRPr="00587B4B">
        <w:rPr>
          <w:rFonts w:ascii="Times New Roman" w:hAnsi="Times New Roman" w:cs="Times New Roman"/>
          <w:bCs/>
          <w:color w:val="000000" w:themeColor="text1"/>
          <w:sz w:val="24"/>
          <w:szCs w:val="24"/>
          <w:lang w:val="en-IN"/>
        </w:rPr>
        <w:t> 89, no. 2 (2009): 439-461.</w:t>
      </w:r>
    </w:p>
    <w:p w14:paraId="2B02B89F" w14:textId="77777777" w:rsidR="00366E38" w:rsidRPr="00587B4B" w:rsidRDefault="00366E38"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bCs/>
          <w:color w:val="000000" w:themeColor="text1"/>
          <w:sz w:val="24"/>
          <w:szCs w:val="24"/>
          <w:lang w:val="en-IN"/>
        </w:rPr>
        <w:t xml:space="preserve">Solomon, </w:t>
      </w:r>
      <w:proofErr w:type="spellStart"/>
      <w:r w:rsidRPr="00587B4B">
        <w:rPr>
          <w:rFonts w:ascii="Times New Roman" w:hAnsi="Times New Roman" w:cs="Times New Roman"/>
          <w:bCs/>
          <w:color w:val="000000" w:themeColor="text1"/>
          <w:sz w:val="24"/>
          <w:szCs w:val="24"/>
          <w:lang w:val="en-IN"/>
        </w:rPr>
        <w:t>FithamlakBisetegen</w:t>
      </w:r>
      <w:proofErr w:type="spellEnd"/>
      <w:r w:rsidRPr="00587B4B">
        <w:rPr>
          <w:rFonts w:ascii="Times New Roman" w:hAnsi="Times New Roman" w:cs="Times New Roman"/>
          <w:bCs/>
          <w:color w:val="000000" w:themeColor="text1"/>
          <w:sz w:val="24"/>
          <w:szCs w:val="24"/>
          <w:lang w:val="en-IN"/>
        </w:rPr>
        <w:t xml:space="preserve">, Fiseha </w:t>
      </w:r>
      <w:proofErr w:type="spellStart"/>
      <w:r w:rsidRPr="00587B4B">
        <w:rPr>
          <w:rFonts w:ascii="Times New Roman" w:hAnsi="Times New Roman" w:cs="Times New Roman"/>
          <w:bCs/>
          <w:color w:val="000000" w:themeColor="text1"/>
          <w:sz w:val="24"/>
          <w:szCs w:val="24"/>
          <w:lang w:val="en-IN"/>
        </w:rPr>
        <w:t>Wadilo</w:t>
      </w:r>
      <w:proofErr w:type="spellEnd"/>
      <w:r w:rsidRPr="00587B4B">
        <w:rPr>
          <w:rFonts w:ascii="Times New Roman" w:hAnsi="Times New Roman" w:cs="Times New Roman"/>
          <w:bCs/>
          <w:color w:val="000000" w:themeColor="text1"/>
          <w:sz w:val="24"/>
          <w:szCs w:val="24"/>
          <w:lang w:val="en-IN"/>
        </w:rPr>
        <w:t xml:space="preserve">, Efrata Girma Tufa, and Meseret Mitiku. "Extended spectrum and </w:t>
      </w:r>
      <w:proofErr w:type="spellStart"/>
      <w:r w:rsidRPr="00587B4B">
        <w:rPr>
          <w:rFonts w:ascii="Times New Roman" w:hAnsi="Times New Roman" w:cs="Times New Roman"/>
          <w:bCs/>
          <w:color w:val="000000" w:themeColor="text1"/>
          <w:sz w:val="24"/>
          <w:szCs w:val="24"/>
          <w:lang w:val="en-IN"/>
        </w:rPr>
        <w:t>metalo</w:t>
      </w:r>
      <w:proofErr w:type="spellEnd"/>
      <w:r w:rsidRPr="00587B4B">
        <w:rPr>
          <w:rFonts w:ascii="Times New Roman" w:hAnsi="Times New Roman" w:cs="Times New Roman"/>
          <w:bCs/>
          <w:color w:val="000000" w:themeColor="text1"/>
          <w:sz w:val="24"/>
          <w:szCs w:val="24"/>
          <w:lang w:val="en-IN"/>
        </w:rPr>
        <w:t xml:space="preserve"> beta-lactamase producing airborne </w:t>
      </w:r>
      <w:r w:rsidRPr="00587B4B">
        <w:rPr>
          <w:rFonts w:ascii="Times New Roman" w:hAnsi="Times New Roman" w:cs="Times New Roman"/>
          <w:bCs/>
          <w:i/>
          <w:iCs/>
          <w:color w:val="000000" w:themeColor="text1"/>
          <w:sz w:val="24"/>
          <w:szCs w:val="24"/>
          <w:lang w:val="en-IN"/>
        </w:rPr>
        <w:t>Pseudomonas aeruginosa</w:t>
      </w:r>
      <w:r w:rsidRPr="00587B4B">
        <w:rPr>
          <w:rFonts w:ascii="Times New Roman" w:hAnsi="Times New Roman" w:cs="Times New Roman"/>
          <w:bCs/>
          <w:color w:val="000000" w:themeColor="text1"/>
          <w:sz w:val="24"/>
          <w:szCs w:val="24"/>
          <w:lang w:val="en-IN"/>
        </w:rPr>
        <w:t xml:space="preserve"> and </w:t>
      </w:r>
      <w:r w:rsidRPr="00587B4B">
        <w:rPr>
          <w:rFonts w:ascii="Times New Roman" w:hAnsi="Times New Roman" w:cs="Times New Roman"/>
          <w:bCs/>
          <w:i/>
          <w:iCs/>
          <w:color w:val="000000" w:themeColor="text1"/>
          <w:sz w:val="24"/>
          <w:szCs w:val="24"/>
          <w:lang w:val="en-IN"/>
        </w:rPr>
        <w:t xml:space="preserve">Acinetobacter </w:t>
      </w:r>
      <w:proofErr w:type="spellStart"/>
      <w:r w:rsidRPr="00587B4B">
        <w:rPr>
          <w:rFonts w:ascii="Times New Roman" w:hAnsi="Times New Roman" w:cs="Times New Roman"/>
          <w:bCs/>
          <w:i/>
          <w:iCs/>
          <w:color w:val="000000" w:themeColor="text1"/>
          <w:sz w:val="24"/>
          <w:szCs w:val="24"/>
          <w:lang w:val="en-IN"/>
        </w:rPr>
        <w:t>baumanii</w:t>
      </w:r>
      <w:proofErr w:type="spellEnd"/>
      <w:r w:rsidRPr="00587B4B">
        <w:rPr>
          <w:rFonts w:ascii="Times New Roman" w:hAnsi="Times New Roman" w:cs="Times New Roman"/>
          <w:bCs/>
          <w:color w:val="000000" w:themeColor="text1"/>
          <w:sz w:val="24"/>
          <w:szCs w:val="24"/>
          <w:lang w:val="en-IN"/>
        </w:rPr>
        <w:t xml:space="preserve"> in restricted settings of a referral hospital: a neglected condition." </w:t>
      </w:r>
      <w:r w:rsidRPr="00587B4B">
        <w:rPr>
          <w:rFonts w:ascii="Times New Roman" w:hAnsi="Times New Roman" w:cs="Times New Roman"/>
          <w:bCs/>
          <w:i/>
          <w:iCs/>
          <w:color w:val="000000" w:themeColor="text1"/>
          <w:sz w:val="24"/>
          <w:szCs w:val="24"/>
          <w:lang w:val="en-IN"/>
        </w:rPr>
        <w:t>Antimicrobial Resistance &amp; Infection Control</w:t>
      </w:r>
      <w:r w:rsidRPr="00587B4B">
        <w:rPr>
          <w:rFonts w:ascii="Times New Roman" w:hAnsi="Times New Roman" w:cs="Times New Roman"/>
          <w:bCs/>
          <w:color w:val="000000" w:themeColor="text1"/>
          <w:sz w:val="24"/>
          <w:szCs w:val="24"/>
          <w:lang w:val="en-IN"/>
        </w:rPr>
        <w:t> 6 (2017): 1-7.</w:t>
      </w:r>
    </w:p>
    <w:p w14:paraId="22716FA6" w14:textId="77777777" w:rsidR="00922706" w:rsidRPr="00587B4B" w:rsidRDefault="00922706"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 xml:space="preserve">Bohra, Shweta, and Ritu Bhatnagar. "Bacteriological profile in microbiology surveillance of operation theatres: a retrospective study at a tertiary care teaching hospital in </w:t>
      </w:r>
      <w:proofErr w:type="spellStart"/>
      <w:r w:rsidRPr="00587B4B">
        <w:rPr>
          <w:rFonts w:ascii="Times New Roman" w:hAnsi="Times New Roman" w:cs="Times New Roman"/>
          <w:sz w:val="24"/>
          <w:szCs w:val="24"/>
          <w:lang w:val="en-IN"/>
        </w:rPr>
        <w:t>Rajsamand</w:t>
      </w:r>
      <w:proofErr w:type="spellEnd"/>
      <w:r w:rsidRPr="00587B4B">
        <w:rPr>
          <w:rFonts w:ascii="Times New Roman" w:hAnsi="Times New Roman" w:cs="Times New Roman"/>
          <w:sz w:val="24"/>
          <w:szCs w:val="24"/>
          <w:lang w:val="en-IN"/>
        </w:rPr>
        <w:t xml:space="preserve"> district." </w:t>
      </w:r>
      <w:r w:rsidRPr="00587B4B">
        <w:rPr>
          <w:rFonts w:ascii="Times New Roman" w:hAnsi="Times New Roman" w:cs="Times New Roman"/>
          <w:i/>
          <w:iCs/>
          <w:sz w:val="24"/>
          <w:szCs w:val="24"/>
          <w:lang w:val="en-IN"/>
        </w:rPr>
        <w:t xml:space="preserve">Rajasthan IP Int J Med </w:t>
      </w:r>
      <w:proofErr w:type="spellStart"/>
      <w:r w:rsidRPr="00587B4B">
        <w:rPr>
          <w:rFonts w:ascii="Times New Roman" w:hAnsi="Times New Roman" w:cs="Times New Roman"/>
          <w:i/>
          <w:iCs/>
          <w:sz w:val="24"/>
          <w:szCs w:val="24"/>
          <w:lang w:val="en-IN"/>
        </w:rPr>
        <w:t>Microbiol</w:t>
      </w:r>
      <w:proofErr w:type="spellEnd"/>
      <w:r w:rsidRPr="00587B4B">
        <w:rPr>
          <w:rFonts w:ascii="Times New Roman" w:hAnsi="Times New Roman" w:cs="Times New Roman"/>
          <w:i/>
          <w:iCs/>
          <w:sz w:val="24"/>
          <w:szCs w:val="24"/>
          <w:lang w:val="en-IN"/>
        </w:rPr>
        <w:t xml:space="preserve"> Trop Dis</w:t>
      </w:r>
      <w:r w:rsidRPr="00587B4B">
        <w:rPr>
          <w:rFonts w:ascii="Times New Roman" w:hAnsi="Times New Roman" w:cs="Times New Roman"/>
          <w:sz w:val="24"/>
          <w:szCs w:val="24"/>
          <w:lang w:val="en-IN"/>
        </w:rPr>
        <w:t> 6 (2020): 120-122.</w:t>
      </w:r>
    </w:p>
    <w:p w14:paraId="74D4FC82" w14:textId="77777777" w:rsidR="00AB741D" w:rsidRPr="00587B4B" w:rsidRDefault="00AB741D"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Peleg, Anton Y., and David C. Hooper. "Hospital-acquired infections due to gram-negative bacteria." </w:t>
      </w:r>
      <w:r w:rsidRPr="00587B4B">
        <w:rPr>
          <w:rFonts w:ascii="Times New Roman" w:hAnsi="Times New Roman" w:cs="Times New Roman"/>
          <w:i/>
          <w:iCs/>
          <w:sz w:val="24"/>
          <w:szCs w:val="24"/>
          <w:lang w:val="en-IN"/>
        </w:rPr>
        <w:t>New England Journal of Medicine</w:t>
      </w:r>
      <w:r w:rsidRPr="00587B4B">
        <w:rPr>
          <w:rFonts w:ascii="Times New Roman" w:hAnsi="Times New Roman" w:cs="Times New Roman"/>
          <w:sz w:val="24"/>
          <w:szCs w:val="24"/>
          <w:lang w:val="en-IN"/>
        </w:rPr>
        <w:t> 362, no. 19 (2010): 1804-1813.</w:t>
      </w:r>
    </w:p>
    <w:p w14:paraId="29E7F2D3" w14:textId="77777777" w:rsidR="000D4497" w:rsidRPr="00587B4B" w:rsidRDefault="000D4497"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 xml:space="preserve">Fernando, </w:t>
      </w:r>
      <w:proofErr w:type="spellStart"/>
      <w:r w:rsidRPr="00587B4B">
        <w:rPr>
          <w:rFonts w:ascii="Times New Roman" w:hAnsi="Times New Roman" w:cs="Times New Roman"/>
          <w:sz w:val="24"/>
          <w:szCs w:val="24"/>
          <w:lang w:val="en-IN"/>
        </w:rPr>
        <w:t>Shelanah</w:t>
      </w:r>
      <w:proofErr w:type="spellEnd"/>
      <w:r w:rsidRPr="00587B4B">
        <w:rPr>
          <w:rFonts w:ascii="Times New Roman" w:hAnsi="Times New Roman" w:cs="Times New Roman"/>
          <w:sz w:val="24"/>
          <w:szCs w:val="24"/>
          <w:lang w:val="en-IN"/>
        </w:rPr>
        <w:t xml:space="preserve"> A., Timothy J. Gray, and Thomas Gottlieb. "Healthcare‐acquired infections: prevention strategies." </w:t>
      </w:r>
      <w:r w:rsidRPr="00587B4B">
        <w:rPr>
          <w:rFonts w:ascii="Times New Roman" w:hAnsi="Times New Roman" w:cs="Times New Roman"/>
          <w:i/>
          <w:iCs/>
          <w:sz w:val="24"/>
          <w:szCs w:val="24"/>
          <w:lang w:val="en-IN"/>
        </w:rPr>
        <w:t>Internal medicine journal</w:t>
      </w:r>
      <w:r w:rsidRPr="00587B4B">
        <w:rPr>
          <w:rFonts w:ascii="Times New Roman" w:hAnsi="Times New Roman" w:cs="Times New Roman"/>
          <w:sz w:val="24"/>
          <w:szCs w:val="24"/>
          <w:lang w:val="en-IN"/>
        </w:rPr>
        <w:t> 47, no. 12 (2017): 1341-1351.</w:t>
      </w:r>
    </w:p>
    <w:p w14:paraId="425B5C33" w14:textId="77777777" w:rsidR="000D4497" w:rsidRPr="00587B4B" w:rsidRDefault="000D4497"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 xml:space="preserve">Mehta, Yatin, Abhinav Gupta, Subhash Todi, S. N. </w:t>
      </w:r>
      <w:proofErr w:type="spellStart"/>
      <w:r w:rsidRPr="00587B4B">
        <w:rPr>
          <w:rFonts w:ascii="Times New Roman" w:hAnsi="Times New Roman" w:cs="Times New Roman"/>
          <w:sz w:val="24"/>
          <w:szCs w:val="24"/>
          <w:lang w:val="en-IN"/>
        </w:rPr>
        <w:t>Myatra</w:t>
      </w:r>
      <w:proofErr w:type="spellEnd"/>
      <w:r w:rsidRPr="00587B4B">
        <w:rPr>
          <w:rFonts w:ascii="Times New Roman" w:hAnsi="Times New Roman" w:cs="Times New Roman"/>
          <w:sz w:val="24"/>
          <w:szCs w:val="24"/>
          <w:lang w:val="en-IN"/>
        </w:rPr>
        <w:t xml:space="preserve">, D. P. Samaddar, Vijaya Patil, Pradip Kumar Bhattacharya, and Suresh </w:t>
      </w:r>
      <w:proofErr w:type="spellStart"/>
      <w:r w:rsidRPr="00587B4B">
        <w:rPr>
          <w:rFonts w:ascii="Times New Roman" w:hAnsi="Times New Roman" w:cs="Times New Roman"/>
          <w:sz w:val="24"/>
          <w:szCs w:val="24"/>
          <w:lang w:val="en-IN"/>
        </w:rPr>
        <w:t>Ramasubban</w:t>
      </w:r>
      <w:proofErr w:type="spellEnd"/>
      <w:r w:rsidRPr="00587B4B">
        <w:rPr>
          <w:rFonts w:ascii="Times New Roman" w:hAnsi="Times New Roman" w:cs="Times New Roman"/>
          <w:sz w:val="24"/>
          <w:szCs w:val="24"/>
          <w:lang w:val="en-IN"/>
        </w:rPr>
        <w:t xml:space="preserve">. "Guidelines for </w:t>
      </w:r>
      <w:r w:rsidRPr="00587B4B">
        <w:rPr>
          <w:rFonts w:ascii="Times New Roman" w:hAnsi="Times New Roman" w:cs="Times New Roman"/>
          <w:sz w:val="24"/>
          <w:szCs w:val="24"/>
          <w:lang w:val="en-IN"/>
        </w:rPr>
        <w:lastRenderedPageBreak/>
        <w:t>prevention of hospital acquired infections." </w:t>
      </w:r>
      <w:r w:rsidRPr="00587B4B">
        <w:rPr>
          <w:rFonts w:ascii="Times New Roman" w:hAnsi="Times New Roman" w:cs="Times New Roman"/>
          <w:i/>
          <w:iCs/>
          <w:sz w:val="24"/>
          <w:szCs w:val="24"/>
          <w:lang w:val="en-IN"/>
        </w:rPr>
        <w:t>Indian journal of critical care medicine: peer-reviewed, official publication of Indian Society of Critical Care Medicine</w:t>
      </w:r>
      <w:r w:rsidRPr="00587B4B">
        <w:rPr>
          <w:rFonts w:ascii="Times New Roman" w:hAnsi="Times New Roman" w:cs="Times New Roman"/>
          <w:sz w:val="24"/>
          <w:szCs w:val="24"/>
          <w:lang w:val="en-IN"/>
        </w:rPr>
        <w:t> 18, no. 3 (2014): 149.</w:t>
      </w:r>
    </w:p>
    <w:p w14:paraId="45ECD84F" w14:textId="77777777" w:rsidR="00B0385E" w:rsidRPr="00587B4B" w:rsidRDefault="00B0385E" w:rsidP="00814679">
      <w:pPr>
        <w:pStyle w:val="ListParagraph"/>
        <w:numPr>
          <w:ilvl w:val="0"/>
          <w:numId w:val="2"/>
        </w:numPr>
        <w:spacing w:before="240" w:after="0" w:line="480" w:lineRule="auto"/>
        <w:jc w:val="both"/>
        <w:rPr>
          <w:rFonts w:ascii="Times New Roman" w:hAnsi="Times New Roman" w:cs="Times New Roman"/>
          <w:sz w:val="24"/>
          <w:szCs w:val="24"/>
        </w:rPr>
      </w:pPr>
      <w:proofErr w:type="spellStart"/>
      <w:r w:rsidRPr="00587B4B">
        <w:rPr>
          <w:rFonts w:ascii="Times New Roman" w:hAnsi="Times New Roman" w:cs="Times New Roman"/>
          <w:sz w:val="24"/>
          <w:szCs w:val="24"/>
          <w:lang w:val="en-IN"/>
        </w:rPr>
        <w:t>Chemaly</w:t>
      </w:r>
      <w:proofErr w:type="spellEnd"/>
      <w:r w:rsidRPr="00587B4B">
        <w:rPr>
          <w:rFonts w:ascii="Times New Roman" w:hAnsi="Times New Roman" w:cs="Times New Roman"/>
          <w:sz w:val="24"/>
          <w:szCs w:val="24"/>
          <w:lang w:val="en-IN"/>
        </w:rPr>
        <w:t xml:space="preserve">, Roy F., Sarah Simmons, Charles Dale Jr, Shashank S. </w:t>
      </w:r>
      <w:proofErr w:type="spellStart"/>
      <w:r w:rsidRPr="00587B4B">
        <w:rPr>
          <w:rFonts w:ascii="Times New Roman" w:hAnsi="Times New Roman" w:cs="Times New Roman"/>
          <w:sz w:val="24"/>
          <w:szCs w:val="24"/>
          <w:lang w:val="en-IN"/>
        </w:rPr>
        <w:t>Ghantoji</w:t>
      </w:r>
      <w:proofErr w:type="spellEnd"/>
      <w:r w:rsidRPr="00587B4B">
        <w:rPr>
          <w:rFonts w:ascii="Times New Roman" w:hAnsi="Times New Roman" w:cs="Times New Roman"/>
          <w:sz w:val="24"/>
          <w:szCs w:val="24"/>
          <w:lang w:val="en-IN"/>
        </w:rPr>
        <w:t xml:space="preserve">, Maria Rodriguez, Julie </w:t>
      </w:r>
      <w:proofErr w:type="spellStart"/>
      <w:r w:rsidRPr="00587B4B">
        <w:rPr>
          <w:rFonts w:ascii="Times New Roman" w:hAnsi="Times New Roman" w:cs="Times New Roman"/>
          <w:sz w:val="24"/>
          <w:szCs w:val="24"/>
          <w:lang w:val="en-IN"/>
        </w:rPr>
        <w:t>Gubb</w:t>
      </w:r>
      <w:proofErr w:type="spellEnd"/>
      <w:r w:rsidRPr="00587B4B">
        <w:rPr>
          <w:rFonts w:ascii="Times New Roman" w:hAnsi="Times New Roman" w:cs="Times New Roman"/>
          <w:sz w:val="24"/>
          <w:szCs w:val="24"/>
          <w:lang w:val="en-IN"/>
        </w:rPr>
        <w:t>, Julie Stachowiak, and Mark Stibich. "The role of the healthcare environment in the spread of multidrug-resistant organisms: update on current best practices for containment." </w:t>
      </w:r>
      <w:r w:rsidRPr="00587B4B">
        <w:rPr>
          <w:rFonts w:ascii="Times New Roman" w:hAnsi="Times New Roman" w:cs="Times New Roman"/>
          <w:i/>
          <w:iCs/>
          <w:sz w:val="24"/>
          <w:szCs w:val="24"/>
          <w:lang w:val="en-IN"/>
        </w:rPr>
        <w:t>Therapeutic advances in infectious disease</w:t>
      </w:r>
      <w:r w:rsidRPr="00587B4B">
        <w:rPr>
          <w:rFonts w:ascii="Times New Roman" w:hAnsi="Times New Roman" w:cs="Times New Roman"/>
          <w:sz w:val="24"/>
          <w:szCs w:val="24"/>
          <w:lang w:val="en-IN"/>
        </w:rPr>
        <w:t> 2, no. 3-4 (2014): 79-90.</w:t>
      </w:r>
    </w:p>
    <w:p w14:paraId="2A3328FD" w14:textId="77777777" w:rsidR="00E765EE" w:rsidRPr="00587B4B" w:rsidRDefault="00E765EE"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Dancer, Stephanie J. "Dos and don’ts for hospital cleaning." </w:t>
      </w:r>
      <w:r w:rsidRPr="00587B4B">
        <w:rPr>
          <w:rFonts w:ascii="Times New Roman" w:hAnsi="Times New Roman" w:cs="Times New Roman"/>
          <w:i/>
          <w:iCs/>
          <w:sz w:val="24"/>
          <w:szCs w:val="24"/>
          <w:lang w:val="en-IN"/>
        </w:rPr>
        <w:t>Current opinion in infectious diseases</w:t>
      </w:r>
      <w:r w:rsidRPr="00587B4B">
        <w:rPr>
          <w:rFonts w:ascii="Times New Roman" w:hAnsi="Times New Roman" w:cs="Times New Roman"/>
          <w:sz w:val="24"/>
          <w:szCs w:val="24"/>
          <w:lang w:val="en-IN"/>
        </w:rPr>
        <w:t> 29, no. 4 (2016): 415-423.</w:t>
      </w:r>
    </w:p>
    <w:p w14:paraId="07B84708" w14:textId="77777777" w:rsidR="00E765EE" w:rsidRPr="00587B4B" w:rsidRDefault="00E765EE"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 xml:space="preserve">Pinto, Angie N., Thuy Phan, Gabriela Sala, Elaine YL Cheong, Steven </w:t>
      </w:r>
      <w:proofErr w:type="spellStart"/>
      <w:r w:rsidRPr="00587B4B">
        <w:rPr>
          <w:rFonts w:ascii="Times New Roman" w:hAnsi="Times New Roman" w:cs="Times New Roman"/>
          <w:sz w:val="24"/>
          <w:szCs w:val="24"/>
          <w:lang w:val="en-IN"/>
        </w:rPr>
        <w:t>Siarakas</w:t>
      </w:r>
      <w:proofErr w:type="spellEnd"/>
      <w:r w:rsidRPr="00587B4B">
        <w:rPr>
          <w:rFonts w:ascii="Times New Roman" w:hAnsi="Times New Roman" w:cs="Times New Roman"/>
          <w:sz w:val="24"/>
          <w:szCs w:val="24"/>
          <w:lang w:val="en-IN"/>
        </w:rPr>
        <w:t xml:space="preserve">, and Thomas Gottlieb. "Reusable venesection tourniquets: a potential source of hospital transmission of </w:t>
      </w:r>
      <w:proofErr w:type="spellStart"/>
      <w:r w:rsidRPr="00587B4B">
        <w:rPr>
          <w:rFonts w:ascii="Times New Roman" w:hAnsi="Times New Roman" w:cs="Times New Roman"/>
          <w:sz w:val="24"/>
          <w:szCs w:val="24"/>
          <w:lang w:val="en-IN"/>
        </w:rPr>
        <w:t>multiresistant</w:t>
      </w:r>
      <w:proofErr w:type="spellEnd"/>
      <w:r w:rsidRPr="00587B4B">
        <w:rPr>
          <w:rFonts w:ascii="Times New Roman" w:hAnsi="Times New Roman" w:cs="Times New Roman"/>
          <w:sz w:val="24"/>
          <w:szCs w:val="24"/>
          <w:lang w:val="en-IN"/>
        </w:rPr>
        <w:t xml:space="preserve"> organisms." </w:t>
      </w:r>
      <w:r w:rsidRPr="00587B4B">
        <w:rPr>
          <w:rFonts w:ascii="Times New Roman" w:hAnsi="Times New Roman" w:cs="Times New Roman"/>
          <w:i/>
          <w:iCs/>
          <w:sz w:val="24"/>
          <w:szCs w:val="24"/>
          <w:lang w:val="en-IN"/>
        </w:rPr>
        <w:t>Medical journal of Australia</w:t>
      </w:r>
      <w:r w:rsidRPr="00587B4B">
        <w:rPr>
          <w:rFonts w:ascii="Times New Roman" w:hAnsi="Times New Roman" w:cs="Times New Roman"/>
          <w:sz w:val="24"/>
          <w:szCs w:val="24"/>
          <w:lang w:val="en-IN"/>
        </w:rPr>
        <w:t> 195, no. 5 (2011): 276-279.</w:t>
      </w:r>
    </w:p>
    <w:p w14:paraId="4389BE92" w14:textId="77777777" w:rsidR="00F440B6" w:rsidRPr="00587B4B" w:rsidRDefault="00F440B6"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 xml:space="preserve">Dhar, Sorabh, Dror </w:t>
      </w:r>
      <w:proofErr w:type="spellStart"/>
      <w:r w:rsidRPr="00587B4B">
        <w:rPr>
          <w:rFonts w:ascii="Times New Roman" w:hAnsi="Times New Roman" w:cs="Times New Roman"/>
          <w:sz w:val="24"/>
          <w:szCs w:val="24"/>
          <w:lang w:val="en-IN"/>
        </w:rPr>
        <w:t>Marchaim</w:t>
      </w:r>
      <w:proofErr w:type="spellEnd"/>
      <w:r w:rsidRPr="00587B4B">
        <w:rPr>
          <w:rFonts w:ascii="Times New Roman" w:hAnsi="Times New Roman" w:cs="Times New Roman"/>
          <w:sz w:val="24"/>
          <w:szCs w:val="24"/>
          <w:lang w:val="en-IN"/>
        </w:rPr>
        <w:t xml:space="preserve">, Ryan </w:t>
      </w:r>
      <w:proofErr w:type="spellStart"/>
      <w:r w:rsidRPr="00587B4B">
        <w:rPr>
          <w:rFonts w:ascii="Times New Roman" w:hAnsi="Times New Roman" w:cs="Times New Roman"/>
          <w:sz w:val="24"/>
          <w:szCs w:val="24"/>
          <w:lang w:val="en-IN"/>
        </w:rPr>
        <w:t>Tansek</w:t>
      </w:r>
      <w:proofErr w:type="spellEnd"/>
      <w:r w:rsidRPr="00587B4B">
        <w:rPr>
          <w:rFonts w:ascii="Times New Roman" w:hAnsi="Times New Roman" w:cs="Times New Roman"/>
          <w:sz w:val="24"/>
          <w:szCs w:val="24"/>
          <w:lang w:val="en-IN"/>
        </w:rPr>
        <w:t>, Teena Chopra, Adnan Yousuf, Ashish Bhargava, Emily T. Martin et al. "Contact precautions more is not necessarily better." </w:t>
      </w:r>
      <w:r w:rsidRPr="00587B4B">
        <w:rPr>
          <w:rFonts w:ascii="Times New Roman" w:hAnsi="Times New Roman" w:cs="Times New Roman"/>
          <w:i/>
          <w:iCs/>
          <w:sz w:val="24"/>
          <w:szCs w:val="24"/>
          <w:lang w:val="en-IN"/>
        </w:rPr>
        <w:t>Infection control &amp; hospital epidemiology</w:t>
      </w:r>
      <w:r w:rsidRPr="00587B4B">
        <w:rPr>
          <w:rFonts w:ascii="Times New Roman" w:hAnsi="Times New Roman" w:cs="Times New Roman"/>
          <w:sz w:val="24"/>
          <w:szCs w:val="24"/>
          <w:lang w:val="en-IN"/>
        </w:rPr>
        <w:t> 35, no. 3 (2014): 213-219.</w:t>
      </w:r>
    </w:p>
    <w:p w14:paraId="1660B784" w14:textId="77777777" w:rsidR="00F440B6" w:rsidRPr="00587B4B" w:rsidRDefault="00F440B6"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heme="minorEastAsia" w:hAnsi="Times New Roman" w:cs="Times New Roman"/>
          <w:kern w:val="0"/>
          <w:sz w:val="24"/>
          <w:szCs w:val="24"/>
        </w:rPr>
        <w:t xml:space="preserve">Manzoni, Paolo, Daniele De Luca, Mauro </w:t>
      </w:r>
      <w:proofErr w:type="spellStart"/>
      <w:r w:rsidRPr="00587B4B">
        <w:rPr>
          <w:rFonts w:ascii="Times New Roman" w:eastAsiaTheme="minorEastAsia" w:hAnsi="Times New Roman" w:cs="Times New Roman"/>
          <w:kern w:val="0"/>
          <w:sz w:val="24"/>
          <w:szCs w:val="24"/>
        </w:rPr>
        <w:t>Stronati</w:t>
      </w:r>
      <w:proofErr w:type="spellEnd"/>
      <w:r w:rsidRPr="00587B4B">
        <w:rPr>
          <w:rFonts w:ascii="Times New Roman" w:eastAsiaTheme="minorEastAsia" w:hAnsi="Times New Roman" w:cs="Times New Roman"/>
          <w:kern w:val="0"/>
          <w:sz w:val="24"/>
          <w:szCs w:val="24"/>
        </w:rPr>
        <w:t xml:space="preserve">, Evelyne </w:t>
      </w:r>
      <w:proofErr w:type="spellStart"/>
      <w:r w:rsidRPr="00587B4B">
        <w:rPr>
          <w:rFonts w:ascii="Times New Roman" w:eastAsiaTheme="minorEastAsia" w:hAnsi="Times New Roman" w:cs="Times New Roman"/>
          <w:kern w:val="0"/>
          <w:sz w:val="24"/>
          <w:szCs w:val="24"/>
        </w:rPr>
        <w:t>Jacqz-Aigrain</w:t>
      </w:r>
      <w:proofErr w:type="spellEnd"/>
      <w:r w:rsidRPr="00587B4B">
        <w:rPr>
          <w:rFonts w:ascii="Times New Roman" w:eastAsiaTheme="minorEastAsia" w:hAnsi="Times New Roman" w:cs="Times New Roman"/>
          <w:kern w:val="0"/>
          <w:sz w:val="24"/>
          <w:szCs w:val="24"/>
        </w:rPr>
        <w:t xml:space="preserve">, Giulia </w:t>
      </w:r>
      <w:proofErr w:type="spellStart"/>
      <w:r w:rsidRPr="00587B4B">
        <w:rPr>
          <w:rFonts w:ascii="Times New Roman" w:eastAsiaTheme="minorEastAsia" w:hAnsi="Times New Roman" w:cs="Times New Roman"/>
          <w:kern w:val="0"/>
          <w:sz w:val="24"/>
          <w:szCs w:val="24"/>
        </w:rPr>
        <w:t>Ruffinazzi</w:t>
      </w:r>
      <w:proofErr w:type="spellEnd"/>
      <w:r w:rsidRPr="00587B4B">
        <w:rPr>
          <w:rFonts w:ascii="Times New Roman" w:eastAsiaTheme="minorEastAsia" w:hAnsi="Times New Roman" w:cs="Times New Roman"/>
          <w:kern w:val="0"/>
          <w:sz w:val="24"/>
          <w:szCs w:val="24"/>
        </w:rPr>
        <w:t xml:space="preserve">, Martina </w:t>
      </w:r>
      <w:proofErr w:type="spellStart"/>
      <w:r w:rsidRPr="00587B4B">
        <w:rPr>
          <w:rFonts w:ascii="Times New Roman" w:eastAsiaTheme="minorEastAsia" w:hAnsi="Times New Roman" w:cs="Times New Roman"/>
          <w:kern w:val="0"/>
          <w:sz w:val="24"/>
          <w:szCs w:val="24"/>
        </w:rPr>
        <w:t>Luparia</w:t>
      </w:r>
      <w:proofErr w:type="spellEnd"/>
      <w:r w:rsidRPr="00587B4B">
        <w:rPr>
          <w:rFonts w:ascii="Times New Roman" w:eastAsiaTheme="minorEastAsia" w:hAnsi="Times New Roman" w:cs="Times New Roman"/>
          <w:kern w:val="0"/>
          <w:sz w:val="24"/>
          <w:szCs w:val="24"/>
        </w:rPr>
        <w:t>, Elena Tavella et al. "Prevention of nosocomial infections in neonatal intensive care units." </w:t>
      </w:r>
      <w:r w:rsidRPr="00587B4B">
        <w:rPr>
          <w:rFonts w:ascii="Times New Roman" w:eastAsiaTheme="minorEastAsia" w:hAnsi="Times New Roman" w:cs="Times New Roman"/>
          <w:i/>
          <w:iCs/>
          <w:kern w:val="0"/>
          <w:sz w:val="24"/>
          <w:szCs w:val="24"/>
        </w:rPr>
        <w:t>American journal of perinatology</w:t>
      </w:r>
      <w:r w:rsidRPr="00587B4B">
        <w:rPr>
          <w:rFonts w:ascii="Times New Roman" w:eastAsiaTheme="minorEastAsia" w:hAnsi="Times New Roman" w:cs="Times New Roman"/>
          <w:kern w:val="0"/>
          <w:sz w:val="24"/>
          <w:szCs w:val="24"/>
        </w:rPr>
        <w:t> 30, no. 02 (2013): 081-088.</w:t>
      </w:r>
    </w:p>
    <w:p w14:paraId="176CF994" w14:textId="77777777" w:rsidR="00D62400" w:rsidRPr="00587B4B" w:rsidRDefault="00D62400"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 xml:space="preserve">Liu, Catherine, Arnold Bayer, Sara E. Cosgrove, Robert S. Daum, Scott K. Fridkin, Rachel J. </w:t>
      </w:r>
      <w:proofErr w:type="spellStart"/>
      <w:r w:rsidRPr="00587B4B">
        <w:rPr>
          <w:rFonts w:ascii="Times New Roman" w:eastAsia="Times New Roman" w:hAnsi="Times New Roman" w:cs="Times New Roman"/>
          <w:kern w:val="0"/>
          <w:sz w:val="24"/>
          <w:szCs w:val="24"/>
          <w:lang w:eastAsia="en-IN"/>
        </w:rPr>
        <w:t>Gorwitz</w:t>
      </w:r>
      <w:proofErr w:type="spellEnd"/>
      <w:r w:rsidRPr="00587B4B">
        <w:rPr>
          <w:rFonts w:ascii="Times New Roman" w:eastAsia="Times New Roman" w:hAnsi="Times New Roman" w:cs="Times New Roman"/>
          <w:kern w:val="0"/>
          <w:sz w:val="24"/>
          <w:szCs w:val="24"/>
          <w:lang w:eastAsia="en-IN"/>
        </w:rPr>
        <w:t xml:space="preserve">, Sheldon L. Kaplan et al. "Clinical practice guidelines by the Infectious Diseases Society of America for the treatment of methicillin-resistant </w:t>
      </w:r>
      <w:r w:rsidRPr="00587B4B">
        <w:rPr>
          <w:rFonts w:ascii="Times New Roman" w:eastAsia="Times New Roman" w:hAnsi="Times New Roman" w:cs="Times New Roman"/>
          <w:kern w:val="0"/>
          <w:sz w:val="24"/>
          <w:szCs w:val="24"/>
          <w:lang w:eastAsia="en-IN"/>
        </w:rPr>
        <w:lastRenderedPageBreak/>
        <w:t>Staphylococcus aureus infections in adults and children." </w:t>
      </w:r>
      <w:r w:rsidRPr="00587B4B">
        <w:rPr>
          <w:rFonts w:ascii="Times New Roman" w:eastAsia="Times New Roman" w:hAnsi="Times New Roman" w:cs="Times New Roman"/>
          <w:i/>
          <w:iCs/>
          <w:kern w:val="0"/>
          <w:sz w:val="24"/>
          <w:szCs w:val="24"/>
          <w:lang w:eastAsia="en-IN"/>
        </w:rPr>
        <w:t>Clinical infectious diseases</w:t>
      </w:r>
      <w:r w:rsidRPr="00587B4B">
        <w:rPr>
          <w:rFonts w:ascii="Times New Roman" w:eastAsia="Times New Roman" w:hAnsi="Times New Roman" w:cs="Times New Roman"/>
          <w:kern w:val="0"/>
          <w:sz w:val="24"/>
          <w:szCs w:val="24"/>
          <w:lang w:eastAsia="en-IN"/>
        </w:rPr>
        <w:t> 52, no. 3 (2011): e18-e55.</w:t>
      </w:r>
    </w:p>
    <w:p w14:paraId="4AAF6633" w14:textId="77777777" w:rsidR="006C6E5E" w:rsidRPr="00587B4B" w:rsidRDefault="006C6E5E"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 xml:space="preserve">Boucher, Helen W., George H. Talbot, John S. Bradley, John E. Edwards, David Gilbert, Louis B. Rice, Michael Scheld, Brad </w:t>
      </w:r>
      <w:proofErr w:type="spellStart"/>
      <w:r w:rsidRPr="00587B4B">
        <w:rPr>
          <w:rFonts w:ascii="Times New Roman" w:eastAsia="Times New Roman" w:hAnsi="Times New Roman" w:cs="Times New Roman"/>
          <w:kern w:val="0"/>
          <w:sz w:val="24"/>
          <w:szCs w:val="24"/>
          <w:lang w:eastAsia="en-IN"/>
        </w:rPr>
        <w:t>Spellberg</w:t>
      </w:r>
      <w:proofErr w:type="spellEnd"/>
      <w:r w:rsidRPr="00587B4B">
        <w:rPr>
          <w:rFonts w:ascii="Times New Roman" w:eastAsia="Times New Roman" w:hAnsi="Times New Roman" w:cs="Times New Roman"/>
          <w:kern w:val="0"/>
          <w:sz w:val="24"/>
          <w:szCs w:val="24"/>
          <w:lang w:eastAsia="en-IN"/>
        </w:rPr>
        <w:t>, and John Bartlett. "Bad bugs, no drugs: no ESKAPE! An update from the Infectious Diseases Society of America." </w:t>
      </w:r>
      <w:r w:rsidRPr="00587B4B">
        <w:rPr>
          <w:rFonts w:ascii="Times New Roman" w:eastAsia="Times New Roman" w:hAnsi="Times New Roman" w:cs="Times New Roman"/>
          <w:i/>
          <w:iCs/>
          <w:kern w:val="0"/>
          <w:sz w:val="24"/>
          <w:szCs w:val="24"/>
          <w:lang w:eastAsia="en-IN"/>
        </w:rPr>
        <w:t>Clinical infectious diseases</w:t>
      </w:r>
      <w:r w:rsidRPr="00587B4B">
        <w:rPr>
          <w:rFonts w:ascii="Times New Roman" w:eastAsia="Times New Roman" w:hAnsi="Times New Roman" w:cs="Times New Roman"/>
          <w:kern w:val="0"/>
          <w:sz w:val="24"/>
          <w:szCs w:val="24"/>
          <w:lang w:eastAsia="en-IN"/>
        </w:rPr>
        <w:t> 48, no. 1 (2009): 1-12.</w:t>
      </w:r>
    </w:p>
    <w:p w14:paraId="45F09EA6" w14:textId="77777777" w:rsidR="00171548" w:rsidRPr="00587B4B" w:rsidRDefault="00171548"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Miller, William R., Barbara E. Murray, Louis B. Rice, and Cesar A. Arias. "Vancomycin-resistant enterococci: therapeutic challenges in the 21st century." </w:t>
      </w:r>
      <w:r w:rsidRPr="00587B4B">
        <w:rPr>
          <w:rFonts w:ascii="Times New Roman" w:eastAsia="Times New Roman" w:hAnsi="Times New Roman" w:cs="Times New Roman"/>
          <w:i/>
          <w:iCs/>
          <w:kern w:val="0"/>
          <w:sz w:val="24"/>
          <w:szCs w:val="24"/>
          <w:lang w:eastAsia="en-IN"/>
        </w:rPr>
        <w:t>Infectious Disease Clinics</w:t>
      </w:r>
      <w:r w:rsidRPr="00587B4B">
        <w:rPr>
          <w:rFonts w:ascii="Times New Roman" w:eastAsia="Times New Roman" w:hAnsi="Times New Roman" w:cs="Times New Roman"/>
          <w:kern w:val="0"/>
          <w:sz w:val="24"/>
          <w:szCs w:val="24"/>
          <w:lang w:eastAsia="en-IN"/>
        </w:rPr>
        <w:t> 30, no. 2 (2016): 415-439.</w:t>
      </w:r>
    </w:p>
    <w:p w14:paraId="3B032444" w14:textId="77777777" w:rsidR="004969A2" w:rsidRPr="00587B4B" w:rsidRDefault="004969A2"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proofErr w:type="spellStart"/>
      <w:r w:rsidRPr="00587B4B">
        <w:rPr>
          <w:rFonts w:ascii="Times New Roman" w:eastAsia="Times New Roman" w:hAnsi="Times New Roman" w:cs="Times New Roman"/>
          <w:kern w:val="0"/>
          <w:sz w:val="24"/>
          <w:szCs w:val="24"/>
          <w:lang w:eastAsia="en-IN"/>
        </w:rPr>
        <w:t>Hareza</w:t>
      </w:r>
      <w:proofErr w:type="spellEnd"/>
      <w:r w:rsidRPr="00587B4B">
        <w:rPr>
          <w:rFonts w:ascii="Times New Roman" w:eastAsia="Times New Roman" w:hAnsi="Times New Roman" w:cs="Times New Roman"/>
          <w:kern w:val="0"/>
          <w:sz w:val="24"/>
          <w:szCs w:val="24"/>
          <w:lang w:eastAsia="en-IN"/>
        </w:rPr>
        <w:t xml:space="preserve">, Dariusz, Patricia J. </w:t>
      </w:r>
      <w:proofErr w:type="spellStart"/>
      <w:r w:rsidRPr="00587B4B">
        <w:rPr>
          <w:rFonts w:ascii="Times New Roman" w:eastAsia="Times New Roman" w:hAnsi="Times New Roman" w:cs="Times New Roman"/>
          <w:kern w:val="0"/>
          <w:sz w:val="24"/>
          <w:szCs w:val="24"/>
          <w:lang w:eastAsia="en-IN"/>
        </w:rPr>
        <w:t>Simner</w:t>
      </w:r>
      <w:proofErr w:type="spellEnd"/>
      <w:r w:rsidRPr="00587B4B">
        <w:rPr>
          <w:rFonts w:ascii="Times New Roman" w:eastAsia="Times New Roman" w:hAnsi="Times New Roman" w:cs="Times New Roman"/>
          <w:kern w:val="0"/>
          <w:sz w:val="24"/>
          <w:szCs w:val="24"/>
          <w:lang w:eastAsia="en-IN"/>
        </w:rPr>
        <w:t xml:space="preserve">, Yehudit Bergman, Emily Jacobs, Sara E. Cosgrove, and Pranita D. Tamma. "The frequency of extended-spectrum β-lactamase genes </w:t>
      </w:r>
      <w:proofErr w:type="spellStart"/>
      <w:r w:rsidRPr="00587B4B">
        <w:rPr>
          <w:rFonts w:ascii="Times New Roman" w:eastAsia="Times New Roman" w:hAnsi="Times New Roman" w:cs="Times New Roman"/>
          <w:kern w:val="0"/>
          <w:sz w:val="24"/>
          <w:szCs w:val="24"/>
          <w:lang w:eastAsia="en-IN"/>
        </w:rPr>
        <w:t>harbored</w:t>
      </w:r>
      <w:proofErr w:type="spellEnd"/>
      <w:r w:rsidRPr="00587B4B">
        <w:rPr>
          <w:rFonts w:ascii="Times New Roman" w:eastAsia="Times New Roman" w:hAnsi="Times New Roman" w:cs="Times New Roman"/>
          <w:kern w:val="0"/>
          <w:sz w:val="24"/>
          <w:szCs w:val="24"/>
          <w:lang w:eastAsia="en-IN"/>
        </w:rPr>
        <w:t xml:space="preserve"> by </w:t>
      </w:r>
      <w:proofErr w:type="spellStart"/>
      <w:r w:rsidRPr="00587B4B">
        <w:rPr>
          <w:rFonts w:ascii="Times New Roman" w:eastAsia="Times New Roman" w:hAnsi="Times New Roman" w:cs="Times New Roman"/>
          <w:kern w:val="0"/>
          <w:sz w:val="24"/>
          <w:szCs w:val="24"/>
          <w:lang w:eastAsia="en-IN"/>
        </w:rPr>
        <w:t>Enterobacterales</w:t>
      </w:r>
      <w:proofErr w:type="spellEnd"/>
      <w:r w:rsidRPr="00587B4B">
        <w:rPr>
          <w:rFonts w:ascii="Times New Roman" w:eastAsia="Times New Roman" w:hAnsi="Times New Roman" w:cs="Times New Roman"/>
          <w:kern w:val="0"/>
          <w:sz w:val="24"/>
          <w:szCs w:val="24"/>
          <w:lang w:eastAsia="en-IN"/>
        </w:rPr>
        <w:t xml:space="preserve"> isolates at high risk for clinically significant chromosomal </w:t>
      </w:r>
      <w:proofErr w:type="spellStart"/>
      <w:r w:rsidRPr="00587B4B">
        <w:rPr>
          <w:rFonts w:ascii="Times New Roman" w:eastAsia="Times New Roman" w:hAnsi="Times New Roman" w:cs="Times New Roman"/>
          <w:kern w:val="0"/>
          <w:sz w:val="24"/>
          <w:szCs w:val="24"/>
          <w:lang w:eastAsia="en-IN"/>
        </w:rPr>
        <w:t>ampC</w:t>
      </w:r>
      <w:proofErr w:type="spellEnd"/>
      <w:r w:rsidRPr="00587B4B">
        <w:rPr>
          <w:rFonts w:ascii="Times New Roman" w:eastAsia="Times New Roman" w:hAnsi="Times New Roman" w:cs="Times New Roman"/>
          <w:kern w:val="0"/>
          <w:sz w:val="24"/>
          <w:szCs w:val="24"/>
          <w:lang w:eastAsia="en-IN"/>
        </w:rPr>
        <w:t xml:space="preserve"> expression." In </w:t>
      </w:r>
      <w:r w:rsidRPr="00587B4B">
        <w:rPr>
          <w:rFonts w:ascii="Times New Roman" w:eastAsia="Times New Roman" w:hAnsi="Times New Roman" w:cs="Times New Roman"/>
          <w:i/>
          <w:iCs/>
          <w:kern w:val="0"/>
          <w:sz w:val="24"/>
          <w:szCs w:val="24"/>
          <w:lang w:eastAsia="en-IN"/>
        </w:rPr>
        <w:t>Open Forum Infectious Diseases</w:t>
      </w:r>
      <w:r w:rsidRPr="00587B4B">
        <w:rPr>
          <w:rFonts w:ascii="Times New Roman" w:eastAsia="Times New Roman" w:hAnsi="Times New Roman" w:cs="Times New Roman"/>
          <w:kern w:val="0"/>
          <w:sz w:val="24"/>
          <w:szCs w:val="24"/>
          <w:lang w:eastAsia="en-IN"/>
        </w:rPr>
        <w:t>, vol. 10, no. 4, p. ofad175. US: Oxford University Press, 2023.</w:t>
      </w:r>
    </w:p>
    <w:p w14:paraId="02931601" w14:textId="77777777" w:rsidR="00101707" w:rsidRPr="00587B4B" w:rsidRDefault="00101707"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 xml:space="preserve">Falagas, Matthew E., </w:t>
      </w:r>
      <w:proofErr w:type="spellStart"/>
      <w:r w:rsidRPr="00587B4B">
        <w:rPr>
          <w:rFonts w:ascii="Times New Roman" w:eastAsia="Times New Roman" w:hAnsi="Times New Roman" w:cs="Times New Roman"/>
          <w:kern w:val="0"/>
          <w:sz w:val="24"/>
          <w:szCs w:val="24"/>
          <w:lang w:eastAsia="en-IN"/>
        </w:rPr>
        <w:t>Giannoula</w:t>
      </w:r>
      <w:proofErr w:type="spellEnd"/>
      <w:r w:rsidRPr="00587B4B">
        <w:rPr>
          <w:rFonts w:ascii="Times New Roman" w:eastAsia="Times New Roman" w:hAnsi="Times New Roman" w:cs="Times New Roman"/>
          <w:kern w:val="0"/>
          <w:sz w:val="24"/>
          <w:szCs w:val="24"/>
          <w:lang w:eastAsia="en-IN"/>
        </w:rPr>
        <w:t xml:space="preserve"> S. </w:t>
      </w:r>
      <w:proofErr w:type="spellStart"/>
      <w:r w:rsidRPr="00587B4B">
        <w:rPr>
          <w:rFonts w:ascii="Times New Roman" w:eastAsia="Times New Roman" w:hAnsi="Times New Roman" w:cs="Times New Roman"/>
          <w:kern w:val="0"/>
          <w:sz w:val="24"/>
          <w:szCs w:val="24"/>
          <w:lang w:eastAsia="en-IN"/>
        </w:rPr>
        <w:t>Tansarli</w:t>
      </w:r>
      <w:proofErr w:type="spellEnd"/>
      <w:r w:rsidRPr="00587B4B">
        <w:rPr>
          <w:rFonts w:ascii="Times New Roman" w:eastAsia="Times New Roman" w:hAnsi="Times New Roman" w:cs="Times New Roman"/>
          <w:kern w:val="0"/>
          <w:sz w:val="24"/>
          <w:szCs w:val="24"/>
          <w:lang w:eastAsia="en-IN"/>
        </w:rPr>
        <w:t xml:space="preserve">, Drosos E. </w:t>
      </w:r>
      <w:proofErr w:type="spellStart"/>
      <w:r w:rsidRPr="00587B4B">
        <w:rPr>
          <w:rFonts w:ascii="Times New Roman" w:eastAsia="Times New Roman" w:hAnsi="Times New Roman" w:cs="Times New Roman"/>
          <w:kern w:val="0"/>
          <w:sz w:val="24"/>
          <w:szCs w:val="24"/>
          <w:lang w:eastAsia="en-IN"/>
        </w:rPr>
        <w:t>Karageorgopoulos</w:t>
      </w:r>
      <w:proofErr w:type="spellEnd"/>
      <w:r w:rsidRPr="00587B4B">
        <w:rPr>
          <w:rFonts w:ascii="Times New Roman" w:eastAsia="Times New Roman" w:hAnsi="Times New Roman" w:cs="Times New Roman"/>
          <w:kern w:val="0"/>
          <w:sz w:val="24"/>
          <w:szCs w:val="24"/>
          <w:lang w:eastAsia="en-IN"/>
        </w:rPr>
        <w:t xml:space="preserve">, and Konstantinos Z. Vardakas. "Deaths attributable to carbapenem-resistant </w:t>
      </w:r>
      <w:r w:rsidRPr="00587B4B">
        <w:rPr>
          <w:rFonts w:ascii="Times New Roman" w:eastAsia="Times New Roman" w:hAnsi="Times New Roman" w:cs="Times New Roman"/>
          <w:i/>
          <w:iCs/>
          <w:kern w:val="0"/>
          <w:sz w:val="24"/>
          <w:szCs w:val="24"/>
          <w:lang w:eastAsia="en-IN"/>
        </w:rPr>
        <w:t>Enterobacteriaceae</w:t>
      </w:r>
      <w:r w:rsidRPr="00587B4B">
        <w:rPr>
          <w:rFonts w:ascii="Times New Roman" w:eastAsia="Times New Roman" w:hAnsi="Times New Roman" w:cs="Times New Roman"/>
          <w:kern w:val="0"/>
          <w:sz w:val="24"/>
          <w:szCs w:val="24"/>
          <w:lang w:eastAsia="en-IN"/>
        </w:rPr>
        <w:t xml:space="preserve"> infections." </w:t>
      </w:r>
      <w:r w:rsidRPr="00587B4B">
        <w:rPr>
          <w:rFonts w:ascii="Times New Roman" w:eastAsia="Times New Roman" w:hAnsi="Times New Roman" w:cs="Times New Roman"/>
          <w:i/>
          <w:iCs/>
          <w:kern w:val="0"/>
          <w:sz w:val="24"/>
          <w:szCs w:val="24"/>
          <w:lang w:eastAsia="en-IN"/>
        </w:rPr>
        <w:t>Emerging infectious diseases</w:t>
      </w:r>
      <w:r w:rsidRPr="00587B4B">
        <w:rPr>
          <w:rFonts w:ascii="Times New Roman" w:eastAsia="Times New Roman" w:hAnsi="Times New Roman" w:cs="Times New Roman"/>
          <w:kern w:val="0"/>
          <w:sz w:val="24"/>
          <w:szCs w:val="24"/>
          <w:lang w:eastAsia="en-IN"/>
        </w:rPr>
        <w:t> 20, no. 7 (2014): 1170.</w:t>
      </w:r>
    </w:p>
    <w:p w14:paraId="5FBFDAE9" w14:textId="77777777" w:rsidR="00101707" w:rsidRPr="00587B4B" w:rsidRDefault="00101707"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Kortright, Kaitlyn E., Benjamin K. Chan, Jonathan L. Koff, and Paul E. Turner. "Phage therapy: a renewed approach to combat antibiotic-resistant bacteria." </w:t>
      </w:r>
      <w:r w:rsidRPr="00587B4B">
        <w:rPr>
          <w:rFonts w:ascii="Times New Roman" w:eastAsia="Times New Roman" w:hAnsi="Times New Roman" w:cs="Times New Roman"/>
          <w:i/>
          <w:iCs/>
          <w:kern w:val="0"/>
          <w:sz w:val="24"/>
          <w:szCs w:val="24"/>
          <w:lang w:eastAsia="en-IN"/>
        </w:rPr>
        <w:t>Cell host &amp; microbe</w:t>
      </w:r>
      <w:r w:rsidRPr="00587B4B">
        <w:rPr>
          <w:rFonts w:ascii="Times New Roman" w:eastAsia="Times New Roman" w:hAnsi="Times New Roman" w:cs="Times New Roman"/>
          <w:kern w:val="0"/>
          <w:sz w:val="24"/>
          <w:szCs w:val="24"/>
          <w:lang w:eastAsia="en-IN"/>
        </w:rPr>
        <w:t> 25, no. 2 (2019): 219-232.</w:t>
      </w:r>
    </w:p>
    <w:p w14:paraId="5E3DFF7A" w14:textId="77777777" w:rsidR="00AC7581" w:rsidRPr="00587B4B" w:rsidRDefault="00AC7581"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 xml:space="preserve">Schooley, Robert T., Biswajit Biswas, Jason J. Gill, Adriana Hernandez-Morales, Jacob Lancaster, Lauren Lessor, Jeremy J. Barr et al. "Development and use of personalized bacteriophage-based therapeutic cocktails to treat a patient with a </w:t>
      </w:r>
      <w:r w:rsidRPr="00587B4B">
        <w:rPr>
          <w:rFonts w:ascii="Times New Roman" w:eastAsia="Times New Roman" w:hAnsi="Times New Roman" w:cs="Times New Roman"/>
          <w:kern w:val="0"/>
          <w:sz w:val="24"/>
          <w:szCs w:val="24"/>
          <w:lang w:eastAsia="en-IN"/>
        </w:rPr>
        <w:lastRenderedPageBreak/>
        <w:t xml:space="preserve">disseminated resistant </w:t>
      </w:r>
      <w:r w:rsidRPr="00587B4B">
        <w:rPr>
          <w:rFonts w:ascii="Times New Roman" w:eastAsia="Times New Roman" w:hAnsi="Times New Roman" w:cs="Times New Roman"/>
          <w:i/>
          <w:iCs/>
          <w:kern w:val="0"/>
          <w:sz w:val="24"/>
          <w:szCs w:val="24"/>
          <w:lang w:eastAsia="en-IN"/>
        </w:rPr>
        <w:t>Acinetobacter baumannii</w:t>
      </w:r>
      <w:r w:rsidRPr="00587B4B">
        <w:rPr>
          <w:rFonts w:ascii="Times New Roman" w:eastAsia="Times New Roman" w:hAnsi="Times New Roman" w:cs="Times New Roman"/>
          <w:kern w:val="0"/>
          <w:sz w:val="24"/>
          <w:szCs w:val="24"/>
          <w:lang w:eastAsia="en-IN"/>
        </w:rPr>
        <w:t xml:space="preserve"> infection." </w:t>
      </w:r>
      <w:r w:rsidRPr="00587B4B">
        <w:rPr>
          <w:rFonts w:ascii="Times New Roman" w:eastAsia="Times New Roman" w:hAnsi="Times New Roman" w:cs="Times New Roman"/>
          <w:i/>
          <w:iCs/>
          <w:kern w:val="0"/>
          <w:sz w:val="24"/>
          <w:szCs w:val="24"/>
          <w:lang w:eastAsia="en-IN"/>
        </w:rPr>
        <w:t>Antimicrobial agents and chemotherapy</w:t>
      </w:r>
      <w:r w:rsidRPr="00587B4B">
        <w:rPr>
          <w:rFonts w:ascii="Times New Roman" w:eastAsia="Times New Roman" w:hAnsi="Times New Roman" w:cs="Times New Roman"/>
          <w:kern w:val="0"/>
          <w:sz w:val="24"/>
          <w:szCs w:val="24"/>
          <w:lang w:eastAsia="en-IN"/>
        </w:rPr>
        <w:t> 61, no. 10 (2017): 10-1128.</w:t>
      </w:r>
    </w:p>
    <w:p w14:paraId="0B7ECC35" w14:textId="77777777" w:rsidR="00D9005E" w:rsidRPr="00587B4B" w:rsidRDefault="00D9005E" w:rsidP="00814679">
      <w:pPr>
        <w:numPr>
          <w:ilvl w:val="0"/>
          <w:numId w:val="2"/>
        </w:numPr>
        <w:spacing w:before="100" w:beforeAutospacing="1" w:after="100" w:afterAutospacing="1" w:line="480" w:lineRule="auto"/>
        <w:jc w:val="both"/>
        <w:rPr>
          <w:rFonts w:ascii="Times New Roman" w:hAnsi="Times New Roman" w:cs="Times New Roman"/>
          <w:b/>
          <w:bCs/>
          <w:sz w:val="24"/>
          <w:szCs w:val="24"/>
        </w:rPr>
      </w:pPr>
      <w:r w:rsidRPr="00587B4B">
        <w:rPr>
          <w:rFonts w:ascii="Times New Roman" w:eastAsia="Times New Roman" w:hAnsi="Times New Roman" w:cs="Times New Roman"/>
          <w:kern w:val="0"/>
          <w:sz w:val="24"/>
          <w:szCs w:val="24"/>
          <w:lang w:eastAsia="en-IN"/>
        </w:rPr>
        <w:t xml:space="preserve">Van Nood, Els, Anne Vrieze, Max </w:t>
      </w:r>
      <w:proofErr w:type="spellStart"/>
      <w:r w:rsidRPr="00587B4B">
        <w:rPr>
          <w:rFonts w:ascii="Times New Roman" w:eastAsia="Times New Roman" w:hAnsi="Times New Roman" w:cs="Times New Roman"/>
          <w:kern w:val="0"/>
          <w:sz w:val="24"/>
          <w:szCs w:val="24"/>
          <w:lang w:eastAsia="en-IN"/>
        </w:rPr>
        <w:t>Nieuwdorp</w:t>
      </w:r>
      <w:proofErr w:type="spellEnd"/>
      <w:r w:rsidRPr="00587B4B">
        <w:rPr>
          <w:rFonts w:ascii="Times New Roman" w:eastAsia="Times New Roman" w:hAnsi="Times New Roman" w:cs="Times New Roman"/>
          <w:kern w:val="0"/>
          <w:sz w:val="24"/>
          <w:szCs w:val="24"/>
          <w:lang w:eastAsia="en-IN"/>
        </w:rPr>
        <w:t xml:space="preserve">, Susana Fuentes, Erwin G. </w:t>
      </w:r>
      <w:proofErr w:type="spellStart"/>
      <w:r w:rsidRPr="00587B4B">
        <w:rPr>
          <w:rFonts w:ascii="Times New Roman" w:eastAsia="Times New Roman" w:hAnsi="Times New Roman" w:cs="Times New Roman"/>
          <w:kern w:val="0"/>
          <w:sz w:val="24"/>
          <w:szCs w:val="24"/>
          <w:lang w:eastAsia="en-IN"/>
        </w:rPr>
        <w:t>Zoetendal</w:t>
      </w:r>
      <w:proofErr w:type="spellEnd"/>
      <w:r w:rsidRPr="00587B4B">
        <w:rPr>
          <w:rFonts w:ascii="Times New Roman" w:eastAsia="Times New Roman" w:hAnsi="Times New Roman" w:cs="Times New Roman"/>
          <w:kern w:val="0"/>
          <w:sz w:val="24"/>
          <w:szCs w:val="24"/>
          <w:lang w:eastAsia="en-IN"/>
        </w:rPr>
        <w:t xml:space="preserve">, Willem M. de Vos, Caroline E. Visser et al. "Duodenal infusion of donor </w:t>
      </w:r>
      <w:proofErr w:type="spellStart"/>
      <w:r w:rsidRPr="00587B4B">
        <w:rPr>
          <w:rFonts w:ascii="Times New Roman" w:eastAsia="Times New Roman" w:hAnsi="Times New Roman" w:cs="Times New Roman"/>
          <w:kern w:val="0"/>
          <w:sz w:val="24"/>
          <w:szCs w:val="24"/>
          <w:lang w:eastAsia="en-IN"/>
        </w:rPr>
        <w:t>feces</w:t>
      </w:r>
      <w:proofErr w:type="spellEnd"/>
      <w:r w:rsidRPr="00587B4B">
        <w:rPr>
          <w:rFonts w:ascii="Times New Roman" w:eastAsia="Times New Roman" w:hAnsi="Times New Roman" w:cs="Times New Roman"/>
          <w:kern w:val="0"/>
          <w:sz w:val="24"/>
          <w:szCs w:val="24"/>
          <w:lang w:eastAsia="en-IN"/>
        </w:rPr>
        <w:t xml:space="preserve"> for recurrent Clostridium difficile." </w:t>
      </w:r>
      <w:r w:rsidRPr="00587B4B">
        <w:rPr>
          <w:rFonts w:ascii="Times New Roman" w:eastAsia="Times New Roman" w:hAnsi="Times New Roman" w:cs="Times New Roman"/>
          <w:i/>
          <w:iCs/>
          <w:kern w:val="0"/>
          <w:sz w:val="24"/>
          <w:szCs w:val="24"/>
          <w:lang w:eastAsia="en-IN"/>
        </w:rPr>
        <w:t>New England Journal of Medicine</w:t>
      </w:r>
      <w:r w:rsidRPr="00587B4B">
        <w:rPr>
          <w:rFonts w:ascii="Times New Roman" w:eastAsia="Times New Roman" w:hAnsi="Times New Roman" w:cs="Times New Roman"/>
          <w:kern w:val="0"/>
          <w:sz w:val="24"/>
          <w:szCs w:val="24"/>
          <w:lang w:eastAsia="en-IN"/>
        </w:rPr>
        <w:t> 368, no. 5 (2013): 407-415.</w:t>
      </w:r>
    </w:p>
    <w:p w14:paraId="1A6CBB6A" w14:textId="77777777" w:rsidR="00581A76" w:rsidRPr="00587B4B" w:rsidRDefault="00B961BA" w:rsidP="00814679">
      <w:pPr>
        <w:numPr>
          <w:ilvl w:val="0"/>
          <w:numId w:val="2"/>
        </w:numPr>
        <w:spacing w:before="100" w:beforeAutospacing="1" w:after="100" w:afterAutospacing="1" w:line="480" w:lineRule="auto"/>
        <w:jc w:val="both"/>
        <w:rPr>
          <w:rFonts w:ascii="Times New Roman" w:hAnsi="Times New Roman" w:cs="Times New Roman"/>
          <w:sz w:val="24"/>
          <w:szCs w:val="24"/>
        </w:rPr>
      </w:pPr>
      <w:r w:rsidRPr="00587B4B">
        <w:rPr>
          <w:rFonts w:ascii="Times New Roman" w:eastAsia="Times New Roman" w:hAnsi="Times New Roman" w:cs="Times New Roman"/>
          <w:kern w:val="0"/>
          <w:sz w:val="24"/>
          <w:szCs w:val="24"/>
          <w:lang w:eastAsia="en-IN"/>
        </w:rPr>
        <w:t xml:space="preserve">Caselli, E., L. Arnoldo, C. </w:t>
      </w:r>
      <w:proofErr w:type="spellStart"/>
      <w:r w:rsidRPr="00587B4B">
        <w:rPr>
          <w:rFonts w:ascii="Times New Roman" w:eastAsia="Times New Roman" w:hAnsi="Times New Roman" w:cs="Times New Roman"/>
          <w:kern w:val="0"/>
          <w:sz w:val="24"/>
          <w:szCs w:val="24"/>
          <w:lang w:eastAsia="en-IN"/>
        </w:rPr>
        <w:t>Rognoni</w:t>
      </w:r>
      <w:proofErr w:type="spellEnd"/>
      <w:r w:rsidRPr="00587B4B">
        <w:rPr>
          <w:rFonts w:ascii="Times New Roman" w:eastAsia="Times New Roman" w:hAnsi="Times New Roman" w:cs="Times New Roman"/>
          <w:kern w:val="0"/>
          <w:sz w:val="24"/>
          <w:szCs w:val="24"/>
          <w:lang w:eastAsia="en-IN"/>
        </w:rPr>
        <w:t xml:space="preserve">, M. </w:t>
      </w:r>
      <w:proofErr w:type="spellStart"/>
      <w:r w:rsidRPr="00587B4B">
        <w:rPr>
          <w:rFonts w:ascii="Times New Roman" w:eastAsia="Times New Roman" w:hAnsi="Times New Roman" w:cs="Times New Roman"/>
          <w:kern w:val="0"/>
          <w:sz w:val="24"/>
          <w:szCs w:val="24"/>
          <w:lang w:eastAsia="en-IN"/>
        </w:rPr>
        <w:t>D’Accolti</w:t>
      </w:r>
      <w:proofErr w:type="spellEnd"/>
      <w:r w:rsidRPr="00587B4B">
        <w:rPr>
          <w:rFonts w:ascii="Times New Roman" w:eastAsia="Times New Roman" w:hAnsi="Times New Roman" w:cs="Times New Roman"/>
          <w:kern w:val="0"/>
          <w:sz w:val="24"/>
          <w:szCs w:val="24"/>
          <w:lang w:eastAsia="en-IN"/>
        </w:rPr>
        <w:t xml:space="preserve">, I. Soffritti, L. Lanzoni, M. Bisi et al. "Impact of a probiotic-based hospital sanitation on antimicrobial resistance and HAI-associated antimicrobial consumption and costs: A </w:t>
      </w:r>
      <w:proofErr w:type="spellStart"/>
      <w:r w:rsidRPr="00587B4B">
        <w:rPr>
          <w:rFonts w:ascii="Times New Roman" w:eastAsia="Times New Roman" w:hAnsi="Times New Roman" w:cs="Times New Roman"/>
          <w:kern w:val="0"/>
          <w:sz w:val="24"/>
          <w:szCs w:val="24"/>
          <w:lang w:eastAsia="en-IN"/>
        </w:rPr>
        <w:t>multicenter</w:t>
      </w:r>
      <w:proofErr w:type="spellEnd"/>
      <w:r w:rsidRPr="00587B4B">
        <w:rPr>
          <w:rFonts w:ascii="Times New Roman" w:eastAsia="Times New Roman" w:hAnsi="Times New Roman" w:cs="Times New Roman"/>
          <w:kern w:val="0"/>
          <w:sz w:val="24"/>
          <w:szCs w:val="24"/>
          <w:lang w:eastAsia="en-IN"/>
        </w:rPr>
        <w:t xml:space="preserve"> study. Infect Drug Resist. 2019; 12: 501–510." </w:t>
      </w:r>
      <w:r w:rsidRPr="00587B4B">
        <w:rPr>
          <w:rFonts w:ascii="Times New Roman" w:eastAsia="Times New Roman" w:hAnsi="Times New Roman" w:cs="Times New Roman"/>
          <w:i/>
          <w:iCs/>
          <w:kern w:val="0"/>
          <w:sz w:val="24"/>
          <w:szCs w:val="24"/>
          <w:lang w:eastAsia="en-IN"/>
        </w:rPr>
        <w:t>DOI: https://doi. org/10.2147/IDR. S</w:t>
      </w:r>
      <w:r w:rsidRPr="00587B4B">
        <w:rPr>
          <w:rFonts w:ascii="Times New Roman" w:eastAsia="Times New Roman" w:hAnsi="Times New Roman" w:cs="Times New Roman"/>
          <w:kern w:val="0"/>
          <w:sz w:val="24"/>
          <w:szCs w:val="24"/>
          <w:lang w:eastAsia="en-IN"/>
        </w:rPr>
        <w:t> 194670: 501-510.</w:t>
      </w:r>
    </w:p>
    <w:p w14:paraId="585E80C9" w14:textId="77777777" w:rsidR="001A7366" w:rsidRPr="00587B4B" w:rsidRDefault="00581A76" w:rsidP="00814679">
      <w:pPr>
        <w:numPr>
          <w:ilvl w:val="0"/>
          <w:numId w:val="2"/>
        </w:numPr>
        <w:spacing w:before="100" w:beforeAutospacing="1" w:after="100" w:afterAutospacing="1"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Mun, Seok Jun, Si-Ho Kim, Hyoung-Tae Kim, </w:t>
      </w:r>
      <w:proofErr w:type="spellStart"/>
      <w:r w:rsidRPr="00587B4B">
        <w:rPr>
          <w:rFonts w:ascii="Times New Roman" w:hAnsi="Times New Roman" w:cs="Times New Roman"/>
          <w:sz w:val="24"/>
          <w:szCs w:val="24"/>
        </w:rPr>
        <w:t>Chisook</w:t>
      </w:r>
      <w:proofErr w:type="spellEnd"/>
      <w:r w:rsidRPr="00587B4B">
        <w:rPr>
          <w:rFonts w:ascii="Times New Roman" w:hAnsi="Times New Roman" w:cs="Times New Roman"/>
          <w:sz w:val="24"/>
          <w:szCs w:val="24"/>
        </w:rPr>
        <w:t xml:space="preserve"> Moon, and Yu Mi Wi. "The epidemiology of bloodstream infection contributing to mortality: the difference between community-acquired, healthcare-associated, and hospital-acquired infections." </w:t>
      </w:r>
      <w:r w:rsidRPr="00587B4B">
        <w:rPr>
          <w:rFonts w:ascii="Times New Roman" w:hAnsi="Times New Roman" w:cs="Times New Roman"/>
          <w:i/>
          <w:iCs/>
          <w:sz w:val="24"/>
          <w:szCs w:val="24"/>
        </w:rPr>
        <w:t>BMC Infectious Diseases</w:t>
      </w:r>
      <w:r w:rsidRPr="00587B4B">
        <w:rPr>
          <w:rFonts w:ascii="Times New Roman" w:hAnsi="Times New Roman" w:cs="Times New Roman"/>
          <w:sz w:val="24"/>
          <w:szCs w:val="24"/>
        </w:rPr>
        <w:t> 22, no. 1 (2022): 336.</w:t>
      </w:r>
    </w:p>
    <w:p w14:paraId="3C7F9076" w14:textId="77777777" w:rsidR="00581A76" w:rsidRPr="00587B4B" w:rsidRDefault="00581A76"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p>
    <w:sectPr w:rsidR="00581A76" w:rsidRPr="00587B4B" w:rsidSect="00ED511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AEC4" w14:textId="77777777" w:rsidR="003C2310" w:rsidRDefault="003C2310" w:rsidP="00022E6F">
      <w:pPr>
        <w:spacing w:after="0" w:line="240" w:lineRule="auto"/>
      </w:pPr>
      <w:r>
        <w:separator/>
      </w:r>
    </w:p>
  </w:endnote>
  <w:endnote w:type="continuationSeparator" w:id="0">
    <w:p w14:paraId="60B096C4" w14:textId="77777777" w:rsidR="003C2310" w:rsidRDefault="003C2310" w:rsidP="0002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BC79" w14:textId="77777777" w:rsidR="001615A8" w:rsidRDefault="00161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644514"/>
      <w:docPartObj>
        <w:docPartGallery w:val="Page Numbers (Bottom of Page)"/>
        <w:docPartUnique/>
      </w:docPartObj>
    </w:sdtPr>
    <w:sdtEndPr>
      <w:rPr>
        <w:noProof/>
      </w:rPr>
    </w:sdtEndPr>
    <w:sdtContent>
      <w:p w14:paraId="20813607" w14:textId="77777777" w:rsidR="00022E6F" w:rsidRDefault="0033516D">
        <w:pPr>
          <w:pStyle w:val="Footer"/>
          <w:jc w:val="right"/>
        </w:pPr>
        <w:r>
          <w:fldChar w:fldCharType="begin"/>
        </w:r>
        <w:r w:rsidR="00022E6F">
          <w:instrText xml:space="preserve"> PAGE   \* MERGEFORMAT </w:instrText>
        </w:r>
        <w:r>
          <w:fldChar w:fldCharType="separate"/>
        </w:r>
        <w:r w:rsidR="00F43698">
          <w:rPr>
            <w:noProof/>
          </w:rPr>
          <w:t>21</w:t>
        </w:r>
        <w:r>
          <w:rPr>
            <w:noProof/>
          </w:rPr>
          <w:fldChar w:fldCharType="end"/>
        </w:r>
      </w:p>
    </w:sdtContent>
  </w:sdt>
  <w:p w14:paraId="18025E2C" w14:textId="77777777" w:rsidR="00022E6F" w:rsidRDefault="00022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C284" w14:textId="77777777" w:rsidR="001615A8" w:rsidRDefault="00161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7FBF" w14:textId="77777777" w:rsidR="003C2310" w:rsidRDefault="003C2310" w:rsidP="00022E6F">
      <w:pPr>
        <w:spacing w:after="0" w:line="240" w:lineRule="auto"/>
      </w:pPr>
      <w:r>
        <w:separator/>
      </w:r>
    </w:p>
  </w:footnote>
  <w:footnote w:type="continuationSeparator" w:id="0">
    <w:p w14:paraId="6B548AFD" w14:textId="77777777" w:rsidR="003C2310" w:rsidRDefault="003C2310" w:rsidP="00022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FEDB" w14:textId="77777777" w:rsidR="001615A8" w:rsidRDefault="00000000">
    <w:pPr>
      <w:pStyle w:val="Header"/>
    </w:pPr>
    <w:r>
      <w:rPr>
        <w:noProof/>
      </w:rPr>
      <w:pict w14:anchorId="72C4C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443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400B" w14:textId="77777777" w:rsidR="001615A8" w:rsidRDefault="00000000">
    <w:pPr>
      <w:pStyle w:val="Header"/>
    </w:pPr>
    <w:r>
      <w:rPr>
        <w:noProof/>
      </w:rPr>
      <w:pict w14:anchorId="0252E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443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E396" w14:textId="77777777" w:rsidR="001615A8" w:rsidRDefault="00000000">
    <w:pPr>
      <w:pStyle w:val="Header"/>
    </w:pPr>
    <w:r>
      <w:rPr>
        <w:noProof/>
      </w:rPr>
      <w:pict w14:anchorId="41C7C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443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E91"/>
    <w:multiLevelType w:val="hybridMultilevel"/>
    <w:tmpl w:val="984C2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980D34"/>
    <w:multiLevelType w:val="hybridMultilevel"/>
    <w:tmpl w:val="B67C271C"/>
    <w:lvl w:ilvl="0" w:tplc="9F9A737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F20258"/>
    <w:multiLevelType w:val="multilevel"/>
    <w:tmpl w:val="33E8BDF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8C721A"/>
    <w:multiLevelType w:val="multilevel"/>
    <w:tmpl w:val="2F36A3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7318C"/>
    <w:multiLevelType w:val="multilevel"/>
    <w:tmpl w:val="2F7E6436"/>
    <w:lvl w:ilvl="0">
      <w:start w:val="1"/>
      <w:numFmt w:val="decimal"/>
      <w:lvlText w:val="%1"/>
      <w:lvlJc w:val="left"/>
      <w:pPr>
        <w:ind w:left="480" w:hanging="480"/>
      </w:pPr>
      <w:rPr>
        <w:rFonts w:hint="default"/>
        <w:b/>
      </w:rPr>
    </w:lvl>
    <w:lvl w:ilvl="1">
      <w:start w:val="7"/>
      <w:numFmt w:val="decimal"/>
      <w:lvlText w:val="%1.%2"/>
      <w:lvlJc w:val="left"/>
      <w:pPr>
        <w:ind w:left="764" w:hanging="480"/>
      </w:pPr>
      <w:rPr>
        <w:rFonts w:hint="default"/>
        <w:b/>
      </w:rPr>
    </w:lvl>
    <w:lvl w:ilvl="2">
      <w:start w:val="5"/>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 w15:restartNumberingAfterBreak="0">
    <w:nsid w:val="29AA2A11"/>
    <w:multiLevelType w:val="multilevel"/>
    <w:tmpl w:val="EFC025B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777"/>
    <w:multiLevelType w:val="hybridMultilevel"/>
    <w:tmpl w:val="34FE4B4C"/>
    <w:lvl w:ilvl="0" w:tplc="4009000B">
      <w:start w:val="1"/>
      <w:numFmt w:val="bullet"/>
      <w:lvlText w:val=""/>
      <w:lvlJc w:val="left"/>
      <w:pPr>
        <w:ind w:left="1145" w:hanging="360"/>
      </w:pPr>
      <w:rPr>
        <w:rFonts w:ascii="Wingdings" w:hAnsi="Wingdings"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7" w15:restartNumberingAfterBreak="0">
    <w:nsid w:val="3034687F"/>
    <w:multiLevelType w:val="hybridMultilevel"/>
    <w:tmpl w:val="3B942016"/>
    <w:lvl w:ilvl="0" w:tplc="56A2F9B8">
      <w:start w:val="1"/>
      <w:numFmt w:val="decimal"/>
      <w:lvlText w:val="%1."/>
      <w:lvlJc w:val="left"/>
      <w:pPr>
        <w:ind w:left="928"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0C66BDA"/>
    <w:multiLevelType w:val="multilevel"/>
    <w:tmpl w:val="D4A8E654"/>
    <w:lvl w:ilvl="0">
      <w:start w:val="2"/>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94667A5"/>
    <w:multiLevelType w:val="multilevel"/>
    <w:tmpl w:val="FD96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4876D4"/>
    <w:multiLevelType w:val="multilevel"/>
    <w:tmpl w:val="03B47382"/>
    <w:lvl w:ilvl="0">
      <w:start w:val="1"/>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84F2FE2"/>
    <w:multiLevelType w:val="multilevel"/>
    <w:tmpl w:val="EA0C5C2E"/>
    <w:lvl w:ilvl="0">
      <w:start w:val="2"/>
      <w:numFmt w:val="decimal"/>
      <w:lvlText w:val="%1"/>
      <w:lvlJc w:val="left"/>
      <w:pPr>
        <w:ind w:left="480" w:hanging="480"/>
      </w:pPr>
      <w:rPr>
        <w:rFonts w:hint="default"/>
      </w:rPr>
    </w:lvl>
    <w:lvl w:ilvl="1">
      <w:start w:val="7"/>
      <w:numFmt w:val="decimal"/>
      <w:lvlText w:val="%1.%2"/>
      <w:lvlJc w:val="left"/>
      <w:pPr>
        <w:ind w:left="1052" w:hanging="480"/>
      </w:pPr>
      <w:rPr>
        <w:rFonts w:hint="default"/>
      </w:rPr>
    </w:lvl>
    <w:lvl w:ilvl="2">
      <w:start w:val="2"/>
      <w:numFmt w:val="decimal"/>
      <w:lvlText w:val="%1.%2.%3"/>
      <w:lvlJc w:val="left"/>
      <w:pPr>
        <w:ind w:left="1288" w:hanging="720"/>
      </w:pPr>
      <w:rPr>
        <w:rFonts w:hint="default"/>
        <w:b/>
        <w:bCs w:val="0"/>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12" w15:restartNumberingAfterBreak="0">
    <w:nsid w:val="4E402C5D"/>
    <w:multiLevelType w:val="multilevel"/>
    <w:tmpl w:val="964418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B66E06"/>
    <w:multiLevelType w:val="multilevel"/>
    <w:tmpl w:val="6E9232AA"/>
    <w:lvl w:ilvl="0">
      <w:start w:val="2"/>
      <w:numFmt w:val="decimal"/>
      <w:lvlText w:val="%1"/>
      <w:lvlJc w:val="left"/>
      <w:pPr>
        <w:ind w:left="480" w:hanging="480"/>
      </w:pPr>
      <w:rPr>
        <w:rFonts w:hint="default"/>
        <w:b/>
      </w:rPr>
    </w:lvl>
    <w:lvl w:ilvl="1">
      <w:start w:val="7"/>
      <w:numFmt w:val="decimal"/>
      <w:lvlText w:val="%1.%2"/>
      <w:lvlJc w:val="left"/>
      <w:pPr>
        <w:ind w:left="660" w:hanging="480"/>
      </w:pPr>
      <w:rPr>
        <w:rFonts w:hint="default"/>
        <w:b/>
      </w:rPr>
    </w:lvl>
    <w:lvl w:ilvl="2">
      <w:start w:val="5"/>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4" w15:restartNumberingAfterBreak="0">
    <w:nsid w:val="559D38C6"/>
    <w:multiLevelType w:val="hybridMultilevel"/>
    <w:tmpl w:val="F15CF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90735D"/>
    <w:multiLevelType w:val="multilevel"/>
    <w:tmpl w:val="4712DCF8"/>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41F43B0"/>
    <w:multiLevelType w:val="multilevel"/>
    <w:tmpl w:val="0A72F8A2"/>
    <w:lvl w:ilvl="0">
      <w:start w:val="1"/>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2"/>
      <w:numFmt w:val="decimal"/>
      <w:lvlText w:val="%1.%2.%3"/>
      <w:lvlJc w:val="left"/>
      <w:pPr>
        <w:ind w:left="1288" w:hanging="720"/>
      </w:pPr>
      <w:rPr>
        <w:rFonts w:hint="default"/>
        <w:b/>
        <w:b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6D052ADC"/>
    <w:multiLevelType w:val="multilevel"/>
    <w:tmpl w:val="4C8E770C"/>
    <w:lvl w:ilvl="0">
      <w:start w:val="2"/>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b/>
        <w:bCs/>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32310883">
    <w:abstractNumId w:val="1"/>
  </w:num>
  <w:num w:numId="2" w16cid:durableId="883909087">
    <w:abstractNumId w:val="7"/>
  </w:num>
  <w:num w:numId="3" w16cid:durableId="723137500">
    <w:abstractNumId w:val="0"/>
  </w:num>
  <w:num w:numId="4" w16cid:durableId="1617787421">
    <w:abstractNumId w:val="9"/>
  </w:num>
  <w:num w:numId="5" w16cid:durableId="1562404457">
    <w:abstractNumId w:val="14"/>
  </w:num>
  <w:num w:numId="6" w16cid:durableId="556089516">
    <w:abstractNumId w:val="6"/>
  </w:num>
  <w:num w:numId="7" w16cid:durableId="1032998831">
    <w:abstractNumId w:val="12"/>
  </w:num>
  <w:num w:numId="8" w16cid:durableId="709888403">
    <w:abstractNumId w:val="5"/>
  </w:num>
  <w:num w:numId="9" w16cid:durableId="1296107543">
    <w:abstractNumId w:val="17"/>
  </w:num>
  <w:num w:numId="10" w16cid:durableId="888609966">
    <w:abstractNumId w:val="8"/>
  </w:num>
  <w:num w:numId="11" w16cid:durableId="1282766480">
    <w:abstractNumId w:val="2"/>
  </w:num>
  <w:num w:numId="12" w16cid:durableId="1008214262">
    <w:abstractNumId w:val="11"/>
  </w:num>
  <w:num w:numId="13" w16cid:durableId="722020786">
    <w:abstractNumId w:val="13"/>
  </w:num>
  <w:num w:numId="14" w16cid:durableId="716323342">
    <w:abstractNumId w:val="3"/>
  </w:num>
  <w:num w:numId="15" w16cid:durableId="1430466345">
    <w:abstractNumId w:val="10"/>
  </w:num>
  <w:num w:numId="16" w16cid:durableId="115375875">
    <w:abstractNumId w:val="15"/>
  </w:num>
  <w:num w:numId="17" w16cid:durableId="1079715321">
    <w:abstractNumId w:val="16"/>
  </w:num>
  <w:num w:numId="18" w16cid:durableId="1814322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73A7"/>
    <w:rsid w:val="00000C3A"/>
    <w:rsid w:val="0000468A"/>
    <w:rsid w:val="000079D4"/>
    <w:rsid w:val="00015AD0"/>
    <w:rsid w:val="00022E6F"/>
    <w:rsid w:val="00024DDF"/>
    <w:rsid w:val="00031B90"/>
    <w:rsid w:val="00035BEF"/>
    <w:rsid w:val="000376C3"/>
    <w:rsid w:val="00043B7B"/>
    <w:rsid w:val="00054538"/>
    <w:rsid w:val="00055CA2"/>
    <w:rsid w:val="0006419C"/>
    <w:rsid w:val="00070588"/>
    <w:rsid w:val="00073654"/>
    <w:rsid w:val="00077594"/>
    <w:rsid w:val="00080272"/>
    <w:rsid w:val="000810DD"/>
    <w:rsid w:val="000A22F7"/>
    <w:rsid w:val="000A2338"/>
    <w:rsid w:val="000B462D"/>
    <w:rsid w:val="000B5B96"/>
    <w:rsid w:val="000C1BCE"/>
    <w:rsid w:val="000C6368"/>
    <w:rsid w:val="000D06D1"/>
    <w:rsid w:val="000D112B"/>
    <w:rsid w:val="000D4497"/>
    <w:rsid w:val="000E1EC8"/>
    <w:rsid w:val="000E2ABD"/>
    <w:rsid w:val="000E4D09"/>
    <w:rsid w:val="000E56C2"/>
    <w:rsid w:val="000F5E69"/>
    <w:rsid w:val="000F72CC"/>
    <w:rsid w:val="00100105"/>
    <w:rsid w:val="0010026F"/>
    <w:rsid w:val="00101707"/>
    <w:rsid w:val="00101D0A"/>
    <w:rsid w:val="001124BA"/>
    <w:rsid w:val="00112BAA"/>
    <w:rsid w:val="00127FA9"/>
    <w:rsid w:val="0013010A"/>
    <w:rsid w:val="00132AE6"/>
    <w:rsid w:val="00134DAB"/>
    <w:rsid w:val="00134FAE"/>
    <w:rsid w:val="00141427"/>
    <w:rsid w:val="0014268B"/>
    <w:rsid w:val="001428F8"/>
    <w:rsid w:val="00145406"/>
    <w:rsid w:val="00157D59"/>
    <w:rsid w:val="001615A8"/>
    <w:rsid w:val="0016352A"/>
    <w:rsid w:val="00163C33"/>
    <w:rsid w:val="001669C2"/>
    <w:rsid w:val="00171548"/>
    <w:rsid w:val="00192F5D"/>
    <w:rsid w:val="001931AC"/>
    <w:rsid w:val="00193BD4"/>
    <w:rsid w:val="001A4556"/>
    <w:rsid w:val="001A60F8"/>
    <w:rsid w:val="001A6575"/>
    <w:rsid w:val="001A7366"/>
    <w:rsid w:val="001B6379"/>
    <w:rsid w:val="001C0A91"/>
    <w:rsid w:val="001C782C"/>
    <w:rsid w:val="001D362D"/>
    <w:rsid w:val="001D3E1F"/>
    <w:rsid w:val="001E0D3C"/>
    <w:rsid w:val="001E4FA7"/>
    <w:rsid w:val="001F350A"/>
    <w:rsid w:val="001F3FDD"/>
    <w:rsid w:val="001F41BA"/>
    <w:rsid w:val="001F6E46"/>
    <w:rsid w:val="001F7983"/>
    <w:rsid w:val="00202DA2"/>
    <w:rsid w:val="0020634C"/>
    <w:rsid w:val="00212969"/>
    <w:rsid w:val="002155F5"/>
    <w:rsid w:val="00216CCF"/>
    <w:rsid w:val="00221F80"/>
    <w:rsid w:val="0022391C"/>
    <w:rsid w:val="00225547"/>
    <w:rsid w:val="00227E58"/>
    <w:rsid w:val="00232219"/>
    <w:rsid w:val="00232246"/>
    <w:rsid w:val="00233E40"/>
    <w:rsid w:val="00234A80"/>
    <w:rsid w:val="00237EA5"/>
    <w:rsid w:val="00243B38"/>
    <w:rsid w:val="002452E7"/>
    <w:rsid w:val="00253669"/>
    <w:rsid w:val="00255AEA"/>
    <w:rsid w:val="002624C2"/>
    <w:rsid w:val="00267DE3"/>
    <w:rsid w:val="00270929"/>
    <w:rsid w:val="00273C6A"/>
    <w:rsid w:val="00293AEA"/>
    <w:rsid w:val="002951AD"/>
    <w:rsid w:val="00297116"/>
    <w:rsid w:val="002A03DD"/>
    <w:rsid w:val="002A0DEA"/>
    <w:rsid w:val="002A418D"/>
    <w:rsid w:val="002A41FF"/>
    <w:rsid w:val="002A5948"/>
    <w:rsid w:val="002B2DD9"/>
    <w:rsid w:val="002C03AD"/>
    <w:rsid w:val="002C10B5"/>
    <w:rsid w:val="002D3668"/>
    <w:rsid w:val="002E5CFF"/>
    <w:rsid w:val="002F127F"/>
    <w:rsid w:val="002F1621"/>
    <w:rsid w:val="002F25F5"/>
    <w:rsid w:val="00300DB1"/>
    <w:rsid w:val="00304C0B"/>
    <w:rsid w:val="00306497"/>
    <w:rsid w:val="00322746"/>
    <w:rsid w:val="00326B51"/>
    <w:rsid w:val="00327769"/>
    <w:rsid w:val="003343A3"/>
    <w:rsid w:val="00334E10"/>
    <w:rsid w:val="0033516D"/>
    <w:rsid w:val="00336E1E"/>
    <w:rsid w:val="003431F5"/>
    <w:rsid w:val="00344D03"/>
    <w:rsid w:val="0035386F"/>
    <w:rsid w:val="0035410A"/>
    <w:rsid w:val="003557E1"/>
    <w:rsid w:val="00357D6A"/>
    <w:rsid w:val="00362347"/>
    <w:rsid w:val="003629E3"/>
    <w:rsid w:val="00366E38"/>
    <w:rsid w:val="003705C5"/>
    <w:rsid w:val="00373CDA"/>
    <w:rsid w:val="00386422"/>
    <w:rsid w:val="00392265"/>
    <w:rsid w:val="003A0C42"/>
    <w:rsid w:val="003A168D"/>
    <w:rsid w:val="003B0811"/>
    <w:rsid w:val="003B1002"/>
    <w:rsid w:val="003B583A"/>
    <w:rsid w:val="003B5D34"/>
    <w:rsid w:val="003B70ED"/>
    <w:rsid w:val="003C03AD"/>
    <w:rsid w:val="003C2310"/>
    <w:rsid w:val="003D08F3"/>
    <w:rsid w:val="003D0F92"/>
    <w:rsid w:val="003D38C1"/>
    <w:rsid w:val="003D479C"/>
    <w:rsid w:val="003E4C3D"/>
    <w:rsid w:val="003E6341"/>
    <w:rsid w:val="003E762A"/>
    <w:rsid w:val="003F2E3D"/>
    <w:rsid w:val="00403DFA"/>
    <w:rsid w:val="0040633D"/>
    <w:rsid w:val="0041048F"/>
    <w:rsid w:val="0041113B"/>
    <w:rsid w:val="00412742"/>
    <w:rsid w:val="004154A6"/>
    <w:rsid w:val="00421A84"/>
    <w:rsid w:val="0044505A"/>
    <w:rsid w:val="00453E00"/>
    <w:rsid w:val="00465655"/>
    <w:rsid w:val="00470B9E"/>
    <w:rsid w:val="00471B14"/>
    <w:rsid w:val="004735F9"/>
    <w:rsid w:val="00473CFD"/>
    <w:rsid w:val="0047778B"/>
    <w:rsid w:val="00480EF4"/>
    <w:rsid w:val="00482AC5"/>
    <w:rsid w:val="004854E2"/>
    <w:rsid w:val="004858CF"/>
    <w:rsid w:val="004873D3"/>
    <w:rsid w:val="004874FE"/>
    <w:rsid w:val="0049031A"/>
    <w:rsid w:val="00492FA5"/>
    <w:rsid w:val="004946AA"/>
    <w:rsid w:val="00495065"/>
    <w:rsid w:val="004969A2"/>
    <w:rsid w:val="004A1CAC"/>
    <w:rsid w:val="004A1D2F"/>
    <w:rsid w:val="004A51E5"/>
    <w:rsid w:val="004A573D"/>
    <w:rsid w:val="004A6581"/>
    <w:rsid w:val="004B1951"/>
    <w:rsid w:val="004B60BE"/>
    <w:rsid w:val="004C35E1"/>
    <w:rsid w:val="004C3C35"/>
    <w:rsid w:val="004D0078"/>
    <w:rsid w:val="004D255A"/>
    <w:rsid w:val="004D4560"/>
    <w:rsid w:val="004D62CA"/>
    <w:rsid w:val="004E1514"/>
    <w:rsid w:val="004E4301"/>
    <w:rsid w:val="004E78C7"/>
    <w:rsid w:val="004E7A32"/>
    <w:rsid w:val="004F0968"/>
    <w:rsid w:val="004F1271"/>
    <w:rsid w:val="004F3B69"/>
    <w:rsid w:val="005039F1"/>
    <w:rsid w:val="005050C8"/>
    <w:rsid w:val="005128C5"/>
    <w:rsid w:val="005129EF"/>
    <w:rsid w:val="00515C55"/>
    <w:rsid w:val="0052164B"/>
    <w:rsid w:val="00532999"/>
    <w:rsid w:val="005350D9"/>
    <w:rsid w:val="005361FC"/>
    <w:rsid w:val="00536777"/>
    <w:rsid w:val="005369DA"/>
    <w:rsid w:val="005370F6"/>
    <w:rsid w:val="00540C8E"/>
    <w:rsid w:val="00546382"/>
    <w:rsid w:val="00551909"/>
    <w:rsid w:val="005604B9"/>
    <w:rsid w:val="0057478B"/>
    <w:rsid w:val="00581A76"/>
    <w:rsid w:val="00582B12"/>
    <w:rsid w:val="005868E7"/>
    <w:rsid w:val="00587B4B"/>
    <w:rsid w:val="0059341A"/>
    <w:rsid w:val="005957BA"/>
    <w:rsid w:val="00595B4F"/>
    <w:rsid w:val="005A4112"/>
    <w:rsid w:val="005A4F42"/>
    <w:rsid w:val="005B1B62"/>
    <w:rsid w:val="005B44CF"/>
    <w:rsid w:val="005B4D2C"/>
    <w:rsid w:val="005B597A"/>
    <w:rsid w:val="005B5E53"/>
    <w:rsid w:val="005C115B"/>
    <w:rsid w:val="005C19C4"/>
    <w:rsid w:val="005C3B90"/>
    <w:rsid w:val="005C3EE2"/>
    <w:rsid w:val="005C5B51"/>
    <w:rsid w:val="005C7BA2"/>
    <w:rsid w:val="005D4284"/>
    <w:rsid w:val="005D7C46"/>
    <w:rsid w:val="00602C91"/>
    <w:rsid w:val="0060698E"/>
    <w:rsid w:val="00607914"/>
    <w:rsid w:val="00614491"/>
    <w:rsid w:val="0063025B"/>
    <w:rsid w:val="00630824"/>
    <w:rsid w:val="00634404"/>
    <w:rsid w:val="006349F2"/>
    <w:rsid w:val="00635AC6"/>
    <w:rsid w:val="00637260"/>
    <w:rsid w:val="006407E6"/>
    <w:rsid w:val="0064467D"/>
    <w:rsid w:val="006472BE"/>
    <w:rsid w:val="006509DF"/>
    <w:rsid w:val="00651818"/>
    <w:rsid w:val="00653E79"/>
    <w:rsid w:val="00654265"/>
    <w:rsid w:val="006559D2"/>
    <w:rsid w:val="00657D6D"/>
    <w:rsid w:val="006621AF"/>
    <w:rsid w:val="00670006"/>
    <w:rsid w:val="006701DD"/>
    <w:rsid w:val="00670537"/>
    <w:rsid w:val="00672F71"/>
    <w:rsid w:val="006830D2"/>
    <w:rsid w:val="006845A2"/>
    <w:rsid w:val="00684AE2"/>
    <w:rsid w:val="00687909"/>
    <w:rsid w:val="00692F63"/>
    <w:rsid w:val="0069337C"/>
    <w:rsid w:val="006941EC"/>
    <w:rsid w:val="00697365"/>
    <w:rsid w:val="006A2E7D"/>
    <w:rsid w:val="006A5E2B"/>
    <w:rsid w:val="006B1384"/>
    <w:rsid w:val="006B3866"/>
    <w:rsid w:val="006B7729"/>
    <w:rsid w:val="006C1A75"/>
    <w:rsid w:val="006C3965"/>
    <w:rsid w:val="006C4D3F"/>
    <w:rsid w:val="006C6E5E"/>
    <w:rsid w:val="006D081A"/>
    <w:rsid w:val="006D6AA1"/>
    <w:rsid w:val="006E2C52"/>
    <w:rsid w:val="006E3EBB"/>
    <w:rsid w:val="006E5779"/>
    <w:rsid w:val="006E764B"/>
    <w:rsid w:val="006F09E9"/>
    <w:rsid w:val="006F551D"/>
    <w:rsid w:val="00700294"/>
    <w:rsid w:val="00703C29"/>
    <w:rsid w:val="007058D8"/>
    <w:rsid w:val="00710F85"/>
    <w:rsid w:val="00713F82"/>
    <w:rsid w:val="00714224"/>
    <w:rsid w:val="007177C7"/>
    <w:rsid w:val="00727ABD"/>
    <w:rsid w:val="00734E2D"/>
    <w:rsid w:val="00737525"/>
    <w:rsid w:val="007506AB"/>
    <w:rsid w:val="00750A09"/>
    <w:rsid w:val="00751801"/>
    <w:rsid w:val="00752228"/>
    <w:rsid w:val="00755D6D"/>
    <w:rsid w:val="00756746"/>
    <w:rsid w:val="00763172"/>
    <w:rsid w:val="007631F1"/>
    <w:rsid w:val="0076394A"/>
    <w:rsid w:val="00771D3B"/>
    <w:rsid w:val="00777E7D"/>
    <w:rsid w:val="007814AB"/>
    <w:rsid w:val="00781A44"/>
    <w:rsid w:val="007822C4"/>
    <w:rsid w:val="007972CF"/>
    <w:rsid w:val="007A22C4"/>
    <w:rsid w:val="007A316E"/>
    <w:rsid w:val="007A3A2C"/>
    <w:rsid w:val="007A591E"/>
    <w:rsid w:val="007A6696"/>
    <w:rsid w:val="007B11F3"/>
    <w:rsid w:val="007B2119"/>
    <w:rsid w:val="007B7903"/>
    <w:rsid w:val="007C3F65"/>
    <w:rsid w:val="007D0A07"/>
    <w:rsid w:val="007E67F8"/>
    <w:rsid w:val="007F1ED4"/>
    <w:rsid w:val="00810DEB"/>
    <w:rsid w:val="00813C9B"/>
    <w:rsid w:val="00814679"/>
    <w:rsid w:val="00815660"/>
    <w:rsid w:val="0082180E"/>
    <w:rsid w:val="008222D4"/>
    <w:rsid w:val="0082559D"/>
    <w:rsid w:val="0082587A"/>
    <w:rsid w:val="00827A53"/>
    <w:rsid w:val="008318FC"/>
    <w:rsid w:val="00833417"/>
    <w:rsid w:val="00834883"/>
    <w:rsid w:val="00837786"/>
    <w:rsid w:val="00840CC6"/>
    <w:rsid w:val="00842201"/>
    <w:rsid w:val="00843CF5"/>
    <w:rsid w:val="0084409A"/>
    <w:rsid w:val="00844C95"/>
    <w:rsid w:val="0085095A"/>
    <w:rsid w:val="008514D1"/>
    <w:rsid w:val="00857CE1"/>
    <w:rsid w:val="008605F0"/>
    <w:rsid w:val="008616FC"/>
    <w:rsid w:val="00866BD1"/>
    <w:rsid w:val="00870DB2"/>
    <w:rsid w:val="008723F5"/>
    <w:rsid w:val="0087406D"/>
    <w:rsid w:val="008752EB"/>
    <w:rsid w:val="00883359"/>
    <w:rsid w:val="00892017"/>
    <w:rsid w:val="00892E31"/>
    <w:rsid w:val="008933DC"/>
    <w:rsid w:val="008A0E72"/>
    <w:rsid w:val="008A4D84"/>
    <w:rsid w:val="008B45AB"/>
    <w:rsid w:val="008B76AE"/>
    <w:rsid w:val="008C1D89"/>
    <w:rsid w:val="008C6326"/>
    <w:rsid w:val="008D3B45"/>
    <w:rsid w:val="008F541B"/>
    <w:rsid w:val="0090119C"/>
    <w:rsid w:val="0090131D"/>
    <w:rsid w:val="009037C4"/>
    <w:rsid w:val="009060EE"/>
    <w:rsid w:val="00910531"/>
    <w:rsid w:val="00912615"/>
    <w:rsid w:val="009151E9"/>
    <w:rsid w:val="0091614D"/>
    <w:rsid w:val="00922706"/>
    <w:rsid w:val="009231D5"/>
    <w:rsid w:val="00924437"/>
    <w:rsid w:val="00925919"/>
    <w:rsid w:val="0092627D"/>
    <w:rsid w:val="00932CAD"/>
    <w:rsid w:val="009355A6"/>
    <w:rsid w:val="00941CBE"/>
    <w:rsid w:val="00943407"/>
    <w:rsid w:val="00945140"/>
    <w:rsid w:val="00945A8B"/>
    <w:rsid w:val="00952280"/>
    <w:rsid w:val="00954BEF"/>
    <w:rsid w:val="009601E6"/>
    <w:rsid w:val="00971A21"/>
    <w:rsid w:val="00977CDB"/>
    <w:rsid w:val="00984FE2"/>
    <w:rsid w:val="00990399"/>
    <w:rsid w:val="00994C2A"/>
    <w:rsid w:val="009B0B54"/>
    <w:rsid w:val="009B266F"/>
    <w:rsid w:val="009B608A"/>
    <w:rsid w:val="009C0267"/>
    <w:rsid w:val="009C0E13"/>
    <w:rsid w:val="009C24E7"/>
    <w:rsid w:val="009C3EEC"/>
    <w:rsid w:val="009C4243"/>
    <w:rsid w:val="009C486A"/>
    <w:rsid w:val="009C5550"/>
    <w:rsid w:val="009D372E"/>
    <w:rsid w:val="009E0F2F"/>
    <w:rsid w:val="009F632A"/>
    <w:rsid w:val="009F677B"/>
    <w:rsid w:val="009F765F"/>
    <w:rsid w:val="00A03260"/>
    <w:rsid w:val="00A0339A"/>
    <w:rsid w:val="00A14EB4"/>
    <w:rsid w:val="00A15970"/>
    <w:rsid w:val="00A15BAE"/>
    <w:rsid w:val="00A15BC9"/>
    <w:rsid w:val="00A17B79"/>
    <w:rsid w:val="00A30BED"/>
    <w:rsid w:val="00A32422"/>
    <w:rsid w:val="00A33DCA"/>
    <w:rsid w:val="00A33EC6"/>
    <w:rsid w:val="00A34826"/>
    <w:rsid w:val="00A426C1"/>
    <w:rsid w:val="00A43097"/>
    <w:rsid w:val="00A43725"/>
    <w:rsid w:val="00A43FC1"/>
    <w:rsid w:val="00A45065"/>
    <w:rsid w:val="00A47F9B"/>
    <w:rsid w:val="00A573A7"/>
    <w:rsid w:val="00A57C22"/>
    <w:rsid w:val="00A6058B"/>
    <w:rsid w:val="00A67861"/>
    <w:rsid w:val="00A8120E"/>
    <w:rsid w:val="00A855C2"/>
    <w:rsid w:val="00A8568E"/>
    <w:rsid w:val="00A85B2E"/>
    <w:rsid w:val="00A93378"/>
    <w:rsid w:val="00AA6222"/>
    <w:rsid w:val="00AB38A7"/>
    <w:rsid w:val="00AB44A2"/>
    <w:rsid w:val="00AB741D"/>
    <w:rsid w:val="00AB775A"/>
    <w:rsid w:val="00AC0F85"/>
    <w:rsid w:val="00AC15A8"/>
    <w:rsid w:val="00AC7581"/>
    <w:rsid w:val="00AD221C"/>
    <w:rsid w:val="00AD257D"/>
    <w:rsid w:val="00AD374B"/>
    <w:rsid w:val="00AD3A91"/>
    <w:rsid w:val="00AE1D37"/>
    <w:rsid w:val="00AF5C1E"/>
    <w:rsid w:val="00AF6303"/>
    <w:rsid w:val="00AF6769"/>
    <w:rsid w:val="00B0354F"/>
    <w:rsid w:val="00B0385E"/>
    <w:rsid w:val="00B144E7"/>
    <w:rsid w:val="00B201E5"/>
    <w:rsid w:val="00B21F2C"/>
    <w:rsid w:val="00B22A8E"/>
    <w:rsid w:val="00B33B5B"/>
    <w:rsid w:val="00B37AB4"/>
    <w:rsid w:val="00B43332"/>
    <w:rsid w:val="00B50976"/>
    <w:rsid w:val="00B545F4"/>
    <w:rsid w:val="00B61C86"/>
    <w:rsid w:val="00B62DBF"/>
    <w:rsid w:val="00B64351"/>
    <w:rsid w:val="00B70028"/>
    <w:rsid w:val="00B7249B"/>
    <w:rsid w:val="00B828C1"/>
    <w:rsid w:val="00B91253"/>
    <w:rsid w:val="00B91D49"/>
    <w:rsid w:val="00B95372"/>
    <w:rsid w:val="00B961BA"/>
    <w:rsid w:val="00B96E86"/>
    <w:rsid w:val="00BB1D13"/>
    <w:rsid w:val="00BB6CFA"/>
    <w:rsid w:val="00BC163A"/>
    <w:rsid w:val="00BC7C36"/>
    <w:rsid w:val="00BD0C4A"/>
    <w:rsid w:val="00BD2ECE"/>
    <w:rsid w:val="00BD376D"/>
    <w:rsid w:val="00BD3BC7"/>
    <w:rsid w:val="00BD551C"/>
    <w:rsid w:val="00BD6485"/>
    <w:rsid w:val="00BE0739"/>
    <w:rsid w:val="00BE56A3"/>
    <w:rsid w:val="00BE729D"/>
    <w:rsid w:val="00BE781B"/>
    <w:rsid w:val="00BE7976"/>
    <w:rsid w:val="00BF0FD2"/>
    <w:rsid w:val="00BF3A00"/>
    <w:rsid w:val="00BF5C7D"/>
    <w:rsid w:val="00BF6074"/>
    <w:rsid w:val="00C00A66"/>
    <w:rsid w:val="00C01E28"/>
    <w:rsid w:val="00C025D3"/>
    <w:rsid w:val="00C04EE2"/>
    <w:rsid w:val="00C069B3"/>
    <w:rsid w:val="00C20D4F"/>
    <w:rsid w:val="00C2244F"/>
    <w:rsid w:val="00C26B9B"/>
    <w:rsid w:val="00C30086"/>
    <w:rsid w:val="00C30EDA"/>
    <w:rsid w:val="00C319E5"/>
    <w:rsid w:val="00C32297"/>
    <w:rsid w:val="00C34C8E"/>
    <w:rsid w:val="00C3540F"/>
    <w:rsid w:val="00C37C7A"/>
    <w:rsid w:val="00C4341F"/>
    <w:rsid w:val="00C466D7"/>
    <w:rsid w:val="00C46DFB"/>
    <w:rsid w:val="00C535AD"/>
    <w:rsid w:val="00C55844"/>
    <w:rsid w:val="00C562E3"/>
    <w:rsid w:val="00C63BB9"/>
    <w:rsid w:val="00C65204"/>
    <w:rsid w:val="00C6690A"/>
    <w:rsid w:val="00C674E7"/>
    <w:rsid w:val="00C715BE"/>
    <w:rsid w:val="00C81B3C"/>
    <w:rsid w:val="00C84A4B"/>
    <w:rsid w:val="00C95385"/>
    <w:rsid w:val="00C97064"/>
    <w:rsid w:val="00CA3BE2"/>
    <w:rsid w:val="00CA3BE3"/>
    <w:rsid w:val="00CA43AA"/>
    <w:rsid w:val="00CA4433"/>
    <w:rsid w:val="00CA52D9"/>
    <w:rsid w:val="00CA545F"/>
    <w:rsid w:val="00CB1A61"/>
    <w:rsid w:val="00CB2AEC"/>
    <w:rsid w:val="00CB64F4"/>
    <w:rsid w:val="00CB75CE"/>
    <w:rsid w:val="00CC5FF0"/>
    <w:rsid w:val="00CD476D"/>
    <w:rsid w:val="00CE0D74"/>
    <w:rsid w:val="00CE403C"/>
    <w:rsid w:val="00CE44D3"/>
    <w:rsid w:val="00CE681E"/>
    <w:rsid w:val="00CF5E56"/>
    <w:rsid w:val="00CF610B"/>
    <w:rsid w:val="00D045CB"/>
    <w:rsid w:val="00D11831"/>
    <w:rsid w:val="00D14C26"/>
    <w:rsid w:val="00D23464"/>
    <w:rsid w:val="00D23E14"/>
    <w:rsid w:val="00D251F9"/>
    <w:rsid w:val="00D25299"/>
    <w:rsid w:val="00D341DB"/>
    <w:rsid w:val="00D3487E"/>
    <w:rsid w:val="00D357B3"/>
    <w:rsid w:val="00D42DD2"/>
    <w:rsid w:val="00D47490"/>
    <w:rsid w:val="00D5185E"/>
    <w:rsid w:val="00D55EEE"/>
    <w:rsid w:val="00D62400"/>
    <w:rsid w:val="00D668DB"/>
    <w:rsid w:val="00D70229"/>
    <w:rsid w:val="00D75BC4"/>
    <w:rsid w:val="00D77513"/>
    <w:rsid w:val="00D83C5D"/>
    <w:rsid w:val="00D9005E"/>
    <w:rsid w:val="00D91F89"/>
    <w:rsid w:val="00D92D19"/>
    <w:rsid w:val="00D97C27"/>
    <w:rsid w:val="00DA56A4"/>
    <w:rsid w:val="00DA5F32"/>
    <w:rsid w:val="00DB73D0"/>
    <w:rsid w:val="00DC607A"/>
    <w:rsid w:val="00DD322F"/>
    <w:rsid w:val="00DD5991"/>
    <w:rsid w:val="00DD6113"/>
    <w:rsid w:val="00DE2E5E"/>
    <w:rsid w:val="00DE4DA3"/>
    <w:rsid w:val="00DF29A2"/>
    <w:rsid w:val="00DF2E34"/>
    <w:rsid w:val="00DF3383"/>
    <w:rsid w:val="00DF4864"/>
    <w:rsid w:val="00DF6410"/>
    <w:rsid w:val="00E01608"/>
    <w:rsid w:val="00E01DDA"/>
    <w:rsid w:val="00E07198"/>
    <w:rsid w:val="00E107B3"/>
    <w:rsid w:val="00E10F66"/>
    <w:rsid w:val="00E14DB2"/>
    <w:rsid w:val="00E17368"/>
    <w:rsid w:val="00E214DF"/>
    <w:rsid w:val="00E26E14"/>
    <w:rsid w:val="00E30EC5"/>
    <w:rsid w:val="00E31422"/>
    <w:rsid w:val="00E3393A"/>
    <w:rsid w:val="00E341E0"/>
    <w:rsid w:val="00E35AD2"/>
    <w:rsid w:val="00E36F52"/>
    <w:rsid w:val="00E46A3C"/>
    <w:rsid w:val="00E46CAB"/>
    <w:rsid w:val="00E47202"/>
    <w:rsid w:val="00E53943"/>
    <w:rsid w:val="00E563D7"/>
    <w:rsid w:val="00E57407"/>
    <w:rsid w:val="00E616A7"/>
    <w:rsid w:val="00E64BC1"/>
    <w:rsid w:val="00E73276"/>
    <w:rsid w:val="00E765EE"/>
    <w:rsid w:val="00E873D8"/>
    <w:rsid w:val="00E93B3E"/>
    <w:rsid w:val="00E959AB"/>
    <w:rsid w:val="00E96AAA"/>
    <w:rsid w:val="00EA78B2"/>
    <w:rsid w:val="00EC0A09"/>
    <w:rsid w:val="00EC6323"/>
    <w:rsid w:val="00EC7AD8"/>
    <w:rsid w:val="00ED4547"/>
    <w:rsid w:val="00ED5114"/>
    <w:rsid w:val="00EE1A1F"/>
    <w:rsid w:val="00EE1BBA"/>
    <w:rsid w:val="00EF1C01"/>
    <w:rsid w:val="00EF2AAF"/>
    <w:rsid w:val="00EF3332"/>
    <w:rsid w:val="00EF3375"/>
    <w:rsid w:val="00EF538B"/>
    <w:rsid w:val="00EF5A5F"/>
    <w:rsid w:val="00EF70B8"/>
    <w:rsid w:val="00EF712A"/>
    <w:rsid w:val="00F004EE"/>
    <w:rsid w:val="00F1217D"/>
    <w:rsid w:val="00F12C22"/>
    <w:rsid w:val="00F2010F"/>
    <w:rsid w:val="00F2252A"/>
    <w:rsid w:val="00F24CDB"/>
    <w:rsid w:val="00F30A72"/>
    <w:rsid w:val="00F33BA9"/>
    <w:rsid w:val="00F35D74"/>
    <w:rsid w:val="00F43698"/>
    <w:rsid w:val="00F440B6"/>
    <w:rsid w:val="00F44439"/>
    <w:rsid w:val="00F519FF"/>
    <w:rsid w:val="00F51D24"/>
    <w:rsid w:val="00F61A2D"/>
    <w:rsid w:val="00F74A1F"/>
    <w:rsid w:val="00F74E47"/>
    <w:rsid w:val="00F760CF"/>
    <w:rsid w:val="00F80CB0"/>
    <w:rsid w:val="00F84401"/>
    <w:rsid w:val="00F9609A"/>
    <w:rsid w:val="00FA18C6"/>
    <w:rsid w:val="00FA4DE1"/>
    <w:rsid w:val="00FB1AF9"/>
    <w:rsid w:val="00FB4D63"/>
    <w:rsid w:val="00FB6F4D"/>
    <w:rsid w:val="00FC774C"/>
    <w:rsid w:val="00FD59C6"/>
    <w:rsid w:val="00FD6863"/>
    <w:rsid w:val="00FD7C79"/>
    <w:rsid w:val="00FE07F7"/>
    <w:rsid w:val="00FE2A37"/>
    <w:rsid w:val="00FF2718"/>
    <w:rsid w:val="00FF7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C17E7"/>
  <w15:docId w15:val="{C7F41C90-DC79-4BC2-8813-D6446947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9B3"/>
  </w:style>
  <w:style w:type="paragraph" w:styleId="Heading2">
    <w:name w:val="heading 2"/>
    <w:basedOn w:val="Normal"/>
    <w:link w:val="Heading2Char"/>
    <w:uiPriority w:val="9"/>
    <w:qFormat/>
    <w:rsid w:val="005D7C4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paragraph" w:styleId="Heading3">
    <w:name w:val="heading 3"/>
    <w:basedOn w:val="Normal"/>
    <w:next w:val="Normal"/>
    <w:link w:val="Heading3Char"/>
    <w:uiPriority w:val="9"/>
    <w:semiHidden/>
    <w:unhideWhenUsed/>
    <w:qFormat/>
    <w:rsid w:val="005A41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74E7"/>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C674E7"/>
    <w:rPr>
      <w:b/>
      <w:bCs/>
    </w:rPr>
  </w:style>
  <w:style w:type="character" w:styleId="Hyperlink">
    <w:name w:val="Hyperlink"/>
    <w:basedOn w:val="DefaultParagraphFont"/>
    <w:uiPriority w:val="99"/>
    <w:unhideWhenUsed/>
    <w:rsid w:val="001931AC"/>
    <w:rPr>
      <w:color w:val="0563C1" w:themeColor="hyperlink"/>
      <w:u w:val="single"/>
    </w:rPr>
  </w:style>
  <w:style w:type="character" w:customStyle="1" w:styleId="UnresolvedMention1">
    <w:name w:val="Unresolved Mention1"/>
    <w:basedOn w:val="DefaultParagraphFont"/>
    <w:uiPriority w:val="99"/>
    <w:semiHidden/>
    <w:unhideWhenUsed/>
    <w:rsid w:val="001931AC"/>
    <w:rPr>
      <w:color w:val="605E5C"/>
      <w:shd w:val="clear" w:color="auto" w:fill="E1DFDD"/>
    </w:rPr>
  </w:style>
  <w:style w:type="table" w:styleId="TableGrid">
    <w:name w:val="Table Grid"/>
    <w:basedOn w:val="TableNormal"/>
    <w:uiPriority w:val="39"/>
    <w:rsid w:val="004A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4547"/>
    <w:pPr>
      <w:spacing w:after="200" w:line="276" w:lineRule="auto"/>
      <w:ind w:left="720"/>
      <w:contextualSpacing/>
    </w:pPr>
    <w:rPr>
      <w:rFonts w:eastAsiaTheme="minorEastAsia"/>
      <w:kern w:val="0"/>
      <w:lang w:val="en-US"/>
    </w:rPr>
  </w:style>
  <w:style w:type="paragraph" w:styleId="Header">
    <w:name w:val="header"/>
    <w:basedOn w:val="Normal"/>
    <w:link w:val="HeaderChar"/>
    <w:uiPriority w:val="99"/>
    <w:unhideWhenUsed/>
    <w:rsid w:val="00022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E6F"/>
  </w:style>
  <w:style w:type="paragraph" w:styleId="Footer">
    <w:name w:val="footer"/>
    <w:basedOn w:val="Normal"/>
    <w:link w:val="FooterChar"/>
    <w:uiPriority w:val="99"/>
    <w:unhideWhenUsed/>
    <w:rsid w:val="00022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E6F"/>
  </w:style>
  <w:style w:type="character" w:styleId="Emphasis">
    <w:name w:val="Emphasis"/>
    <w:basedOn w:val="DefaultParagraphFont"/>
    <w:uiPriority w:val="20"/>
    <w:qFormat/>
    <w:rsid w:val="00B43332"/>
    <w:rPr>
      <w:i/>
      <w:iCs/>
    </w:rPr>
  </w:style>
  <w:style w:type="character" w:customStyle="1" w:styleId="overflow-hidden">
    <w:name w:val="overflow-hidden"/>
    <w:basedOn w:val="DefaultParagraphFont"/>
    <w:rsid w:val="00B43332"/>
  </w:style>
  <w:style w:type="table" w:customStyle="1" w:styleId="TableGridLight1">
    <w:name w:val="Table Grid Light1"/>
    <w:basedOn w:val="TableNormal"/>
    <w:uiPriority w:val="40"/>
    <w:rsid w:val="00F225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8CF"/>
    <w:rPr>
      <w:rFonts w:ascii="Tahoma" w:hAnsi="Tahoma" w:cs="Tahoma"/>
      <w:sz w:val="16"/>
      <w:szCs w:val="16"/>
    </w:rPr>
  </w:style>
  <w:style w:type="character" w:customStyle="1" w:styleId="Heading2Char">
    <w:name w:val="Heading 2 Char"/>
    <w:basedOn w:val="DefaultParagraphFont"/>
    <w:link w:val="Heading2"/>
    <w:uiPriority w:val="9"/>
    <w:rsid w:val="005D7C46"/>
    <w:rPr>
      <w:rFonts w:ascii="Times New Roman" w:eastAsia="Times New Roman" w:hAnsi="Times New Roman" w:cs="Times New Roman"/>
      <w:b/>
      <w:bCs/>
      <w:kern w:val="0"/>
      <w:sz w:val="36"/>
      <w:szCs w:val="36"/>
      <w:lang w:val="en-US"/>
    </w:rPr>
  </w:style>
  <w:style w:type="character" w:customStyle="1" w:styleId="Heading3Char">
    <w:name w:val="Heading 3 Char"/>
    <w:basedOn w:val="DefaultParagraphFont"/>
    <w:link w:val="Heading3"/>
    <w:uiPriority w:val="9"/>
    <w:semiHidden/>
    <w:rsid w:val="005A4112"/>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5A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8521">
      <w:bodyDiv w:val="1"/>
      <w:marLeft w:val="0"/>
      <w:marRight w:val="0"/>
      <w:marTop w:val="0"/>
      <w:marBottom w:val="0"/>
      <w:divBdr>
        <w:top w:val="none" w:sz="0" w:space="0" w:color="auto"/>
        <w:left w:val="none" w:sz="0" w:space="0" w:color="auto"/>
        <w:bottom w:val="none" w:sz="0" w:space="0" w:color="auto"/>
        <w:right w:val="none" w:sz="0" w:space="0" w:color="auto"/>
      </w:divBdr>
    </w:div>
    <w:div w:id="120198936">
      <w:bodyDiv w:val="1"/>
      <w:marLeft w:val="0"/>
      <w:marRight w:val="0"/>
      <w:marTop w:val="0"/>
      <w:marBottom w:val="0"/>
      <w:divBdr>
        <w:top w:val="none" w:sz="0" w:space="0" w:color="auto"/>
        <w:left w:val="none" w:sz="0" w:space="0" w:color="auto"/>
        <w:bottom w:val="none" w:sz="0" w:space="0" w:color="auto"/>
        <w:right w:val="none" w:sz="0" w:space="0" w:color="auto"/>
      </w:divBdr>
    </w:div>
    <w:div w:id="220948537">
      <w:bodyDiv w:val="1"/>
      <w:marLeft w:val="0"/>
      <w:marRight w:val="0"/>
      <w:marTop w:val="0"/>
      <w:marBottom w:val="0"/>
      <w:divBdr>
        <w:top w:val="none" w:sz="0" w:space="0" w:color="auto"/>
        <w:left w:val="none" w:sz="0" w:space="0" w:color="auto"/>
        <w:bottom w:val="none" w:sz="0" w:space="0" w:color="auto"/>
        <w:right w:val="none" w:sz="0" w:space="0" w:color="auto"/>
      </w:divBdr>
    </w:div>
    <w:div w:id="293488486">
      <w:bodyDiv w:val="1"/>
      <w:marLeft w:val="0"/>
      <w:marRight w:val="0"/>
      <w:marTop w:val="0"/>
      <w:marBottom w:val="0"/>
      <w:divBdr>
        <w:top w:val="none" w:sz="0" w:space="0" w:color="auto"/>
        <w:left w:val="none" w:sz="0" w:space="0" w:color="auto"/>
        <w:bottom w:val="none" w:sz="0" w:space="0" w:color="auto"/>
        <w:right w:val="none" w:sz="0" w:space="0" w:color="auto"/>
      </w:divBdr>
      <w:divsChild>
        <w:div w:id="2120948844">
          <w:marLeft w:val="0"/>
          <w:marRight w:val="0"/>
          <w:marTop w:val="0"/>
          <w:marBottom w:val="0"/>
          <w:divBdr>
            <w:top w:val="none" w:sz="0" w:space="0" w:color="auto"/>
            <w:left w:val="none" w:sz="0" w:space="0" w:color="auto"/>
            <w:bottom w:val="none" w:sz="0" w:space="0" w:color="auto"/>
            <w:right w:val="none" w:sz="0" w:space="0" w:color="auto"/>
          </w:divBdr>
          <w:divsChild>
            <w:div w:id="579297483">
              <w:marLeft w:val="0"/>
              <w:marRight w:val="0"/>
              <w:marTop w:val="0"/>
              <w:marBottom w:val="0"/>
              <w:divBdr>
                <w:top w:val="none" w:sz="0" w:space="0" w:color="auto"/>
                <w:left w:val="none" w:sz="0" w:space="0" w:color="auto"/>
                <w:bottom w:val="none" w:sz="0" w:space="0" w:color="auto"/>
                <w:right w:val="none" w:sz="0" w:space="0" w:color="auto"/>
              </w:divBdr>
              <w:divsChild>
                <w:div w:id="631909573">
                  <w:marLeft w:val="0"/>
                  <w:marRight w:val="0"/>
                  <w:marTop w:val="0"/>
                  <w:marBottom w:val="0"/>
                  <w:divBdr>
                    <w:top w:val="none" w:sz="0" w:space="0" w:color="auto"/>
                    <w:left w:val="none" w:sz="0" w:space="0" w:color="auto"/>
                    <w:bottom w:val="none" w:sz="0" w:space="0" w:color="auto"/>
                    <w:right w:val="none" w:sz="0" w:space="0" w:color="auto"/>
                  </w:divBdr>
                  <w:divsChild>
                    <w:div w:id="1754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7073">
          <w:marLeft w:val="0"/>
          <w:marRight w:val="0"/>
          <w:marTop w:val="0"/>
          <w:marBottom w:val="0"/>
          <w:divBdr>
            <w:top w:val="none" w:sz="0" w:space="0" w:color="auto"/>
            <w:left w:val="none" w:sz="0" w:space="0" w:color="auto"/>
            <w:bottom w:val="none" w:sz="0" w:space="0" w:color="auto"/>
            <w:right w:val="none" w:sz="0" w:space="0" w:color="auto"/>
          </w:divBdr>
          <w:divsChild>
            <w:div w:id="406076182">
              <w:marLeft w:val="0"/>
              <w:marRight w:val="0"/>
              <w:marTop w:val="0"/>
              <w:marBottom w:val="0"/>
              <w:divBdr>
                <w:top w:val="none" w:sz="0" w:space="0" w:color="auto"/>
                <w:left w:val="none" w:sz="0" w:space="0" w:color="auto"/>
                <w:bottom w:val="none" w:sz="0" w:space="0" w:color="auto"/>
                <w:right w:val="none" w:sz="0" w:space="0" w:color="auto"/>
              </w:divBdr>
              <w:divsChild>
                <w:div w:id="311521805">
                  <w:marLeft w:val="0"/>
                  <w:marRight w:val="0"/>
                  <w:marTop w:val="0"/>
                  <w:marBottom w:val="0"/>
                  <w:divBdr>
                    <w:top w:val="none" w:sz="0" w:space="0" w:color="auto"/>
                    <w:left w:val="none" w:sz="0" w:space="0" w:color="auto"/>
                    <w:bottom w:val="none" w:sz="0" w:space="0" w:color="auto"/>
                    <w:right w:val="none" w:sz="0" w:space="0" w:color="auto"/>
                  </w:divBdr>
                  <w:divsChild>
                    <w:div w:id="17413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27">
      <w:bodyDiv w:val="1"/>
      <w:marLeft w:val="0"/>
      <w:marRight w:val="0"/>
      <w:marTop w:val="0"/>
      <w:marBottom w:val="0"/>
      <w:divBdr>
        <w:top w:val="none" w:sz="0" w:space="0" w:color="auto"/>
        <w:left w:val="none" w:sz="0" w:space="0" w:color="auto"/>
        <w:bottom w:val="none" w:sz="0" w:space="0" w:color="auto"/>
        <w:right w:val="none" w:sz="0" w:space="0" w:color="auto"/>
      </w:divBdr>
    </w:div>
    <w:div w:id="333609394">
      <w:bodyDiv w:val="1"/>
      <w:marLeft w:val="0"/>
      <w:marRight w:val="0"/>
      <w:marTop w:val="0"/>
      <w:marBottom w:val="0"/>
      <w:divBdr>
        <w:top w:val="none" w:sz="0" w:space="0" w:color="auto"/>
        <w:left w:val="none" w:sz="0" w:space="0" w:color="auto"/>
        <w:bottom w:val="none" w:sz="0" w:space="0" w:color="auto"/>
        <w:right w:val="none" w:sz="0" w:space="0" w:color="auto"/>
      </w:divBdr>
      <w:divsChild>
        <w:div w:id="317222744">
          <w:marLeft w:val="0"/>
          <w:marRight w:val="0"/>
          <w:marTop w:val="0"/>
          <w:marBottom w:val="0"/>
          <w:divBdr>
            <w:top w:val="none" w:sz="0" w:space="0" w:color="auto"/>
            <w:left w:val="none" w:sz="0" w:space="0" w:color="auto"/>
            <w:bottom w:val="none" w:sz="0" w:space="0" w:color="auto"/>
            <w:right w:val="none" w:sz="0" w:space="0" w:color="auto"/>
          </w:divBdr>
          <w:divsChild>
            <w:div w:id="737366456">
              <w:marLeft w:val="0"/>
              <w:marRight w:val="0"/>
              <w:marTop w:val="0"/>
              <w:marBottom w:val="0"/>
              <w:divBdr>
                <w:top w:val="none" w:sz="0" w:space="0" w:color="auto"/>
                <w:left w:val="none" w:sz="0" w:space="0" w:color="auto"/>
                <w:bottom w:val="none" w:sz="0" w:space="0" w:color="auto"/>
                <w:right w:val="none" w:sz="0" w:space="0" w:color="auto"/>
              </w:divBdr>
              <w:divsChild>
                <w:div w:id="372586281">
                  <w:marLeft w:val="0"/>
                  <w:marRight w:val="0"/>
                  <w:marTop w:val="0"/>
                  <w:marBottom w:val="0"/>
                  <w:divBdr>
                    <w:top w:val="none" w:sz="0" w:space="0" w:color="auto"/>
                    <w:left w:val="none" w:sz="0" w:space="0" w:color="auto"/>
                    <w:bottom w:val="none" w:sz="0" w:space="0" w:color="auto"/>
                    <w:right w:val="none" w:sz="0" w:space="0" w:color="auto"/>
                  </w:divBdr>
                  <w:divsChild>
                    <w:div w:id="6209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3535">
          <w:marLeft w:val="0"/>
          <w:marRight w:val="0"/>
          <w:marTop w:val="0"/>
          <w:marBottom w:val="0"/>
          <w:divBdr>
            <w:top w:val="none" w:sz="0" w:space="0" w:color="auto"/>
            <w:left w:val="none" w:sz="0" w:space="0" w:color="auto"/>
            <w:bottom w:val="none" w:sz="0" w:space="0" w:color="auto"/>
            <w:right w:val="none" w:sz="0" w:space="0" w:color="auto"/>
          </w:divBdr>
          <w:divsChild>
            <w:div w:id="1053777708">
              <w:marLeft w:val="0"/>
              <w:marRight w:val="0"/>
              <w:marTop w:val="0"/>
              <w:marBottom w:val="0"/>
              <w:divBdr>
                <w:top w:val="none" w:sz="0" w:space="0" w:color="auto"/>
                <w:left w:val="none" w:sz="0" w:space="0" w:color="auto"/>
                <w:bottom w:val="none" w:sz="0" w:space="0" w:color="auto"/>
                <w:right w:val="none" w:sz="0" w:space="0" w:color="auto"/>
              </w:divBdr>
              <w:divsChild>
                <w:div w:id="1111780651">
                  <w:marLeft w:val="0"/>
                  <w:marRight w:val="0"/>
                  <w:marTop w:val="0"/>
                  <w:marBottom w:val="0"/>
                  <w:divBdr>
                    <w:top w:val="none" w:sz="0" w:space="0" w:color="auto"/>
                    <w:left w:val="none" w:sz="0" w:space="0" w:color="auto"/>
                    <w:bottom w:val="none" w:sz="0" w:space="0" w:color="auto"/>
                    <w:right w:val="none" w:sz="0" w:space="0" w:color="auto"/>
                  </w:divBdr>
                  <w:divsChild>
                    <w:div w:id="4250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10298">
      <w:bodyDiv w:val="1"/>
      <w:marLeft w:val="0"/>
      <w:marRight w:val="0"/>
      <w:marTop w:val="0"/>
      <w:marBottom w:val="0"/>
      <w:divBdr>
        <w:top w:val="none" w:sz="0" w:space="0" w:color="auto"/>
        <w:left w:val="none" w:sz="0" w:space="0" w:color="auto"/>
        <w:bottom w:val="none" w:sz="0" w:space="0" w:color="auto"/>
        <w:right w:val="none" w:sz="0" w:space="0" w:color="auto"/>
      </w:divBdr>
    </w:div>
    <w:div w:id="344944552">
      <w:bodyDiv w:val="1"/>
      <w:marLeft w:val="0"/>
      <w:marRight w:val="0"/>
      <w:marTop w:val="0"/>
      <w:marBottom w:val="0"/>
      <w:divBdr>
        <w:top w:val="none" w:sz="0" w:space="0" w:color="auto"/>
        <w:left w:val="none" w:sz="0" w:space="0" w:color="auto"/>
        <w:bottom w:val="none" w:sz="0" w:space="0" w:color="auto"/>
        <w:right w:val="none" w:sz="0" w:space="0" w:color="auto"/>
      </w:divBdr>
    </w:div>
    <w:div w:id="374349506">
      <w:bodyDiv w:val="1"/>
      <w:marLeft w:val="0"/>
      <w:marRight w:val="0"/>
      <w:marTop w:val="0"/>
      <w:marBottom w:val="0"/>
      <w:divBdr>
        <w:top w:val="none" w:sz="0" w:space="0" w:color="auto"/>
        <w:left w:val="none" w:sz="0" w:space="0" w:color="auto"/>
        <w:bottom w:val="none" w:sz="0" w:space="0" w:color="auto"/>
        <w:right w:val="none" w:sz="0" w:space="0" w:color="auto"/>
      </w:divBdr>
    </w:div>
    <w:div w:id="396710895">
      <w:bodyDiv w:val="1"/>
      <w:marLeft w:val="0"/>
      <w:marRight w:val="0"/>
      <w:marTop w:val="0"/>
      <w:marBottom w:val="0"/>
      <w:divBdr>
        <w:top w:val="none" w:sz="0" w:space="0" w:color="auto"/>
        <w:left w:val="none" w:sz="0" w:space="0" w:color="auto"/>
        <w:bottom w:val="none" w:sz="0" w:space="0" w:color="auto"/>
        <w:right w:val="none" w:sz="0" w:space="0" w:color="auto"/>
      </w:divBdr>
      <w:divsChild>
        <w:div w:id="353464235">
          <w:marLeft w:val="0"/>
          <w:marRight w:val="0"/>
          <w:marTop w:val="0"/>
          <w:marBottom w:val="0"/>
          <w:divBdr>
            <w:top w:val="none" w:sz="0" w:space="0" w:color="auto"/>
            <w:left w:val="none" w:sz="0" w:space="0" w:color="auto"/>
            <w:bottom w:val="none" w:sz="0" w:space="0" w:color="auto"/>
            <w:right w:val="none" w:sz="0" w:space="0" w:color="auto"/>
          </w:divBdr>
          <w:divsChild>
            <w:div w:id="2144152736">
              <w:marLeft w:val="0"/>
              <w:marRight w:val="0"/>
              <w:marTop w:val="0"/>
              <w:marBottom w:val="0"/>
              <w:divBdr>
                <w:top w:val="none" w:sz="0" w:space="0" w:color="auto"/>
                <w:left w:val="none" w:sz="0" w:space="0" w:color="auto"/>
                <w:bottom w:val="none" w:sz="0" w:space="0" w:color="auto"/>
                <w:right w:val="none" w:sz="0" w:space="0" w:color="auto"/>
              </w:divBdr>
              <w:divsChild>
                <w:div w:id="1825124569">
                  <w:marLeft w:val="0"/>
                  <w:marRight w:val="0"/>
                  <w:marTop w:val="0"/>
                  <w:marBottom w:val="0"/>
                  <w:divBdr>
                    <w:top w:val="none" w:sz="0" w:space="0" w:color="auto"/>
                    <w:left w:val="none" w:sz="0" w:space="0" w:color="auto"/>
                    <w:bottom w:val="none" w:sz="0" w:space="0" w:color="auto"/>
                    <w:right w:val="none" w:sz="0" w:space="0" w:color="auto"/>
                  </w:divBdr>
                  <w:divsChild>
                    <w:div w:id="2070423554">
                      <w:marLeft w:val="0"/>
                      <w:marRight w:val="0"/>
                      <w:marTop w:val="0"/>
                      <w:marBottom w:val="0"/>
                      <w:divBdr>
                        <w:top w:val="none" w:sz="0" w:space="0" w:color="auto"/>
                        <w:left w:val="none" w:sz="0" w:space="0" w:color="auto"/>
                        <w:bottom w:val="none" w:sz="0" w:space="0" w:color="auto"/>
                        <w:right w:val="none" w:sz="0" w:space="0" w:color="auto"/>
                      </w:divBdr>
                      <w:divsChild>
                        <w:div w:id="1717242750">
                          <w:marLeft w:val="0"/>
                          <w:marRight w:val="0"/>
                          <w:marTop w:val="0"/>
                          <w:marBottom w:val="0"/>
                          <w:divBdr>
                            <w:top w:val="none" w:sz="0" w:space="0" w:color="auto"/>
                            <w:left w:val="none" w:sz="0" w:space="0" w:color="auto"/>
                            <w:bottom w:val="none" w:sz="0" w:space="0" w:color="auto"/>
                            <w:right w:val="none" w:sz="0" w:space="0" w:color="auto"/>
                          </w:divBdr>
                          <w:divsChild>
                            <w:div w:id="8667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715317">
      <w:bodyDiv w:val="1"/>
      <w:marLeft w:val="0"/>
      <w:marRight w:val="0"/>
      <w:marTop w:val="0"/>
      <w:marBottom w:val="0"/>
      <w:divBdr>
        <w:top w:val="none" w:sz="0" w:space="0" w:color="auto"/>
        <w:left w:val="none" w:sz="0" w:space="0" w:color="auto"/>
        <w:bottom w:val="none" w:sz="0" w:space="0" w:color="auto"/>
        <w:right w:val="none" w:sz="0" w:space="0" w:color="auto"/>
      </w:divBdr>
      <w:divsChild>
        <w:div w:id="315110594">
          <w:marLeft w:val="0"/>
          <w:marRight w:val="0"/>
          <w:marTop w:val="0"/>
          <w:marBottom w:val="0"/>
          <w:divBdr>
            <w:top w:val="none" w:sz="0" w:space="0" w:color="auto"/>
            <w:left w:val="none" w:sz="0" w:space="0" w:color="auto"/>
            <w:bottom w:val="none" w:sz="0" w:space="0" w:color="auto"/>
            <w:right w:val="none" w:sz="0" w:space="0" w:color="auto"/>
          </w:divBdr>
          <w:divsChild>
            <w:div w:id="292055598">
              <w:marLeft w:val="0"/>
              <w:marRight w:val="0"/>
              <w:marTop w:val="0"/>
              <w:marBottom w:val="0"/>
              <w:divBdr>
                <w:top w:val="none" w:sz="0" w:space="0" w:color="auto"/>
                <w:left w:val="none" w:sz="0" w:space="0" w:color="auto"/>
                <w:bottom w:val="none" w:sz="0" w:space="0" w:color="auto"/>
                <w:right w:val="none" w:sz="0" w:space="0" w:color="auto"/>
              </w:divBdr>
              <w:divsChild>
                <w:div w:id="1985694542">
                  <w:marLeft w:val="0"/>
                  <w:marRight w:val="0"/>
                  <w:marTop w:val="0"/>
                  <w:marBottom w:val="0"/>
                  <w:divBdr>
                    <w:top w:val="none" w:sz="0" w:space="0" w:color="auto"/>
                    <w:left w:val="none" w:sz="0" w:space="0" w:color="auto"/>
                    <w:bottom w:val="none" w:sz="0" w:space="0" w:color="auto"/>
                    <w:right w:val="none" w:sz="0" w:space="0" w:color="auto"/>
                  </w:divBdr>
                  <w:divsChild>
                    <w:div w:id="1074353771">
                      <w:marLeft w:val="0"/>
                      <w:marRight w:val="0"/>
                      <w:marTop w:val="0"/>
                      <w:marBottom w:val="0"/>
                      <w:divBdr>
                        <w:top w:val="none" w:sz="0" w:space="0" w:color="auto"/>
                        <w:left w:val="none" w:sz="0" w:space="0" w:color="auto"/>
                        <w:bottom w:val="none" w:sz="0" w:space="0" w:color="auto"/>
                        <w:right w:val="none" w:sz="0" w:space="0" w:color="auto"/>
                      </w:divBdr>
                      <w:divsChild>
                        <w:div w:id="1339574832">
                          <w:marLeft w:val="0"/>
                          <w:marRight w:val="0"/>
                          <w:marTop w:val="0"/>
                          <w:marBottom w:val="0"/>
                          <w:divBdr>
                            <w:top w:val="none" w:sz="0" w:space="0" w:color="auto"/>
                            <w:left w:val="none" w:sz="0" w:space="0" w:color="auto"/>
                            <w:bottom w:val="none" w:sz="0" w:space="0" w:color="auto"/>
                            <w:right w:val="none" w:sz="0" w:space="0" w:color="auto"/>
                          </w:divBdr>
                          <w:divsChild>
                            <w:div w:id="6053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53827">
      <w:bodyDiv w:val="1"/>
      <w:marLeft w:val="0"/>
      <w:marRight w:val="0"/>
      <w:marTop w:val="0"/>
      <w:marBottom w:val="0"/>
      <w:divBdr>
        <w:top w:val="none" w:sz="0" w:space="0" w:color="auto"/>
        <w:left w:val="none" w:sz="0" w:space="0" w:color="auto"/>
        <w:bottom w:val="none" w:sz="0" w:space="0" w:color="auto"/>
        <w:right w:val="none" w:sz="0" w:space="0" w:color="auto"/>
      </w:divBdr>
      <w:divsChild>
        <w:div w:id="1537113891">
          <w:marLeft w:val="0"/>
          <w:marRight w:val="0"/>
          <w:marTop w:val="0"/>
          <w:marBottom w:val="0"/>
          <w:divBdr>
            <w:top w:val="none" w:sz="0" w:space="0" w:color="auto"/>
            <w:left w:val="none" w:sz="0" w:space="0" w:color="auto"/>
            <w:bottom w:val="none" w:sz="0" w:space="0" w:color="auto"/>
            <w:right w:val="none" w:sz="0" w:space="0" w:color="auto"/>
          </w:divBdr>
          <w:divsChild>
            <w:div w:id="855312924">
              <w:marLeft w:val="0"/>
              <w:marRight w:val="0"/>
              <w:marTop w:val="0"/>
              <w:marBottom w:val="0"/>
              <w:divBdr>
                <w:top w:val="none" w:sz="0" w:space="0" w:color="auto"/>
                <w:left w:val="none" w:sz="0" w:space="0" w:color="auto"/>
                <w:bottom w:val="none" w:sz="0" w:space="0" w:color="auto"/>
                <w:right w:val="none" w:sz="0" w:space="0" w:color="auto"/>
              </w:divBdr>
              <w:divsChild>
                <w:div w:id="100614970">
                  <w:marLeft w:val="0"/>
                  <w:marRight w:val="0"/>
                  <w:marTop w:val="0"/>
                  <w:marBottom w:val="0"/>
                  <w:divBdr>
                    <w:top w:val="none" w:sz="0" w:space="0" w:color="auto"/>
                    <w:left w:val="none" w:sz="0" w:space="0" w:color="auto"/>
                    <w:bottom w:val="none" w:sz="0" w:space="0" w:color="auto"/>
                    <w:right w:val="none" w:sz="0" w:space="0" w:color="auto"/>
                  </w:divBdr>
                  <w:divsChild>
                    <w:div w:id="14091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22525">
      <w:bodyDiv w:val="1"/>
      <w:marLeft w:val="0"/>
      <w:marRight w:val="0"/>
      <w:marTop w:val="0"/>
      <w:marBottom w:val="0"/>
      <w:divBdr>
        <w:top w:val="none" w:sz="0" w:space="0" w:color="auto"/>
        <w:left w:val="none" w:sz="0" w:space="0" w:color="auto"/>
        <w:bottom w:val="none" w:sz="0" w:space="0" w:color="auto"/>
        <w:right w:val="none" w:sz="0" w:space="0" w:color="auto"/>
      </w:divBdr>
    </w:div>
    <w:div w:id="449325564">
      <w:bodyDiv w:val="1"/>
      <w:marLeft w:val="0"/>
      <w:marRight w:val="0"/>
      <w:marTop w:val="0"/>
      <w:marBottom w:val="0"/>
      <w:divBdr>
        <w:top w:val="none" w:sz="0" w:space="0" w:color="auto"/>
        <w:left w:val="none" w:sz="0" w:space="0" w:color="auto"/>
        <w:bottom w:val="none" w:sz="0" w:space="0" w:color="auto"/>
        <w:right w:val="none" w:sz="0" w:space="0" w:color="auto"/>
      </w:divBdr>
    </w:div>
    <w:div w:id="464588441">
      <w:bodyDiv w:val="1"/>
      <w:marLeft w:val="0"/>
      <w:marRight w:val="0"/>
      <w:marTop w:val="0"/>
      <w:marBottom w:val="0"/>
      <w:divBdr>
        <w:top w:val="none" w:sz="0" w:space="0" w:color="auto"/>
        <w:left w:val="none" w:sz="0" w:space="0" w:color="auto"/>
        <w:bottom w:val="none" w:sz="0" w:space="0" w:color="auto"/>
        <w:right w:val="none" w:sz="0" w:space="0" w:color="auto"/>
      </w:divBdr>
    </w:div>
    <w:div w:id="479424227">
      <w:bodyDiv w:val="1"/>
      <w:marLeft w:val="0"/>
      <w:marRight w:val="0"/>
      <w:marTop w:val="0"/>
      <w:marBottom w:val="0"/>
      <w:divBdr>
        <w:top w:val="none" w:sz="0" w:space="0" w:color="auto"/>
        <w:left w:val="none" w:sz="0" w:space="0" w:color="auto"/>
        <w:bottom w:val="none" w:sz="0" w:space="0" w:color="auto"/>
        <w:right w:val="none" w:sz="0" w:space="0" w:color="auto"/>
      </w:divBdr>
    </w:div>
    <w:div w:id="483007083">
      <w:bodyDiv w:val="1"/>
      <w:marLeft w:val="0"/>
      <w:marRight w:val="0"/>
      <w:marTop w:val="0"/>
      <w:marBottom w:val="0"/>
      <w:divBdr>
        <w:top w:val="none" w:sz="0" w:space="0" w:color="auto"/>
        <w:left w:val="none" w:sz="0" w:space="0" w:color="auto"/>
        <w:bottom w:val="none" w:sz="0" w:space="0" w:color="auto"/>
        <w:right w:val="none" w:sz="0" w:space="0" w:color="auto"/>
      </w:divBdr>
      <w:divsChild>
        <w:div w:id="118188904">
          <w:marLeft w:val="0"/>
          <w:marRight w:val="0"/>
          <w:marTop w:val="0"/>
          <w:marBottom w:val="0"/>
          <w:divBdr>
            <w:top w:val="none" w:sz="0" w:space="0" w:color="auto"/>
            <w:left w:val="none" w:sz="0" w:space="0" w:color="auto"/>
            <w:bottom w:val="none" w:sz="0" w:space="0" w:color="auto"/>
            <w:right w:val="none" w:sz="0" w:space="0" w:color="auto"/>
          </w:divBdr>
          <w:divsChild>
            <w:div w:id="1565410776">
              <w:marLeft w:val="0"/>
              <w:marRight w:val="0"/>
              <w:marTop w:val="0"/>
              <w:marBottom w:val="0"/>
              <w:divBdr>
                <w:top w:val="none" w:sz="0" w:space="0" w:color="auto"/>
                <w:left w:val="none" w:sz="0" w:space="0" w:color="auto"/>
                <w:bottom w:val="none" w:sz="0" w:space="0" w:color="auto"/>
                <w:right w:val="none" w:sz="0" w:space="0" w:color="auto"/>
              </w:divBdr>
              <w:divsChild>
                <w:div w:id="989946219">
                  <w:marLeft w:val="0"/>
                  <w:marRight w:val="0"/>
                  <w:marTop w:val="0"/>
                  <w:marBottom w:val="0"/>
                  <w:divBdr>
                    <w:top w:val="none" w:sz="0" w:space="0" w:color="auto"/>
                    <w:left w:val="none" w:sz="0" w:space="0" w:color="auto"/>
                    <w:bottom w:val="none" w:sz="0" w:space="0" w:color="auto"/>
                    <w:right w:val="none" w:sz="0" w:space="0" w:color="auto"/>
                  </w:divBdr>
                  <w:divsChild>
                    <w:div w:id="1237588388">
                      <w:marLeft w:val="0"/>
                      <w:marRight w:val="0"/>
                      <w:marTop w:val="0"/>
                      <w:marBottom w:val="0"/>
                      <w:divBdr>
                        <w:top w:val="none" w:sz="0" w:space="0" w:color="auto"/>
                        <w:left w:val="none" w:sz="0" w:space="0" w:color="auto"/>
                        <w:bottom w:val="none" w:sz="0" w:space="0" w:color="auto"/>
                        <w:right w:val="none" w:sz="0" w:space="0" w:color="auto"/>
                      </w:divBdr>
                      <w:divsChild>
                        <w:div w:id="2008819360">
                          <w:marLeft w:val="0"/>
                          <w:marRight w:val="0"/>
                          <w:marTop w:val="0"/>
                          <w:marBottom w:val="0"/>
                          <w:divBdr>
                            <w:top w:val="none" w:sz="0" w:space="0" w:color="auto"/>
                            <w:left w:val="none" w:sz="0" w:space="0" w:color="auto"/>
                            <w:bottom w:val="none" w:sz="0" w:space="0" w:color="auto"/>
                            <w:right w:val="none" w:sz="0" w:space="0" w:color="auto"/>
                          </w:divBdr>
                          <w:divsChild>
                            <w:div w:id="5365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6133">
      <w:bodyDiv w:val="1"/>
      <w:marLeft w:val="0"/>
      <w:marRight w:val="0"/>
      <w:marTop w:val="0"/>
      <w:marBottom w:val="0"/>
      <w:divBdr>
        <w:top w:val="none" w:sz="0" w:space="0" w:color="auto"/>
        <w:left w:val="none" w:sz="0" w:space="0" w:color="auto"/>
        <w:bottom w:val="none" w:sz="0" w:space="0" w:color="auto"/>
        <w:right w:val="none" w:sz="0" w:space="0" w:color="auto"/>
      </w:divBdr>
    </w:div>
    <w:div w:id="501354832">
      <w:bodyDiv w:val="1"/>
      <w:marLeft w:val="0"/>
      <w:marRight w:val="0"/>
      <w:marTop w:val="0"/>
      <w:marBottom w:val="0"/>
      <w:divBdr>
        <w:top w:val="none" w:sz="0" w:space="0" w:color="auto"/>
        <w:left w:val="none" w:sz="0" w:space="0" w:color="auto"/>
        <w:bottom w:val="none" w:sz="0" w:space="0" w:color="auto"/>
        <w:right w:val="none" w:sz="0" w:space="0" w:color="auto"/>
      </w:divBdr>
    </w:div>
    <w:div w:id="554199887">
      <w:bodyDiv w:val="1"/>
      <w:marLeft w:val="0"/>
      <w:marRight w:val="0"/>
      <w:marTop w:val="0"/>
      <w:marBottom w:val="0"/>
      <w:divBdr>
        <w:top w:val="none" w:sz="0" w:space="0" w:color="auto"/>
        <w:left w:val="none" w:sz="0" w:space="0" w:color="auto"/>
        <w:bottom w:val="none" w:sz="0" w:space="0" w:color="auto"/>
        <w:right w:val="none" w:sz="0" w:space="0" w:color="auto"/>
      </w:divBdr>
    </w:div>
    <w:div w:id="564336854">
      <w:bodyDiv w:val="1"/>
      <w:marLeft w:val="0"/>
      <w:marRight w:val="0"/>
      <w:marTop w:val="0"/>
      <w:marBottom w:val="0"/>
      <w:divBdr>
        <w:top w:val="none" w:sz="0" w:space="0" w:color="auto"/>
        <w:left w:val="none" w:sz="0" w:space="0" w:color="auto"/>
        <w:bottom w:val="none" w:sz="0" w:space="0" w:color="auto"/>
        <w:right w:val="none" w:sz="0" w:space="0" w:color="auto"/>
      </w:divBdr>
    </w:div>
    <w:div w:id="577521938">
      <w:bodyDiv w:val="1"/>
      <w:marLeft w:val="0"/>
      <w:marRight w:val="0"/>
      <w:marTop w:val="0"/>
      <w:marBottom w:val="0"/>
      <w:divBdr>
        <w:top w:val="none" w:sz="0" w:space="0" w:color="auto"/>
        <w:left w:val="none" w:sz="0" w:space="0" w:color="auto"/>
        <w:bottom w:val="none" w:sz="0" w:space="0" w:color="auto"/>
        <w:right w:val="none" w:sz="0" w:space="0" w:color="auto"/>
      </w:divBdr>
    </w:div>
    <w:div w:id="592862876">
      <w:bodyDiv w:val="1"/>
      <w:marLeft w:val="0"/>
      <w:marRight w:val="0"/>
      <w:marTop w:val="0"/>
      <w:marBottom w:val="0"/>
      <w:divBdr>
        <w:top w:val="none" w:sz="0" w:space="0" w:color="auto"/>
        <w:left w:val="none" w:sz="0" w:space="0" w:color="auto"/>
        <w:bottom w:val="none" w:sz="0" w:space="0" w:color="auto"/>
        <w:right w:val="none" w:sz="0" w:space="0" w:color="auto"/>
      </w:divBdr>
      <w:divsChild>
        <w:div w:id="1738898246">
          <w:marLeft w:val="0"/>
          <w:marRight w:val="0"/>
          <w:marTop w:val="0"/>
          <w:marBottom w:val="0"/>
          <w:divBdr>
            <w:top w:val="none" w:sz="0" w:space="0" w:color="auto"/>
            <w:left w:val="none" w:sz="0" w:space="0" w:color="auto"/>
            <w:bottom w:val="none" w:sz="0" w:space="0" w:color="auto"/>
            <w:right w:val="none" w:sz="0" w:space="0" w:color="auto"/>
          </w:divBdr>
          <w:divsChild>
            <w:div w:id="1838612933">
              <w:marLeft w:val="0"/>
              <w:marRight w:val="0"/>
              <w:marTop w:val="0"/>
              <w:marBottom w:val="0"/>
              <w:divBdr>
                <w:top w:val="none" w:sz="0" w:space="0" w:color="auto"/>
                <w:left w:val="none" w:sz="0" w:space="0" w:color="auto"/>
                <w:bottom w:val="none" w:sz="0" w:space="0" w:color="auto"/>
                <w:right w:val="none" w:sz="0" w:space="0" w:color="auto"/>
              </w:divBdr>
              <w:divsChild>
                <w:div w:id="845947092">
                  <w:marLeft w:val="0"/>
                  <w:marRight w:val="0"/>
                  <w:marTop w:val="0"/>
                  <w:marBottom w:val="0"/>
                  <w:divBdr>
                    <w:top w:val="none" w:sz="0" w:space="0" w:color="auto"/>
                    <w:left w:val="none" w:sz="0" w:space="0" w:color="auto"/>
                    <w:bottom w:val="none" w:sz="0" w:space="0" w:color="auto"/>
                    <w:right w:val="none" w:sz="0" w:space="0" w:color="auto"/>
                  </w:divBdr>
                  <w:divsChild>
                    <w:div w:id="1978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77600">
          <w:marLeft w:val="0"/>
          <w:marRight w:val="0"/>
          <w:marTop w:val="0"/>
          <w:marBottom w:val="0"/>
          <w:divBdr>
            <w:top w:val="none" w:sz="0" w:space="0" w:color="auto"/>
            <w:left w:val="none" w:sz="0" w:space="0" w:color="auto"/>
            <w:bottom w:val="none" w:sz="0" w:space="0" w:color="auto"/>
            <w:right w:val="none" w:sz="0" w:space="0" w:color="auto"/>
          </w:divBdr>
          <w:divsChild>
            <w:div w:id="1027028835">
              <w:marLeft w:val="0"/>
              <w:marRight w:val="0"/>
              <w:marTop w:val="0"/>
              <w:marBottom w:val="0"/>
              <w:divBdr>
                <w:top w:val="none" w:sz="0" w:space="0" w:color="auto"/>
                <w:left w:val="none" w:sz="0" w:space="0" w:color="auto"/>
                <w:bottom w:val="none" w:sz="0" w:space="0" w:color="auto"/>
                <w:right w:val="none" w:sz="0" w:space="0" w:color="auto"/>
              </w:divBdr>
              <w:divsChild>
                <w:div w:id="1483229758">
                  <w:marLeft w:val="0"/>
                  <w:marRight w:val="0"/>
                  <w:marTop w:val="0"/>
                  <w:marBottom w:val="0"/>
                  <w:divBdr>
                    <w:top w:val="none" w:sz="0" w:space="0" w:color="auto"/>
                    <w:left w:val="none" w:sz="0" w:space="0" w:color="auto"/>
                    <w:bottom w:val="none" w:sz="0" w:space="0" w:color="auto"/>
                    <w:right w:val="none" w:sz="0" w:space="0" w:color="auto"/>
                  </w:divBdr>
                  <w:divsChild>
                    <w:div w:id="13082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10531">
      <w:bodyDiv w:val="1"/>
      <w:marLeft w:val="0"/>
      <w:marRight w:val="0"/>
      <w:marTop w:val="0"/>
      <w:marBottom w:val="0"/>
      <w:divBdr>
        <w:top w:val="none" w:sz="0" w:space="0" w:color="auto"/>
        <w:left w:val="none" w:sz="0" w:space="0" w:color="auto"/>
        <w:bottom w:val="none" w:sz="0" w:space="0" w:color="auto"/>
        <w:right w:val="none" w:sz="0" w:space="0" w:color="auto"/>
      </w:divBdr>
    </w:div>
    <w:div w:id="654644562">
      <w:bodyDiv w:val="1"/>
      <w:marLeft w:val="0"/>
      <w:marRight w:val="0"/>
      <w:marTop w:val="0"/>
      <w:marBottom w:val="0"/>
      <w:divBdr>
        <w:top w:val="none" w:sz="0" w:space="0" w:color="auto"/>
        <w:left w:val="none" w:sz="0" w:space="0" w:color="auto"/>
        <w:bottom w:val="none" w:sz="0" w:space="0" w:color="auto"/>
        <w:right w:val="none" w:sz="0" w:space="0" w:color="auto"/>
      </w:divBdr>
      <w:divsChild>
        <w:div w:id="537594356">
          <w:marLeft w:val="0"/>
          <w:marRight w:val="0"/>
          <w:marTop w:val="0"/>
          <w:marBottom w:val="0"/>
          <w:divBdr>
            <w:top w:val="none" w:sz="0" w:space="0" w:color="auto"/>
            <w:left w:val="none" w:sz="0" w:space="0" w:color="auto"/>
            <w:bottom w:val="none" w:sz="0" w:space="0" w:color="auto"/>
            <w:right w:val="none" w:sz="0" w:space="0" w:color="auto"/>
          </w:divBdr>
          <w:divsChild>
            <w:div w:id="1557932336">
              <w:marLeft w:val="0"/>
              <w:marRight w:val="0"/>
              <w:marTop w:val="0"/>
              <w:marBottom w:val="0"/>
              <w:divBdr>
                <w:top w:val="none" w:sz="0" w:space="0" w:color="auto"/>
                <w:left w:val="none" w:sz="0" w:space="0" w:color="auto"/>
                <w:bottom w:val="none" w:sz="0" w:space="0" w:color="auto"/>
                <w:right w:val="none" w:sz="0" w:space="0" w:color="auto"/>
              </w:divBdr>
              <w:divsChild>
                <w:div w:id="557742004">
                  <w:marLeft w:val="0"/>
                  <w:marRight w:val="0"/>
                  <w:marTop w:val="0"/>
                  <w:marBottom w:val="0"/>
                  <w:divBdr>
                    <w:top w:val="none" w:sz="0" w:space="0" w:color="auto"/>
                    <w:left w:val="none" w:sz="0" w:space="0" w:color="auto"/>
                    <w:bottom w:val="none" w:sz="0" w:space="0" w:color="auto"/>
                    <w:right w:val="none" w:sz="0" w:space="0" w:color="auto"/>
                  </w:divBdr>
                  <w:divsChild>
                    <w:div w:id="11251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09221">
          <w:marLeft w:val="0"/>
          <w:marRight w:val="0"/>
          <w:marTop w:val="0"/>
          <w:marBottom w:val="0"/>
          <w:divBdr>
            <w:top w:val="none" w:sz="0" w:space="0" w:color="auto"/>
            <w:left w:val="none" w:sz="0" w:space="0" w:color="auto"/>
            <w:bottom w:val="none" w:sz="0" w:space="0" w:color="auto"/>
            <w:right w:val="none" w:sz="0" w:space="0" w:color="auto"/>
          </w:divBdr>
          <w:divsChild>
            <w:div w:id="744030750">
              <w:marLeft w:val="0"/>
              <w:marRight w:val="0"/>
              <w:marTop w:val="0"/>
              <w:marBottom w:val="0"/>
              <w:divBdr>
                <w:top w:val="none" w:sz="0" w:space="0" w:color="auto"/>
                <w:left w:val="none" w:sz="0" w:space="0" w:color="auto"/>
                <w:bottom w:val="none" w:sz="0" w:space="0" w:color="auto"/>
                <w:right w:val="none" w:sz="0" w:space="0" w:color="auto"/>
              </w:divBdr>
              <w:divsChild>
                <w:div w:id="1923025064">
                  <w:marLeft w:val="0"/>
                  <w:marRight w:val="0"/>
                  <w:marTop w:val="0"/>
                  <w:marBottom w:val="0"/>
                  <w:divBdr>
                    <w:top w:val="none" w:sz="0" w:space="0" w:color="auto"/>
                    <w:left w:val="none" w:sz="0" w:space="0" w:color="auto"/>
                    <w:bottom w:val="none" w:sz="0" w:space="0" w:color="auto"/>
                    <w:right w:val="none" w:sz="0" w:space="0" w:color="auto"/>
                  </w:divBdr>
                  <w:divsChild>
                    <w:div w:id="13709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224016">
      <w:bodyDiv w:val="1"/>
      <w:marLeft w:val="0"/>
      <w:marRight w:val="0"/>
      <w:marTop w:val="0"/>
      <w:marBottom w:val="0"/>
      <w:divBdr>
        <w:top w:val="none" w:sz="0" w:space="0" w:color="auto"/>
        <w:left w:val="none" w:sz="0" w:space="0" w:color="auto"/>
        <w:bottom w:val="none" w:sz="0" w:space="0" w:color="auto"/>
        <w:right w:val="none" w:sz="0" w:space="0" w:color="auto"/>
      </w:divBdr>
      <w:divsChild>
        <w:div w:id="503788043">
          <w:marLeft w:val="0"/>
          <w:marRight w:val="0"/>
          <w:marTop w:val="0"/>
          <w:marBottom w:val="0"/>
          <w:divBdr>
            <w:top w:val="none" w:sz="0" w:space="0" w:color="auto"/>
            <w:left w:val="none" w:sz="0" w:space="0" w:color="auto"/>
            <w:bottom w:val="none" w:sz="0" w:space="0" w:color="auto"/>
            <w:right w:val="none" w:sz="0" w:space="0" w:color="auto"/>
          </w:divBdr>
          <w:divsChild>
            <w:div w:id="1288857865">
              <w:marLeft w:val="0"/>
              <w:marRight w:val="0"/>
              <w:marTop w:val="0"/>
              <w:marBottom w:val="0"/>
              <w:divBdr>
                <w:top w:val="none" w:sz="0" w:space="0" w:color="auto"/>
                <w:left w:val="none" w:sz="0" w:space="0" w:color="auto"/>
                <w:bottom w:val="none" w:sz="0" w:space="0" w:color="auto"/>
                <w:right w:val="none" w:sz="0" w:space="0" w:color="auto"/>
              </w:divBdr>
              <w:divsChild>
                <w:div w:id="496070108">
                  <w:marLeft w:val="0"/>
                  <w:marRight w:val="0"/>
                  <w:marTop w:val="0"/>
                  <w:marBottom w:val="0"/>
                  <w:divBdr>
                    <w:top w:val="none" w:sz="0" w:space="0" w:color="auto"/>
                    <w:left w:val="none" w:sz="0" w:space="0" w:color="auto"/>
                    <w:bottom w:val="none" w:sz="0" w:space="0" w:color="auto"/>
                    <w:right w:val="none" w:sz="0" w:space="0" w:color="auto"/>
                  </w:divBdr>
                  <w:divsChild>
                    <w:div w:id="13469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8861">
          <w:marLeft w:val="0"/>
          <w:marRight w:val="0"/>
          <w:marTop w:val="0"/>
          <w:marBottom w:val="0"/>
          <w:divBdr>
            <w:top w:val="none" w:sz="0" w:space="0" w:color="auto"/>
            <w:left w:val="none" w:sz="0" w:space="0" w:color="auto"/>
            <w:bottom w:val="none" w:sz="0" w:space="0" w:color="auto"/>
            <w:right w:val="none" w:sz="0" w:space="0" w:color="auto"/>
          </w:divBdr>
          <w:divsChild>
            <w:div w:id="1113013426">
              <w:marLeft w:val="0"/>
              <w:marRight w:val="0"/>
              <w:marTop w:val="0"/>
              <w:marBottom w:val="0"/>
              <w:divBdr>
                <w:top w:val="none" w:sz="0" w:space="0" w:color="auto"/>
                <w:left w:val="none" w:sz="0" w:space="0" w:color="auto"/>
                <w:bottom w:val="none" w:sz="0" w:space="0" w:color="auto"/>
                <w:right w:val="none" w:sz="0" w:space="0" w:color="auto"/>
              </w:divBdr>
              <w:divsChild>
                <w:div w:id="729350426">
                  <w:marLeft w:val="0"/>
                  <w:marRight w:val="0"/>
                  <w:marTop w:val="0"/>
                  <w:marBottom w:val="0"/>
                  <w:divBdr>
                    <w:top w:val="none" w:sz="0" w:space="0" w:color="auto"/>
                    <w:left w:val="none" w:sz="0" w:space="0" w:color="auto"/>
                    <w:bottom w:val="none" w:sz="0" w:space="0" w:color="auto"/>
                    <w:right w:val="none" w:sz="0" w:space="0" w:color="auto"/>
                  </w:divBdr>
                  <w:divsChild>
                    <w:div w:id="19720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465222">
      <w:bodyDiv w:val="1"/>
      <w:marLeft w:val="0"/>
      <w:marRight w:val="0"/>
      <w:marTop w:val="0"/>
      <w:marBottom w:val="0"/>
      <w:divBdr>
        <w:top w:val="none" w:sz="0" w:space="0" w:color="auto"/>
        <w:left w:val="none" w:sz="0" w:space="0" w:color="auto"/>
        <w:bottom w:val="none" w:sz="0" w:space="0" w:color="auto"/>
        <w:right w:val="none" w:sz="0" w:space="0" w:color="auto"/>
      </w:divBdr>
      <w:divsChild>
        <w:div w:id="2050762309">
          <w:marLeft w:val="0"/>
          <w:marRight w:val="0"/>
          <w:marTop w:val="0"/>
          <w:marBottom w:val="0"/>
          <w:divBdr>
            <w:top w:val="none" w:sz="0" w:space="0" w:color="auto"/>
            <w:left w:val="none" w:sz="0" w:space="0" w:color="auto"/>
            <w:bottom w:val="none" w:sz="0" w:space="0" w:color="auto"/>
            <w:right w:val="none" w:sz="0" w:space="0" w:color="auto"/>
          </w:divBdr>
          <w:divsChild>
            <w:div w:id="534583337">
              <w:marLeft w:val="0"/>
              <w:marRight w:val="0"/>
              <w:marTop w:val="0"/>
              <w:marBottom w:val="0"/>
              <w:divBdr>
                <w:top w:val="none" w:sz="0" w:space="0" w:color="auto"/>
                <w:left w:val="none" w:sz="0" w:space="0" w:color="auto"/>
                <w:bottom w:val="none" w:sz="0" w:space="0" w:color="auto"/>
                <w:right w:val="none" w:sz="0" w:space="0" w:color="auto"/>
              </w:divBdr>
              <w:divsChild>
                <w:div w:id="362676225">
                  <w:marLeft w:val="0"/>
                  <w:marRight w:val="0"/>
                  <w:marTop w:val="0"/>
                  <w:marBottom w:val="0"/>
                  <w:divBdr>
                    <w:top w:val="none" w:sz="0" w:space="0" w:color="auto"/>
                    <w:left w:val="none" w:sz="0" w:space="0" w:color="auto"/>
                    <w:bottom w:val="none" w:sz="0" w:space="0" w:color="auto"/>
                    <w:right w:val="none" w:sz="0" w:space="0" w:color="auto"/>
                  </w:divBdr>
                  <w:divsChild>
                    <w:div w:id="326522436">
                      <w:marLeft w:val="0"/>
                      <w:marRight w:val="0"/>
                      <w:marTop w:val="0"/>
                      <w:marBottom w:val="0"/>
                      <w:divBdr>
                        <w:top w:val="none" w:sz="0" w:space="0" w:color="auto"/>
                        <w:left w:val="none" w:sz="0" w:space="0" w:color="auto"/>
                        <w:bottom w:val="none" w:sz="0" w:space="0" w:color="auto"/>
                        <w:right w:val="none" w:sz="0" w:space="0" w:color="auto"/>
                      </w:divBdr>
                      <w:divsChild>
                        <w:div w:id="1686132189">
                          <w:marLeft w:val="0"/>
                          <w:marRight w:val="0"/>
                          <w:marTop w:val="0"/>
                          <w:marBottom w:val="0"/>
                          <w:divBdr>
                            <w:top w:val="none" w:sz="0" w:space="0" w:color="auto"/>
                            <w:left w:val="none" w:sz="0" w:space="0" w:color="auto"/>
                            <w:bottom w:val="none" w:sz="0" w:space="0" w:color="auto"/>
                            <w:right w:val="none" w:sz="0" w:space="0" w:color="auto"/>
                          </w:divBdr>
                          <w:divsChild>
                            <w:div w:id="11364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30073">
      <w:bodyDiv w:val="1"/>
      <w:marLeft w:val="0"/>
      <w:marRight w:val="0"/>
      <w:marTop w:val="0"/>
      <w:marBottom w:val="0"/>
      <w:divBdr>
        <w:top w:val="none" w:sz="0" w:space="0" w:color="auto"/>
        <w:left w:val="none" w:sz="0" w:space="0" w:color="auto"/>
        <w:bottom w:val="none" w:sz="0" w:space="0" w:color="auto"/>
        <w:right w:val="none" w:sz="0" w:space="0" w:color="auto"/>
      </w:divBdr>
    </w:div>
    <w:div w:id="752628590">
      <w:bodyDiv w:val="1"/>
      <w:marLeft w:val="0"/>
      <w:marRight w:val="0"/>
      <w:marTop w:val="0"/>
      <w:marBottom w:val="0"/>
      <w:divBdr>
        <w:top w:val="none" w:sz="0" w:space="0" w:color="auto"/>
        <w:left w:val="none" w:sz="0" w:space="0" w:color="auto"/>
        <w:bottom w:val="none" w:sz="0" w:space="0" w:color="auto"/>
        <w:right w:val="none" w:sz="0" w:space="0" w:color="auto"/>
      </w:divBdr>
    </w:div>
    <w:div w:id="758406639">
      <w:bodyDiv w:val="1"/>
      <w:marLeft w:val="0"/>
      <w:marRight w:val="0"/>
      <w:marTop w:val="0"/>
      <w:marBottom w:val="0"/>
      <w:divBdr>
        <w:top w:val="none" w:sz="0" w:space="0" w:color="auto"/>
        <w:left w:val="none" w:sz="0" w:space="0" w:color="auto"/>
        <w:bottom w:val="none" w:sz="0" w:space="0" w:color="auto"/>
        <w:right w:val="none" w:sz="0" w:space="0" w:color="auto"/>
      </w:divBdr>
    </w:div>
    <w:div w:id="861161670">
      <w:bodyDiv w:val="1"/>
      <w:marLeft w:val="0"/>
      <w:marRight w:val="0"/>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225410138">
              <w:marLeft w:val="0"/>
              <w:marRight w:val="0"/>
              <w:marTop w:val="0"/>
              <w:marBottom w:val="0"/>
              <w:divBdr>
                <w:top w:val="none" w:sz="0" w:space="0" w:color="auto"/>
                <w:left w:val="none" w:sz="0" w:space="0" w:color="auto"/>
                <w:bottom w:val="none" w:sz="0" w:space="0" w:color="auto"/>
                <w:right w:val="none" w:sz="0" w:space="0" w:color="auto"/>
              </w:divBdr>
              <w:divsChild>
                <w:div w:id="1341544786">
                  <w:marLeft w:val="0"/>
                  <w:marRight w:val="0"/>
                  <w:marTop w:val="0"/>
                  <w:marBottom w:val="0"/>
                  <w:divBdr>
                    <w:top w:val="none" w:sz="0" w:space="0" w:color="auto"/>
                    <w:left w:val="none" w:sz="0" w:space="0" w:color="auto"/>
                    <w:bottom w:val="none" w:sz="0" w:space="0" w:color="auto"/>
                    <w:right w:val="none" w:sz="0" w:space="0" w:color="auto"/>
                  </w:divBdr>
                  <w:divsChild>
                    <w:div w:id="6444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8814">
          <w:marLeft w:val="0"/>
          <w:marRight w:val="0"/>
          <w:marTop w:val="0"/>
          <w:marBottom w:val="0"/>
          <w:divBdr>
            <w:top w:val="none" w:sz="0" w:space="0" w:color="auto"/>
            <w:left w:val="none" w:sz="0" w:space="0" w:color="auto"/>
            <w:bottom w:val="none" w:sz="0" w:space="0" w:color="auto"/>
            <w:right w:val="none" w:sz="0" w:space="0" w:color="auto"/>
          </w:divBdr>
          <w:divsChild>
            <w:div w:id="793448084">
              <w:marLeft w:val="0"/>
              <w:marRight w:val="0"/>
              <w:marTop w:val="0"/>
              <w:marBottom w:val="0"/>
              <w:divBdr>
                <w:top w:val="none" w:sz="0" w:space="0" w:color="auto"/>
                <w:left w:val="none" w:sz="0" w:space="0" w:color="auto"/>
                <w:bottom w:val="none" w:sz="0" w:space="0" w:color="auto"/>
                <w:right w:val="none" w:sz="0" w:space="0" w:color="auto"/>
              </w:divBdr>
              <w:divsChild>
                <w:div w:id="1846477625">
                  <w:marLeft w:val="0"/>
                  <w:marRight w:val="0"/>
                  <w:marTop w:val="0"/>
                  <w:marBottom w:val="0"/>
                  <w:divBdr>
                    <w:top w:val="none" w:sz="0" w:space="0" w:color="auto"/>
                    <w:left w:val="none" w:sz="0" w:space="0" w:color="auto"/>
                    <w:bottom w:val="none" w:sz="0" w:space="0" w:color="auto"/>
                    <w:right w:val="none" w:sz="0" w:space="0" w:color="auto"/>
                  </w:divBdr>
                  <w:divsChild>
                    <w:div w:id="3191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270666">
      <w:bodyDiv w:val="1"/>
      <w:marLeft w:val="0"/>
      <w:marRight w:val="0"/>
      <w:marTop w:val="0"/>
      <w:marBottom w:val="0"/>
      <w:divBdr>
        <w:top w:val="none" w:sz="0" w:space="0" w:color="auto"/>
        <w:left w:val="none" w:sz="0" w:space="0" w:color="auto"/>
        <w:bottom w:val="none" w:sz="0" w:space="0" w:color="auto"/>
        <w:right w:val="none" w:sz="0" w:space="0" w:color="auto"/>
      </w:divBdr>
    </w:div>
    <w:div w:id="927348902">
      <w:bodyDiv w:val="1"/>
      <w:marLeft w:val="0"/>
      <w:marRight w:val="0"/>
      <w:marTop w:val="0"/>
      <w:marBottom w:val="0"/>
      <w:divBdr>
        <w:top w:val="none" w:sz="0" w:space="0" w:color="auto"/>
        <w:left w:val="none" w:sz="0" w:space="0" w:color="auto"/>
        <w:bottom w:val="none" w:sz="0" w:space="0" w:color="auto"/>
        <w:right w:val="none" w:sz="0" w:space="0" w:color="auto"/>
      </w:divBdr>
    </w:div>
    <w:div w:id="933781975">
      <w:bodyDiv w:val="1"/>
      <w:marLeft w:val="0"/>
      <w:marRight w:val="0"/>
      <w:marTop w:val="0"/>
      <w:marBottom w:val="0"/>
      <w:divBdr>
        <w:top w:val="none" w:sz="0" w:space="0" w:color="auto"/>
        <w:left w:val="none" w:sz="0" w:space="0" w:color="auto"/>
        <w:bottom w:val="none" w:sz="0" w:space="0" w:color="auto"/>
        <w:right w:val="none" w:sz="0" w:space="0" w:color="auto"/>
      </w:divBdr>
      <w:divsChild>
        <w:div w:id="472605387">
          <w:marLeft w:val="0"/>
          <w:marRight w:val="0"/>
          <w:marTop w:val="0"/>
          <w:marBottom w:val="0"/>
          <w:divBdr>
            <w:top w:val="none" w:sz="0" w:space="0" w:color="auto"/>
            <w:left w:val="none" w:sz="0" w:space="0" w:color="auto"/>
            <w:bottom w:val="none" w:sz="0" w:space="0" w:color="auto"/>
            <w:right w:val="none" w:sz="0" w:space="0" w:color="auto"/>
          </w:divBdr>
          <w:divsChild>
            <w:div w:id="2075614896">
              <w:marLeft w:val="0"/>
              <w:marRight w:val="0"/>
              <w:marTop w:val="0"/>
              <w:marBottom w:val="0"/>
              <w:divBdr>
                <w:top w:val="none" w:sz="0" w:space="0" w:color="auto"/>
                <w:left w:val="none" w:sz="0" w:space="0" w:color="auto"/>
                <w:bottom w:val="none" w:sz="0" w:space="0" w:color="auto"/>
                <w:right w:val="none" w:sz="0" w:space="0" w:color="auto"/>
              </w:divBdr>
              <w:divsChild>
                <w:div w:id="799111673">
                  <w:marLeft w:val="0"/>
                  <w:marRight w:val="0"/>
                  <w:marTop w:val="0"/>
                  <w:marBottom w:val="0"/>
                  <w:divBdr>
                    <w:top w:val="none" w:sz="0" w:space="0" w:color="auto"/>
                    <w:left w:val="none" w:sz="0" w:space="0" w:color="auto"/>
                    <w:bottom w:val="none" w:sz="0" w:space="0" w:color="auto"/>
                    <w:right w:val="none" w:sz="0" w:space="0" w:color="auto"/>
                  </w:divBdr>
                  <w:divsChild>
                    <w:div w:id="1052266302">
                      <w:marLeft w:val="0"/>
                      <w:marRight w:val="0"/>
                      <w:marTop w:val="0"/>
                      <w:marBottom w:val="0"/>
                      <w:divBdr>
                        <w:top w:val="none" w:sz="0" w:space="0" w:color="auto"/>
                        <w:left w:val="none" w:sz="0" w:space="0" w:color="auto"/>
                        <w:bottom w:val="none" w:sz="0" w:space="0" w:color="auto"/>
                        <w:right w:val="none" w:sz="0" w:space="0" w:color="auto"/>
                      </w:divBdr>
                      <w:divsChild>
                        <w:div w:id="811795454">
                          <w:marLeft w:val="0"/>
                          <w:marRight w:val="0"/>
                          <w:marTop w:val="0"/>
                          <w:marBottom w:val="0"/>
                          <w:divBdr>
                            <w:top w:val="none" w:sz="0" w:space="0" w:color="auto"/>
                            <w:left w:val="none" w:sz="0" w:space="0" w:color="auto"/>
                            <w:bottom w:val="none" w:sz="0" w:space="0" w:color="auto"/>
                            <w:right w:val="none" w:sz="0" w:space="0" w:color="auto"/>
                          </w:divBdr>
                          <w:divsChild>
                            <w:div w:id="2915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5380">
      <w:bodyDiv w:val="1"/>
      <w:marLeft w:val="0"/>
      <w:marRight w:val="0"/>
      <w:marTop w:val="0"/>
      <w:marBottom w:val="0"/>
      <w:divBdr>
        <w:top w:val="none" w:sz="0" w:space="0" w:color="auto"/>
        <w:left w:val="none" w:sz="0" w:space="0" w:color="auto"/>
        <w:bottom w:val="none" w:sz="0" w:space="0" w:color="auto"/>
        <w:right w:val="none" w:sz="0" w:space="0" w:color="auto"/>
      </w:divBdr>
    </w:div>
    <w:div w:id="1004670678">
      <w:bodyDiv w:val="1"/>
      <w:marLeft w:val="0"/>
      <w:marRight w:val="0"/>
      <w:marTop w:val="0"/>
      <w:marBottom w:val="0"/>
      <w:divBdr>
        <w:top w:val="none" w:sz="0" w:space="0" w:color="auto"/>
        <w:left w:val="none" w:sz="0" w:space="0" w:color="auto"/>
        <w:bottom w:val="none" w:sz="0" w:space="0" w:color="auto"/>
        <w:right w:val="none" w:sz="0" w:space="0" w:color="auto"/>
      </w:divBdr>
    </w:div>
    <w:div w:id="1009864948">
      <w:bodyDiv w:val="1"/>
      <w:marLeft w:val="0"/>
      <w:marRight w:val="0"/>
      <w:marTop w:val="0"/>
      <w:marBottom w:val="0"/>
      <w:divBdr>
        <w:top w:val="none" w:sz="0" w:space="0" w:color="auto"/>
        <w:left w:val="none" w:sz="0" w:space="0" w:color="auto"/>
        <w:bottom w:val="none" w:sz="0" w:space="0" w:color="auto"/>
        <w:right w:val="none" w:sz="0" w:space="0" w:color="auto"/>
      </w:divBdr>
    </w:div>
    <w:div w:id="1034692285">
      <w:bodyDiv w:val="1"/>
      <w:marLeft w:val="0"/>
      <w:marRight w:val="0"/>
      <w:marTop w:val="0"/>
      <w:marBottom w:val="0"/>
      <w:divBdr>
        <w:top w:val="none" w:sz="0" w:space="0" w:color="auto"/>
        <w:left w:val="none" w:sz="0" w:space="0" w:color="auto"/>
        <w:bottom w:val="none" w:sz="0" w:space="0" w:color="auto"/>
        <w:right w:val="none" w:sz="0" w:space="0" w:color="auto"/>
      </w:divBdr>
    </w:div>
    <w:div w:id="1132988635">
      <w:bodyDiv w:val="1"/>
      <w:marLeft w:val="0"/>
      <w:marRight w:val="0"/>
      <w:marTop w:val="0"/>
      <w:marBottom w:val="0"/>
      <w:divBdr>
        <w:top w:val="none" w:sz="0" w:space="0" w:color="auto"/>
        <w:left w:val="none" w:sz="0" w:space="0" w:color="auto"/>
        <w:bottom w:val="none" w:sz="0" w:space="0" w:color="auto"/>
        <w:right w:val="none" w:sz="0" w:space="0" w:color="auto"/>
      </w:divBdr>
    </w:div>
    <w:div w:id="1139299646">
      <w:bodyDiv w:val="1"/>
      <w:marLeft w:val="0"/>
      <w:marRight w:val="0"/>
      <w:marTop w:val="0"/>
      <w:marBottom w:val="0"/>
      <w:divBdr>
        <w:top w:val="none" w:sz="0" w:space="0" w:color="auto"/>
        <w:left w:val="none" w:sz="0" w:space="0" w:color="auto"/>
        <w:bottom w:val="none" w:sz="0" w:space="0" w:color="auto"/>
        <w:right w:val="none" w:sz="0" w:space="0" w:color="auto"/>
      </w:divBdr>
    </w:div>
    <w:div w:id="1186595820">
      <w:bodyDiv w:val="1"/>
      <w:marLeft w:val="0"/>
      <w:marRight w:val="0"/>
      <w:marTop w:val="0"/>
      <w:marBottom w:val="0"/>
      <w:divBdr>
        <w:top w:val="none" w:sz="0" w:space="0" w:color="auto"/>
        <w:left w:val="none" w:sz="0" w:space="0" w:color="auto"/>
        <w:bottom w:val="none" w:sz="0" w:space="0" w:color="auto"/>
        <w:right w:val="none" w:sz="0" w:space="0" w:color="auto"/>
      </w:divBdr>
    </w:div>
    <w:div w:id="1217351323">
      <w:bodyDiv w:val="1"/>
      <w:marLeft w:val="0"/>
      <w:marRight w:val="0"/>
      <w:marTop w:val="0"/>
      <w:marBottom w:val="0"/>
      <w:divBdr>
        <w:top w:val="none" w:sz="0" w:space="0" w:color="auto"/>
        <w:left w:val="none" w:sz="0" w:space="0" w:color="auto"/>
        <w:bottom w:val="none" w:sz="0" w:space="0" w:color="auto"/>
        <w:right w:val="none" w:sz="0" w:space="0" w:color="auto"/>
      </w:divBdr>
      <w:divsChild>
        <w:div w:id="1094279190">
          <w:marLeft w:val="0"/>
          <w:marRight w:val="0"/>
          <w:marTop w:val="0"/>
          <w:marBottom w:val="0"/>
          <w:divBdr>
            <w:top w:val="none" w:sz="0" w:space="0" w:color="auto"/>
            <w:left w:val="none" w:sz="0" w:space="0" w:color="auto"/>
            <w:bottom w:val="none" w:sz="0" w:space="0" w:color="auto"/>
            <w:right w:val="none" w:sz="0" w:space="0" w:color="auto"/>
          </w:divBdr>
          <w:divsChild>
            <w:div w:id="619989933">
              <w:marLeft w:val="0"/>
              <w:marRight w:val="0"/>
              <w:marTop w:val="0"/>
              <w:marBottom w:val="0"/>
              <w:divBdr>
                <w:top w:val="none" w:sz="0" w:space="0" w:color="auto"/>
                <w:left w:val="none" w:sz="0" w:space="0" w:color="auto"/>
                <w:bottom w:val="none" w:sz="0" w:space="0" w:color="auto"/>
                <w:right w:val="none" w:sz="0" w:space="0" w:color="auto"/>
              </w:divBdr>
              <w:divsChild>
                <w:div w:id="827939163">
                  <w:marLeft w:val="0"/>
                  <w:marRight w:val="0"/>
                  <w:marTop w:val="0"/>
                  <w:marBottom w:val="0"/>
                  <w:divBdr>
                    <w:top w:val="none" w:sz="0" w:space="0" w:color="auto"/>
                    <w:left w:val="none" w:sz="0" w:space="0" w:color="auto"/>
                    <w:bottom w:val="none" w:sz="0" w:space="0" w:color="auto"/>
                    <w:right w:val="none" w:sz="0" w:space="0" w:color="auto"/>
                  </w:divBdr>
                  <w:divsChild>
                    <w:div w:id="1755390706">
                      <w:marLeft w:val="0"/>
                      <w:marRight w:val="0"/>
                      <w:marTop w:val="0"/>
                      <w:marBottom w:val="0"/>
                      <w:divBdr>
                        <w:top w:val="none" w:sz="0" w:space="0" w:color="auto"/>
                        <w:left w:val="none" w:sz="0" w:space="0" w:color="auto"/>
                        <w:bottom w:val="none" w:sz="0" w:space="0" w:color="auto"/>
                        <w:right w:val="none" w:sz="0" w:space="0" w:color="auto"/>
                      </w:divBdr>
                      <w:divsChild>
                        <w:div w:id="335115024">
                          <w:marLeft w:val="0"/>
                          <w:marRight w:val="0"/>
                          <w:marTop w:val="0"/>
                          <w:marBottom w:val="0"/>
                          <w:divBdr>
                            <w:top w:val="none" w:sz="0" w:space="0" w:color="auto"/>
                            <w:left w:val="none" w:sz="0" w:space="0" w:color="auto"/>
                            <w:bottom w:val="none" w:sz="0" w:space="0" w:color="auto"/>
                            <w:right w:val="none" w:sz="0" w:space="0" w:color="auto"/>
                          </w:divBdr>
                          <w:divsChild>
                            <w:div w:id="13959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15038">
      <w:bodyDiv w:val="1"/>
      <w:marLeft w:val="0"/>
      <w:marRight w:val="0"/>
      <w:marTop w:val="0"/>
      <w:marBottom w:val="0"/>
      <w:divBdr>
        <w:top w:val="none" w:sz="0" w:space="0" w:color="auto"/>
        <w:left w:val="none" w:sz="0" w:space="0" w:color="auto"/>
        <w:bottom w:val="none" w:sz="0" w:space="0" w:color="auto"/>
        <w:right w:val="none" w:sz="0" w:space="0" w:color="auto"/>
      </w:divBdr>
    </w:div>
    <w:div w:id="1326081477">
      <w:bodyDiv w:val="1"/>
      <w:marLeft w:val="0"/>
      <w:marRight w:val="0"/>
      <w:marTop w:val="0"/>
      <w:marBottom w:val="0"/>
      <w:divBdr>
        <w:top w:val="none" w:sz="0" w:space="0" w:color="auto"/>
        <w:left w:val="none" w:sz="0" w:space="0" w:color="auto"/>
        <w:bottom w:val="none" w:sz="0" w:space="0" w:color="auto"/>
        <w:right w:val="none" w:sz="0" w:space="0" w:color="auto"/>
      </w:divBdr>
    </w:div>
    <w:div w:id="1398701215">
      <w:bodyDiv w:val="1"/>
      <w:marLeft w:val="0"/>
      <w:marRight w:val="0"/>
      <w:marTop w:val="0"/>
      <w:marBottom w:val="0"/>
      <w:divBdr>
        <w:top w:val="none" w:sz="0" w:space="0" w:color="auto"/>
        <w:left w:val="none" w:sz="0" w:space="0" w:color="auto"/>
        <w:bottom w:val="none" w:sz="0" w:space="0" w:color="auto"/>
        <w:right w:val="none" w:sz="0" w:space="0" w:color="auto"/>
      </w:divBdr>
    </w:div>
    <w:div w:id="1405488923">
      <w:bodyDiv w:val="1"/>
      <w:marLeft w:val="0"/>
      <w:marRight w:val="0"/>
      <w:marTop w:val="0"/>
      <w:marBottom w:val="0"/>
      <w:divBdr>
        <w:top w:val="none" w:sz="0" w:space="0" w:color="auto"/>
        <w:left w:val="none" w:sz="0" w:space="0" w:color="auto"/>
        <w:bottom w:val="none" w:sz="0" w:space="0" w:color="auto"/>
        <w:right w:val="none" w:sz="0" w:space="0" w:color="auto"/>
      </w:divBdr>
      <w:divsChild>
        <w:div w:id="1351838496">
          <w:marLeft w:val="0"/>
          <w:marRight w:val="0"/>
          <w:marTop w:val="0"/>
          <w:marBottom w:val="0"/>
          <w:divBdr>
            <w:top w:val="none" w:sz="0" w:space="0" w:color="auto"/>
            <w:left w:val="none" w:sz="0" w:space="0" w:color="auto"/>
            <w:bottom w:val="none" w:sz="0" w:space="0" w:color="auto"/>
            <w:right w:val="none" w:sz="0" w:space="0" w:color="auto"/>
          </w:divBdr>
          <w:divsChild>
            <w:div w:id="1795101980">
              <w:marLeft w:val="0"/>
              <w:marRight w:val="0"/>
              <w:marTop w:val="0"/>
              <w:marBottom w:val="0"/>
              <w:divBdr>
                <w:top w:val="none" w:sz="0" w:space="0" w:color="auto"/>
                <w:left w:val="none" w:sz="0" w:space="0" w:color="auto"/>
                <w:bottom w:val="none" w:sz="0" w:space="0" w:color="auto"/>
                <w:right w:val="none" w:sz="0" w:space="0" w:color="auto"/>
              </w:divBdr>
              <w:divsChild>
                <w:div w:id="502671462">
                  <w:marLeft w:val="0"/>
                  <w:marRight w:val="0"/>
                  <w:marTop w:val="0"/>
                  <w:marBottom w:val="0"/>
                  <w:divBdr>
                    <w:top w:val="none" w:sz="0" w:space="0" w:color="auto"/>
                    <w:left w:val="none" w:sz="0" w:space="0" w:color="auto"/>
                    <w:bottom w:val="none" w:sz="0" w:space="0" w:color="auto"/>
                    <w:right w:val="none" w:sz="0" w:space="0" w:color="auto"/>
                  </w:divBdr>
                  <w:divsChild>
                    <w:div w:id="1152062686">
                      <w:marLeft w:val="0"/>
                      <w:marRight w:val="0"/>
                      <w:marTop w:val="0"/>
                      <w:marBottom w:val="0"/>
                      <w:divBdr>
                        <w:top w:val="none" w:sz="0" w:space="0" w:color="auto"/>
                        <w:left w:val="none" w:sz="0" w:space="0" w:color="auto"/>
                        <w:bottom w:val="none" w:sz="0" w:space="0" w:color="auto"/>
                        <w:right w:val="none" w:sz="0" w:space="0" w:color="auto"/>
                      </w:divBdr>
                      <w:divsChild>
                        <w:div w:id="2065329772">
                          <w:marLeft w:val="0"/>
                          <w:marRight w:val="0"/>
                          <w:marTop w:val="0"/>
                          <w:marBottom w:val="0"/>
                          <w:divBdr>
                            <w:top w:val="none" w:sz="0" w:space="0" w:color="auto"/>
                            <w:left w:val="none" w:sz="0" w:space="0" w:color="auto"/>
                            <w:bottom w:val="none" w:sz="0" w:space="0" w:color="auto"/>
                            <w:right w:val="none" w:sz="0" w:space="0" w:color="auto"/>
                          </w:divBdr>
                          <w:divsChild>
                            <w:div w:id="19306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537807">
      <w:bodyDiv w:val="1"/>
      <w:marLeft w:val="0"/>
      <w:marRight w:val="0"/>
      <w:marTop w:val="0"/>
      <w:marBottom w:val="0"/>
      <w:divBdr>
        <w:top w:val="none" w:sz="0" w:space="0" w:color="auto"/>
        <w:left w:val="none" w:sz="0" w:space="0" w:color="auto"/>
        <w:bottom w:val="none" w:sz="0" w:space="0" w:color="auto"/>
        <w:right w:val="none" w:sz="0" w:space="0" w:color="auto"/>
      </w:divBdr>
      <w:divsChild>
        <w:div w:id="1650356975">
          <w:marLeft w:val="0"/>
          <w:marRight w:val="0"/>
          <w:marTop w:val="0"/>
          <w:marBottom w:val="0"/>
          <w:divBdr>
            <w:top w:val="none" w:sz="0" w:space="0" w:color="auto"/>
            <w:left w:val="none" w:sz="0" w:space="0" w:color="auto"/>
            <w:bottom w:val="none" w:sz="0" w:space="0" w:color="auto"/>
            <w:right w:val="none" w:sz="0" w:space="0" w:color="auto"/>
          </w:divBdr>
          <w:divsChild>
            <w:div w:id="741174729">
              <w:marLeft w:val="0"/>
              <w:marRight w:val="0"/>
              <w:marTop w:val="0"/>
              <w:marBottom w:val="0"/>
              <w:divBdr>
                <w:top w:val="none" w:sz="0" w:space="0" w:color="auto"/>
                <w:left w:val="none" w:sz="0" w:space="0" w:color="auto"/>
                <w:bottom w:val="none" w:sz="0" w:space="0" w:color="auto"/>
                <w:right w:val="none" w:sz="0" w:space="0" w:color="auto"/>
              </w:divBdr>
              <w:divsChild>
                <w:div w:id="801927347">
                  <w:marLeft w:val="0"/>
                  <w:marRight w:val="0"/>
                  <w:marTop w:val="0"/>
                  <w:marBottom w:val="0"/>
                  <w:divBdr>
                    <w:top w:val="none" w:sz="0" w:space="0" w:color="auto"/>
                    <w:left w:val="none" w:sz="0" w:space="0" w:color="auto"/>
                    <w:bottom w:val="none" w:sz="0" w:space="0" w:color="auto"/>
                    <w:right w:val="none" w:sz="0" w:space="0" w:color="auto"/>
                  </w:divBdr>
                  <w:divsChild>
                    <w:div w:id="1529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91844">
      <w:bodyDiv w:val="1"/>
      <w:marLeft w:val="0"/>
      <w:marRight w:val="0"/>
      <w:marTop w:val="0"/>
      <w:marBottom w:val="0"/>
      <w:divBdr>
        <w:top w:val="none" w:sz="0" w:space="0" w:color="auto"/>
        <w:left w:val="none" w:sz="0" w:space="0" w:color="auto"/>
        <w:bottom w:val="none" w:sz="0" w:space="0" w:color="auto"/>
        <w:right w:val="none" w:sz="0" w:space="0" w:color="auto"/>
      </w:divBdr>
    </w:div>
    <w:div w:id="1471557409">
      <w:bodyDiv w:val="1"/>
      <w:marLeft w:val="0"/>
      <w:marRight w:val="0"/>
      <w:marTop w:val="0"/>
      <w:marBottom w:val="0"/>
      <w:divBdr>
        <w:top w:val="none" w:sz="0" w:space="0" w:color="auto"/>
        <w:left w:val="none" w:sz="0" w:space="0" w:color="auto"/>
        <w:bottom w:val="none" w:sz="0" w:space="0" w:color="auto"/>
        <w:right w:val="none" w:sz="0" w:space="0" w:color="auto"/>
      </w:divBdr>
    </w:div>
    <w:div w:id="1515877937">
      <w:bodyDiv w:val="1"/>
      <w:marLeft w:val="0"/>
      <w:marRight w:val="0"/>
      <w:marTop w:val="0"/>
      <w:marBottom w:val="0"/>
      <w:divBdr>
        <w:top w:val="none" w:sz="0" w:space="0" w:color="auto"/>
        <w:left w:val="none" w:sz="0" w:space="0" w:color="auto"/>
        <w:bottom w:val="none" w:sz="0" w:space="0" w:color="auto"/>
        <w:right w:val="none" w:sz="0" w:space="0" w:color="auto"/>
      </w:divBdr>
      <w:divsChild>
        <w:div w:id="393553508">
          <w:marLeft w:val="0"/>
          <w:marRight w:val="0"/>
          <w:marTop w:val="0"/>
          <w:marBottom w:val="0"/>
          <w:divBdr>
            <w:top w:val="none" w:sz="0" w:space="0" w:color="auto"/>
            <w:left w:val="none" w:sz="0" w:space="0" w:color="auto"/>
            <w:bottom w:val="none" w:sz="0" w:space="0" w:color="auto"/>
            <w:right w:val="none" w:sz="0" w:space="0" w:color="auto"/>
          </w:divBdr>
          <w:divsChild>
            <w:div w:id="1240092424">
              <w:marLeft w:val="0"/>
              <w:marRight w:val="0"/>
              <w:marTop w:val="0"/>
              <w:marBottom w:val="0"/>
              <w:divBdr>
                <w:top w:val="none" w:sz="0" w:space="0" w:color="auto"/>
                <w:left w:val="none" w:sz="0" w:space="0" w:color="auto"/>
                <w:bottom w:val="none" w:sz="0" w:space="0" w:color="auto"/>
                <w:right w:val="none" w:sz="0" w:space="0" w:color="auto"/>
              </w:divBdr>
              <w:divsChild>
                <w:div w:id="1555503898">
                  <w:marLeft w:val="0"/>
                  <w:marRight w:val="0"/>
                  <w:marTop w:val="0"/>
                  <w:marBottom w:val="0"/>
                  <w:divBdr>
                    <w:top w:val="none" w:sz="0" w:space="0" w:color="auto"/>
                    <w:left w:val="none" w:sz="0" w:space="0" w:color="auto"/>
                    <w:bottom w:val="none" w:sz="0" w:space="0" w:color="auto"/>
                    <w:right w:val="none" w:sz="0" w:space="0" w:color="auto"/>
                  </w:divBdr>
                  <w:divsChild>
                    <w:div w:id="13294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47214">
      <w:bodyDiv w:val="1"/>
      <w:marLeft w:val="0"/>
      <w:marRight w:val="0"/>
      <w:marTop w:val="0"/>
      <w:marBottom w:val="0"/>
      <w:divBdr>
        <w:top w:val="none" w:sz="0" w:space="0" w:color="auto"/>
        <w:left w:val="none" w:sz="0" w:space="0" w:color="auto"/>
        <w:bottom w:val="none" w:sz="0" w:space="0" w:color="auto"/>
        <w:right w:val="none" w:sz="0" w:space="0" w:color="auto"/>
      </w:divBdr>
      <w:divsChild>
        <w:div w:id="153105883">
          <w:marLeft w:val="0"/>
          <w:marRight w:val="0"/>
          <w:marTop w:val="0"/>
          <w:marBottom w:val="0"/>
          <w:divBdr>
            <w:top w:val="none" w:sz="0" w:space="0" w:color="auto"/>
            <w:left w:val="none" w:sz="0" w:space="0" w:color="auto"/>
            <w:bottom w:val="none" w:sz="0" w:space="0" w:color="auto"/>
            <w:right w:val="none" w:sz="0" w:space="0" w:color="auto"/>
          </w:divBdr>
          <w:divsChild>
            <w:div w:id="637607658">
              <w:marLeft w:val="0"/>
              <w:marRight w:val="0"/>
              <w:marTop w:val="0"/>
              <w:marBottom w:val="0"/>
              <w:divBdr>
                <w:top w:val="none" w:sz="0" w:space="0" w:color="auto"/>
                <w:left w:val="none" w:sz="0" w:space="0" w:color="auto"/>
                <w:bottom w:val="none" w:sz="0" w:space="0" w:color="auto"/>
                <w:right w:val="none" w:sz="0" w:space="0" w:color="auto"/>
              </w:divBdr>
              <w:divsChild>
                <w:div w:id="1853714060">
                  <w:marLeft w:val="0"/>
                  <w:marRight w:val="0"/>
                  <w:marTop w:val="0"/>
                  <w:marBottom w:val="0"/>
                  <w:divBdr>
                    <w:top w:val="none" w:sz="0" w:space="0" w:color="auto"/>
                    <w:left w:val="none" w:sz="0" w:space="0" w:color="auto"/>
                    <w:bottom w:val="none" w:sz="0" w:space="0" w:color="auto"/>
                    <w:right w:val="none" w:sz="0" w:space="0" w:color="auto"/>
                  </w:divBdr>
                  <w:divsChild>
                    <w:div w:id="917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96735">
          <w:marLeft w:val="0"/>
          <w:marRight w:val="0"/>
          <w:marTop w:val="0"/>
          <w:marBottom w:val="0"/>
          <w:divBdr>
            <w:top w:val="none" w:sz="0" w:space="0" w:color="auto"/>
            <w:left w:val="none" w:sz="0" w:space="0" w:color="auto"/>
            <w:bottom w:val="none" w:sz="0" w:space="0" w:color="auto"/>
            <w:right w:val="none" w:sz="0" w:space="0" w:color="auto"/>
          </w:divBdr>
          <w:divsChild>
            <w:div w:id="1410073963">
              <w:marLeft w:val="0"/>
              <w:marRight w:val="0"/>
              <w:marTop w:val="0"/>
              <w:marBottom w:val="0"/>
              <w:divBdr>
                <w:top w:val="none" w:sz="0" w:space="0" w:color="auto"/>
                <w:left w:val="none" w:sz="0" w:space="0" w:color="auto"/>
                <w:bottom w:val="none" w:sz="0" w:space="0" w:color="auto"/>
                <w:right w:val="none" w:sz="0" w:space="0" w:color="auto"/>
              </w:divBdr>
              <w:divsChild>
                <w:div w:id="1356543923">
                  <w:marLeft w:val="0"/>
                  <w:marRight w:val="0"/>
                  <w:marTop w:val="0"/>
                  <w:marBottom w:val="0"/>
                  <w:divBdr>
                    <w:top w:val="none" w:sz="0" w:space="0" w:color="auto"/>
                    <w:left w:val="none" w:sz="0" w:space="0" w:color="auto"/>
                    <w:bottom w:val="none" w:sz="0" w:space="0" w:color="auto"/>
                    <w:right w:val="none" w:sz="0" w:space="0" w:color="auto"/>
                  </w:divBdr>
                  <w:divsChild>
                    <w:div w:id="8495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945128">
      <w:bodyDiv w:val="1"/>
      <w:marLeft w:val="0"/>
      <w:marRight w:val="0"/>
      <w:marTop w:val="0"/>
      <w:marBottom w:val="0"/>
      <w:divBdr>
        <w:top w:val="none" w:sz="0" w:space="0" w:color="auto"/>
        <w:left w:val="none" w:sz="0" w:space="0" w:color="auto"/>
        <w:bottom w:val="none" w:sz="0" w:space="0" w:color="auto"/>
        <w:right w:val="none" w:sz="0" w:space="0" w:color="auto"/>
      </w:divBdr>
      <w:divsChild>
        <w:div w:id="489098734">
          <w:marLeft w:val="0"/>
          <w:marRight w:val="0"/>
          <w:marTop w:val="0"/>
          <w:marBottom w:val="0"/>
          <w:divBdr>
            <w:top w:val="none" w:sz="0" w:space="0" w:color="auto"/>
            <w:left w:val="none" w:sz="0" w:space="0" w:color="auto"/>
            <w:bottom w:val="none" w:sz="0" w:space="0" w:color="auto"/>
            <w:right w:val="none" w:sz="0" w:space="0" w:color="auto"/>
          </w:divBdr>
          <w:divsChild>
            <w:div w:id="1151672890">
              <w:marLeft w:val="0"/>
              <w:marRight w:val="0"/>
              <w:marTop w:val="0"/>
              <w:marBottom w:val="0"/>
              <w:divBdr>
                <w:top w:val="none" w:sz="0" w:space="0" w:color="auto"/>
                <w:left w:val="none" w:sz="0" w:space="0" w:color="auto"/>
                <w:bottom w:val="none" w:sz="0" w:space="0" w:color="auto"/>
                <w:right w:val="none" w:sz="0" w:space="0" w:color="auto"/>
              </w:divBdr>
              <w:divsChild>
                <w:div w:id="1123109244">
                  <w:marLeft w:val="0"/>
                  <w:marRight w:val="0"/>
                  <w:marTop w:val="0"/>
                  <w:marBottom w:val="0"/>
                  <w:divBdr>
                    <w:top w:val="none" w:sz="0" w:space="0" w:color="auto"/>
                    <w:left w:val="none" w:sz="0" w:space="0" w:color="auto"/>
                    <w:bottom w:val="none" w:sz="0" w:space="0" w:color="auto"/>
                    <w:right w:val="none" w:sz="0" w:space="0" w:color="auto"/>
                  </w:divBdr>
                  <w:divsChild>
                    <w:div w:id="2136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0816">
          <w:marLeft w:val="0"/>
          <w:marRight w:val="0"/>
          <w:marTop w:val="0"/>
          <w:marBottom w:val="0"/>
          <w:divBdr>
            <w:top w:val="none" w:sz="0" w:space="0" w:color="auto"/>
            <w:left w:val="none" w:sz="0" w:space="0" w:color="auto"/>
            <w:bottom w:val="none" w:sz="0" w:space="0" w:color="auto"/>
            <w:right w:val="none" w:sz="0" w:space="0" w:color="auto"/>
          </w:divBdr>
          <w:divsChild>
            <w:div w:id="1048458219">
              <w:marLeft w:val="0"/>
              <w:marRight w:val="0"/>
              <w:marTop w:val="0"/>
              <w:marBottom w:val="0"/>
              <w:divBdr>
                <w:top w:val="none" w:sz="0" w:space="0" w:color="auto"/>
                <w:left w:val="none" w:sz="0" w:space="0" w:color="auto"/>
                <w:bottom w:val="none" w:sz="0" w:space="0" w:color="auto"/>
                <w:right w:val="none" w:sz="0" w:space="0" w:color="auto"/>
              </w:divBdr>
              <w:divsChild>
                <w:div w:id="1437754163">
                  <w:marLeft w:val="0"/>
                  <w:marRight w:val="0"/>
                  <w:marTop w:val="0"/>
                  <w:marBottom w:val="0"/>
                  <w:divBdr>
                    <w:top w:val="none" w:sz="0" w:space="0" w:color="auto"/>
                    <w:left w:val="none" w:sz="0" w:space="0" w:color="auto"/>
                    <w:bottom w:val="none" w:sz="0" w:space="0" w:color="auto"/>
                    <w:right w:val="none" w:sz="0" w:space="0" w:color="auto"/>
                  </w:divBdr>
                  <w:divsChild>
                    <w:div w:id="16084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117532">
      <w:bodyDiv w:val="1"/>
      <w:marLeft w:val="0"/>
      <w:marRight w:val="0"/>
      <w:marTop w:val="0"/>
      <w:marBottom w:val="0"/>
      <w:divBdr>
        <w:top w:val="none" w:sz="0" w:space="0" w:color="auto"/>
        <w:left w:val="none" w:sz="0" w:space="0" w:color="auto"/>
        <w:bottom w:val="none" w:sz="0" w:space="0" w:color="auto"/>
        <w:right w:val="none" w:sz="0" w:space="0" w:color="auto"/>
      </w:divBdr>
      <w:divsChild>
        <w:div w:id="1690256411">
          <w:marLeft w:val="0"/>
          <w:marRight w:val="0"/>
          <w:marTop w:val="0"/>
          <w:marBottom w:val="0"/>
          <w:divBdr>
            <w:top w:val="none" w:sz="0" w:space="0" w:color="auto"/>
            <w:left w:val="none" w:sz="0" w:space="0" w:color="auto"/>
            <w:bottom w:val="none" w:sz="0" w:space="0" w:color="auto"/>
            <w:right w:val="none" w:sz="0" w:space="0" w:color="auto"/>
          </w:divBdr>
          <w:divsChild>
            <w:div w:id="1511993019">
              <w:marLeft w:val="0"/>
              <w:marRight w:val="0"/>
              <w:marTop w:val="0"/>
              <w:marBottom w:val="0"/>
              <w:divBdr>
                <w:top w:val="none" w:sz="0" w:space="0" w:color="auto"/>
                <w:left w:val="none" w:sz="0" w:space="0" w:color="auto"/>
                <w:bottom w:val="none" w:sz="0" w:space="0" w:color="auto"/>
                <w:right w:val="none" w:sz="0" w:space="0" w:color="auto"/>
              </w:divBdr>
              <w:divsChild>
                <w:div w:id="970984955">
                  <w:marLeft w:val="0"/>
                  <w:marRight w:val="0"/>
                  <w:marTop w:val="0"/>
                  <w:marBottom w:val="0"/>
                  <w:divBdr>
                    <w:top w:val="none" w:sz="0" w:space="0" w:color="auto"/>
                    <w:left w:val="none" w:sz="0" w:space="0" w:color="auto"/>
                    <w:bottom w:val="none" w:sz="0" w:space="0" w:color="auto"/>
                    <w:right w:val="none" w:sz="0" w:space="0" w:color="auto"/>
                  </w:divBdr>
                  <w:divsChild>
                    <w:div w:id="721486786">
                      <w:marLeft w:val="0"/>
                      <w:marRight w:val="0"/>
                      <w:marTop w:val="0"/>
                      <w:marBottom w:val="0"/>
                      <w:divBdr>
                        <w:top w:val="none" w:sz="0" w:space="0" w:color="auto"/>
                        <w:left w:val="none" w:sz="0" w:space="0" w:color="auto"/>
                        <w:bottom w:val="none" w:sz="0" w:space="0" w:color="auto"/>
                        <w:right w:val="none" w:sz="0" w:space="0" w:color="auto"/>
                      </w:divBdr>
                      <w:divsChild>
                        <w:div w:id="1793401185">
                          <w:marLeft w:val="0"/>
                          <w:marRight w:val="0"/>
                          <w:marTop w:val="0"/>
                          <w:marBottom w:val="0"/>
                          <w:divBdr>
                            <w:top w:val="none" w:sz="0" w:space="0" w:color="auto"/>
                            <w:left w:val="none" w:sz="0" w:space="0" w:color="auto"/>
                            <w:bottom w:val="none" w:sz="0" w:space="0" w:color="auto"/>
                            <w:right w:val="none" w:sz="0" w:space="0" w:color="auto"/>
                          </w:divBdr>
                          <w:divsChild>
                            <w:div w:id="3745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578230">
      <w:bodyDiv w:val="1"/>
      <w:marLeft w:val="0"/>
      <w:marRight w:val="0"/>
      <w:marTop w:val="0"/>
      <w:marBottom w:val="0"/>
      <w:divBdr>
        <w:top w:val="none" w:sz="0" w:space="0" w:color="auto"/>
        <w:left w:val="none" w:sz="0" w:space="0" w:color="auto"/>
        <w:bottom w:val="none" w:sz="0" w:space="0" w:color="auto"/>
        <w:right w:val="none" w:sz="0" w:space="0" w:color="auto"/>
      </w:divBdr>
    </w:div>
    <w:div w:id="1570573919">
      <w:bodyDiv w:val="1"/>
      <w:marLeft w:val="0"/>
      <w:marRight w:val="0"/>
      <w:marTop w:val="0"/>
      <w:marBottom w:val="0"/>
      <w:divBdr>
        <w:top w:val="none" w:sz="0" w:space="0" w:color="auto"/>
        <w:left w:val="none" w:sz="0" w:space="0" w:color="auto"/>
        <w:bottom w:val="none" w:sz="0" w:space="0" w:color="auto"/>
        <w:right w:val="none" w:sz="0" w:space="0" w:color="auto"/>
      </w:divBdr>
    </w:div>
    <w:div w:id="1571231477">
      <w:bodyDiv w:val="1"/>
      <w:marLeft w:val="0"/>
      <w:marRight w:val="0"/>
      <w:marTop w:val="0"/>
      <w:marBottom w:val="0"/>
      <w:divBdr>
        <w:top w:val="none" w:sz="0" w:space="0" w:color="auto"/>
        <w:left w:val="none" w:sz="0" w:space="0" w:color="auto"/>
        <w:bottom w:val="none" w:sz="0" w:space="0" w:color="auto"/>
        <w:right w:val="none" w:sz="0" w:space="0" w:color="auto"/>
      </w:divBdr>
      <w:divsChild>
        <w:div w:id="660432250">
          <w:marLeft w:val="0"/>
          <w:marRight w:val="0"/>
          <w:marTop w:val="0"/>
          <w:marBottom w:val="0"/>
          <w:divBdr>
            <w:top w:val="none" w:sz="0" w:space="0" w:color="auto"/>
            <w:left w:val="none" w:sz="0" w:space="0" w:color="auto"/>
            <w:bottom w:val="none" w:sz="0" w:space="0" w:color="auto"/>
            <w:right w:val="none" w:sz="0" w:space="0" w:color="auto"/>
          </w:divBdr>
          <w:divsChild>
            <w:div w:id="111219024">
              <w:marLeft w:val="0"/>
              <w:marRight w:val="0"/>
              <w:marTop w:val="0"/>
              <w:marBottom w:val="0"/>
              <w:divBdr>
                <w:top w:val="none" w:sz="0" w:space="0" w:color="auto"/>
                <w:left w:val="none" w:sz="0" w:space="0" w:color="auto"/>
                <w:bottom w:val="none" w:sz="0" w:space="0" w:color="auto"/>
                <w:right w:val="none" w:sz="0" w:space="0" w:color="auto"/>
              </w:divBdr>
              <w:divsChild>
                <w:div w:id="2011978742">
                  <w:marLeft w:val="0"/>
                  <w:marRight w:val="0"/>
                  <w:marTop w:val="0"/>
                  <w:marBottom w:val="0"/>
                  <w:divBdr>
                    <w:top w:val="none" w:sz="0" w:space="0" w:color="auto"/>
                    <w:left w:val="none" w:sz="0" w:space="0" w:color="auto"/>
                    <w:bottom w:val="none" w:sz="0" w:space="0" w:color="auto"/>
                    <w:right w:val="none" w:sz="0" w:space="0" w:color="auto"/>
                  </w:divBdr>
                  <w:divsChild>
                    <w:div w:id="5412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6611">
          <w:marLeft w:val="0"/>
          <w:marRight w:val="0"/>
          <w:marTop w:val="0"/>
          <w:marBottom w:val="0"/>
          <w:divBdr>
            <w:top w:val="none" w:sz="0" w:space="0" w:color="auto"/>
            <w:left w:val="none" w:sz="0" w:space="0" w:color="auto"/>
            <w:bottom w:val="none" w:sz="0" w:space="0" w:color="auto"/>
            <w:right w:val="none" w:sz="0" w:space="0" w:color="auto"/>
          </w:divBdr>
          <w:divsChild>
            <w:div w:id="1729839522">
              <w:marLeft w:val="0"/>
              <w:marRight w:val="0"/>
              <w:marTop w:val="0"/>
              <w:marBottom w:val="0"/>
              <w:divBdr>
                <w:top w:val="none" w:sz="0" w:space="0" w:color="auto"/>
                <w:left w:val="none" w:sz="0" w:space="0" w:color="auto"/>
                <w:bottom w:val="none" w:sz="0" w:space="0" w:color="auto"/>
                <w:right w:val="none" w:sz="0" w:space="0" w:color="auto"/>
              </w:divBdr>
              <w:divsChild>
                <w:div w:id="1737243595">
                  <w:marLeft w:val="0"/>
                  <w:marRight w:val="0"/>
                  <w:marTop w:val="0"/>
                  <w:marBottom w:val="0"/>
                  <w:divBdr>
                    <w:top w:val="none" w:sz="0" w:space="0" w:color="auto"/>
                    <w:left w:val="none" w:sz="0" w:space="0" w:color="auto"/>
                    <w:bottom w:val="none" w:sz="0" w:space="0" w:color="auto"/>
                    <w:right w:val="none" w:sz="0" w:space="0" w:color="auto"/>
                  </w:divBdr>
                  <w:divsChild>
                    <w:div w:id="4381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18176">
      <w:bodyDiv w:val="1"/>
      <w:marLeft w:val="0"/>
      <w:marRight w:val="0"/>
      <w:marTop w:val="0"/>
      <w:marBottom w:val="0"/>
      <w:divBdr>
        <w:top w:val="none" w:sz="0" w:space="0" w:color="auto"/>
        <w:left w:val="none" w:sz="0" w:space="0" w:color="auto"/>
        <w:bottom w:val="none" w:sz="0" w:space="0" w:color="auto"/>
        <w:right w:val="none" w:sz="0" w:space="0" w:color="auto"/>
      </w:divBdr>
    </w:div>
    <w:div w:id="1655799514">
      <w:bodyDiv w:val="1"/>
      <w:marLeft w:val="0"/>
      <w:marRight w:val="0"/>
      <w:marTop w:val="0"/>
      <w:marBottom w:val="0"/>
      <w:divBdr>
        <w:top w:val="none" w:sz="0" w:space="0" w:color="auto"/>
        <w:left w:val="none" w:sz="0" w:space="0" w:color="auto"/>
        <w:bottom w:val="none" w:sz="0" w:space="0" w:color="auto"/>
        <w:right w:val="none" w:sz="0" w:space="0" w:color="auto"/>
      </w:divBdr>
      <w:divsChild>
        <w:div w:id="2079595311">
          <w:marLeft w:val="0"/>
          <w:marRight w:val="0"/>
          <w:marTop w:val="0"/>
          <w:marBottom w:val="0"/>
          <w:divBdr>
            <w:top w:val="none" w:sz="0" w:space="0" w:color="auto"/>
            <w:left w:val="none" w:sz="0" w:space="0" w:color="auto"/>
            <w:bottom w:val="none" w:sz="0" w:space="0" w:color="auto"/>
            <w:right w:val="none" w:sz="0" w:space="0" w:color="auto"/>
          </w:divBdr>
          <w:divsChild>
            <w:div w:id="172767973">
              <w:marLeft w:val="0"/>
              <w:marRight w:val="0"/>
              <w:marTop w:val="0"/>
              <w:marBottom w:val="0"/>
              <w:divBdr>
                <w:top w:val="none" w:sz="0" w:space="0" w:color="auto"/>
                <w:left w:val="none" w:sz="0" w:space="0" w:color="auto"/>
                <w:bottom w:val="none" w:sz="0" w:space="0" w:color="auto"/>
                <w:right w:val="none" w:sz="0" w:space="0" w:color="auto"/>
              </w:divBdr>
              <w:divsChild>
                <w:div w:id="1707484666">
                  <w:marLeft w:val="0"/>
                  <w:marRight w:val="0"/>
                  <w:marTop w:val="0"/>
                  <w:marBottom w:val="0"/>
                  <w:divBdr>
                    <w:top w:val="none" w:sz="0" w:space="0" w:color="auto"/>
                    <w:left w:val="none" w:sz="0" w:space="0" w:color="auto"/>
                    <w:bottom w:val="none" w:sz="0" w:space="0" w:color="auto"/>
                    <w:right w:val="none" w:sz="0" w:space="0" w:color="auto"/>
                  </w:divBdr>
                  <w:divsChild>
                    <w:div w:id="667370844">
                      <w:marLeft w:val="0"/>
                      <w:marRight w:val="0"/>
                      <w:marTop w:val="0"/>
                      <w:marBottom w:val="0"/>
                      <w:divBdr>
                        <w:top w:val="none" w:sz="0" w:space="0" w:color="auto"/>
                        <w:left w:val="none" w:sz="0" w:space="0" w:color="auto"/>
                        <w:bottom w:val="none" w:sz="0" w:space="0" w:color="auto"/>
                        <w:right w:val="none" w:sz="0" w:space="0" w:color="auto"/>
                      </w:divBdr>
                      <w:divsChild>
                        <w:div w:id="87698573">
                          <w:marLeft w:val="0"/>
                          <w:marRight w:val="0"/>
                          <w:marTop w:val="0"/>
                          <w:marBottom w:val="0"/>
                          <w:divBdr>
                            <w:top w:val="none" w:sz="0" w:space="0" w:color="auto"/>
                            <w:left w:val="none" w:sz="0" w:space="0" w:color="auto"/>
                            <w:bottom w:val="none" w:sz="0" w:space="0" w:color="auto"/>
                            <w:right w:val="none" w:sz="0" w:space="0" w:color="auto"/>
                          </w:divBdr>
                          <w:divsChild>
                            <w:div w:id="6493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297904">
      <w:bodyDiv w:val="1"/>
      <w:marLeft w:val="0"/>
      <w:marRight w:val="0"/>
      <w:marTop w:val="0"/>
      <w:marBottom w:val="0"/>
      <w:divBdr>
        <w:top w:val="none" w:sz="0" w:space="0" w:color="auto"/>
        <w:left w:val="none" w:sz="0" w:space="0" w:color="auto"/>
        <w:bottom w:val="none" w:sz="0" w:space="0" w:color="auto"/>
        <w:right w:val="none" w:sz="0" w:space="0" w:color="auto"/>
      </w:divBdr>
    </w:div>
    <w:div w:id="1706905163">
      <w:bodyDiv w:val="1"/>
      <w:marLeft w:val="0"/>
      <w:marRight w:val="0"/>
      <w:marTop w:val="0"/>
      <w:marBottom w:val="0"/>
      <w:divBdr>
        <w:top w:val="none" w:sz="0" w:space="0" w:color="auto"/>
        <w:left w:val="none" w:sz="0" w:space="0" w:color="auto"/>
        <w:bottom w:val="none" w:sz="0" w:space="0" w:color="auto"/>
        <w:right w:val="none" w:sz="0" w:space="0" w:color="auto"/>
      </w:divBdr>
      <w:divsChild>
        <w:div w:id="693268073">
          <w:marLeft w:val="0"/>
          <w:marRight w:val="0"/>
          <w:marTop w:val="0"/>
          <w:marBottom w:val="0"/>
          <w:divBdr>
            <w:top w:val="none" w:sz="0" w:space="0" w:color="auto"/>
            <w:left w:val="none" w:sz="0" w:space="0" w:color="auto"/>
            <w:bottom w:val="none" w:sz="0" w:space="0" w:color="auto"/>
            <w:right w:val="none" w:sz="0" w:space="0" w:color="auto"/>
          </w:divBdr>
          <w:divsChild>
            <w:div w:id="1639065113">
              <w:marLeft w:val="0"/>
              <w:marRight w:val="0"/>
              <w:marTop w:val="0"/>
              <w:marBottom w:val="0"/>
              <w:divBdr>
                <w:top w:val="none" w:sz="0" w:space="0" w:color="auto"/>
                <w:left w:val="none" w:sz="0" w:space="0" w:color="auto"/>
                <w:bottom w:val="none" w:sz="0" w:space="0" w:color="auto"/>
                <w:right w:val="none" w:sz="0" w:space="0" w:color="auto"/>
              </w:divBdr>
              <w:divsChild>
                <w:div w:id="1290891157">
                  <w:marLeft w:val="0"/>
                  <w:marRight w:val="0"/>
                  <w:marTop w:val="0"/>
                  <w:marBottom w:val="0"/>
                  <w:divBdr>
                    <w:top w:val="none" w:sz="0" w:space="0" w:color="auto"/>
                    <w:left w:val="none" w:sz="0" w:space="0" w:color="auto"/>
                    <w:bottom w:val="none" w:sz="0" w:space="0" w:color="auto"/>
                    <w:right w:val="none" w:sz="0" w:space="0" w:color="auto"/>
                  </w:divBdr>
                  <w:divsChild>
                    <w:div w:id="1932010350">
                      <w:marLeft w:val="0"/>
                      <w:marRight w:val="0"/>
                      <w:marTop w:val="0"/>
                      <w:marBottom w:val="0"/>
                      <w:divBdr>
                        <w:top w:val="none" w:sz="0" w:space="0" w:color="auto"/>
                        <w:left w:val="none" w:sz="0" w:space="0" w:color="auto"/>
                        <w:bottom w:val="none" w:sz="0" w:space="0" w:color="auto"/>
                        <w:right w:val="none" w:sz="0" w:space="0" w:color="auto"/>
                      </w:divBdr>
                      <w:divsChild>
                        <w:div w:id="1542741635">
                          <w:marLeft w:val="0"/>
                          <w:marRight w:val="0"/>
                          <w:marTop w:val="0"/>
                          <w:marBottom w:val="0"/>
                          <w:divBdr>
                            <w:top w:val="none" w:sz="0" w:space="0" w:color="auto"/>
                            <w:left w:val="none" w:sz="0" w:space="0" w:color="auto"/>
                            <w:bottom w:val="none" w:sz="0" w:space="0" w:color="auto"/>
                            <w:right w:val="none" w:sz="0" w:space="0" w:color="auto"/>
                          </w:divBdr>
                          <w:divsChild>
                            <w:div w:id="12041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144282">
      <w:bodyDiv w:val="1"/>
      <w:marLeft w:val="0"/>
      <w:marRight w:val="0"/>
      <w:marTop w:val="0"/>
      <w:marBottom w:val="0"/>
      <w:divBdr>
        <w:top w:val="none" w:sz="0" w:space="0" w:color="auto"/>
        <w:left w:val="none" w:sz="0" w:space="0" w:color="auto"/>
        <w:bottom w:val="none" w:sz="0" w:space="0" w:color="auto"/>
        <w:right w:val="none" w:sz="0" w:space="0" w:color="auto"/>
      </w:divBdr>
      <w:divsChild>
        <w:div w:id="1203009907">
          <w:marLeft w:val="0"/>
          <w:marRight w:val="0"/>
          <w:marTop w:val="0"/>
          <w:marBottom w:val="0"/>
          <w:divBdr>
            <w:top w:val="none" w:sz="0" w:space="0" w:color="auto"/>
            <w:left w:val="none" w:sz="0" w:space="0" w:color="auto"/>
            <w:bottom w:val="none" w:sz="0" w:space="0" w:color="auto"/>
            <w:right w:val="none" w:sz="0" w:space="0" w:color="auto"/>
          </w:divBdr>
          <w:divsChild>
            <w:div w:id="445125989">
              <w:marLeft w:val="0"/>
              <w:marRight w:val="0"/>
              <w:marTop w:val="0"/>
              <w:marBottom w:val="0"/>
              <w:divBdr>
                <w:top w:val="none" w:sz="0" w:space="0" w:color="auto"/>
                <w:left w:val="none" w:sz="0" w:space="0" w:color="auto"/>
                <w:bottom w:val="none" w:sz="0" w:space="0" w:color="auto"/>
                <w:right w:val="none" w:sz="0" w:space="0" w:color="auto"/>
              </w:divBdr>
              <w:divsChild>
                <w:div w:id="788937039">
                  <w:marLeft w:val="0"/>
                  <w:marRight w:val="0"/>
                  <w:marTop w:val="0"/>
                  <w:marBottom w:val="0"/>
                  <w:divBdr>
                    <w:top w:val="none" w:sz="0" w:space="0" w:color="auto"/>
                    <w:left w:val="none" w:sz="0" w:space="0" w:color="auto"/>
                    <w:bottom w:val="none" w:sz="0" w:space="0" w:color="auto"/>
                    <w:right w:val="none" w:sz="0" w:space="0" w:color="auto"/>
                  </w:divBdr>
                  <w:divsChild>
                    <w:div w:id="495731337">
                      <w:marLeft w:val="0"/>
                      <w:marRight w:val="0"/>
                      <w:marTop w:val="0"/>
                      <w:marBottom w:val="0"/>
                      <w:divBdr>
                        <w:top w:val="none" w:sz="0" w:space="0" w:color="auto"/>
                        <w:left w:val="none" w:sz="0" w:space="0" w:color="auto"/>
                        <w:bottom w:val="none" w:sz="0" w:space="0" w:color="auto"/>
                        <w:right w:val="none" w:sz="0" w:space="0" w:color="auto"/>
                      </w:divBdr>
                      <w:divsChild>
                        <w:div w:id="1661620597">
                          <w:marLeft w:val="0"/>
                          <w:marRight w:val="0"/>
                          <w:marTop w:val="0"/>
                          <w:marBottom w:val="0"/>
                          <w:divBdr>
                            <w:top w:val="none" w:sz="0" w:space="0" w:color="auto"/>
                            <w:left w:val="none" w:sz="0" w:space="0" w:color="auto"/>
                            <w:bottom w:val="none" w:sz="0" w:space="0" w:color="auto"/>
                            <w:right w:val="none" w:sz="0" w:space="0" w:color="auto"/>
                          </w:divBdr>
                          <w:divsChild>
                            <w:div w:id="20098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98039">
      <w:bodyDiv w:val="1"/>
      <w:marLeft w:val="0"/>
      <w:marRight w:val="0"/>
      <w:marTop w:val="0"/>
      <w:marBottom w:val="0"/>
      <w:divBdr>
        <w:top w:val="none" w:sz="0" w:space="0" w:color="auto"/>
        <w:left w:val="none" w:sz="0" w:space="0" w:color="auto"/>
        <w:bottom w:val="none" w:sz="0" w:space="0" w:color="auto"/>
        <w:right w:val="none" w:sz="0" w:space="0" w:color="auto"/>
      </w:divBdr>
    </w:div>
    <w:div w:id="1756514195">
      <w:bodyDiv w:val="1"/>
      <w:marLeft w:val="0"/>
      <w:marRight w:val="0"/>
      <w:marTop w:val="0"/>
      <w:marBottom w:val="0"/>
      <w:divBdr>
        <w:top w:val="none" w:sz="0" w:space="0" w:color="auto"/>
        <w:left w:val="none" w:sz="0" w:space="0" w:color="auto"/>
        <w:bottom w:val="none" w:sz="0" w:space="0" w:color="auto"/>
        <w:right w:val="none" w:sz="0" w:space="0" w:color="auto"/>
      </w:divBdr>
    </w:div>
    <w:div w:id="1779445146">
      <w:bodyDiv w:val="1"/>
      <w:marLeft w:val="0"/>
      <w:marRight w:val="0"/>
      <w:marTop w:val="0"/>
      <w:marBottom w:val="0"/>
      <w:divBdr>
        <w:top w:val="none" w:sz="0" w:space="0" w:color="auto"/>
        <w:left w:val="none" w:sz="0" w:space="0" w:color="auto"/>
        <w:bottom w:val="none" w:sz="0" w:space="0" w:color="auto"/>
        <w:right w:val="none" w:sz="0" w:space="0" w:color="auto"/>
      </w:divBdr>
      <w:divsChild>
        <w:div w:id="1785733892">
          <w:marLeft w:val="0"/>
          <w:marRight w:val="0"/>
          <w:marTop w:val="0"/>
          <w:marBottom w:val="0"/>
          <w:divBdr>
            <w:top w:val="none" w:sz="0" w:space="0" w:color="auto"/>
            <w:left w:val="none" w:sz="0" w:space="0" w:color="auto"/>
            <w:bottom w:val="none" w:sz="0" w:space="0" w:color="auto"/>
            <w:right w:val="none" w:sz="0" w:space="0" w:color="auto"/>
          </w:divBdr>
          <w:divsChild>
            <w:div w:id="1241715142">
              <w:marLeft w:val="0"/>
              <w:marRight w:val="0"/>
              <w:marTop w:val="0"/>
              <w:marBottom w:val="0"/>
              <w:divBdr>
                <w:top w:val="none" w:sz="0" w:space="0" w:color="auto"/>
                <w:left w:val="none" w:sz="0" w:space="0" w:color="auto"/>
                <w:bottom w:val="none" w:sz="0" w:space="0" w:color="auto"/>
                <w:right w:val="none" w:sz="0" w:space="0" w:color="auto"/>
              </w:divBdr>
              <w:divsChild>
                <w:div w:id="2042776006">
                  <w:marLeft w:val="0"/>
                  <w:marRight w:val="0"/>
                  <w:marTop w:val="0"/>
                  <w:marBottom w:val="0"/>
                  <w:divBdr>
                    <w:top w:val="none" w:sz="0" w:space="0" w:color="auto"/>
                    <w:left w:val="none" w:sz="0" w:space="0" w:color="auto"/>
                    <w:bottom w:val="none" w:sz="0" w:space="0" w:color="auto"/>
                    <w:right w:val="none" w:sz="0" w:space="0" w:color="auto"/>
                  </w:divBdr>
                  <w:divsChild>
                    <w:div w:id="6311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43913">
      <w:bodyDiv w:val="1"/>
      <w:marLeft w:val="0"/>
      <w:marRight w:val="0"/>
      <w:marTop w:val="0"/>
      <w:marBottom w:val="0"/>
      <w:divBdr>
        <w:top w:val="none" w:sz="0" w:space="0" w:color="auto"/>
        <w:left w:val="none" w:sz="0" w:space="0" w:color="auto"/>
        <w:bottom w:val="none" w:sz="0" w:space="0" w:color="auto"/>
        <w:right w:val="none" w:sz="0" w:space="0" w:color="auto"/>
      </w:divBdr>
    </w:div>
    <w:div w:id="1799300896">
      <w:bodyDiv w:val="1"/>
      <w:marLeft w:val="0"/>
      <w:marRight w:val="0"/>
      <w:marTop w:val="0"/>
      <w:marBottom w:val="0"/>
      <w:divBdr>
        <w:top w:val="none" w:sz="0" w:space="0" w:color="auto"/>
        <w:left w:val="none" w:sz="0" w:space="0" w:color="auto"/>
        <w:bottom w:val="none" w:sz="0" w:space="0" w:color="auto"/>
        <w:right w:val="none" w:sz="0" w:space="0" w:color="auto"/>
      </w:divBdr>
    </w:div>
    <w:div w:id="1816339427">
      <w:bodyDiv w:val="1"/>
      <w:marLeft w:val="0"/>
      <w:marRight w:val="0"/>
      <w:marTop w:val="0"/>
      <w:marBottom w:val="0"/>
      <w:divBdr>
        <w:top w:val="none" w:sz="0" w:space="0" w:color="auto"/>
        <w:left w:val="none" w:sz="0" w:space="0" w:color="auto"/>
        <w:bottom w:val="none" w:sz="0" w:space="0" w:color="auto"/>
        <w:right w:val="none" w:sz="0" w:space="0" w:color="auto"/>
      </w:divBdr>
      <w:divsChild>
        <w:div w:id="740103652">
          <w:marLeft w:val="0"/>
          <w:marRight w:val="0"/>
          <w:marTop w:val="0"/>
          <w:marBottom w:val="0"/>
          <w:divBdr>
            <w:top w:val="none" w:sz="0" w:space="0" w:color="auto"/>
            <w:left w:val="none" w:sz="0" w:space="0" w:color="auto"/>
            <w:bottom w:val="none" w:sz="0" w:space="0" w:color="auto"/>
            <w:right w:val="none" w:sz="0" w:space="0" w:color="auto"/>
          </w:divBdr>
          <w:divsChild>
            <w:div w:id="1309168313">
              <w:marLeft w:val="0"/>
              <w:marRight w:val="0"/>
              <w:marTop w:val="0"/>
              <w:marBottom w:val="0"/>
              <w:divBdr>
                <w:top w:val="none" w:sz="0" w:space="0" w:color="auto"/>
                <w:left w:val="none" w:sz="0" w:space="0" w:color="auto"/>
                <w:bottom w:val="none" w:sz="0" w:space="0" w:color="auto"/>
                <w:right w:val="none" w:sz="0" w:space="0" w:color="auto"/>
              </w:divBdr>
              <w:divsChild>
                <w:div w:id="2017805365">
                  <w:marLeft w:val="0"/>
                  <w:marRight w:val="0"/>
                  <w:marTop w:val="0"/>
                  <w:marBottom w:val="0"/>
                  <w:divBdr>
                    <w:top w:val="none" w:sz="0" w:space="0" w:color="auto"/>
                    <w:left w:val="none" w:sz="0" w:space="0" w:color="auto"/>
                    <w:bottom w:val="none" w:sz="0" w:space="0" w:color="auto"/>
                    <w:right w:val="none" w:sz="0" w:space="0" w:color="auto"/>
                  </w:divBdr>
                  <w:divsChild>
                    <w:div w:id="14058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01061">
          <w:marLeft w:val="0"/>
          <w:marRight w:val="0"/>
          <w:marTop w:val="0"/>
          <w:marBottom w:val="0"/>
          <w:divBdr>
            <w:top w:val="none" w:sz="0" w:space="0" w:color="auto"/>
            <w:left w:val="none" w:sz="0" w:space="0" w:color="auto"/>
            <w:bottom w:val="none" w:sz="0" w:space="0" w:color="auto"/>
            <w:right w:val="none" w:sz="0" w:space="0" w:color="auto"/>
          </w:divBdr>
          <w:divsChild>
            <w:div w:id="1849370480">
              <w:marLeft w:val="0"/>
              <w:marRight w:val="0"/>
              <w:marTop w:val="0"/>
              <w:marBottom w:val="0"/>
              <w:divBdr>
                <w:top w:val="none" w:sz="0" w:space="0" w:color="auto"/>
                <w:left w:val="none" w:sz="0" w:space="0" w:color="auto"/>
                <w:bottom w:val="none" w:sz="0" w:space="0" w:color="auto"/>
                <w:right w:val="none" w:sz="0" w:space="0" w:color="auto"/>
              </w:divBdr>
              <w:divsChild>
                <w:div w:id="1837113029">
                  <w:marLeft w:val="0"/>
                  <w:marRight w:val="0"/>
                  <w:marTop w:val="0"/>
                  <w:marBottom w:val="0"/>
                  <w:divBdr>
                    <w:top w:val="none" w:sz="0" w:space="0" w:color="auto"/>
                    <w:left w:val="none" w:sz="0" w:space="0" w:color="auto"/>
                    <w:bottom w:val="none" w:sz="0" w:space="0" w:color="auto"/>
                    <w:right w:val="none" w:sz="0" w:space="0" w:color="auto"/>
                  </w:divBdr>
                  <w:divsChild>
                    <w:div w:id="14262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89392">
      <w:bodyDiv w:val="1"/>
      <w:marLeft w:val="0"/>
      <w:marRight w:val="0"/>
      <w:marTop w:val="0"/>
      <w:marBottom w:val="0"/>
      <w:divBdr>
        <w:top w:val="none" w:sz="0" w:space="0" w:color="auto"/>
        <w:left w:val="none" w:sz="0" w:space="0" w:color="auto"/>
        <w:bottom w:val="none" w:sz="0" w:space="0" w:color="auto"/>
        <w:right w:val="none" w:sz="0" w:space="0" w:color="auto"/>
      </w:divBdr>
      <w:divsChild>
        <w:div w:id="1116945785">
          <w:marLeft w:val="0"/>
          <w:marRight w:val="0"/>
          <w:marTop w:val="0"/>
          <w:marBottom w:val="0"/>
          <w:divBdr>
            <w:top w:val="none" w:sz="0" w:space="0" w:color="auto"/>
            <w:left w:val="none" w:sz="0" w:space="0" w:color="auto"/>
            <w:bottom w:val="none" w:sz="0" w:space="0" w:color="auto"/>
            <w:right w:val="none" w:sz="0" w:space="0" w:color="auto"/>
          </w:divBdr>
          <w:divsChild>
            <w:div w:id="1648315065">
              <w:marLeft w:val="0"/>
              <w:marRight w:val="0"/>
              <w:marTop w:val="0"/>
              <w:marBottom w:val="0"/>
              <w:divBdr>
                <w:top w:val="none" w:sz="0" w:space="0" w:color="auto"/>
                <w:left w:val="none" w:sz="0" w:space="0" w:color="auto"/>
                <w:bottom w:val="none" w:sz="0" w:space="0" w:color="auto"/>
                <w:right w:val="none" w:sz="0" w:space="0" w:color="auto"/>
              </w:divBdr>
              <w:divsChild>
                <w:div w:id="955285148">
                  <w:marLeft w:val="0"/>
                  <w:marRight w:val="0"/>
                  <w:marTop w:val="0"/>
                  <w:marBottom w:val="0"/>
                  <w:divBdr>
                    <w:top w:val="none" w:sz="0" w:space="0" w:color="auto"/>
                    <w:left w:val="none" w:sz="0" w:space="0" w:color="auto"/>
                    <w:bottom w:val="none" w:sz="0" w:space="0" w:color="auto"/>
                    <w:right w:val="none" w:sz="0" w:space="0" w:color="auto"/>
                  </w:divBdr>
                  <w:divsChild>
                    <w:div w:id="2820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85773">
      <w:bodyDiv w:val="1"/>
      <w:marLeft w:val="0"/>
      <w:marRight w:val="0"/>
      <w:marTop w:val="0"/>
      <w:marBottom w:val="0"/>
      <w:divBdr>
        <w:top w:val="none" w:sz="0" w:space="0" w:color="auto"/>
        <w:left w:val="none" w:sz="0" w:space="0" w:color="auto"/>
        <w:bottom w:val="none" w:sz="0" w:space="0" w:color="auto"/>
        <w:right w:val="none" w:sz="0" w:space="0" w:color="auto"/>
      </w:divBdr>
    </w:div>
    <w:div w:id="1834683477">
      <w:bodyDiv w:val="1"/>
      <w:marLeft w:val="0"/>
      <w:marRight w:val="0"/>
      <w:marTop w:val="0"/>
      <w:marBottom w:val="0"/>
      <w:divBdr>
        <w:top w:val="none" w:sz="0" w:space="0" w:color="auto"/>
        <w:left w:val="none" w:sz="0" w:space="0" w:color="auto"/>
        <w:bottom w:val="none" w:sz="0" w:space="0" w:color="auto"/>
        <w:right w:val="none" w:sz="0" w:space="0" w:color="auto"/>
      </w:divBdr>
    </w:div>
    <w:div w:id="1853452686">
      <w:bodyDiv w:val="1"/>
      <w:marLeft w:val="0"/>
      <w:marRight w:val="0"/>
      <w:marTop w:val="0"/>
      <w:marBottom w:val="0"/>
      <w:divBdr>
        <w:top w:val="none" w:sz="0" w:space="0" w:color="auto"/>
        <w:left w:val="none" w:sz="0" w:space="0" w:color="auto"/>
        <w:bottom w:val="none" w:sz="0" w:space="0" w:color="auto"/>
        <w:right w:val="none" w:sz="0" w:space="0" w:color="auto"/>
      </w:divBdr>
      <w:divsChild>
        <w:div w:id="1385836507">
          <w:marLeft w:val="0"/>
          <w:marRight w:val="0"/>
          <w:marTop w:val="0"/>
          <w:marBottom w:val="0"/>
          <w:divBdr>
            <w:top w:val="none" w:sz="0" w:space="0" w:color="auto"/>
            <w:left w:val="none" w:sz="0" w:space="0" w:color="auto"/>
            <w:bottom w:val="none" w:sz="0" w:space="0" w:color="auto"/>
            <w:right w:val="none" w:sz="0" w:space="0" w:color="auto"/>
          </w:divBdr>
          <w:divsChild>
            <w:div w:id="1868062942">
              <w:marLeft w:val="0"/>
              <w:marRight w:val="0"/>
              <w:marTop w:val="0"/>
              <w:marBottom w:val="0"/>
              <w:divBdr>
                <w:top w:val="none" w:sz="0" w:space="0" w:color="auto"/>
                <w:left w:val="none" w:sz="0" w:space="0" w:color="auto"/>
                <w:bottom w:val="none" w:sz="0" w:space="0" w:color="auto"/>
                <w:right w:val="none" w:sz="0" w:space="0" w:color="auto"/>
              </w:divBdr>
              <w:divsChild>
                <w:div w:id="1249117417">
                  <w:marLeft w:val="0"/>
                  <w:marRight w:val="0"/>
                  <w:marTop w:val="0"/>
                  <w:marBottom w:val="0"/>
                  <w:divBdr>
                    <w:top w:val="none" w:sz="0" w:space="0" w:color="auto"/>
                    <w:left w:val="none" w:sz="0" w:space="0" w:color="auto"/>
                    <w:bottom w:val="none" w:sz="0" w:space="0" w:color="auto"/>
                    <w:right w:val="none" w:sz="0" w:space="0" w:color="auto"/>
                  </w:divBdr>
                  <w:divsChild>
                    <w:div w:id="1039861295">
                      <w:marLeft w:val="0"/>
                      <w:marRight w:val="0"/>
                      <w:marTop w:val="0"/>
                      <w:marBottom w:val="0"/>
                      <w:divBdr>
                        <w:top w:val="none" w:sz="0" w:space="0" w:color="auto"/>
                        <w:left w:val="none" w:sz="0" w:space="0" w:color="auto"/>
                        <w:bottom w:val="none" w:sz="0" w:space="0" w:color="auto"/>
                        <w:right w:val="none" w:sz="0" w:space="0" w:color="auto"/>
                      </w:divBdr>
                      <w:divsChild>
                        <w:div w:id="1182553703">
                          <w:marLeft w:val="0"/>
                          <w:marRight w:val="0"/>
                          <w:marTop w:val="0"/>
                          <w:marBottom w:val="0"/>
                          <w:divBdr>
                            <w:top w:val="none" w:sz="0" w:space="0" w:color="auto"/>
                            <w:left w:val="none" w:sz="0" w:space="0" w:color="auto"/>
                            <w:bottom w:val="none" w:sz="0" w:space="0" w:color="auto"/>
                            <w:right w:val="none" w:sz="0" w:space="0" w:color="auto"/>
                          </w:divBdr>
                          <w:divsChild>
                            <w:div w:id="1439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747085">
      <w:bodyDiv w:val="1"/>
      <w:marLeft w:val="0"/>
      <w:marRight w:val="0"/>
      <w:marTop w:val="0"/>
      <w:marBottom w:val="0"/>
      <w:divBdr>
        <w:top w:val="none" w:sz="0" w:space="0" w:color="auto"/>
        <w:left w:val="none" w:sz="0" w:space="0" w:color="auto"/>
        <w:bottom w:val="none" w:sz="0" w:space="0" w:color="auto"/>
        <w:right w:val="none" w:sz="0" w:space="0" w:color="auto"/>
      </w:divBdr>
    </w:div>
    <w:div w:id="1876037232">
      <w:bodyDiv w:val="1"/>
      <w:marLeft w:val="0"/>
      <w:marRight w:val="0"/>
      <w:marTop w:val="0"/>
      <w:marBottom w:val="0"/>
      <w:divBdr>
        <w:top w:val="none" w:sz="0" w:space="0" w:color="auto"/>
        <w:left w:val="none" w:sz="0" w:space="0" w:color="auto"/>
        <w:bottom w:val="none" w:sz="0" w:space="0" w:color="auto"/>
        <w:right w:val="none" w:sz="0" w:space="0" w:color="auto"/>
      </w:divBdr>
    </w:div>
    <w:div w:id="1896500271">
      <w:bodyDiv w:val="1"/>
      <w:marLeft w:val="0"/>
      <w:marRight w:val="0"/>
      <w:marTop w:val="0"/>
      <w:marBottom w:val="0"/>
      <w:divBdr>
        <w:top w:val="none" w:sz="0" w:space="0" w:color="auto"/>
        <w:left w:val="none" w:sz="0" w:space="0" w:color="auto"/>
        <w:bottom w:val="none" w:sz="0" w:space="0" w:color="auto"/>
        <w:right w:val="none" w:sz="0" w:space="0" w:color="auto"/>
      </w:divBdr>
    </w:div>
    <w:div w:id="1912545967">
      <w:bodyDiv w:val="1"/>
      <w:marLeft w:val="0"/>
      <w:marRight w:val="0"/>
      <w:marTop w:val="0"/>
      <w:marBottom w:val="0"/>
      <w:divBdr>
        <w:top w:val="none" w:sz="0" w:space="0" w:color="auto"/>
        <w:left w:val="none" w:sz="0" w:space="0" w:color="auto"/>
        <w:bottom w:val="none" w:sz="0" w:space="0" w:color="auto"/>
        <w:right w:val="none" w:sz="0" w:space="0" w:color="auto"/>
      </w:divBdr>
      <w:divsChild>
        <w:div w:id="204565480">
          <w:marLeft w:val="0"/>
          <w:marRight w:val="0"/>
          <w:marTop w:val="0"/>
          <w:marBottom w:val="0"/>
          <w:divBdr>
            <w:top w:val="none" w:sz="0" w:space="0" w:color="auto"/>
            <w:left w:val="none" w:sz="0" w:space="0" w:color="auto"/>
            <w:bottom w:val="none" w:sz="0" w:space="0" w:color="auto"/>
            <w:right w:val="none" w:sz="0" w:space="0" w:color="auto"/>
          </w:divBdr>
          <w:divsChild>
            <w:div w:id="1168709937">
              <w:marLeft w:val="0"/>
              <w:marRight w:val="0"/>
              <w:marTop w:val="0"/>
              <w:marBottom w:val="0"/>
              <w:divBdr>
                <w:top w:val="none" w:sz="0" w:space="0" w:color="auto"/>
                <w:left w:val="none" w:sz="0" w:space="0" w:color="auto"/>
                <w:bottom w:val="none" w:sz="0" w:space="0" w:color="auto"/>
                <w:right w:val="none" w:sz="0" w:space="0" w:color="auto"/>
              </w:divBdr>
              <w:divsChild>
                <w:div w:id="1583828949">
                  <w:marLeft w:val="0"/>
                  <w:marRight w:val="0"/>
                  <w:marTop w:val="0"/>
                  <w:marBottom w:val="0"/>
                  <w:divBdr>
                    <w:top w:val="none" w:sz="0" w:space="0" w:color="auto"/>
                    <w:left w:val="none" w:sz="0" w:space="0" w:color="auto"/>
                    <w:bottom w:val="none" w:sz="0" w:space="0" w:color="auto"/>
                    <w:right w:val="none" w:sz="0" w:space="0" w:color="auto"/>
                  </w:divBdr>
                  <w:divsChild>
                    <w:div w:id="13305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31418">
          <w:marLeft w:val="0"/>
          <w:marRight w:val="0"/>
          <w:marTop w:val="0"/>
          <w:marBottom w:val="0"/>
          <w:divBdr>
            <w:top w:val="none" w:sz="0" w:space="0" w:color="auto"/>
            <w:left w:val="none" w:sz="0" w:space="0" w:color="auto"/>
            <w:bottom w:val="none" w:sz="0" w:space="0" w:color="auto"/>
            <w:right w:val="none" w:sz="0" w:space="0" w:color="auto"/>
          </w:divBdr>
          <w:divsChild>
            <w:div w:id="1139767340">
              <w:marLeft w:val="0"/>
              <w:marRight w:val="0"/>
              <w:marTop w:val="0"/>
              <w:marBottom w:val="0"/>
              <w:divBdr>
                <w:top w:val="none" w:sz="0" w:space="0" w:color="auto"/>
                <w:left w:val="none" w:sz="0" w:space="0" w:color="auto"/>
                <w:bottom w:val="none" w:sz="0" w:space="0" w:color="auto"/>
                <w:right w:val="none" w:sz="0" w:space="0" w:color="auto"/>
              </w:divBdr>
              <w:divsChild>
                <w:div w:id="739140086">
                  <w:marLeft w:val="0"/>
                  <w:marRight w:val="0"/>
                  <w:marTop w:val="0"/>
                  <w:marBottom w:val="0"/>
                  <w:divBdr>
                    <w:top w:val="none" w:sz="0" w:space="0" w:color="auto"/>
                    <w:left w:val="none" w:sz="0" w:space="0" w:color="auto"/>
                    <w:bottom w:val="none" w:sz="0" w:space="0" w:color="auto"/>
                    <w:right w:val="none" w:sz="0" w:space="0" w:color="auto"/>
                  </w:divBdr>
                  <w:divsChild>
                    <w:div w:id="11904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4302">
      <w:bodyDiv w:val="1"/>
      <w:marLeft w:val="0"/>
      <w:marRight w:val="0"/>
      <w:marTop w:val="0"/>
      <w:marBottom w:val="0"/>
      <w:divBdr>
        <w:top w:val="none" w:sz="0" w:space="0" w:color="auto"/>
        <w:left w:val="none" w:sz="0" w:space="0" w:color="auto"/>
        <w:bottom w:val="none" w:sz="0" w:space="0" w:color="auto"/>
        <w:right w:val="none" w:sz="0" w:space="0" w:color="auto"/>
      </w:divBdr>
      <w:divsChild>
        <w:div w:id="1851334458">
          <w:marLeft w:val="0"/>
          <w:marRight w:val="0"/>
          <w:marTop w:val="0"/>
          <w:marBottom w:val="0"/>
          <w:divBdr>
            <w:top w:val="none" w:sz="0" w:space="0" w:color="auto"/>
            <w:left w:val="none" w:sz="0" w:space="0" w:color="auto"/>
            <w:bottom w:val="none" w:sz="0" w:space="0" w:color="auto"/>
            <w:right w:val="none" w:sz="0" w:space="0" w:color="auto"/>
          </w:divBdr>
          <w:divsChild>
            <w:div w:id="320234115">
              <w:marLeft w:val="0"/>
              <w:marRight w:val="0"/>
              <w:marTop w:val="0"/>
              <w:marBottom w:val="0"/>
              <w:divBdr>
                <w:top w:val="none" w:sz="0" w:space="0" w:color="auto"/>
                <w:left w:val="none" w:sz="0" w:space="0" w:color="auto"/>
                <w:bottom w:val="none" w:sz="0" w:space="0" w:color="auto"/>
                <w:right w:val="none" w:sz="0" w:space="0" w:color="auto"/>
              </w:divBdr>
              <w:divsChild>
                <w:div w:id="1400134606">
                  <w:marLeft w:val="0"/>
                  <w:marRight w:val="0"/>
                  <w:marTop w:val="0"/>
                  <w:marBottom w:val="0"/>
                  <w:divBdr>
                    <w:top w:val="none" w:sz="0" w:space="0" w:color="auto"/>
                    <w:left w:val="none" w:sz="0" w:space="0" w:color="auto"/>
                    <w:bottom w:val="none" w:sz="0" w:space="0" w:color="auto"/>
                    <w:right w:val="none" w:sz="0" w:space="0" w:color="auto"/>
                  </w:divBdr>
                  <w:divsChild>
                    <w:div w:id="1115364389">
                      <w:marLeft w:val="0"/>
                      <w:marRight w:val="0"/>
                      <w:marTop w:val="0"/>
                      <w:marBottom w:val="0"/>
                      <w:divBdr>
                        <w:top w:val="none" w:sz="0" w:space="0" w:color="auto"/>
                        <w:left w:val="none" w:sz="0" w:space="0" w:color="auto"/>
                        <w:bottom w:val="none" w:sz="0" w:space="0" w:color="auto"/>
                        <w:right w:val="none" w:sz="0" w:space="0" w:color="auto"/>
                      </w:divBdr>
                      <w:divsChild>
                        <w:div w:id="1934046430">
                          <w:marLeft w:val="0"/>
                          <w:marRight w:val="0"/>
                          <w:marTop w:val="0"/>
                          <w:marBottom w:val="0"/>
                          <w:divBdr>
                            <w:top w:val="none" w:sz="0" w:space="0" w:color="auto"/>
                            <w:left w:val="none" w:sz="0" w:space="0" w:color="auto"/>
                            <w:bottom w:val="none" w:sz="0" w:space="0" w:color="auto"/>
                            <w:right w:val="none" w:sz="0" w:space="0" w:color="auto"/>
                          </w:divBdr>
                          <w:divsChild>
                            <w:div w:id="5741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654139">
      <w:bodyDiv w:val="1"/>
      <w:marLeft w:val="0"/>
      <w:marRight w:val="0"/>
      <w:marTop w:val="0"/>
      <w:marBottom w:val="0"/>
      <w:divBdr>
        <w:top w:val="none" w:sz="0" w:space="0" w:color="auto"/>
        <w:left w:val="none" w:sz="0" w:space="0" w:color="auto"/>
        <w:bottom w:val="none" w:sz="0" w:space="0" w:color="auto"/>
        <w:right w:val="none" w:sz="0" w:space="0" w:color="auto"/>
      </w:divBdr>
      <w:divsChild>
        <w:div w:id="1886334348">
          <w:marLeft w:val="0"/>
          <w:marRight w:val="0"/>
          <w:marTop w:val="0"/>
          <w:marBottom w:val="0"/>
          <w:divBdr>
            <w:top w:val="none" w:sz="0" w:space="0" w:color="auto"/>
            <w:left w:val="none" w:sz="0" w:space="0" w:color="auto"/>
            <w:bottom w:val="none" w:sz="0" w:space="0" w:color="auto"/>
            <w:right w:val="none" w:sz="0" w:space="0" w:color="auto"/>
          </w:divBdr>
          <w:divsChild>
            <w:div w:id="2056007639">
              <w:marLeft w:val="0"/>
              <w:marRight w:val="0"/>
              <w:marTop w:val="0"/>
              <w:marBottom w:val="0"/>
              <w:divBdr>
                <w:top w:val="none" w:sz="0" w:space="0" w:color="auto"/>
                <w:left w:val="none" w:sz="0" w:space="0" w:color="auto"/>
                <w:bottom w:val="none" w:sz="0" w:space="0" w:color="auto"/>
                <w:right w:val="none" w:sz="0" w:space="0" w:color="auto"/>
              </w:divBdr>
              <w:divsChild>
                <w:div w:id="1358460916">
                  <w:marLeft w:val="0"/>
                  <w:marRight w:val="0"/>
                  <w:marTop w:val="0"/>
                  <w:marBottom w:val="0"/>
                  <w:divBdr>
                    <w:top w:val="none" w:sz="0" w:space="0" w:color="auto"/>
                    <w:left w:val="none" w:sz="0" w:space="0" w:color="auto"/>
                    <w:bottom w:val="none" w:sz="0" w:space="0" w:color="auto"/>
                    <w:right w:val="none" w:sz="0" w:space="0" w:color="auto"/>
                  </w:divBdr>
                  <w:divsChild>
                    <w:div w:id="352999966">
                      <w:marLeft w:val="0"/>
                      <w:marRight w:val="0"/>
                      <w:marTop w:val="0"/>
                      <w:marBottom w:val="0"/>
                      <w:divBdr>
                        <w:top w:val="none" w:sz="0" w:space="0" w:color="auto"/>
                        <w:left w:val="none" w:sz="0" w:space="0" w:color="auto"/>
                        <w:bottom w:val="none" w:sz="0" w:space="0" w:color="auto"/>
                        <w:right w:val="none" w:sz="0" w:space="0" w:color="auto"/>
                      </w:divBdr>
                      <w:divsChild>
                        <w:div w:id="482159162">
                          <w:marLeft w:val="0"/>
                          <w:marRight w:val="0"/>
                          <w:marTop w:val="0"/>
                          <w:marBottom w:val="0"/>
                          <w:divBdr>
                            <w:top w:val="none" w:sz="0" w:space="0" w:color="auto"/>
                            <w:left w:val="none" w:sz="0" w:space="0" w:color="auto"/>
                            <w:bottom w:val="none" w:sz="0" w:space="0" w:color="auto"/>
                            <w:right w:val="none" w:sz="0" w:space="0" w:color="auto"/>
                          </w:divBdr>
                          <w:divsChild>
                            <w:div w:id="6024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47704">
      <w:bodyDiv w:val="1"/>
      <w:marLeft w:val="0"/>
      <w:marRight w:val="0"/>
      <w:marTop w:val="0"/>
      <w:marBottom w:val="0"/>
      <w:divBdr>
        <w:top w:val="none" w:sz="0" w:space="0" w:color="auto"/>
        <w:left w:val="none" w:sz="0" w:space="0" w:color="auto"/>
        <w:bottom w:val="none" w:sz="0" w:space="0" w:color="auto"/>
        <w:right w:val="none" w:sz="0" w:space="0" w:color="auto"/>
      </w:divBdr>
    </w:div>
    <w:div w:id="1986817237">
      <w:bodyDiv w:val="1"/>
      <w:marLeft w:val="0"/>
      <w:marRight w:val="0"/>
      <w:marTop w:val="0"/>
      <w:marBottom w:val="0"/>
      <w:divBdr>
        <w:top w:val="none" w:sz="0" w:space="0" w:color="auto"/>
        <w:left w:val="none" w:sz="0" w:space="0" w:color="auto"/>
        <w:bottom w:val="none" w:sz="0" w:space="0" w:color="auto"/>
        <w:right w:val="none" w:sz="0" w:space="0" w:color="auto"/>
      </w:divBdr>
      <w:divsChild>
        <w:div w:id="64225458">
          <w:marLeft w:val="0"/>
          <w:marRight w:val="0"/>
          <w:marTop w:val="0"/>
          <w:marBottom w:val="0"/>
          <w:divBdr>
            <w:top w:val="none" w:sz="0" w:space="0" w:color="auto"/>
            <w:left w:val="none" w:sz="0" w:space="0" w:color="auto"/>
            <w:bottom w:val="none" w:sz="0" w:space="0" w:color="auto"/>
            <w:right w:val="none" w:sz="0" w:space="0" w:color="auto"/>
          </w:divBdr>
          <w:divsChild>
            <w:div w:id="1837763068">
              <w:marLeft w:val="0"/>
              <w:marRight w:val="0"/>
              <w:marTop w:val="0"/>
              <w:marBottom w:val="0"/>
              <w:divBdr>
                <w:top w:val="none" w:sz="0" w:space="0" w:color="auto"/>
                <w:left w:val="none" w:sz="0" w:space="0" w:color="auto"/>
                <w:bottom w:val="none" w:sz="0" w:space="0" w:color="auto"/>
                <w:right w:val="none" w:sz="0" w:space="0" w:color="auto"/>
              </w:divBdr>
              <w:divsChild>
                <w:div w:id="1503352494">
                  <w:marLeft w:val="0"/>
                  <w:marRight w:val="0"/>
                  <w:marTop w:val="0"/>
                  <w:marBottom w:val="0"/>
                  <w:divBdr>
                    <w:top w:val="none" w:sz="0" w:space="0" w:color="auto"/>
                    <w:left w:val="none" w:sz="0" w:space="0" w:color="auto"/>
                    <w:bottom w:val="none" w:sz="0" w:space="0" w:color="auto"/>
                    <w:right w:val="none" w:sz="0" w:space="0" w:color="auto"/>
                  </w:divBdr>
                  <w:divsChild>
                    <w:div w:id="18524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4738">
          <w:marLeft w:val="0"/>
          <w:marRight w:val="0"/>
          <w:marTop w:val="0"/>
          <w:marBottom w:val="0"/>
          <w:divBdr>
            <w:top w:val="none" w:sz="0" w:space="0" w:color="auto"/>
            <w:left w:val="none" w:sz="0" w:space="0" w:color="auto"/>
            <w:bottom w:val="none" w:sz="0" w:space="0" w:color="auto"/>
            <w:right w:val="none" w:sz="0" w:space="0" w:color="auto"/>
          </w:divBdr>
          <w:divsChild>
            <w:div w:id="1816557827">
              <w:marLeft w:val="0"/>
              <w:marRight w:val="0"/>
              <w:marTop w:val="0"/>
              <w:marBottom w:val="0"/>
              <w:divBdr>
                <w:top w:val="none" w:sz="0" w:space="0" w:color="auto"/>
                <w:left w:val="none" w:sz="0" w:space="0" w:color="auto"/>
                <w:bottom w:val="none" w:sz="0" w:space="0" w:color="auto"/>
                <w:right w:val="none" w:sz="0" w:space="0" w:color="auto"/>
              </w:divBdr>
              <w:divsChild>
                <w:div w:id="232325530">
                  <w:marLeft w:val="0"/>
                  <w:marRight w:val="0"/>
                  <w:marTop w:val="0"/>
                  <w:marBottom w:val="0"/>
                  <w:divBdr>
                    <w:top w:val="none" w:sz="0" w:space="0" w:color="auto"/>
                    <w:left w:val="none" w:sz="0" w:space="0" w:color="auto"/>
                    <w:bottom w:val="none" w:sz="0" w:space="0" w:color="auto"/>
                    <w:right w:val="none" w:sz="0" w:space="0" w:color="auto"/>
                  </w:divBdr>
                  <w:divsChild>
                    <w:div w:id="6880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53698">
      <w:bodyDiv w:val="1"/>
      <w:marLeft w:val="0"/>
      <w:marRight w:val="0"/>
      <w:marTop w:val="0"/>
      <w:marBottom w:val="0"/>
      <w:divBdr>
        <w:top w:val="none" w:sz="0" w:space="0" w:color="auto"/>
        <w:left w:val="none" w:sz="0" w:space="0" w:color="auto"/>
        <w:bottom w:val="none" w:sz="0" w:space="0" w:color="auto"/>
        <w:right w:val="none" w:sz="0" w:space="0" w:color="auto"/>
      </w:divBdr>
      <w:divsChild>
        <w:div w:id="426924361">
          <w:marLeft w:val="0"/>
          <w:marRight w:val="0"/>
          <w:marTop w:val="0"/>
          <w:marBottom w:val="0"/>
          <w:divBdr>
            <w:top w:val="none" w:sz="0" w:space="0" w:color="auto"/>
            <w:left w:val="none" w:sz="0" w:space="0" w:color="auto"/>
            <w:bottom w:val="none" w:sz="0" w:space="0" w:color="auto"/>
            <w:right w:val="none" w:sz="0" w:space="0" w:color="auto"/>
          </w:divBdr>
          <w:divsChild>
            <w:div w:id="665865222">
              <w:marLeft w:val="0"/>
              <w:marRight w:val="0"/>
              <w:marTop w:val="0"/>
              <w:marBottom w:val="0"/>
              <w:divBdr>
                <w:top w:val="none" w:sz="0" w:space="0" w:color="auto"/>
                <w:left w:val="none" w:sz="0" w:space="0" w:color="auto"/>
                <w:bottom w:val="none" w:sz="0" w:space="0" w:color="auto"/>
                <w:right w:val="none" w:sz="0" w:space="0" w:color="auto"/>
              </w:divBdr>
              <w:divsChild>
                <w:div w:id="1709602809">
                  <w:marLeft w:val="0"/>
                  <w:marRight w:val="0"/>
                  <w:marTop w:val="0"/>
                  <w:marBottom w:val="0"/>
                  <w:divBdr>
                    <w:top w:val="none" w:sz="0" w:space="0" w:color="auto"/>
                    <w:left w:val="none" w:sz="0" w:space="0" w:color="auto"/>
                    <w:bottom w:val="none" w:sz="0" w:space="0" w:color="auto"/>
                    <w:right w:val="none" w:sz="0" w:space="0" w:color="auto"/>
                  </w:divBdr>
                  <w:divsChild>
                    <w:div w:id="6651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13453">
      <w:bodyDiv w:val="1"/>
      <w:marLeft w:val="0"/>
      <w:marRight w:val="0"/>
      <w:marTop w:val="0"/>
      <w:marBottom w:val="0"/>
      <w:divBdr>
        <w:top w:val="none" w:sz="0" w:space="0" w:color="auto"/>
        <w:left w:val="none" w:sz="0" w:space="0" w:color="auto"/>
        <w:bottom w:val="none" w:sz="0" w:space="0" w:color="auto"/>
        <w:right w:val="none" w:sz="0" w:space="0" w:color="auto"/>
      </w:divBdr>
    </w:div>
    <w:div w:id="2085373920">
      <w:bodyDiv w:val="1"/>
      <w:marLeft w:val="0"/>
      <w:marRight w:val="0"/>
      <w:marTop w:val="0"/>
      <w:marBottom w:val="0"/>
      <w:divBdr>
        <w:top w:val="none" w:sz="0" w:space="0" w:color="auto"/>
        <w:left w:val="none" w:sz="0" w:space="0" w:color="auto"/>
        <w:bottom w:val="none" w:sz="0" w:space="0" w:color="auto"/>
        <w:right w:val="none" w:sz="0" w:space="0" w:color="auto"/>
      </w:divBdr>
    </w:div>
    <w:div w:id="2098095743">
      <w:bodyDiv w:val="1"/>
      <w:marLeft w:val="0"/>
      <w:marRight w:val="0"/>
      <w:marTop w:val="0"/>
      <w:marBottom w:val="0"/>
      <w:divBdr>
        <w:top w:val="none" w:sz="0" w:space="0" w:color="auto"/>
        <w:left w:val="none" w:sz="0" w:space="0" w:color="auto"/>
        <w:bottom w:val="none" w:sz="0" w:space="0" w:color="auto"/>
        <w:right w:val="none" w:sz="0" w:space="0" w:color="auto"/>
      </w:divBdr>
      <w:divsChild>
        <w:div w:id="1197040834">
          <w:marLeft w:val="0"/>
          <w:marRight w:val="0"/>
          <w:marTop w:val="0"/>
          <w:marBottom w:val="0"/>
          <w:divBdr>
            <w:top w:val="none" w:sz="0" w:space="0" w:color="auto"/>
            <w:left w:val="none" w:sz="0" w:space="0" w:color="auto"/>
            <w:bottom w:val="none" w:sz="0" w:space="0" w:color="auto"/>
            <w:right w:val="none" w:sz="0" w:space="0" w:color="auto"/>
          </w:divBdr>
          <w:divsChild>
            <w:div w:id="268709423">
              <w:marLeft w:val="0"/>
              <w:marRight w:val="0"/>
              <w:marTop w:val="0"/>
              <w:marBottom w:val="0"/>
              <w:divBdr>
                <w:top w:val="none" w:sz="0" w:space="0" w:color="auto"/>
                <w:left w:val="none" w:sz="0" w:space="0" w:color="auto"/>
                <w:bottom w:val="none" w:sz="0" w:space="0" w:color="auto"/>
                <w:right w:val="none" w:sz="0" w:space="0" w:color="auto"/>
              </w:divBdr>
              <w:divsChild>
                <w:div w:id="2045404127">
                  <w:marLeft w:val="0"/>
                  <w:marRight w:val="0"/>
                  <w:marTop w:val="0"/>
                  <w:marBottom w:val="0"/>
                  <w:divBdr>
                    <w:top w:val="none" w:sz="0" w:space="0" w:color="auto"/>
                    <w:left w:val="none" w:sz="0" w:space="0" w:color="auto"/>
                    <w:bottom w:val="none" w:sz="0" w:space="0" w:color="auto"/>
                    <w:right w:val="none" w:sz="0" w:space="0" w:color="auto"/>
                  </w:divBdr>
                  <w:divsChild>
                    <w:div w:id="10240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67549">
          <w:marLeft w:val="0"/>
          <w:marRight w:val="0"/>
          <w:marTop w:val="0"/>
          <w:marBottom w:val="0"/>
          <w:divBdr>
            <w:top w:val="none" w:sz="0" w:space="0" w:color="auto"/>
            <w:left w:val="none" w:sz="0" w:space="0" w:color="auto"/>
            <w:bottom w:val="none" w:sz="0" w:space="0" w:color="auto"/>
            <w:right w:val="none" w:sz="0" w:space="0" w:color="auto"/>
          </w:divBdr>
          <w:divsChild>
            <w:div w:id="1013701">
              <w:marLeft w:val="0"/>
              <w:marRight w:val="0"/>
              <w:marTop w:val="0"/>
              <w:marBottom w:val="0"/>
              <w:divBdr>
                <w:top w:val="none" w:sz="0" w:space="0" w:color="auto"/>
                <w:left w:val="none" w:sz="0" w:space="0" w:color="auto"/>
                <w:bottom w:val="none" w:sz="0" w:space="0" w:color="auto"/>
                <w:right w:val="none" w:sz="0" w:space="0" w:color="auto"/>
              </w:divBdr>
              <w:divsChild>
                <w:div w:id="1120609579">
                  <w:marLeft w:val="0"/>
                  <w:marRight w:val="0"/>
                  <w:marTop w:val="0"/>
                  <w:marBottom w:val="0"/>
                  <w:divBdr>
                    <w:top w:val="none" w:sz="0" w:space="0" w:color="auto"/>
                    <w:left w:val="none" w:sz="0" w:space="0" w:color="auto"/>
                    <w:bottom w:val="none" w:sz="0" w:space="0" w:color="auto"/>
                    <w:right w:val="none" w:sz="0" w:space="0" w:color="auto"/>
                  </w:divBdr>
                  <w:divsChild>
                    <w:div w:id="2608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5169">
      <w:bodyDiv w:val="1"/>
      <w:marLeft w:val="0"/>
      <w:marRight w:val="0"/>
      <w:marTop w:val="0"/>
      <w:marBottom w:val="0"/>
      <w:divBdr>
        <w:top w:val="none" w:sz="0" w:space="0" w:color="auto"/>
        <w:left w:val="none" w:sz="0" w:space="0" w:color="auto"/>
        <w:bottom w:val="none" w:sz="0" w:space="0" w:color="auto"/>
        <w:right w:val="none" w:sz="0" w:space="0" w:color="auto"/>
      </w:divBdr>
      <w:divsChild>
        <w:div w:id="318964026">
          <w:marLeft w:val="0"/>
          <w:marRight w:val="0"/>
          <w:marTop w:val="0"/>
          <w:marBottom w:val="0"/>
          <w:divBdr>
            <w:top w:val="none" w:sz="0" w:space="0" w:color="auto"/>
            <w:left w:val="none" w:sz="0" w:space="0" w:color="auto"/>
            <w:bottom w:val="none" w:sz="0" w:space="0" w:color="auto"/>
            <w:right w:val="none" w:sz="0" w:space="0" w:color="auto"/>
          </w:divBdr>
          <w:divsChild>
            <w:div w:id="1869873296">
              <w:marLeft w:val="0"/>
              <w:marRight w:val="0"/>
              <w:marTop w:val="0"/>
              <w:marBottom w:val="0"/>
              <w:divBdr>
                <w:top w:val="none" w:sz="0" w:space="0" w:color="auto"/>
                <w:left w:val="none" w:sz="0" w:space="0" w:color="auto"/>
                <w:bottom w:val="none" w:sz="0" w:space="0" w:color="auto"/>
                <w:right w:val="none" w:sz="0" w:space="0" w:color="auto"/>
              </w:divBdr>
            </w:div>
            <w:div w:id="554701132">
              <w:marLeft w:val="0"/>
              <w:marRight w:val="0"/>
              <w:marTop w:val="0"/>
              <w:marBottom w:val="0"/>
              <w:divBdr>
                <w:top w:val="none" w:sz="0" w:space="0" w:color="auto"/>
                <w:left w:val="none" w:sz="0" w:space="0" w:color="auto"/>
                <w:bottom w:val="none" w:sz="0" w:space="0" w:color="auto"/>
                <w:right w:val="none" w:sz="0" w:space="0" w:color="auto"/>
              </w:divBdr>
            </w:div>
          </w:divsChild>
        </w:div>
        <w:div w:id="63329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COMMUNICATED\HAI\revised\HAI%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200" b="1" i="0" u="none" strike="noStrike" baseline="0"/>
              <a:t>Global Distribution of Key Pathogens Causing HAIs (WHO &amp; ECDC, 2022)</a:t>
            </a:r>
            <a:endParaRPr lang="en-US" sz="1200" u="none"/>
          </a:p>
        </c:rich>
      </c:tx>
      <c:layout>
        <c:manualLayout>
          <c:xMode val="edge"/>
          <c:yMode val="edge"/>
          <c:x val="0.15503063833213951"/>
          <c:y val="3.7037090993321607E-2"/>
        </c:manualLayout>
      </c:layout>
      <c:overlay val="0"/>
      <c:spPr>
        <a:noFill/>
        <a:ln>
          <a:noFill/>
        </a:ln>
        <a:effectLst/>
      </c:spPr>
    </c:title>
    <c:autoTitleDeleted val="0"/>
    <c:plotArea>
      <c:layout>
        <c:manualLayout>
          <c:layoutTarget val="inner"/>
          <c:xMode val="edge"/>
          <c:yMode val="edge"/>
          <c:x val="2.7993240710000786E-2"/>
          <c:y val="0.18182715107914213"/>
          <c:w val="0.48796908439057102"/>
          <c:h val="0.77577791732209511"/>
        </c:manualLayout>
      </c:layout>
      <c:pieChart>
        <c:varyColors val="1"/>
        <c:ser>
          <c:idx val="0"/>
          <c:order val="0"/>
          <c:tx>
            <c:strRef>
              <c:f>Sheet1!$B$1</c:f>
              <c:strCache>
                <c:ptCount val="1"/>
                <c:pt idx="0">
                  <c:v>Approximate Global Proportion (%)</c:v>
                </c:pt>
              </c:strCache>
            </c:strRef>
          </c:tx>
          <c:spPr>
            <a:ln>
              <a:solidFill>
                <a:schemeClr val="bg1">
                  <a:lumMod val="85000"/>
                </a:schemeClr>
              </a:solidFill>
            </a:ln>
          </c:spPr>
          <c:dPt>
            <c:idx val="0"/>
            <c:bubble3D val="0"/>
            <c:spPr>
              <a:solidFill>
                <a:schemeClr val="accent1"/>
              </a:solidFill>
              <a:ln>
                <a:solidFill>
                  <a:schemeClr val="bg1">
                    <a:lumMod val="8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A1F1-4AD6-A76E-E8B14B6F4E4F}"/>
              </c:ext>
            </c:extLst>
          </c:dPt>
          <c:dPt>
            <c:idx val="1"/>
            <c:bubble3D val="0"/>
            <c:spPr>
              <a:solidFill>
                <a:schemeClr val="accent2"/>
              </a:solidFill>
              <a:ln>
                <a:solidFill>
                  <a:schemeClr val="bg1">
                    <a:lumMod val="8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F1-4AD6-A76E-E8B14B6F4E4F}"/>
              </c:ext>
            </c:extLst>
          </c:dPt>
          <c:dPt>
            <c:idx val="2"/>
            <c:bubble3D val="0"/>
            <c:spPr>
              <a:solidFill>
                <a:schemeClr val="accent3"/>
              </a:solidFill>
              <a:ln>
                <a:solidFill>
                  <a:schemeClr val="bg1">
                    <a:lumMod val="8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A1F1-4AD6-A76E-E8B14B6F4E4F}"/>
              </c:ext>
            </c:extLst>
          </c:dPt>
          <c:dPt>
            <c:idx val="3"/>
            <c:bubble3D val="0"/>
            <c:spPr>
              <a:solidFill>
                <a:schemeClr val="accent4"/>
              </a:solidFill>
              <a:ln>
                <a:solidFill>
                  <a:schemeClr val="bg1">
                    <a:lumMod val="8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F1-4AD6-A76E-E8B14B6F4E4F}"/>
              </c:ext>
            </c:extLst>
          </c:dPt>
          <c:dPt>
            <c:idx val="4"/>
            <c:bubble3D val="0"/>
            <c:spPr>
              <a:solidFill>
                <a:schemeClr val="accent5"/>
              </a:solidFill>
              <a:ln>
                <a:solidFill>
                  <a:schemeClr val="bg1">
                    <a:lumMod val="8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A1F1-4AD6-A76E-E8B14B6F4E4F}"/>
              </c:ext>
            </c:extLst>
          </c:dPt>
          <c:dPt>
            <c:idx val="5"/>
            <c:bubble3D val="0"/>
            <c:spPr>
              <a:solidFill>
                <a:schemeClr val="accent6"/>
              </a:solidFill>
              <a:ln>
                <a:solidFill>
                  <a:schemeClr val="bg1">
                    <a:lumMod val="8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F1-4AD6-A76E-E8B14B6F4E4F}"/>
              </c:ext>
            </c:extLst>
          </c:dPt>
          <c:dPt>
            <c:idx val="6"/>
            <c:bubble3D val="0"/>
            <c:spPr>
              <a:solidFill>
                <a:schemeClr val="accent1">
                  <a:lumMod val="60000"/>
                </a:schemeClr>
              </a:solidFill>
              <a:ln>
                <a:solidFill>
                  <a:schemeClr val="bg1">
                    <a:lumMod val="8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A1F1-4AD6-A76E-E8B14B6F4E4F}"/>
              </c:ext>
            </c:extLst>
          </c:dPt>
          <c:dLbls>
            <c:dLbl>
              <c:idx val="0"/>
              <c:layout>
                <c:manualLayout>
                  <c:x val="3.9957965478834838E-2"/>
                  <c:y val="-7.0658219331272809E-2"/>
                </c:manualLayout>
              </c:layout>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1F1-4AD6-A76E-E8B14B6F4E4F}"/>
                </c:ext>
              </c:extLst>
            </c:dLbl>
            <c:dLbl>
              <c:idx val="1"/>
              <c:layout>
                <c:manualLayout>
                  <c:x val="3.6884275826616839E-2"/>
                  <c:y val="5.6526575465018158E-2"/>
                </c:manualLayout>
              </c:layout>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1F1-4AD6-A76E-E8B14B6F4E4F}"/>
                </c:ext>
              </c:extLst>
            </c:dLbl>
            <c:dLbl>
              <c:idx val="2"/>
              <c:layout>
                <c:manualLayout>
                  <c:x val="0"/>
                  <c:y val="9.8921507063781999E-2"/>
                </c:manualLayout>
              </c:layout>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1F1-4AD6-A76E-E8B14B6F4E4F}"/>
                </c:ext>
              </c:extLst>
            </c:dLbl>
            <c:dLbl>
              <c:idx val="3"/>
              <c:layout>
                <c:manualLayout>
                  <c:x val="-5.5326413739925265E-2"/>
                  <c:y val="2.8263287732509211E-2"/>
                </c:manualLayout>
              </c:layout>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1F1-4AD6-A76E-E8B14B6F4E4F}"/>
                </c:ext>
              </c:extLst>
            </c:dLbl>
            <c:dLbl>
              <c:idx val="4"/>
              <c:layout>
                <c:manualLayout>
                  <c:x val="-4.9179034435489093E-2"/>
                  <c:y val="-1.4131643866254552E-2"/>
                </c:manualLayout>
              </c:layout>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1F1-4AD6-A76E-E8B14B6F4E4F}"/>
                </c:ext>
              </c:extLst>
            </c:dLbl>
            <c:dLbl>
              <c:idx val="5"/>
              <c:layout>
                <c:manualLayout>
                  <c:x val="-3.9957965478834893E-2"/>
                  <c:y val="-8.0079315242109164E-2"/>
                </c:manualLayout>
              </c:layout>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1F1-4AD6-A76E-E8B14B6F4E4F}"/>
                </c:ext>
              </c:extLst>
            </c:dLbl>
            <c:dLbl>
              <c:idx val="6"/>
              <c:layout>
                <c:manualLayout>
                  <c:x val="-1.2294758608872275E-2"/>
                  <c:y val="-0.10363205501920017"/>
                </c:manualLayout>
              </c:layout>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A1F1-4AD6-A76E-E8B14B6F4E4F}"/>
                </c:ext>
              </c:extLst>
            </c:dLbl>
            <c:spPr>
              <a:solidFill>
                <a:schemeClr val="bg1">
                  <a:lumMod val="95000"/>
                </a:schemeClr>
              </a:solid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Escherichia coli</c:v>
                </c:pt>
                <c:pt idx="1">
                  <c:v>Staphylococcus aureus</c:v>
                </c:pt>
                <c:pt idx="2">
                  <c:v>Klebsiella pneumoniae</c:v>
                </c:pt>
                <c:pt idx="3">
                  <c:v>Pseudomonas aeruginosa</c:v>
                </c:pt>
                <c:pt idx="4">
                  <c:v>Acinetobacter baumannii</c:v>
                </c:pt>
                <c:pt idx="5">
                  <c:v>Enterococcus spp.</c:v>
                </c:pt>
                <c:pt idx="6">
                  <c:v>Candida spp.</c:v>
                </c:pt>
              </c:strCache>
            </c:strRef>
          </c:cat>
          <c:val>
            <c:numRef>
              <c:f>Sheet1!$B$2:$B$8</c:f>
              <c:numCache>
                <c:formatCode>0%</c:formatCode>
                <c:ptCount val="7"/>
                <c:pt idx="0">
                  <c:v>0.25</c:v>
                </c:pt>
                <c:pt idx="1">
                  <c:v>0.2</c:v>
                </c:pt>
                <c:pt idx="2">
                  <c:v>0.15000000000000002</c:v>
                </c:pt>
                <c:pt idx="3">
                  <c:v>0.12000000000000001</c:v>
                </c:pt>
                <c:pt idx="4">
                  <c:v>0.1</c:v>
                </c:pt>
                <c:pt idx="5">
                  <c:v>8.0000000000000016E-2</c:v>
                </c:pt>
                <c:pt idx="6">
                  <c:v>6.0000000000000005E-2</c:v>
                </c:pt>
              </c:numCache>
            </c:numRef>
          </c:val>
          <c:extLst>
            <c:ext xmlns:c16="http://schemas.microsoft.com/office/drawing/2014/chart" uri="{C3380CC4-5D6E-409C-BE32-E72D297353CC}">
              <c16:uniqueId val="{00000000-8CAB-4590-8792-1AD038FF8723}"/>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4946704157612958"/>
          <c:y val="0.279265091863517"/>
          <c:w val="0.41937421614863324"/>
          <c:h val="0.61600685331000371"/>
        </c:manualLayout>
      </c:layout>
      <c:overlay val="0"/>
      <c:spPr>
        <a:solidFill>
          <a:schemeClr val="tx1">
            <a:lumMod val="50000"/>
            <a:lumOff val="50000"/>
            <a:alpha val="39000"/>
          </a:schemeClr>
        </a:solidFill>
        <a:ln>
          <a:noFill/>
        </a:ln>
        <a:effectLst/>
      </c:spPr>
      <c:txPr>
        <a:bodyPr rot="0" spcFirstLastPara="1" vertOverflow="ellipsis" vert="horz" wrap="square" anchor="ctr" anchorCtr="1"/>
        <a:lstStyle/>
        <a:p>
          <a:pPr>
            <a:defRPr sz="12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B041B-2614-417D-A835-D6DC8390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27</Pages>
  <Words>6447</Words>
  <Characters>36754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shreyo shree</dc:creator>
  <cp:keywords/>
  <dc:description/>
  <cp:lastModifiedBy>RANJEET KUMAR</cp:lastModifiedBy>
  <cp:revision>140</cp:revision>
  <cp:lastPrinted>2024-10-19T05:44:00Z</cp:lastPrinted>
  <dcterms:created xsi:type="dcterms:W3CDTF">2025-01-10T09:31:00Z</dcterms:created>
  <dcterms:modified xsi:type="dcterms:W3CDTF">2025-04-28T15:19:00Z</dcterms:modified>
</cp:coreProperties>
</file>