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8754E" w14:textId="07EBD78A" w:rsidR="00B1670E" w:rsidRPr="008A3D28" w:rsidRDefault="00B1670E" w:rsidP="008A3D28">
      <w:pPr>
        <w:pStyle w:val="ListParagraph"/>
        <w:spacing w:after="0" w:line="240" w:lineRule="auto"/>
        <w:ind w:left="0"/>
        <w:jc w:val="right"/>
        <w:rPr>
          <w:rFonts w:asciiTheme="minorHAnsi" w:hAnsiTheme="minorHAnsi" w:cstheme="minorHAnsi"/>
          <w:sz w:val="30"/>
          <w:szCs w:val="30"/>
        </w:rPr>
      </w:pPr>
      <w:r w:rsidRPr="008A3D28">
        <w:rPr>
          <w:rFonts w:asciiTheme="minorHAnsi" w:hAnsiTheme="minorHAnsi" w:cstheme="minorHAnsi"/>
          <w:b/>
          <w:bCs/>
          <w:sz w:val="30"/>
          <w:szCs w:val="30"/>
        </w:rPr>
        <w:t>Development and Quality Assessment of Extruded Snack Products from Brewers’ Spent Grain, Wheat Flour and Soy Protein Blends</w:t>
      </w:r>
      <w:r w:rsidRPr="008A3D28">
        <w:rPr>
          <w:rFonts w:asciiTheme="minorHAnsi" w:hAnsiTheme="minorHAnsi" w:cstheme="minorHAnsi"/>
          <w:sz w:val="30"/>
          <w:szCs w:val="30"/>
        </w:rPr>
        <w:t xml:space="preserve"> </w:t>
      </w:r>
    </w:p>
    <w:p w14:paraId="42B8DB5B" w14:textId="77777777" w:rsidR="00D67D54" w:rsidRDefault="00D67D54" w:rsidP="00AF15D2">
      <w:pPr>
        <w:pStyle w:val="ListParagraph"/>
        <w:spacing w:after="0" w:line="240" w:lineRule="auto"/>
        <w:ind w:left="0"/>
        <w:jc w:val="right"/>
        <w:rPr>
          <w:rFonts w:asciiTheme="minorHAnsi" w:hAnsiTheme="minorHAnsi"/>
          <w:b/>
          <w:sz w:val="30"/>
          <w:szCs w:val="30"/>
        </w:rPr>
      </w:pPr>
    </w:p>
    <w:p w14:paraId="0AD4A157" w14:textId="77777777" w:rsidR="00D67D54" w:rsidRPr="00863DA8" w:rsidRDefault="00D67D54" w:rsidP="00AF15D2">
      <w:pPr>
        <w:pStyle w:val="ListParagraph"/>
        <w:spacing w:after="0" w:line="240" w:lineRule="auto"/>
        <w:ind w:left="0"/>
        <w:jc w:val="right"/>
        <w:rPr>
          <w:rFonts w:asciiTheme="minorHAnsi" w:hAnsiTheme="minorHAnsi"/>
          <w:b/>
          <w:sz w:val="30"/>
          <w:szCs w:val="30"/>
        </w:rPr>
      </w:pPr>
    </w:p>
    <w:p w14:paraId="2082494F" w14:textId="77777777" w:rsidR="00863DA8" w:rsidRPr="009371BC" w:rsidRDefault="00863DA8" w:rsidP="001330CE">
      <w:pPr>
        <w:pStyle w:val="ListParagraph"/>
        <w:spacing w:after="0" w:line="240" w:lineRule="auto"/>
        <w:ind w:left="0"/>
        <w:jc w:val="both"/>
        <w:rPr>
          <w:rFonts w:ascii="Arial" w:hAnsi="Arial" w:cs="Arial"/>
          <w:b/>
        </w:rPr>
      </w:pPr>
      <w:r w:rsidRPr="009371BC">
        <w:rPr>
          <w:rFonts w:ascii="Arial" w:hAnsi="Arial" w:cs="Arial"/>
          <w:b/>
        </w:rPr>
        <w:t>ABSTRACT</w:t>
      </w:r>
    </w:p>
    <w:p w14:paraId="234D7C21" w14:textId="77777777" w:rsidR="00B015A8" w:rsidRPr="00B57352" w:rsidRDefault="00B015A8" w:rsidP="00B015A8">
      <w:pPr>
        <w:autoSpaceDE w:val="0"/>
        <w:autoSpaceDN w:val="0"/>
        <w:adjustRightInd w:val="0"/>
        <w:spacing w:after="0" w:line="240" w:lineRule="auto"/>
        <w:jc w:val="both"/>
        <w:rPr>
          <w:rFonts w:ascii="Times New Roman" w:hAnsi="Times New Roman" w:cs="Times New Roman"/>
          <w:sz w:val="24"/>
          <w:szCs w:val="24"/>
        </w:rPr>
      </w:pPr>
      <w:r w:rsidRPr="00B57352">
        <w:rPr>
          <w:rFonts w:ascii="Times New Roman" w:hAnsi="Times New Roman" w:cs="Times New Roman"/>
          <w:sz w:val="24"/>
          <w:szCs w:val="24"/>
        </w:rPr>
        <w:t>Extruded snacks were produced from blends of brewers’ spent grain (BSG), wheat flour, and soy isolate in order to provide nutritionally balanced products for both adult</w:t>
      </w:r>
      <w:r>
        <w:rPr>
          <w:rFonts w:ascii="Times New Roman" w:hAnsi="Times New Roman" w:cs="Times New Roman"/>
          <w:sz w:val="24"/>
          <w:szCs w:val="24"/>
        </w:rPr>
        <w:t>s</w:t>
      </w:r>
      <w:r w:rsidRPr="00B57352">
        <w:rPr>
          <w:rFonts w:ascii="Times New Roman" w:hAnsi="Times New Roman" w:cs="Times New Roman"/>
          <w:sz w:val="24"/>
          <w:szCs w:val="24"/>
        </w:rPr>
        <w:t xml:space="preserve"> and children. Graded levels (0 - 35%) of dried and milled BSG were added to extruded snack formulation consisting of wheat flour, soy isolate, milk, flavour, salt and sugar. They were extruded and baked to obtain crispy products that were subjected to chemical, microbial, physical, functional, and sensory analysis using standard methods. The results showed that</w:t>
      </w:r>
      <w:r>
        <w:rPr>
          <w:rFonts w:ascii="Times New Roman" w:hAnsi="Times New Roman" w:cs="Times New Roman"/>
          <w:sz w:val="24"/>
          <w:szCs w:val="24"/>
        </w:rPr>
        <w:t xml:space="preserve"> the</w:t>
      </w:r>
      <w:r w:rsidRPr="00B57352">
        <w:rPr>
          <w:rFonts w:ascii="Times New Roman" w:hAnsi="Times New Roman" w:cs="Times New Roman"/>
          <w:sz w:val="24"/>
          <w:szCs w:val="24"/>
        </w:rPr>
        <w:t xml:space="preserve"> incorporation of BSG and soy isolate increased the protein content of the extrudates. The following ranges of the proximate, macro and micronutrient contents were obtained: moisture 3.64 - 5.63%, fat 5.73 - 6.31%, protein 14.09 - 19.28%, ash 1.25 - 2.77%, vitamin B</w:t>
      </w:r>
      <w:r w:rsidRPr="00B57352">
        <w:rPr>
          <w:rFonts w:ascii="Times New Roman" w:hAnsi="Times New Roman" w:cs="Times New Roman"/>
          <w:sz w:val="24"/>
          <w:szCs w:val="24"/>
          <w:vertAlign w:val="subscript"/>
        </w:rPr>
        <w:t>1</w:t>
      </w:r>
      <w:r w:rsidRPr="00B57352">
        <w:rPr>
          <w:rFonts w:ascii="Times New Roman" w:hAnsi="Times New Roman" w:cs="Times New Roman"/>
          <w:sz w:val="24"/>
          <w:szCs w:val="24"/>
        </w:rPr>
        <w:t xml:space="preserve"> 0.0</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0.20 mg/g, vitamin B</w:t>
      </w:r>
      <w:r w:rsidRPr="00B57352">
        <w:rPr>
          <w:rFonts w:ascii="Times New Roman" w:hAnsi="Times New Roman" w:cs="Times New Roman"/>
          <w:sz w:val="24"/>
          <w:szCs w:val="24"/>
          <w:vertAlign w:val="subscript"/>
        </w:rPr>
        <w:t>2</w:t>
      </w:r>
      <w:r w:rsidRPr="00B57352">
        <w:rPr>
          <w:rFonts w:ascii="Times New Roman" w:hAnsi="Times New Roman" w:cs="Times New Roman"/>
          <w:sz w:val="24"/>
          <w:szCs w:val="24"/>
        </w:rPr>
        <w:t xml:space="preserve"> 0.43</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0.55 mg/g, vitamin B</w:t>
      </w:r>
      <w:r w:rsidRPr="00B57352">
        <w:rPr>
          <w:rFonts w:ascii="Times New Roman" w:hAnsi="Times New Roman" w:cs="Times New Roman"/>
          <w:sz w:val="24"/>
          <w:szCs w:val="24"/>
          <w:vertAlign w:val="subscript"/>
        </w:rPr>
        <w:t>3</w:t>
      </w:r>
      <w:r w:rsidRPr="00B57352">
        <w:rPr>
          <w:rFonts w:ascii="Times New Roman" w:hAnsi="Times New Roman" w:cs="Times New Roman"/>
          <w:sz w:val="24"/>
          <w:szCs w:val="24"/>
        </w:rPr>
        <w:t xml:space="preserve"> 0.29</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0.40 mg/g, vitamin C 0.00</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0.05 mg/g, calcium 3.69</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4.77 mg/g, sodium 0.30</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0.37 mg/g, zinc 6.47</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6.92 mg/g, magnesium 10.60</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10.95 mg/g, and iron 0.42</w:t>
      </w:r>
      <w:r>
        <w:rPr>
          <w:rFonts w:ascii="Times New Roman" w:hAnsi="Times New Roman" w:cs="Times New Roman"/>
          <w:sz w:val="24"/>
          <w:szCs w:val="24"/>
        </w:rPr>
        <w:t xml:space="preserve"> </w:t>
      </w:r>
      <w:r w:rsidRPr="00B57352">
        <w:rPr>
          <w:rFonts w:ascii="Times New Roman" w:hAnsi="Times New Roman" w:cs="Times New Roman"/>
          <w:sz w:val="24"/>
          <w:szCs w:val="24"/>
        </w:rPr>
        <w:t>-</w:t>
      </w:r>
      <w:r>
        <w:rPr>
          <w:rFonts w:ascii="Times New Roman" w:hAnsi="Times New Roman" w:cs="Times New Roman"/>
          <w:sz w:val="24"/>
          <w:szCs w:val="24"/>
        </w:rPr>
        <w:t xml:space="preserve"> </w:t>
      </w:r>
      <w:r w:rsidRPr="00B57352">
        <w:rPr>
          <w:rFonts w:ascii="Times New Roman" w:hAnsi="Times New Roman" w:cs="Times New Roman"/>
          <w:sz w:val="24"/>
          <w:szCs w:val="24"/>
        </w:rPr>
        <w:t xml:space="preserve">0.49 mg/g. </w:t>
      </w:r>
      <w:r>
        <w:rPr>
          <w:rFonts w:ascii="Times New Roman" w:hAnsi="Times New Roman" w:cs="Times New Roman"/>
          <w:sz w:val="24"/>
          <w:szCs w:val="24"/>
        </w:rPr>
        <w:t>The study revealed coliform count in the range of 0.6 x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to 0.12 x 10</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energy value (337.41-388.59 kcal/g), while the pH ranged from 7.20 to 7.37. The a</w:t>
      </w:r>
      <w:r w:rsidRPr="00B57352">
        <w:rPr>
          <w:rFonts w:ascii="Times New Roman" w:hAnsi="Times New Roman" w:cs="Times New Roman"/>
          <w:sz w:val="24"/>
          <w:szCs w:val="24"/>
        </w:rPr>
        <w:t xml:space="preserve">ddition of BSG significantly (p&lt;0.05) affected the colour, increased bulk density, and decreased </w:t>
      </w:r>
      <w:r>
        <w:rPr>
          <w:rFonts w:ascii="Times New Roman" w:hAnsi="Times New Roman" w:cs="Times New Roman"/>
          <w:sz w:val="24"/>
          <w:szCs w:val="24"/>
        </w:rPr>
        <w:t xml:space="preserve">the </w:t>
      </w:r>
      <w:r w:rsidRPr="00B57352">
        <w:rPr>
          <w:rFonts w:ascii="Times New Roman" w:hAnsi="Times New Roman" w:cs="Times New Roman"/>
          <w:sz w:val="24"/>
          <w:szCs w:val="24"/>
        </w:rPr>
        <w:t>sectional expansion index, water absorption index, and water solubility index. The extruded snacks were acceptable to the assessors up to 15% BSG inclusion. These results have proven that acceptable shelf</w:t>
      </w:r>
      <w:r>
        <w:rPr>
          <w:rFonts w:ascii="Times New Roman" w:hAnsi="Times New Roman" w:cs="Times New Roman"/>
          <w:sz w:val="24"/>
          <w:szCs w:val="24"/>
        </w:rPr>
        <w:t>-</w:t>
      </w:r>
      <w:r w:rsidRPr="00B57352">
        <w:rPr>
          <w:rFonts w:ascii="Times New Roman" w:hAnsi="Times New Roman" w:cs="Times New Roman"/>
          <w:sz w:val="24"/>
          <w:szCs w:val="24"/>
        </w:rPr>
        <w:t>stable ready</w:t>
      </w:r>
      <w:r>
        <w:rPr>
          <w:rFonts w:ascii="Times New Roman" w:hAnsi="Times New Roman" w:cs="Times New Roman"/>
          <w:sz w:val="24"/>
          <w:szCs w:val="24"/>
        </w:rPr>
        <w:t>-to-</w:t>
      </w:r>
      <w:r w:rsidRPr="00B57352">
        <w:rPr>
          <w:rFonts w:ascii="Times New Roman" w:hAnsi="Times New Roman" w:cs="Times New Roman"/>
          <w:sz w:val="24"/>
          <w:szCs w:val="24"/>
        </w:rPr>
        <w:t>eat snack products could be produced from blends of BSG, wheat flour, and soy isolate</w:t>
      </w:r>
      <w:r>
        <w:rPr>
          <w:rFonts w:ascii="Times New Roman" w:hAnsi="Times New Roman" w:cs="Times New Roman"/>
          <w:sz w:val="24"/>
          <w:szCs w:val="24"/>
        </w:rPr>
        <w:t>,</w:t>
      </w:r>
      <w:r w:rsidRPr="00B57352">
        <w:rPr>
          <w:rFonts w:ascii="Times New Roman" w:hAnsi="Times New Roman" w:cs="Times New Roman"/>
          <w:sz w:val="24"/>
          <w:szCs w:val="24"/>
        </w:rPr>
        <w:t xml:space="preserve"> which will address the problems of protein and energy malnutrition in developing countries.</w:t>
      </w:r>
    </w:p>
    <w:p w14:paraId="7BD34BC5" w14:textId="77777777" w:rsidR="00157C16" w:rsidRDefault="00157C16" w:rsidP="001330CE">
      <w:pPr>
        <w:autoSpaceDE w:val="0"/>
        <w:autoSpaceDN w:val="0"/>
        <w:adjustRightInd w:val="0"/>
        <w:spacing w:after="0" w:line="240" w:lineRule="auto"/>
        <w:rPr>
          <w:rFonts w:ascii="Garamond" w:hAnsi="Garamond" w:cs="Times New Roman"/>
          <w:b/>
        </w:rPr>
      </w:pPr>
    </w:p>
    <w:p w14:paraId="456A9A5B" w14:textId="14076C52" w:rsidR="00863DA8" w:rsidRPr="005D3C72" w:rsidRDefault="00863DA8" w:rsidP="001330CE">
      <w:pPr>
        <w:autoSpaceDE w:val="0"/>
        <w:autoSpaceDN w:val="0"/>
        <w:adjustRightInd w:val="0"/>
        <w:spacing w:after="0" w:line="240" w:lineRule="auto"/>
        <w:rPr>
          <w:rFonts w:ascii="Garamond" w:hAnsi="Garamond" w:cs="Times New Roman"/>
        </w:rPr>
      </w:pPr>
      <w:r w:rsidRPr="005D3C72">
        <w:rPr>
          <w:rFonts w:ascii="Garamond" w:hAnsi="Garamond" w:cs="Times New Roman"/>
          <w:b/>
        </w:rPr>
        <w:t xml:space="preserve">Keywords: </w:t>
      </w:r>
      <w:r w:rsidRPr="005D3C72">
        <w:rPr>
          <w:rFonts w:ascii="Garamond" w:hAnsi="Garamond" w:cs="Times New Roman"/>
        </w:rPr>
        <w:t>Extrusion; Snack; Brewers’ spent grain; Soy isolate; Flour blends</w:t>
      </w:r>
    </w:p>
    <w:p w14:paraId="25B066E2" w14:textId="77777777" w:rsidR="00234E17" w:rsidRDefault="00234E17" w:rsidP="001330CE">
      <w:pPr>
        <w:pStyle w:val="ListParagraph"/>
        <w:spacing w:after="0" w:line="240" w:lineRule="auto"/>
        <w:ind w:left="0"/>
        <w:jc w:val="both"/>
        <w:rPr>
          <w:rFonts w:ascii="Times New Roman" w:hAnsi="Times New Roman"/>
          <w:b/>
          <w:sz w:val="24"/>
          <w:szCs w:val="24"/>
        </w:rPr>
      </w:pPr>
    </w:p>
    <w:p w14:paraId="7B67AD10" w14:textId="3A4A505E" w:rsidR="00863DA8" w:rsidRPr="00234E17" w:rsidRDefault="00157C16" w:rsidP="00234E17">
      <w:pPr>
        <w:pStyle w:val="ListParagraph"/>
        <w:spacing w:after="0" w:line="240" w:lineRule="auto"/>
        <w:ind w:left="0"/>
        <w:jc w:val="both"/>
        <w:rPr>
          <w:rFonts w:ascii="Garamond" w:hAnsi="Garamond"/>
          <w:b/>
        </w:rPr>
      </w:pPr>
      <w:r>
        <w:rPr>
          <w:rFonts w:ascii="Garamond" w:hAnsi="Garamond"/>
          <w:b/>
        </w:rPr>
        <w:t>1.0</w:t>
      </w:r>
      <w:r>
        <w:rPr>
          <w:rFonts w:ascii="Garamond" w:hAnsi="Garamond"/>
          <w:b/>
        </w:rPr>
        <w:tab/>
      </w:r>
      <w:r w:rsidR="00863DA8" w:rsidRPr="00234E17">
        <w:rPr>
          <w:rFonts w:ascii="Garamond" w:hAnsi="Garamond"/>
          <w:b/>
        </w:rPr>
        <w:t>INTRODUCTION</w:t>
      </w:r>
    </w:p>
    <w:p w14:paraId="53672B28" w14:textId="5748DF25" w:rsidR="00863DA8" w:rsidRPr="00060727" w:rsidRDefault="00FF3068" w:rsidP="00EA4BF2">
      <w:pPr>
        <w:pStyle w:val="NoSpacing"/>
        <w:spacing w:before="240"/>
        <w:jc w:val="both"/>
        <w:rPr>
          <w:rFonts w:ascii="Garamond" w:hAnsi="Garamond"/>
        </w:rPr>
      </w:pPr>
      <w:r>
        <w:rPr>
          <w:rFonts w:ascii="Garamond" w:hAnsi="Garamond"/>
        </w:rPr>
        <w:t>“</w:t>
      </w:r>
      <w:r w:rsidR="00863DA8" w:rsidRPr="00234E17">
        <w:rPr>
          <w:rFonts w:ascii="Garamond" w:hAnsi="Garamond"/>
        </w:rPr>
        <w:t>Extrusion is the process of shaping a plasticized or dough-like material by forcing it through a restriction or die, by combining several unit operations such as mixing, kneading, cooking, shearing, shaping, and forming to obtain a desired product</w:t>
      </w:r>
      <w:r>
        <w:rPr>
          <w:rFonts w:ascii="Garamond" w:hAnsi="Garamond"/>
        </w:rPr>
        <w:t>”</w:t>
      </w:r>
      <w:r w:rsidR="00863DA8" w:rsidRPr="00234E17">
        <w:rPr>
          <w:rFonts w:ascii="Garamond" w:hAnsi="Garamond"/>
        </w:rPr>
        <w:t xml:space="preserve"> (Fellows, 2000</w:t>
      </w:r>
      <w:r w:rsidR="00060727">
        <w:rPr>
          <w:rFonts w:ascii="Garamond" w:hAnsi="Garamond"/>
        </w:rPr>
        <w:t xml:space="preserve">; </w:t>
      </w:r>
      <w:r w:rsidR="00060727" w:rsidRPr="00060727">
        <w:rPr>
          <w:rFonts w:ascii="Garamond" w:hAnsi="Garamond"/>
        </w:rPr>
        <w:t>Ikegwu, 2023</w:t>
      </w:r>
      <w:r w:rsidR="00863DA8" w:rsidRPr="00234E17">
        <w:rPr>
          <w:rFonts w:ascii="Garamond" w:hAnsi="Garamond"/>
        </w:rPr>
        <w:t xml:space="preserve">). </w:t>
      </w:r>
      <w:r>
        <w:rPr>
          <w:rFonts w:ascii="Garamond" w:hAnsi="Garamond"/>
        </w:rPr>
        <w:t>“</w:t>
      </w:r>
      <w:r w:rsidR="00863DA8" w:rsidRPr="00234E17">
        <w:rPr>
          <w:rFonts w:ascii="Garamond" w:hAnsi="Garamond"/>
        </w:rPr>
        <w:t>Extrusion cooking is preferable to other food-processing techniques in terms of continuous process with high productivity and significant nutrient retention, owing to the high temperature and short time required</w:t>
      </w:r>
      <w:r>
        <w:rPr>
          <w:rFonts w:ascii="Garamond" w:hAnsi="Garamond"/>
        </w:rPr>
        <w:t>”</w:t>
      </w:r>
      <w:r w:rsidR="00863DA8" w:rsidRPr="00234E17">
        <w:rPr>
          <w:rFonts w:ascii="Garamond" w:hAnsi="Garamond"/>
        </w:rPr>
        <w:t xml:space="preserve"> (Guy, 2001). In addition, </w:t>
      </w:r>
      <w:r>
        <w:rPr>
          <w:rFonts w:ascii="Garamond" w:hAnsi="Garamond"/>
        </w:rPr>
        <w:t>“</w:t>
      </w:r>
      <w:r w:rsidR="00863DA8" w:rsidRPr="00234E17">
        <w:rPr>
          <w:rFonts w:ascii="Garamond" w:hAnsi="Garamond"/>
        </w:rPr>
        <w:t>the extrusion process denatures undesirable enzymes; inactivates some anti-nutritional factors (trypsin inhibitors, haemagglutinins, tannins and phytates); sterilizes the finished product; and retains natural colors and flavors of foods</w:t>
      </w:r>
      <w:r>
        <w:rPr>
          <w:rFonts w:ascii="Garamond" w:hAnsi="Garamond"/>
        </w:rPr>
        <w:t>”</w:t>
      </w:r>
      <w:r w:rsidR="00863DA8" w:rsidRPr="00234E17">
        <w:rPr>
          <w:rFonts w:ascii="Garamond" w:hAnsi="Garamond"/>
        </w:rPr>
        <w:t xml:space="preserve"> (Fellows, 2000; Bhandari </w:t>
      </w:r>
      <w:r w:rsidR="00863DA8" w:rsidRPr="0097339A">
        <w:rPr>
          <w:rFonts w:ascii="Garamond" w:hAnsi="Garamond"/>
          <w:i/>
        </w:rPr>
        <w:t>et al.,</w:t>
      </w:r>
      <w:r w:rsidR="00863DA8" w:rsidRPr="00234E17">
        <w:rPr>
          <w:rFonts w:ascii="Garamond" w:hAnsi="Garamond"/>
        </w:rPr>
        <w:t xml:space="preserve"> 2001). </w:t>
      </w:r>
      <w:r>
        <w:rPr>
          <w:rFonts w:ascii="Garamond" w:hAnsi="Garamond"/>
        </w:rPr>
        <w:t>“</w:t>
      </w:r>
      <w:r w:rsidR="00863DA8" w:rsidRPr="00234E17">
        <w:rPr>
          <w:rFonts w:ascii="Garamond" w:hAnsi="Garamond"/>
        </w:rPr>
        <w:t>Extrusion also provides many basic design advantages that minimize process time, energy, and cost while introducing a versatility and flexibility not previously available</w:t>
      </w:r>
      <w:r>
        <w:rPr>
          <w:rFonts w:ascii="Garamond" w:hAnsi="Garamond"/>
        </w:rPr>
        <w:t>”</w:t>
      </w:r>
      <w:r w:rsidR="00863DA8" w:rsidRPr="00234E17">
        <w:rPr>
          <w:rFonts w:ascii="Garamond" w:hAnsi="Garamond"/>
        </w:rPr>
        <w:t xml:space="preserve"> (Huber and </w:t>
      </w:r>
      <w:proofErr w:type="spellStart"/>
      <w:r w:rsidR="00863DA8" w:rsidRPr="00234E17">
        <w:rPr>
          <w:rFonts w:ascii="Garamond" w:hAnsi="Garamond"/>
        </w:rPr>
        <w:t>Rokky</w:t>
      </w:r>
      <w:proofErr w:type="spellEnd"/>
      <w:r w:rsidR="00863DA8" w:rsidRPr="00234E17">
        <w:rPr>
          <w:rFonts w:ascii="Garamond" w:hAnsi="Garamond"/>
        </w:rPr>
        <w:t xml:space="preserve">, 1990). </w:t>
      </w:r>
      <w:r w:rsidR="00060727" w:rsidRPr="00060727">
        <w:rPr>
          <w:rFonts w:ascii="Garamond" w:hAnsi="Garamond"/>
        </w:rPr>
        <w:t xml:space="preserve">Huang </w:t>
      </w:r>
      <w:r w:rsidR="00060727" w:rsidRPr="00060727">
        <w:rPr>
          <w:rFonts w:ascii="Garamond" w:hAnsi="Garamond"/>
          <w:i/>
          <w:iCs/>
        </w:rPr>
        <w:t xml:space="preserve">et al. </w:t>
      </w:r>
      <w:r w:rsidR="00060727" w:rsidRPr="00060727">
        <w:rPr>
          <w:rFonts w:ascii="Garamond" w:hAnsi="Garamond"/>
        </w:rPr>
        <w:t>(2019) had used twin-screw extruder to o</w:t>
      </w:r>
      <w:r w:rsidR="00060727" w:rsidRPr="00B96E03">
        <w:rPr>
          <w:rFonts w:ascii="Garamond" w:hAnsi="Garamond"/>
        </w:rPr>
        <w:t>ptimiz</w:t>
      </w:r>
      <w:r w:rsidR="00060727" w:rsidRPr="00060727">
        <w:rPr>
          <w:rFonts w:ascii="Garamond" w:hAnsi="Garamond"/>
        </w:rPr>
        <w:t>e</w:t>
      </w:r>
      <w:r w:rsidR="00060727" w:rsidRPr="00B96E03">
        <w:rPr>
          <w:rFonts w:ascii="Garamond" w:hAnsi="Garamond"/>
        </w:rPr>
        <w:t xml:space="preserve"> and characteri</w:t>
      </w:r>
      <w:r w:rsidR="00060727" w:rsidRPr="00060727">
        <w:rPr>
          <w:rFonts w:ascii="Garamond" w:hAnsi="Garamond"/>
        </w:rPr>
        <w:t>ze</w:t>
      </w:r>
      <w:r w:rsidR="00060727" w:rsidRPr="00B96E03">
        <w:rPr>
          <w:rFonts w:ascii="Garamond" w:hAnsi="Garamond"/>
        </w:rPr>
        <w:t xml:space="preserve"> extruded puffed snacks with </w:t>
      </w:r>
      <w:r w:rsidR="00060727" w:rsidRPr="00B96E03">
        <w:rPr>
          <w:rFonts w:ascii="Garamond" w:hAnsi="Garamond"/>
          <w:i/>
          <w:iCs/>
        </w:rPr>
        <w:t>Agaricus bisporus</w:t>
      </w:r>
      <w:r w:rsidR="00060727" w:rsidRPr="00B96E03">
        <w:rPr>
          <w:rFonts w:ascii="Garamond" w:hAnsi="Garamond"/>
        </w:rPr>
        <w:t xml:space="preserve"> powder and rice flour</w:t>
      </w:r>
      <w:r w:rsidR="00060727" w:rsidRPr="00060727">
        <w:rPr>
          <w:rFonts w:ascii="Garamond" w:hAnsi="Garamond"/>
        </w:rPr>
        <w:t xml:space="preserve">, while Yadav </w:t>
      </w:r>
      <w:r w:rsidR="00060727" w:rsidRPr="00060727">
        <w:rPr>
          <w:rFonts w:ascii="Garamond" w:hAnsi="Garamond"/>
          <w:i/>
          <w:iCs/>
        </w:rPr>
        <w:t xml:space="preserve">et al. </w:t>
      </w:r>
      <w:r w:rsidR="00060727" w:rsidRPr="00060727">
        <w:rPr>
          <w:rFonts w:ascii="Garamond" w:hAnsi="Garamond"/>
        </w:rPr>
        <w:t>(2021) d</w:t>
      </w:r>
      <w:r w:rsidR="00060727" w:rsidRPr="00B96E03">
        <w:rPr>
          <w:rFonts w:ascii="Garamond" w:hAnsi="Garamond"/>
        </w:rPr>
        <w:t>evelop</w:t>
      </w:r>
      <w:r w:rsidR="00060727" w:rsidRPr="00060727">
        <w:rPr>
          <w:rFonts w:ascii="Garamond" w:hAnsi="Garamond"/>
        </w:rPr>
        <w:t xml:space="preserve">ed a </w:t>
      </w:r>
      <w:r w:rsidR="00060727" w:rsidRPr="00B96E03">
        <w:rPr>
          <w:rFonts w:ascii="Garamond" w:hAnsi="Garamond"/>
        </w:rPr>
        <w:t xml:space="preserve">high protein </w:t>
      </w:r>
      <w:r w:rsidR="00060727" w:rsidRPr="00060727">
        <w:rPr>
          <w:rFonts w:ascii="Garamond" w:hAnsi="Garamond"/>
        </w:rPr>
        <w:t xml:space="preserve">snack </w:t>
      </w:r>
      <w:r w:rsidR="00060727" w:rsidRPr="00B96E03">
        <w:rPr>
          <w:rFonts w:ascii="Garamond" w:hAnsi="Garamond"/>
        </w:rPr>
        <w:t>extrud</w:t>
      </w:r>
      <w:r w:rsidR="00060727" w:rsidRPr="00060727">
        <w:rPr>
          <w:rFonts w:ascii="Garamond" w:hAnsi="Garamond"/>
        </w:rPr>
        <w:t xml:space="preserve">ates </w:t>
      </w:r>
      <w:r w:rsidR="00060727" w:rsidRPr="00B96E03">
        <w:rPr>
          <w:rFonts w:ascii="Garamond" w:hAnsi="Garamond"/>
        </w:rPr>
        <w:t>using composite flour and milk proteins through response surface methodology</w:t>
      </w:r>
      <w:r w:rsidR="00060727" w:rsidRPr="00060727">
        <w:rPr>
          <w:rFonts w:ascii="Garamond" w:hAnsi="Garamond"/>
        </w:rPr>
        <w:t xml:space="preserve"> which all indicates the more recent trends in snack food production.</w:t>
      </w:r>
    </w:p>
    <w:p w14:paraId="37EF908C" w14:textId="2F715A8E" w:rsidR="00863DA8" w:rsidRPr="00234E17" w:rsidRDefault="00FF3068" w:rsidP="00EA4BF2">
      <w:pPr>
        <w:pStyle w:val="NoSpacing"/>
        <w:spacing w:before="240"/>
        <w:jc w:val="both"/>
        <w:rPr>
          <w:rFonts w:ascii="Garamond" w:hAnsi="Garamond"/>
        </w:rPr>
      </w:pPr>
      <w:r>
        <w:rPr>
          <w:rFonts w:ascii="Garamond" w:hAnsi="Garamond"/>
          <w:noProof/>
          <w:lang w:eastAsia="en-GB"/>
        </w:rPr>
        <w:t>“</w:t>
      </w:r>
      <w:r w:rsidR="00863DA8" w:rsidRPr="00060727">
        <w:rPr>
          <w:rFonts w:ascii="Garamond" w:hAnsi="Garamond"/>
          <w:noProof/>
          <w:lang w:eastAsia="en-GB"/>
        </w:rPr>
        <w:t>Brewers’ Spent Grain (BSG) is the residue after separation of wort during brewing process. Due to high fibre and protein content, including essential amino acids present in BSG, it became widely used as animal feed</w:t>
      </w:r>
      <w:r>
        <w:rPr>
          <w:rFonts w:ascii="Garamond" w:hAnsi="Garamond"/>
          <w:noProof/>
          <w:lang w:eastAsia="en-GB"/>
        </w:rPr>
        <w:t>”</w:t>
      </w:r>
      <w:r w:rsidR="00863DA8" w:rsidRPr="00060727">
        <w:rPr>
          <w:rFonts w:ascii="Garamond" w:hAnsi="Garamond"/>
          <w:noProof/>
          <w:lang w:eastAsia="en-GB"/>
        </w:rPr>
        <w:t xml:space="preserve"> (Wang </w:t>
      </w:r>
      <w:r w:rsidR="00863DA8" w:rsidRPr="00060727">
        <w:rPr>
          <w:rFonts w:ascii="Garamond" w:hAnsi="Garamond"/>
          <w:i/>
          <w:noProof/>
          <w:lang w:eastAsia="en-GB"/>
        </w:rPr>
        <w:t>et al.,</w:t>
      </w:r>
      <w:r w:rsidR="00863DA8" w:rsidRPr="00060727">
        <w:rPr>
          <w:rFonts w:ascii="Garamond" w:hAnsi="Garamond"/>
          <w:noProof/>
          <w:lang w:eastAsia="en-GB"/>
        </w:rPr>
        <w:t xml:space="preserve"> 2001; Salama </w:t>
      </w:r>
      <w:r w:rsidR="00863DA8" w:rsidRPr="00060727">
        <w:rPr>
          <w:rFonts w:ascii="Garamond" w:hAnsi="Garamond"/>
          <w:i/>
          <w:noProof/>
          <w:lang w:eastAsia="en-GB"/>
        </w:rPr>
        <w:t>et al.,</w:t>
      </w:r>
      <w:r w:rsidR="00863DA8" w:rsidRPr="00060727">
        <w:rPr>
          <w:rFonts w:ascii="Garamond" w:hAnsi="Garamond"/>
          <w:noProof/>
          <w:lang w:eastAsia="en-GB"/>
        </w:rPr>
        <w:t xml:space="preserve"> 1995). </w:t>
      </w:r>
      <w:r>
        <w:rPr>
          <w:rFonts w:ascii="Garamond" w:hAnsi="Garamond"/>
          <w:noProof/>
          <w:lang w:eastAsia="en-GB"/>
        </w:rPr>
        <w:t>“</w:t>
      </w:r>
      <w:r w:rsidR="00863DA8" w:rsidRPr="00060727">
        <w:rPr>
          <w:rFonts w:ascii="Garamond" w:hAnsi="Garamond"/>
        </w:rPr>
        <w:t xml:space="preserve">Thus, BSG is a readily available, </w:t>
      </w:r>
      <w:r w:rsidR="00060791" w:rsidRPr="00060727">
        <w:rPr>
          <w:rFonts w:ascii="Garamond" w:hAnsi="Garamond"/>
        </w:rPr>
        <w:t>high-volume, low-cost</w:t>
      </w:r>
      <w:r w:rsidR="00863DA8" w:rsidRPr="00060727">
        <w:rPr>
          <w:rFonts w:ascii="Garamond" w:hAnsi="Garamond"/>
        </w:rPr>
        <w:t xml:space="preserve"> by-product of brewing and is a potentially valuable resource for industrial exploitation</w:t>
      </w:r>
      <w:r>
        <w:rPr>
          <w:rFonts w:ascii="Garamond" w:hAnsi="Garamond"/>
        </w:rPr>
        <w:t>”</w:t>
      </w:r>
      <w:r w:rsidR="00863DA8" w:rsidRPr="00060727">
        <w:rPr>
          <w:rFonts w:ascii="Garamond" w:hAnsi="Garamond"/>
        </w:rPr>
        <w:t xml:space="preserve"> (Robertson </w:t>
      </w:r>
      <w:r w:rsidR="00863DA8" w:rsidRPr="00060727">
        <w:rPr>
          <w:rFonts w:ascii="Garamond" w:hAnsi="Garamond"/>
          <w:i/>
        </w:rPr>
        <w:t>et al.,</w:t>
      </w:r>
      <w:r w:rsidR="00863DA8" w:rsidRPr="00060727">
        <w:rPr>
          <w:rFonts w:ascii="Garamond" w:hAnsi="Garamond"/>
        </w:rPr>
        <w:t xml:space="preserve"> 2010). Globally, wheat is the second most important cereal grain after rice. </w:t>
      </w:r>
      <w:r>
        <w:rPr>
          <w:rFonts w:ascii="Garamond" w:hAnsi="Garamond"/>
        </w:rPr>
        <w:t>“</w:t>
      </w:r>
      <w:r w:rsidR="00863DA8" w:rsidRPr="00060727">
        <w:rPr>
          <w:rFonts w:ascii="Garamond" w:hAnsi="Garamond"/>
        </w:rPr>
        <w:t xml:space="preserve">The importance of wheat is mainly due to the fact that its seed can be ground into flour, semolina, etc., which form the basic ingredients of bread and other bakery products, as well as pastas, and thus it presents the main source of nutrients to the most of the world population. </w:t>
      </w:r>
      <w:r w:rsidR="00863DA8" w:rsidRPr="00060727">
        <w:rPr>
          <w:rFonts w:ascii="Garamond" w:hAnsi="Garamond"/>
          <w:color w:val="000000"/>
        </w:rPr>
        <w:t xml:space="preserve">Soy protein isolate is the soy protein with the highest content of protein. It is made from defatted soy meal by removing most of the fats and carbohydrates, yielding a product with </w:t>
      </w:r>
      <w:r w:rsidR="00863DA8" w:rsidRPr="00060727">
        <w:rPr>
          <w:rFonts w:ascii="Garamond" w:hAnsi="Garamond"/>
          <w:color w:val="000000"/>
        </w:rPr>
        <w:lastRenderedPageBreak/>
        <w:t>90 percent protein. Because most of the carbohydrates are removed, the intake of soy protein isolate does not cause flatulence</w:t>
      </w:r>
      <w:r>
        <w:rPr>
          <w:rFonts w:ascii="Garamond" w:hAnsi="Garamond"/>
          <w:color w:val="000000"/>
        </w:rPr>
        <w:t>”</w:t>
      </w:r>
      <w:r w:rsidR="00863DA8" w:rsidRPr="00060727">
        <w:rPr>
          <w:rFonts w:ascii="Garamond" w:hAnsi="Garamond"/>
          <w:color w:val="000000"/>
        </w:rPr>
        <w:t xml:space="preserve"> (Soya foods, 2011)</w:t>
      </w:r>
      <w:r w:rsidR="00060727" w:rsidRPr="00060727">
        <w:rPr>
          <w:rFonts w:ascii="Garamond" w:hAnsi="Garamond"/>
          <w:color w:val="000000"/>
        </w:rPr>
        <w:t xml:space="preserve"> and has been currently utilized as meat substitutes in many snack foods (Ahmad </w:t>
      </w:r>
      <w:r w:rsidR="00060727" w:rsidRPr="00060727">
        <w:rPr>
          <w:rFonts w:ascii="Garamond" w:hAnsi="Garamond"/>
          <w:i/>
          <w:iCs/>
          <w:color w:val="000000"/>
        </w:rPr>
        <w:t xml:space="preserve">et al., </w:t>
      </w:r>
      <w:r w:rsidR="00060727" w:rsidRPr="00060727">
        <w:rPr>
          <w:rFonts w:ascii="Garamond" w:hAnsi="Garamond"/>
          <w:color w:val="000000"/>
        </w:rPr>
        <w:t xml:space="preserve">2022). </w:t>
      </w:r>
    </w:p>
    <w:p w14:paraId="7C891DBA" w14:textId="143C43CF" w:rsidR="00863DA8" w:rsidRPr="00234E17" w:rsidRDefault="00863DA8" w:rsidP="00EA4BF2">
      <w:pPr>
        <w:pStyle w:val="NoSpacing"/>
        <w:spacing w:before="240"/>
        <w:jc w:val="both"/>
        <w:rPr>
          <w:rFonts w:ascii="Garamond" w:hAnsi="Garamond"/>
        </w:rPr>
      </w:pPr>
      <w:r w:rsidRPr="00234E17">
        <w:rPr>
          <w:rFonts w:ascii="Garamond" w:hAnsi="Garamond"/>
        </w:rPr>
        <w:t>The rate of consumption of snack in developing countries and the world over is increasing</w:t>
      </w:r>
      <w:r w:rsidR="00060727">
        <w:rPr>
          <w:rFonts w:ascii="Garamond" w:hAnsi="Garamond"/>
        </w:rPr>
        <w:t xml:space="preserve">, </w:t>
      </w:r>
      <w:r w:rsidR="00060727" w:rsidRPr="00060727">
        <w:rPr>
          <w:rFonts w:ascii="Garamond" w:hAnsi="Garamond"/>
        </w:rPr>
        <w:t xml:space="preserve">such that its growth in North America and Asia in recent times was 15%, while African and Middle East had been reported to record a growth rate 25% in snack-meat sales in 2014 (Kumar </w:t>
      </w:r>
      <w:r w:rsidR="00060727" w:rsidRPr="00060727">
        <w:rPr>
          <w:rFonts w:ascii="Garamond" w:hAnsi="Garamond"/>
          <w:i/>
          <w:iCs/>
        </w:rPr>
        <w:t xml:space="preserve">et al., </w:t>
      </w:r>
      <w:r w:rsidR="00060727" w:rsidRPr="00060727">
        <w:rPr>
          <w:rFonts w:ascii="Garamond" w:hAnsi="Garamond"/>
        </w:rPr>
        <w:t xml:space="preserve">2019; Jamadar </w:t>
      </w:r>
      <w:r w:rsidR="00060727" w:rsidRPr="00060727">
        <w:rPr>
          <w:rFonts w:ascii="Garamond" w:hAnsi="Garamond"/>
          <w:i/>
          <w:iCs/>
        </w:rPr>
        <w:t xml:space="preserve">et al., </w:t>
      </w:r>
      <w:r w:rsidR="00060727" w:rsidRPr="00060727">
        <w:rPr>
          <w:rFonts w:ascii="Garamond" w:hAnsi="Garamond"/>
        </w:rPr>
        <w:t>2022)</w:t>
      </w:r>
      <w:r w:rsidRPr="00234E17">
        <w:rPr>
          <w:rFonts w:ascii="Garamond" w:hAnsi="Garamond"/>
        </w:rPr>
        <w:t>. Thus, the nutritional quality of snacks should be increased and checked, to address the twin problems of food and nutrient security. These problems can be solved if food materials which are high in protein and vitamins are incorporated into snack foods which are usually carbohydrate-based. Hence, the general objective of this work was to produce and evaluate the quality of snack from blends of Brewers’ Spent Grain, wheat flour, and soy isolate using extrusion technology.</w:t>
      </w:r>
    </w:p>
    <w:p w14:paraId="334664BA" w14:textId="77777777" w:rsidR="00234E17" w:rsidRDefault="00234E17" w:rsidP="00234E17">
      <w:pPr>
        <w:pStyle w:val="NoSpacing"/>
        <w:jc w:val="both"/>
        <w:rPr>
          <w:rFonts w:ascii="Garamond" w:hAnsi="Garamond"/>
          <w:b/>
        </w:rPr>
      </w:pPr>
    </w:p>
    <w:p w14:paraId="2E930CA9" w14:textId="77777777" w:rsidR="002A6AC9" w:rsidRDefault="002A6AC9" w:rsidP="00234E17">
      <w:pPr>
        <w:pStyle w:val="NoSpacing"/>
        <w:jc w:val="both"/>
        <w:rPr>
          <w:rFonts w:ascii="Garamond" w:hAnsi="Garamond"/>
          <w:b/>
        </w:rPr>
      </w:pPr>
    </w:p>
    <w:p w14:paraId="5A59881C" w14:textId="2F20FDB1" w:rsidR="00863DA8" w:rsidRPr="00234E17" w:rsidRDefault="00157C16" w:rsidP="00234E17">
      <w:pPr>
        <w:pStyle w:val="NoSpacing"/>
        <w:jc w:val="both"/>
        <w:rPr>
          <w:rFonts w:ascii="Garamond" w:hAnsi="Garamond"/>
          <w:b/>
        </w:rPr>
      </w:pPr>
      <w:r>
        <w:rPr>
          <w:rFonts w:ascii="Garamond" w:hAnsi="Garamond"/>
          <w:b/>
        </w:rPr>
        <w:t>2.0</w:t>
      </w:r>
      <w:r>
        <w:rPr>
          <w:rFonts w:ascii="Garamond" w:hAnsi="Garamond"/>
          <w:b/>
        </w:rPr>
        <w:tab/>
      </w:r>
      <w:r w:rsidR="00863DA8" w:rsidRPr="00234E17">
        <w:rPr>
          <w:rFonts w:ascii="Garamond" w:hAnsi="Garamond"/>
          <w:b/>
        </w:rPr>
        <w:t>MATERIALS AND METHODS</w:t>
      </w:r>
    </w:p>
    <w:p w14:paraId="37C77669" w14:textId="0A779BF8" w:rsidR="00863DA8" w:rsidRPr="00234E17" w:rsidRDefault="00157C16" w:rsidP="00234E17">
      <w:pPr>
        <w:pStyle w:val="NoSpacing"/>
        <w:jc w:val="both"/>
        <w:rPr>
          <w:rFonts w:ascii="Garamond" w:hAnsi="Garamond"/>
          <w:b/>
        </w:rPr>
      </w:pPr>
      <w:r>
        <w:rPr>
          <w:rFonts w:ascii="Garamond" w:hAnsi="Garamond"/>
          <w:b/>
        </w:rPr>
        <w:t>2.1</w:t>
      </w:r>
      <w:r>
        <w:rPr>
          <w:rFonts w:ascii="Garamond" w:hAnsi="Garamond"/>
          <w:b/>
        </w:rPr>
        <w:tab/>
      </w:r>
      <w:r w:rsidR="00863DA8" w:rsidRPr="00234E17">
        <w:rPr>
          <w:rFonts w:ascii="Garamond" w:hAnsi="Garamond"/>
          <w:b/>
        </w:rPr>
        <w:t xml:space="preserve">Materials </w:t>
      </w:r>
    </w:p>
    <w:p w14:paraId="7A16649F" w14:textId="77777777" w:rsidR="00863DA8" w:rsidRPr="00234E17" w:rsidRDefault="00863DA8" w:rsidP="00234E17">
      <w:pPr>
        <w:pStyle w:val="NoSpacing"/>
        <w:jc w:val="both"/>
        <w:rPr>
          <w:rFonts w:ascii="Garamond" w:hAnsi="Garamond"/>
        </w:rPr>
      </w:pPr>
      <w:r w:rsidRPr="00234E17">
        <w:rPr>
          <w:rFonts w:ascii="Garamond" w:hAnsi="Garamond"/>
        </w:rPr>
        <w:t>Brewers’ Spent Grains (BSG) was obtained from Nigerian Breweries PLC while wheat flour, soy isolate, and snack ingredients were purchased from “</w:t>
      </w:r>
      <w:proofErr w:type="spellStart"/>
      <w:r w:rsidRPr="00234E17">
        <w:rPr>
          <w:rFonts w:ascii="Garamond" w:hAnsi="Garamond"/>
        </w:rPr>
        <w:t>Ogige</w:t>
      </w:r>
      <w:proofErr w:type="spellEnd"/>
      <w:r w:rsidRPr="00234E17">
        <w:rPr>
          <w:rFonts w:ascii="Garamond" w:hAnsi="Garamond"/>
        </w:rPr>
        <w:t xml:space="preserve">” Market in Nsukka all in Enugu State, Nigeria. </w:t>
      </w:r>
    </w:p>
    <w:p w14:paraId="481F16BB" w14:textId="101110BC" w:rsidR="00863DA8" w:rsidRPr="00234E17" w:rsidRDefault="00157C16" w:rsidP="00234E17">
      <w:pPr>
        <w:pStyle w:val="NoSpacing"/>
        <w:jc w:val="both"/>
        <w:rPr>
          <w:rFonts w:ascii="Garamond" w:hAnsi="Garamond"/>
          <w:b/>
        </w:rPr>
      </w:pPr>
      <w:r>
        <w:rPr>
          <w:rFonts w:ascii="Garamond" w:hAnsi="Garamond"/>
          <w:b/>
        </w:rPr>
        <w:t>2.1.1</w:t>
      </w:r>
      <w:r>
        <w:rPr>
          <w:rFonts w:ascii="Garamond" w:hAnsi="Garamond"/>
          <w:b/>
        </w:rPr>
        <w:tab/>
      </w:r>
      <w:r w:rsidR="00863DA8" w:rsidRPr="00234E17">
        <w:rPr>
          <w:rFonts w:ascii="Garamond" w:hAnsi="Garamond"/>
          <w:b/>
        </w:rPr>
        <w:t>Preparation of flour from Brewers’ Spent Grain (BSG)</w:t>
      </w:r>
    </w:p>
    <w:p w14:paraId="6BB7DE38" w14:textId="77777777" w:rsidR="00863DA8" w:rsidRPr="00234E17" w:rsidRDefault="00863DA8" w:rsidP="00234E17">
      <w:pPr>
        <w:pStyle w:val="NoSpacing"/>
        <w:jc w:val="both"/>
        <w:rPr>
          <w:rFonts w:ascii="Garamond" w:hAnsi="Garamond"/>
        </w:rPr>
      </w:pPr>
      <w:r w:rsidRPr="00234E17">
        <w:rPr>
          <w:rFonts w:ascii="Garamond" w:hAnsi="Garamond"/>
        </w:rPr>
        <w:t xml:space="preserve">Collected sample of the BSG was dried in an oven set at 65 </w:t>
      </w:r>
      <w:proofErr w:type="spellStart"/>
      <w:r w:rsidRPr="00234E17">
        <w:rPr>
          <w:rFonts w:ascii="Garamond" w:hAnsi="Garamond"/>
          <w:vertAlign w:val="superscript"/>
        </w:rPr>
        <w:t>o</w:t>
      </w:r>
      <w:r w:rsidRPr="00234E17">
        <w:rPr>
          <w:rFonts w:ascii="Garamond" w:hAnsi="Garamond"/>
        </w:rPr>
        <w:t>C</w:t>
      </w:r>
      <w:proofErr w:type="spellEnd"/>
      <w:r w:rsidRPr="00234E17">
        <w:rPr>
          <w:rFonts w:ascii="Garamond" w:hAnsi="Garamond"/>
        </w:rPr>
        <w:t xml:space="preserve"> for 12 h and afterwards, allowed to cool. The dried BSG was then milled, passed through a screen of 200 </w:t>
      </w:r>
      <w:proofErr w:type="spellStart"/>
      <w:r w:rsidRPr="00234E17">
        <w:rPr>
          <w:rFonts w:ascii="Garamond" w:hAnsi="Garamond"/>
        </w:rPr>
        <w:t>μm</w:t>
      </w:r>
      <w:proofErr w:type="spellEnd"/>
      <w:r w:rsidRPr="00234E17">
        <w:rPr>
          <w:rFonts w:ascii="Garamond" w:hAnsi="Garamond"/>
        </w:rPr>
        <w:t>, and then packaged in an air tight container at room temperature until use.</w:t>
      </w:r>
    </w:p>
    <w:p w14:paraId="07D505D4" w14:textId="574B1218" w:rsidR="00863DA8" w:rsidRPr="00234E17" w:rsidRDefault="00157C16" w:rsidP="00234E17">
      <w:pPr>
        <w:pStyle w:val="NoSpacing"/>
        <w:jc w:val="both"/>
        <w:rPr>
          <w:rFonts w:ascii="Garamond" w:hAnsi="Garamond"/>
          <w:b/>
        </w:rPr>
      </w:pPr>
      <w:r>
        <w:rPr>
          <w:rFonts w:ascii="Garamond" w:hAnsi="Garamond"/>
          <w:b/>
        </w:rPr>
        <w:t>2.1.2</w:t>
      </w:r>
      <w:r>
        <w:rPr>
          <w:rFonts w:ascii="Garamond" w:hAnsi="Garamond"/>
          <w:b/>
        </w:rPr>
        <w:tab/>
      </w:r>
      <w:r w:rsidR="00863DA8" w:rsidRPr="00234E17">
        <w:rPr>
          <w:rFonts w:ascii="Garamond" w:hAnsi="Garamond"/>
          <w:b/>
        </w:rPr>
        <w:t xml:space="preserve">Preparation of blends </w:t>
      </w:r>
    </w:p>
    <w:p w14:paraId="124D56AF" w14:textId="77777777" w:rsidR="00863DA8" w:rsidRPr="00234E17" w:rsidRDefault="00863DA8" w:rsidP="00234E17">
      <w:pPr>
        <w:pStyle w:val="NoSpacing"/>
        <w:jc w:val="both"/>
        <w:rPr>
          <w:rFonts w:ascii="Garamond" w:hAnsi="Garamond"/>
        </w:rPr>
      </w:pPr>
      <w:r w:rsidRPr="00234E17">
        <w:rPr>
          <w:rFonts w:ascii="Garamond" w:hAnsi="Garamond"/>
        </w:rPr>
        <w:t xml:space="preserve">The flour obtained from BSG was blended with wheat flour and soy isolate in different percentages (Table 1) to produce extruded snacks.   </w:t>
      </w:r>
    </w:p>
    <w:p w14:paraId="3C0321AF" w14:textId="68FFD6B4" w:rsidR="00863DA8" w:rsidRPr="00234E17" w:rsidRDefault="00B762F0" w:rsidP="00234E17">
      <w:pPr>
        <w:pStyle w:val="NoSpacing"/>
        <w:jc w:val="both"/>
        <w:rPr>
          <w:rFonts w:ascii="Garamond" w:hAnsi="Garamond"/>
          <w:b/>
        </w:rPr>
      </w:pPr>
      <w:r>
        <w:rPr>
          <w:rFonts w:ascii="Garamond" w:hAnsi="Garamond"/>
          <w:b/>
        </w:rPr>
        <w:t>2.2</w:t>
      </w:r>
      <w:r>
        <w:rPr>
          <w:rFonts w:ascii="Garamond" w:hAnsi="Garamond"/>
          <w:b/>
        </w:rPr>
        <w:tab/>
      </w:r>
      <w:r w:rsidR="00863DA8" w:rsidRPr="00234E17">
        <w:rPr>
          <w:rFonts w:ascii="Garamond" w:hAnsi="Garamond"/>
          <w:b/>
        </w:rPr>
        <w:t>Extrusion</w:t>
      </w:r>
    </w:p>
    <w:p w14:paraId="5F30138F" w14:textId="77777777" w:rsidR="00863DA8" w:rsidRPr="00234E17" w:rsidRDefault="00863DA8" w:rsidP="00234E17">
      <w:pPr>
        <w:pStyle w:val="NoSpacing"/>
        <w:jc w:val="both"/>
        <w:rPr>
          <w:rFonts w:ascii="Garamond" w:hAnsi="Garamond"/>
          <w:b/>
        </w:rPr>
      </w:pPr>
      <w:r w:rsidRPr="00234E17">
        <w:rPr>
          <w:rFonts w:ascii="Garamond" w:hAnsi="Garamond"/>
        </w:rPr>
        <w:t xml:space="preserve">The composite flour of BSG, wheat, and soy isolate was mixed with the snack ingredients (milk, sugar, flavor, salt, and fat), conditioned, and extruded using a single screw extruder (located at the Department of Food Science and Technology, University of Nigeria, Nsukka) set at 150 </w:t>
      </w:r>
      <w:proofErr w:type="spellStart"/>
      <w:r w:rsidRPr="00234E17">
        <w:rPr>
          <w:rFonts w:ascii="Garamond" w:hAnsi="Garamond"/>
          <w:vertAlign w:val="superscript"/>
        </w:rPr>
        <w:t>o</w:t>
      </w:r>
      <w:r w:rsidRPr="00234E17">
        <w:rPr>
          <w:rFonts w:ascii="Garamond" w:hAnsi="Garamond"/>
        </w:rPr>
        <w:t>C</w:t>
      </w:r>
      <w:proofErr w:type="spellEnd"/>
      <w:r w:rsidRPr="00234E17">
        <w:rPr>
          <w:rFonts w:ascii="Garamond" w:hAnsi="Garamond"/>
        </w:rPr>
        <w:t xml:space="preserve"> with a screw speed of 150 rpm and feed moisture content of 35%. The formulation was achieved after series of preliminary studies of the major ingredients. </w:t>
      </w:r>
    </w:p>
    <w:p w14:paraId="526B3EBF" w14:textId="65B8CABF" w:rsidR="00863DA8" w:rsidRPr="00234E17" w:rsidRDefault="00B762F0" w:rsidP="00234E17">
      <w:pPr>
        <w:pStyle w:val="NoSpacing"/>
        <w:jc w:val="both"/>
        <w:rPr>
          <w:rFonts w:ascii="Garamond" w:hAnsi="Garamond"/>
          <w:b/>
        </w:rPr>
      </w:pPr>
      <w:r>
        <w:rPr>
          <w:rFonts w:ascii="Garamond" w:hAnsi="Garamond"/>
          <w:b/>
        </w:rPr>
        <w:t>2.3</w:t>
      </w:r>
      <w:r>
        <w:rPr>
          <w:rFonts w:ascii="Garamond" w:hAnsi="Garamond"/>
          <w:b/>
        </w:rPr>
        <w:tab/>
      </w:r>
      <w:r w:rsidR="00863DA8" w:rsidRPr="00234E17">
        <w:rPr>
          <w:rFonts w:ascii="Garamond" w:hAnsi="Garamond"/>
          <w:b/>
        </w:rPr>
        <w:t xml:space="preserve">Proximate composition </w:t>
      </w:r>
    </w:p>
    <w:p w14:paraId="77531181" w14:textId="77777777" w:rsidR="00863DA8" w:rsidRPr="00234E17" w:rsidRDefault="00863DA8" w:rsidP="00234E17">
      <w:pPr>
        <w:pStyle w:val="NoSpacing"/>
        <w:jc w:val="both"/>
        <w:rPr>
          <w:rFonts w:ascii="Garamond" w:hAnsi="Garamond"/>
          <w:color w:val="000000"/>
        </w:rPr>
      </w:pPr>
      <w:r w:rsidRPr="00234E17">
        <w:rPr>
          <w:rFonts w:ascii="Garamond" w:hAnsi="Garamond"/>
        </w:rPr>
        <w:t>Moisture content was determined</w:t>
      </w:r>
      <w:r w:rsidRPr="00234E17">
        <w:rPr>
          <w:rFonts w:ascii="Garamond" w:hAnsi="Garamond"/>
          <w:color w:val="000000"/>
        </w:rPr>
        <w:t xml:space="preserve"> by the hot air oven method of the AOAC (2010). Fat content was determined by Soxhlet extraction as described by the AOAC (2010). Protein content was determined by converting the value of the nitrogen obtained by Kjeldahl's method (N × 6.25) according to the methods of the AOAC (2010). Ash content was determined by digestion at 550 </w:t>
      </w:r>
      <w:proofErr w:type="spellStart"/>
      <w:r w:rsidRPr="00234E17">
        <w:rPr>
          <w:rFonts w:ascii="Garamond" w:hAnsi="Garamond"/>
          <w:color w:val="000000"/>
          <w:vertAlign w:val="superscript"/>
        </w:rPr>
        <w:t>o</w:t>
      </w:r>
      <w:r w:rsidRPr="00234E17">
        <w:rPr>
          <w:rFonts w:ascii="Garamond" w:hAnsi="Garamond"/>
          <w:color w:val="000000"/>
        </w:rPr>
        <w:t>C</w:t>
      </w:r>
      <w:proofErr w:type="spellEnd"/>
      <w:r w:rsidRPr="00234E17">
        <w:rPr>
          <w:rFonts w:ascii="Garamond" w:hAnsi="Garamond"/>
          <w:color w:val="000000"/>
        </w:rPr>
        <w:t xml:space="preserve"> as described in the methods of the AOAC (2010).</w:t>
      </w:r>
    </w:p>
    <w:p w14:paraId="48D38630" w14:textId="74C53015" w:rsidR="00863DA8" w:rsidRPr="00234E17" w:rsidRDefault="00B762F0" w:rsidP="00234E17">
      <w:pPr>
        <w:pStyle w:val="NoSpacing"/>
        <w:jc w:val="both"/>
        <w:rPr>
          <w:rFonts w:ascii="Garamond" w:eastAsia="Times New Roman" w:hAnsi="Garamond"/>
        </w:rPr>
      </w:pPr>
      <w:r>
        <w:rPr>
          <w:rFonts w:ascii="Garamond" w:eastAsia="Times New Roman" w:hAnsi="Garamond"/>
          <w:b/>
        </w:rPr>
        <w:t>2.4</w:t>
      </w:r>
      <w:r>
        <w:rPr>
          <w:rFonts w:ascii="Garamond" w:eastAsia="Times New Roman" w:hAnsi="Garamond"/>
          <w:b/>
        </w:rPr>
        <w:tab/>
      </w:r>
      <w:r w:rsidR="00863DA8" w:rsidRPr="00234E17">
        <w:rPr>
          <w:rFonts w:ascii="Garamond" w:eastAsia="Times New Roman" w:hAnsi="Garamond"/>
          <w:b/>
        </w:rPr>
        <w:t>Energy value</w:t>
      </w:r>
    </w:p>
    <w:p w14:paraId="75CFB0E2"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The calorific value of the snacks was determined using bomb calorimetric method as described in the methods of the AOAC (2010).</w:t>
      </w:r>
    </w:p>
    <w:p w14:paraId="3BC1B8F3" w14:textId="0615D0E6" w:rsidR="00863DA8" w:rsidRPr="00234E17" w:rsidRDefault="00B762F0" w:rsidP="00234E17">
      <w:pPr>
        <w:pStyle w:val="NoSpacing"/>
        <w:jc w:val="both"/>
        <w:rPr>
          <w:rFonts w:ascii="Garamond" w:eastAsia="Times New Roman" w:hAnsi="Garamond"/>
          <w:b/>
        </w:rPr>
      </w:pPr>
      <w:r>
        <w:rPr>
          <w:rFonts w:ascii="Garamond" w:eastAsia="Times New Roman" w:hAnsi="Garamond"/>
          <w:b/>
        </w:rPr>
        <w:t>2.5</w:t>
      </w:r>
      <w:r>
        <w:rPr>
          <w:rFonts w:ascii="Garamond" w:eastAsia="Times New Roman" w:hAnsi="Garamond"/>
          <w:b/>
        </w:rPr>
        <w:tab/>
      </w:r>
      <w:r w:rsidR="00863DA8" w:rsidRPr="00234E17">
        <w:rPr>
          <w:rFonts w:ascii="Garamond" w:eastAsia="Times New Roman" w:hAnsi="Garamond"/>
          <w:b/>
        </w:rPr>
        <w:t>Vitamin analysis</w:t>
      </w:r>
    </w:p>
    <w:p w14:paraId="11E11D05" w14:textId="77777777" w:rsidR="00863DA8" w:rsidRPr="00234E17" w:rsidRDefault="00863DA8" w:rsidP="00234E17">
      <w:pPr>
        <w:spacing w:after="0" w:line="240" w:lineRule="auto"/>
        <w:ind w:right="-46"/>
        <w:jc w:val="both"/>
        <w:rPr>
          <w:rFonts w:ascii="Garamond" w:hAnsi="Garamond" w:cs="Times New Roman"/>
          <w:color w:val="000000"/>
        </w:rPr>
      </w:pPr>
      <w:r w:rsidRPr="00234E17">
        <w:rPr>
          <w:rFonts w:ascii="Garamond" w:hAnsi="Garamond" w:cs="Times New Roman"/>
          <w:color w:val="000000"/>
        </w:rPr>
        <w:t xml:space="preserve">Vitamin contents of the samples were determined according to the methods of the AOAC (2010). Standard solutions of concentrations 0.0, 5.0, 10.0, 15.0 and 20.0 were prepared for different vitamins. The standard solution was used to prepare a calibration curve. Ten </w:t>
      </w:r>
      <w:proofErr w:type="gramStart"/>
      <w:r w:rsidRPr="00234E17">
        <w:rPr>
          <w:rFonts w:ascii="Garamond" w:hAnsi="Garamond" w:cs="Times New Roman"/>
          <w:color w:val="000000"/>
        </w:rPr>
        <w:t>millilitre</w:t>
      </w:r>
      <w:proofErr w:type="gramEnd"/>
      <w:r w:rsidRPr="00234E17">
        <w:rPr>
          <w:rFonts w:ascii="Garamond" w:hAnsi="Garamond" w:cs="Times New Roman"/>
          <w:color w:val="000000"/>
        </w:rPr>
        <w:t xml:space="preserve"> (10 ml) of appropriate solvent (</w:t>
      </w:r>
      <w:proofErr w:type="spellStart"/>
      <w:r w:rsidRPr="00234E17">
        <w:rPr>
          <w:rFonts w:ascii="Garamond" w:hAnsi="Garamond" w:cs="Times New Roman"/>
          <w:color w:val="000000"/>
        </w:rPr>
        <w:t>ispropanol</w:t>
      </w:r>
      <w:proofErr w:type="spellEnd"/>
      <w:r w:rsidRPr="00234E17">
        <w:rPr>
          <w:rFonts w:ascii="Garamond" w:hAnsi="Garamond" w:cs="Times New Roman"/>
          <w:color w:val="000000"/>
        </w:rPr>
        <w:t xml:space="preserve"> for vitamin A, methanol/water for vitamin C, methanol/ethanol for vitamin B group) was added to 1 g of the sample in a test tube and allowed to stand for 45 min at room temperature (28</w:t>
      </w:r>
      <w:r w:rsidRPr="00234E17">
        <w:rPr>
          <w:rFonts w:ascii="Garamond" w:hAnsi="Garamond" w:cs="Times New Roman"/>
          <w:color w:val="000000"/>
          <w:u w:val="single"/>
        </w:rPr>
        <w:t>+</w:t>
      </w:r>
      <w:r w:rsidRPr="00234E17">
        <w:rPr>
          <w:rFonts w:ascii="Garamond" w:hAnsi="Garamond" w:cs="Times New Roman"/>
          <w:color w:val="000000"/>
        </w:rPr>
        <w:t xml:space="preserve">0.56 </w:t>
      </w:r>
      <w:proofErr w:type="spellStart"/>
      <w:r w:rsidRPr="00234E17">
        <w:rPr>
          <w:rFonts w:ascii="Garamond" w:hAnsi="Garamond" w:cs="Times New Roman"/>
          <w:color w:val="000000"/>
          <w:vertAlign w:val="superscript"/>
        </w:rPr>
        <w:t>o</w:t>
      </w:r>
      <w:r w:rsidRPr="00234E17">
        <w:rPr>
          <w:rFonts w:ascii="Garamond" w:hAnsi="Garamond" w:cs="Times New Roman"/>
          <w:color w:val="000000"/>
        </w:rPr>
        <w:t>C</w:t>
      </w:r>
      <w:proofErr w:type="spellEnd"/>
      <w:r w:rsidRPr="00234E17">
        <w:rPr>
          <w:rFonts w:ascii="Garamond" w:hAnsi="Garamond" w:cs="Times New Roman"/>
          <w:color w:val="000000"/>
        </w:rPr>
        <w:t>) to ensure proper extraction of the vitamins. The mixture was gently swirled and the upper layer filtered using Whatman filter paper No. 1 (11 microns). The filtrate was measured at 325 nm using UV-visible spectrophotometer (UV-2600, Shimadzu, Japan) and run against the calibration curve to obtain the vitamin content.</w:t>
      </w:r>
    </w:p>
    <w:p w14:paraId="0422FB06" w14:textId="0F6F769B" w:rsidR="00863DA8" w:rsidRPr="00234E17" w:rsidRDefault="00B762F0" w:rsidP="00234E17">
      <w:pPr>
        <w:spacing w:after="0" w:line="240" w:lineRule="auto"/>
        <w:ind w:right="-46"/>
        <w:jc w:val="both"/>
        <w:rPr>
          <w:rFonts w:ascii="Garamond" w:hAnsi="Garamond" w:cs="Times New Roman"/>
          <w:b/>
          <w:bCs/>
          <w:color w:val="000000"/>
        </w:rPr>
      </w:pPr>
      <w:r>
        <w:rPr>
          <w:rFonts w:ascii="Garamond" w:hAnsi="Garamond" w:cs="Times New Roman"/>
          <w:b/>
          <w:bCs/>
          <w:color w:val="000000"/>
        </w:rPr>
        <w:t>2.6</w:t>
      </w:r>
      <w:r>
        <w:rPr>
          <w:rFonts w:ascii="Garamond" w:hAnsi="Garamond" w:cs="Times New Roman"/>
          <w:b/>
          <w:bCs/>
          <w:color w:val="000000"/>
        </w:rPr>
        <w:tab/>
      </w:r>
      <w:r w:rsidR="00863DA8" w:rsidRPr="00234E17">
        <w:rPr>
          <w:rFonts w:ascii="Garamond" w:hAnsi="Garamond" w:cs="Times New Roman"/>
          <w:b/>
          <w:bCs/>
          <w:color w:val="000000"/>
        </w:rPr>
        <w:t>Mineral analysis</w:t>
      </w:r>
    </w:p>
    <w:p w14:paraId="4D04BD1E" w14:textId="77777777" w:rsidR="00863DA8" w:rsidRPr="00234E17" w:rsidRDefault="00863DA8" w:rsidP="00234E17">
      <w:pPr>
        <w:spacing w:after="0" w:line="240" w:lineRule="auto"/>
        <w:ind w:right="-46"/>
        <w:jc w:val="both"/>
        <w:rPr>
          <w:rFonts w:ascii="Garamond" w:hAnsi="Garamond" w:cs="Times New Roman"/>
          <w:bCs/>
          <w:i/>
          <w:color w:val="000000"/>
        </w:rPr>
      </w:pPr>
      <w:r w:rsidRPr="00234E17">
        <w:rPr>
          <w:rFonts w:ascii="Garamond" w:hAnsi="Garamond" w:cs="Times New Roman"/>
          <w:color w:val="000000"/>
        </w:rPr>
        <w:t>Mineral contents (</w:t>
      </w:r>
      <w:r w:rsidRPr="00234E17">
        <w:rPr>
          <w:rFonts w:ascii="Garamond" w:hAnsi="Garamond" w:cs="Times New Roman"/>
        </w:rPr>
        <w:t>Ca, Na, Zn, Mg, and Fe</w:t>
      </w:r>
      <w:r w:rsidRPr="00234E17">
        <w:rPr>
          <w:rFonts w:ascii="Garamond" w:hAnsi="Garamond" w:cs="Times New Roman"/>
          <w:color w:val="000000"/>
        </w:rPr>
        <w:t>) of the samples were determined using the spectrophotometric method of Christian (2004). Weighed ash residues of each edible insect sample was digested with perchloric acid (HClO</w:t>
      </w:r>
      <w:r w:rsidRPr="00234E17">
        <w:rPr>
          <w:rFonts w:ascii="Garamond" w:hAnsi="Garamond" w:cs="Times New Roman"/>
          <w:color w:val="000000"/>
          <w:vertAlign w:val="subscript"/>
        </w:rPr>
        <w:t>4</w:t>
      </w:r>
      <w:r w:rsidRPr="00234E17">
        <w:rPr>
          <w:rFonts w:ascii="Garamond" w:hAnsi="Garamond" w:cs="Times New Roman"/>
          <w:color w:val="000000"/>
        </w:rPr>
        <w:t>) and nitric acid (HNO</w:t>
      </w:r>
      <w:r w:rsidRPr="00234E17">
        <w:rPr>
          <w:rFonts w:ascii="Garamond" w:hAnsi="Garamond" w:cs="Times New Roman"/>
          <w:color w:val="000000"/>
          <w:vertAlign w:val="subscript"/>
        </w:rPr>
        <w:t>3</w:t>
      </w:r>
      <w:r w:rsidRPr="00234E17">
        <w:rPr>
          <w:rFonts w:ascii="Garamond" w:hAnsi="Garamond" w:cs="Times New Roman"/>
          <w:color w:val="000000"/>
        </w:rPr>
        <w:t xml:space="preserve">) using a ratio of 1:4. </w:t>
      </w:r>
      <w:r w:rsidRPr="00234E17">
        <w:rPr>
          <w:rFonts w:ascii="Garamond" w:hAnsi="Garamond" w:cs="Times New Roman"/>
        </w:rPr>
        <w:t xml:space="preserve">The samples were left to cool and the contents were filtered through Whatman filter paper No. 42. Each sample solution was made up to a final volume of 25 ml with deionized water. The aliquot was used separately to determine the mineral contents using an atomic absorption spectrophotometer </w:t>
      </w:r>
      <w:r w:rsidRPr="00234E17">
        <w:rPr>
          <w:rFonts w:ascii="Garamond" w:hAnsi="Garamond" w:cs="Times New Roman"/>
          <w:color w:val="000000"/>
        </w:rPr>
        <w:t>(Model 2550, Shimadzu, Japan)</w:t>
      </w:r>
      <w:r w:rsidRPr="00234E17">
        <w:rPr>
          <w:rFonts w:ascii="Garamond" w:hAnsi="Garamond" w:cs="Times New Roman"/>
        </w:rPr>
        <w:t>.</w:t>
      </w:r>
    </w:p>
    <w:p w14:paraId="49D7FA9E" w14:textId="77777777" w:rsidR="0097339A" w:rsidRDefault="0097339A" w:rsidP="00234E17">
      <w:pPr>
        <w:autoSpaceDE w:val="0"/>
        <w:autoSpaceDN w:val="0"/>
        <w:adjustRightInd w:val="0"/>
        <w:spacing w:after="0" w:line="240" w:lineRule="auto"/>
        <w:jc w:val="both"/>
        <w:rPr>
          <w:rFonts w:ascii="Garamond" w:hAnsi="Garamond" w:cs="Times New Roman"/>
          <w:b/>
          <w:lang w:val="en-US"/>
        </w:rPr>
      </w:pPr>
    </w:p>
    <w:p w14:paraId="7DB66D9D" w14:textId="1CC325B5" w:rsidR="00863DA8" w:rsidRPr="00234E17" w:rsidRDefault="00B762F0" w:rsidP="00234E17">
      <w:pPr>
        <w:autoSpaceDE w:val="0"/>
        <w:autoSpaceDN w:val="0"/>
        <w:adjustRightInd w:val="0"/>
        <w:spacing w:after="0" w:line="240" w:lineRule="auto"/>
        <w:jc w:val="both"/>
        <w:rPr>
          <w:rFonts w:ascii="Garamond" w:hAnsi="Garamond" w:cs="Times New Roman"/>
          <w:lang w:val="en-US"/>
        </w:rPr>
      </w:pPr>
      <w:r>
        <w:rPr>
          <w:rFonts w:ascii="Garamond" w:hAnsi="Garamond" w:cs="Times New Roman"/>
          <w:b/>
          <w:lang w:val="en-US"/>
        </w:rPr>
        <w:t>2.7</w:t>
      </w:r>
      <w:r>
        <w:rPr>
          <w:rFonts w:ascii="Garamond" w:hAnsi="Garamond" w:cs="Times New Roman"/>
          <w:b/>
          <w:lang w:val="en-US"/>
        </w:rPr>
        <w:tab/>
      </w:r>
      <w:r w:rsidR="00863DA8" w:rsidRPr="00234E17">
        <w:rPr>
          <w:rFonts w:ascii="Garamond" w:hAnsi="Garamond" w:cs="Times New Roman"/>
          <w:b/>
          <w:lang w:val="en-US"/>
        </w:rPr>
        <w:t>Water absorption index (WAI) and water solubility index (WSI)</w:t>
      </w:r>
    </w:p>
    <w:p w14:paraId="5A9827A7"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w:r w:rsidRPr="00234E17">
        <w:rPr>
          <w:rFonts w:ascii="Garamond" w:eastAsia="AdvTimes" w:hAnsi="Garamond" w:cs="Times New Roman"/>
          <w:lang w:val="en-US"/>
        </w:rPr>
        <w:t xml:space="preserve">WAI and WSI were determined according to the method developed for cereals (Anderson </w:t>
      </w:r>
      <w:r w:rsidRPr="0097339A">
        <w:rPr>
          <w:rFonts w:ascii="Garamond" w:eastAsia="AdvTimes" w:hAnsi="Garamond" w:cs="Times New Roman"/>
          <w:i/>
          <w:lang w:val="en-US"/>
        </w:rPr>
        <w:t>et al.,</w:t>
      </w:r>
      <w:r w:rsidRPr="00234E17">
        <w:rPr>
          <w:rFonts w:ascii="Garamond" w:eastAsia="AdvTimes" w:hAnsi="Garamond" w:cs="Times New Roman"/>
          <w:lang w:val="en-US"/>
        </w:rPr>
        <w:t xml:space="preserve"> 1969). The ground extrudate was suspended in water at room temperature for 30 min, gently stirred during this period, and then centrifuged at 3000 </w:t>
      </w:r>
      <w:proofErr w:type="spellStart"/>
      <w:r w:rsidRPr="00234E17">
        <w:rPr>
          <w:rFonts w:ascii="Garamond" w:eastAsia="AdvTimes" w:hAnsi="Garamond" w:cs="Times New Roman"/>
          <w:lang w:val="en-US"/>
        </w:rPr>
        <w:t>rpmfor</w:t>
      </w:r>
      <w:proofErr w:type="spellEnd"/>
      <w:r w:rsidRPr="00234E17">
        <w:rPr>
          <w:rFonts w:ascii="Garamond" w:eastAsia="AdvTimes" w:hAnsi="Garamond" w:cs="Times New Roman"/>
          <w:lang w:val="en-US"/>
        </w:rPr>
        <w:t xml:space="preserve"> 15 min. The supernatant was decanted into an evaporating dish of known weight. The WSI was the weight of dry solids in the supernatant expressed as a percentage of the original weight of sample. The WAI was the weight of gel obtained after removal of the supernatant per unit weigh of original dry solids.</w:t>
      </w:r>
    </w:p>
    <w:p w14:paraId="5D0550DF" w14:textId="77777777" w:rsidR="004D1B31" w:rsidRDefault="004D1B31" w:rsidP="00234E17">
      <w:pPr>
        <w:autoSpaceDE w:val="0"/>
        <w:autoSpaceDN w:val="0"/>
        <w:adjustRightInd w:val="0"/>
        <w:spacing w:after="0" w:line="240" w:lineRule="auto"/>
        <w:jc w:val="both"/>
        <w:rPr>
          <w:rFonts w:ascii="Garamond" w:hAnsi="Garamond" w:cs="Times New Roman"/>
          <w:b/>
          <w:lang w:val="en-US"/>
        </w:rPr>
      </w:pPr>
    </w:p>
    <w:p w14:paraId="1A36292E" w14:textId="6B02946F" w:rsidR="00863DA8" w:rsidRPr="00234E17" w:rsidRDefault="00B762F0" w:rsidP="00234E17">
      <w:pPr>
        <w:autoSpaceDE w:val="0"/>
        <w:autoSpaceDN w:val="0"/>
        <w:adjustRightInd w:val="0"/>
        <w:spacing w:after="0" w:line="240" w:lineRule="auto"/>
        <w:jc w:val="both"/>
        <w:rPr>
          <w:rFonts w:ascii="Garamond" w:hAnsi="Garamond" w:cs="Times New Roman"/>
          <w:lang w:val="en-US"/>
        </w:rPr>
      </w:pPr>
      <w:r>
        <w:rPr>
          <w:rFonts w:ascii="Garamond" w:hAnsi="Garamond" w:cs="Times New Roman"/>
          <w:b/>
          <w:lang w:val="en-US"/>
        </w:rPr>
        <w:t>2.</w:t>
      </w:r>
      <w:r w:rsidR="001559F3">
        <w:rPr>
          <w:rFonts w:ascii="Garamond" w:hAnsi="Garamond" w:cs="Times New Roman"/>
          <w:b/>
          <w:lang w:val="en-US"/>
        </w:rPr>
        <w:t>7.1</w:t>
      </w:r>
      <w:r w:rsidR="001559F3">
        <w:rPr>
          <w:rFonts w:ascii="Garamond" w:hAnsi="Garamond" w:cs="Times New Roman"/>
          <w:b/>
          <w:lang w:val="en-US"/>
        </w:rPr>
        <w:tab/>
      </w:r>
      <w:r w:rsidR="00863DA8" w:rsidRPr="00234E17">
        <w:rPr>
          <w:rFonts w:ascii="Garamond" w:hAnsi="Garamond" w:cs="Times New Roman"/>
          <w:b/>
          <w:lang w:val="en-US"/>
        </w:rPr>
        <w:t>Bulk density</w:t>
      </w:r>
    </w:p>
    <w:p w14:paraId="2AD698B0"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w:r w:rsidRPr="00234E17">
        <w:rPr>
          <w:rFonts w:ascii="Garamond" w:eastAsia="AdvTimes" w:hAnsi="Garamond" w:cs="Times New Roman"/>
          <w:lang w:val="en-US"/>
        </w:rPr>
        <w:t>Bulk density (g/cm3) was calculated according to the equation of Alvarez-Martinez et al. (1988):</w:t>
      </w:r>
    </w:p>
    <w:p w14:paraId="05AC5CA7"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m:oMath>
        <m:r>
          <w:rPr>
            <w:rFonts w:ascii="Cambria Math" w:eastAsia="AdvTimes" w:hAnsi="Cambria Math" w:cs="Times New Roman"/>
            <w:lang w:val="en-US"/>
          </w:rPr>
          <m:t>BD=</m:t>
        </m:r>
        <m:f>
          <m:fPr>
            <m:ctrlPr>
              <w:rPr>
                <w:rFonts w:ascii="Cambria Math" w:eastAsia="AdvTimes" w:hAnsi="Cambria Math" w:cs="Times New Roman"/>
                <w:i/>
                <w:lang w:val="en-US"/>
              </w:rPr>
            </m:ctrlPr>
          </m:fPr>
          <m:num>
            <m:r>
              <w:rPr>
                <w:rFonts w:ascii="Cambria Math" w:eastAsia="AdvTimes" w:hAnsi="Cambria Math" w:cs="Times New Roman"/>
                <w:lang w:val="en-US"/>
              </w:rPr>
              <m:t>4m</m:t>
            </m:r>
          </m:num>
          <m:den>
            <m:r>
              <w:rPr>
                <w:rFonts w:ascii="Cambria Math" w:eastAsia="AdvTimes" w:hAnsi="Cambria Math" w:cs="Times New Roman"/>
                <w:lang w:val="en-US"/>
              </w:rPr>
              <m:t>π</m:t>
            </m:r>
            <m:sSup>
              <m:sSupPr>
                <m:ctrlPr>
                  <w:rPr>
                    <w:rFonts w:ascii="Cambria Math" w:eastAsia="AdvTimes" w:hAnsi="Cambria Math" w:cs="Times New Roman"/>
                    <w:i/>
                    <w:lang w:val="en-US"/>
                  </w:rPr>
                </m:ctrlPr>
              </m:sSupPr>
              <m:e>
                <m:r>
                  <w:rPr>
                    <w:rFonts w:ascii="Cambria Math" w:eastAsia="AdvTimes" w:hAnsi="Cambria Math" w:cs="Times New Roman"/>
                    <w:lang w:val="en-US"/>
                  </w:rPr>
                  <m:t>d</m:t>
                </m:r>
              </m:e>
              <m:sup>
                <m:r>
                  <w:rPr>
                    <w:rFonts w:ascii="Cambria Math" w:eastAsia="AdvTimes" w:hAnsi="Cambria Math" w:cs="Times New Roman"/>
                    <w:lang w:val="en-US"/>
                  </w:rPr>
                  <m:t>2</m:t>
                </m:r>
              </m:sup>
            </m:sSup>
            <m:r>
              <w:rPr>
                <w:rFonts w:ascii="Cambria Math" w:eastAsia="AdvTimes" w:hAnsi="Cambria Math" w:cs="Times New Roman"/>
                <w:lang w:val="en-US"/>
              </w:rPr>
              <m:t>L</m:t>
            </m:r>
          </m:den>
        </m:f>
      </m:oMath>
      <w:r w:rsidRPr="00234E17">
        <w:rPr>
          <w:rFonts w:ascii="Garamond" w:eastAsia="AdvTimes" w:hAnsi="Garamond" w:cs="Times New Roman"/>
          <w:lang w:val="en-US"/>
        </w:rPr>
        <w:t xml:space="preserve"> ; where</w:t>
      </w:r>
      <w:r w:rsidRPr="00234E17">
        <w:rPr>
          <w:rFonts w:ascii="Garamond" w:hAnsi="Garamond" w:cs="Times New Roman"/>
          <w:lang w:val="en-US"/>
        </w:rPr>
        <w:t xml:space="preserve">m </w:t>
      </w:r>
      <w:r w:rsidRPr="00234E17">
        <w:rPr>
          <w:rFonts w:ascii="Garamond" w:eastAsia="AdvTimes" w:hAnsi="Garamond" w:cs="Times New Roman"/>
          <w:lang w:val="en-US"/>
        </w:rPr>
        <w:t>is the mass (g) of a length (</w:t>
      </w:r>
      <w:r w:rsidRPr="00234E17">
        <w:rPr>
          <w:rFonts w:ascii="Garamond" w:hAnsi="Garamond" w:cs="Times New Roman"/>
          <w:lang w:val="en-US"/>
        </w:rPr>
        <w:t xml:space="preserve">L) </w:t>
      </w:r>
      <w:r w:rsidRPr="00234E17">
        <w:rPr>
          <w:rFonts w:ascii="Garamond" w:eastAsia="AdvTimes" w:hAnsi="Garamond" w:cs="Times New Roman"/>
          <w:lang w:val="en-US"/>
        </w:rPr>
        <w:t>(cm) of extrudate with diameter (</w:t>
      </w:r>
      <w:r w:rsidRPr="00234E17">
        <w:rPr>
          <w:rFonts w:ascii="Garamond" w:hAnsi="Garamond" w:cs="Times New Roman"/>
          <w:lang w:val="en-US"/>
        </w:rPr>
        <w:t xml:space="preserve">d) </w:t>
      </w:r>
      <w:r w:rsidRPr="00234E17">
        <w:rPr>
          <w:rFonts w:ascii="Garamond" w:eastAsia="AdvTimes" w:hAnsi="Garamond" w:cs="Times New Roman"/>
          <w:lang w:val="en-US"/>
        </w:rPr>
        <w:t>(cm).</w:t>
      </w:r>
    </w:p>
    <w:p w14:paraId="406B156F" w14:textId="77777777" w:rsidR="001330CE" w:rsidRDefault="001330CE" w:rsidP="00234E17">
      <w:pPr>
        <w:autoSpaceDE w:val="0"/>
        <w:autoSpaceDN w:val="0"/>
        <w:adjustRightInd w:val="0"/>
        <w:spacing w:after="0" w:line="240" w:lineRule="auto"/>
        <w:jc w:val="both"/>
        <w:rPr>
          <w:rFonts w:ascii="Garamond" w:hAnsi="Garamond" w:cs="Times New Roman"/>
          <w:b/>
          <w:lang w:val="en-US"/>
        </w:rPr>
      </w:pPr>
    </w:p>
    <w:p w14:paraId="672227F3" w14:textId="77777777" w:rsidR="005D3C72" w:rsidRDefault="005D3C72" w:rsidP="00234E17">
      <w:pPr>
        <w:autoSpaceDE w:val="0"/>
        <w:autoSpaceDN w:val="0"/>
        <w:adjustRightInd w:val="0"/>
        <w:spacing w:after="0" w:line="240" w:lineRule="auto"/>
        <w:jc w:val="both"/>
        <w:rPr>
          <w:rFonts w:ascii="Garamond" w:hAnsi="Garamond" w:cs="Times New Roman"/>
          <w:b/>
          <w:lang w:val="en-US"/>
        </w:rPr>
      </w:pPr>
    </w:p>
    <w:p w14:paraId="2463934F" w14:textId="49C5B3C5" w:rsidR="00863DA8" w:rsidRPr="00234E17" w:rsidRDefault="001559F3" w:rsidP="00234E17">
      <w:pPr>
        <w:autoSpaceDE w:val="0"/>
        <w:autoSpaceDN w:val="0"/>
        <w:adjustRightInd w:val="0"/>
        <w:spacing w:after="0" w:line="240" w:lineRule="auto"/>
        <w:jc w:val="both"/>
        <w:rPr>
          <w:rFonts w:ascii="Garamond" w:hAnsi="Garamond" w:cs="Times New Roman"/>
          <w:b/>
          <w:lang w:val="en-US"/>
        </w:rPr>
      </w:pPr>
      <w:r>
        <w:rPr>
          <w:rFonts w:ascii="Garamond" w:hAnsi="Garamond" w:cs="Times New Roman"/>
          <w:b/>
          <w:lang w:val="en-US"/>
        </w:rPr>
        <w:t>2.7.2</w:t>
      </w:r>
      <w:r>
        <w:rPr>
          <w:rFonts w:ascii="Garamond" w:hAnsi="Garamond" w:cs="Times New Roman"/>
          <w:b/>
          <w:lang w:val="en-US"/>
        </w:rPr>
        <w:tab/>
      </w:r>
      <w:r w:rsidR="00863DA8" w:rsidRPr="00234E17">
        <w:rPr>
          <w:rFonts w:ascii="Garamond" w:hAnsi="Garamond" w:cs="Times New Roman"/>
          <w:b/>
          <w:lang w:val="en-US"/>
        </w:rPr>
        <w:t>Sectional expansion index (SEI)</w:t>
      </w:r>
    </w:p>
    <w:p w14:paraId="1B17051C"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w:r w:rsidRPr="00234E17">
        <w:rPr>
          <w:rFonts w:ascii="Garamond" w:eastAsia="AdvTimes" w:hAnsi="Garamond" w:cs="Times New Roman"/>
          <w:lang w:val="en-US"/>
        </w:rPr>
        <w:t xml:space="preserve">SEI was determined according to Alvarez-Martinez </w:t>
      </w:r>
      <w:r w:rsidRPr="0097339A">
        <w:rPr>
          <w:rFonts w:ascii="Garamond" w:eastAsia="AdvTimes" w:hAnsi="Garamond" w:cs="Times New Roman"/>
          <w:i/>
          <w:lang w:val="en-US"/>
        </w:rPr>
        <w:t>et al.</w:t>
      </w:r>
      <w:r w:rsidRPr="00234E17">
        <w:rPr>
          <w:rFonts w:ascii="Garamond" w:eastAsia="AdvTimes" w:hAnsi="Garamond" w:cs="Times New Roman"/>
          <w:lang w:val="en-US"/>
        </w:rPr>
        <w:t xml:space="preserve"> (1988) as:</w:t>
      </w:r>
    </w:p>
    <w:p w14:paraId="5D2BBA9E"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m:oMath>
        <m:r>
          <w:rPr>
            <w:rFonts w:ascii="Cambria Math" w:eastAsia="AdvTimes" w:hAnsi="Cambria Math" w:cs="Times New Roman"/>
            <w:lang w:val="en-US"/>
          </w:rPr>
          <m:t xml:space="preserve">SEI= </m:t>
        </m:r>
        <m:f>
          <m:fPr>
            <m:ctrlPr>
              <w:rPr>
                <w:rFonts w:ascii="Cambria Math" w:eastAsia="AdvTimes" w:hAnsi="Cambria Math" w:cs="Times New Roman"/>
                <w:i/>
                <w:lang w:val="en-US"/>
              </w:rPr>
            </m:ctrlPr>
          </m:fPr>
          <m:num>
            <m:sSup>
              <m:sSupPr>
                <m:ctrlPr>
                  <w:rPr>
                    <w:rFonts w:ascii="Cambria Math" w:eastAsia="AdvTimes" w:hAnsi="Cambria Math" w:cs="Times New Roman"/>
                    <w:i/>
                    <w:lang w:val="en-US"/>
                  </w:rPr>
                </m:ctrlPr>
              </m:sSupPr>
              <m:e>
                <m:r>
                  <w:rPr>
                    <w:rFonts w:ascii="Cambria Math" w:eastAsia="AdvTimes" w:hAnsi="Cambria Math" w:cs="Times New Roman"/>
                    <w:lang w:val="en-US"/>
                  </w:rPr>
                  <m:t>De</m:t>
                </m:r>
              </m:e>
              <m:sup>
                <m:r>
                  <w:rPr>
                    <w:rFonts w:ascii="Cambria Math" w:eastAsia="AdvTimes" w:hAnsi="Cambria Math" w:cs="Times New Roman"/>
                    <w:lang w:val="en-US"/>
                  </w:rPr>
                  <m:t>2</m:t>
                </m:r>
              </m:sup>
            </m:sSup>
          </m:num>
          <m:den>
            <m:sSup>
              <m:sSupPr>
                <m:ctrlPr>
                  <w:rPr>
                    <w:rFonts w:ascii="Cambria Math" w:eastAsia="AdvTimes" w:hAnsi="Cambria Math" w:cs="Times New Roman"/>
                    <w:i/>
                    <w:lang w:val="en-US"/>
                  </w:rPr>
                </m:ctrlPr>
              </m:sSupPr>
              <m:e>
                <m:r>
                  <w:rPr>
                    <w:rFonts w:ascii="Cambria Math" w:eastAsia="AdvTimes" w:hAnsi="Cambria Math" w:cs="Times New Roman"/>
                    <w:lang w:val="en-US"/>
                  </w:rPr>
                  <m:t>Dd</m:t>
                </m:r>
              </m:e>
              <m:sup>
                <m:r>
                  <w:rPr>
                    <w:rFonts w:ascii="Cambria Math" w:eastAsia="AdvTimes" w:hAnsi="Cambria Math" w:cs="Times New Roman"/>
                    <w:lang w:val="en-US"/>
                  </w:rPr>
                  <m:t>2</m:t>
                </m:r>
              </m:sup>
            </m:sSup>
          </m:den>
        </m:f>
      </m:oMath>
      <w:r w:rsidRPr="00234E17">
        <w:rPr>
          <w:rFonts w:ascii="Garamond" w:eastAsia="AdvTimes" w:hAnsi="Garamond" w:cs="Times New Roman"/>
          <w:lang w:val="en-US"/>
        </w:rPr>
        <w:t xml:space="preserve"> ; where</w:t>
      </w:r>
      <w:r w:rsidRPr="00234E17">
        <w:rPr>
          <w:rFonts w:ascii="Garamond" w:hAnsi="Garamond" w:cs="Times New Roman"/>
          <w:lang w:val="en-US"/>
        </w:rPr>
        <w:t xml:space="preserve">De </w:t>
      </w:r>
      <w:r w:rsidRPr="00234E17">
        <w:rPr>
          <w:rFonts w:ascii="Garamond" w:eastAsia="AdvTimes" w:hAnsi="Garamond" w:cs="Times New Roman"/>
          <w:lang w:val="en-US"/>
        </w:rPr>
        <w:t xml:space="preserve">is the diameter of the extrudate and </w:t>
      </w:r>
      <w:proofErr w:type="spellStart"/>
      <w:r w:rsidRPr="00234E17">
        <w:rPr>
          <w:rFonts w:ascii="Garamond" w:hAnsi="Garamond" w:cs="Times New Roman"/>
          <w:lang w:val="en-US"/>
        </w:rPr>
        <w:t>Dd</w:t>
      </w:r>
      <w:r w:rsidRPr="00234E17">
        <w:rPr>
          <w:rFonts w:ascii="Garamond" w:eastAsia="AdvTimes" w:hAnsi="Garamond" w:cs="Times New Roman"/>
          <w:lang w:val="en-US"/>
        </w:rPr>
        <w:t>the</w:t>
      </w:r>
      <w:proofErr w:type="spellEnd"/>
      <w:r w:rsidRPr="00234E17">
        <w:rPr>
          <w:rFonts w:ascii="Garamond" w:eastAsia="AdvTimes" w:hAnsi="Garamond" w:cs="Times New Roman"/>
          <w:lang w:val="en-US"/>
        </w:rPr>
        <w:t xml:space="preserve"> diameter of the die.</w:t>
      </w:r>
    </w:p>
    <w:p w14:paraId="71A3291F" w14:textId="2054DBAE" w:rsidR="00863DA8" w:rsidRPr="00234E17" w:rsidRDefault="001559F3" w:rsidP="00234E17">
      <w:pPr>
        <w:pStyle w:val="NoSpacing"/>
        <w:jc w:val="both"/>
        <w:rPr>
          <w:rFonts w:ascii="Garamond" w:eastAsia="Times New Roman" w:hAnsi="Garamond"/>
        </w:rPr>
      </w:pPr>
      <w:r>
        <w:rPr>
          <w:rFonts w:ascii="Garamond" w:eastAsia="Times New Roman" w:hAnsi="Garamond"/>
          <w:b/>
        </w:rPr>
        <w:t>2.7.3</w:t>
      </w:r>
      <w:r>
        <w:rPr>
          <w:rFonts w:ascii="Garamond" w:eastAsia="Times New Roman" w:hAnsi="Garamond"/>
          <w:b/>
        </w:rPr>
        <w:tab/>
      </w:r>
      <w:r w:rsidR="00863DA8" w:rsidRPr="00234E17">
        <w:rPr>
          <w:rFonts w:ascii="Garamond" w:eastAsia="Times New Roman" w:hAnsi="Garamond"/>
          <w:b/>
        </w:rPr>
        <w:t>pH determination</w:t>
      </w:r>
    </w:p>
    <w:p w14:paraId="1B6D6F6B"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 xml:space="preserve">The pH of the raw materials and the extruded snacks was determined using a pH meter. About 5 ml of the sample was weighed into a beaker and pH was determined by dipping the electrode into the homogenized sample. </w:t>
      </w:r>
    </w:p>
    <w:p w14:paraId="505817BD" w14:textId="6EAEC52D" w:rsidR="00863DA8" w:rsidRPr="00234E17" w:rsidRDefault="001559F3" w:rsidP="00234E17">
      <w:pPr>
        <w:pStyle w:val="NoSpacing"/>
        <w:jc w:val="both"/>
        <w:rPr>
          <w:rFonts w:ascii="Garamond" w:eastAsia="Times New Roman" w:hAnsi="Garamond"/>
          <w:b/>
        </w:rPr>
      </w:pPr>
      <w:r>
        <w:rPr>
          <w:rFonts w:ascii="Garamond" w:eastAsia="Times New Roman" w:hAnsi="Garamond"/>
          <w:b/>
        </w:rPr>
        <w:t>2.7.4</w:t>
      </w:r>
      <w:r>
        <w:rPr>
          <w:rFonts w:ascii="Garamond" w:eastAsia="Times New Roman" w:hAnsi="Garamond"/>
          <w:b/>
        </w:rPr>
        <w:tab/>
      </w:r>
      <w:r w:rsidR="00863DA8" w:rsidRPr="00234E17">
        <w:rPr>
          <w:rFonts w:ascii="Garamond" w:eastAsia="Times New Roman" w:hAnsi="Garamond"/>
          <w:b/>
        </w:rPr>
        <w:t>Total viable count</w:t>
      </w:r>
    </w:p>
    <w:p w14:paraId="5E938C85" w14:textId="0A3D4166"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Pour plate method as described by Harrigan and McCance (1976) was used. One gram (1 g) of the sample was macerated into 9 ml of Ringers solution and mixed thoroughly by shaking. This was further diluted to obtain 10</w:t>
      </w:r>
      <w:r w:rsidRPr="00234E17">
        <w:rPr>
          <w:rFonts w:ascii="Garamond" w:eastAsia="Times New Roman" w:hAnsi="Garamond"/>
          <w:vertAlign w:val="superscript"/>
        </w:rPr>
        <w:t>-2</w:t>
      </w:r>
      <w:r w:rsidRPr="00234E17">
        <w:rPr>
          <w:rFonts w:ascii="Garamond" w:eastAsia="Times New Roman" w:hAnsi="Garamond"/>
        </w:rPr>
        <w:t xml:space="preserve"> and 10</w:t>
      </w:r>
      <w:r w:rsidRPr="00234E17">
        <w:rPr>
          <w:rFonts w:ascii="Garamond" w:eastAsia="Times New Roman" w:hAnsi="Garamond"/>
          <w:vertAlign w:val="superscript"/>
        </w:rPr>
        <w:t>-3</w:t>
      </w:r>
      <w:r w:rsidRPr="00234E17">
        <w:rPr>
          <w:rFonts w:ascii="Garamond" w:eastAsia="Times New Roman" w:hAnsi="Garamond"/>
        </w:rPr>
        <w:t xml:space="preserve"> concentration. Then 0.1 ml dilution was transferred from each dilution bottle into the corresponding plate and 15 ml of sterile nutrient agar medium was poured and mixed thoroughly with the inoculum by rocking the plates. The plates were incubated at 37 </w:t>
      </w:r>
      <w:proofErr w:type="spellStart"/>
      <w:r w:rsidRPr="00234E17">
        <w:rPr>
          <w:rFonts w:ascii="Garamond" w:eastAsia="Times New Roman" w:hAnsi="Garamond"/>
          <w:vertAlign w:val="superscript"/>
        </w:rPr>
        <w:t>o</w:t>
      </w:r>
      <w:r w:rsidRPr="00234E17">
        <w:rPr>
          <w:rFonts w:ascii="Garamond" w:eastAsia="Times New Roman" w:hAnsi="Garamond"/>
        </w:rPr>
        <w:t>C</w:t>
      </w:r>
      <w:proofErr w:type="spellEnd"/>
      <w:r w:rsidRPr="00234E17">
        <w:rPr>
          <w:rFonts w:ascii="Garamond" w:eastAsia="Times New Roman" w:hAnsi="Garamond"/>
        </w:rPr>
        <w:t xml:space="preserve"> for 24 h after which the colonies formed were counted and expressed as colony forming units per gram (</w:t>
      </w:r>
      <w:proofErr w:type="spellStart"/>
      <w:r w:rsidRPr="00234E17">
        <w:rPr>
          <w:rFonts w:ascii="Garamond" w:eastAsia="Times New Roman" w:hAnsi="Garamond"/>
        </w:rPr>
        <w:t>cfu</w:t>
      </w:r>
      <w:proofErr w:type="spellEnd"/>
      <w:r w:rsidRPr="00234E17">
        <w:rPr>
          <w:rFonts w:ascii="Garamond" w:eastAsia="Times New Roman" w:hAnsi="Garamond"/>
        </w:rPr>
        <w:t>/g).</w:t>
      </w:r>
    </w:p>
    <w:p w14:paraId="5D82A281" w14:textId="05B5AF97" w:rsidR="00863DA8" w:rsidRPr="00234E17" w:rsidRDefault="001559F3" w:rsidP="00234E17">
      <w:pPr>
        <w:pStyle w:val="NoSpacing"/>
        <w:jc w:val="both"/>
        <w:rPr>
          <w:rFonts w:ascii="Garamond" w:hAnsi="Garamond"/>
          <w:b/>
        </w:rPr>
      </w:pPr>
      <w:r>
        <w:rPr>
          <w:rFonts w:ascii="Garamond" w:hAnsi="Garamond"/>
          <w:b/>
        </w:rPr>
        <w:t>2.8</w:t>
      </w:r>
      <w:r>
        <w:rPr>
          <w:rFonts w:ascii="Garamond" w:hAnsi="Garamond"/>
          <w:b/>
        </w:rPr>
        <w:tab/>
      </w:r>
      <w:r w:rsidR="00863DA8" w:rsidRPr="00234E17">
        <w:rPr>
          <w:rFonts w:ascii="Garamond" w:hAnsi="Garamond"/>
          <w:b/>
        </w:rPr>
        <w:t>Sensory evaluation</w:t>
      </w:r>
    </w:p>
    <w:p w14:paraId="77A1270C" w14:textId="77777777" w:rsidR="00863DA8" w:rsidRPr="00234E17" w:rsidRDefault="00863DA8" w:rsidP="00234E17">
      <w:pPr>
        <w:pStyle w:val="NoSpacing"/>
        <w:jc w:val="both"/>
        <w:rPr>
          <w:rFonts w:ascii="Garamond" w:hAnsi="Garamond"/>
        </w:rPr>
      </w:pPr>
      <w:r w:rsidRPr="00234E17">
        <w:rPr>
          <w:rFonts w:ascii="Garamond" w:hAnsi="Garamond"/>
        </w:rPr>
        <w:t xml:space="preserve">Sensory evaluation of the extruded samples was carried out to determine the best sample using a 20-man panel for sensory attributes of color, flavor, taste, texture, mouth feel, and general acceptability. A 7-point Hedonic scale as described by </w:t>
      </w:r>
      <w:proofErr w:type="spellStart"/>
      <w:r w:rsidRPr="00234E17">
        <w:rPr>
          <w:rFonts w:ascii="Garamond" w:hAnsi="Garamond"/>
        </w:rPr>
        <w:t>Ihekoronye</w:t>
      </w:r>
      <w:proofErr w:type="spellEnd"/>
      <w:r w:rsidRPr="00234E17">
        <w:rPr>
          <w:rFonts w:ascii="Garamond" w:hAnsi="Garamond"/>
        </w:rPr>
        <w:t xml:space="preserve"> and </w:t>
      </w:r>
      <w:proofErr w:type="spellStart"/>
      <w:r w:rsidRPr="00234E17">
        <w:rPr>
          <w:rFonts w:ascii="Garamond" w:hAnsi="Garamond"/>
        </w:rPr>
        <w:t>Ngoddy</w:t>
      </w:r>
      <w:proofErr w:type="spellEnd"/>
      <w:r w:rsidRPr="00234E17">
        <w:rPr>
          <w:rFonts w:ascii="Garamond" w:hAnsi="Garamond"/>
        </w:rPr>
        <w:t xml:space="preserve"> (1985) was adopted for this evaluation.</w:t>
      </w:r>
    </w:p>
    <w:p w14:paraId="7C63DEAF" w14:textId="77777777" w:rsidR="00234E17" w:rsidRDefault="00234E17" w:rsidP="00234E17">
      <w:pPr>
        <w:spacing w:after="0" w:line="240" w:lineRule="auto"/>
        <w:jc w:val="both"/>
        <w:rPr>
          <w:rFonts w:ascii="Garamond" w:hAnsi="Garamond" w:cs="Times New Roman"/>
          <w:b/>
        </w:rPr>
      </w:pPr>
    </w:p>
    <w:p w14:paraId="1E62CBFF" w14:textId="0705F461" w:rsidR="00863DA8" w:rsidRPr="00234E17" w:rsidRDefault="001559F3" w:rsidP="00234E17">
      <w:pPr>
        <w:spacing w:after="0" w:line="240" w:lineRule="auto"/>
        <w:jc w:val="both"/>
        <w:rPr>
          <w:rFonts w:ascii="Garamond" w:hAnsi="Garamond" w:cs="Times New Roman"/>
          <w:b/>
        </w:rPr>
      </w:pPr>
      <w:r>
        <w:rPr>
          <w:rFonts w:ascii="Garamond" w:hAnsi="Garamond" w:cs="Times New Roman"/>
          <w:b/>
        </w:rPr>
        <w:t>3.0</w:t>
      </w:r>
      <w:r>
        <w:rPr>
          <w:rFonts w:ascii="Garamond" w:hAnsi="Garamond" w:cs="Times New Roman"/>
          <w:b/>
        </w:rPr>
        <w:tab/>
      </w:r>
      <w:r w:rsidR="00863DA8" w:rsidRPr="00234E17">
        <w:rPr>
          <w:rFonts w:ascii="Garamond" w:hAnsi="Garamond" w:cs="Times New Roman"/>
          <w:b/>
        </w:rPr>
        <w:t>RESULTS AND DISCUSSION</w:t>
      </w:r>
    </w:p>
    <w:p w14:paraId="4F38C92E" w14:textId="457E559E" w:rsidR="00863DA8" w:rsidRPr="00234E17" w:rsidRDefault="001559F3" w:rsidP="00234E17">
      <w:pPr>
        <w:spacing w:after="0" w:line="240" w:lineRule="auto"/>
        <w:jc w:val="both"/>
        <w:rPr>
          <w:rFonts w:ascii="Garamond" w:hAnsi="Garamond" w:cs="Times New Roman"/>
          <w:b/>
        </w:rPr>
      </w:pPr>
      <w:r>
        <w:rPr>
          <w:rFonts w:ascii="Garamond" w:hAnsi="Garamond" w:cs="Times New Roman"/>
          <w:b/>
        </w:rPr>
        <w:t>3.1</w:t>
      </w:r>
      <w:r>
        <w:rPr>
          <w:rFonts w:ascii="Garamond" w:hAnsi="Garamond" w:cs="Times New Roman"/>
          <w:b/>
        </w:rPr>
        <w:tab/>
      </w:r>
      <w:r w:rsidR="00863DA8" w:rsidRPr="00234E17">
        <w:rPr>
          <w:rFonts w:ascii="Garamond" w:hAnsi="Garamond" w:cs="Times New Roman"/>
          <w:b/>
        </w:rPr>
        <w:t>Proximate composition</w:t>
      </w:r>
    </w:p>
    <w:p w14:paraId="508AD7DB" w14:textId="77777777" w:rsidR="00863DA8" w:rsidRPr="00234E17" w:rsidRDefault="00863DA8" w:rsidP="00234E17">
      <w:pPr>
        <w:spacing w:after="0" w:line="240" w:lineRule="auto"/>
        <w:jc w:val="both"/>
        <w:rPr>
          <w:rFonts w:ascii="Garamond" w:hAnsi="Garamond" w:cs="Times New Roman"/>
        </w:rPr>
      </w:pPr>
      <w:r w:rsidRPr="00234E17">
        <w:rPr>
          <w:rFonts w:ascii="Garamond" w:hAnsi="Garamond" w:cs="Times New Roman"/>
        </w:rPr>
        <w:t>The moisture, fat, protein, and ash contents of the samples are shown in Table 2.</w:t>
      </w:r>
    </w:p>
    <w:p w14:paraId="7987C6D8" w14:textId="77777777" w:rsidR="00863DA8" w:rsidRPr="00234E17" w:rsidRDefault="00863DA8" w:rsidP="00234E17">
      <w:pPr>
        <w:autoSpaceDE w:val="0"/>
        <w:autoSpaceDN w:val="0"/>
        <w:adjustRightInd w:val="0"/>
        <w:spacing w:after="0" w:line="240" w:lineRule="auto"/>
        <w:jc w:val="both"/>
        <w:rPr>
          <w:rFonts w:ascii="Garamond" w:hAnsi="Garamond" w:cs="Times New Roman"/>
        </w:rPr>
      </w:pPr>
      <w:r w:rsidRPr="00234E17">
        <w:rPr>
          <w:rFonts w:ascii="Garamond" w:hAnsi="Garamond" w:cs="Times New Roman"/>
        </w:rPr>
        <w:t>The moisture content ranged from 3.64-5.63%, with the sample C having the least moisture content while sample A had the highest moisture content. The low moisture content of the extrudates is probably due to subsequent drying in the oven after extrusion. This low moisture level will enhance the shelf life of the products and decrease the possibility of development of loss in crispness.</w:t>
      </w:r>
    </w:p>
    <w:p w14:paraId="68E447F3" w14:textId="0F99637B" w:rsidR="00863DA8" w:rsidRPr="00234E17" w:rsidRDefault="00863DA8" w:rsidP="00234E17">
      <w:pPr>
        <w:pStyle w:val="NoSpacing"/>
        <w:jc w:val="both"/>
        <w:rPr>
          <w:rFonts w:ascii="Garamond" w:eastAsia="Times New Roman" w:hAnsi="Garamond"/>
        </w:rPr>
      </w:pPr>
      <w:r w:rsidRPr="00234E17">
        <w:rPr>
          <w:rFonts w:ascii="Garamond" w:hAnsi="Garamond"/>
        </w:rPr>
        <w:t xml:space="preserve">The fat content of the extrudates ranged from 5.73-6.31%. Sample C and D had the least values of 5.73% while sample A had the highest fat content of 6.31%. The fat content of the extrudates was found to decrease with increase in addition of BSG. The decreasing fat content of the extruded snacks could be attributed to the high </w:t>
      </w:r>
      <w:proofErr w:type="spellStart"/>
      <w:r w:rsidRPr="00234E17">
        <w:rPr>
          <w:rFonts w:ascii="Garamond" w:hAnsi="Garamond"/>
        </w:rPr>
        <w:t>fibre</w:t>
      </w:r>
      <w:proofErr w:type="spellEnd"/>
      <w:r w:rsidRPr="00234E17">
        <w:rPr>
          <w:rFonts w:ascii="Garamond" w:hAnsi="Garamond"/>
        </w:rPr>
        <w:t xml:space="preserve"> content of the BSG because </w:t>
      </w:r>
      <w:proofErr w:type="spellStart"/>
      <w:r w:rsidRPr="00234E17">
        <w:rPr>
          <w:rFonts w:ascii="Garamond" w:eastAsia="Times New Roman" w:hAnsi="Garamond"/>
        </w:rPr>
        <w:t>fibres</w:t>
      </w:r>
      <w:proofErr w:type="spellEnd"/>
      <w:r w:rsidRPr="00234E17">
        <w:rPr>
          <w:rFonts w:ascii="Garamond" w:eastAsia="Times New Roman" w:hAnsi="Garamond"/>
        </w:rPr>
        <w:t xml:space="preserve"> can interfere with the effective extraction of fat and can form enveloping matrixes. This relatively </w:t>
      </w:r>
      <w:r w:rsidR="003979BB" w:rsidRPr="00234E17">
        <w:rPr>
          <w:rFonts w:ascii="Garamond" w:eastAsia="Times New Roman" w:hAnsi="Garamond"/>
        </w:rPr>
        <w:t>low-fat</w:t>
      </w:r>
      <w:r w:rsidRPr="00234E17">
        <w:rPr>
          <w:rFonts w:ascii="Garamond" w:eastAsia="Times New Roman" w:hAnsi="Garamond"/>
        </w:rPr>
        <w:t xml:space="preserve"> content of the extrudates will contribute to their palatability and at the same time retard the onset of rancidity.</w:t>
      </w:r>
    </w:p>
    <w:p w14:paraId="18A91C4E" w14:textId="77777777" w:rsidR="00863DA8" w:rsidRPr="00234E17" w:rsidRDefault="00863DA8" w:rsidP="00234E17">
      <w:pPr>
        <w:pStyle w:val="NoSpacing"/>
        <w:jc w:val="both"/>
        <w:rPr>
          <w:rFonts w:ascii="Garamond" w:eastAsia="Times New Roman" w:hAnsi="Garamond"/>
        </w:rPr>
      </w:pPr>
      <w:r w:rsidRPr="00234E17">
        <w:rPr>
          <w:rFonts w:ascii="Garamond" w:hAnsi="Garamond"/>
        </w:rPr>
        <w:t xml:space="preserve">The protein content of the snack samples ranged from 14.09-19.28%. Sample C containing 5% soy isolate had the highest protein content of 19.28%. </w:t>
      </w:r>
    </w:p>
    <w:p w14:paraId="2AAFACD0" w14:textId="77777777" w:rsidR="00863DA8" w:rsidRPr="00234E17" w:rsidRDefault="00863DA8" w:rsidP="00234E17">
      <w:pPr>
        <w:autoSpaceDE w:val="0"/>
        <w:autoSpaceDN w:val="0"/>
        <w:adjustRightInd w:val="0"/>
        <w:spacing w:after="0" w:line="240" w:lineRule="auto"/>
        <w:jc w:val="both"/>
        <w:rPr>
          <w:rFonts w:ascii="Garamond" w:eastAsia="Times New Roman" w:hAnsi="Garamond" w:cs="Times New Roman"/>
        </w:rPr>
      </w:pPr>
      <w:r w:rsidRPr="00234E17">
        <w:rPr>
          <w:rFonts w:ascii="Garamond" w:eastAsia="AdvTimes" w:hAnsi="Garamond" w:cs="Times New Roman"/>
        </w:rPr>
        <w:t xml:space="preserve">The ash content of the samples ranged from 1.25-2.77% with sample A having the least value of 1.25 while sample D had the highest value of 2.77%. The relatively high ash content found in sample C and D may be as a result of the addition of soy isolate and increased BSG addition respectively. Ash </w:t>
      </w:r>
      <w:r w:rsidRPr="00234E17">
        <w:rPr>
          <w:rFonts w:ascii="Garamond" w:hAnsi="Garamond" w:cs="Times New Roman"/>
        </w:rPr>
        <w:t>consists mainly of salty, inorganic constituents, which are important for processes requiring ions such as Na</w:t>
      </w:r>
      <w:r w:rsidRPr="00234E17">
        <w:rPr>
          <w:rFonts w:ascii="Garamond" w:hAnsi="Garamond" w:cs="Times New Roman"/>
          <w:vertAlign w:val="superscript"/>
        </w:rPr>
        <w:t>+</w:t>
      </w:r>
      <w:r w:rsidRPr="00234E17">
        <w:rPr>
          <w:rFonts w:ascii="Garamond" w:hAnsi="Garamond" w:cs="Times New Roman"/>
        </w:rPr>
        <w:t>, K</w:t>
      </w:r>
      <w:r w:rsidRPr="00234E17">
        <w:rPr>
          <w:rFonts w:ascii="Garamond" w:hAnsi="Garamond" w:cs="Times New Roman"/>
          <w:vertAlign w:val="superscript"/>
        </w:rPr>
        <w:t>+</w:t>
      </w:r>
      <w:r w:rsidRPr="00234E17">
        <w:rPr>
          <w:rFonts w:ascii="Garamond" w:hAnsi="Garamond" w:cs="Times New Roman"/>
        </w:rPr>
        <w:t>, Ca</w:t>
      </w:r>
      <w:r w:rsidRPr="00234E17">
        <w:rPr>
          <w:rFonts w:ascii="Garamond" w:hAnsi="Garamond" w:cs="Times New Roman"/>
          <w:vertAlign w:val="superscript"/>
        </w:rPr>
        <w:t>2+</w:t>
      </w:r>
      <w:r w:rsidRPr="00234E17">
        <w:rPr>
          <w:rFonts w:ascii="Garamond" w:hAnsi="Garamond" w:cs="Times New Roman"/>
        </w:rPr>
        <w:t xml:space="preserve"> and iron which </w:t>
      </w:r>
      <w:r w:rsidRPr="00234E17">
        <w:rPr>
          <w:rFonts w:ascii="Garamond" w:eastAsia="Times New Roman" w:hAnsi="Garamond" w:cs="Times New Roman"/>
        </w:rPr>
        <w:t>will help to solve the anaemic problems in the developing countries.</w:t>
      </w:r>
    </w:p>
    <w:p w14:paraId="30855E30" w14:textId="77777777" w:rsidR="00234E17" w:rsidRDefault="00234E17" w:rsidP="00234E17">
      <w:pPr>
        <w:spacing w:after="0" w:line="240" w:lineRule="auto"/>
        <w:jc w:val="both"/>
        <w:rPr>
          <w:rFonts w:ascii="Garamond" w:hAnsi="Garamond" w:cs="Times New Roman"/>
          <w:b/>
        </w:rPr>
      </w:pPr>
    </w:p>
    <w:p w14:paraId="077B1AE0" w14:textId="786F2AC0" w:rsidR="00863DA8" w:rsidRPr="00234E17" w:rsidRDefault="00FB520A" w:rsidP="00234E17">
      <w:pPr>
        <w:spacing w:after="0" w:line="240" w:lineRule="auto"/>
        <w:jc w:val="both"/>
        <w:rPr>
          <w:rFonts w:ascii="Garamond" w:hAnsi="Garamond" w:cs="Times New Roman"/>
          <w:b/>
        </w:rPr>
      </w:pPr>
      <w:r>
        <w:rPr>
          <w:rFonts w:ascii="Garamond" w:hAnsi="Garamond" w:cs="Times New Roman"/>
          <w:b/>
        </w:rPr>
        <w:t>3.2</w:t>
      </w:r>
      <w:r>
        <w:rPr>
          <w:rFonts w:ascii="Garamond" w:hAnsi="Garamond" w:cs="Times New Roman"/>
          <w:b/>
        </w:rPr>
        <w:tab/>
      </w:r>
      <w:r w:rsidR="00863DA8" w:rsidRPr="00234E17">
        <w:rPr>
          <w:rFonts w:ascii="Garamond" w:hAnsi="Garamond" w:cs="Times New Roman"/>
          <w:b/>
        </w:rPr>
        <w:t>Micro nutrients</w:t>
      </w:r>
    </w:p>
    <w:p w14:paraId="18C2C923" w14:textId="77777777" w:rsidR="00863DA8" w:rsidRPr="00234E17" w:rsidRDefault="00863DA8" w:rsidP="00234E17">
      <w:pPr>
        <w:spacing w:after="0" w:line="240" w:lineRule="auto"/>
        <w:jc w:val="both"/>
        <w:rPr>
          <w:rFonts w:ascii="Garamond" w:hAnsi="Garamond" w:cs="Times New Roman"/>
        </w:rPr>
      </w:pPr>
      <w:r w:rsidRPr="00234E17">
        <w:rPr>
          <w:rFonts w:ascii="Garamond" w:hAnsi="Garamond" w:cs="Times New Roman"/>
        </w:rPr>
        <w:lastRenderedPageBreak/>
        <w:t>The Micro nutrient composition (vitamins A, B</w:t>
      </w:r>
      <w:r w:rsidRPr="00234E17">
        <w:rPr>
          <w:rFonts w:ascii="Garamond" w:hAnsi="Garamond" w:cs="Times New Roman"/>
          <w:vertAlign w:val="subscript"/>
        </w:rPr>
        <w:t>1</w:t>
      </w:r>
      <w:r w:rsidRPr="00234E17">
        <w:rPr>
          <w:rFonts w:ascii="Garamond" w:hAnsi="Garamond" w:cs="Times New Roman"/>
        </w:rPr>
        <w:t>, B</w:t>
      </w:r>
      <w:r w:rsidRPr="00234E17">
        <w:rPr>
          <w:rFonts w:ascii="Garamond" w:hAnsi="Garamond" w:cs="Times New Roman"/>
          <w:vertAlign w:val="subscript"/>
        </w:rPr>
        <w:t>2</w:t>
      </w:r>
      <w:r w:rsidRPr="00234E17">
        <w:rPr>
          <w:rFonts w:ascii="Garamond" w:hAnsi="Garamond" w:cs="Times New Roman"/>
        </w:rPr>
        <w:t>, B</w:t>
      </w:r>
      <w:r w:rsidRPr="00234E17">
        <w:rPr>
          <w:rFonts w:ascii="Garamond" w:hAnsi="Garamond" w:cs="Times New Roman"/>
          <w:vertAlign w:val="subscript"/>
        </w:rPr>
        <w:t>3</w:t>
      </w:r>
      <w:r w:rsidRPr="00234E17">
        <w:rPr>
          <w:rFonts w:ascii="Garamond" w:hAnsi="Garamond" w:cs="Times New Roman"/>
        </w:rPr>
        <w:t xml:space="preserve"> and C, Ca, Na, Zn, Mg and Fe) of the extruded snacks is presented in Table 3.</w:t>
      </w:r>
    </w:p>
    <w:p w14:paraId="03AAFB51" w14:textId="77777777" w:rsidR="00863DA8" w:rsidRPr="00234E17" w:rsidRDefault="00863DA8" w:rsidP="00234E17">
      <w:pPr>
        <w:spacing w:after="0" w:line="240" w:lineRule="auto"/>
        <w:jc w:val="both"/>
        <w:rPr>
          <w:rFonts w:ascii="Garamond" w:hAnsi="Garamond" w:cs="Times New Roman"/>
        </w:rPr>
      </w:pPr>
      <w:r w:rsidRPr="00234E17">
        <w:rPr>
          <w:rFonts w:ascii="Garamond" w:hAnsi="Garamond" w:cs="Times New Roman"/>
        </w:rPr>
        <w:t>From the result, vitamin content of the extruded snack samples ranged from 0.00-0.00mg/mg for vitamin A, 0.0-0.20mg/g for vitamin B</w:t>
      </w:r>
      <w:r w:rsidRPr="00234E17">
        <w:rPr>
          <w:rFonts w:ascii="Garamond" w:hAnsi="Garamond" w:cs="Times New Roman"/>
          <w:vertAlign w:val="subscript"/>
        </w:rPr>
        <w:t>1</w:t>
      </w:r>
      <w:r w:rsidRPr="00234E17">
        <w:rPr>
          <w:rFonts w:ascii="Garamond" w:hAnsi="Garamond" w:cs="Times New Roman"/>
        </w:rPr>
        <w:t>, 0.43-0.55mg/g for vitamin B</w:t>
      </w:r>
      <w:r w:rsidRPr="00234E17">
        <w:rPr>
          <w:rFonts w:ascii="Garamond" w:hAnsi="Garamond" w:cs="Times New Roman"/>
          <w:vertAlign w:val="subscript"/>
        </w:rPr>
        <w:t>2</w:t>
      </w:r>
      <w:r w:rsidRPr="00234E17">
        <w:rPr>
          <w:rFonts w:ascii="Garamond" w:hAnsi="Garamond" w:cs="Times New Roman"/>
        </w:rPr>
        <w:t>, 0.29-0.40mg/g for vitamin B</w:t>
      </w:r>
      <w:r w:rsidRPr="00234E17">
        <w:rPr>
          <w:rFonts w:ascii="Garamond" w:hAnsi="Garamond" w:cs="Times New Roman"/>
          <w:vertAlign w:val="subscript"/>
        </w:rPr>
        <w:t>3</w:t>
      </w:r>
      <w:r w:rsidRPr="00234E17">
        <w:rPr>
          <w:rFonts w:ascii="Garamond" w:hAnsi="Garamond" w:cs="Times New Roman"/>
        </w:rPr>
        <w:t xml:space="preserve">, and 0.00-0.05mg/g for vitamin C. Mineral content of the samples ranged from 3.69-4.77mg/g for calcium, 0.30-0.37mg/g for sodium, 6.47-6.92mg/g for zinc, 10.60-10.95mg/g for magnesium, and 0.42-0.49mg/g for iron. </w:t>
      </w:r>
    </w:p>
    <w:p w14:paraId="5177FD5C" w14:textId="77777777" w:rsidR="00863DA8" w:rsidRPr="00234E17" w:rsidRDefault="00863DA8" w:rsidP="00234E17">
      <w:pPr>
        <w:spacing w:after="0" w:line="240" w:lineRule="auto"/>
        <w:jc w:val="both"/>
        <w:rPr>
          <w:rFonts w:ascii="Garamond" w:eastAsia="AdvTimes" w:hAnsi="Garamond" w:cs="Times New Roman"/>
        </w:rPr>
      </w:pPr>
      <w:r w:rsidRPr="00234E17">
        <w:rPr>
          <w:rFonts w:ascii="Garamond" w:eastAsia="AdvTimes" w:hAnsi="Garamond" w:cs="Times New Roman"/>
        </w:rPr>
        <w:t xml:space="preserve">As vitamins differ greatly in chemical structure and composition, their stability during extrusion is also variable. The extent of degradation depends on various parameters during food processing and storage, such as moisture, temperature, light, oxygen, time and </w:t>
      </w:r>
      <w:proofErr w:type="spellStart"/>
      <w:r w:rsidRPr="00234E17">
        <w:rPr>
          <w:rFonts w:ascii="Garamond" w:eastAsia="AdvTimes" w:hAnsi="Garamond" w:cs="Times New Roman"/>
        </w:rPr>
        <w:t>pH.</w:t>
      </w:r>
      <w:proofErr w:type="spellEnd"/>
      <w:r w:rsidRPr="00234E17">
        <w:rPr>
          <w:rFonts w:ascii="Garamond" w:eastAsia="AdvTimes" w:hAnsi="Garamond" w:cs="Times New Roman"/>
        </w:rPr>
        <w:t xml:space="preserve"> Thermal degradation appears to be the major factor contributing to β-carotene losses during extrusion. Ascorbic acid (vitamin C) is also sensitive to heat and oxidation. This vitamin decreased in wheat flour when extruded at a higher barrel temperature at fairly low (10%) moisture (Andersson and Hedlund, 1990). </w:t>
      </w:r>
      <w:r w:rsidRPr="00234E17">
        <w:rPr>
          <w:rFonts w:ascii="Garamond" w:eastAsia="Times New Roman" w:hAnsi="Garamond" w:cs="Times New Roman"/>
        </w:rPr>
        <w:t>About 50% of vitamin content is lost during extrusion, its retention in extruded snacks is affected by temperature and screw speed. Low values of vitamins B</w:t>
      </w:r>
      <w:r w:rsidRPr="00234E17">
        <w:rPr>
          <w:rFonts w:ascii="Garamond" w:eastAsia="Times New Roman" w:hAnsi="Garamond" w:cs="Times New Roman"/>
          <w:vertAlign w:val="subscript"/>
        </w:rPr>
        <w:t>1</w:t>
      </w:r>
      <w:r w:rsidRPr="00234E17">
        <w:rPr>
          <w:rFonts w:ascii="Garamond" w:eastAsia="Times New Roman" w:hAnsi="Garamond" w:cs="Times New Roman"/>
        </w:rPr>
        <w:t>, B</w:t>
      </w:r>
      <w:r w:rsidRPr="00234E17">
        <w:rPr>
          <w:rFonts w:ascii="Garamond" w:eastAsia="Times New Roman" w:hAnsi="Garamond" w:cs="Times New Roman"/>
          <w:vertAlign w:val="subscript"/>
        </w:rPr>
        <w:t>2</w:t>
      </w:r>
      <w:r w:rsidRPr="00234E17">
        <w:rPr>
          <w:rFonts w:ascii="Garamond" w:eastAsia="Times New Roman" w:hAnsi="Garamond" w:cs="Times New Roman"/>
        </w:rPr>
        <w:t xml:space="preserve"> and C deduce that appreciable amounts were lost or affected by heat during extrusion process. This is in line with Fellows (2000) who reported that niacin though a heat labile vitamin is not significantly lost during cooking extrusion.</w:t>
      </w:r>
    </w:p>
    <w:p w14:paraId="033F8F56" w14:textId="2F51D2D3" w:rsidR="00863DA8" w:rsidRPr="00234E17" w:rsidRDefault="00FF3068" w:rsidP="00234E17">
      <w:pPr>
        <w:autoSpaceDE w:val="0"/>
        <w:autoSpaceDN w:val="0"/>
        <w:adjustRightInd w:val="0"/>
        <w:spacing w:after="0" w:line="240" w:lineRule="auto"/>
        <w:jc w:val="both"/>
        <w:rPr>
          <w:rFonts w:ascii="Garamond" w:eastAsia="AdvTimes" w:hAnsi="Garamond" w:cs="Times New Roman"/>
        </w:rPr>
      </w:pPr>
      <w:r>
        <w:rPr>
          <w:rFonts w:ascii="Garamond" w:eastAsia="AdvTimes" w:hAnsi="Garamond" w:cs="Times New Roman"/>
        </w:rPr>
        <w:t>“</w:t>
      </w:r>
      <w:r w:rsidR="00863DA8" w:rsidRPr="00234E17">
        <w:rPr>
          <w:rFonts w:ascii="Garamond" w:eastAsia="AdvTimes" w:hAnsi="Garamond" w:cs="Times New Roman"/>
        </w:rPr>
        <w:t>Despite the importance of minerals for health, relatively few studies have examined mineral stability during extrusion because they are stable in other food processes</w:t>
      </w:r>
      <w:r>
        <w:rPr>
          <w:rFonts w:ascii="Garamond" w:eastAsia="AdvTimes" w:hAnsi="Garamond" w:cs="Times New Roman"/>
        </w:rPr>
        <w:t>”</w:t>
      </w:r>
      <w:r w:rsidR="00863DA8" w:rsidRPr="00234E17">
        <w:rPr>
          <w:rFonts w:ascii="Garamond" w:eastAsia="AdvTimes" w:hAnsi="Garamond" w:cs="Times New Roman"/>
        </w:rPr>
        <w:t xml:space="preserve"> (</w:t>
      </w:r>
      <w:proofErr w:type="spellStart"/>
      <w:r w:rsidR="00863DA8" w:rsidRPr="00234E17">
        <w:rPr>
          <w:rFonts w:ascii="Garamond" w:eastAsia="AdvTimes" w:hAnsi="Garamond" w:cs="Times New Roman"/>
        </w:rPr>
        <w:t>Camire</w:t>
      </w:r>
      <w:proofErr w:type="spellEnd"/>
      <w:r w:rsidR="009136C5">
        <w:rPr>
          <w:rFonts w:ascii="Garamond" w:eastAsia="AdvTimes" w:hAnsi="Garamond" w:cs="Times New Roman"/>
        </w:rPr>
        <w:t xml:space="preserve"> </w:t>
      </w:r>
      <w:r w:rsidR="00863DA8" w:rsidRPr="0097339A">
        <w:rPr>
          <w:rFonts w:ascii="Garamond" w:eastAsia="AdvTimes" w:hAnsi="Garamond" w:cs="Times New Roman"/>
          <w:i/>
        </w:rPr>
        <w:t>et al.,</w:t>
      </w:r>
      <w:r w:rsidR="00863DA8" w:rsidRPr="00234E17">
        <w:rPr>
          <w:rFonts w:ascii="Garamond" w:eastAsia="AdvTimes" w:hAnsi="Garamond" w:cs="Times New Roman"/>
        </w:rPr>
        <w:t xml:space="preserve"> 1990). </w:t>
      </w:r>
      <w:r>
        <w:rPr>
          <w:rFonts w:ascii="Garamond" w:eastAsia="AdvTimes" w:hAnsi="Garamond" w:cs="Times New Roman"/>
        </w:rPr>
        <w:t>“</w:t>
      </w:r>
      <w:r w:rsidR="00863DA8" w:rsidRPr="00234E17">
        <w:rPr>
          <w:rFonts w:ascii="Garamond" w:eastAsia="AdvTimes" w:hAnsi="Garamond" w:cs="Times New Roman"/>
        </w:rPr>
        <w:t>Minerals are heat stable and unlikely to become lost in the steam distillate at the die. Extrusion can improve the absorption of minerals by reducing other factors that inhibit absorption e.g. phytate may form insoluble complexes with minerals and eventually affect mineral absorption adversely</w:t>
      </w:r>
      <w:r>
        <w:rPr>
          <w:rFonts w:ascii="Garamond" w:eastAsia="AdvTimes" w:hAnsi="Garamond" w:cs="Times New Roman"/>
        </w:rPr>
        <w:t>”</w:t>
      </w:r>
      <w:r w:rsidR="00863DA8" w:rsidRPr="00234E17">
        <w:rPr>
          <w:rFonts w:ascii="Garamond" w:eastAsia="AdvTimes" w:hAnsi="Garamond" w:cs="Times New Roman"/>
        </w:rPr>
        <w:t xml:space="preserve"> (Alonso </w:t>
      </w:r>
      <w:r w:rsidR="00863DA8" w:rsidRPr="0097339A">
        <w:rPr>
          <w:rFonts w:ascii="Garamond" w:eastAsia="AdvTimes" w:hAnsi="Garamond" w:cs="Times New Roman"/>
          <w:i/>
        </w:rPr>
        <w:t>et al.,</w:t>
      </w:r>
      <w:r w:rsidR="00863DA8" w:rsidRPr="00234E17">
        <w:rPr>
          <w:rFonts w:ascii="Garamond" w:eastAsia="AdvTimes" w:hAnsi="Garamond" w:cs="Times New Roman"/>
        </w:rPr>
        <w:t xml:space="preserve"> 2001). </w:t>
      </w:r>
      <w:r>
        <w:rPr>
          <w:rFonts w:ascii="Garamond" w:eastAsia="AdvTimes" w:hAnsi="Garamond" w:cs="Times New Roman"/>
        </w:rPr>
        <w:t>“</w:t>
      </w:r>
      <w:r w:rsidR="00863DA8" w:rsidRPr="00234E17">
        <w:rPr>
          <w:rFonts w:ascii="Garamond" w:eastAsia="AdvTimes" w:hAnsi="Garamond" w:cs="Times New Roman"/>
        </w:rPr>
        <w:t>Mineral absorption could also be altered by fibre components. Cellulose, lignin and some hemicelluloses affect the mobility of the gastrointestinal tract and interfere with the absorption of minerals. Extrusion processing (high temperature) can reorganise dietary fibre components, changing their chelating properties. Moreover, it must be taken into consideration that complex agents, present in foodstuffs, such as phytate may interact with fibre, modifying the mineral availability</w:t>
      </w:r>
      <w:r>
        <w:rPr>
          <w:rFonts w:ascii="Garamond" w:eastAsia="AdvTimes" w:hAnsi="Garamond" w:cs="Times New Roman"/>
        </w:rPr>
        <w:t>”</w:t>
      </w:r>
      <w:r w:rsidR="00863DA8" w:rsidRPr="00234E17">
        <w:rPr>
          <w:rFonts w:ascii="Garamond" w:eastAsia="AdvTimes" w:hAnsi="Garamond" w:cs="Times New Roman"/>
        </w:rPr>
        <w:t xml:space="preserve"> (Alonso </w:t>
      </w:r>
      <w:r w:rsidR="00863DA8" w:rsidRPr="0097339A">
        <w:rPr>
          <w:rFonts w:ascii="Garamond" w:eastAsia="AdvTimes" w:hAnsi="Garamond" w:cs="Times New Roman"/>
          <w:i/>
        </w:rPr>
        <w:t>et al.,</w:t>
      </w:r>
      <w:r w:rsidR="00863DA8" w:rsidRPr="00234E17">
        <w:rPr>
          <w:rFonts w:ascii="Garamond" w:eastAsia="AdvTimes" w:hAnsi="Garamond" w:cs="Times New Roman"/>
        </w:rPr>
        <w:t xml:space="preserve"> 2001).</w:t>
      </w:r>
    </w:p>
    <w:p w14:paraId="386A92B6" w14:textId="77777777" w:rsidR="00234E17" w:rsidRDefault="00234E17" w:rsidP="00234E17">
      <w:pPr>
        <w:spacing w:after="0" w:line="240" w:lineRule="auto"/>
        <w:jc w:val="both"/>
        <w:rPr>
          <w:rFonts w:ascii="Garamond" w:hAnsi="Garamond" w:cs="Times New Roman"/>
          <w:b/>
        </w:rPr>
      </w:pPr>
    </w:p>
    <w:p w14:paraId="6B8B19FF" w14:textId="0F86DF95" w:rsidR="00863DA8" w:rsidRPr="00234E17" w:rsidRDefault="00FB520A" w:rsidP="00234E17">
      <w:pPr>
        <w:spacing w:after="0" w:line="240" w:lineRule="auto"/>
        <w:jc w:val="both"/>
        <w:rPr>
          <w:rFonts w:ascii="Garamond" w:hAnsi="Garamond" w:cs="Times New Roman"/>
          <w:b/>
        </w:rPr>
      </w:pPr>
      <w:r>
        <w:rPr>
          <w:rFonts w:ascii="Garamond" w:hAnsi="Garamond" w:cs="Times New Roman"/>
          <w:b/>
        </w:rPr>
        <w:t>3.3</w:t>
      </w:r>
      <w:r>
        <w:rPr>
          <w:rFonts w:ascii="Garamond" w:hAnsi="Garamond" w:cs="Times New Roman"/>
          <w:b/>
        </w:rPr>
        <w:tab/>
      </w:r>
      <w:r w:rsidR="00863DA8" w:rsidRPr="00234E17">
        <w:rPr>
          <w:rFonts w:ascii="Garamond" w:hAnsi="Garamond" w:cs="Times New Roman"/>
          <w:b/>
        </w:rPr>
        <w:t>Physical/functional properties of the extruded snacks</w:t>
      </w:r>
    </w:p>
    <w:p w14:paraId="52714039" w14:textId="73AE0370" w:rsidR="00863DA8" w:rsidRPr="00234E17" w:rsidRDefault="00FB520A" w:rsidP="00234E17">
      <w:pPr>
        <w:spacing w:after="0" w:line="240" w:lineRule="auto"/>
        <w:jc w:val="both"/>
        <w:rPr>
          <w:rFonts w:ascii="Garamond" w:hAnsi="Garamond" w:cs="Times New Roman"/>
          <w:i/>
        </w:rPr>
      </w:pPr>
      <w:r>
        <w:rPr>
          <w:rFonts w:ascii="Garamond" w:hAnsi="Garamond" w:cs="Times New Roman"/>
          <w:i/>
        </w:rPr>
        <w:t>3.3.1</w:t>
      </w:r>
      <w:r>
        <w:rPr>
          <w:rFonts w:ascii="Garamond" w:hAnsi="Garamond" w:cs="Times New Roman"/>
          <w:i/>
        </w:rPr>
        <w:tab/>
      </w:r>
      <w:r w:rsidR="00863DA8" w:rsidRPr="00234E17">
        <w:rPr>
          <w:rFonts w:ascii="Garamond" w:hAnsi="Garamond" w:cs="Times New Roman"/>
          <w:i/>
        </w:rPr>
        <w:t>Bulk density</w:t>
      </w:r>
    </w:p>
    <w:p w14:paraId="5DB9BCD2" w14:textId="4E5D01B6" w:rsidR="00863DA8" w:rsidRPr="00234E17" w:rsidRDefault="00863DA8" w:rsidP="00234E17">
      <w:pPr>
        <w:spacing w:after="0" w:line="240" w:lineRule="auto"/>
        <w:jc w:val="both"/>
        <w:rPr>
          <w:rFonts w:ascii="Garamond" w:hAnsi="Garamond" w:cs="Times New Roman"/>
        </w:rPr>
      </w:pPr>
      <w:r w:rsidRPr="00234E17">
        <w:rPr>
          <w:rFonts w:ascii="Garamond" w:hAnsi="Garamond" w:cs="Times New Roman"/>
        </w:rPr>
        <w:t>The bulk density of the extruded samples is presented in Table 4 and it ranged from 1.53-5.75 g/cm</w:t>
      </w:r>
      <w:r w:rsidRPr="00234E17">
        <w:rPr>
          <w:rFonts w:ascii="Garamond" w:hAnsi="Garamond" w:cs="Times New Roman"/>
          <w:vertAlign w:val="superscript"/>
        </w:rPr>
        <w:t>3</w:t>
      </w:r>
      <w:r w:rsidRPr="00234E17">
        <w:rPr>
          <w:rFonts w:ascii="Garamond" w:hAnsi="Garamond" w:cs="Times New Roman"/>
        </w:rPr>
        <w:t xml:space="preserve">. The variation in bulk density of the samples may be essentially due to the variation in product composition. From the result, it can be seen that an increase in fibre (BSG) led to increase in the bulk density of the samples. </w:t>
      </w:r>
      <w:r w:rsidRPr="00234E17">
        <w:rPr>
          <w:rFonts w:ascii="Garamond" w:hAnsi="Garamond" w:cs="Times New Roman"/>
          <w:color w:val="000000"/>
        </w:rPr>
        <w:t xml:space="preserve">Bulk density (BD) of extruded products had an opposite-direction trend to that for the expansion ratio, whereas the BD increased with increasing levels of BSG the reverse was the case for the expansion ratio (Table 4). Increased bulk density of the samples may be due to increase of both sugars and dietary fibre in replacing the starch content as reported by Anderson </w:t>
      </w:r>
      <w:r w:rsidRPr="0097339A">
        <w:rPr>
          <w:rFonts w:ascii="Garamond" w:hAnsi="Garamond" w:cs="Times New Roman"/>
          <w:i/>
          <w:color w:val="000000"/>
        </w:rPr>
        <w:t>et al.</w:t>
      </w:r>
      <w:r w:rsidRPr="00234E17">
        <w:rPr>
          <w:rFonts w:ascii="Garamond" w:hAnsi="Garamond" w:cs="Times New Roman"/>
          <w:color w:val="000000"/>
        </w:rPr>
        <w:t xml:space="preserve"> (1981), Moore </w:t>
      </w:r>
      <w:r w:rsidRPr="00665D23">
        <w:rPr>
          <w:rFonts w:ascii="Garamond" w:hAnsi="Garamond" w:cs="Times New Roman"/>
          <w:i/>
          <w:color w:val="000000"/>
        </w:rPr>
        <w:t>et al.</w:t>
      </w:r>
      <w:r w:rsidRPr="00234E17">
        <w:rPr>
          <w:rFonts w:ascii="Garamond" w:hAnsi="Garamond" w:cs="Times New Roman"/>
          <w:color w:val="000000"/>
        </w:rPr>
        <w:t xml:space="preserve"> (1990), Ryu </w:t>
      </w:r>
      <w:r w:rsidRPr="00665D23">
        <w:rPr>
          <w:rFonts w:ascii="Garamond" w:hAnsi="Garamond" w:cs="Times New Roman"/>
          <w:i/>
          <w:color w:val="000000"/>
        </w:rPr>
        <w:t>et al.</w:t>
      </w:r>
      <w:r w:rsidRPr="00234E17">
        <w:rPr>
          <w:rFonts w:ascii="Garamond" w:hAnsi="Garamond" w:cs="Times New Roman"/>
          <w:color w:val="000000"/>
        </w:rPr>
        <w:t xml:space="preserve"> (1993), Abd El-Hady</w:t>
      </w:r>
      <w:r w:rsidR="008D1F0E">
        <w:rPr>
          <w:rFonts w:ascii="Garamond" w:hAnsi="Garamond" w:cs="Times New Roman"/>
          <w:color w:val="000000"/>
        </w:rPr>
        <w:t xml:space="preserve"> </w:t>
      </w:r>
      <w:r w:rsidRPr="0097339A">
        <w:rPr>
          <w:rFonts w:ascii="Garamond" w:hAnsi="Garamond" w:cs="Times New Roman"/>
          <w:i/>
          <w:color w:val="000000"/>
        </w:rPr>
        <w:t>et al.</w:t>
      </w:r>
      <w:r w:rsidRPr="00234E17">
        <w:rPr>
          <w:rFonts w:ascii="Garamond" w:hAnsi="Garamond" w:cs="Times New Roman"/>
          <w:color w:val="000000"/>
        </w:rPr>
        <w:t xml:space="preserve"> (1998), Adesina</w:t>
      </w:r>
      <w:r w:rsidR="008D1F0E">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(1998), and Abd El-</w:t>
      </w:r>
      <w:proofErr w:type="spellStart"/>
      <w:r w:rsidRPr="00234E17">
        <w:rPr>
          <w:rFonts w:ascii="Garamond" w:hAnsi="Garamond" w:cs="Times New Roman"/>
          <w:color w:val="000000"/>
        </w:rPr>
        <w:t>Hady</w:t>
      </w:r>
      <w:r w:rsidRPr="00665D23">
        <w:rPr>
          <w:rFonts w:ascii="Garamond" w:hAnsi="Garamond" w:cs="Times New Roman"/>
          <w:i/>
          <w:color w:val="000000"/>
        </w:rPr>
        <w:t>et</w:t>
      </w:r>
      <w:proofErr w:type="spellEnd"/>
      <w:r w:rsidRPr="00665D23">
        <w:rPr>
          <w:rFonts w:ascii="Garamond" w:hAnsi="Garamond" w:cs="Times New Roman"/>
          <w:i/>
          <w:color w:val="000000"/>
        </w:rPr>
        <w:t xml:space="preserve"> al.</w:t>
      </w:r>
      <w:r w:rsidRPr="00234E17">
        <w:rPr>
          <w:rFonts w:ascii="Garamond" w:hAnsi="Garamond" w:cs="Times New Roman"/>
          <w:color w:val="000000"/>
        </w:rPr>
        <w:t xml:space="preserve"> (2002). Also, Meuser and Wiedmann (1989) reported that the density of extrudates increases as a result of liquefaction of sugar via melting during extrusion cooking.</w:t>
      </w:r>
    </w:p>
    <w:p w14:paraId="0C8850B1" w14:textId="77777777" w:rsidR="00FB520A" w:rsidRDefault="00FB520A" w:rsidP="00234E17">
      <w:pPr>
        <w:spacing w:after="0" w:line="240" w:lineRule="auto"/>
        <w:jc w:val="both"/>
        <w:rPr>
          <w:rFonts w:ascii="Garamond" w:hAnsi="Garamond" w:cs="Times New Roman"/>
          <w:i/>
        </w:rPr>
      </w:pPr>
    </w:p>
    <w:p w14:paraId="398DB6A1" w14:textId="1815693F" w:rsidR="00863DA8" w:rsidRPr="00234E17" w:rsidRDefault="00FB520A" w:rsidP="00234E17">
      <w:pPr>
        <w:spacing w:after="0" w:line="240" w:lineRule="auto"/>
        <w:jc w:val="both"/>
        <w:rPr>
          <w:rFonts w:ascii="Garamond" w:hAnsi="Garamond" w:cs="Times New Roman"/>
          <w:i/>
        </w:rPr>
      </w:pPr>
      <w:r>
        <w:rPr>
          <w:rFonts w:ascii="Garamond" w:hAnsi="Garamond" w:cs="Times New Roman"/>
          <w:i/>
        </w:rPr>
        <w:t>3.3.2</w:t>
      </w:r>
      <w:r>
        <w:rPr>
          <w:rFonts w:ascii="Garamond" w:hAnsi="Garamond" w:cs="Times New Roman"/>
          <w:i/>
        </w:rPr>
        <w:tab/>
      </w:r>
      <w:r w:rsidR="00863DA8" w:rsidRPr="00234E17">
        <w:rPr>
          <w:rFonts w:ascii="Garamond" w:hAnsi="Garamond" w:cs="Times New Roman"/>
          <w:i/>
        </w:rPr>
        <w:t>Sectional expansion index</w:t>
      </w:r>
    </w:p>
    <w:p w14:paraId="0CA41F60" w14:textId="644E7011" w:rsidR="00863DA8" w:rsidRPr="00234E17" w:rsidRDefault="00863DA8" w:rsidP="00234E17">
      <w:pPr>
        <w:spacing w:after="0" w:line="240" w:lineRule="auto"/>
        <w:jc w:val="both"/>
        <w:rPr>
          <w:rFonts w:ascii="Garamond" w:hAnsi="Garamond" w:cs="Times New Roman"/>
          <w:color w:val="000000"/>
        </w:rPr>
      </w:pPr>
      <w:r w:rsidRPr="00234E17">
        <w:rPr>
          <w:rFonts w:ascii="Garamond" w:hAnsi="Garamond" w:cs="Times New Roman"/>
        </w:rPr>
        <w:t xml:space="preserve">The result of sectional expansion index of the extruded snack samples is presented in Table 4 and it ranged from 0.61-1.64. It was observed that increasing addition of BSG contributed to the shrinkage of the samples, while as the quantity of flour increased, the extrudates expanded as observed in sample A. </w:t>
      </w:r>
      <w:r w:rsidRPr="00234E17">
        <w:rPr>
          <w:rFonts w:ascii="Garamond" w:hAnsi="Garamond" w:cs="Times New Roman"/>
          <w:color w:val="000000"/>
        </w:rPr>
        <w:t xml:space="preserve">The expansion ratio (ER) of final products decreased significantly (p&lt;0.05) with the addition of BSG. This decrease of ER may be due to the reduction of starch and increase of sugar and dietary-fibre contents. As reported by Anderson </w:t>
      </w:r>
      <w:r w:rsidRPr="00665D23">
        <w:rPr>
          <w:rFonts w:ascii="Garamond" w:hAnsi="Garamond" w:cs="Times New Roman"/>
          <w:i/>
          <w:color w:val="000000"/>
        </w:rPr>
        <w:t>et al.</w:t>
      </w:r>
      <w:r w:rsidRPr="00234E17">
        <w:rPr>
          <w:rFonts w:ascii="Garamond" w:hAnsi="Garamond" w:cs="Times New Roman"/>
          <w:color w:val="000000"/>
        </w:rPr>
        <w:t xml:space="preserve"> (1981), Kervinen</w:t>
      </w:r>
      <w:r w:rsidR="00924E31">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(1981), Moore </w:t>
      </w:r>
      <w:r w:rsidRPr="00665D23">
        <w:rPr>
          <w:rFonts w:ascii="Garamond" w:hAnsi="Garamond" w:cs="Times New Roman"/>
          <w:i/>
          <w:color w:val="000000"/>
        </w:rPr>
        <w:t>et al.</w:t>
      </w:r>
      <w:r w:rsidRPr="00234E17">
        <w:rPr>
          <w:rFonts w:ascii="Garamond" w:hAnsi="Garamond" w:cs="Times New Roman"/>
          <w:color w:val="000000"/>
        </w:rPr>
        <w:t xml:space="preserve"> (1990), Ryu, </w:t>
      </w:r>
      <w:r w:rsidRPr="00665D23">
        <w:rPr>
          <w:rFonts w:ascii="Garamond" w:hAnsi="Garamond" w:cs="Times New Roman"/>
          <w:i/>
          <w:color w:val="000000"/>
        </w:rPr>
        <w:t>et al.</w:t>
      </w:r>
      <w:r w:rsidRPr="00234E17">
        <w:rPr>
          <w:rFonts w:ascii="Garamond" w:hAnsi="Garamond" w:cs="Times New Roman"/>
          <w:color w:val="000000"/>
        </w:rPr>
        <w:t xml:space="preserve"> (1993), Adesina</w:t>
      </w:r>
      <w:r w:rsidR="00D64D9B">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(1998), and Abd El-Hady</w:t>
      </w:r>
      <w:r w:rsidR="008D1F0E">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(2002), highly expanded products are obtained with high starch content, whereas the expansion of extruded starch-based materials depends on the degree of starch gelatinization. On the other hand, decreased expansion ratio (ER) of extruded products may be due to increase of dietary-fibre content as a result of BSG addition. In addition to dilution of starch content by fibres, high fibre content prevents the gas bubbles from expanding to their full potential (Moore </w:t>
      </w:r>
      <w:r w:rsidRPr="00665D23">
        <w:rPr>
          <w:rFonts w:ascii="Garamond" w:hAnsi="Garamond" w:cs="Times New Roman"/>
          <w:i/>
          <w:color w:val="000000"/>
        </w:rPr>
        <w:t>et al.,</w:t>
      </w:r>
      <w:r w:rsidRPr="00234E17">
        <w:rPr>
          <w:rFonts w:ascii="Garamond" w:hAnsi="Garamond" w:cs="Times New Roman"/>
          <w:color w:val="000000"/>
        </w:rPr>
        <w:t xml:space="preserve"> 1990; Williamson, 1993; Jin </w:t>
      </w:r>
      <w:r w:rsidRPr="00665D23">
        <w:rPr>
          <w:rFonts w:ascii="Garamond" w:hAnsi="Garamond" w:cs="Times New Roman"/>
          <w:i/>
          <w:color w:val="000000"/>
        </w:rPr>
        <w:t>et al.,</w:t>
      </w:r>
      <w:r w:rsidRPr="00234E17">
        <w:rPr>
          <w:rFonts w:ascii="Garamond" w:hAnsi="Garamond" w:cs="Times New Roman"/>
          <w:color w:val="000000"/>
        </w:rPr>
        <w:t xml:space="preserve"> 1994; Abd El-Hady</w:t>
      </w:r>
      <w:r w:rsidR="008D1F0E">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1998; </w:t>
      </w:r>
      <w:proofErr w:type="spellStart"/>
      <w:r w:rsidRPr="00234E17">
        <w:rPr>
          <w:rFonts w:ascii="Garamond" w:hAnsi="Garamond" w:cs="Times New Roman"/>
          <w:color w:val="000000"/>
        </w:rPr>
        <w:t>Onwulata</w:t>
      </w:r>
      <w:proofErr w:type="spellEnd"/>
      <w:r w:rsidR="008D1F0E">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2000).</w:t>
      </w:r>
    </w:p>
    <w:p w14:paraId="551FED25" w14:textId="77777777" w:rsidR="003F288D" w:rsidRDefault="003F288D" w:rsidP="00234E17">
      <w:pPr>
        <w:spacing w:after="0" w:line="240" w:lineRule="auto"/>
        <w:jc w:val="both"/>
        <w:rPr>
          <w:rFonts w:ascii="Garamond" w:hAnsi="Garamond" w:cs="Times New Roman"/>
          <w:i/>
        </w:rPr>
      </w:pPr>
    </w:p>
    <w:p w14:paraId="0F545409" w14:textId="19698898" w:rsidR="00863DA8" w:rsidRPr="00234E17" w:rsidRDefault="003F288D" w:rsidP="00234E17">
      <w:pPr>
        <w:spacing w:after="0" w:line="240" w:lineRule="auto"/>
        <w:jc w:val="both"/>
        <w:rPr>
          <w:rFonts w:ascii="Garamond" w:hAnsi="Garamond" w:cs="Times New Roman"/>
          <w:i/>
        </w:rPr>
      </w:pPr>
      <w:r>
        <w:rPr>
          <w:rFonts w:ascii="Garamond" w:hAnsi="Garamond" w:cs="Times New Roman"/>
          <w:i/>
        </w:rPr>
        <w:t>3.3.3</w:t>
      </w:r>
      <w:r>
        <w:rPr>
          <w:rFonts w:ascii="Garamond" w:hAnsi="Garamond" w:cs="Times New Roman"/>
          <w:i/>
        </w:rPr>
        <w:tab/>
      </w:r>
      <w:r w:rsidR="00863DA8" w:rsidRPr="00234E17">
        <w:rPr>
          <w:rFonts w:ascii="Garamond" w:hAnsi="Garamond" w:cs="Times New Roman"/>
          <w:i/>
        </w:rPr>
        <w:t>Water absorption index</w:t>
      </w:r>
    </w:p>
    <w:p w14:paraId="31288C8D" w14:textId="597032BE" w:rsidR="00863DA8" w:rsidRPr="00234E17" w:rsidRDefault="00863DA8" w:rsidP="00234E17">
      <w:pPr>
        <w:autoSpaceDE w:val="0"/>
        <w:autoSpaceDN w:val="0"/>
        <w:adjustRightInd w:val="0"/>
        <w:spacing w:after="0" w:line="240" w:lineRule="auto"/>
        <w:jc w:val="both"/>
        <w:rPr>
          <w:rFonts w:ascii="Garamond" w:hAnsi="Garamond" w:cs="Times New Roman"/>
          <w:color w:val="000000"/>
        </w:rPr>
      </w:pPr>
      <w:r w:rsidRPr="00234E17">
        <w:rPr>
          <w:rFonts w:ascii="Garamond" w:hAnsi="Garamond" w:cs="Times New Roman"/>
        </w:rPr>
        <w:lastRenderedPageBreak/>
        <w:t>The result of water absorption index of the extruded snack samples is presented in Table 4 and it ranged from 1.97-2.10.</w:t>
      </w:r>
      <w:r w:rsidRPr="00234E17">
        <w:rPr>
          <w:rFonts w:ascii="Garamond" w:hAnsi="Garamond" w:cs="Times New Roman"/>
          <w:color w:val="000000"/>
        </w:rPr>
        <w:t xml:space="preserve"> Water-absorption index (WAI) decreased slightly with increased level of BSG addition for the extruded snack products, which may be due to decreasing of starch and increasing of fibre level. It agrees with data reported by Adesina</w:t>
      </w:r>
      <w:r w:rsidR="00924E31">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(1998) which referred </w:t>
      </w:r>
      <w:r w:rsidR="00FF3068">
        <w:rPr>
          <w:rFonts w:ascii="Garamond" w:hAnsi="Garamond" w:cs="Times New Roman"/>
          <w:color w:val="000000"/>
        </w:rPr>
        <w:t>“</w:t>
      </w:r>
      <w:r w:rsidRPr="00234E17">
        <w:rPr>
          <w:rFonts w:ascii="Garamond" w:hAnsi="Garamond" w:cs="Times New Roman"/>
          <w:color w:val="000000"/>
        </w:rPr>
        <w:t>the reduction in WAI to increasing of sugar in the formula, where sugar retards the rate of hydration by competing with the starch molecule for water</w:t>
      </w:r>
      <w:r w:rsidR="00FF3068">
        <w:rPr>
          <w:rFonts w:ascii="Garamond" w:hAnsi="Garamond" w:cs="Times New Roman"/>
          <w:color w:val="000000"/>
        </w:rPr>
        <w:t>”</w:t>
      </w:r>
      <w:r w:rsidRPr="00234E17">
        <w:rPr>
          <w:rFonts w:ascii="Garamond" w:hAnsi="Garamond" w:cs="Times New Roman"/>
          <w:color w:val="000000"/>
        </w:rPr>
        <w:t xml:space="preserve">. Park </w:t>
      </w:r>
      <w:r w:rsidRPr="00665D23">
        <w:rPr>
          <w:rFonts w:ascii="Garamond" w:hAnsi="Garamond" w:cs="Times New Roman"/>
          <w:i/>
          <w:color w:val="000000"/>
        </w:rPr>
        <w:t>et al.</w:t>
      </w:r>
      <w:r w:rsidRPr="00234E17">
        <w:rPr>
          <w:rFonts w:ascii="Garamond" w:hAnsi="Garamond" w:cs="Times New Roman"/>
          <w:color w:val="000000"/>
        </w:rPr>
        <w:t xml:space="preserve"> (1993) reported that </w:t>
      </w:r>
      <w:r w:rsidR="00FF3068">
        <w:rPr>
          <w:rFonts w:ascii="Garamond" w:hAnsi="Garamond" w:cs="Times New Roman"/>
          <w:color w:val="000000"/>
        </w:rPr>
        <w:t>“</w:t>
      </w:r>
      <w:r w:rsidRPr="00234E17">
        <w:rPr>
          <w:rFonts w:ascii="Garamond" w:hAnsi="Garamond" w:cs="Times New Roman"/>
          <w:color w:val="000000"/>
        </w:rPr>
        <w:t>high content of corn starch in formula resulted in high water absorption (WAI) of final extruded products</w:t>
      </w:r>
      <w:r w:rsidR="00FF3068">
        <w:rPr>
          <w:rFonts w:ascii="Garamond" w:hAnsi="Garamond" w:cs="Times New Roman"/>
          <w:color w:val="000000"/>
        </w:rPr>
        <w:t>”</w:t>
      </w:r>
      <w:r w:rsidRPr="00234E17">
        <w:rPr>
          <w:rFonts w:ascii="Garamond" w:hAnsi="Garamond" w:cs="Times New Roman"/>
          <w:color w:val="000000"/>
        </w:rPr>
        <w:t xml:space="preserve">. </w:t>
      </w:r>
    </w:p>
    <w:p w14:paraId="424B0AA8" w14:textId="77777777" w:rsidR="003F288D" w:rsidRDefault="003F288D" w:rsidP="00234E17">
      <w:pPr>
        <w:spacing w:after="0" w:line="240" w:lineRule="auto"/>
        <w:jc w:val="both"/>
        <w:rPr>
          <w:rFonts w:ascii="Garamond" w:hAnsi="Garamond" w:cs="Times New Roman"/>
          <w:i/>
        </w:rPr>
      </w:pPr>
    </w:p>
    <w:p w14:paraId="7BA4C84C" w14:textId="2745F815" w:rsidR="00863DA8" w:rsidRPr="00D43EFC" w:rsidRDefault="003F288D" w:rsidP="00234E17">
      <w:pPr>
        <w:spacing w:after="0" w:line="240" w:lineRule="auto"/>
        <w:jc w:val="both"/>
        <w:rPr>
          <w:rFonts w:ascii="Garamond" w:hAnsi="Garamond" w:cs="Times New Roman"/>
          <w:i/>
        </w:rPr>
      </w:pPr>
      <w:r>
        <w:rPr>
          <w:rFonts w:ascii="Garamond" w:hAnsi="Garamond" w:cs="Times New Roman"/>
          <w:i/>
        </w:rPr>
        <w:t>3.3.4</w:t>
      </w:r>
      <w:r>
        <w:rPr>
          <w:rFonts w:ascii="Garamond" w:hAnsi="Garamond" w:cs="Times New Roman"/>
          <w:i/>
        </w:rPr>
        <w:tab/>
      </w:r>
      <w:r w:rsidR="00863DA8" w:rsidRPr="00D43EFC">
        <w:rPr>
          <w:rFonts w:ascii="Garamond" w:hAnsi="Garamond" w:cs="Times New Roman"/>
          <w:i/>
        </w:rPr>
        <w:t>Water solubility index</w:t>
      </w:r>
    </w:p>
    <w:p w14:paraId="7BA50BF5" w14:textId="77777777" w:rsidR="00863DA8" w:rsidRPr="00234E17" w:rsidRDefault="00863DA8" w:rsidP="00234E17">
      <w:pPr>
        <w:spacing w:after="0" w:line="240" w:lineRule="auto"/>
        <w:jc w:val="both"/>
        <w:rPr>
          <w:rFonts w:ascii="Garamond" w:hAnsi="Garamond" w:cs="Times New Roman"/>
          <w:b/>
        </w:rPr>
      </w:pPr>
      <w:r w:rsidRPr="00234E17">
        <w:rPr>
          <w:rFonts w:ascii="Garamond" w:hAnsi="Garamond" w:cs="Times New Roman"/>
        </w:rPr>
        <w:t xml:space="preserve">The water solubility index of the samples (Table 4) ranged from 46.20-48.80. </w:t>
      </w:r>
      <w:r w:rsidRPr="00234E17">
        <w:rPr>
          <w:rFonts w:ascii="Garamond" w:hAnsi="Garamond" w:cs="Times New Roman"/>
          <w:color w:val="000000"/>
        </w:rPr>
        <w:t>Water-soluble index (WSI) decreased for all the extruded products with increasing levels of BSG. Decreasing of WSI with BSG addition may be due to formation of some insoluble water compounds as a result of high level of BSG.</w:t>
      </w:r>
    </w:p>
    <w:p w14:paraId="05C8BC0E" w14:textId="77777777" w:rsidR="00D43EFC" w:rsidRDefault="00D43EFC" w:rsidP="00234E17">
      <w:pPr>
        <w:spacing w:after="0" w:line="240" w:lineRule="auto"/>
        <w:jc w:val="both"/>
        <w:rPr>
          <w:rFonts w:ascii="Garamond" w:hAnsi="Garamond" w:cs="Times New Roman"/>
          <w:b/>
        </w:rPr>
      </w:pPr>
      <w:bookmarkStart w:id="0" w:name="_GoBack"/>
      <w:bookmarkEnd w:id="0"/>
    </w:p>
    <w:p w14:paraId="00E316EB" w14:textId="2E26F28D" w:rsidR="00863DA8" w:rsidRPr="00234E17" w:rsidRDefault="003F288D" w:rsidP="00234E17">
      <w:pPr>
        <w:spacing w:after="0" w:line="240" w:lineRule="auto"/>
        <w:jc w:val="both"/>
        <w:rPr>
          <w:rFonts w:ascii="Garamond" w:hAnsi="Garamond" w:cs="Times New Roman"/>
          <w:b/>
        </w:rPr>
      </w:pPr>
      <w:r>
        <w:rPr>
          <w:rFonts w:ascii="Garamond" w:hAnsi="Garamond" w:cs="Times New Roman"/>
          <w:b/>
        </w:rPr>
        <w:t>3.4</w:t>
      </w:r>
      <w:r>
        <w:rPr>
          <w:rFonts w:ascii="Garamond" w:hAnsi="Garamond" w:cs="Times New Roman"/>
          <w:b/>
        </w:rPr>
        <w:tab/>
      </w:r>
      <w:r w:rsidR="00863DA8" w:rsidRPr="00234E17">
        <w:rPr>
          <w:rFonts w:ascii="Garamond" w:hAnsi="Garamond" w:cs="Times New Roman"/>
          <w:b/>
        </w:rPr>
        <w:t>Total viable count</w:t>
      </w:r>
    </w:p>
    <w:p w14:paraId="22F2E0D5" w14:textId="77777777" w:rsidR="00863DA8" w:rsidRPr="00234E17" w:rsidRDefault="00863DA8" w:rsidP="00234E17">
      <w:pPr>
        <w:pStyle w:val="NoSpacing"/>
        <w:jc w:val="both"/>
        <w:rPr>
          <w:rFonts w:ascii="Garamond" w:eastAsia="Times New Roman" w:hAnsi="Garamond"/>
        </w:rPr>
      </w:pPr>
      <w:r w:rsidRPr="00234E17">
        <w:rPr>
          <w:rFonts w:ascii="Garamond" w:hAnsi="Garamond"/>
        </w:rPr>
        <w:t>The total viable count (TVC)</w:t>
      </w:r>
      <w:r w:rsidRPr="00234E17">
        <w:rPr>
          <w:rFonts w:ascii="Garamond" w:eastAsia="Times New Roman" w:hAnsi="Garamond"/>
        </w:rPr>
        <w:t xml:space="preserve"> of the e</w:t>
      </w:r>
      <w:r w:rsidR="00665D23">
        <w:rPr>
          <w:rFonts w:ascii="Garamond" w:eastAsia="Times New Roman" w:hAnsi="Garamond"/>
        </w:rPr>
        <w:t>xtruded snacks is presented in T</w:t>
      </w:r>
      <w:r w:rsidRPr="00234E17">
        <w:rPr>
          <w:rFonts w:ascii="Garamond" w:eastAsia="Times New Roman" w:hAnsi="Garamond"/>
        </w:rPr>
        <w:t>able 5. The difference in the concentration of the TVC of the samples may be as a result of the different levels of incorporation of BSG in the formulation mix.</w:t>
      </w:r>
    </w:p>
    <w:p w14:paraId="5AA80C57" w14:textId="77777777" w:rsidR="002A6AC9" w:rsidRDefault="002A6AC9" w:rsidP="00234E17">
      <w:pPr>
        <w:pStyle w:val="NoSpacing"/>
        <w:jc w:val="both"/>
        <w:rPr>
          <w:rFonts w:ascii="Garamond" w:eastAsia="Times New Roman" w:hAnsi="Garamond"/>
          <w:b/>
        </w:rPr>
      </w:pPr>
    </w:p>
    <w:p w14:paraId="7BEE5D73" w14:textId="599DECE4" w:rsidR="00863DA8" w:rsidRPr="00234E17" w:rsidRDefault="00A01DD8" w:rsidP="00234E17">
      <w:pPr>
        <w:pStyle w:val="NoSpacing"/>
        <w:jc w:val="both"/>
        <w:rPr>
          <w:rFonts w:ascii="Garamond" w:eastAsia="Times New Roman" w:hAnsi="Garamond"/>
          <w:b/>
        </w:rPr>
      </w:pPr>
      <w:r>
        <w:rPr>
          <w:rFonts w:ascii="Garamond" w:eastAsia="Times New Roman" w:hAnsi="Garamond"/>
          <w:b/>
        </w:rPr>
        <w:t>3.5</w:t>
      </w:r>
      <w:r>
        <w:rPr>
          <w:rFonts w:ascii="Garamond" w:eastAsia="Times New Roman" w:hAnsi="Garamond"/>
          <w:b/>
        </w:rPr>
        <w:tab/>
      </w:r>
      <w:r w:rsidR="00863DA8" w:rsidRPr="00234E17">
        <w:rPr>
          <w:rFonts w:ascii="Garamond" w:eastAsia="Times New Roman" w:hAnsi="Garamond"/>
          <w:b/>
        </w:rPr>
        <w:t>Energy value</w:t>
      </w:r>
    </w:p>
    <w:p w14:paraId="02840642" w14:textId="5B5F80F2" w:rsidR="00863DA8" w:rsidRPr="00234E17" w:rsidRDefault="00863DA8" w:rsidP="00234E17">
      <w:pPr>
        <w:pStyle w:val="NoSpacing"/>
        <w:jc w:val="both"/>
        <w:rPr>
          <w:rFonts w:ascii="Garamond" w:eastAsia="Times New Roman" w:hAnsi="Garamond"/>
        </w:rPr>
      </w:pPr>
      <w:r w:rsidRPr="00234E17">
        <w:rPr>
          <w:rFonts w:ascii="Garamond" w:hAnsi="Garamond"/>
        </w:rPr>
        <w:t xml:space="preserve">The calorific value of the extruded samples ranged from 388.52-337.41 Kcal with sample D having the lowest value while sample B had the highest value. The variation in calorific value is essentially due to the variation in product composition. </w:t>
      </w:r>
      <w:r w:rsidRPr="00234E17">
        <w:rPr>
          <w:rFonts w:ascii="Garamond" w:eastAsia="Times New Roman" w:hAnsi="Garamond"/>
        </w:rPr>
        <w:t>Calories are needed to satisfy the body’s energy requirements for the production of body heat, synthesis of body tissue and performance of work and can only be obtained from ingested foods and drinks. The extruded snacks are good sources of energy owing to the fact that carbohydrate, protein and fat are the principal contents of the raw materials used. Thus</w:t>
      </w:r>
      <w:r w:rsidR="00924E31">
        <w:rPr>
          <w:rFonts w:ascii="Garamond" w:eastAsia="Times New Roman" w:hAnsi="Garamond"/>
        </w:rPr>
        <w:t>,</w:t>
      </w:r>
      <w:r w:rsidRPr="00234E17">
        <w:rPr>
          <w:rFonts w:ascii="Garamond" w:eastAsia="Times New Roman" w:hAnsi="Garamond"/>
        </w:rPr>
        <w:t xml:space="preserve"> it will provide adequate energy for children and adult who need a lot of it for their daily activities.</w:t>
      </w:r>
    </w:p>
    <w:p w14:paraId="1DF0C0A9" w14:textId="77777777" w:rsidR="00D43EFC" w:rsidRDefault="00D43EFC" w:rsidP="00234E17">
      <w:pPr>
        <w:pStyle w:val="NoSpacing"/>
        <w:jc w:val="both"/>
        <w:rPr>
          <w:rFonts w:ascii="Garamond" w:eastAsia="Times New Roman" w:hAnsi="Garamond"/>
          <w:b/>
        </w:rPr>
      </w:pPr>
    </w:p>
    <w:p w14:paraId="381BCD18" w14:textId="70EF8961" w:rsidR="00863DA8" w:rsidRPr="00234E17" w:rsidRDefault="00A01DD8" w:rsidP="00234E17">
      <w:pPr>
        <w:pStyle w:val="NoSpacing"/>
        <w:jc w:val="both"/>
        <w:rPr>
          <w:rFonts w:ascii="Garamond" w:eastAsia="Times New Roman" w:hAnsi="Garamond"/>
          <w:b/>
        </w:rPr>
      </w:pPr>
      <w:r>
        <w:rPr>
          <w:rFonts w:ascii="Garamond" w:eastAsia="Times New Roman" w:hAnsi="Garamond"/>
          <w:b/>
        </w:rPr>
        <w:t>3.6</w:t>
      </w:r>
      <w:r>
        <w:rPr>
          <w:rFonts w:ascii="Garamond" w:eastAsia="Times New Roman" w:hAnsi="Garamond"/>
          <w:b/>
        </w:rPr>
        <w:tab/>
      </w:r>
      <w:r w:rsidR="00863DA8" w:rsidRPr="00234E17">
        <w:rPr>
          <w:rFonts w:ascii="Garamond" w:eastAsia="Times New Roman" w:hAnsi="Garamond"/>
          <w:b/>
        </w:rPr>
        <w:t>pH</w:t>
      </w:r>
    </w:p>
    <w:p w14:paraId="1D97D6F4"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The pH of the extruded snack ranged from 7.10-7.27. This result signifies that the snack is slightly alkaline and a desirable snack which can be consumed by both children and adult without any adverse health implication.</w:t>
      </w:r>
    </w:p>
    <w:p w14:paraId="651E222F" w14:textId="77777777" w:rsidR="00D43EFC" w:rsidRDefault="00D43EFC" w:rsidP="00234E17">
      <w:pPr>
        <w:pStyle w:val="NoSpacing"/>
        <w:jc w:val="both"/>
        <w:rPr>
          <w:rFonts w:ascii="Garamond" w:eastAsia="Times New Roman" w:hAnsi="Garamond"/>
          <w:b/>
        </w:rPr>
      </w:pPr>
    </w:p>
    <w:p w14:paraId="50125338" w14:textId="056B5C16" w:rsidR="00863DA8" w:rsidRPr="00234E17" w:rsidRDefault="00A01DD8" w:rsidP="00234E17">
      <w:pPr>
        <w:pStyle w:val="NoSpacing"/>
        <w:jc w:val="both"/>
        <w:rPr>
          <w:rFonts w:ascii="Garamond" w:eastAsia="Times New Roman" w:hAnsi="Garamond"/>
          <w:b/>
        </w:rPr>
      </w:pPr>
      <w:r>
        <w:rPr>
          <w:rFonts w:ascii="Garamond" w:eastAsia="Times New Roman" w:hAnsi="Garamond"/>
          <w:b/>
        </w:rPr>
        <w:t>3.7</w:t>
      </w:r>
      <w:r>
        <w:rPr>
          <w:rFonts w:ascii="Garamond" w:eastAsia="Times New Roman" w:hAnsi="Garamond"/>
          <w:b/>
        </w:rPr>
        <w:tab/>
      </w:r>
      <w:r w:rsidR="00863DA8" w:rsidRPr="00234E17">
        <w:rPr>
          <w:rFonts w:ascii="Garamond" w:eastAsia="Times New Roman" w:hAnsi="Garamond"/>
          <w:b/>
        </w:rPr>
        <w:t>Sensory evaluation</w:t>
      </w:r>
    </w:p>
    <w:p w14:paraId="6A0F65A1" w14:textId="77777777" w:rsidR="00863DA8" w:rsidRPr="00234E17" w:rsidRDefault="00863DA8" w:rsidP="00234E17">
      <w:pPr>
        <w:pStyle w:val="NoSpacing"/>
        <w:jc w:val="both"/>
        <w:rPr>
          <w:rFonts w:ascii="Garamond" w:hAnsi="Garamond"/>
        </w:rPr>
      </w:pPr>
      <w:r w:rsidRPr="00234E17">
        <w:rPr>
          <w:rFonts w:ascii="Garamond" w:hAnsi="Garamond"/>
        </w:rPr>
        <w:t xml:space="preserve">The result of the sensory evaluation of the extruded snacks is shown on Table 6. Sample A was rated higher than other samples in all the sensory attributes probably due to the relatively higher wheat flour content and exclusion of BSG in its formulation. With high wheat flour content and low BSG addition, there was an improvement in the sensory parameters especially appearance, crumb and crust color, taste, aftertaste and mouth feel as observed by the panelists. On the other hand, increasing BSG content led to the production of undesirable crumb and crust color, taste, aftertaste and mouth feel. Sample D was the least acceptable product, probably due to high BSG content (35%). Thus, the organoleptic limit of BSG addition was established at 15% due to the reasons mentioned above and this agrees with the work done by Ozturk and </w:t>
      </w:r>
      <w:proofErr w:type="spellStart"/>
      <w:r w:rsidRPr="00234E17">
        <w:rPr>
          <w:rFonts w:ascii="Garamond" w:hAnsi="Garamond"/>
        </w:rPr>
        <w:t>Ozboy</w:t>
      </w:r>
      <w:proofErr w:type="spellEnd"/>
      <w:r w:rsidRPr="00234E17">
        <w:rPr>
          <w:rFonts w:ascii="Garamond" w:hAnsi="Garamond"/>
        </w:rPr>
        <w:t xml:space="preserve">, </w:t>
      </w:r>
      <w:r w:rsidR="00665D23">
        <w:rPr>
          <w:rFonts w:ascii="Garamond" w:hAnsi="Garamond"/>
        </w:rPr>
        <w:t>(</w:t>
      </w:r>
      <w:r w:rsidRPr="00234E17">
        <w:rPr>
          <w:rFonts w:ascii="Garamond" w:hAnsi="Garamond"/>
        </w:rPr>
        <w:t>2002</w:t>
      </w:r>
      <w:r w:rsidR="00665D23">
        <w:rPr>
          <w:rFonts w:ascii="Garamond" w:hAnsi="Garamond"/>
        </w:rPr>
        <w:t>)</w:t>
      </w:r>
      <w:r w:rsidRPr="00234E17">
        <w:rPr>
          <w:rFonts w:ascii="Garamond" w:hAnsi="Garamond"/>
        </w:rPr>
        <w:t>.</w:t>
      </w:r>
    </w:p>
    <w:p w14:paraId="6BBACCF8" w14:textId="77777777" w:rsidR="00D43EFC" w:rsidRDefault="00D43EFC" w:rsidP="00234E17">
      <w:pPr>
        <w:spacing w:after="0" w:line="240" w:lineRule="auto"/>
        <w:jc w:val="both"/>
        <w:rPr>
          <w:rFonts w:ascii="Garamond" w:hAnsi="Garamond" w:cs="Times New Roman"/>
          <w:b/>
        </w:rPr>
      </w:pPr>
    </w:p>
    <w:p w14:paraId="78562D1E" w14:textId="3065E563" w:rsidR="00863DA8" w:rsidRPr="00234E17" w:rsidRDefault="00A01DD8" w:rsidP="00234E17">
      <w:pPr>
        <w:spacing w:after="0" w:line="240" w:lineRule="auto"/>
        <w:jc w:val="both"/>
        <w:rPr>
          <w:rFonts w:ascii="Garamond" w:hAnsi="Garamond" w:cs="Times New Roman"/>
          <w:b/>
        </w:rPr>
      </w:pPr>
      <w:r>
        <w:rPr>
          <w:rFonts w:ascii="Garamond" w:hAnsi="Garamond" w:cs="Times New Roman"/>
          <w:b/>
        </w:rPr>
        <w:t>4.0</w:t>
      </w:r>
      <w:r>
        <w:rPr>
          <w:rFonts w:ascii="Garamond" w:hAnsi="Garamond" w:cs="Times New Roman"/>
          <w:b/>
        </w:rPr>
        <w:tab/>
      </w:r>
      <w:r w:rsidR="00863DA8" w:rsidRPr="00234E17">
        <w:rPr>
          <w:rFonts w:ascii="Garamond" w:hAnsi="Garamond" w:cs="Times New Roman"/>
          <w:b/>
        </w:rPr>
        <w:t>CONCLUSION</w:t>
      </w:r>
    </w:p>
    <w:p w14:paraId="1D0DCED0"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This work has shown that brewers’ spent grain, wheat flour and soy protein isolate when blended or combined in the right proportion(s) produced nutrient dense snack rich in protein, vitamins and minerals using a single screw extruder. The resulting snack product would help to alleviate the problems of protein-energy malnutrition in Nigeria and other developing countries. Addition of soy protein isolate increased the protein content of the extruded snack to 19.28%. The extruded snack produced can easily replace the predominant carbohydrate-based snack foods in the market thereby providing a snack rich in nutrients.</w:t>
      </w:r>
    </w:p>
    <w:p w14:paraId="35C3BF3B" w14:textId="77777777" w:rsidR="00D43EFC" w:rsidRDefault="00D43EFC" w:rsidP="00234E17">
      <w:pPr>
        <w:spacing w:after="0" w:line="240" w:lineRule="auto"/>
        <w:jc w:val="both"/>
        <w:rPr>
          <w:rFonts w:ascii="Garamond" w:hAnsi="Garamond" w:cs="Times New Roman"/>
          <w:b/>
        </w:rPr>
      </w:pPr>
    </w:p>
    <w:p w14:paraId="5FE7AE3E" w14:textId="77777777" w:rsidR="00493233" w:rsidRDefault="00493233" w:rsidP="00234E17">
      <w:pPr>
        <w:spacing w:after="0" w:line="240" w:lineRule="auto"/>
        <w:jc w:val="both"/>
        <w:rPr>
          <w:rFonts w:ascii="Garamond" w:hAnsi="Garamond"/>
          <w:b/>
        </w:rPr>
      </w:pPr>
    </w:p>
    <w:p w14:paraId="5C732419" w14:textId="2B3D2D1C" w:rsidR="00493233" w:rsidRDefault="001F1499" w:rsidP="00234E17">
      <w:pPr>
        <w:spacing w:after="0" w:line="240" w:lineRule="auto"/>
        <w:jc w:val="both"/>
        <w:rPr>
          <w:rFonts w:ascii="Garamond" w:hAnsi="Garamond"/>
          <w:b/>
        </w:rPr>
      </w:pPr>
      <w:r>
        <w:rPr>
          <w:rFonts w:ascii="Garamond" w:hAnsi="Garamond"/>
          <w:b/>
        </w:rPr>
        <w:t>ETHICAL APPROVAL</w:t>
      </w:r>
    </w:p>
    <w:p w14:paraId="0AD09979" w14:textId="39AE1198" w:rsidR="000120E5" w:rsidRDefault="00916D4A" w:rsidP="00234E17">
      <w:pPr>
        <w:spacing w:after="0" w:line="240" w:lineRule="auto"/>
        <w:jc w:val="both"/>
        <w:rPr>
          <w:rFonts w:ascii="Garamond" w:hAnsi="Garamond"/>
          <w:bCs/>
        </w:rPr>
      </w:pPr>
      <w:r>
        <w:rPr>
          <w:rFonts w:ascii="Garamond" w:hAnsi="Garamond"/>
          <w:bCs/>
        </w:rPr>
        <w:t xml:space="preserve">The ethical Approval was </w:t>
      </w:r>
      <w:r w:rsidR="009B44FA">
        <w:rPr>
          <w:rFonts w:ascii="Garamond" w:hAnsi="Garamond"/>
          <w:bCs/>
        </w:rPr>
        <w:t xml:space="preserve">obtained from the University Ethics Committee for sensory </w:t>
      </w:r>
      <w:r w:rsidR="001F1499">
        <w:rPr>
          <w:rFonts w:ascii="Garamond" w:hAnsi="Garamond"/>
          <w:bCs/>
        </w:rPr>
        <w:t>evaluation of new product.</w:t>
      </w:r>
    </w:p>
    <w:p w14:paraId="15AE8A37" w14:textId="17430182" w:rsidR="001F1499" w:rsidRDefault="001F1499" w:rsidP="00234E17">
      <w:pPr>
        <w:spacing w:after="0" w:line="240" w:lineRule="auto"/>
        <w:jc w:val="both"/>
        <w:rPr>
          <w:rFonts w:ascii="Garamond" w:hAnsi="Garamond"/>
          <w:bCs/>
        </w:rPr>
      </w:pPr>
    </w:p>
    <w:p w14:paraId="649A3525" w14:textId="77777777" w:rsidR="00AD3B39" w:rsidRPr="0097358F" w:rsidRDefault="00AD3B39" w:rsidP="00AD3B39">
      <w:pPr>
        <w:rPr>
          <w:rFonts w:ascii="Calibri" w:eastAsia="Calibri" w:hAnsi="Calibri" w:cs="Times New Roman"/>
          <w:b/>
          <w:kern w:val="2"/>
          <w:highlight w:val="yellow"/>
          <w:lang w:val="en-US"/>
        </w:rPr>
      </w:pPr>
      <w:bookmarkStart w:id="1" w:name="_Hlk180402183"/>
      <w:bookmarkStart w:id="2" w:name="_Hlk183680988"/>
      <w:r w:rsidRPr="0097358F">
        <w:rPr>
          <w:rFonts w:ascii="Calibri" w:eastAsia="Calibri" w:hAnsi="Calibri" w:cs="Times New Roman"/>
          <w:b/>
          <w:kern w:val="2"/>
          <w:highlight w:val="yellow"/>
          <w:lang w:val="en-US"/>
        </w:rPr>
        <w:lastRenderedPageBreak/>
        <w:t>Disclaimer (Artificial intelligence)</w:t>
      </w:r>
    </w:p>
    <w:p w14:paraId="1145D84D" w14:textId="77777777" w:rsidR="00AD3B39" w:rsidRPr="009C5487" w:rsidRDefault="00AD3B39" w:rsidP="00AD3B3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0A43C2F0" w14:textId="77777777" w:rsidR="00AD3B39" w:rsidRPr="00916D4A" w:rsidRDefault="00AD3B39" w:rsidP="00234E17">
      <w:pPr>
        <w:spacing w:after="0" w:line="240" w:lineRule="auto"/>
        <w:jc w:val="both"/>
        <w:rPr>
          <w:rFonts w:ascii="Garamond" w:hAnsi="Garamond"/>
          <w:bCs/>
        </w:rPr>
      </w:pPr>
    </w:p>
    <w:p w14:paraId="5EA48C0B" w14:textId="77777777" w:rsidR="00863DA8" w:rsidRPr="00D43EFC" w:rsidRDefault="00863DA8" w:rsidP="00D43EFC">
      <w:pPr>
        <w:spacing w:after="0" w:line="240" w:lineRule="auto"/>
        <w:jc w:val="both"/>
        <w:rPr>
          <w:rFonts w:ascii="Garamond" w:hAnsi="Garamond" w:cs="Times New Roman"/>
          <w:b/>
        </w:rPr>
      </w:pPr>
      <w:r w:rsidRPr="00D43EFC">
        <w:rPr>
          <w:rFonts w:ascii="Garamond" w:hAnsi="Garamond" w:cs="Times New Roman"/>
          <w:b/>
        </w:rPr>
        <w:t>REFERENCES</w:t>
      </w:r>
    </w:p>
    <w:p w14:paraId="6BED74A2" w14:textId="77777777" w:rsidR="00EA4BF2" w:rsidRPr="00B57352" w:rsidRDefault="00EA4BF2" w:rsidP="00EA4BF2">
      <w:pPr>
        <w:pStyle w:val="NoSpacing"/>
        <w:spacing w:before="240"/>
        <w:jc w:val="both"/>
        <w:rPr>
          <w:rFonts w:ascii="Times New Roman" w:hAnsi="Times New Roman"/>
          <w:color w:val="000000"/>
          <w:sz w:val="24"/>
          <w:szCs w:val="24"/>
        </w:rPr>
      </w:pPr>
      <w:r w:rsidRPr="00B57352">
        <w:rPr>
          <w:rFonts w:ascii="Times New Roman" w:hAnsi="Times New Roman"/>
          <w:color w:val="000000"/>
          <w:sz w:val="24"/>
          <w:szCs w:val="24"/>
        </w:rPr>
        <w:t>Abd El-Hady, E. A., El-</w:t>
      </w:r>
      <w:proofErr w:type="spellStart"/>
      <w:r w:rsidRPr="00B57352">
        <w:rPr>
          <w:rFonts w:ascii="Times New Roman" w:hAnsi="Times New Roman"/>
          <w:color w:val="000000"/>
          <w:sz w:val="24"/>
          <w:szCs w:val="24"/>
        </w:rPr>
        <w:t>Samahy</w:t>
      </w:r>
      <w:proofErr w:type="spellEnd"/>
      <w:r w:rsidRPr="00B57352">
        <w:rPr>
          <w:rFonts w:ascii="Times New Roman" w:hAnsi="Times New Roman"/>
          <w:color w:val="000000"/>
          <w:sz w:val="24"/>
          <w:szCs w:val="24"/>
        </w:rPr>
        <w:t>, S. K., Mostafa, G. A. and Youssef, K. M.</w:t>
      </w:r>
      <w:r>
        <w:rPr>
          <w:rFonts w:ascii="Times New Roman" w:hAnsi="Times New Roman"/>
          <w:color w:val="000000"/>
          <w:sz w:val="24"/>
          <w:szCs w:val="24"/>
        </w:rPr>
        <w:t xml:space="preserve"> </w:t>
      </w:r>
      <w:r w:rsidRPr="00B57352">
        <w:rPr>
          <w:rFonts w:ascii="Times New Roman" w:hAnsi="Times New Roman"/>
          <w:color w:val="000000"/>
          <w:sz w:val="24"/>
          <w:szCs w:val="24"/>
        </w:rPr>
        <w:t xml:space="preserve">(2002). Use of date pulp and concentrate in rice-based extrudates. </w:t>
      </w:r>
      <w:proofErr w:type="spellStart"/>
      <w:r w:rsidRPr="00B57352">
        <w:rPr>
          <w:rFonts w:ascii="Times New Roman" w:hAnsi="Times New Roman"/>
          <w:i/>
          <w:color w:val="000000"/>
          <w:sz w:val="24"/>
          <w:szCs w:val="24"/>
        </w:rPr>
        <w:t>Getreide</w:t>
      </w:r>
      <w:proofErr w:type="spellEnd"/>
      <w:r w:rsidRPr="00B57352">
        <w:rPr>
          <w:rFonts w:ascii="Times New Roman" w:hAnsi="Times New Roman"/>
          <w:i/>
          <w:color w:val="000000"/>
          <w:sz w:val="24"/>
          <w:szCs w:val="24"/>
        </w:rPr>
        <w:t xml:space="preserve">, </w:t>
      </w:r>
      <w:proofErr w:type="spellStart"/>
      <w:r w:rsidRPr="00B57352">
        <w:rPr>
          <w:rFonts w:ascii="Times New Roman" w:hAnsi="Times New Roman"/>
          <w:i/>
          <w:color w:val="000000"/>
          <w:sz w:val="24"/>
          <w:szCs w:val="24"/>
        </w:rPr>
        <w:t>Mehl</w:t>
      </w:r>
      <w:proofErr w:type="spellEnd"/>
      <w:r w:rsidRPr="00B57352">
        <w:rPr>
          <w:rFonts w:ascii="Times New Roman" w:hAnsi="Times New Roman"/>
          <w:i/>
          <w:color w:val="000000"/>
          <w:sz w:val="24"/>
          <w:szCs w:val="24"/>
        </w:rPr>
        <w:t xml:space="preserve"> und </w:t>
      </w:r>
      <w:proofErr w:type="spellStart"/>
      <w:r w:rsidRPr="00B57352">
        <w:rPr>
          <w:rFonts w:ascii="Times New Roman" w:hAnsi="Times New Roman"/>
          <w:i/>
          <w:color w:val="000000"/>
          <w:sz w:val="24"/>
          <w:szCs w:val="24"/>
        </w:rPr>
        <w:t>Brot</w:t>
      </w:r>
      <w:proofErr w:type="spellEnd"/>
      <w:r w:rsidRPr="00B57352">
        <w:rPr>
          <w:rFonts w:ascii="Times New Roman" w:hAnsi="Times New Roman"/>
          <w:i/>
          <w:color w:val="000000"/>
          <w:sz w:val="24"/>
          <w:szCs w:val="24"/>
        </w:rPr>
        <w:t>.</w:t>
      </w:r>
      <w:r w:rsidRPr="00B57352">
        <w:rPr>
          <w:rFonts w:ascii="Times New Roman" w:hAnsi="Times New Roman"/>
          <w:color w:val="000000"/>
          <w:sz w:val="24"/>
          <w:szCs w:val="24"/>
        </w:rPr>
        <w:t xml:space="preserve"> 56(3): 179-185.</w:t>
      </w:r>
    </w:p>
    <w:p w14:paraId="0FA06536" w14:textId="77777777" w:rsidR="00EA4BF2" w:rsidRPr="00B57352" w:rsidRDefault="00EA4BF2" w:rsidP="00EA4BF2">
      <w:pPr>
        <w:pStyle w:val="NoSpacing"/>
        <w:spacing w:before="240"/>
        <w:jc w:val="both"/>
        <w:rPr>
          <w:rFonts w:ascii="Times New Roman" w:hAnsi="Times New Roman"/>
          <w:color w:val="000000"/>
          <w:sz w:val="24"/>
          <w:szCs w:val="24"/>
        </w:rPr>
      </w:pPr>
      <w:r w:rsidRPr="00B57352">
        <w:rPr>
          <w:rFonts w:ascii="Times New Roman" w:hAnsi="Times New Roman"/>
          <w:color w:val="000000"/>
          <w:sz w:val="24"/>
          <w:szCs w:val="24"/>
        </w:rPr>
        <w:t>Abd El-Hady, E. A., Mostafa, G. A., El-</w:t>
      </w:r>
      <w:proofErr w:type="spellStart"/>
      <w:r w:rsidRPr="00B57352">
        <w:rPr>
          <w:rFonts w:ascii="Times New Roman" w:hAnsi="Times New Roman"/>
          <w:color w:val="000000"/>
          <w:sz w:val="24"/>
          <w:szCs w:val="24"/>
        </w:rPr>
        <w:t>Samahy</w:t>
      </w:r>
      <w:proofErr w:type="spellEnd"/>
      <w:r w:rsidRPr="00B57352">
        <w:rPr>
          <w:rFonts w:ascii="Times New Roman" w:hAnsi="Times New Roman"/>
          <w:color w:val="000000"/>
          <w:sz w:val="24"/>
          <w:szCs w:val="24"/>
        </w:rPr>
        <w:t xml:space="preserve">, S. K. and El-Saies, I. A. (1998). Production of high fiber corn extrudates. </w:t>
      </w:r>
      <w:r w:rsidRPr="00B57352">
        <w:rPr>
          <w:rFonts w:ascii="Times New Roman" w:hAnsi="Times New Roman"/>
          <w:i/>
          <w:color w:val="000000"/>
          <w:sz w:val="24"/>
          <w:szCs w:val="24"/>
        </w:rPr>
        <w:t>Journal of Agricultural Science - Mansoura University</w:t>
      </w:r>
      <w:r w:rsidRPr="00B57352">
        <w:rPr>
          <w:rFonts w:ascii="Times New Roman" w:hAnsi="Times New Roman"/>
          <w:color w:val="000000"/>
          <w:sz w:val="24"/>
          <w:szCs w:val="24"/>
        </w:rPr>
        <w:t>23(3): 1231-1245.</w:t>
      </w:r>
    </w:p>
    <w:p w14:paraId="175793EC" w14:textId="77777777" w:rsidR="00EA4BF2" w:rsidRPr="00B57352" w:rsidRDefault="00EA4BF2" w:rsidP="00EA4BF2">
      <w:pPr>
        <w:pStyle w:val="NoSpacing"/>
        <w:spacing w:before="240"/>
        <w:jc w:val="both"/>
        <w:rPr>
          <w:rFonts w:ascii="Times New Roman" w:hAnsi="Times New Roman"/>
          <w:color w:val="000000"/>
          <w:sz w:val="24"/>
          <w:szCs w:val="24"/>
        </w:rPr>
      </w:pPr>
      <w:r w:rsidRPr="00B57352">
        <w:rPr>
          <w:rFonts w:ascii="Times New Roman" w:hAnsi="Times New Roman"/>
          <w:color w:val="000000"/>
          <w:sz w:val="24"/>
          <w:szCs w:val="24"/>
        </w:rPr>
        <w:t xml:space="preserve">Adesina, A. A., Sowbhagya, C. M., Bhattacharya, </w:t>
      </w:r>
      <w:proofErr w:type="spellStart"/>
      <w:r w:rsidRPr="00B57352">
        <w:rPr>
          <w:rFonts w:ascii="Times New Roman" w:hAnsi="Times New Roman"/>
          <w:color w:val="000000"/>
          <w:sz w:val="24"/>
          <w:szCs w:val="24"/>
        </w:rPr>
        <w:t>S.and</w:t>
      </w:r>
      <w:proofErr w:type="spellEnd"/>
      <w:r w:rsidRPr="00B57352">
        <w:rPr>
          <w:rFonts w:ascii="Times New Roman" w:hAnsi="Times New Roman"/>
          <w:color w:val="000000"/>
          <w:sz w:val="24"/>
          <w:szCs w:val="24"/>
        </w:rPr>
        <w:t xml:space="preserve"> </w:t>
      </w:r>
      <w:proofErr w:type="spellStart"/>
      <w:r w:rsidRPr="00B57352">
        <w:rPr>
          <w:rFonts w:ascii="Times New Roman" w:hAnsi="Times New Roman"/>
          <w:color w:val="000000"/>
          <w:sz w:val="24"/>
          <w:szCs w:val="24"/>
        </w:rPr>
        <w:t>Zakiuddin</w:t>
      </w:r>
      <w:proofErr w:type="spellEnd"/>
      <w:r w:rsidRPr="00B57352">
        <w:rPr>
          <w:rFonts w:ascii="Times New Roman" w:hAnsi="Times New Roman"/>
          <w:color w:val="000000"/>
          <w:sz w:val="24"/>
          <w:szCs w:val="24"/>
        </w:rPr>
        <w:t xml:space="preserve">, A. S. (1998). Maize-soy-based ready-to-eat extruded snack food. </w:t>
      </w:r>
      <w:r w:rsidRPr="00B57352">
        <w:rPr>
          <w:rFonts w:ascii="Times New Roman" w:hAnsi="Times New Roman"/>
          <w:i/>
          <w:color w:val="000000"/>
          <w:sz w:val="24"/>
          <w:szCs w:val="24"/>
        </w:rPr>
        <w:t>Journal of Food Science and Technology</w:t>
      </w:r>
      <w:r w:rsidRPr="00B57352">
        <w:rPr>
          <w:rFonts w:ascii="Times New Roman" w:hAnsi="Times New Roman"/>
          <w:color w:val="000000"/>
          <w:sz w:val="24"/>
          <w:szCs w:val="24"/>
        </w:rPr>
        <w:t xml:space="preserve"> 35: 40-43.</w:t>
      </w:r>
    </w:p>
    <w:p w14:paraId="15D28D45" w14:textId="77777777" w:rsidR="00EA4BF2" w:rsidRDefault="00EA4BF2" w:rsidP="00EA4BF2">
      <w:pPr>
        <w:autoSpaceDE w:val="0"/>
        <w:autoSpaceDN w:val="0"/>
        <w:adjustRightInd w:val="0"/>
        <w:spacing w:before="240" w:after="0" w:line="240" w:lineRule="auto"/>
        <w:jc w:val="both"/>
        <w:rPr>
          <w:rFonts w:ascii="Times New Roman" w:hAnsi="Times New Roman" w:cs="Times New Roman"/>
          <w:color w:val="1F1F1F"/>
          <w:sz w:val="24"/>
          <w:szCs w:val="24"/>
        </w:rPr>
      </w:pPr>
      <w:r w:rsidRPr="003C5674">
        <w:rPr>
          <w:rStyle w:val="text"/>
          <w:rFonts w:ascii="Times New Roman" w:hAnsi="Times New Roman" w:cs="Times New Roman"/>
          <w:color w:val="1F1F1F"/>
          <w:sz w:val="24"/>
          <w:szCs w:val="24"/>
        </w:rPr>
        <w:t>Ahmad</w:t>
      </w:r>
      <w:r w:rsidRPr="003C5674">
        <w:rPr>
          <w:rStyle w:val="react-xocs-alternative-link"/>
          <w:rFonts w:ascii="Times New Roman" w:hAnsi="Times New Roman" w:cs="Times New Roman"/>
          <w:color w:val="1F1F1F"/>
          <w:sz w:val="24"/>
          <w:szCs w:val="24"/>
        </w:rPr>
        <w:t xml:space="preserve">, M., </w:t>
      </w:r>
      <w:r w:rsidRPr="003C5674">
        <w:rPr>
          <w:rStyle w:val="text"/>
          <w:rFonts w:ascii="Times New Roman" w:hAnsi="Times New Roman" w:cs="Times New Roman"/>
          <w:color w:val="1F1F1F"/>
          <w:sz w:val="24"/>
          <w:szCs w:val="24"/>
        </w:rPr>
        <w:t>Qureshi, S.</w:t>
      </w:r>
      <w:r w:rsidRPr="003C5674">
        <w:rPr>
          <w:rFonts w:ascii="Times New Roman" w:hAnsi="Times New Roman" w:cs="Times New Roman"/>
          <w:color w:val="1F1F1F"/>
          <w:sz w:val="24"/>
          <w:szCs w:val="24"/>
        </w:rPr>
        <w:t>, </w:t>
      </w:r>
      <w:r w:rsidRPr="003C5674">
        <w:rPr>
          <w:rStyle w:val="text"/>
          <w:rFonts w:ascii="Times New Roman" w:hAnsi="Times New Roman" w:cs="Times New Roman"/>
          <w:color w:val="1F1F1F"/>
          <w:sz w:val="24"/>
          <w:szCs w:val="24"/>
        </w:rPr>
        <w:t>Akbar</w:t>
      </w:r>
      <w:r w:rsidRPr="003C5674">
        <w:rPr>
          <w:rFonts w:ascii="Times New Roman" w:hAnsi="Times New Roman" w:cs="Times New Roman"/>
          <w:color w:val="1F1F1F"/>
          <w:sz w:val="24"/>
          <w:szCs w:val="24"/>
        </w:rPr>
        <w:t xml:space="preserve">, M. H., </w:t>
      </w:r>
      <w:r w:rsidRPr="003C5674">
        <w:rPr>
          <w:rStyle w:val="text"/>
          <w:rFonts w:ascii="Times New Roman" w:hAnsi="Times New Roman" w:cs="Times New Roman"/>
          <w:color w:val="1F1F1F"/>
          <w:sz w:val="24"/>
          <w:szCs w:val="24"/>
        </w:rPr>
        <w:t>Siddiqui, S. A., Gani, A., Mushtaq</w:t>
      </w:r>
      <w:r w:rsidRPr="003C5674">
        <w:rPr>
          <w:rStyle w:val="react-xocs-alternative-link"/>
          <w:rFonts w:ascii="Times New Roman" w:hAnsi="Times New Roman" w:cs="Times New Roman"/>
          <w:color w:val="1F1F1F"/>
          <w:sz w:val="24"/>
          <w:szCs w:val="24"/>
        </w:rPr>
        <w:t>, M.</w:t>
      </w:r>
      <w:r w:rsidRPr="003C5674">
        <w:rPr>
          <w:rFonts w:ascii="Times New Roman" w:hAnsi="Times New Roman" w:cs="Times New Roman"/>
          <w:color w:val="1F1F1F"/>
          <w:sz w:val="24"/>
          <w:szCs w:val="24"/>
        </w:rPr>
        <w:t>, </w:t>
      </w:r>
      <w:r w:rsidRPr="003C5674">
        <w:rPr>
          <w:rStyle w:val="text"/>
          <w:rFonts w:ascii="Times New Roman" w:hAnsi="Times New Roman" w:cs="Times New Roman"/>
          <w:color w:val="1F1F1F"/>
          <w:sz w:val="24"/>
          <w:szCs w:val="24"/>
        </w:rPr>
        <w:t>Hassan</w:t>
      </w:r>
      <w:r w:rsidRPr="003C5674">
        <w:rPr>
          <w:rStyle w:val="react-xocs-alternative-link"/>
          <w:rFonts w:ascii="Times New Roman" w:hAnsi="Times New Roman" w:cs="Times New Roman"/>
          <w:color w:val="1F1F1F"/>
          <w:sz w:val="24"/>
          <w:szCs w:val="24"/>
        </w:rPr>
        <w:t xml:space="preserve">, I., </w:t>
      </w:r>
      <w:proofErr w:type="spellStart"/>
      <w:r w:rsidRPr="003C5674">
        <w:rPr>
          <w:rStyle w:val="text"/>
          <w:rFonts w:ascii="Times New Roman" w:hAnsi="Times New Roman" w:cs="Times New Roman"/>
          <w:color w:val="1F1F1F"/>
          <w:sz w:val="24"/>
          <w:szCs w:val="24"/>
        </w:rPr>
        <w:t>Dhull</w:t>
      </w:r>
      <w:proofErr w:type="spellEnd"/>
      <w:r w:rsidRPr="003C5674">
        <w:rPr>
          <w:rStyle w:val="react-xocs-alternative-link"/>
          <w:rFonts w:ascii="Times New Roman" w:hAnsi="Times New Roman" w:cs="Times New Roman"/>
          <w:color w:val="1F1F1F"/>
          <w:sz w:val="24"/>
          <w:szCs w:val="24"/>
        </w:rPr>
        <w:t xml:space="preserve">, S. B. (2022). </w:t>
      </w:r>
      <w:r w:rsidRPr="003C5674">
        <w:rPr>
          <w:rStyle w:val="title-text"/>
          <w:rFonts w:ascii="Times New Roman" w:hAnsi="Times New Roman" w:cs="Times New Roman"/>
          <w:color w:val="1F1F1F"/>
          <w:sz w:val="24"/>
          <w:szCs w:val="24"/>
        </w:rPr>
        <w:t xml:space="preserve">Plant-based meat alternatives: Compositional analysis, current development and challenges. </w:t>
      </w:r>
      <w:r w:rsidRPr="003C5674">
        <w:rPr>
          <w:rStyle w:val="title-text"/>
          <w:rFonts w:ascii="Times New Roman" w:hAnsi="Times New Roman" w:cs="Times New Roman"/>
          <w:i/>
          <w:iCs/>
          <w:color w:val="1F1F1F"/>
          <w:sz w:val="24"/>
          <w:szCs w:val="24"/>
        </w:rPr>
        <w:t xml:space="preserve">Applied Food Research, </w:t>
      </w:r>
      <w:r w:rsidRPr="003C5674">
        <w:rPr>
          <w:rStyle w:val="title-text"/>
          <w:rFonts w:ascii="Times New Roman" w:hAnsi="Times New Roman" w:cs="Times New Roman"/>
          <w:color w:val="1F1F1F"/>
          <w:sz w:val="24"/>
          <w:szCs w:val="24"/>
        </w:rPr>
        <w:t xml:space="preserve">2(2): </w:t>
      </w:r>
      <w:r w:rsidRPr="003C5674">
        <w:rPr>
          <w:rFonts w:ascii="Times New Roman" w:hAnsi="Times New Roman" w:cs="Times New Roman"/>
          <w:color w:val="1F1F1F"/>
          <w:sz w:val="24"/>
          <w:szCs w:val="24"/>
        </w:rPr>
        <w:t>100154</w:t>
      </w:r>
      <w:r>
        <w:rPr>
          <w:rFonts w:ascii="Times New Roman" w:hAnsi="Times New Roman" w:cs="Times New Roman"/>
          <w:color w:val="1F1F1F"/>
          <w:sz w:val="24"/>
          <w:szCs w:val="24"/>
        </w:rPr>
        <w:t>.</w:t>
      </w:r>
    </w:p>
    <w:p w14:paraId="49823CF3" w14:textId="77777777" w:rsidR="00EA4BF2" w:rsidRPr="00B57352" w:rsidRDefault="00EA4BF2" w:rsidP="00EA4BF2">
      <w:pPr>
        <w:autoSpaceDE w:val="0"/>
        <w:autoSpaceDN w:val="0"/>
        <w:adjustRightInd w:val="0"/>
        <w:spacing w:before="240" w:after="0" w:line="240" w:lineRule="auto"/>
        <w:jc w:val="both"/>
        <w:rPr>
          <w:rFonts w:ascii="Times New Roman" w:eastAsia="AdvTimes" w:hAnsi="Times New Roman" w:cs="Times New Roman"/>
          <w:sz w:val="24"/>
          <w:szCs w:val="24"/>
          <w:lang w:val="en-US"/>
        </w:rPr>
      </w:pPr>
      <w:r w:rsidRPr="00B57352">
        <w:rPr>
          <w:rFonts w:ascii="Times New Roman" w:eastAsia="AdvTimes" w:hAnsi="Times New Roman" w:cs="Times New Roman"/>
          <w:sz w:val="24"/>
          <w:szCs w:val="24"/>
          <w:lang w:val="en-US"/>
        </w:rPr>
        <w:t xml:space="preserve">Alonso, R., Rubio, L. A., Muzquiz, M. and Marzo, F. (2001). The effect of extrusion cooking on mineral bioavailability in pea and kidney bean seed meals. </w:t>
      </w:r>
      <w:r w:rsidRPr="00B57352">
        <w:rPr>
          <w:rFonts w:ascii="Times New Roman" w:eastAsia="AdvTimes" w:hAnsi="Times New Roman" w:cs="Times New Roman"/>
          <w:i/>
          <w:sz w:val="24"/>
          <w:szCs w:val="24"/>
          <w:lang w:val="en-US"/>
        </w:rPr>
        <w:t>Animal Feed Science and Technology</w:t>
      </w:r>
      <w:r w:rsidRPr="00B57352">
        <w:rPr>
          <w:rFonts w:ascii="Times New Roman" w:eastAsia="AdvTimes" w:hAnsi="Times New Roman" w:cs="Times New Roman"/>
          <w:sz w:val="24"/>
          <w:szCs w:val="24"/>
          <w:lang w:val="en-US"/>
        </w:rPr>
        <w:t xml:space="preserve"> 94: 1–13.</w:t>
      </w:r>
    </w:p>
    <w:p w14:paraId="2469088D" w14:textId="77777777" w:rsidR="00EA4BF2" w:rsidRPr="00B57352" w:rsidRDefault="00EA4BF2" w:rsidP="00EA4BF2">
      <w:pPr>
        <w:pStyle w:val="NoSpacing"/>
        <w:spacing w:before="240"/>
        <w:jc w:val="both"/>
        <w:rPr>
          <w:rFonts w:ascii="Times New Roman" w:eastAsia="Times New Roman" w:hAnsi="Times New Roman"/>
          <w:sz w:val="24"/>
          <w:szCs w:val="24"/>
        </w:rPr>
      </w:pPr>
      <w:r w:rsidRPr="00B57352">
        <w:rPr>
          <w:rFonts w:ascii="Times New Roman" w:eastAsia="Times New Roman" w:hAnsi="Times New Roman"/>
          <w:sz w:val="24"/>
          <w:szCs w:val="24"/>
          <w:lang w:val="en-GB"/>
        </w:rPr>
        <w:t xml:space="preserve">Alvarez-Martinez, L., Kondury, K. P. and Karper, J. M. (1988). A general model for expansion of extruded products. </w:t>
      </w:r>
      <w:r w:rsidRPr="00B57352">
        <w:rPr>
          <w:rFonts w:ascii="Times New Roman" w:eastAsia="Times New Roman" w:hAnsi="Times New Roman"/>
          <w:i/>
          <w:sz w:val="24"/>
          <w:szCs w:val="24"/>
          <w:lang w:val="en-GB"/>
        </w:rPr>
        <w:t>Journal of Food Science</w:t>
      </w:r>
      <w:r>
        <w:rPr>
          <w:rFonts w:ascii="Times New Roman" w:eastAsia="Times New Roman" w:hAnsi="Times New Roman"/>
          <w:i/>
          <w:sz w:val="24"/>
          <w:szCs w:val="24"/>
          <w:lang w:val="en-GB"/>
        </w:rPr>
        <w:t xml:space="preserve"> </w:t>
      </w:r>
      <w:r w:rsidRPr="00B57352">
        <w:rPr>
          <w:rFonts w:ascii="Times New Roman" w:eastAsia="Times New Roman" w:hAnsi="Times New Roman"/>
          <w:sz w:val="24"/>
          <w:szCs w:val="24"/>
          <w:lang w:val="en-GB"/>
        </w:rPr>
        <w:t>53: 609–615.</w:t>
      </w:r>
    </w:p>
    <w:p w14:paraId="6C79CDA1" w14:textId="77777777" w:rsidR="00EA4BF2" w:rsidRPr="00B57352" w:rsidRDefault="00EA4BF2" w:rsidP="00EA4BF2">
      <w:pPr>
        <w:pStyle w:val="NoSpacing"/>
        <w:spacing w:before="240"/>
        <w:jc w:val="both"/>
        <w:rPr>
          <w:rFonts w:ascii="Times New Roman" w:eastAsia="Times New Roman" w:hAnsi="Times New Roman"/>
          <w:sz w:val="24"/>
          <w:szCs w:val="24"/>
        </w:rPr>
      </w:pPr>
      <w:r w:rsidRPr="00B57352">
        <w:rPr>
          <w:rFonts w:ascii="Times New Roman" w:eastAsia="Times New Roman" w:hAnsi="Times New Roman"/>
          <w:sz w:val="24"/>
          <w:szCs w:val="24"/>
          <w:lang w:val="en-GB"/>
        </w:rPr>
        <w:t>Anderson, R.A., Conway, H. F.,</w:t>
      </w:r>
      <w:r>
        <w:rPr>
          <w:rFonts w:ascii="Times New Roman" w:eastAsia="Times New Roman" w:hAnsi="Times New Roman"/>
          <w:sz w:val="24"/>
          <w:szCs w:val="24"/>
          <w:lang w:val="en-GB"/>
        </w:rPr>
        <w:t xml:space="preserve"> </w:t>
      </w:r>
      <w:r w:rsidRPr="00B57352">
        <w:rPr>
          <w:rFonts w:ascii="Times New Roman" w:eastAsia="Times New Roman" w:hAnsi="Times New Roman"/>
          <w:sz w:val="24"/>
          <w:szCs w:val="24"/>
          <w:lang w:val="en-GB"/>
        </w:rPr>
        <w:t xml:space="preserve">Pfeifer, V. F. and Griffin, E. L. (1969). Gelatinization of corn grits by roll and extrusion cooking. </w:t>
      </w:r>
      <w:r w:rsidRPr="00B57352">
        <w:rPr>
          <w:rFonts w:ascii="Times New Roman" w:eastAsia="Times New Roman" w:hAnsi="Times New Roman"/>
          <w:i/>
          <w:sz w:val="24"/>
          <w:szCs w:val="24"/>
          <w:lang w:val="en-GB"/>
        </w:rPr>
        <w:t>Cereal Science</w:t>
      </w:r>
      <w:r>
        <w:rPr>
          <w:rFonts w:ascii="Times New Roman" w:eastAsia="Times New Roman" w:hAnsi="Times New Roman"/>
          <w:i/>
          <w:sz w:val="24"/>
          <w:szCs w:val="24"/>
          <w:lang w:val="en-GB"/>
        </w:rPr>
        <w:t xml:space="preserve"> </w:t>
      </w:r>
      <w:r w:rsidRPr="00B57352">
        <w:rPr>
          <w:rFonts w:ascii="Times New Roman" w:eastAsia="Times New Roman" w:hAnsi="Times New Roman"/>
          <w:sz w:val="24"/>
          <w:szCs w:val="24"/>
          <w:lang w:val="en-GB"/>
        </w:rPr>
        <w:t>14: 4–12.</w:t>
      </w:r>
    </w:p>
    <w:p w14:paraId="17D29379" w14:textId="77777777" w:rsidR="00EA4BF2" w:rsidRPr="00B57352" w:rsidRDefault="00EA4BF2" w:rsidP="00EA4BF2">
      <w:pPr>
        <w:pStyle w:val="NoSpacing"/>
        <w:spacing w:before="240"/>
        <w:jc w:val="both"/>
        <w:rPr>
          <w:rFonts w:ascii="Times New Roman" w:hAnsi="Times New Roman"/>
          <w:color w:val="000000"/>
          <w:sz w:val="24"/>
          <w:szCs w:val="24"/>
        </w:rPr>
      </w:pPr>
      <w:r w:rsidRPr="00B57352">
        <w:rPr>
          <w:rFonts w:ascii="Times New Roman" w:hAnsi="Times New Roman"/>
          <w:color w:val="000000"/>
          <w:sz w:val="24"/>
          <w:szCs w:val="24"/>
        </w:rPr>
        <w:t xml:space="preserve">Anderson, Y., Hedlund, B., Jonsson, L. and </w:t>
      </w:r>
      <w:proofErr w:type="spellStart"/>
      <w:r w:rsidRPr="00B57352">
        <w:rPr>
          <w:rFonts w:ascii="Times New Roman" w:hAnsi="Times New Roman"/>
          <w:color w:val="000000"/>
          <w:sz w:val="24"/>
          <w:szCs w:val="24"/>
        </w:rPr>
        <w:t>Svesson</w:t>
      </w:r>
      <w:proofErr w:type="spellEnd"/>
      <w:r w:rsidRPr="00B57352">
        <w:rPr>
          <w:rFonts w:ascii="Times New Roman" w:hAnsi="Times New Roman"/>
          <w:color w:val="000000"/>
          <w:sz w:val="24"/>
          <w:szCs w:val="24"/>
        </w:rPr>
        <w:t xml:space="preserve">, S. (1981). Extrusion cooking of high-fiber cereal product with crisp bread character. </w:t>
      </w:r>
      <w:r w:rsidRPr="00B57352">
        <w:rPr>
          <w:rFonts w:ascii="Times New Roman" w:hAnsi="Times New Roman"/>
          <w:i/>
          <w:color w:val="000000"/>
          <w:sz w:val="24"/>
          <w:szCs w:val="24"/>
        </w:rPr>
        <w:t>Cereal Chemistry</w:t>
      </w:r>
      <w:r w:rsidRPr="00B57352">
        <w:rPr>
          <w:rFonts w:ascii="Times New Roman" w:hAnsi="Times New Roman"/>
          <w:color w:val="000000"/>
          <w:sz w:val="24"/>
          <w:szCs w:val="24"/>
        </w:rPr>
        <w:t xml:space="preserve"> 58: 370-374.</w:t>
      </w:r>
    </w:p>
    <w:p w14:paraId="047057B6" w14:textId="77777777" w:rsidR="00EA4BF2" w:rsidRPr="00B57352" w:rsidRDefault="00EA4BF2" w:rsidP="00EA4BF2">
      <w:pPr>
        <w:autoSpaceDE w:val="0"/>
        <w:autoSpaceDN w:val="0"/>
        <w:adjustRightInd w:val="0"/>
        <w:spacing w:before="240" w:after="0" w:line="240" w:lineRule="auto"/>
        <w:jc w:val="both"/>
        <w:rPr>
          <w:rFonts w:ascii="Times New Roman" w:eastAsia="AdvTimes" w:hAnsi="Times New Roman" w:cs="Times New Roman"/>
          <w:sz w:val="24"/>
          <w:szCs w:val="24"/>
          <w:lang w:val="en-US"/>
        </w:rPr>
      </w:pPr>
      <w:r w:rsidRPr="00B57352">
        <w:rPr>
          <w:rFonts w:ascii="Times New Roman" w:eastAsia="AdvTimes" w:hAnsi="Times New Roman" w:cs="Times New Roman"/>
          <w:sz w:val="24"/>
          <w:szCs w:val="24"/>
          <w:lang w:val="en-US"/>
        </w:rPr>
        <w:t xml:space="preserve">Andersson, Y. and Hedlund, B. (1990). Extruded wheat flour: correlation between processing and product quality parameters. </w:t>
      </w:r>
      <w:r w:rsidRPr="00B57352">
        <w:rPr>
          <w:rFonts w:ascii="Times New Roman" w:eastAsia="AdvTimes" w:hAnsi="Times New Roman" w:cs="Times New Roman"/>
          <w:i/>
          <w:sz w:val="24"/>
          <w:szCs w:val="24"/>
          <w:lang w:val="en-US"/>
        </w:rPr>
        <w:t>Food Quality and Preference</w:t>
      </w:r>
      <w:r>
        <w:rPr>
          <w:rFonts w:ascii="Times New Roman" w:eastAsia="AdvTimes" w:hAnsi="Times New Roman" w:cs="Times New Roman"/>
          <w:i/>
          <w:sz w:val="24"/>
          <w:szCs w:val="24"/>
          <w:lang w:val="en-US"/>
        </w:rPr>
        <w:t xml:space="preserve"> </w:t>
      </w:r>
      <w:r w:rsidRPr="00B57352">
        <w:rPr>
          <w:rFonts w:ascii="Times New Roman" w:eastAsia="AdvTimes" w:hAnsi="Times New Roman" w:cs="Times New Roman"/>
          <w:sz w:val="24"/>
          <w:szCs w:val="24"/>
          <w:lang w:val="en-US"/>
        </w:rPr>
        <w:t>2: 201–216.</w:t>
      </w:r>
    </w:p>
    <w:p w14:paraId="64E190EB" w14:textId="77777777" w:rsidR="00EA4BF2" w:rsidRPr="00B57352" w:rsidRDefault="00EA4BF2" w:rsidP="00EA4BF2">
      <w:pPr>
        <w:autoSpaceDE w:val="0"/>
        <w:autoSpaceDN w:val="0"/>
        <w:adjustRightInd w:val="0"/>
        <w:spacing w:before="240" w:after="0" w:line="240" w:lineRule="auto"/>
        <w:jc w:val="both"/>
        <w:rPr>
          <w:rFonts w:ascii="Times New Roman" w:eastAsia="AdvTimes" w:hAnsi="Times New Roman" w:cs="Times New Roman"/>
          <w:sz w:val="24"/>
          <w:szCs w:val="24"/>
          <w:lang w:val="en-US"/>
        </w:rPr>
      </w:pPr>
      <w:r w:rsidRPr="00B57352">
        <w:rPr>
          <w:rFonts w:ascii="Times New Roman" w:hAnsi="Times New Roman" w:cs="Times New Roman"/>
          <w:sz w:val="24"/>
          <w:szCs w:val="24"/>
        </w:rPr>
        <w:t xml:space="preserve">AOAC. (2010). </w:t>
      </w:r>
      <w:r w:rsidRPr="00B57352">
        <w:rPr>
          <w:rFonts w:ascii="Times New Roman" w:hAnsi="Times New Roman" w:cs="Times New Roman"/>
          <w:iCs/>
          <w:sz w:val="24"/>
          <w:szCs w:val="24"/>
        </w:rPr>
        <w:t>Official Methods of Analysis. 18</w:t>
      </w:r>
      <w:r w:rsidRPr="00B57352">
        <w:rPr>
          <w:rFonts w:ascii="Times New Roman" w:hAnsi="Times New Roman" w:cs="Times New Roman"/>
          <w:iCs/>
          <w:sz w:val="24"/>
          <w:szCs w:val="24"/>
          <w:vertAlign w:val="superscript"/>
        </w:rPr>
        <w:t>th</w:t>
      </w:r>
      <w:r w:rsidRPr="00B57352">
        <w:rPr>
          <w:rFonts w:ascii="Times New Roman" w:hAnsi="Times New Roman" w:cs="Times New Roman"/>
          <w:iCs/>
          <w:sz w:val="24"/>
          <w:szCs w:val="24"/>
        </w:rPr>
        <w:t xml:space="preserve"> ed. </w:t>
      </w:r>
      <w:r w:rsidRPr="00B57352">
        <w:rPr>
          <w:rFonts w:ascii="Times New Roman" w:hAnsi="Times New Roman" w:cs="Times New Roman"/>
          <w:sz w:val="24"/>
          <w:szCs w:val="24"/>
        </w:rPr>
        <w:t>Association of Official Analytical Chemists,</w:t>
      </w:r>
      <w:r>
        <w:rPr>
          <w:rFonts w:ascii="Times New Roman" w:hAnsi="Times New Roman" w:cs="Times New Roman"/>
          <w:sz w:val="24"/>
          <w:szCs w:val="24"/>
        </w:rPr>
        <w:t xml:space="preserve"> </w:t>
      </w:r>
      <w:r w:rsidRPr="00B57352">
        <w:rPr>
          <w:rFonts w:ascii="Times New Roman" w:hAnsi="Times New Roman" w:cs="Times New Roman"/>
          <w:sz w:val="24"/>
          <w:szCs w:val="24"/>
        </w:rPr>
        <w:t>Gaithersburg, Maryland, U.S.A.</w:t>
      </w:r>
    </w:p>
    <w:p w14:paraId="3C81833A"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sz w:val="24"/>
          <w:szCs w:val="24"/>
        </w:rPr>
      </w:pPr>
      <w:r w:rsidRPr="00B57352">
        <w:rPr>
          <w:rFonts w:ascii="Times New Roman" w:hAnsi="Times New Roman" w:cs="Times New Roman"/>
          <w:sz w:val="24"/>
          <w:szCs w:val="24"/>
        </w:rPr>
        <w:t>Bhandari, B., D’Arcy, B. and Young, G.</w:t>
      </w:r>
      <w:r>
        <w:rPr>
          <w:rFonts w:ascii="Times New Roman" w:hAnsi="Times New Roman" w:cs="Times New Roman"/>
          <w:sz w:val="24"/>
          <w:szCs w:val="24"/>
        </w:rPr>
        <w:t xml:space="preserve"> </w:t>
      </w:r>
      <w:r w:rsidRPr="00B57352">
        <w:rPr>
          <w:rFonts w:ascii="Times New Roman" w:hAnsi="Times New Roman" w:cs="Times New Roman"/>
          <w:sz w:val="24"/>
          <w:szCs w:val="24"/>
        </w:rPr>
        <w:t xml:space="preserve">(2001). Flavour retention during high temperature short time extrusion cooking process: a review. </w:t>
      </w:r>
      <w:r w:rsidRPr="00B57352">
        <w:rPr>
          <w:rFonts w:ascii="Times New Roman" w:hAnsi="Times New Roman" w:cs="Times New Roman"/>
          <w:i/>
          <w:sz w:val="24"/>
          <w:szCs w:val="24"/>
        </w:rPr>
        <w:t>International Journal of Food Science and Technology</w:t>
      </w:r>
      <w:r w:rsidRPr="00B57352">
        <w:rPr>
          <w:rFonts w:ascii="Times New Roman" w:hAnsi="Times New Roman" w:cs="Times New Roman"/>
          <w:sz w:val="24"/>
          <w:szCs w:val="24"/>
        </w:rPr>
        <w:t xml:space="preserve"> 36: 453–461.</w:t>
      </w:r>
    </w:p>
    <w:p w14:paraId="4F942B93" w14:textId="77777777" w:rsidR="00EA4BF2" w:rsidRPr="00B57352" w:rsidRDefault="00EA4BF2" w:rsidP="00EA4BF2">
      <w:pPr>
        <w:autoSpaceDE w:val="0"/>
        <w:autoSpaceDN w:val="0"/>
        <w:adjustRightInd w:val="0"/>
        <w:spacing w:before="240" w:after="0" w:line="240" w:lineRule="auto"/>
        <w:jc w:val="both"/>
        <w:rPr>
          <w:rFonts w:ascii="Times New Roman" w:eastAsia="AdvTimes" w:hAnsi="Times New Roman" w:cs="Times New Roman"/>
          <w:sz w:val="24"/>
          <w:szCs w:val="24"/>
          <w:lang w:val="en-US"/>
        </w:rPr>
      </w:pPr>
      <w:r w:rsidRPr="00B57352">
        <w:rPr>
          <w:rFonts w:ascii="Times New Roman" w:eastAsia="AdvTimes" w:hAnsi="Times New Roman" w:cs="Times New Roman"/>
          <w:sz w:val="24"/>
          <w:szCs w:val="24"/>
          <w:lang w:val="en-US"/>
        </w:rPr>
        <w:t xml:space="preserve">Camire, M. E, Camire, A. L. and </w:t>
      </w:r>
      <w:proofErr w:type="spellStart"/>
      <w:r w:rsidRPr="00B57352">
        <w:rPr>
          <w:rFonts w:ascii="Times New Roman" w:eastAsia="AdvTimes" w:hAnsi="Times New Roman" w:cs="Times New Roman"/>
          <w:sz w:val="24"/>
          <w:szCs w:val="24"/>
          <w:lang w:val="en-US"/>
        </w:rPr>
        <w:t>Krumhar</w:t>
      </w:r>
      <w:proofErr w:type="spellEnd"/>
      <w:r w:rsidRPr="00B57352">
        <w:rPr>
          <w:rFonts w:ascii="Times New Roman" w:eastAsia="AdvTimes" w:hAnsi="Times New Roman" w:cs="Times New Roman"/>
          <w:sz w:val="24"/>
          <w:szCs w:val="24"/>
          <w:lang w:val="en-US"/>
        </w:rPr>
        <w:t xml:space="preserve">, K. (1990). Chemical and nutritional changes. </w:t>
      </w:r>
      <w:r w:rsidRPr="00B57352">
        <w:rPr>
          <w:rFonts w:ascii="Times New Roman" w:eastAsia="AdvTimes" w:hAnsi="Times New Roman" w:cs="Times New Roman"/>
          <w:i/>
          <w:sz w:val="24"/>
          <w:szCs w:val="24"/>
          <w:lang w:val="en-US"/>
        </w:rPr>
        <w:t>Critical Reviews in Food Science and Nutrition</w:t>
      </w:r>
      <w:r w:rsidRPr="00B57352">
        <w:rPr>
          <w:rFonts w:ascii="Times New Roman" w:eastAsia="AdvTimes" w:hAnsi="Times New Roman" w:cs="Times New Roman"/>
          <w:sz w:val="24"/>
          <w:szCs w:val="24"/>
          <w:lang w:val="en-US"/>
        </w:rPr>
        <w:t xml:space="preserve"> 29: 35–57.</w:t>
      </w:r>
    </w:p>
    <w:p w14:paraId="025888A3"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sz w:val="24"/>
          <w:szCs w:val="24"/>
        </w:rPr>
      </w:pPr>
      <w:r w:rsidRPr="00B57352">
        <w:rPr>
          <w:rFonts w:ascii="Times New Roman" w:hAnsi="Times New Roman" w:cs="Times New Roman"/>
          <w:sz w:val="24"/>
          <w:szCs w:val="24"/>
        </w:rPr>
        <w:t>Christian, G. D. (2004). Analytical Chemistry. Sixth Edition. John Wiley and Sons, Inc. New York.</w:t>
      </w:r>
    </w:p>
    <w:p w14:paraId="197E8DB7" w14:textId="77777777" w:rsidR="00EA4BF2" w:rsidRPr="00B57352" w:rsidRDefault="00EA4BF2" w:rsidP="00EA4BF2">
      <w:pPr>
        <w:pStyle w:val="NoSpacing"/>
        <w:spacing w:before="240"/>
        <w:jc w:val="both"/>
        <w:rPr>
          <w:rFonts w:ascii="Times New Roman" w:eastAsia="Times New Roman" w:hAnsi="Times New Roman"/>
          <w:sz w:val="24"/>
          <w:szCs w:val="24"/>
        </w:rPr>
      </w:pPr>
      <w:r w:rsidRPr="00B57352">
        <w:rPr>
          <w:rFonts w:ascii="Times New Roman" w:eastAsia="Times New Roman" w:hAnsi="Times New Roman"/>
          <w:sz w:val="24"/>
          <w:szCs w:val="24"/>
        </w:rPr>
        <w:lastRenderedPageBreak/>
        <w:t xml:space="preserve">Fellows, P. J. (2000). Food Processing Technology: Principles and Practice. (2nd </w:t>
      </w:r>
      <w:proofErr w:type="spellStart"/>
      <w:r w:rsidRPr="00B57352">
        <w:rPr>
          <w:rFonts w:ascii="Times New Roman" w:eastAsia="Times New Roman" w:hAnsi="Times New Roman"/>
          <w:sz w:val="24"/>
          <w:szCs w:val="24"/>
        </w:rPr>
        <w:t>edn</w:t>
      </w:r>
      <w:proofErr w:type="spellEnd"/>
      <w:r w:rsidRPr="00B57352">
        <w:rPr>
          <w:rFonts w:ascii="Times New Roman" w:eastAsia="Times New Roman" w:hAnsi="Times New Roman"/>
          <w:sz w:val="24"/>
          <w:szCs w:val="24"/>
        </w:rPr>
        <w:t>.) Woodhead Publishing Limited and CRC Press LLC. Cambridge, England p. 575</w:t>
      </w:r>
    </w:p>
    <w:p w14:paraId="270F5750"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sz w:val="24"/>
          <w:szCs w:val="24"/>
        </w:rPr>
      </w:pPr>
      <w:r w:rsidRPr="00B57352">
        <w:rPr>
          <w:rFonts w:ascii="Times New Roman" w:hAnsi="Times New Roman" w:cs="Times New Roman"/>
          <w:sz w:val="24"/>
          <w:szCs w:val="24"/>
        </w:rPr>
        <w:t>Guy, R. (2001). Extrusion Cooking: Technologies and Application Cambridge: Woodhead Publishing Ltd. pp. 3–5</w:t>
      </w:r>
    </w:p>
    <w:p w14:paraId="12955A87" w14:textId="77777777" w:rsidR="00EA4BF2" w:rsidRPr="00B57352" w:rsidRDefault="00EA4BF2" w:rsidP="00EA4BF2">
      <w:pPr>
        <w:pStyle w:val="NoSpacing"/>
        <w:spacing w:before="240"/>
        <w:jc w:val="both"/>
        <w:rPr>
          <w:rFonts w:ascii="Times New Roman" w:eastAsia="Times New Roman" w:hAnsi="Times New Roman"/>
          <w:sz w:val="24"/>
          <w:szCs w:val="24"/>
        </w:rPr>
      </w:pPr>
      <w:r w:rsidRPr="00B57352">
        <w:rPr>
          <w:rFonts w:ascii="Times New Roman" w:eastAsia="Times New Roman" w:hAnsi="Times New Roman"/>
          <w:sz w:val="24"/>
          <w:szCs w:val="24"/>
        </w:rPr>
        <w:t>Harrigan, W. F. and McCance, M C. (1976). Laboratory Methods in Food and Diary Technology Academic Press, London pp. 25-28</w:t>
      </w:r>
    </w:p>
    <w:p w14:paraId="06BEA4F1" w14:textId="77777777" w:rsidR="00EA4BF2" w:rsidRDefault="00EA4BF2" w:rsidP="00EA4BF2">
      <w:pPr>
        <w:autoSpaceDE w:val="0"/>
        <w:autoSpaceDN w:val="0"/>
        <w:adjustRightInd w:val="0"/>
        <w:spacing w:before="240" w:after="0" w:line="240" w:lineRule="auto"/>
        <w:jc w:val="both"/>
        <w:rPr>
          <w:rFonts w:ascii="Times New Roman" w:hAnsi="Times New Roman" w:cs="Times New Roman"/>
          <w:color w:val="1F1F1F"/>
          <w:sz w:val="24"/>
          <w:szCs w:val="24"/>
        </w:rPr>
      </w:pPr>
      <w:r w:rsidRPr="00E03320">
        <w:rPr>
          <w:rFonts w:ascii="Times New Roman" w:hAnsi="Times New Roman" w:cs="Times New Roman"/>
          <w:sz w:val="24"/>
          <w:szCs w:val="24"/>
        </w:rPr>
        <w:t>Huang, Y., &amp; Liang, J. (2019). Optimization and characteristics of extruded puffed snacks with Agaricus bisporus powder and rice flour. </w:t>
      </w:r>
      <w:r w:rsidRPr="00E03320">
        <w:rPr>
          <w:rFonts w:ascii="Times New Roman" w:hAnsi="Times New Roman" w:cs="Times New Roman"/>
          <w:i/>
          <w:iCs/>
          <w:sz w:val="24"/>
          <w:szCs w:val="24"/>
        </w:rPr>
        <w:t>Journal of Food Process Engineering</w:t>
      </w:r>
      <w:r w:rsidRPr="00E03320">
        <w:rPr>
          <w:rFonts w:ascii="Times New Roman" w:hAnsi="Times New Roman" w:cs="Times New Roman"/>
          <w:sz w:val="24"/>
          <w:szCs w:val="24"/>
        </w:rPr>
        <w:t>, </w:t>
      </w:r>
      <w:r w:rsidRPr="00E03320">
        <w:rPr>
          <w:rFonts w:ascii="Times New Roman" w:hAnsi="Times New Roman" w:cs="Times New Roman"/>
          <w:i/>
          <w:iCs/>
          <w:sz w:val="24"/>
          <w:szCs w:val="24"/>
        </w:rPr>
        <w:t>42</w:t>
      </w:r>
      <w:r w:rsidRPr="00E03320">
        <w:rPr>
          <w:rFonts w:ascii="Times New Roman" w:hAnsi="Times New Roman" w:cs="Times New Roman"/>
          <w:sz w:val="24"/>
          <w:szCs w:val="24"/>
        </w:rPr>
        <w:t xml:space="preserve">(8), e13286. </w:t>
      </w:r>
    </w:p>
    <w:p w14:paraId="5ACA785B" w14:textId="77777777" w:rsidR="00EA4BF2" w:rsidRPr="00B57352" w:rsidRDefault="00EA4BF2" w:rsidP="00EA4BF2">
      <w:pPr>
        <w:pStyle w:val="NoSpacing"/>
        <w:spacing w:before="240"/>
        <w:jc w:val="both"/>
        <w:rPr>
          <w:rFonts w:ascii="Times New Roman" w:eastAsia="Times New Roman" w:hAnsi="Times New Roman"/>
          <w:sz w:val="24"/>
          <w:szCs w:val="24"/>
        </w:rPr>
      </w:pPr>
      <w:r w:rsidRPr="00B57352">
        <w:rPr>
          <w:rFonts w:ascii="Times New Roman" w:eastAsia="Times New Roman" w:hAnsi="Times New Roman"/>
          <w:sz w:val="24"/>
          <w:szCs w:val="24"/>
        </w:rPr>
        <w:t>Huber, G. R. and Galen, J. R. (1990). Extruded Snacks. In: Snack Foods Van Nostrand Reinhold, New York pp 107-135.</w:t>
      </w:r>
    </w:p>
    <w:p w14:paraId="24782DDA" w14:textId="77777777" w:rsidR="00EA4BF2" w:rsidRDefault="00EA4BF2" w:rsidP="00EA4BF2">
      <w:pPr>
        <w:autoSpaceDE w:val="0"/>
        <w:autoSpaceDN w:val="0"/>
        <w:adjustRightInd w:val="0"/>
        <w:spacing w:before="240" w:after="0" w:line="240" w:lineRule="auto"/>
        <w:jc w:val="both"/>
        <w:rPr>
          <w:rFonts w:ascii="Times New Roman" w:hAnsi="Times New Roman" w:cs="Times New Roman"/>
          <w:sz w:val="24"/>
          <w:szCs w:val="24"/>
        </w:rPr>
      </w:pPr>
      <w:proofErr w:type="spellStart"/>
      <w:r w:rsidRPr="00B57352">
        <w:rPr>
          <w:rFonts w:ascii="Times New Roman" w:hAnsi="Times New Roman" w:cs="Times New Roman"/>
          <w:sz w:val="24"/>
          <w:szCs w:val="24"/>
        </w:rPr>
        <w:t>Ihekeronye</w:t>
      </w:r>
      <w:proofErr w:type="spellEnd"/>
      <w:r w:rsidRPr="00B57352">
        <w:rPr>
          <w:rFonts w:ascii="Times New Roman" w:hAnsi="Times New Roman" w:cs="Times New Roman"/>
          <w:sz w:val="24"/>
          <w:szCs w:val="24"/>
        </w:rPr>
        <w:t xml:space="preserve">, A. I. and </w:t>
      </w:r>
      <w:proofErr w:type="spellStart"/>
      <w:r w:rsidRPr="00B57352">
        <w:rPr>
          <w:rFonts w:ascii="Times New Roman" w:hAnsi="Times New Roman" w:cs="Times New Roman"/>
          <w:sz w:val="24"/>
          <w:szCs w:val="24"/>
        </w:rPr>
        <w:t>Ngoddy</w:t>
      </w:r>
      <w:proofErr w:type="spellEnd"/>
      <w:r w:rsidRPr="00B57352">
        <w:rPr>
          <w:rFonts w:ascii="Times New Roman" w:hAnsi="Times New Roman" w:cs="Times New Roman"/>
          <w:sz w:val="24"/>
          <w:szCs w:val="24"/>
        </w:rPr>
        <w:t>, P. O. (1985). Integrated Food Science and Technology of the Tropics Macmillan Publishers, London p. 265</w:t>
      </w:r>
      <w:r>
        <w:rPr>
          <w:rFonts w:ascii="Times New Roman" w:hAnsi="Times New Roman" w:cs="Times New Roman"/>
          <w:sz w:val="24"/>
          <w:szCs w:val="24"/>
        </w:rPr>
        <w:t>.</w:t>
      </w:r>
    </w:p>
    <w:p w14:paraId="3183C22A"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Ikegwu, T. M. (2023). </w:t>
      </w:r>
      <w:r w:rsidRPr="007D7A7B">
        <w:rPr>
          <w:rFonts w:ascii="Times New Roman" w:hAnsi="Times New Roman" w:cs="Times New Roman"/>
          <w:sz w:val="24"/>
          <w:szCs w:val="24"/>
        </w:rPr>
        <w:t>Production, Optimization and Characterization of Wheat, Maize, Millet and Cassava Flour Based Noodles</w:t>
      </w:r>
      <w:r>
        <w:rPr>
          <w:rFonts w:ascii="Times New Roman" w:hAnsi="Times New Roman" w:cs="Times New Roman"/>
          <w:sz w:val="24"/>
          <w:szCs w:val="24"/>
        </w:rPr>
        <w:t>. A PhD Thesis Submitted to the Department of Food Science and Technology, University of Nigeria, Nsukka.</w:t>
      </w:r>
    </w:p>
    <w:p w14:paraId="26BC810D" w14:textId="77777777" w:rsidR="00EA4BF2" w:rsidRDefault="00EA4BF2" w:rsidP="00EA4BF2">
      <w:pPr>
        <w:autoSpaceDE w:val="0"/>
        <w:autoSpaceDN w:val="0"/>
        <w:adjustRightInd w:val="0"/>
        <w:spacing w:before="240" w:after="0" w:line="240" w:lineRule="auto"/>
        <w:jc w:val="both"/>
        <w:rPr>
          <w:rFonts w:ascii="Times New Roman" w:hAnsi="Times New Roman" w:cs="Times New Roman"/>
          <w:color w:val="1F1F1F"/>
          <w:sz w:val="24"/>
          <w:szCs w:val="24"/>
        </w:rPr>
      </w:pPr>
      <w:r w:rsidRPr="00E03320">
        <w:rPr>
          <w:rFonts w:ascii="Times New Roman" w:hAnsi="Times New Roman" w:cs="Times New Roman"/>
          <w:bCs/>
          <w:sz w:val="24"/>
          <w:szCs w:val="24"/>
        </w:rPr>
        <w:t>Jamadar, D., Vismitha Shree, V.</w:t>
      </w:r>
      <w:r>
        <w:rPr>
          <w:rFonts w:ascii="Times New Roman" w:hAnsi="Times New Roman" w:cs="Times New Roman"/>
          <w:bCs/>
          <w:sz w:val="24"/>
          <w:szCs w:val="24"/>
        </w:rPr>
        <w:t xml:space="preserve"> and</w:t>
      </w:r>
      <w:r w:rsidRPr="00E03320">
        <w:rPr>
          <w:rFonts w:ascii="Times New Roman" w:hAnsi="Times New Roman" w:cs="Times New Roman"/>
          <w:bCs/>
          <w:sz w:val="24"/>
          <w:szCs w:val="24"/>
        </w:rPr>
        <w:t xml:space="preserve"> Wagh, R. V. (2022). A review on meat-based snack industry. </w:t>
      </w:r>
      <w:r w:rsidRPr="00E03320">
        <w:rPr>
          <w:rFonts w:ascii="Times New Roman" w:hAnsi="Times New Roman" w:cs="Times New Roman"/>
          <w:bCs/>
          <w:i/>
          <w:iCs/>
          <w:sz w:val="24"/>
          <w:szCs w:val="24"/>
        </w:rPr>
        <w:t>Journal of Experimental Zoology India</w:t>
      </w:r>
      <w:r w:rsidRPr="00E03320">
        <w:rPr>
          <w:rFonts w:ascii="Times New Roman" w:hAnsi="Times New Roman" w:cs="Times New Roman"/>
          <w:bCs/>
          <w:sz w:val="24"/>
          <w:szCs w:val="24"/>
        </w:rPr>
        <w:t>, </w:t>
      </w:r>
      <w:r w:rsidRPr="00E03320">
        <w:rPr>
          <w:rFonts w:ascii="Times New Roman" w:hAnsi="Times New Roman" w:cs="Times New Roman"/>
          <w:bCs/>
          <w:i/>
          <w:iCs/>
          <w:sz w:val="24"/>
          <w:szCs w:val="24"/>
        </w:rPr>
        <w:t>25</w:t>
      </w:r>
      <w:r w:rsidRPr="00E03320">
        <w:rPr>
          <w:rFonts w:ascii="Times New Roman" w:hAnsi="Times New Roman" w:cs="Times New Roman"/>
          <w:bCs/>
          <w:sz w:val="24"/>
          <w:szCs w:val="24"/>
        </w:rPr>
        <w:t>(1).</w:t>
      </w:r>
    </w:p>
    <w:p w14:paraId="28AFA79E"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color w:val="000000"/>
          <w:sz w:val="24"/>
          <w:szCs w:val="24"/>
        </w:rPr>
      </w:pPr>
      <w:r w:rsidRPr="00B57352">
        <w:rPr>
          <w:rFonts w:ascii="Times New Roman" w:hAnsi="Times New Roman" w:cs="Times New Roman"/>
          <w:color w:val="000000"/>
          <w:sz w:val="24"/>
          <w:szCs w:val="24"/>
        </w:rPr>
        <w:t>Kervinen, R.,</w:t>
      </w:r>
      <w:r>
        <w:rPr>
          <w:rFonts w:ascii="Times New Roman" w:hAnsi="Times New Roman" w:cs="Times New Roman"/>
          <w:color w:val="000000"/>
          <w:sz w:val="24"/>
          <w:szCs w:val="24"/>
        </w:rPr>
        <w:t xml:space="preserve"> </w:t>
      </w:r>
      <w:r w:rsidRPr="00B57352">
        <w:rPr>
          <w:rFonts w:ascii="Times New Roman" w:hAnsi="Times New Roman" w:cs="Times New Roman"/>
          <w:color w:val="000000"/>
          <w:sz w:val="24"/>
          <w:szCs w:val="24"/>
        </w:rPr>
        <w:t xml:space="preserve">Linko, P. and </w:t>
      </w:r>
      <w:proofErr w:type="spellStart"/>
      <w:r w:rsidRPr="00B57352">
        <w:rPr>
          <w:rFonts w:ascii="Times New Roman" w:hAnsi="Times New Roman" w:cs="Times New Roman"/>
          <w:color w:val="000000"/>
          <w:sz w:val="24"/>
          <w:szCs w:val="24"/>
        </w:rPr>
        <w:t>Olkku</w:t>
      </w:r>
      <w:proofErr w:type="spellEnd"/>
      <w:r w:rsidRPr="00B57352">
        <w:rPr>
          <w:rFonts w:ascii="Times New Roman" w:hAnsi="Times New Roman" w:cs="Times New Roman"/>
          <w:color w:val="000000"/>
          <w:sz w:val="24"/>
          <w:szCs w:val="24"/>
        </w:rPr>
        <w:t xml:space="preserve">. J. (1981). Extrusion cooking induced changes in functional properties of wheat flour. In: Proc. Nordic Cereal Chem. Assoc. 21st </w:t>
      </w:r>
      <w:proofErr w:type="spellStart"/>
      <w:r w:rsidRPr="00B57352">
        <w:rPr>
          <w:rFonts w:ascii="Times New Roman" w:hAnsi="Times New Roman" w:cs="Times New Roman"/>
          <w:color w:val="000000"/>
          <w:sz w:val="24"/>
          <w:szCs w:val="24"/>
        </w:rPr>
        <w:t>KirjapainoPainorengasOy</w:t>
      </w:r>
      <w:proofErr w:type="spellEnd"/>
      <w:r w:rsidRPr="00B57352">
        <w:rPr>
          <w:rFonts w:ascii="Times New Roman" w:hAnsi="Times New Roman" w:cs="Times New Roman"/>
          <w:color w:val="000000"/>
          <w:sz w:val="24"/>
          <w:szCs w:val="24"/>
        </w:rPr>
        <w:t xml:space="preserve"> Helsinki</w:t>
      </w:r>
      <w:r>
        <w:rPr>
          <w:rFonts w:ascii="Times New Roman" w:hAnsi="Times New Roman" w:cs="Times New Roman"/>
          <w:color w:val="000000"/>
          <w:sz w:val="24"/>
          <w:szCs w:val="24"/>
        </w:rPr>
        <w:t>,</w:t>
      </w:r>
      <w:r w:rsidRPr="00B57352">
        <w:rPr>
          <w:rFonts w:ascii="Times New Roman" w:hAnsi="Times New Roman" w:cs="Times New Roman"/>
          <w:color w:val="000000"/>
          <w:sz w:val="24"/>
          <w:szCs w:val="24"/>
        </w:rPr>
        <w:t xml:space="preserve"> p. 219</w:t>
      </w:r>
    </w:p>
    <w:p w14:paraId="75BE0E58" w14:textId="77777777" w:rsidR="00EA4BF2" w:rsidRDefault="00EA4BF2" w:rsidP="00EA4BF2">
      <w:pPr>
        <w:autoSpaceDE w:val="0"/>
        <w:autoSpaceDN w:val="0"/>
        <w:adjustRightInd w:val="0"/>
        <w:spacing w:before="240" w:after="0" w:line="240" w:lineRule="auto"/>
        <w:jc w:val="both"/>
        <w:rPr>
          <w:rFonts w:ascii="Times New Roman" w:hAnsi="Times New Roman" w:cs="Times New Roman"/>
          <w:color w:val="1F1F1F"/>
          <w:sz w:val="24"/>
          <w:szCs w:val="24"/>
        </w:rPr>
      </w:pPr>
      <w:r w:rsidRPr="00E03320">
        <w:rPr>
          <w:rFonts w:ascii="Times New Roman" w:hAnsi="Times New Roman" w:cs="Times New Roman"/>
          <w:bCs/>
          <w:sz w:val="24"/>
          <w:szCs w:val="24"/>
        </w:rPr>
        <w:t xml:space="preserve">Kumar, P., Verma, A. K., Kumar, D., </w:t>
      </w:r>
      <w:proofErr w:type="spellStart"/>
      <w:r w:rsidRPr="00E03320">
        <w:rPr>
          <w:rFonts w:ascii="Times New Roman" w:hAnsi="Times New Roman" w:cs="Times New Roman"/>
          <w:bCs/>
          <w:sz w:val="24"/>
          <w:szCs w:val="24"/>
        </w:rPr>
        <w:t>Umaraw</w:t>
      </w:r>
      <w:proofErr w:type="spellEnd"/>
      <w:r w:rsidRPr="00E03320">
        <w:rPr>
          <w:rFonts w:ascii="Times New Roman" w:hAnsi="Times New Roman" w:cs="Times New Roman"/>
          <w:bCs/>
          <w:sz w:val="24"/>
          <w:szCs w:val="24"/>
        </w:rPr>
        <w:t>, P., Mehta, N.</w:t>
      </w:r>
      <w:r>
        <w:rPr>
          <w:rFonts w:ascii="Times New Roman" w:hAnsi="Times New Roman" w:cs="Times New Roman"/>
          <w:bCs/>
          <w:sz w:val="24"/>
          <w:szCs w:val="24"/>
        </w:rPr>
        <w:t xml:space="preserve"> and</w:t>
      </w:r>
      <w:r w:rsidRPr="00E03320">
        <w:rPr>
          <w:rFonts w:ascii="Times New Roman" w:hAnsi="Times New Roman" w:cs="Times New Roman"/>
          <w:bCs/>
          <w:sz w:val="24"/>
          <w:szCs w:val="24"/>
        </w:rPr>
        <w:t xml:space="preserve"> Malav, O. P. (2019). Meat snacks: A novel technological perspective. In </w:t>
      </w:r>
      <w:r w:rsidRPr="00E03320">
        <w:rPr>
          <w:rFonts w:ascii="Times New Roman" w:hAnsi="Times New Roman" w:cs="Times New Roman"/>
          <w:bCs/>
          <w:i/>
          <w:iCs/>
          <w:sz w:val="24"/>
          <w:szCs w:val="24"/>
        </w:rPr>
        <w:t>Innovations in traditional foods</w:t>
      </w:r>
      <w:r w:rsidRPr="00E03320">
        <w:rPr>
          <w:rFonts w:ascii="Times New Roman" w:hAnsi="Times New Roman" w:cs="Times New Roman"/>
          <w:bCs/>
          <w:sz w:val="24"/>
          <w:szCs w:val="24"/>
        </w:rPr>
        <w:t> (pp. 293-321). Woodhead Publishing.</w:t>
      </w:r>
    </w:p>
    <w:p w14:paraId="17393DC8" w14:textId="77777777" w:rsidR="00EA4BF2" w:rsidRPr="00B57352" w:rsidRDefault="00EA4BF2" w:rsidP="00EA4BF2">
      <w:pPr>
        <w:pStyle w:val="NoSpacing"/>
        <w:spacing w:before="240"/>
        <w:jc w:val="both"/>
        <w:rPr>
          <w:rFonts w:ascii="Times New Roman" w:hAnsi="Times New Roman"/>
          <w:color w:val="000000"/>
          <w:sz w:val="24"/>
          <w:szCs w:val="24"/>
        </w:rPr>
      </w:pPr>
      <w:r w:rsidRPr="00B57352">
        <w:rPr>
          <w:rFonts w:ascii="Times New Roman" w:hAnsi="Times New Roman"/>
          <w:color w:val="000000"/>
          <w:sz w:val="24"/>
          <w:szCs w:val="24"/>
          <w:lang w:val="de-DE"/>
        </w:rPr>
        <w:t xml:space="preserve">Meuser, F. and Wiedmann, W. (1989). </w:t>
      </w:r>
      <w:r w:rsidRPr="00B57352">
        <w:rPr>
          <w:rFonts w:ascii="Times New Roman" w:hAnsi="Times New Roman"/>
          <w:color w:val="000000"/>
          <w:sz w:val="24"/>
          <w:szCs w:val="24"/>
        </w:rPr>
        <w:t>Extrusion Plant Design. In: Extrusion Cooking. Mercier, C., Linko, P. and Harper, J. M. (eds.) American Association of Cereal Chemistry, St. Paul. MN. pp. 128-133</w:t>
      </w:r>
    </w:p>
    <w:p w14:paraId="0A03E638" w14:textId="77777777" w:rsidR="00EA4BF2" w:rsidRPr="00B57352" w:rsidRDefault="00EA4BF2" w:rsidP="00EA4BF2">
      <w:pPr>
        <w:pStyle w:val="NoSpacing"/>
        <w:spacing w:before="240"/>
        <w:jc w:val="both"/>
        <w:rPr>
          <w:rFonts w:ascii="Times New Roman" w:hAnsi="Times New Roman"/>
          <w:color w:val="000000"/>
          <w:sz w:val="24"/>
          <w:szCs w:val="24"/>
        </w:rPr>
      </w:pPr>
      <w:r w:rsidRPr="00B57352">
        <w:rPr>
          <w:rFonts w:ascii="Times New Roman" w:hAnsi="Times New Roman"/>
          <w:color w:val="000000"/>
          <w:sz w:val="24"/>
          <w:szCs w:val="24"/>
        </w:rPr>
        <w:t>Moore, D., Sanei,</w:t>
      </w:r>
      <w:r>
        <w:rPr>
          <w:rFonts w:ascii="Times New Roman" w:hAnsi="Times New Roman"/>
          <w:color w:val="000000"/>
          <w:sz w:val="24"/>
          <w:szCs w:val="24"/>
        </w:rPr>
        <w:t xml:space="preserve"> </w:t>
      </w:r>
      <w:r w:rsidRPr="00B57352">
        <w:rPr>
          <w:rFonts w:ascii="Times New Roman" w:hAnsi="Times New Roman"/>
          <w:color w:val="000000"/>
          <w:sz w:val="24"/>
          <w:szCs w:val="24"/>
        </w:rPr>
        <w:t>E.,</w:t>
      </w:r>
      <w:r>
        <w:rPr>
          <w:rFonts w:ascii="Times New Roman" w:hAnsi="Times New Roman"/>
          <w:color w:val="000000"/>
          <w:sz w:val="24"/>
          <w:szCs w:val="24"/>
        </w:rPr>
        <w:t xml:space="preserve"> </w:t>
      </w:r>
      <w:r w:rsidRPr="00B57352">
        <w:rPr>
          <w:rFonts w:ascii="Times New Roman" w:hAnsi="Times New Roman"/>
          <w:color w:val="000000"/>
          <w:sz w:val="24"/>
          <w:szCs w:val="24"/>
        </w:rPr>
        <w:t xml:space="preserve">Vanhecke, Z. and Bouvier, J. M. (1990). Effect of ingredients on physical/ structural properties of extrudate. </w:t>
      </w:r>
      <w:r w:rsidRPr="00B57352">
        <w:rPr>
          <w:rFonts w:ascii="Times New Roman" w:hAnsi="Times New Roman"/>
          <w:i/>
          <w:color w:val="000000"/>
          <w:sz w:val="24"/>
          <w:szCs w:val="24"/>
        </w:rPr>
        <w:t>Journal of Food Science</w:t>
      </w:r>
      <w:r>
        <w:rPr>
          <w:rFonts w:ascii="Times New Roman" w:hAnsi="Times New Roman"/>
          <w:i/>
          <w:color w:val="000000"/>
          <w:sz w:val="24"/>
          <w:szCs w:val="24"/>
        </w:rPr>
        <w:t xml:space="preserve"> </w:t>
      </w:r>
      <w:r w:rsidRPr="00B57352">
        <w:rPr>
          <w:rFonts w:ascii="Times New Roman" w:hAnsi="Times New Roman"/>
          <w:color w:val="000000"/>
          <w:sz w:val="24"/>
          <w:szCs w:val="24"/>
        </w:rPr>
        <w:t>55: 1383-1387.</w:t>
      </w:r>
    </w:p>
    <w:p w14:paraId="52A3AD89"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sidRPr="00B57352">
        <w:rPr>
          <w:rFonts w:ascii="Times New Roman" w:hAnsi="Times New Roman" w:cs="Times New Roman"/>
          <w:color w:val="000000"/>
          <w:sz w:val="24"/>
          <w:szCs w:val="24"/>
        </w:rPr>
        <w:t>Onwulata</w:t>
      </w:r>
      <w:proofErr w:type="spellEnd"/>
      <w:r w:rsidRPr="00B57352">
        <w:rPr>
          <w:rFonts w:ascii="Times New Roman" w:hAnsi="Times New Roman" w:cs="Times New Roman"/>
          <w:color w:val="000000"/>
          <w:sz w:val="24"/>
          <w:szCs w:val="24"/>
        </w:rPr>
        <w:t>, C. I., Konstance, R. P., Strange, E. D., Smith, P. W. and Holsinger, V. H. (2000). High-</w:t>
      </w:r>
      <w:proofErr w:type="spellStart"/>
      <w:r w:rsidRPr="00B57352">
        <w:rPr>
          <w:rFonts w:ascii="Times New Roman" w:hAnsi="Times New Roman" w:cs="Times New Roman"/>
          <w:color w:val="000000"/>
          <w:sz w:val="24"/>
          <w:szCs w:val="24"/>
        </w:rPr>
        <w:t>fiber</w:t>
      </w:r>
      <w:proofErr w:type="spellEnd"/>
      <w:r w:rsidRPr="00B57352">
        <w:rPr>
          <w:rFonts w:ascii="Times New Roman" w:hAnsi="Times New Roman" w:cs="Times New Roman"/>
          <w:color w:val="000000"/>
          <w:sz w:val="24"/>
          <w:szCs w:val="24"/>
        </w:rPr>
        <w:t xml:space="preserve"> snacks extruded from triticale and wheat formulations. </w:t>
      </w:r>
      <w:r w:rsidRPr="00B57352">
        <w:rPr>
          <w:rFonts w:ascii="Times New Roman" w:hAnsi="Times New Roman" w:cs="Times New Roman"/>
          <w:i/>
          <w:color w:val="000000"/>
          <w:sz w:val="24"/>
          <w:szCs w:val="24"/>
        </w:rPr>
        <w:t>Cereal Food World</w:t>
      </w:r>
      <w:r w:rsidRPr="00B57352">
        <w:rPr>
          <w:rFonts w:ascii="Times New Roman" w:hAnsi="Times New Roman" w:cs="Times New Roman"/>
          <w:color w:val="000000"/>
          <w:sz w:val="24"/>
          <w:szCs w:val="24"/>
        </w:rPr>
        <w:t xml:space="preserve"> 45(10): 470-473.</w:t>
      </w:r>
    </w:p>
    <w:p w14:paraId="6C454DA3" w14:textId="77777777" w:rsidR="00EA4BF2" w:rsidRPr="00B57352" w:rsidRDefault="00EA4BF2" w:rsidP="00EA4BF2">
      <w:pPr>
        <w:pStyle w:val="NoSpacing"/>
        <w:spacing w:before="240"/>
        <w:jc w:val="both"/>
        <w:rPr>
          <w:rFonts w:ascii="Times New Roman" w:eastAsia="Times New Roman" w:hAnsi="Times New Roman"/>
          <w:sz w:val="24"/>
          <w:szCs w:val="24"/>
        </w:rPr>
      </w:pPr>
      <w:r w:rsidRPr="00B57352">
        <w:rPr>
          <w:rFonts w:ascii="Times New Roman" w:eastAsia="Times New Roman" w:hAnsi="Times New Roman"/>
          <w:sz w:val="24"/>
          <w:szCs w:val="24"/>
        </w:rPr>
        <w:t xml:space="preserve">Ozturk, O. S., </w:t>
      </w:r>
      <w:proofErr w:type="spellStart"/>
      <w:r w:rsidRPr="00B57352">
        <w:rPr>
          <w:rFonts w:ascii="Times New Roman" w:eastAsia="Times New Roman" w:hAnsi="Times New Roman"/>
          <w:sz w:val="24"/>
          <w:szCs w:val="24"/>
        </w:rPr>
        <w:t>Ozboy</w:t>
      </w:r>
      <w:proofErr w:type="spellEnd"/>
      <w:r w:rsidRPr="00B57352">
        <w:rPr>
          <w:rFonts w:ascii="Times New Roman" w:eastAsia="Times New Roman" w:hAnsi="Times New Roman"/>
          <w:sz w:val="24"/>
          <w:szCs w:val="24"/>
        </w:rPr>
        <w:t>, O.,</w:t>
      </w:r>
      <w:r>
        <w:rPr>
          <w:rFonts w:ascii="Times New Roman" w:eastAsia="Times New Roman" w:hAnsi="Times New Roman"/>
          <w:sz w:val="24"/>
          <w:szCs w:val="24"/>
        </w:rPr>
        <w:t xml:space="preserve"> </w:t>
      </w:r>
      <w:proofErr w:type="spellStart"/>
      <w:r w:rsidRPr="00B57352">
        <w:rPr>
          <w:rFonts w:ascii="Times New Roman" w:eastAsia="Times New Roman" w:hAnsi="Times New Roman"/>
          <w:sz w:val="24"/>
          <w:szCs w:val="24"/>
        </w:rPr>
        <w:t>Cavidoglu</w:t>
      </w:r>
      <w:proofErr w:type="spellEnd"/>
      <w:r w:rsidRPr="00B57352">
        <w:rPr>
          <w:rFonts w:ascii="Times New Roman" w:eastAsia="Times New Roman" w:hAnsi="Times New Roman"/>
          <w:sz w:val="24"/>
          <w:szCs w:val="24"/>
        </w:rPr>
        <w:t xml:space="preserve">, I. and </w:t>
      </w:r>
      <w:proofErr w:type="spellStart"/>
      <w:r w:rsidRPr="00B57352">
        <w:rPr>
          <w:rFonts w:ascii="Times New Roman" w:eastAsia="Times New Roman" w:hAnsi="Times New Roman"/>
          <w:sz w:val="24"/>
          <w:szCs w:val="24"/>
        </w:rPr>
        <w:t>Koksel</w:t>
      </w:r>
      <w:proofErr w:type="spellEnd"/>
      <w:r w:rsidRPr="00B57352">
        <w:rPr>
          <w:rFonts w:ascii="Times New Roman" w:eastAsia="Times New Roman" w:hAnsi="Times New Roman"/>
          <w:sz w:val="24"/>
          <w:szCs w:val="24"/>
        </w:rPr>
        <w:t xml:space="preserve">. H. (2002). Effects of brewers’ spent grain on the quality and dietary </w:t>
      </w:r>
      <w:proofErr w:type="spellStart"/>
      <w:r w:rsidRPr="00B57352">
        <w:rPr>
          <w:rFonts w:ascii="Times New Roman" w:eastAsia="Times New Roman" w:hAnsi="Times New Roman"/>
          <w:sz w:val="24"/>
          <w:szCs w:val="24"/>
        </w:rPr>
        <w:t>fibre</w:t>
      </w:r>
      <w:proofErr w:type="spellEnd"/>
      <w:r w:rsidRPr="00B57352">
        <w:rPr>
          <w:rFonts w:ascii="Times New Roman" w:eastAsia="Times New Roman" w:hAnsi="Times New Roman"/>
          <w:sz w:val="24"/>
          <w:szCs w:val="24"/>
        </w:rPr>
        <w:t xml:space="preserve"> content of cookie. </w:t>
      </w:r>
      <w:r w:rsidRPr="00B57352">
        <w:rPr>
          <w:rFonts w:ascii="Times New Roman" w:eastAsia="Times New Roman" w:hAnsi="Times New Roman"/>
          <w:i/>
          <w:sz w:val="24"/>
          <w:szCs w:val="24"/>
        </w:rPr>
        <w:t>Journal of the Institute of Brewery</w:t>
      </w:r>
      <w:r>
        <w:rPr>
          <w:rFonts w:ascii="Times New Roman" w:eastAsia="Times New Roman" w:hAnsi="Times New Roman"/>
          <w:i/>
          <w:sz w:val="24"/>
          <w:szCs w:val="24"/>
        </w:rPr>
        <w:t xml:space="preserve"> </w:t>
      </w:r>
      <w:r w:rsidRPr="00B57352">
        <w:rPr>
          <w:rFonts w:ascii="Times New Roman" w:eastAsia="Times New Roman" w:hAnsi="Times New Roman"/>
          <w:sz w:val="24"/>
          <w:szCs w:val="24"/>
        </w:rPr>
        <w:t>108(1): 23-27.</w:t>
      </w:r>
    </w:p>
    <w:p w14:paraId="39C0637F" w14:textId="77777777" w:rsidR="00EA4BF2" w:rsidRPr="00B57352" w:rsidRDefault="00EA4BF2" w:rsidP="00EA4BF2">
      <w:pPr>
        <w:pStyle w:val="NoSpacing"/>
        <w:spacing w:before="240"/>
        <w:jc w:val="both"/>
        <w:rPr>
          <w:rFonts w:ascii="Times New Roman" w:eastAsia="Times New Roman" w:hAnsi="Times New Roman"/>
          <w:sz w:val="24"/>
          <w:szCs w:val="24"/>
        </w:rPr>
      </w:pPr>
      <w:r w:rsidRPr="00B57352">
        <w:rPr>
          <w:rFonts w:ascii="Times New Roman" w:hAnsi="Times New Roman"/>
          <w:color w:val="000000"/>
          <w:sz w:val="24"/>
          <w:szCs w:val="24"/>
        </w:rPr>
        <w:t xml:space="preserve">Park, J., Rhee, K. S., Kimm, B. K and Rhee, K. C. (1993). Single-screw extrusion of defatted soy flour, corn starch and raw beef blends. </w:t>
      </w:r>
      <w:r w:rsidRPr="00B57352">
        <w:rPr>
          <w:rFonts w:ascii="Times New Roman" w:hAnsi="Times New Roman"/>
          <w:i/>
          <w:color w:val="000000"/>
          <w:sz w:val="24"/>
          <w:szCs w:val="24"/>
        </w:rPr>
        <w:t>Journal of Food Science</w:t>
      </w:r>
      <w:r w:rsidRPr="00B57352">
        <w:rPr>
          <w:rFonts w:ascii="Times New Roman" w:hAnsi="Times New Roman"/>
          <w:color w:val="000000"/>
          <w:sz w:val="24"/>
          <w:szCs w:val="24"/>
        </w:rPr>
        <w:t xml:space="preserve"> 58(1): 9-20.</w:t>
      </w:r>
    </w:p>
    <w:p w14:paraId="24B5CD97"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sz w:val="24"/>
          <w:szCs w:val="24"/>
        </w:rPr>
      </w:pPr>
      <w:r w:rsidRPr="00B57352">
        <w:rPr>
          <w:rFonts w:ascii="Times New Roman" w:hAnsi="Times New Roman" w:cs="Times New Roman"/>
          <w:sz w:val="24"/>
          <w:szCs w:val="24"/>
        </w:rPr>
        <w:lastRenderedPageBreak/>
        <w:t xml:space="preserve">Robertson J. A. I., Anson, K. J. A., </w:t>
      </w:r>
      <w:proofErr w:type="spellStart"/>
      <w:r w:rsidRPr="00B57352">
        <w:rPr>
          <w:rFonts w:ascii="Times New Roman" w:hAnsi="Times New Roman" w:cs="Times New Roman"/>
          <w:sz w:val="24"/>
          <w:szCs w:val="24"/>
        </w:rPr>
        <w:t>Treimo</w:t>
      </w:r>
      <w:proofErr w:type="spellEnd"/>
      <w:r w:rsidRPr="00B57352">
        <w:rPr>
          <w:rFonts w:ascii="Times New Roman" w:hAnsi="Times New Roman" w:cs="Times New Roman"/>
          <w:sz w:val="24"/>
          <w:szCs w:val="24"/>
        </w:rPr>
        <w:t xml:space="preserve">, J., Faulds, C. B., Brocklehurst, T. F., </w:t>
      </w:r>
      <w:proofErr w:type="spellStart"/>
      <w:r w:rsidRPr="00B57352">
        <w:rPr>
          <w:rFonts w:ascii="Times New Roman" w:hAnsi="Times New Roman" w:cs="Times New Roman"/>
          <w:sz w:val="24"/>
          <w:szCs w:val="24"/>
        </w:rPr>
        <w:t>Eijsink</w:t>
      </w:r>
      <w:proofErr w:type="spellEnd"/>
      <w:r w:rsidRPr="00B57352">
        <w:rPr>
          <w:rFonts w:ascii="Times New Roman" w:hAnsi="Times New Roman" w:cs="Times New Roman"/>
          <w:sz w:val="24"/>
          <w:szCs w:val="24"/>
        </w:rPr>
        <w:t>, V. G. H. and Waldron, K. W.  (2010). Profiling brewers’ spent grain for composition and microbial ecology at the site of production. LWT-Food Science and Technology 43: 890-896.</w:t>
      </w:r>
    </w:p>
    <w:p w14:paraId="6D9CD426" w14:textId="77777777" w:rsidR="00EA4BF2" w:rsidRPr="00B57352" w:rsidRDefault="00EA4BF2" w:rsidP="00EA4BF2">
      <w:pPr>
        <w:pStyle w:val="NoSpacing"/>
        <w:spacing w:before="240"/>
        <w:jc w:val="both"/>
        <w:rPr>
          <w:rFonts w:ascii="Times New Roman" w:hAnsi="Times New Roman"/>
          <w:color w:val="000000"/>
          <w:sz w:val="24"/>
          <w:szCs w:val="24"/>
        </w:rPr>
      </w:pPr>
      <w:r w:rsidRPr="00B57352">
        <w:rPr>
          <w:rFonts w:ascii="Times New Roman" w:hAnsi="Times New Roman"/>
          <w:color w:val="000000"/>
          <w:sz w:val="24"/>
          <w:szCs w:val="24"/>
        </w:rPr>
        <w:t>Ryu, G. H., Neumann,</w:t>
      </w:r>
      <w:r>
        <w:rPr>
          <w:rFonts w:ascii="Times New Roman" w:hAnsi="Times New Roman"/>
          <w:color w:val="000000"/>
          <w:sz w:val="24"/>
          <w:szCs w:val="24"/>
        </w:rPr>
        <w:t xml:space="preserve"> </w:t>
      </w:r>
      <w:r w:rsidRPr="00B57352">
        <w:rPr>
          <w:rFonts w:ascii="Times New Roman" w:hAnsi="Times New Roman"/>
          <w:color w:val="000000"/>
          <w:sz w:val="24"/>
          <w:szCs w:val="24"/>
        </w:rPr>
        <w:t xml:space="preserve">P. E. and Walker, C. E. (1993). Effects of some baking ingredients on physical and structural properties of wheat flour extrudates. </w:t>
      </w:r>
      <w:r w:rsidRPr="00D0171F">
        <w:rPr>
          <w:rFonts w:ascii="Times New Roman" w:hAnsi="Times New Roman"/>
          <w:i/>
          <w:iCs/>
          <w:color w:val="000000"/>
          <w:sz w:val="24"/>
          <w:szCs w:val="24"/>
        </w:rPr>
        <w:t>Cereal Chemistry</w:t>
      </w:r>
      <w:r w:rsidRPr="00B57352">
        <w:rPr>
          <w:rFonts w:ascii="Times New Roman" w:hAnsi="Times New Roman"/>
          <w:color w:val="000000"/>
          <w:sz w:val="24"/>
          <w:szCs w:val="24"/>
        </w:rPr>
        <w:t>, 70(3): 291-297.</w:t>
      </w:r>
    </w:p>
    <w:p w14:paraId="34839BC8"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sz w:val="24"/>
          <w:szCs w:val="24"/>
        </w:rPr>
      </w:pPr>
      <w:r w:rsidRPr="00B57352">
        <w:rPr>
          <w:rFonts w:ascii="Times New Roman" w:hAnsi="Times New Roman" w:cs="Times New Roman"/>
          <w:sz w:val="24"/>
          <w:szCs w:val="24"/>
        </w:rPr>
        <w:t xml:space="preserve">Salama, A. A., El-Sahn, M. A., </w:t>
      </w:r>
      <w:proofErr w:type="spellStart"/>
      <w:r w:rsidRPr="00B57352">
        <w:rPr>
          <w:rFonts w:ascii="Times New Roman" w:hAnsi="Times New Roman" w:cs="Times New Roman"/>
          <w:sz w:val="24"/>
          <w:szCs w:val="24"/>
        </w:rPr>
        <w:t>Messallam</w:t>
      </w:r>
      <w:proofErr w:type="spellEnd"/>
      <w:r w:rsidRPr="00B57352">
        <w:rPr>
          <w:rFonts w:ascii="Times New Roman" w:hAnsi="Times New Roman" w:cs="Times New Roman"/>
          <w:sz w:val="24"/>
          <w:szCs w:val="24"/>
        </w:rPr>
        <w:t xml:space="preserve">, A. S. and El-Tabey, S. A. M. (1995). Chemical, nutritional and microbiological evaluation of brewer’s spent grain. </w:t>
      </w:r>
      <w:r w:rsidRPr="00B57352">
        <w:rPr>
          <w:rFonts w:ascii="Times New Roman" w:hAnsi="Times New Roman" w:cs="Times New Roman"/>
          <w:i/>
          <w:sz w:val="24"/>
          <w:szCs w:val="24"/>
        </w:rPr>
        <w:t>Alexandria Journal of Agriculture Resources</w:t>
      </w:r>
      <w:r>
        <w:rPr>
          <w:rFonts w:ascii="Times New Roman" w:hAnsi="Times New Roman" w:cs="Times New Roman"/>
          <w:i/>
          <w:sz w:val="24"/>
          <w:szCs w:val="24"/>
        </w:rPr>
        <w:t xml:space="preserve"> </w:t>
      </w:r>
      <w:r w:rsidRPr="00B57352">
        <w:rPr>
          <w:rFonts w:ascii="Times New Roman" w:hAnsi="Times New Roman" w:cs="Times New Roman"/>
          <w:sz w:val="24"/>
          <w:szCs w:val="24"/>
        </w:rPr>
        <w:t>40: 67-69.</w:t>
      </w:r>
    </w:p>
    <w:p w14:paraId="37FC29BD"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sz w:val="24"/>
          <w:szCs w:val="24"/>
        </w:rPr>
      </w:pPr>
      <w:r w:rsidRPr="00B57352">
        <w:rPr>
          <w:rFonts w:ascii="Times New Roman" w:hAnsi="Times New Roman" w:cs="Times New Roman"/>
          <w:sz w:val="24"/>
          <w:szCs w:val="24"/>
        </w:rPr>
        <w:t>Soya foods (2011). Soy protein isolate. Available from www.soya.be. Accessed 26.01.2012.</w:t>
      </w:r>
    </w:p>
    <w:p w14:paraId="5FDA0895" w14:textId="77777777" w:rsidR="00EA4BF2" w:rsidRPr="00B57352" w:rsidRDefault="00EA4BF2" w:rsidP="00EA4BF2">
      <w:pPr>
        <w:autoSpaceDE w:val="0"/>
        <w:autoSpaceDN w:val="0"/>
        <w:adjustRightInd w:val="0"/>
        <w:spacing w:before="240" w:after="0" w:line="240" w:lineRule="auto"/>
        <w:jc w:val="both"/>
        <w:rPr>
          <w:rFonts w:ascii="Times New Roman" w:hAnsi="Times New Roman" w:cs="Times New Roman"/>
          <w:sz w:val="24"/>
          <w:szCs w:val="24"/>
        </w:rPr>
      </w:pPr>
      <w:r w:rsidRPr="00B57352">
        <w:rPr>
          <w:rFonts w:ascii="Times New Roman" w:hAnsi="Times New Roman" w:cs="Times New Roman"/>
          <w:sz w:val="24"/>
          <w:szCs w:val="24"/>
        </w:rPr>
        <w:t xml:space="preserve">Wang, D., Sakoda, A. and </w:t>
      </w:r>
      <w:proofErr w:type="spellStart"/>
      <w:r w:rsidRPr="00B57352">
        <w:rPr>
          <w:rFonts w:ascii="Times New Roman" w:hAnsi="Times New Roman" w:cs="Times New Roman"/>
          <w:sz w:val="24"/>
          <w:szCs w:val="24"/>
        </w:rPr>
        <w:t>Suziki</w:t>
      </w:r>
      <w:proofErr w:type="spellEnd"/>
      <w:r w:rsidRPr="00B57352">
        <w:rPr>
          <w:rFonts w:ascii="Times New Roman" w:hAnsi="Times New Roman" w:cs="Times New Roman"/>
          <w:sz w:val="24"/>
          <w:szCs w:val="24"/>
        </w:rPr>
        <w:t xml:space="preserve">. M. (2001). Biological efficiency and nutritional value of </w:t>
      </w:r>
      <w:proofErr w:type="spellStart"/>
      <w:r w:rsidRPr="00B57352">
        <w:rPr>
          <w:rFonts w:ascii="Times New Roman" w:hAnsi="Times New Roman" w:cs="Times New Roman"/>
          <w:i/>
          <w:sz w:val="24"/>
          <w:szCs w:val="24"/>
        </w:rPr>
        <w:t>Pleurotusostreatus</w:t>
      </w:r>
      <w:proofErr w:type="spellEnd"/>
      <w:r w:rsidRPr="00B57352">
        <w:rPr>
          <w:rFonts w:ascii="Times New Roman" w:hAnsi="Times New Roman" w:cs="Times New Roman"/>
          <w:sz w:val="24"/>
          <w:szCs w:val="24"/>
        </w:rPr>
        <w:t xml:space="preserve"> cultivated on spent beer grain. </w:t>
      </w:r>
      <w:r w:rsidRPr="00B57352">
        <w:rPr>
          <w:rFonts w:ascii="Times New Roman" w:hAnsi="Times New Roman" w:cs="Times New Roman"/>
          <w:i/>
          <w:sz w:val="24"/>
          <w:szCs w:val="24"/>
        </w:rPr>
        <w:t>Bioresources Technology</w:t>
      </w:r>
      <w:r w:rsidRPr="00B57352">
        <w:rPr>
          <w:rFonts w:ascii="Times New Roman" w:hAnsi="Times New Roman" w:cs="Times New Roman"/>
          <w:sz w:val="24"/>
          <w:szCs w:val="24"/>
        </w:rPr>
        <w:t xml:space="preserve"> 78:293-300.</w:t>
      </w:r>
    </w:p>
    <w:p w14:paraId="4A881C90" w14:textId="77777777" w:rsidR="00EA4BF2" w:rsidRDefault="00EA4BF2" w:rsidP="00EA4BF2">
      <w:pPr>
        <w:autoSpaceDE w:val="0"/>
        <w:autoSpaceDN w:val="0"/>
        <w:adjustRightInd w:val="0"/>
        <w:spacing w:before="240" w:after="0" w:line="240" w:lineRule="auto"/>
        <w:jc w:val="both"/>
        <w:rPr>
          <w:rFonts w:ascii="Times New Roman" w:hAnsi="Times New Roman" w:cs="Times New Roman"/>
          <w:color w:val="000000"/>
          <w:sz w:val="24"/>
          <w:szCs w:val="24"/>
        </w:rPr>
      </w:pPr>
      <w:r w:rsidRPr="00B57352">
        <w:rPr>
          <w:rFonts w:ascii="Times New Roman" w:hAnsi="Times New Roman" w:cs="Times New Roman"/>
          <w:color w:val="000000"/>
          <w:sz w:val="24"/>
          <w:szCs w:val="24"/>
        </w:rPr>
        <w:t xml:space="preserve">Williamson, D. D. (1993). Benefits from </w:t>
      </w:r>
      <w:proofErr w:type="spellStart"/>
      <w:r w:rsidRPr="00B57352">
        <w:rPr>
          <w:rFonts w:ascii="Times New Roman" w:hAnsi="Times New Roman" w:cs="Times New Roman"/>
          <w:color w:val="000000"/>
          <w:sz w:val="24"/>
          <w:szCs w:val="24"/>
        </w:rPr>
        <w:t>fiber</w:t>
      </w:r>
      <w:proofErr w:type="spellEnd"/>
      <w:r w:rsidRPr="00B57352">
        <w:rPr>
          <w:rFonts w:ascii="Times New Roman" w:hAnsi="Times New Roman" w:cs="Times New Roman"/>
          <w:color w:val="000000"/>
          <w:sz w:val="24"/>
          <w:szCs w:val="24"/>
        </w:rPr>
        <w:t xml:space="preserve"> in extrusion systems. </w:t>
      </w:r>
      <w:r w:rsidRPr="00B57352">
        <w:rPr>
          <w:rFonts w:ascii="Times New Roman" w:hAnsi="Times New Roman" w:cs="Times New Roman"/>
          <w:i/>
          <w:color w:val="000000"/>
          <w:sz w:val="24"/>
          <w:szCs w:val="24"/>
        </w:rPr>
        <w:t>Ingredients Extra</w:t>
      </w:r>
      <w:r w:rsidRPr="00B57352">
        <w:rPr>
          <w:rFonts w:ascii="Times New Roman" w:hAnsi="Times New Roman" w:cs="Times New Roman"/>
          <w:color w:val="000000"/>
          <w:sz w:val="24"/>
          <w:szCs w:val="24"/>
        </w:rPr>
        <w:t xml:space="preserve"> 2(3): 9.</w:t>
      </w:r>
    </w:p>
    <w:p w14:paraId="62BC9162" w14:textId="77777777" w:rsidR="00EA4BF2" w:rsidRPr="00E03320" w:rsidRDefault="00EA4BF2" w:rsidP="00EA4BF2">
      <w:pPr>
        <w:autoSpaceDE w:val="0"/>
        <w:autoSpaceDN w:val="0"/>
        <w:adjustRightInd w:val="0"/>
        <w:spacing w:before="240" w:after="0" w:line="240" w:lineRule="auto"/>
        <w:jc w:val="both"/>
        <w:rPr>
          <w:rFonts w:ascii="Times New Roman" w:hAnsi="Times New Roman" w:cs="Times New Roman"/>
          <w:color w:val="1F1F1F"/>
          <w:sz w:val="24"/>
          <w:szCs w:val="24"/>
        </w:rPr>
      </w:pPr>
      <w:r w:rsidRPr="00E03320">
        <w:rPr>
          <w:rFonts w:ascii="Times New Roman" w:hAnsi="Times New Roman" w:cs="Times New Roman"/>
          <w:sz w:val="24"/>
          <w:szCs w:val="24"/>
        </w:rPr>
        <w:t xml:space="preserve">Yadav, U., Singh, R. R. B., Chatterjee, A., Prakash, K. </w:t>
      </w:r>
      <w:r>
        <w:rPr>
          <w:rFonts w:ascii="Times New Roman" w:hAnsi="Times New Roman" w:cs="Times New Roman"/>
          <w:sz w:val="24"/>
          <w:szCs w:val="24"/>
        </w:rPr>
        <w:t>and</w:t>
      </w:r>
      <w:r w:rsidRPr="00E03320">
        <w:rPr>
          <w:rFonts w:ascii="Times New Roman" w:hAnsi="Times New Roman" w:cs="Times New Roman"/>
          <w:sz w:val="24"/>
          <w:szCs w:val="24"/>
        </w:rPr>
        <w:t xml:space="preserve"> Arora, S. (2021). Development of high protein extruded snack using composite flour and milk proteins through response surface methodology. </w:t>
      </w:r>
      <w:r w:rsidRPr="00E03320">
        <w:rPr>
          <w:rFonts w:ascii="Times New Roman" w:hAnsi="Times New Roman" w:cs="Times New Roman"/>
          <w:i/>
          <w:iCs/>
          <w:sz w:val="24"/>
          <w:szCs w:val="24"/>
        </w:rPr>
        <w:t>Journal of Food Processing and Preservation</w:t>
      </w:r>
      <w:r w:rsidRPr="00E03320">
        <w:rPr>
          <w:rFonts w:ascii="Times New Roman" w:hAnsi="Times New Roman" w:cs="Times New Roman"/>
          <w:sz w:val="24"/>
          <w:szCs w:val="24"/>
        </w:rPr>
        <w:t>, </w:t>
      </w:r>
      <w:r w:rsidRPr="00E03320">
        <w:rPr>
          <w:rFonts w:ascii="Times New Roman" w:hAnsi="Times New Roman" w:cs="Times New Roman"/>
          <w:i/>
          <w:iCs/>
          <w:sz w:val="24"/>
          <w:szCs w:val="24"/>
        </w:rPr>
        <w:t>45</w:t>
      </w:r>
      <w:r w:rsidRPr="00E03320">
        <w:rPr>
          <w:rFonts w:ascii="Times New Roman" w:hAnsi="Times New Roman" w:cs="Times New Roman"/>
          <w:sz w:val="24"/>
          <w:szCs w:val="24"/>
        </w:rPr>
        <w:t>(1)</w:t>
      </w:r>
      <w:r>
        <w:rPr>
          <w:rFonts w:ascii="Times New Roman" w:hAnsi="Times New Roman" w:cs="Times New Roman"/>
          <w:sz w:val="24"/>
          <w:szCs w:val="24"/>
        </w:rPr>
        <w:t>:</w:t>
      </w:r>
      <w:r w:rsidRPr="00E03320">
        <w:rPr>
          <w:rFonts w:ascii="Times New Roman" w:hAnsi="Times New Roman" w:cs="Times New Roman"/>
          <w:sz w:val="24"/>
          <w:szCs w:val="24"/>
        </w:rPr>
        <w:t xml:space="preserve"> e15025.</w:t>
      </w:r>
    </w:p>
    <w:p w14:paraId="47B8FCA6" w14:textId="77777777" w:rsidR="00863DA8" w:rsidRPr="00D43EFC" w:rsidRDefault="00863DA8" w:rsidP="00D43EFC">
      <w:pPr>
        <w:pStyle w:val="NoSpacing"/>
        <w:jc w:val="both"/>
        <w:rPr>
          <w:rFonts w:ascii="Garamond" w:hAnsi="Garamond"/>
          <w:b/>
        </w:rPr>
      </w:pPr>
    </w:p>
    <w:p w14:paraId="1EC139DC" w14:textId="77777777" w:rsidR="00863DA8" w:rsidRDefault="00863DA8" w:rsidP="00D43EFC">
      <w:pPr>
        <w:pStyle w:val="NoSpacing"/>
        <w:jc w:val="both"/>
        <w:rPr>
          <w:rFonts w:ascii="Garamond" w:hAnsi="Garamond"/>
          <w:b/>
        </w:rPr>
      </w:pPr>
    </w:p>
    <w:p w14:paraId="75D57753" w14:textId="77777777" w:rsidR="006B42D1" w:rsidRDefault="006B42D1" w:rsidP="00D43EFC">
      <w:pPr>
        <w:pStyle w:val="NoSpacing"/>
        <w:jc w:val="both"/>
        <w:rPr>
          <w:rFonts w:ascii="Garamond" w:hAnsi="Garamond"/>
          <w:b/>
        </w:rPr>
      </w:pPr>
    </w:p>
    <w:p w14:paraId="194F9328" w14:textId="77777777" w:rsidR="006B42D1" w:rsidRDefault="006B42D1" w:rsidP="00D43EFC">
      <w:pPr>
        <w:pStyle w:val="NoSpacing"/>
        <w:jc w:val="both"/>
        <w:rPr>
          <w:rFonts w:ascii="Garamond" w:hAnsi="Garamond"/>
          <w:b/>
        </w:rPr>
      </w:pPr>
    </w:p>
    <w:p w14:paraId="1CCD1D81" w14:textId="77777777" w:rsidR="006B42D1" w:rsidRDefault="006B42D1" w:rsidP="00D43EFC">
      <w:pPr>
        <w:pStyle w:val="NoSpacing"/>
        <w:jc w:val="both"/>
        <w:rPr>
          <w:rFonts w:ascii="Garamond" w:hAnsi="Garamond"/>
          <w:b/>
        </w:rPr>
      </w:pPr>
    </w:p>
    <w:p w14:paraId="03F1ABA5" w14:textId="77777777" w:rsidR="006B42D1" w:rsidRDefault="006B42D1" w:rsidP="00D43EFC">
      <w:pPr>
        <w:pStyle w:val="NoSpacing"/>
        <w:jc w:val="both"/>
        <w:rPr>
          <w:rFonts w:ascii="Garamond" w:hAnsi="Garamond"/>
          <w:b/>
        </w:rPr>
      </w:pPr>
    </w:p>
    <w:p w14:paraId="69527AE2" w14:textId="77777777" w:rsidR="006B42D1" w:rsidRDefault="006B42D1" w:rsidP="00D43EFC">
      <w:pPr>
        <w:pStyle w:val="NoSpacing"/>
        <w:jc w:val="both"/>
        <w:rPr>
          <w:rFonts w:ascii="Garamond" w:hAnsi="Garamond"/>
          <w:b/>
        </w:rPr>
      </w:pPr>
    </w:p>
    <w:p w14:paraId="1C4114CF" w14:textId="77777777" w:rsidR="006B42D1" w:rsidRDefault="006B42D1" w:rsidP="00D43EFC">
      <w:pPr>
        <w:pStyle w:val="NoSpacing"/>
        <w:jc w:val="both"/>
        <w:rPr>
          <w:rFonts w:ascii="Garamond" w:hAnsi="Garamond"/>
          <w:b/>
        </w:rPr>
      </w:pPr>
    </w:p>
    <w:p w14:paraId="07C80179" w14:textId="77777777" w:rsidR="006B42D1" w:rsidRDefault="006B42D1" w:rsidP="00D43EFC">
      <w:pPr>
        <w:pStyle w:val="NoSpacing"/>
        <w:jc w:val="both"/>
        <w:rPr>
          <w:rFonts w:ascii="Garamond" w:hAnsi="Garamond"/>
          <w:b/>
        </w:rPr>
      </w:pPr>
    </w:p>
    <w:p w14:paraId="1EED423F" w14:textId="77777777" w:rsidR="006B42D1" w:rsidRDefault="006B42D1" w:rsidP="00D43EFC">
      <w:pPr>
        <w:pStyle w:val="NoSpacing"/>
        <w:jc w:val="both"/>
        <w:rPr>
          <w:rFonts w:ascii="Garamond" w:hAnsi="Garamond"/>
          <w:b/>
        </w:rPr>
      </w:pPr>
    </w:p>
    <w:p w14:paraId="0F1322B6" w14:textId="77777777" w:rsidR="006B42D1" w:rsidRDefault="006B42D1" w:rsidP="00D43EFC">
      <w:pPr>
        <w:pStyle w:val="NoSpacing"/>
        <w:jc w:val="both"/>
        <w:rPr>
          <w:rFonts w:ascii="Garamond" w:hAnsi="Garamond"/>
          <w:b/>
        </w:rPr>
      </w:pPr>
    </w:p>
    <w:p w14:paraId="6C275FF4" w14:textId="77777777" w:rsidR="006B42D1" w:rsidRDefault="006B42D1" w:rsidP="00D43EFC">
      <w:pPr>
        <w:pStyle w:val="NoSpacing"/>
        <w:jc w:val="both"/>
        <w:rPr>
          <w:rFonts w:ascii="Garamond" w:hAnsi="Garamond"/>
          <w:b/>
        </w:rPr>
      </w:pPr>
    </w:p>
    <w:p w14:paraId="3D990A8D" w14:textId="77777777" w:rsidR="006B42D1" w:rsidRDefault="006B42D1" w:rsidP="00D43EFC">
      <w:pPr>
        <w:pStyle w:val="NoSpacing"/>
        <w:jc w:val="both"/>
        <w:rPr>
          <w:rFonts w:ascii="Garamond" w:hAnsi="Garamond"/>
          <w:b/>
        </w:rPr>
      </w:pPr>
    </w:p>
    <w:p w14:paraId="1B1D475B" w14:textId="77777777" w:rsidR="007830B7" w:rsidRDefault="007830B7" w:rsidP="00D43EFC">
      <w:pPr>
        <w:pStyle w:val="NoSpacing"/>
        <w:jc w:val="both"/>
        <w:rPr>
          <w:rFonts w:ascii="Garamond" w:hAnsi="Garamond"/>
          <w:b/>
        </w:rPr>
      </w:pPr>
    </w:p>
    <w:p w14:paraId="3CE03AD7" w14:textId="77777777" w:rsidR="007830B7" w:rsidRDefault="007830B7" w:rsidP="00D43EFC">
      <w:pPr>
        <w:pStyle w:val="NoSpacing"/>
        <w:jc w:val="both"/>
        <w:rPr>
          <w:rFonts w:ascii="Garamond" w:hAnsi="Garamond"/>
          <w:b/>
        </w:rPr>
      </w:pPr>
    </w:p>
    <w:p w14:paraId="1EDE602E" w14:textId="77777777" w:rsidR="007830B7" w:rsidRDefault="007830B7" w:rsidP="00D43EFC">
      <w:pPr>
        <w:pStyle w:val="NoSpacing"/>
        <w:jc w:val="both"/>
        <w:rPr>
          <w:rFonts w:ascii="Garamond" w:hAnsi="Garamond"/>
          <w:b/>
        </w:rPr>
      </w:pPr>
    </w:p>
    <w:p w14:paraId="31B0B6F6" w14:textId="77777777" w:rsidR="007830B7" w:rsidRDefault="007830B7" w:rsidP="00D43EFC">
      <w:pPr>
        <w:pStyle w:val="NoSpacing"/>
        <w:jc w:val="both"/>
        <w:rPr>
          <w:rFonts w:ascii="Garamond" w:hAnsi="Garamond"/>
          <w:b/>
        </w:rPr>
      </w:pPr>
    </w:p>
    <w:p w14:paraId="269453DF" w14:textId="77777777" w:rsidR="007830B7" w:rsidRDefault="007830B7" w:rsidP="00D43EFC">
      <w:pPr>
        <w:pStyle w:val="NoSpacing"/>
        <w:jc w:val="both"/>
        <w:rPr>
          <w:rFonts w:ascii="Garamond" w:hAnsi="Garamond"/>
          <w:b/>
        </w:rPr>
      </w:pPr>
    </w:p>
    <w:p w14:paraId="52BB2EE5" w14:textId="77777777" w:rsidR="00863DA8" w:rsidRPr="006B42D1" w:rsidRDefault="00863DA8" w:rsidP="006B42D1">
      <w:pPr>
        <w:pStyle w:val="NoSpacing"/>
        <w:jc w:val="both"/>
        <w:rPr>
          <w:rFonts w:ascii="Garamond" w:hAnsi="Garamond"/>
          <w:b/>
          <w:sz w:val="20"/>
          <w:szCs w:val="20"/>
        </w:rPr>
      </w:pPr>
      <w:r w:rsidRPr="006B42D1">
        <w:rPr>
          <w:rFonts w:ascii="Garamond" w:hAnsi="Garamond"/>
          <w:b/>
          <w:sz w:val="20"/>
          <w:szCs w:val="20"/>
        </w:rPr>
        <w:t>Table 1</w:t>
      </w:r>
      <w:r w:rsidR="006B42D1">
        <w:rPr>
          <w:rFonts w:ascii="Garamond" w:hAnsi="Garamond"/>
          <w:b/>
          <w:sz w:val="20"/>
          <w:szCs w:val="20"/>
        </w:rPr>
        <w:t xml:space="preserve">: </w:t>
      </w:r>
      <w:r w:rsidRPr="006B42D1">
        <w:rPr>
          <w:rFonts w:ascii="Garamond" w:hAnsi="Garamond"/>
          <w:sz w:val="20"/>
          <w:szCs w:val="20"/>
        </w:rPr>
        <w:t>Blend formulation for production of extruded snack (%) (weight)</w:t>
      </w:r>
    </w:p>
    <w:tbl>
      <w:tblPr>
        <w:tblStyle w:val="ListTable1Light1"/>
        <w:tblW w:w="0" w:type="auto"/>
        <w:tblLook w:val="06A0" w:firstRow="1" w:lastRow="0" w:firstColumn="1" w:lastColumn="0" w:noHBand="1" w:noVBand="1"/>
      </w:tblPr>
      <w:tblGrid>
        <w:gridCol w:w="1954"/>
        <w:gridCol w:w="1170"/>
        <w:gridCol w:w="1080"/>
        <w:gridCol w:w="1080"/>
        <w:gridCol w:w="1169"/>
      </w:tblGrid>
      <w:tr w:rsidR="00863DA8" w:rsidRPr="006B42D1" w14:paraId="188E62F2" w14:textId="77777777" w:rsidTr="00801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Borders>
              <w:top w:val="single" w:sz="4" w:space="0" w:color="auto"/>
            </w:tcBorders>
          </w:tcPr>
          <w:p w14:paraId="7202EF90" w14:textId="06CC8C77" w:rsidR="00863DA8" w:rsidRPr="006B42D1" w:rsidRDefault="0089464C" w:rsidP="006B42D1">
            <w:pPr>
              <w:pStyle w:val="NoSpacing"/>
              <w:jc w:val="both"/>
              <w:rPr>
                <w:rFonts w:ascii="Garamond" w:hAnsi="Garamond"/>
                <w:sz w:val="20"/>
                <w:szCs w:val="20"/>
              </w:rPr>
            </w:pPr>
            <w:r>
              <w:rPr>
                <w:rFonts w:ascii="Garamond" w:hAnsi="Garamond"/>
                <w:sz w:val="20"/>
                <w:szCs w:val="20"/>
              </w:rPr>
              <w:t>Recipe</w:t>
            </w:r>
            <w:r w:rsidR="001F6596">
              <w:rPr>
                <w:rFonts w:ascii="Garamond" w:hAnsi="Garamond"/>
                <w:sz w:val="20"/>
                <w:szCs w:val="20"/>
              </w:rPr>
              <w:t>s</w:t>
            </w:r>
          </w:p>
        </w:tc>
        <w:tc>
          <w:tcPr>
            <w:tcW w:w="4499" w:type="dxa"/>
            <w:gridSpan w:val="4"/>
            <w:tcBorders>
              <w:top w:val="single" w:sz="4" w:space="0" w:color="auto"/>
            </w:tcBorders>
          </w:tcPr>
          <w:p w14:paraId="75AD687C" w14:textId="77777777" w:rsidR="00863DA8" w:rsidRPr="006B42D1" w:rsidRDefault="00863DA8" w:rsidP="006B42D1">
            <w:pPr>
              <w:pStyle w:val="NoSpacing"/>
              <w:jc w:val="both"/>
              <w:cnfStyle w:val="100000000000" w:firstRow="1" w:lastRow="0" w:firstColumn="0" w:lastColumn="0" w:oddVBand="0" w:evenVBand="0" w:oddHBand="0" w:evenHBand="0" w:firstRowFirstColumn="0" w:firstRowLastColumn="0" w:lastRowFirstColumn="0" w:lastRowLastColumn="0"/>
              <w:rPr>
                <w:rFonts w:ascii="Garamond" w:hAnsi="Garamond"/>
                <w:b w:val="0"/>
                <w:sz w:val="20"/>
                <w:szCs w:val="20"/>
              </w:rPr>
            </w:pPr>
            <w:r w:rsidRPr="006B42D1">
              <w:rPr>
                <w:rFonts w:ascii="Garamond" w:hAnsi="Garamond"/>
                <w:b w:val="0"/>
                <w:sz w:val="20"/>
                <w:szCs w:val="20"/>
              </w:rPr>
              <w:t>Samples</w:t>
            </w:r>
          </w:p>
        </w:tc>
      </w:tr>
      <w:tr w:rsidR="00863DA8" w:rsidRPr="006B42D1" w14:paraId="024D7225"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2976A82B" w14:textId="77777777" w:rsidR="00863DA8" w:rsidRPr="006B42D1" w:rsidRDefault="00863DA8" w:rsidP="006B42D1">
            <w:pPr>
              <w:pStyle w:val="NoSpacing"/>
              <w:jc w:val="both"/>
              <w:rPr>
                <w:rFonts w:ascii="Garamond" w:hAnsi="Garamond"/>
                <w:b w:val="0"/>
                <w:sz w:val="20"/>
                <w:szCs w:val="20"/>
              </w:rPr>
            </w:pPr>
          </w:p>
        </w:tc>
        <w:tc>
          <w:tcPr>
            <w:tcW w:w="1170" w:type="dxa"/>
          </w:tcPr>
          <w:p w14:paraId="481E53AF"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A</w:t>
            </w:r>
          </w:p>
        </w:tc>
        <w:tc>
          <w:tcPr>
            <w:tcW w:w="1080" w:type="dxa"/>
          </w:tcPr>
          <w:p w14:paraId="4E7D4727"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B</w:t>
            </w:r>
          </w:p>
        </w:tc>
        <w:tc>
          <w:tcPr>
            <w:tcW w:w="1080" w:type="dxa"/>
          </w:tcPr>
          <w:p w14:paraId="371F7032"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C</w:t>
            </w:r>
          </w:p>
        </w:tc>
        <w:tc>
          <w:tcPr>
            <w:tcW w:w="1169" w:type="dxa"/>
          </w:tcPr>
          <w:p w14:paraId="4C1FFD8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D</w:t>
            </w:r>
          </w:p>
        </w:tc>
      </w:tr>
      <w:tr w:rsidR="00863DA8" w:rsidRPr="006B42D1" w14:paraId="0FC711C9"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7020A9F7"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Wheat flour</w:t>
            </w:r>
          </w:p>
        </w:tc>
        <w:tc>
          <w:tcPr>
            <w:tcW w:w="1170" w:type="dxa"/>
          </w:tcPr>
          <w:p w14:paraId="30254F3C"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80</w:t>
            </w:r>
          </w:p>
        </w:tc>
        <w:tc>
          <w:tcPr>
            <w:tcW w:w="1080" w:type="dxa"/>
          </w:tcPr>
          <w:p w14:paraId="225D8DEF"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75</w:t>
            </w:r>
          </w:p>
        </w:tc>
        <w:tc>
          <w:tcPr>
            <w:tcW w:w="1080" w:type="dxa"/>
          </w:tcPr>
          <w:p w14:paraId="7A1ADB31"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40</w:t>
            </w:r>
          </w:p>
        </w:tc>
        <w:tc>
          <w:tcPr>
            <w:tcW w:w="1169" w:type="dxa"/>
          </w:tcPr>
          <w:p w14:paraId="7357F10A"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45</w:t>
            </w:r>
          </w:p>
        </w:tc>
      </w:tr>
      <w:tr w:rsidR="00863DA8" w:rsidRPr="006B42D1" w14:paraId="279EF63F"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6301F6F4"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BSG</w:t>
            </w:r>
          </w:p>
        </w:tc>
        <w:tc>
          <w:tcPr>
            <w:tcW w:w="1170" w:type="dxa"/>
          </w:tcPr>
          <w:p w14:paraId="5D6BCB8D"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0</w:t>
            </w:r>
          </w:p>
        </w:tc>
        <w:tc>
          <w:tcPr>
            <w:tcW w:w="1080" w:type="dxa"/>
          </w:tcPr>
          <w:p w14:paraId="0B6CC30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5</w:t>
            </w:r>
          </w:p>
        </w:tc>
        <w:tc>
          <w:tcPr>
            <w:tcW w:w="1080" w:type="dxa"/>
          </w:tcPr>
          <w:p w14:paraId="6683B9F7"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35</w:t>
            </w:r>
          </w:p>
        </w:tc>
        <w:tc>
          <w:tcPr>
            <w:tcW w:w="1169" w:type="dxa"/>
          </w:tcPr>
          <w:p w14:paraId="66821650"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35</w:t>
            </w:r>
          </w:p>
        </w:tc>
      </w:tr>
      <w:tr w:rsidR="00863DA8" w:rsidRPr="006B42D1" w14:paraId="3A66878A"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18599A0B"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Soy isolate</w:t>
            </w:r>
          </w:p>
        </w:tc>
        <w:tc>
          <w:tcPr>
            <w:tcW w:w="1170" w:type="dxa"/>
          </w:tcPr>
          <w:p w14:paraId="40775297"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0</w:t>
            </w:r>
          </w:p>
        </w:tc>
        <w:tc>
          <w:tcPr>
            <w:tcW w:w="1080" w:type="dxa"/>
          </w:tcPr>
          <w:p w14:paraId="3CA84658"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0</w:t>
            </w:r>
          </w:p>
        </w:tc>
        <w:tc>
          <w:tcPr>
            <w:tcW w:w="1080" w:type="dxa"/>
          </w:tcPr>
          <w:p w14:paraId="1E9F6F7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5</w:t>
            </w:r>
          </w:p>
        </w:tc>
        <w:tc>
          <w:tcPr>
            <w:tcW w:w="1169" w:type="dxa"/>
          </w:tcPr>
          <w:p w14:paraId="65850039"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0</w:t>
            </w:r>
          </w:p>
        </w:tc>
      </w:tr>
      <w:tr w:rsidR="00863DA8" w:rsidRPr="006B42D1" w14:paraId="6520E1CA"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0A6A8424"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Milk</w:t>
            </w:r>
          </w:p>
        </w:tc>
        <w:tc>
          <w:tcPr>
            <w:tcW w:w="1170" w:type="dxa"/>
          </w:tcPr>
          <w:p w14:paraId="335C05BD"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8.2</w:t>
            </w:r>
          </w:p>
        </w:tc>
        <w:tc>
          <w:tcPr>
            <w:tcW w:w="1080" w:type="dxa"/>
          </w:tcPr>
          <w:p w14:paraId="6C54E106"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8.2</w:t>
            </w:r>
          </w:p>
        </w:tc>
        <w:tc>
          <w:tcPr>
            <w:tcW w:w="1080" w:type="dxa"/>
          </w:tcPr>
          <w:p w14:paraId="0F499A52"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8.2</w:t>
            </w:r>
          </w:p>
        </w:tc>
        <w:tc>
          <w:tcPr>
            <w:tcW w:w="1169" w:type="dxa"/>
          </w:tcPr>
          <w:p w14:paraId="15B1E81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8.2</w:t>
            </w:r>
          </w:p>
        </w:tc>
      </w:tr>
      <w:tr w:rsidR="00863DA8" w:rsidRPr="006B42D1" w14:paraId="58C45B41"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3982E7C3"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Sugar</w:t>
            </w:r>
          </w:p>
        </w:tc>
        <w:tc>
          <w:tcPr>
            <w:tcW w:w="1170" w:type="dxa"/>
          </w:tcPr>
          <w:p w14:paraId="6E01F476"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6.8</w:t>
            </w:r>
          </w:p>
        </w:tc>
        <w:tc>
          <w:tcPr>
            <w:tcW w:w="1080" w:type="dxa"/>
          </w:tcPr>
          <w:p w14:paraId="5C0C3DCA"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6.8</w:t>
            </w:r>
          </w:p>
        </w:tc>
        <w:tc>
          <w:tcPr>
            <w:tcW w:w="1080" w:type="dxa"/>
          </w:tcPr>
          <w:p w14:paraId="5CAB500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6.8</w:t>
            </w:r>
          </w:p>
        </w:tc>
        <w:tc>
          <w:tcPr>
            <w:tcW w:w="1169" w:type="dxa"/>
          </w:tcPr>
          <w:p w14:paraId="332976E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6.8</w:t>
            </w:r>
          </w:p>
        </w:tc>
      </w:tr>
      <w:tr w:rsidR="00863DA8" w:rsidRPr="006B42D1" w14:paraId="268DF373"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7FEDC1CC"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Flavour</w:t>
            </w:r>
          </w:p>
        </w:tc>
        <w:tc>
          <w:tcPr>
            <w:tcW w:w="1170" w:type="dxa"/>
          </w:tcPr>
          <w:p w14:paraId="5F30B29B"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2.0</w:t>
            </w:r>
          </w:p>
        </w:tc>
        <w:tc>
          <w:tcPr>
            <w:tcW w:w="1080" w:type="dxa"/>
          </w:tcPr>
          <w:p w14:paraId="6A40DC1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2.0</w:t>
            </w:r>
          </w:p>
        </w:tc>
        <w:tc>
          <w:tcPr>
            <w:tcW w:w="1080" w:type="dxa"/>
          </w:tcPr>
          <w:p w14:paraId="554955BF"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2.0</w:t>
            </w:r>
          </w:p>
        </w:tc>
        <w:tc>
          <w:tcPr>
            <w:tcW w:w="1169" w:type="dxa"/>
          </w:tcPr>
          <w:p w14:paraId="796B5AF9"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2.0</w:t>
            </w:r>
          </w:p>
        </w:tc>
      </w:tr>
      <w:tr w:rsidR="00863DA8" w:rsidRPr="006B42D1" w14:paraId="46333B78"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2EC15952"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Salt</w:t>
            </w:r>
          </w:p>
        </w:tc>
        <w:tc>
          <w:tcPr>
            <w:tcW w:w="1170" w:type="dxa"/>
          </w:tcPr>
          <w:p w14:paraId="4A8C70C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080" w:type="dxa"/>
          </w:tcPr>
          <w:p w14:paraId="08CEB7B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080" w:type="dxa"/>
          </w:tcPr>
          <w:p w14:paraId="7D6BB1C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169" w:type="dxa"/>
          </w:tcPr>
          <w:p w14:paraId="278F7975"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r>
      <w:tr w:rsidR="00863DA8" w:rsidRPr="006B42D1" w14:paraId="645ED661"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367D4CC0"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Fat</w:t>
            </w:r>
          </w:p>
        </w:tc>
        <w:tc>
          <w:tcPr>
            <w:tcW w:w="1170" w:type="dxa"/>
          </w:tcPr>
          <w:p w14:paraId="7FF639A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080" w:type="dxa"/>
          </w:tcPr>
          <w:p w14:paraId="240E24E4"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080" w:type="dxa"/>
          </w:tcPr>
          <w:p w14:paraId="4DAA1046"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169" w:type="dxa"/>
          </w:tcPr>
          <w:p w14:paraId="103F3848"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r>
    </w:tbl>
    <w:p w14:paraId="2553383B"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04A105FB" w14:textId="77777777" w:rsidR="00863DA8" w:rsidRPr="006B42D1" w:rsidRDefault="00863DA8" w:rsidP="006B42D1">
      <w:pPr>
        <w:pStyle w:val="NoSpacing"/>
        <w:jc w:val="both"/>
        <w:rPr>
          <w:rFonts w:ascii="Garamond" w:eastAsia="Times New Roman" w:hAnsi="Garamond"/>
          <w:b/>
          <w:sz w:val="20"/>
          <w:szCs w:val="20"/>
        </w:rPr>
      </w:pPr>
    </w:p>
    <w:p w14:paraId="306F19CB" w14:textId="77777777" w:rsidR="00863DA8" w:rsidRPr="006B42D1" w:rsidRDefault="00863DA8" w:rsidP="006B42D1">
      <w:pPr>
        <w:pStyle w:val="NoSpacing"/>
        <w:jc w:val="both"/>
        <w:rPr>
          <w:rFonts w:ascii="Garamond" w:eastAsia="Times New Roman" w:hAnsi="Garamond"/>
          <w:b/>
          <w:sz w:val="20"/>
          <w:szCs w:val="20"/>
        </w:rPr>
      </w:pPr>
    </w:p>
    <w:p w14:paraId="313D4FA6" w14:textId="77777777" w:rsidR="00863DA8" w:rsidRPr="006B42D1" w:rsidRDefault="00863DA8" w:rsidP="006B42D1">
      <w:pPr>
        <w:pStyle w:val="NoSpacing"/>
        <w:jc w:val="both"/>
        <w:rPr>
          <w:rFonts w:ascii="Garamond" w:eastAsia="Times New Roman" w:hAnsi="Garamond"/>
          <w:b/>
          <w:sz w:val="20"/>
          <w:szCs w:val="20"/>
        </w:rPr>
      </w:pPr>
    </w:p>
    <w:p w14:paraId="1825510C" w14:textId="77777777" w:rsidR="00863DA8" w:rsidRPr="006B42D1" w:rsidRDefault="00863DA8" w:rsidP="006B42D1">
      <w:pPr>
        <w:pStyle w:val="NoSpacing"/>
        <w:jc w:val="both"/>
        <w:rPr>
          <w:rFonts w:ascii="Garamond" w:eastAsia="Times New Roman" w:hAnsi="Garamond"/>
          <w:b/>
          <w:sz w:val="20"/>
          <w:szCs w:val="20"/>
        </w:rPr>
      </w:pPr>
    </w:p>
    <w:p w14:paraId="6AA3069C" w14:textId="77777777" w:rsidR="00863DA8" w:rsidRPr="006B42D1" w:rsidRDefault="00863DA8" w:rsidP="006B42D1">
      <w:pPr>
        <w:pStyle w:val="NoSpacing"/>
        <w:jc w:val="both"/>
        <w:rPr>
          <w:rFonts w:ascii="Garamond" w:eastAsia="Times New Roman" w:hAnsi="Garamond"/>
          <w:b/>
          <w:sz w:val="20"/>
          <w:szCs w:val="20"/>
        </w:rPr>
      </w:pPr>
    </w:p>
    <w:p w14:paraId="0B4172EE" w14:textId="77777777" w:rsidR="00863DA8" w:rsidRPr="006B42D1" w:rsidRDefault="00863DA8" w:rsidP="006B42D1">
      <w:pPr>
        <w:pStyle w:val="NoSpacing"/>
        <w:jc w:val="both"/>
        <w:rPr>
          <w:rFonts w:ascii="Garamond" w:eastAsia="Times New Roman" w:hAnsi="Garamond"/>
          <w:b/>
          <w:sz w:val="20"/>
          <w:szCs w:val="20"/>
        </w:rPr>
      </w:pPr>
    </w:p>
    <w:p w14:paraId="68E2C949" w14:textId="77777777" w:rsidR="00863DA8" w:rsidRPr="006B42D1" w:rsidRDefault="00863DA8" w:rsidP="006B42D1">
      <w:pPr>
        <w:pStyle w:val="NoSpacing"/>
        <w:jc w:val="both"/>
        <w:rPr>
          <w:rFonts w:ascii="Garamond" w:eastAsia="Times New Roman" w:hAnsi="Garamond"/>
          <w:b/>
          <w:sz w:val="20"/>
          <w:szCs w:val="20"/>
        </w:rPr>
      </w:pPr>
    </w:p>
    <w:p w14:paraId="5F50D188" w14:textId="77777777" w:rsidR="00863DA8" w:rsidRPr="006B42D1" w:rsidRDefault="00863DA8" w:rsidP="006B42D1">
      <w:pPr>
        <w:pStyle w:val="NoSpacing"/>
        <w:jc w:val="both"/>
        <w:rPr>
          <w:rFonts w:ascii="Garamond" w:eastAsia="Times New Roman" w:hAnsi="Garamond"/>
          <w:b/>
          <w:sz w:val="20"/>
          <w:szCs w:val="20"/>
        </w:rPr>
      </w:pPr>
    </w:p>
    <w:p w14:paraId="3A832A58" w14:textId="77777777" w:rsidR="00863DA8" w:rsidRPr="006B42D1" w:rsidRDefault="00863DA8" w:rsidP="006B42D1">
      <w:pPr>
        <w:pStyle w:val="NoSpacing"/>
        <w:jc w:val="both"/>
        <w:rPr>
          <w:rFonts w:ascii="Garamond" w:eastAsia="Times New Roman" w:hAnsi="Garamond"/>
          <w:b/>
          <w:sz w:val="20"/>
          <w:szCs w:val="20"/>
        </w:rPr>
      </w:pPr>
    </w:p>
    <w:p w14:paraId="54FC46F0" w14:textId="77777777" w:rsidR="00863DA8" w:rsidRPr="006B42D1" w:rsidRDefault="00863DA8" w:rsidP="006B42D1">
      <w:pPr>
        <w:pStyle w:val="NoSpacing"/>
        <w:jc w:val="both"/>
        <w:rPr>
          <w:rFonts w:ascii="Garamond" w:eastAsia="Times New Roman" w:hAnsi="Garamond"/>
          <w:b/>
          <w:sz w:val="20"/>
          <w:szCs w:val="20"/>
        </w:rPr>
      </w:pPr>
    </w:p>
    <w:p w14:paraId="6D3A3E46" w14:textId="77777777" w:rsidR="00863DA8" w:rsidRPr="006B42D1" w:rsidRDefault="00863DA8" w:rsidP="006B42D1">
      <w:pPr>
        <w:pStyle w:val="NoSpacing"/>
        <w:jc w:val="both"/>
        <w:rPr>
          <w:rFonts w:ascii="Garamond" w:eastAsia="Times New Roman" w:hAnsi="Garamond"/>
          <w:b/>
          <w:sz w:val="20"/>
          <w:szCs w:val="20"/>
        </w:rPr>
      </w:pPr>
    </w:p>
    <w:p w14:paraId="6E740281" w14:textId="77777777" w:rsidR="00863DA8" w:rsidRPr="006B42D1" w:rsidRDefault="00863DA8" w:rsidP="006B42D1">
      <w:pPr>
        <w:pStyle w:val="NoSpacing"/>
        <w:jc w:val="both"/>
        <w:rPr>
          <w:rFonts w:ascii="Garamond" w:eastAsia="Times New Roman" w:hAnsi="Garamond"/>
          <w:b/>
          <w:sz w:val="20"/>
          <w:szCs w:val="20"/>
        </w:rPr>
      </w:pPr>
    </w:p>
    <w:p w14:paraId="73911176" w14:textId="77777777" w:rsidR="006B42D1" w:rsidRDefault="006B42D1" w:rsidP="006B42D1">
      <w:pPr>
        <w:pStyle w:val="NoSpacing"/>
        <w:jc w:val="both"/>
        <w:rPr>
          <w:rFonts w:ascii="Garamond" w:eastAsia="Times New Roman" w:hAnsi="Garamond"/>
          <w:b/>
          <w:sz w:val="20"/>
          <w:szCs w:val="20"/>
        </w:rPr>
      </w:pPr>
    </w:p>
    <w:p w14:paraId="1F57CCC9" w14:textId="77777777" w:rsidR="006B42D1" w:rsidRDefault="006B42D1" w:rsidP="006B42D1">
      <w:pPr>
        <w:pStyle w:val="NoSpacing"/>
        <w:jc w:val="both"/>
        <w:rPr>
          <w:rFonts w:ascii="Garamond" w:eastAsia="Times New Roman" w:hAnsi="Garamond"/>
          <w:b/>
          <w:sz w:val="20"/>
          <w:szCs w:val="20"/>
        </w:rPr>
      </w:pPr>
    </w:p>
    <w:p w14:paraId="06580AAC" w14:textId="77777777" w:rsidR="006B42D1" w:rsidRDefault="006B42D1" w:rsidP="006B42D1">
      <w:pPr>
        <w:pStyle w:val="NoSpacing"/>
        <w:jc w:val="both"/>
        <w:rPr>
          <w:rFonts w:ascii="Garamond" w:eastAsia="Times New Roman" w:hAnsi="Garamond"/>
          <w:b/>
          <w:sz w:val="20"/>
          <w:szCs w:val="20"/>
        </w:rPr>
      </w:pPr>
    </w:p>
    <w:p w14:paraId="7A9E1F2E" w14:textId="77777777" w:rsidR="006B42D1" w:rsidRDefault="006B42D1" w:rsidP="006B42D1">
      <w:pPr>
        <w:pStyle w:val="NoSpacing"/>
        <w:jc w:val="both"/>
        <w:rPr>
          <w:rFonts w:ascii="Garamond" w:eastAsia="Times New Roman" w:hAnsi="Garamond"/>
          <w:b/>
          <w:sz w:val="20"/>
          <w:szCs w:val="20"/>
        </w:rPr>
      </w:pPr>
    </w:p>
    <w:p w14:paraId="1F1F187B" w14:textId="77777777" w:rsidR="006B42D1" w:rsidRDefault="006B42D1" w:rsidP="006B42D1">
      <w:pPr>
        <w:pStyle w:val="NoSpacing"/>
        <w:jc w:val="both"/>
        <w:rPr>
          <w:rFonts w:ascii="Garamond" w:eastAsia="Times New Roman" w:hAnsi="Garamond"/>
          <w:b/>
          <w:sz w:val="20"/>
          <w:szCs w:val="20"/>
        </w:rPr>
      </w:pPr>
    </w:p>
    <w:p w14:paraId="06FAE866" w14:textId="77777777" w:rsidR="006B42D1" w:rsidRDefault="006B42D1" w:rsidP="006B42D1">
      <w:pPr>
        <w:pStyle w:val="NoSpacing"/>
        <w:jc w:val="both"/>
        <w:rPr>
          <w:rFonts w:ascii="Garamond" w:eastAsia="Times New Roman" w:hAnsi="Garamond"/>
          <w:b/>
          <w:sz w:val="20"/>
          <w:szCs w:val="20"/>
        </w:rPr>
      </w:pPr>
    </w:p>
    <w:p w14:paraId="62B24FFE" w14:textId="77777777" w:rsidR="006B42D1" w:rsidRDefault="006B42D1" w:rsidP="006B42D1">
      <w:pPr>
        <w:pStyle w:val="NoSpacing"/>
        <w:jc w:val="both"/>
        <w:rPr>
          <w:rFonts w:ascii="Garamond" w:eastAsia="Times New Roman" w:hAnsi="Garamond"/>
          <w:b/>
          <w:sz w:val="20"/>
          <w:szCs w:val="20"/>
        </w:rPr>
      </w:pPr>
    </w:p>
    <w:p w14:paraId="6DB3B34A" w14:textId="77777777" w:rsidR="006B42D1" w:rsidRDefault="006B42D1" w:rsidP="006B42D1">
      <w:pPr>
        <w:pStyle w:val="NoSpacing"/>
        <w:jc w:val="both"/>
        <w:rPr>
          <w:rFonts w:ascii="Garamond" w:eastAsia="Times New Roman" w:hAnsi="Garamond"/>
          <w:b/>
          <w:sz w:val="20"/>
          <w:szCs w:val="20"/>
        </w:rPr>
      </w:pPr>
    </w:p>
    <w:p w14:paraId="21F20CEE" w14:textId="77777777" w:rsidR="006B42D1" w:rsidRDefault="006B42D1" w:rsidP="006B42D1">
      <w:pPr>
        <w:pStyle w:val="NoSpacing"/>
        <w:jc w:val="both"/>
        <w:rPr>
          <w:rFonts w:ascii="Garamond" w:eastAsia="Times New Roman" w:hAnsi="Garamond"/>
          <w:b/>
          <w:sz w:val="20"/>
          <w:szCs w:val="20"/>
        </w:rPr>
      </w:pPr>
    </w:p>
    <w:p w14:paraId="5DE6C16E" w14:textId="77777777" w:rsidR="006B42D1" w:rsidRDefault="006B42D1" w:rsidP="006B42D1">
      <w:pPr>
        <w:pStyle w:val="NoSpacing"/>
        <w:jc w:val="both"/>
        <w:rPr>
          <w:rFonts w:ascii="Garamond" w:eastAsia="Times New Roman" w:hAnsi="Garamond"/>
          <w:b/>
          <w:sz w:val="20"/>
          <w:szCs w:val="20"/>
        </w:rPr>
      </w:pPr>
    </w:p>
    <w:p w14:paraId="789770EC" w14:textId="77777777" w:rsidR="006B42D1" w:rsidRDefault="006B42D1" w:rsidP="006B42D1">
      <w:pPr>
        <w:pStyle w:val="NoSpacing"/>
        <w:jc w:val="both"/>
        <w:rPr>
          <w:rFonts w:ascii="Garamond" w:eastAsia="Times New Roman" w:hAnsi="Garamond"/>
          <w:b/>
          <w:sz w:val="20"/>
          <w:szCs w:val="20"/>
        </w:rPr>
      </w:pPr>
    </w:p>
    <w:p w14:paraId="64D41760" w14:textId="77777777" w:rsidR="006B42D1" w:rsidRDefault="006B42D1" w:rsidP="006B42D1">
      <w:pPr>
        <w:pStyle w:val="NoSpacing"/>
        <w:jc w:val="both"/>
        <w:rPr>
          <w:rFonts w:ascii="Garamond" w:eastAsia="Times New Roman" w:hAnsi="Garamond"/>
          <w:b/>
          <w:sz w:val="20"/>
          <w:szCs w:val="20"/>
        </w:rPr>
      </w:pPr>
    </w:p>
    <w:p w14:paraId="3791B1A4" w14:textId="77777777" w:rsidR="006B42D1" w:rsidRDefault="006B42D1" w:rsidP="006B42D1">
      <w:pPr>
        <w:pStyle w:val="NoSpacing"/>
        <w:jc w:val="both"/>
        <w:rPr>
          <w:rFonts w:ascii="Garamond" w:eastAsia="Times New Roman" w:hAnsi="Garamond"/>
          <w:b/>
          <w:sz w:val="20"/>
          <w:szCs w:val="20"/>
        </w:rPr>
      </w:pPr>
    </w:p>
    <w:p w14:paraId="6B58AC67" w14:textId="77777777" w:rsidR="006B42D1" w:rsidRDefault="006B42D1" w:rsidP="006B42D1">
      <w:pPr>
        <w:pStyle w:val="NoSpacing"/>
        <w:jc w:val="both"/>
        <w:rPr>
          <w:rFonts w:ascii="Garamond" w:eastAsia="Times New Roman" w:hAnsi="Garamond"/>
          <w:b/>
          <w:sz w:val="20"/>
          <w:szCs w:val="20"/>
        </w:rPr>
      </w:pPr>
    </w:p>
    <w:p w14:paraId="43DAE4BA" w14:textId="77777777" w:rsidR="006B42D1" w:rsidRDefault="006B42D1" w:rsidP="006B42D1">
      <w:pPr>
        <w:pStyle w:val="NoSpacing"/>
        <w:jc w:val="both"/>
        <w:rPr>
          <w:rFonts w:ascii="Garamond" w:eastAsia="Times New Roman" w:hAnsi="Garamond"/>
          <w:b/>
          <w:sz w:val="20"/>
          <w:szCs w:val="20"/>
        </w:rPr>
      </w:pPr>
    </w:p>
    <w:p w14:paraId="3F859068" w14:textId="77777777" w:rsidR="006B42D1" w:rsidRDefault="006B42D1" w:rsidP="006B42D1">
      <w:pPr>
        <w:pStyle w:val="NoSpacing"/>
        <w:jc w:val="both"/>
        <w:rPr>
          <w:rFonts w:ascii="Garamond" w:eastAsia="Times New Roman" w:hAnsi="Garamond"/>
          <w:b/>
          <w:sz w:val="20"/>
          <w:szCs w:val="20"/>
        </w:rPr>
      </w:pPr>
    </w:p>
    <w:p w14:paraId="0201C1A6" w14:textId="77777777" w:rsidR="006B42D1" w:rsidRDefault="006B42D1" w:rsidP="006B42D1">
      <w:pPr>
        <w:pStyle w:val="NoSpacing"/>
        <w:jc w:val="both"/>
        <w:rPr>
          <w:rFonts w:ascii="Garamond" w:eastAsia="Times New Roman" w:hAnsi="Garamond"/>
          <w:b/>
          <w:sz w:val="20"/>
          <w:szCs w:val="20"/>
        </w:rPr>
      </w:pPr>
    </w:p>
    <w:p w14:paraId="186EA4F2" w14:textId="77777777" w:rsidR="006B42D1" w:rsidRDefault="006B42D1" w:rsidP="006B42D1">
      <w:pPr>
        <w:pStyle w:val="NoSpacing"/>
        <w:jc w:val="both"/>
        <w:rPr>
          <w:rFonts w:ascii="Garamond" w:eastAsia="Times New Roman" w:hAnsi="Garamond"/>
          <w:b/>
          <w:sz w:val="20"/>
          <w:szCs w:val="20"/>
        </w:rPr>
      </w:pPr>
    </w:p>
    <w:p w14:paraId="67BA8EC3" w14:textId="77777777" w:rsidR="006B42D1" w:rsidRDefault="006B42D1" w:rsidP="006B42D1">
      <w:pPr>
        <w:pStyle w:val="NoSpacing"/>
        <w:jc w:val="both"/>
        <w:rPr>
          <w:rFonts w:ascii="Garamond" w:eastAsia="Times New Roman" w:hAnsi="Garamond"/>
          <w:b/>
          <w:sz w:val="20"/>
          <w:szCs w:val="20"/>
        </w:rPr>
      </w:pPr>
    </w:p>
    <w:p w14:paraId="7B03BE2E" w14:textId="77777777" w:rsidR="006B42D1" w:rsidRDefault="006B42D1" w:rsidP="006B42D1">
      <w:pPr>
        <w:pStyle w:val="NoSpacing"/>
        <w:jc w:val="both"/>
        <w:rPr>
          <w:rFonts w:ascii="Garamond" w:eastAsia="Times New Roman" w:hAnsi="Garamond"/>
          <w:b/>
          <w:sz w:val="20"/>
          <w:szCs w:val="20"/>
        </w:rPr>
      </w:pPr>
    </w:p>
    <w:p w14:paraId="59A3E7C4" w14:textId="77777777" w:rsidR="006B42D1" w:rsidRDefault="006B42D1" w:rsidP="006B42D1">
      <w:pPr>
        <w:pStyle w:val="NoSpacing"/>
        <w:jc w:val="both"/>
        <w:rPr>
          <w:rFonts w:ascii="Garamond" w:eastAsia="Times New Roman" w:hAnsi="Garamond"/>
          <w:b/>
          <w:sz w:val="20"/>
          <w:szCs w:val="20"/>
        </w:rPr>
      </w:pPr>
    </w:p>
    <w:p w14:paraId="7FFF2A2F" w14:textId="77777777" w:rsidR="006B42D1" w:rsidRDefault="006B42D1" w:rsidP="006B42D1">
      <w:pPr>
        <w:pStyle w:val="NoSpacing"/>
        <w:jc w:val="both"/>
        <w:rPr>
          <w:rFonts w:ascii="Garamond" w:eastAsia="Times New Roman" w:hAnsi="Garamond"/>
          <w:b/>
          <w:sz w:val="20"/>
          <w:szCs w:val="20"/>
        </w:rPr>
      </w:pPr>
    </w:p>
    <w:p w14:paraId="7B02410F" w14:textId="77777777" w:rsidR="006B42D1" w:rsidRDefault="006B42D1" w:rsidP="006B42D1">
      <w:pPr>
        <w:pStyle w:val="NoSpacing"/>
        <w:jc w:val="both"/>
        <w:rPr>
          <w:rFonts w:ascii="Garamond" w:eastAsia="Times New Roman" w:hAnsi="Garamond"/>
          <w:b/>
          <w:sz w:val="20"/>
          <w:szCs w:val="20"/>
        </w:rPr>
      </w:pPr>
    </w:p>
    <w:p w14:paraId="2086E38C" w14:textId="77777777" w:rsidR="006B42D1" w:rsidRDefault="006B42D1" w:rsidP="006B42D1">
      <w:pPr>
        <w:pStyle w:val="NoSpacing"/>
        <w:jc w:val="both"/>
        <w:rPr>
          <w:rFonts w:ascii="Garamond" w:eastAsia="Times New Roman" w:hAnsi="Garamond"/>
          <w:b/>
          <w:sz w:val="20"/>
          <w:szCs w:val="20"/>
        </w:rPr>
      </w:pPr>
    </w:p>
    <w:p w14:paraId="71D43884" w14:textId="77777777" w:rsidR="006B42D1" w:rsidRDefault="006B42D1" w:rsidP="006B42D1">
      <w:pPr>
        <w:pStyle w:val="NoSpacing"/>
        <w:jc w:val="both"/>
        <w:rPr>
          <w:rFonts w:ascii="Garamond" w:eastAsia="Times New Roman" w:hAnsi="Garamond"/>
          <w:b/>
          <w:sz w:val="20"/>
          <w:szCs w:val="20"/>
        </w:rPr>
      </w:pPr>
    </w:p>
    <w:p w14:paraId="758904CE" w14:textId="77777777" w:rsidR="006B42D1" w:rsidRDefault="006B42D1" w:rsidP="006B42D1">
      <w:pPr>
        <w:pStyle w:val="NoSpacing"/>
        <w:jc w:val="both"/>
        <w:rPr>
          <w:rFonts w:ascii="Garamond" w:eastAsia="Times New Roman" w:hAnsi="Garamond"/>
          <w:b/>
          <w:sz w:val="20"/>
          <w:szCs w:val="20"/>
        </w:rPr>
      </w:pPr>
    </w:p>
    <w:p w14:paraId="248A3F8F" w14:textId="77777777" w:rsidR="006B42D1" w:rsidRDefault="006B42D1" w:rsidP="006B42D1">
      <w:pPr>
        <w:pStyle w:val="NoSpacing"/>
        <w:jc w:val="both"/>
        <w:rPr>
          <w:rFonts w:ascii="Garamond" w:eastAsia="Times New Roman" w:hAnsi="Garamond"/>
          <w:b/>
          <w:sz w:val="20"/>
          <w:szCs w:val="20"/>
        </w:rPr>
      </w:pPr>
    </w:p>
    <w:p w14:paraId="66B51A01" w14:textId="77777777" w:rsidR="006B42D1" w:rsidRDefault="006B42D1" w:rsidP="006B42D1">
      <w:pPr>
        <w:pStyle w:val="NoSpacing"/>
        <w:jc w:val="both"/>
        <w:rPr>
          <w:rFonts w:ascii="Garamond" w:eastAsia="Times New Roman" w:hAnsi="Garamond"/>
          <w:b/>
          <w:sz w:val="20"/>
          <w:szCs w:val="20"/>
        </w:rPr>
      </w:pPr>
    </w:p>
    <w:p w14:paraId="4CB37606" w14:textId="77777777" w:rsidR="006B42D1" w:rsidRDefault="006B42D1" w:rsidP="006B42D1">
      <w:pPr>
        <w:pStyle w:val="NoSpacing"/>
        <w:jc w:val="both"/>
        <w:rPr>
          <w:rFonts w:ascii="Garamond" w:eastAsia="Times New Roman" w:hAnsi="Garamond"/>
          <w:b/>
          <w:sz w:val="20"/>
          <w:szCs w:val="20"/>
        </w:rPr>
      </w:pPr>
    </w:p>
    <w:p w14:paraId="1BC39FF8" w14:textId="77777777" w:rsidR="006B42D1" w:rsidRDefault="006B42D1" w:rsidP="006B42D1">
      <w:pPr>
        <w:pStyle w:val="NoSpacing"/>
        <w:jc w:val="both"/>
        <w:rPr>
          <w:rFonts w:ascii="Garamond" w:eastAsia="Times New Roman" w:hAnsi="Garamond"/>
          <w:b/>
          <w:sz w:val="20"/>
          <w:szCs w:val="20"/>
        </w:rPr>
      </w:pPr>
    </w:p>
    <w:p w14:paraId="3ADCB420" w14:textId="77777777" w:rsidR="006B42D1" w:rsidRDefault="006B42D1" w:rsidP="006B42D1">
      <w:pPr>
        <w:pStyle w:val="NoSpacing"/>
        <w:jc w:val="both"/>
        <w:rPr>
          <w:rFonts w:ascii="Garamond" w:eastAsia="Times New Roman" w:hAnsi="Garamond"/>
          <w:b/>
          <w:sz w:val="20"/>
          <w:szCs w:val="20"/>
        </w:rPr>
      </w:pPr>
    </w:p>
    <w:p w14:paraId="3FF710F5" w14:textId="77777777" w:rsidR="006B42D1" w:rsidRDefault="006B42D1" w:rsidP="006B42D1">
      <w:pPr>
        <w:pStyle w:val="NoSpacing"/>
        <w:jc w:val="both"/>
        <w:rPr>
          <w:rFonts w:ascii="Garamond" w:eastAsia="Times New Roman" w:hAnsi="Garamond"/>
          <w:b/>
          <w:sz w:val="20"/>
          <w:szCs w:val="20"/>
        </w:rPr>
      </w:pPr>
    </w:p>
    <w:p w14:paraId="04525EF9" w14:textId="77777777" w:rsidR="006B42D1" w:rsidRDefault="006B42D1" w:rsidP="006B42D1">
      <w:pPr>
        <w:pStyle w:val="NoSpacing"/>
        <w:jc w:val="both"/>
        <w:rPr>
          <w:rFonts w:ascii="Garamond" w:eastAsia="Times New Roman" w:hAnsi="Garamond"/>
          <w:b/>
          <w:sz w:val="20"/>
          <w:szCs w:val="20"/>
        </w:rPr>
      </w:pPr>
    </w:p>
    <w:p w14:paraId="6712335F" w14:textId="77777777" w:rsidR="006B42D1" w:rsidRDefault="006B42D1" w:rsidP="006B42D1">
      <w:pPr>
        <w:pStyle w:val="NoSpacing"/>
        <w:jc w:val="both"/>
        <w:rPr>
          <w:rFonts w:ascii="Garamond" w:eastAsia="Times New Roman" w:hAnsi="Garamond"/>
          <w:b/>
          <w:sz w:val="20"/>
          <w:szCs w:val="20"/>
        </w:rPr>
      </w:pPr>
    </w:p>
    <w:p w14:paraId="4049B734" w14:textId="77777777" w:rsidR="006B42D1" w:rsidRDefault="006B42D1" w:rsidP="006B42D1">
      <w:pPr>
        <w:pStyle w:val="NoSpacing"/>
        <w:jc w:val="both"/>
        <w:rPr>
          <w:rFonts w:ascii="Garamond" w:eastAsia="Times New Roman" w:hAnsi="Garamond"/>
          <w:b/>
          <w:sz w:val="20"/>
          <w:szCs w:val="20"/>
        </w:rPr>
      </w:pPr>
    </w:p>
    <w:p w14:paraId="67060ABF" w14:textId="77777777" w:rsidR="006B42D1" w:rsidRDefault="006B42D1" w:rsidP="006B42D1">
      <w:pPr>
        <w:pStyle w:val="NoSpacing"/>
        <w:jc w:val="both"/>
        <w:rPr>
          <w:rFonts w:ascii="Garamond" w:eastAsia="Times New Roman" w:hAnsi="Garamond"/>
          <w:b/>
          <w:sz w:val="20"/>
          <w:szCs w:val="20"/>
        </w:rPr>
      </w:pPr>
    </w:p>
    <w:p w14:paraId="6DD73ED0" w14:textId="77777777" w:rsidR="006B42D1" w:rsidRDefault="006B42D1" w:rsidP="006B42D1">
      <w:pPr>
        <w:pStyle w:val="NoSpacing"/>
        <w:jc w:val="both"/>
        <w:rPr>
          <w:rFonts w:ascii="Garamond" w:eastAsia="Times New Roman" w:hAnsi="Garamond"/>
          <w:b/>
          <w:sz w:val="20"/>
          <w:szCs w:val="20"/>
        </w:rPr>
      </w:pPr>
    </w:p>
    <w:p w14:paraId="7591B44F" w14:textId="77777777" w:rsidR="00863DA8" w:rsidRPr="006B42D1" w:rsidRDefault="00863DA8" w:rsidP="006B42D1">
      <w:pPr>
        <w:pStyle w:val="NoSpacing"/>
        <w:jc w:val="both"/>
        <w:rPr>
          <w:rFonts w:ascii="Garamond" w:eastAsia="Times New Roman" w:hAnsi="Garamond"/>
          <w:b/>
          <w:sz w:val="20"/>
          <w:szCs w:val="20"/>
        </w:rPr>
      </w:pPr>
      <w:r w:rsidRPr="006B42D1">
        <w:rPr>
          <w:rFonts w:ascii="Garamond" w:eastAsia="Times New Roman" w:hAnsi="Garamond"/>
          <w:b/>
          <w:sz w:val="20"/>
          <w:szCs w:val="20"/>
        </w:rPr>
        <w:t>Table 2</w:t>
      </w:r>
      <w:r w:rsidR="006B42D1">
        <w:rPr>
          <w:rFonts w:ascii="Garamond" w:eastAsia="Times New Roman" w:hAnsi="Garamond"/>
          <w:b/>
          <w:sz w:val="20"/>
          <w:szCs w:val="20"/>
        </w:rPr>
        <w:t xml:space="preserve">: </w:t>
      </w:r>
      <w:r w:rsidRPr="006B42D1">
        <w:rPr>
          <w:rFonts w:ascii="Garamond" w:eastAsia="Times New Roman" w:hAnsi="Garamond"/>
          <w:sz w:val="20"/>
          <w:szCs w:val="20"/>
        </w:rPr>
        <w:t>Proximate composition of extruded snacks (%)</w:t>
      </w:r>
    </w:p>
    <w:tbl>
      <w:tblPr>
        <w:tblStyle w:val="PlainTable31"/>
        <w:tblW w:w="0" w:type="auto"/>
        <w:tblLook w:val="0620" w:firstRow="1" w:lastRow="0" w:firstColumn="0" w:lastColumn="0" w:noHBand="1" w:noVBand="1"/>
      </w:tblPr>
      <w:tblGrid>
        <w:gridCol w:w="1875"/>
        <w:gridCol w:w="1870"/>
        <w:gridCol w:w="1869"/>
        <w:gridCol w:w="1868"/>
        <w:gridCol w:w="1544"/>
      </w:tblGrid>
      <w:tr w:rsidR="00863DA8" w:rsidRPr="006B42D1" w14:paraId="3D65941E" w14:textId="77777777" w:rsidTr="00801B0B">
        <w:trPr>
          <w:cnfStyle w:val="100000000000" w:firstRow="1" w:lastRow="0" w:firstColumn="0" w:lastColumn="0" w:oddVBand="0" w:evenVBand="0" w:oddHBand="0" w:evenHBand="0" w:firstRowFirstColumn="0" w:firstRowLastColumn="0" w:lastRowFirstColumn="0" w:lastRowLastColumn="0"/>
        </w:trPr>
        <w:tc>
          <w:tcPr>
            <w:tcW w:w="1911" w:type="dxa"/>
            <w:tcBorders>
              <w:top w:val="single" w:sz="4" w:space="0" w:color="auto"/>
            </w:tcBorders>
          </w:tcPr>
          <w:p w14:paraId="71BF398D" w14:textId="680E6B63" w:rsidR="00863DA8" w:rsidRPr="006B42D1" w:rsidRDefault="00801B0B" w:rsidP="006B42D1">
            <w:pPr>
              <w:spacing w:line="240" w:lineRule="auto"/>
              <w:jc w:val="both"/>
              <w:rPr>
                <w:rFonts w:ascii="Garamond" w:hAnsi="Garamond" w:cs="Times New Roman"/>
                <w:b w:val="0"/>
                <w:sz w:val="20"/>
                <w:szCs w:val="20"/>
              </w:rPr>
            </w:pPr>
            <w:r w:rsidRPr="006B42D1">
              <w:rPr>
                <w:rFonts w:ascii="Garamond" w:hAnsi="Garamond" w:cs="Times New Roman"/>
                <w:b w:val="0"/>
                <w:caps w:val="0"/>
                <w:sz w:val="20"/>
                <w:szCs w:val="20"/>
              </w:rPr>
              <w:t>Parameter</w:t>
            </w:r>
          </w:p>
        </w:tc>
        <w:tc>
          <w:tcPr>
            <w:tcW w:w="1918" w:type="dxa"/>
            <w:tcBorders>
              <w:top w:val="single" w:sz="4" w:space="0" w:color="auto"/>
            </w:tcBorders>
          </w:tcPr>
          <w:p w14:paraId="500FC3FE"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A</w:t>
            </w:r>
          </w:p>
        </w:tc>
        <w:tc>
          <w:tcPr>
            <w:tcW w:w="1917" w:type="dxa"/>
            <w:tcBorders>
              <w:top w:val="single" w:sz="4" w:space="0" w:color="auto"/>
            </w:tcBorders>
          </w:tcPr>
          <w:p w14:paraId="07DEC52A"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B</w:t>
            </w:r>
          </w:p>
        </w:tc>
        <w:tc>
          <w:tcPr>
            <w:tcW w:w="1917" w:type="dxa"/>
            <w:tcBorders>
              <w:top w:val="single" w:sz="4" w:space="0" w:color="auto"/>
            </w:tcBorders>
          </w:tcPr>
          <w:p w14:paraId="083E803A"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C</w:t>
            </w:r>
          </w:p>
        </w:tc>
        <w:tc>
          <w:tcPr>
            <w:tcW w:w="1579" w:type="dxa"/>
            <w:tcBorders>
              <w:top w:val="single" w:sz="4" w:space="0" w:color="auto"/>
            </w:tcBorders>
          </w:tcPr>
          <w:p w14:paraId="60C9EBBD"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D</w:t>
            </w:r>
          </w:p>
        </w:tc>
      </w:tr>
      <w:tr w:rsidR="00863DA8" w:rsidRPr="006B42D1" w14:paraId="6FE7F981" w14:textId="77777777" w:rsidTr="00EF1686">
        <w:tc>
          <w:tcPr>
            <w:tcW w:w="1911" w:type="dxa"/>
          </w:tcPr>
          <w:p w14:paraId="7CF0104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Moisture</w:t>
            </w:r>
          </w:p>
        </w:tc>
        <w:tc>
          <w:tcPr>
            <w:tcW w:w="1918" w:type="dxa"/>
          </w:tcPr>
          <w:p w14:paraId="20AE25C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5.63</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917" w:type="dxa"/>
          </w:tcPr>
          <w:p w14:paraId="53ECFC6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5.49</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917" w:type="dxa"/>
          </w:tcPr>
          <w:p w14:paraId="459C71A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3.64</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0.00</w:t>
            </w:r>
          </w:p>
        </w:tc>
        <w:tc>
          <w:tcPr>
            <w:tcW w:w="1579" w:type="dxa"/>
          </w:tcPr>
          <w:p w14:paraId="1DC028B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3.65</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r>
      <w:tr w:rsidR="00863DA8" w:rsidRPr="006B42D1" w14:paraId="76E3CE5E" w14:textId="77777777" w:rsidTr="00EF1686">
        <w:trPr>
          <w:trHeight w:val="70"/>
        </w:trPr>
        <w:tc>
          <w:tcPr>
            <w:tcW w:w="1911" w:type="dxa"/>
          </w:tcPr>
          <w:p w14:paraId="315BCD1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Fat</w:t>
            </w:r>
          </w:p>
        </w:tc>
        <w:tc>
          <w:tcPr>
            <w:tcW w:w="1918" w:type="dxa"/>
          </w:tcPr>
          <w:p w14:paraId="29D6BAC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6.31</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917" w:type="dxa"/>
          </w:tcPr>
          <w:p w14:paraId="2DC72CB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6.03</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0.02</w:t>
            </w:r>
          </w:p>
        </w:tc>
        <w:tc>
          <w:tcPr>
            <w:tcW w:w="1917" w:type="dxa"/>
          </w:tcPr>
          <w:p w14:paraId="4D0B67E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5.73</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c>
          <w:tcPr>
            <w:tcW w:w="1579" w:type="dxa"/>
          </w:tcPr>
          <w:p w14:paraId="499F148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5.73</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r>
      <w:tr w:rsidR="00863DA8" w:rsidRPr="006B42D1" w14:paraId="3202F73E" w14:textId="77777777" w:rsidTr="00EF1686">
        <w:tc>
          <w:tcPr>
            <w:tcW w:w="1911" w:type="dxa"/>
          </w:tcPr>
          <w:p w14:paraId="1C70DCF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Protein</w:t>
            </w:r>
          </w:p>
        </w:tc>
        <w:tc>
          <w:tcPr>
            <w:tcW w:w="1918" w:type="dxa"/>
          </w:tcPr>
          <w:p w14:paraId="30DAC50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15.40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917" w:type="dxa"/>
          </w:tcPr>
          <w:p w14:paraId="53C585B1" w14:textId="77777777" w:rsidR="00863DA8" w:rsidRPr="006B42D1" w:rsidRDefault="00863DA8" w:rsidP="006B42D1">
            <w:pPr>
              <w:pStyle w:val="NoSpacing"/>
              <w:jc w:val="both"/>
              <w:rPr>
                <w:rFonts w:ascii="Garamond" w:hAnsi="Garamond"/>
                <w:sz w:val="20"/>
                <w:szCs w:val="20"/>
              </w:rPr>
            </w:pPr>
            <w:r w:rsidRPr="006B42D1">
              <w:rPr>
                <w:rFonts w:ascii="Garamond" w:hAnsi="Garamond"/>
                <w:sz w:val="20"/>
                <w:szCs w:val="20"/>
              </w:rPr>
              <w:t>15.38</w:t>
            </w:r>
            <w:r w:rsidRPr="006B42D1">
              <w:rPr>
                <w:rFonts w:ascii="Garamond" w:hAnsi="Garamond"/>
                <w:sz w:val="20"/>
                <w:szCs w:val="20"/>
                <w:vertAlign w:val="superscript"/>
              </w:rPr>
              <w:t>c</w:t>
            </w:r>
            <w:r w:rsidRPr="006B42D1">
              <w:rPr>
                <w:rFonts w:ascii="Garamond" w:hAnsi="Garamond"/>
                <w:sz w:val="20"/>
                <w:szCs w:val="20"/>
              </w:rPr>
              <w:t xml:space="preserve"> ± 0.01</w:t>
            </w:r>
          </w:p>
        </w:tc>
        <w:tc>
          <w:tcPr>
            <w:tcW w:w="1917" w:type="dxa"/>
          </w:tcPr>
          <w:p w14:paraId="5BA6C39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19.28</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0.12</w:t>
            </w:r>
          </w:p>
        </w:tc>
        <w:tc>
          <w:tcPr>
            <w:tcW w:w="1579" w:type="dxa"/>
          </w:tcPr>
          <w:p w14:paraId="27A9A3F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14.09</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r w:rsidRPr="006B42D1">
              <w:rPr>
                <w:rFonts w:ascii="Garamond" w:hAnsi="Garamond" w:cs="Times New Roman"/>
                <w:sz w:val="20"/>
                <w:szCs w:val="20"/>
                <w:vertAlign w:val="superscript"/>
              </w:rPr>
              <w:t>d</w:t>
            </w:r>
          </w:p>
        </w:tc>
      </w:tr>
      <w:tr w:rsidR="00863DA8" w:rsidRPr="006B42D1" w14:paraId="121F5E55" w14:textId="77777777" w:rsidTr="00EF1686">
        <w:tc>
          <w:tcPr>
            <w:tcW w:w="1911" w:type="dxa"/>
          </w:tcPr>
          <w:p w14:paraId="36D3E32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Ash</w:t>
            </w:r>
          </w:p>
        </w:tc>
        <w:tc>
          <w:tcPr>
            <w:tcW w:w="1918" w:type="dxa"/>
          </w:tcPr>
          <w:p w14:paraId="79BF5DD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1.25</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0.06</w:t>
            </w:r>
          </w:p>
        </w:tc>
        <w:tc>
          <w:tcPr>
            <w:tcW w:w="1917" w:type="dxa"/>
          </w:tcPr>
          <w:p w14:paraId="3D80AE5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1.65</w:t>
            </w:r>
            <w:proofErr w:type="gramStart"/>
            <w:r w:rsidRPr="006B42D1">
              <w:rPr>
                <w:rFonts w:ascii="Garamond" w:hAnsi="Garamond" w:cs="Times New Roman"/>
                <w:sz w:val="20"/>
                <w:szCs w:val="20"/>
                <w:vertAlign w:val="superscript"/>
              </w:rPr>
              <w:t>c</w:t>
            </w:r>
            <w:r w:rsidRPr="006B42D1">
              <w:rPr>
                <w:rFonts w:ascii="Garamond" w:hAnsi="Garamond" w:cs="Times New Roman"/>
                <w:sz w:val="20"/>
                <w:szCs w:val="20"/>
              </w:rPr>
              <w:t xml:space="preserve">  ±</w:t>
            </w:r>
            <w:proofErr w:type="gramEnd"/>
            <w:r w:rsidRPr="006B42D1">
              <w:rPr>
                <w:rFonts w:ascii="Garamond" w:hAnsi="Garamond" w:cs="Times New Roman"/>
                <w:sz w:val="20"/>
                <w:szCs w:val="20"/>
              </w:rPr>
              <w:t xml:space="preserve"> 0.01</w:t>
            </w:r>
          </w:p>
        </w:tc>
        <w:tc>
          <w:tcPr>
            <w:tcW w:w="1917" w:type="dxa"/>
          </w:tcPr>
          <w:p w14:paraId="0CAC3AC3"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2.71</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 </w:t>
            </w:r>
          </w:p>
        </w:tc>
        <w:tc>
          <w:tcPr>
            <w:tcW w:w="1579" w:type="dxa"/>
          </w:tcPr>
          <w:p w14:paraId="4656FC7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2.77</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r>
    </w:tbl>
    <w:p w14:paraId="5872B03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Values are mean of duplicate values ± Standard Deviation. </w:t>
      </w:r>
      <w:r w:rsidRPr="006B42D1">
        <w:rPr>
          <w:rFonts w:ascii="Garamond" w:hAnsi="Garamond" w:cs="Times New Roman"/>
          <w:sz w:val="20"/>
          <w:szCs w:val="20"/>
          <w:vertAlign w:val="superscript"/>
        </w:rPr>
        <w:t>a, b, c, d</w:t>
      </w:r>
      <w:r w:rsidRPr="006B42D1">
        <w:rPr>
          <w:rFonts w:ascii="Garamond" w:hAnsi="Garamond" w:cs="Times New Roman"/>
          <w:sz w:val="20"/>
          <w:szCs w:val="20"/>
        </w:rPr>
        <w:t xml:space="preserve"> = Different superscript alphabets the same row differ significantly (ANOVA, p&lt;0.05).</w:t>
      </w:r>
    </w:p>
    <w:p w14:paraId="42DEA61D"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72977D99"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38BA5955"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6001EA5E"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448905D8"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57B2064F"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63A8F28B"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636DA346"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001D9A09"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0AAB0A70"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5EBC22E2"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72932928"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129ED81F"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72D5E903"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13590A6F"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59F1FEFE"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33D038BB"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561D2B55"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38144E12"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7E03DB7B"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750800C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F13DA3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7A85CA8"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20F77499"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5040C3B5"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5FA0E473"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3A68E69F"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564293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E8F144D"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20AB393"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F97F3E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1375D006"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29BA3280"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7301471"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3A8D18E1"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520043CF"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F362E65"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0C9EBC80"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0B22BE1"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0E4A251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D7EA339"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0E48ABCF"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14F3DF78"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AD0CC11"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731A155"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76072F24"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0CA85C30"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31E54454"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37B0868"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1FE58F8"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r w:rsidRPr="006B42D1">
        <w:rPr>
          <w:rFonts w:ascii="Garamond" w:eastAsia="AdvTimes" w:hAnsi="Garamond" w:cs="Times New Roman"/>
          <w:b/>
          <w:sz w:val="20"/>
          <w:szCs w:val="20"/>
        </w:rPr>
        <w:t>Table 3</w:t>
      </w:r>
      <w:r w:rsidR="006B42D1">
        <w:rPr>
          <w:rFonts w:ascii="Garamond" w:eastAsia="AdvTimes" w:hAnsi="Garamond" w:cs="Times New Roman"/>
          <w:b/>
          <w:sz w:val="20"/>
          <w:szCs w:val="20"/>
        </w:rPr>
        <w:t xml:space="preserve">: </w:t>
      </w:r>
      <w:r w:rsidRPr="006B42D1">
        <w:rPr>
          <w:rFonts w:ascii="Garamond" w:eastAsia="AdvTimes" w:hAnsi="Garamond" w:cs="Times New Roman"/>
          <w:sz w:val="20"/>
          <w:szCs w:val="20"/>
        </w:rPr>
        <w:t>Micronutrient composition of the extruded snacks</w:t>
      </w:r>
    </w:p>
    <w:tbl>
      <w:tblPr>
        <w:tblStyle w:val="ListTable1Light1"/>
        <w:tblW w:w="0" w:type="auto"/>
        <w:tblLook w:val="06A0" w:firstRow="1" w:lastRow="0" w:firstColumn="1" w:lastColumn="0" w:noHBand="1" w:noVBand="1"/>
      </w:tblPr>
      <w:tblGrid>
        <w:gridCol w:w="2393"/>
        <w:gridCol w:w="1497"/>
        <w:gridCol w:w="1624"/>
        <w:gridCol w:w="1758"/>
        <w:gridCol w:w="1754"/>
      </w:tblGrid>
      <w:tr w:rsidR="00863DA8" w:rsidRPr="006B42D1" w14:paraId="493799C1" w14:textId="77777777" w:rsidTr="00801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tcBorders>
          </w:tcPr>
          <w:p w14:paraId="75A7FE1A"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Parameter</w:t>
            </w:r>
          </w:p>
        </w:tc>
        <w:tc>
          <w:tcPr>
            <w:tcW w:w="1530" w:type="dxa"/>
            <w:tcBorders>
              <w:top w:val="single" w:sz="4" w:space="0" w:color="auto"/>
            </w:tcBorders>
          </w:tcPr>
          <w:p w14:paraId="48CC2DBF"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A</w:t>
            </w:r>
          </w:p>
        </w:tc>
        <w:tc>
          <w:tcPr>
            <w:tcW w:w="1663" w:type="dxa"/>
            <w:tcBorders>
              <w:top w:val="single" w:sz="4" w:space="0" w:color="auto"/>
            </w:tcBorders>
          </w:tcPr>
          <w:p w14:paraId="5C03CD6E"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B</w:t>
            </w:r>
          </w:p>
        </w:tc>
        <w:tc>
          <w:tcPr>
            <w:tcW w:w="1802" w:type="dxa"/>
            <w:tcBorders>
              <w:top w:val="single" w:sz="4" w:space="0" w:color="auto"/>
            </w:tcBorders>
          </w:tcPr>
          <w:p w14:paraId="18ECD506"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C</w:t>
            </w:r>
          </w:p>
        </w:tc>
        <w:tc>
          <w:tcPr>
            <w:tcW w:w="1799" w:type="dxa"/>
            <w:tcBorders>
              <w:top w:val="single" w:sz="4" w:space="0" w:color="auto"/>
            </w:tcBorders>
          </w:tcPr>
          <w:p w14:paraId="50B4F569"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D</w:t>
            </w:r>
          </w:p>
        </w:tc>
      </w:tr>
      <w:tr w:rsidR="00863DA8" w:rsidRPr="006B42D1" w14:paraId="0E77ACB8"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75126E6E"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A (IU)</w:t>
            </w:r>
          </w:p>
        </w:tc>
        <w:tc>
          <w:tcPr>
            <w:tcW w:w="1530" w:type="dxa"/>
          </w:tcPr>
          <w:p w14:paraId="5F2372B0"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c>
          <w:tcPr>
            <w:tcW w:w="1663" w:type="dxa"/>
          </w:tcPr>
          <w:p w14:paraId="6DF3A62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c>
          <w:tcPr>
            <w:tcW w:w="1802" w:type="dxa"/>
          </w:tcPr>
          <w:p w14:paraId="373AD6D4"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c>
          <w:tcPr>
            <w:tcW w:w="1799" w:type="dxa"/>
          </w:tcPr>
          <w:p w14:paraId="67504BC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r>
      <w:tr w:rsidR="00863DA8" w:rsidRPr="006B42D1" w14:paraId="3502A7AA"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2029D4C1"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B</w:t>
            </w:r>
            <w:r w:rsidRPr="006B42D1">
              <w:rPr>
                <w:rFonts w:ascii="Garamond" w:hAnsi="Garamond" w:cs="Times New Roman"/>
                <w:b w:val="0"/>
                <w:sz w:val="20"/>
                <w:szCs w:val="20"/>
                <w:vertAlign w:val="subscript"/>
              </w:rPr>
              <w:t>1</w:t>
            </w:r>
            <w:r w:rsidRPr="006B42D1">
              <w:rPr>
                <w:rFonts w:ascii="Garamond" w:hAnsi="Garamond" w:cs="Times New Roman"/>
                <w:b w:val="0"/>
                <w:sz w:val="20"/>
                <w:szCs w:val="20"/>
              </w:rPr>
              <w:t xml:space="preserve"> (mg/100g)</w:t>
            </w:r>
          </w:p>
        </w:tc>
        <w:tc>
          <w:tcPr>
            <w:tcW w:w="1530" w:type="dxa"/>
          </w:tcPr>
          <w:p w14:paraId="7FD3B5A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0.20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0.12</w:t>
            </w:r>
          </w:p>
        </w:tc>
        <w:tc>
          <w:tcPr>
            <w:tcW w:w="1663" w:type="dxa"/>
          </w:tcPr>
          <w:p w14:paraId="77EC6A5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c>
          <w:tcPr>
            <w:tcW w:w="1802" w:type="dxa"/>
          </w:tcPr>
          <w:p w14:paraId="43B92928"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c>
          <w:tcPr>
            <w:tcW w:w="1799" w:type="dxa"/>
          </w:tcPr>
          <w:p w14:paraId="316CC65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r>
      <w:tr w:rsidR="00863DA8" w:rsidRPr="006B42D1" w14:paraId="0C2515FA"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41E70258"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B</w:t>
            </w:r>
            <w:r w:rsidRPr="006B42D1">
              <w:rPr>
                <w:rFonts w:ascii="Garamond" w:hAnsi="Garamond" w:cs="Times New Roman"/>
                <w:b w:val="0"/>
                <w:sz w:val="20"/>
                <w:szCs w:val="20"/>
                <w:vertAlign w:val="subscript"/>
              </w:rPr>
              <w:t>2</w:t>
            </w:r>
            <w:r w:rsidRPr="006B42D1">
              <w:rPr>
                <w:rFonts w:ascii="Garamond" w:hAnsi="Garamond" w:cs="Times New Roman"/>
                <w:b w:val="0"/>
                <w:sz w:val="20"/>
                <w:szCs w:val="20"/>
              </w:rPr>
              <w:t xml:space="preserve"> (mg/100g)</w:t>
            </w:r>
          </w:p>
        </w:tc>
        <w:tc>
          <w:tcPr>
            <w:tcW w:w="1530" w:type="dxa"/>
          </w:tcPr>
          <w:p w14:paraId="5651BEC9"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0.53</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663" w:type="dxa"/>
          </w:tcPr>
          <w:p w14:paraId="1911168A"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0.55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802" w:type="dxa"/>
          </w:tcPr>
          <w:p w14:paraId="3F9A66BA"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0.45</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0.02</w:t>
            </w:r>
          </w:p>
        </w:tc>
        <w:tc>
          <w:tcPr>
            <w:tcW w:w="1799" w:type="dxa"/>
          </w:tcPr>
          <w:p w14:paraId="2163C90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0.43</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0.01</w:t>
            </w:r>
          </w:p>
        </w:tc>
      </w:tr>
      <w:tr w:rsidR="00863DA8" w:rsidRPr="006B42D1" w14:paraId="5C3B0896"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05C8BCEA"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B</w:t>
            </w:r>
            <w:r w:rsidRPr="006B42D1">
              <w:rPr>
                <w:rFonts w:ascii="Garamond" w:hAnsi="Garamond" w:cs="Times New Roman"/>
                <w:b w:val="0"/>
                <w:sz w:val="20"/>
                <w:szCs w:val="20"/>
                <w:vertAlign w:val="subscript"/>
              </w:rPr>
              <w:t>3</w:t>
            </w:r>
            <w:r w:rsidRPr="006B42D1">
              <w:rPr>
                <w:rFonts w:ascii="Garamond" w:hAnsi="Garamond" w:cs="Times New Roman"/>
                <w:b w:val="0"/>
                <w:sz w:val="20"/>
                <w:szCs w:val="20"/>
              </w:rPr>
              <w:t xml:space="preserve"> (mg/100g)</w:t>
            </w:r>
          </w:p>
        </w:tc>
        <w:tc>
          <w:tcPr>
            <w:tcW w:w="1530" w:type="dxa"/>
          </w:tcPr>
          <w:p w14:paraId="01040D1E"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0.37</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663" w:type="dxa"/>
          </w:tcPr>
          <w:p w14:paraId="1377DC8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802" w:type="dxa"/>
          </w:tcPr>
          <w:p w14:paraId="78546D27"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0.36</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799" w:type="dxa"/>
          </w:tcPr>
          <w:p w14:paraId="59EC6066"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0.29</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r>
      <w:tr w:rsidR="00863DA8" w:rsidRPr="006B42D1" w14:paraId="27126C59"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5FC55308"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C (mg/100g)</w:t>
            </w:r>
          </w:p>
        </w:tc>
        <w:tc>
          <w:tcPr>
            <w:tcW w:w="1530" w:type="dxa"/>
          </w:tcPr>
          <w:p w14:paraId="300F535E"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0.05</w:t>
            </w:r>
          </w:p>
        </w:tc>
        <w:tc>
          <w:tcPr>
            <w:tcW w:w="1663" w:type="dxa"/>
          </w:tcPr>
          <w:p w14:paraId="56FE017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c>
          <w:tcPr>
            <w:tcW w:w="1802" w:type="dxa"/>
          </w:tcPr>
          <w:p w14:paraId="698BBEB2"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c>
          <w:tcPr>
            <w:tcW w:w="1799" w:type="dxa"/>
          </w:tcPr>
          <w:p w14:paraId="311FABE6"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r>
      <w:tr w:rsidR="00863DA8" w:rsidRPr="006B42D1" w14:paraId="620A89C4"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08D36B5A"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Calcium (mg/100g)</w:t>
            </w:r>
          </w:p>
        </w:tc>
        <w:tc>
          <w:tcPr>
            <w:tcW w:w="1530" w:type="dxa"/>
          </w:tcPr>
          <w:p w14:paraId="31CA0714"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4.77</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663" w:type="dxa"/>
          </w:tcPr>
          <w:p w14:paraId="2E7E6AA0"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4.64</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0.02</w:t>
            </w:r>
          </w:p>
        </w:tc>
        <w:tc>
          <w:tcPr>
            <w:tcW w:w="1802" w:type="dxa"/>
          </w:tcPr>
          <w:p w14:paraId="42CD463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3.88</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c>
          <w:tcPr>
            <w:tcW w:w="1799" w:type="dxa"/>
          </w:tcPr>
          <w:p w14:paraId="580C118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3.69</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0.01</w:t>
            </w:r>
          </w:p>
        </w:tc>
      </w:tr>
      <w:tr w:rsidR="00863DA8" w:rsidRPr="006B42D1" w14:paraId="0160BB39"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495416D8"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Sodium (mg/100g)</w:t>
            </w:r>
          </w:p>
        </w:tc>
        <w:tc>
          <w:tcPr>
            <w:tcW w:w="1530" w:type="dxa"/>
          </w:tcPr>
          <w:p w14:paraId="39FD32D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0.37</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663" w:type="dxa"/>
          </w:tcPr>
          <w:p w14:paraId="41950C52"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0.35</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802" w:type="dxa"/>
          </w:tcPr>
          <w:p w14:paraId="0E067CE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0.30</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c>
          <w:tcPr>
            <w:tcW w:w="1799" w:type="dxa"/>
          </w:tcPr>
          <w:p w14:paraId="29F399D1"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0.37</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r>
      <w:tr w:rsidR="00863DA8" w:rsidRPr="006B42D1" w14:paraId="2BEE1F63"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76FB3A71"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lastRenderedPageBreak/>
              <w:t>Zinc (mg/100g)</w:t>
            </w:r>
          </w:p>
        </w:tc>
        <w:tc>
          <w:tcPr>
            <w:tcW w:w="1530" w:type="dxa"/>
          </w:tcPr>
          <w:p w14:paraId="1EFDFED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6.64</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0.02</w:t>
            </w:r>
          </w:p>
        </w:tc>
        <w:tc>
          <w:tcPr>
            <w:tcW w:w="1663" w:type="dxa"/>
          </w:tcPr>
          <w:p w14:paraId="1126FC0A"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6.79</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802" w:type="dxa"/>
          </w:tcPr>
          <w:p w14:paraId="1F9FD55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6.47</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0.01</w:t>
            </w:r>
          </w:p>
        </w:tc>
        <w:tc>
          <w:tcPr>
            <w:tcW w:w="1799" w:type="dxa"/>
          </w:tcPr>
          <w:p w14:paraId="51C9206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6.92</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r>
      <w:tr w:rsidR="00863DA8" w:rsidRPr="006B42D1" w14:paraId="218D78D4"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6936E35E"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Magnesium (mg/100g)</w:t>
            </w:r>
          </w:p>
        </w:tc>
        <w:tc>
          <w:tcPr>
            <w:tcW w:w="1530" w:type="dxa"/>
          </w:tcPr>
          <w:p w14:paraId="79BD752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10.88</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663" w:type="dxa"/>
          </w:tcPr>
          <w:p w14:paraId="74441123"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10.95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0.02</w:t>
            </w:r>
          </w:p>
        </w:tc>
        <w:tc>
          <w:tcPr>
            <w:tcW w:w="1802" w:type="dxa"/>
          </w:tcPr>
          <w:p w14:paraId="72525FE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10.60</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0.02</w:t>
            </w:r>
          </w:p>
        </w:tc>
        <w:tc>
          <w:tcPr>
            <w:tcW w:w="1799" w:type="dxa"/>
          </w:tcPr>
          <w:p w14:paraId="5D36FCC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10.78</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r>
      <w:tr w:rsidR="00863DA8" w:rsidRPr="006B42D1" w14:paraId="64B6B8A4"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4B611882"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Iron (mg/100g)</w:t>
            </w:r>
          </w:p>
        </w:tc>
        <w:tc>
          <w:tcPr>
            <w:tcW w:w="1530" w:type="dxa"/>
          </w:tcPr>
          <w:p w14:paraId="66F6159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0.48</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663" w:type="dxa"/>
          </w:tcPr>
          <w:p w14:paraId="09A7C81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0.46</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c>
          <w:tcPr>
            <w:tcW w:w="1802" w:type="dxa"/>
          </w:tcPr>
          <w:p w14:paraId="04B483C3"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0.49</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799" w:type="dxa"/>
          </w:tcPr>
          <w:p w14:paraId="1C2F7C0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0.42</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0.01</w:t>
            </w:r>
          </w:p>
        </w:tc>
      </w:tr>
    </w:tbl>
    <w:p w14:paraId="50D6551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Values are mean of duplicate values ± Standard Deviation. </w:t>
      </w:r>
      <w:r w:rsidRPr="006B42D1">
        <w:rPr>
          <w:rFonts w:ascii="Garamond" w:hAnsi="Garamond" w:cs="Times New Roman"/>
          <w:sz w:val="20"/>
          <w:szCs w:val="20"/>
          <w:vertAlign w:val="superscript"/>
        </w:rPr>
        <w:t>a, b, c, d</w:t>
      </w:r>
      <w:r w:rsidRPr="006B42D1">
        <w:rPr>
          <w:rFonts w:ascii="Garamond" w:hAnsi="Garamond" w:cs="Times New Roman"/>
          <w:sz w:val="20"/>
          <w:szCs w:val="20"/>
        </w:rPr>
        <w:t xml:space="preserve"> = Different superscript alphabets the same row differ significantly (ANOVA, p&lt;0.05).</w:t>
      </w:r>
    </w:p>
    <w:p w14:paraId="498AB083"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68A28008"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3D16A912"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2960DC2D"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03EB6C83"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79AE9FF9"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3B3C111D" w14:textId="77777777" w:rsidR="00863DA8" w:rsidRPr="006B42D1" w:rsidRDefault="00863DA8" w:rsidP="006B42D1">
      <w:pPr>
        <w:spacing w:after="0" w:line="240" w:lineRule="auto"/>
        <w:jc w:val="both"/>
        <w:rPr>
          <w:rFonts w:ascii="Garamond" w:hAnsi="Garamond" w:cs="Times New Roman"/>
          <w:b/>
          <w:sz w:val="20"/>
          <w:szCs w:val="20"/>
        </w:rPr>
      </w:pPr>
    </w:p>
    <w:p w14:paraId="0A69508B" w14:textId="77777777" w:rsidR="00863DA8" w:rsidRPr="006B42D1" w:rsidRDefault="00863DA8" w:rsidP="006B42D1">
      <w:pPr>
        <w:spacing w:after="0" w:line="240" w:lineRule="auto"/>
        <w:jc w:val="both"/>
        <w:rPr>
          <w:rFonts w:ascii="Garamond" w:hAnsi="Garamond" w:cs="Times New Roman"/>
          <w:b/>
          <w:sz w:val="20"/>
          <w:szCs w:val="20"/>
        </w:rPr>
      </w:pPr>
    </w:p>
    <w:p w14:paraId="05439128" w14:textId="77777777" w:rsidR="00863DA8" w:rsidRPr="006B42D1" w:rsidRDefault="00863DA8" w:rsidP="006B42D1">
      <w:pPr>
        <w:spacing w:after="0" w:line="240" w:lineRule="auto"/>
        <w:jc w:val="both"/>
        <w:rPr>
          <w:rFonts w:ascii="Garamond" w:hAnsi="Garamond" w:cs="Times New Roman"/>
          <w:b/>
          <w:sz w:val="20"/>
          <w:szCs w:val="20"/>
        </w:rPr>
      </w:pPr>
    </w:p>
    <w:p w14:paraId="0C2468E7" w14:textId="77777777" w:rsidR="00863DA8" w:rsidRPr="006B42D1" w:rsidRDefault="00863DA8" w:rsidP="006B42D1">
      <w:pPr>
        <w:spacing w:after="0" w:line="240" w:lineRule="auto"/>
        <w:jc w:val="both"/>
        <w:rPr>
          <w:rFonts w:ascii="Garamond" w:hAnsi="Garamond" w:cs="Times New Roman"/>
          <w:b/>
          <w:sz w:val="20"/>
          <w:szCs w:val="20"/>
        </w:rPr>
      </w:pPr>
    </w:p>
    <w:p w14:paraId="6BD91053" w14:textId="77777777" w:rsidR="006B42D1" w:rsidRDefault="006B42D1" w:rsidP="006B42D1">
      <w:pPr>
        <w:spacing w:after="0" w:line="240" w:lineRule="auto"/>
        <w:jc w:val="both"/>
        <w:rPr>
          <w:rFonts w:ascii="Garamond" w:hAnsi="Garamond" w:cs="Times New Roman"/>
          <w:b/>
          <w:sz w:val="20"/>
          <w:szCs w:val="20"/>
        </w:rPr>
      </w:pPr>
    </w:p>
    <w:p w14:paraId="01543904" w14:textId="77777777" w:rsidR="006B42D1" w:rsidRDefault="006B42D1" w:rsidP="006B42D1">
      <w:pPr>
        <w:spacing w:after="0" w:line="240" w:lineRule="auto"/>
        <w:jc w:val="both"/>
        <w:rPr>
          <w:rFonts w:ascii="Garamond" w:hAnsi="Garamond" w:cs="Times New Roman"/>
          <w:b/>
          <w:sz w:val="20"/>
          <w:szCs w:val="20"/>
        </w:rPr>
      </w:pPr>
    </w:p>
    <w:p w14:paraId="171C017B" w14:textId="77777777" w:rsidR="006B42D1" w:rsidRDefault="006B42D1" w:rsidP="006B42D1">
      <w:pPr>
        <w:spacing w:after="0" w:line="240" w:lineRule="auto"/>
        <w:jc w:val="both"/>
        <w:rPr>
          <w:rFonts w:ascii="Garamond" w:hAnsi="Garamond" w:cs="Times New Roman"/>
          <w:b/>
          <w:sz w:val="20"/>
          <w:szCs w:val="20"/>
        </w:rPr>
      </w:pPr>
    </w:p>
    <w:p w14:paraId="287199E9" w14:textId="77777777" w:rsidR="006B42D1" w:rsidRDefault="006B42D1" w:rsidP="006B42D1">
      <w:pPr>
        <w:spacing w:after="0" w:line="240" w:lineRule="auto"/>
        <w:jc w:val="both"/>
        <w:rPr>
          <w:rFonts w:ascii="Garamond" w:hAnsi="Garamond" w:cs="Times New Roman"/>
          <w:b/>
          <w:sz w:val="20"/>
          <w:szCs w:val="20"/>
        </w:rPr>
      </w:pPr>
    </w:p>
    <w:p w14:paraId="292A56E6" w14:textId="77777777" w:rsidR="006B42D1" w:rsidRDefault="006B42D1" w:rsidP="006B42D1">
      <w:pPr>
        <w:spacing w:after="0" w:line="240" w:lineRule="auto"/>
        <w:jc w:val="both"/>
        <w:rPr>
          <w:rFonts w:ascii="Garamond" w:hAnsi="Garamond" w:cs="Times New Roman"/>
          <w:b/>
          <w:sz w:val="20"/>
          <w:szCs w:val="20"/>
        </w:rPr>
      </w:pPr>
    </w:p>
    <w:p w14:paraId="5854902E" w14:textId="77777777" w:rsidR="006B42D1" w:rsidRDefault="006B42D1" w:rsidP="006B42D1">
      <w:pPr>
        <w:spacing w:after="0" w:line="240" w:lineRule="auto"/>
        <w:jc w:val="both"/>
        <w:rPr>
          <w:rFonts w:ascii="Garamond" w:hAnsi="Garamond" w:cs="Times New Roman"/>
          <w:b/>
          <w:sz w:val="20"/>
          <w:szCs w:val="20"/>
        </w:rPr>
      </w:pPr>
    </w:p>
    <w:p w14:paraId="3F2C1601" w14:textId="77777777" w:rsidR="006B42D1" w:rsidRDefault="006B42D1" w:rsidP="006B42D1">
      <w:pPr>
        <w:spacing w:after="0" w:line="240" w:lineRule="auto"/>
        <w:jc w:val="both"/>
        <w:rPr>
          <w:rFonts w:ascii="Garamond" w:hAnsi="Garamond" w:cs="Times New Roman"/>
          <w:b/>
          <w:sz w:val="20"/>
          <w:szCs w:val="20"/>
        </w:rPr>
      </w:pPr>
    </w:p>
    <w:p w14:paraId="19550C11" w14:textId="77777777" w:rsidR="006B42D1" w:rsidRDefault="006B42D1" w:rsidP="006B42D1">
      <w:pPr>
        <w:spacing w:after="0" w:line="240" w:lineRule="auto"/>
        <w:jc w:val="both"/>
        <w:rPr>
          <w:rFonts w:ascii="Garamond" w:hAnsi="Garamond" w:cs="Times New Roman"/>
          <w:b/>
          <w:sz w:val="20"/>
          <w:szCs w:val="20"/>
        </w:rPr>
      </w:pPr>
    </w:p>
    <w:p w14:paraId="6EBCAAA2" w14:textId="77777777" w:rsidR="006B42D1" w:rsidRDefault="006B42D1" w:rsidP="006B42D1">
      <w:pPr>
        <w:spacing w:after="0" w:line="240" w:lineRule="auto"/>
        <w:jc w:val="both"/>
        <w:rPr>
          <w:rFonts w:ascii="Garamond" w:hAnsi="Garamond" w:cs="Times New Roman"/>
          <w:b/>
          <w:sz w:val="20"/>
          <w:szCs w:val="20"/>
        </w:rPr>
      </w:pPr>
    </w:p>
    <w:p w14:paraId="56EB0D79" w14:textId="77777777" w:rsidR="006B42D1" w:rsidRDefault="006B42D1" w:rsidP="006B42D1">
      <w:pPr>
        <w:spacing w:after="0" w:line="240" w:lineRule="auto"/>
        <w:jc w:val="both"/>
        <w:rPr>
          <w:rFonts w:ascii="Garamond" w:hAnsi="Garamond" w:cs="Times New Roman"/>
          <w:b/>
          <w:sz w:val="20"/>
          <w:szCs w:val="20"/>
        </w:rPr>
      </w:pPr>
    </w:p>
    <w:p w14:paraId="1270C848" w14:textId="77777777" w:rsidR="006B42D1" w:rsidRDefault="006B42D1" w:rsidP="006B42D1">
      <w:pPr>
        <w:spacing w:after="0" w:line="240" w:lineRule="auto"/>
        <w:jc w:val="both"/>
        <w:rPr>
          <w:rFonts w:ascii="Garamond" w:hAnsi="Garamond" w:cs="Times New Roman"/>
          <w:b/>
          <w:sz w:val="20"/>
          <w:szCs w:val="20"/>
        </w:rPr>
      </w:pPr>
    </w:p>
    <w:p w14:paraId="0BC02629" w14:textId="77777777" w:rsidR="006B42D1" w:rsidRDefault="006B42D1" w:rsidP="006B42D1">
      <w:pPr>
        <w:spacing w:after="0" w:line="240" w:lineRule="auto"/>
        <w:jc w:val="both"/>
        <w:rPr>
          <w:rFonts w:ascii="Garamond" w:hAnsi="Garamond" w:cs="Times New Roman"/>
          <w:b/>
          <w:sz w:val="20"/>
          <w:szCs w:val="20"/>
        </w:rPr>
      </w:pPr>
    </w:p>
    <w:p w14:paraId="6584A89E" w14:textId="77777777" w:rsidR="006B42D1" w:rsidRDefault="006B42D1" w:rsidP="006B42D1">
      <w:pPr>
        <w:spacing w:after="0" w:line="240" w:lineRule="auto"/>
        <w:jc w:val="both"/>
        <w:rPr>
          <w:rFonts w:ascii="Garamond" w:hAnsi="Garamond" w:cs="Times New Roman"/>
          <w:b/>
          <w:sz w:val="20"/>
          <w:szCs w:val="20"/>
        </w:rPr>
      </w:pPr>
    </w:p>
    <w:p w14:paraId="2D45984E" w14:textId="77777777" w:rsidR="006B42D1" w:rsidRDefault="006B42D1" w:rsidP="006B42D1">
      <w:pPr>
        <w:spacing w:after="0" w:line="240" w:lineRule="auto"/>
        <w:jc w:val="both"/>
        <w:rPr>
          <w:rFonts w:ascii="Garamond" w:hAnsi="Garamond" w:cs="Times New Roman"/>
          <w:b/>
          <w:sz w:val="20"/>
          <w:szCs w:val="20"/>
        </w:rPr>
      </w:pPr>
    </w:p>
    <w:p w14:paraId="61F0B92F" w14:textId="77777777" w:rsidR="006B42D1" w:rsidRDefault="006B42D1" w:rsidP="006B42D1">
      <w:pPr>
        <w:spacing w:after="0" w:line="240" w:lineRule="auto"/>
        <w:jc w:val="both"/>
        <w:rPr>
          <w:rFonts w:ascii="Garamond" w:hAnsi="Garamond" w:cs="Times New Roman"/>
          <w:b/>
          <w:sz w:val="20"/>
          <w:szCs w:val="20"/>
        </w:rPr>
      </w:pPr>
    </w:p>
    <w:p w14:paraId="6AFD1989" w14:textId="77777777" w:rsidR="006B42D1" w:rsidRDefault="006B42D1" w:rsidP="006B42D1">
      <w:pPr>
        <w:spacing w:after="0" w:line="240" w:lineRule="auto"/>
        <w:jc w:val="both"/>
        <w:rPr>
          <w:rFonts w:ascii="Garamond" w:hAnsi="Garamond" w:cs="Times New Roman"/>
          <w:b/>
          <w:sz w:val="20"/>
          <w:szCs w:val="20"/>
        </w:rPr>
      </w:pPr>
    </w:p>
    <w:p w14:paraId="0AC99854" w14:textId="77777777" w:rsidR="006B42D1" w:rsidRDefault="006B42D1" w:rsidP="006B42D1">
      <w:pPr>
        <w:spacing w:after="0" w:line="240" w:lineRule="auto"/>
        <w:jc w:val="both"/>
        <w:rPr>
          <w:rFonts w:ascii="Garamond" w:hAnsi="Garamond" w:cs="Times New Roman"/>
          <w:b/>
          <w:sz w:val="20"/>
          <w:szCs w:val="20"/>
        </w:rPr>
      </w:pPr>
    </w:p>
    <w:p w14:paraId="72E59638" w14:textId="77777777" w:rsidR="006B42D1" w:rsidRDefault="006B42D1" w:rsidP="006B42D1">
      <w:pPr>
        <w:spacing w:after="0" w:line="240" w:lineRule="auto"/>
        <w:jc w:val="both"/>
        <w:rPr>
          <w:rFonts w:ascii="Garamond" w:hAnsi="Garamond" w:cs="Times New Roman"/>
          <w:b/>
          <w:sz w:val="20"/>
          <w:szCs w:val="20"/>
        </w:rPr>
      </w:pPr>
    </w:p>
    <w:p w14:paraId="6CC0DC06" w14:textId="77777777" w:rsidR="006B42D1" w:rsidRDefault="006B42D1" w:rsidP="006B42D1">
      <w:pPr>
        <w:spacing w:after="0" w:line="240" w:lineRule="auto"/>
        <w:jc w:val="both"/>
        <w:rPr>
          <w:rFonts w:ascii="Garamond" w:hAnsi="Garamond" w:cs="Times New Roman"/>
          <w:b/>
          <w:sz w:val="20"/>
          <w:szCs w:val="20"/>
        </w:rPr>
      </w:pPr>
    </w:p>
    <w:p w14:paraId="3DC5D1C8" w14:textId="77777777" w:rsidR="006B42D1" w:rsidRDefault="006B42D1" w:rsidP="006B42D1">
      <w:pPr>
        <w:spacing w:after="0" w:line="240" w:lineRule="auto"/>
        <w:jc w:val="both"/>
        <w:rPr>
          <w:rFonts w:ascii="Garamond" w:hAnsi="Garamond" w:cs="Times New Roman"/>
          <w:b/>
          <w:sz w:val="20"/>
          <w:szCs w:val="20"/>
        </w:rPr>
      </w:pPr>
    </w:p>
    <w:p w14:paraId="690DCC61" w14:textId="77777777" w:rsidR="006B42D1" w:rsidRDefault="006B42D1" w:rsidP="006B42D1">
      <w:pPr>
        <w:spacing w:after="0" w:line="240" w:lineRule="auto"/>
        <w:jc w:val="both"/>
        <w:rPr>
          <w:rFonts w:ascii="Garamond" w:hAnsi="Garamond" w:cs="Times New Roman"/>
          <w:b/>
          <w:sz w:val="20"/>
          <w:szCs w:val="20"/>
        </w:rPr>
      </w:pPr>
    </w:p>
    <w:p w14:paraId="5166A690" w14:textId="77777777" w:rsidR="006B42D1" w:rsidRDefault="006B42D1" w:rsidP="006B42D1">
      <w:pPr>
        <w:spacing w:after="0" w:line="240" w:lineRule="auto"/>
        <w:jc w:val="both"/>
        <w:rPr>
          <w:rFonts w:ascii="Garamond" w:hAnsi="Garamond" w:cs="Times New Roman"/>
          <w:b/>
          <w:sz w:val="20"/>
          <w:szCs w:val="20"/>
        </w:rPr>
      </w:pPr>
    </w:p>
    <w:p w14:paraId="6A10CFC8" w14:textId="77777777" w:rsidR="006B42D1" w:rsidRDefault="006B42D1" w:rsidP="006B42D1">
      <w:pPr>
        <w:spacing w:after="0" w:line="240" w:lineRule="auto"/>
        <w:jc w:val="both"/>
        <w:rPr>
          <w:rFonts w:ascii="Garamond" w:hAnsi="Garamond" w:cs="Times New Roman"/>
          <w:b/>
          <w:sz w:val="20"/>
          <w:szCs w:val="20"/>
        </w:rPr>
      </w:pPr>
    </w:p>
    <w:p w14:paraId="220013F5" w14:textId="77777777" w:rsidR="006B42D1" w:rsidRDefault="006B42D1" w:rsidP="006B42D1">
      <w:pPr>
        <w:spacing w:after="0" w:line="240" w:lineRule="auto"/>
        <w:jc w:val="both"/>
        <w:rPr>
          <w:rFonts w:ascii="Garamond" w:hAnsi="Garamond" w:cs="Times New Roman"/>
          <w:b/>
          <w:sz w:val="20"/>
          <w:szCs w:val="20"/>
        </w:rPr>
      </w:pPr>
    </w:p>
    <w:p w14:paraId="780A71D8" w14:textId="77777777" w:rsidR="006B42D1" w:rsidRDefault="006B42D1" w:rsidP="006B42D1">
      <w:pPr>
        <w:spacing w:after="0" w:line="240" w:lineRule="auto"/>
        <w:jc w:val="both"/>
        <w:rPr>
          <w:rFonts w:ascii="Garamond" w:hAnsi="Garamond" w:cs="Times New Roman"/>
          <w:b/>
          <w:sz w:val="20"/>
          <w:szCs w:val="20"/>
        </w:rPr>
      </w:pPr>
    </w:p>
    <w:p w14:paraId="43BE757D" w14:textId="77777777" w:rsidR="006B42D1" w:rsidRDefault="006B42D1" w:rsidP="006B42D1">
      <w:pPr>
        <w:spacing w:after="0" w:line="240" w:lineRule="auto"/>
        <w:jc w:val="both"/>
        <w:rPr>
          <w:rFonts w:ascii="Garamond" w:hAnsi="Garamond" w:cs="Times New Roman"/>
          <w:b/>
          <w:sz w:val="20"/>
          <w:szCs w:val="20"/>
        </w:rPr>
      </w:pPr>
    </w:p>
    <w:p w14:paraId="7CAE065C" w14:textId="77777777" w:rsidR="006B42D1" w:rsidRDefault="006B42D1" w:rsidP="006B42D1">
      <w:pPr>
        <w:spacing w:after="0" w:line="240" w:lineRule="auto"/>
        <w:jc w:val="both"/>
        <w:rPr>
          <w:rFonts w:ascii="Garamond" w:hAnsi="Garamond" w:cs="Times New Roman"/>
          <w:b/>
          <w:sz w:val="20"/>
          <w:szCs w:val="20"/>
        </w:rPr>
      </w:pPr>
    </w:p>
    <w:p w14:paraId="3B370257" w14:textId="77777777" w:rsidR="00856AAA" w:rsidRDefault="00856AAA" w:rsidP="006B42D1">
      <w:pPr>
        <w:spacing w:after="0" w:line="240" w:lineRule="auto"/>
        <w:jc w:val="both"/>
        <w:rPr>
          <w:rFonts w:ascii="Garamond" w:hAnsi="Garamond" w:cs="Times New Roman"/>
          <w:b/>
          <w:sz w:val="20"/>
          <w:szCs w:val="20"/>
        </w:rPr>
      </w:pPr>
    </w:p>
    <w:p w14:paraId="48619474"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Table 4</w:t>
      </w:r>
      <w:r w:rsidR="006B42D1">
        <w:rPr>
          <w:rFonts w:ascii="Garamond" w:hAnsi="Garamond" w:cs="Times New Roman"/>
          <w:b/>
          <w:sz w:val="20"/>
          <w:szCs w:val="20"/>
        </w:rPr>
        <w:t xml:space="preserve">: </w:t>
      </w:r>
      <w:r w:rsidRPr="006B42D1">
        <w:rPr>
          <w:rFonts w:ascii="Garamond" w:hAnsi="Garamond" w:cs="Times New Roman"/>
          <w:sz w:val="20"/>
          <w:szCs w:val="20"/>
        </w:rPr>
        <w:t>Physical/Functional Properties of the Extruded Snacks</w:t>
      </w:r>
    </w:p>
    <w:tbl>
      <w:tblPr>
        <w:tblStyle w:val="ListTable1Light1"/>
        <w:tblW w:w="0" w:type="auto"/>
        <w:tblLook w:val="0620" w:firstRow="1" w:lastRow="0" w:firstColumn="0" w:lastColumn="0" w:noHBand="1" w:noVBand="1"/>
      </w:tblPr>
      <w:tblGrid>
        <w:gridCol w:w="2825"/>
        <w:gridCol w:w="1496"/>
        <w:gridCol w:w="1496"/>
        <w:gridCol w:w="1670"/>
        <w:gridCol w:w="1539"/>
      </w:tblGrid>
      <w:tr w:rsidR="00863DA8" w:rsidRPr="006B42D1" w14:paraId="7FC7F5FD" w14:textId="77777777" w:rsidTr="00801B0B">
        <w:trPr>
          <w:cnfStyle w:val="100000000000" w:firstRow="1" w:lastRow="0" w:firstColumn="0" w:lastColumn="0" w:oddVBand="0" w:evenVBand="0" w:oddHBand="0" w:evenHBand="0" w:firstRowFirstColumn="0" w:firstRowLastColumn="0" w:lastRowFirstColumn="0" w:lastRowLastColumn="0"/>
        </w:trPr>
        <w:tc>
          <w:tcPr>
            <w:tcW w:w="2898" w:type="dxa"/>
            <w:tcBorders>
              <w:top w:val="single" w:sz="4" w:space="0" w:color="auto"/>
            </w:tcBorders>
          </w:tcPr>
          <w:p w14:paraId="6288FF9A"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Parameter</w:t>
            </w:r>
          </w:p>
        </w:tc>
        <w:tc>
          <w:tcPr>
            <w:tcW w:w="1530" w:type="dxa"/>
            <w:tcBorders>
              <w:top w:val="single" w:sz="4" w:space="0" w:color="auto"/>
            </w:tcBorders>
          </w:tcPr>
          <w:p w14:paraId="3CC2B281"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A</w:t>
            </w:r>
          </w:p>
        </w:tc>
        <w:tc>
          <w:tcPr>
            <w:tcW w:w="1530" w:type="dxa"/>
            <w:tcBorders>
              <w:top w:val="single" w:sz="4" w:space="0" w:color="auto"/>
            </w:tcBorders>
          </w:tcPr>
          <w:p w14:paraId="1446C67F"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B</w:t>
            </w:r>
          </w:p>
        </w:tc>
        <w:tc>
          <w:tcPr>
            <w:tcW w:w="1710" w:type="dxa"/>
            <w:tcBorders>
              <w:top w:val="single" w:sz="4" w:space="0" w:color="auto"/>
            </w:tcBorders>
          </w:tcPr>
          <w:p w14:paraId="7A39C27C"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C</w:t>
            </w:r>
          </w:p>
        </w:tc>
        <w:tc>
          <w:tcPr>
            <w:tcW w:w="1574" w:type="dxa"/>
            <w:tcBorders>
              <w:top w:val="single" w:sz="4" w:space="0" w:color="auto"/>
            </w:tcBorders>
          </w:tcPr>
          <w:p w14:paraId="14E712C6"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D</w:t>
            </w:r>
          </w:p>
        </w:tc>
      </w:tr>
      <w:tr w:rsidR="00863DA8" w:rsidRPr="006B42D1" w14:paraId="09E7FBF7" w14:textId="77777777" w:rsidTr="00856AAA">
        <w:tc>
          <w:tcPr>
            <w:tcW w:w="2898" w:type="dxa"/>
          </w:tcPr>
          <w:p w14:paraId="3534F6B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Bulk density</w:t>
            </w:r>
          </w:p>
        </w:tc>
        <w:tc>
          <w:tcPr>
            <w:tcW w:w="1530" w:type="dxa"/>
          </w:tcPr>
          <w:p w14:paraId="4BEA155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1.53</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0.29</w:t>
            </w:r>
          </w:p>
        </w:tc>
        <w:tc>
          <w:tcPr>
            <w:tcW w:w="1530" w:type="dxa"/>
          </w:tcPr>
          <w:p w14:paraId="6E406C6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2.33</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0.49</w:t>
            </w:r>
          </w:p>
        </w:tc>
        <w:tc>
          <w:tcPr>
            <w:tcW w:w="1710" w:type="dxa"/>
          </w:tcPr>
          <w:p w14:paraId="388CDE6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5.25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1.23</w:t>
            </w:r>
          </w:p>
        </w:tc>
        <w:tc>
          <w:tcPr>
            <w:tcW w:w="1574" w:type="dxa"/>
          </w:tcPr>
          <w:p w14:paraId="0F3BF30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5.75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0.22</w:t>
            </w:r>
          </w:p>
        </w:tc>
      </w:tr>
      <w:tr w:rsidR="00863DA8" w:rsidRPr="006B42D1" w14:paraId="2AA980A8" w14:textId="77777777" w:rsidTr="00856AAA">
        <w:tc>
          <w:tcPr>
            <w:tcW w:w="2898" w:type="dxa"/>
          </w:tcPr>
          <w:p w14:paraId="23B9D5B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 xml:space="preserve">Sectional expansion index </w:t>
            </w:r>
          </w:p>
        </w:tc>
        <w:tc>
          <w:tcPr>
            <w:tcW w:w="1530" w:type="dxa"/>
          </w:tcPr>
          <w:p w14:paraId="2B48ED6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1.61</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0.30</w:t>
            </w:r>
          </w:p>
        </w:tc>
        <w:tc>
          <w:tcPr>
            <w:tcW w:w="1530" w:type="dxa"/>
          </w:tcPr>
          <w:p w14:paraId="27C76D8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1.29</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0.25</w:t>
            </w:r>
          </w:p>
        </w:tc>
        <w:tc>
          <w:tcPr>
            <w:tcW w:w="1710" w:type="dxa"/>
          </w:tcPr>
          <w:p w14:paraId="28C2360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0.76</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0.21</w:t>
            </w:r>
          </w:p>
        </w:tc>
        <w:tc>
          <w:tcPr>
            <w:tcW w:w="1574" w:type="dxa"/>
          </w:tcPr>
          <w:p w14:paraId="3D9F7DC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0.64</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r>
      <w:tr w:rsidR="00863DA8" w:rsidRPr="006B42D1" w14:paraId="377CD636" w14:textId="77777777" w:rsidTr="00856AAA">
        <w:tc>
          <w:tcPr>
            <w:tcW w:w="2898" w:type="dxa"/>
          </w:tcPr>
          <w:p w14:paraId="43B9717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Water absorption index</w:t>
            </w:r>
          </w:p>
        </w:tc>
        <w:tc>
          <w:tcPr>
            <w:tcW w:w="1530" w:type="dxa"/>
          </w:tcPr>
          <w:p w14:paraId="3C41CFA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2.10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530" w:type="dxa"/>
          </w:tcPr>
          <w:p w14:paraId="43C8C83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2.08</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 </w:t>
            </w:r>
          </w:p>
        </w:tc>
        <w:tc>
          <w:tcPr>
            <w:tcW w:w="1710" w:type="dxa"/>
          </w:tcPr>
          <w:p w14:paraId="08B67BF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1.97</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574" w:type="dxa"/>
          </w:tcPr>
          <w:p w14:paraId="5BBE883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1.97</w:t>
            </w:r>
            <w:proofErr w:type="gramStart"/>
            <w:r w:rsidRPr="006B42D1">
              <w:rPr>
                <w:rFonts w:ascii="Garamond" w:hAnsi="Garamond" w:cs="Times New Roman"/>
                <w:sz w:val="20"/>
                <w:szCs w:val="20"/>
                <w:vertAlign w:val="superscript"/>
              </w:rPr>
              <w:t>b</w:t>
            </w:r>
            <w:r w:rsidRPr="006B42D1">
              <w:rPr>
                <w:rFonts w:ascii="Garamond" w:hAnsi="Garamond" w:cs="Times New Roman"/>
                <w:sz w:val="20"/>
                <w:szCs w:val="20"/>
              </w:rPr>
              <w:t xml:space="preserve">  ±</w:t>
            </w:r>
            <w:proofErr w:type="gramEnd"/>
            <w:r w:rsidRPr="006B42D1">
              <w:rPr>
                <w:rFonts w:ascii="Garamond" w:hAnsi="Garamond" w:cs="Times New Roman"/>
                <w:sz w:val="20"/>
                <w:szCs w:val="20"/>
              </w:rPr>
              <w:t xml:space="preserve"> 0.00 </w:t>
            </w:r>
          </w:p>
        </w:tc>
      </w:tr>
      <w:tr w:rsidR="00863DA8" w:rsidRPr="006B42D1" w14:paraId="45ABFFBC" w14:textId="77777777" w:rsidTr="00856AAA">
        <w:tc>
          <w:tcPr>
            <w:tcW w:w="2898" w:type="dxa"/>
          </w:tcPr>
          <w:p w14:paraId="4B32B7D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Water solubility index</w:t>
            </w:r>
          </w:p>
        </w:tc>
        <w:tc>
          <w:tcPr>
            <w:tcW w:w="1530" w:type="dxa"/>
          </w:tcPr>
          <w:p w14:paraId="73C3DEB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48.80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c>
          <w:tcPr>
            <w:tcW w:w="1530" w:type="dxa"/>
          </w:tcPr>
          <w:p w14:paraId="3C43047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48.60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0.12</w:t>
            </w:r>
          </w:p>
        </w:tc>
        <w:tc>
          <w:tcPr>
            <w:tcW w:w="1710" w:type="dxa"/>
          </w:tcPr>
          <w:p w14:paraId="721027A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46.25</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0.017</w:t>
            </w:r>
          </w:p>
        </w:tc>
        <w:tc>
          <w:tcPr>
            <w:tcW w:w="1574" w:type="dxa"/>
          </w:tcPr>
          <w:p w14:paraId="70CEB96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46.20</w:t>
            </w:r>
            <w:proofErr w:type="gramStart"/>
            <w:r w:rsidRPr="006B42D1">
              <w:rPr>
                <w:rFonts w:ascii="Garamond" w:hAnsi="Garamond" w:cs="Times New Roman"/>
                <w:sz w:val="20"/>
                <w:szCs w:val="20"/>
                <w:vertAlign w:val="superscript"/>
              </w:rPr>
              <w:t>b</w:t>
            </w:r>
            <w:r w:rsidRPr="006B42D1">
              <w:rPr>
                <w:rFonts w:ascii="Garamond" w:hAnsi="Garamond" w:cs="Times New Roman"/>
                <w:sz w:val="20"/>
                <w:szCs w:val="20"/>
              </w:rPr>
              <w:t xml:space="preserve">  ±</w:t>
            </w:r>
            <w:proofErr w:type="gramEnd"/>
            <w:r w:rsidRPr="006B42D1">
              <w:rPr>
                <w:rFonts w:ascii="Garamond" w:hAnsi="Garamond" w:cs="Times New Roman"/>
                <w:sz w:val="20"/>
                <w:szCs w:val="20"/>
              </w:rPr>
              <w:t xml:space="preserve"> 0.12 </w:t>
            </w:r>
          </w:p>
        </w:tc>
      </w:tr>
    </w:tbl>
    <w:p w14:paraId="727E9C3F"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Values are mean of duplicate values ± Standard Deviation. </w:t>
      </w:r>
      <w:r w:rsidRPr="006B42D1">
        <w:rPr>
          <w:rFonts w:ascii="Garamond" w:hAnsi="Garamond" w:cs="Times New Roman"/>
          <w:sz w:val="20"/>
          <w:szCs w:val="20"/>
          <w:vertAlign w:val="superscript"/>
        </w:rPr>
        <w:t>a, b, c, d</w:t>
      </w:r>
      <w:r w:rsidRPr="006B42D1">
        <w:rPr>
          <w:rFonts w:ascii="Garamond" w:hAnsi="Garamond" w:cs="Times New Roman"/>
          <w:sz w:val="20"/>
          <w:szCs w:val="20"/>
        </w:rPr>
        <w:t xml:space="preserve"> = Different superscript alphabets the same row differ significantly (ANOVA, p&lt;0.05).</w:t>
      </w:r>
    </w:p>
    <w:p w14:paraId="7E3D0BA1"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06F40B50"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5B62BE39"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7628797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lastRenderedPageBreak/>
        <w:t>C=40%wheatflour:35%BSG:5%soyisolate:20%ingredients;</w:t>
      </w:r>
    </w:p>
    <w:p w14:paraId="09C854CD"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6569E11C"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29EDE88F"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26FF7351"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30F7BB33"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644872EE" w14:textId="77777777" w:rsidR="006B42D1" w:rsidRDefault="006B42D1" w:rsidP="006B42D1">
      <w:pPr>
        <w:spacing w:after="0" w:line="240" w:lineRule="auto"/>
        <w:jc w:val="both"/>
        <w:rPr>
          <w:rFonts w:ascii="Garamond" w:hAnsi="Garamond" w:cs="Times New Roman"/>
          <w:b/>
          <w:sz w:val="20"/>
          <w:szCs w:val="20"/>
        </w:rPr>
      </w:pPr>
    </w:p>
    <w:p w14:paraId="4A6E0BF9" w14:textId="77777777" w:rsidR="006B42D1" w:rsidRDefault="006B42D1" w:rsidP="006B42D1">
      <w:pPr>
        <w:spacing w:after="0" w:line="240" w:lineRule="auto"/>
        <w:jc w:val="both"/>
        <w:rPr>
          <w:rFonts w:ascii="Garamond" w:hAnsi="Garamond" w:cs="Times New Roman"/>
          <w:b/>
          <w:sz w:val="20"/>
          <w:szCs w:val="20"/>
        </w:rPr>
      </w:pPr>
    </w:p>
    <w:p w14:paraId="7ACE1E6E" w14:textId="77777777" w:rsidR="006B42D1" w:rsidRDefault="006B42D1" w:rsidP="006B42D1">
      <w:pPr>
        <w:spacing w:after="0" w:line="240" w:lineRule="auto"/>
        <w:jc w:val="both"/>
        <w:rPr>
          <w:rFonts w:ascii="Garamond" w:hAnsi="Garamond" w:cs="Times New Roman"/>
          <w:b/>
          <w:sz w:val="20"/>
          <w:szCs w:val="20"/>
        </w:rPr>
      </w:pPr>
    </w:p>
    <w:p w14:paraId="50724D08" w14:textId="77777777" w:rsidR="006B42D1" w:rsidRDefault="006B42D1" w:rsidP="006B42D1">
      <w:pPr>
        <w:spacing w:after="0" w:line="240" w:lineRule="auto"/>
        <w:jc w:val="both"/>
        <w:rPr>
          <w:rFonts w:ascii="Garamond" w:hAnsi="Garamond" w:cs="Times New Roman"/>
          <w:b/>
          <w:sz w:val="20"/>
          <w:szCs w:val="20"/>
        </w:rPr>
      </w:pPr>
    </w:p>
    <w:p w14:paraId="4C021B79" w14:textId="77777777" w:rsidR="006B42D1" w:rsidRDefault="006B42D1" w:rsidP="006B42D1">
      <w:pPr>
        <w:spacing w:after="0" w:line="240" w:lineRule="auto"/>
        <w:jc w:val="both"/>
        <w:rPr>
          <w:rFonts w:ascii="Garamond" w:hAnsi="Garamond" w:cs="Times New Roman"/>
          <w:b/>
          <w:sz w:val="20"/>
          <w:szCs w:val="20"/>
        </w:rPr>
      </w:pPr>
    </w:p>
    <w:p w14:paraId="07E4DC8F" w14:textId="77777777" w:rsidR="006B42D1" w:rsidRDefault="006B42D1" w:rsidP="006B42D1">
      <w:pPr>
        <w:spacing w:after="0" w:line="240" w:lineRule="auto"/>
        <w:jc w:val="both"/>
        <w:rPr>
          <w:rFonts w:ascii="Garamond" w:hAnsi="Garamond" w:cs="Times New Roman"/>
          <w:b/>
          <w:sz w:val="20"/>
          <w:szCs w:val="20"/>
        </w:rPr>
      </w:pPr>
    </w:p>
    <w:p w14:paraId="71EE0721"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Table 5</w:t>
      </w:r>
      <w:r w:rsidR="006B42D1">
        <w:rPr>
          <w:rFonts w:ascii="Garamond" w:hAnsi="Garamond" w:cs="Times New Roman"/>
          <w:b/>
          <w:sz w:val="20"/>
          <w:szCs w:val="20"/>
        </w:rPr>
        <w:t xml:space="preserve">: </w:t>
      </w:r>
      <w:r w:rsidRPr="006B42D1">
        <w:rPr>
          <w:rFonts w:ascii="Garamond" w:hAnsi="Garamond" w:cs="Times New Roman"/>
          <w:sz w:val="20"/>
          <w:szCs w:val="20"/>
        </w:rPr>
        <w:t xml:space="preserve">Total viable counts, energy value, and pH of the extruded snacks </w:t>
      </w:r>
    </w:p>
    <w:tbl>
      <w:tblPr>
        <w:tblStyle w:val="ListTable1Light1"/>
        <w:tblW w:w="0" w:type="auto"/>
        <w:tblLook w:val="06A0" w:firstRow="1" w:lastRow="0" w:firstColumn="1" w:lastColumn="0" w:noHBand="1" w:noVBand="1"/>
      </w:tblPr>
      <w:tblGrid>
        <w:gridCol w:w="1865"/>
        <w:gridCol w:w="1790"/>
        <w:gridCol w:w="1790"/>
        <w:gridCol w:w="1790"/>
        <w:gridCol w:w="1791"/>
      </w:tblGrid>
      <w:tr w:rsidR="00863DA8" w:rsidRPr="006B42D1" w14:paraId="139B5D70" w14:textId="77777777" w:rsidTr="00801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Borders>
              <w:top w:val="single" w:sz="4" w:space="0" w:color="auto"/>
            </w:tcBorders>
          </w:tcPr>
          <w:p w14:paraId="53946B22" w14:textId="77777777" w:rsidR="00863DA8" w:rsidRPr="006B42D1" w:rsidRDefault="00863DA8" w:rsidP="006B42D1">
            <w:pPr>
              <w:spacing w:line="240" w:lineRule="auto"/>
              <w:jc w:val="both"/>
              <w:rPr>
                <w:rFonts w:ascii="Garamond" w:hAnsi="Garamond" w:cs="Times New Roman"/>
                <w:b w:val="0"/>
                <w:sz w:val="20"/>
                <w:szCs w:val="20"/>
              </w:rPr>
            </w:pPr>
          </w:p>
        </w:tc>
        <w:tc>
          <w:tcPr>
            <w:tcW w:w="1834" w:type="dxa"/>
            <w:tcBorders>
              <w:top w:val="single" w:sz="4" w:space="0" w:color="auto"/>
            </w:tcBorders>
          </w:tcPr>
          <w:p w14:paraId="7FDED1C9"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A</w:t>
            </w:r>
          </w:p>
        </w:tc>
        <w:tc>
          <w:tcPr>
            <w:tcW w:w="1834" w:type="dxa"/>
            <w:tcBorders>
              <w:top w:val="single" w:sz="4" w:space="0" w:color="auto"/>
            </w:tcBorders>
          </w:tcPr>
          <w:p w14:paraId="22231571"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 xml:space="preserve">B  </w:t>
            </w:r>
          </w:p>
        </w:tc>
        <w:tc>
          <w:tcPr>
            <w:tcW w:w="1834" w:type="dxa"/>
            <w:tcBorders>
              <w:top w:val="single" w:sz="4" w:space="0" w:color="auto"/>
            </w:tcBorders>
          </w:tcPr>
          <w:p w14:paraId="36FA489F"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C</w:t>
            </w:r>
          </w:p>
        </w:tc>
        <w:tc>
          <w:tcPr>
            <w:tcW w:w="1835" w:type="dxa"/>
            <w:tcBorders>
              <w:top w:val="single" w:sz="4" w:space="0" w:color="auto"/>
            </w:tcBorders>
          </w:tcPr>
          <w:p w14:paraId="3AC0DAEC"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D</w:t>
            </w:r>
          </w:p>
        </w:tc>
      </w:tr>
      <w:tr w:rsidR="00863DA8" w:rsidRPr="006B42D1" w14:paraId="76080E72"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4A5C5306"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Dilution factor</w:t>
            </w:r>
          </w:p>
        </w:tc>
        <w:tc>
          <w:tcPr>
            <w:tcW w:w="1834" w:type="dxa"/>
          </w:tcPr>
          <w:p w14:paraId="52E9F601"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w:t>
            </w:r>
            <w:r w:rsidRPr="006B42D1">
              <w:rPr>
                <w:rFonts w:ascii="Garamond" w:hAnsi="Garamond" w:cs="Times New Roman"/>
                <w:sz w:val="20"/>
                <w:szCs w:val="20"/>
                <w:vertAlign w:val="superscript"/>
              </w:rPr>
              <w:t>-1</w:t>
            </w:r>
          </w:p>
        </w:tc>
        <w:tc>
          <w:tcPr>
            <w:tcW w:w="1834" w:type="dxa"/>
          </w:tcPr>
          <w:p w14:paraId="748F629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w:t>
            </w:r>
            <w:r w:rsidRPr="006B42D1">
              <w:rPr>
                <w:rFonts w:ascii="Garamond" w:hAnsi="Garamond" w:cs="Times New Roman"/>
                <w:sz w:val="20"/>
                <w:szCs w:val="20"/>
                <w:vertAlign w:val="superscript"/>
              </w:rPr>
              <w:t>-1</w:t>
            </w:r>
          </w:p>
        </w:tc>
        <w:tc>
          <w:tcPr>
            <w:tcW w:w="1834" w:type="dxa"/>
          </w:tcPr>
          <w:p w14:paraId="3BC75AE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w:t>
            </w:r>
            <w:r w:rsidRPr="006B42D1">
              <w:rPr>
                <w:rFonts w:ascii="Garamond" w:hAnsi="Garamond" w:cs="Times New Roman"/>
                <w:sz w:val="20"/>
                <w:szCs w:val="20"/>
                <w:vertAlign w:val="superscript"/>
              </w:rPr>
              <w:t>-1</w:t>
            </w:r>
          </w:p>
        </w:tc>
        <w:tc>
          <w:tcPr>
            <w:tcW w:w="1835" w:type="dxa"/>
          </w:tcPr>
          <w:p w14:paraId="69F84F53"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w:t>
            </w:r>
            <w:r w:rsidRPr="006B42D1">
              <w:rPr>
                <w:rFonts w:ascii="Garamond" w:hAnsi="Garamond" w:cs="Times New Roman"/>
                <w:sz w:val="20"/>
                <w:szCs w:val="20"/>
                <w:vertAlign w:val="superscript"/>
              </w:rPr>
              <w:t>-1</w:t>
            </w:r>
          </w:p>
        </w:tc>
      </w:tr>
      <w:tr w:rsidR="00863DA8" w:rsidRPr="006B42D1" w14:paraId="712FAC30"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2E1F2FD0"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Average</w:t>
            </w:r>
          </w:p>
        </w:tc>
        <w:tc>
          <w:tcPr>
            <w:tcW w:w="1834" w:type="dxa"/>
          </w:tcPr>
          <w:p w14:paraId="7D7A16E6"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5.0 ± 0.20</w:t>
            </w:r>
          </w:p>
        </w:tc>
        <w:tc>
          <w:tcPr>
            <w:tcW w:w="1834" w:type="dxa"/>
          </w:tcPr>
          <w:p w14:paraId="4FCD7BA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6.0 ± 0.00</w:t>
            </w:r>
          </w:p>
        </w:tc>
        <w:tc>
          <w:tcPr>
            <w:tcW w:w="1834" w:type="dxa"/>
          </w:tcPr>
          <w:p w14:paraId="190E7B16"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12 ± 0.01</w:t>
            </w:r>
          </w:p>
        </w:tc>
        <w:tc>
          <w:tcPr>
            <w:tcW w:w="1835" w:type="dxa"/>
          </w:tcPr>
          <w:p w14:paraId="5B94A94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 ± 0.04</w:t>
            </w:r>
          </w:p>
        </w:tc>
      </w:tr>
      <w:tr w:rsidR="00863DA8" w:rsidRPr="006B42D1" w14:paraId="77BFE98D"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4CED96A3" w14:textId="77777777" w:rsidR="00863DA8" w:rsidRPr="006B42D1" w:rsidRDefault="00863DA8" w:rsidP="006B42D1">
            <w:pPr>
              <w:spacing w:line="240" w:lineRule="auto"/>
              <w:jc w:val="both"/>
              <w:rPr>
                <w:rFonts w:ascii="Garamond" w:hAnsi="Garamond" w:cs="Times New Roman"/>
                <w:b w:val="0"/>
                <w:sz w:val="20"/>
                <w:szCs w:val="20"/>
              </w:rPr>
            </w:pPr>
            <w:proofErr w:type="spellStart"/>
            <w:r w:rsidRPr="006B42D1">
              <w:rPr>
                <w:rFonts w:ascii="Garamond" w:hAnsi="Garamond" w:cs="Times New Roman"/>
                <w:b w:val="0"/>
                <w:sz w:val="20"/>
                <w:szCs w:val="20"/>
              </w:rPr>
              <w:t>cfu</w:t>
            </w:r>
            <w:proofErr w:type="spellEnd"/>
            <w:r w:rsidRPr="006B42D1">
              <w:rPr>
                <w:rFonts w:ascii="Garamond" w:hAnsi="Garamond" w:cs="Times New Roman"/>
                <w:b w:val="0"/>
                <w:sz w:val="20"/>
                <w:szCs w:val="20"/>
              </w:rPr>
              <w:t>/g</w:t>
            </w:r>
          </w:p>
        </w:tc>
        <w:tc>
          <w:tcPr>
            <w:tcW w:w="1834" w:type="dxa"/>
          </w:tcPr>
          <w:p w14:paraId="51B8C5F4"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0.5 × 10</w:t>
            </w:r>
            <w:r w:rsidRPr="006B42D1">
              <w:rPr>
                <w:rFonts w:ascii="Garamond" w:hAnsi="Garamond" w:cs="Times New Roman"/>
                <w:sz w:val="20"/>
                <w:szCs w:val="20"/>
                <w:vertAlign w:val="superscript"/>
              </w:rPr>
              <w:t>1</w:t>
            </w:r>
          </w:p>
        </w:tc>
        <w:tc>
          <w:tcPr>
            <w:tcW w:w="1834" w:type="dxa"/>
          </w:tcPr>
          <w:p w14:paraId="388EFA3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0.6 × 10</w:t>
            </w:r>
            <w:r w:rsidRPr="006B42D1">
              <w:rPr>
                <w:rFonts w:ascii="Garamond" w:hAnsi="Garamond" w:cs="Times New Roman"/>
                <w:sz w:val="20"/>
                <w:szCs w:val="20"/>
                <w:vertAlign w:val="superscript"/>
              </w:rPr>
              <w:t>1</w:t>
            </w:r>
          </w:p>
        </w:tc>
        <w:tc>
          <w:tcPr>
            <w:tcW w:w="1834" w:type="dxa"/>
          </w:tcPr>
          <w:p w14:paraId="6021918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0.12 × 10</w:t>
            </w:r>
            <w:r w:rsidRPr="006B42D1">
              <w:rPr>
                <w:rFonts w:ascii="Garamond" w:hAnsi="Garamond" w:cs="Times New Roman"/>
                <w:sz w:val="20"/>
                <w:szCs w:val="20"/>
                <w:vertAlign w:val="superscript"/>
              </w:rPr>
              <w:t>2</w:t>
            </w:r>
          </w:p>
        </w:tc>
        <w:tc>
          <w:tcPr>
            <w:tcW w:w="1835" w:type="dxa"/>
          </w:tcPr>
          <w:p w14:paraId="02D9C750"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0.1 × 10</w:t>
            </w:r>
            <w:r w:rsidRPr="006B42D1">
              <w:rPr>
                <w:rFonts w:ascii="Garamond" w:hAnsi="Garamond" w:cs="Times New Roman"/>
                <w:sz w:val="20"/>
                <w:szCs w:val="20"/>
                <w:vertAlign w:val="superscript"/>
              </w:rPr>
              <w:t>2</w:t>
            </w:r>
          </w:p>
        </w:tc>
      </w:tr>
      <w:tr w:rsidR="00863DA8" w:rsidRPr="006B42D1" w14:paraId="16B3B14E"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186FCDD9"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Energy (Kcal)</w:t>
            </w:r>
          </w:p>
        </w:tc>
        <w:tc>
          <w:tcPr>
            <w:tcW w:w="1834" w:type="dxa"/>
          </w:tcPr>
          <w:p w14:paraId="1438BF8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372.08</w:t>
            </w:r>
          </w:p>
        </w:tc>
        <w:tc>
          <w:tcPr>
            <w:tcW w:w="1834" w:type="dxa"/>
          </w:tcPr>
          <w:p w14:paraId="60191CC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388.59</w:t>
            </w:r>
          </w:p>
        </w:tc>
        <w:tc>
          <w:tcPr>
            <w:tcW w:w="1834" w:type="dxa"/>
          </w:tcPr>
          <w:p w14:paraId="3E72AE21"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337.69</w:t>
            </w:r>
          </w:p>
        </w:tc>
        <w:tc>
          <w:tcPr>
            <w:tcW w:w="1835" w:type="dxa"/>
          </w:tcPr>
          <w:p w14:paraId="508EF0A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337.41</w:t>
            </w:r>
          </w:p>
        </w:tc>
      </w:tr>
      <w:tr w:rsidR="00863DA8" w:rsidRPr="006B42D1" w14:paraId="50361068"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06A5C75E"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pH</w:t>
            </w:r>
          </w:p>
        </w:tc>
        <w:tc>
          <w:tcPr>
            <w:tcW w:w="1834" w:type="dxa"/>
          </w:tcPr>
          <w:p w14:paraId="20DE264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7.22</w:t>
            </w:r>
          </w:p>
        </w:tc>
        <w:tc>
          <w:tcPr>
            <w:tcW w:w="1834" w:type="dxa"/>
          </w:tcPr>
          <w:p w14:paraId="05707148"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7.20</w:t>
            </w:r>
          </w:p>
        </w:tc>
        <w:tc>
          <w:tcPr>
            <w:tcW w:w="1834" w:type="dxa"/>
          </w:tcPr>
          <w:p w14:paraId="45B67CB2"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7.31</w:t>
            </w:r>
          </w:p>
        </w:tc>
        <w:tc>
          <w:tcPr>
            <w:tcW w:w="1835" w:type="dxa"/>
          </w:tcPr>
          <w:p w14:paraId="04DA929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7.37</w:t>
            </w:r>
          </w:p>
        </w:tc>
      </w:tr>
    </w:tbl>
    <w:p w14:paraId="45203B0D"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0086305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36F8A862"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7C609556"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204DF277"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695B7A32"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756BCE7D"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43DD9B0E"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2792357D" w14:textId="77777777" w:rsidR="00863DA8" w:rsidRPr="006B42D1" w:rsidRDefault="00863DA8" w:rsidP="006B42D1">
      <w:pPr>
        <w:spacing w:after="0" w:line="240" w:lineRule="auto"/>
        <w:jc w:val="both"/>
        <w:rPr>
          <w:rFonts w:ascii="Garamond" w:hAnsi="Garamond" w:cs="Times New Roman"/>
          <w:b/>
          <w:sz w:val="20"/>
          <w:szCs w:val="20"/>
        </w:rPr>
      </w:pPr>
    </w:p>
    <w:p w14:paraId="7B6D8556" w14:textId="77777777" w:rsidR="006B42D1" w:rsidRDefault="006B42D1" w:rsidP="006B42D1">
      <w:pPr>
        <w:spacing w:after="0" w:line="240" w:lineRule="auto"/>
        <w:jc w:val="both"/>
        <w:rPr>
          <w:rFonts w:ascii="Garamond" w:hAnsi="Garamond" w:cs="Times New Roman"/>
          <w:b/>
          <w:sz w:val="20"/>
          <w:szCs w:val="20"/>
        </w:rPr>
      </w:pPr>
    </w:p>
    <w:p w14:paraId="33A1205D" w14:textId="77777777" w:rsidR="006B42D1" w:rsidRPr="006B42D1" w:rsidRDefault="006B42D1" w:rsidP="006B42D1">
      <w:pPr>
        <w:spacing w:after="0" w:line="240" w:lineRule="auto"/>
        <w:jc w:val="both"/>
        <w:rPr>
          <w:rFonts w:ascii="Garamond" w:hAnsi="Garamond" w:cs="Times New Roman"/>
          <w:b/>
          <w:sz w:val="20"/>
          <w:szCs w:val="20"/>
        </w:rPr>
      </w:pPr>
    </w:p>
    <w:p w14:paraId="47636DD2"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Table 6</w:t>
      </w:r>
      <w:r w:rsidR="006B42D1">
        <w:rPr>
          <w:rFonts w:ascii="Garamond" w:hAnsi="Garamond" w:cs="Times New Roman"/>
          <w:b/>
          <w:sz w:val="20"/>
          <w:szCs w:val="20"/>
        </w:rPr>
        <w:t xml:space="preserve">: </w:t>
      </w:r>
      <w:r w:rsidRPr="006B42D1">
        <w:rPr>
          <w:rFonts w:ascii="Garamond" w:hAnsi="Garamond" w:cs="Times New Roman"/>
          <w:sz w:val="20"/>
          <w:szCs w:val="20"/>
        </w:rPr>
        <w:t>Sensory attributes of the extruded snacks</w:t>
      </w:r>
    </w:p>
    <w:tbl>
      <w:tblPr>
        <w:tblStyle w:val="ListTable1Light1"/>
        <w:tblW w:w="7920" w:type="dxa"/>
        <w:tblLayout w:type="fixed"/>
        <w:tblLook w:val="0620" w:firstRow="1" w:lastRow="0" w:firstColumn="0" w:lastColumn="0" w:noHBand="1" w:noVBand="1"/>
      </w:tblPr>
      <w:tblGrid>
        <w:gridCol w:w="2250"/>
        <w:gridCol w:w="1350"/>
        <w:gridCol w:w="1440"/>
        <w:gridCol w:w="1440"/>
        <w:gridCol w:w="1440"/>
      </w:tblGrid>
      <w:tr w:rsidR="00863DA8" w:rsidRPr="006B42D1" w14:paraId="37046185" w14:textId="77777777" w:rsidTr="00801B0B">
        <w:trPr>
          <w:cnfStyle w:val="100000000000" w:firstRow="1" w:lastRow="0" w:firstColumn="0" w:lastColumn="0" w:oddVBand="0" w:evenVBand="0" w:oddHBand="0" w:evenHBand="0" w:firstRowFirstColumn="0" w:firstRowLastColumn="0" w:lastRowFirstColumn="0" w:lastRowLastColumn="0"/>
        </w:trPr>
        <w:tc>
          <w:tcPr>
            <w:tcW w:w="2250" w:type="dxa"/>
            <w:tcBorders>
              <w:top w:val="single" w:sz="4" w:space="0" w:color="auto"/>
            </w:tcBorders>
          </w:tcPr>
          <w:p w14:paraId="4C78E98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Parameter</w:t>
            </w:r>
          </w:p>
        </w:tc>
        <w:tc>
          <w:tcPr>
            <w:tcW w:w="1350" w:type="dxa"/>
            <w:tcBorders>
              <w:top w:val="single" w:sz="4" w:space="0" w:color="auto"/>
            </w:tcBorders>
          </w:tcPr>
          <w:p w14:paraId="55A4C56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A</w:t>
            </w:r>
          </w:p>
        </w:tc>
        <w:tc>
          <w:tcPr>
            <w:tcW w:w="1440" w:type="dxa"/>
            <w:tcBorders>
              <w:top w:val="single" w:sz="4" w:space="0" w:color="auto"/>
            </w:tcBorders>
          </w:tcPr>
          <w:p w14:paraId="2D34D715"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B</w:t>
            </w:r>
          </w:p>
        </w:tc>
        <w:tc>
          <w:tcPr>
            <w:tcW w:w="1440" w:type="dxa"/>
            <w:tcBorders>
              <w:top w:val="single" w:sz="4" w:space="0" w:color="auto"/>
            </w:tcBorders>
          </w:tcPr>
          <w:p w14:paraId="5F2C06F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C</w:t>
            </w:r>
          </w:p>
        </w:tc>
        <w:tc>
          <w:tcPr>
            <w:tcW w:w="1440" w:type="dxa"/>
            <w:tcBorders>
              <w:top w:val="single" w:sz="4" w:space="0" w:color="auto"/>
            </w:tcBorders>
          </w:tcPr>
          <w:p w14:paraId="3714E0E4"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D</w:t>
            </w:r>
          </w:p>
        </w:tc>
      </w:tr>
      <w:tr w:rsidR="00863DA8" w:rsidRPr="006B42D1" w14:paraId="7C7B4674" w14:textId="77777777" w:rsidTr="00856AAA">
        <w:tc>
          <w:tcPr>
            <w:tcW w:w="2250" w:type="dxa"/>
          </w:tcPr>
          <w:p w14:paraId="3E1E0B3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Appearance</w:t>
            </w:r>
          </w:p>
        </w:tc>
        <w:tc>
          <w:tcPr>
            <w:tcW w:w="1350" w:type="dxa"/>
          </w:tcPr>
          <w:p w14:paraId="21A176B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8.30</w:t>
            </w:r>
            <w:r w:rsidRPr="006B42D1">
              <w:rPr>
                <w:rFonts w:ascii="Garamond" w:hAnsi="Garamond" w:cs="Times New Roman"/>
                <w:sz w:val="20"/>
                <w:szCs w:val="20"/>
                <w:vertAlign w:val="superscript"/>
              </w:rPr>
              <w:t>a</w:t>
            </w:r>
            <w:r w:rsidRPr="006B42D1">
              <w:rPr>
                <w:rFonts w:ascii="Garamond" w:hAnsi="Garamond" w:cs="Times New Roman"/>
                <w:sz w:val="20"/>
                <w:szCs w:val="20"/>
              </w:rPr>
              <w:t>±0.82</w:t>
            </w:r>
          </w:p>
        </w:tc>
        <w:tc>
          <w:tcPr>
            <w:tcW w:w="1440" w:type="dxa"/>
          </w:tcPr>
          <w:p w14:paraId="4A54A26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8.20</w:t>
            </w:r>
            <w:r w:rsidRPr="006B42D1">
              <w:rPr>
                <w:rFonts w:ascii="Garamond" w:hAnsi="Garamond" w:cs="Times New Roman"/>
                <w:sz w:val="20"/>
                <w:szCs w:val="20"/>
                <w:vertAlign w:val="superscript"/>
              </w:rPr>
              <w:t>a</w:t>
            </w:r>
            <w:r w:rsidRPr="006B42D1">
              <w:rPr>
                <w:rFonts w:ascii="Garamond" w:hAnsi="Garamond" w:cs="Times New Roman"/>
                <w:sz w:val="20"/>
                <w:szCs w:val="20"/>
              </w:rPr>
              <w:t>±0.79</w:t>
            </w:r>
          </w:p>
        </w:tc>
        <w:tc>
          <w:tcPr>
            <w:tcW w:w="1440" w:type="dxa"/>
          </w:tcPr>
          <w:p w14:paraId="2BE7F5C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4.30</w:t>
            </w:r>
            <w:r w:rsidRPr="006B42D1">
              <w:rPr>
                <w:rFonts w:ascii="Garamond" w:hAnsi="Garamond" w:cs="Times New Roman"/>
                <w:sz w:val="20"/>
                <w:szCs w:val="20"/>
                <w:vertAlign w:val="superscript"/>
              </w:rPr>
              <w:t>de</w:t>
            </w:r>
            <w:r w:rsidRPr="006B42D1">
              <w:rPr>
                <w:rFonts w:ascii="Garamond" w:hAnsi="Garamond" w:cs="Times New Roman"/>
                <w:sz w:val="20"/>
                <w:szCs w:val="20"/>
              </w:rPr>
              <w:t>±1.89</w:t>
            </w:r>
          </w:p>
        </w:tc>
        <w:tc>
          <w:tcPr>
            <w:tcW w:w="1440" w:type="dxa"/>
          </w:tcPr>
          <w:p w14:paraId="7CCDC13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3.90</w:t>
            </w:r>
            <w:r w:rsidRPr="006B42D1">
              <w:rPr>
                <w:rFonts w:ascii="Garamond" w:hAnsi="Garamond" w:cs="Times New Roman"/>
                <w:sz w:val="20"/>
                <w:szCs w:val="20"/>
                <w:vertAlign w:val="superscript"/>
              </w:rPr>
              <w:t>e</w:t>
            </w:r>
            <w:r w:rsidRPr="006B42D1">
              <w:rPr>
                <w:rFonts w:ascii="Garamond" w:hAnsi="Garamond" w:cs="Times New Roman"/>
                <w:sz w:val="20"/>
                <w:szCs w:val="20"/>
              </w:rPr>
              <w:t>±2.13</w:t>
            </w:r>
          </w:p>
        </w:tc>
      </w:tr>
      <w:tr w:rsidR="00863DA8" w:rsidRPr="006B42D1" w14:paraId="675FF2E3" w14:textId="77777777" w:rsidTr="00856AAA">
        <w:tc>
          <w:tcPr>
            <w:tcW w:w="2250" w:type="dxa"/>
          </w:tcPr>
          <w:p w14:paraId="204AD5B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 xml:space="preserve">Crust </w:t>
            </w:r>
            <w:proofErr w:type="spellStart"/>
            <w:r w:rsidRPr="006B42D1">
              <w:rPr>
                <w:rFonts w:ascii="Garamond" w:hAnsi="Garamond" w:cs="Times New Roman"/>
                <w:sz w:val="20"/>
                <w:szCs w:val="20"/>
              </w:rPr>
              <w:t>color</w:t>
            </w:r>
            <w:proofErr w:type="spellEnd"/>
          </w:p>
        </w:tc>
        <w:tc>
          <w:tcPr>
            <w:tcW w:w="1350" w:type="dxa"/>
          </w:tcPr>
          <w:p w14:paraId="71F6886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7.90</w:t>
            </w:r>
            <w:r w:rsidRPr="006B42D1">
              <w:rPr>
                <w:rFonts w:ascii="Garamond" w:hAnsi="Garamond" w:cs="Times New Roman"/>
                <w:sz w:val="20"/>
                <w:szCs w:val="20"/>
                <w:vertAlign w:val="superscript"/>
              </w:rPr>
              <w:t>a</w:t>
            </w:r>
            <w:r w:rsidRPr="006B42D1">
              <w:rPr>
                <w:rFonts w:ascii="Garamond" w:hAnsi="Garamond" w:cs="Times New Roman"/>
                <w:sz w:val="20"/>
                <w:szCs w:val="20"/>
              </w:rPr>
              <w:t>±1.10</w:t>
            </w:r>
          </w:p>
        </w:tc>
        <w:tc>
          <w:tcPr>
            <w:tcW w:w="1440" w:type="dxa"/>
          </w:tcPr>
          <w:p w14:paraId="19DBC1F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7.60</w:t>
            </w:r>
            <w:r w:rsidRPr="006B42D1">
              <w:rPr>
                <w:rFonts w:ascii="Garamond" w:hAnsi="Garamond" w:cs="Times New Roman"/>
                <w:sz w:val="20"/>
                <w:szCs w:val="20"/>
                <w:vertAlign w:val="superscript"/>
              </w:rPr>
              <w:t>a</w:t>
            </w:r>
            <w:r w:rsidRPr="006B42D1">
              <w:rPr>
                <w:rFonts w:ascii="Garamond" w:hAnsi="Garamond" w:cs="Times New Roman"/>
                <w:sz w:val="20"/>
                <w:szCs w:val="20"/>
              </w:rPr>
              <w:t>±1.26</w:t>
            </w:r>
          </w:p>
        </w:tc>
        <w:tc>
          <w:tcPr>
            <w:tcW w:w="1440" w:type="dxa"/>
          </w:tcPr>
          <w:p w14:paraId="1EAD05F6"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3.90</w:t>
            </w:r>
            <w:r w:rsidRPr="006B42D1">
              <w:rPr>
                <w:rFonts w:ascii="Garamond" w:hAnsi="Garamond" w:cs="Times New Roman"/>
                <w:sz w:val="20"/>
                <w:szCs w:val="20"/>
                <w:vertAlign w:val="superscript"/>
              </w:rPr>
              <w:t>e</w:t>
            </w:r>
            <w:r w:rsidRPr="006B42D1">
              <w:rPr>
                <w:rFonts w:ascii="Garamond" w:hAnsi="Garamond" w:cs="Times New Roman"/>
                <w:sz w:val="20"/>
                <w:szCs w:val="20"/>
              </w:rPr>
              <w:t>±1.52</w:t>
            </w:r>
          </w:p>
        </w:tc>
        <w:tc>
          <w:tcPr>
            <w:tcW w:w="1440" w:type="dxa"/>
          </w:tcPr>
          <w:p w14:paraId="6ECA710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3.60</w:t>
            </w:r>
            <w:r w:rsidRPr="006B42D1">
              <w:rPr>
                <w:rFonts w:ascii="Garamond" w:hAnsi="Garamond" w:cs="Times New Roman"/>
                <w:sz w:val="20"/>
                <w:szCs w:val="20"/>
                <w:vertAlign w:val="superscript"/>
              </w:rPr>
              <w:t>e</w:t>
            </w:r>
            <w:r w:rsidRPr="006B42D1">
              <w:rPr>
                <w:rFonts w:ascii="Garamond" w:hAnsi="Garamond" w:cs="Times New Roman"/>
                <w:sz w:val="20"/>
                <w:szCs w:val="20"/>
              </w:rPr>
              <w:t>±1.35</w:t>
            </w:r>
          </w:p>
        </w:tc>
      </w:tr>
      <w:tr w:rsidR="00863DA8" w:rsidRPr="006B42D1" w14:paraId="24D6A850" w14:textId="77777777" w:rsidTr="00856AAA">
        <w:tc>
          <w:tcPr>
            <w:tcW w:w="2250" w:type="dxa"/>
          </w:tcPr>
          <w:p w14:paraId="66F5CF5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 xml:space="preserve">Crumb </w:t>
            </w:r>
            <w:proofErr w:type="spellStart"/>
            <w:r w:rsidRPr="006B42D1">
              <w:rPr>
                <w:rFonts w:ascii="Garamond" w:hAnsi="Garamond" w:cs="Times New Roman"/>
                <w:sz w:val="20"/>
                <w:szCs w:val="20"/>
              </w:rPr>
              <w:t>color</w:t>
            </w:r>
            <w:proofErr w:type="spellEnd"/>
          </w:p>
        </w:tc>
        <w:tc>
          <w:tcPr>
            <w:tcW w:w="1350" w:type="dxa"/>
          </w:tcPr>
          <w:p w14:paraId="7F205DD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8.00</w:t>
            </w:r>
            <w:r w:rsidRPr="006B42D1">
              <w:rPr>
                <w:rFonts w:ascii="Garamond" w:hAnsi="Garamond" w:cs="Times New Roman"/>
                <w:sz w:val="20"/>
                <w:szCs w:val="20"/>
                <w:vertAlign w:val="superscript"/>
              </w:rPr>
              <w:t>a</w:t>
            </w:r>
            <w:r w:rsidRPr="006B42D1">
              <w:rPr>
                <w:rFonts w:ascii="Garamond" w:hAnsi="Garamond" w:cs="Times New Roman"/>
                <w:sz w:val="20"/>
                <w:szCs w:val="20"/>
              </w:rPr>
              <w:t>±1.57</w:t>
            </w:r>
          </w:p>
        </w:tc>
        <w:tc>
          <w:tcPr>
            <w:tcW w:w="1440" w:type="dxa"/>
          </w:tcPr>
          <w:p w14:paraId="17BD49D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7.50</w:t>
            </w:r>
            <w:r w:rsidRPr="006B42D1">
              <w:rPr>
                <w:rFonts w:ascii="Garamond" w:hAnsi="Garamond" w:cs="Times New Roman"/>
                <w:sz w:val="20"/>
                <w:szCs w:val="20"/>
                <w:vertAlign w:val="superscript"/>
              </w:rPr>
              <w:t>ab</w:t>
            </w:r>
            <w:r w:rsidRPr="006B42D1">
              <w:rPr>
                <w:rFonts w:ascii="Garamond" w:hAnsi="Garamond" w:cs="Times New Roman"/>
                <w:sz w:val="20"/>
                <w:szCs w:val="20"/>
              </w:rPr>
              <w:t>±1.35</w:t>
            </w:r>
          </w:p>
        </w:tc>
        <w:tc>
          <w:tcPr>
            <w:tcW w:w="1440" w:type="dxa"/>
          </w:tcPr>
          <w:p w14:paraId="53C6884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3.70</w:t>
            </w:r>
            <w:r w:rsidRPr="006B42D1">
              <w:rPr>
                <w:rFonts w:ascii="Garamond" w:hAnsi="Garamond" w:cs="Times New Roman"/>
                <w:sz w:val="20"/>
                <w:szCs w:val="20"/>
                <w:vertAlign w:val="superscript"/>
              </w:rPr>
              <w:t>fg</w:t>
            </w:r>
            <w:r w:rsidRPr="006B42D1">
              <w:rPr>
                <w:rFonts w:ascii="Garamond" w:hAnsi="Garamond" w:cs="Times New Roman"/>
                <w:sz w:val="20"/>
                <w:szCs w:val="20"/>
              </w:rPr>
              <w:t>±1.49</w:t>
            </w:r>
          </w:p>
        </w:tc>
        <w:tc>
          <w:tcPr>
            <w:tcW w:w="1440" w:type="dxa"/>
          </w:tcPr>
          <w:p w14:paraId="02662CF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3.30</w:t>
            </w:r>
            <w:r w:rsidRPr="006B42D1">
              <w:rPr>
                <w:rFonts w:ascii="Garamond" w:hAnsi="Garamond" w:cs="Times New Roman"/>
                <w:sz w:val="20"/>
                <w:szCs w:val="20"/>
                <w:vertAlign w:val="superscript"/>
              </w:rPr>
              <w:t>g</w:t>
            </w:r>
            <w:r w:rsidRPr="006B42D1">
              <w:rPr>
                <w:rFonts w:ascii="Garamond" w:hAnsi="Garamond" w:cs="Times New Roman"/>
                <w:sz w:val="20"/>
                <w:szCs w:val="20"/>
              </w:rPr>
              <w:t>±1.16</w:t>
            </w:r>
          </w:p>
        </w:tc>
      </w:tr>
      <w:tr w:rsidR="00863DA8" w:rsidRPr="006B42D1" w14:paraId="4130389A" w14:textId="77777777" w:rsidTr="00856AAA">
        <w:tc>
          <w:tcPr>
            <w:tcW w:w="2250" w:type="dxa"/>
          </w:tcPr>
          <w:p w14:paraId="5A03D696"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Pore size</w:t>
            </w:r>
          </w:p>
        </w:tc>
        <w:tc>
          <w:tcPr>
            <w:tcW w:w="1350" w:type="dxa"/>
          </w:tcPr>
          <w:p w14:paraId="604C1AF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7.70</w:t>
            </w:r>
            <w:r w:rsidRPr="006B42D1">
              <w:rPr>
                <w:rFonts w:ascii="Garamond" w:hAnsi="Garamond" w:cs="Times New Roman"/>
                <w:sz w:val="20"/>
                <w:szCs w:val="20"/>
                <w:vertAlign w:val="superscript"/>
              </w:rPr>
              <w:t>a</w:t>
            </w:r>
            <w:r w:rsidRPr="006B42D1">
              <w:rPr>
                <w:rFonts w:ascii="Garamond" w:hAnsi="Garamond" w:cs="Times New Roman"/>
                <w:sz w:val="20"/>
                <w:szCs w:val="20"/>
              </w:rPr>
              <w:t>±1.34</w:t>
            </w:r>
          </w:p>
        </w:tc>
        <w:tc>
          <w:tcPr>
            <w:tcW w:w="1440" w:type="dxa"/>
          </w:tcPr>
          <w:p w14:paraId="62B2A9A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7.00</w:t>
            </w:r>
            <w:r w:rsidRPr="006B42D1">
              <w:rPr>
                <w:rFonts w:ascii="Garamond" w:hAnsi="Garamond" w:cs="Times New Roman"/>
                <w:sz w:val="20"/>
                <w:szCs w:val="20"/>
                <w:vertAlign w:val="superscript"/>
              </w:rPr>
              <w:t>ab</w:t>
            </w:r>
            <w:r w:rsidRPr="006B42D1">
              <w:rPr>
                <w:rFonts w:ascii="Garamond" w:hAnsi="Garamond" w:cs="Times New Roman"/>
                <w:sz w:val="20"/>
                <w:szCs w:val="20"/>
              </w:rPr>
              <w:t>±1.56</w:t>
            </w:r>
          </w:p>
        </w:tc>
        <w:tc>
          <w:tcPr>
            <w:tcW w:w="1440" w:type="dxa"/>
          </w:tcPr>
          <w:p w14:paraId="7B24440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5.00</w:t>
            </w:r>
            <w:r w:rsidRPr="006B42D1">
              <w:rPr>
                <w:rFonts w:ascii="Garamond" w:hAnsi="Garamond" w:cs="Times New Roman"/>
                <w:sz w:val="20"/>
                <w:szCs w:val="20"/>
                <w:vertAlign w:val="superscript"/>
              </w:rPr>
              <w:t>cd</w:t>
            </w:r>
            <w:r w:rsidRPr="006B42D1">
              <w:rPr>
                <w:rFonts w:ascii="Garamond" w:hAnsi="Garamond" w:cs="Times New Roman"/>
                <w:sz w:val="20"/>
                <w:szCs w:val="20"/>
              </w:rPr>
              <w:t>±2.16</w:t>
            </w:r>
          </w:p>
        </w:tc>
        <w:tc>
          <w:tcPr>
            <w:tcW w:w="1440" w:type="dxa"/>
          </w:tcPr>
          <w:p w14:paraId="39530694"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4.70</w:t>
            </w:r>
            <w:r w:rsidRPr="006B42D1">
              <w:rPr>
                <w:rFonts w:ascii="Garamond" w:hAnsi="Garamond" w:cs="Times New Roman"/>
                <w:sz w:val="20"/>
                <w:szCs w:val="20"/>
                <w:vertAlign w:val="superscript"/>
              </w:rPr>
              <w:t>d</w:t>
            </w:r>
            <w:r w:rsidRPr="006B42D1">
              <w:rPr>
                <w:rFonts w:ascii="Garamond" w:hAnsi="Garamond" w:cs="Times New Roman"/>
                <w:sz w:val="20"/>
                <w:szCs w:val="20"/>
              </w:rPr>
              <w:t>±2.26</w:t>
            </w:r>
          </w:p>
        </w:tc>
      </w:tr>
      <w:tr w:rsidR="00863DA8" w:rsidRPr="006B42D1" w14:paraId="51278AC3" w14:textId="77777777" w:rsidTr="00856AAA">
        <w:tc>
          <w:tcPr>
            <w:tcW w:w="2250" w:type="dxa"/>
          </w:tcPr>
          <w:p w14:paraId="71F847CE" w14:textId="77777777" w:rsidR="00863DA8" w:rsidRPr="006B42D1" w:rsidRDefault="00863DA8" w:rsidP="006B42D1">
            <w:pPr>
              <w:spacing w:line="240" w:lineRule="auto"/>
              <w:jc w:val="both"/>
              <w:rPr>
                <w:rFonts w:ascii="Garamond" w:hAnsi="Garamond" w:cs="Times New Roman"/>
                <w:sz w:val="20"/>
                <w:szCs w:val="20"/>
              </w:rPr>
            </w:pPr>
            <w:proofErr w:type="spellStart"/>
            <w:r w:rsidRPr="006B42D1">
              <w:rPr>
                <w:rFonts w:ascii="Garamond" w:hAnsi="Garamond" w:cs="Times New Roman"/>
                <w:sz w:val="20"/>
                <w:szCs w:val="20"/>
              </w:rPr>
              <w:t>Flavor</w:t>
            </w:r>
            <w:proofErr w:type="spellEnd"/>
          </w:p>
        </w:tc>
        <w:tc>
          <w:tcPr>
            <w:tcW w:w="1350" w:type="dxa"/>
          </w:tcPr>
          <w:p w14:paraId="5CE79E33"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8.50</w:t>
            </w:r>
            <w:r w:rsidRPr="006B42D1">
              <w:rPr>
                <w:rFonts w:ascii="Garamond" w:hAnsi="Garamond" w:cs="Times New Roman"/>
                <w:sz w:val="20"/>
                <w:szCs w:val="20"/>
                <w:vertAlign w:val="superscript"/>
              </w:rPr>
              <w:t>a</w:t>
            </w:r>
            <w:r w:rsidRPr="006B42D1">
              <w:rPr>
                <w:rFonts w:ascii="Garamond" w:hAnsi="Garamond" w:cs="Times New Roman"/>
                <w:sz w:val="20"/>
                <w:szCs w:val="20"/>
              </w:rPr>
              <w:t>±0.97</w:t>
            </w:r>
          </w:p>
        </w:tc>
        <w:tc>
          <w:tcPr>
            <w:tcW w:w="1440" w:type="dxa"/>
          </w:tcPr>
          <w:p w14:paraId="3CACE7D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7.40</w:t>
            </w:r>
            <w:r w:rsidRPr="006B42D1">
              <w:rPr>
                <w:rFonts w:ascii="Garamond" w:hAnsi="Garamond" w:cs="Times New Roman"/>
                <w:sz w:val="20"/>
                <w:szCs w:val="20"/>
                <w:vertAlign w:val="superscript"/>
              </w:rPr>
              <w:t>ab</w:t>
            </w:r>
            <w:r w:rsidRPr="006B42D1">
              <w:rPr>
                <w:rFonts w:ascii="Garamond" w:hAnsi="Garamond" w:cs="Times New Roman"/>
                <w:sz w:val="20"/>
                <w:szCs w:val="20"/>
              </w:rPr>
              <w:t>±1.78</w:t>
            </w:r>
          </w:p>
        </w:tc>
        <w:tc>
          <w:tcPr>
            <w:tcW w:w="1440" w:type="dxa"/>
          </w:tcPr>
          <w:p w14:paraId="5045F5D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3.20</w:t>
            </w:r>
            <w:r w:rsidRPr="006B42D1">
              <w:rPr>
                <w:rFonts w:ascii="Garamond" w:hAnsi="Garamond" w:cs="Times New Roman"/>
                <w:sz w:val="20"/>
                <w:szCs w:val="20"/>
                <w:vertAlign w:val="superscript"/>
              </w:rPr>
              <w:t>ef</w:t>
            </w:r>
            <w:r w:rsidRPr="006B42D1">
              <w:rPr>
                <w:rFonts w:ascii="Garamond" w:hAnsi="Garamond" w:cs="Times New Roman"/>
                <w:sz w:val="20"/>
                <w:szCs w:val="20"/>
              </w:rPr>
              <w:t>±1.40</w:t>
            </w:r>
          </w:p>
        </w:tc>
        <w:tc>
          <w:tcPr>
            <w:tcW w:w="1440" w:type="dxa"/>
          </w:tcPr>
          <w:p w14:paraId="26F647A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2.80</w:t>
            </w:r>
            <w:r w:rsidRPr="006B42D1">
              <w:rPr>
                <w:rFonts w:ascii="Garamond" w:hAnsi="Garamond" w:cs="Times New Roman"/>
                <w:sz w:val="20"/>
                <w:szCs w:val="20"/>
                <w:vertAlign w:val="superscript"/>
              </w:rPr>
              <w:t>f</w:t>
            </w:r>
            <w:r w:rsidRPr="006B42D1">
              <w:rPr>
                <w:rFonts w:ascii="Garamond" w:hAnsi="Garamond" w:cs="Times New Roman"/>
                <w:sz w:val="20"/>
                <w:szCs w:val="20"/>
              </w:rPr>
              <w:t>±1.48</w:t>
            </w:r>
          </w:p>
        </w:tc>
      </w:tr>
      <w:tr w:rsidR="00863DA8" w:rsidRPr="006B42D1" w14:paraId="6C2A6471" w14:textId="77777777" w:rsidTr="00856AAA">
        <w:tc>
          <w:tcPr>
            <w:tcW w:w="2250" w:type="dxa"/>
          </w:tcPr>
          <w:p w14:paraId="7503446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Taste</w:t>
            </w:r>
          </w:p>
        </w:tc>
        <w:tc>
          <w:tcPr>
            <w:tcW w:w="1350" w:type="dxa"/>
          </w:tcPr>
          <w:p w14:paraId="19646DB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8.50</w:t>
            </w:r>
            <w:r w:rsidRPr="006B42D1">
              <w:rPr>
                <w:rFonts w:ascii="Garamond" w:hAnsi="Garamond" w:cs="Times New Roman"/>
                <w:sz w:val="20"/>
                <w:szCs w:val="20"/>
                <w:vertAlign w:val="superscript"/>
              </w:rPr>
              <w:t>a</w:t>
            </w:r>
            <w:r w:rsidRPr="006B42D1">
              <w:rPr>
                <w:rFonts w:ascii="Garamond" w:hAnsi="Garamond" w:cs="Times New Roman"/>
                <w:sz w:val="20"/>
                <w:szCs w:val="20"/>
              </w:rPr>
              <w:t>±0.71</w:t>
            </w:r>
          </w:p>
        </w:tc>
        <w:tc>
          <w:tcPr>
            <w:tcW w:w="1440" w:type="dxa"/>
          </w:tcPr>
          <w:p w14:paraId="3CD23C8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7.60</w:t>
            </w:r>
            <w:r w:rsidRPr="006B42D1">
              <w:rPr>
                <w:rFonts w:ascii="Garamond" w:hAnsi="Garamond" w:cs="Times New Roman"/>
                <w:sz w:val="20"/>
                <w:szCs w:val="20"/>
                <w:vertAlign w:val="superscript"/>
              </w:rPr>
              <w:t>ab</w:t>
            </w:r>
            <w:r w:rsidRPr="006B42D1">
              <w:rPr>
                <w:rFonts w:ascii="Garamond" w:hAnsi="Garamond" w:cs="Times New Roman"/>
                <w:sz w:val="20"/>
                <w:szCs w:val="20"/>
              </w:rPr>
              <w:t>±1.26</w:t>
            </w:r>
          </w:p>
        </w:tc>
        <w:tc>
          <w:tcPr>
            <w:tcW w:w="1440" w:type="dxa"/>
          </w:tcPr>
          <w:p w14:paraId="6868FD94"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2.90</w:t>
            </w:r>
            <w:r w:rsidRPr="006B42D1">
              <w:rPr>
                <w:rFonts w:ascii="Garamond" w:hAnsi="Garamond" w:cs="Times New Roman"/>
                <w:sz w:val="20"/>
                <w:szCs w:val="20"/>
                <w:vertAlign w:val="superscript"/>
              </w:rPr>
              <w:t>f</w:t>
            </w:r>
            <w:r w:rsidRPr="006B42D1">
              <w:rPr>
                <w:rFonts w:ascii="Garamond" w:hAnsi="Garamond" w:cs="Times New Roman"/>
                <w:sz w:val="20"/>
                <w:szCs w:val="20"/>
              </w:rPr>
              <w:t>±1.29</w:t>
            </w:r>
          </w:p>
        </w:tc>
        <w:tc>
          <w:tcPr>
            <w:tcW w:w="1440" w:type="dxa"/>
          </w:tcPr>
          <w:p w14:paraId="1ED4FE3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2.40</w:t>
            </w:r>
            <w:r w:rsidRPr="006B42D1">
              <w:rPr>
                <w:rFonts w:ascii="Garamond" w:hAnsi="Garamond" w:cs="Times New Roman"/>
                <w:sz w:val="20"/>
                <w:szCs w:val="20"/>
                <w:vertAlign w:val="superscript"/>
              </w:rPr>
              <w:t>f</w:t>
            </w:r>
            <w:r w:rsidRPr="006B42D1">
              <w:rPr>
                <w:rFonts w:ascii="Garamond" w:hAnsi="Garamond" w:cs="Times New Roman"/>
                <w:sz w:val="20"/>
                <w:szCs w:val="20"/>
              </w:rPr>
              <w:t>±1.26</w:t>
            </w:r>
          </w:p>
        </w:tc>
      </w:tr>
      <w:tr w:rsidR="00863DA8" w:rsidRPr="006B42D1" w14:paraId="1BED867F" w14:textId="77777777" w:rsidTr="00856AAA">
        <w:tc>
          <w:tcPr>
            <w:tcW w:w="2250" w:type="dxa"/>
          </w:tcPr>
          <w:p w14:paraId="315C2DA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Aftertaste</w:t>
            </w:r>
          </w:p>
        </w:tc>
        <w:tc>
          <w:tcPr>
            <w:tcW w:w="1350" w:type="dxa"/>
          </w:tcPr>
          <w:p w14:paraId="38510B9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7.90</w:t>
            </w:r>
            <w:r w:rsidRPr="006B42D1">
              <w:rPr>
                <w:rFonts w:ascii="Garamond" w:hAnsi="Garamond" w:cs="Times New Roman"/>
                <w:sz w:val="20"/>
                <w:szCs w:val="20"/>
                <w:vertAlign w:val="superscript"/>
              </w:rPr>
              <w:t>a</w:t>
            </w:r>
            <w:r w:rsidRPr="006B42D1">
              <w:rPr>
                <w:rFonts w:ascii="Garamond" w:hAnsi="Garamond" w:cs="Times New Roman"/>
                <w:sz w:val="20"/>
                <w:szCs w:val="20"/>
              </w:rPr>
              <w:t>±1.45</w:t>
            </w:r>
          </w:p>
        </w:tc>
        <w:tc>
          <w:tcPr>
            <w:tcW w:w="1440" w:type="dxa"/>
          </w:tcPr>
          <w:p w14:paraId="18371745"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7.50</w:t>
            </w:r>
            <w:r w:rsidRPr="006B42D1">
              <w:rPr>
                <w:rFonts w:ascii="Garamond" w:hAnsi="Garamond" w:cs="Times New Roman"/>
                <w:sz w:val="20"/>
                <w:szCs w:val="20"/>
                <w:vertAlign w:val="superscript"/>
              </w:rPr>
              <w:t>a</w:t>
            </w:r>
            <w:r w:rsidRPr="006B42D1">
              <w:rPr>
                <w:rFonts w:ascii="Garamond" w:hAnsi="Garamond" w:cs="Times New Roman"/>
                <w:sz w:val="20"/>
                <w:szCs w:val="20"/>
              </w:rPr>
              <w:t>±1.27</w:t>
            </w:r>
          </w:p>
        </w:tc>
        <w:tc>
          <w:tcPr>
            <w:tcW w:w="1440" w:type="dxa"/>
          </w:tcPr>
          <w:p w14:paraId="1484835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2.60</w:t>
            </w:r>
            <w:r w:rsidRPr="006B42D1">
              <w:rPr>
                <w:rFonts w:ascii="Garamond" w:hAnsi="Garamond" w:cs="Times New Roman"/>
                <w:sz w:val="20"/>
                <w:szCs w:val="20"/>
                <w:vertAlign w:val="superscript"/>
              </w:rPr>
              <w:t>e</w:t>
            </w:r>
            <w:r w:rsidRPr="006B42D1">
              <w:rPr>
                <w:rFonts w:ascii="Garamond" w:hAnsi="Garamond" w:cs="Times New Roman"/>
                <w:sz w:val="20"/>
                <w:szCs w:val="20"/>
              </w:rPr>
              <w:t>±1.71</w:t>
            </w:r>
          </w:p>
        </w:tc>
        <w:tc>
          <w:tcPr>
            <w:tcW w:w="1440" w:type="dxa"/>
          </w:tcPr>
          <w:p w14:paraId="3AB063B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2.20</w:t>
            </w:r>
            <w:r w:rsidRPr="006B42D1">
              <w:rPr>
                <w:rFonts w:ascii="Garamond" w:hAnsi="Garamond" w:cs="Times New Roman"/>
                <w:sz w:val="20"/>
                <w:szCs w:val="20"/>
                <w:vertAlign w:val="superscript"/>
              </w:rPr>
              <w:t>e</w:t>
            </w:r>
            <w:r w:rsidRPr="006B42D1">
              <w:rPr>
                <w:rFonts w:ascii="Garamond" w:hAnsi="Garamond" w:cs="Times New Roman"/>
                <w:sz w:val="20"/>
                <w:szCs w:val="20"/>
              </w:rPr>
              <w:t>±1.23</w:t>
            </w:r>
          </w:p>
        </w:tc>
      </w:tr>
      <w:tr w:rsidR="00863DA8" w:rsidRPr="006B42D1" w14:paraId="3A767293" w14:textId="77777777" w:rsidTr="00856AAA">
        <w:tc>
          <w:tcPr>
            <w:tcW w:w="2250" w:type="dxa"/>
          </w:tcPr>
          <w:p w14:paraId="024D8005"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Texture</w:t>
            </w:r>
          </w:p>
        </w:tc>
        <w:tc>
          <w:tcPr>
            <w:tcW w:w="1350" w:type="dxa"/>
          </w:tcPr>
          <w:p w14:paraId="7234F70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7.90</w:t>
            </w:r>
            <w:r w:rsidRPr="006B42D1">
              <w:rPr>
                <w:rFonts w:ascii="Garamond" w:hAnsi="Garamond" w:cs="Times New Roman"/>
                <w:sz w:val="20"/>
                <w:szCs w:val="20"/>
                <w:vertAlign w:val="superscript"/>
              </w:rPr>
              <w:t>a</w:t>
            </w:r>
            <w:r w:rsidRPr="006B42D1">
              <w:rPr>
                <w:rFonts w:ascii="Garamond" w:hAnsi="Garamond" w:cs="Times New Roman"/>
                <w:sz w:val="20"/>
                <w:szCs w:val="20"/>
              </w:rPr>
              <w:t>±1.37</w:t>
            </w:r>
          </w:p>
        </w:tc>
        <w:tc>
          <w:tcPr>
            <w:tcW w:w="1440" w:type="dxa"/>
          </w:tcPr>
          <w:p w14:paraId="74F60F73"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7.30</w:t>
            </w:r>
            <w:r w:rsidRPr="006B42D1">
              <w:rPr>
                <w:rFonts w:ascii="Garamond" w:hAnsi="Garamond" w:cs="Times New Roman"/>
                <w:sz w:val="20"/>
                <w:szCs w:val="20"/>
                <w:vertAlign w:val="superscript"/>
              </w:rPr>
              <w:t>ab</w:t>
            </w:r>
            <w:r w:rsidRPr="006B42D1">
              <w:rPr>
                <w:rFonts w:ascii="Garamond" w:hAnsi="Garamond" w:cs="Times New Roman"/>
                <w:sz w:val="20"/>
                <w:szCs w:val="20"/>
              </w:rPr>
              <w:t>±1.57</w:t>
            </w:r>
          </w:p>
        </w:tc>
        <w:tc>
          <w:tcPr>
            <w:tcW w:w="1440" w:type="dxa"/>
          </w:tcPr>
          <w:p w14:paraId="1EBBB76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3.90</w:t>
            </w:r>
            <w:r w:rsidRPr="006B42D1">
              <w:rPr>
                <w:rFonts w:ascii="Garamond" w:hAnsi="Garamond" w:cs="Times New Roman"/>
                <w:sz w:val="20"/>
                <w:szCs w:val="20"/>
                <w:vertAlign w:val="superscript"/>
              </w:rPr>
              <w:t>ef</w:t>
            </w:r>
            <w:r w:rsidRPr="006B42D1">
              <w:rPr>
                <w:rFonts w:ascii="Garamond" w:hAnsi="Garamond" w:cs="Times New Roman"/>
                <w:sz w:val="20"/>
                <w:szCs w:val="20"/>
              </w:rPr>
              <w:t>±1.85</w:t>
            </w:r>
          </w:p>
        </w:tc>
        <w:tc>
          <w:tcPr>
            <w:tcW w:w="1440" w:type="dxa"/>
          </w:tcPr>
          <w:p w14:paraId="22769673"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3.50</w:t>
            </w:r>
            <w:r w:rsidRPr="006B42D1">
              <w:rPr>
                <w:rFonts w:ascii="Garamond" w:hAnsi="Garamond" w:cs="Times New Roman"/>
                <w:sz w:val="20"/>
                <w:szCs w:val="20"/>
                <w:vertAlign w:val="superscript"/>
              </w:rPr>
              <w:t>f</w:t>
            </w:r>
            <w:r w:rsidRPr="006B42D1">
              <w:rPr>
                <w:rFonts w:ascii="Garamond" w:hAnsi="Garamond" w:cs="Times New Roman"/>
                <w:sz w:val="20"/>
                <w:szCs w:val="20"/>
              </w:rPr>
              <w:t>±1.65</w:t>
            </w:r>
          </w:p>
        </w:tc>
      </w:tr>
      <w:tr w:rsidR="00863DA8" w:rsidRPr="006B42D1" w14:paraId="4BAEE590" w14:textId="77777777" w:rsidTr="00856AAA">
        <w:tc>
          <w:tcPr>
            <w:tcW w:w="2250" w:type="dxa"/>
          </w:tcPr>
          <w:p w14:paraId="6D163F1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Mouth feel</w:t>
            </w:r>
          </w:p>
        </w:tc>
        <w:tc>
          <w:tcPr>
            <w:tcW w:w="1350" w:type="dxa"/>
          </w:tcPr>
          <w:p w14:paraId="097FB026"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7.70</w:t>
            </w:r>
            <w:r w:rsidRPr="006B42D1">
              <w:rPr>
                <w:rFonts w:ascii="Garamond" w:hAnsi="Garamond" w:cs="Times New Roman"/>
                <w:sz w:val="20"/>
                <w:szCs w:val="20"/>
                <w:vertAlign w:val="superscript"/>
              </w:rPr>
              <w:t>a</w:t>
            </w:r>
            <w:r w:rsidRPr="006B42D1">
              <w:rPr>
                <w:rFonts w:ascii="Garamond" w:hAnsi="Garamond" w:cs="Times New Roman"/>
                <w:sz w:val="20"/>
                <w:szCs w:val="20"/>
              </w:rPr>
              <w:t>±1.42</w:t>
            </w:r>
          </w:p>
        </w:tc>
        <w:tc>
          <w:tcPr>
            <w:tcW w:w="1440" w:type="dxa"/>
          </w:tcPr>
          <w:p w14:paraId="02956445"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6.90</w:t>
            </w:r>
            <w:r w:rsidRPr="006B42D1">
              <w:rPr>
                <w:rFonts w:ascii="Garamond" w:hAnsi="Garamond" w:cs="Times New Roman"/>
                <w:sz w:val="20"/>
                <w:szCs w:val="20"/>
                <w:vertAlign w:val="superscript"/>
              </w:rPr>
              <w:t>ab</w:t>
            </w:r>
            <w:r w:rsidRPr="006B42D1">
              <w:rPr>
                <w:rFonts w:ascii="Garamond" w:hAnsi="Garamond" w:cs="Times New Roman"/>
                <w:sz w:val="20"/>
                <w:szCs w:val="20"/>
              </w:rPr>
              <w:t>±1.97</w:t>
            </w:r>
          </w:p>
        </w:tc>
        <w:tc>
          <w:tcPr>
            <w:tcW w:w="1440" w:type="dxa"/>
          </w:tcPr>
          <w:p w14:paraId="383462F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3.20</w:t>
            </w:r>
            <w:r w:rsidRPr="006B42D1">
              <w:rPr>
                <w:rFonts w:ascii="Garamond" w:hAnsi="Garamond" w:cs="Times New Roman"/>
                <w:sz w:val="20"/>
                <w:szCs w:val="20"/>
                <w:vertAlign w:val="superscript"/>
              </w:rPr>
              <w:t>e</w:t>
            </w:r>
            <w:r w:rsidRPr="006B42D1">
              <w:rPr>
                <w:rFonts w:ascii="Garamond" w:hAnsi="Garamond" w:cs="Times New Roman"/>
                <w:sz w:val="20"/>
                <w:szCs w:val="20"/>
              </w:rPr>
              <w:t>±1.22</w:t>
            </w:r>
          </w:p>
        </w:tc>
        <w:tc>
          <w:tcPr>
            <w:tcW w:w="1440" w:type="dxa"/>
          </w:tcPr>
          <w:p w14:paraId="4CC5648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3.10</w:t>
            </w:r>
            <w:r w:rsidRPr="006B42D1">
              <w:rPr>
                <w:rFonts w:ascii="Garamond" w:hAnsi="Garamond" w:cs="Times New Roman"/>
                <w:sz w:val="20"/>
                <w:szCs w:val="20"/>
                <w:vertAlign w:val="superscript"/>
              </w:rPr>
              <w:t>e</w:t>
            </w:r>
            <w:r w:rsidRPr="006B42D1">
              <w:rPr>
                <w:rFonts w:ascii="Garamond" w:hAnsi="Garamond" w:cs="Times New Roman"/>
                <w:sz w:val="20"/>
                <w:szCs w:val="20"/>
              </w:rPr>
              <w:t>±1.91</w:t>
            </w:r>
          </w:p>
        </w:tc>
      </w:tr>
      <w:tr w:rsidR="00863DA8" w:rsidRPr="006B42D1" w14:paraId="615DE755" w14:textId="77777777" w:rsidTr="00856AAA">
        <w:tc>
          <w:tcPr>
            <w:tcW w:w="2250" w:type="dxa"/>
          </w:tcPr>
          <w:p w14:paraId="0FA9A094"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Overall acceptability</w:t>
            </w:r>
          </w:p>
        </w:tc>
        <w:tc>
          <w:tcPr>
            <w:tcW w:w="1350" w:type="dxa"/>
          </w:tcPr>
          <w:p w14:paraId="79820A6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8.50</w:t>
            </w:r>
            <w:r w:rsidRPr="006B42D1">
              <w:rPr>
                <w:rFonts w:ascii="Garamond" w:hAnsi="Garamond" w:cs="Times New Roman"/>
                <w:sz w:val="20"/>
                <w:szCs w:val="20"/>
                <w:vertAlign w:val="superscript"/>
              </w:rPr>
              <w:t>a</w:t>
            </w:r>
            <w:r w:rsidRPr="006B42D1">
              <w:rPr>
                <w:rFonts w:ascii="Garamond" w:hAnsi="Garamond" w:cs="Times New Roman"/>
                <w:sz w:val="20"/>
                <w:szCs w:val="20"/>
              </w:rPr>
              <w:t>±0.97</w:t>
            </w:r>
          </w:p>
        </w:tc>
        <w:tc>
          <w:tcPr>
            <w:tcW w:w="1440" w:type="dxa"/>
          </w:tcPr>
          <w:p w14:paraId="0CD5296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7.60</w:t>
            </w:r>
            <w:r w:rsidRPr="006B42D1">
              <w:rPr>
                <w:rFonts w:ascii="Garamond" w:hAnsi="Garamond" w:cs="Times New Roman"/>
                <w:sz w:val="20"/>
                <w:szCs w:val="20"/>
                <w:vertAlign w:val="superscript"/>
              </w:rPr>
              <w:t>ab</w:t>
            </w:r>
            <w:r w:rsidRPr="006B42D1">
              <w:rPr>
                <w:rFonts w:ascii="Garamond" w:hAnsi="Garamond" w:cs="Times New Roman"/>
                <w:sz w:val="20"/>
                <w:szCs w:val="20"/>
              </w:rPr>
              <w:t>±1.26</w:t>
            </w:r>
          </w:p>
        </w:tc>
        <w:tc>
          <w:tcPr>
            <w:tcW w:w="1440" w:type="dxa"/>
          </w:tcPr>
          <w:p w14:paraId="68A2C336"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3.20</w:t>
            </w:r>
            <w:r w:rsidRPr="006B42D1">
              <w:rPr>
                <w:rFonts w:ascii="Garamond" w:hAnsi="Garamond" w:cs="Times New Roman"/>
                <w:sz w:val="20"/>
                <w:szCs w:val="20"/>
                <w:vertAlign w:val="superscript"/>
              </w:rPr>
              <w:t>fg</w:t>
            </w:r>
            <w:r w:rsidRPr="006B42D1">
              <w:rPr>
                <w:rFonts w:ascii="Garamond" w:hAnsi="Garamond" w:cs="Times New Roman"/>
                <w:sz w:val="20"/>
                <w:szCs w:val="20"/>
              </w:rPr>
              <w:t>±1.23</w:t>
            </w:r>
          </w:p>
        </w:tc>
        <w:tc>
          <w:tcPr>
            <w:tcW w:w="1440" w:type="dxa"/>
          </w:tcPr>
          <w:p w14:paraId="4727EA8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2.40</w:t>
            </w:r>
            <w:r w:rsidRPr="006B42D1">
              <w:rPr>
                <w:rFonts w:ascii="Garamond" w:hAnsi="Garamond" w:cs="Times New Roman"/>
                <w:sz w:val="20"/>
                <w:szCs w:val="20"/>
                <w:vertAlign w:val="superscript"/>
              </w:rPr>
              <w:t>g</w:t>
            </w:r>
            <w:r w:rsidRPr="006B42D1">
              <w:rPr>
                <w:rFonts w:ascii="Garamond" w:hAnsi="Garamond" w:cs="Times New Roman"/>
                <w:sz w:val="20"/>
                <w:szCs w:val="20"/>
              </w:rPr>
              <w:t>±1.35</w:t>
            </w:r>
          </w:p>
        </w:tc>
      </w:tr>
    </w:tbl>
    <w:p w14:paraId="6A8085FD"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Values are mean of duplicate values ± Standard Deviation. </w:t>
      </w:r>
      <w:r w:rsidRPr="006B42D1">
        <w:rPr>
          <w:rFonts w:ascii="Garamond" w:hAnsi="Garamond" w:cs="Times New Roman"/>
          <w:sz w:val="20"/>
          <w:szCs w:val="20"/>
          <w:vertAlign w:val="superscript"/>
        </w:rPr>
        <w:t>a, b, c, d</w:t>
      </w:r>
      <w:r w:rsidRPr="006B42D1">
        <w:rPr>
          <w:rFonts w:ascii="Garamond" w:hAnsi="Garamond" w:cs="Times New Roman"/>
          <w:sz w:val="20"/>
          <w:szCs w:val="20"/>
        </w:rPr>
        <w:t xml:space="preserve"> = Different superscript alphabets the same row differ significantly (ANOVA, p&lt;0.05).</w:t>
      </w:r>
    </w:p>
    <w:p w14:paraId="5FA11A24"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4274D21C"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16AD5FC1"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lastRenderedPageBreak/>
        <w:t>B=75%wheatflour:5%BSG:20%ingredients;</w:t>
      </w:r>
    </w:p>
    <w:p w14:paraId="143F31F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576C120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67FBFC04" w14:textId="77777777" w:rsidR="005A3049" w:rsidRPr="006B42D1" w:rsidRDefault="005A3049" w:rsidP="006B42D1">
      <w:pPr>
        <w:spacing w:line="240" w:lineRule="auto"/>
        <w:rPr>
          <w:rFonts w:ascii="Garamond" w:hAnsi="Garamond"/>
          <w:sz w:val="20"/>
          <w:szCs w:val="20"/>
        </w:rPr>
      </w:pPr>
    </w:p>
    <w:sectPr w:rsidR="005A3049" w:rsidRPr="006B42D1" w:rsidSect="001B02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C4377" w14:textId="77777777" w:rsidR="00DF06BC" w:rsidRDefault="00DF06BC" w:rsidP="00EF1686">
      <w:pPr>
        <w:spacing w:after="0" w:line="240" w:lineRule="auto"/>
      </w:pPr>
      <w:r>
        <w:separator/>
      </w:r>
    </w:p>
  </w:endnote>
  <w:endnote w:type="continuationSeparator" w:id="0">
    <w:p w14:paraId="400C50D8" w14:textId="77777777" w:rsidR="00DF06BC" w:rsidRDefault="00DF06BC" w:rsidP="00EF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vTimes">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F3D2" w14:textId="77777777" w:rsidR="001B0263" w:rsidRDefault="001B0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547280"/>
      <w:docPartObj>
        <w:docPartGallery w:val="Page Numbers (Bottom of Page)"/>
        <w:docPartUnique/>
      </w:docPartObj>
    </w:sdtPr>
    <w:sdtEndPr/>
    <w:sdtContent>
      <w:p w14:paraId="1B8B7692" w14:textId="77777777" w:rsidR="006B42D1" w:rsidRDefault="00357716">
        <w:pPr>
          <w:pStyle w:val="Footer"/>
          <w:jc w:val="center"/>
        </w:pPr>
        <w:r>
          <w:fldChar w:fldCharType="begin"/>
        </w:r>
        <w:r w:rsidR="006B42D1">
          <w:instrText xml:space="preserve"> PAGE   \* MERGEFORMAT </w:instrText>
        </w:r>
        <w:r>
          <w:fldChar w:fldCharType="separate"/>
        </w:r>
        <w:r w:rsidR="002A6AC9">
          <w:rPr>
            <w:noProof/>
          </w:rPr>
          <w:t>4</w:t>
        </w:r>
        <w:r>
          <w:rPr>
            <w:noProof/>
          </w:rPr>
          <w:fldChar w:fldCharType="end"/>
        </w:r>
      </w:p>
    </w:sdtContent>
  </w:sdt>
  <w:p w14:paraId="505089AB" w14:textId="77777777" w:rsidR="006B42D1" w:rsidRDefault="006B4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742" w14:textId="77777777" w:rsidR="001B0263" w:rsidRDefault="001B0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599B9" w14:textId="77777777" w:rsidR="00DF06BC" w:rsidRDefault="00DF06BC" w:rsidP="00EF1686">
      <w:pPr>
        <w:spacing w:after="0" w:line="240" w:lineRule="auto"/>
      </w:pPr>
      <w:r>
        <w:separator/>
      </w:r>
    </w:p>
  </w:footnote>
  <w:footnote w:type="continuationSeparator" w:id="0">
    <w:p w14:paraId="79EC3AB8" w14:textId="77777777" w:rsidR="00DF06BC" w:rsidRDefault="00DF06BC" w:rsidP="00EF1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277E" w14:textId="478E7B4B" w:rsidR="001B0263" w:rsidRDefault="00DF06BC">
    <w:pPr>
      <w:pStyle w:val="Header"/>
    </w:pPr>
    <w:r>
      <w:rPr>
        <w:noProof/>
      </w:rPr>
      <w:pict w14:anchorId="3FDE2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5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5CE1" w14:textId="3C4DAAE7" w:rsidR="001B0263" w:rsidRDefault="00DF06BC">
    <w:pPr>
      <w:pStyle w:val="Header"/>
    </w:pPr>
    <w:r>
      <w:rPr>
        <w:noProof/>
      </w:rPr>
      <w:pict w14:anchorId="2CE73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5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3DA7" w14:textId="1D746946" w:rsidR="001B0263" w:rsidRDefault="00DF06BC">
    <w:pPr>
      <w:pStyle w:val="Header"/>
    </w:pPr>
    <w:r>
      <w:rPr>
        <w:noProof/>
      </w:rPr>
      <w:pict w14:anchorId="7701D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5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1C73"/>
    <w:multiLevelType w:val="hybridMultilevel"/>
    <w:tmpl w:val="4A66B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7A4D5E"/>
    <w:multiLevelType w:val="multilevel"/>
    <w:tmpl w:val="BB76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A2F3A"/>
    <w:multiLevelType w:val="hybridMultilevel"/>
    <w:tmpl w:val="1526D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075D4"/>
    <w:multiLevelType w:val="multilevel"/>
    <w:tmpl w:val="2356F2C8"/>
    <w:lvl w:ilvl="0">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A2633"/>
    <w:multiLevelType w:val="hybridMultilevel"/>
    <w:tmpl w:val="64B0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742CF"/>
    <w:multiLevelType w:val="multilevel"/>
    <w:tmpl w:val="91BA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C41CC"/>
    <w:multiLevelType w:val="multilevel"/>
    <w:tmpl w:val="EE20E626"/>
    <w:lvl w:ilvl="0">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7F24E1"/>
    <w:multiLevelType w:val="multilevel"/>
    <w:tmpl w:val="7B8E77FC"/>
    <w:lvl w:ilvl="0">
      <w:start w:val="1"/>
      <w:numFmt w:val="decimal"/>
      <w:lvlText w:val="%1."/>
      <w:lvlJc w:val="left"/>
      <w:pPr>
        <w:ind w:left="781" w:hanging="360"/>
      </w:pPr>
    </w:lvl>
    <w:lvl w:ilvl="1">
      <w:start w:val="5"/>
      <w:numFmt w:val="decimal"/>
      <w:isLgl/>
      <w:lvlText w:val="%1.%2"/>
      <w:lvlJc w:val="left"/>
      <w:pPr>
        <w:ind w:left="781" w:hanging="360"/>
      </w:pPr>
      <w:rPr>
        <w:rFonts w:hint="default"/>
      </w:rPr>
    </w:lvl>
    <w:lvl w:ilvl="2">
      <w:start w:val="1"/>
      <w:numFmt w:val="decimal"/>
      <w:isLgl/>
      <w:lvlText w:val="%1.%2.%3"/>
      <w:lvlJc w:val="left"/>
      <w:pPr>
        <w:ind w:left="1141" w:hanging="720"/>
      </w:pPr>
      <w:rPr>
        <w:rFonts w:hint="default"/>
      </w:rPr>
    </w:lvl>
    <w:lvl w:ilvl="3">
      <w:start w:val="1"/>
      <w:numFmt w:val="decimal"/>
      <w:isLgl/>
      <w:lvlText w:val="%1.%2.%3.%4"/>
      <w:lvlJc w:val="left"/>
      <w:pPr>
        <w:ind w:left="114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01" w:hanging="1080"/>
      </w:pPr>
      <w:rPr>
        <w:rFonts w:hint="default"/>
      </w:rPr>
    </w:lvl>
    <w:lvl w:ilvl="6">
      <w:start w:val="1"/>
      <w:numFmt w:val="decimal"/>
      <w:isLgl/>
      <w:lvlText w:val="%1.%2.%3.%4.%5.%6.%7"/>
      <w:lvlJc w:val="left"/>
      <w:pPr>
        <w:ind w:left="1861" w:hanging="1440"/>
      </w:pPr>
      <w:rPr>
        <w:rFonts w:hint="default"/>
      </w:rPr>
    </w:lvl>
    <w:lvl w:ilvl="7">
      <w:start w:val="1"/>
      <w:numFmt w:val="decimal"/>
      <w:isLgl/>
      <w:lvlText w:val="%1.%2.%3.%4.%5.%6.%7.%8"/>
      <w:lvlJc w:val="left"/>
      <w:pPr>
        <w:ind w:left="1861" w:hanging="1440"/>
      </w:pPr>
      <w:rPr>
        <w:rFonts w:hint="default"/>
      </w:rPr>
    </w:lvl>
    <w:lvl w:ilvl="8">
      <w:start w:val="1"/>
      <w:numFmt w:val="decimal"/>
      <w:isLgl/>
      <w:lvlText w:val="%1.%2.%3.%4.%5.%6.%7.%8.%9"/>
      <w:lvlJc w:val="left"/>
      <w:pPr>
        <w:ind w:left="2221" w:hanging="1800"/>
      </w:pPr>
      <w:rPr>
        <w:rFonts w:hint="default"/>
      </w:rPr>
    </w:lvl>
  </w:abstractNum>
  <w:abstractNum w:abstractNumId="8" w15:restartNumberingAfterBreak="0">
    <w:nsid w:val="46167A41"/>
    <w:multiLevelType w:val="multilevel"/>
    <w:tmpl w:val="F38CDE66"/>
    <w:lvl w:ilvl="0">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8EF31FF"/>
    <w:multiLevelType w:val="hybridMultilevel"/>
    <w:tmpl w:val="83F4BD84"/>
    <w:lvl w:ilvl="0" w:tplc="5CACBD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A7456"/>
    <w:multiLevelType w:val="hybridMultilevel"/>
    <w:tmpl w:val="B344CC32"/>
    <w:lvl w:ilvl="0" w:tplc="21E6D4EC">
      <w:start w:val="1"/>
      <w:numFmt w:val="bullet"/>
      <w:lvlText w:val=""/>
      <w:lvlJc w:val="left"/>
      <w:pPr>
        <w:tabs>
          <w:tab w:val="num" w:pos="720"/>
        </w:tabs>
        <w:ind w:left="720" w:hanging="360"/>
      </w:pPr>
      <w:rPr>
        <w:rFonts w:ascii="Wingdings" w:hAnsi="Wingdings" w:hint="default"/>
      </w:rPr>
    </w:lvl>
    <w:lvl w:ilvl="1" w:tplc="13805AA8" w:tentative="1">
      <w:start w:val="1"/>
      <w:numFmt w:val="bullet"/>
      <w:lvlText w:val=""/>
      <w:lvlJc w:val="left"/>
      <w:pPr>
        <w:tabs>
          <w:tab w:val="num" w:pos="1440"/>
        </w:tabs>
        <w:ind w:left="1440" w:hanging="360"/>
      </w:pPr>
      <w:rPr>
        <w:rFonts w:ascii="Wingdings" w:hAnsi="Wingdings" w:hint="default"/>
      </w:rPr>
    </w:lvl>
    <w:lvl w:ilvl="2" w:tplc="6B0036B8" w:tentative="1">
      <w:start w:val="1"/>
      <w:numFmt w:val="bullet"/>
      <w:lvlText w:val=""/>
      <w:lvlJc w:val="left"/>
      <w:pPr>
        <w:tabs>
          <w:tab w:val="num" w:pos="2160"/>
        </w:tabs>
        <w:ind w:left="2160" w:hanging="360"/>
      </w:pPr>
      <w:rPr>
        <w:rFonts w:ascii="Wingdings" w:hAnsi="Wingdings" w:hint="default"/>
      </w:rPr>
    </w:lvl>
    <w:lvl w:ilvl="3" w:tplc="A5A05A60" w:tentative="1">
      <w:start w:val="1"/>
      <w:numFmt w:val="bullet"/>
      <w:lvlText w:val=""/>
      <w:lvlJc w:val="left"/>
      <w:pPr>
        <w:tabs>
          <w:tab w:val="num" w:pos="2880"/>
        </w:tabs>
        <w:ind w:left="2880" w:hanging="360"/>
      </w:pPr>
      <w:rPr>
        <w:rFonts w:ascii="Wingdings" w:hAnsi="Wingdings" w:hint="default"/>
      </w:rPr>
    </w:lvl>
    <w:lvl w:ilvl="4" w:tplc="87B81470" w:tentative="1">
      <w:start w:val="1"/>
      <w:numFmt w:val="bullet"/>
      <w:lvlText w:val=""/>
      <w:lvlJc w:val="left"/>
      <w:pPr>
        <w:tabs>
          <w:tab w:val="num" w:pos="3600"/>
        </w:tabs>
        <w:ind w:left="3600" w:hanging="360"/>
      </w:pPr>
      <w:rPr>
        <w:rFonts w:ascii="Wingdings" w:hAnsi="Wingdings" w:hint="default"/>
      </w:rPr>
    </w:lvl>
    <w:lvl w:ilvl="5" w:tplc="6346E730" w:tentative="1">
      <w:start w:val="1"/>
      <w:numFmt w:val="bullet"/>
      <w:lvlText w:val=""/>
      <w:lvlJc w:val="left"/>
      <w:pPr>
        <w:tabs>
          <w:tab w:val="num" w:pos="4320"/>
        </w:tabs>
        <w:ind w:left="4320" w:hanging="360"/>
      </w:pPr>
      <w:rPr>
        <w:rFonts w:ascii="Wingdings" w:hAnsi="Wingdings" w:hint="default"/>
      </w:rPr>
    </w:lvl>
    <w:lvl w:ilvl="6" w:tplc="AD6EC008" w:tentative="1">
      <w:start w:val="1"/>
      <w:numFmt w:val="bullet"/>
      <w:lvlText w:val=""/>
      <w:lvlJc w:val="left"/>
      <w:pPr>
        <w:tabs>
          <w:tab w:val="num" w:pos="5040"/>
        </w:tabs>
        <w:ind w:left="5040" w:hanging="360"/>
      </w:pPr>
      <w:rPr>
        <w:rFonts w:ascii="Wingdings" w:hAnsi="Wingdings" w:hint="default"/>
      </w:rPr>
    </w:lvl>
    <w:lvl w:ilvl="7" w:tplc="A1328A52" w:tentative="1">
      <w:start w:val="1"/>
      <w:numFmt w:val="bullet"/>
      <w:lvlText w:val=""/>
      <w:lvlJc w:val="left"/>
      <w:pPr>
        <w:tabs>
          <w:tab w:val="num" w:pos="5760"/>
        </w:tabs>
        <w:ind w:left="5760" w:hanging="360"/>
      </w:pPr>
      <w:rPr>
        <w:rFonts w:ascii="Wingdings" w:hAnsi="Wingdings" w:hint="default"/>
      </w:rPr>
    </w:lvl>
    <w:lvl w:ilvl="8" w:tplc="F0546D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8B1B7C"/>
    <w:multiLevelType w:val="multilevel"/>
    <w:tmpl w:val="D7A8C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3C5F65"/>
    <w:multiLevelType w:val="multilevel"/>
    <w:tmpl w:val="DB08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31E4A"/>
    <w:multiLevelType w:val="hybridMultilevel"/>
    <w:tmpl w:val="648EF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209B6"/>
    <w:multiLevelType w:val="multilevel"/>
    <w:tmpl w:val="76BA5042"/>
    <w:lvl w:ilvl="0">
      <w:numFmt w:val="decimal"/>
      <w:lvlText w:val="%1.0"/>
      <w:lvlJc w:val="left"/>
      <w:pPr>
        <w:ind w:left="1200" w:hanging="600"/>
      </w:pPr>
      <w:rPr>
        <w:rFonts w:hint="default"/>
      </w:rPr>
    </w:lvl>
    <w:lvl w:ilvl="1">
      <w:start w:val="1"/>
      <w:numFmt w:val="decimalZero"/>
      <w:lvlText w:val="%1.%2"/>
      <w:lvlJc w:val="left"/>
      <w:pPr>
        <w:ind w:left="1920" w:hanging="60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080" w:hanging="1440"/>
      </w:pPr>
      <w:rPr>
        <w:rFonts w:hint="default"/>
      </w:rPr>
    </w:lvl>
    <w:lvl w:ilvl="8">
      <w:start w:val="1"/>
      <w:numFmt w:val="decimal"/>
      <w:lvlText w:val="%1.%2.%3.%4.%5.%6.%7.%8.%9"/>
      <w:lvlJc w:val="left"/>
      <w:pPr>
        <w:ind w:left="8160" w:hanging="1800"/>
      </w:pPr>
      <w:rPr>
        <w:rFonts w:hint="default"/>
      </w:rPr>
    </w:lvl>
  </w:abstractNum>
  <w:abstractNum w:abstractNumId="15" w15:restartNumberingAfterBreak="0">
    <w:nsid w:val="6CE729D6"/>
    <w:multiLevelType w:val="hybridMultilevel"/>
    <w:tmpl w:val="A1805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738E5"/>
    <w:multiLevelType w:val="hybridMultilevel"/>
    <w:tmpl w:val="E046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32C36"/>
    <w:multiLevelType w:val="multilevel"/>
    <w:tmpl w:val="9DAC484C"/>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9116C0"/>
    <w:multiLevelType w:val="hybridMultilevel"/>
    <w:tmpl w:val="6F44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E26040"/>
    <w:multiLevelType w:val="hybridMultilevel"/>
    <w:tmpl w:val="7C3EC1CA"/>
    <w:lvl w:ilvl="0" w:tplc="1C09001B">
      <w:start w:val="1"/>
      <w:numFmt w:val="lowerRoman"/>
      <w:lvlText w:val="%1."/>
      <w:lvlJc w:val="right"/>
      <w:pPr>
        <w:ind w:left="644" w:hanging="360"/>
      </w:pPr>
    </w:lvl>
    <w:lvl w:ilvl="1" w:tplc="1C090019" w:tentative="1">
      <w:start w:val="1"/>
      <w:numFmt w:val="lowerLetter"/>
      <w:lvlText w:val="%2."/>
      <w:lvlJc w:val="left"/>
      <w:pPr>
        <w:ind w:left="1439" w:hanging="360"/>
      </w:pPr>
    </w:lvl>
    <w:lvl w:ilvl="2" w:tplc="1C09001B" w:tentative="1">
      <w:start w:val="1"/>
      <w:numFmt w:val="lowerRoman"/>
      <w:lvlText w:val="%3."/>
      <w:lvlJc w:val="right"/>
      <w:pPr>
        <w:ind w:left="2159" w:hanging="180"/>
      </w:pPr>
    </w:lvl>
    <w:lvl w:ilvl="3" w:tplc="1C09000F" w:tentative="1">
      <w:start w:val="1"/>
      <w:numFmt w:val="decimal"/>
      <w:lvlText w:val="%4."/>
      <w:lvlJc w:val="left"/>
      <w:pPr>
        <w:ind w:left="2879" w:hanging="360"/>
      </w:pPr>
    </w:lvl>
    <w:lvl w:ilvl="4" w:tplc="1C090019" w:tentative="1">
      <w:start w:val="1"/>
      <w:numFmt w:val="lowerLetter"/>
      <w:lvlText w:val="%5."/>
      <w:lvlJc w:val="left"/>
      <w:pPr>
        <w:ind w:left="3599" w:hanging="360"/>
      </w:pPr>
    </w:lvl>
    <w:lvl w:ilvl="5" w:tplc="1C09001B" w:tentative="1">
      <w:start w:val="1"/>
      <w:numFmt w:val="lowerRoman"/>
      <w:lvlText w:val="%6."/>
      <w:lvlJc w:val="right"/>
      <w:pPr>
        <w:ind w:left="4319" w:hanging="180"/>
      </w:pPr>
    </w:lvl>
    <w:lvl w:ilvl="6" w:tplc="1C09000F" w:tentative="1">
      <w:start w:val="1"/>
      <w:numFmt w:val="decimal"/>
      <w:lvlText w:val="%7."/>
      <w:lvlJc w:val="left"/>
      <w:pPr>
        <w:ind w:left="5039" w:hanging="360"/>
      </w:pPr>
    </w:lvl>
    <w:lvl w:ilvl="7" w:tplc="1C090019" w:tentative="1">
      <w:start w:val="1"/>
      <w:numFmt w:val="lowerLetter"/>
      <w:lvlText w:val="%8."/>
      <w:lvlJc w:val="left"/>
      <w:pPr>
        <w:ind w:left="5759" w:hanging="360"/>
      </w:pPr>
    </w:lvl>
    <w:lvl w:ilvl="8" w:tplc="1C09001B" w:tentative="1">
      <w:start w:val="1"/>
      <w:numFmt w:val="lowerRoman"/>
      <w:lvlText w:val="%9."/>
      <w:lvlJc w:val="right"/>
      <w:pPr>
        <w:ind w:left="6479" w:hanging="180"/>
      </w:pPr>
    </w:lvl>
  </w:abstractNum>
  <w:abstractNum w:abstractNumId="20" w15:restartNumberingAfterBreak="0">
    <w:nsid w:val="7ABB3575"/>
    <w:multiLevelType w:val="multilevel"/>
    <w:tmpl w:val="22ACA9E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C4C45B5"/>
    <w:multiLevelType w:val="hybridMultilevel"/>
    <w:tmpl w:val="5EA2D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2"/>
  </w:num>
  <w:num w:numId="5">
    <w:abstractNumId w:val="1"/>
  </w:num>
  <w:num w:numId="6">
    <w:abstractNumId w:val="18"/>
  </w:num>
  <w:num w:numId="7">
    <w:abstractNumId w:val="12"/>
  </w:num>
  <w:num w:numId="8">
    <w:abstractNumId w:val="19"/>
  </w:num>
  <w:num w:numId="9">
    <w:abstractNumId w:val="4"/>
  </w:num>
  <w:num w:numId="10">
    <w:abstractNumId w:val="15"/>
  </w:num>
  <w:num w:numId="11">
    <w:abstractNumId w:val="21"/>
  </w:num>
  <w:num w:numId="12">
    <w:abstractNumId w:val="3"/>
  </w:num>
  <w:num w:numId="13">
    <w:abstractNumId w:val="17"/>
  </w:num>
  <w:num w:numId="14">
    <w:abstractNumId w:val="9"/>
  </w:num>
  <w:num w:numId="15">
    <w:abstractNumId w:val="0"/>
  </w:num>
  <w:num w:numId="16">
    <w:abstractNumId w:val="16"/>
  </w:num>
  <w:num w:numId="17">
    <w:abstractNumId w:val="8"/>
  </w:num>
  <w:num w:numId="18">
    <w:abstractNumId w:val="14"/>
  </w:num>
  <w:num w:numId="19">
    <w:abstractNumId w:val="6"/>
  </w:num>
  <w:num w:numId="20">
    <w:abstractNumId w:val="13"/>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A8"/>
    <w:rsid w:val="000120E5"/>
    <w:rsid w:val="00060727"/>
    <w:rsid w:val="00060791"/>
    <w:rsid w:val="00084FBA"/>
    <w:rsid w:val="00085BF5"/>
    <w:rsid w:val="000F26FE"/>
    <w:rsid w:val="0011311F"/>
    <w:rsid w:val="0012017A"/>
    <w:rsid w:val="001330CE"/>
    <w:rsid w:val="001559F3"/>
    <w:rsid w:val="00157C16"/>
    <w:rsid w:val="001738BB"/>
    <w:rsid w:val="00174A3B"/>
    <w:rsid w:val="001A19A3"/>
    <w:rsid w:val="001B0263"/>
    <w:rsid w:val="001F1499"/>
    <w:rsid w:val="001F6596"/>
    <w:rsid w:val="0022794E"/>
    <w:rsid w:val="00234E17"/>
    <w:rsid w:val="002724C8"/>
    <w:rsid w:val="00291EE2"/>
    <w:rsid w:val="002A6AC9"/>
    <w:rsid w:val="003558B0"/>
    <w:rsid w:val="00357716"/>
    <w:rsid w:val="003644AD"/>
    <w:rsid w:val="003719E0"/>
    <w:rsid w:val="00385F60"/>
    <w:rsid w:val="003979BB"/>
    <w:rsid w:val="003F288D"/>
    <w:rsid w:val="003F62AC"/>
    <w:rsid w:val="00493233"/>
    <w:rsid w:val="004B2537"/>
    <w:rsid w:val="004D10E8"/>
    <w:rsid w:val="004D1B31"/>
    <w:rsid w:val="005564C7"/>
    <w:rsid w:val="00570539"/>
    <w:rsid w:val="00577449"/>
    <w:rsid w:val="005A3049"/>
    <w:rsid w:val="005D3C72"/>
    <w:rsid w:val="005F542B"/>
    <w:rsid w:val="00645CB8"/>
    <w:rsid w:val="00665D23"/>
    <w:rsid w:val="006B42D1"/>
    <w:rsid w:val="00770E86"/>
    <w:rsid w:val="007830B7"/>
    <w:rsid w:val="00801B0B"/>
    <w:rsid w:val="00821EE2"/>
    <w:rsid w:val="00856AAA"/>
    <w:rsid w:val="00863DA8"/>
    <w:rsid w:val="00872646"/>
    <w:rsid w:val="008728D6"/>
    <w:rsid w:val="0089464C"/>
    <w:rsid w:val="008A3D28"/>
    <w:rsid w:val="008D1F0E"/>
    <w:rsid w:val="008F3F8A"/>
    <w:rsid w:val="009136C5"/>
    <w:rsid w:val="00916D4A"/>
    <w:rsid w:val="00924E31"/>
    <w:rsid w:val="0093386C"/>
    <w:rsid w:val="009371BC"/>
    <w:rsid w:val="0097339A"/>
    <w:rsid w:val="0097358F"/>
    <w:rsid w:val="009768B5"/>
    <w:rsid w:val="009909F2"/>
    <w:rsid w:val="009B44FA"/>
    <w:rsid w:val="009B4A05"/>
    <w:rsid w:val="009C7254"/>
    <w:rsid w:val="009E740C"/>
    <w:rsid w:val="00A01DD8"/>
    <w:rsid w:val="00A4606C"/>
    <w:rsid w:val="00A86B19"/>
    <w:rsid w:val="00AD2BC7"/>
    <w:rsid w:val="00AD3B39"/>
    <w:rsid w:val="00AF0665"/>
    <w:rsid w:val="00AF15D2"/>
    <w:rsid w:val="00B015A8"/>
    <w:rsid w:val="00B0714D"/>
    <w:rsid w:val="00B11878"/>
    <w:rsid w:val="00B15174"/>
    <w:rsid w:val="00B1544A"/>
    <w:rsid w:val="00B1670E"/>
    <w:rsid w:val="00B762F0"/>
    <w:rsid w:val="00BA331D"/>
    <w:rsid w:val="00BC524F"/>
    <w:rsid w:val="00C9063E"/>
    <w:rsid w:val="00CA3F5F"/>
    <w:rsid w:val="00D30A5F"/>
    <w:rsid w:val="00D43EFC"/>
    <w:rsid w:val="00D64D9B"/>
    <w:rsid w:val="00D67D54"/>
    <w:rsid w:val="00D838EF"/>
    <w:rsid w:val="00DF06BC"/>
    <w:rsid w:val="00DF0CDC"/>
    <w:rsid w:val="00E02FCF"/>
    <w:rsid w:val="00EA4BF2"/>
    <w:rsid w:val="00EE602D"/>
    <w:rsid w:val="00EF1686"/>
    <w:rsid w:val="00F17BCE"/>
    <w:rsid w:val="00F5688D"/>
    <w:rsid w:val="00FB520A"/>
    <w:rsid w:val="00FB7C6F"/>
    <w:rsid w:val="00FF30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B8DD7D"/>
  <w15:docId w15:val="{99678CE2-01E1-2F4E-A5A8-28517AA3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DA8"/>
    <w:pPr>
      <w:spacing w:after="200" w:line="276" w:lineRule="auto"/>
    </w:pPr>
    <w:rPr>
      <w:lang w:val="en-GB"/>
    </w:rPr>
  </w:style>
  <w:style w:type="paragraph" w:styleId="Heading2">
    <w:name w:val="heading 2"/>
    <w:basedOn w:val="Normal"/>
    <w:next w:val="Normal"/>
    <w:link w:val="Heading2Char"/>
    <w:uiPriority w:val="9"/>
    <w:semiHidden/>
    <w:unhideWhenUsed/>
    <w:qFormat/>
    <w:rsid w:val="00863DA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63D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63DA8"/>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863DA8"/>
    <w:rPr>
      <w:rFonts w:ascii="Times New Roman" w:eastAsia="Times New Roman" w:hAnsi="Times New Roman" w:cs="Times New Roman"/>
      <w:b/>
      <w:bCs/>
      <w:sz w:val="27"/>
      <w:szCs w:val="27"/>
      <w:lang w:val="en-GB" w:eastAsia="en-GB"/>
    </w:rPr>
  </w:style>
  <w:style w:type="paragraph" w:styleId="NoSpacing">
    <w:name w:val="No Spacing"/>
    <w:uiPriority w:val="1"/>
    <w:qFormat/>
    <w:rsid w:val="00863DA8"/>
    <w:pPr>
      <w:spacing w:after="0" w:line="240" w:lineRule="auto"/>
    </w:pPr>
    <w:rPr>
      <w:rFonts w:ascii="Calibri" w:eastAsia="Calibri" w:hAnsi="Calibri" w:cs="Times New Roman"/>
    </w:rPr>
  </w:style>
  <w:style w:type="paragraph" w:styleId="ListParagraph">
    <w:name w:val="List Paragraph"/>
    <w:basedOn w:val="Normal"/>
    <w:uiPriority w:val="34"/>
    <w:qFormat/>
    <w:rsid w:val="00863DA8"/>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863DA8"/>
    <w:rPr>
      <w:color w:val="0000FF"/>
      <w:u w:val="single"/>
    </w:rPr>
  </w:style>
  <w:style w:type="paragraph" w:styleId="BalloonText">
    <w:name w:val="Balloon Text"/>
    <w:basedOn w:val="Normal"/>
    <w:link w:val="BalloonTextChar"/>
    <w:uiPriority w:val="99"/>
    <w:semiHidden/>
    <w:unhideWhenUsed/>
    <w:rsid w:val="00863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A8"/>
    <w:rPr>
      <w:rFonts w:ascii="Tahoma" w:hAnsi="Tahoma" w:cs="Tahoma"/>
      <w:sz w:val="16"/>
      <w:szCs w:val="16"/>
      <w:lang w:val="en-GB"/>
    </w:rPr>
  </w:style>
  <w:style w:type="table" w:styleId="TableGrid">
    <w:name w:val="Table Grid"/>
    <w:basedOn w:val="TableNormal"/>
    <w:uiPriority w:val="59"/>
    <w:rsid w:val="00863DA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F1686"/>
    <w:pPr>
      <w:spacing w:after="0" w:line="240" w:lineRule="auto"/>
    </w:pPr>
    <w:rPr>
      <w:color w:val="000000" w:themeColor="text1" w:themeShade="BF"/>
      <w:lang w:val="en-GB"/>
    </w:rPr>
    <w:tblPr>
      <w:tblStyleRowBandSize w:val="1"/>
      <w:tblStyleColBandSize w:val="1"/>
      <w:tblBorders>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863DA8"/>
    <w:pPr>
      <w:spacing w:after="120" w:line="240" w:lineRule="auto"/>
    </w:pPr>
    <w:rPr>
      <w:rFonts w:ascii="Arial" w:eastAsia="Times New Roman" w:hAnsi="Arial" w:cs="Times New Roman"/>
      <w:sz w:val="21"/>
      <w:szCs w:val="20"/>
      <w:lang w:val="en-US"/>
    </w:rPr>
  </w:style>
  <w:style w:type="character" w:customStyle="1" w:styleId="BodyTextChar">
    <w:name w:val="Body Text Char"/>
    <w:basedOn w:val="DefaultParagraphFont"/>
    <w:link w:val="BodyText"/>
    <w:rsid w:val="00863DA8"/>
    <w:rPr>
      <w:rFonts w:ascii="Arial" w:eastAsia="Times New Roman" w:hAnsi="Arial" w:cs="Times New Roman"/>
      <w:sz w:val="21"/>
      <w:szCs w:val="20"/>
    </w:rPr>
  </w:style>
  <w:style w:type="character" w:customStyle="1" w:styleId="mw-headline">
    <w:name w:val="mw-headline"/>
    <w:basedOn w:val="DefaultParagraphFont"/>
    <w:rsid w:val="00863DA8"/>
  </w:style>
  <w:style w:type="paragraph" w:styleId="NormalWeb">
    <w:name w:val="Normal (Web)"/>
    <w:basedOn w:val="Normal"/>
    <w:uiPriority w:val="99"/>
    <w:unhideWhenUsed/>
    <w:rsid w:val="00863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ditsection">
    <w:name w:val="editsection"/>
    <w:basedOn w:val="DefaultParagraphFont"/>
    <w:rsid w:val="00863DA8"/>
  </w:style>
  <w:style w:type="paragraph" w:customStyle="1" w:styleId="Default">
    <w:name w:val="Default"/>
    <w:rsid w:val="00863DA8"/>
    <w:pPr>
      <w:autoSpaceDE w:val="0"/>
      <w:autoSpaceDN w:val="0"/>
      <w:adjustRightInd w:val="0"/>
      <w:spacing w:after="0" w:line="240" w:lineRule="auto"/>
    </w:pPr>
    <w:rPr>
      <w:rFonts w:ascii="Times New Roman" w:hAnsi="Times New Roman" w:cs="Times New Roman"/>
      <w:color w:val="000000"/>
      <w:sz w:val="24"/>
      <w:szCs w:val="24"/>
      <w:lang w:val="en-ZA"/>
    </w:rPr>
  </w:style>
  <w:style w:type="paragraph" w:customStyle="1" w:styleId="BlockTextPlain">
    <w:name w:val="Block Text Plain"/>
    <w:basedOn w:val="Default"/>
    <w:next w:val="Default"/>
    <w:uiPriority w:val="99"/>
    <w:rsid w:val="00863DA8"/>
    <w:rPr>
      <w:color w:val="auto"/>
    </w:rPr>
  </w:style>
  <w:style w:type="character" w:styleId="LineNumber">
    <w:name w:val="line number"/>
    <w:basedOn w:val="DefaultParagraphFont"/>
    <w:uiPriority w:val="99"/>
    <w:semiHidden/>
    <w:unhideWhenUsed/>
    <w:rsid w:val="00863DA8"/>
  </w:style>
  <w:style w:type="paragraph" w:styleId="Header">
    <w:name w:val="header"/>
    <w:basedOn w:val="Normal"/>
    <w:link w:val="HeaderChar"/>
    <w:uiPriority w:val="99"/>
    <w:unhideWhenUsed/>
    <w:rsid w:val="00863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DA8"/>
    <w:rPr>
      <w:lang w:val="en-GB"/>
    </w:rPr>
  </w:style>
  <w:style w:type="paragraph" w:styleId="Footer">
    <w:name w:val="footer"/>
    <w:basedOn w:val="Normal"/>
    <w:link w:val="FooterChar"/>
    <w:uiPriority w:val="99"/>
    <w:unhideWhenUsed/>
    <w:rsid w:val="00863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DA8"/>
    <w:rPr>
      <w:lang w:val="en-GB"/>
    </w:rPr>
  </w:style>
  <w:style w:type="table" w:customStyle="1" w:styleId="ListTable1Light1">
    <w:name w:val="List Table 1 Light1"/>
    <w:basedOn w:val="TableNormal"/>
    <w:uiPriority w:val="46"/>
    <w:rsid w:val="00EF1686"/>
    <w:pPr>
      <w:spacing w:after="0" w:line="240" w:lineRule="auto"/>
    </w:pPr>
    <w:tblPr>
      <w:tblStyleRowBandSize w:val="1"/>
      <w:tblStyleColBandSize w:val="1"/>
      <w:tblBorders>
        <w:bottom w:val="single" w:sz="4" w:space="0" w:color="auto"/>
      </w:tblBorders>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TableNormal"/>
    <w:uiPriority w:val="43"/>
    <w:rsid w:val="00856AAA"/>
    <w:pPr>
      <w:spacing w:after="0" w:line="240" w:lineRule="auto"/>
    </w:pPr>
    <w:tblPr>
      <w:tblStyleRowBandSize w:val="1"/>
      <w:tblStyleColBandSize w:val="1"/>
      <w:tblBorders>
        <w:bottom w:val="single" w:sz="4" w:space="0" w:color="auto"/>
      </w:tblBorders>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7Colourful1">
    <w:name w:val="List Table 7 Colourful1"/>
    <w:basedOn w:val="TableNormal"/>
    <w:uiPriority w:val="52"/>
    <w:rsid w:val="00EF1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3F62AC"/>
    <w:rPr>
      <w:color w:val="605E5C"/>
      <w:shd w:val="clear" w:color="auto" w:fill="E1DFDD"/>
    </w:rPr>
  </w:style>
  <w:style w:type="character" w:customStyle="1" w:styleId="title-text">
    <w:name w:val="title-text"/>
    <w:basedOn w:val="DefaultParagraphFont"/>
    <w:rsid w:val="00EA4BF2"/>
  </w:style>
  <w:style w:type="character" w:customStyle="1" w:styleId="react-xocs-alternative-link">
    <w:name w:val="react-xocs-alternative-link"/>
    <w:basedOn w:val="DefaultParagraphFont"/>
    <w:rsid w:val="00EA4BF2"/>
  </w:style>
  <w:style w:type="character" w:customStyle="1" w:styleId="text">
    <w:name w:val="text"/>
    <w:basedOn w:val="DefaultParagraphFont"/>
    <w:rsid w:val="00EA4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63031">
      <w:bodyDiv w:val="1"/>
      <w:marLeft w:val="0"/>
      <w:marRight w:val="0"/>
      <w:marTop w:val="0"/>
      <w:marBottom w:val="0"/>
      <w:divBdr>
        <w:top w:val="none" w:sz="0" w:space="0" w:color="auto"/>
        <w:left w:val="none" w:sz="0" w:space="0" w:color="auto"/>
        <w:bottom w:val="none" w:sz="0" w:space="0" w:color="auto"/>
        <w:right w:val="none" w:sz="0" w:space="0" w:color="auto"/>
      </w:divBdr>
    </w:div>
    <w:div w:id="63834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B54F26E-76B6-4C5E-9481-FFBA8637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4763</Words>
  <Characters>27152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SDI 1183</cp:lastModifiedBy>
  <cp:revision>8</cp:revision>
  <dcterms:created xsi:type="dcterms:W3CDTF">2025-04-14T15:54:00Z</dcterms:created>
  <dcterms:modified xsi:type="dcterms:W3CDTF">2025-04-16T10:56:00Z</dcterms:modified>
</cp:coreProperties>
</file>