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7A5D" w14:textId="77777777" w:rsidR="002D05EC" w:rsidRDefault="002D05EC">
      <w:pPr>
        <w:spacing w:after="0" w:line="480" w:lineRule="auto"/>
        <w:ind w:right="270"/>
        <w:rPr>
          <w:rFonts w:ascii="Times New Roman" w:hAnsi="Times New Roman" w:cs="Times New Roman"/>
          <w:b/>
          <w:sz w:val="24"/>
          <w:szCs w:val="24"/>
        </w:rPr>
      </w:pPr>
    </w:p>
    <w:p w14:paraId="45AF2A3C" w14:textId="49B9AB2F" w:rsidR="002D05EC" w:rsidRDefault="005D50A8">
      <w:pPr>
        <w:spacing w:line="240" w:lineRule="auto"/>
        <w:ind w:right="270"/>
        <w:jc w:val="center"/>
        <w:rPr>
          <w:rFonts w:ascii="Times New Roman" w:hAnsi="Times New Roman" w:cs="Times New Roman"/>
          <w:sz w:val="24"/>
          <w:szCs w:val="24"/>
        </w:rPr>
      </w:pPr>
      <w:r w:rsidRPr="00A35A2D">
        <w:rPr>
          <w:rFonts w:ascii="Times New Roman" w:hAnsi="Times New Roman" w:cs="Times New Roman"/>
          <w:b/>
          <w:bCs/>
          <w:sz w:val="24"/>
          <w:szCs w:val="24"/>
          <w:highlight w:val="yellow"/>
        </w:rPr>
        <w:t>Evaluation</w:t>
      </w:r>
      <w:r>
        <w:rPr>
          <w:rFonts w:ascii="Times New Roman" w:hAnsi="Times New Roman" w:cs="Times New Roman"/>
          <w:b/>
          <w:bCs/>
          <w:sz w:val="24"/>
          <w:szCs w:val="24"/>
        </w:rPr>
        <w:t xml:space="preserve"> of the Ecological Health Status of Creek Road River</w:t>
      </w:r>
      <w:r w:rsidR="00E15F1D">
        <w:rPr>
          <w:rFonts w:ascii="Times New Roman" w:hAnsi="Times New Roman" w:cs="Times New Roman"/>
          <w:b/>
          <w:bCs/>
          <w:sz w:val="24"/>
          <w:szCs w:val="24"/>
        </w:rPr>
        <w:t xml:space="preserve"> </w:t>
      </w:r>
      <w:r>
        <w:rPr>
          <w:rFonts w:ascii="Times New Roman" w:hAnsi="Times New Roman" w:cs="Times New Roman"/>
          <w:b/>
          <w:bCs/>
          <w:sz w:val="24"/>
          <w:szCs w:val="24"/>
        </w:rPr>
        <w:t xml:space="preserve">using the Condition Factor and Health Assessment Index of </w:t>
      </w:r>
      <w:proofErr w:type="spellStart"/>
      <w:r>
        <w:rPr>
          <w:rFonts w:ascii="Times New Roman" w:hAnsi="Times New Roman" w:cs="Times New Roman"/>
          <w:b/>
          <w:bCs/>
          <w:i/>
          <w:iCs/>
          <w:sz w:val="24"/>
          <w:szCs w:val="24"/>
        </w:rPr>
        <w:t>Tympanotanus</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fuscatus</w:t>
      </w:r>
      <w:proofErr w:type="spellEnd"/>
    </w:p>
    <w:p w14:paraId="0349EACD" w14:textId="77777777" w:rsidR="00B40065" w:rsidRDefault="00B40065">
      <w:pPr>
        <w:spacing w:line="240" w:lineRule="auto"/>
        <w:ind w:right="270"/>
        <w:rPr>
          <w:rFonts w:ascii="Times New Roman" w:hAnsi="Times New Roman" w:cs="Times New Roman"/>
          <w:b/>
          <w:bCs/>
          <w:sz w:val="24"/>
          <w:szCs w:val="24"/>
        </w:rPr>
      </w:pPr>
    </w:p>
    <w:p w14:paraId="26FA6818" w14:textId="77777777" w:rsidR="00B40065" w:rsidRDefault="00B40065">
      <w:pPr>
        <w:spacing w:line="240" w:lineRule="auto"/>
        <w:ind w:right="270"/>
        <w:rPr>
          <w:rFonts w:ascii="Times New Roman" w:hAnsi="Times New Roman" w:cs="Times New Roman"/>
          <w:b/>
          <w:bCs/>
          <w:sz w:val="24"/>
          <w:szCs w:val="24"/>
        </w:rPr>
      </w:pPr>
    </w:p>
    <w:p w14:paraId="5B4D18FD" w14:textId="45C162DC" w:rsidR="002D05EC" w:rsidRDefault="005D50A8">
      <w:pPr>
        <w:spacing w:line="240" w:lineRule="auto"/>
        <w:ind w:right="270"/>
        <w:rPr>
          <w:rFonts w:ascii="Times New Roman" w:hAnsi="Times New Roman" w:cs="Times New Roman"/>
          <w:b/>
          <w:bCs/>
          <w:sz w:val="24"/>
          <w:szCs w:val="24"/>
        </w:rPr>
      </w:pPr>
      <w:r>
        <w:rPr>
          <w:rFonts w:ascii="Times New Roman" w:hAnsi="Times New Roman" w:cs="Times New Roman"/>
          <w:b/>
          <w:bCs/>
          <w:sz w:val="24"/>
          <w:szCs w:val="24"/>
        </w:rPr>
        <w:t>ABSTRACT</w:t>
      </w:r>
    </w:p>
    <w:p w14:paraId="09DD2EA1" w14:textId="0FB9AE2B" w:rsidR="002D05EC" w:rsidRDefault="00AE4BF7" w:rsidP="00A35A2D">
      <w:pPr>
        <w:spacing w:line="240" w:lineRule="auto"/>
        <w:ind w:right="270"/>
        <w:jc w:val="both"/>
        <w:rPr>
          <w:rFonts w:ascii="Times New Roman" w:hAnsi="Times New Roman" w:cs="Times New Roman"/>
          <w:b/>
          <w:sz w:val="24"/>
          <w:szCs w:val="24"/>
        </w:rPr>
      </w:pPr>
      <w:r w:rsidRPr="00A35A2D">
        <w:rPr>
          <w:rFonts w:ascii="Times New Roman" w:hAnsi="Times New Roman" w:cs="Times New Roman"/>
          <w:sz w:val="24"/>
          <w:szCs w:val="24"/>
          <w:highlight w:val="yellow"/>
        </w:rPr>
        <w:t>A healthy environment is essential for achieving economic prosperity and eradicating poverty.</w:t>
      </w:r>
      <w:r w:rsidRPr="00A35A2D">
        <w:rPr>
          <w:rFonts w:ascii="Times New Roman" w:hAnsi="Times New Roman" w:cs="Times New Roman"/>
          <w:sz w:val="24"/>
          <w:szCs w:val="24"/>
          <w:highlight w:val="yellow"/>
        </w:rPr>
        <w:t xml:space="preserve"> </w:t>
      </w:r>
      <w:r w:rsidRPr="00A35A2D">
        <w:rPr>
          <w:rFonts w:ascii="Times New Roman" w:hAnsi="Times New Roman" w:cs="Times New Roman"/>
          <w:sz w:val="24"/>
          <w:szCs w:val="24"/>
          <w:highlight w:val="yellow"/>
        </w:rPr>
        <w:t xml:space="preserve">Creek Road water-sides </w:t>
      </w:r>
      <w:r w:rsidRPr="00A35A2D">
        <w:rPr>
          <w:rFonts w:ascii="Times New Roman" w:hAnsi="Times New Roman" w:cs="Times New Roman"/>
          <w:sz w:val="24"/>
          <w:szCs w:val="24"/>
          <w:highlight w:val="yellow"/>
        </w:rPr>
        <w:t>are</w:t>
      </w:r>
      <w:r w:rsidRPr="00A35A2D">
        <w:rPr>
          <w:rFonts w:ascii="Times New Roman" w:hAnsi="Times New Roman" w:cs="Times New Roman"/>
          <w:sz w:val="24"/>
          <w:szCs w:val="24"/>
          <w:highlight w:val="yellow"/>
        </w:rPr>
        <w:t xml:space="preserve"> </w:t>
      </w:r>
      <w:proofErr w:type="spellStart"/>
      <w:r w:rsidRPr="00A35A2D">
        <w:rPr>
          <w:rFonts w:ascii="Times New Roman" w:hAnsi="Times New Roman" w:cs="Times New Roman"/>
          <w:sz w:val="24"/>
          <w:szCs w:val="24"/>
          <w:highlight w:val="yellow"/>
        </w:rPr>
        <w:t>characterised</w:t>
      </w:r>
      <w:proofErr w:type="spellEnd"/>
      <w:r w:rsidRPr="00A35A2D">
        <w:rPr>
          <w:rFonts w:ascii="Times New Roman" w:hAnsi="Times New Roman" w:cs="Times New Roman"/>
          <w:sz w:val="24"/>
          <w:szCs w:val="24"/>
          <w:highlight w:val="yellow"/>
        </w:rPr>
        <w:t xml:space="preserve"> by the presence of a boat transport jetty essential for local transportation and trade. Furthermore, this area faces significant environmental challenges due to the dumping of human waste into the water body.</w:t>
      </w:r>
      <w:r>
        <w:rPr>
          <w:rFonts w:ascii="Times New Roman" w:hAnsi="Times New Roman" w:cs="Times New Roman"/>
          <w:sz w:val="24"/>
          <w:szCs w:val="24"/>
        </w:rPr>
        <w:t xml:space="preserve"> </w:t>
      </w:r>
      <w:r w:rsidR="005D50A8">
        <w:rPr>
          <w:rFonts w:ascii="Times New Roman" w:hAnsi="Times New Roman" w:cs="Times New Roman"/>
          <w:sz w:val="24"/>
          <w:szCs w:val="24"/>
        </w:rPr>
        <w:t xml:space="preserve">This ecotoxicological study aimed to evaluate the ecological health status of </w:t>
      </w:r>
      <w:r w:rsidR="00937AD2" w:rsidRPr="00A35A2D">
        <w:rPr>
          <w:rFonts w:ascii="Times New Roman" w:hAnsi="Times New Roman" w:cs="Times New Roman"/>
          <w:sz w:val="24"/>
          <w:szCs w:val="24"/>
          <w:highlight w:val="yellow"/>
        </w:rPr>
        <w:t xml:space="preserve">the </w:t>
      </w:r>
      <w:r w:rsidR="005D50A8">
        <w:rPr>
          <w:rFonts w:ascii="Times New Roman" w:hAnsi="Times New Roman" w:cs="Times New Roman"/>
          <w:sz w:val="24"/>
          <w:szCs w:val="24"/>
        </w:rPr>
        <w:t xml:space="preserve">Creek Road River </w:t>
      </w:r>
      <w:proofErr w:type="gramStart"/>
      <w:r w:rsidR="005D50A8">
        <w:rPr>
          <w:rFonts w:ascii="Times New Roman" w:hAnsi="Times New Roman" w:cs="Times New Roman"/>
          <w:sz w:val="24"/>
          <w:szCs w:val="24"/>
        </w:rPr>
        <w:t xml:space="preserve">using  </w:t>
      </w:r>
      <w:proofErr w:type="spellStart"/>
      <w:r w:rsidR="005D50A8">
        <w:rPr>
          <w:rFonts w:ascii="Times New Roman" w:hAnsi="Times New Roman" w:cs="Times New Roman"/>
          <w:i/>
          <w:iCs/>
          <w:sz w:val="24"/>
          <w:szCs w:val="24"/>
        </w:rPr>
        <w:t>Tympanotonus</w:t>
      </w:r>
      <w:proofErr w:type="spellEnd"/>
      <w:proofErr w:type="gramEnd"/>
      <w:r w:rsidR="005D50A8">
        <w:rPr>
          <w:rFonts w:ascii="Times New Roman" w:hAnsi="Times New Roman" w:cs="Times New Roman"/>
          <w:i/>
          <w:iCs/>
          <w:sz w:val="24"/>
          <w:szCs w:val="24"/>
        </w:rPr>
        <w:t xml:space="preserve"> </w:t>
      </w:r>
      <w:proofErr w:type="spellStart"/>
      <w:r w:rsidR="005D50A8">
        <w:rPr>
          <w:rFonts w:ascii="Times New Roman" w:hAnsi="Times New Roman" w:cs="Times New Roman"/>
          <w:i/>
          <w:iCs/>
          <w:sz w:val="24"/>
          <w:szCs w:val="24"/>
        </w:rPr>
        <w:t>fuscatus</w:t>
      </w:r>
      <w:proofErr w:type="spellEnd"/>
      <w:r w:rsidR="005D50A8">
        <w:rPr>
          <w:rFonts w:ascii="Times New Roman" w:hAnsi="Times New Roman" w:cs="Times New Roman"/>
          <w:i/>
          <w:iCs/>
          <w:sz w:val="24"/>
          <w:szCs w:val="24"/>
        </w:rPr>
        <w:t xml:space="preserve"> </w:t>
      </w:r>
      <w:r w:rsidR="005D50A8">
        <w:rPr>
          <w:rFonts w:ascii="Times New Roman" w:hAnsi="Times New Roman" w:cs="Times New Roman"/>
          <w:sz w:val="24"/>
          <w:szCs w:val="24"/>
        </w:rPr>
        <w:t xml:space="preserve">as a biomarker. The study complements chemical environmental monitoring with </w:t>
      </w:r>
      <w:r w:rsidR="00937AD2" w:rsidRPr="00A35A2D">
        <w:rPr>
          <w:rFonts w:ascii="Times New Roman" w:hAnsi="Times New Roman" w:cs="Times New Roman"/>
          <w:sz w:val="24"/>
          <w:szCs w:val="24"/>
          <w:highlight w:val="yellow"/>
        </w:rPr>
        <w:t>bio-indicator-based</w:t>
      </w:r>
      <w:r w:rsidR="005D50A8" w:rsidRPr="00A35A2D">
        <w:rPr>
          <w:rFonts w:ascii="Times New Roman" w:hAnsi="Times New Roman" w:cs="Times New Roman"/>
          <w:sz w:val="24"/>
          <w:szCs w:val="24"/>
          <w:highlight w:val="yellow"/>
        </w:rPr>
        <w:t xml:space="preserve"> </w:t>
      </w:r>
      <w:r w:rsidR="005D50A8">
        <w:rPr>
          <w:rFonts w:ascii="Times New Roman" w:hAnsi="Times New Roman" w:cs="Times New Roman"/>
          <w:sz w:val="24"/>
          <w:szCs w:val="24"/>
        </w:rPr>
        <w:t xml:space="preserve">bio-monitoring to achieve a more holistic ecological health assessment. Based on </w:t>
      </w:r>
      <w:r w:rsidR="00937AD2">
        <w:rPr>
          <w:rFonts w:ascii="Times New Roman" w:hAnsi="Times New Roman" w:cs="Times New Roman"/>
          <w:sz w:val="24"/>
          <w:szCs w:val="24"/>
        </w:rPr>
        <w:t xml:space="preserve">a </w:t>
      </w:r>
      <w:r w:rsidR="005D50A8">
        <w:rPr>
          <w:rFonts w:ascii="Times New Roman" w:hAnsi="Times New Roman" w:cs="Times New Roman"/>
          <w:sz w:val="24"/>
          <w:szCs w:val="24"/>
        </w:rPr>
        <w:t>literature review on hazardous chemical crude oil spill</w:t>
      </w:r>
      <w:r w:rsidR="00937AD2">
        <w:rPr>
          <w:rFonts w:ascii="Times New Roman" w:hAnsi="Times New Roman" w:cs="Times New Roman"/>
          <w:sz w:val="24"/>
          <w:szCs w:val="24"/>
        </w:rPr>
        <w:t>s</w:t>
      </w:r>
      <w:r w:rsidR="005D50A8">
        <w:rPr>
          <w:rFonts w:ascii="Times New Roman" w:hAnsi="Times New Roman" w:cs="Times New Roman"/>
          <w:sz w:val="24"/>
          <w:szCs w:val="24"/>
        </w:rPr>
        <w:t xml:space="preserve">, the following Target Chemicals (TCs) </w:t>
      </w:r>
      <w:r w:rsidR="00937AD2" w:rsidRPr="00A35A2D">
        <w:rPr>
          <w:rFonts w:ascii="Times New Roman" w:hAnsi="Times New Roman" w:cs="Times New Roman"/>
          <w:sz w:val="24"/>
          <w:szCs w:val="24"/>
          <w:highlight w:val="yellow"/>
        </w:rPr>
        <w:t>were</w:t>
      </w:r>
      <w:r w:rsidR="00937AD2" w:rsidRPr="00A35A2D">
        <w:rPr>
          <w:rFonts w:ascii="Times New Roman" w:hAnsi="Times New Roman" w:cs="Times New Roman"/>
          <w:sz w:val="24"/>
          <w:szCs w:val="24"/>
          <w:highlight w:val="yellow"/>
        </w:rPr>
        <w:t xml:space="preserve"> </w:t>
      </w:r>
      <w:r w:rsidR="005D50A8">
        <w:rPr>
          <w:rFonts w:ascii="Times New Roman" w:hAnsi="Times New Roman" w:cs="Times New Roman"/>
          <w:sz w:val="24"/>
          <w:szCs w:val="24"/>
        </w:rPr>
        <w:t xml:space="preserve">selected for the study: lead (Pb), cadmium (Cd), chromium (Cr), copper (Cu), nickel (Ni) and polyaromatic hydrocarbon (PAH). The experimental study area was </w:t>
      </w:r>
      <w:r w:rsidR="00937AD2" w:rsidRPr="00A35A2D">
        <w:rPr>
          <w:rFonts w:ascii="Times New Roman" w:hAnsi="Times New Roman" w:cs="Times New Roman"/>
          <w:sz w:val="24"/>
          <w:szCs w:val="24"/>
          <w:highlight w:val="yellow"/>
        </w:rPr>
        <w:t xml:space="preserve">the </w:t>
      </w:r>
      <w:r w:rsidR="005D50A8">
        <w:rPr>
          <w:rFonts w:ascii="Times New Roman" w:hAnsi="Times New Roman" w:cs="Times New Roman"/>
          <w:sz w:val="24"/>
          <w:szCs w:val="24"/>
        </w:rPr>
        <w:t xml:space="preserve">Creek Road River, while </w:t>
      </w:r>
      <w:r w:rsidR="00937AD2" w:rsidRPr="00A35A2D">
        <w:rPr>
          <w:rFonts w:ascii="Times New Roman" w:hAnsi="Times New Roman" w:cs="Times New Roman"/>
          <w:sz w:val="24"/>
          <w:szCs w:val="24"/>
          <w:highlight w:val="yellow"/>
        </w:rPr>
        <w:t xml:space="preserve">the </w:t>
      </w:r>
      <w:r w:rsidR="005D50A8">
        <w:rPr>
          <w:rFonts w:ascii="Times New Roman" w:hAnsi="Times New Roman" w:cs="Times New Roman"/>
          <w:sz w:val="24"/>
          <w:szCs w:val="24"/>
        </w:rPr>
        <w:t xml:space="preserve">African Regional Aquaculture Centre (ARAC) was selected as the </w:t>
      </w:r>
      <w:r w:rsidR="00937AD2" w:rsidRPr="00A35A2D">
        <w:rPr>
          <w:rFonts w:ascii="Times New Roman" w:hAnsi="Times New Roman" w:cs="Times New Roman"/>
          <w:sz w:val="24"/>
          <w:szCs w:val="24"/>
          <w:highlight w:val="yellow"/>
        </w:rPr>
        <w:t>reference</w:t>
      </w:r>
      <w:r w:rsidR="00937AD2" w:rsidRPr="00A35A2D">
        <w:rPr>
          <w:rFonts w:ascii="Times New Roman" w:hAnsi="Times New Roman" w:cs="Times New Roman"/>
          <w:sz w:val="24"/>
          <w:szCs w:val="24"/>
          <w:highlight w:val="yellow"/>
        </w:rPr>
        <w:t xml:space="preserve"> </w:t>
      </w:r>
      <w:r w:rsidR="005D50A8">
        <w:rPr>
          <w:rFonts w:ascii="Times New Roman" w:hAnsi="Times New Roman" w:cs="Times New Roman"/>
          <w:sz w:val="24"/>
          <w:szCs w:val="24"/>
        </w:rPr>
        <w:t xml:space="preserve">site. In both sites, water, sediment and </w:t>
      </w:r>
      <w:r w:rsidR="005D50A8">
        <w:rPr>
          <w:rFonts w:ascii="Times New Roman" w:hAnsi="Times New Roman" w:cs="Times New Roman"/>
          <w:i/>
          <w:iCs/>
          <w:sz w:val="24"/>
          <w:szCs w:val="24"/>
        </w:rPr>
        <w:t xml:space="preserve">T. </w:t>
      </w:r>
      <w:proofErr w:type="spellStart"/>
      <w:r w:rsidR="005D50A8">
        <w:rPr>
          <w:rFonts w:ascii="Times New Roman" w:hAnsi="Times New Roman" w:cs="Times New Roman"/>
          <w:i/>
          <w:iCs/>
          <w:sz w:val="24"/>
          <w:szCs w:val="24"/>
        </w:rPr>
        <w:t>fuscatus</w:t>
      </w:r>
      <w:proofErr w:type="spellEnd"/>
      <w:r w:rsidR="005D50A8">
        <w:rPr>
          <w:rFonts w:ascii="Times New Roman" w:hAnsi="Times New Roman" w:cs="Times New Roman"/>
          <w:sz w:val="24"/>
          <w:szCs w:val="24"/>
        </w:rPr>
        <w:t xml:space="preserve"> were sampled for a comparative study. Water and sediment samples were used to evaluate </w:t>
      </w:r>
      <w:r w:rsidR="00937AD2" w:rsidRPr="00A35A2D">
        <w:rPr>
          <w:rFonts w:ascii="Times New Roman" w:hAnsi="Times New Roman" w:cs="Times New Roman"/>
          <w:sz w:val="24"/>
          <w:szCs w:val="24"/>
          <w:highlight w:val="yellow"/>
        </w:rPr>
        <w:t xml:space="preserve">the </w:t>
      </w:r>
      <w:r w:rsidR="005D50A8">
        <w:rPr>
          <w:rFonts w:ascii="Times New Roman" w:hAnsi="Times New Roman" w:cs="Times New Roman"/>
          <w:sz w:val="24"/>
          <w:szCs w:val="24"/>
        </w:rPr>
        <w:t>Environmental Water Quality Index (EWQI) and sediment quality</w:t>
      </w:r>
      <w:r w:rsidR="00937AD2">
        <w:rPr>
          <w:rFonts w:ascii="Times New Roman" w:hAnsi="Times New Roman" w:cs="Times New Roman"/>
          <w:sz w:val="24"/>
          <w:szCs w:val="24"/>
        </w:rPr>
        <w:t>,</w:t>
      </w:r>
      <w:r w:rsidR="005D50A8">
        <w:rPr>
          <w:rFonts w:ascii="Times New Roman" w:hAnsi="Times New Roman" w:cs="Times New Roman"/>
          <w:sz w:val="24"/>
          <w:szCs w:val="24"/>
        </w:rPr>
        <w:t xml:space="preserve"> respectively. The sampled fish was used for gross anatomical assessment of condition factor (CF) and Health Assessment Index (HAI). </w:t>
      </w:r>
      <w:r w:rsidRPr="00A35A2D">
        <w:rPr>
          <w:rFonts w:ascii="Times New Roman" w:hAnsi="Times New Roman" w:cs="Times New Roman"/>
          <w:sz w:val="24"/>
          <w:szCs w:val="24"/>
          <w:highlight w:val="yellow"/>
        </w:rPr>
        <w:t xml:space="preserve">The observed internal and external lesions were recorded and scored in terms of the severity of the lesion using </w:t>
      </w:r>
      <w:r w:rsidRPr="00A35A2D">
        <w:rPr>
          <w:rFonts w:ascii="Times New Roman" w:hAnsi="Times New Roman" w:cs="Times New Roman"/>
          <w:sz w:val="24"/>
          <w:szCs w:val="24"/>
          <w:highlight w:val="yellow"/>
        </w:rPr>
        <w:t xml:space="preserve">the </w:t>
      </w:r>
      <w:r w:rsidRPr="00A35A2D">
        <w:rPr>
          <w:rFonts w:ascii="Times New Roman" w:hAnsi="Times New Roman" w:cs="Times New Roman"/>
          <w:sz w:val="24"/>
          <w:szCs w:val="24"/>
          <w:highlight w:val="yellow"/>
        </w:rPr>
        <w:t>HAI protocol</w:t>
      </w:r>
      <w:r w:rsidRPr="00A35A2D">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5D50A8">
        <w:rPr>
          <w:rFonts w:ascii="Times New Roman" w:hAnsi="Times New Roman" w:cs="Times New Roman"/>
          <w:sz w:val="24"/>
          <w:szCs w:val="24"/>
        </w:rPr>
        <w:t xml:space="preserve">EWQI of Creek Road River results showed worse </w:t>
      </w:r>
      <w:r w:rsidR="00EF25D5">
        <w:rPr>
          <w:rFonts w:ascii="Times New Roman" w:hAnsi="Times New Roman" w:cs="Times New Roman"/>
          <w:sz w:val="24"/>
          <w:szCs w:val="24"/>
          <w:highlight w:val="yellow"/>
        </w:rPr>
        <w:t>outcomes</w:t>
      </w:r>
      <w:r w:rsidR="005D50A8" w:rsidRPr="00A35A2D">
        <w:rPr>
          <w:rFonts w:ascii="Times New Roman" w:hAnsi="Times New Roman" w:cs="Times New Roman"/>
          <w:sz w:val="24"/>
          <w:szCs w:val="24"/>
          <w:highlight w:val="yellow"/>
        </w:rPr>
        <w:t xml:space="preserve"> </w:t>
      </w:r>
      <w:r w:rsidR="005D50A8">
        <w:rPr>
          <w:rFonts w:ascii="Times New Roman" w:hAnsi="Times New Roman" w:cs="Times New Roman"/>
          <w:sz w:val="24"/>
          <w:szCs w:val="24"/>
        </w:rPr>
        <w:t xml:space="preserve">than ARAC, with temperature, dissolved oxygen (DO) and heavy metals </w:t>
      </w:r>
      <w:r w:rsidR="00937AD2" w:rsidRPr="00A35A2D">
        <w:rPr>
          <w:rFonts w:ascii="Times New Roman" w:hAnsi="Times New Roman" w:cs="Times New Roman"/>
          <w:sz w:val="24"/>
          <w:szCs w:val="24"/>
          <w:highlight w:val="yellow"/>
        </w:rPr>
        <w:t>failing</w:t>
      </w:r>
      <w:r w:rsidR="00937AD2" w:rsidRPr="00A35A2D">
        <w:rPr>
          <w:rFonts w:ascii="Times New Roman" w:hAnsi="Times New Roman" w:cs="Times New Roman"/>
          <w:sz w:val="24"/>
          <w:szCs w:val="24"/>
          <w:highlight w:val="yellow"/>
        </w:rPr>
        <w:t xml:space="preserve"> </w:t>
      </w:r>
      <w:r w:rsidR="005D50A8">
        <w:rPr>
          <w:rFonts w:ascii="Times New Roman" w:hAnsi="Times New Roman" w:cs="Times New Roman"/>
          <w:sz w:val="24"/>
          <w:szCs w:val="24"/>
        </w:rPr>
        <w:t xml:space="preserve">to meet the Maximum Allowable Toxicant Concentration (MATC) guideline for marine water. Sediment quality showed that Pb and PAH were above the MATC for marine sediment in Creek Road River, while all parameters were normal in ARAC. There was no significant difference in CF and HAI for experimental and reference sites. The study was able to show that there is an ongoing heavy metal contamination of </w:t>
      </w:r>
      <w:r w:rsidR="00937AD2" w:rsidRPr="00A35A2D">
        <w:rPr>
          <w:rFonts w:ascii="Times New Roman" w:hAnsi="Times New Roman" w:cs="Times New Roman"/>
          <w:sz w:val="24"/>
          <w:szCs w:val="24"/>
          <w:highlight w:val="yellow"/>
        </w:rPr>
        <w:t xml:space="preserve">the </w:t>
      </w:r>
      <w:r w:rsidR="005D50A8">
        <w:rPr>
          <w:rFonts w:ascii="Times New Roman" w:hAnsi="Times New Roman" w:cs="Times New Roman"/>
          <w:sz w:val="24"/>
          <w:szCs w:val="24"/>
        </w:rPr>
        <w:t xml:space="preserve">Creek Road River with </w:t>
      </w:r>
      <w:r w:rsidR="00937AD2">
        <w:rPr>
          <w:rFonts w:ascii="Times New Roman" w:hAnsi="Times New Roman" w:cs="Times New Roman"/>
          <w:sz w:val="24"/>
          <w:szCs w:val="24"/>
        </w:rPr>
        <w:t xml:space="preserve">a </w:t>
      </w:r>
      <w:r w:rsidR="005D50A8">
        <w:rPr>
          <w:rFonts w:ascii="Times New Roman" w:hAnsi="Times New Roman" w:cs="Times New Roman"/>
          <w:sz w:val="24"/>
          <w:szCs w:val="24"/>
        </w:rPr>
        <w:t xml:space="preserve">historic spectrum of contamination profile. The CF and HAI results showed a good ecological health status of the River. Though the finding was inconsistent with the expected environmental impact from the water and sediment quality results. It was therefore concluded that a more ecological </w:t>
      </w:r>
      <w:r w:rsidR="00937AD2" w:rsidRPr="00A35A2D">
        <w:rPr>
          <w:rFonts w:ascii="Times New Roman" w:hAnsi="Times New Roman" w:cs="Times New Roman"/>
          <w:sz w:val="24"/>
          <w:szCs w:val="24"/>
          <w:highlight w:val="yellow"/>
        </w:rPr>
        <w:t>health-sensitive</w:t>
      </w:r>
      <w:r w:rsidR="005D50A8" w:rsidRPr="00A35A2D">
        <w:rPr>
          <w:rFonts w:ascii="Times New Roman" w:hAnsi="Times New Roman" w:cs="Times New Roman"/>
          <w:sz w:val="24"/>
          <w:szCs w:val="24"/>
          <w:highlight w:val="yellow"/>
        </w:rPr>
        <w:t xml:space="preserve"> </w:t>
      </w:r>
      <w:r w:rsidR="005D50A8">
        <w:rPr>
          <w:rFonts w:ascii="Times New Roman" w:hAnsi="Times New Roman" w:cs="Times New Roman"/>
          <w:sz w:val="24"/>
          <w:szCs w:val="24"/>
        </w:rPr>
        <w:t xml:space="preserve">test tool is needed to make a more assertive statement on the ecological health status of </w:t>
      </w:r>
      <w:r w:rsidR="00937AD2" w:rsidRPr="00A35A2D">
        <w:rPr>
          <w:rFonts w:ascii="Times New Roman" w:hAnsi="Times New Roman" w:cs="Times New Roman"/>
          <w:sz w:val="24"/>
          <w:szCs w:val="24"/>
          <w:highlight w:val="yellow"/>
        </w:rPr>
        <w:t>the</w:t>
      </w:r>
      <w:r w:rsidR="00937AD2">
        <w:rPr>
          <w:rFonts w:ascii="Times New Roman" w:hAnsi="Times New Roman" w:cs="Times New Roman"/>
          <w:sz w:val="24"/>
          <w:szCs w:val="24"/>
        </w:rPr>
        <w:t xml:space="preserve"> </w:t>
      </w:r>
      <w:r w:rsidR="005D50A8">
        <w:rPr>
          <w:rFonts w:ascii="Times New Roman" w:hAnsi="Times New Roman" w:cs="Times New Roman"/>
          <w:sz w:val="24"/>
          <w:szCs w:val="24"/>
        </w:rPr>
        <w:t xml:space="preserve">Creek Road River. </w:t>
      </w:r>
    </w:p>
    <w:p w14:paraId="05529282" w14:textId="4E69E66F" w:rsidR="002D05EC" w:rsidRDefault="005D50A8">
      <w:pPr>
        <w:spacing w:line="240" w:lineRule="auto"/>
        <w:ind w:right="270"/>
        <w:rPr>
          <w:rFonts w:ascii="Times New Roman" w:hAnsi="Times New Roman" w:cs="Times New Roman"/>
          <w:b/>
          <w:sz w:val="24"/>
          <w:szCs w:val="24"/>
        </w:rPr>
      </w:pPr>
      <w:r>
        <w:rPr>
          <w:rFonts w:ascii="Times New Roman" w:hAnsi="Times New Roman" w:cs="Times New Roman"/>
          <w:sz w:val="24"/>
          <w:szCs w:val="24"/>
        </w:rPr>
        <w:t>Keywords: Gross Anatomy; Ecotoxicology; Water Quality; Ecological Health; Biomarker</w:t>
      </w:r>
    </w:p>
    <w:p w14:paraId="4BCB4BA9" w14:textId="77777777" w:rsidR="002D05EC" w:rsidRDefault="002D05EC">
      <w:pPr>
        <w:spacing w:after="0" w:line="240" w:lineRule="auto"/>
        <w:ind w:right="270"/>
        <w:jc w:val="center"/>
        <w:rPr>
          <w:rFonts w:ascii="Times New Roman" w:hAnsi="Times New Roman" w:cs="Times New Roman"/>
          <w:b/>
          <w:sz w:val="24"/>
          <w:szCs w:val="24"/>
        </w:rPr>
      </w:pPr>
    </w:p>
    <w:p w14:paraId="51226258" w14:textId="77777777" w:rsidR="002D05EC" w:rsidRDefault="002D05EC">
      <w:pPr>
        <w:spacing w:after="0" w:line="240" w:lineRule="auto"/>
        <w:ind w:right="270"/>
        <w:jc w:val="center"/>
        <w:rPr>
          <w:rFonts w:ascii="Times New Roman" w:hAnsi="Times New Roman" w:cs="Times New Roman"/>
          <w:b/>
          <w:sz w:val="24"/>
          <w:szCs w:val="24"/>
        </w:rPr>
      </w:pPr>
    </w:p>
    <w:p w14:paraId="2F239C8B" w14:textId="77777777" w:rsidR="002D05EC" w:rsidRDefault="005D50A8">
      <w:pPr>
        <w:spacing w:after="0" w:line="240" w:lineRule="auto"/>
        <w:ind w:right="270"/>
        <w:rPr>
          <w:rFonts w:ascii="Times New Roman" w:hAnsi="Times New Roman" w:cs="Times New Roman"/>
          <w:sz w:val="24"/>
          <w:szCs w:val="24"/>
        </w:rPr>
      </w:pPr>
      <w:r>
        <w:rPr>
          <w:rFonts w:ascii="Times New Roman" w:hAnsi="Times New Roman" w:cs="Times New Roman"/>
          <w:b/>
          <w:sz w:val="24"/>
          <w:szCs w:val="24"/>
        </w:rPr>
        <w:t>1. INTRODUCTION</w:t>
      </w:r>
    </w:p>
    <w:p w14:paraId="04393A6B" w14:textId="4FBA05BE" w:rsidR="002D05EC" w:rsidRDefault="00104A05">
      <w:pPr>
        <w:spacing w:line="240" w:lineRule="auto"/>
        <w:ind w:right="270"/>
        <w:jc w:val="both"/>
        <w:rPr>
          <w:rFonts w:ascii="Times New Roman" w:hAnsi="Times New Roman" w:cs="Times New Roman"/>
          <w:sz w:val="24"/>
          <w:szCs w:val="24"/>
        </w:rPr>
      </w:pPr>
      <w:r w:rsidRPr="00A35A2D">
        <w:rPr>
          <w:rFonts w:ascii="Times New Roman" w:hAnsi="Times New Roman" w:cs="Times New Roman"/>
          <w:sz w:val="24"/>
          <w:szCs w:val="24"/>
          <w:highlight w:val="yellow"/>
        </w:rPr>
        <w:t>In an era defined by unprecedented environmental transformations and their intricate intersections with human wellbeing, understanding the complex interplay between environmental factors and public health has become paramount</w:t>
      </w:r>
      <w:r w:rsidRPr="005F5090">
        <w:rPr>
          <w:rFonts w:ascii="Times New Roman" w:hAnsi="Times New Roman" w:cs="Times New Roman"/>
          <w:sz w:val="24"/>
          <w:szCs w:val="24"/>
          <w:highlight w:val="yellow"/>
        </w:rPr>
        <w:t xml:space="preserve"> (</w:t>
      </w:r>
      <w:proofErr w:type="spellStart"/>
      <w:r w:rsidR="005F5090" w:rsidRPr="00A35A2D">
        <w:rPr>
          <w:rFonts w:ascii="Times New Roman" w:hAnsi="Times New Roman" w:cs="Times New Roman"/>
          <w:sz w:val="24"/>
          <w:szCs w:val="24"/>
          <w:highlight w:val="yellow"/>
        </w:rPr>
        <w:t>Olorunsogo</w:t>
      </w:r>
      <w:proofErr w:type="spellEnd"/>
      <w:r w:rsidR="005F5090" w:rsidRPr="00A35A2D">
        <w:rPr>
          <w:rFonts w:ascii="Times New Roman" w:hAnsi="Times New Roman" w:cs="Times New Roman"/>
          <w:sz w:val="24"/>
          <w:szCs w:val="24"/>
          <w:highlight w:val="yellow"/>
        </w:rPr>
        <w:t xml:space="preserve"> et al., 2024</w:t>
      </w:r>
      <w:r w:rsidRPr="005F5090">
        <w:rPr>
          <w:rFonts w:ascii="Times New Roman" w:hAnsi="Times New Roman" w:cs="Times New Roman"/>
          <w:sz w:val="24"/>
          <w:szCs w:val="24"/>
          <w:highlight w:val="yellow"/>
        </w:rPr>
        <w:t>)</w:t>
      </w:r>
      <w:r w:rsidRPr="00A35A2D">
        <w:rPr>
          <w:rFonts w:ascii="Times New Roman" w:hAnsi="Times New Roman" w:cs="Times New Roman"/>
          <w:sz w:val="24"/>
          <w:szCs w:val="24"/>
          <w:highlight w:val="yellow"/>
        </w:rPr>
        <w:t>.</w:t>
      </w:r>
      <w:r w:rsidRPr="00104A05">
        <w:rPr>
          <w:rFonts w:ascii="Times New Roman" w:hAnsi="Times New Roman" w:cs="Times New Roman"/>
          <w:sz w:val="24"/>
          <w:szCs w:val="24"/>
        </w:rPr>
        <w:t xml:space="preserve"> </w:t>
      </w:r>
      <w:r w:rsidR="005D50A8">
        <w:rPr>
          <w:rFonts w:ascii="Times New Roman" w:hAnsi="Times New Roman" w:cs="Times New Roman"/>
          <w:sz w:val="24"/>
          <w:szCs w:val="24"/>
        </w:rPr>
        <w:lastRenderedPageBreak/>
        <w:t xml:space="preserve">Protecting human health is crucial for sustaining life, ensuring healthy reproduction, and promoting </w:t>
      </w:r>
      <w:r w:rsidR="005D50A8" w:rsidRPr="00A35A2D">
        <w:rPr>
          <w:rFonts w:ascii="Times New Roman" w:hAnsi="Times New Roman" w:cs="Times New Roman"/>
          <w:sz w:val="24"/>
          <w:szCs w:val="24"/>
          <w:highlight w:val="yellow"/>
        </w:rPr>
        <w:t>overall</w:t>
      </w:r>
      <w:r w:rsidR="005D50A8">
        <w:rPr>
          <w:rFonts w:ascii="Times New Roman" w:hAnsi="Times New Roman" w:cs="Times New Roman"/>
          <w:sz w:val="24"/>
          <w:szCs w:val="24"/>
        </w:rPr>
        <w:t xml:space="preserve"> well-being. A healthy environment is essential for achieving economic prosperity and eradicating poverty. Public health concerns drive most environmental policies and regulations, with health impacts accounting for the largest portion of environmental damages in economic evaluations. </w:t>
      </w:r>
    </w:p>
    <w:p w14:paraId="2282DE02" w14:textId="547BDE37"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Creek Road water-sides </w:t>
      </w:r>
      <w:r w:rsidR="00CD0A56" w:rsidRPr="00A35A2D">
        <w:rPr>
          <w:rFonts w:ascii="Times New Roman" w:hAnsi="Times New Roman" w:cs="Times New Roman"/>
          <w:sz w:val="24"/>
          <w:szCs w:val="24"/>
          <w:highlight w:val="yellow"/>
        </w:rPr>
        <w:t>are</w:t>
      </w:r>
      <w:r w:rsidR="00CD0A56">
        <w:rPr>
          <w:rFonts w:ascii="Times New Roman" w:hAnsi="Times New Roman" w:cs="Times New Roman"/>
          <w:sz w:val="24"/>
          <w:szCs w:val="24"/>
        </w:rPr>
        <w:t xml:space="preserve"> </w:t>
      </w:r>
      <w:proofErr w:type="spellStart"/>
      <w:r w:rsidR="00CD0A56">
        <w:rPr>
          <w:rFonts w:ascii="Times New Roman" w:hAnsi="Times New Roman" w:cs="Times New Roman"/>
          <w:sz w:val="24"/>
          <w:szCs w:val="24"/>
        </w:rPr>
        <w:t>characterised</w:t>
      </w:r>
      <w:proofErr w:type="spellEnd"/>
      <w:r>
        <w:rPr>
          <w:rFonts w:ascii="Times New Roman" w:hAnsi="Times New Roman" w:cs="Times New Roman"/>
          <w:sz w:val="24"/>
          <w:szCs w:val="24"/>
        </w:rPr>
        <w:t xml:space="preserve"> by the presence of a boat transport jetty essential for local transportation and trade. </w:t>
      </w:r>
      <w:r w:rsidRPr="00A35A2D">
        <w:rPr>
          <w:rFonts w:ascii="Times New Roman" w:hAnsi="Times New Roman" w:cs="Times New Roman"/>
          <w:sz w:val="24"/>
          <w:szCs w:val="24"/>
          <w:highlight w:val="yellow"/>
        </w:rPr>
        <w:t>Furthermore</w:t>
      </w:r>
      <w:r>
        <w:rPr>
          <w:rFonts w:ascii="Times New Roman" w:hAnsi="Times New Roman" w:cs="Times New Roman"/>
          <w:sz w:val="24"/>
          <w:szCs w:val="24"/>
        </w:rPr>
        <w:t>, this area faces significant environmental challenges due to the dumping of human waste into the water body. This water body is also used for fisheries by artisanal fishers, creating a potential conflict between sanitation practices and public health. The direct disposal of human waste into the water raises significant public health concerns, as it can lead to the spread of waterborne diseases, impacting both the health of the local community and the safety of the fish caught in these waters.</w:t>
      </w:r>
    </w:p>
    <w:p w14:paraId="118BC2FA" w14:textId="7F49DD3B"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Ecotoxicology is the study of the adverse effects of chemicals on ecosystems and the living organisms within them (Connell and Miller, 1984; Allison and Paul, 2014). It focuses on understanding how pollutants, such as pesticides, heavy metals, and industrial chemicals</w:t>
      </w:r>
      <w:r w:rsidR="00CD0A56">
        <w:rPr>
          <w:rFonts w:ascii="Times New Roman" w:hAnsi="Times New Roman" w:cs="Times New Roman"/>
          <w:sz w:val="24"/>
          <w:szCs w:val="24"/>
        </w:rPr>
        <w:t>,</w:t>
      </w:r>
      <w:r>
        <w:rPr>
          <w:rFonts w:ascii="Times New Roman" w:hAnsi="Times New Roman" w:cs="Times New Roman"/>
          <w:sz w:val="24"/>
          <w:szCs w:val="24"/>
        </w:rPr>
        <w:t xml:space="preserve"> can impact the environment, including plants, animals, and </w:t>
      </w:r>
      <w:r w:rsidR="00CD0A56">
        <w:rPr>
          <w:rFonts w:ascii="Times New Roman" w:hAnsi="Times New Roman" w:cs="Times New Roman"/>
          <w:sz w:val="24"/>
          <w:szCs w:val="24"/>
        </w:rPr>
        <w:t>microorganisms</w:t>
      </w:r>
      <w:r>
        <w:rPr>
          <w:rFonts w:ascii="Times New Roman" w:hAnsi="Times New Roman" w:cs="Times New Roman"/>
          <w:sz w:val="24"/>
          <w:szCs w:val="24"/>
        </w:rPr>
        <w:t xml:space="preserve">. Ecotoxicology is a science that integrates approaches of ecology and toxicology to evaluate and predict the effects of contaminants in biological systems. </w:t>
      </w:r>
      <w:proofErr w:type="spellStart"/>
      <w:r>
        <w:rPr>
          <w:rFonts w:ascii="Times New Roman" w:hAnsi="Times New Roman" w:cs="Times New Roman"/>
          <w:sz w:val="24"/>
          <w:szCs w:val="24"/>
        </w:rPr>
        <w:t>Truhaut</w:t>
      </w:r>
      <w:proofErr w:type="spellEnd"/>
      <w:r>
        <w:rPr>
          <w:rFonts w:ascii="Times New Roman" w:hAnsi="Times New Roman" w:cs="Times New Roman"/>
          <w:sz w:val="24"/>
          <w:szCs w:val="24"/>
        </w:rPr>
        <w:t xml:space="preserve"> (1977) introduced the term "ecological toxicology" or "ecotoxicology" to describe the toxicological impact of Environmental contaminants in the ecosystem, beyond the level of the individual organism. This was defined further by Chapman (2002) to include toxicity on all levels of biological </w:t>
      </w:r>
      <w:proofErr w:type="spellStart"/>
      <w:r w:rsidR="00CD0A56">
        <w:rPr>
          <w:rFonts w:ascii="Times New Roman" w:hAnsi="Times New Roman" w:cs="Times New Roman"/>
          <w:sz w:val="24"/>
          <w:szCs w:val="24"/>
        </w:rPr>
        <w:t>organisation</w:t>
      </w:r>
      <w:proofErr w:type="spellEnd"/>
      <w:r w:rsidR="00CD0A56">
        <w:rPr>
          <w:rFonts w:ascii="Times New Roman" w:hAnsi="Times New Roman" w:cs="Times New Roman"/>
          <w:sz w:val="24"/>
          <w:szCs w:val="24"/>
        </w:rPr>
        <w:t xml:space="preserve"> </w:t>
      </w:r>
      <w:r>
        <w:rPr>
          <w:rFonts w:ascii="Times New Roman" w:hAnsi="Times New Roman" w:cs="Times New Roman"/>
          <w:sz w:val="24"/>
          <w:szCs w:val="24"/>
        </w:rPr>
        <w:t>and the environmental fate of contaminants. Ecotoxicology studies include all aspects of environmental pollution in aquatic and terrestrial systems.</w:t>
      </w:r>
      <w:r w:rsidR="007123DB">
        <w:rPr>
          <w:rFonts w:ascii="Times New Roman" w:hAnsi="Times New Roman" w:cs="Times New Roman"/>
          <w:sz w:val="24"/>
          <w:szCs w:val="24"/>
        </w:rPr>
        <w:t xml:space="preserve"> </w:t>
      </w:r>
      <w:r w:rsidR="005F3513" w:rsidRPr="00A35A2D">
        <w:rPr>
          <w:rFonts w:ascii="Times New Roman" w:hAnsi="Times New Roman" w:cs="Times New Roman"/>
          <w:sz w:val="24"/>
          <w:szCs w:val="24"/>
          <w:highlight w:val="yellow"/>
        </w:rPr>
        <w:t>Ecotoxicological tests are defined as test systems that expose biological components (cells, individuals, populations, communities) to (environmental mixtures of) chemicals to register biological effects</w:t>
      </w:r>
      <w:r w:rsidR="005F3513" w:rsidRPr="004129DE">
        <w:rPr>
          <w:rFonts w:ascii="Times New Roman" w:hAnsi="Times New Roman" w:cs="Times New Roman"/>
          <w:sz w:val="24"/>
          <w:szCs w:val="24"/>
          <w:highlight w:val="yellow"/>
        </w:rPr>
        <w:t xml:space="preserve"> (</w:t>
      </w:r>
      <w:r w:rsidR="004129DE" w:rsidRPr="00A35A2D">
        <w:rPr>
          <w:rFonts w:ascii="Times New Roman" w:hAnsi="Times New Roman" w:cs="Times New Roman"/>
          <w:sz w:val="24"/>
          <w:szCs w:val="24"/>
          <w:highlight w:val="yellow"/>
        </w:rPr>
        <w:t>Schuijt</w:t>
      </w:r>
      <w:r w:rsidR="004129DE" w:rsidRPr="00A35A2D">
        <w:rPr>
          <w:rFonts w:ascii="Times New Roman" w:hAnsi="Times New Roman" w:cs="Times New Roman"/>
          <w:sz w:val="24"/>
          <w:szCs w:val="24"/>
          <w:highlight w:val="yellow"/>
        </w:rPr>
        <w:t xml:space="preserve"> et al., 2021</w:t>
      </w:r>
      <w:r w:rsidR="00F97E40">
        <w:rPr>
          <w:rFonts w:ascii="Times New Roman" w:hAnsi="Times New Roman" w:cs="Times New Roman"/>
          <w:sz w:val="24"/>
          <w:szCs w:val="24"/>
          <w:highlight w:val="yellow"/>
        </w:rPr>
        <w:t>; Revel et al., 2025</w:t>
      </w:r>
      <w:r w:rsidR="005F3513" w:rsidRPr="004129DE">
        <w:rPr>
          <w:rFonts w:ascii="Times New Roman" w:hAnsi="Times New Roman" w:cs="Times New Roman"/>
          <w:sz w:val="24"/>
          <w:szCs w:val="24"/>
          <w:highlight w:val="yellow"/>
        </w:rPr>
        <w:t>)</w:t>
      </w:r>
      <w:r w:rsidR="005F3513" w:rsidRPr="00A35A2D">
        <w:rPr>
          <w:rFonts w:ascii="Times New Roman" w:hAnsi="Times New Roman" w:cs="Times New Roman"/>
          <w:sz w:val="24"/>
          <w:szCs w:val="24"/>
          <w:highlight w:val="yellow"/>
        </w:rPr>
        <w:t>.</w:t>
      </w:r>
      <w:r w:rsidR="005F3513" w:rsidRPr="005F3513">
        <w:rPr>
          <w:rFonts w:ascii="Times New Roman" w:hAnsi="Times New Roman" w:cs="Times New Roman"/>
          <w:sz w:val="24"/>
          <w:szCs w:val="24"/>
        </w:rPr>
        <w:t> </w:t>
      </w:r>
    </w:p>
    <w:p w14:paraId="39C3B8E7" w14:textId="4FB91E63"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Periwinkle is vastly consumed as a staple food source in the Bodo locality, and in the Niger Delta region of Nigeria. Human exposure to trace metal contaminants through the consumption of periwinkle may result in adverse health effects. These health effects with varying symptoms depend on the nature and quantity of the metal ingested (Adepoju and Alabi, 2005). </w:t>
      </w:r>
    </w:p>
    <w:p w14:paraId="249945B8" w14:textId="1CEC9BE8"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The health of wild </w:t>
      </w:r>
      <w:r w:rsidR="00CD0A56">
        <w:rPr>
          <w:rFonts w:ascii="Times New Roman" w:hAnsi="Times New Roman" w:cs="Times New Roman"/>
          <w:sz w:val="24"/>
          <w:szCs w:val="24"/>
        </w:rPr>
        <w:t>fish</w:t>
      </w:r>
      <w:r w:rsidR="00CD0A56">
        <w:rPr>
          <w:rFonts w:ascii="Times New Roman" w:hAnsi="Times New Roman" w:cs="Times New Roman"/>
          <w:sz w:val="24"/>
          <w:szCs w:val="24"/>
        </w:rPr>
        <w:t xml:space="preserve"> </w:t>
      </w:r>
      <w:r>
        <w:rPr>
          <w:rFonts w:ascii="Times New Roman" w:hAnsi="Times New Roman" w:cs="Times New Roman"/>
          <w:sz w:val="24"/>
          <w:szCs w:val="24"/>
        </w:rPr>
        <w:t>can be used as an indicator of aquatic ecosystem health. Gross anatomical-based fish health assessments provide documentation of visible lesions or abnormalities, data used to calculate condition indices</w:t>
      </w:r>
      <w:r w:rsidR="00CD0A56">
        <w:rPr>
          <w:rFonts w:ascii="Times New Roman" w:hAnsi="Times New Roman" w:cs="Times New Roman"/>
          <w:sz w:val="24"/>
          <w:szCs w:val="24"/>
        </w:rPr>
        <w:t>,</w:t>
      </w:r>
      <w:r>
        <w:rPr>
          <w:rFonts w:ascii="Times New Roman" w:hAnsi="Times New Roman" w:cs="Times New Roman"/>
          <w:sz w:val="24"/>
          <w:szCs w:val="24"/>
        </w:rPr>
        <w:t xml:space="preserve"> as well as the opportunity to do more in-depth analyses (Blazer et al, 2018). Gross anatomical-based fish assessments, which may include</w:t>
      </w:r>
      <w:r w:rsidR="00CD0A56">
        <w:rPr>
          <w:rFonts w:ascii="Times New Roman" w:hAnsi="Times New Roman" w:cs="Times New Roman"/>
          <w:sz w:val="24"/>
          <w:szCs w:val="24"/>
        </w:rPr>
        <w:t>:</w:t>
      </w:r>
      <w:r w:rsidR="00CD0A56">
        <w:rPr>
          <w:rFonts w:ascii="Times New Roman" w:hAnsi="Times New Roman" w:cs="Times New Roman"/>
          <w:sz w:val="24"/>
          <w:szCs w:val="24"/>
        </w:rPr>
        <w:t xml:space="preserve"> </w:t>
      </w:r>
      <w:r>
        <w:rPr>
          <w:rFonts w:ascii="Times New Roman" w:hAnsi="Times New Roman" w:cs="Times New Roman"/>
          <w:sz w:val="24"/>
          <w:szCs w:val="24"/>
        </w:rPr>
        <w:t xml:space="preserve">Condition Factor (CF). </w:t>
      </w:r>
      <w:proofErr w:type="spellStart"/>
      <w:r>
        <w:rPr>
          <w:rFonts w:ascii="Times New Roman" w:hAnsi="Times New Roman" w:cs="Times New Roman"/>
          <w:sz w:val="24"/>
          <w:szCs w:val="24"/>
        </w:rPr>
        <w:t>Organosomatic</w:t>
      </w:r>
      <w:proofErr w:type="spellEnd"/>
      <w:r>
        <w:rPr>
          <w:rFonts w:ascii="Times New Roman" w:hAnsi="Times New Roman" w:cs="Times New Roman"/>
          <w:sz w:val="24"/>
          <w:szCs w:val="24"/>
        </w:rPr>
        <w:t xml:space="preserve"> Index (OI) and Health Assessment Index (HAI) are external and internal observations and allow for the measurement of gross anatomical indices. Observations made during the gross anatomical-based assessment can be used to compare the prevalence of individual lesion types or </w:t>
      </w:r>
      <w:r w:rsidR="00CD0A56">
        <w:rPr>
          <w:rFonts w:ascii="Times New Roman" w:hAnsi="Times New Roman" w:cs="Times New Roman"/>
          <w:sz w:val="24"/>
          <w:szCs w:val="24"/>
        </w:rPr>
        <w:t xml:space="preserve">the </w:t>
      </w:r>
      <w:r>
        <w:rPr>
          <w:rFonts w:ascii="Times New Roman" w:hAnsi="Times New Roman" w:cs="Times New Roman"/>
          <w:sz w:val="24"/>
          <w:szCs w:val="24"/>
        </w:rPr>
        <w:t>percentage of normal individuals. However, they can also be used in a more quantitative health assessment (Goede and Barton, 1990; Adams et al., 1993)</w:t>
      </w:r>
    </w:p>
    <w:p w14:paraId="2714687B" w14:textId="14126670"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Condition Factor (CF) is an estimation of </w:t>
      </w:r>
      <w:r w:rsidR="00CD0A56">
        <w:rPr>
          <w:rFonts w:ascii="Times New Roman" w:hAnsi="Times New Roman" w:cs="Times New Roman"/>
          <w:sz w:val="24"/>
          <w:szCs w:val="24"/>
        </w:rPr>
        <w:t xml:space="preserve">the </w:t>
      </w:r>
      <w:r>
        <w:rPr>
          <w:rFonts w:ascii="Times New Roman" w:hAnsi="Times New Roman" w:cs="Times New Roman"/>
          <w:sz w:val="24"/>
          <w:szCs w:val="24"/>
        </w:rPr>
        <w:t xml:space="preserve">general well-being of fish and is based on the hypothesis that heavier individuals of a given length are in better condition than </w:t>
      </w:r>
      <w:r w:rsidR="00CD0A56">
        <w:rPr>
          <w:rFonts w:ascii="Times New Roman" w:hAnsi="Times New Roman" w:cs="Times New Roman"/>
          <w:sz w:val="24"/>
          <w:szCs w:val="24"/>
        </w:rPr>
        <w:t>lighter</w:t>
      </w:r>
      <w:r>
        <w:rPr>
          <w:rFonts w:ascii="Times New Roman" w:hAnsi="Times New Roman" w:cs="Times New Roman"/>
          <w:sz w:val="24"/>
          <w:szCs w:val="24"/>
        </w:rPr>
        <w:t xml:space="preserve"> fish.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Bagenal</w:t>
      </w:r>
      <w:proofErr w:type="spellEnd"/>
      <w:r>
        <w:rPr>
          <w:rFonts w:ascii="Times New Roman" w:hAnsi="Times New Roman" w:cs="Times New Roman"/>
          <w:sz w:val="24"/>
          <w:szCs w:val="24"/>
        </w:rPr>
        <w:t xml:space="preserve"> and Tesch, 1978; Allison and Paul, 2014). Condition factors have been used as an index of growth and feeding intensity. The condition factor of a fish </w:t>
      </w:r>
      <w:r w:rsidR="00CD0A56">
        <w:rPr>
          <w:rFonts w:ascii="Times New Roman" w:hAnsi="Times New Roman" w:cs="Times New Roman"/>
          <w:sz w:val="24"/>
          <w:szCs w:val="24"/>
        </w:rPr>
        <w:t>decreases</w:t>
      </w:r>
      <w:r w:rsidR="00CD0A56">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CD0A56">
        <w:rPr>
          <w:rFonts w:ascii="Times New Roman" w:hAnsi="Times New Roman" w:cs="Times New Roman"/>
          <w:sz w:val="24"/>
          <w:szCs w:val="24"/>
        </w:rPr>
        <w:t xml:space="preserve">an </w:t>
      </w:r>
      <w:r>
        <w:rPr>
          <w:rFonts w:ascii="Times New Roman" w:hAnsi="Times New Roman" w:cs="Times New Roman"/>
          <w:sz w:val="24"/>
          <w:szCs w:val="24"/>
        </w:rPr>
        <w:t>increase in length and also influences the reproduction cycle of fish (</w:t>
      </w:r>
      <w:proofErr w:type="spellStart"/>
      <w:r>
        <w:rPr>
          <w:rFonts w:ascii="Times New Roman" w:hAnsi="Times New Roman" w:cs="Times New Roman"/>
          <w:sz w:val="24"/>
          <w:szCs w:val="24"/>
        </w:rPr>
        <w:t>Abowei</w:t>
      </w:r>
      <w:proofErr w:type="spellEnd"/>
      <w:r>
        <w:rPr>
          <w:rFonts w:ascii="Times New Roman" w:hAnsi="Times New Roman" w:cs="Times New Roman"/>
          <w:sz w:val="24"/>
          <w:szCs w:val="24"/>
        </w:rPr>
        <w:t>, 2009).</w:t>
      </w:r>
      <w:r>
        <w:rPr>
          <w:rFonts w:ascii="Times New Roman" w:hAnsi="Times New Roman" w:cs="Times New Roman"/>
        </w:rPr>
        <w:t xml:space="preserve"> </w:t>
      </w:r>
    </w:p>
    <w:p w14:paraId="54F8F8D8" w14:textId="3B2BC4FC"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Health Assessment Index (HAI) is a simple</w:t>
      </w:r>
      <w:r w:rsidR="00CD0A56">
        <w:rPr>
          <w:rFonts w:ascii="Times New Roman" w:hAnsi="Times New Roman" w:cs="Times New Roman"/>
          <w:sz w:val="24"/>
          <w:szCs w:val="24"/>
        </w:rPr>
        <w:t>,</w:t>
      </w:r>
      <w:r>
        <w:rPr>
          <w:rFonts w:ascii="Times New Roman" w:hAnsi="Times New Roman" w:cs="Times New Roman"/>
          <w:sz w:val="24"/>
          <w:szCs w:val="24"/>
        </w:rPr>
        <w:t xml:space="preserve"> inexpensive</w:t>
      </w:r>
      <w:r w:rsidR="00CD0A56">
        <w:rPr>
          <w:rFonts w:ascii="Times New Roman" w:hAnsi="Times New Roman" w:cs="Times New Roman"/>
          <w:sz w:val="24"/>
          <w:szCs w:val="24"/>
        </w:rPr>
        <w:t>,</w:t>
      </w:r>
      <w:r>
        <w:rPr>
          <w:rFonts w:ascii="Times New Roman" w:hAnsi="Times New Roman" w:cs="Times New Roman"/>
          <w:sz w:val="24"/>
          <w:szCs w:val="24"/>
        </w:rPr>
        <w:t xml:space="preserve"> gross anatomical-based means of rapidly assessing the general health status of fish in field situations. The concept of using morphological or physiological characteristics to determine overall aquatic health led to the development of HAI. The assessment was developed to meet the needs for a rapid, inexpensive, and easily used method for biologists to detect changes in the health of fish populations, early enough for corrective action to be taken (Goede and Barton, 1990). The HAI was not intended to be diagnostic, but rather to provide a quick, simple means of judging the general health and condition of a group of fish. The success of the procedure is the basic </w:t>
      </w:r>
      <w:r w:rsidR="00CD0A56">
        <w:rPr>
          <w:rFonts w:ascii="Times New Roman" w:hAnsi="Times New Roman" w:cs="Times New Roman"/>
          <w:sz w:val="24"/>
          <w:szCs w:val="24"/>
        </w:rPr>
        <w:t>fact</w:t>
      </w:r>
      <w:r w:rsidR="00CD0A56">
        <w:rPr>
          <w:rFonts w:ascii="Times New Roman" w:hAnsi="Times New Roman" w:cs="Times New Roman"/>
          <w:sz w:val="24"/>
          <w:szCs w:val="24"/>
        </w:rPr>
        <w:t xml:space="preserve"> </w:t>
      </w:r>
      <w:r>
        <w:rPr>
          <w:rFonts w:ascii="Times New Roman" w:hAnsi="Times New Roman" w:cs="Times New Roman"/>
          <w:sz w:val="24"/>
          <w:szCs w:val="24"/>
        </w:rPr>
        <w:t xml:space="preserve">that if fish are in good condition, the vital organs and other easily observed body structures will be in good condition. Fish subjected to various stressors over an extended period, changes in organ appearance, morphology can be </w:t>
      </w:r>
      <w:proofErr w:type="spellStart"/>
      <w:r w:rsidR="00CD0A56">
        <w:rPr>
          <w:rFonts w:ascii="Times New Roman" w:hAnsi="Times New Roman" w:cs="Times New Roman"/>
          <w:sz w:val="24"/>
          <w:szCs w:val="24"/>
        </w:rPr>
        <w:t>recognised</w:t>
      </w:r>
      <w:proofErr w:type="spellEnd"/>
      <w:r w:rsidR="00CD0A56">
        <w:rPr>
          <w:rFonts w:ascii="Times New Roman" w:hAnsi="Times New Roman" w:cs="Times New Roman"/>
          <w:sz w:val="24"/>
          <w:szCs w:val="24"/>
        </w:rPr>
        <w:t xml:space="preserve"> </w:t>
      </w:r>
      <w:r>
        <w:rPr>
          <w:rFonts w:ascii="Times New Roman" w:hAnsi="Times New Roman" w:cs="Times New Roman"/>
          <w:sz w:val="24"/>
          <w:szCs w:val="24"/>
        </w:rPr>
        <w:t xml:space="preserve">as a serious </w:t>
      </w:r>
      <w:r w:rsidR="00CD0A56">
        <w:rPr>
          <w:rFonts w:ascii="Times New Roman" w:hAnsi="Times New Roman" w:cs="Times New Roman"/>
          <w:sz w:val="24"/>
          <w:szCs w:val="24"/>
        </w:rPr>
        <w:t>departure</w:t>
      </w:r>
      <w:r w:rsidR="00CD0A56">
        <w:rPr>
          <w:rFonts w:ascii="Times New Roman" w:hAnsi="Times New Roman" w:cs="Times New Roman"/>
          <w:sz w:val="24"/>
          <w:szCs w:val="24"/>
        </w:rPr>
        <w:t xml:space="preserve"> </w:t>
      </w:r>
      <w:r>
        <w:rPr>
          <w:rFonts w:ascii="Times New Roman" w:hAnsi="Times New Roman" w:cs="Times New Roman"/>
          <w:sz w:val="24"/>
          <w:szCs w:val="24"/>
        </w:rPr>
        <w:t xml:space="preserve">from normal. If these stressors are left unchecked, the fish becomes increasingly susceptible to disease, and mortality may result. </w:t>
      </w:r>
    </w:p>
    <w:p w14:paraId="6E6F5F37" w14:textId="56CA5A5A"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Current ecotoxicological evaluations focus mainly on chemical analysis of toxicants in environmental media</w:t>
      </w:r>
      <w:r w:rsidR="00CD0A56">
        <w:rPr>
          <w:rFonts w:ascii="Times New Roman" w:hAnsi="Times New Roman" w:cs="Times New Roman"/>
          <w:sz w:val="24"/>
          <w:szCs w:val="24"/>
        </w:rPr>
        <w:t>:</w:t>
      </w:r>
      <w:r w:rsidR="00CD0A56">
        <w:rPr>
          <w:rFonts w:ascii="Times New Roman" w:hAnsi="Times New Roman" w:cs="Times New Roman"/>
          <w:sz w:val="24"/>
          <w:szCs w:val="24"/>
        </w:rPr>
        <w:t xml:space="preserve"> </w:t>
      </w:r>
      <w:r>
        <w:rPr>
          <w:rFonts w:ascii="Times New Roman" w:hAnsi="Times New Roman" w:cs="Times New Roman"/>
          <w:sz w:val="24"/>
          <w:szCs w:val="24"/>
        </w:rPr>
        <w:t xml:space="preserve">lithosphere, hydrosphere and atmosphere. However, these assessments often overlook the ecological health impact of environmental toxicants. Hence, this study complements chemical environmental monitoring with </w:t>
      </w:r>
      <w:r w:rsidR="00CD0A56">
        <w:rPr>
          <w:rFonts w:ascii="Times New Roman" w:hAnsi="Times New Roman" w:cs="Times New Roman"/>
          <w:sz w:val="24"/>
          <w:szCs w:val="24"/>
        </w:rPr>
        <w:t>bio-indicator-based bio-monitoring</w:t>
      </w:r>
      <w:r>
        <w:rPr>
          <w:rFonts w:ascii="Times New Roman" w:hAnsi="Times New Roman" w:cs="Times New Roman"/>
          <w:sz w:val="24"/>
          <w:szCs w:val="24"/>
        </w:rPr>
        <w:t xml:space="preserve"> to achieve a more holistic environmental assessment. Gross anatomical methods of condition factor (CF) and health assessment index (HAI) </w:t>
      </w:r>
      <w:r w:rsidR="00CD0A56">
        <w:rPr>
          <w:rFonts w:ascii="Times New Roman" w:hAnsi="Times New Roman" w:cs="Times New Roman"/>
          <w:sz w:val="24"/>
          <w:szCs w:val="24"/>
        </w:rPr>
        <w:t>were</w:t>
      </w:r>
      <w:r w:rsidR="00CD0A56">
        <w:rPr>
          <w:rFonts w:ascii="Times New Roman" w:hAnsi="Times New Roman" w:cs="Times New Roman"/>
          <w:sz w:val="24"/>
          <w:szCs w:val="24"/>
        </w:rPr>
        <w:t xml:space="preserve"> </w:t>
      </w:r>
      <w:r>
        <w:rPr>
          <w:rFonts w:ascii="Times New Roman" w:hAnsi="Times New Roman" w:cs="Times New Roman"/>
          <w:sz w:val="24"/>
          <w:szCs w:val="24"/>
        </w:rPr>
        <w:t xml:space="preserve">applied in this study as </w:t>
      </w:r>
      <w:r w:rsidR="00CD0A56">
        <w:rPr>
          <w:rFonts w:ascii="Times New Roman" w:hAnsi="Times New Roman" w:cs="Times New Roman"/>
          <w:sz w:val="24"/>
          <w:szCs w:val="24"/>
        </w:rPr>
        <w:t>community-based</w:t>
      </w:r>
      <w:r>
        <w:rPr>
          <w:rFonts w:ascii="Times New Roman" w:hAnsi="Times New Roman" w:cs="Times New Roman"/>
          <w:sz w:val="24"/>
          <w:szCs w:val="24"/>
        </w:rPr>
        <w:t xml:space="preserve"> techniques. These methods are quick, cheap and can be taught to locals to deduce the health status of their fisheries ecology, before the application of a more technical and invasive </w:t>
      </w:r>
      <w:r w:rsidR="00CD0A56">
        <w:rPr>
          <w:rFonts w:ascii="Times New Roman" w:hAnsi="Times New Roman" w:cs="Times New Roman"/>
          <w:sz w:val="24"/>
          <w:szCs w:val="24"/>
        </w:rPr>
        <w:t>certification</w:t>
      </w:r>
      <w:r w:rsidR="00CD0A56">
        <w:rPr>
          <w:rFonts w:ascii="Times New Roman" w:hAnsi="Times New Roman" w:cs="Times New Roman"/>
          <w:sz w:val="24"/>
          <w:szCs w:val="24"/>
        </w:rPr>
        <w:t xml:space="preserve"> </w:t>
      </w:r>
      <w:r>
        <w:rPr>
          <w:rFonts w:ascii="Times New Roman" w:hAnsi="Times New Roman" w:cs="Times New Roman"/>
          <w:sz w:val="24"/>
          <w:szCs w:val="24"/>
        </w:rPr>
        <w:t xml:space="preserve">and stratify pollution and other serious ecological health outcomes. </w:t>
      </w:r>
    </w:p>
    <w:p w14:paraId="41A4BEA3" w14:textId="77777777" w:rsidR="002D05EC" w:rsidRDefault="002D05EC">
      <w:pPr>
        <w:spacing w:line="240" w:lineRule="auto"/>
        <w:ind w:right="270"/>
        <w:jc w:val="both"/>
        <w:rPr>
          <w:rFonts w:ascii="Times New Roman" w:hAnsi="Times New Roman" w:cs="Times New Roman"/>
          <w:sz w:val="24"/>
          <w:szCs w:val="24"/>
        </w:rPr>
      </w:pPr>
    </w:p>
    <w:p w14:paraId="68323E37" w14:textId="0A93503A" w:rsidR="002D05EC" w:rsidRPr="00A35A2D" w:rsidRDefault="005D50A8">
      <w:pPr>
        <w:spacing w:line="240" w:lineRule="auto"/>
        <w:ind w:right="270"/>
        <w:jc w:val="both"/>
        <w:rPr>
          <w:rFonts w:ascii="Times New Roman" w:hAnsi="Times New Roman" w:cs="Times New Roman"/>
          <w:b/>
          <w:bCs/>
          <w:sz w:val="24"/>
          <w:szCs w:val="24"/>
        </w:rPr>
      </w:pPr>
      <w:r w:rsidRPr="00A35A2D">
        <w:rPr>
          <w:rFonts w:ascii="Times New Roman" w:hAnsi="Times New Roman" w:cs="Times New Roman"/>
          <w:b/>
          <w:bCs/>
          <w:sz w:val="24"/>
          <w:szCs w:val="24"/>
        </w:rPr>
        <w:t>2. MATERIALS AND METHOD</w:t>
      </w:r>
      <w:r w:rsidR="00CD0A56">
        <w:rPr>
          <w:rFonts w:ascii="Times New Roman" w:hAnsi="Times New Roman" w:cs="Times New Roman"/>
          <w:b/>
          <w:bCs/>
          <w:sz w:val="24"/>
          <w:szCs w:val="24"/>
        </w:rPr>
        <w:t>S</w:t>
      </w:r>
    </w:p>
    <w:p w14:paraId="6A89BD5D" w14:textId="77777777" w:rsidR="002D05EC" w:rsidRDefault="005D50A8">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b/>
          <w:sz w:val="24"/>
          <w:szCs w:val="24"/>
        </w:rPr>
        <w:t>2.1 Study Species</w:t>
      </w:r>
      <w:r>
        <w:rPr>
          <w:rFonts w:ascii="Times New Roman" w:eastAsia="Times New Roman" w:hAnsi="Times New Roman" w:cs="Times New Roman"/>
          <w:snapToGrid w:val="0"/>
          <w:w w:val="0"/>
          <w:sz w:val="24"/>
          <w:szCs w:val="24"/>
          <w:shd w:val="clear" w:color="000000" w:fill="000000"/>
        </w:rPr>
        <w:t xml:space="preserve">  </w:t>
      </w:r>
    </w:p>
    <w:p w14:paraId="41327C84" w14:textId="6B2A3161" w:rsidR="002D05EC" w:rsidRDefault="005D50A8">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sz w:val="24"/>
          <w:szCs w:val="24"/>
        </w:rPr>
        <w:t xml:space="preserve">The periwinkle species </w:t>
      </w:r>
      <w:proofErr w:type="spellStart"/>
      <w:r>
        <w:rPr>
          <w:rFonts w:ascii="Times New Roman" w:hAnsi="Times New Roman" w:cs="Times New Roman"/>
          <w:i/>
          <w:iCs/>
          <w:sz w:val="24"/>
          <w:szCs w:val="24"/>
        </w:rPr>
        <w:t>Tympanotonus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fuscatus</w:t>
      </w:r>
      <w:proofErr w:type="spellEnd"/>
      <w:r>
        <w:rPr>
          <w:rFonts w:ascii="Times New Roman" w:hAnsi="Times New Roman" w:cs="Times New Roman"/>
          <w:sz w:val="24"/>
          <w:szCs w:val="24"/>
        </w:rPr>
        <w:t xml:space="preserve"> is a deposit feeder, feeding on mud and digesting the detritus and other organic matter in highly productive and</w:t>
      </w:r>
      <w:r w:rsidR="00CD0A56">
        <w:rPr>
          <w:rFonts w:ascii="Times New Roman" w:hAnsi="Times New Roman" w:cs="Times New Roman"/>
          <w:sz w:val="24"/>
          <w:szCs w:val="24"/>
        </w:rPr>
        <w:t>,</w:t>
      </w:r>
      <w:r>
        <w:rPr>
          <w:rFonts w:ascii="Times New Roman" w:hAnsi="Times New Roman" w:cs="Times New Roman"/>
          <w:sz w:val="24"/>
          <w:szCs w:val="24"/>
        </w:rPr>
        <w:t xml:space="preserve"> in most cases</w:t>
      </w:r>
      <w:r w:rsidR="00CD0A56">
        <w:rPr>
          <w:rFonts w:ascii="Times New Roman" w:hAnsi="Times New Roman" w:cs="Times New Roman"/>
          <w:sz w:val="24"/>
          <w:szCs w:val="24"/>
        </w:rPr>
        <w:t>,</w:t>
      </w:r>
      <w:r>
        <w:rPr>
          <w:rFonts w:ascii="Times New Roman" w:hAnsi="Times New Roman" w:cs="Times New Roman"/>
          <w:sz w:val="24"/>
          <w:szCs w:val="24"/>
        </w:rPr>
        <w:t xml:space="preserve"> extremely polluted estuarine ecosystems. The organism is very sensitive to pollutants and has been previously used as a bio-indicator of aquatic pollution because of its ability to accumulate and bio-magnify contaminants like heavy metals and polycyclic aromatic hydrocarbons in the environment. Periwinkles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fuscatus</w:t>
      </w:r>
      <w:proofErr w:type="spellEnd"/>
      <w:r>
        <w:rPr>
          <w:rFonts w:ascii="Times New Roman" w:hAnsi="Times New Roman" w:cs="Times New Roman"/>
          <w:sz w:val="24"/>
          <w:szCs w:val="24"/>
        </w:rPr>
        <w:t xml:space="preserve">) have been recognized as a </w:t>
      </w:r>
      <w:r w:rsidR="00CD0A56">
        <w:rPr>
          <w:rFonts w:ascii="Times New Roman" w:hAnsi="Times New Roman" w:cs="Times New Roman"/>
          <w:sz w:val="24"/>
          <w:szCs w:val="24"/>
        </w:rPr>
        <w:t>good accumulator of organic and inorganic pollutants</w:t>
      </w:r>
      <w:r>
        <w:rPr>
          <w:rFonts w:ascii="Times New Roman" w:hAnsi="Times New Roman" w:cs="Times New Roman"/>
          <w:sz w:val="24"/>
          <w:szCs w:val="24"/>
        </w:rPr>
        <w:t xml:space="preserve"> and these species are abundant, cheap and accessible source of protein, especially for low-income earners and are often recommended for pregnant women and those who are protein deficient and as such its accumulation can easily affect humans</w:t>
      </w:r>
      <w:r w:rsidR="00CD0A56">
        <w:rPr>
          <w:rFonts w:ascii="Times New Roman" w:hAnsi="Times New Roman" w:cs="Times New Roman"/>
          <w:sz w:val="24"/>
          <w:szCs w:val="24"/>
        </w:rPr>
        <w:t>,</w:t>
      </w:r>
      <w:r>
        <w:rPr>
          <w:rFonts w:ascii="Times New Roman" w:hAnsi="Times New Roman" w:cs="Times New Roman"/>
          <w:sz w:val="24"/>
          <w:szCs w:val="24"/>
        </w:rPr>
        <w:t xml:space="preserve"> which are the ultimate consumers” (Davies et al., 2006; Kalay et. al.,1999; Canli &amp; Atli, 2003; </w:t>
      </w:r>
      <w:proofErr w:type="spellStart"/>
      <w:r>
        <w:rPr>
          <w:rFonts w:ascii="Times New Roman" w:hAnsi="Times New Roman" w:cs="Times New Roman"/>
          <w:sz w:val="24"/>
          <w:szCs w:val="24"/>
        </w:rPr>
        <w:t>Ayenimo</w:t>
      </w:r>
      <w:proofErr w:type="spellEnd"/>
      <w:r>
        <w:rPr>
          <w:rFonts w:ascii="Times New Roman" w:hAnsi="Times New Roman" w:cs="Times New Roman"/>
          <w:sz w:val="24"/>
          <w:szCs w:val="24"/>
        </w:rPr>
        <w:t xml:space="preserve"> et. al,</w:t>
      </w:r>
      <w:r w:rsidR="00040857">
        <w:rPr>
          <w:rFonts w:ascii="Times New Roman" w:hAnsi="Times New Roman" w:cs="Times New Roman"/>
          <w:sz w:val="24"/>
          <w:szCs w:val="24"/>
        </w:rPr>
        <w:t xml:space="preserve"> </w:t>
      </w:r>
      <w:r>
        <w:rPr>
          <w:rFonts w:ascii="Times New Roman" w:hAnsi="Times New Roman" w:cs="Times New Roman"/>
          <w:sz w:val="24"/>
          <w:szCs w:val="24"/>
        </w:rPr>
        <w:t xml:space="preserve">2005; Burger &amp; </w:t>
      </w:r>
      <w:proofErr w:type="spellStart"/>
      <w:r>
        <w:rPr>
          <w:rFonts w:ascii="Times New Roman" w:hAnsi="Times New Roman" w:cs="Times New Roman"/>
          <w:sz w:val="24"/>
          <w:szCs w:val="24"/>
        </w:rPr>
        <w:t>Gochfeld</w:t>
      </w:r>
      <w:proofErr w:type="spellEnd"/>
      <w:r>
        <w:rPr>
          <w:rFonts w:ascii="Times New Roman" w:hAnsi="Times New Roman" w:cs="Times New Roman"/>
          <w:sz w:val="24"/>
          <w:szCs w:val="24"/>
        </w:rPr>
        <w:t>,</w:t>
      </w:r>
      <w:r w:rsidR="00040857">
        <w:rPr>
          <w:rFonts w:ascii="Times New Roman" w:hAnsi="Times New Roman" w:cs="Times New Roman"/>
          <w:sz w:val="24"/>
          <w:szCs w:val="24"/>
        </w:rPr>
        <w:t xml:space="preserve"> </w:t>
      </w:r>
      <w:r>
        <w:rPr>
          <w:rFonts w:ascii="Times New Roman" w:hAnsi="Times New Roman" w:cs="Times New Roman"/>
          <w:sz w:val="24"/>
          <w:szCs w:val="24"/>
        </w:rPr>
        <w:t xml:space="preserve">2005; </w:t>
      </w:r>
      <w:proofErr w:type="spellStart"/>
      <w:r>
        <w:rPr>
          <w:rFonts w:ascii="Times New Roman" w:hAnsi="Times New Roman" w:cs="Times New Roman"/>
          <w:sz w:val="24"/>
          <w:szCs w:val="24"/>
        </w:rPr>
        <w:t>Chindah</w:t>
      </w:r>
      <w:proofErr w:type="spellEnd"/>
      <w:r>
        <w:rPr>
          <w:rFonts w:ascii="Times New Roman" w:hAnsi="Times New Roman" w:cs="Times New Roman"/>
          <w:sz w:val="24"/>
          <w:szCs w:val="24"/>
        </w:rPr>
        <w:t xml:space="preserve"> et. al.</w:t>
      </w:r>
      <w:r w:rsidR="00CD0A56">
        <w:rPr>
          <w:rFonts w:ascii="Times New Roman" w:hAnsi="Times New Roman" w:cs="Times New Roman"/>
          <w:sz w:val="24"/>
          <w:szCs w:val="24"/>
        </w:rPr>
        <w:t>,</w:t>
      </w:r>
      <w:r>
        <w:rPr>
          <w:rFonts w:ascii="Times New Roman" w:hAnsi="Times New Roman" w:cs="Times New Roman"/>
          <w:sz w:val="24"/>
          <w:szCs w:val="24"/>
        </w:rPr>
        <w:t xml:space="preserve"> 2009). </w:t>
      </w:r>
      <w:proofErr w:type="spellStart"/>
      <w:r>
        <w:rPr>
          <w:rFonts w:ascii="Times New Roman" w:hAnsi="Times New Roman" w:cs="Times New Roman"/>
          <w:i/>
          <w:iCs/>
          <w:sz w:val="24"/>
          <w:szCs w:val="24"/>
        </w:rPr>
        <w:t>Tympanotonus</w:t>
      </w:r>
      <w:proofErr w:type="spellEnd"/>
      <w:r w:rsidR="00040857">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fuscatus</w:t>
      </w:r>
      <w:proofErr w:type="spellEnd"/>
      <w:r>
        <w:rPr>
          <w:rFonts w:ascii="Times New Roman" w:hAnsi="Times New Roman" w:cs="Times New Roman"/>
          <w:sz w:val="24"/>
          <w:szCs w:val="24"/>
        </w:rPr>
        <w:t xml:space="preserve"> is one of the most widely distributed species of periwinkles in the estuarine mud flats of southern Nigeria. The shells are used as a source of calcium in animal feeds and for construction purposes.</w:t>
      </w:r>
    </w:p>
    <w:p w14:paraId="48DFA4BA" w14:textId="77777777" w:rsidR="002D05EC" w:rsidRDefault="005D50A8">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sz w:val="24"/>
          <w:szCs w:val="24"/>
        </w:rPr>
        <w:lastRenderedPageBreak/>
        <w:t>They are also painted and used as ornaments for decorations, forming an important industry in the Niger Delta region of Nigeria. The Niger Delta is continuously exposed to environmental pollution arising from oil exploration, exploitation, and its associated processing activities. Oil spills routinely occur in the oil-rich region as part of oil and gas exploration and exploitation.</w:t>
      </w:r>
    </w:p>
    <w:p w14:paraId="46BF4611" w14:textId="77777777" w:rsidR="002D05EC" w:rsidRDefault="005D50A8">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b/>
          <w:bCs/>
          <w:sz w:val="24"/>
          <w:szCs w:val="24"/>
        </w:rPr>
        <w:t>2.1.1 Externally Visible Features</w:t>
      </w:r>
    </w:p>
    <w:p w14:paraId="32EFD37E" w14:textId="77777777" w:rsidR="002D05EC" w:rsidRDefault="005D50A8">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sz w:val="24"/>
          <w:szCs w:val="24"/>
        </w:rPr>
        <w:t>It is coiled in a series of complete turns, or whorls, of increasing diameter around a central axis known as the columella. The columella is not visible externally. The last and by far the largest whorl is the body whorl. Most of the soft parts of the small are contained in the body whorl (Fretter and Graham, 1994). The combined smaller whorls sitting atop the body whorl together make up the spire.</w:t>
      </w:r>
    </w:p>
    <w:p w14:paraId="35915008" w14:textId="77777777" w:rsidR="002D05EC" w:rsidRDefault="002D05EC">
      <w:pPr>
        <w:spacing w:line="240" w:lineRule="auto"/>
        <w:ind w:right="270"/>
        <w:jc w:val="both"/>
        <w:rPr>
          <w:rFonts w:ascii="Times New Roman" w:eastAsia="Times New Roman" w:hAnsi="Times New Roman" w:cs="Times New Roman"/>
          <w:snapToGrid w:val="0"/>
          <w:w w:val="0"/>
          <w:sz w:val="24"/>
          <w:szCs w:val="24"/>
          <w:shd w:val="clear" w:color="000000" w:fill="000000"/>
        </w:rPr>
      </w:pPr>
    </w:p>
    <w:p w14:paraId="22B812C8" w14:textId="77777777" w:rsidR="002D05EC" w:rsidRDefault="005D50A8">
      <w:pPr>
        <w:tabs>
          <w:tab w:val="left" w:pos="7459"/>
        </w:tabs>
        <w:spacing w:line="240" w:lineRule="auto"/>
        <w:ind w:right="270"/>
        <w:jc w:val="both"/>
        <w:rPr>
          <w:rFonts w:ascii="Times New Roman" w:hAnsi="Times New Roman" w:cs="Times New Roman"/>
          <w:sz w:val="24"/>
          <w:szCs w:val="24"/>
        </w:rPr>
      </w:pPr>
      <w:r>
        <w:rPr>
          <w:noProof/>
        </w:rPr>
        <w:drawing>
          <wp:inline distT="0" distB="0" distL="0" distR="0" wp14:anchorId="4F59196B" wp14:editId="2830FB89">
            <wp:extent cx="3035300" cy="2834640"/>
            <wp:effectExtent l="0" t="0" r="0" b="381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l="23962" t="38679" r="50969" b="19684"/>
                    <a:stretch/>
                  </pic:blipFill>
                  <pic:spPr>
                    <a:xfrm>
                      <a:off x="0" y="0"/>
                      <a:ext cx="3035300" cy="2834640"/>
                    </a:xfrm>
                    <a:prstGeom prst="rect">
                      <a:avLst/>
                    </a:prstGeom>
                    <a:ln>
                      <a:noFill/>
                    </a:ln>
                  </pic:spPr>
                </pic:pic>
              </a:graphicData>
            </a:graphic>
          </wp:inline>
        </w:drawing>
      </w:r>
      <w:r>
        <w:rPr>
          <w:rFonts w:ascii="Times New Roman" w:hAnsi="Times New Roman" w:cs="Times New Roman"/>
          <w:sz w:val="24"/>
          <w:szCs w:val="24"/>
        </w:rPr>
        <w:tab/>
      </w:r>
    </w:p>
    <w:p w14:paraId="0AB54E43" w14:textId="77777777" w:rsidR="002D05EC" w:rsidRDefault="005D50A8">
      <w:pPr>
        <w:spacing w:after="0" w:line="240" w:lineRule="auto"/>
        <w:ind w:right="270"/>
        <w:jc w:val="both"/>
        <w:rPr>
          <w:rFonts w:ascii="Times New Roman" w:hAnsi="Times New Roman" w:cs="Times New Roman"/>
          <w:b/>
          <w:bCs/>
          <w:sz w:val="24"/>
          <w:szCs w:val="24"/>
        </w:rPr>
      </w:pPr>
      <w:r>
        <w:rPr>
          <w:rFonts w:ascii="Times New Roman" w:hAnsi="Times New Roman" w:cs="Times New Roman"/>
          <w:b/>
          <w:bCs/>
          <w:sz w:val="24"/>
          <w:szCs w:val="24"/>
        </w:rPr>
        <w:t xml:space="preserve">Plate 1: Photograph of </w:t>
      </w:r>
      <w:proofErr w:type="spellStart"/>
      <w:r>
        <w:rPr>
          <w:rFonts w:ascii="Times New Roman" w:hAnsi="Times New Roman" w:cs="Times New Roman"/>
          <w:b/>
          <w:bCs/>
          <w:i/>
          <w:sz w:val="24"/>
          <w:szCs w:val="24"/>
        </w:rPr>
        <w:t>Tympanotanus</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fuscatus</w:t>
      </w:r>
      <w:proofErr w:type="spellEnd"/>
      <w:r>
        <w:rPr>
          <w:rFonts w:ascii="Times New Roman" w:hAnsi="Times New Roman" w:cs="Times New Roman"/>
          <w:b/>
          <w:bCs/>
          <w:sz w:val="24"/>
          <w:szCs w:val="24"/>
        </w:rPr>
        <w:t xml:space="preserve"> external (shell) anatomy</w:t>
      </w:r>
    </w:p>
    <w:p w14:paraId="68881E61" w14:textId="77777777" w:rsidR="002D05EC" w:rsidRDefault="002D05EC">
      <w:pPr>
        <w:spacing w:after="0" w:line="240" w:lineRule="auto"/>
        <w:ind w:right="270"/>
        <w:jc w:val="both"/>
        <w:rPr>
          <w:rFonts w:ascii="Times New Roman" w:hAnsi="Times New Roman" w:cs="Times New Roman"/>
          <w:b/>
          <w:bCs/>
          <w:sz w:val="24"/>
          <w:szCs w:val="24"/>
        </w:rPr>
      </w:pPr>
    </w:p>
    <w:p w14:paraId="4902585D" w14:textId="77777777"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b/>
          <w:bCs/>
          <w:sz w:val="24"/>
          <w:szCs w:val="24"/>
        </w:rPr>
        <w:t>2.1.2 Soft Anatomy</w:t>
      </w:r>
    </w:p>
    <w:p w14:paraId="7A04BB8D" w14:textId="4CB552B2"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The soft body of </w:t>
      </w:r>
      <w:r>
        <w:rPr>
          <w:rFonts w:ascii="Times New Roman" w:hAnsi="Times New Roman" w:cs="Times New Roman"/>
          <w:i/>
          <w:iCs/>
          <w:sz w:val="24"/>
          <w:szCs w:val="24"/>
        </w:rPr>
        <w:t>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fuscatus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is</w:t>
      </w:r>
      <w:r>
        <w:rPr>
          <w:rFonts w:ascii="Times New Roman" w:hAnsi="Times New Roman" w:cs="Times New Roman"/>
          <w:i/>
          <w:iCs/>
          <w:sz w:val="24"/>
          <w:szCs w:val="24"/>
        </w:rPr>
        <w:t xml:space="preserve"> </w:t>
      </w:r>
      <w:r>
        <w:rPr>
          <w:rFonts w:ascii="Times New Roman" w:hAnsi="Times New Roman" w:cs="Times New Roman"/>
          <w:sz w:val="24"/>
          <w:szCs w:val="24"/>
        </w:rPr>
        <w:t xml:space="preserve">coiled in a series of complete turns, or whorls, of increasing diameter from the apex to the cephalic opening. The columella whorl is not visible externally. The body whorl, which is present at the cephalic </w:t>
      </w:r>
      <w:r w:rsidRPr="00A35A2D">
        <w:rPr>
          <w:rFonts w:ascii="Times New Roman" w:hAnsi="Times New Roman" w:cs="Times New Roman"/>
          <w:sz w:val="24"/>
          <w:szCs w:val="24"/>
          <w:highlight w:val="yellow"/>
        </w:rPr>
        <w:t>openings</w:t>
      </w:r>
      <w:r w:rsidR="00040857">
        <w:rPr>
          <w:rFonts w:ascii="Times New Roman" w:hAnsi="Times New Roman" w:cs="Times New Roman"/>
          <w:sz w:val="24"/>
          <w:szCs w:val="24"/>
        </w:rPr>
        <w:t>,</w:t>
      </w:r>
      <w:r>
        <w:rPr>
          <w:rFonts w:ascii="Times New Roman" w:hAnsi="Times New Roman" w:cs="Times New Roman"/>
          <w:sz w:val="24"/>
          <w:szCs w:val="24"/>
        </w:rPr>
        <w:t xml:space="preserve"> is by far the largest whorl (Fretter and Graham, 1994). The proteinaceous operculum, which is attached to the thick muscular foot, serves as a door to close the cephalic aperture when the soft parts are withdrawn into the shell. The foot is attached to the columella by the powerful columellar muscle. The pale ventral sole makes contact with the substratum and is used for crawling. It may be folded on itself as it always is when retracted.  The sole of the foot is located on the ventral.</w:t>
      </w:r>
    </w:p>
    <w:p w14:paraId="229C1346" w14:textId="77777777" w:rsidR="002D05EC" w:rsidRDefault="005D50A8">
      <w:pPr>
        <w:keepNext/>
        <w:spacing w:line="480" w:lineRule="auto"/>
        <w:ind w:right="27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A2E6C31" wp14:editId="61F98132">
            <wp:extent cx="3890010" cy="3063875"/>
            <wp:effectExtent l="0" t="0" r="0" b="0"/>
            <wp:docPr id="1027" name="Image1" descr="C:\Users\nadum\Desktop\Images\PERIWINKLE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3890010" cy="3063875"/>
                    </a:xfrm>
                    <a:prstGeom prst="rect">
                      <a:avLst/>
                    </a:prstGeom>
                    <a:ln>
                      <a:noFill/>
                    </a:ln>
                  </pic:spPr>
                </pic:pic>
              </a:graphicData>
            </a:graphic>
          </wp:inline>
        </w:drawing>
      </w:r>
    </w:p>
    <w:p w14:paraId="589C326E" w14:textId="63324543" w:rsidR="002D05EC" w:rsidRDefault="005D50A8">
      <w:pPr>
        <w:spacing w:line="240" w:lineRule="auto"/>
        <w:jc w:val="both"/>
        <w:rPr>
          <w:rFonts w:ascii="Times New Roman" w:hAnsi="Times New Roman" w:cs="Times New Roman"/>
          <w:sz w:val="24"/>
          <w:szCs w:val="24"/>
        </w:rPr>
      </w:pPr>
      <w:r>
        <w:rPr>
          <w:rFonts w:ascii="Times New Roman" w:hAnsi="Times New Roman" w:cs="Times New Roman"/>
          <w:b/>
          <w:bCs/>
          <w:color w:val="4F81BD"/>
          <w:sz w:val="18"/>
          <w:szCs w:val="18"/>
        </w:rPr>
        <w:t xml:space="preserve"> </w:t>
      </w:r>
      <w:r>
        <w:rPr>
          <w:rFonts w:ascii="Times New Roman" w:hAnsi="Times New Roman" w:cs="Times New Roman"/>
          <w:b/>
          <w:bCs/>
          <w:sz w:val="24"/>
          <w:szCs w:val="24"/>
        </w:rPr>
        <w:t xml:space="preserve">Figure 1: </w:t>
      </w:r>
      <w:r>
        <w:rPr>
          <w:rFonts w:ascii="Times New Roman" w:hAnsi="Times New Roman" w:cs="Times New Roman"/>
          <w:sz w:val="24"/>
          <w:szCs w:val="24"/>
        </w:rPr>
        <w:t xml:space="preserve">Soft anatomy of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fuscatus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The shell has been removed but the mantle is intact. Structures in the mantle cavity are viewed through the mantle (Fretter and Graham, 1994).</w:t>
      </w:r>
    </w:p>
    <w:p w14:paraId="7B47832B" w14:textId="1A9809F0" w:rsidR="002D05EC" w:rsidRDefault="005D50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head is an anterior protuberance dorsal to the foot. It bears two sensory cephalic tentacles with a lateral eye on the base of each. A median snout protrudes anteriorly from between the bases of the two tentacles. The mouth is located at the anterior end of the snout. The snout is not </w:t>
      </w:r>
      <w:r w:rsidR="00443BB8" w:rsidRPr="00A35A2D">
        <w:rPr>
          <w:rFonts w:ascii="Times New Roman" w:hAnsi="Times New Roman" w:cs="Times New Roman"/>
          <w:sz w:val="24"/>
          <w:szCs w:val="24"/>
          <w:highlight w:val="yellow"/>
        </w:rPr>
        <w:t>retractable</w:t>
      </w:r>
      <w:r w:rsidR="00443BB8">
        <w:rPr>
          <w:rFonts w:ascii="Times New Roman" w:hAnsi="Times New Roman" w:cs="Times New Roman"/>
          <w:sz w:val="24"/>
          <w:szCs w:val="24"/>
        </w:rPr>
        <w:t xml:space="preserve"> </w:t>
      </w:r>
      <w:r>
        <w:rPr>
          <w:rFonts w:ascii="Times New Roman" w:hAnsi="Times New Roman" w:cs="Times New Roman"/>
          <w:sz w:val="24"/>
          <w:szCs w:val="24"/>
        </w:rPr>
        <w:t>and is thus not a proboscis.</w:t>
      </w:r>
    </w:p>
    <w:p w14:paraId="01800754" w14:textId="77777777" w:rsidR="002D05EC" w:rsidRDefault="005D50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mantle, which is the dorsal body wall, forms a fold that is the root and walls of the mantle cavity. The mantle cavity is a deep pocket lying dorsally above the anterior part of the visceral mass, posterior to the head. Its only opening lies above the head and is bordered by the mantle skirt. The anterior edge of this mantle fold is the skirt. </w:t>
      </w:r>
    </w:p>
    <w:p w14:paraId="27A5DAFD" w14:textId="55C1F38F" w:rsidR="002D05EC" w:rsidRDefault="005D50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gill is a large, </w:t>
      </w:r>
      <w:r w:rsidRPr="00A35A2D">
        <w:rPr>
          <w:rFonts w:ascii="Times New Roman" w:hAnsi="Times New Roman" w:cs="Times New Roman"/>
          <w:sz w:val="24"/>
          <w:szCs w:val="24"/>
          <w:highlight w:val="yellow"/>
        </w:rPr>
        <w:t>long</w:t>
      </w:r>
      <w:r w:rsidR="00443BB8">
        <w:rPr>
          <w:rFonts w:ascii="Times New Roman" w:hAnsi="Times New Roman" w:cs="Times New Roman"/>
          <w:sz w:val="24"/>
          <w:szCs w:val="24"/>
        </w:rPr>
        <w:t>,</w:t>
      </w:r>
      <w:r>
        <w:rPr>
          <w:rFonts w:ascii="Times New Roman" w:hAnsi="Times New Roman" w:cs="Times New Roman"/>
          <w:sz w:val="24"/>
          <w:szCs w:val="24"/>
        </w:rPr>
        <w:t xml:space="preserve"> pale brown, oval organ lying medial to the </w:t>
      </w:r>
      <w:proofErr w:type="spellStart"/>
      <w:r>
        <w:rPr>
          <w:rFonts w:ascii="Times New Roman" w:hAnsi="Times New Roman" w:cs="Times New Roman"/>
          <w:sz w:val="24"/>
          <w:szCs w:val="24"/>
        </w:rPr>
        <w:t>osphradium</w:t>
      </w:r>
      <w:proofErr w:type="spellEnd"/>
      <w:r>
        <w:rPr>
          <w:rFonts w:ascii="Times New Roman" w:hAnsi="Times New Roman" w:cs="Times New Roman"/>
          <w:sz w:val="24"/>
          <w:szCs w:val="24"/>
        </w:rPr>
        <w:t xml:space="preserve">. It extends from the </w:t>
      </w:r>
      <w:proofErr w:type="spellStart"/>
      <w:r>
        <w:rPr>
          <w:rFonts w:ascii="Times New Roman" w:hAnsi="Times New Roman" w:cs="Times New Roman"/>
          <w:sz w:val="24"/>
          <w:szCs w:val="24"/>
        </w:rPr>
        <w:t>osphradium</w:t>
      </w:r>
      <w:proofErr w:type="spellEnd"/>
      <w:r>
        <w:rPr>
          <w:rFonts w:ascii="Times New Roman" w:hAnsi="Times New Roman" w:cs="Times New Roman"/>
          <w:sz w:val="24"/>
          <w:szCs w:val="24"/>
        </w:rPr>
        <w:t xml:space="preserve"> to the midline and from the anterior to the posterior ends of the mantle cavity.  Its left border bears faint white pigmentation that marks the location of the efferent branchial vessel</w:t>
      </w:r>
      <w:r w:rsidR="00443BB8">
        <w:rPr>
          <w:rFonts w:ascii="Times New Roman" w:hAnsi="Times New Roman" w:cs="Times New Roman"/>
          <w:sz w:val="24"/>
          <w:szCs w:val="24"/>
        </w:rPr>
        <w:t>,</w:t>
      </w:r>
      <w:r>
        <w:rPr>
          <w:rFonts w:ascii="Times New Roman" w:hAnsi="Times New Roman" w:cs="Times New Roman"/>
          <w:sz w:val="24"/>
          <w:szCs w:val="24"/>
        </w:rPr>
        <w:t xml:space="preserve"> which drains oxygenated blood from the gill to the heart. The </w:t>
      </w:r>
      <w:r w:rsidRPr="00A35A2D">
        <w:rPr>
          <w:rFonts w:ascii="Times New Roman" w:hAnsi="Times New Roman" w:cs="Times New Roman"/>
          <w:sz w:val="24"/>
          <w:szCs w:val="24"/>
          <w:highlight w:val="yellow"/>
        </w:rPr>
        <w:t>l</w:t>
      </w:r>
      <w:r w:rsidR="00443BB8" w:rsidRPr="00A35A2D">
        <w:rPr>
          <w:rFonts w:ascii="Times New Roman" w:hAnsi="Times New Roman" w:cs="Times New Roman"/>
          <w:sz w:val="24"/>
          <w:szCs w:val="24"/>
          <w:highlight w:val="yellow"/>
        </w:rPr>
        <w:t>e</w:t>
      </w:r>
      <w:r w:rsidRPr="00A35A2D">
        <w:rPr>
          <w:rFonts w:ascii="Times New Roman" w:hAnsi="Times New Roman" w:cs="Times New Roman"/>
          <w:sz w:val="24"/>
          <w:szCs w:val="24"/>
          <w:highlight w:val="yellow"/>
        </w:rPr>
        <w:t>ft</w:t>
      </w:r>
      <w:r>
        <w:rPr>
          <w:rFonts w:ascii="Times New Roman" w:hAnsi="Times New Roman" w:cs="Times New Roman"/>
          <w:sz w:val="24"/>
          <w:szCs w:val="24"/>
        </w:rPr>
        <w:t xml:space="preserve"> gill is present in common gastropods</w:t>
      </w:r>
      <w:r w:rsidR="00443BB8">
        <w:rPr>
          <w:rFonts w:ascii="Times New Roman" w:hAnsi="Times New Roman" w:cs="Times New Roman"/>
          <w:sz w:val="24"/>
          <w:szCs w:val="24"/>
        </w:rPr>
        <w:t>,</w:t>
      </w:r>
      <w:r>
        <w:rPr>
          <w:rFonts w:ascii="Times New Roman" w:hAnsi="Times New Roman" w:cs="Times New Roman"/>
          <w:sz w:val="24"/>
          <w:szCs w:val="24"/>
        </w:rPr>
        <w:t xml:space="preserve"> and it is </w:t>
      </w:r>
      <w:proofErr w:type="spellStart"/>
      <w:r>
        <w:rPr>
          <w:rFonts w:ascii="Times New Roman" w:hAnsi="Times New Roman" w:cs="Times New Roman"/>
          <w:sz w:val="24"/>
          <w:szCs w:val="24"/>
        </w:rPr>
        <w:t>monopectinate</w:t>
      </w:r>
      <w:proofErr w:type="spellEnd"/>
      <w:r>
        <w:rPr>
          <w:rFonts w:ascii="Times New Roman" w:hAnsi="Times New Roman" w:cs="Times New Roman"/>
          <w:sz w:val="24"/>
          <w:szCs w:val="24"/>
        </w:rPr>
        <w:t>.</w:t>
      </w:r>
    </w:p>
    <w:p w14:paraId="20CEDB9A" w14:textId="60F88DEA" w:rsidR="002D05EC" w:rsidRDefault="005D50A8">
      <w:pPr>
        <w:spacing w:line="240" w:lineRule="auto"/>
        <w:jc w:val="both"/>
        <w:rPr>
          <w:rFonts w:ascii="Times New Roman" w:hAnsi="Times New Roman" w:cs="Times New Roman"/>
          <w:sz w:val="24"/>
          <w:szCs w:val="24"/>
        </w:rPr>
      </w:pPr>
      <w:r>
        <w:rPr>
          <w:rFonts w:ascii="Times New Roman" w:hAnsi="Times New Roman" w:cs="Times New Roman"/>
          <w:sz w:val="24"/>
          <w:szCs w:val="24"/>
        </w:rPr>
        <w:t>The hypobranchial gland</w:t>
      </w:r>
      <w:r w:rsidR="00443BB8">
        <w:rPr>
          <w:rFonts w:ascii="Times New Roman" w:hAnsi="Times New Roman" w:cs="Times New Roman"/>
          <w:sz w:val="24"/>
          <w:szCs w:val="24"/>
        </w:rPr>
        <w:t>,</w:t>
      </w:r>
      <w:r>
        <w:rPr>
          <w:rFonts w:ascii="Times New Roman" w:hAnsi="Times New Roman" w:cs="Times New Roman"/>
          <w:sz w:val="24"/>
          <w:szCs w:val="24"/>
        </w:rPr>
        <w:t xml:space="preserve"> which secretes mucus into the mantle cavity</w:t>
      </w:r>
      <w:r w:rsidR="00443BB8">
        <w:rPr>
          <w:rFonts w:ascii="Times New Roman" w:hAnsi="Times New Roman" w:cs="Times New Roman"/>
          <w:sz w:val="24"/>
          <w:szCs w:val="24"/>
        </w:rPr>
        <w:t>,</w:t>
      </w:r>
      <w:r>
        <w:rPr>
          <w:rFonts w:ascii="Times New Roman" w:hAnsi="Times New Roman" w:cs="Times New Roman"/>
          <w:sz w:val="24"/>
          <w:szCs w:val="24"/>
        </w:rPr>
        <w:t xml:space="preserve"> is a long</w:t>
      </w:r>
      <w:r w:rsidR="00443BB8">
        <w:rPr>
          <w:rFonts w:ascii="Times New Roman" w:hAnsi="Times New Roman" w:cs="Times New Roman"/>
          <w:sz w:val="24"/>
          <w:szCs w:val="24"/>
        </w:rPr>
        <w:t>,</w:t>
      </w:r>
      <w:r>
        <w:rPr>
          <w:rFonts w:ascii="Times New Roman" w:hAnsi="Times New Roman" w:cs="Times New Roman"/>
          <w:sz w:val="24"/>
          <w:szCs w:val="24"/>
        </w:rPr>
        <w:t xml:space="preserve"> narrow secretory region of the mantle roof, located on the right side of the gill.  It is about the same size as the gill. The intestine exits in the stomach and winds through the visceral mass where hidden from view to the posterior end the rectum emerges from the mass and extends obliquely across the roof of the mantle cavity on the right border of the hypobranchial gland, is easily seen in males, but is hidden from view in reproductive females by the large yellowish egg capsule gland on the right edge of the mantle cavity. The prostate gland, which occupies the equivalent position in the male, is not as large and does not hide the rectum.</w:t>
      </w:r>
    </w:p>
    <w:p w14:paraId="3ACB710F" w14:textId="3E021DAD"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lastRenderedPageBreak/>
        <w:t xml:space="preserve">The kidney is a </w:t>
      </w:r>
      <w:r w:rsidR="00443BB8" w:rsidRPr="00A35A2D">
        <w:rPr>
          <w:rFonts w:ascii="Times New Roman" w:hAnsi="Times New Roman" w:cs="Times New Roman"/>
          <w:sz w:val="24"/>
          <w:szCs w:val="24"/>
          <w:highlight w:val="yellow"/>
        </w:rPr>
        <w:t>tube-shaped</w:t>
      </w:r>
      <w:r>
        <w:rPr>
          <w:rFonts w:ascii="Times New Roman" w:hAnsi="Times New Roman" w:cs="Times New Roman"/>
          <w:sz w:val="24"/>
          <w:szCs w:val="24"/>
        </w:rPr>
        <w:t xml:space="preserve"> organ called </w:t>
      </w:r>
      <w:r w:rsidR="00443BB8" w:rsidRPr="00A35A2D">
        <w:rPr>
          <w:rFonts w:ascii="Times New Roman" w:hAnsi="Times New Roman" w:cs="Times New Roman"/>
          <w:sz w:val="24"/>
          <w:szCs w:val="24"/>
          <w:highlight w:val="yellow"/>
        </w:rPr>
        <w:t>a</w:t>
      </w:r>
      <w:r w:rsidR="00443BB8">
        <w:rPr>
          <w:rFonts w:ascii="Times New Roman" w:hAnsi="Times New Roman" w:cs="Times New Roman"/>
          <w:sz w:val="24"/>
          <w:szCs w:val="24"/>
        </w:rPr>
        <w:t xml:space="preserve"> </w:t>
      </w:r>
      <w:r>
        <w:rPr>
          <w:rFonts w:ascii="Times New Roman" w:hAnsi="Times New Roman" w:cs="Times New Roman"/>
          <w:sz w:val="24"/>
          <w:szCs w:val="24"/>
        </w:rPr>
        <w:t xml:space="preserve">nephridium. The nephridium is a visceral mass located in the mantle cavity. Its nephridiopore, the external opening of the nephridium, is at the anterior surface adjacent to the posterior end of the mantle cavity. A </w:t>
      </w:r>
      <w:proofErr w:type="spellStart"/>
      <w:r>
        <w:rPr>
          <w:rFonts w:ascii="Times New Roman" w:hAnsi="Times New Roman" w:cs="Times New Roman"/>
          <w:sz w:val="24"/>
          <w:szCs w:val="24"/>
        </w:rPr>
        <w:t>nephrostom</w:t>
      </w:r>
      <w:proofErr w:type="spellEnd"/>
      <w:r>
        <w:rPr>
          <w:rFonts w:ascii="Times New Roman" w:hAnsi="Times New Roman" w:cs="Times New Roman"/>
          <w:sz w:val="24"/>
          <w:szCs w:val="24"/>
        </w:rPr>
        <w:t xml:space="preserve"> in the wall of the pericardial cavity opens into the </w:t>
      </w:r>
      <w:proofErr w:type="spellStart"/>
      <w:r>
        <w:rPr>
          <w:rFonts w:ascii="Times New Roman" w:hAnsi="Times New Roman" w:cs="Times New Roman"/>
          <w:sz w:val="24"/>
          <w:szCs w:val="24"/>
        </w:rPr>
        <w:t>sternopericardial</w:t>
      </w:r>
      <w:proofErr w:type="spellEnd"/>
      <w:r>
        <w:rPr>
          <w:rFonts w:ascii="Times New Roman" w:hAnsi="Times New Roman" w:cs="Times New Roman"/>
          <w:sz w:val="24"/>
          <w:szCs w:val="24"/>
        </w:rPr>
        <w:t xml:space="preserve"> canal</w:t>
      </w:r>
      <w:r w:rsidR="00443BB8">
        <w:rPr>
          <w:rFonts w:ascii="Times New Roman" w:hAnsi="Times New Roman" w:cs="Times New Roman"/>
          <w:sz w:val="24"/>
          <w:szCs w:val="24"/>
        </w:rPr>
        <w:t>,</w:t>
      </w:r>
      <w:r>
        <w:rPr>
          <w:rFonts w:ascii="Times New Roman" w:hAnsi="Times New Roman" w:cs="Times New Roman"/>
          <w:sz w:val="24"/>
          <w:szCs w:val="24"/>
        </w:rPr>
        <w:t xml:space="preserve"> which leads into the kidney. Blood in the surrounding hemocoel bathes the outside of the kidney and canal and modifies the ultrafiltrate inside by selective absorption and secretion. Final urine is released into the back of the mantle cavity from the nephridiopore.</w:t>
      </w:r>
    </w:p>
    <w:p w14:paraId="29BD20EF" w14:textId="77777777" w:rsidR="002D05EC" w:rsidRDefault="005D50A8">
      <w:pPr>
        <w:spacing w:line="240" w:lineRule="auto"/>
        <w:ind w:right="270"/>
        <w:jc w:val="both"/>
        <w:rPr>
          <w:rFonts w:ascii="Times New Roman" w:hAnsi="Times New Roman" w:cs="Times New Roman"/>
          <w:b/>
          <w:sz w:val="24"/>
          <w:szCs w:val="24"/>
        </w:rPr>
      </w:pPr>
      <w:r>
        <w:rPr>
          <w:rFonts w:ascii="Times New Roman" w:hAnsi="Times New Roman" w:cs="Times New Roman"/>
          <w:b/>
          <w:sz w:val="24"/>
          <w:szCs w:val="24"/>
        </w:rPr>
        <w:t>2.2 Study Area</w:t>
      </w:r>
    </w:p>
    <w:p w14:paraId="57A52FC3" w14:textId="77777777" w:rsidR="002D05EC" w:rsidRDefault="005D50A8">
      <w:pPr>
        <w:spacing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2.2.1 Experimental Site</w:t>
      </w:r>
    </w:p>
    <w:p w14:paraId="77263BDB" w14:textId="6C575A15" w:rsidR="002D05EC" w:rsidRDefault="005D50A8">
      <w:pPr>
        <w:spacing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Creek Road River is a river that </w:t>
      </w:r>
      <w:r w:rsidR="00443BB8" w:rsidRPr="00A35A2D">
        <w:rPr>
          <w:rFonts w:ascii="Times New Roman" w:eastAsia="SimSun" w:hAnsi="Times New Roman" w:cs="Times New Roman"/>
          <w:sz w:val="24"/>
          <w:szCs w:val="24"/>
          <w:highlight w:val="yellow"/>
          <w:lang w:eastAsia="zh-CN"/>
        </w:rPr>
        <w:t>connects</w:t>
      </w:r>
      <w:r w:rsidR="00443BB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the Creek Road waterside through the Bonny River estuary to the Atlantic Ocean. Creek Road waterside is a historic area with a rich and </w:t>
      </w:r>
      <w:proofErr w:type="spellStart"/>
      <w:r>
        <w:rPr>
          <w:rFonts w:ascii="Times New Roman" w:eastAsia="SimSun" w:hAnsi="Times New Roman" w:cs="Times New Roman"/>
          <w:sz w:val="24"/>
          <w:szCs w:val="24"/>
          <w:lang w:eastAsia="zh-CN"/>
        </w:rPr>
        <w:t>colourful</w:t>
      </w:r>
      <w:proofErr w:type="spellEnd"/>
      <w:r>
        <w:rPr>
          <w:rFonts w:ascii="Times New Roman" w:eastAsia="SimSun" w:hAnsi="Times New Roman" w:cs="Times New Roman"/>
          <w:sz w:val="24"/>
          <w:szCs w:val="24"/>
          <w:lang w:eastAsia="zh-CN"/>
        </w:rPr>
        <w:t xml:space="preserve"> history. The area was first settled by the </w:t>
      </w:r>
      <w:proofErr w:type="spellStart"/>
      <w:r>
        <w:rPr>
          <w:rFonts w:ascii="Times New Roman" w:eastAsia="SimSun" w:hAnsi="Times New Roman" w:cs="Times New Roman"/>
          <w:sz w:val="24"/>
          <w:szCs w:val="24"/>
          <w:lang w:eastAsia="zh-CN"/>
        </w:rPr>
        <w:t>Nembe</w:t>
      </w:r>
      <w:proofErr w:type="spellEnd"/>
      <w:r>
        <w:rPr>
          <w:rFonts w:ascii="Times New Roman" w:eastAsia="SimSun" w:hAnsi="Times New Roman" w:cs="Times New Roman"/>
          <w:sz w:val="24"/>
          <w:szCs w:val="24"/>
          <w:lang w:eastAsia="zh-CN"/>
        </w:rPr>
        <w:t xml:space="preserve">-Ijaw </w:t>
      </w:r>
      <w:r w:rsidRPr="00A35A2D">
        <w:rPr>
          <w:rFonts w:ascii="Times New Roman" w:eastAsia="SimSun" w:hAnsi="Times New Roman" w:cs="Times New Roman"/>
          <w:sz w:val="24"/>
          <w:szCs w:val="24"/>
          <w:highlight w:val="yellow"/>
          <w:lang w:eastAsia="zh-CN"/>
        </w:rPr>
        <w:t>people</w:t>
      </w:r>
      <w:r>
        <w:rPr>
          <w:rFonts w:ascii="Times New Roman" w:eastAsia="SimSun" w:hAnsi="Times New Roman" w:cs="Times New Roman"/>
          <w:sz w:val="24"/>
          <w:szCs w:val="24"/>
          <w:lang w:eastAsia="zh-CN"/>
        </w:rPr>
        <w:t xml:space="preserve"> and became a transit point to their villages in the hinterland, which were not connected by road. Over the decades, Creek Road became an important hub for trade and commerce, and the area prospered in the 17th and 18th centuries. In the 19th century, the area came under British control, and Creek Road became home to a thriving fishing industry, and many local people worked as fishermen and traders. Fish farming became </w:t>
      </w:r>
      <w:proofErr w:type="spellStart"/>
      <w:r w:rsidR="00443BB8" w:rsidRPr="00A35A2D">
        <w:rPr>
          <w:rFonts w:ascii="Times New Roman" w:eastAsia="SimSun" w:hAnsi="Times New Roman" w:cs="Times New Roman"/>
          <w:sz w:val="24"/>
          <w:szCs w:val="24"/>
          <w:highlight w:val="yellow"/>
          <w:lang w:eastAsia="zh-CN"/>
        </w:rPr>
        <w:t>practised</w:t>
      </w:r>
      <w:proofErr w:type="spellEnd"/>
      <w:r>
        <w:rPr>
          <w:rFonts w:ascii="Times New Roman" w:eastAsia="SimSun" w:hAnsi="Times New Roman" w:cs="Times New Roman"/>
          <w:sz w:val="24"/>
          <w:szCs w:val="24"/>
          <w:lang w:eastAsia="zh-CN"/>
        </w:rPr>
        <w:t xml:space="preserve"> in Creek Road, </w:t>
      </w:r>
      <w:proofErr w:type="spellStart"/>
      <w:r>
        <w:rPr>
          <w:rFonts w:ascii="Times New Roman" w:eastAsia="SimSun" w:hAnsi="Times New Roman" w:cs="Times New Roman"/>
          <w:sz w:val="24"/>
          <w:szCs w:val="24"/>
          <w:lang w:eastAsia="zh-CN"/>
        </w:rPr>
        <w:t>Nembe</w:t>
      </w:r>
      <w:proofErr w:type="spellEnd"/>
      <w:r>
        <w:rPr>
          <w:rFonts w:ascii="Times New Roman" w:eastAsia="SimSun" w:hAnsi="Times New Roman" w:cs="Times New Roman"/>
          <w:sz w:val="24"/>
          <w:szCs w:val="24"/>
          <w:lang w:eastAsia="zh-CN"/>
        </w:rPr>
        <w:t xml:space="preserve"> Waterside, </w:t>
      </w:r>
      <w:r w:rsidR="00443BB8" w:rsidRPr="00A35A2D">
        <w:rPr>
          <w:rFonts w:ascii="Times New Roman" w:eastAsia="SimSun" w:hAnsi="Times New Roman" w:cs="Times New Roman"/>
          <w:sz w:val="24"/>
          <w:szCs w:val="24"/>
          <w:highlight w:val="yellow"/>
          <w:lang w:eastAsia="zh-CN"/>
        </w:rPr>
        <w:t>Rivers</w:t>
      </w:r>
      <w:r w:rsidR="00443BB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State, for many years. The first attempts at fish farming in the area date back to the early 20th century, when local farmers began to raise catfish and tilapia in man-made ponds. However, it wasn't until the late 1970s that fish farming became a widespread and successful industry in the area.</w:t>
      </w:r>
    </w:p>
    <w:p w14:paraId="10D32F9B" w14:textId="6A0EE0E8" w:rsidR="002D05EC" w:rsidRDefault="005D50A8">
      <w:pPr>
        <w:spacing w:line="240" w:lineRule="auto"/>
        <w:jc w:val="both"/>
        <w:rPr>
          <w:rFonts w:ascii="Times New Roman" w:hAnsi="Times New Roman" w:cs="Times New Roman"/>
          <w:b/>
          <w:bCs/>
          <w:sz w:val="24"/>
          <w:szCs w:val="24"/>
        </w:rPr>
      </w:pPr>
      <w:r>
        <w:rPr>
          <w:rFonts w:ascii="Times New Roman" w:eastAsia="SimSun" w:hAnsi="Times New Roman" w:cs="Times New Roman"/>
          <w:sz w:val="24"/>
          <w:szCs w:val="24"/>
          <w:lang w:eastAsia="zh-CN"/>
        </w:rPr>
        <w:t>Today, Creek Road waterside is home to a</w:t>
      </w:r>
      <w:r>
        <w:rPr>
          <w:rFonts w:ascii="Times New Roman" w:hAnsi="Times New Roman" w:cs="Times New Roman"/>
          <w:sz w:val="24"/>
          <w:szCs w:val="24"/>
        </w:rPr>
        <w:t xml:space="preserve"> riverside jetty, which is a bay for small boat craft used in ferrying people and large locally fabricated cargo boats for hauling building materials, </w:t>
      </w:r>
      <w:r w:rsidR="00443BB8" w:rsidRPr="00A35A2D">
        <w:rPr>
          <w:rFonts w:ascii="Times New Roman" w:hAnsi="Times New Roman" w:cs="Times New Roman"/>
          <w:sz w:val="24"/>
          <w:szCs w:val="24"/>
          <w:highlight w:val="yellow"/>
        </w:rPr>
        <w:t>commercial</w:t>
      </w:r>
      <w:r w:rsidR="00443BB8">
        <w:rPr>
          <w:rFonts w:ascii="Times New Roman" w:hAnsi="Times New Roman" w:cs="Times New Roman"/>
          <w:sz w:val="24"/>
          <w:szCs w:val="24"/>
        </w:rPr>
        <w:t xml:space="preserve"> </w:t>
      </w:r>
      <w:r>
        <w:rPr>
          <w:rFonts w:ascii="Times New Roman" w:hAnsi="Times New Roman" w:cs="Times New Roman"/>
          <w:sz w:val="24"/>
          <w:szCs w:val="24"/>
        </w:rPr>
        <w:t>goods and people to the hinterland</w:t>
      </w:r>
      <w:r w:rsidR="00443BB8">
        <w:rPr>
          <w:rFonts w:ascii="Times New Roman" w:hAnsi="Times New Roman" w:cs="Times New Roman"/>
          <w:sz w:val="24"/>
          <w:szCs w:val="24"/>
        </w:rPr>
        <w:t>,</w:t>
      </w:r>
      <w:r>
        <w:rPr>
          <w:rFonts w:ascii="Times New Roman" w:hAnsi="Times New Roman" w:cs="Times New Roman"/>
          <w:sz w:val="24"/>
          <w:szCs w:val="24"/>
        </w:rPr>
        <w:t xml:space="preserve"> which </w:t>
      </w:r>
      <w:r w:rsidR="00443BB8" w:rsidRPr="00A35A2D">
        <w:rPr>
          <w:rFonts w:ascii="Times New Roman" w:hAnsi="Times New Roman" w:cs="Times New Roman"/>
          <w:sz w:val="24"/>
          <w:szCs w:val="24"/>
          <w:highlight w:val="yellow"/>
        </w:rPr>
        <w:t>is</w:t>
      </w:r>
      <w:r w:rsidR="00443BB8">
        <w:rPr>
          <w:rFonts w:ascii="Times New Roman" w:hAnsi="Times New Roman" w:cs="Times New Roman"/>
          <w:sz w:val="24"/>
          <w:szCs w:val="24"/>
        </w:rPr>
        <w:t xml:space="preserve"> </w:t>
      </w:r>
      <w:r>
        <w:rPr>
          <w:rFonts w:ascii="Times New Roman" w:hAnsi="Times New Roman" w:cs="Times New Roman"/>
          <w:sz w:val="24"/>
          <w:szCs w:val="24"/>
        </w:rPr>
        <w:t xml:space="preserve">not connected by road. The area is a host to one of the largest open </w:t>
      </w:r>
      <w:r w:rsidR="00443BB8" w:rsidRPr="00A35A2D">
        <w:rPr>
          <w:rFonts w:ascii="Times New Roman" w:hAnsi="Times New Roman" w:cs="Times New Roman"/>
          <w:sz w:val="24"/>
          <w:szCs w:val="24"/>
          <w:highlight w:val="yellow"/>
        </w:rPr>
        <w:t>markets</w:t>
      </w:r>
      <w:r w:rsidR="00443BB8">
        <w:rPr>
          <w:rFonts w:ascii="Times New Roman" w:hAnsi="Times New Roman" w:cs="Times New Roman"/>
          <w:sz w:val="24"/>
          <w:szCs w:val="24"/>
        </w:rPr>
        <w:t xml:space="preserve"> </w:t>
      </w:r>
      <w:r>
        <w:rPr>
          <w:rFonts w:ascii="Times New Roman" w:hAnsi="Times New Roman" w:cs="Times New Roman"/>
          <w:sz w:val="24"/>
          <w:szCs w:val="24"/>
        </w:rPr>
        <w:t xml:space="preserve">in Port Harcourt, where all manner of commercial goods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sold</w:t>
      </w:r>
      <w:r w:rsidR="00443BB8">
        <w:rPr>
          <w:rFonts w:ascii="Times New Roman" w:hAnsi="Times New Roman" w:cs="Times New Roman"/>
          <w:sz w:val="24"/>
          <w:szCs w:val="24"/>
        </w:rPr>
        <w:t>,</w:t>
      </w:r>
      <w:r>
        <w:rPr>
          <w:rFonts w:ascii="Times New Roman" w:hAnsi="Times New Roman" w:cs="Times New Roman"/>
          <w:sz w:val="24"/>
          <w:szCs w:val="24"/>
        </w:rPr>
        <w:t xml:space="preserve"> with a major seafood section.  On its </w:t>
      </w:r>
      <w:r w:rsidR="00443BB8" w:rsidRPr="00A35A2D">
        <w:rPr>
          <w:rFonts w:ascii="Times New Roman" w:hAnsi="Times New Roman" w:cs="Times New Roman"/>
          <w:sz w:val="24"/>
          <w:szCs w:val="24"/>
          <w:highlight w:val="yellow"/>
        </w:rPr>
        <w:t>east side</w:t>
      </w:r>
      <w:r w:rsidRPr="00A35A2D">
        <w:rPr>
          <w:rFonts w:ascii="Times New Roman" w:hAnsi="Times New Roman" w:cs="Times New Roman"/>
          <w:sz w:val="24"/>
          <w:szCs w:val="24"/>
          <w:highlight w:val="yellow"/>
        </w:rPr>
        <w:t>,</w:t>
      </w:r>
      <w:r>
        <w:rPr>
          <w:rFonts w:ascii="Times New Roman" w:hAnsi="Times New Roman" w:cs="Times New Roman"/>
          <w:sz w:val="24"/>
          <w:szCs w:val="24"/>
        </w:rPr>
        <w:t xml:space="preserve"> the water body receives wastewater from its metropolis, market, discharges from clinical, domestic and agricultural sectors and effluents from motor </w:t>
      </w:r>
      <w:r w:rsidR="00443BB8" w:rsidRPr="00A35A2D">
        <w:rPr>
          <w:rFonts w:ascii="Times New Roman" w:hAnsi="Times New Roman" w:cs="Times New Roman"/>
          <w:sz w:val="24"/>
          <w:szCs w:val="24"/>
          <w:highlight w:val="yellow"/>
        </w:rPr>
        <w:t>boat</w:t>
      </w:r>
      <w:r w:rsidR="00443BB8">
        <w:rPr>
          <w:rFonts w:ascii="Times New Roman" w:hAnsi="Times New Roman" w:cs="Times New Roman"/>
          <w:sz w:val="24"/>
          <w:szCs w:val="24"/>
        </w:rPr>
        <w:t xml:space="preserve"> </w:t>
      </w:r>
      <w:r>
        <w:rPr>
          <w:rFonts w:ascii="Times New Roman" w:hAnsi="Times New Roman" w:cs="Times New Roman"/>
          <w:sz w:val="24"/>
          <w:szCs w:val="24"/>
        </w:rPr>
        <w:t xml:space="preserve">engines in the area. On its </w:t>
      </w:r>
      <w:r w:rsidR="00443BB8" w:rsidRPr="00A35A2D">
        <w:rPr>
          <w:rFonts w:ascii="Times New Roman" w:hAnsi="Times New Roman" w:cs="Times New Roman"/>
          <w:sz w:val="24"/>
          <w:szCs w:val="24"/>
          <w:highlight w:val="yellow"/>
        </w:rPr>
        <w:t>west side</w:t>
      </w:r>
      <w:r w:rsidRPr="00A35A2D">
        <w:rPr>
          <w:rFonts w:ascii="Times New Roman" w:hAnsi="Times New Roman" w:cs="Times New Roman"/>
          <w:sz w:val="24"/>
          <w:szCs w:val="24"/>
          <w:highlight w:val="yellow"/>
        </w:rPr>
        <w:t>,</w:t>
      </w:r>
      <w:r>
        <w:rPr>
          <w:rFonts w:ascii="Times New Roman" w:hAnsi="Times New Roman" w:cs="Times New Roman"/>
          <w:sz w:val="24"/>
          <w:szCs w:val="24"/>
        </w:rPr>
        <w:t xml:space="preserve"> it receives wastewater from </w:t>
      </w:r>
      <w:r w:rsidR="00443BB8" w:rsidRPr="00A35A2D">
        <w:rPr>
          <w:rFonts w:ascii="Times New Roman" w:hAnsi="Times New Roman" w:cs="Times New Roman"/>
          <w:sz w:val="24"/>
          <w:szCs w:val="24"/>
          <w:highlight w:val="yellow"/>
        </w:rPr>
        <w:t>the</w:t>
      </w:r>
      <w:r w:rsidR="00443BB8">
        <w:rPr>
          <w:rFonts w:ascii="Times New Roman" w:hAnsi="Times New Roman" w:cs="Times New Roman"/>
          <w:sz w:val="24"/>
          <w:szCs w:val="24"/>
        </w:rPr>
        <w:t xml:space="preserve"> </w:t>
      </w:r>
      <w:r>
        <w:rPr>
          <w:rFonts w:ascii="Times New Roman" w:hAnsi="Times New Roman" w:cs="Times New Roman"/>
          <w:sz w:val="24"/>
          <w:szCs w:val="24"/>
        </w:rPr>
        <w:t xml:space="preserve">dockyard of the </w:t>
      </w:r>
      <w:proofErr w:type="spellStart"/>
      <w:r>
        <w:rPr>
          <w:rFonts w:ascii="Times New Roman" w:hAnsi="Times New Roman" w:cs="Times New Roman"/>
          <w:sz w:val="24"/>
          <w:szCs w:val="24"/>
        </w:rPr>
        <w:t>Ibeto</w:t>
      </w:r>
      <w:proofErr w:type="spellEnd"/>
      <w:r>
        <w:rPr>
          <w:rFonts w:ascii="Times New Roman" w:hAnsi="Times New Roman" w:cs="Times New Roman"/>
          <w:sz w:val="24"/>
          <w:szCs w:val="24"/>
        </w:rPr>
        <w:t xml:space="preserve"> cement factory and from </w:t>
      </w:r>
      <w:r w:rsidR="00443BB8" w:rsidRPr="00A35A2D">
        <w:rPr>
          <w:rFonts w:ascii="Times New Roman" w:hAnsi="Times New Roman" w:cs="Times New Roman"/>
          <w:sz w:val="24"/>
          <w:szCs w:val="24"/>
          <w:highlight w:val="yellow"/>
        </w:rPr>
        <w:t>the</w:t>
      </w:r>
      <w:r w:rsidR="00443BB8">
        <w:rPr>
          <w:rFonts w:ascii="Times New Roman" w:hAnsi="Times New Roman" w:cs="Times New Roman"/>
          <w:sz w:val="24"/>
          <w:szCs w:val="24"/>
        </w:rPr>
        <w:t xml:space="preserve"> </w:t>
      </w:r>
      <w:r>
        <w:rPr>
          <w:rFonts w:ascii="Times New Roman" w:hAnsi="Times New Roman" w:cs="Times New Roman"/>
          <w:sz w:val="24"/>
          <w:szCs w:val="24"/>
        </w:rPr>
        <w:t xml:space="preserve">transportation of timber and other goods using </w:t>
      </w:r>
      <w:r w:rsidR="00443BB8" w:rsidRPr="00A35A2D">
        <w:rPr>
          <w:rFonts w:ascii="Times New Roman" w:hAnsi="Times New Roman" w:cs="Times New Roman"/>
          <w:sz w:val="24"/>
          <w:szCs w:val="24"/>
          <w:highlight w:val="yellow"/>
        </w:rPr>
        <w:t>a speedboat</w:t>
      </w:r>
      <w:r>
        <w:rPr>
          <w:rFonts w:ascii="Times New Roman" w:hAnsi="Times New Roman" w:cs="Times New Roman"/>
          <w:sz w:val="24"/>
          <w:szCs w:val="24"/>
        </w:rPr>
        <w:t xml:space="preserve">. It is a site for artisanal and subsistent fishing, </w:t>
      </w:r>
      <w:r w:rsidR="00443BB8" w:rsidRPr="00A35A2D">
        <w:rPr>
          <w:rFonts w:ascii="Times New Roman" w:hAnsi="Times New Roman" w:cs="Times New Roman"/>
          <w:sz w:val="24"/>
          <w:szCs w:val="24"/>
          <w:highlight w:val="yellow"/>
        </w:rPr>
        <w:t>especially</w:t>
      </w:r>
      <w:r w:rsidR="00443BB8">
        <w:rPr>
          <w:rFonts w:ascii="Times New Roman" w:hAnsi="Times New Roman" w:cs="Times New Roman"/>
          <w:sz w:val="24"/>
          <w:szCs w:val="24"/>
        </w:rPr>
        <w:t xml:space="preserve"> </w:t>
      </w:r>
      <w:r>
        <w:rPr>
          <w:rFonts w:ascii="Times New Roman" w:hAnsi="Times New Roman" w:cs="Times New Roman"/>
          <w:sz w:val="24"/>
          <w:szCs w:val="24"/>
        </w:rPr>
        <w:t>an</w:t>
      </w:r>
      <w:r>
        <w:rPr>
          <w:rFonts w:ascii="Times New Roman" w:hAnsi="Times New Roman" w:cs="Times New Roman"/>
          <w:color w:val="FF0000"/>
          <w:sz w:val="24"/>
          <w:szCs w:val="24"/>
        </w:rPr>
        <w:t xml:space="preserve"> </w:t>
      </w:r>
      <w:r>
        <w:rPr>
          <w:rFonts w:ascii="Times New Roman" w:hAnsi="Times New Roman" w:cs="Times New Roman"/>
          <w:sz w:val="24"/>
          <w:szCs w:val="24"/>
        </w:rPr>
        <w:t>area for catching periwinkle</w:t>
      </w:r>
      <w:r w:rsidR="00443BB8">
        <w:rPr>
          <w:rFonts w:ascii="Times New Roman" w:hAnsi="Times New Roman" w:cs="Times New Roman"/>
          <w:sz w:val="24"/>
          <w:szCs w:val="24"/>
        </w:rPr>
        <w:t>,</w:t>
      </w:r>
      <w:r>
        <w:rPr>
          <w:rFonts w:ascii="Times New Roman" w:hAnsi="Times New Roman" w:cs="Times New Roman"/>
          <w:sz w:val="24"/>
          <w:szCs w:val="24"/>
        </w:rPr>
        <w:t xml:space="preserve"> which is reported to be dwindling in yield.</w:t>
      </w:r>
    </w:p>
    <w:p w14:paraId="10D60848" w14:textId="77777777" w:rsidR="002D05EC" w:rsidRDefault="005D50A8">
      <w:pPr>
        <w:spacing w:line="240" w:lineRule="auto"/>
        <w:jc w:val="both"/>
        <w:rPr>
          <w:rFonts w:ascii="Times New Roman" w:eastAsia="SimSun" w:hAnsi="Times New Roman" w:cs="Times New Roman"/>
          <w:sz w:val="24"/>
          <w:szCs w:val="24"/>
          <w:lang w:eastAsia="zh-CN"/>
        </w:rPr>
      </w:pPr>
      <w:r>
        <w:rPr>
          <w:rFonts w:ascii="Times New Roman" w:hAnsi="Times New Roman" w:cs="Times New Roman"/>
          <w:b/>
          <w:bCs/>
          <w:sz w:val="24"/>
          <w:szCs w:val="24"/>
        </w:rPr>
        <w:t xml:space="preserve">2.2.2 Reference Site: </w:t>
      </w:r>
    </w:p>
    <w:p w14:paraId="7E0863C1" w14:textId="2AF1B2A3" w:rsidR="002D05EC" w:rsidRDefault="005D50A8">
      <w:pPr>
        <w:spacing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The reference site for this is </w:t>
      </w:r>
      <w:r w:rsidR="00443BB8" w:rsidRPr="00A35A2D">
        <w:rPr>
          <w:rFonts w:ascii="Times New Roman" w:eastAsia="SimSun" w:hAnsi="Times New Roman" w:cs="Times New Roman"/>
          <w:sz w:val="24"/>
          <w:szCs w:val="24"/>
          <w:highlight w:val="yellow"/>
          <w:lang w:eastAsia="zh-CN"/>
        </w:rPr>
        <w:t>the</w:t>
      </w:r>
      <w:r w:rsidR="00443BB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African Regional </w:t>
      </w:r>
      <w:r w:rsidRPr="00A35A2D">
        <w:rPr>
          <w:rFonts w:ascii="Times New Roman" w:eastAsia="SimSun" w:hAnsi="Times New Roman" w:cs="Times New Roman"/>
          <w:sz w:val="24"/>
          <w:szCs w:val="24"/>
          <w:highlight w:val="yellow"/>
          <w:lang w:eastAsia="zh-CN"/>
        </w:rPr>
        <w:t>Aquaculture</w:t>
      </w:r>
      <w:r>
        <w:rPr>
          <w:rFonts w:ascii="Times New Roman" w:eastAsia="SimSun" w:hAnsi="Times New Roman" w:cs="Times New Roman"/>
          <w:sz w:val="24"/>
          <w:szCs w:val="24"/>
          <w:lang w:eastAsia="zh-CN"/>
        </w:rPr>
        <w:t xml:space="preserve"> Centre (ARAC), located at </w:t>
      </w:r>
      <w:proofErr w:type="spellStart"/>
      <w:r>
        <w:rPr>
          <w:rFonts w:ascii="Times New Roman" w:eastAsia="SimSun" w:hAnsi="Times New Roman" w:cs="Times New Roman"/>
          <w:sz w:val="24"/>
          <w:szCs w:val="24"/>
          <w:lang w:eastAsia="zh-CN"/>
        </w:rPr>
        <w:t>Buguma</w:t>
      </w:r>
      <w:proofErr w:type="spellEnd"/>
      <w:r>
        <w:rPr>
          <w:rFonts w:ascii="Times New Roman" w:eastAsia="SimSun" w:hAnsi="Times New Roman" w:cs="Times New Roman"/>
          <w:sz w:val="24"/>
          <w:szCs w:val="24"/>
          <w:lang w:eastAsia="zh-CN"/>
        </w:rPr>
        <w:t xml:space="preserve"> in </w:t>
      </w:r>
      <w:r w:rsidR="00443BB8" w:rsidRPr="00A35A2D">
        <w:rPr>
          <w:rFonts w:ascii="Times New Roman" w:eastAsia="SimSun" w:hAnsi="Times New Roman" w:cs="Times New Roman"/>
          <w:sz w:val="24"/>
          <w:szCs w:val="24"/>
          <w:highlight w:val="yellow"/>
          <w:lang w:eastAsia="zh-CN"/>
        </w:rPr>
        <w:t>the</w:t>
      </w:r>
      <w:r w:rsidR="00443BB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Asari Toru Local Government Area of Rivers State. This was where the cultured periwinkle, of similar species and sizes </w:t>
      </w:r>
      <w:r w:rsidR="00443BB8" w:rsidRPr="00A35A2D">
        <w:rPr>
          <w:rFonts w:ascii="Times New Roman" w:eastAsia="SimSun" w:hAnsi="Times New Roman" w:cs="Times New Roman"/>
          <w:sz w:val="24"/>
          <w:szCs w:val="24"/>
          <w:highlight w:val="yellow"/>
          <w:lang w:eastAsia="zh-CN"/>
        </w:rPr>
        <w:t>to</w:t>
      </w:r>
      <w:r w:rsidR="00443BB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the feral </w:t>
      </w:r>
      <w:r w:rsidRPr="00A35A2D">
        <w:rPr>
          <w:rFonts w:ascii="Times New Roman" w:eastAsia="SimSun" w:hAnsi="Times New Roman" w:cs="Times New Roman"/>
          <w:sz w:val="24"/>
          <w:szCs w:val="24"/>
          <w:highlight w:val="yellow"/>
          <w:lang w:eastAsia="zh-CN"/>
        </w:rPr>
        <w:t>fish</w:t>
      </w:r>
      <w:r w:rsidR="00443BB8">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was harvested </w:t>
      </w:r>
      <w:r w:rsidR="00443BB8" w:rsidRPr="00A35A2D">
        <w:rPr>
          <w:rFonts w:ascii="Times New Roman" w:eastAsia="SimSun" w:hAnsi="Times New Roman" w:cs="Times New Roman"/>
          <w:sz w:val="24"/>
          <w:szCs w:val="24"/>
          <w:highlight w:val="yellow"/>
          <w:lang w:eastAsia="zh-CN"/>
        </w:rPr>
        <w:t xml:space="preserve">and </w:t>
      </w:r>
      <w:r w:rsidRPr="00A35A2D">
        <w:rPr>
          <w:rFonts w:ascii="Times New Roman" w:eastAsia="SimSun" w:hAnsi="Times New Roman" w:cs="Times New Roman"/>
          <w:sz w:val="24"/>
          <w:szCs w:val="24"/>
          <w:highlight w:val="yellow"/>
          <w:lang w:eastAsia="zh-CN"/>
        </w:rPr>
        <w:t xml:space="preserve">used as </w:t>
      </w:r>
      <w:r w:rsidR="00443BB8" w:rsidRPr="00A35A2D">
        <w:rPr>
          <w:rFonts w:ascii="Times New Roman" w:eastAsia="SimSun" w:hAnsi="Times New Roman" w:cs="Times New Roman"/>
          <w:sz w:val="24"/>
          <w:szCs w:val="24"/>
          <w:highlight w:val="yellow"/>
          <w:lang w:eastAsia="zh-CN"/>
        </w:rPr>
        <w:t xml:space="preserve">the </w:t>
      </w:r>
      <w:r w:rsidRPr="00A35A2D">
        <w:rPr>
          <w:rFonts w:ascii="Times New Roman" w:eastAsia="SimSun" w:hAnsi="Times New Roman" w:cs="Times New Roman"/>
          <w:sz w:val="24"/>
          <w:szCs w:val="24"/>
          <w:highlight w:val="yellow"/>
          <w:lang w:eastAsia="zh-CN"/>
        </w:rPr>
        <w:t>control</w:t>
      </w:r>
      <w:r>
        <w:rPr>
          <w:rFonts w:ascii="Times New Roman" w:eastAsia="SimSun" w:hAnsi="Times New Roman" w:cs="Times New Roman"/>
          <w:sz w:val="24"/>
          <w:szCs w:val="24"/>
          <w:lang w:eastAsia="zh-CN"/>
        </w:rPr>
        <w:t xml:space="preserve"> for the study. </w:t>
      </w:r>
      <w:r>
        <w:rPr>
          <w:rFonts w:ascii="Times New Roman" w:hAnsi="Times New Roman" w:cs="Times New Roman"/>
          <w:sz w:val="24"/>
          <w:szCs w:val="24"/>
        </w:rPr>
        <w:t xml:space="preserve"> ARAC was chosen for this study because it is an internationally </w:t>
      </w:r>
      <w:proofErr w:type="spellStart"/>
      <w:r w:rsidR="00443BB8" w:rsidRPr="00A35A2D">
        <w:rPr>
          <w:rFonts w:ascii="Times New Roman" w:hAnsi="Times New Roman" w:cs="Times New Roman"/>
          <w:sz w:val="24"/>
          <w:szCs w:val="24"/>
          <w:highlight w:val="yellow"/>
        </w:rPr>
        <w:t>recognised</w:t>
      </w:r>
      <w:proofErr w:type="spellEnd"/>
      <w:r w:rsidR="00443BB8">
        <w:rPr>
          <w:rFonts w:ascii="Times New Roman" w:hAnsi="Times New Roman" w:cs="Times New Roman"/>
          <w:sz w:val="24"/>
          <w:szCs w:val="24"/>
        </w:rPr>
        <w:t xml:space="preserve"> </w:t>
      </w:r>
      <w:r>
        <w:rPr>
          <w:rFonts w:ascii="Times New Roman" w:hAnsi="Times New Roman" w:cs="Times New Roman"/>
          <w:sz w:val="24"/>
          <w:szCs w:val="24"/>
        </w:rPr>
        <w:t xml:space="preserve">aquaculture Centre with good control of its periwinkle water quality. </w:t>
      </w:r>
    </w:p>
    <w:p w14:paraId="22E7ECC2" w14:textId="77777777" w:rsidR="002D05EC" w:rsidRDefault="005D50A8">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2.3 Sampling</w:t>
      </w:r>
    </w:p>
    <w:p w14:paraId="36729BE1" w14:textId="77777777" w:rsidR="002D05EC" w:rsidRDefault="005D50A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2.3.1 Sample Selection</w:t>
      </w:r>
    </w:p>
    <w:p w14:paraId="65D2D290" w14:textId="155ED3AF" w:rsidR="002D05EC" w:rsidRDefault="005D50A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Target Chemical (TC) Selection: </w:t>
      </w:r>
      <w:r>
        <w:rPr>
          <w:rFonts w:ascii="Times New Roman" w:hAnsi="Times New Roman" w:cs="Times New Roman"/>
          <w:sz w:val="24"/>
          <w:szCs w:val="24"/>
        </w:rPr>
        <w:t xml:space="preserve">Selection of target chemicals was based on findings from </w:t>
      </w:r>
      <w:r w:rsidR="00443BB8" w:rsidRPr="00A35A2D">
        <w:rPr>
          <w:rFonts w:ascii="Times New Roman" w:hAnsi="Times New Roman" w:cs="Times New Roman"/>
          <w:sz w:val="24"/>
          <w:szCs w:val="24"/>
          <w:highlight w:val="yellow"/>
        </w:rPr>
        <w:t>the</w:t>
      </w:r>
      <w:r w:rsidR="00443BB8">
        <w:rPr>
          <w:rFonts w:ascii="Times New Roman" w:hAnsi="Times New Roman" w:cs="Times New Roman"/>
          <w:sz w:val="24"/>
          <w:szCs w:val="24"/>
        </w:rPr>
        <w:t xml:space="preserve"> </w:t>
      </w:r>
      <w:r>
        <w:rPr>
          <w:rFonts w:ascii="Times New Roman" w:hAnsi="Times New Roman" w:cs="Times New Roman"/>
          <w:sz w:val="24"/>
          <w:szCs w:val="24"/>
        </w:rPr>
        <w:t>literature review of studies done on crude oil spill sites</w:t>
      </w:r>
      <w:r w:rsidR="00443BB8">
        <w:rPr>
          <w:rFonts w:ascii="Times New Roman" w:hAnsi="Times New Roman" w:cs="Times New Roman"/>
          <w:sz w:val="24"/>
          <w:szCs w:val="24"/>
        </w:rPr>
        <w:t>,</w:t>
      </w:r>
      <w:r>
        <w:rPr>
          <w:rFonts w:ascii="Times New Roman" w:hAnsi="Times New Roman" w:cs="Times New Roman"/>
          <w:sz w:val="24"/>
          <w:szCs w:val="24"/>
        </w:rPr>
        <w:t xml:space="preserve"> which </w:t>
      </w:r>
      <w:r w:rsidR="00443BB8" w:rsidRPr="00A35A2D">
        <w:rPr>
          <w:rFonts w:ascii="Times New Roman" w:hAnsi="Times New Roman" w:cs="Times New Roman"/>
          <w:sz w:val="24"/>
          <w:szCs w:val="24"/>
          <w:highlight w:val="yellow"/>
        </w:rPr>
        <w:t>include</w:t>
      </w:r>
      <w:r w:rsidR="00443BB8">
        <w:rPr>
          <w:rFonts w:ascii="Times New Roman" w:hAnsi="Times New Roman" w:cs="Times New Roman"/>
          <w:sz w:val="24"/>
          <w:szCs w:val="24"/>
        </w:rPr>
        <w:t xml:space="preserve"> </w:t>
      </w:r>
      <w:r>
        <w:rPr>
          <w:rFonts w:ascii="Times New Roman" w:hAnsi="Times New Roman" w:cs="Times New Roman"/>
          <w:sz w:val="24"/>
          <w:szCs w:val="24"/>
        </w:rPr>
        <w:t>lead (Pb),</w:t>
      </w:r>
      <w:r w:rsidR="00443BB8">
        <w:rPr>
          <w:rFonts w:ascii="Times New Roman" w:hAnsi="Times New Roman" w:cs="Times New Roman"/>
          <w:sz w:val="24"/>
          <w:szCs w:val="24"/>
        </w:rPr>
        <w:t xml:space="preserve"> </w:t>
      </w:r>
      <w:r>
        <w:rPr>
          <w:rFonts w:ascii="Times New Roman" w:hAnsi="Times New Roman" w:cs="Times New Roman"/>
          <w:sz w:val="24"/>
          <w:szCs w:val="24"/>
        </w:rPr>
        <w:t xml:space="preserve">cadmium (Cd), </w:t>
      </w:r>
      <w:r>
        <w:rPr>
          <w:rFonts w:ascii="Times New Roman" w:hAnsi="Times New Roman" w:cs="Times New Roman"/>
          <w:sz w:val="24"/>
          <w:szCs w:val="24"/>
        </w:rPr>
        <w:lastRenderedPageBreak/>
        <w:t>copper (Cu),</w:t>
      </w:r>
      <w:r w:rsidR="00443BB8">
        <w:rPr>
          <w:rFonts w:ascii="Times New Roman" w:hAnsi="Times New Roman" w:cs="Times New Roman"/>
          <w:sz w:val="24"/>
          <w:szCs w:val="24"/>
        </w:rPr>
        <w:t xml:space="preserve"> </w:t>
      </w:r>
      <w:r>
        <w:rPr>
          <w:rFonts w:ascii="Times New Roman" w:hAnsi="Times New Roman" w:cs="Times New Roman"/>
          <w:sz w:val="24"/>
          <w:szCs w:val="24"/>
        </w:rPr>
        <w:t>nickel (Ni),</w:t>
      </w:r>
      <w:r w:rsidR="00443BB8">
        <w:rPr>
          <w:rFonts w:ascii="Times New Roman" w:hAnsi="Times New Roman" w:cs="Times New Roman"/>
          <w:sz w:val="24"/>
          <w:szCs w:val="24"/>
        </w:rPr>
        <w:t xml:space="preserve"> </w:t>
      </w:r>
      <w:r>
        <w:rPr>
          <w:rFonts w:ascii="Times New Roman" w:hAnsi="Times New Roman" w:cs="Times New Roman"/>
          <w:sz w:val="24"/>
          <w:szCs w:val="24"/>
        </w:rPr>
        <w:t xml:space="preserve">chromium (Cr) and PAH. (USEPA, 2005; Osuji et al., 2006; </w:t>
      </w:r>
      <w:proofErr w:type="spellStart"/>
      <w:r>
        <w:rPr>
          <w:rFonts w:ascii="Times New Roman" w:hAnsi="Times New Roman" w:cs="Times New Roman"/>
          <w:sz w:val="24"/>
          <w:szCs w:val="24"/>
        </w:rPr>
        <w:t>Fatoba</w:t>
      </w:r>
      <w:proofErr w:type="spellEnd"/>
      <w:r>
        <w:rPr>
          <w:rFonts w:ascii="Times New Roman" w:hAnsi="Times New Roman" w:cs="Times New Roman"/>
          <w:sz w:val="24"/>
          <w:szCs w:val="24"/>
        </w:rPr>
        <w:t xml:space="preserve"> et al., 2015; Mustafa et al., 2015; </w:t>
      </w:r>
      <w:proofErr w:type="spellStart"/>
      <w:r>
        <w:rPr>
          <w:rFonts w:ascii="Times New Roman" w:hAnsi="Times New Roman" w:cs="Times New Roman"/>
          <w:sz w:val="24"/>
          <w:szCs w:val="24"/>
        </w:rPr>
        <w:t>Aigberua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Tarawou</w:t>
      </w:r>
      <w:proofErr w:type="spellEnd"/>
      <w:r>
        <w:rPr>
          <w:rFonts w:ascii="Times New Roman" w:hAnsi="Times New Roman" w:cs="Times New Roman"/>
          <w:sz w:val="24"/>
          <w:szCs w:val="24"/>
        </w:rPr>
        <w:t>, 2018).</w:t>
      </w:r>
    </w:p>
    <w:p w14:paraId="63E4D79F" w14:textId="71EBAA73" w:rsidR="002D05EC" w:rsidRDefault="005D50A8">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Fish Selection: </w:t>
      </w:r>
      <w:r>
        <w:rPr>
          <w:rFonts w:ascii="Times New Roman" w:hAnsi="Times New Roman" w:cs="Times New Roman"/>
          <w:sz w:val="24"/>
          <w:szCs w:val="24"/>
        </w:rPr>
        <w:t xml:space="preserve">EROCIPS (Emergency Response to coastal Oil, Chemical and Inert Pollution from Shipping), (2006), ‘’Protocol for selection of sentinel Species’’ was basically used to select the appropriate sentinel </w:t>
      </w:r>
      <w:r w:rsidR="00934F7C" w:rsidRPr="00A35A2D">
        <w:rPr>
          <w:rFonts w:ascii="Times New Roman" w:hAnsi="Times New Roman" w:cs="Times New Roman"/>
          <w:sz w:val="24"/>
          <w:szCs w:val="24"/>
          <w:highlight w:val="yellow"/>
        </w:rPr>
        <w:t>species</w:t>
      </w:r>
      <w:r w:rsidR="00934F7C">
        <w:rPr>
          <w:rFonts w:ascii="Times New Roman" w:hAnsi="Times New Roman" w:cs="Times New Roman"/>
          <w:sz w:val="24"/>
          <w:szCs w:val="24"/>
        </w:rPr>
        <w:t xml:space="preserve"> </w:t>
      </w:r>
      <w:r>
        <w:rPr>
          <w:rFonts w:ascii="Times New Roman" w:hAnsi="Times New Roman" w:cs="Times New Roman"/>
          <w:sz w:val="24"/>
          <w:szCs w:val="24"/>
        </w:rPr>
        <w:t xml:space="preserve">for this study. The resident species, </w:t>
      </w:r>
      <w:proofErr w:type="spellStart"/>
      <w:r>
        <w:rPr>
          <w:rFonts w:ascii="Times New Roman" w:hAnsi="Times New Roman" w:cs="Times New Roman"/>
          <w:i/>
          <w:sz w:val="24"/>
          <w:szCs w:val="24"/>
        </w:rPr>
        <w:t>Tympanotonus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fuscatus</w:t>
      </w:r>
      <w:proofErr w:type="spellEnd"/>
      <w:r w:rsidR="00934F7C">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was consequently selected for this study.</w:t>
      </w:r>
    </w:p>
    <w:p w14:paraId="5D30CB86" w14:textId="77777777" w:rsidR="002D05EC" w:rsidRDefault="005D50A8">
      <w:pPr>
        <w:spacing w:line="240" w:lineRule="auto"/>
        <w:jc w:val="both"/>
        <w:rPr>
          <w:rFonts w:ascii="Times New Roman" w:hAnsi="Times New Roman" w:cs="Times New Roman"/>
          <w:sz w:val="24"/>
          <w:szCs w:val="24"/>
        </w:rPr>
      </w:pPr>
      <w:r>
        <w:rPr>
          <w:rFonts w:ascii="Times New Roman" w:hAnsi="Times New Roman" w:cs="Times New Roman"/>
          <w:b/>
          <w:sz w:val="24"/>
          <w:szCs w:val="24"/>
        </w:rPr>
        <w:t>2.3.2 Sample Collection</w:t>
      </w:r>
    </w:p>
    <w:p w14:paraId="33FCA893" w14:textId="184CD46E" w:rsidR="002D05EC" w:rsidRDefault="005D50A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Water Sampling: </w:t>
      </w:r>
      <w:r>
        <w:rPr>
          <w:rFonts w:ascii="Times New Roman" w:hAnsi="Times New Roman" w:cs="Times New Roman"/>
          <w:sz w:val="24"/>
          <w:szCs w:val="24"/>
        </w:rPr>
        <w:t xml:space="preserve">Surface water was sampled from designated stations of </w:t>
      </w:r>
      <w:r w:rsidR="00934F7C" w:rsidRPr="00A35A2D">
        <w:rPr>
          <w:rFonts w:ascii="Times New Roman" w:hAnsi="Times New Roman" w:cs="Times New Roman"/>
          <w:sz w:val="24"/>
          <w:szCs w:val="24"/>
          <w:highlight w:val="yellow"/>
        </w:rPr>
        <w:t>the</w:t>
      </w:r>
      <w:r w:rsidR="00934F7C">
        <w:rPr>
          <w:rFonts w:ascii="Times New Roman" w:hAnsi="Times New Roman" w:cs="Times New Roman"/>
          <w:sz w:val="24"/>
          <w:szCs w:val="24"/>
        </w:rPr>
        <w:t xml:space="preserve"> </w:t>
      </w:r>
      <w:r>
        <w:rPr>
          <w:rFonts w:ascii="Times New Roman" w:hAnsi="Times New Roman" w:cs="Times New Roman"/>
          <w:sz w:val="24"/>
          <w:szCs w:val="24"/>
        </w:rPr>
        <w:t xml:space="preserve">experimental and reference </w:t>
      </w:r>
      <w:r w:rsidR="00934F7C" w:rsidRPr="00A35A2D">
        <w:rPr>
          <w:rFonts w:ascii="Times New Roman" w:hAnsi="Times New Roman" w:cs="Times New Roman"/>
          <w:sz w:val="24"/>
          <w:szCs w:val="24"/>
          <w:highlight w:val="yellow"/>
        </w:rPr>
        <w:t>sites</w:t>
      </w:r>
      <w:r w:rsidR="00934F7C" w:rsidRPr="00A35A2D">
        <w:rPr>
          <w:rFonts w:ascii="Times New Roman" w:hAnsi="Times New Roman" w:cs="Times New Roman"/>
          <w:sz w:val="24"/>
          <w:szCs w:val="24"/>
          <w:highlight w:val="yellow"/>
        </w:rPr>
        <w:t xml:space="preserve"> </w:t>
      </w:r>
      <w:r w:rsidRPr="00A35A2D">
        <w:rPr>
          <w:rFonts w:ascii="Times New Roman" w:hAnsi="Times New Roman" w:cs="Times New Roman"/>
          <w:sz w:val="24"/>
          <w:szCs w:val="24"/>
          <w:highlight w:val="yellow"/>
        </w:rPr>
        <w:t xml:space="preserve">for </w:t>
      </w:r>
      <w:r w:rsidR="00934F7C" w:rsidRPr="00A35A2D">
        <w:rPr>
          <w:rFonts w:ascii="Times New Roman" w:hAnsi="Times New Roman" w:cs="Times New Roman"/>
          <w:sz w:val="24"/>
          <w:szCs w:val="24"/>
          <w:highlight w:val="yellow"/>
        </w:rPr>
        <w:t xml:space="preserve">the </w:t>
      </w:r>
      <w:r w:rsidRPr="00A35A2D">
        <w:rPr>
          <w:rFonts w:ascii="Times New Roman" w:hAnsi="Times New Roman" w:cs="Times New Roman"/>
          <w:sz w:val="24"/>
          <w:szCs w:val="24"/>
          <w:highlight w:val="yellow"/>
        </w:rPr>
        <w:t>water</w:t>
      </w:r>
      <w:r>
        <w:rPr>
          <w:rFonts w:ascii="Times New Roman" w:hAnsi="Times New Roman" w:cs="Times New Roman"/>
          <w:sz w:val="24"/>
          <w:szCs w:val="24"/>
        </w:rPr>
        <w:t xml:space="preserve"> quality study. Standard protocol for water sampling method was adopted for physical and chemical parameters test in surface water and evaluation of result against Maximum Allowable Toxicant Contaminant (MATC) in the environment (USEPA, 2013; CCME, 2001). Four (4) samples of Surface water from each station, </w:t>
      </w:r>
      <w:r w:rsidRPr="00A35A2D">
        <w:rPr>
          <w:rFonts w:ascii="Times New Roman" w:hAnsi="Times New Roman" w:cs="Times New Roman"/>
          <w:sz w:val="24"/>
          <w:szCs w:val="24"/>
          <w:highlight w:val="yellow"/>
        </w:rPr>
        <w:t xml:space="preserve">at </w:t>
      </w:r>
      <w:r w:rsidR="00934F7C" w:rsidRPr="00A35A2D">
        <w:rPr>
          <w:rFonts w:ascii="Times New Roman" w:hAnsi="Times New Roman" w:cs="Times New Roman"/>
          <w:sz w:val="24"/>
          <w:szCs w:val="24"/>
          <w:highlight w:val="yellow"/>
        </w:rPr>
        <w:t>a two-week</w:t>
      </w:r>
      <w:r w:rsidRPr="00A35A2D">
        <w:rPr>
          <w:rFonts w:ascii="Times New Roman" w:hAnsi="Times New Roman" w:cs="Times New Roman"/>
          <w:sz w:val="24"/>
          <w:szCs w:val="24"/>
          <w:highlight w:val="yellow"/>
        </w:rPr>
        <w:t xml:space="preserve"> interval</w:t>
      </w:r>
      <w:r w:rsidR="00934F7C" w:rsidRPr="00A35A2D">
        <w:rPr>
          <w:rFonts w:ascii="Times New Roman" w:hAnsi="Times New Roman" w:cs="Times New Roman"/>
          <w:sz w:val="24"/>
          <w:szCs w:val="24"/>
          <w:highlight w:val="yellow"/>
        </w:rPr>
        <w:t>,</w:t>
      </w:r>
      <w:r w:rsidRPr="00A35A2D">
        <w:rPr>
          <w:rFonts w:ascii="Times New Roman" w:hAnsi="Times New Roman" w:cs="Times New Roman"/>
          <w:sz w:val="24"/>
          <w:szCs w:val="24"/>
          <w:highlight w:val="yellow"/>
        </w:rPr>
        <w:t xml:space="preserve"> </w:t>
      </w:r>
      <w:r w:rsidR="00934F7C" w:rsidRPr="00A35A2D">
        <w:rPr>
          <w:rFonts w:ascii="Times New Roman" w:hAnsi="Times New Roman" w:cs="Times New Roman"/>
          <w:sz w:val="24"/>
          <w:szCs w:val="24"/>
          <w:highlight w:val="yellow"/>
        </w:rPr>
        <w:t>were</w:t>
      </w:r>
      <w:r w:rsidR="00934F7C">
        <w:rPr>
          <w:rFonts w:ascii="Times New Roman" w:hAnsi="Times New Roman" w:cs="Times New Roman"/>
          <w:sz w:val="24"/>
          <w:szCs w:val="24"/>
        </w:rPr>
        <w:t xml:space="preserve"> </w:t>
      </w:r>
      <w:r>
        <w:rPr>
          <w:rFonts w:ascii="Times New Roman" w:hAnsi="Times New Roman" w:cs="Times New Roman"/>
          <w:sz w:val="24"/>
          <w:szCs w:val="24"/>
        </w:rPr>
        <w:t>collected in vials and transported to the laboratory through iced tanks for further analysis.</w:t>
      </w:r>
    </w:p>
    <w:p w14:paraId="7EDBE185" w14:textId="567E3D67" w:rsidR="002D05EC" w:rsidRDefault="005D50A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Sediment Sampling: </w:t>
      </w:r>
      <w:r>
        <w:rPr>
          <w:rFonts w:ascii="Times New Roman" w:hAnsi="Times New Roman" w:cs="Times New Roman"/>
          <w:sz w:val="24"/>
          <w:szCs w:val="24"/>
        </w:rPr>
        <w:t xml:space="preserve">Sediment from the designated field stations </w:t>
      </w:r>
      <w:r w:rsidR="00934F7C" w:rsidRPr="00A35A2D">
        <w:rPr>
          <w:rFonts w:ascii="Times New Roman" w:hAnsi="Times New Roman" w:cs="Times New Roman"/>
          <w:sz w:val="24"/>
          <w:szCs w:val="24"/>
          <w:highlight w:val="yellow"/>
        </w:rPr>
        <w:t>was</w:t>
      </w:r>
      <w:r w:rsidR="00934F7C">
        <w:rPr>
          <w:rFonts w:ascii="Times New Roman" w:hAnsi="Times New Roman" w:cs="Times New Roman"/>
          <w:sz w:val="24"/>
          <w:szCs w:val="24"/>
        </w:rPr>
        <w:t xml:space="preserve"> </w:t>
      </w:r>
      <w:r>
        <w:rPr>
          <w:rFonts w:ascii="Times New Roman" w:hAnsi="Times New Roman" w:cs="Times New Roman"/>
          <w:sz w:val="24"/>
          <w:szCs w:val="24"/>
        </w:rPr>
        <w:t xml:space="preserve">sampled for sediment quality. An Erkman Grab Sampler was used to collect underwater sediment of the experimental site and reference site for target chemical analysis. This was done in accordance with </w:t>
      </w:r>
      <w:r w:rsidR="00934F7C" w:rsidRPr="00A35A2D">
        <w:rPr>
          <w:rFonts w:ascii="Times New Roman" w:hAnsi="Times New Roman" w:cs="Times New Roman"/>
          <w:sz w:val="24"/>
          <w:szCs w:val="24"/>
          <w:highlight w:val="yellow"/>
        </w:rPr>
        <w:t>the</w:t>
      </w:r>
      <w:r w:rsidR="00934F7C">
        <w:rPr>
          <w:rFonts w:ascii="Times New Roman" w:hAnsi="Times New Roman" w:cs="Times New Roman"/>
          <w:sz w:val="24"/>
          <w:szCs w:val="24"/>
        </w:rPr>
        <w:t xml:space="preserve"> </w:t>
      </w:r>
      <w:r>
        <w:rPr>
          <w:rFonts w:ascii="Times New Roman" w:hAnsi="Times New Roman" w:cs="Times New Roman"/>
          <w:sz w:val="24"/>
          <w:szCs w:val="24"/>
        </w:rPr>
        <w:t xml:space="preserve">SOEPA (2001) sediment sampling guideline. </w:t>
      </w:r>
    </w:p>
    <w:p w14:paraId="5467AE84" w14:textId="4609A345" w:rsidR="002D05EC" w:rsidRDefault="005D50A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Fish Sampling</w:t>
      </w:r>
      <w:r>
        <w:rPr>
          <w:rFonts w:ascii="Times New Roman" w:hAnsi="Times New Roman" w:cs="Times New Roman"/>
          <w:sz w:val="24"/>
          <w:szCs w:val="24"/>
        </w:rPr>
        <w:t xml:space="preserve">: </w:t>
      </w:r>
      <w:r w:rsidR="00934F7C" w:rsidRPr="00A35A2D">
        <w:rPr>
          <w:rFonts w:ascii="Times New Roman" w:hAnsi="Times New Roman" w:cs="Times New Roman"/>
          <w:sz w:val="24"/>
          <w:szCs w:val="24"/>
          <w:highlight w:val="yellow"/>
        </w:rPr>
        <w:t>A</w:t>
      </w:r>
      <w:r w:rsidR="00934F7C">
        <w:rPr>
          <w:rFonts w:ascii="Times New Roman" w:hAnsi="Times New Roman" w:cs="Times New Roman"/>
          <w:sz w:val="24"/>
          <w:szCs w:val="24"/>
        </w:rPr>
        <w:t xml:space="preserve"> </w:t>
      </w:r>
      <w:r>
        <w:rPr>
          <w:rFonts w:ascii="Times New Roman" w:hAnsi="Times New Roman" w:cs="Times New Roman"/>
          <w:sz w:val="24"/>
          <w:szCs w:val="24"/>
        </w:rPr>
        <w:t xml:space="preserve">Test periwinkle was caught from </w:t>
      </w:r>
      <w:r w:rsidR="00934F7C" w:rsidRPr="00A35A2D">
        <w:rPr>
          <w:rFonts w:ascii="Times New Roman" w:hAnsi="Times New Roman" w:cs="Times New Roman"/>
          <w:sz w:val="24"/>
          <w:szCs w:val="24"/>
          <w:highlight w:val="yellow"/>
        </w:rPr>
        <w:t>the</w:t>
      </w:r>
      <w:r w:rsidR="00934F7C">
        <w:rPr>
          <w:rFonts w:ascii="Times New Roman" w:hAnsi="Times New Roman" w:cs="Times New Roman"/>
          <w:sz w:val="24"/>
          <w:szCs w:val="24"/>
        </w:rPr>
        <w:t xml:space="preserve"> </w:t>
      </w:r>
      <w:r>
        <w:rPr>
          <w:rFonts w:ascii="Times New Roman" w:hAnsi="Times New Roman" w:cs="Times New Roman"/>
          <w:sz w:val="24"/>
          <w:szCs w:val="24"/>
        </w:rPr>
        <w:t xml:space="preserve">Bodo River. Samples were taken at stations approximately at a transect of 100; 200; 500; 800; 1,500; 2,500; and 5,000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xml:space="preserve"> from the water front in the direction of the most persistent bottom current of the nearby river (EGASPIN, 2002). The control periwinkle was harvested from ARAC marine aqua culture at </w:t>
      </w:r>
      <w:proofErr w:type="spellStart"/>
      <w:r>
        <w:rPr>
          <w:rFonts w:ascii="Times New Roman" w:hAnsi="Times New Roman" w:cs="Times New Roman"/>
          <w:sz w:val="24"/>
          <w:szCs w:val="24"/>
        </w:rPr>
        <w:t>Buguma</w:t>
      </w:r>
      <w:proofErr w:type="spellEnd"/>
      <w:r>
        <w:rPr>
          <w:rFonts w:ascii="Times New Roman" w:hAnsi="Times New Roman" w:cs="Times New Roman"/>
          <w:sz w:val="24"/>
          <w:szCs w:val="24"/>
        </w:rPr>
        <w:t xml:space="preserve">. A group of ten (10) periwinkle specimens of the target species, each from each study area, was randomly collected at the water's edge near the sampling stations. Periwinkle samples were meticulously gathered by hand picking at the intertidal flats of mangrove swamps. The collection occurred during the mid-tide level (MTL) and mean low tide level (MLTL). The </w:t>
      </w:r>
      <w:r w:rsidR="00CB62A1" w:rsidRPr="00A35A2D">
        <w:rPr>
          <w:rFonts w:ascii="Times New Roman" w:hAnsi="Times New Roman" w:cs="Times New Roman"/>
          <w:sz w:val="24"/>
          <w:szCs w:val="24"/>
          <w:highlight w:val="yellow"/>
        </w:rPr>
        <w:t>specimens</w:t>
      </w:r>
      <w:r w:rsidR="00CB62A1">
        <w:rPr>
          <w:rFonts w:ascii="Times New Roman" w:hAnsi="Times New Roman" w:cs="Times New Roman"/>
          <w:sz w:val="24"/>
          <w:szCs w:val="24"/>
        </w:rPr>
        <w:t xml:space="preserve"> </w:t>
      </w:r>
      <w:r>
        <w:rPr>
          <w:rFonts w:ascii="Times New Roman" w:hAnsi="Times New Roman" w:cs="Times New Roman"/>
          <w:sz w:val="24"/>
          <w:szCs w:val="24"/>
        </w:rPr>
        <w:t xml:space="preserve">were subjected to a meticulous cleaning process and subsequently sealed in clean plastic bags containing samples of soil and water from their natural environment and transported to the laboratory for further evaluation. The shells of the periwinkle samples from each station were carefully cracked and removed to access the edible tissue inside. The tissue </w:t>
      </w:r>
      <w:r w:rsidRPr="00A35A2D">
        <w:rPr>
          <w:rFonts w:ascii="Times New Roman" w:hAnsi="Times New Roman" w:cs="Times New Roman"/>
          <w:sz w:val="24"/>
          <w:szCs w:val="24"/>
          <w:highlight w:val="yellow"/>
        </w:rPr>
        <w:t>was</w:t>
      </w:r>
      <w:r>
        <w:rPr>
          <w:rFonts w:ascii="Times New Roman" w:hAnsi="Times New Roman" w:cs="Times New Roman"/>
          <w:sz w:val="24"/>
          <w:szCs w:val="24"/>
        </w:rPr>
        <w:t xml:space="preserve"> separated and underwent multiple rinses using distilled water before detailed anatomical and histopathological examinations. </w:t>
      </w:r>
    </w:p>
    <w:p w14:paraId="289ED9E4" w14:textId="77777777" w:rsidR="002D05EC" w:rsidRDefault="005D50A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 Evaluation</w:t>
      </w:r>
    </w:p>
    <w:p w14:paraId="7119D4CB" w14:textId="77777777" w:rsidR="002D05EC" w:rsidRDefault="005D50A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2.4.1 Chemical Environment Evaluation</w:t>
      </w:r>
    </w:p>
    <w:p w14:paraId="07056F34" w14:textId="1B9E4137" w:rsidR="002D05EC" w:rsidRDefault="005D50A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Water Quality: </w:t>
      </w:r>
      <w:r>
        <w:rPr>
          <w:rFonts w:ascii="Times New Roman" w:hAnsi="Times New Roman" w:cs="Times New Roman"/>
          <w:sz w:val="24"/>
          <w:szCs w:val="24"/>
        </w:rPr>
        <w:t xml:space="preserve">The Bodo surface Water was </w:t>
      </w:r>
      <w:proofErr w:type="spellStart"/>
      <w:r w:rsidR="00CB62A1" w:rsidRPr="00A35A2D">
        <w:rPr>
          <w:rFonts w:ascii="Times New Roman" w:hAnsi="Times New Roman" w:cs="Times New Roman"/>
          <w:sz w:val="24"/>
          <w:szCs w:val="24"/>
          <w:highlight w:val="yellow"/>
        </w:rPr>
        <w:t>analysed</w:t>
      </w:r>
      <w:proofErr w:type="spellEnd"/>
      <w:r w:rsidR="00CB62A1">
        <w:rPr>
          <w:rFonts w:ascii="Times New Roman" w:hAnsi="Times New Roman" w:cs="Times New Roman"/>
          <w:sz w:val="24"/>
          <w:szCs w:val="24"/>
        </w:rPr>
        <w:t xml:space="preserve"> </w:t>
      </w:r>
      <w:r>
        <w:rPr>
          <w:rFonts w:ascii="Times New Roman" w:hAnsi="Times New Roman" w:cs="Times New Roman"/>
          <w:sz w:val="24"/>
          <w:szCs w:val="24"/>
        </w:rPr>
        <w:t xml:space="preserve">for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quality and </w:t>
      </w:r>
      <w:r w:rsidR="00CB62A1" w:rsidRPr="00A35A2D">
        <w:rPr>
          <w:rFonts w:ascii="Times New Roman" w:hAnsi="Times New Roman" w:cs="Times New Roman"/>
          <w:sz w:val="24"/>
          <w:szCs w:val="24"/>
          <w:highlight w:val="yellow"/>
        </w:rPr>
        <w:t>used</w:t>
      </w:r>
      <w:r w:rsidR="00CB62A1">
        <w:rPr>
          <w:rFonts w:ascii="Times New Roman" w:hAnsi="Times New Roman" w:cs="Times New Roman"/>
          <w:sz w:val="24"/>
          <w:szCs w:val="24"/>
        </w:rPr>
        <w:t xml:space="preserve"> </w:t>
      </w:r>
      <w:r>
        <w:rPr>
          <w:rFonts w:ascii="Times New Roman" w:hAnsi="Times New Roman" w:cs="Times New Roman"/>
          <w:sz w:val="24"/>
          <w:szCs w:val="24"/>
        </w:rPr>
        <w:t>to evaluate the Environmental Water Quality Index (EWQI) applying the CCME (2001) formula to grade the surface water into the following categories:</w:t>
      </w:r>
    </w:p>
    <w:p w14:paraId="7687D050" w14:textId="77777777" w:rsidR="002D05EC" w:rsidRDefault="005D50A8">
      <w:pPr>
        <w:pStyle w:val="ListParagraph3c1b9ba9-8617-4338-bba2-52a4c5bc8d2e"/>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Excellent: (EWQI= Value 95-100) – water quality is not impaired; with conditions very close to natural or pristine levels.</w:t>
      </w:r>
    </w:p>
    <w:p w14:paraId="534F96A1" w14:textId="77777777" w:rsidR="002D05EC" w:rsidRDefault="005D50A8">
      <w:pPr>
        <w:pStyle w:val="ListParagraph3c1b9ba9-8617-4338-bba2-52a4c5bc8d2e"/>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Good: (EWQI= Value 80-94) – water quality has a minor degree of threat or impairment; with conditions deviating from natural or desirable levels.</w:t>
      </w:r>
    </w:p>
    <w:p w14:paraId="2F528B36" w14:textId="77777777" w:rsidR="002D05EC" w:rsidRDefault="005D50A8">
      <w:pPr>
        <w:pStyle w:val="ListParagraph3c1b9ba9-8617-4338-bba2-52a4c5bc8d2e"/>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Fair: (EWQI= Value 65-79) – water quality is occasionally threatened or impaired; with conditions deviating from natural or desirable levels.</w:t>
      </w:r>
    </w:p>
    <w:p w14:paraId="0CB35F9A" w14:textId="77777777" w:rsidR="002D05EC" w:rsidRDefault="005D50A8">
      <w:pPr>
        <w:pStyle w:val="ListParagraph3c1b9ba9-8617-4338-bba2-52a4c5bc8d2e"/>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Marginal: (EWQI=Value 45-64) – water quality is frequently threatened or impaired; with conditions deviating from natural or desirable levels.</w:t>
      </w:r>
    </w:p>
    <w:p w14:paraId="58674746" w14:textId="77777777" w:rsidR="002D05EC" w:rsidRDefault="005D50A8">
      <w:pPr>
        <w:pStyle w:val="ListParagraph3c1b9ba9-8617-4338-bba2-52a4c5bc8d2e"/>
        <w:numPr>
          <w:ilvl w:val="0"/>
          <w:numId w:val="1"/>
        </w:numPr>
        <w:spacing w:line="240" w:lineRule="auto"/>
        <w:ind w:left="720"/>
        <w:jc w:val="both"/>
        <w:rPr>
          <w:rFonts w:ascii="Times New Roman" w:hAnsi="Times New Roman" w:cs="Times New Roman"/>
          <w:b/>
          <w:bCs/>
          <w:sz w:val="24"/>
          <w:szCs w:val="24"/>
        </w:rPr>
      </w:pPr>
      <w:r>
        <w:rPr>
          <w:rFonts w:ascii="Times New Roman" w:hAnsi="Times New Roman" w:cs="Times New Roman"/>
          <w:sz w:val="24"/>
          <w:szCs w:val="24"/>
        </w:rPr>
        <w:t>Poor: (EWQI=Value 0-44) – water quality is almost always threatened or impaired; with conditions usually deviating from natural or desirable levels.</w:t>
      </w:r>
    </w:p>
    <w:p w14:paraId="0D262857" w14:textId="0B4ECC5F" w:rsidR="002D05EC" w:rsidRDefault="005D50A8">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Sediment Quality: </w:t>
      </w:r>
      <w:r>
        <w:rPr>
          <w:rFonts w:ascii="Times New Roman" w:hAnsi="Times New Roman" w:cs="Times New Roman"/>
          <w:sz w:val="24"/>
          <w:szCs w:val="24"/>
        </w:rPr>
        <w:t xml:space="preserve">Target </w:t>
      </w:r>
      <w:r w:rsidR="00803B14" w:rsidRPr="00A35A2D">
        <w:rPr>
          <w:rFonts w:ascii="Times New Roman" w:hAnsi="Times New Roman" w:cs="Times New Roman"/>
          <w:sz w:val="24"/>
          <w:szCs w:val="24"/>
          <w:highlight w:val="yellow"/>
        </w:rPr>
        <w:t>chemicals</w:t>
      </w:r>
      <w:r w:rsidR="00803B14">
        <w:rPr>
          <w:rFonts w:ascii="Times New Roman" w:hAnsi="Times New Roman" w:cs="Times New Roman"/>
          <w:sz w:val="24"/>
          <w:szCs w:val="24"/>
        </w:rPr>
        <w:t xml:space="preserve"> </w:t>
      </w:r>
      <w:r>
        <w:rPr>
          <w:rFonts w:ascii="Times New Roman" w:hAnsi="Times New Roman" w:cs="Times New Roman"/>
          <w:sz w:val="24"/>
          <w:szCs w:val="24"/>
        </w:rPr>
        <w:t xml:space="preserve">(TCs) of sediment samples were </w:t>
      </w:r>
      <w:proofErr w:type="spellStart"/>
      <w:r w:rsidR="00803B14" w:rsidRPr="00A35A2D">
        <w:rPr>
          <w:rFonts w:ascii="Times New Roman" w:hAnsi="Times New Roman" w:cs="Times New Roman"/>
          <w:sz w:val="24"/>
          <w:szCs w:val="24"/>
          <w:highlight w:val="yellow"/>
        </w:rPr>
        <w:t>analysed</w:t>
      </w:r>
      <w:proofErr w:type="spellEnd"/>
      <w:r w:rsidR="00803B14">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803B14" w:rsidRPr="00A35A2D">
        <w:rPr>
          <w:rFonts w:ascii="Times New Roman" w:hAnsi="Times New Roman" w:cs="Times New Roman"/>
          <w:sz w:val="24"/>
          <w:szCs w:val="24"/>
          <w:highlight w:val="yellow"/>
        </w:rPr>
        <w:t>an</w:t>
      </w:r>
      <w:r w:rsidR="00803B14">
        <w:rPr>
          <w:rFonts w:ascii="Times New Roman" w:hAnsi="Times New Roman" w:cs="Times New Roman"/>
          <w:sz w:val="24"/>
          <w:szCs w:val="24"/>
        </w:rPr>
        <w:t xml:space="preserve"> </w:t>
      </w:r>
      <w:r>
        <w:rPr>
          <w:rFonts w:ascii="Times New Roman" w:hAnsi="Times New Roman" w:cs="Times New Roman"/>
          <w:sz w:val="24"/>
          <w:szCs w:val="24"/>
        </w:rPr>
        <w:t xml:space="preserve">Atomic Absorption Spectrometer (AAS). The results were compared against the Maximum Allowable </w:t>
      </w:r>
      <w:r w:rsidR="00803B14" w:rsidRPr="00A35A2D">
        <w:rPr>
          <w:rFonts w:ascii="Times New Roman" w:hAnsi="Times New Roman" w:cs="Times New Roman"/>
          <w:sz w:val="24"/>
          <w:szCs w:val="24"/>
          <w:highlight w:val="yellow"/>
        </w:rPr>
        <w:t>Toxicant</w:t>
      </w:r>
      <w:r w:rsidR="00803B14">
        <w:rPr>
          <w:rFonts w:ascii="Times New Roman" w:hAnsi="Times New Roman" w:cs="Times New Roman"/>
          <w:sz w:val="24"/>
          <w:szCs w:val="24"/>
        </w:rPr>
        <w:t xml:space="preserve"> </w:t>
      </w:r>
      <w:r>
        <w:rPr>
          <w:rFonts w:ascii="Times New Roman" w:hAnsi="Times New Roman" w:cs="Times New Roman"/>
          <w:sz w:val="24"/>
          <w:szCs w:val="24"/>
        </w:rPr>
        <w:t>Concentrations (MATC) standard for marine water sediment (CCME, 2001) in order to evaluate sediment quality.</w:t>
      </w:r>
    </w:p>
    <w:p w14:paraId="0BE65844" w14:textId="77777777" w:rsidR="002D05EC" w:rsidRDefault="005D50A8">
      <w:pPr>
        <w:spacing w:line="240" w:lineRule="auto"/>
        <w:jc w:val="both"/>
        <w:rPr>
          <w:rFonts w:ascii="Times New Roman" w:hAnsi="Times New Roman" w:cs="Times New Roman"/>
          <w:b/>
          <w:sz w:val="24"/>
          <w:szCs w:val="24"/>
        </w:rPr>
      </w:pPr>
      <w:r>
        <w:rPr>
          <w:rFonts w:ascii="Times New Roman" w:hAnsi="Times New Roman" w:cs="Times New Roman"/>
          <w:b/>
          <w:sz w:val="24"/>
          <w:szCs w:val="24"/>
        </w:rPr>
        <w:t>2.4.2 Gross Anatomical Evaluation</w:t>
      </w:r>
    </w:p>
    <w:p w14:paraId="1ED4E732" w14:textId="690300F9" w:rsidR="002D05EC" w:rsidRDefault="005D50A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Condition Factor (CF): </w:t>
      </w:r>
      <w:r>
        <w:rPr>
          <w:rFonts w:ascii="Times New Roman" w:hAnsi="Times New Roman" w:cs="Times New Roman"/>
          <w:sz w:val="24"/>
          <w:szCs w:val="24"/>
        </w:rPr>
        <w:t xml:space="preserve">The external gross anatomical features of </w:t>
      </w:r>
      <w:r w:rsidR="00803B14" w:rsidRPr="00A35A2D">
        <w:rPr>
          <w:rFonts w:ascii="Times New Roman" w:hAnsi="Times New Roman" w:cs="Times New Roman"/>
          <w:sz w:val="24"/>
          <w:szCs w:val="24"/>
          <w:highlight w:val="yellow"/>
        </w:rPr>
        <w:t>the</w:t>
      </w:r>
      <w:r w:rsidR="00803B14">
        <w:rPr>
          <w:rFonts w:ascii="Times New Roman" w:hAnsi="Times New Roman" w:cs="Times New Roman"/>
          <w:sz w:val="24"/>
          <w:szCs w:val="24"/>
        </w:rPr>
        <w:t xml:space="preserve"> </w:t>
      </w:r>
      <w:r>
        <w:rPr>
          <w:rFonts w:ascii="Times New Roman" w:hAnsi="Times New Roman" w:cs="Times New Roman"/>
          <w:sz w:val="24"/>
          <w:szCs w:val="24"/>
        </w:rPr>
        <w:t xml:space="preserve">weight and length relationship of the periwinkle </w:t>
      </w:r>
      <w:r w:rsidR="0038430E" w:rsidRPr="00A35A2D">
        <w:rPr>
          <w:rFonts w:ascii="Times New Roman" w:hAnsi="Times New Roman" w:cs="Times New Roman"/>
          <w:sz w:val="24"/>
          <w:szCs w:val="24"/>
          <w:highlight w:val="yellow"/>
        </w:rPr>
        <w:t>were</w:t>
      </w:r>
      <w:r w:rsidR="0038430E">
        <w:rPr>
          <w:rFonts w:ascii="Times New Roman" w:hAnsi="Times New Roman" w:cs="Times New Roman"/>
          <w:sz w:val="24"/>
          <w:szCs w:val="24"/>
        </w:rPr>
        <w:t xml:space="preserve"> </w:t>
      </w:r>
      <w:r>
        <w:rPr>
          <w:rFonts w:ascii="Times New Roman" w:hAnsi="Times New Roman" w:cs="Times New Roman"/>
          <w:sz w:val="24"/>
          <w:szCs w:val="24"/>
        </w:rPr>
        <w:t xml:space="preserve">studied immediately after harvesting to ascertain their ecological health status (Fulton, 1902; Calendar, 1969; Allison &amp; </w:t>
      </w:r>
      <w:proofErr w:type="spellStart"/>
      <w:r>
        <w:rPr>
          <w:rFonts w:ascii="Times New Roman" w:hAnsi="Times New Roman" w:cs="Times New Roman"/>
          <w:sz w:val="24"/>
          <w:szCs w:val="24"/>
        </w:rPr>
        <w:t>Ogoun</w:t>
      </w:r>
      <w:proofErr w:type="spellEnd"/>
      <w:r>
        <w:rPr>
          <w:rFonts w:ascii="Times New Roman" w:hAnsi="Times New Roman" w:cs="Times New Roman"/>
          <w:sz w:val="24"/>
          <w:szCs w:val="24"/>
        </w:rPr>
        <w:t xml:space="preserve">, 2024). </w:t>
      </w:r>
    </w:p>
    <w:p w14:paraId="68B62F5F" w14:textId="7C28F7D4" w:rsidR="002D05EC" w:rsidRDefault="005D50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length-weight relationship was estimated using the equation: W= a x </w:t>
      </w:r>
      <w:proofErr w:type="spellStart"/>
      <w:r>
        <w:rPr>
          <w:rFonts w:ascii="Times New Roman" w:hAnsi="Times New Roman" w:cs="Times New Roman"/>
          <w:sz w:val="24"/>
          <w:szCs w:val="24"/>
        </w:rPr>
        <w:t>L</w:t>
      </w:r>
      <w:r>
        <w:rPr>
          <w:rFonts w:ascii="Times New Roman" w:hAnsi="Times New Roman" w:cs="Times New Roman"/>
          <w:sz w:val="24"/>
          <w:szCs w:val="24"/>
          <w:vertAlign w:val="superscript"/>
        </w:rPr>
        <w:t>b</w:t>
      </w:r>
      <w:proofErr w:type="spellEnd"/>
      <w:r w:rsidR="0038430E">
        <w:rPr>
          <w:rFonts w:ascii="Times New Roman" w:hAnsi="Times New Roman" w:cs="Times New Roman"/>
          <w:sz w:val="24"/>
          <w:szCs w:val="24"/>
          <w:vertAlign w:val="superscript"/>
        </w:rPr>
        <w:t>,</w:t>
      </w:r>
      <w:r>
        <w:rPr>
          <w:rFonts w:ascii="Times New Roman" w:hAnsi="Times New Roman" w:cs="Times New Roman"/>
          <w:sz w:val="24"/>
          <w:szCs w:val="24"/>
        </w:rPr>
        <w:t xml:space="preserve"> and it </w:t>
      </w:r>
      <w:r w:rsidR="0038430E" w:rsidRPr="00A35A2D">
        <w:rPr>
          <w:rFonts w:ascii="Times New Roman" w:hAnsi="Times New Roman" w:cs="Times New Roman"/>
          <w:sz w:val="24"/>
          <w:szCs w:val="24"/>
          <w:highlight w:val="yellow"/>
        </w:rPr>
        <w:t>was</w:t>
      </w:r>
      <w:r w:rsidR="0038430E">
        <w:rPr>
          <w:rFonts w:ascii="Times New Roman" w:hAnsi="Times New Roman" w:cs="Times New Roman"/>
          <w:sz w:val="24"/>
          <w:szCs w:val="24"/>
        </w:rPr>
        <w:t xml:space="preserve"> </w:t>
      </w:r>
      <w:r>
        <w:rPr>
          <w:rFonts w:ascii="Times New Roman" w:hAnsi="Times New Roman" w:cs="Times New Roman"/>
          <w:sz w:val="24"/>
          <w:szCs w:val="24"/>
        </w:rPr>
        <w:t xml:space="preserve">logarithmic: In(W)=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bIn</w:t>
      </w:r>
      <w:proofErr w:type="spellEnd"/>
      <w:r>
        <w:rPr>
          <w:rFonts w:ascii="Times New Roman" w:hAnsi="Times New Roman" w:cs="Times New Roman"/>
          <w:sz w:val="24"/>
          <w:szCs w:val="24"/>
        </w:rPr>
        <w:t>(L). Where W= Weight (g); L= Length (m</w:t>
      </w:r>
      <w:r>
        <w:rPr>
          <w:rFonts w:ascii="Times New Roman" w:hAnsi="Times New Roman" w:cs="Times New Roman"/>
          <w:sz w:val="24"/>
          <w:szCs w:val="24"/>
          <w:vertAlign w:val="superscript"/>
        </w:rPr>
        <w:t>3</w:t>
      </w:r>
      <w:r>
        <w:rPr>
          <w:rFonts w:ascii="Times New Roman" w:hAnsi="Times New Roman" w:cs="Times New Roman"/>
          <w:sz w:val="24"/>
          <w:szCs w:val="24"/>
        </w:rPr>
        <w:t>); a’ and ‘b’ = regression coefficient</w:t>
      </w:r>
    </w:p>
    <w:p w14:paraId="304430EB" w14:textId="77777777" w:rsidR="002D05EC" w:rsidRDefault="005D50A8">
      <w:pPr>
        <w:spacing w:line="240" w:lineRule="auto"/>
        <w:jc w:val="both"/>
        <w:rPr>
          <w:rFonts w:ascii="Times New Roman" w:hAnsi="Times New Roman" w:cs="Times New Roman"/>
          <w:sz w:val="24"/>
          <w:szCs w:val="24"/>
        </w:rPr>
      </w:pPr>
      <w:r>
        <w:rPr>
          <w:rFonts w:ascii="Times New Roman" w:hAnsi="Times New Roman" w:cs="Times New Roman"/>
          <w:sz w:val="24"/>
          <w:szCs w:val="24"/>
        </w:rPr>
        <w:t>The Fulton’s Condition Factor (K</w:t>
      </w:r>
      <w:r>
        <w:rPr>
          <w:rFonts w:ascii="Times New Roman" w:hAnsi="Times New Roman" w:cs="Times New Roman"/>
          <w:sz w:val="24"/>
          <w:szCs w:val="24"/>
          <w:vertAlign w:val="subscript"/>
        </w:rPr>
        <w:t>F</w:t>
      </w:r>
      <w:r>
        <w:rPr>
          <w:rFonts w:ascii="Times New Roman" w:hAnsi="Times New Roman" w:cs="Times New Roman"/>
          <w:sz w:val="24"/>
          <w:szCs w:val="24"/>
        </w:rPr>
        <w:t>) was calculated using the equation: K</w:t>
      </w:r>
      <w:r>
        <w:rPr>
          <w:rFonts w:ascii="Times New Roman" w:hAnsi="Times New Roman" w:cs="Times New Roman"/>
          <w:sz w:val="24"/>
          <w:szCs w:val="24"/>
          <w:vertAlign w:val="subscript"/>
        </w:rPr>
        <w:t>F</w:t>
      </w:r>
      <w:r>
        <w:rPr>
          <w:rFonts w:ascii="Times New Roman" w:hAnsi="Times New Roman" w:cs="Times New Roman"/>
          <w:sz w:val="24"/>
          <w:szCs w:val="24"/>
        </w:rPr>
        <w:t xml:space="preserve"> = 100W/L</w:t>
      </w:r>
      <w:proofErr w:type="gramStart"/>
      <w:r>
        <w:rPr>
          <w:rFonts w:ascii="Times New Roman" w:hAnsi="Times New Roman" w:cs="Times New Roman"/>
          <w:sz w:val="24"/>
          <w:szCs w:val="24"/>
          <w:vertAlign w:val="superscript"/>
        </w:rPr>
        <w:t xml:space="preserve">3 </w:t>
      </w:r>
      <w:r>
        <w:rPr>
          <w:rFonts w:ascii="Times New Roman" w:hAnsi="Times New Roman" w:cs="Times New Roman"/>
          <w:sz w:val="24"/>
          <w:szCs w:val="24"/>
        </w:rPr>
        <w:t>.Where</w:t>
      </w:r>
      <w:proofErr w:type="gramEnd"/>
      <w:r>
        <w:rPr>
          <w:rFonts w:ascii="Times New Roman" w:hAnsi="Times New Roman" w:cs="Times New Roman"/>
          <w:sz w:val="24"/>
          <w:szCs w:val="24"/>
        </w:rPr>
        <w:t xml:space="preserve"> K</w:t>
      </w:r>
      <w:r>
        <w:rPr>
          <w:rFonts w:ascii="Times New Roman" w:hAnsi="Times New Roman" w:cs="Times New Roman"/>
          <w:sz w:val="24"/>
          <w:szCs w:val="24"/>
          <w:vertAlign w:val="subscript"/>
        </w:rPr>
        <w:t>F</w:t>
      </w:r>
      <w:r>
        <w:rPr>
          <w:rFonts w:ascii="Times New Roman" w:hAnsi="Times New Roman" w:cs="Times New Roman"/>
          <w:sz w:val="24"/>
          <w:szCs w:val="24"/>
        </w:rPr>
        <w:t xml:space="preserve"> = Fulton’s Condition Factor (K</w:t>
      </w:r>
      <w:r>
        <w:rPr>
          <w:rFonts w:ascii="Times New Roman" w:hAnsi="Times New Roman" w:cs="Times New Roman"/>
          <w:sz w:val="24"/>
          <w:szCs w:val="24"/>
          <w:vertAlign w:val="subscript"/>
        </w:rPr>
        <w:t>F</w:t>
      </w:r>
      <w:r>
        <w:rPr>
          <w:rFonts w:ascii="Times New Roman" w:hAnsi="Times New Roman" w:cs="Times New Roman"/>
          <w:sz w:val="24"/>
          <w:szCs w:val="24"/>
        </w:rPr>
        <w:t>); W = Weight of periwinkle (g); L = Length of periwinkle (m</w:t>
      </w:r>
      <w:r>
        <w:rPr>
          <w:rFonts w:ascii="Times New Roman" w:hAnsi="Times New Roman" w:cs="Times New Roman"/>
          <w:sz w:val="24"/>
          <w:szCs w:val="24"/>
          <w:vertAlign w:val="superscript"/>
        </w:rPr>
        <w:t>3</w:t>
      </w:r>
      <w:r>
        <w:rPr>
          <w:rFonts w:ascii="Times New Roman" w:hAnsi="Times New Roman" w:cs="Times New Roman"/>
          <w:sz w:val="24"/>
          <w:szCs w:val="24"/>
        </w:rPr>
        <w:t>); and CF = Weight (g) x 100</w:t>
      </w:r>
      <w:r>
        <w:rPr>
          <w:rFonts w:ascii="Times New Roman" w:hAnsi="Times New Roman" w:cs="Times New Roman"/>
          <w:sz w:val="24"/>
          <w:szCs w:val="24"/>
          <w:vertAlign w:val="superscript"/>
        </w:rPr>
        <w:t>-5</w:t>
      </w:r>
      <w:r>
        <w:rPr>
          <w:rFonts w:ascii="Times New Roman" w:hAnsi="Times New Roman" w:cs="Times New Roman"/>
          <w:sz w:val="24"/>
          <w:szCs w:val="24"/>
        </w:rPr>
        <w:t>/length (m</w:t>
      </w:r>
      <w:r>
        <w:rPr>
          <w:rFonts w:ascii="Times New Roman" w:hAnsi="Times New Roman" w:cs="Times New Roman"/>
          <w:sz w:val="24"/>
          <w:szCs w:val="24"/>
          <w:vertAlign w:val="superscript"/>
        </w:rPr>
        <w:t>3</w:t>
      </w:r>
      <w:r>
        <w:rPr>
          <w:rFonts w:ascii="Times New Roman" w:hAnsi="Times New Roman" w:cs="Times New Roman"/>
          <w:sz w:val="24"/>
          <w:szCs w:val="24"/>
        </w:rPr>
        <w:t>)</w:t>
      </w:r>
    </w:p>
    <w:p w14:paraId="4315864E" w14:textId="1D4F11BD" w:rsidR="002D05EC" w:rsidRDefault="005D50A8">
      <w:pPr>
        <w:spacing w:line="240" w:lineRule="auto"/>
        <w:jc w:val="both"/>
        <w:rPr>
          <w:rFonts w:ascii="Times New Roman" w:hAnsi="Times New Roman" w:cs="Times New Roman"/>
          <w:sz w:val="24"/>
          <w:szCs w:val="24"/>
        </w:rPr>
      </w:pPr>
      <w:r>
        <w:rPr>
          <w:rFonts w:ascii="Times New Roman" w:hAnsi="Times New Roman" w:cs="Times New Roman"/>
          <w:sz w:val="24"/>
          <w:szCs w:val="24"/>
        </w:rPr>
        <w:t>The value of K</w:t>
      </w:r>
      <w:r>
        <w:rPr>
          <w:rFonts w:ascii="Times New Roman" w:hAnsi="Times New Roman" w:cs="Times New Roman"/>
          <w:sz w:val="24"/>
          <w:szCs w:val="24"/>
          <w:vertAlign w:val="subscript"/>
        </w:rPr>
        <w:t>F</w:t>
      </w:r>
      <w:r>
        <w:rPr>
          <w:rFonts w:ascii="Times New Roman" w:hAnsi="Times New Roman" w:cs="Times New Roman"/>
          <w:sz w:val="24"/>
          <w:szCs w:val="24"/>
        </w:rPr>
        <w:t xml:space="preserve"> is influenced by </w:t>
      </w:r>
      <w:r w:rsidR="0038430E" w:rsidRPr="00A35A2D">
        <w:rPr>
          <w:rFonts w:ascii="Times New Roman" w:hAnsi="Times New Roman" w:cs="Times New Roman"/>
          <w:sz w:val="24"/>
          <w:szCs w:val="24"/>
          <w:highlight w:val="yellow"/>
        </w:rPr>
        <w:t>the</w:t>
      </w:r>
      <w:r w:rsidR="0038430E">
        <w:rPr>
          <w:rFonts w:ascii="Times New Roman" w:hAnsi="Times New Roman" w:cs="Times New Roman"/>
          <w:sz w:val="24"/>
          <w:szCs w:val="24"/>
        </w:rPr>
        <w:t xml:space="preserve"> </w:t>
      </w:r>
      <w:r>
        <w:rPr>
          <w:rFonts w:ascii="Times New Roman" w:hAnsi="Times New Roman" w:cs="Times New Roman"/>
          <w:sz w:val="24"/>
          <w:szCs w:val="24"/>
        </w:rPr>
        <w:t>age of the periwinkle, sex, season, stage of maturation, fullness of gut, type of food consumed, amount of fat reserved and the degree of muscular development. The K</w:t>
      </w:r>
      <w:r>
        <w:rPr>
          <w:rFonts w:ascii="Times New Roman" w:hAnsi="Times New Roman" w:cs="Times New Roman"/>
          <w:sz w:val="24"/>
          <w:szCs w:val="24"/>
          <w:vertAlign w:val="subscript"/>
        </w:rPr>
        <w:t>F</w:t>
      </w:r>
      <w:r>
        <w:rPr>
          <w:rFonts w:ascii="Times New Roman" w:hAnsi="Times New Roman" w:cs="Times New Roman"/>
          <w:sz w:val="24"/>
          <w:szCs w:val="24"/>
        </w:rPr>
        <w:t xml:space="preserve"> value can be used to assist in determining the stocking rate of </w:t>
      </w:r>
      <w:r w:rsidR="0038430E" w:rsidRPr="00A35A2D">
        <w:rPr>
          <w:rFonts w:ascii="Times New Roman" w:hAnsi="Times New Roman" w:cs="Times New Roman"/>
          <w:sz w:val="24"/>
          <w:szCs w:val="24"/>
          <w:highlight w:val="yellow"/>
        </w:rPr>
        <w:t>fish</w:t>
      </w:r>
      <w:r w:rsidR="0038430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38430E" w:rsidRPr="00A35A2D">
        <w:rPr>
          <w:rFonts w:ascii="Times New Roman" w:hAnsi="Times New Roman" w:cs="Times New Roman"/>
          <w:sz w:val="24"/>
          <w:szCs w:val="24"/>
          <w:highlight w:val="yellow"/>
        </w:rPr>
        <w:t>a</w:t>
      </w:r>
      <w:r w:rsidR="0038430E">
        <w:rPr>
          <w:rFonts w:ascii="Times New Roman" w:hAnsi="Times New Roman" w:cs="Times New Roman"/>
          <w:sz w:val="24"/>
          <w:szCs w:val="24"/>
        </w:rPr>
        <w:t xml:space="preserve"> </w:t>
      </w:r>
      <w:r>
        <w:rPr>
          <w:rFonts w:ascii="Times New Roman" w:hAnsi="Times New Roman" w:cs="Times New Roman"/>
          <w:sz w:val="24"/>
          <w:szCs w:val="24"/>
        </w:rPr>
        <w:t>particular water. If the K value reaches an unacceptably low level in water which is totally or partly dependent on stocking, the stocking rate can be reduced accordingly until the K</w:t>
      </w:r>
      <w:r>
        <w:rPr>
          <w:rFonts w:ascii="Times New Roman" w:hAnsi="Times New Roman" w:cs="Times New Roman"/>
          <w:sz w:val="24"/>
          <w:szCs w:val="24"/>
          <w:vertAlign w:val="subscript"/>
        </w:rPr>
        <w:t>F</w:t>
      </w:r>
      <w:r>
        <w:rPr>
          <w:rFonts w:ascii="Times New Roman" w:hAnsi="Times New Roman" w:cs="Times New Roman"/>
          <w:sz w:val="24"/>
          <w:szCs w:val="24"/>
        </w:rPr>
        <w:t xml:space="preserve"> value improves and reaches an acceptable level. On the basis of </w:t>
      </w:r>
      <w:r w:rsidR="0038430E" w:rsidRPr="00A35A2D">
        <w:rPr>
          <w:rFonts w:ascii="Times New Roman" w:hAnsi="Times New Roman" w:cs="Times New Roman"/>
          <w:sz w:val="24"/>
          <w:szCs w:val="24"/>
          <w:highlight w:val="yellow"/>
        </w:rPr>
        <w:t>comparison</w:t>
      </w:r>
      <w:r w:rsidR="0038430E">
        <w:rPr>
          <w:rFonts w:ascii="Times New Roman" w:hAnsi="Times New Roman" w:cs="Times New Roman"/>
          <w:sz w:val="24"/>
          <w:szCs w:val="24"/>
        </w:rPr>
        <w:t xml:space="preserve"> </w:t>
      </w:r>
      <w:r>
        <w:rPr>
          <w:rFonts w:ascii="Times New Roman" w:hAnsi="Times New Roman" w:cs="Times New Roman"/>
          <w:sz w:val="24"/>
          <w:szCs w:val="24"/>
        </w:rPr>
        <w:t>of the K</w:t>
      </w:r>
      <w:r>
        <w:rPr>
          <w:rFonts w:ascii="Times New Roman" w:hAnsi="Times New Roman" w:cs="Times New Roman"/>
          <w:sz w:val="24"/>
          <w:szCs w:val="24"/>
          <w:vertAlign w:val="subscript"/>
        </w:rPr>
        <w:t>F</w:t>
      </w:r>
      <w:r>
        <w:rPr>
          <w:rFonts w:ascii="Times New Roman" w:hAnsi="Times New Roman" w:cs="Times New Roman"/>
          <w:sz w:val="24"/>
          <w:szCs w:val="24"/>
        </w:rPr>
        <w:t xml:space="preserve"> value with general appearance, fat content</w:t>
      </w:r>
      <w:r w:rsidR="0038430E">
        <w:rPr>
          <w:rFonts w:ascii="Times New Roman" w:hAnsi="Times New Roman" w:cs="Times New Roman"/>
          <w:sz w:val="24"/>
          <w:szCs w:val="24"/>
        </w:rPr>
        <w:t>,</w:t>
      </w:r>
      <w:r>
        <w:rPr>
          <w:rFonts w:ascii="Times New Roman" w:hAnsi="Times New Roman" w:cs="Times New Roman"/>
          <w:sz w:val="24"/>
          <w:szCs w:val="24"/>
        </w:rPr>
        <w:t xml:space="preserve"> etc.</w:t>
      </w:r>
      <w:r w:rsidR="0038430E">
        <w:rPr>
          <w:rFonts w:ascii="Times New Roman" w:hAnsi="Times New Roman" w:cs="Times New Roman"/>
          <w:sz w:val="24"/>
          <w:szCs w:val="24"/>
        </w:rPr>
        <w:t>,</w:t>
      </w:r>
      <w:r>
        <w:rPr>
          <w:rFonts w:ascii="Times New Roman" w:hAnsi="Times New Roman" w:cs="Times New Roman"/>
          <w:sz w:val="24"/>
          <w:szCs w:val="24"/>
        </w:rPr>
        <w:t xml:space="preserve"> the following standards by </w:t>
      </w:r>
      <w:proofErr w:type="spellStart"/>
      <w:r>
        <w:rPr>
          <w:rFonts w:ascii="Times New Roman" w:hAnsi="Times New Roman" w:cs="Times New Roman"/>
          <w:sz w:val="24"/>
          <w:szCs w:val="24"/>
        </w:rPr>
        <w:t>Carlandar</w:t>
      </w:r>
      <w:proofErr w:type="spellEnd"/>
      <w:r>
        <w:rPr>
          <w:rFonts w:ascii="Times New Roman" w:hAnsi="Times New Roman" w:cs="Times New Roman"/>
          <w:sz w:val="24"/>
          <w:szCs w:val="24"/>
        </w:rPr>
        <w:t xml:space="preserve"> (1969) were adopted:</w:t>
      </w:r>
    </w:p>
    <w:p w14:paraId="2BCE3D7F" w14:textId="77777777" w:rsidR="002D05EC" w:rsidRDefault="005D50A8">
      <w:pPr>
        <w:pStyle w:val="ListParagraph3c1b9ba9-8617-4338-bba2-52a4c5bc8d2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Excellence condition, trophy class (1.60).</w:t>
      </w:r>
    </w:p>
    <w:p w14:paraId="2219FED7" w14:textId="7D683801" w:rsidR="002D05EC" w:rsidRDefault="005D50A8">
      <w:pPr>
        <w:pStyle w:val="ListParagraph3c1b9ba9-8617-4338-bba2-52a4c5bc8d2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good, </w:t>
      </w:r>
      <w:r w:rsidR="00F4181A" w:rsidRPr="00A35A2D">
        <w:rPr>
          <w:rFonts w:ascii="Times New Roman" w:hAnsi="Times New Roman" w:cs="Times New Roman"/>
          <w:sz w:val="24"/>
          <w:szCs w:val="24"/>
          <w:highlight w:val="yellow"/>
        </w:rPr>
        <w:t>well-proportioned</w:t>
      </w:r>
      <w:r>
        <w:rPr>
          <w:rFonts w:ascii="Times New Roman" w:hAnsi="Times New Roman" w:cs="Times New Roman"/>
          <w:sz w:val="24"/>
          <w:szCs w:val="24"/>
        </w:rPr>
        <w:t xml:space="preserve"> (1.40).</w:t>
      </w:r>
    </w:p>
    <w:p w14:paraId="5A523F71" w14:textId="77777777" w:rsidR="002D05EC" w:rsidRDefault="005D50A8">
      <w:pPr>
        <w:pStyle w:val="ListParagraph3c1b9ba9-8617-4338-bba2-52a4c5bc8d2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 fair condition (1.20).</w:t>
      </w:r>
    </w:p>
    <w:p w14:paraId="2058BAE1" w14:textId="77777777" w:rsidR="002D05EC" w:rsidRDefault="005D50A8">
      <w:pPr>
        <w:pStyle w:val="ListParagraph3c1b9ba9-8617-4338-bba2-52a4c5bc8d2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 poor condition, long and thin (1.00).</w:t>
      </w:r>
    </w:p>
    <w:p w14:paraId="070601A3" w14:textId="77777777" w:rsidR="002D05EC" w:rsidRDefault="005D50A8">
      <w:pPr>
        <w:pStyle w:val="ListParagraph3c1b9ba9-8617-4338-bba2-52a4c5bc8d2e"/>
        <w:numPr>
          <w:ilvl w:val="0"/>
          <w:numId w:val="3"/>
        </w:numPr>
        <w:spacing w:line="240" w:lineRule="auto"/>
        <w:jc w:val="both"/>
        <w:rPr>
          <w:rFonts w:ascii="Times New Roman" w:hAnsi="Times New Roman" w:cs="Times New Roman"/>
          <w:b/>
          <w:sz w:val="24"/>
          <w:szCs w:val="24"/>
        </w:rPr>
      </w:pPr>
      <w:r>
        <w:rPr>
          <w:rFonts w:ascii="Times New Roman" w:hAnsi="Times New Roman" w:cs="Times New Roman"/>
          <w:sz w:val="24"/>
          <w:szCs w:val="24"/>
        </w:rPr>
        <w:t>Extremely poor condition (0.80).</w:t>
      </w:r>
    </w:p>
    <w:p w14:paraId="0C799107" w14:textId="066E4D88" w:rsidR="002D05EC" w:rsidRDefault="005D50A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Health Assessment Index (HAI): </w:t>
      </w:r>
      <w:r>
        <w:rPr>
          <w:rFonts w:ascii="Times New Roman" w:hAnsi="Times New Roman" w:cs="Times New Roman"/>
          <w:sz w:val="24"/>
          <w:szCs w:val="24"/>
        </w:rPr>
        <w:t>This is a community</w:t>
      </w:r>
      <w:r w:rsidR="0038430E">
        <w:rPr>
          <w:rFonts w:ascii="Times New Roman" w:hAnsi="Times New Roman" w:cs="Times New Roman"/>
          <w:sz w:val="24"/>
          <w:szCs w:val="24"/>
        </w:rPr>
        <w:t>-</w:t>
      </w:r>
      <w:r>
        <w:rPr>
          <w:rFonts w:ascii="Times New Roman" w:hAnsi="Times New Roman" w:cs="Times New Roman"/>
          <w:sz w:val="24"/>
          <w:szCs w:val="24"/>
        </w:rPr>
        <w:t xml:space="preserve">based field assessment tool for quantitative evaluation of periwinkle health (Adam et al., 1993). Immediately after catching, each periwinkle was assessed for external and internal gross anatomical body lesions using a checklist.  The observed internal and external lesions were recorded and scored in terms of the severity of the lesion using a Health Assessment Index (HAI) protocol by Adams et al (1993). To evaluate HAI, the variable of the HAI </w:t>
      </w:r>
      <w:r w:rsidR="00565879">
        <w:rPr>
          <w:rFonts w:ascii="Times New Roman" w:hAnsi="Times New Roman" w:cs="Times New Roman"/>
          <w:sz w:val="24"/>
          <w:szCs w:val="24"/>
        </w:rPr>
        <w:t>was</w:t>
      </w:r>
      <w:r w:rsidR="00565879">
        <w:rPr>
          <w:rFonts w:ascii="Times New Roman" w:hAnsi="Times New Roman" w:cs="Times New Roman"/>
          <w:sz w:val="24"/>
          <w:szCs w:val="24"/>
        </w:rPr>
        <w:t xml:space="preserve"> </w:t>
      </w:r>
      <w:r>
        <w:rPr>
          <w:rFonts w:ascii="Times New Roman" w:hAnsi="Times New Roman" w:cs="Times New Roman"/>
          <w:sz w:val="24"/>
          <w:szCs w:val="24"/>
        </w:rPr>
        <w:t xml:space="preserve">assigned values of 10, 20, </w:t>
      </w:r>
      <w:r w:rsidR="00F84996" w:rsidRPr="00A35A2D">
        <w:rPr>
          <w:rFonts w:ascii="Times New Roman" w:hAnsi="Times New Roman" w:cs="Times New Roman"/>
          <w:sz w:val="24"/>
          <w:szCs w:val="24"/>
          <w:highlight w:val="yellow"/>
        </w:rPr>
        <w:t>and</w:t>
      </w:r>
      <w:r w:rsidR="00F84996">
        <w:rPr>
          <w:rFonts w:ascii="Times New Roman" w:hAnsi="Times New Roman" w:cs="Times New Roman"/>
          <w:sz w:val="24"/>
          <w:szCs w:val="24"/>
        </w:rPr>
        <w:t xml:space="preserve"> </w:t>
      </w:r>
      <w:r>
        <w:rPr>
          <w:rFonts w:ascii="Times New Roman" w:hAnsi="Times New Roman" w:cs="Times New Roman"/>
          <w:sz w:val="24"/>
          <w:szCs w:val="24"/>
        </w:rPr>
        <w:t xml:space="preserve">30, depending on the </w:t>
      </w:r>
      <w:r>
        <w:rPr>
          <w:rFonts w:ascii="Times New Roman" w:hAnsi="Times New Roman" w:cs="Times New Roman"/>
          <w:sz w:val="24"/>
          <w:szCs w:val="24"/>
        </w:rPr>
        <w:lastRenderedPageBreak/>
        <w:t xml:space="preserve">extent of abnormality or observed damage. To calculate an HAI for each periwinkle within the sample, numerical values for all </w:t>
      </w:r>
      <w:r w:rsidR="00C6164D" w:rsidRPr="00A35A2D">
        <w:rPr>
          <w:rFonts w:ascii="Times New Roman" w:hAnsi="Times New Roman" w:cs="Times New Roman"/>
          <w:sz w:val="24"/>
          <w:szCs w:val="24"/>
          <w:highlight w:val="yellow"/>
        </w:rPr>
        <w:t>variables</w:t>
      </w:r>
      <w:r w:rsidR="00C6164D">
        <w:rPr>
          <w:rFonts w:ascii="Times New Roman" w:hAnsi="Times New Roman" w:cs="Times New Roman"/>
          <w:sz w:val="24"/>
          <w:szCs w:val="24"/>
        </w:rPr>
        <w:t xml:space="preserve"> </w:t>
      </w:r>
      <w:r>
        <w:rPr>
          <w:rFonts w:ascii="Times New Roman" w:hAnsi="Times New Roman" w:cs="Times New Roman"/>
          <w:sz w:val="24"/>
          <w:szCs w:val="24"/>
        </w:rPr>
        <w:t xml:space="preserve">were summed. The HAI for a sample population was then calculated by </w:t>
      </w:r>
      <w:r w:rsidR="00C6164D" w:rsidRPr="00A35A2D">
        <w:rPr>
          <w:rFonts w:ascii="Times New Roman" w:hAnsi="Times New Roman" w:cs="Times New Roman"/>
          <w:sz w:val="24"/>
          <w:szCs w:val="24"/>
          <w:highlight w:val="yellow"/>
        </w:rPr>
        <w:t>summing</w:t>
      </w:r>
      <w:r w:rsidR="00C6164D">
        <w:rPr>
          <w:rFonts w:ascii="Times New Roman" w:hAnsi="Times New Roman" w:cs="Times New Roman"/>
          <w:sz w:val="24"/>
          <w:szCs w:val="24"/>
        </w:rPr>
        <w:t xml:space="preserve"> </w:t>
      </w:r>
      <w:r>
        <w:rPr>
          <w:rFonts w:ascii="Times New Roman" w:hAnsi="Times New Roman" w:cs="Times New Roman"/>
          <w:sz w:val="24"/>
          <w:szCs w:val="24"/>
        </w:rPr>
        <w:t xml:space="preserve">all the individual periwinkle HAI values and dividing by the total number of </w:t>
      </w:r>
      <w:proofErr w:type="gramStart"/>
      <w:r>
        <w:rPr>
          <w:rFonts w:ascii="Times New Roman" w:hAnsi="Times New Roman" w:cs="Times New Roman"/>
          <w:sz w:val="24"/>
          <w:szCs w:val="24"/>
        </w:rPr>
        <w:t>periwinkle</w:t>
      </w:r>
      <w:proofErr w:type="gramEnd"/>
      <w:r>
        <w:rPr>
          <w:rFonts w:ascii="Times New Roman" w:hAnsi="Times New Roman" w:cs="Times New Roman"/>
          <w:sz w:val="24"/>
          <w:szCs w:val="24"/>
        </w:rPr>
        <w:t xml:space="preserve"> examined for the sample. A standard deviation for each sample was calculated</w:t>
      </w:r>
    </w:p>
    <w:p w14:paraId="2EBD5F9C" w14:textId="77777777" w:rsidR="002D05EC" w:rsidRDefault="005D50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SD    </w:t>
      </w:r>
    </w:p>
    <w:p w14:paraId="3209A1A4" w14:textId="77777777" w:rsidR="002D05EC" w:rsidRDefault="005D50A8">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Where N= number of </w:t>
      </w:r>
      <w:proofErr w:type="gramStart"/>
      <w:r>
        <w:rPr>
          <w:rFonts w:ascii="Times New Roman" w:hAnsi="Times New Roman" w:cs="Times New Roman"/>
          <w:sz w:val="24"/>
          <w:szCs w:val="24"/>
        </w:rPr>
        <w:t>periwinkle</w:t>
      </w:r>
      <w:proofErr w:type="gramEnd"/>
      <w:r>
        <w:rPr>
          <w:rFonts w:ascii="Times New Roman" w:hAnsi="Times New Roman" w:cs="Times New Roman"/>
          <w:sz w:val="24"/>
          <w:szCs w:val="24"/>
        </w:rPr>
        <w:t xml:space="preserve"> per site; X= average index for each periwinkle; Vi= index value for each periwinkle. The coefficient of variation (CV) is calculated as CV = 100. SD/X</w:t>
      </w:r>
    </w:p>
    <w:p w14:paraId="368ACC5F" w14:textId="77777777" w:rsidR="002D05EC" w:rsidRDefault="002D05EC">
      <w:pPr>
        <w:spacing w:line="240" w:lineRule="auto"/>
        <w:jc w:val="both"/>
        <w:rPr>
          <w:rFonts w:ascii="Times New Roman" w:hAnsi="Times New Roman" w:cs="Times New Roman"/>
          <w:b/>
          <w:sz w:val="24"/>
          <w:szCs w:val="24"/>
        </w:rPr>
      </w:pPr>
    </w:p>
    <w:p w14:paraId="05CF3068" w14:textId="77777777" w:rsidR="002D05EC" w:rsidRDefault="005D50A8">
      <w:pPr>
        <w:spacing w:line="240" w:lineRule="auto"/>
        <w:rPr>
          <w:rFonts w:ascii="Times New Roman" w:hAnsi="Times New Roman" w:cs="Times New Roman"/>
          <w:b/>
          <w:sz w:val="24"/>
          <w:szCs w:val="24"/>
        </w:rPr>
      </w:pPr>
      <w:r>
        <w:rPr>
          <w:rFonts w:ascii="Times New Roman" w:hAnsi="Times New Roman" w:cs="Times New Roman"/>
          <w:b/>
          <w:sz w:val="24"/>
          <w:szCs w:val="24"/>
        </w:rPr>
        <w:t>3. RESULTS</w:t>
      </w:r>
    </w:p>
    <w:p w14:paraId="7880BBBA" w14:textId="77777777" w:rsidR="002D05EC" w:rsidRDefault="005D50A8">
      <w:pPr>
        <w:spacing w:line="240" w:lineRule="auto"/>
        <w:jc w:val="both"/>
        <w:rPr>
          <w:rFonts w:ascii="Times New Roman" w:hAnsi="Times New Roman" w:cs="Times New Roman"/>
          <w:sz w:val="24"/>
          <w:szCs w:val="24"/>
        </w:rPr>
      </w:pPr>
      <w:r>
        <w:rPr>
          <w:rFonts w:ascii="Times New Roman" w:hAnsi="Times New Roman" w:cs="Times New Roman"/>
          <w:b/>
          <w:sz w:val="24"/>
          <w:szCs w:val="24"/>
        </w:rPr>
        <w:t>3.1 Environmental Water Quality Index</w:t>
      </w:r>
    </w:p>
    <w:p w14:paraId="7DAEC661" w14:textId="50A11812" w:rsidR="002D05EC" w:rsidRDefault="005D50A8">
      <w:pPr>
        <w:rPr>
          <w:rFonts w:ascii="Times New Roman" w:hAnsi="Times New Roman" w:cs="Times New Roman"/>
          <w:sz w:val="24"/>
          <w:szCs w:val="24"/>
        </w:rPr>
      </w:pPr>
      <w:r>
        <w:rPr>
          <w:rFonts w:ascii="Times New Roman" w:hAnsi="Times New Roman" w:cs="Times New Roman"/>
          <w:b/>
        </w:rPr>
        <w:t xml:space="preserve">Table 1: </w:t>
      </w:r>
      <w:r>
        <w:rPr>
          <w:rFonts w:ascii="Times New Roman" w:hAnsi="Times New Roman" w:cs="Times New Roman"/>
          <w:sz w:val="24"/>
          <w:szCs w:val="24"/>
        </w:rPr>
        <w:t xml:space="preserve">Descriptive </w:t>
      </w:r>
      <w:r w:rsidR="00C6164D" w:rsidRPr="00A35A2D">
        <w:rPr>
          <w:rFonts w:ascii="Times New Roman" w:hAnsi="Times New Roman" w:cs="Times New Roman"/>
          <w:sz w:val="24"/>
          <w:szCs w:val="24"/>
          <w:highlight w:val="yellow"/>
        </w:rPr>
        <w:t>statistics</w:t>
      </w:r>
      <w:r w:rsidR="00C6164D">
        <w:rPr>
          <w:rFonts w:ascii="Times New Roman" w:hAnsi="Times New Roman" w:cs="Times New Roman"/>
          <w:sz w:val="24"/>
          <w:szCs w:val="24"/>
        </w:rPr>
        <w:t xml:space="preserve"> </w:t>
      </w:r>
      <w:r>
        <w:rPr>
          <w:rFonts w:ascii="Times New Roman" w:hAnsi="Times New Roman" w:cs="Times New Roman"/>
          <w:sz w:val="24"/>
          <w:szCs w:val="24"/>
        </w:rPr>
        <w:t xml:space="preserve">of Physical and chemical parameters used in </w:t>
      </w:r>
      <w:r w:rsidR="00C6164D" w:rsidRPr="00A35A2D">
        <w:rPr>
          <w:rFonts w:ascii="Times New Roman" w:hAnsi="Times New Roman" w:cs="Times New Roman"/>
          <w:sz w:val="24"/>
          <w:szCs w:val="24"/>
          <w:highlight w:val="yellow"/>
        </w:rPr>
        <w:t>the</w:t>
      </w:r>
      <w:r w:rsidR="00C6164D">
        <w:rPr>
          <w:rFonts w:ascii="Times New Roman" w:hAnsi="Times New Roman" w:cs="Times New Roman"/>
          <w:sz w:val="24"/>
          <w:szCs w:val="24"/>
        </w:rPr>
        <w:t xml:space="preserve"> </w:t>
      </w:r>
      <w:r>
        <w:rPr>
          <w:rFonts w:ascii="Times New Roman" w:hAnsi="Times New Roman" w:cs="Times New Roman"/>
          <w:sz w:val="24"/>
          <w:szCs w:val="24"/>
        </w:rPr>
        <w:t>evaluation of EWQI for Creek Road</w:t>
      </w:r>
    </w:p>
    <w:tbl>
      <w:tblPr>
        <w:tblStyle w:val="MediumShading1-Accent2"/>
        <w:tblW w:w="10031" w:type="dxa"/>
        <w:tblLayout w:type="fixed"/>
        <w:tblLook w:val="04A0" w:firstRow="1" w:lastRow="0" w:firstColumn="1" w:lastColumn="0" w:noHBand="0" w:noVBand="1"/>
      </w:tblPr>
      <w:tblGrid>
        <w:gridCol w:w="1951"/>
        <w:gridCol w:w="851"/>
        <w:gridCol w:w="850"/>
        <w:gridCol w:w="851"/>
        <w:gridCol w:w="850"/>
        <w:gridCol w:w="1276"/>
        <w:gridCol w:w="1134"/>
        <w:gridCol w:w="1134"/>
        <w:gridCol w:w="1134"/>
      </w:tblGrid>
      <w:tr w:rsidR="002D05EC" w14:paraId="274E39BB" w14:textId="77777777" w:rsidTr="002D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4FD6229" w14:textId="77777777" w:rsidR="002D05EC" w:rsidRDefault="002D05EC">
            <w:pPr>
              <w:spacing w:after="0" w:line="240" w:lineRule="auto"/>
              <w:rPr>
                <w:rFonts w:ascii="Times New Roman" w:hAnsi="Times New Roman" w:cs="Times New Roman"/>
                <w:sz w:val="20"/>
                <w:szCs w:val="20"/>
              </w:rPr>
            </w:pPr>
          </w:p>
        </w:tc>
        <w:tc>
          <w:tcPr>
            <w:tcW w:w="3402" w:type="dxa"/>
            <w:gridSpan w:val="4"/>
          </w:tcPr>
          <w:p w14:paraId="77ABA086"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rPr>
              <w:t>Creek Surface Water Quality</w:t>
            </w:r>
          </w:p>
        </w:tc>
        <w:tc>
          <w:tcPr>
            <w:tcW w:w="1276" w:type="dxa"/>
          </w:tcPr>
          <w:p w14:paraId="0E3A2886"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68314943"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45D46C1A"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0143F658"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05EC" w14:paraId="15218381"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7F097167" w14:textId="77777777" w:rsidR="002D05EC" w:rsidRDefault="005D50A8">
            <w:pPr>
              <w:spacing w:after="0" w:line="240" w:lineRule="auto"/>
              <w:rPr>
                <w:rFonts w:ascii="Times New Roman" w:hAnsi="Times New Roman" w:cs="Times New Roman"/>
                <w:sz w:val="20"/>
                <w:szCs w:val="20"/>
              </w:rPr>
            </w:pPr>
            <w:r>
              <w:rPr>
                <w:rFonts w:ascii="Times New Roman" w:hAnsi="Times New Roman" w:cs="Times New Roman"/>
                <w:sz w:val="20"/>
                <w:szCs w:val="20"/>
              </w:rPr>
              <w:t>PARAMETERS</w:t>
            </w:r>
          </w:p>
        </w:tc>
        <w:tc>
          <w:tcPr>
            <w:tcW w:w="851" w:type="dxa"/>
          </w:tcPr>
          <w:p w14:paraId="28508A2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1</w:t>
            </w:r>
          </w:p>
        </w:tc>
        <w:tc>
          <w:tcPr>
            <w:tcW w:w="850" w:type="dxa"/>
          </w:tcPr>
          <w:p w14:paraId="34D08A2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2</w:t>
            </w:r>
          </w:p>
        </w:tc>
        <w:tc>
          <w:tcPr>
            <w:tcW w:w="851" w:type="dxa"/>
          </w:tcPr>
          <w:p w14:paraId="3F4FE1E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3</w:t>
            </w:r>
          </w:p>
        </w:tc>
        <w:tc>
          <w:tcPr>
            <w:tcW w:w="850" w:type="dxa"/>
          </w:tcPr>
          <w:p w14:paraId="769AA43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4</w:t>
            </w:r>
          </w:p>
        </w:tc>
        <w:tc>
          <w:tcPr>
            <w:tcW w:w="1276" w:type="dxa"/>
          </w:tcPr>
          <w:p w14:paraId="259C07B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Mean ± Std</w:t>
            </w:r>
          </w:p>
        </w:tc>
        <w:tc>
          <w:tcPr>
            <w:tcW w:w="1134" w:type="dxa"/>
          </w:tcPr>
          <w:p w14:paraId="6DE0B0A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National </w:t>
            </w:r>
          </w:p>
          <w:p w14:paraId="5FE5C0D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Guideline</w:t>
            </w:r>
          </w:p>
          <w:p w14:paraId="0C24181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(DPR)</w:t>
            </w:r>
          </w:p>
          <w:p w14:paraId="5FBC898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(mg/l)</w:t>
            </w:r>
          </w:p>
        </w:tc>
        <w:tc>
          <w:tcPr>
            <w:tcW w:w="1134" w:type="dxa"/>
          </w:tcPr>
          <w:p w14:paraId="5EF5378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MATC</w:t>
            </w:r>
          </w:p>
          <w:p w14:paraId="0060A31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Int.</w:t>
            </w:r>
          </w:p>
          <w:p w14:paraId="165E84A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Guideline</w:t>
            </w:r>
          </w:p>
          <w:p w14:paraId="4313AA7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(USEPA)</w:t>
            </w:r>
          </w:p>
        </w:tc>
        <w:tc>
          <w:tcPr>
            <w:tcW w:w="1134" w:type="dxa"/>
          </w:tcPr>
          <w:p w14:paraId="647FC7D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Remarks</w:t>
            </w:r>
          </w:p>
        </w:tc>
      </w:tr>
      <w:tr w:rsidR="002D05EC" w14:paraId="6389510F" w14:textId="77777777" w:rsidTr="002D05EC">
        <w:trPr>
          <w:trHeight w:val="683"/>
        </w:trPr>
        <w:tc>
          <w:tcPr>
            <w:cnfStyle w:val="001000000000" w:firstRow="0" w:lastRow="0" w:firstColumn="1" w:lastColumn="0" w:oddVBand="0" w:evenVBand="0" w:oddHBand="0" w:evenHBand="0" w:firstRowFirstColumn="0" w:firstRowLastColumn="0" w:lastRowFirstColumn="0" w:lastRowLastColumn="0"/>
            <w:tcW w:w="1951" w:type="dxa"/>
          </w:tcPr>
          <w:p w14:paraId="41BEB8E4" w14:textId="77777777" w:rsidR="002D05EC" w:rsidRDefault="005D50A8">
            <w:pPr>
              <w:spacing w:after="0" w:line="240" w:lineRule="auto"/>
              <w:rPr>
                <w:rFonts w:ascii="Times New Roman" w:hAnsi="Times New Roman" w:cs="Times New Roman"/>
              </w:rPr>
            </w:pPr>
            <w:r>
              <w:rPr>
                <w:rFonts w:ascii="Times New Roman" w:hAnsi="Times New Roman" w:cs="Times New Roman"/>
              </w:rPr>
              <w:t>Temp.</w:t>
            </w:r>
          </w:p>
        </w:tc>
        <w:tc>
          <w:tcPr>
            <w:tcW w:w="851" w:type="dxa"/>
          </w:tcPr>
          <w:p w14:paraId="4CC7D22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35.4</w:t>
            </w:r>
          </w:p>
        </w:tc>
        <w:tc>
          <w:tcPr>
            <w:tcW w:w="850" w:type="dxa"/>
          </w:tcPr>
          <w:p w14:paraId="28D6EFE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33.1</w:t>
            </w:r>
          </w:p>
        </w:tc>
        <w:tc>
          <w:tcPr>
            <w:tcW w:w="851" w:type="dxa"/>
          </w:tcPr>
          <w:p w14:paraId="58BE257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32.4</w:t>
            </w:r>
          </w:p>
        </w:tc>
        <w:tc>
          <w:tcPr>
            <w:tcW w:w="850" w:type="dxa"/>
          </w:tcPr>
          <w:p w14:paraId="11AF468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31.0</w:t>
            </w:r>
          </w:p>
        </w:tc>
        <w:tc>
          <w:tcPr>
            <w:tcW w:w="1276" w:type="dxa"/>
          </w:tcPr>
          <w:p w14:paraId="0C327BA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32.98 </w:t>
            </w:r>
            <w:r>
              <w:rPr>
                <w:rFonts w:ascii="Times New Roman" w:hAnsi="Times New Roman" w:cs="Times New Roman"/>
                <w:color w:val="FF0000"/>
              </w:rPr>
              <w:t xml:space="preserve">± </w:t>
            </w:r>
            <w:r>
              <w:rPr>
                <w:rFonts w:ascii="Times New Roman" w:hAnsi="Times New Roman" w:cs="Times New Roman"/>
                <w:color w:val="FF0000"/>
                <w:sz w:val="18"/>
                <w:szCs w:val="18"/>
              </w:rPr>
              <w:t>1.84</w:t>
            </w:r>
          </w:p>
        </w:tc>
        <w:tc>
          <w:tcPr>
            <w:tcW w:w="1134" w:type="dxa"/>
          </w:tcPr>
          <w:p w14:paraId="07BE3C6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Ambient</w:t>
            </w:r>
          </w:p>
          <w:p w14:paraId="28206F5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(&lt;31.0)</w:t>
            </w:r>
          </w:p>
        </w:tc>
        <w:tc>
          <w:tcPr>
            <w:tcW w:w="1134" w:type="dxa"/>
          </w:tcPr>
          <w:p w14:paraId="7F5B7B3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Ambient</w:t>
            </w:r>
          </w:p>
          <w:p w14:paraId="7392284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(&lt;31.0)</w:t>
            </w:r>
          </w:p>
        </w:tc>
        <w:tc>
          <w:tcPr>
            <w:tcW w:w="1134" w:type="dxa"/>
          </w:tcPr>
          <w:p w14:paraId="491FC9B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6A388B6B"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25F78A69" w14:textId="77777777" w:rsidR="002D05EC" w:rsidRDefault="005D50A8">
            <w:pPr>
              <w:spacing w:after="0" w:line="240" w:lineRule="auto"/>
              <w:rPr>
                <w:rFonts w:ascii="Times New Roman" w:hAnsi="Times New Roman" w:cs="Times New Roman"/>
              </w:rPr>
            </w:pPr>
            <w:r>
              <w:rPr>
                <w:rFonts w:ascii="Times New Roman" w:hAnsi="Times New Roman" w:cs="Times New Roman"/>
              </w:rPr>
              <w:t>DO (mg/l)</w:t>
            </w:r>
          </w:p>
        </w:tc>
        <w:tc>
          <w:tcPr>
            <w:tcW w:w="851" w:type="dxa"/>
          </w:tcPr>
          <w:p w14:paraId="2485AF7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3.62</w:t>
            </w:r>
          </w:p>
        </w:tc>
        <w:tc>
          <w:tcPr>
            <w:tcW w:w="850" w:type="dxa"/>
          </w:tcPr>
          <w:p w14:paraId="37A85EF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3.49</w:t>
            </w:r>
          </w:p>
        </w:tc>
        <w:tc>
          <w:tcPr>
            <w:tcW w:w="851" w:type="dxa"/>
          </w:tcPr>
          <w:p w14:paraId="514FE63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3.48</w:t>
            </w:r>
          </w:p>
        </w:tc>
        <w:tc>
          <w:tcPr>
            <w:tcW w:w="850" w:type="dxa"/>
          </w:tcPr>
          <w:p w14:paraId="013EFC6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4.02</w:t>
            </w:r>
          </w:p>
        </w:tc>
        <w:tc>
          <w:tcPr>
            <w:tcW w:w="1276" w:type="dxa"/>
          </w:tcPr>
          <w:p w14:paraId="6865FF5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3.65 ± 0.25</w:t>
            </w:r>
          </w:p>
          <w:p w14:paraId="2C028DF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790D39B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5.5 - 9.5</w:t>
            </w:r>
          </w:p>
        </w:tc>
        <w:tc>
          <w:tcPr>
            <w:tcW w:w="1134" w:type="dxa"/>
          </w:tcPr>
          <w:p w14:paraId="0B6BD41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6.6-8</w:t>
            </w:r>
          </w:p>
        </w:tc>
        <w:tc>
          <w:tcPr>
            <w:tcW w:w="1134" w:type="dxa"/>
          </w:tcPr>
          <w:p w14:paraId="42B30E4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5862942C"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164973D8" w14:textId="77777777" w:rsidR="002D05EC" w:rsidRDefault="005D50A8">
            <w:pPr>
              <w:spacing w:after="0" w:line="240" w:lineRule="auto"/>
              <w:rPr>
                <w:rFonts w:ascii="Times New Roman" w:hAnsi="Times New Roman" w:cs="Times New Roman"/>
              </w:rPr>
            </w:pPr>
            <w:r>
              <w:rPr>
                <w:rFonts w:ascii="Times New Roman" w:hAnsi="Times New Roman" w:cs="Times New Roman"/>
              </w:rPr>
              <w:t>pH</w:t>
            </w:r>
          </w:p>
        </w:tc>
        <w:tc>
          <w:tcPr>
            <w:tcW w:w="851" w:type="dxa"/>
          </w:tcPr>
          <w:p w14:paraId="1AEDF57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7.17</w:t>
            </w:r>
          </w:p>
        </w:tc>
        <w:tc>
          <w:tcPr>
            <w:tcW w:w="850" w:type="dxa"/>
          </w:tcPr>
          <w:p w14:paraId="35EFBC5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7.04</w:t>
            </w:r>
          </w:p>
        </w:tc>
        <w:tc>
          <w:tcPr>
            <w:tcW w:w="851" w:type="dxa"/>
          </w:tcPr>
          <w:p w14:paraId="4918253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6.99</w:t>
            </w:r>
          </w:p>
        </w:tc>
        <w:tc>
          <w:tcPr>
            <w:tcW w:w="850" w:type="dxa"/>
          </w:tcPr>
          <w:p w14:paraId="3E58E59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7.06</w:t>
            </w:r>
          </w:p>
        </w:tc>
        <w:tc>
          <w:tcPr>
            <w:tcW w:w="1276" w:type="dxa"/>
          </w:tcPr>
          <w:p w14:paraId="736C51D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7.07 </w:t>
            </w:r>
            <w:r>
              <w:rPr>
                <w:rFonts w:ascii="Times New Roman" w:hAnsi="Times New Roman" w:cs="Times New Roman"/>
              </w:rPr>
              <w:t>± 0</w:t>
            </w:r>
            <w:r>
              <w:rPr>
                <w:rFonts w:ascii="Times New Roman" w:hAnsi="Times New Roman" w:cs="Times New Roman"/>
                <w:sz w:val="18"/>
                <w:szCs w:val="18"/>
              </w:rPr>
              <w:t>.08</w:t>
            </w:r>
          </w:p>
          <w:p w14:paraId="1D8D1866"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48EDD2C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6.0 - 9.5</w:t>
            </w:r>
          </w:p>
        </w:tc>
        <w:tc>
          <w:tcPr>
            <w:tcW w:w="1134" w:type="dxa"/>
          </w:tcPr>
          <w:p w14:paraId="66BCE2D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6.5-8.5</w:t>
            </w:r>
          </w:p>
        </w:tc>
        <w:tc>
          <w:tcPr>
            <w:tcW w:w="1134" w:type="dxa"/>
          </w:tcPr>
          <w:p w14:paraId="7756CF7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15EA49FA"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58DB4ACD" w14:textId="77777777" w:rsidR="002D05EC" w:rsidRDefault="005D50A8">
            <w:pPr>
              <w:spacing w:after="0" w:line="240" w:lineRule="auto"/>
              <w:rPr>
                <w:rFonts w:ascii="Times New Roman" w:hAnsi="Times New Roman" w:cs="Times New Roman"/>
              </w:rPr>
            </w:pPr>
            <w:r>
              <w:rPr>
                <w:rFonts w:ascii="Times New Roman" w:hAnsi="Times New Roman" w:cs="Times New Roman"/>
              </w:rPr>
              <w:t>Salinity (ppt)</w:t>
            </w:r>
          </w:p>
        </w:tc>
        <w:tc>
          <w:tcPr>
            <w:tcW w:w="851" w:type="dxa"/>
          </w:tcPr>
          <w:p w14:paraId="6FD18D1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12.8</w:t>
            </w:r>
          </w:p>
        </w:tc>
        <w:tc>
          <w:tcPr>
            <w:tcW w:w="850" w:type="dxa"/>
          </w:tcPr>
          <w:p w14:paraId="551F67E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13.2</w:t>
            </w:r>
          </w:p>
        </w:tc>
        <w:tc>
          <w:tcPr>
            <w:tcW w:w="851" w:type="dxa"/>
          </w:tcPr>
          <w:p w14:paraId="30E2D99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14.0</w:t>
            </w:r>
          </w:p>
        </w:tc>
        <w:tc>
          <w:tcPr>
            <w:tcW w:w="850" w:type="dxa"/>
          </w:tcPr>
          <w:p w14:paraId="09C1942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13.3</w:t>
            </w:r>
          </w:p>
        </w:tc>
        <w:tc>
          <w:tcPr>
            <w:tcW w:w="1276" w:type="dxa"/>
          </w:tcPr>
          <w:p w14:paraId="625D550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13.33 </w:t>
            </w:r>
            <w:r>
              <w:rPr>
                <w:rFonts w:ascii="Times New Roman" w:hAnsi="Times New Roman" w:cs="Times New Roman"/>
              </w:rPr>
              <w:t>± 0</w:t>
            </w:r>
            <w:r>
              <w:rPr>
                <w:rFonts w:ascii="Times New Roman" w:hAnsi="Times New Roman" w:cs="Times New Roman"/>
                <w:sz w:val="18"/>
                <w:szCs w:val="18"/>
              </w:rPr>
              <w:t>.50</w:t>
            </w:r>
          </w:p>
        </w:tc>
        <w:tc>
          <w:tcPr>
            <w:tcW w:w="1134" w:type="dxa"/>
          </w:tcPr>
          <w:p w14:paraId="3194354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tc>
        <w:tc>
          <w:tcPr>
            <w:tcW w:w="1134" w:type="dxa"/>
          </w:tcPr>
          <w:p w14:paraId="1DCDAE8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1134" w:type="dxa"/>
          </w:tcPr>
          <w:p w14:paraId="76AE406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76F60B26"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5824AE19" w14:textId="77777777" w:rsidR="002D05EC" w:rsidRDefault="005D50A8">
            <w:pPr>
              <w:spacing w:after="0" w:line="240" w:lineRule="auto"/>
              <w:rPr>
                <w:rFonts w:ascii="Times New Roman" w:hAnsi="Times New Roman" w:cs="Times New Roman"/>
              </w:rPr>
            </w:pPr>
            <w:r>
              <w:rPr>
                <w:rFonts w:ascii="Times New Roman" w:hAnsi="Times New Roman" w:cs="Times New Roman"/>
              </w:rPr>
              <w:t>Lead, Pb (mg/l)</w:t>
            </w:r>
          </w:p>
        </w:tc>
        <w:tc>
          <w:tcPr>
            <w:tcW w:w="851" w:type="dxa"/>
          </w:tcPr>
          <w:p w14:paraId="1237CA5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015AAD4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0EB704D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1E4189D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5351EB5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0.001 </w:t>
            </w:r>
            <w:r>
              <w:rPr>
                <w:rFonts w:ascii="Times New Roman" w:hAnsi="Times New Roman" w:cs="Times New Roman"/>
                <w:color w:val="FF0000"/>
              </w:rPr>
              <w:t xml:space="preserve">± </w:t>
            </w:r>
            <w:r>
              <w:rPr>
                <w:rFonts w:ascii="Times New Roman" w:hAnsi="Times New Roman" w:cs="Times New Roman"/>
                <w:color w:val="FF0000"/>
                <w:sz w:val="18"/>
                <w:szCs w:val="18"/>
              </w:rPr>
              <w:t>0.00</w:t>
            </w:r>
          </w:p>
          <w:p w14:paraId="08BF205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Pr>
          <w:p w14:paraId="2748B22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34" w:type="dxa"/>
          </w:tcPr>
          <w:p w14:paraId="2AE64D8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60389D4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59A02C84"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58169BA7" w14:textId="77777777" w:rsidR="002D05EC" w:rsidRDefault="005D50A8">
            <w:pPr>
              <w:spacing w:after="0" w:line="240" w:lineRule="auto"/>
              <w:rPr>
                <w:rFonts w:ascii="Times New Roman" w:hAnsi="Times New Roman" w:cs="Times New Roman"/>
              </w:rPr>
            </w:pPr>
            <w:r>
              <w:rPr>
                <w:rFonts w:ascii="Times New Roman" w:hAnsi="Times New Roman" w:cs="Times New Roman"/>
              </w:rPr>
              <w:t>Cadmium Cd (mg/l)</w:t>
            </w:r>
          </w:p>
        </w:tc>
        <w:tc>
          <w:tcPr>
            <w:tcW w:w="851" w:type="dxa"/>
          </w:tcPr>
          <w:p w14:paraId="765E306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0.063</w:t>
            </w:r>
          </w:p>
        </w:tc>
        <w:tc>
          <w:tcPr>
            <w:tcW w:w="850" w:type="dxa"/>
          </w:tcPr>
          <w:p w14:paraId="1673DE5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0.082</w:t>
            </w:r>
          </w:p>
        </w:tc>
        <w:tc>
          <w:tcPr>
            <w:tcW w:w="851" w:type="dxa"/>
          </w:tcPr>
          <w:p w14:paraId="7625CAC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0.059</w:t>
            </w:r>
          </w:p>
        </w:tc>
        <w:tc>
          <w:tcPr>
            <w:tcW w:w="850" w:type="dxa"/>
          </w:tcPr>
          <w:p w14:paraId="22E13B5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0.034</w:t>
            </w:r>
          </w:p>
        </w:tc>
        <w:tc>
          <w:tcPr>
            <w:tcW w:w="1276" w:type="dxa"/>
          </w:tcPr>
          <w:p w14:paraId="35AD523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0.06 </w:t>
            </w:r>
            <w:r>
              <w:rPr>
                <w:rFonts w:ascii="Times New Roman" w:hAnsi="Times New Roman" w:cs="Times New Roman"/>
                <w:color w:val="FF0000"/>
              </w:rPr>
              <w:t xml:space="preserve">± </w:t>
            </w:r>
            <w:r>
              <w:rPr>
                <w:rFonts w:ascii="Times New Roman" w:hAnsi="Times New Roman" w:cs="Times New Roman"/>
                <w:color w:val="FF0000"/>
                <w:sz w:val="18"/>
                <w:szCs w:val="18"/>
              </w:rPr>
              <w:t>0.20</w:t>
            </w:r>
          </w:p>
          <w:p w14:paraId="5536EB6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34" w:type="dxa"/>
          </w:tcPr>
          <w:p w14:paraId="36F0D05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134" w:type="dxa"/>
          </w:tcPr>
          <w:p w14:paraId="4F74725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415449C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15C016FB" w14:textId="77777777" w:rsidTr="002D05EC">
        <w:trPr>
          <w:trHeight w:val="440"/>
        </w:trPr>
        <w:tc>
          <w:tcPr>
            <w:cnfStyle w:val="001000000000" w:firstRow="0" w:lastRow="0" w:firstColumn="1" w:lastColumn="0" w:oddVBand="0" w:evenVBand="0" w:oddHBand="0" w:evenHBand="0" w:firstRowFirstColumn="0" w:firstRowLastColumn="0" w:lastRowFirstColumn="0" w:lastRowLastColumn="0"/>
            <w:tcW w:w="1951" w:type="dxa"/>
          </w:tcPr>
          <w:p w14:paraId="70D8A522" w14:textId="77777777" w:rsidR="002D05EC" w:rsidRDefault="005D50A8">
            <w:pPr>
              <w:spacing w:after="0" w:line="240" w:lineRule="auto"/>
              <w:rPr>
                <w:rFonts w:ascii="Times New Roman" w:hAnsi="Times New Roman" w:cs="Times New Roman"/>
              </w:rPr>
            </w:pPr>
            <w:r>
              <w:rPr>
                <w:rFonts w:ascii="Times New Roman" w:hAnsi="Times New Roman" w:cs="Times New Roman"/>
              </w:rPr>
              <w:t>Copper Cu (mg/l)</w:t>
            </w:r>
          </w:p>
        </w:tc>
        <w:tc>
          <w:tcPr>
            <w:tcW w:w="851" w:type="dxa"/>
          </w:tcPr>
          <w:p w14:paraId="4243F9B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0.412</w:t>
            </w:r>
          </w:p>
        </w:tc>
        <w:tc>
          <w:tcPr>
            <w:tcW w:w="850" w:type="dxa"/>
          </w:tcPr>
          <w:p w14:paraId="44D0D98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o.365</w:t>
            </w:r>
          </w:p>
        </w:tc>
        <w:tc>
          <w:tcPr>
            <w:tcW w:w="851" w:type="dxa"/>
          </w:tcPr>
          <w:p w14:paraId="1B369C7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0.425</w:t>
            </w:r>
          </w:p>
        </w:tc>
        <w:tc>
          <w:tcPr>
            <w:tcW w:w="850" w:type="dxa"/>
          </w:tcPr>
          <w:p w14:paraId="191C409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0.210</w:t>
            </w:r>
          </w:p>
        </w:tc>
        <w:tc>
          <w:tcPr>
            <w:tcW w:w="1276" w:type="dxa"/>
          </w:tcPr>
          <w:p w14:paraId="6BE6BAC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0.26 </w:t>
            </w:r>
            <w:r>
              <w:rPr>
                <w:rFonts w:ascii="Times New Roman" w:hAnsi="Times New Roman" w:cs="Times New Roman"/>
                <w:color w:val="FF0000"/>
              </w:rPr>
              <w:t>± 0</w:t>
            </w:r>
            <w:r>
              <w:rPr>
                <w:rFonts w:ascii="Times New Roman" w:hAnsi="Times New Roman" w:cs="Times New Roman"/>
                <w:color w:val="FF0000"/>
                <w:sz w:val="18"/>
                <w:szCs w:val="18"/>
              </w:rPr>
              <w:t>.20</w:t>
            </w:r>
          </w:p>
          <w:p w14:paraId="0D97F036"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18E6F69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c>
          <w:tcPr>
            <w:tcW w:w="1134" w:type="dxa"/>
          </w:tcPr>
          <w:p w14:paraId="6F8F212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c>
          <w:tcPr>
            <w:tcW w:w="1134" w:type="dxa"/>
          </w:tcPr>
          <w:p w14:paraId="60F7994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59ECDFA3"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053E5B07" w14:textId="77777777" w:rsidR="002D05EC" w:rsidRDefault="005D50A8">
            <w:pPr>
              <w:spacing w:after="0" w:line="240" w:lineRule="auto"/>
              <w:rPr>
                <w:rFonts w:ascii="Times New Roman" w:hAnsi="Times New Roman" w:cs="Times New Roman"/>
              </w:rPr>
            </w:pPr>
            <w:r>
              <w:rPr>
                <w:rFonts w:ascii="Times New Roman" w:hAnsi="Times New Roman" w:cs="Times New Roman"/>
              </w:rPr>
              <w:t>Nickel Ni (mg/l)</w:t>
            </w:r>
          </w:p>
        </w:tc>
        <w:tc>
          <w:tcPr>
            <w:tcW w:w="851" w:type="dxa"/>
          </w:tcPr>
          <w:p w14:paraId="4436C5B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044C548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7F537E5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4123558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0.012</w:t>
            </w:r>
          </w:p>
        </w:tc>
        <w:tc>
          <w:tcPr>
            <w:tcW w:w="1276" w:type="dxa"/>
          </w:tcPr>
          <w:p w14:paraId="0396030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0.004 </w:t>
            </w:r>
            <w:r>
              <w:rPr>
                <w:rFonts w:ascii="Times New Roman" w:hAnsi="Times New Roman" w:cs="Times New Roman"/>
                <w:color w:val="FF0000"/>
              </w:rPr>
              <w:t>± 0.01</w:t>
            </w:r>
          </w:p>
        </w:tc>
        <w:tc>
          <w:tcPr>
            <w:tcW w:w="1134" w:type="dxa"/>
          </w:tcPr>
          <w:p w14:paraId="2CFEE03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c>
          <w:tcPr>
            <w:tcW w:w="1134" w:type="dxa"/>
          </w:tcPr>
          <w:p w14:paraId="48ED3C9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5039F15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77C141A1"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6F4C572A" w14:textId="77777777" w:rsidR="002D05EC" w:rsidRDefault="005D50A8">
            <w:pPr>
              <w:spacing w:after="0" w:line="240" w:lineRule="auto"/>
              <w:rPr>
                <w:rFonts w:ascii="Times New Roman" w:hAnsi="Times New Roman" w:cs="Times New Roman"/>
              </w:rPr>
            </w:pPr>
            <w:r>
              <w:rPr>
                <w:rFonts w:ascii="Times New Roman" w:hAnsi="Times New Roman" w:cs="Times New Roman"/>
              </w:rPr>
              <w:t>Chromium Cr (mg/l)</w:t>
            </w:r>
          </w:p>
        </w:tc>
        <w:tc>
          <w:tcPr>
            <w:tcW w:w="851" w:type="dxa"/>
          </w:tcPr>
          <w:p w14:paraId="5EB8D62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73FB6AC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0.002</w:t>
            </w:r>
          </w:p>
        </w:tc>
        <w:tc>
          <w:tcPr>
            <w:tcW w:w="851" w:type="dxa"/>
          </w:tcPr>
          <w:p w14:paraId="0F3D513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0.297</w:t>
            </w:r>
          </w:p>
        </w:tc>
        <w:tc>
          <w:tcPr>
            <w:tcW w:w="850" w:type="dxa"/>
          </w:tcPr>
          <w:p w14:paraId="3E62099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5216D8C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0.08 </w:t>
            </w:r>
            <w:r>
              <w:rPr>
                <w:rFonts w:ascii="Times New Roman" w:hAnsi="Times New Roman" w:cs="Times New Roman"/>
                <w:color w:val="FF0000"/>
              </w:rPr>
              <w:t>± 0.14</w:t>
            </w:r>
          </w:p>
        </w:tc>
        <w:tc>
          <w:tcPr>
            <w:tcW w:w="1134" w:type="dxa"/>
          </w:tcPr>
          <w:p w14:paraId="5187D60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c>
          <w:tcPr>
            <w:tcW w:w="1134" w:type="dxa"/>
          </w:tcPr>
          <w:p w14:paraId="632A0B0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134" w:type="dxa"/>
          </w:tcPr>
          <w:p w14:paraId="5EF4FE0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0FFF9AE3"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4BFFB273" w14:textId="77777777" w:rsidR="002D05EC" w:rsidRDefault="005D50A8">
            <w:pPr>
              <w:spacing w:after="0" w:line="240" w:lineRule="auto"/>
              <w:rPr>
                <w:rFonts w:ascii="Times New Roman" w:hAnsi="Times New Roman" w:cs="Times New Roman"/>
              </w:rPr>
            </w:pPr>
            <w:r>
              <w:rPr>
                <w:rFonts w:ascii="Times New Roman" w:hAnsi="Times New Roman" w:cs="Times New Roman"/>
              </w:rPr>
              <w:t>PAH (mg/l)</w:t>
            </w:r>
          </w:p>
        </w:tc>
        <w:tc>
          <w:tcPr>
            <w:tcW w:w="851" w:type="dxa"/>
          </w:tcPr>
          <w:p w14:paraId="2B6DD47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2F7BFE1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42D0A38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591E820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0270314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0.001 </w:t>
            </w:r>
            <w:r>
              <w:rPr>
                <w:rFonts w:ascii="Times New Roman" w:hAnsi="Times New Roman" w:cs="Times New Roman"/>
              </w:rPr>
              <w:t>± 0.00</w:t>
            </w:r>
          </w:p>
        </w:tc>
        <w:tc>
          <w:tcPr>
            <w:tcW w:w="1134" w:type="dxa"/>
          </w:tcPr>
          <w:p w14:paraId="251F0A4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0.001</w:t>
            </w:r>
          </w:p>
        </w:tc>
        <w:tc>
          <w:tcPr>
            <w:tcW w:w="1134" w:type="dxa"/>
          </w:tcPr>
          <w:p w14:paraId="32D9C99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0.000005a</w:t>
            </w:r>
          </w:p>
        </w:tc>
        <w:tc>
          <w:tcPr>
            <w:tcW w:w="1134" w:type="dxa"/>
          </w:tcPr>
          <w:p w14:paraId="681886F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408012F5" w14:textId="77777777" w:rsidTr="002D05EC">
        <w:trPr>
          <w:trHeight w:val="449"/>
        </w:trPr>
        <w:tc>
          <w:tcPr>
            <w:cnfStyle w:val="001000000000" w:firstRow="0" w:lastRow="0" w:firstColumn="1" w:lastColumn="0" w:oddVBand="0" w:evenVBand="0" w:oddHBand="0" w:evenHBand="0" w:firstRowFirstColumn="0" w:firstRowLastColumn="0" w:lastRowFirstColumn="0" w:lastRowLastColumn="0"/>
            <w:tcW w:w="1951" w:type="dxa"/>
          </w:tcPr>
          <w:p w14:paraId="5BE5BD6C" w14:textId="77777777" w:rsidR="002D05EC" w:rsidRDefault="005D50A8">
            <w:pPr>
              <w:spacing w:after="0" w:line="240" w:lineRule="auto"/>
              <w:rPr>
                <w:rFonts w:ascii="Times New Roman" w:hAnsi="Times New Roman" w:cs="Times New Roman"/>
              </w:rPr>
            </w:pPr>
            <w:r>
              <w:rPr>
                <w:rFonts w:ascii="Times New Roman" w:hAnsi="Times New Roman" w:cs="Times New Roman"/>
              </w:rPr>
              <w:t>SWQI</w:t>
            </w:r>
          </w:p>
        </w:tc>
        <w:tc>
          <w:tcPr>
            <w:tcW w:w="851" w:type="dxa"/>
          </w:tcPr>
          <w:p w14:paraId="17A0B29A"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0AF073AC"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tcPr>
          <w:p w14:paraId="45924A07"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182EBF65"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547138C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color w:val="FF0000"/>
                <w:sz w:val="18"/>
                <w:szCs w:val="18"/>
              </w:rPr>
              <w:t>36.5</w:t>
            </w:r>
          </w:p>
        </w:tc>
        <w:tc>
          <w:tcPr>
            <w:tcW w:w="1134" w:type="dxa"/>
          </w:tcPr>
          <w:p w14:paraId="169C98F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10A41D2F"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0300606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rPr>
              <w:t>POOR</w:t>
            </w:r>
          </w:p>
        </w:tc>
      </w:tr>
    </w:tbl>
    <w:p w14:paraId="0C642749" w14:textId="6D6843EF" w:rsidR="002D05EC" w:rsidRDefault="005D50A8">
      <w:pPr>
        <w:jc w:val="both"/>
        <w:rPr>
          <w:rFonts w:ascii="Times New Roman" w:hAnsi="Times New Roman" w:cs="Times New Roman"/>
          <w:i/>
          <w:iCs/>
        </w:rPr>
      </w:pPr>
      <w:r>
        <w:rPr>
          <w:rFonts w:ascii="Times New Roman" w:hAnsi="Times New Roman" w:cs="Times New Roman"/>
          <w:i/>
          <w:iCs/>
        </w:rPr>
        <w:t xml:space="preserve">Key: MATC = Maximum Allowable Toxicant Concentration; CCME= CCME (2001) MATC standard   for Marine Water; DPR = DPR (2007) Guideline for marine water; USEPA = USEPA (2021) Saltwater chronic Criteria Maximum Concentration (CMC); Bold (Red) = failed tests; N/A = Not applicable for SWQI estimation; and AP = Applicable for SWQI estimation. This result showed that the following </w:t>
      </w:r>
      <w:r>
        <w:rPr>
          <w:rFonts w:ascii="Times New Roman" w:hAnsi="Times New Roman" w:cs="Times New Roman"/>
          <w:i/>
          <w:iCs/>
        </w:rPr>
        <w:lastRenderedPageBreak/>
        <w:t xml:space="preserve">parameters failed to meet the Maximum Allowable Toxicant Concentration (MATC) guideline limits of </w:t>
      </w:r>
      <w:r w:rsidR="00C6164D">
        <w:rPr>
          <w:rFonts w:ascii="Times New Roman" w:hAnsi="Times New Roman" w:cs="Times New Roman"/>
          <w:i/>
          <w:iCs/>
        </w:rPr>
        <w:t xml:space="preserve">the </w:t>
      </w:r>
      <w:r>
        <w:rPr>
          <w:rFonts w:ascii="Times New Roman" w:hAnsi="Times New Roman" w:cs="Times New Roman"/>
          <w:i/>
          <w:iCs/>
        </w:rPr>
        <w:t xml:space="preserve">Department </w:t>
      </w:r>
      <w:r w:rsidR="00C6164D">
        <w:rPr>
          <w:rFonts w:ascii="Times New Roman" w:hAnsi="Times New Roman" w:cs="Times New Roman"/>
          <w:i/>
          <w:iCs/>
        </w:rPr>
        <w:t xml:space="preserve">of </w:t>
      </w:r>
      <w:r>
        <w:rPr>
          <w:rFonts w:ascii="Times New Roman" w:hAnsi="Times New Roman" w:cs="Times New Roman"/>
          <w:i/>
          <w:iCs/>
        </w:rPr>
        <w:t>Petroleum Regulation (DPR</w:t>
      </w:r>
      <w:proofErr w:type="gramStart"/>
      <w:r>
        <w:rPr>
          <w:rFonts w:ascii="Times New Roman" w:hAnsi="Times New Roman" w:cs="Times New Roman"/>
          <w:i/>
          <w:iCs/>
        </w:rPr>
        <w:t>):Temp.</w:t>
      </w:r>
      <w:proofErr w:type="gramEnd"/>
      <w:r>
        <w:rPr>
          <w:rFonts w:ascii="Times New Roman" w:hAnsi="Times New Roman" w:cs="Times New Roman"/>
          <w:i/>
          <w:iCs/>
        </w:rPr>
        <w:t>, pH, DO. Salinity, Cd, Cr, Cu, Ni and PAH.</w:t>
      </w:r>
    </w:p>
    <w:p w14:paraId="7943E3AC" w14:textId="32CCAA35" w:rsidR="002D05EC" w:rsidRDefault="005D50A8">
      <w:pPr>
        <w:jc w:val="both"/>
        <w:rPr>
          <w:rFonts w:ascii="Times New Roman" w:hAnsi="Times New Roman" w:cs="Times New Roman"/>
          <w:sz w:val="24"/>
          <w:szCs w:val="24"/>
        </w:rPr>
      </w:pPr>
      <w:r>
        <w:rPr>
          <w:rFonts w:ascii="Times New Roman" w:hAnsi="Times New Roman" w:cs="Times New Roman"/>
        </w:rPr>
        <w:t xml:space="preserve">Using </w:t>
      </w:r>
      <w:r w:rsidR="00C6164D">
        <w:rPr>
          <w:rFonts w:ascii="Times New Roman" w:hAnsi="Times New Roman" w:cs="Times New Roman"/>
        </w:rPr>
        <w:t xml:space="preserve">the </w:t>
      </w:r>
      <w:r>
        <w:rPr>
          <w:rFonts w:ascii="Times New Roman" w:hAnsi="Times New Roman" w:cs="Times New Roman"/>
        </w:rPr>
        <w:t xml:space="preserve">CCME (2001) guideline for </w:t>
      </w:r>
      <w:r w:rsidR="00C6164D">
        <w:rPr>
          <w:rFonts w:ascii="Times New Roman" w:hAnsi="Times New Roman" w:cs="Times New Roman"/>
        </w:rPr>
        <w:t xml:space="preserve">the </w:t>
      </w:r>
      <w:r>
        <w:rPr>
          <w:rFonts w:ascii="Times New Roman" w:hAnsi="Times New Roman" w:cs="Times New Roman"/>
        </w:rPr>
        <w:t xml:space="preserve">mathematical evaluation of EWQI, </w:t>
      </w:r>
      <w:r w:rsidR="00C6164D">
        <w:rPr>
          <w:rFonts w:ascii="Times New Roman" w:hAnsi="Times New Roman" w:cs="Times New Roman"/>
        </w:rPr>
        <w:t xml:space="preserve">the </w:t>
      </w:r>
      <w:proofErr w:type="gramStart"/>
      <w:r>
        <w:rPr>
          <w:rFonts w:ascii="Times New Roman" w:hAnsi="Times New Roman" w:cs="Times New Roman"/>
        </w:rPr>
        <w:t>Creek road</w:t>
      </w:r>
      <w:proofErr w:type="gramEnd"/>
      <w:r>
        <w:rPr>
          <w:rFonts w:ascii="Times New Roman" w:hAnsi="Times New Roman" w:cs="Times New Roman"/>
        </w:rPr>
        <w:t xml:space="preserve"> water was estimated to be </w:t>
      </w:r>
      <w:r>
        <w:rPr>
          <w:rFonts w:ascii="Times New Roman" w:hAnsi="Times New Roman" w:cs="Times New Roman"/>
          <w:color w:val="BF0000"/>
        </w:rPr>
        <w:t>36.5 (poor)</w:t>
      </w:r>
    </w:p>
    <w:p w14:paraId="3C823A9D" w14:textId="4F25572F" w:rsidR="002D05EC" w:rsidRDefault="005D50A8">
      <w:pPr>
        <w:rPr>
          <w:rFonts w:ascii="Times New Roman" w:hAnsi="Times New Roman" w:cs="Times New Roman"/>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rPr>
        <w:t xml:space="preserve">Descriptive </w:t>
      </w:r>
      <w:r w:rsidR="00C6164D" w:rsidRPr="00A35A2D">
        <w:rPr>
          <w:rFonts w:ascii="Times New Roman" w:hAnsi="Times New Roman" w:cs="Times New Roman"/>
          <w:sz w:val="24"/>
          <w:szCs w:val="24"/>
          <w:highlight w:val="yellow"/>
        </w:rPr>
        <w:t>statistics</w:t>
      </w:r>
      <w:r w:rsidR="00C6164D" w:rsidRPr="00A35A2D">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of Physical and chemical parameters used in </w:t>
      </w:r>
      <w:r w:rsidR="00C6164D" w:rsidRPr="00A35A2D">
        <w:rPr>
          <w:rFonts w:ascii="Times New Roman" w:hAnsi="Times New Roman" w:cs="Times New Roman"/>
          <w:sz w:val="24"/>
          <w:szCs w:val="24"/>
          <w:highlight w:val="yellow"/>
        </w:rPr>
        <w:t xml:space="preserve">the </w:t>
      </w:r>
      <w:r>
        <w:rPr>
          <w:rFonts w:ascii="Times New Roman" w:hAnsi="Times New Roman" w:cs="Times New Roman"/>
          <w:sz w:val="24"/>
          <w:szCs w:val="24"/>
        </w:rPr>
        <w:t>evaluation of EWQI for ARAC</w:t>
      </w:r>
    </w:p>
    <w:tbl>
      <w:tblPr>
        <w:tblStyle w:val="MediumShading1-Accent2"/>
        <w:tblW w:w="10031" w:type="dxa"/>
        <w:tblLayout w:type="fixed"/>
        <w:tblLook w:val="04A0" w:firstRow="1" w:lastRow="0" w:firstColumn="1" w:lastColumn="0" w:noHBand="0" w:noVBand="1"/>
      </w:tblPr>
      <w:tblGrid>
        <w:gridCol w:w="1951"/>
        <w:gridCol w:w="851"/>
        <w:gridCol w:w="850"/>
        <w:gridCol w:w="851"/>
        <w:gridCol w:w="850"/>
        <w:gridCol w:w="1276"/>
        <w:gridCol w:w="1134"/>
        <w:gridCol w:w="1134"/>
        <w:gridCol w:w="1134"/>
      </w:tblGrid>
      <w:tr w:rsidR="002D05EC" w14:paraId="0793E9FE" w14:textId="77777777" w:rsidTr="002D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B0F800F" w14:textId="77777777" w:rsidR="002D05EC" w:rsidRDefault="002D05EC">
            <w:pPr>
              <w:spacing w:after="0" w:line="240" w:lineRule="auto"/>
              <w:rPr>
                <w:rFonts w:ascii="Times New Roman" w:hAnsi="Times New Roman" w:cs="Times New Roman"/>
                <w:sz w:val="20"/>
                <w:szCs w:val="20"/>
              </w:rPr>
            </w:pPr>
          </w:p>
        </w:tc>
        <w:tc>
          <w:tcPr>
            <w:tcW w:w="3402" w:type="dxa"/>
            <w:gridSpan w:val="4"/>
          </w:tcPr>
          <w:p w14:paraId="4CB0B649"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rPr>
              <w:t>ARAC Surface Water Quality</w:t>
            </w:r>
          </w:p>
        </w:tc>
        <w:tc>
          <w:tcPr>
            <w:tcW w:w="1276" w:type="dxa"/>
          </w:tcPr>
          <w:p w14:paraId="324DEBA8"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72565D67"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764A1C4B"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142C6E66"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05EC" w14:paraId="630E1900"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50846BD2" w14:textId="77777777" w:rsidR="002D05EC" w:rsidRDefault="005D50A8">
            <w:pPr>
              <w:spacing w:after="0" w:line="240" w:lineRule="auto"/>
              <w:rPr>
                <w:rFonts w:ascii="Times New Roman" w:hAnsi="Times New Roman" w:cs="Times New Roman"/>
                <w:sz w:val="20"/>
                <w:szCs w:val="20"/>
              </w:rPr>
            </w:pPr>
            <w:r>
              <w:rPr>
                <w:rFonts w:ascii="Times New Roman" w:hAnsi="Times New Roman" w:cs="Times New Roman"/>
                <w:sz w:val="20"/>
                <w:szCs w:val="20"/>
              </w:rPr>
              <w:t>PARAMETERS</w:t>
            </w:r>
          </w:p>
        </w:tc>
        <w:tc>
          <w:tcPr>
            <w:tcW w:w="851" w:type="dxa"/>
          </w:tcPr>
          <w:p w14:paraId="03293A2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1</w:t>
            </w:r>
          </w:p>
        </w:tc>
        <w:tc>
          <w:tcPr>
            <w:tcW w:w="850" w:type="dxa"/>
          </w:tcPr>
          <w:p w14:paraId="5FA7812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2</w:t>
            </w:r>
          </w:p>
        </w:tc>
        <w:tc>
          <w:tcPr>
            <w:tcW w:w="851" w:type="dxa"/>
          </w:tcPr>
          <w:p w14:paraId="38121FA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3</w:t>
            </w:r>
          </w:p>
        </w:tc>
        <w:tc>
          <w:tcPr>
            <w:tcW w:w="850" w:type="dxa"/>
          </w:tcPr>
          <w:p w14:paraId="2A55A89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4</w:t>
            </w:r>
          </w:p>
        </w:tc>
        <w:tc>
          <w:tcPr>
            <w:tcW w:w="1276" w:type="dxa"/>
          </w:tcPr>
          <w:p w14:paraId="33311E3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Mean ± Std</w:t>
            </w:r>
          </w:p>
        </w:tc>
        <w:tc>
          <w:tcPr>
            <w:tcW w:w="1134" w:type="dxa"/>
          </w:tcPr>
          <w:p w14:paraId="7E6105C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National </w:t>
            </w:r>
          </w:p>
          <w:p w14:paraId="6B26E54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Guideline</w:t>
            </w:r>
          </w:p>
          <w:p w14:paraId="4E35B92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(DPR)</w:t>
            </w:r>
          </w:p>
          <w:p w14:paraId="7E0D764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(mg/l)</w:t>
            </w:r>
          </w:p>
        </w:tc>
        <w:tc>
          <w:tcPr>
            <w:tcW w:w="1134" w:type="dxa"/>
          </w:tcPr>
          <w:p w14:paraId="657F122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MATC</w:t>
            </w:r>
          </w:p>
          <w:p w14:paraId="56E7468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Int.</w:t>
            </w:r>
          </w:p>
          <w:p w14:paraId="018A121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Guideline</w:t>
            </w:r>
          </w:p>
          <w:p w14:paraId="28E412A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(USEPA)</w:t>
            </w:r>
          </w:p>
        </w:tc>
        <w:tc>
          <w:tcPr>
            <w:tcW w:w="1134" w:type="dxa"/>
          </w:tcPr>
          <w:p w14:paraId="50AB9F6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Remarks</w:t>
            </w:r>
          </w:p>
        </w:tc>
      </w:tr>
      <w:tr w:rsidR="002D05EC" w14:paraId="11AEBC82" w14:textId="77777777" w:rsidTr="002D05EC">
        <w:trPr>
          <w:trHeight w:val="683"/>
        </w:trPr>
        <w:tc>
          <w:tcPr>
            <w:cnfStyle w:val="001000000000" w:firstRow="0" w:lastRow="0" w:firstColumn="1" w:lastColumn="0" w:oddVBand="0" w:evenVBand="0" w:oddHBand="0" w:evenHBand="0" w:firstRowFirstColumn="0" w:firstRowLastColumn="0" w:lastRowFirstColumn="0" w:lastRowLastColumn="0"/>
            <w:tcW w:w="1951" w:type="dxa"/>
          </w:tcPr>
          <w:p w14:paraId="2EE2058B" w14:textId="77777777" w:rsidR="002D05EC" w:rsidRDefault="005D50A8">
            <w:pPr>
              <w:spacing w:after="0" w:line="240" w:lineRule="auto"/>
              <w:rPr>
                <w:rFonts w:ascii="Times New Roman" w:hAnsi="Times New Roman" w:cs="Times New Roman"/>
              </w:rPr>
            </w:pPr>
            <w:r>
              <w:rPr>
                <w:rFonts w:ascii="Times New Roman" w:hAnsi="Times New Roman" w:cs="Times New Roman"/>
              </w:rPr>
              <w:t>Temp.</w:t>
            </w:r>
          </w:p>
        </w:tc>
        <w:tc>
          <w:tcPr>
            <w:tcW w:w="851" w:type="dxa"/>
          </w:tcPr>
          <w:p w14:paraId="2FFB789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30.4</w:t>
            </w:r>
          </w:p>
        </w:tc>
        <w:tc>
          <w:tcPr>
            <w:tcW w:w="850" w:type="dxa"/>
          </w:tcPr>
          <w:p w14:paraId="5D4E238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30.1</w:t>
            </w:r>
          </w:p>
        </w:tc>
        <w:tc>
          <w:tcPr>
            <w:tcW w:w="851" w:type="dxa"/>
          </w:tcPr>
          <w:p w14:paraId="19B6CB3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29.2</w:t>
            </w:r>
          </w:p>
        </w:tc>
        <w:tc>
          <w:tcPr>
            <w:tcW w:w="850" w:type="dxa"/>
          </w:tcPr>
          <w:p w14:paraId="149FB60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28.9</w:t>
            </w:r>
          </w:p>
        </w:tc>
        <w:tc>
          <w:tcPr>
            <w:tcW w:w="1276" w:type="dxa"/>
          </w:tcPr>
          <w:p w14:paraId="4E1726B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29.65 </w:t>
            </w:r>
            <w:r>
              <w:rPr>
                <w:rFonts w:ascii="Times New Roman" w:hAnsi="Times New Roman" w:cs="Times New Roman"/>
              </w:rPr>
              <w:t xml:space="preserve">± </w:t>
            </w:r>
            <w:r>
              <w:rPr>
                <w:rFonts w:ascii="Times New Roman" w:hAnsi="Times New Roman" w:cs="Times New Roman"/>
                <w:sz w:val="18"/>
                <w:szCs w:val="18"/>
              </w:rPr>
              <w:t>0.71</w:t>
            </w:r>
          </w:p>
        </w:tc>
        <w:tc>
          <w:tcPr>
            <w:tcW w:w="1134" w:type="dxa"/>
          </w:tcPr>
          <w:p w14:paraId="69347A0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Ambient</w:t>
            </w:r>
          </w:p>
          <w:p w14:paraId="1D3AC9B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(&lt;31.0)</w:t>
            </w:r>
          </w:p>
        </w:tc>
        <w:tc>
          <w:tcPr>
            <w:tcW w:w="1134" w:type="dxa"/>
          </w:tcPr>
          <w:p w14:paraId="735A5E6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Ambient</w:t>
            </w:r>
          </w:p>
          <w:p w14:paraId="6CE39FB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(&lt;31.0)</w:t>
            </w:r>
          </w:p>
        </w:tc>
        <w:tc>
          <w:tcPr>
            <w:tcW w:w="1134" w:type="dxa"/>
          </w:tcPr>
          <w:p w14:paraId="7372AEF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0407FBAB"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7782700F" w14:textId="77777777" w:rsidR="002D05EC" w:rsidRDefault="005D50A8">
            <w:pPr>
              <w:spacing w:after="0" w:line="240" w:lineRule="auto"/>
              <w:rPr>
                <w:rFonts w:ascii="Times New Roman" w:hAnsi="Times New Roman" w:cs="Times New Roman"/>
              </w:rPr>
            </w:pPr>
            <w:r>
              <w:rPr>
                <w:rFonts w:ascii="Times New Roman" w:hAnsi="Times New Roman" w:cs="Times New Roman"/>
              </w:rPr>
              <w:t>DO (mg/l)</w:t>
            </w:r>
          </w:p>
        </w:tc>
        <w:tc>
          <w:tcPr>
            <w:tcW w:w="851" w:type="dxa"/>
          </w:tcPr>
          <w:p w14:paraId="6211EF6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5.51</w:t>
            </w:r>
          </w:p>
        </w:tc>
        <w:tc>
          <w:tcPr>
            <w:tcW w:w="850" w:type="dxa"/>
          </w:tcPr>
          <w:p w14:paraId="651B0BB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5.37</w:t>
            </w:r>
          </w:p>
        </w:tc>
        <w:tc>
          <w:tcPr>
            <w:tcW w:w="851" w:type="dxa"/>
          </w:tcPr>
          <w:p w14:paraId="599DC45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5.22</w:t>
            </w:r>
          </w:p>
        </w:tc>
        <w:tc>
          <w:tcPr>
            <w:tcW w:w="850" w:type="dxa"/>
          </w:tcPr>
          <w:p w14:paraId="1481714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5.17</w:t>
            </w:r>
          </w:p>
        </w:tc>
        <w:tc>
          <w:tcPr>
            <w:tcW w:w="1276" w:type="dxa"/>
          </w:tcPr>
          <w:p w14:paraId="44E2A0E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5.32 </w:t>
            </w:r>
            <w:r>
              <w:rPr>
                <w:rFonts w:ascii="Times New Roman" w:hAnsi="Times New Roman" w:cs="Times New Roman"/>
                <w:color w:val="FF0000"/>
              </w:rPr>
              <w:t>± 0</w:t>
            </w:r>
            <w:r>
              <w:rPr>
                <w:rFonts w:ascii="Times New Roman" w:hAnsi="Times New Roman" w:cs="Times New Roman"/>
                <w:color w:val="FF0000"/>
                <w:sz w:val="18"/>
                <w:szCs w:val="18"/>
              </w:rPr>
              <w:t>.15</w:t>
            </w:r>
          </w:p>
          <w:p w14:paraId="4544ADE4"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76CFDF1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5.5 - 9.5</w:t>
            </w:r>
          </w:p>
        </w:tc>
        <w:tc>
          <w:tcPr>
            <w:tcW w:w="1134" w:type="dxa"/>
          </w:tcPr>
          <w:p w14:paraId="1FAE585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6.6-8</w:t>
            </w:r>
          </w:p>
        </w:tc>
        <w:tc>
          <w:tcPr>
            <w:tcW w:w="1134" w:type="dxa"/>
          </w:tcPr>
          <w:p w14:paraId="7E7FB32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A3ED2D4"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414E7A35" w14:textId="77777777" w:rsidR="002D05EC" w:rsidRDefault="005D50A8">
            <w:pPr>
              <w:spacing w:after="0" w:line="240" w:lineRule="auto"/>
              <w:rPr>
                <w:rFonts w:ascii="Times New Roman" w:hAnsi="Times New Roman" w:cs="Times New Roman"/>
              </w:rPr>
            </w:pPr>
            <w:r>
              <w:rPr>
                <w:rFonts w:ascii="Times New Roman" w:hAnsi="Times New Roman" w:cs="Times New Roman"/>
              </w:rPr>
              <w:t>pH</w:t>
            </w:r>
          </w:p>
        </w:tc>
        <w:tc>
          <w:tcPr>
            <w:tcW w:w="851" w:type="dxa"/>
          </w:tcPr>
          <w:p w14:paraId="7AB307B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7.54</w:t>
            </w:r>
          </w:p>
        </w:tc>
        <w:tc>
          <w:tcPr>
            <w:tcW w:w="850" w:type="dxa"/>
          </w:tcPr>
          <w:p w14:paraId="413CB84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7.05</w:t>
            </w:r>
          </w:p>
        </w:tc>
        <w:tc>
          <w:tcPr>
            <w:tcW w:w="851" w:type="dxa"/>
          </w:tcPr>
          <w:p w14:paraId="517539F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6.72</w:t>
            </w:r>
          </w:p>
        </w:tc>
        <w:tc>
          <w:tcPr>
            <w:tcW w:w="850" w:type="dxa"/>
          </w:tcPr>
          <w:p w14:paraId="193D232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6.65</w:t>
            </w:r>
          </w:p>
        </w:tc>
        <w:tc>
          <w:tcPr>
            <w:tcW w:w="1276" w:type="dxa"/>
          </w:tcPr>
          <w:p w14:paraId="597A5D0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6.99 </w:t>
            </w:r>
            <w:r>
              <w:rPr>
                <w:rFonts w:ascii="Times New Roman" w:hAnsi="Times New Roman" w:cs="Times New Roman"/>
              </w:rPr>
              <w:t>± 0</w:t>
            </w:r>
            <w:r>
              <w:rPr>
                <w:rFonts w:ascii="Times New Roman" w:hAnsi="Times New Roman" w:cs="Times New Roman"/>
                <w:sz w:val="18"/>
                <w:szCs w:val="18"/>
              </w:rPr>
              <w:t>.41</w:t>
            </w:r>
          </w:p>
          <w:p w14:paraId="464F5817"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6CF34AF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6.0 - 9.5</w:t>
            </w:r>
          </w:p>
        </w:tc>
        <w:tc>
          <w:tcPr>
            <w:tcW w:w="1134" w:type="dxa"/>
          </w:tcPr>
          <w:p w14:paraId="4C8EB83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6.5-8.5</w:t>
            </w:r>
          </w:p>
        </w:tc>
        <w:tc>
          <w:tcPr>
            <w:tcW w:w="1134" w:type="dxa"/>
          </w:tcPr>
          <w:p w14:paraId="1A3D3C4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96B04AE"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172AD0BB" w14:textId="77777777" w:rsidR="002D05EC" w:rsidRDefault="005D50A8">
            <w:pPr>
              <w:spacing w:after="0" w:line="240" w:lineRule="auto"/>
              <w:rPr>
                <w:rFonts w:ascii="Times New Roman" w:hAnsi="Times New Roman" w:cs="Times New Roman"/>
              </w:rPr>
            </w:pPr>
            <w:r>
              <w:rPr>
                <w:rFonts w:ascii="Times New Roman" w:hAnsi="Times New Roman" w:cs="Times New Roman"/>
              </w:rPr>
              <w:t>Salinity (ppt)</w:t>
            </w:r>
          </w:p>
        </w:tc>
        <w:tc>
          <w:tcPr>
            <w:tcW w:w="851" w:type="dxa"/>
          </w:tcPr>
          <w:p w14:paraId="609654D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15.7</w:t>
            </w:r>
          </w:p>
        </w:tc>
        <w:tc>
          <w:tcPr>
            <w:tcW w:w="850" w:type="dxa"/>
          </w:tcPr>
          <w:p w14:paraId="0242DF0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16.2</w:t>
            </w:r>
          </w:p>
        </w:tc>
        <w:tc>
          <w:tcPr>
            <w:tcW w:w="851" w:type="dxa"/>
          </w:tcPr>
          <w:p w14:paraId="5A72FE9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16.8</w:t>
            </w:r>
          </w:p>
        </w:tc>
        <w:tc>
          <w:tcPr>
            <w:tcW w:w="850" w:type="dxa"/>
          </w:tcPr>
          <w:p w14:paraId="089DA1A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15.9</w:t>
            </w:r>
          </w:p>
        </w:tc>
        <w:tc>
          <w:tcPr>
            <w:tcW w:w="1276" w:type="dxa"/>
          </w:tcPr>
          <w:p w14:paraId="22504AE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16.15 </w:t>
            </w:r>
            <w:r>
              <w:rPr>
                <w:rFonts w:ascii="Times New Roman" w:hAnsi="Times New Roman" w:cs="Times New Roman"/>
              </w:rPr>
              <w:t>± 0</w:t>
            </w:r>
            <w:r>
              <w:rPr>
                <w:rFonts w:ascii="Times New Roman" w:hAnsi="Times New Roman" w:cs="Times New Roman"/>
                <w:sz w:val="18"/>
                <w:szCs w:val="18"/>
              </w:rPr>
              <w:t>.48</w:t>
            </w:r>
          </w:p>
        </w:tc>
        <w:tc>
          <w:tcPr>
            <w:tcW w:w="1134" w:type="dxa"/>
          </w:tcPr>
          <w:p w14:paraId="7D557C3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tc>
        <w:tc>
          <w:tcPr>
            <w:tcW w:w="1134" w:type="dxa"/>
          </w:tcPr>
          <w:p w14:paraId="538A579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1134" w:type="dxa"/>
          </w:tcPr>
          <w:p w14:paraId="7D4E219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2B7C9B46"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599F5FDA" w14:textId="77777777" w:rsidR="002D05EC" w:rsidRDefault="005D50A8">
            <w:pPr>
              <w:spacing w:after="0" w:line="240" w:lineRule="auto"/>
              <w:rPr>
                <w:rFonts w:ascii="Times New Roman" w:hAnsi="Times New Roman" w:cs="Times New Roman"/>
              </w:rPr>
            </w:pPr>
            <w:r>
              <w:rPr>
                <w:rFonts w:ascii="Times New Roman" w:hAnsi="Times New Roman" w:cs="Times New Roman"/>
              </w:rPr>
              <w:t>Lead, Pb (mg/l)</w:t>
            </w:r>
          </w:p>
        </w:tc>
        <w:tc>
          <w:tcPr>
            <w:tcW w:w="851" w:type="dxa"/>
          </w:tcPr>
          <w:p w14:paraId="522D037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&lt;0.001</w:t>
            </w:r>
          </w:p>
        </w:tc>
        <w:tc>
          <w:tcPr>
            <w:tcW w:w="850" w:type="dxa"/>
          </w:tcPr>
          <w:p w14:paraId="23EABAD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0.102</w:t>
            </w:r>
          </w:p>
        </w:tc>
        <w:tc>
          <w:tcPr>
            <w:tcW w:w="851" w:type="dxa"/>
          </w:tcPr>
          <w:p w14:paraId="7F0E459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&lt;0.001</w:t>
            </w:r>
          </w:p>
        </w:tc>
        <w:tc>
          <w:tcPr>
            <w:tcW w:w="850" w:type="dxa"/>
          </w:tcPr>
          <w:p w14:paraId="61914F6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&lt;0.001</w:t>
            </w:r>
          </w:p>
        </w:tc>
        <w:tc>
          <w:tcPr>
            <w:tcW w:w="1276" w:type="dxa"/>
          </w:tcPr>
          <w:p w14:paraId="1EA02B9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0.03 </w:t>
            </w:r>
            <w:r>
              <w:rPr>
                <w:rFonts w:ascii="Times New Roman" w:hAnsi="Times New Roman" w:cs="Times New Roman"/>
                <w:color w:val="FF0000"/>
              </w:rPr>
              <w:t xml:space="preserve">± </w:t>
            </w:r>
            <w:r>
              <w:rPr>
                <w:rFonts w:ascii="Times New Roman" w:hAnsi="Times New Roman" w:cs="Times New Roman"/>
                <w:color w:val="FF0000"/>
                <w:sz w:val="18"/>
                <w:szCs w:val="18"/>
              </w:rPr>
              <w:t>0.05</w:t>
            </w:r>
          </w:p>
          <w:p w14:paraId="01B5EFE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Pr>
          <w:p w14:paraId="3BC1C19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34" w:type="dxa"/>
          </w:tcPr>
          <w:p w14:paraId="132CB90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35C396C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2F180947"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665DA8BD" w14:textId="77777777" w:rsidR="002D05EC" w:rsidRDefault="005D50A8">
            <w:pPr>
              <w:spacing w:after="0" w:line="240" w:lineRule="auto"/>
              <w:rPr>
                <w:rFonts w:ascii="Times New Roman" w:hAnsi="Times New Roman" w:cs="Times New Roman"/>
              </w:rPr>
            </w:pPr>
            <w:r>
              <w:rPr>
                <w:rFonts w:ascii="Times New Roman" w:hAnsi="Times New Roman" w:cs="Times New Roman"/>
              </w:rPr>
              <w:t>Cadmium Cd (mg/l)</w:t>
            </w:r>
          </w:p>
        </w:tc>
        <w:tc>
          <w:tcPr>
            <w:tcW w:w="851" w:type="dxa"/>
          </w:tcPr>
          <w:p w14:paraId="321F527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76ABB07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339CB9A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rPr>
              <w:t>0.019</w:t>
            </w:r>
          </w:p>
        </w:tc>
        <w:tc>
          <w:tcPr>
            <w:tcW w:w="850" w:type="dxa"/>
          </w:tcPr>
          <w:p w14:paraId="1E8A934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45410EA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0.01 </w:t>
            </w:r>
            <w:r>
              <w:rPr>
                <w:rFonts w:ascii="Times New Roman" w:hAnsi="Times New Roman" w:cs="Times New Roman"/>
              </w:rPr>
              <w:t xml:space="preserve">± </w:t>
            </w:r>
            <w:r>
              <w:rPr>
                <w:rFonts w:ascii="Times New Roman" w:hAnsi="Times New Roman" w:cs="Times New Roman"/>
                <w:sz w:val="18"/>
                <w:szCs w:val="18"/>
              </w:rPr>
              <w:t>0.01</w:t>
            </w:r>
          </w:p>
          <w:p w14:paraId="6BDC83F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34" w:type="dxa"/>
          </w:tcPr>
          <w:p w14:paraId="05BFB6B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134" w:type="dxa"/>
          </w:tcPr>
          <w:p w14:paraId="26D204A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6209DAB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585E8D6A" w14:textId="77777777" w:rsidTr="002D05EC">
        <w:trPr>
          <w:trHeight w:val="440"/>
        </w:trPr>
        <w:tc>
          <w:tcPr>
            <w:cnfStyle w:val="001000000000" w:firstRow="0" w:lastRow="0" w:firstColumn="1" w:lastColumn="0" w:oddVBand="0" w:evenVBand="0" w:oddHBand="0" w:evenHBand="0" w:firstRowFirstColumn="0" w:firstRowLastColumn="0" w:lastRowFirstColumn="0" w:lastRowLastColumn="0"/>
            <w:tcW w:w="1951" w:type="dxa"/>
          </w:tcPr>
          <w:p w14:paraId="4828B31F" w14:textId="77777777" w:rsidR="002D05EC" w:rsidRDefault="005D50A8">
            <w:pPr>
              <w:spacing w:after="0" w:line="240" w:lineRule="auto"/>
              <w:rPr>
                <w:rFonts w:ascii="Times New Roman" w:hAnsi="Times New Roman" w:cs="Times New Roman"/>
              </w:rPr>
            </w:pPr>
            <w:r>
              <w:rPr>
                <w:rFonts w:ascii="Times New Roman" w:hAnsi="Times New Roman" w:cs="Times New Roman"/>
              </w:rPr>
              <w:t>Copper Cu (mg/l)</w:t>
            </w:r>
          </w:p>
        </w:tc>
        <w:tc>
          <w:tcPr>
            <w:tcW w:w="851" w:type="dxa"/>
          </w:tcPr>
          <w:p w14:paraId="5C6C8D4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0.076</w:t>
            </w:r>
          </w:p>
        </w:tc>
        <w:tc>
          <w:tcPr>
            <w:tcW w:w="850" w:type="dxa"/>
          </w:tcPr>
          <w:p w14:paraId="4B7558B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0.130</w:t>
            </w:r>
          </w:p>
        </w:tc>
        <w:tc>
          <w:tcPr>
            <w:tcW w:w="851" w:type="dxa"/>
          </w:tcPr>
          <w:p w14:paraId="6FD8BEC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0.249</w:t>
            </w:r>
          </w:p>
        </w:tc>
        <w:tc>
          <w:tcPr>
            <w:tcW w:w="850" w:type="dxa"/>
          </w:tcPr>
          <w:p w14:paraId="691C3D9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0.098</w:t>
            </w:r>
          </w:p>
        </w:tc>
        <w:tc>
          <w:tcPr>
            <w:tcW w:w="1276" w:type="dxa"/>
          </w:tcPr>
          <w:p w14:paraId="7B73035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0.14 </w:t>
            </w:r>
            <w:r>
              <w:rPr>
                <w:rFonts w:ascii="Times New Roman" w:hAnsi="Times New Roman" w:cs="Times New Roman"/>
                <w:color w:val="FF0000"/>
              </w:rPr>
              <w:t>± 0</w:t>
            </w:r>
            <w:r>
              <w:rPr>
                <w:rFonts w:ascii="Times New Roman" w:hAnsi="Times New Roman" w:cs="Times New Roman"/>
                <w:color w:val="FF0000"/>
                <w:sz w:val="18"/>
                <w:szCs w:val="18"/>
              </w:rPr>
              <w:t>.08</w:t>
            </w:r>
          </w:p>
          <w:p w14:paraId="06544A19"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6AAB4FC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c>
          <w:tcPr>
            <w:tcW w:w="1134" w:type="dxa"/>
          </w:tcPr>
          <w:p w14:paraId="491FCBE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c>
          <w:tcPr>
            <w:tcW w:w="1134" w:type="dxa"/>
          </w:tcPr>
          <w:p w14:paraId="63DE0B2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6AF0EA2"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3E6408D4" w14:textId="77777777" w:rsidR="002D05EC" w:rsidRDefault="005D50A8">
            <w:pPr>
              <w:spacing w:after="0" w:line="240" w:lineRule="auto"/>
              <w:rPr>
                <w:rFonts w:ascii="Times New Roman" w:hAnsi="Times New Roman" w:cs="Times New Roman"/>
              </w:rPr>
            </w:pPr>
            <w:r>
              <w:rPr>
                <w:rFonts w:ascii="Times New Roman" w:hAnsi="Times New Roman" w:cs="Times New Roman"/>
              </w:rPr>
              <w:t>Nickel Ni (mg/l)</w:t>
            </w:r>
          </w:p>
        </w:tc>
        <w:tc>
          <w:tcPr>
            <w:tcW w:w="851" w:type="dxa"/>
          </w:tcPr>
          <w:p w14:paraId="1EB3876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685D705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63AB030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32A1274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6B6D681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0.001 </w:t>
            </w:r>
            <w:r>
              <w:rPr>
                <w:rFonts w:ascii="Times New Roman" w:hAnsi="Times New Roman" w:cs="Times New Roman"/>
                <w:color w:val="FF0000"/>
              </w:rPr>
              <w:t>± 0.00</w:t>
            </w:r>
          </w:p>
        </w:tc>
        <w:tc>
          <w:tcPr>
            <w:tcW w:w="1134" w:type="dxa"/>
          </w:tcPr>
          <w:p w14:paraId="5F3E761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c>
          <w:tcPr>
            <w:tcW w:w="1134" w:type="dxa"/>
          </w:tcPr>
          <w:p w14:paraId="7A4564C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53386CB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F626FFC"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74D11D23" w14:textId="77777777" w:rsidR="002D05EC" w:rsidRDefault="005D50A8">
            <w:pPr>
              <w:spacing w:after="0" w:line="240" w:lineRule="auto"/>
              <w:rPr>
                <w:rFonts w:ascii="Times New Roman" w:hAnsi="Times New Roman" w:cs="Times New Roman"/>
              </w:rPr>
            </w:pPr>
            <w:r>
              <w:rPr>
                <w:rFonts w:ascii="Times New Roman" w:hAnsi="Times New Roman" w:cs="Times New Roman"/>
              </w:rPr>
              <w:t>Chromium Cr (mg/l)</w:t>
            </w:r>
          </w:p>
        </w:tc>
        <w:tc>
          <w:tcPr>
            <w:tcW w:w="851" w:type="dxa"/>
          </w:tcPr>
          <w:p w14:paraId="1557C21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0.054</w:t>
            </w:r>
          </w:p>
        </w:tc>
        <w:tc>
          <w:tcPr>
            <w:tcW w:w="850" w:type="dxa"/>
          </w:tcPr>
          <w:p w14:paraId="62BD1E3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rPr>
              <w:t>0.167</w:t>
            </w:r>
          </w:p>
        </w:tc>
        <w:tc>
          <w:tcPr>
            <w:tcW w:w="851" w:type="dxa"/>
          </w:tcPr>
          <w:p w14:paraId="0C3C9FC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0CCAB54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5798C3F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0.06 </w:t>
            </w:r>
            <w:r>
              <w:rPr>
                <w:rFonts w:ascii="Times New Roman" w:hAnsi="Times New Roman" w:cs="Times New Roman"/>
                <w:color w:val="FF0000"/>
              </w:rPr>
              <w:t>± 0.08</w:t>
            </w:r>
          </w:p>
        </w:tc>
        <w:tc>
          <w:tcPr>
            <w:tcW w:w="1134" w:type="dxa"/>
          </w:tcPr>
          <w:p w14:paraId="1AA3123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c>
          <w:tcPr>
            <w:tcW w:w="1134" w:type="dxa"/>
          </w:tcPr>
          <w:p w14:paraId="7CFF350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134" w:type="dxa"/>
          </w:tcPr>
          <w:p w14:paraId="65A328D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26D43766"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3E6EF302" w14:textId="77777777" w:rsidR="002D05EC" w:rsidRDefault="005D50A8">
            <w:pPr>
              <w:spacing w:after="0" w:line="240" w:lineRule="auto"/>
              <w:rPr>
                <w:rFonts w:ascii="Times New Roman" w:hAnsi="Times New Roman" w:cs="Times New Roman"/>
              </w:rPr>
            </w:pPr>
            <w:r>
              <w:rPr>
                <w:rFonts w:ascii="Times New Roman" w:hAnsi="Times New Roman" w:cs="Times New Roman"/>
              </w:rPr>
              <w:t>PAH (mg/l)</w:t>
            </w:r>
          </w:p>
        </w:tc>
        <w:tc>
          <w:tcPr>
            <w:tcW w:w="851" w:type="dxa"/>
          </w:tcPr>
          <w:p w14:paraId="416D731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1EE5DBC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732D3CA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297BD67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0EDE5A8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0.001 </w:t>
            </w:r>
            <w:r>
              <w:rPr>
                <w:rFonts w:ascii="Times New Roman" w:hAnsi="Times New Roman" w:cs="Times New Roman"/>
              </w:rPr>
              <w:t>± 0.00</w:t>
            </w:r>
          </w:p>
        </w:tc>
        <w:tc>
          <w:tcPr>
            <w:tcW w:w="1134" w:type="dxa"/>
          </w:tcPr>
          <w:p w14:paraId="0343F71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0.001</w:t>
            </w:r>
          </w:p>
        </w:tc>
        <w:tc>
          <w:tcPr>
            <w:tcW w:w="1134" w:type="dxa"/>
          </w:tcPr>
          <w:p w14:paraId="6169EA9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0.000005a</w:t>
            </w:r>
          </w:p>
        </w:tc>
        <w:tc>
          <w:tcPr>
            <w:tcW w:w="1134" w:type="dxa"/>
          </w:tcPr>
          <w:p w14:paraId="375A860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2F2B469" w14:textId="77777777" w:rsidTr="002D05EC">
        <w:trPr>
          <w:trHeight w:val="449"/>
        </w:trPr>
        <w:tc>
          <w:tcPr>
            <w:cnfStyle w:val="001000000000" w:firstRow="0" w:lastRow="0" w:firstColumn="1" w:lastColumn="0" w:oddVBand="0" w:evenVBand="0" w:oddHBand="0" w:evenHBand="0" w:firstRowFirstColumn="0" w:firstRowLastColumn="0" w:lastRowFirstColumn="0" w:lastRowLastColumn="0"/>
            <w:tcW w:w="1951" w:type="dxa"/>
          </w:tcPr>
          <w:p w14:paraId="365E05C5" w14:textId="77777777" w:rsidR="002D05EC" w:rsidRDefault="005D50A8">
            <w:pPr>
              <w:spacing w:after="0" w:line="240" w:lineRule="auto"/>
              <w:rPr>
                <w:rFonts w:ascii="Times New Roman" w:hAnsi="Times New Roman" w:cs="Times New Roman"/>
              </w:rPr>
            </w:pPr>
            <w:r>
              <w:rPr>
                <w:rFonts w:ascii="Times New Roman" w:hAnsi="Times New Roman" w:cs="Times New Roman"/>
              </w:rPr>
              <w:t>SWQI</w:t>
            </w:r>
          </w:p>
        </w:tc>
        <w:tc>
          <w:tcPr>
            <w:tcW w:w="851" w:type="dxa"/>
          </w:tcPr>
          <w:p w14:paraId="5010158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1415E5E2"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tcPr>
          <w:p w14:paraId="2720D7C9"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3202F4D7"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3677A62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66.5</w:t>
            </w:r>
          </w:p>
        </w:tc>
        <w:tc>
          <w:tcPr>
            <w:tcW w:w="1134" w:type="dxa"/>
          </w:tcPr>
          <w:p w14:paraId="272D51E0"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10AACAF4"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0338BE8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FAIR</w:t>
            </w:r>
          </w:p>
        </w:tc>
      </w:tr>
    </w:tbl>
    <w:p w14:paraId="23FFF8CA" w14:textId="77777777" w:rsidR="002D05EC" w:rsidRDefault="005D50A8">
      <w:pPr>
        <w:pStyle w:val="ListParagraph3c1b9ba9-8617-4338-bba2-52a4c5bc8d2e"/>
        <w:spacing w:line="240" w:lineRule="auto"/>
        <w:ind w:left="0" w:right="270"/>
        <w:jc w:val="both"/>
        <w:rPr>
          <w:rFonts w:ascii="Times New Roman" w:hAnsi="Times New Roman" w:cs="Times New Roman"/>
          <w:i/>
          <w:iCs/>
          <w:sz w:val="20"/>
          <w:szCs w:val="20"/>
        </w:rPr>
      </w:pPr>
      <w:r>
        <w:rPr>
          <w:rFonts w:ascii="Times New Roman" w:hAnsi="Times New Roman" w:cs="Times New Roman"/>
          <w:i/>
          <w:iCs/>
          <w:sz w:val="20"/>
          <w:szCs w:val="20"/>
        </w:rPr>
        <w:t>Key: MATC = Maximum Allowable Toxicant Concentration; CCME= CCME (2001) MATC standard   for Marine Water; DPR = DPR (2007) Guideline for marine water; USEPA = USEPA (2021) Saltwater chronic Criteria Maximum Concentration (CMC); Bold (Red) = failed tests; N/A = Not applicable for SWQI estimation; and AP = Applicable for SWQI estimation. This result showed that the following parameters failed to meet the Maximum Allowable Toxicant Concentration (MATC) guideline limits of Department Petroleum Regulation (DPR</w:t>
      </w:r>
      <w:proofErr w:type="gramStart"/>
      <w:r>
        <w:rPr>
          <w:rFonts w:ascii="Times New Roman" w:hAnsi="Times New Roman" w:cs="Times New Roman"/>
          <w:i/>
          <w:iCs/>
          <w:sz w:val="20"/>
          <w:szCs w:val="20"/>
        </w:rPr>
        <w:t>):Temp.</w:t>
      </w:r>
      <w:proofErr w:type="gramEnd"/>
      <w:r>
        <w:rPr>
          <w:rFonts w:ascii="Times New Roman" w:hAnsi="Times New Roman" w:cs="Times New Roman"/>
          <w:i/>
          <w:iCs/>
          <w:sz w:val="20"/>
          <w:szCs w:val="20"/>
        </w:rPr>
        <w:t>, pH, DO. Salt, Cd, Cr, Cu, Ni.</w:t>
      </w:r>
    </w:p>
    <w:p w14:paraId="2DF8234B" w14:textId="77777777" w:rsidR="002D05EC" w:rsidRDefault="002D05EC">
      <w:pPr>
        <w:pStyle w:val="ListParagraph3c1b9ba9-8617-4338-bba2-52a4c5bc8d2e"/>
        <w:spacing w:line="240" w:lineRule="auto"/>
        <w:ind w:left="0" w:right="270"/>
        <w:jc w:val="both"/>
        <w:rPr>
          <w:rFonts w:ascii="Times New Roman" w:hAnsi="Times New Roman" w:cs="Times New Roman"/>
          <w:sz w:val="20"/>
          <w:szCs w:val="20"/>
        </w:rPr>
      </w:pPr>
    </w:p>
    <w:p w14:paraId="236EB9C8" w14:textId="77777777" w:rsidR="002D05EC" w:rsidRDefault="005D50A8">
      <w:pPr>
        <w:pStyle w:val="ListParagraph3c1b9ba9-8617-4338-bba2-52a4c5bc8d2e"/>
        <w:spacing w:line="240" w:lineRule="auto"/>
        <w:ind w:left="0" w:right="270"/>
        <w:jc w:val="both"/>
        <w:rPr>
          <w:rFonts w:ascii="Times New Roman" w:hAnsi="Times New Roman" w:cs="Times New Roman"/>
        </w:rPr>
      </w:pPr>
      <w:r>
        <w:rPr>
          <w:rFonts w:ascii="Times New Roman" w:hAnsi="Times New Roman" w:cs="Times New Roman"/>
          <w:sz w:val="20"/>
          <w:szCs w:val="20"/>
        </w:rPr>
        <w:t xml:space="preserve">Using CCME (2001) guideline for mathematical evaluation of EWQI, ARAC was estimated to be </w:t>
      </w:r>
      <w:r>
        <w:rPr>
          <w:rFonts w:ascii="Times New Roman" w:hAnsi="Times New Roman" w:cs="Times New Roman"/>
          <w:color w:val="008000"/>
          <w:sz w:val="20"/>
          <w:szCs w:val="20"/>
        </w:rPr>
        <w:t>66.5 (Fair)</w:t>
      </w:r>
    </w:p>
    <w:p w14:paraId="69D9F6B6" w14:textId="77777777" w:rsidR="002D05EC" w:rsidRDefault="005D50A8">
      <w:pPr>
        <w:tabs>
          <w:tab w:val="left" w:pos="3600"/>
        </w:tabs>
        <w:rPr>
          <w:rFonts w:ascii="Times New Roman" w:hAnsi="Times New Roman" w:cs="Times New Roman"/>
        </w:rPr>
      </w:pPr>
      <w:r>
        <w:rPr>
          <w:rFonts w:ascii="Times New Roman" w:hAnsi="Times New Roman" w:cs="Times New Roman"/>
          <w:b/>
        </w:rPr>
        <w:t>3.2 Sediment Quality Analysis</w:t>
      </w:r>
    </w:p>
    <w:p w14:paraId="69DA81C6" w14:textId="77777777" w:rsidR="002D05EC" w:rsidRDefault="005D50A8">
      <w:pPr>
        <w:tabs>
          <w:tab w:val="left" w:pos="3600"/>
        </w:tabs>
        <w:rPr>
          <w:rFonts w:ascii="Times New Roman" w:hAnsi="Times New Roman" w:cs="Times New Roman"/>
        </w:rPr>
      </w:pPr>
      <w:r>
        <w:rPr>
          <w:rFonts w:ascii="Times New Roman" w:hAnsi="Times New Roman" w:cs="Times New Roman"/>
        </w:rPr>
        <w:t>Table 3: Descriptive statistics of heavy metals in sediment samples</w:t>
      </w:r>
    </w:p>
    <w:tbl>
      <w:tblPr>
        <w:tblStyle w:val="MediumShading1-Accent2"/>
        <w:tblW w:w="7795" w:type="dxa"/>
        <w:tblLayout w:type="fixed"/>
        <w:tblLook w:val="04A0" w:firstRow="1" w:lastRow="0" w:firstColumn="1" w:lastColumn="0" w:noHBand="0" w:noVBand="1"/>
      </w:tblPr>
      <w:tblGrid>
        <w:gridCol w:w="1319"/>
        <w:gridCol w:w="713"/>
        <w:gridCol w:w="662"/>
        <w:gridCol w:w="1388"/>
        <w:gridCol w:w="677"/>
        <w:gridCol w:w="704"/>
        <w:gridCol w:w="1246"/>
        <w:gridCol w:w="1086"/>
      </w:tblGrid>
      <w:tr w:rsidR="002D05EC" w14:paraId="0F0AB0EC" w14:textId="77777777" w:rsidTr="002D05EC">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319" w:type="dxa"/>
          </w:tcPr>
          <w:p w14:paraId="7EB18B14" w14:textId="77777777" w:rsidR="002D05EC" w:rsidRDefault="005D50A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Parameters</w:t>
            </w:r>
          </w:p>
        </w:tc>
        <w:tc>
          <w:tcPr>
            <w:tcW w:w="2763" w:type="dxa"/>
            <w:gridSpan w:val="3"/>
          </w:tcPr>
          <w:p w14:paraId="7C316BA8"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ARAC [N = 3]</w:t>
            </w:r>
          </w:p>
        </w:tc>
        <w:tc>
          <w:tcPr>
            <w:tcW w:w="2627" w:type="dxa"/>
            <w:gridSpan w:val="3"/>
          </w:tcPr>
          <w:p w14:paraId="0EFC13BB"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CREEK [N = 3]</w:t>
            </w:r>
          </w:p>
        </w:tc>
        <w:tc>
          <w:tcPr>
            <w:tcW w:w="1086" w:type="dxa"/>
          </w:tcPr>
          <w:p w14:paraId="778D9E9C" w14:textId="77777777" w:rsidR="002D05EC" w:rsidRDefault="002D05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2D05EC" w14:paraId="17D1EE73" w14:textId="77777777" w:rsidTr="002D05EC">
        <w:trPr>
          <w:trHeight w:val="498"/>
        </w:trPr>
        <w:tc>
          <w:tcPr>
            <w:cnfStyle w:val="001000000000" w:firstRow="0" w:lastRow="0" w:firstColumn="1" w:lastColumn="0" w:oddVBand="0" w:evenVBand="0" w:oddHBand="0" w:evenHBand="0" w:firstRowFirstColumn="0" w:firstRowLastColumn="0" w:lastRowFirstColumn="0" w:lastRowLastColumn="0"/>
            <w:tcW w:w="1319" w:type="dxa"/>
          </w:tcPr>
          <w:p w14:paraId="28321717" w14:textId="77777777" w:rsidR="002D05EC" w:rsidRDefault="002D05EC">
            <w:pPr>
              <w:spacing w:after="0" w:line="240" w:lineRule="auto"/>
              <w:jc w:val="center"/>
              <w:rPr>
                <w:rFonts w:ascii="Times New Roman" w:eastAsia="Times New Roman" w:hAnsi="Times New Roman" w:cs="Times New Roman"/>
                <w:sz w:val="16"/>
                <w:szCs w:val="16"/>
              </w:rPr>
            </w:pPr>
          </w:p>
        </w:tc>
        <w:tc>
          <w:tcPr>
            <w:tcW w:w="713" w:type="dxa"/>
          </w:tcPr>
          <w:p w14:paraId="24ACA087"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Min</w:t>
            </w:r>
          </w:p>
        </w:tc>
        <w:tc>
          <w:tcPr>
            <w:tcW w:w="662" w:type="dxa"/>
          </w:tcPr>
          <w:p w14:paraId="0D972659"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Max</w:t>
            </w:r>
          </w:p>
        </w:tc>
        <w:tc>
          <w:tcPr>
            <w:tcW w:w="1388" w:type="dxa"/>
          </w:tcPr>
          <w:p w14:paraId="7AA6ECDC"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MeanSD</w:t>
            </w:r>
            <w:proofErr w:type="spellEnd"/>
          </w:p>
        </w:tc>
        <w:tc>
          <w:tcPr>
            <w:tcW w:w="677" w:type="dxa"/>
          </w:tcPr>
          <w:p w14:paraId="70D9AD87"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Min</w:t>
            </w:r>
          </w:p>
        </w:tc>
        <w:tc>
          <w:tcPr>
            <w:tcW w:w="704" w:type="dxa"/>
          </w:tcPr>
          <w:p w14:paraId="69E30CC0"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Max</w:t>
            </w:r>
          </w:p>
        </w:tc>
        <w:tc>
          <w:tcPr>
            <w:tcW w:w="1246" w:type="dxa"/>
          </w:tcPr>
          <w:p w14:paraId="466D1391"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MeanSD</w:t>
            </w:r>
            <w:proofErr w:type="spellEnd"/>
          </w:p>
        </w:tc>
        <w:tc>
          <w:tcPr>
            <w:tcW w:w="1086" w:type="dxa"/>
          </w:tcPr>
          <w:p w14:paraId="61947824"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16"/>
                <w:szCs w:val="16"/>
              </w:rPr>
              <w:t>National Guideline</w:t>
            </w:r>
          </w:p>
        </w:tc>
      </w:tr>
      <w:tr w:rsidR="002D05EC" w14:paraId="1C0AC3B0" w14:textId="77777777" w:rsidTr="002D05EC">
        <w:trPr>
          <w:trHeight w:val="495"/>
        </w:trPr>
        <w:tc>
          <w:tcPr>
            <w:cnfStyle w:val="001000000000" w:firstRow="0" w:lastRow="0" w:firstColumn="1" w:lastColumn="0" w:oddVBand="0" w:evenVBand="0" w:oddHBand="0" w:evenHBand="0" w:firstRowFirstColumn="0" w:firstRowLastColumn="0" w:lastRowFirstColumn="0" w:lastRowLastColumn="0"/>
            <w:tcW w:w="1319" w:type="dxa"/>
          </w:tcPr>
          <w:p w14:paraId="6BB55E6F" w14:textId="77777777" w:rsidR="002D05EC" w:rsidRDefault="005D50A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Lead Pb (mg/l)</w:t>
            </w:r>
          </w:p>
        </w:tc>
        <w:tc>
          <w:tcPr>
            <w:tcW w:w="713" w:type="dxa"/>
          </w:tcPr>
          <w:p w14:paraId="27F4AC0E"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1.45</w:t>
            </w:r>
          </w:p>
        </w:tc>
        <w:tc>
          <w:tcPr>
            <w:tcW w:w="662" w:type="dxa"/>
          </w:tcPr>
          <w:p w14:paraId="707965EE"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1388" w:type="dxa"/>
          </w:tcPr>
          <w:p w14:paraId="7C485B4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2.23±0.78</w:t>
            </w:r>
          </w:p>
        </w:tc>
        <w:tc>
          <w:tcPr>
            <w:tcW w:w="677" w:type="dxa"/>
          </w:tcPr>
          <w:p w14:paraId="7EE2FB3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1.95</w:t>
            </w:r>
          </w:p>
        </w:tc>
        <w:tc>
          <w:tcPr>
            <w:tcW w:w="704" w:type="dxa"/>
          </w:tcPr>
          <w:p w14:paraId="64CCB5B6"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3.47</w:t>
            </w:r>
          </w:p>
        </w:tc>
        <w:tc>
          <w:tcPr>
            <w:tcW w:w="1246" w:type="dxa"/>
          </w:tcPr>
          <w:p w14:paraId="1C63F8A3"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2.65±0.77</w:t>
            </w:r>
          </w:p>
        </w:tc>
        <w:tc>
          <w:tcPr>
            <w:tcW w:w="1086" w:type="dxa"/>
          </w:tcPr>
          <w:p w14:paraId="42463FC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0.5</w:t>
            </w:r>
          </w:p>
        </w:tc>
      </w:tr>
      <w:tr w:rsidR="002D05EC" w14:paraId="760778EC" w14:textId="77777777" w:rsidTr="002D05EC">
        <w:trPr>
          <w:trHeight w:val="657"/>
        </w:trPr>
        <w:tc>
          <w:tcPr>
            <w:cnfStyle w:val="001000000000" w:firstRow="0" w:lastRow="0" w:firstColumn="1" w:lastColumn="0" w:oddVBand="0" w:evenVBand="0" w:oddHBand="0" w:evenHBand="0" w:firstRowFirstColumn="0" w:firstRowLastColumn="0" w:lastRowFirstColumn="0" w:lastRowLastColumn="0"/>
            <w:tcW w:w="1319" w:type="dxa"/>
          </w:tcPr>
          <w:p w14:paraId="64020875" w14:textId="77777777" w:rsidR="002D05EC" w:rsidRDefault="005D50A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Cadmium Cd (mg/l)</w:t>
            </w:r>
          </w:p>
        </w:tc>
        <w:tc>
          <w:tcPr>
            <w:tcW w:w="713" w:type="dxa"/>
          </w:tcPr>
          <w:p w14:paraId="3D0B6252"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62" w:type="dxa"/>
          </w:tcPr>
          <w:p w14:paraId="78C7BA41"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388" w:type="dxa"/>
          </w:tcPr>
          <w:p w14:paraId="214140FB"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0.001±0.00</w:t>
            </w:r>
          </w:p>
        </w:tc>
        <w:tc>
          <w:tcPr>
            <w:tcW w:w="677" w:type="dxa"/>
          </w:tcPr>
          <w:p w14:paraId="5F66B047"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c>
          <w:tcPr>
            <w:tcW w:w="704" w:type="dxa"/>
          </w:tcPr>
          <w:p w14:paraId="01857E7F"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0.35</w:t>
            </w:r>
          </w:p>
        </w:tc>
        <w:tc>
          <w:tcPr>
            <w:tcW w:w="1246" w:type="dxa"/>
          </w:tcPr>
          <w:p w14:paraId="7952746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0.32±0.03</w:t>
            </w:r>
          </w:p>
        </w:tc>
        <w:tc>
          <w:tcPr>
            <w:tcW w:w="1086" w:type="dxa"/>
          </w:tcPr>
          <w:p w14:paraId="6B494C7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0.1</w:t>
            </w:r>
          </w:p>
        </w:tc>
      </w:tr>
      <w:tr w:rsidR="002D05EC" w14:paraId="4A681223" w14:textId="77777777" w:rsidTr="002D05EC">
        <w:trPr>
          <w:trHeight w:val="648"/>
        </w:trPr>
        <w:tc>
          <w:tcPr>
            <w:cnfStyle w:val="001000000000" w:firstRow="0" w:lastRow="0" w:firstColumn="1" w:lastColumn="0" w:oddVBand="0" w:evenVBand="0" w:oddHBand="0" w:evenHBand="0" w:firstRowFirstColumn="0" w:firstRowLastColumn="0" w:lastRowFirstColumn="0" w:lastRowLastColumn="0"/>
            <w:tcW w:w="1319" w:type="dxa"/>
          </w:tcPr>
          <w:p w14:paraId="17B6F424" w14:textId="77777777" w:rsidR="002D05EC" w:rsidRDefault="005D50A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Copper Cu (mg/l)</w:t>
            </w:r>
          </w:p>
        </w:tc>
        <w:tc>
          <w:tcPr>
            <w:tcW w:w="713" w:type="dxa"/>
          </w:tcPr>
          <w:p w14:paraId="60C0CD0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4.89</w:t>
            </w:r>
          </w:p>
        </w:tc>
        <w:tc>
          <w:tcPr>
            <w:tcW w:w="662" w:type="dxa"/>
          </w:tcPr>
          <w:p w14:paraId="5F86C8CE"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5.43</w:t>
            </w:r>
          </w:p>
        </w:tc>
        <w:tc>
          <w:tcPr>
            <w:tcW w:w="1388" w:type="dxa"/>
          </w:tcPr>
          <w:p w14:paraId="50D26E50"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5.18±0.27</w:t>
            </w:r>
          </w:p>
        </w:tc>
        <w:tc>
          <w:tcPr>
            <w:tcW w:w="677" w:type="dxa"/>
          </w:tcPr>
          <w:p w14:paraId="33DEC6F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10.32</w:t>
            </w:r>
          </w:p>
        </w:tc>
        <w:tc>
          <w:tcPr>
            <w:tcW w:w="704" w:type="dxa"/>
          </w:tcPr>
          <w:p w14:paraId="048475CF"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14.03</w:t>
            </w:r>
          </w:p>
        </w:tc>
        <w:tc>
          <w:tcPr>
            <w:tcW w:w="1246" w:type="dxa"/>
          </w:tcPr>
          <w:p w14:paraId="68A84BE1"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11.80±1.97</w:t>
            </w:r>
          </w:p>
        </w:tc>
        <w:tc>
          <w:tcPr>
            <w:tcW w:w="1086" w:type="dxa"/>
          </w:tcPr>
          <w:p w14:paraId="1B73F41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30</w:t>
            </w:r>
          </w:p>
        </w:tc>
      </w:tr>
      <w:tr w:rsidR="002D05EC" w14:paraId="47132073" w14:textId="77777777" w:rsidTr="002D05EC">
        <w:trPr>
          <w:trHeight w:val="612"/>
        </w:trPr>
        <w:tc>
          <w:tcPr>
            <w:cnfStyle w:val="001000000000" w:firstRow="0" w:lastRow="0" w:firstColumn="1" w:lastColumn="0" w:oddVBand="0" w:evenVBand="0" w:oddHBand="0" w:evenHBand="0" w:firstRowFirstColumn="0" w:firstRowLastColumn="0" w:lastRowFirstColumn="0" w:lastRowLastColumn="0"/>
            <w:tcW w:w="1319" w:type="dxa"/>
          </w:tcPr>
          <w:p w14:paraId="158CA541" w14:textId="77777777" w:rsidR="002D05EC" w:rsidRDefault="005D50A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Nickel Ni (mg/l)</w:t>
            </w:r>
          </w:p>
        </w:tc>
        <w:tc>
          <w:tcPr>
            <w:tcW w:w="713" w:type="dxa"/>
          </w:tcPr>
          <w:p w14:paraId="4FAC6E9A"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2.87</w:t>
            </w:r>
          </w:p>
        </w:tc>
        <w:tc>
          <w:tcPr>
            <w:tcW w:w="662" w:type="dxa"/>
          </w:tcPr>
          <w:p w14:paraId="251BE86F"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3.98</w:t>
            </w:r>
          </w:p>
        </w:tc>
        <w:tc>
          <w:tcPr>
            <w:tcW w:w="1388" w:type="dxa"/>
          </w:tcPr>
          <w:p w14:paraId="3AB09FA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3.47±0.56</w:t>
            </w:r>
          </w:p>
        </w:tc>
        <w:tc>
          <w:tcPr>
            <w:tcW w:w="677" w:type="dxa"/>
          </w:tcPr>
          <w:p w14:paraId="24EA6FEA"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04" w:type="dxa"/>
          </w:tcPr>
          <w:p w14:paraId="50D4231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46" w:type="dxa"/>
          </w:tcPr>
          <w:p w14:paraId="75534DA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0.001±0.00</w:t>
            </w:r>
          </w:p>
        </w:tc>
        <w:tc>
          <w:tcPr>
            <w:tcW w:w="1086" w:type="dxa"/>
          </w:tcPr>
          <w:p w14:paraId="17D7A64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O.2</w:t>
            </w:r>
          </w:p>
        </w:tc>
      </w:tr>
      <w:tr w:rsidR="002D05EC" w14:paraId="30834484" w14:textId="77777777" w:rsidTr="002D05EC">
        <w:trPr>
          <w:trHeight w:val="693"/>
        </w:trPr>
        <w:tc>
          <w:tcPr>
            <w:cnfStyle w:val="001000000000" w:firstRow="0" w:lastRow="0" w:firstColumn="1" w:lastColumn="0" w:oddVBand="0" w:evenVBand="0" w:oddHBand="0" w:evenHBand="0" w:firstRowFirstColumn="0" w:firstRowLastColumn="0" w:lastRowFirstColumn="0" w:lastRowLastColumn="0"/>
            <w:tcW w:w="1319" w:type="dxa"/>
          </w:tcPr>
          <w:p w14:paraId="43D0C520" w14:textId="77777777" w:rsidR="002D05EC" w:rsidRDefault="005D50A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Chromium Cr (mg/l)</w:t>
            </w:r>
          </w:p>
        </w:tc>
        <w:tc>
          <w:tcPr>
            <w:tcW w:w="713" w:type="dxa"/>
          </w:tcPr>
          <w:p w14:paraId="3B27454D"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62" w:type="dxa"/>
          </w:tcPr>
          <w:p w14:paraId="6C9A6B4B"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388" w:type="dxa"/>
          </w:tcPr>
          <w:p w14:paraId="7B1311A8"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.001±0.00</w:t>
            </w:r>
          </w:p>
        </w:tc>
        <w:tc>
          <w:tcPr>
            <w:tcW w:w="677" w:type="dxa"/>
          </w:tcPr>
          <w:p w14:paraId="25994C26"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04" w:type="dxa"/>
          </w:tcPr>
          <w:p w14:paraId="050B19D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46" w:type="dxa"/>
          </w:tcPr>
          <w:p w14:paraId="15EBCE6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0.001±0.00</w:t>
            </w:r>
          </w:p>
        </w:tc>
        <w:tc>
          <w:tcPr>
            <w:tcW w:w="1086" w:type="dxa"/>
          </w:tcPr>
          <w:p w14:paraId="125A628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12</w:t>
            </w:r>
          </w:p>
        </w:tc>
      </w:tr>
      <w:tr w:rsidR="002D05EC" w14:paraId="16A943B2" w14:textId="77777777" w:rsidTr="002D05EC">
        <w:trPr>
          <w:trHeight w:val="585"/>
        </w:trPr>
        <w:tc>
          <w:tcPr>
            <w:cnfStyle w:val="001000000000" w:firstRow="0" w:lastRow="0" w:firstColumn="1" w:lastColumn="0" w:oddVBand="0" w:evenVBand="0" w:oddHBand="0" w:evenHBand="0" w:firstRowFirstColumn="0" w:firstRowLastColumn="0" w:lastRowFirstColumn="0" w:lastRowLastColumn="0"/>
            <w:tcW w:w="1319" w:type="dxa"/>
          </w:tcPr>
          <w:p w14:paraId="36E84383" w14:textId="77777777" w:rsidR="002D05EC" w:rsidRDefault="005D50A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PAH (mg/l)</w:t>
            </w:r>
          </w:p>
        </w:tc>
        <w:tc>
          <w:tcPr>
            <w:tcW w:w="713" w:type="dxa"/>
          </w:tcPr>
          <w:p w14:paraId="0772BDFA"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62" w:type="dxa"/>
          </w:tcPr>
          <w:p w14:paraId="57EEDAF0"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388" w:type="dxa"/>
          </w:tcPr>
          <w:p w14:paraId="01520F18"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0.08±0.07</w:t>
            </w:r>
          </w:p>
        </w:tc>
        <w:tc>
          <w:tcPr>
            <w:tcW w:w="677" w:type="dxa"/>
          </w:tcPr>
          <w:p w14:paraId="4419C06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0.07</w:t>
            </w:r>
          </w:p>
        </w:tc>
        <w:tc>
          <w:tcPr>
            <w:tcW w:w="704" w:type="dxa"/>
          </w:tcPr>
          <w:p w14:paraId="2AF6B0C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0.07</w:t>
            </w:r>
          </w:p>
        </w:tc>
        <w:tc>
          <w:tcPr>
            <w:tcW w:w="1246" w:type="dxa"/>
          </w:tcPr>
          <w:p w14:paraId="54E83ED8"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0.07±0.00</w:t>
            </w:r>
          </w:p>
        </w:tc>
        <w:tc>
          <w:tcPr>
            <w:tcW w:w="1086" w:type="dxa"/>
          </w:tcPr>
          <w:p w14:paraId="6CBFD70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0.03</w:t>
            </w:r>
          </w:p>
        </w:tc>
      </w:tr>
    </w:tbl>
    <w:p w14:paraId="7696CBD1" w14:textId="77777777" w:rsidR="002D05EC" w:rsidRDefault="002D05EC">
      <w:pPr>
        <w:spacing w:after="0" w:line="240" w:lineRule="auto"/>
        <w:rPr>
          <w:rFonts w:ascii="Times New Roman" w:hAnsi="Times New Roman" w:cs="Times New Roman"/>
        </w:rPr>
      </w:pPr>
    </w:p>
    <w:p w14:paraId="12160E0F" w14:textId="77777777" w:rsidR="002D05EC" w:rsidRDefault="002D05EC">
      <w:pPr>
        <w:rPr>
          <w:rFonts w:ascii="Times New Roman" w:hAnsi="Times New Roman" w:cs="Times New Roman"/>
          <w:b/>
        </w:rPr>
      </w:pPr>
    </w:p>
    <w:p w14:paraId="7326161C" w14:textId="77777777" w:rsidR="002D05EC" w:rsidRDefault="005D50A8">
      <w:pPr>
        <w:rPr>
          <w:rFonts w:ascii="Times New Roman" w:hAnsi="Times New Roman" w:cs="Times New Roman"/>
        </w:rPr>
      </w:pPr>
      <w:r>
        <w:rPr>
          <w:rFonts w:ascii="Times New Roman" w:hAnsi="Times New Roman" w:cs="Times New Roman"/>
          <w:b/>
        </w:rPr>
        <w:t xml:space="preserve">Table 4: </w:t>
      </w:r>
      <w:r>
        <w:rPr>
          <w:rFonts w:ascii="Times New Roman" w:hAnsi="Times New Roman" w:cs="Times New Roman"/>
        </w:rPr>
        <w:t>Post Hoc (ANOVA) multiple comparison of measured parameters in sediment</w:t>
      </w:r>
    </w:p>
    <w:tbl>
      <w:tblPr>
        <w:tblStyle w:val="MediumShading1-Accent2"/>
        <w:tblW w:w="9450" w:type="dxa"/>
        <w:tblLayout w:type="fixed"/>
        <w:tblLook w:val="04A0" w:firstRow="1" w:lastRow="0" w:firstColumn="1" w:lastColumn="0" w:noHBand="0" w:noVBand="1"/>
      </w:tblPr>
      <w:tblGrid>
        <w:gridCol w:w="1386"/>
        <w:gridCol w:w="2018"/>
        <w:gridCol w:w="1096"/>
        <w:gridCol w:w="960"/>
        <w:gridCol w:w="1410"/>
        <w:gridCol w:w="1440"/>
        <w:gridCol w:w="1140"/>
      </w:tblGrid>
      <w:tr w:rsidR="002D05EC" w14:paraId="267C149C" w14:textId="77777777" w:rsidTr="002D05E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86" w:type="dxa"/>
          </w:tcPr>
          <w:p w14:paraId="172B2703" w14:textId="77777777" w:rsidR="002D05EC" w:rsidRDefault="002D05EC">
            <w:pPr>
              <w:spacing w:after="0" w:line="240" w:lineRule="auto"/>
              <w:jc w:val="center"/>
              <w:rPr>
                <w:rFonts w:ascii="Times New Roman" w:eastAsia="Times New Roman" w:hAnsi="Times New Roman" w:cs="Times New Roman"/>
                <w:sz w:val="18"/>
                <w:szCs w:val="18"/>
              </w:rPr>
            </w:pPr>
          </w:p>
        </w:tc>
        <w:tc>
          <w:tcPr>
            <w:tcW w:w="2018" w:type="dxa"/>
          </w:tcPr>
          <w:p w14:paraId="6D8454DC"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sediments</w:t>
            </w:r>
          </w:p>
        </w:tc>
        <w:tc>
          <w:tcPr>
            <w:tcW w:w="1096" w:type="dxa"/>
            <w:vMerge w:val="restart"/>
          </w:tcPr>
          <w:p w14:paraId="08B873A9"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MD</w:t>
            </w:r>
          </w:p>
        </w:tc>
        <w:tc>
          <w:tcPr>
            <w:tcW w:w="960" w:type="dxa"/>
            <w:vMerge w:val="restart"/>
          </w:tcPr>
          <w:p w14:paraId="2739D810"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S.</w:t>
            </w:r>
            <w:proofErr w:type="gramStart"/>
            <w:r>
              <w:rPr>
                <w:rFonts w:ascii="Times New Roman" w:eastAsia="Times New Roman" w:hAnsi="Times New Roman" w:cs="Times New Roman"/>
                <w:bCs w:val="0"/>
                <w:color w:val="auto"/>
                <w:sz w:val="18"/>
                <w:szCs w:val="18"/>
              </w:rPr>
              <w:t>E.D</w:t>
            </w:r>
            <w:proofErr w:type="gramEnd"/>
          </w:p>
        </w:tc>
        <w:tc>
          <w:tcPr>
            <w:tcW w:w="2850" w:type="dxa"/>
            <w:gridSpan w:val="2"/>
          </w:tcPr>
          <w:p w14:paraId="7122A418"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95% C.I of the Difference</w:t>
            </w:r>
          </w:p>
        </w:tc>
        <w:tc>
          <w:tcPr>
            <w:tcW w:w="1140" w:type="dxa"/>
          </w:tcPr>
          <w:p w14:paraId="58FE1518"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P-value</w:t>
            </w:r>
          </w:p>
        </w:tc>
      </w:tr>
      <w:tr w:rsidR="002D05EC" w14:paraId="75F3A29C" w14:textId="77777777" w:rsidTr="002D05EC">
        <w:trPr>
          <w:trHeight w:val="432"/>
        </w:trPr>
        <w:tc>
          <w:tcPr>
            <w:cnfStyle w:val="001000000000" w:firstRow="0" w:lastRow="0" w:firstColumn="1" w:lastColumn="0" w:oddVBand="0" w:evenVBand="0" w:oddHBand="0" w:evenHBand="0" w:firstRowFirstColumn="0" w:firstRowLastColumn="0" w:lastRowFirstColumn="0" w:lastRowLastColumn="0"/>
            <w:tcW w:w="1386" w:type="dxa"/>
          </w:tcPr>
          <w:p w14:paraId="012F64D1" w14:textId="77777777" w:rsidR="002D05EC" w:rsidRDefault="005D50A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val="0"/>
                <w:sz w:val="18"/>
                <w:szCs w:val="18"/>
              </w:rPr>
              <w:t>Parameters</w:t>
            </w:r>
          </w:p>
        </w:tc>
        <w:tc>
          <w:tcPr>
            <w:tcW w:w="2018" w:type="dxa"/>
          </w:tcPr>
          <w:p w14:paraId="123B45A0"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p>
        </w:tc>
        <w:tc>
          <w:tcPr>
            <w:tcW w:w="1096" w:type="dxa"/>
            <w:vMerge/>
          </w:tcPr>
          <w:p w14:paraId="06EAB83D"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p>
        </w:tc>
        <w:tc>
          <w:tcPr>
            <w:tcW w:w="960" w:type="dxa"/>
            <w:vMerge/>
          </w:tcPr>
          <w:p w14:paraId="75AAA21C"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p>
        </w:tc>
        <w:tc>
          <w:tcPr>
            <w:tcW w:w="1410" w:type="dxa"/>
          </w:tcPr>
          <w:p w14:paraId="2E19F93B"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Lower</w:t>
            </w:r>
          </w:p>
        </w:tc>
        <w:tc>
          <w:tcPr>
            <w:tcW w:w="1440" w:type="dxa"/>
          </w:tcPr>
          <w:p w14:paraId="357B21A1"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Upper</w:t>
            </w:r>
          </w:p>
        </w:tc>
        <w:tc>
          <w:tcPr>
            <w:tcW w:w="1140" w:type="dxa"/>
          </w:tcPr>
          <w:p w14:paraId="4FC5E51E"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p>
        </w:tc>
      </w:tr>
      <w:tr w:rsidR="002D05EC" w14:paraId="3322BF89" w14:textId="77777777" w:rsidTr="002D05EC">
        <w:trPr>
          <w:trHeight w:val="558"/>
        </w:trPr>
        <w:tc>
          <w:tcPr>
            <w:cnfStyle w:val="001000000000" w:firstRow="0" w:lastRow="0" w:firstColumn="1" w:lastColumn="0" w:oddVBand="0" w:evenVBand="0" w:oddHBand="0" w:evenHBand="0" w:firstRowFirstColumn="0" w:firstRowLastColumn="0" w:lastRowFirstColumn="0" w:lastRowLastColumn="0"/>
            <w:tcW w:w="1386" w:type="dxa"/>
          </w:tcPr>
          <w:p w14:paraId="1EB23E66" w14:textId="77777777" w:rsidR="002D05EC" w:rsidRDefault="002D05EC">
            <w:pPr>
              <w:spacing w:after="0" w:line="240" w:lineRule="auto"/>
              <w:rPr>
                <w:rFonts w:ascii="Times New Roman" w:eastAsia="Times New Roman" w:hAnsi="Times New Roman" w:cs="Times New Roman"/>
                <w:sz w:val="18"/>
                <w:szCs w:val="18"/>
              </w:rPr>
            </w:pPr>
          </w:p>
          <w:p w14:paraId="37108F1F" w14:textId="77777777" w:rsidR="002D05EC" w:rsidRDefault="005D50A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Lead Pb (mg/l)</w:t>
            </w:r>
            <w:r>
              <w:rPr>
                <w:rFonts w:ascii="Times New Roman" w:eastAsia="Times New Roman" w:hAnsi="Times New Roman" w:cs="Times New Roman"/>
                <w:sz w:val="18"/>
                <w:szCs w:val="18"/>
              </w:rPr>
              <w:t xml:space="preserve"> </w:t>
            </w:r>
          </w:p>
        </w:tc>
        <w:tc>
          <w:tcPr>
            <w:tcW w:w="2018" w:type="dxa"/>
          </w:tcPr>
          <w:p w14:paraId="114F575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2BD6EF4A"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.42333</w:t>
            </w:r>
          </w:p>
        </w:tc>
        <w:tc>
          <w:tcPr>
            <w:tcW w:w="960" w:type="dxa"/>
          </w:tcPr>
          <w:p w14:paraId="6FA6AA52"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.51546</w:t>
            </w:r>
          </w:p>
        </w:tc>
        <w:tc>
          <w:tcPr>
            <w:tcW w:w="1410" w:type="dxa"/>
          </w:tcPr>
          <w:p w14:paraId="67E0EDB8"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-1.0523</w:t>
            </w:r>
          </w:p>
        </w:tc>
        <w:tc>
          <w:tcPr>
            <w:tcW w:w="1440" w:type="dxa"/>
          </w:tcPr>
          <w:p w14:paraId="3B0C954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1.8990</w:t>
            </w:r>
          </w:p>
        </w:tc>
        <w:tc>
          <w:tcPr>
            <w:tcW w:w="1140" w:type="dxa"/>
          </w:tcPr>
          <w:p w14:paraId="6CC74158"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6363D"/>
                <w:sz w:val="18"/>
                <w:szCs w:val="18"/>
              </w:rPr>
            </w:pPr>
            <w:r>
              <w:rPr>
                <w:rFonts w:ascii="Times New Roman" w:eastAsia="Times New Roman" w:hAnsi="Times New Roman" w:cs="Times New Roman"/>
                <w:color w:val="36363D"/>
                <w:sz w:val="18"/>
                <w:szCs w:val="18"/>
              </w:rPr>
              <w:t>.645</w:t>
            </w:r>
          </w:p>
        </w:tc>
      </w:tr>
      <w:tr w:rsidR="002D05EC" w14:paraId="67EC2A6E" w14:textId="77777777" w:rsidTr="002D05EC">
        <w:trPr>
          <w:trHeight w:val="540"/>
        </w:trPr>
        <w:tc>
          <w:tcPr>
            <w:cnfStyle w:val="001000000000" w:firstRow="0" w:lastRow="0" w:firstColumn="1" w:lastColumn="0" w:oddVBand="0" w:evenVBand="0" w:oddHBand="0" w:evenHBand="0" w:firstRowFirstColumn="0" w:firstRowLastColumn="0" w:lastRowFirstColumn="0" w:lastRowLastColumn="0"/>
            <w:tcW w:w="1386" w:type="dxa"/>
          </w:tcPr>
          <w:p w14:paraId="571ABA44" w14:textId="77777777" w:rsidR="002D05EC" w:rsidRDefault="002D05EC">
            <w:pPr>
              <w:spacing w:after="0" w:line="240" w:lineRule="auto"/>
              <w:rPr>
                <w:rFonts w:ascii="Times New Roman" w:eastAsia="Times New Roman" w:hAnsi="Times New Roman" w:cs="Times New Roman"/>
                <w:sz w:val="18"/>
                <w:szCs w:val="18"/>
              </w:rPr>
            </w:pPr>
          </w:p>
          <w:p w14:paraId="3768B831" w14:textId="77777777" w:rsidR="002D05EC" w:rsidRDefault="005D50A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Cadmium Cd (mg/l)</w:t>
            </w:r>
          </w:p>
        </w:tc>
        <w:tc>
          <w:tcPr>
            <w:tcW w:w="2018" w:type="dxa"/>
          </w:tcPr>
          <w:p w14:paraId="476F0272"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08BDB6AB"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.31567</w:t>
            </w:r>
            <w:r>
              <w:rPr>
                <w:rFonts w:ascii="Times New Roman" w:hAnsi="Times New Roman" w:cs="Times New Roman"/>
                <w:sz w:val="18"/>
                <w:szCs w:val="18"/>
                <w:vertAlign w:val="superscript"/>
              </w:rPr>
              <w:t>*</w:t>
            </w:r>
          </w:p>
        </w:tc>
        <w:tc>
          <w:tcPr>
            <w:tcW w:w="960" w:type="dxa"/>
          </w:tcPr>
          <w:p w14:paraId="71157D22"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.01440</w:t>
            </w:r>
          </w:p>
        </w:tc>
        <w:tc>
          <w:tcPr>
            <w:tcW w:w="1410" w:type="dxa"/>
          </w:tcPr>
          <w:p w14:paraId="606E7856"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.2744</w:t>
            </w:r>
          </w:p>
        </w:tc>
        <w:tc>
          <w:tcPr>
            <w:tcW w:w="1440" w:type="dxa"/>
          </w:tcPr>
          <w:p w14:paraId="090B662B"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.3569</w:t>
            </w:r>
          </w:p>
        </w:tc>
        <w:tc>
          <w:tcPr>
            <w:tcW w:w="1140" w:type="dxa"/>
          </w:tcPr>
          <w:p w14:paraId="155B3AD1"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0000"/>
                <w:sz w:val="18"/>
                <w:szCs w:val="18"/>
              </w:rPr>
            </w:pPr>
            <w:r>
              <w:rPr>
                <w:rFonts w:ascii="Times New Roman" w:hAnsi="Times New Roman" w:cs="Times New Roman"/>
                <w:color w:val="BF0000"/>
                <w:sz w:val="18"/>
                <w:szCs w:val="18"/>
              </w:rPr>
              <w:t>.000*</w:t>
            </w:r>
          </w:p>
        </w:tc>
      </w:tr>
      <w:tr w:rsidR="002D05EC" w14:paraId="2C128A77" w14:textId="77777777" w:rsidTr="002D05EC">
        <w:trPr>
          <w:trHeight w:val="540"/>
        </w:trPr>
        <w:tc>
          <w:tcPr>
            <w:cnfStyle w:val="001000000000" w:firstRow="0" w:lastRow="0" w:firstColumn="1" w:lastColumn="0" w:oddVBand="0" w:evenVBand="0" w:oddHBand="0" w:evenHBand="0" w:firstRowFirstColumn="0" w:firstRowLastColumn="0" w:lastRowFirstColumn="0" w:lastRowLastColumn="0"/>
            <w:tcW w:w="1386" w:type="dxa"/>
          </w:tcPr>
          <w:p w14:paraId="6A24BB3D" w14:textId="77777777" w:rsidR="002D05EC" w:rsidRDefault="002D05EC">
            <w:pPr>
              <w:spacing w:after="0" w:line="240" w:lineRule="auto"/>
              <w:rPr>
                <w:rFonts w:ascii="Times New Roman" w:eastAsia="Times New Roman" w:hAnsi="Times New Roman" w:cs="Times New Roman"/>
                <w:sz w:val="18"/>
                <w:szCs w:val="18"/>
              </w:rPr>
            </w:pPr>
          </w:p>
          <w:p w14:paraId="1E3007FA" w14:textId="77777777" w:rsidR="002D05EC" w:rsidRDefault="005D50A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Copper Cu (mg/l)</w:t>
            </w:r>
          </w:p>
        </w:tc>
        <w:tc>
          <w:tcPr>
            <w:tcW w:w="2018" w:type="dxa"/>
          </w:tcPr>
          <w:p w14:paraId="33AEBC1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51738A83"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6.62000</w:t>
            </w:r>
            <w:r>
              <w:rPr>
                <w:rFonts w:ascii="Times New Roman" w:hAnsi="Times New Roman" w:cs="Times New Roman"/>
                <w:sz w:val="18"/>
                <w:szCs w:val="18"/>
                <w:vertAlign w:val="superscript"/>
              </w:rPr>
              <w:t>*</w:t>
            </w:r>
          </w:p>
        </w:tc>
        <w:tc>
          <w:tcPr>
            <w:tcW w:w="960" w:type="dxa"/>
          </w:tcPr>
          <w:p w14:paraId="5895A598"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.99088</w:t>
            </w:r>
          </w:p>
        </w:tc>
        <w:tc>
          <w:tcPr>
            <w:tcW w:w="1410" w:type="dxa"/>
          </w:tcPr>
          <w:p w14:paraId="7FFEA888"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3.7834</w:t>
            </w:r>
          </w:p>
        </w:tc>
        <w:tc>
          <w:tcPr>
            <w:tcW w:w="1440" w:type="dxa"/>
          </w:tcPr>
          <w:p w14:paraId="67947452"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9.4566</w:t>
            </w:r>
          </w:p>
        </w:tc>
        <w:tc>
          <w:tcPr>
            <w:tcW w:w="1140" w:type="dxa"/>
          </w:tcPr>
          <w:p w14:paraId="453F6500"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color w:val="BF0000"/>
                <w:sz w:val="18"/>
                <w:szCs w:val="18"/>
              </w:rPr>
              <w:t>001*</w:t>
            </w:r>
            <w:r>
              <w:rPr>
                <w:rFonts w:ascii="Times New Roman" w:hAnsi="Times New Roman" w:cs="Times New Roman"/>
                <w:sz w:val="18"/>
                <w:szCs w:val="18"/>
              </w:rPr>
              <w:t>.</w:t>
            </w:r>
          </w:p>
        </w:tc>
      </w:tr>
      <w:tr w:rsidR="002D05EC" w14:paraId="1EC800A7" w14:textId="77777777" w:rsidTr="002D05EC">
        <w:trPr>
          <w:trHeight w:val="450"/>
        </w:trPr>
        <w:tc>
          <w:tcPr>
            <w:cnfStyle w:val="001000000000" w:firstRow="0" w:lastRow="0" w:firstColumn="1" w:lastColumn="0" w:oddVBand="0" w:evenVBand="0" w:oddHBand="0" w:evenHBand="0" w:firstRowFirstColumn="0" w:firstRowLastColumn="0" w:lastRowFirstColumn="0" w:lastRowLastColumn="0"/>
            <w:tcW w:w="1386" w:type="dxa"/>
          </w:tcPr>
          <w:p w14:paraId="5E56CC6C" w14:textId="77777777" w:rsidR="002D05EC" w:rsidRDefault="005D50A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Nickel Ni (mg/l)</w:t>
            </w:r>
          </w:p>
        </w:tc>
        <w:tc>
          <w:tcPr>
            <w:tcW w:w="2018" w:type="dxa"/>
          </w:tcPr>
          <w:p w14:paraId="42ED393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21B958CA"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-3.46900</w:t>
            </w:r>
            <w:r>
              <w:rPr>
                <w:rFonts w:ascii="Times New Roman" w:hAnsi="Times New Roman" w:cs="Times New Roman"/>
                <w:sz w:val="18"/>
                <w:szCs w:val="18"/>
                <w:vertAlign w:val="superscript"/>
              </w:rPr>
              <w:t>*</w:t>
            </w:r>
          </w:p>
        </w:tc>
        <w:tc>
          <w:tcPr>
            <w:tcW w:w="960" w:type="dxa"/>
          </w:tcPr>
          <w:p w14:paraId="5E8FF461"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.37648</w:t>
            </w:r>
          </w:p>
        </w:tc>
        <w:tc>
          <w:tcPr>
            <w:tcW w:w="1410" w:type="dxa"/>
          </w:tcPr>
          <w:p w14:paraId="539F1384"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-4.5468</w:t>
            </w:r>
          </w:p>
        </w:tc>
        <w:tc>
          <w:tcPr>
            <w:tcW w:w="1440" w:type="dxa"/>
          </w:tcPr>
          <w:p w14:paraId="18BC867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-2.3912</w:t>
            </w:r>
          </w:p>
        </w:tc>
        <w:tc>
          <w:tcPr>
            <w:tcW w:w="1140" w:type="dxa"/>
          </w:tcPr>
          <w:p w14:paraId="137F896E"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.000*</w:t>
            </w:r>
          </w:p>
        </w:tc>
      </w:tr>
      <w:tr w:rsidR="002D05EC" w14:paraId="14B8F051" w14:textId="77777777" w:rsidTr="002D05EC">
        <w:trPr>
          <w:trHeight w:val="540"/>
        </w:trPr>
        <w:tc>
          <w:tcPr>
            <w:cnfStyle w:val="001000000000" w:firstRow="0" w:lastRow="0" w:firstColumn="1" w:lastColumn="0" w:oddVBand="0" w:evenVBand="0" w:oddHBand="0" w:evenHBand="0" w:firstRowFirstColumn="0" w:firstRowLastColumn="0" w:lastRowFirstColumn="0" w:lastRowLastColumn="0"/>
            <w:tcW w:w="1386" w:type="dxa"/>
          </w:tcPr>
          <w:p w14:paraId="79CDC947" w14:textId="77777777" w:rsidR="002D05EC" w:rsidRDefault="005D50A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Chromium Cr (mg/l)</w:t>
            </w:r>
          </w:p>
        </w:tc>
        <w:tc>
          <w:tcPr>
            <w:tcW w:w="2018" w:type="dxa"/>
          </w:tcPr>
          <w:p w14:paraId="66AF94F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78F392D6"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0.00000</w:t>
            </w:r>
          </w:p>
        </w:tc>
        <w:tc>
          <w:tcPr>
            <w:tcW w:w="960" w:type="dxa"/>
          </w:tcPr>
          <w:p w14:paraId="33550F48"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.00054</w:t>
            </w:r>
          </w:p>
        </w:tc>
        <w:tc>
          <w:tcPr>
            <w:tcW w:w="1410" w:type="dxa"/>
          </w:tcPr>
          <w:p w14:paraId="61381A97"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-.0016</w:t>
            </w:r>
          </w:p>
        </w:tc>
        <w:tc>
          <w:tcPr>
            <w:tcW w:w="1440" w:type="dxa"/>
          </w:tcPr>
          <w:p w14:paraId="4061001A"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.0016</w:t>
            </w:r>
          </w:p>
        </w:tc>
        <w:tc>
          <w:tcPr>
            <w:tcW w:w="1140" w:type="dxa"/>
          </w:tcPr>
          <w:p w14:paraId="644DB8D7"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2D05EC" w14:paraId="5DB441E6" w14:textId="77777777" w:rsidTr="002D05EC">
        <w:trPr>
          <w:trHeight w:val="540"/>
        </w:trPr>
        <w:tc>
          <w:tcPr>
            <w:cnfStyle w:val="001000000000" w:firstRow="0" w:lastRow="0" w:firstColumn="1" w:lastColumn="0" w:oddVBand="0" w:evenVBand="0" w:oddHBand="0" w:evenHBand="0" w:firstRowFirstColumn="0" w:firstRowLastColumn="0" w:lastRowFirstColumn="0" w:lastRowLastColumn="0"/>
            <w:tcW w:w="1386" w:type="dxa"/>
          </w:tcPr>
          <w:p w14:paraId="15E80F99" w14:textId="77777777" w:rsidR="002D05EC" w:rsidRDefault="002D05EC">
            <w:pPr>
              <w:spacing w:after="0" w:line="240" w:lineRule="auto"/>
              <w:rPr>
                <w:rFonts w:ascii="Times New Roman" w:eastAsia="Times New Roman" w:hAnsi="Times New Roman" w:cs="Times New Roman"/>
                <w:sz w:val="16"/>
                <w:szCs w:val="16"/>
              </w:rPr>
            </w:pPr>
          </w:p>
          <w:p w14:paraId="02AB0E98" w14:textId="77777777" w:rsidR="002D05EC" w:rsidRDefault="005D50A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PAH (mg/l)</w:t>
            </w:r>
          </w:p>
        </w:tc>
        <w:tc>
          <w:tcPr>
            <w:tcW w:w="2018" w:type="dxa"/>
          </w:tcPr>
          <w:p w14:paraId="775B7E8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0C132DA3"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-.00957</w:t>
            </w:r>
          </w:p>
        </w:tc>
        <w:tc>
          <w:tcPr>
            <w:tcW w:w="960" w:type="dxa"/>
          </w:tcPr>
          <w:p w14:paraId="56CA902B"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.03296</w:t>
            </w:r>
          </w:p>
        </w:tc>
        <w:tc>
          <w:tcPr>
            <w:tcW w:w="1410" w:type="dxa"/>
          </w:tcPr>
          <w:p w14:paraId="3409A62D"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-.1039</w:t>
            </w:r>
          </w:p>
        </w:tc>
        <w:tc>
          <w:tcPr>
            <w:tcW w:w="1440" w:type="dxa"/>
          </w:tcPr>
          <w:p w14:paraId="7138DD0B"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.0848</w:t>
            </w:r>
          </w:p>
        </w:tc>
        <w:tc>
          <w:tcPr>
            <w:tcW w:w="1140" w:type="dxa"/>
          </w:tcPr>
          <w:p w14:paraId="2D84E0E3"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6363D"/>
                <w:sz w:val="18"/>
                <w:szCs w:val="18"/>
              </w:rPr>
            </w:pPr>
            <w:r>
              <w:rPr>
                <w:rFonts w:ascii="Times New Roman" w:hAnsi="Times New Roman" w:cs="Times New Roman"/>
                <w:color w:val="36363D"/>
                <w:sz w:val="18"/>
                <w:szCs w:val="18"/>
              </w:rPr>
              <w:t>.941</w:t>
            </w:r>
          </w:p>
        </w:tc>
      </w:tr>
    </w:tbl>
    <w:p w14:paraId="675101CC" w14:textId="77777777" w:rsidR="002D05EC" w:rsidRDefault="005D50A8">
      <w:pPr>
        <w:rPr>
          <w:rFonts w:ascii="Times New Roman" w:hAnsi="Times New Roman" w:cs="Times New Roman"/>
          <w:b/>
        </w:rPr>
      </w:pPr>
      <w:r>
        <w:rPr>
          <w:rFonts w:ascii="Times New Roman" w:hAnsi="Times New Roman" w:cs="Times New Roman"/>
        </w:rPr>
        <w:t>a. Post Hoc-Dunnett t-tests treat one group as a control, and compare all other groups against it.</w:t>
      </w:r>
    </w:p>
    <w:p w14:paraId="29BEE8DF" w14:textId="77777777" w:rsidR="002D05EC" w:rsidRDefault="005D50A8">
      <w:pPr>
        <w:tabs>
          <w:tab w:val="left" w:pos="3600"/>
        </w:tabs>
        <w:rPr>
          <w:rFonts w:ascii="Times New Roman" w:hAnsi="Times New Roman" w:cs="Times New Roman"/>
          <w:b/>
        </w:rPr>
      </w:pPr>
      <w:r>
        <w:rPr>
          <w:rFonts w:ascii="Times New Roman" w:hAnsi="Times New Roman" w:cs="Times New Roman"/>
          <w:b/>
        </w:rPr>
        <w:t>3.3 Gross Anatomical Assessment</w:t>
      </w:r>
    </w:p>
    <w:p w14:paraId="1BF86CDC" w14:textId="77777777" w:rsidR="002D05EC" w:rsidRDefault="005D50A8">
      <w:pPr>
        <w:rPr>
          <w:rFonts w:ascii="Times New Roman" w:hAnsi="Times New Roman" w:cs="Times New Roman"/>
        </w:rPr>
      </w:pPr>
      <w:r>
        <w:rPr>
          <w:rFonts w:ascii="Times New Roman" w:hAnsi="Times New Roman" w:cs="Times New Roman"/>
          <w:b/>
        </w:rPr>
        <w:t xml:space="preserve">Table 5: </w:t>
      </w:r>
      <w:r>
        <w:rPr>
          <w:rFonts w:ascii="Times New Roman" w:hAnsi="Times New Roman" w:cs="Times New Roman"/>
        </w:rPr>
        <w:t xml:space="preserve">Descriptive statistic of the Condition Factor of ARAC, Creek Road and Bodo </w:t>
      </w:r>
    </w:p>
    <w:tbl>
      <w:tblPr>
        <w:tblStyle w:val="MediumShading1-Accent2"/>
        <w:tblW w:w="7086" w:type="dxa"/>
        <w:tblLayout w:type="fixed"/>
        <w:tblLook w:val="04A0" w:firstRow="1" w:lastRow="0" w:firstColumn="1" w:lastColumn="0" w:noHBand="0" w:noVBand="1"/>
      </w:tblPr>
      <w:tblGrid>
        <w:gridCol w:w="1836"/>
        <w:gridCol w:w="770"/>
        <w:gridCol w:w="715"/>
        <w:gridCol w:w="1131"/>
        <w:gridCol w:w="704"/>
        <w:gridCol w:w="699"/>
        <w:gridCol w:w="1231"/>
      </w:tblGrid>
      <w:tr w:rsidR="002D05EC" w14:paraId="60E3C81D" w14:textId="77777777" w:rsidTr="002D05EC">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836" w:type="dxa"/>
            <w:vMerge w:val="restart"/>
          </w:tcPr>
          <w:p w14:paraId="2474F017" w14:textId="77777777" w:rsidR="002D05EC" w:rsidRDefault="005D50A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Measured parameters</w:t>
            </w:r>
          </w:p>
        </w:tc>
        <w:tc>
          <w:tcPr>
            <w:tcW w:w="2616" w:type="dxa"/>
            <w:gridSpan w:val="3"/>
          </w:tcPr>
          <w:p w14:paraId="352B76BA"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ARAC [N = 10]</w:t>
            </w:r>
          </w:p>
        </w:tc>
        <w:tc>
          <w:tcPr>
            <w:tcW w:w="2634" w:type="dxa"/>
            <w:gridSpan w:val="3"/>
          </w:tcPr>
          <w:p w14:paraId="5F768546"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CREEK [N = 10]</w:t>
            </w:r>
          </w:p>
        </w:tc>
      </w:tr>
      <w:tr w:rsidR="002D05EC" w14:paraId="389BE15C" w14:textId="77777777" w:rsidTr="002D05EC">
        <w:trPr>
          <w:trHeight w:val="282"/>
        </w:trPr>
        <w:tc>
          <w:tcPr>
            <w:cnfStyle w:val="001000000000" w:firstRow="0" w:lastRow="0" w:firstColumn="1" w:lastColumn="0" w:oddVBand="0" w:evenVBand="0" w:oddHBand="0" w:evenHBand="0" w:firstRowFirstColumn="0" w:firstRowLastColumn="0" w:lastRowFirstColumn="0" w:lastRowLastColumn="0"/>
            <w:tcW w:w="1836" w:type="dxa"/>
            <w:vMerge/>
          </w:tcPr>
          <w:p w14:paraId="1D80D9C7" w14:textId="77777777" w:rsidR="002D05EC" w:rsidRDefault="002D05EC">
            <w:pPr>
              <w:spacing w:after="0" w:line="240" w:lineRule="auto"/>
              <w:jc w:val="center"/>
              <w:rPr>
                <w:rFonts w:ascii="Times New Roman" w:eastAsia="Times New Roman" w:hAnsi="Times New Roman" w:cs="Times New Roman"/>
                <w:sz w:val="16"/>
                <w:szCs w:val="16"/>
              </w:rPr>
            </w:pPr>
          </w:p>
        </w:tc>
        <w:tc>
          <w:tcPr>
            <w:tcW w:w="770" w:type="dxa"/>
          </w:tcPr>
          <w:p w14:paraId="732F6794"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Min</w:t>
            </w:r>
          </w:p>
        </w:tc>
        <w:tc>
          <w:tcPr>
            <w:tcW w:w="715" w:type="dxa"/>
          </w:tcPr>
          <w:p w14:paraId="7CA5931F"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Max</w:t>
            </w:r>
          </w:p>
        </w:tc>
        <w:tc>
          <w:tcPr>
            <w:tcW w:w="1131" w:type="dxa"/>
          </w:tcPr>
          <w:p w14:paraId="7709FDED"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MeanSD</w:t>
            </w:r>
            <w:proofErr w:type="spellEnd"/>
          </w:p>
        </w:tc>
        <w:tc>
          <w:tcPr>
            <w:tcW w:w="704" w:type="dxa"/>
          </w:tcPr>
          <w:p w14:paraId="555F5C11"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Min</w:t>
            </w:r>
          </w:p>
        </w:tc>
        <w:tc>
          <w:tcPr>
            <w:tcW w:w="699" w:type="dxa"/>
          </w:tcPr>
          <w:p w14:paraId="465BD277"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Max</w:t>
            </w:r>
          </w:p>
        </w:tc>
        <w:tc>
          <w:tcPr>
            <w:tcW w:w="1231" w:type="dxa"/>
          </w:tcPr>
          <w:p w14:paraId="4BA5F459"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MeanSD</w:t>
            </w:r>
            <w:proofErr w:type="spellEnd"/>
          </w:p>
        </w:tc>
      </w:tr>
      <w:tr w:rsidR="002D05EC" w14:paraId="5A3A5083" w14:textId="77777777" w:rsidTr="002D05EC">
        <w:trPr>
          <w:trHeight w:val="212"/>
        </w:trPr>
        <w:tc>
          <w:tcPr>
            <w:cnfStyle w:val="001000000000" w:firstRow="0" w:lastRow="0" w:firstColumn="1" w:lastColumn="0" w:oddVBand="0" w:evenVBand="0" w:oddHBand="0" w:evenHBand="0" w:firstRowFirstColumn="0" w:firstRowLastColumn="0" w:lastRowFirstColumn="0" w:lastRowLastColumn="0"/>
            <w:tcW w:w="1836" w:type="dxa"/>
          </w:tcPr>
          <w:p w14:paraId="4F2156E5" w14:textId="77777777" w:rsidR="002D05EC" w:rsidRDefault="002D05EC">
            <w:pPr>
              <w:spacing w:after="0" w:line="240" w:lineRule="auto"/>
              <w:jc w:val="center"/>
              <w:rPr>
                <w:rFonts w:ascii="Times New Roman" w:eastAsia="Times New Roman" w:hAnsi="Times New Roman" w:cs="Times New Roman"/>
                <w:sz w:val="16"/>
                <w:szCs w:val="16"/>
              </w:rPr>
            </w:pPr>
          </w:p>
        </w:tc>
        <w:tc>
          <w:tcPr>
            <w:tcW w:w="770" w:type="dxa"/>
          </w:tcPr>
          <w:p w14:paraId="4D0F6C2D"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715" w:type="dxa"/>
          </w:tcPr>
          <w:p w14:paraId="63B5E425"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1131" w:type="dxa"/>
          </w:tcPr>
          <w:p w14:paraId="53FE4B90"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704" w:type="dxa"/>
          </w:tcPr>
          <w:p w14:paraId="5DA5B145"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699" w:type="dxa"/>
          </w:tcPr>
          <w:p w14:paraId="388E9BBA"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1231" w:type="dxa"/>
          </w:tcPr>
          <w:p w14:paraId="51F90B7B"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r>
      <w:tr w:rsidR="002D05EC" w14:paraId="5C2C8770" w14:textId="77777777" w:rsidTr="002D05EC">
        <w:trPr>
          <w:trHeight w:val="829"/>
        </w:trPr>
        <w:tc>
          <w:tcPr>
            <w:cnfStyle w:val="001000000000" w:firstRow="0" w:lastRow="0" w:firstColumn="1" w:lastColumn="0" w:oddVBand="0" w:evenVBand="0" w:oddHBand="0" w:evenHBand="0" w:firstRowFirstColumn="0" w:firstRowLastColumn="0" w:lastRowFirstColumn="0" w:lastRowLastColumn="0"/>
            <w:tcW w:w="1836" w:type="dxa"/>
          </w:tcPr>
          <w:p w14:paraId="0A2FA1D6" w14:textId="77777777" w:rsidR="002D05EC" w:rsidRDefault="005D50A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Weight</w:t>
            </w:r>
          </w:p>
        </w:tc>
        <w:tc>
          <w:tcPr>
            <w:tcW w:w="770" w:type="dxa"/>
          </w:tcPr>
          <w:p w14:paraId="606045F6"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5.70</w:t>
            </w:r>
          </w:p>
        </w:tc>
        <w:tc>
          <w:tcPr>
            <w:tcW w:w="715" w:type="dxa"/>
          </w:tcPr>
          <w:p w14:paraId="6868E98C"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7.70</w:t>
            </w:r>
          </w:p>
        </w:tc>
        <w:tc>
          <w:tcPr>
            <w:tcW w:w="1131" w:type="dxa"/>
          </w:tcPr>
          <w:p w14:paraId="1BD49161"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6.89±0.67</w:t>
            </w:r>
          </w:p>
        </w:tc>
        <w:tc>
          <w:tcPr>
            <w:tcW w:w="704" w:type="dxa"/>
          </w:tcPr>
          <w:p w14:paraId="44D9F0D5"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5.10</w:t>
            </w:r>
          </w:p>
        </w:tc>
        <w:tc>
          <w:tcPr>
            <w:tcW w:w="699" w:type="dxa"/>
          </w:tcPr>
          <w:p w14:paraId="77F8F6DD"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6.80</w:t>
            </w:r>
          </w:p>
        </w:tc>
        <w:tc>
          <w:tcPr>
            <w:tcW w:w="1231" w:type="dxa"/>
          </w:tcPr>
          <w:p w14:paraId="2523742C"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6.12±0.64</w:t>
            </w:r>
          </w:p>
        </w:tc>
      </w:tr>
      <w:tr w:rsidR="002D05EC" w14:paraId="622DACF0" w14:textId="77777777" w:rsidTr="002D05EC">
        <w:trPr>
          <w:trHeight w:val="829"/>
        </w:trPr>
        <w:tc>
          <w:tcPr>
            <w:cnfStyle w:val="001000000000" w:firstRow="0" w:lastRow="0" w:firstColumn="1" w:lastColumn="0" w:oddVBand="0" w:evenVBand="0" w:oddHBand="0" w:evenHBand="0" w:firstRowFirstColumn="0" w:firstRowLastColumn="0" w:lastRowFirstColumn="0" w:lastRowLastColumn="0"/>
            <w:tcW w:w="1836" w:type="dxa"/>
          </w:tcPr>
          <w:p w14:paraId="3354AA28" w14:textId="77777777" w:rsidR="002D05EC" w:rsidRDefault="005D50A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Length</w:t>
            </w:r>
          </w:p>
        </w:tc>
        <w:tc>
          <w:tcPr>
            <w:tcW w:w="770" w:type="dxa"/>
          </w:tcPr>
          <w:p w14:paraId="52108B89"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45.00</w:t>
            </w:r>
          </w:p>
        </w:tc>
        <w:tc>
          <w:tcPr>
            <w:tcW w:w="715" w:type="dxa"/>
          </w:tcPr>
          <w:p w14:paraId="5FC5D9CA"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54.00</w:t>
            </w:r>
          </w:p>
        </w:tc>
        <w:tc>
          <w:tcPr>
            <w:tcW w:w="1131" w:type="dxa"/>
          </w:tcPr>
          <w:p w14:paraId="4440FE1D"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49.7±2.91</w:t>
            </w:r>
          </w:p>
        </w:tc>
        <w:tc>
          <w:tcPr>
            <w:tcW w:w="704" w:type="dxa"/>
          </w:tcPr>
          <w:p w14:paraId="0C616F50"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42.00</w:t>
            </w:r>
          </w:p>
        </w:tc>
        <w:tc>
          <w:tcPr>
            <w:tcW w:w="699" w:type="dxa"/>
          </w:tcPr>
          <w:p w14:paraId="10F7FC33"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47.00</w:t>
            </w:r>
          </w:p>
        </w:tc>
        <w:tc>
          <w:tcPr>
            <w:tcW w:w="1231" w:type="dxa"/>
          </w:tcPr>
          <w:p w14:paraId="1492E37B"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44.7±1.57</w:t>
            </w:r>
          </w:p>
        </w:tc>
      </w:tr>
      <w:tr w:rsidR="002D05EC" w14:paraId="7F4CFA1C" w14:textId="77777777" w:rsidTr="002D05EC">
        <w:trPr>
          <w:trHeight w:val="829"/>
        </w:trPr>
        <w:tc>
          <w:tcPr>
            <w:cnfStyle w:val="001000000000" w:firstRow="0" w:lastRow="0" w:firstColumn="1" w:lastColumn="0" w:oddVBand="0" w:evenVBand="0" w:oddHBand="0" w:evenHBand="0" w:firstRowFirstColumn="0" w:firstRowLastColumn="0" w:lastRowFirstColumn="0" w:lastRowLastColumn="0"/>
            <w:tcW w:w="1836" w:type="dxa"/>
          </w:tcPr>
          <w:p w14:paraId="0D50696E" w14:textId="77777777" w:rsidR="002D05EC" w:rsidRDefault="005D50A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Condition Factor</w:t>
            </w:r>
          </w:p>
        </w:tc>
        <w:tc>
          <w:tcPr>
            <w:tcW w:w="770" w:type="dxa"/>
          </w:tcPr>
          <w:p w14:paraId="60E94633"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715" w:type="dxa"/>
          </w:tcPr>
          <w:p w14:paraId="7036F6EE"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131" w:type="dxa"/>
          </w:tcPr>
          <w:p w14:paraId="07ABF197"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1.40±0.11</w:t>
            </w:r>
          </w:p>
        </w:tc>
        <w:tc>
          <w:tcPr>
            <w:tcW w:w="704" w:type="dxa"/>
          </w:tcPr>
          <w:p w14:paraId="6A5FDB56"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c>
          <w:tcPr>
            <w:tcW w:w="699" w:type="dxa"/>
          </w:tcPr>
          <w:p w14:paraId="7A6E55E5"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231" w:type="dxa"/>
          </w:tcPr>
          <w:p w14:paraId="75E2225B"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1.38±0.13</w:t>
            </w:r>
          </w:p>
        </w:tc>
      </w:tr>
    </w:tbl>
    <w:p w14:paraId="47240A85" w14:textId="77777777" w:rsidR="002D05EC" w:rsidRDefault="002D05EC">
      <w:pPr>
        <w:spacing w:after="0" w:line="240" w:lineRule="auto"/>
        <w:ind w:left="720"/>
        <w:contextualSpacing/>
        <w:rPr>
          <w:rFonts w:ascii="Times New Roman" w:eastAsia="Times New Roman" w:hAnsi="Times New Roman" w:cs="Times New Roman"/>
          <w:sz w:val="24"/>
          <w:szCs w:val="24"/>
        </w:rPr>
      </w:pPr>
    </w:p>
    <w:p w14:paraId="4CB45E04" w14:textId="77777777" w:rsidR="002D05EC" w:rsidRDefault="005D50A8">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Score = </w:t>
      </w:r>
      <w:r>
        <w:rPr>
          <w:rFonts w:ascii="Times New Roman" w:eastAsia="+mn-ea" w:hAnsi="Times New Roman" w:cs="Times New Roman"/>
          <w:color w:val="00B050"/>
          <w:kern w:val="24"/>
          <w:sz w:val="24"/>
          <w:szCs w:val="24"/>
        </w:rPr>
        <w:t>Excellent</w:t>
      </w:r>
      <w:r>
        <w:rPr>
          <w:rFonts w:ascii="Times New Roman" w:eastAsia="+mn-ea" w:hAnsi="Times New Roman" w:cs="Times New Roman"/>
          <w:color w:val="000000"/>
          <w:kern w:val="24"/>
          <w:sz w:val="24"/>
          <w:szCs w:val="24"/>
        </w:rPr>
        <w:t xml:space="preserve"> (1.60), </w:t>
      </w:r>
      <w:r>
        <w:rPr>
          <w:rFonts w:ascii="Times New Roman" w:eastAsia="+mn-ea" w:hAnsi="Times New Roman" w:cs="Times New Roman"/>
          <w:color w:val="00B050"/>
          <w:kern w:val="24"/>
          <w:sz w:val="24"/>
          <w:szCs w:val="24"/>
        </w:rPr>
        <w:t>good</w:t>
      </w:r>
      <w:r>
        <w:rPr>
          <w:rFonts w:ascii="Times New Roman" w:eastAsia="+mn-ea" w:hAnsi="Times New Roman" w:cs="Times New Roman"/>
          <w:color w:val="000000"/>
          <w:kern w:val="24"/>
          <w:sz w:val="24"/>
          <w:szCs w:val="24"/>
        </w:rPr>
        <w:t xml:space="preserve"> (1.40), </w:t>
      </w:r>
      <w:r>
        <w:rPr>
          <w:rFonts w:ascii="Times New Roman" w:eastAsia="+mn-ea" w:hAnsi="Times New Roman" w:cs="Times New Roman"/>
          <w:color w:val="00B050"/>
          <w:kern w:val="24"/>
          <w:sz w:val="24"/>
          <w:szCs w:val="24"/>
        </w:rPr>
        <w:t>fair</w:t>
      </w:r>
      <w:r>
        <w:rPr>
          <w:rFonts w:ascii="Times New Roman" w:eastAsia="+mn-ea" w:hAnsi="Times New Roman" w:cs="Times New Roman"/>
          <w:color w:val="000000"/>
          <w:kern w:val="24"/>
          <w:sz w:val="24"/>
          <w:szCs w:val="24"/>
        </w:rPr>
        <w:t xml:space="preserve"> (1.20), </w:t>
      </w:r>
      <w:r>
        <w:rPr>
          <w:rFonts w:ascii="Times New Roman" w:eastAsia="+mn-ea" w:hAnsi="Times New Roman" w:cs="Times New Roman"/>
          <w:color w:val="FF0000"/>
          <w:kern w:val="24"/>
          <w:sz w:val="24"/>
          <w:szCs w:val="24"/>
        </w:rPr>
        <w:t>poor</w:t>
      </w:r>
      <w:r>
        <w:rPr>
          <w:rFonts w:ascii="Times New Roman" w:eastAsia="+mn-ea" w:hAnsi="Times New Roman" w:cs="Times New Roman"/>
          <w:color w:val="000000"/>
          <w:kern w:val="24"/>
          <w:sz w:val="24"/>
          <w:szCs w:val="24"/>
        </w:rPr>
        <w:t xml:space="preserve"> (1.00) </w:t>
      </w:r>
      <w:r>
        <w:rPr>
          <w:rFonts w:ascii="Times New Roman" w:eastAsia="+mn-ea" w:hAnsi="Times New Roman" w:cs="Times New Roman"/>
          <w:color w:val="FF0000"/>
          <w:kern w:val="24"/>
          <w:sz w:val="24"/>
          <w:szCs w:val="24"/>
        </w:rPr>
        <w:t xml:space="preserve">&amp; Very Poor </w:t>
      </w:r>
      <w:r>
        <w:rPr>
          <w:rFonts w:ascii="Times New Roman" w:eastAsia="+mn-ea" w:hAnsi="Times New Roman" w:cs="Times New Roman"/>
          <w:color w:val="000000"/>
          <w:kern w:val="24"/>
          <w:sz w:val="24"/>
          <w:szCs w:val="24"/>
        </w:rPr>
        <w:t>(0.80). (Fulton, 1902)</w:t>
      </w:r>
    </w:p>
    <w:p w14:paraId="3E87A727" w14:textId="77777777" w:rsidR="002D05EC" w:rsidRDefault="002D05EC">
      <w:pPr>
        <w:tabs>
          <w:tab w:val="left" w:pos="3600"/>
        </w:tabs>
        <w:rPr>
          <w:rFonts w:ascii="Times New Roman" w:hAnsi="Times New Roman" w:cs="Times New Roman"/>
        </w:rPr>
      </w:pPr>
    </w:p>
    <w:p w14:paraId="75246BFD" w14:textId="77777777" w:rsidR="002D05EC" w:rsidRDefault="005D50A8">
      <w:pPr>
        <w:spacing w:after="0" w:line="240" w:lineRule="auto"/>
        <w:rPr>
          <w:rFonts w:ascii="Times New Roman" w:hAnsi="Times New Roman" w:cs="Times New Roman"/>
        </w:rPr>
      </w:pPr>
      <w:r>
        <w:rPr>
          <w:rFonts w:ascii="Times New Roman" w:hAnsi="Times New Roman" w:cs="Times New Roman"/>
          <w:b/>
        </w:rPr>
        <w:t>Table 6</w:t>
      </w:r>
      <w:r>
        <w:rPr>
          <w:rFonts w:ascii="Times New Roman" w:hAnsi="Times New Roman" w:cs="Times New Roman"/>
        </w:rPr>
        <w:t>: Inferential Statistic for Significant Difference Using ANOVA Condition Factor</w:t>
      </w:r>
    </w:p>
    <w:tbl>
      <w:tblPr>
        <w:tblStyle w:val="MediumShading1-Accent2"/>
        <w:tblW w:w="8740" w:type="dxa"/>
        <w:tblLayout w:type="fixed"/>
        <w:tblLook w:val="04A0" w:firstRow="1" w:lastRow="0" w:firstColumn="1" w:lastColumn="0" w:noHBand="0" w:noVBand="1"/>
      </w:tblPr>
      <w:tblGrid>
        <w:gridCol w:w="1616"/>
        <w:gridCol w:w="1372"/>
        <w:gridCol w:w="926"/>
        <w:gridCol w:w="797"/>
        <w:gridCol w:w="1372"/>
        <w:gridCol w:w="767"/>
        <w:gridCol w:w="1890"/>
      </w:tblGrid>
      <w:tr w:rsidR="002D05EC" w14:paraId="3D8CC7BA" w14:textId="77777777" w:rsidTr="002D05E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743" w:type="dxa"/>
            <w:gridSpan w:val="7"/>
          </w:tcPr>
          <w:p w14:paraId="114FCD89" w14:textId="77777777" w:rsidR="002D05EC" w:rsidRDefault="002D05EC">
            <w:pPr>
              <w:spacing w:after="0" w:line="240" w:lineRule="auto"/>
              <w:rPr>
                <w:rFonts w:ascii="Times New Roman" w:eastAsia="Times New Roman" w:hAnsi="Times New Roman" w:cs="Times New Roman"/>
                <w:color w:val="000000"/>
                <w:sz w:val="18"/>
                <w:szCs w:val="18"/>
              </w:rPr>
            </w:pPr>
          </w:p>
        </w:tc>
      </w:tr>
      <w:tr w:rsidR="002D05EC" w14:paraId="44860795" w14:textId="77777777" w:rsidTr="002D05EC">
        <w:trPr>
          <w:trHeight w:val="525"/>
        </w:trPr>
        <w:tc>
          <w:tcPr>
            <w:cnfStyle w:val="001000000000" w:firstRow="0" w:lastRow="0" w:firstColumn="1" w:lastColumn="0" w:oddVBand="0" w:evenVBand="0" w:oddHBand="0" w:evenHBand="0" w:firstRowFirstColumn="0" w:firstRowLastColumn="0" w:lastRowFirstColumn="0" w:lastRowLastColumn="0"/>
            <w:tcW w:w="2990" w:type="dxa"/>
            <w:gridSpan w:val="2"/>
          </w:tcPr>
          <w:p w14:paraId="5CD704EF" w14:textId="77777777" w:rsidR="002D05EC" w:rsidRDefault="005D50A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val="0"/>
                <w:color w:val="000000"/>
                <w:sz w:val="18"/>
                <w:szCs w:val="18"/>
              </w:rPr>
              <w:t> </w:t>
            </w:r>
          </w:p>
        </w:tc>
        <w:tc>
          <w:tcPr>
            <w:tcW w:w="926" w:type="dxa"/>
          </w:tcPr>
          <w:p w14:paraId="3FE520E9"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Sum of Squares</w:t>
            </w:r>
          </w:p>
        </w:tc>
        <w:tc>
          <w:tcPr>
            <w:tcW w:w="797" w:type="dxa"/>
          </w:tcPr>
          <w:p w14:paraId="542C6D8D"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df</w:t>
            </w:r>
          </w:p>
        </w:tc>
        <w:tc>
          <w:tcPr>
            <w:tcW w:w="1372" w:type="dxa"/>
          </w:tcPr>
          <w:p w14:paraId="47738B12"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Mean Square</w:t>
            </w:r>
          </w:p>
        </w:tc>
        <w:tc>
          <w:tcPr>
            <w:tcW w:w="767" w:type="dxa"/>
          </w:tcPr>
          <w:p w14:paraId="36AB0B01"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w:t>
            </w:r>
          </w:p>
        </w:tc>
        <w:tc>
          <w:tcPr>
            <w:tcW w:w="1891" w:type="dxa"/>
          </w:tcPr>
          <w:p w14:paraId="5AD1FA8E"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Sig.</w:t>
            </w:r>
          </w:p>
        </w:tc>
      </w:tr>
      <w:tr w:rsidR="002D05EC" w14:paraId="2673C4C9" w14:textId="77777777" w:rsidTr="002D05EC">
        <w:trPr>
          <w:trHeight w:val="495"/>
        </w:trPr>
        <w:tc>
          <w:tcPr>
            <w:cnfStyle w:val="001000000000" w:firstRow="0" w:lastRow="0" w:firstColumn="1" w:lastColumn="0" w:oddVBand="0" w:evenVBand="0" w:oddHBand="0" w:evenHBand="0" w:firstRowFirstColumn="0" w:firstRowLastColumn="0" w:lastRowFirstColumn="0" w:lastRowLastColumn="0"/>
            <w:tcW w:w="1618" w:type="dxa"/>
            <w:vMerge w:val="restart"/>
          </w:tcPr>
          <w:p w14:paraId="64DDAB7B" w14:textId="77777777" w:rsidR="002D05EC" w:rsidRDefault="005D50A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val="0"/>
                <w:color w:val="000000"/>
                <w:sz w:val="18"/>
                <w:szCs w:val="18"/>
              </w:rPr>
              <w:t>Weight</w:t>
            </w:r>
          </w:p>
        </w:tc>
        <w:tc>
          <w:tcPr>
            <w:tcW w:w="1372" w:type="dxa"/>
          </w:tcPr>
          <w:p w14:paraId="27086B0C"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08FF6B4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Between Groups</w:t>
            </w:r>
          </w:p>
        </w:tc>
        <w:tc>
          <w:tcPr>
            <w:tcW w:w="926" w:type="dxa"/>
          </w:tcPr>
          <w:p w14:paraId="49C333F2"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15.57</w:t>
            </w:r>
          </w:p>
        </w:tc>
        <w:tc>
          <w:tcPr>
            <w:tcW w:w="797" w:type="dxa"/>
          </w:tcPr>
          <w:p w14:paraId="60ACAABF"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372" w:type="dxa"/>
          </w:tcPr>
          <w:p w14:paraId="5B1F4770"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7.784</w:t>
            </w:r>
          </w:p>
        </w:tc>
        <w:tc>
          <w:tcPr>
            <w:tcW w:w="767" w:type="dxa"/>
          </w:tcPr>
          <w:p w14:paraId="5A047CA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19.854</w:t>
            </w:r>
          </w:p>
        </w:tc>
        <w:tc>
          <w:tcPr>
            <w:tcW w:w="1891" w:type="dxa"/>
          </w:tcPr>
          <w:p w14:paraId="792F4B96"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BF0000"/>
                <w:sz w:val="18"/>
                <w:szCs w:val="18"/>
              </w:rPr>
            </w:pPr>
            <w:r>
              <w:rPr>
                <w:rFonts w:ascii="Times New Roman" w:eastAsia="Times New Roman" w:hAnsi="Times New Roman" w:cs="Times New Roman"/>
                <w:b/>
                <w:color w:val="BF0000"/>
                <w:sz w:val="18"/>
                <w:szCs w:val="18"/>
              </w:rPr>
              <w:t>0.000*</w:t>
            </w:r>
          </w:p>
        </w:tc>
      </w:tr>
      <w:tr w:rsidR="002D05EC" w14:paraId="6076CCBF"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tcPr>
          <w:p w14:paraId="42512045"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3D4FDB52"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3B9DB3F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Within Groups</w:t>
            </w:r>
          </w:p>
        </w:tc>
        <w:tc>
          <w:tcPr>
            <w:tcW w:w="926" w:type="dxa"/>
          </w:tcPr>
          <w:p w14:paraId="2C0E59D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10.59</w:t>
            </w:r>
          </w:p>
        </w:tc>
        <w:tc>
          <w:tcPr>
            <w:tcW w:w="797" w:type="dxa"/>
          </w:tcPr>
          <w:p w14:paraId="3D991C51"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372" w:type="dxa"/>
          </w:tcPr>
          <w:p w14:paraId="35E0246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.392</w:t>
            </w:r>
          </w:p>
        </w:tc>
        <w:tc>
          <w:tcPr>
            <w:tcW w:w="767" w:type="dxa"/>
          </w:tcPr>
          <w:p w14:paraId="72E10FC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3F27445F"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21AF00C3" w14:textId="77777777" w:rsidTr="002D05EC">
        <w:trPr>
          <w:trHeight w:val="300"/>
        </w:trPr>
        <w:tc>
          <w:tcPr>
            <w:cnfStyle w:val="001000000000" w:firstRow="0" w:lastRow="0" w:firstColumn="1" w:lastColumn="0" w:oddVBand="0" w:evenVBand="0" w:oddHBand="0" w:evenHBand="0" w:firstRowFirstColumn="0" w:firstRowLastColumn="0" w:lastRowFirstColumn="0" w:lastRowLastColumn="0"/>
            <w:tcW w:w="1618" w:type="dxa"/>
            <w:vMerge/>
          </w:tcPr>
          <w:p w14:paraId="4899AC3B"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4A711C0A"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926" w:type="dxa"/>
          </w:tcPr>
          <w:p w14:paraId="704D85D8"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97" w:type="dxa"/>
          </w:tcPr>
          <w:p w14:paraId="6914A3FB"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72" w:type="dxa"/>
          </w:tcPr>
          <w:p w14:paraId="57E3BF6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67" w:type="dxa"/>
          </w:tcPr>
          <w:p w14:paraId="5732CFD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535C943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6B64BDD2"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val="restart"/>
          </w:tcPr>
          <w:p w14:paraId="51BCF934" w14:textId="77777777" w:rsidR="002D05EC" w:rsidRDefault="005D50A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val="0"/>
                <w:color w:val="000000"/>
                <w:sz w:val="18"/>
                <w:szCs w:val="18"/>
              </w:rPr>
              <w:t>Length</w:t>
            </w:r>
          </w:p>
        </w:tc>
        <w:tc>
          <w:tcPr>
            <w:tcW w:w="1372" w:type="dxa"/>
          </w:tcPr>
          <w:p w14:paraId="59B11AD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Between Groups</w:t>
            </w:r>
          </w:p>
        </w:tc>
        <w:tc>
          <w:tcPr>
            <w:tcW w:w="926" w:type="dxa"/>
          </w:tcPr>
          <w:p w14:paraId="7A600AAA"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778.40</w:t>
            </w:r>
          </w:p>
        </w:tc>
        <w:tc>
          <w:tcPr>
            <w:tcW w:w="797" w:type="dxa"/>
          </w:tcPr>
          <w:p w14:paraId="5186040F"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372" w:type="dxa"/>
          </w:tcPr>
          <w:p w14:paraId="1D56874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389.200</w:t>
            </w:r>
          </w:p>
        </w:tc>
        <w:tc>
          <w:tcPr>
            <w:tcW w:w="767" w:type="dxa"/>
          </w:tcPr>
          <w:p w14:paraId="1B912BE7"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47.271</w:t>
            </w:r>
          </w:p>
        </w:tc>
        <w:tc>
          <w:tcPr>
            <w:tcW w:w="1891" w:type="dxa"/>
          </w:tcPr>
          <w:p w14:paraId="2B4E06B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BF0000"/>
                <w:sz w:val="18"/>
                <w:szCs w:val="18"/>
              </w:rPr>
            </w:pPr>
            <w:r>
              <w:rPr>
                <w:rFonts w:ascii="Times New Roman" w:eastAsia="Times New Roman" w:hAnsi="Times New Roman" w:cs="Times New Roman"/>
                <w:b/>
                <w:color w:val="BF0000"/>
                <w:sz w:val="18"/>
                <w:szCs w:val="18"/>
              </w:rPr>
              <w:t>0.000*</w:t>
            </w:r>
          </w:p>
        </w:tc>
      </w:tr>
      <w:tr w:rsidR="002D05EC" w14:paraId="76980C03"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tcPr>
          <w:p w14:paraId="12D32098"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48963212"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450BC7F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Within Groups</w:t>
            </w:r>
          </w:p>
        </w:tc>
        <w:tc>
          <w:tcPr>
            <w:tcW w:w="926" w:type="dxa"/>
          </w:tcPr>
          <w:p w14:paraId="7003FA84"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222.30</w:t>
            </w:r>
          </w:p>
        </w:tc>
        <w:tc>
          <w:tcPr>
            <w:tcW w:w="797" w:type="dxa"/>
          </w:tcPr>
          <w:p w14:paraId="63AE9057"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372" w:type="dxa"/>
          </w:tcPr>
          <w:p w14:paraId="3AE4332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8.233</w:t>
            </w:r>
          </w:p>
        </w:tc>
        <w:tc>
          <w:tcPr>
            <w:tcW w:w="767" w:type="dxa"/>
          </w:tcPr>
          <w:p w14:paraId="5F8AEE9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6FF073D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6B3F63EA" w14:textId="77777777" w:rsidTr="002D05EC">
        <w:trPr>
          <w:trHeight w:val="300"/>
        </w:trPr>
        <w:tc>
          <w:tcPr>
            <w:cnfStyle w:val="001000000000" w:firstRow="0" w:lastRow="0" w:firstColumn="1" w:lastColumn="0" w:oddVBand="0" w:evenVBand="0" w:oddHBand="0" w:evenHBand="0" w:firstRowFirstColumn="0" w:firstRowLastColumn="0" w:lastRowFirstColumn="0" w:lastRowLastColumn="0"/>
            <w:tcW w:w="1618" w:type="dxa"/>
            <w:vMerge/>
          </w:tcPr>
          <w:p w14:paraId="4211CF4B"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404A41FE"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926" w:type="dxa"/>
          </w:tcPr>
          <w:p w14:paraId="7BD28DA1"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97" w:type="dxa"/>
          </w:tcPr>
          <w:p w14:paraId="579049F4"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72" w:type="dxa"/>
          </w:tcPr>
          <w:p w14:paraId="55720834"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67" w:type="dxa"/>
          </w:tcPr>
          <w:p w14:paraId="12B1A8A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44A0E35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34000E42"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val="restart"/>
          </w:tcPr>
          <w:p w14:paraId="79E8EEE2" w14:textId="77777777" w:rsidR="002D05EC" w:rsidRDefault="005D50A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val="0"/>
                <w:color w:val="000000"/>
                <w:sz w:val="18"/>
                <w:szCs w:val="18"/>
              </w:rPr>
              <w:t>Condition Factor</w:t>
            </w:r>
          </w:p>
        </w:tc>
        <w:tc>
          <w:tcPr>
            <w:tcW w:w="1372" w:type="dxa"/>
          </w:tcPr>
          <w:p w14:paraId="78213D1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Between Groups</w:t>
            </w:r>
          </w:p>
        </w:tc>
        <w:tc>
          <w:tcPr>
            <w:tcW w:w="926" w:type="dxa"/>
          </w:tcPr>
          <w:p w14:paraId="2E30EE2D"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0.002</w:t>
            </w:r>
          </w:p>
        </w:tc>
        <w:tc>
          <w:tcPr>
            <w:tcW w:w="797" w:type="dxa"/>
          </w:tcPr>
          <w:p w14:paraId="262DF9F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372" w:type="dxa"/>
          </w:tcPr>
          <w:p w14:paraId="4CDAFC07"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0.001</w:t>
            </w:r>
          </w:p>
        </w:tc>
        <w:tc>
          <w:tcPr>
            <w:tcW w:w="767" w:type="dxa"/>
          </w:tcPr>
          <w:p w14:paraId="08037216"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.051</w:t>
            </w:r>
          </w:p>
        </w:tc>
        <w:tc>
          <w:tcPr>
            <w:tcW w:w="1891" w:type="dxa"/>
          </w:tcPr>
          <w:p w14:paraId="073C6BCB"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0.950</w:t>
            </w:r>
          </w:p>
        </w:tc>
      </w:tr>
      <w:tr w:rsidR="002D05EC" w14:paraId="3FA0C612"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tcPr>
          <w:p w14:paraId="012FC6B5"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20E6C13B"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4F8FC61B"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Within Groups</w:t>
            </w:r>
          </w:p>
        </w:tc>
        <w:tc>
          <w:tcPr>
            <w:tcW w:w="926" w:type="dxa"/>
          </w:tcPr>
          <w:p w14:paraId="59AFDEB3"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0.525</w:t>
            </w:r>
          </w:p>
        </w:tc>
        <w:tc>
          <w:tcPr>
            <w:tcW w:w="797" w:type="dxa"/>
          </w:tcPr>
          <w:p w14:paraId="4AFF55F0"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372" w:type="dxa"/>
          </w:tcPr>
          <w:p w14:paraId="4090BB0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0.019</w:t>
            </w:r>
          </w:p>
        </w:tc>
        <w:tc>
          <w:tcPr>
            <w:tcW w:w="767" w:type="dxa"/>
          </w:tcPr>
          <w:p w14:paraId="0B6378B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021A224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3B1730DB" w14:textId="77777777" w:rsidTr="002D05EC">
        <w:trPr>
          <w:trHeight w:val="315"/>
        </w:trPr>
        <w:tc>
          <w:tcPr>
            <w:cnfStyle w:val="001000000000" w:firstRow="0" w:lastRow="0" w:firstColumn="1" w:lastColumn="0" w:oddVBand="0" w:evenVBand="0" w:oddHBand="0" w:evenHBand="0" w:firstRowFirstColumn="0" w:firstRowLastColumn="0" w:lastRowFirstColumn="0" w:lastRowLastColumn="0"/>
            <w:tcW w:w="1618" w:type="dxa"/>
            <w:vMerge/>
          </w:tcPr>
          <w:p w14:paraId="15DB6BB3"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1DBF5D43"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926" w:type="dxa"/>
          </w:tcPr>
          <w:p w14:paraId="5169A5C3"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97" w:type="dxa"/>
          </w:tcPr>
          <w:p w14:paraId="5D08FC2F"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72" w:type="dxa"/>
          </w:tcPr>
          <w:p w14:paraId="3CBF88D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67" w:type="dxa"/>
          </w:tcPr>
          <w:p w14:paraId="1AF0896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18D4E9B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bl>
    <w:p w14:paraId="03BA0273" w14:textId="77777777" w:rsidR="002D05EC" w:rsidRDefault="002D05EC">
      <w:pPr>
        <w:spacing w:after="0" w:line="240" w:lineRule="auto"/>
        <w:rPr>
          <w:rFonts w:ascii="Times New Roman" w:hAnsi="Times New Roman" w:cs="Times New Roman"/>
          <w:b/>
        </w:rPr>
      </w:pPr>
    </w:p>
    <w:p w14:paraId="11FCB4CC" w14:textId="77777777" w:rsidR="002D05EC" w:rsidRDefault="005D50A8">
      <w:pPr>
        <w:spacing w:after="0" w:line="240" w:lineRule="auto"/>
        <w:rPr>
          <w:rFonts w:ascii="Times New Roman" w:hAnsi="Times New Roman" w:cs="Times New Roman"/>
        </w:rPr>
      </w:pPr>
      <w:r>
        <w:rPr>
          <w:rFonts w:ascii="Times New Roman" w:hAnsi="Times New Roman" w:cs="Times New Roman"/>
          <w:b/>
        </w:rPr>
        <w:t xml:space="preserve">Table 7: </w:t>
      </w:r>
      <w:r>
        <w:rPr>
          <w:rFonts w:ascii="Times New Roman" w:hAnsi="Times New Roman" w:cs="Times New Roman"/>
        </w:rPr>
        <w:t>Post Hoc (ANOVA) multiple comparison of measured parameters</w:t>
      </w:r>
    </w:p>
    <w:tbl>
      <w:tblPr>
        <w:tblStyle w:val="MediumShading1-Accent2"/>
        <w:tblW w:w="9368" w:type="dxa"/>
        <w:tblLayout w:type="fixed"/>
        <w:tblLook w:val="04A0" w:firstRow="1" w:lastRow="0" w:firstColumn="1" w:lastColumn="0" w:noHBand="0" w:noVBand="1"/>
      </w:tblPr>
      <w:tblGrid>
        <w:gridCol w:w="1441"/>
        <w:gridCol w:w="2049"/>
        <w:gridCol w:w="956"/>
        <w:gridCol w:w="957"/>
        <w:gridCol w:w="1401"/>
        <w:gridCol w:w="1430"/>
        <w:gridCol w:w="1134"/>
      </w:tblGrid>
      <w:tr w:rsidR="002D05EC" w14:paraId="7CD324E4" w14:textId="77777777" w:rsidTr="002D05E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42" w:type="dxa"/>
          </w:tcPr>
          <w:p w14:paraId="26B0A05F" w14:textId="77777777" w:rsidR="002D05EC" w:rsidRDefault="005D50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Measured </w:t>
            </w:r>
          </w:p>
        </w:tc>
        <w:tc>
          <w:tcPr>
            <w:tcW w:w="2050" w:type="dxa"/>
            <w:vMerge w:val="restart"/>
          </w:tcPr>
          <w:p w14:paraId="61052112"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Study Area</w:t>
            </w:r>
          </w:p>
        </w:tc>
        <w:tc>
          <w:tcPr>
            <w:tcW w:w="956" w:type="dxa"/>
            <w:vMerge w:val="restart"/>
          </w:tcPr>
          <w:p w14:paraId="1CD29119"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MD</w:t>
            </w:r>
          </w:p>
        </w:tc>
        <w:tc>
          <w:tcPr>
            <w:tcW w:w="957" w:type="dxa"/>
            <w:vMerge w:val="restart"/>
          </w:tcPr>
          <w:p w14:paraId="55153297"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S.</w:t>
            </w:r>
            <w:proofErr w:type="gramStart"/>
            <w:r>
              <w:rPr>
                <w:rFonts w:ascii="Times New Roman" w:eastAsia="Times New Roman" w:hAnsi="Times New Roman" w:cs="Times New Roman"/>
                <w:color w:val="auto"/>
                <w:sz w:val="24"/>
                <w:szCs w:val="24"/>
              </w:rPr>
              <w:t>E.D</w:t>
            </w:r>
            <w:proofErr w:type="gramEnd"/>
          </w:p>
        </w:tc>
        <w:tc>
          <w:tcPr>
            <w:tcW w:w="2831" w:type="dxa"/>
            <w:gridSpan w:val="2"/>
          </w:tcPr>
          <w:p w14:paraId="2942A1C6"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95% C.I of the Difference</w:t>
            </w:r>
          </w:p>
        </w:tc>
        <w:tc>
          <w:tcPr>
            <w:tcW w:w="1134" w:type="dxa"/>
            <w:vMerge w:val="restart"/>
          </w:tcPr>
          <w:p w14:paraId="7C44F760" w14:textId="77777777" w:rsidR="002D05EC" w:rsidRDefault="005D50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P-value</w:t>
            </w:r>
          </w:p>
        </w:tc>
      </w:tr>
      <w:tr w:rsidR="002D05EC" w14:paraId="1CF212B4" w14:textId="77777777" w:rsidTr="002D05EC">
        <w:trPr>
          <w:trHeight w:val="325"/>
        </w:trPr>
        <w:tc>
          <w:tcPr>
            <w:cnfStyle w:val="001000000000" w:firstRow="0" w:lastRow="0" w:firstColumn="1" w:lastColumn="0" w:oddVBand="0" w:evenVBand="0" w:oddHBand="0" w:evenHBand="0" w:firstRowFirstColumn="0" w:firstRowLastColumn="0" w:lastRowFirstColumn="0" w:lastRowLastColumn="0"/>
            <w:tcW w:w="1442" w:type="dxa"/>
          </w:tcPr>
          <w:p w14:paraId="4B3B4B51" w14:textId="77777777" w:rsidR="002D05EC" w:rsidRDefault="005D50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tc>
        <w:tc>
          <w:tcPr>
            <w:tcW w:w="2050" w:type="dxa"/>
            <w:vMerge/>
          </w:tcPr>
          <w:p w14:paraId="3CC55272"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56" w:type="dxa"/>
            <w:vMerge/>
          </w:tcPr>
          <w:p w14:paraId="78F8A817"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57" w:type="dxa"/>
            <w:vMerge/>
          </w:tcPr>
          <w:p w14:paraId="765581E6"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401" w:type="dxa"/>
          </w:tcPr>
          <w:p w14:paraId="49654506"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Lower</w:t>
            </w:r>
          </w:p>
        </w:tc>
        <w:tc>
          <w:tcPr>
            <w:tcW w:w="1430" w:type="dxa"/>
          </w:tcPr>
          <w:p w14:paraId="4D15C362"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Upper</w:t>
            </w:r>
          </w:p>
        </w:tc>
        <w:tc>
          <w:tcPr>
            <w:tcW w:w="1134" w:type="dxa"/>
            <w:vMerge/>
          </w:tcPr>
          <w:p w14:paraId="56F55606"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2D05EC" w14:paraId="5C01518D" w14:textId="77777777" w:rsidTr="002D05EC">
        <w:trPr>
          <w:trHeight w:val="113"/>
        </w:trPr>
        <w:tc>
          <w:tcPr>
            <w:cnfStyle w:val="001000000000" w:firstRow="0" w:lastRow="0" w:firstColumn="1" w:lastColumn="0" w:oddVBand="0" w:evenVBand="0" w:oddHBand="0" w:evenHBand="0" w:firstRowFirstColumn="0" w:firstRowLastColumn="0" w:lastRowFirstColumn="0" w:lastRowLastColumn="0"/>
            <w:tcW w:w="1442" w:type="dxa"/>
          </w:tcPr>
          <w:p w14:paraId="0DC433CC" w14:textId="77777777" w:rsidR="002D05EC" w:rsidRDefault="002D05EC">
            <w:pPr>
              <w:spacing w:after="0" w:line="240" w:lineRule="auto"/>
              <w:jc w:val="center"/>
              <w:rPr>
                <w:rFonts w:ascii="Times New Roman" w:eastAsia="Times New Roman" w:hAnsi="Times New Roman" w:cs="Times New Roman"/>
                <w:sz w:val="24"/>
                <w:szCs w:val="24"/>
              </w:rPr>
            </w:pPr>
          </w:p>
        </w:tc>
        <w:tc>
          <w:tcPr>
            <w:tcW w:w="2050" w:type="dxa"/>
          </w:tcPr>
          <w:p w14:paraId="3B03D9A0"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56" w:type="dxa"/>
          </w:tcPr>
          <w:p w14:paraId="1DC091AA"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57" w:type="dxa"/>
          </w:tcPr>
          <w:p w14:paraId="7FA0E59E"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401" w:type="dxa"/>
          </w:tcPr>
          <w:p w14:paraId="5A95EDCF"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430" w:type="dxa"/>
          </w:tcPr>
          <w:p w14:paraId="44D11184"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134" w:type="dxa"/>
          </w:tcPr>
          <w:p w14:paraId="2399BD56"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2D05EC" w14:paraId="2DCFCAAB" w14:textId="77777777" w:rsidTr="002D05EC">
        <w:trPr>
          <w:trHeight w:val="720"/>
        </w:trPr>
        <w:tc>
          <w:tcPr>
            <w:cnfStyle w:val="001000000000" w:firstRow="0" w:lastRow="0" w:firstColumn="1" w:lastColumn="0" w:oddVBand="0" w:evenVBand="0" w:oddHBand="0" w:evenHBand="0" w:firstRowFirstColumn="0" w:firstRowLastColumn="0" w:lastRowFirstColumn="0" w:lastRowLastColumn="0"/>
            <w:tcW w:w="1442" w:type="dxa"/>
          </w:tcPr>
          <w:p w14:paraId="39A268BD" w14:textId="77777777" w:rsidR="002D05EC" w:rsidRDefault="002D05EC">
            <w:pPr>
              <w:spacing w:after="0" w:line="240" w:lineRule="auto"/>
              <w:rPr>
                <w:rFonts w:ascii="Times New Roman" w:eastAsia="Times New Roman" w:hAnsi="Times New Roman" w:cs="Times New Roman"/>
                <w:sz w:val="24"/>
                <w:szCs w:val="24"/>
              </w:rPr>
            </w:pPr>
          </w:p>
          <w:p w14:paraId="2698DE53" w14:textId="77777777" w:rsidR="002D05EC" w:rsidRDefault="005D50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Weight </w:t>
            </w:r>
          </w:p>
        </w:tc>
        <w:tc>
          <w:tcPr>
            <w:tcW w:w="2050" w:type="dxa"/>
          </w:tcPr>
          <w:p w14:paraId="5195CA7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CREEK – ARAC</w:t>
            </w:r>
          </w:p>
        </w:tc>
        <w:tc>
          <w:tcPr>
            <w:tcW w:w="956" w:type="dxa"/>
          </w:tcPr>
          <w:p w14:paraId="7A8495B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957" w:type="dxa"/>
          </w:tcPr>
          <w:p w14:paraId="4B71461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401" w:type="dxa"/>
          </w:tcPr>
          <w:p w14:paraId="539A65F9"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c>
          <w:tcPr>
            <w:tcW w:w="1430" w:type="dxa"/>
          </w:tcPr>
          <w:p w14:paraId="6546F332"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134" w:type="dxa"/>
          </w:tcPr>
          <w:p w14:paraId="6DECBB06"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color w:val="BF0000"/>
                <w:sz w:val="24"/>
                <w:szCs w:val="24"/>
              </w:rPr>
              <w:t>010</w:t>
            </w:r>
            <w:r>
              <w:rPr>
                <w:rFonts w:ascii="Times New Roman" w:eastAsia="Times New Roman" w:hAnsi="Times New Roman" w:cs="Times New Roman"/>
                <w:b/>
                <w:sz w:val="24"/>
                <w:szCs w:val="24"/>
              </w:rPr>
              <w:t>*</w:t>
            </w:r>
          </w:p>
        </w:tc>
      </w:tr>
      <w:tr w:rsidR="002D05EC" w14:paraId="7586CDBE" w14:textId="77777777" w:rsidTr="002D05EC">
        <w:trPr>
          <w:trHeight w:val="720"/>
        </w:trPr>
        <w:tc>
          <w:tcPr>
            <w:cnfStyle w:val="001000000000" w:firstRow="0" w:lastRow="0" w:firstColumn="1" w:lastColumn="0" w:oddVBand="0" w:evenVBand="0" w:oddHBand="0" w:evenHBand="0" w:firstRowFirstColumn="0" w:firstRowLastColumn="0" w:lastRowFirstColumn="0" w:lastRowLastColumn="0"/>
            <w:tcW w:w="1442" w:type="dxa"/>
          </w:tcPr>
          <w:p w14:paraId="179ED4C5" w14:textId="77777777" w:rsidR="002D05EC" w:rsidRDefault="002D05EC">
            <w:pPr>
              <w:spacing w:after="0" w:line="240" w:lineRule="auto"/>
              <w:rPr>
                <w:rFonts w:ascii="Times New Roman" w:eastAsia="Times New Roman" w:hAnsi="Times New Roman" w:cs="Times New Roman"/>
                <w:sz w:val="24"/>
                <w:szCs w:val="24"/>
              </w:rPr>
            </w:pPr>
          </w:p>
          <w:p w14:paraId="43554A74" w14:textId="77777777" w:rsidR="002D05EC" w:rsidRDefault="005D50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Length</w:t>
            </w:r>
          </w:p>
        </w:tc>
        <w:tc>
          <w:tcPr>
            <w:tcW w:w="2050" w:type="dxa"/>
          </w:tcPr>
          <w:p w14:paraId="3A16298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CREEK – ARAC</w:t>
            </w:r>
          </w:p>
        </w:tc>
        <w:tc>
          <w:tcPr>
            <w:tcW w:w="956" w:type="dxa"/>
          </w:tcPr>
          <w:p w14:paraId="7F43A3F0"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7" w:type="dxa"/>
          </w:tcPr>
          <w:p w14:paraId="60F5191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401" w:type="dxa"/>
          </w:tcPr>
          <w:p w14:paraId="35D128CE"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1430" w:type="dxa"/>
          </w:tcPr>
          <w:p w14:paraId="34173450"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c>
          <w:tcPr>
            <w:tcW w:w="1134" w:type="dxa"/>
          </w:tcPr>
          <w:p w14:paraId="793EB3DB"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color w:val="BF0000"/>
                <w:sz w:val="24"/>
                <w:szCs w:val="24"/>
              </w:rPr>
              <w:t>.001</w:t>
            </w:r>
            <w:r>
              <w:rPr>
                <w:rFonts w:ascii="Times New Roman" w:eastAsia="Times New Roman" w:hAnsi="Times New Roman" w:cs="Times New Roman"/>
                <w:b/>
                <w:sz w:val="24"/>
                <w:szCs w:val="24"/>
              </w:rPr>
              <w:t>*</w:t>
            </w:r>
          </w:p>
        </w:tc>
      </w:tr>
      <w:tr w:rsidR="002D05EC" w14:paraId="116AA0D2" w14:textId="77777777" w:rsidTr="002D05EC">
        <w:trPr>
          <w:trHeight w:val="720"/>
        </w:trPr>
        <w:tc>
          <w:tcPr>
            <w:cnfStyle w:val="001000000000" w:firstRow="0" w:lastRow="0" w:firstColumn="1" w:lastColumn="0" w:oddVBand="0" w:evenVBand="0" w:oddHBand="0" w:evenHBand="0" w:firstRowFirstColumn="0" w:firstRowLastColumn="0" w:lastRowFirstColumn="0" w:lastRowLastColumn="0"/>
            <w:tcW w:w="1442" w:type="dxa"/>
          </w:tcPr>
          <w:p w14:paraId="4F8FF586" w14:textId="77777777" w:rsidR="002D05EC" w:rsidRDefault="002D05EC">
            <w:pPr>
              <w:spacing w:after="0" w:line="240" w:lineRule="auto"/>
              <w:rPr>
                <w:rFonts w:ascii="Times New Roman" w:eastAsia="Times New Roman" w:hAnsi="Times New Roman" w:cs="Times New Roman"/>
                <w:sz w:val="24"/>
                <w:szCs w:val="24"/>
              </w:rPr>
            </w:pPr>
          </w:p>
          <w:p w14:paraId="60CAE720" w14:textId="77777777" w:rsidR="002D05EC" w:rsidRDefault="005D50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CF</w:t>
            </w:r>
          </w:p>
        </w:tc>
        <w:tc>
          <w:tcPr>
            <w:tcW w:w="2050" w:type="dxa"/>
          </w:tcPr>
          <w:p w14:paraId="6311A17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CREEK – ARAC</w:t>
            </w:r>
          </w:p>
        </w:tc>
        <w:tc>
          <w:tcPr>
            <w:tcW w:w="956" w:type="dxa"/>
          </w:tcPr>
          <w:p w14:paraId="366C798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57" w:type="dxa"/>
          </w:tcPr>
          <w:p w14:paraId="7A7FBA7C"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01" w:type="dxa"/>
          </w:tcPr>
          <w:p w14:paraId="112223F5" w14:textId="77777777" w:rsidR="002D05EC" w:rsidRDefault="005D50A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430" w:type="dxa"/>
          </w:tcPr>
          <w:p w14:paraId="65CA19AF"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1134" w:type="dxa"/>
          </w:tcPr>
          <w:p w14:paraId="15484ACF" w14:textId="77777777" w:rsidR="002D05EC" w:rsidRDefault="005D50A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r>
    </w:tbl>
    <w:p w14:paraId="42A865EA" w14:textId="77777777" w:rsidR="002D05EC" w:rsidRDefault="005D50A8">
      <w:pPr>
        <w:rPr>
          <w:rFonts w:ascii="Times New Roman" w:hAnsi="Times New Roman" w:cs="Times New Roman"/>
          <w:sz w:val="24"/>
          <w:szCs w:val="24"/>
        </w:rPr>
      </w:pPr>
      <w:r>
        <w:rPr>
          <w:rFonts w:ascii="Times New Roman" w:hAnsi="Times New Roman" w:cs="Times New Roman"/>
          <w:sz w:val="24"/>
          <w:szCs w:val="24"/>
        </w:rPr>
        <w:t xml:space="preserve">*The Mean Difference is Significant at the 0.05 level </w:t>
      </w:r>
    </w:p>
    <w:p w14:paraId="515AA2BD" w14:textId="77777777" w:rsidR="002D05EC" w:rsidRDefault="005D50A8">
      <w:pPr>
        <w:rPr>
          <w:rFonts w:ascii="Times New Roman" w:eastAsia="Times New Roman" w:hAnsi="Times New Roman" w:cs="Times New Roman"/>
          <w:sz w:val="24"/>
          <w:szCs w:val="24"/>
        </w:rPr>
      </w:pPr>
      <w:r>
        <w:rPr>
          <w:rFonts w:ascii="Times New Roman" w:eastAsia="Times New Roman" w:hAnsi="Times New Roman" w:cs="Times New Roman"/>
          <w:sz w:val="24"/>
          <w:szCs w:val="24"/>
        </w:rPr>
        <w:t>a. Post Hoc-Dunnett t-tests treat one group as a control, and compare all other groups against it.</w:t>
      </w:r>
    </w:p>
    <w:p w14:paraId="1D22199C" w14:textId="77777777" w:rsidR="002D05EC" w:rsidRDefault="002D05EC">
      <w:pPr>
        <w:spacing w:after="0" w:line="240" w:lineRule="auto"/>
        <w:rPr>
          <w:rFonts w:ascii="Times New Roman" w:hAnsi="Times New Roman" w:cs="Times New Roman"/>
          <w:b/>
          <w:bCs/>
          <w:sz w:val="24"/>
          <w:szCs w:val="24"/>
        </w:rPr>
      </w:pPr>
    </w:p>
    <w:p w14:paraId="403D2D32" w14:textId="77777777" w:rsidR="002D05EC" w:rsidRDefault="005D50A8">
      <w:pPr>
        <w:rPr>
          <w:rFonts w:ascii="Times New Roman" w:hAnsi="Times New Roman" w:cs="Times New Roman"/>
          <w:sz w:val="24"/>
          <w:szCs w:val="24"/>
        </w:rPr>
      </w:pPr>
      <w:r>
        <w:rPr>
          <w:rFonts w:ascii="Times New Roman" w:hAnsi="Times New Roman" w:cs="Times New Roman"/>
          <w:b/>
          <w:bCs/>
          <w:sz w:val="24"/>
          <w:szCs w:val="24"/>
        </w:rPr>
        <w:t xml:space="preserve">Table 8: </w:t>
      </w:r>
      <w:r>
        <w:rPr>
          <w:rFonts w:ascii="Times New Roman" w:hAnsi="Times New Roman" w:cs="Times New Roman"/>
          <w:sz w:val="24"/>
          <w:szCs w:val="24"/>
        </w:rPr>
        <w:t>Health assessment index (HAI)</w:t>
      </w:r>
    </w:p>
    <w:tbl>
      <w:tblPr>
        <w:tblStyle w:val="MediumShading1-Accent2"/>
        <w:tblW w:w="0" w:type="auto"/>
        <w:tblLayout w:type="fixed"/>
        <w:tblLook w:val="04A0" w:firstRow="1" w:lastRow="0" w:firstColumn="1" w:lastColumn="0" w:noHBand="0" w:noVBand="1"/>
      </w:tblPr>
      <w:tblGrid>
        <w:gridCol w:w="2225"/>
        <w:gridCol w:w="1219"/>
        <w:gridCol w:w="1455"/>
        <w:gridCol w:w="738"/>
        <w:gridCol w:w="1477"/>
        <w:gridCol w:w="1107"/>
        <w:gridCol w:w="1217"/>
      </w:tblGrid>
      <w:tr w:rsidR="002D05EC" w14:paraId="7B082E67" w14:textId="77777777" w:rsidTr="002D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05FBA17F" w14:textId="77777777" w:rsidR="002D05EC" w:rsidRDefault="005D50A8">
            <w:pPr>
              <w:spacing w:after="0" w:line="240" w:lineRule="auto"/>
              <w:rPr>
                <w:rFonts w:ascii="Times New Roman" w:hAnsi="Times New Roman" w:cs="Times New Roman"/>
                <w:kern w:val="2"/>
                <w:sz w:val="24"/>
                <w:szCs w:val="24"/>
              </w:rPr>
            </w:pPr>
            <w:r>
              <w:rPr>
                <w:rFonts w:ascii="Times New Roman" w:hAnsi="Times New Roman" w:cs="Times New Roman"/>
                <w:bCs w:val="0"/>
                <w:sz w:val="24"/>
                <w:szCs w:val="24"/>
              </w:rPr>
              <w:t xml:space="preserve">Organ </w:t>
            </w:r>
          </w:p>
        </w:tc>
        <w:tc>
          <w:tcPr>
            <w:tcW w:w="1219" w:type="dxa"/>
          </w:tcPr>
          <w:p w14:paraId="216F3FCF" w14:textId="77777777" w:rsidR="002D05EC" w:rsidRDefault="005D50A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 xml:space="preserve">SITE </w:t>
            </w:r>
          </w:p>
        </w:tc>
        <w:tc>
          <w:tcPr>
            <w:tcW w:w="1455" w:type="dxa"/>
          </w:tcPr>
          <w:p w14:paraId="43EFA44B" w14:textId="77777777" w:rsidR="002D05EC" w:rsidRDefault="005D50A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roofErr w:type="spellStart"/>
            <w:r>
              <w:rPr>
                <w:rFonts w:ascii="Times New Roman" w:hAnsi="Times New Roman" w:cs="Times New Roman"/>
                <w:bCs w:val="0"/>
                <w:sz w:val="24"/>
                <w:szCs w:val="24"/>
              </w:rPr>
              <w:t>Mean±SEM</w:t>
            </w:r>
            <w:proofErr w:type="spellEnd"/>
          </w:p>
        </w:tc>
        <w:tc>
          <w:tcPr>
            <w:tcW w:w="738" w:type="dxa"/>
          </w:tcPr>
          <w:p w14:paraId="5B7E9EA5" w14:textId="77777777" w:rsidR="002D05EC" w:rsidRDefault="005D50A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 xml:space="preserve">F </w:t>
            </w:r>
          </w:p>
        </w:tc>
        <w:tc>
          <w:tcPr>
            <w:tcW w:w="1477" w:type="dxa"/>
          </w:tcPr>
          <w:p w14:paraId="23991222" w14:textId="77777777" w:rsidR="002D05EC" w:rsidRDefault="005D50A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R-square</w:t>
            </w:r>
          </w:p>
        </w:tc>
        <w:tc>
          <w:tcPr>
            <w:tcW w:w="1107" w:type="dxa"/>
          </w:tcPr>
          <w:p w14:paraId="4259754C" w14:textId="77777777" w:rsidR="002D05EC" w:rsidRDefault="005D50A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 xml:space="preserve">p-value </w:t>
            </w:r>
          </w:p>
        </w:tc>
        <w:tc>
          <w:tcPr>
            <w:tcW w:w="1217" w:type="dxa"/>
          </w:tcPr>
          <w:p w14:paraId="7CF5C15E" w14:textId="77777777" w:rsidR="002D05EC" w:rsidRDefault="005D50A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 xml:space="preserve">Inference </w:t>
            </w:r>
          </w:p>
        </w:tc>
      </w:tr>
      <w:tr w:rsidR="002D05EC" w14:paraId="78022E72"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03E91DFB" w14:textId="77777777" w:rsidR="002D05EC" w:rsidRDefault="002D05EC">
            <w:pPr>
              <w:spacing w:after="0" w:line="240" w:lineRule="auto"/>
              <w:rPr>
                <w:rFonts w:ascii="Times New Roman" w:hAnsi="Times New Roman" w:cs="Times New Roman"/>
                <w:kern w:val="2"/>
                <w:sz w:val="24"/>
                <w:szCs w:val="24"/>
              </w:rPr>
            </w:pPr>
          </w:p>
        </w:tc>
        <w:tc>
          <w:tcPr>
            <w:tcW w:w="1219" w:type="dxa"/>
          </w:tcPr>
          <w:p w14:paraId="212FE3B4"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ARAC</w:t>
            </w:r>
          </w:p>
        </w:tc>
        <w:tc>
          <w:tcPr>
            <w:tcW w:w="1455" w:type="dxa"/>
          </w:tcPr>
          <w:p w14:paraId="453F28B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3.00±1.53</w:t>
            </w:r>
          </w:p>
        </w:tc>
        <w:tc>
          <w:tcPr>
            <w:tcW w:w="738" w:type="dxa"/>
          </w:tcPr>
          <w:p w14:paraId="230AA4EB"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477" w:type="dxa"/>
          </w:tcPr>
          <w:p w14:paraId="6A657F12"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107" w:type="dxa"/>
          </w:tcPr>
          <w:p w14:paraId="52C8BC1D"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217" w:type="dxa"/>
          </w:tcPr>
          <w:p w14:paraId="79E597EC"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2D05EC" w14:paraId="1641D4BF"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06BCB30B" w14:textId="77777777" w:rsidR="002D05EC" w:rsidRDefault="005D50A8">
            <w:pPr>
              <w:spacing w:after="0" w:line="240" w:lineRule="auto"/>
              <w:rPr>
                <w:rFonts w:ascii="Times New Roman" w:hAnsi="Times New Roman" w:cs="Times New Roman"/>
                <w:kern w:val="2"/>
                <w:sz w:val="24"/>
                <w:szCs w:val="24"/>
              </w:rPr>
            </w:pPr>
            <w:r>
              <w:rPr>
                <w:rFonts w:ascii="Times New Roman" w:hAnsi="Times New Roman" w:cs="Times New Roman"/>
                <w:b w:val="0"/>
                <w:bCs w:val="0"/>
                <w:sz w:val="24"/>
                <w:szCs w:val="24"/>
              </w:rPr>
              <w:t>Crack shell</w:t>
            </w:r>
          </w:p>
        </w:tc>
        <w:tc>
          <w:tcPr>
            <w:tcW w:w="1219" w:type="dxa"/>
          </w:tcPr>
          <w:p w14:paraId="102D689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CREEK</w:t>
            </w:r>
          </w:p>
        </w:tc>
        <w:tc>
          <w:tcPr>
            <w:tcW w:w="1455" w:type="dxa"/>
          </w:tcPr>
          <w:p w14:paraId="391145AA"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8.00±2.49</w:t>
            </w:r>
          </w:p>
        </w:tc>
        <w:tc>
          <w:tcPr>
            <w:tcW w:w="738" w:type="dxa"/>
          </w:tcPr>
          <w:p w14:paraId="66AA4D11"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2.30</w:t>
            </w:r>
          </w:p>
        </w:tc>
        <w:tc>
          <w:tcPr>
            <w:tcW w:w="1477" w:type="dxa"/>
          </w:tcPr>
          <w:p w14:paraId="2E5B7BD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0.15</w:t>
            </w:r>
          </w:p>
        </w:tc>
        <w:tc>
          <w:tcPr>
            <w:tcW w:w="1107" w:type="dxa"/>
          </w:tcPr>
          <w:p w14:paraId="06AB9C5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0.12</w:t>
            </w:r>
          </w:p>
        </w:tc>
        <w:tc>
          <w:tcPr>
            <w:tcW w:w="1217" w:type="dxa"/>
          </w:tcPr>
          <w:p w14:paraId="00995AE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NS</w:t>
            </w:r>
          </w:p>
        </w:tc>
      </w:tr>
      <w:tr w:rsidR="002D05EC" w14:paraId="520E8E5C"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768B6206" w14:textId="77777777" w:rsidR="002D05EC" w:rsidRDefault="002D05EC">
            <w:pPr>
              <w:spacing w:after="0" w:line="240" w:lineRule="auto"/>
              <w:rPr>
                <w:rFonts w:ascii="Times New Roman" w:hAnsi="Times New Roman" w:cs="Times New Roman"/>
                <w:kern w:val="2"/>
                <w:sz w:val="24"/>
                <w:szCs w:val="24"/>
              </w:rPr>
            </w:pPr>
          </w:p>
        </w:tc>
        <w:tc>
          <w:tcPr>
            <w:tcW w:w="1219" w:type="dxa"/>
          </w:tcPr>
          <w:p w14:paraId="5C3C863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ARAC</w:t>
            </w:r>
          </w:p>
        </w:tc>
        <w:tc>
          <w:tcPr>
            <w:tcW w:w="1455" w:type="dxa"/>
          </w:tcPr>
          <w:p w14:paraId="18F4C75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6.00±4.00</w:t>
            </w:r>
          </w:p>
        </w:tc>
        <w:tc>
          <w:tcPr>
            <w:tcW w:w="738" w:type="dxa"/>
          </w:tcPr>
          <w:p w14:paraId="0191122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477" w:type="dxa"/>
          </w:tcPr>
          <w:p w14:paraId="3572341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107" w:type="dxa"/>
          </w:tcPr>
          <w:p w14:paraId="7944381B"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217" w:type="dxa"/>
          </w:tcPr>
          <w:p w14:paraId="4929577F"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2D05EC" w14:paraId="14BA0419"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1378367E" w14:textId="77777777" w:rsidR="002D05EC" w:rsidRDefault="005D50A8">
            <w:pPr>
              <w:spacing w:after="0" w:line="240" w:lineRule="auto"/>
              <w:rPr>
                <w:rFonts w:ascii="Times New Roman" w:hAnsi="Times New Roman" w:cs="Times New Roman"/>
                <w:kern w:val="2"/>
                <w:sz w:val="24"/>
                <w:szCs w:val="24"/>
              </w:rPr>
            </w:pPr>
            <w:r>
              <w:rPr>
                <w:rFonts w:ascii="Times New Roman" w:hAnsi="Times New Roman" w:cs="Times New Roman"/>
                <w:b w:val="0"/>
                <w:bCs w:val="0"/>
                <w:sz w:val="24"/>
                <w:szCs w:val="24"/>
              </w:rPr>
              <w:t xml:space="preserve">Gill </w:t>
            </w:r>
          </w:p>
        </w:tc>
        <w:tc>
          <w:tcPr>
            <w:tcW w:w="1219" w:type="dxa"/>
          </w:tcPr>
          <w:p w14:paraId="05CF35C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CREEK</w:t>
            </w:r>
          </w:p>
        </w:tc>
        <w:tc>
          <w:tcPr>
            <w:tcW w:w="1455" w:type="dxa"/>
          </w:tcPr>
          <w:p w14:paraId="794FAB86"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9.00±4.48</w:t>
            </w:r>
          </w:p>
        </w:tc>
        <w:tc>
          <w:tcPr>
            <w:tcW w:w="738" w:type="dxa"/>
          </w:tcPr>
          <w:p w14:paraId="00741A6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0.17</w:t>
            </w:r>
          </w:p>
        </w:tc>
        <w:tc>
          <w:tcPr>
            <w:tcW w:w="1477" w:type="dxa"/>
          </w:tcPr>
          <w:p w14:paraId="0125E2D3"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0.01</w:t>
            </w:r>
          </w:p>
        </w:tc>
        <w:tc>
          <w:tcPr>
            <w:tcW w:w="1107" w:type="dxa"/>
          </w:tcPr>
          <w:p w14:paraId="257B605E"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0.84</w:t>
            </w:r>
          </w:p>
        </w:tc>
        <w:tc>
          <w:tcPr>
            <w:tcW w:w="1217" w:type="dxa"/>
          </w:tcPr>
          <w:p w14:paraId="092CBF7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NS</w:t>
            </w:r>
          </w:p>
        </w:tc>
      </w:tr>
      <w:tr w:rsidR="002D05EC" w14:paraId="511709E7"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3F3BF655" w14:textId="77777777" w:rsidR="002D05EC" w:rsidRDefault="002D05EC">
            <w:pPr>
              <w:spacing w:after="0" w:line="240" w:lineRule="auto"/>
              <w:rPr>
                <w:rFonts w:ascii="Times New Roman" w:hAnsi="Times New Roman" w:cs="Times New Roman"/>
                <w:kern w:val="2"/>
                <w:sz w:val="24"/>
                <w:szCs w:val="24"/>
              </w:rPr>
            </w:pPr>
          </w:p>
        </w:tc>
        <w:tc>
          <w:tcPr>
            <w:tcW w:w="1219" w:type="dxa"/>
          </w:tcPr>
          <w:p w14:paraId="7A65E265"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ARAC</w:t>
            </w:r>
          </w:p>
        </w:tc>
        <w:tc>
          <w:tcPr>
            <w:tcW w:w="1455" w:type="dxa"/>
          </w:tcPr>
          <w:p w14:paraId="31AB382D"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3.00±3.00</w:t>
            </w:r>
          </w:p>
        </w:tc>
        <w:tc>
          <w:tcPr>
            <w:tcW w:w="738" w:type="dxa"/>
          </w:tcPr>
          <w:p w14:paraId="1096D704"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477" w:type="dxa"/>
          </w:tcPr>
          <w:p w14:paraId="05C35E9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107" w:type="dxa"/>
          </w:tcPr>
          <w:p w14:paraId="330F974D"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217" w:type="dxa"/>
          </w:tcPr>
          <w:p w14:paraId="782C286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2D05EC" w14:paraId="44060866"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7BE3C0F3" w14:textId="77777777" w:rsidR="002D05EC" w:rsidRDefault="005D50A8">
            <w:pPr>
              <w:spacing w:after="0" w:line="240" w:lineRule="auto"/>
              <w:rPr>
                <w:rFonts w:ascii="Times New Roman" w:hAnsi="Times New Roman" w:cs="Times New Roman"/>
                <w:kern w:val="2"/>
                <w:sz w:val="24"/>
                <w:szCs w:val="24"/>
              </w:rPr>
            </w:pPr>
            <w:r>
              <w:rPr>
                <w:rFonts w:ascii="Times New Roman" w:hAnsi="Times New Roman" w:cs="Times New Roman"/>
                <w:b w:val="0"/>
                <w:bCs w:val="0"/>
                <w:sz w:val="24"/>
                <w:szCs w:val="24"/>
              </w:rPr>
              <w:t xml:space="preserve">Kidney </w:t>
            </w:r>
          </w:p>
        </w:tc>
        <w:tc>
          <w:tcPr>
            <w:tcW w:w="1219" w:type="dxa"/>
          </w:tcPr>
          <w:p w14:paraId="6B6E28E7"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CREEK</w:t>
            </w:r>
          </w:p>
        </w:tc>
        <w:tc>
          <w:tcPr>
            <w:tcW w:w="1455" w:type="dxa"/>
          </w:tcPr>
          <w:p w14:paraId="7C24253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6.00±4.00</w:t>
            </w:r>
          </w:p>
        </w:tc>
        <w:tc>
          <w:tcPr>
            <w:tcW w:w="738" w:type="dxa"/>
          </w:tcPr>
          <w:p w14:paraId="11B4C690"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0.22</w:t>
            </w:r>
          </w:p>
        </w:tc>
        <w:tc>
          <w:tcPr>
            <w:tcW w:w="1477" w:type="dxa"/>
          </w:tcPr>
          <w:p w14:paraId="5F324778"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0.02</w:t>
            </w:r>
          </w:p>
        </w:tc>
        <w:tc>
          <w:tcPr>
            <w:tcW w:w="1107" w:type="dxa"/>
          </w:tcPr>
          <w:p w14:paraId="26ECB989"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0.80</w:t>
            </w:r>
          </w:p>
        </w:tc>
        <w:tc>
          <w:tcPr>
            <w:tcW w:w="1217" w:type="dxa"/>
          </w:tcPr>
          <w:p w14:paraId="629688AC" w14:textId="77777777" w:rsidR="002D05EC" w:rsidRDefault="005D50A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NS</w:t>
            </w:r>
          </w:p>
        </w:tc>
      </w:tr>
    </w:tbl>
    <w:p w14:paraId="367D09B2" w14:textId="77777777" w:rsidR="002D05EC" w:rsidRDefault="002D05EC">
      <w:pPr>
        <w:rPr>
          <w:rFonts w:ascii="Times New Roman" w:hAnsi="Times New Roman" w:cs="Times New Roman"/>
          <w:b/>
          <w:bCs/>
          <w:kern w:val="2"/>
          <w:sz w:val="24"/>
          <w:szCs w:val="24"/>
        </w:rPr>
      </w:pPr>
    </w:p>
    <w:p w14:paraId="75E9C6EE" w14:textId="77777777" w:rsidR="002D05EC" w:rsidRDefault="005D50A8">
      <w:pPr>
        <w:rPr>
          <w:rFonts w:ascii="Times New Roman" w:eastAsia="Times New Roman" w:hAnsi="Times New Roman" w:cs="Times New Roman"/>
          <w:sz w:val="24"/>
          <w:szCs w:val="24"/>
        </w:rPr>
      </w:pPr>
      <w:r>
        <w:rPr>
          <w:rFonts w:ascii="Times New Roman" w:hAnsi="Times New Roman" w:cs="Times New Roman"/>
          <w:i/>
          <w:iCs/>
          <w:sz w:val="24"/>
          <w:szCs w:val="24"/>
        </w:rPr>
        <w:t>Key: NS = not significant</w:t>
      </w:r>
    </w:p>
    <w:p w14:paraId="24818D6D" w14:textId="77777777" w:rsidR="002D05EC" w:rsidRDefault="005D50A8">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                    </w:t>
      </w:r>
    </w:p>
    <w:p w14:paraId="191B56E8" w14:textId="77777777" w:rsidR="002D05EC" w:rsidRDefault="005D50A8">
      <w:pPr>
        <w:spacing w:line="240" w:lineRule="auto"/>
        <w:ind w:right="270"/>
        <w:rPr>
          <w:rFonts w:ascii="Times New Roman" w:hAnsi="Times New Roman" w:cs="Times New Roman"/>
          <w:b/>
          <w:sz w:val="24"/>
          <w:szCs w:val="24"/>
        </w:rPr>
      </w:pPr>
      <w:r>
        <w:rPr>
          <w:rFonts w:ascii="Times New Roman" w:hAnsi="Times New Roman" w:cs="Times New Roman"/>
          <w:b/>
          <w:sz w:val="24"/>
          <w:szCs w:val="24"/>
        </w:rPr>
        <w:t>4. DISCUSSION</w:t>
      </w:r>
    </w:p>
    <w:p w14:paraId="48E1C09F" w14:textId="29F74410" w:rsidR="002D05EC" w:rsidRDefault="005D50A8">
      <w:pPr>
        <w:spacing w:line="240" w:lineRule="auto"/>
        <w:ind w:right="27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EWQI has shown that the experimental site (Creek Road River) has a worse EWQI (poor - 36.5) when compared to the reference site (ARAC), which was fair (66.5℅). The failed water quality parameters were temperatures, DO and the target heavy metals. </w:t>
      </w:r>
      <w:r>
        <w:rPr>
          <w:rFonts w:ascii="Times New Roman" w:eastAsia="Times New Roman" w:hAnsi="Times New Roman" w:cs="Times New Roman"/>
          <w:sz w:val="24"/>
          <w:szCs w:val="24"/>
        </w:rPr>
        <w:t>The temperature of water affects some of the important physical properties and characteristics of water: thermal capacity, density, specific weight, viscosity, surface tension, specific conductivity, salinity and solubility of dissolved gases</w:t>
      </w:r>
      <w:r w:rsidR="00C616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the amount of dissolved oxygen available and the susceptibility of organisms to parasites, contaminants and disease. Causes of temperature changes in the water include weather conditions, shade and discharges into the water from urban sources or groundwater inflows. It can be inferred that metropolitan discharge in the Creek Road might be a major source of the failed temperature.  The low DO might also be linked to the failed temperature. DO affects the solubility and availability of nutrients. Oxygen is important and essential for the survival and functioning of all aquatic organisms</w:t>
      </w:r>
      <w:r w:rsidR="00C616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35A2D">
        <w:rPr>
          <w:rFonts w:ascii="Times New Roman" w:eastAsia="Times New Roman" w:hAnsi="Times New Roman" w:cs="Times New Roman"/>
          <w:sz w:val="24"/>
          <w:szCs w:val="24"/>
          <w:highlight w:val="yellow"/>
        </w:rPr>
        <w:t xml:space="preserve">as </w:t>
      </w:r>
      <w:r>
        <w:rPr>
          <w:rFonts w:ascii="Times New Roman" w:eastAsia="Times New Roman" w:hAnsi="Times New Roman" w:cs="Times New Roman"/>
          <w:sz w:val="24"/>
          <w:szCs w:val="24"/>
        </w:rPr>
        <w:t xml:space="preserve">it is required for respiration (DWAF, 1996). This would no doubt reduce fish yield </w:t>
      </w:r>
      <w:r w:rsidR="00C6164D" w:rsidRPr="00A35A2D">
        <w:rPr>
          <w:rFonts w:ascii="Times New Roman" w:eastAsia="Times New Roman" w:hAnsi="Times New Roman" w:cs="Times New Roman"/>
          <w:sz w:val="24"/>
          <w:szCs w:val="24"/>
          <w:highlight w:val="yellow"/>
        </w:rPr>
        <w:t>in</w:t>
      </w:r>
      <w:r w:rsidR="00C6164D" w:rsidRPr="00A35A2D">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the study river.  However, heavy metal contamination is one of the major toxic contaminants in natural waters. This is </w:t>
      </w:r>
      <w:r w:rsidRPr="00A35A2D">
        <w:rPr>
          <w:rFonts w:ascii="Times New Roman" w:eastAsia="Times New Roman" w:hAnsi="Times New Roman" w:cs="Times New Roman"/>
          <w:sz w:val="24"/>
          <w:szCs w:val="24"/>
          <w:highlight w:val="yellow"/>
        </w:rPr>
        <w:t>because</w:t>
      </w:r>
      <w:r>
        <w:rPr>
          <w:rFonts w:ascii="Times New Roman" w:eastAsia="Times New Roman" w:hAnsi="Times New Roman" w:cs="Times New Roman"/>
          <w:sz w:val="24"/>
          <w:szCs w:val="24"/>
        </w:rPr>
        <w:t xml:space="preserve"> they are not readily </w:t>
      </w:r>
      <w:proofErr w:type="spellStart"/>
      <w:r w:rsidR="00C6164D" w:rsidRPr="00A35A2D">
        <w:rPr>
          <w:rFonts w:ascii="Times New Roman" w:eastAsia="Times New Roman" w:hAnsi="Times New Roman" w:cs="Times New Roman"/>
          <w:sz w:val="24"/>
          <w:szCs w:val="24"/>
          <w:highlight w:val="yellow"/>
        </w:rPr>
        <w:t>metabolised</w:t>
      </w:r>
      <w:proofErr w:type="spellEnd"/>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ecological organisms. Hence, they bioaccumulate </w:t>
      </w:r>
      <w:r w:rsidRPr="00A35A2D">
        <w:rPr>
          <w:rFonts w:ascii="Times New Roman" w:eastAsia="Times New Roman" w:hAnsi="Times New Roman" w:cs="Times New Roman"/>
          <w:sz w:val="24"/>
          <w:szCs w:val="24"/>
          <w:highlight w:val="yellow"/>
        </w:rPr>
        <w:t xml:space="preserve">in </w:t>
      </w:r>
      <w:r w:rsidR="00C6164D" w:rsidRPr="00A35A2D">
        <w:rPr>
          <w:rFonts w:ascii="Times New Roman" w:eastAsia="Times New Roman" w:hAnsi="Times New Roman" w:cs="Times New Roman"/>
          <w:sz w:val="24"/>
          <w:szCs w:val="24"/>
          <w:highlight w:val="yellow"/>
        </w:rPr>
        <w:t>this organism</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biomagnify</w:t>
      </w:r>
      <w:proofErr w:type="spellEnd"/>
      <w:r>
        <w:rPr>
          <w:rFonts w:ascii="Times New Roman" w:eastAsia="Times New Roman" w:hAnsi="Times New Roman" w:cs="Times New Roman"/>
          <w:sz w:val="24"/>
          <w:szCs w:val="24"/>
        </w:rPr>
        <w:t xml:space="preserve"> in </w:t>
      </w:r>
      <w:r w:rsidR="00C6164D" w:rsidRPr="00A35A2D">
        <w:rPr>
          <w:rFonts w:ascii="Times New Roman" w:eastAsia="Times New Roman" w:hAnsi="Times New Roman" w:cs="Times New Roman"/>
          <w:sz w:val="24"/>
          <w:szCs w:val="24"/>
          <w:highlight w:val="yellow"/>
        </w:rPr>
        <w:t>humans</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via the consumption of edible seafoods (Allison and Paul, 2014). These metals can thereby cause disease, including cancer</w:t>
      </w:r>
      <w:r w:rsidR="00C616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their host.</w:t>
      </w:r>
    </w:p>
    <w:p w14:paraId="0DDC7658" w14:textId="1183FAB4" w:rsidR="002D05EC" w:rsidRDefault="005D50A8">
      <w:p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Sediment quality showed that Pb and PAH were above the MATC for marine sediment, with CREEK Road River having </w:t>
      </w:r>
      <w:r w:rsidR="00C6164D" w:rsidRPr="00A35A2D">
        <w:rPr>
          <w:rFonts w:ascii="Times New Roman" w:eastAsia="Times New Roman" w:hAnsi="Times New Roman" w:cs="Times New Roman"/>
          <w:sz w:val="24"/>
          <w:szCs w:val="24"/>
          <w:highlight w:val="yellow"/>
        </w:rPr>
        <w:t>the</w:t>
      </w:r>
      <w:r w:rsidR="00C6164D">
        <w:rPr>
          <w:rFonts w:ascii="Times New Roman" w:eastAsia="Times New Roman" w:hAnsi="Times New Roman" w:cs="Times New Roman"/>
          <w:sz w:val="24"/>
          <w:szCs w:val="24"/>
        </w:rPr>
        <w:t xml:space="preserve"> </w:t>
      </w:r>
      <w:r w:rsidR="00C6164D" w:rsidRPr="00A35A2D">
        <w:rPr>
          <w:rFonts w:ascii="Times New Roman" w:eastAsia="Times New Roman" w:hAnsi="Times New Roman" w:cs="Times New Roman"/>
          <w:sz w:val="24"/>
          <w:szCs w:val="24"/>
          <w:highlight w:val="yellow"/>
        </w:rPr>
        <w:t>worst</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outcome. Sediment is a habitat and major nutrient source for aquatic organisms. Sediment analysis is important in evaluating </w:t>
      </w:r>
      <w:r w:rsidR="00C6164D" w:rsidRPr="00A35A2D">
        <w:rPr>
          <w:rFonts w:ascii="Times New Roman" w:eastAsia="Times New Roman" w:hAnsi="Times New Roman" w:cs="Times New Roman"/>
          <w:sz w:val="24"/>
          <w:szCs w:val="24"/>
          <w:highlight w:val="yellow"/>
        </w:rPr>
        <w:t>the quality</w:t>
      </w:r>
      <w:r w:rsidR="00C6164D" w:rsidRPr="00A35A2D">
        <w:rPr>
          <w:rFonts w:ascii="Times New Roman" w:eastAsia="Times New Roman" w:hAnsi="Times New Roman" w:cs="Times New Roman"/>
          <w:sz w:val="24"/>
          <w:szCs w:val="24"/>
          <w:highlight w:val="yellow"/>
        </w:rPr>
        <w:t xml:space="preserve"> </w:t>
      </w:r>
      <w:r w:rsidRPr="00A35A2D">
        <w:rPr>
          <w:rFonts w:ascii="Times New Roman" w:eastAsia="Times New Roman" w:hAnsi="Times New Roman" w:cs="Times New Roman"/>
          <w:sz w:val="24"/>
          <w:szCs w:val="24"/>
          <w:highlight w:val="yellow"/>
        </w:rPr>
        <w:t>of</w:t>
      </w:r>
      <w:r>
        <w:rPr>
          <w:rFonts w:ascii="Times New Roman" w:eastAsia="Times New Roman" w:hAnsi="Times New Roman" w:cs="Times New Roman"/>
          <w:sz w:val="24"/>
          <w:szCs w:val="24"/>
        </w:rPr>
        <w:t xml:space="preserve"> total ecosystem of a body of water in addition to water sample analysis practiced for many years, </w:t>
      </w:r>
      <w:r>
        <w:rPr>
          <w:rFonts w:ascii="Times New Roman" w:eastAsia="Times New Roman" w:hAnsi="Times New Roman" w:cs="Times New Roman"/>
          <w:sz w:val="24"/>
          <w:szCs w:val="24"/>
        </w:rPr>
        <w:lastRenderedPageBreak/>
        <w:t xml:space="preserve">because it reflects the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quality situation independent of the current inputs (Adeyemo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2008) and it is the ultimate sink of contaminants in the aquatic system. This indicates that there has been long-term contamination of the Creek Road River. Accumulation of trace metals </w:t>
      </w:r>
      <w:r w:rsidR="00C6164D" w:rsidRPr="00A35A2D">
        <w:rPr>
          <w:rFonts w:ascii="Times New Roman" w:eastAsia="Times New Roman" w:hAnsi="Times New Roman" w:cs="Times New Roman"/>
          <w:sz w:val="24"/>
          <w:szCs w:val="24"/>
          <w:highlight w:val="yellow"/>
        </w:rPr>
        <w:t>occurs</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00C6164D" w:rsidRPr="00A35A2D">
        <w:rPr>
          <w:rFonts w:ascii="Times New Roman" w:eastAsia="Times New Roman" w:hAnsi="Times New Roman" w:cs="Times New Roman"/>
          <w:sz w:val="24"/>
          <w:szCs w:val="24"/>
          <w:highlight w:val="yellow"/>
        </w:rPr>
        <w:t>the</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upper sediment in aquatic </w:t>
      </w:r>
      <w:r w:rsidR="00C6164D" w:rsidRPr="00A35A2D">
        <w:rPr>
          <w:rFonts w:ascii="Times New Roman" w:eastAsia="Times New Roman" w:hAnsi="Times New Roman" w:cs="Times New Roman"/>
          <w:sz w:val="24"/>
          <w:szCs w:val="24"/>
          <w:highlight w:val="yellow"/>
        </w:rPr>
        <w:t>environments</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biological and geochemical mechanisms and </w:t>
      </w:r>
      <w:r w:rsidR="00C6164D" w:rsidRPr="00A35A2D">
        <w:rPr>
          <w:rFonts w:ascii="Times New Roman" w:eastAsia="Times New Roman" w:hAnsi="Times New Roman" w:cs="Times New Roman"/>
          <w:sz w:val="24"/>
          <w:szCs w:val="24"/>
          <w:highlight w:val="yellow"/>
        </w:rPr>
        <w:t>becomes</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toxic to sediment-dwelling organisms and fish, resulting in death, reduced growth, or </w:t>
      </w:r>
      <w:r w:rsidRPr="00A35A2D">
        <w:rPr>
          <w:rFonts w:ascii="Times New Roman" w:eastAsia="Times New Roman" w:hAnsi="Times New Roman" w:cs="Times New Roman"/>
          <w:sz w:val="24"/>
          <w:szCs w:val="24"/>
          <w:highlight w:val="yellow"/>
        </w:rPr>
        <w:t>impaired</w:t>
      </w:r>
      <w:r>
        <w:rPr>
          <w:rFonts w:ascii="Times New Roman" w:eastAsia="Times New Roman" w:hAnsi="Times New Roman" w:cs="Times New Roman"/>
          <w:sz w:val="24"/>
          <w:szCs w:val="24"/>
        </w:rPr>
        <w:t xml:space="preserve"> reproduction and lower species diversity (Praveena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2008). This is consistent with the report of dwindling periwinkle yield by subsistent fishers of </w:t>
      </w:r>
      <w:r w:rsidR="00C6164D" w:rsidRPr="00A35A2D">
        <w:rPr>
          <w:rFonts w:ascii="Times New Roman" w:eastAsia="Times New Roman" w:hAnsi="Times New Roman" w:cs="Times New Roman"/>
          <w:sz w:val="24"/>
          <w:szCs w:val="24"/>
          <w:highlight w:val="yellow"/>
        </w:rPr>
        <w:t>the</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Creek Road River. The CF analysis showed that ARAC fish had better health conditioning than CREEK Road River. Nevertheless, fish from both sites had good CF </w:t>
      </w:r>
      <w:r w:rsidR="00C6164D">
        <w:rPr>
          <w:rFonts w:ascii="Times New Roman" w:eastAsia="Times New Roman" w:hAnsi="Times New Roman" w:cs="Times New Roman"/>
          <w:sz w:val="24"/>
          <w:szCs w:val="24"/>
        </w:rPr>
        <w:t>scores</w:t>
      </w:r>
      <w:r>
        <w:rPr>
          <w:rFonts w:ascii="Times New Roman" w:eastAsia="Times New Roman" w:hAnsi="Times New Roman" w:cs="Times New Roman"/>
          <w:sz w:val="24"/>
          <w:szCs w:val="24"/>
        </w:rPr>
        <w:t>. This was further validated by the statistical study</w:t>
      </w:r>
      <w:r w:rsidR="00C616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showed no significant difference between </w:t>
      </w:r>
      <w:r w:rsidR="00C6164D" w:rsidRPr="00A35A2D">
        <w:rPr>
          <w:rFonts w:ascii="Times New Roman" w:eastAsia="Times New Roman" w:hAnsi="Times New Roman" w:cs="Times New Roman"/>
          <w:sz w:val="24"/>
          <w:szCs w:val="24"/>
          <w:highlight w:val="yellow"/>
        </w:rPr>
        <w:t>the</w:t>
      </w:r>
      <w:r w:rsidR="00C6164D" w:rsidRPr="00A35A2D">
        <w:rPr>
          <w:rFonts w:ascii="Times New Roman" w:eastAsia="Times New Roman" w:hAnsi="Times New Roman" w:cs="Times New Roman"/>
          <w:sz w:val="24"/>
          <w:szCs w:val="24"/>
          <w:highlight w:val="yellow"/>
        </w:rPr>
        <w:t xml:space="preserve"> </w:t>
      </w:r>
      <w:r w:rsidR="00C6164D" w:rsidRPr="00A35A2D">
        <w:rPr>
          <w:rFonts w:ascii="Times New Roman" w:eastAsia="Times New Roman" w:hAnsi="Times New Roman" w:cs="Times New Roman"/>
          <w:sz w:val="24"/>
          <w:szCs w:val="24"/>
          <w:highlight w:val="yellow"/>
        </w:rPr>
        <w:t xml:space="preserve">two </w:t>
      </w:r>
      <w:r w:rsidRPr="00A35A2D">
        <w:rPr>
          <w:rFonts w:ascii="Times New Roman" w:eastAsia="Times New Roman" w:hAnsi="Times New Roman" w:cs="Times New Roman"/>
          <w:sz w:val="24"/>
          <w:szCs w:val="24"/>
          <w:highlight w:val="yellow"/>
        </w:rPr>
        <w:t>sites</w:t>
      </w:r>
      <w:r>
        <w:rPr>
          <w:rFonts w:ascii="Times New Roman" w:eastAsia="Times New Roman" w:hAnsi="Times New Roman" w:cs="Times New Roman"/>
          <w:sz w:val="24"/>
          <w:szCs w:val="24"/>
        </w:rPr>
        <w:t xml:space="preserve">. But the comparison of length and weight showed </w:t>
      </w:r>
      <w:r w:rsidR="00C6164D" w:rsidRPr="00A35A2D">
        <w:rPr>
          <w:rFonts w:ascii="Times New Roman" w:eastAsia="Times New Roman" w:hAnsi="Times New Roman" w:cs="Times New Roman"/>
          <w:sz w:val="24"/>
          <w:szCs w:val="24"/>
          <w:highlight w:val="yellow"/>
        </w:rPr>
        <w:t>a</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significant difference between sites. CF is based on the hypothesis that heavier individuals of a given length are in better condition than </w:t>
      </w:r>
      <w:r w:rsidR="00C6164D" w:rsidRPr="00A35A2D">
        <w:rPr>
          <w:rFonts w:ascii="Times New Roman" w:eastAsia="Times New Roman" w:hAnsi="Times New Roman" w:cs="Times New Roman"/>
          <w:sz w:val="24"/>
          <w:szCs w:val="24"/>
          <w:highlight w:val="yellow"/>
        </w:rPr>
        <w:t>lighter</w:t>
      </w:r>
      <w:r>
        <w:rPr>
          <w:rFonts w:ascii="Times New Roman" w:eastAsia="Times New Roman" w:hAnsi="Times New Roman" w:cs="Times New Roman"/>
          <w:sz w:val="24"/>
          <w:szCs w:val="24"/>
        </w:rPr>
        <w:t xml:space="preserve"> fish</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Bagenal</w:t>
      </w:r>
      <w:proofErr w:type="spellEnd"/>
      <w:r>
        <w:rPr>
          <w:rFonts w:ascii="Times New Roman" w:eastAsia="Times New Roman" w:hAnsi="Times New Roman" w:cs="Times New Roman"/>
          <w:sz w:val="24"/>
          <w:szCs w:val="24"/>
        </w:rPr>
        <w:t xml:space="preserve"> and Tesh, 1978). CF </w:t>
      </w:r>
      <w:r w:rsidR="00C6164D">
        <w:rPr>
          <w:rFonts w:ascii="Times New Roman" w:eastAsia="Times New Roman" w:hAnsi="Times New Roman" w:cs="Times New Roman"/>
          <w:sz w:val="24"/>
          <w:szCs w:val="24"/>
        </w:rPr>
        <w:t>in</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study is not consistent with the evaluated water and sediment quality of </w:t>
      </w:r>
      <w:r w:rsidR="00C6164D" w:rsidRPr="00A35A2D">
        <w:rPr>
          <w:rFonts w:ascii="Times New Roman" w:eastAsia="Times New Roman" w:hAnsi="Times New Roman" w:cs="Times New Roman"/>
          <w:sz w:val="24"/>
          <w:szCs w:val="24"/>
          <w:highlight w:val="yellow"/>
        </w:rPr>
        <w:t>the</w:t>
      </w:r>
      <w:r w:rsidR="00C61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ecological impact. </w:t>
      </w:r>
      <w:r>
        <w:rPr>
          <w:rFonts w:ascii="Times New Roman" w:hAnsi="Times New Roman" w:cs="Times New Roman"/>
          <w:color w:val="000000"/>
          <w:sz w:val="24"/>
          <w:szCs w:val="24"/>
        </w:rPr>
        <w:t xml:space="preserve">Some </w:t>
      </w:r>
      <w:r w:rsidR="00C6164D" w:rsidRPr="00A35A2D">
        <w:rPr>
          <w:rFonts w:ascii="Times New Roman" w:hAnsi="Times New Roman" w:cs="Times New Roman"/>
          <w:color w:val="000000"/>
          <w:sz w:val="24"/>
          <w:szCs w:val="24"/>
          <w:highlight w:val="yellow"/>
        </w:rPr>
        <w:t>fish</w:t>
      </w:r>
      <w:r w:rsidR="00C616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might be grossly anatomically observed to be in good condition but still have </w:t>
      </w:r>
      <w:r w:rsidR="00C6164D" w:rsidRPr="00A35A2D">
        <w:rPr>
          <w:rFonts w:ascii="Times New Roman" w:hAnsi="Times New Roman" w:cs="Times New Roman"/>
          <w:color w:val="000000"/>
          <w:sz w:val="24"/>
          <w:szCs w:val="24"/>
          <w:highlight w:val="yellow"/>
        </w:rPr>
        <w:t>lesions</w:t>
      </w:r>
      <w:r w:rsidR="00C616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 are causing serious organ dysfunction</w:t>
      </w:r>
      <w:r>
        <w:rPr>
          <w:rFonts w:eastAsia="SimSun" w:cs="Times New Roman"/>
          <w:lang w:eastAsia="zh-CN"/>
        </w:rPr>
        <w:t xml:space="preserve"> (</w:t>
      </w:r>
      <w:r>
        <w:rPr>
          <w:rFonts w:ascii="Times New Roman" w:hAnsi="Times New Roman" w:cs="Times New Roman"/>
          <w:color w:val="000000"/>
          <w:sz w:val="24"/>
          <w:szCs w:val="24"/>
        </w:rPr>
        <w:t>Bernet et al., 1999; Marchand et al., 2009). Hence, histological analysis is needed to make a conclusive statement (</w:t>
      </w:r>
      <w:r>
        <w:rPr>
          <w:rFonts w:ascii="Times New Roman" w:hAnsi="Times New Roman" w:cs="Times New Roman"/>
          <w:sz w:val="24"/>
          <w:szCs w:val="24"/>
        </w:rPr>
        <w:t>Bernet et al., 1999</w:t>
      </w:r>
      <w:r w:rsidR="00C6164D">
        <w:rPr>
          <w:rFonts w:ascii="Times New Roman" w:hAnsi="Times New Roman" w:cs="Times New Roman"/>
          <w:sz w:val="24"/>
          <w:szCs w:val="24"/>
        </w:rPr>
        <w:t>;</w:t>
      </w:r>
      <w:r w:rsidR="00C6164D">
        <w:rPr>
          <w:rFonts w:ascii="Times New Roman" w:hAnsi="Times New Roman" w:cs="Times New Roman"/>
          <w:sz w:val="24"/>
          <w:szCs w:val="24"/>
        </w:rPr>
        <w:t xml:space="preserve"> </w:t>
      </w:r>
      <w:r>
        <w:rPr>
          <w:rFonts w:ascii="Times New Roman" w:hAnsi="Times New Roman" w:cs="Times New Roman"/>
          <w:sz w:val="24"/>
          <w:szCs w:val="24"/>
        </w:rPr>
        <w:t>Allison and Paul, 2014).</w:t>
      </w:r>
    </w:p>
    <w:p w14:paraId="5DB4C5CA" w14:textId="0F357C79" w:rsidR="002D05EC" w:rsidRDefault="00C6164D">
      <w:pPr>
        <w:spacing w:line="240" w:lineRule="auto"/>
        <w:ind w:right="270"/>
        <w:jc w:val="both"/>
        <w:rPr>
          <w:rFonts w:ascii="Times New Roman" w:eastAsia="Times New Roman" w:hAnsi="Times New Roman" w:cs="Times New Roman"/>
          <w:sz w:val="24"/>
          <w:szCs w:val="24"/>
        </w:rPr>
      </w:pPr>
      <w:r w:rsidRPr="00A35A2D">
        <w:rPr>
          <w:rFonts w:ascii="Times New Roman" w:eastAsia="Times New Roman" w:hAnsi="Times New Roman" w:cs="Times New Roman"/>
          <w:sz w:val="24"/>
          <w:szCs w:val="24"/>
          <w:highlight w:val="yellow"/>
        </w:rPr>
        <w:t>HAI's</w:t>
      </w:r>
      <w:r>
        <w:rPr>
          <w:rFonts w:ascii="Times New Roman" w:eastAsia="Times New Roman" w:hAnsi="Times New Roman" w:cs="Times New Roman"/>
          <w:sz w:val="24"/>
          <w:szCs w:val="24"/>
        </w:rPr>
        <w:t xml:space="preserve"> </w:t>
      </w:r>
      <w:r w:rsidR="005D50A8">
        <w:rPr>
          <w:rFonts w:ascii="Times New Roman" w:eastAsia="Times New Roman" w:hAnsi="Times New Roman" w:cs="Times New Roman"/>
          <w:sz w:val="24"/>
          <w:szCs w:val="24"/>
        </w:rPr>
        <w:t xml:space="preserve">success as a gross anatomical ecological health status tool is based on the fact that if fish are in good condition, the vital organs and other easily observed body structures will be in good condition. The use of this method was based on the assumptions: </w:t>
      </w:r>
    </w:p>
    <w:p w14:paraId="7B14BC95" w14:textId="77777777" w:rsidR="002D05EC" w:rsidRDefault="005D50A8">
      <w:pPr>
        <w:pStyle w:val="ListParagraph3c1b9ba9-8617-4338-bba2-52a4c5bc8d2e"/>
        <w:numPr>
          <w:ilvl w:val="0"/>
          <w:numId w:val="5"/>
        </w:num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fish under stress, tissue and organ function will change in order to maintain homeostasis; </w:t>
      </w:r>
    </w:p>
    <w:p w14:paraId="6593970A" w14:textId="77777777" w:rsidR="002D05EC" w:rsidRDefault="005D50A8">
      <w:pPr>
        <w:pStyle w:val="ListParagraph3c1b9ba9-8617-4338-bba2-52a4c5bc8d2e"/>
        <w:numPr>
          <w:ilvl w:val="0"/>
          <w:numId w:val="5"/>
        </w:num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change in function persists in response to continuing stress, there will be a gross change in the structure of organs;</w:t>
      </w:r>
    </w:p>
    <w:p w14:paraId="6A163EA9" w14:textId="11F4EED4" w:rsidR="002D05EC" w:rsidRDefault="005D50A8">
      <w:pPr>
        <w:pStyle w:val="ListParagraph3c1b9ba9-8617-4338-bba2-52a4c5bc8d2e"/>
        <w:numPr>
          <w:ilvl w:val="0"/>
          <w:numId w:val="5"/>
        </w:num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appearance of all organs </w:t>
      </w:r>
      <w:r w:rsidR="00970C6D" w:rsidRPr="00A35A2D">
        <w:rPr>
          <w:rFonts w:ascii="Times New Roman" w:eastAsia="Times New Roman" w:hAnsi="Times New Roman" w:cs="Times New Roman"/>
          <w:sz w:val="24"/>
          <w:szCs w:val="24"/>
          <w:highlight w:val="yellow"/>
        </w:rPr>
        <w:t>is</w:t>
      </w:r>
      <w:r w:rsidR="00970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normal according to the gross anatomical criteria, there is a good probability that the fish is normal; and </w:t>
      </w:r>
    </w:p>
    <w:p w14:paraId="726EC60A" w14:textId="77777777" w:rsidR="002D05EC" w:rsidRDefault="005D50A8">
      <w:pPr>
        <w:pStyle w:val="ListParagraph3c1b9ba9-8617-4338-bba2-52a4c5bc8d2e"/>
        <w:numPr>
          <w:ilvl w:val="0"/>
          <w:numId w:val="5"/>
        </w:num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appearance of an organ or tissue system departs from the normal or from a control condition, the fish is responding to changes brought about by the environmental stressor (Goede and Barton, 1990; Allison and Paul, 2014). </w:t>
      </w:r>
    </w:p>
    <w:p w14:paraId="1EB05603" w14:textId="3495D799" w:rsidR="002D05EC" w:rsidRDefault="005D50A8">
      <w:pPr>
        <w:spacing w:line="240" w:lineRule="auto"/>
        <w:ind w:right="270"/>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Fish subjected to various stressors over an extended period, changes in organ appearance and morphology would become apparent and can be </w:t>
      </w:r>
      <w:proofErr w:type="spellStart"/>
      <w:r w:rsidR="00970C6D" w:rsidRPr="00A35A2D">
        <w:rPr>
          <w:rFonts w:ascii="Times New Roman" w:eastAsia="Times New Roman" w:hAnsi="Times New Roman" w:cs="Times New Roman"/>
          <w:sz w:val="24"/>
          <w:szCs w:val="24"/>
          <w:highlight w:val="yellow"/>
        </w:rPr>
        <w:t>recognised</w:t>
      </w:r>
      <w:proofErr w:type="spellEnd"/>
      <w:r w:rsidR="00970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serious departures from normal. If these stressors are left unchecked, the fish becomes increasingly susceptible to disease, and mortality may result. </w:t>
      </w:r>
      <w:r>
        <w:rPr>
          <w:rFonts w:ascii="Times New Roman" w:hAnsi="Times New Roman" w:cs="Times New Roman"/>
          <w:sz w:val="24"/>
          <w:szCs w:val="24"/>
        </w:rPr>
        <w:t xml:space="preserve">HAI in this study showed that in all examined parameters, fish harvested from ARAC had a </w:t>
      </w:r>
      <w:r w:rsidR="00970C6D" w:rsidRPr="00A35A2D">
        <w:rPr>
          <w:rFonts w:ascii="Times New Roman" w:hAnsi="Times New Roman" w:cs="Times New Roman"/>
          <w:sz w:val="24"/>
          <w:szCs w:val="24"/>
          <w:highlight w:val="yellow"/>
        </w:rPr>
        <w:t>healthier</w:t>
      </w:r>
      <w:r w:rsidR="00970C6D">
        <w:rPr>
          <w:rFonts w:ascii="Times New Roman" w:hAnsi="Times New Roman" w:cs="Times New Roman"/>
          <w:sz w:val="24"/>
          <w:szCs w:val="24"/>
        </w:rPr>
        <w:t xml:space="preserve"> </w:t>
      </w:r>
      <w:r>
        <w:rPr>
          <w:rFonts w:ascii="Times New Roman" w:hAnsi="Times New Roman" w:cs="Times New Roman"/>
          <w:sz w:val="24"/>
          <w:szCs w:val="24"/>
        </w:rPr>
        <w:t xml:space="preserve">status than those caught from </w:t>
      </w:r>
      <w:r w:rsidR="00970C6D" w:rsidRPr="00A35A2D">
        <w:rPr>
          <w:rFonts w:ascii="Times New Roman" w:hAnsi="Times New Roman" w:cs="Times New Roman"/>
          <w:sz w:val="24"/>
          <w:szCs w:val="24"/>
          <w:highlight w:val="yellow"/>
        </w:rPr>
        <w:t>the</w:t>
      </w:r>
      <w:r w:rsidR="00970C6D">
        <w:rPr>
          <w:rFonts w:ascii="Times New Roman" w:hAnsi="Times New Roman" w:cs="Times New Roman"/>
          <w:sz w:val="24"/>
          <w:szCs w:val="24"/>
        </w:rPr>
        <w:t xml:space="preserve"> </w:t>
      </w:r>
      <w:r>
        <w:rPr>
          <w:rFonts w:ascii="Times New Roman" w:hAnsi="Times New Roman" w:cs="Times New Roman"/>
          <w:sz w:val="24"/>
          <w:szCs w:val="24"/>
        </w:rPr>
        <w:t xml:space="preserve">Creek Road River. Nevertheless, statistical analysis showed that there was no significant difference between </w:t>
      </w:r>
      <w:r w:rsidR="00970C6D" w:rsidRPr="00A35A2D">
        <w:rPr>
          <w:rFonts w:ascii="Times New Roman" w:hAnsi="Times New Roman" w:cs="Times New Roman"/>
          <w:sz w:val="24"/>
          <w:szCs w:val="24"/>
          <w:highlight w:val="yellow"/>
        </w:rPr>
        <w:t>the</w:t>
      </w:r>
      <w:r w:rsidR="00970C6D" w:rsidRPr="00A35A2D">
        <w:rPr>
          <w:rFonts w:ascii="Times New Roman" w:hAnsi="Times New Roman" w:cs="Times New Roman"/>
          <w:sz w:val="24"/>
          <w:szCs w:val="24"/>
          <w:highlight w:val="yellow"/>
        </w:rPr>
        <w:t xml:space="preserve"> </w:t>
      </w:r>
      <w:r w:rsidRPr="00A35A2D">
        <w:rPr>
          <w:rFonts w:ascii="Times New Roman" w:hAnsi="Times New Roman" w:cs="Times New Roman"/>
          <w:sz w:val="24"/>
          <w:szCs w:val="24"/>
          <w:highlight w:val="yellow"/>
        </w:rPr>
        <w:t>sites. This</w:t>
      </w:r>
      <w:r>
        <w:rPr>
          <w:rFonts w:ascii="Times New Roman" w:hAnsi="Times New Roman" w:cs="Times New Roman"/>
          <w:sz w:val="24"/>
          <w:szCs w:val="24"/>
        </w:rPr>
        <w:t xml:space="preserve"> finding did not correlate with the water and sediment quality impact results. Nevertheless, it should be noted that </w:t>
      </w:r>
      <w:r>
        <w:rPr>
          <w:rFonts w:ascii="Times New Roman" w:eastAsia="Times New Roman" w:hAnsi="Times New Roman" w:cs="Times New Roman"/>
          <w:sz w:val="24"/>
          <w:szCs w:val="24"/>
        </w:rPr>
        <w:t xml:space="preserve">HAI was not intended to be diagnostic, but rather to provide a quick, simple means of judging the general health and condition of a group of fish (WRC, 2004; Allison and </w:t>
      </w:r>
      <w:proofErr w:type="spellStart"/>
      <w:r>
        <w:rPr>
          <w:rFonts w:ascii="Times New Roman" w:eastAsia="Times New Roman" w:hAnsi="Times New Roman" w:cs="Times New Roman"/>
          <w:sz w:val="24"/>
          <w:szCs w:val="24"/>
        </w:rPr>
        <w:t>Ogoun</w:t>
      </w:r>
      <w:proofErr w:type="spellEnd"/>
      <w:r w:rsidR="00970C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2024). Hence, there </w:t>
      </w:r>
      <w:r w:rsidRPr="00A35A2D">
        <w:rPr>
          <w:rFonts w:ascii="Times New Roman" w:eastAsia="Times New Roman" w:hAnsi="Times New Roman" w:cs="Times New Roman"/>
          <w:sz w:val="24"/>
          <w:szCs w:val="24"/>
          <w:highlight w:val="yellow"/>
        </w:rPr>
        <w:t xml:space="preserve">is </w:t>
      </w:r>
      <w:r w:rsidR="00970C6D" w:rsidRPr="00A35A2D">
        <w:rPr>
          <w:rFonts w:ascii="Times New Roman" w:eastAsia="Times New Roman" w:hAnsi="Times New Roman" w:cs="Times New Roman"/>
          <w:sz w:val="24"/>
          <w:szCs w:val="24"/>
          <w:highlight w:val="yellow"/>
        </w:rPr>
        <w:t xml:space="preserve">a </w:t>
      </w:r>
      <w:r w:rsidRPr="00A35A2D">
        <w:rPr>
          <w:rFonts w:ascii="Times New Roman" w:eastAsia="Times New Roman" w:hAnsi="Times New Roman" w:cs="Times New Roman"/>
          <w:sz w:val="24"/>
          <w:szCs w:val="24"/>
          <w:highlight w:val="yellow"/>
        </w:rPr>
        <w:t xml:space="preserve">need </w:t>
      </w:r>
      <w:r w:rsidR="00970C6D" w:rsidRPr="00A35A2D">
        <w:rPr>
          <w:rFonts w:ascii="Times New Roman" w:eastAsia="Times New Roman" w:hAnsi="Times New Roman" w:cs="Times New Roman"/>
          <w:sz w:val="24"/>
          <w:szCs w:val="24"/>
          <w:highlight w:val="yellow"/>
        </w:rPr>
        <w:t xml:space="preserve">to </w:t>
      </w:r>
      <w:r w:rsidRPr="00A35A2D">
        <w:rPr>
          <w:rFonts w:ascii="Times New Roman" w:eastAsia="Times New Roman" w:hAnsi="Times New Roman" w:cs="Times New Roman"/>
          <w:sz w:val="24"/>
          <w:szCs w:val="24"/>
          <w:highlight w:val="yellow"/>
        </w:rPr>
        <w:t>apply</w:t>
      </w:r>
      <w:r>
        <w:rPr>
          <w:rFonts w:ascii="Times New Roman" w:eastAsia="Times New Roman" w:hAnsi="Times New Roman" w:cs="Times New Roman"/>
          <w:sz w:val="24"/>
          <w:szCs w:val="24"/>
        </w:rPr>
        <w:t xml:space="preserve"> a more invasive and </w:t>
      </w:r>
      <w:r w:rsidR="00970C6D" w:rsidRPr="00A35A2D">
        <w:rPr>
          <w:rFonts w:ascii="Times New Roman" w:eastAsia="Times New Roman" w:hAnsi="Times New Roman" w:cs="Times New Roman"/>
          <w:sz w:val="24"/>
          <w:szCs w:val="24"/>
          <w:highlight w:val="yellow"/>
        </w:rPr>
        <w:t>diagnostic-oriented</w:t>
      </w:r>
      <w:r w:rsidR="00970C6D" w:rsidRPr="00A35A2D">
        <w:rPr>
          <w:rFonts w:ascii="Times New Roman" w:eastAsia="Times New Roman" w:hAnsi="Times New Roman" w:cs="Times New Roman"/>
          <w:sz w:val="24"/>
          <w:szCs w:val="24"/>
          <w:highlight w:val="yellow"/>
        </w:rPr>
        <w:t xml:space="preserve"> </w:t>
      </w:r>
      <w:r w:rsidRPr="00A35A2D">
        <w:rPr>
          <w:rFonts w:ascii="Times New Roman" w:eastAsia="Times New Roman" w:hAnsi="Times New Roman" w:cs="Times New Roman"/>
          <w:sz w:val="24"/>
          <w:szCs w:val="24"/>
          <w:highlight w:val="yellow"/>
        </w:rPr>
        <w:t>too</w:t>
      </w:r>
      <w:r>
        <w:rPr>
          <w:rFonts w:ascii="Times New Roman" w:eastAsia="Times New Roman" w:hAnsi="Times New Roman" w:cs="Times New Roman"/>
          <w:sz w:val="24"/>
          <w:szCs w:val="24"/>
        </w:rPr>
        <w:t xml:space="preserve"> like histology</w:t>
      </w:r>
      <w:r w:rsidR="00970C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ascertain the extent of micromorphology alterations in order to evaluate the environmental pollution status of </w:t>
      </w:r>
      <w:r w:rsidR="00970C6D" w:rsidRPr="00A35A2D">
        <w:rPr>
          <w:rFonts w:ascii="Times New Roman" w:eastAsia="Times New Roman" w:hAnsi="Times New Roman" w:cs="Times New Roman"/>
          <w:sz w:val="24"/>
          <w:szCs w:val="24"/>
          <w:highlight w:val="yellow"/>
        </w:rPr>
        <w:t>the</w:t>
      </w:r>
      <w:r w:rsidR="00970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Creek Road River basin.</w:t>
      </w:r>
    </w:p>
    <w:p w14:paraId="6DE0659D" w14:textId="77777777" w:rsidR="002D05EC" w:rsidRDefault="005D50A8">
      <w:pPr>
        <w:spacing w:line="480" w:lineRule="auto"/>
        <w:ind w:right="270"/>
        <w:rPr>
          <w:rFonts w:ascii="Times New Roman" w:hAnsi="Times New Roman" w:cs="Times New Roman"/>
          <w:sz w:val="24"/>
          <w:szCs w:val="24"/>
        </w:rPr>
      </w:pPr>
      <w:r>
        <w:rPr>
          <w:rFonts w:ascii="Times New Roman" w:hAnsi="Times New Roman" w:cs="Times New Roman"/>
          <w:b/>
          <w:sz w:val="24"/>
          <w:szCs w:val="24"/>
        </w:rPr>
        <w:t>5. CONCLUSION</w:t>
      </w:r>
    </w:p>
    <w:p w14:paraId="54A71E89" w14:textId="713ADE2F" w:rsidR="002D05EC" w:rsidRDefault="005D50A8">
      <w:p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Chemical monitoring protocols of this study </w:t>
      </w:r>
      <w:r w:rsidR="00E43D84" w:rsidRPr="00A35A2D">
        <w:rPr>
          <w:rFonts w:ascii="Times New Roman" w:eastAsia="Times New Roman" w:hAnsi="Times New Roman" w:cs="Times New Roman"/>
          <w:sz w:val="24"/>
          <w:szCs w:val="24"/>
          <w:highlight w:val="yellow"/>
        </w:rPr>
        <w:t>have</w:t>
      </w:r>
      <w:r w:rsidR="00E43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shown that </w:t>
      </w:r>
      <w:r w:rsidR="00E43D84" w:rsidRPr="00A35A2D">
        <w:rPr>
          <w:rFonts w:ascii="Times New Roman" w:eastAsia="Times New Roman" w:hAnsi="Times New Roman" w:cs="Times New Roman"/>
          <w:sz w:val="24"/>
          <w:szCs w:val="24"/>
          <w:highlight w:val="yellow"/>
        </w:rPr>
        <w:t>the</w:t>
      </w:r>
      <w:r w:rsidR="00E43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Creek Road River is contaminated with hazardous metals and polyaromatic hydrocarbons (PAH). The water quality analysis has shown that the environmental degradation process is ongoing, </w:t>
      </w:r>
      <w:r w:rsidR="00E43D84">
        <w:rPr>
          <w:rFonts w:ascii="Times New Roman" w:eastAsia="Times New Roman" w:hAnsi="Times New Roman" w:cs="Times New Roman"/>
          <w:sz w:val="24"/>
          <w:szCs w:val="24"/>
        </w:rPr>
        <w:t xml:space="preserve">while </w:t>
      </w:r>
      <w:r w:rsidR="00E43D84" w:rsidRPr="00A35A2D">
        <w:rPr>
          <w:rFonts w:ascii="Times New Roman" w:eastAsia="Times New Roman" w:hAnsi="Times New Roman" w:cs="Times New Roman"/>
          <w:sz w:val="24"/>
          <w:szCs w:val="24"/>
          <w:highlight w:val="yellow"/>
        </w:rPr>
        <w:t>the</w:t>
      </w:r>
      <w:r w:rsidR="00E43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sediment quality analysis has given us </w:t>
      </w:r>
      <w:r w:rsidR="00E43D84" w:rsidRPr="00A35A2D">
        <w:rPr>
          <w:rFonts w:ascii="Times New Roman" w:eastAsia="Times New Roman" w:hAnsi="Times New Roman" w:cs="Times New Roman"/>
          <w:sz w:val="24"/>
          <w:szCs w:val="24"/>
          <w:highlight w:val="yellow"/>
        </w:rPr>
        <w:t>a</w:t>
      </w:r>
      <w:r w:rsidR="00E43D84" w:rsidRPr="00A35A2D">
        <w:rPr>
          <w:rFonts w:ascii="Times New Roman" w:eastAsia="Times New Roman" w:hAnsi="Times New Roman" w:cs="Times New Roman"/>
          <w:sz w:val="24"/>
          <w:szCs w:val="24"/>
          <w:highlight w:val="yellow"/>
        </w:rPr>
        <w:t xml:space="preserve"> </w:t>
      </w:r>
      <w:r w:rsidR="001543BF">
        <w:rPr>
          <w:rFonts w:ascii="Times New Roman" w:eastAsia="Times New Roman" w:hAnsi="Times New Roman" w:cs="Times New Roman"/>
          <w:sz w:val="24"/>
          <w:szCs w:val="24"/>
          <w:highlight w:val="yellow"/>
        </w:rPr>
        <w:t>historical</w:t>
      </w:r>
      <w:r w:rsidR="00154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spectrum </w:t>
      </w:r>
      <w:r w:rsidR="00E43D84" w:rsidRPr="00A35A2D">
        <w:rPr>
          <w:rFonts w:ascii="Times New Roman" w:eastAsia="Times New Roman" w:hAnsi="Times New Roman" w:cs="Times New Roman"/>
          <w:sz w:val="24"/>
          <w:szCs w:val="24"/>
          <w:highlight w:val="yellow"/>
        </w:rPr>
        <w:t>of</w:t>
      </w:r>
      <w:r w:rsidR="00E43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hazard. Gross anatomical tools</w:t>
      </w:r>
      <w:r w:rsidR="00E43D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were applied as an easy and quick method to ascertain the ecological health status of </w:t>
      </w:r>
      <w:r w:rsidR="00E43D84" w:rsidRPr="00A35A2D">
        <w:rPr>
          <w:rFonts w:ascii="Times New Roman" w:eastAsia="Times New Roman" w:hAnsi="Times New Roman" w:cs="Times New Roman"/>
          <w:sz w:val="24"/>
          <w:szCs w:val="24"/>
          <w:highlight w:val="yellow"/>
        </w:rPr>
        <w:t>the</w:t>
      </w:r>
      <w:r w:rsidR="00E43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river, using </w:t>
      </w:r>
      <w:r>
        <w:rPr>
          <w:rFonts w:ascii="Times New Roman" w:eastAsia="Times New Roman" w:hAnsi="Times New Roman" w:cs="Times New Roman"/>
          <w:i/>
          <w:iCs/>
          <w:sz w:val="24"/>
          <w:szCs w:val="24"/>
        </w:rPr>
        <w:t xml:space="preserve">T. </w:t>
      </w:r>
      <w:proofErr w:type="spellStart"/>
      <w:r>
        <w:rPr>
          <w:rFonts w:ascii="Times New Roman" w:hAnsi="Times New Roman" w:cs="Times New Roman"/>
          <w:i/>
          <w:iCs/>
          <w:sz w:val="24"/>
          <w:szCs w:val="24"/>
        </w:rPr>
        <w:t>fuscatus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as a </w:t>
      </w:r>
      <w:r w:rsidRPr="00A35A2D">
        <w:rPr>
          <w:rFonts w:ascii="Times New Roman" w:hAnsi="Times New Roman" w:cs="Times New Roman"/>
          <w:sz w:val="24"/>
          <w:szCs w:val="24"/>
          <w:highlight w:val="yellow"/>
        </w:rPr>
        <w:t>biomarker</w:t>
      </w:r>
      <w:r w:rsidR="00E43D84" w:rsidRPr="00A35A2D">
        <w:rPr>
          <w:rFonts w:ascii="Times New Roman" w:hAnsi="Times New Roman" w:cs="Times New Roman"/>
          <w:sz w:val="24"/>
          <w:szCs w:val="24"/>
          <w:highlight w:val="yellow"/>
        </w:rPr>
        <w:t>,</w:t>
      </w:r>
      <w:r w:rsidRPr="00A35A2D">
        <w:rPr>
          <w:rFonts w:ascii="Times New Roman" w:hAnsi="Times New Roman" w:cs="Times New Roman"/>
          <w:sz w:val="24"/>
          <w:szCs w:val="24"/>
          <w:highlight w:val="yellow"/>
        </w:rPr>
        <w:t xml:space="preserve"> </w:t>
      </w:r>
      <w:r w:rsidR="00E43D84" w:rsidRPr="00A35A2D">
        <w:rPr>
          <w:rFonts w:ascii="Times New Roman" w:eastAsia="Times New Roman" w:hAnsi="Times New Roman" w:cs="Times New Roman"/>
          <w:sz w:val="24"/>
          <w:szCs w:val="24"/>
          <w:highlight w:val="yellow"/>
        </w:rPr>
        <w:t>were</w:t>
      </w:r>
      <w:r w:rsidR="00E43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 consistent with the potential impact that would have occurred from the water and sediment quality findings. It is therefore advised that more diagnostically invasive and </w:t>
      </w:r>
      <w:r w:rsidR="00E43D84" w:rsidRPr="00A35A2D">
        <w:rPr>
          <w:rFonts w:ascii="Times New Roman" w:eastAsia="Times New Roman" w:hAnsi="Times New Roman" w:cs="Times New Roman"/>
          <w:sz w:val="24"/>
          <w:szCs w:val="24"/>
          <w:highlight w:val="yellow"/>
        </w:rPr>
        <w:t>toxicity-sensitive</w:t>
      </w:r>
      <w:r>
        <w:rPr>
          <w:rFonts w:ascii="Times New Roman" w:eastAsia="Times New Roman" w:hAnsi="Times New Roman" w:cs="Times New Roman"/>
          <w:sz w:val="24"/>
          <w:szCs w:val="24"/>
        </w:rPr>
        <w:t xml:space="preserve"> tools, like histological analysis, should be applied to get </w:t>
      </w:r>
      <w:r w:rsidR="00E43D84" w:rsidRPr="00A35A2D">
        <w:rPr>
          <w:rFonts w:ascii="Times New Roman" w:eastAsia="Times New Roman" w:hAnsi="Times New Roman" w:cs="Times New Roman"/>
          <w:sz w:val="24"/>
          <w:szCs w:val="24"/>
          <w:highlight w:val="yellow"/>
        </w:rPr>
        <w:t>more holistic results</w:t>
      </w:r>
      <w:r>
        <w:rPr>
          <w:rFonts w:ascii="Times New Roman" w:eastAsia="Times New Roman" w:hAnsi="Times New Roman" w:cs="Times New Roman"/>
          <w:sz w:val="24"/>
          <w:szCs w:val="24"/>
        </w:rPr>
        <w:t xml:space="preserve"> of the environmental health status of </w:t>
      </w:r>
      <w:r w:rsidR="00E43D84" w:rsidRPr="00A35A2D">
        <w:rPr>
          <w:rFonts w:ascii="Times New Roman" w:eastAsia="Times New Roman" w:hAnsi="Times New Roman" w:cs="Times New Roman"/>
          <w:sz w:val="24"/>
          <w:szCs w:val="24"/>
          <w:highlight w:val="yellow"/>
        </w:rPr>
        <w:t>the</w:t>
      </w:r>
      <w:r w:rsidR="00E43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Creek Road River. </w:t>
      </w:r>
    </w:p>
    <w:p w14:paraId="461922BA" w14:textId="4D5602ED" w:rsidR="002E2F45" w:rsidRDefault="002E2F45">
      <w:pPr>
        <w:spacing w:line="240" w:lineRule="auto"/>
        <w:ind w:right="270"/>
        <w:jc w:val="both"/>
        <w:rPr>
          <w:rFonts w:ascii="Times New Roman" w:eastAsia="Times New Roman" w:hAnsi="Times New Roman" w:cs="Times New Roman"/>
          <w:sz w:val="24"/>
          <w:szCs w:val="24"/>
        </w:rPr>
      </w:pPr>
    </w:p>
    <w:p w14:paraId="5E924F5E" w14:textId="77777777" w:rsidR="002E2F45" w:rsidRPr="009C5487" w:rsidRDefault="002E2F45" w:rsidP="002E2F45">
      <w:pPr>
        <w:rPr>
          <w:rFonts w:cs="Times New Roman"/>
          <w:kern w:val="2"/>
          <w:highlight w:val="yellow"/>
        </w:rPr>
      </w:pPr>
      <w:bookmarkStart w:id="0" w:name="_Hlk197682619"/>
      <w:bookmarkStart w:id="1" w:name="_Hlk180402183"/>
      <w:bookmarkStart w:id="2" w:name="_Hlk183680988"/>
      <w:r w:rsidRPr="009C5487">
        <w:rPr>
          <w:rFonts w:cs="Times New Roman"/>
          <w:kern w:val="2"/>
          <w:highlight w:val="yellow"/>
        </w:rPr>
        <w:t>Disclaimer (Artificial intelligence)</w:t>
      </w:r>
    </w:p>
    <w:p w14:paraId="2DFBB81E" w14:textId="77777777" w:rsidR="002E2F45" w:rsidRPr="009C5487" w:rsidRDefault="002E2F45" w:rsidP="002E2F45">
      <w:pPr>
        <w:rPr>
          <w:rFonts w:cs="Times New Roman"/>
          <w:kern w:val="2"/>
          <w:highlight w:val="yellow"/>
        </w:rPr>
      </w:pPr>
      <w:r w:rsidRPr="009C5487">
        <w:rPr>
          <w:rFonts w:cs="Times New Roman"/>
          <w:kern w:val="2"/>
          <w:highlight w:val="yellow"/>
        </w:rPr>
        <w:t xml:space="preserve">Option 1: </w:t>
      </w:r>
    </w:p>
    <w:p w14:paraId="2CD3311D" w14:textId="77777777" w:rsidR="002E2F45" w:rsidRPr="009C5487" w:rsidRDefault="002E2F45" w:rsidP="002E2F45">
      <w:pPr>
        <w:rPr>
          <w:rFonts w:cs="Times New Roman"/>
          <w:kern w:val="2"/>
          <w:highlight w:val="yellow"/>
        </w:rPr>
      </w:pPr>
      <w:r w:rsidRPr="009C5487">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D0FF3B0" w14:textId="77777777" w:rsidR="002E2F45" w:rsidRPr="009C5487" w:rsidRDefault="002E2F45" w:rsidP="002E2F45">
      <w:pPr>
        <w:rPr>
          <w:rFonts w:cs="Times New Roman"/>
          <w:kern w:val="2"/>
          <w:highlight w:val="yellow"/>
        </w:rPr>
      </w:pPr>
      <w:r w:rsidRPr="009C5487">
        <w:rPr>
          <w:rFonts w:cs="Times New Roman"/>
          <w:kern w:val="2"/>
          <w:highlight w:val="yellow"/>
        </w:rPr>
        <w:t xml:space="preserve">Option 2: </w:t>
      </w:r>
    </w:p>
    <w:p w14:paraId="28046BB9" w14:textId="77777777" w:rsidR="002E2F45" w:rsidRPr="009C5487" w:rsidRDefault="002E2F45" w:rsidP="002E2F45">
      <w:pPr>
        <w:rPr>
          <w:rFonts w:cs="Times New Roman"/>
          <w:kern w:val="2"/>
          <w:highlight w:val="yellow"/>
        </w:rPr>
      </w:pPr>
      <w:r w:rsidRPr="009C5487">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A5684E" w14:textId="77777777" w:rsidR="002E2F45" w:rsidRPr="009C5487" w:rsidRDefault="002E2F45" w:rsidP="002E2F45">
      <w:pPr>
        <w:rPr>
          <w:rFonts w:cs="Times New Roman"/>
          <w:kern w:val="2"/>
          <w:highlight w:val="yellow"/>
        </w:rPr>
      </w:pPr>
      <w:r w:rsidRPr="009C5487">
        <w:rPr>
          <w:rFonts w:cs="Times New Roman"/>
          <w:kern w:val="2"/>
          <w:highlight w:val="yellow"/>
        </w:rPr>
        <w:t>Details of the AI usage are given below:</w:t>
      </w:r>
    </w:p>
    <w:p w14:paraId="009F58D9" w14:textId="77777777" w:rsidR="002E2F45" w:rsidRPr="009C5487" w:rsidRDefault="002E2F45" w:rsidP="002E2F45">
      <w:pPr>
        <w:rPr>
          <w:rFonts w:cs="Times New Roman"/>
          <w:kern w:val="2"/>
          <w:highlight w:val="yellow"/>
        </w:rPr>
      </w:pPr>
      <w:r w:rsidRPr="009C5487">
        <w:rPr>
          <w:rFonts w:cs="Times New Roman"/>
          <w:kern w:val="2"/>
          <w:highlight w:val="yellow"/>
        </w:rPr>
        <w:t>1.</w:t>
      </w:r>
    </w:p>
    <w:p w14:paraId="7C202E82" w14:textId="77777777" w:rsidR="002E2F45" w:rsidRPr="009C5487" w:rsidRDefault="002E2F45" w:rsidP="002E2F45">
      <w:pPr>
        <w:rPr>
          <w:rFonts w:cs="Times New Roman"/>
          <w:kern w:val="2"/>
          <w:highlight w:val="yellow"/>
        </w:rPr>
      </w:pPr>
      <w:r w:rsidRPr="009C5487">
        <w:rPr>
          <w:rFonts w:cs="Times New Roman"/>
          <w:kern w:val="2"/>
          <w:highlight w:val="yellow"/>
        </w:rPr>
        <w:t>2.</w:t>
      </w:r>
    </w:p>
    <w:p w14:paraId="79A51B79" w14:textId="77777777" w:rsidR="002E2F45" w:rsidRPr="009C5487" w:rsidRDefault="002E2F45" w:rsidP="002E2F45">
      <w:pPr>
        <w:rPr>
          <w:rFonts w:cs="Times New Roman"/>
          <w:kern w:val="2"/>
        </w:rPr>
      </w:pPr>
      <w:bookmarkStart w:id="3" w:name="_Hlk197682629"/>
      <w:bookmarkEnd w:id="0"/>
      <w:r w:rsidRPr="009C5487">
        <w:rPr>
          <w:rFonts w:cs="Times New Roman"/>
          <w:kern w:val="2"/>
          <w:highlight w:val="yellow"/>
        </w:rPr>
        <w:t>3.</w:t>
      </w:r>
    </w:p>
    <w:bookmarkEnd w:id="1"/>
    <w:bookmarkEnd w:id="2"/>
    <w:bookmarkEnd w:id="3"/>
    <w:p w14:paraId="77BB1144" w14:textId="77777777" w:rsidR="002E2F45" w:rsidRDefault="002E2F45">
      <w:pPr>
        <w:spacing w:line="240" w:lineRule="auto"/>
        <w:ind w:right="270"/>
        <w:jc w:val="both"/>
        <w:rPr>
          <w:rFonts w:ascii="Times New Roman" w:eastAsia="Times New Roman" w:hAnsi="Times New Roman" w:cs="Times New Roman"/>
          <w:sz w:val="24"/>
          <w:szCs w:val="24"/>
        </w:rPr>
      </w:pPr>
    </w:p>
    <w:p w14:paraId="2A4B5A31" w14:textId="77777777" w:rsidR="002D05EC" w:rsidRDefault="002D05EC">
      <w:pPr>
        <w:spacing w:line="240" w:lineRule="auto"/>
        <w:ind w:right="270"/>
        <w:jc w:val="both"/>
        <w:rPr>
          <w:rFonts w:ascii="Times New Roman" w:eastAsia="Times New Roman" w:hAnsi="Times New Roman" w:cs="Times New Roman"/>
          <w:sz w:val="24"/>
          <w:szCs w:val="24"/>
        </w:rPr>
      </w:pPr>
    </w:p>
    <w:p w14:paraId="27CFDD46" w14:textId="77777777" w:rsidR="002D05EC" w:rsidRDefault="005D50A8">
      <w:pPr>
        <w:spacing w:after="180" w:line="480" w:lineRule="auto"/>
        <w:ind w:right="270"/>
        <w:jc w:val="center"/>
        <w:rPr>
          <w:rFonts w:ascii="Times New Roman" w:hAnsi="Times New Roman" w:cs="Times New Roman"/>
          <w:sz w:val="24"/>
          <w:szCs w:val="24"/>
        </w:rPr>
      </w:pPr>
      <w:r>
        <w:rPr>
          <w:rFonts w:ascii="Times New Roman" w:hAnsi="Times New Roman" w:cs="Times New Roman"/>
          <w:b/>
          <w:sz w:val="24"/>
          <w:szCs w:val="24"/>
        </w:rPr>
        <w:t>REFERENCE</w:t>
      </w:r>
    </w:p>
    <w:p w14:paraId="6C68873E" w14:textId="77777777" w:rsidR="002D05EC" w:rsidRDefault="005D50A8">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Adams, S.M., Brown, A.M. &amp; Goede, R.W. (1993). A quantitative health assessment index for raid evaluation of fish condition in the field. </w:t>
      </w:r>
      <w:r>
        <w:rPr>
          <w:rFonts w:ascii="Times New Roman" w:eastAsia="SimSun" w:hAnsi="Times New Roman" w:cs="Times New Roman"/>
          <w:i/>
          <w:iCs/>
          <w:sz w:val="24"/>
          <w:szCs w:val="24"/>
          <w:lang w:eastAsia="zh-CN"/>
        </w:rPr>
        <w:t>American Fish Society.</w:t>
      </w:r>
      <w:r>
        <w:rPr>
          <w:rFonts w:ascii="Times New Roman" w:eastAsia="SimSun" w:hAnsi="Times New Roman" w:cs="Times New Roman"/>
          <w:sz w:val="24"/>
          <w:szCs w:val="24"/>
          <w:lang w:eastAsia="zh-CN"/>
        </w:rPr>
        <w:t xml:space="preserve"> 122: 63-73.</w:t>
      </w:r>
    </w:p>
    <w:p w14:paraId="011933F0" w14:textId="77777777" w:rsidR="002D05EC" w:rsidRDefault="005D50A8">
      <w:pPr>
        <w:spacing w:after="180" w:line="240" w:lineRule="auto"/>
        <w:ind w:left="567" w:right="270" w:hanging="560"/>
        <w:jc w:val="both"/>
        <w:rPr>
          <w:rFonts w:ascii="Times New Roman" w:hAnsi="Times New Roman" w:cs="Times New Roman"/>
          <w:sz w:val="24"/>
          <w:szCs w:val="24"/>
        </w:rPr>
      </w:pPr>
      <w:r>
        <w:rPr>
          <w:rFonts w:ascii="Times New Roman" w:hAnsi="Times New Roman" w:cs="Times New Roman"/>
          <w:sz w:val="24"/>
          <w:szCs w:val="24"/>
        </w:rPr>
        <w:t>Adepoju-Bello, A. A., &amp; Alabi, O. M. (2005). Heavy metals: A review. The Nig. J. Pharm., 37: 41-45.</w:t>
      </w:r>
    </w:p>
    <w:p w14:paraId="3EEA2C92"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Adeyemo, O. K., Adedokun, O. A., Yusuf, R. K. &amp; Adeleye, E. A. (2008). Seasonal changes in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and nutrient load of river sediment in Ibadan city, Nigeria. Global NEST Journal 10(3): 326 – 336</w:t>
      </w:r>
    </w:p>
    <w:p w14:paraId="38BCA13A" w14:textId="77777777" w:rsidR="002D05EC" w:rsidRDefault="005D50A8">
      <w:pPr>
        <w:spacing w:line="240" w:lineRule="auto"/>
        <w:ind w:left="720" w:hanging="720"/>
        <w:jc w:val="both"/>
        <w:rPr>
          <w:rFonts w:ascii="Times New Roman" w:hAnsi="Times New Roman" w:cs="Times New Roman"/>
          <w:sz w:val="24"/>
          <w:szCs w:val="24"/>
        </w:rPr>
      </w:pPr>
      <w:proofErr w:type="spellStart"/>
      <w:r>
        <w:rPr>
          <w:rFonts w:ascii="Times New Roman" w:eastAsia="SimSun" w:hAnsi="Times New Roman" w:cs="Times New Roman"/>
          <w:sz w:val="24"/>
          <w:szCs w:val="24"/>
          <w:lang w:eastAsia="zh-CN"/>
        </w:rPr>
        <w:t>Aigberua</w:t>
      </w:r>
      <w:proofErr w:type="spellEnd"/>
      <w:r>
        <w:rPr>
          <w:rFonts w:ascii="Times New Roman" w:eastAsia="SimSun" w:hAnsi="Times New Roman" w:cs="Times New Roman"/>
          <w:sz w:val="24"/>
          <w:szCs w:val="24"/>
          <w:lang w:eastAsia="zh-CN"/>
        </w:rPr>
        <w:t xml:space="preserve">, B. &amp; </w:t>
      </w:r>
      <w:proofErr w:type="spellStart"/>
      <w:r>
        <w:rPr>
          <w:rFonts w:ascii="Times New Roman" w:eastAsia="SimSun" w:hAnsi="Times New Roman" w:cs="Times New Roman"/>
          <w:sz w:val="24"/>
          <w:szCs w:val="24"/>
          <w:lang w:eastAsia="zh-CN"/>
        </w:rPr>
        <w:t>Tarawou</w:t>
      </w:r>
      <w:proofErr w:type="spellEnd"/>
      <w:r>
        <w:rPr>
          <w:rFonts w:ascii="Times New Roman" w:eastAsia="SimSun" w:hAnsi="Times New Roman" w:cs="Times New Roman"/>
          <w:sz w:val="24"/>
          <w:szCs w:val="24"/>
          <w:lang w:eastAsia="zh-CN"/>
        </w:rPr>
        <w:t xml:space="preserve">, T. (2017). Academic Assessment of Heavy Metals in Muscle of Tilapia </w:t>
      </w:r>
      <w:proofErr w:type="spellStart"/>
      <w:r>
        <w:rPr>
          <w:rFonts w:ascii="Times New Roman" w:eastAsia="SimSun" w:hAnsi="Times New Roman" w:cs="Times New Roman"/>
          <w:sz w:val="24"/>
          <w:szCs w:val="24"/>
          <w:lang w:eastAsia="zh-CN"/>
        </w:rPr>
        <w:t>zilli</w:t>
      </w:r>
      <w:proofErr w:type="spellEnd"/>
      <w:r>
        <w:rPr>
          <w:rFonts w:ascii="Times New Roman" w:eastAsia="SimSun" w:hAnsi="Times New Roman" w:cs="Times New Roman"/>
          <w:sz w:val="24"/>
          <w:szCs w:val="24"/>
          <w:lang w:eastAsia="zh-CN"/>
        </w:rPr>
        <w:t xml:space="preserve"> from Some Nun River Estuaries in the Niger Delta Region of Nigeria. </w:t>
      </w:r>
      <w:r>
        <w:rPr>
          <w:rFonts w:ascii="Times New Roman" w:eastAsia="SimSun" w:hAnsi="Times New Roman" w:cs="Times New Roman"/>
          <w:i/>
          <w:iCs/>
          <w:sz w:val="24"/>
          <w:szCs w:val="24"/>
          <w:lang w:eastAsia="zh-CN"/>
        </w:rPr>
        <w:t>Journal of Chemistry</w:t>
      </w:r>
      <w:r>
        <w:rPr>
          <w:rFonts w:ascii="Times New Roman" w:eastAsia="SimSun" w:hAnsi="Times New Roman" w:cs="Times New Roman"/>
          <w:sz w:val="24"/>
          <w:szCs w:val="24"/>
          <w:lang w:eastAsia="zh-CN"/>
        </w:rPr>
        <w:t xml:space="preserve">. 2(9): 96  101. </w:t>
      </w:r>
    </w:p>
    <w:p w14:paraId="3781F840" w14:textId="77777777" w:rsidR="002D05EC" w:rsidRDefault="005D50A8">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r>
        <w:rPr>
          <w:rFonts w:ascii="Times New Roman" w:eastAsia="Arial" w:hAnsi="Times New Roman" w:cs="Times New Roman"/>
          <w:sz w:val="24"/>
          <w:szCs w:val="24"/>
          <w:shd w:val="clear" w:color="auto" w:fill="FFFFFF"/>
          <w:lang w:eastAsia="zh-CN"/>
        </w:rPr>
        <w:t xml:space="preserve">Allison, T. A. &amp; Paul C. W., (2014). Histological Based Biomonitoring: A Baseline Ecotoxicological Evaluation of New Calabar River Using </w:t>
      </w:r>
      <w:proofErr w:type="spellStart"/>
      <w:r>
        <w:rPr>
          <w:rFonts w:ascii="Times New Roman" w:eastAsia="Arial" w:hAnsi="Times New Roman" w:cs="Times New Roman"/>
          <w:sz w:val="24"/>
          <w:szCs w:val="24"/>
          <w:shd w:val="clear" w:color="auto" w:fill="FFFFFF"/>
          <w:lang w:eastAsia="zh-CN"/>
        </w:rPr>
        <w:t>Chyrsichthis</w:t>
      </w:r>
      <w:proofErr w:type="spellEnd"/>
      <w:r>
        <w:rPr>
          <w:rFonts w:ascii="Times New Roman" w:eastAsia="Arial" w:hAnsi="Times New Roman" w:cs="Times New Roman"/>
          <w:sz w:val="24"/>
          <w:szCs w:val="24"/>
          <w:shd w:val="clear" w:color="auto" w:fill="FFFFFF"/>
          <w:lang w:eastAsia="zh-CN"/>
        </w:rPr>
        <w:t xml:space="preserve"> </w:t>
      </w:r>
      <w:proofErr w:type="spellStart"/>
      <w:r>
        <w:rPr>
          <w:rFonts w:ascii="Times New Roman" w:eastAsia="Arial" w:hAnsi="Times New Roman" w:cs="Times New Roman"/>
          <w:sz w:val="24"/>
          <w:szCs w:val="24"/>
          <w:shd w:val="clear" w:color="auto" w:fill="FFFFFF"/>
          <w:lang w:eastAsia="zh-CN"/>
        </w:rPr>
        <w:t>Nigrodigitatus</w:t>
      </w:r>
      <w:proofErr w:type="spellEnd"/>
      <w:r>
        <w:rPr>
          <w:rFonts w:ascii="Times New Roman" w:eastAsia="Arial" w:hAnsi="Times New Roman" w:cs="Times New Roman"/>
          <w:sz w:val="24"/>
          <w:szCs w:val="24"/>
          <w:shd w:val="clear" w:color="auto" w:fill="FFFFFF"/>
          <w:lang w:eastAsia="zh-CN"/>
        </w:rPr>
        <w:t xml:space="preserve">. Europe American Journal: </w:t>
      </w:r>
      <w:r>
        <w:rPr>
          <w:rFonts w:ascii="Times New Roman" w:eastAsia="Arial" w:hAnsi="Times New Roman" w:cs="Times New Roman"/>
          <w:i/>
          <w:sz w:val="24"/>
          <w:szCs w:val="24"/>
          <w:shd w:val="clear" w:color="auto" w:fill="FFFFFF"/>
          <w:lang w:eastAsia="zh-CN"/>
        </w:rPr>
        <w:t xml:space="preserve">International Journal of Environment and Pollution Research, </w:t>
      </w:r>
      <w:r>
        <w:rPr>
          <w:rFonts w:ascii="Times New Roman" w:eastAsia="Arial" w:hAnsi="Times New Roman" w:cs="Times New Roman"/>
          <w:sz w:val="24"/>
          <w:szCs w:val="24"/>
          <w:shd w:val="clear" w:color="auto" w:fill="FFFFFF"/>
          <w:lang w:eastAsia="zh-CN"/>
        </w:rPr>
        <w:t>2. No. 3</w:t>
      </w:r>
    </w:p>
    <w:p w14:paraId="101D8259" w14:textId="77777777" w:rsidR="002D05EC" w:rsidRDefault="005D50A8">
      <w:pPr>
        <w:spacing w:after="180" w:line="240" w:lineRule="auto"/>
        <w:ind w:left="567" w:right="270" w:hanging="567"/>
        <w:jc w:val="both"/>
        <w:rPr>
          <w:rFonts w:ascii="Times New Roman" w:hAnsi="Times New Roman" w:cs="Times New Roman"/>
          <w:sz w:val="24"/>
          <w:szCs w:val="24"/>
        </w:rPr>
      </w:pPr>
      <w:proofErr w:type="spellStart"/>
      <w:r>
        <w:rPr>
          <w:rFonts w:ascii="Times New Roman" w:hAnsi="Times New Roman" w:cs="Times New Roman"/>
          <w:sz w:val="24"/>
          <w:szCs w:val="24"/>
        </w:rPr>
        <w:t>Bagenal</w:t>
      </w:r>
      <w:proofErr w:type="spellEnd"/>
      <w:r>
        <w:rPr>
          <w:rFonts w:ascii="Times New Roman" w:hAnsi="Times New Roman" w:cs="Times New Roman"/>
          <w:sz w:val="24"/>
          <w:szCs w:val="24"/>
        </w:rPr>
        <w:t xml:space="preserve">, T. B., </w:t>
      </w:r>
      <w:proofErr w:type="gramStart"/>
      <w:r>
        <w:rPr>
          <w:rFonts w:ascii="Times New Roman" w:hAnsi="Times New Roman" w:cs="Times New Roman"/>
          <w:sz w:val="24"/>
          <w:szCs w:val="24"/>
        </w:rPr>
        <w:t>&amp;  Tesch</w:t>
      </w:r>
      <w:proofErr w:type="gramEnd"/>
      <w:r>
        <w:rPr>
          <w:rFonts w:ascii="Times New Roman" w:hAnsi="Times New Roman" w:cs="Times New Roman"/>
          <w:sz w:val="24"/>
          <w:szCs w:val="24"/>
        </w:rPr>
        <w:t>, F. W. (1978). Methods for the assessment of fish production in fresh waters: Age and growth. Oxford, Blackwell Scientific Publication, London. 101-36p.</w:t>
      </w:r>
    </w:p>
    <w:p w14:paraId="571E54AA" w14:textId="77777777" w:rsidR="002D05EC" w:rsidRDefault="005D50A8">
      <w:pPr>
        <w:spacing w:line="240" w:lineRule="auto"/>
        <w:ind w:left="720" w:hanging="720"/>
        <w:jc w:val="both"/>
      </w:pPr>
      <w:r>
        <w:rPr>
          <w:rFonts w:ascii="Times New Roman" w:eastAsia="SimSun" w:hAnsi="Times New Roman" w:cs="Times New Roman"/>
          <w:sz w:val="24"/>
          <w:szCs w:val="24"/>
          <w:lang w:eastAsia="zh-CN"/>
        </w:rPr>
        <w:t xml:space="preserve">Blazer, V. S., Walsh, H. L., Braham Ryan, P., &amp; Cheyenne, S. C. (2018). Fish Necropsy based wild fish assessment. National Fish Health Research Laboratory, </w:t>
      </w:r>
      <w:proofErr w:type="spellStart"/>
      <w:r>
        <w:rPr>
          <w:rFonts w:ascii="Times New Roman" w:eastAsia="SimSun" w:hAnsi="Times New Roman" w:cs="Times New Roman"/>
          <w:sz w:val="24"/>
          <w:szCs w:val="24"/>
          <w:lang w:eastAsia="zh-CN"/>
        </w:rPr>
        <w:t>Leetown</w:t>
      </w:r>
      <w:proofErr w:type="spellEnd"/>
      <w:r>
        <w:rPr>
          <w:rFonts w:ascii="Times New Roman" w:eastAsia="SimSun" w:hAnsi="Times New Roman" w:cs="Times New Roman"/>
          <w:sz w:val="24"/>
          <w:szCs w:val="24"/>
          <w:lang w:eastAsia="zh-CN"/>
        </w:rPr>
        <w:t xml:space="preserve"> Science Center, U.S. Geological Survey, 2School of Natural Resources, West Virginia University   </w:t>
      </w:r>
    </w:p>
    <w:p w14:paraId="41A2F0C6"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Burger, J., &amp; </w:t>
      </w:r>
      <w:proofErr w:type="spellStart"/>
      <w:r>
        <w:rPr>
          <w:rFonts w:ascii="Times New Roman" w:hAnsi="Times New Roman" w:cs="Times New Roman"/>
          <w:sz w:val="24"/>
          <w:szCs w:val="24"/>
        </w:rPr>
        <w:t>Gochfeld</w:t>
      </w:r>
      <w:proofErr w:type="spellEnd"/>
      <w:r>
        <w:rPr>
          <w:rFonts w:ascii="Times New Roman" w:hAnsi="Times New Roman" w:cs="Times New Roman"/>
          <w:sz w:val="24"/>
          <w:szCs w:val="24"/>
        </w:rPr>
        <w:t xml:space="preserve">, M. (2005) Heavy metals in commercial fish in New Jersey. </w:t>
      </w:r>
      <w:r>
        <w:rPr>
          <w:rFonts w:ascii="Times New Roman" w:hAnsi="Times New Roman" w:cs="Times New Roman"/>
          <w:i/>
          <w:sz w:val="24"/>
          <w:szCs w:val="24"/>
        </w:rPr>
        <w:t>Environ. Res. 99</w:t>
      </w:r>
      <w:r>
        <w:rPr>
          <w:rFonts w:ascii="Times New Roman" w:hAnsi="Times New Roman" w:cs="Times New Roman"/>
          <w:sz w:val="24"/>
          <w:szCs w:val="24"/>
        </w:rPr>
        <w:t xml:space="preserve">(3),403-412. </w:t>
      </w:r>
    </w:p>
    <w:p w14:paraId="22FBAECD"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Canli M. and Atli G. (2003). The relationships between heavy metal (Cd, Cr, Cu, Fe, Pb, Zn) levels and the size of six Mediterranean fish species. </w:t>
      </w:r>
      <w:r>
        <w:rPr>
          <w:rFonts w:ascii="Times New Roman" w:hAnsi="Times New Roman" w:cs="Times New Roman"/>
          <w:i/>
          <w:sz w:val="24"/>
          <w:szCs w:val="24"/>
        </w:rPr>
        <w:t xml:space="preserve">Environ. </w:t>
      </w:r>
      <w:proofErr w:type="spellStart"/>
      <w:r>
        <w:rPr>
          <w:rFonts w:ascii="Times New Roman" w:hAnsi="Times New Roman" w:cs="Times New Roman"/>
          <w:i/>
          <w:sz w:val="24"/>
          <w:szCs w:val="24"/>
        </w:rPr>
        <w:t>Pollut</w:t>
      </w:r>
      <w:proofErr w:type="spellEnd"/>
      <w:r>
        <w:rPr>
          <w:rFonts w:ascii="Times New Roman" w:hAnsi="Times New Roman" w:cs="Times New Roman"/>
          <w:i/>
          <w:sz w:val="24"/>
          <w:szCs w:val="24"/>
        </w:rPr>
        <w:t>. 121</w:t>
      </w:r>
      <w:r>
        <w:rPr>
          <w:rFonts w:ascii="Times New Roman" w:hAnsi="Times New Roman" w:cs="Times New Roman"/>
          <w:sz w:val="24"/>
          <w:szCs w:val="24"/>
        </w:rPr>
        <w:t>(1),129-136.</w:t>
      </w:r>
    </w:p>
    <w:p w14:paraId="2C6DC444" w14:textId="77777777" w:rsidR="002D05EC" w:rsidRDefault="005D50A8">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r>
        <w:rPr>
          <w:rFonts w:ascii="Times New Roman" w:eastAsia="Arial" w:hAnsi="Times New Roman" w:cs="Times New Roman"/>
          <w:sz w:val="24"/>
          <w:szCs w:val="24"/>
          <w:shd w:val="clear" w:color="auto" w:fill="FFFFFF"/>
          <w:lang w:eastAsia="zh-CN"/>
        </w:rPr>
        <w:t xml:space="preserve">Carlander, K. D. (1969). </w:t>
      </w:r>
      <w:r>
        <w:rPr>
          <w:rFonts w:ascii="Times New Roman" w:eastAsia="Arial" w:hAnsi="Times New Roman" w:cs="Times New Roman"/>
          <w:i/>
          <w:sz w:val="24"/>
          <w:szCs w:val="24"/>
          <w:shd w:val="clear" w:color="auto" w:fill="FFFFFF"/>
          <w:lang w:eastAsia="zh-CN"/>
        </w:rPr>
        <w:t>Handbook of fresh water fishery biology</w:t>
      </w:r>
      <w:r>
        <w:rPr>
          <w:rFonts w:ascii="Times New Roman" w:eastAsia="Arial" w:hAnsi="Times New Roman" w:cs="Times New Roman"/>
          <w:sz w:val="24"/>
          <w:szCs w:val="24"/>
          <w:shd w:val="clear" w:color="auto" w:fill="FFFFFF"/>
          <w:lang w:eastAsia="zh-CN"/>
        </w:rPr>
        <w:t>. Ames: Iowa State University Press.</w:t>
      </w:r>
    </w:p>
    <w:p w14:paraId="0A0F3DB9" w14:textId="77777777" w:rsidR="002D05EC" w:rsidRDefault="005D50A8">
      <w:pPr>
        <w:spacing w:line="240" w:lineRule="auto"/>
        <w:ind w:left="720" w:hanging="720"/>
        <w:jc w:val="both"/>
        <w:rPr>
          <w:rFonts w:ascii="Times New Roman" w:eastAsia="Arial" w:hAnsi="Times New Roman" w:cs="Times New Roman"/>
          <w:sz w:val="24"/>
          <w:szCs w:val="24"/>
          <w:shd w:val="clear" w:color="auto" w:fill="FFFFFF"/>
          <w:lang w:eastAsia="zh-CN"/>
        </w:rPr>
      </w:pPr>
      <w:r>
        <w:rPr>
          <w:rFonts w:ascii="Times New Roman" w:eastAsia="SimSun" w:hAnsi="Times New Roman" w:cs="Times New Roman"/>
          <w:sz w:val="24"/>
          <w:szCs w:val="24"/>
          <w:lang w:eastAsia="zh-CN"/>
        </w:rPr>
        <w:t>CCME (Canadian Council of Ministers of the Environment), (2001). Canadian water quality guidelines for the protection of aquatic life; CCME</w:t>
      </w:r>
    </w:p>
    <w:p w14:paraId="05BF8D98"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Chapman, P. </w:t>
      </w: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McDonald, B. G., &amp; Lawrence, G. S. (2002). Weight-of-evidence issues and frameworks for sediment quality (and other) assessments. Hum </w:t>
      </w:r>
      <w:proofErr w:type="spellStart"/>
      <w:r>
        <w:rPr>
          <w:rFonts w:ascii="Times New Roman" w:hAnsi="Times New Roman" w:cs="Times New Roman"/>
          <w:sz w:val="24"/>
          <w:szCs w:val="24"/>
        </w:rPr>
        <w:t>Ecol</w:t>
      </w:r>
      <w:proofErr w:type="spellEnd"/>
      <w:r>
        <w:rPr>
          <w:rFonts w:ascii="Times New Roman" w:hAnsi="Times New Roman" w:cs="Times New Roman"/>
          <w:sz w:val="24"/>
          <w:szCs w:val="24"/>
        </w:rPr>
        <w:t xml:space="preserve"> Risk Assess; 8: 1489-1515. </w:t>
      </w:r>
    </w:p>
    <w:p w14:paraId="20A7BA37" w14:textId="77777777" w:rsidR="002D05EC" w:rsidRDefault="005D50A8">
      <w:pPr>
        <w:spacing w:after="180" w:line="240" w:lineRule="auto"/>
        <w:ind w:left="567" w:right="270" w:hanging="567"/>
        <w:jc w:val="both"/>
        <w:rPr>
          <w:rFonts w:ascii="Times New Roman" w:hAnsi="Times New Roman" w:cs="Times New Roman"/>
          <w:sz w:val="24"/>
          <w:szCs w:val="24"/>
        </w:rPr>
      </w:pPr>
      <w:proofErr w:type="spellStart"/>
      <w:r>
        <w:rPr>
          <w:rFonts w:ascii="Times New Roman" w:hAnsi="Times New Roman" w:cs="Times New Roman"/>
          <w:sz w:val="24"/>
          <w:szCs w:val="24"/>
        </w:rPr>
        <w:t>Chindah</w:t>
      </w:r>
      <w:proofErr w:type="spellEnd"/>
      <w:r>
        <w:rPr>
          <w:rFonts w:ascii="Times New Roman" w:hAnsi="Times New Roman" w:cs="Times New Roman"/>
          <w:sz w:val="24"/>
          <w:szCs w:val="24"/>
        </w:rPr>
        <w:t xml:space="preserve">, A. C., Braide, S. A., </w:t>
      </w:r>
      <w:proofErr w:type="spellStart"/>
      <w:r>
        <w:rPr>
          <w:rFonts w:ascii="Times New Roman" w:hAnsi="Times New Roman" w:cs="Times New Roman"/>
          <w:sz w:val="24"/>
          <w:szCs w:val="24"/>
        </w:rPr>
        <w:t>Amakiri</w:t>
      </w:r>
      <w:proofErr w:type="spellEnd"/>
      <w:r>
        <w:rPr>
          <w:rFonts w:ascii="Times New Roman" w:hAnsi="Times New Roman" w:cs="Times New Roman"/>
          <w:sz w:val="24"/>
          <w:szCs w:val="24"/>
        </w:rPr>
        <w:t xml:space="preserve"> J., &amp; Chikwendu, S. O. N. (2009) Heavy Metal Concentrations in Sediment and Periwinkle –</w:t>
      </w:r>
      <w:proofErr w:type="spellStart"/>
      <w:r>
        <w:rPr>
          <w:rFonts w:ascii="Times New Roman" w:hAnsi="Times New Roman" w:cs="Times New Roman"/>
          <w:sz w:val="24"/>
          <w:szCs w:val="24"/>
        </w:rPr>
        <w:t>Tympanotonus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fuscastus</w:t>
      </w:r>
      <w:proofErr w:type="spellEnd"/>
      <w:r>
        <w:rPr>
          <w:rFonts w:ascii="Times New Roman" w:hAnsi="Times New Roman" w:cs="Times New Roman"/>
          <w:sz w:val="24"/>
          <w:szCs w:val="24"/>
        </w:rPr>
        <w:t xml:space="preserve"> in the Different Ecological Zones of Bonny River System, Niger Delta, Nigeria. Open Environ. </w:t>
      </w:r>
      <w:proofErr w:type="spellStart"/>
      <w:r>
        <w:rPr>
          <w:rFonts w:ascii="Times New Roman" w:hAnsi="Times New Roman" w:cs="Times New Roman"/>
          <w:i/>
          <w:sz w:val="24"/>
          <w:szCs w:val="24"/>
        </w:rPr>
        <w:t>Pollut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Toxicol</w:t>
      </w:r>
      <w:proofErr w:type="spellEnd"/>
      <w:r>
        <w:rPr>
          <w:rFonts w:ascii="Times New Roman" w:hAnsi="Times New Roman" w:cs="Times New Roman"/>
          <w:i/>
          <w:sz w:val="24"/>
          <w:szCs w:val="24"/>
        </w:rPr>
        <w:t>. J. 1</w:t>
      </w:r>
      <w:r>
        <w:rPr>
          <w:rFonts w:ascii="Times New Roman" w:hAnsi="Times New Roman" w:cs="Times New Roman"/>
          <w:sz w:val="24"/>
          <w:szCs w:val="24"/>
        </w:rPr>
        <w:t>,93-106.</w:t>
      </w:r>
    </w:p>
    <w:p w14:paraId="5D9F9A15"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Davies, O. A., Allison, M. E., &amp; </w:t>
      </w:r>
      <w:proofErr w:type="spellStart"/>
      <w:r>
        <w:rPr>
          <w:rFonts w:ascii="Times New Roman" w:hAnsi="Times New Roman" w:cs="Times New Roman"/>
          <w:sz w:val="24"/>
          <w:szCs w:val="24"/>
        </w:rPr>
        <w:t>Uyi</w:t>
      </w:r>
      <w:proofErr w:type="spellEnd"/>
      <w:r>
        <w:rPr>
          <w:rFonts w:ascii="Times New Roman" w:hAnsi="Times New Roman" w:cs="Times New Roman"/>
          <w:sz w:val="24"/>
          <w:szCs w:val="24"/>
        </w:rPr>
        <w:t>, H. S. (2006). Bioaccumulation of heavy metals in water, sediment and periwinkle (</w:t>
      </w:r>
      <w:proofErr w:type="spellStart"/>
      <w:r>
        <w:rPr>
          <w:rFonts w:ascii="Times New Roman" w:hAnsi="Times New Roman" w:cs="Times New Roman"/>
          <w:sz w:val="24"/>
          <w:szCs w:val="24"/>
        </w:rPr>
        <w:t>Tympanotonus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fuscatus</w:t>
      </w:r>
      <w:proofErr w:type="spellEnd"/>
      <w:r>
        <w:rPr>
          <w:rFonts w:ascii="Times New Roman" w:hAnsi="Times New Roman" w:cs="Times New Roman"/>
          <w:sz w:val="24"/>
          <w:szCs w:val="24"/>
        </w:rPr>
        <w:t xml:space="preserve"> var </w:t>
      </w:r>
      <w:proofErr w:type="gramStart"/>
      <w:r>
        <w:rPr>
          <w:rFonts w:ascii="Times New Roman" w:hAnsi="Times New Roman" w:cs="Times New Roman"/>
          <w:sz w:val="24"/>
          <w:szCs w:val="24"/>
        </w:rPr>
        <w:t>radula)from</w:t>
      </w:r>
      <w:proofErr w:type="gramEnd"/>
      <w:r>
        <w:rPr>
          <w:rFonts w:ascii="Times New Roman" w:hAnsi="Times New Roman" w:cs="Times New Roman"/>
          <w:sz w:val="24"/>
          <w:szCs w:val="24"/>
        </w:rPr>
        <w:t xml:space="preserve"> the Elechi Creek, Niger Delta. </w:t>
      </w:r>
      <w:r>
        <w:rPr>
          <w:rFonts w:ascii="Times New Roman" w:hAnsi="Times New Roman" w:cs="Times New Roman"/>
          <w:i/>
          <w:sz w:val="24"/>
          <w:szCs w:val="24"/>
        </w:rPr>
        <w:t>African Journal of Biotechnology, 5</w:t>
      </w:r>
      <w:r>
        <w:rPr>
          <w:rFonts w:ascii="Times New Roman" w:hAnsi="Times New Roman" w:cs="Times New Roman"/>
          <w:sz w:val="24"/>
          <w:szCs w:val="24"/>
        </w:rPr>
        <w:t xml:space="preserve"> (10), 968-973.</w:t>
      </w:r>
    </w:p>
    <w:p w14:paraId="4EE70A1E"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DWAF (Department of Water Affairs and Forestry), (1996). South African Water Quality Guidelines Volume 7, </w:t>
      </w:r>
      <w:proofErr w:type="spellStart"/>
      <w:r>
        <w:rPr>
          <w:rFonts w:ascii="Times New Roman" w:hAnsi="Times New Roman" w:cs="Times New Roman"/>
          <w:sz w:val="24"/>
          <w:szCs w:val="24"/>
        </w:rPr>
        <w:t>Aquaticecosystem</w:t>
      </w:r>
      <w:proofErr w:type="spellEnd"/>
      <w:r>
        <w:rPr>
          <w:rFonts w:ascii="Times New Roman" w:hAnsi="Times New Roman" w:cs="Times New Roman"/>
          <w:sz w:val="24"/>
          <w:szCs w:val="24"/>
        </w:rPr>
        <w:t xml:space="preserve"> Pretoria: DWAF </w:t>
      </w:r>
      <w:r>
        <w:rPr>
          <w:rFonts w:ascii="Times New Roman" w:hAnsi="Times New Roman" w:cs="Times New Roman"/>
          <w:i/>
          <w:sz w:val="24"/>
          <w:szCs w:val="24"/>
        </w:rPr>
        <w:t>Ecotoxicology and Environmental Safety</w:t>
      </w:r>
      <w:r>
        <w:rPr>
          <w:rFonts w:ascii="Times New Roman" w:hAnsi="Times New Roman" w:cs="Times New Roman"/>
          <w:sz w:val="24"/>
          <w:szCs w:val="24"/>
        </w:rPr>
        <w:t>. 1(2): 151</w:t>
      </w:r>
    </w:p>
    <w:p w14:paraId="107C0FB8"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EGASPIN (Environmental Guidelines and Standards for the Petroleum Industry in Nigeria), (2002). Appendix II-4 of DPR. Issued By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Department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Petroleum Resources (DPR) Lagos 1991, Revised Edition 2002</w:t>
      </w:r>
    </w:p>
    <w:p w14:paraId="0273D220" w14:textId="77777777" w:rsidR="002D05EC" w:rsidRDefault="005D50A8">
      <w:pPr>
        <w:spacing w:line="240" w:lineRule="auto"/>
        <w:ind w:left="720" w:hanging="720"/>
        <w:jc w:val="both"/>
        <w:rPr>
          <w:rFonts w:ascii="Times New Roman" w:eastAsia="Arial" w:hAnsi="Times New Roman" w:cs="Times New Roman"/>
          <w:sz w:val="24"/>
          <w:szCs w:val="24"/>
          <w:shd w:val="clear" w:color="auto" w:fill="FFFFFF"/>
          <w:lang w:eastAsia="zh-CN"/>
        </w:rPr>
      </w:pPr>
      <w:r>
        <w:rPr>
          <w:rFonts w:ascii="Times New Roman" w:eastAsia="SimSun" w:hAnsi="Times New Roman" w:cs="Times New Roman"/>
          <w:sz w:val="24"/>
          <w:szCs w:val="24"/>
          <w:lang w:eastAsia="zh-CN"/>
        </w:rPr>
        <w:t>EROCIPS (Emergency Response to coastal Oil, Chemical and Inert Pollution from Shipping), (2006). Environmental Monitoring: Protocol for Selection of Sentinel Species and Collection of Specimens. Supported by the European Union Project co-financed by the ERDF.</w:t>
      </w:r>
    </w:p>
    <w:p w14:paraId="3050C5A8" w14:textId="77777777" w:rsidR="002D05EC" w:rsidRDefault="005D50A8">
      <w:pPr>
        <w:spacing w:line="240" w:lineRule="auto"/>
        <w:ind w:left="720" w:hanging="720"/>
        <w:jc w:val="both"/>
        <w:rPr>
          <w:rFonts w:ascii="Times New Roman" w:eastAsia="Arial" w:hAnsi="Times New Roman" w:cs="Times New Roman"/>
          <w:sz w:val="24"/>
          <w:szCs w:val="24"/>
          <w:shd w:val="clear" w:color="auto" w:fill="FFFFFF"/>
          <w:lang w:eastAsia="zh-CN"/>
        </w:rPr>
      </w:pPr>
      <w:proofErr w:type="spellStart"/>
      <w:r>
        <w:rPr>
          <w:rFonts w:ascii="Times New Roman" w:eastAsia="Arial" w:hAnsi="Times New Roman" w:cs="Times New Roman"/>
          <w:sz w:val="24"/>
          <w:szCs w:val="24"/>
          <w:shd w:val="clear" w:color="auto" w:fill="FFFFFF"/>
          <w:lang w:eastAsia="zh-CN"/>
        </w:rPr>
        <w:t>Fatoba</w:t>
      </w:r>
      <w:proofErr w:type="spellEnd"/>
      <w:r>
        <w:rPr>
          <w:rFonts w:ascii="Times New Roman" w:eastAsia="Arial" w:hAnsi="Times New Roman" w:cs="Times New Roman"/>
          <w:sz w:val="24"/>
          <w:szCs w:val="24"/>
          <w:shd w:val="clear" w:color="auto" w:fill="FFFFFF"/>
          <w:lang w:eastAsia="zh-CN"/>
        </w:rPr>
        <w:t xml:space="preserve">, P. O., </w:t>
      </w:r>
      <w:proofErr w:type="spellStart"/>
      <w:r>
        <w:rPr>
          <w:rFonts w:ascii="Times New Roman" w:eastAsia="Arial" w:hAnsi="Times New Roman" w:cs="Times New Roman"/>
          <w:sz w:val="24"/>
          <w:szCs w:val="24"/>
          <w:shd w:val="clear" w:color="auto" w:fill="FFFFFF"/>
          <w:lang w:eastAsia="zh-CN"/>
        </w:rPr>
        <w:t>Ogunkunle</w:t>
      </w:r>
      <w:proofErr w:type="spellEnd"/>
      <w:r>
        <w:rPr>
          <w:rFonts w:ascii="Times New Roman" w:eastAsia="Arial" w:hAnsi="Times New Roman" w:cs="Times New Roman"/>
          <w:sz w:val="24"/>
          <w:szCs w:val="24"/>
          <w:shd w:val="clear" w:color="auto" w:fill="FFFFFF"/>
          <w:lang w:eastAsia="zh-CN"/>
        </w:rPr>
        <w:t xml:space="preserve">, C. O. &amp; </w:t>
      </w:r>
      <w:proofErr w:type="spellStart"/>
      <w:r>
        <w:rPr>
          <w:rFonts w:ascii="Times New Roman" w:eastAsia="Arial" w:hAnsi="Times New Roman" w:cs="Times New Roman"/>
          <w:sz w:val="24"/>
          <w:szCs w:val="24"/>
          <w:shd w:val="clear" w:color="auto" w:fill="FFFFFF"/>
          <w:lang w:eastAsia="zh-CN"/>
        </w:rPr>
        <w:t>Ihaza</w:t>
      </w:r>
      <w:proofErr w:type="spellEnd"/>
      <w:r>
        <w:rPr>
          <w:rFonts w:ascii="Times New Roman" w:eastAsia="Arial" w:hAnsi="Times New Roman" w:cs="Times New Roman"/>
          <w:sz w:val="24"/>
          <w:szCs w:val="24"/>
          <w:shd w:val="clear" w:color="auto" w:fill="FFFFFF"/>
          <w:lang w:eastAsia="zh-CN"/>
        </w:rPr>
        <w:t xml:space="preserve">, C. O. (2015). Assessment of Metal Pollution of Soil and Diagnostic Species Associated with Oil Spills in the Niger Delta, Nigeria. </w:t>
      </w:r>
      <w:r>
        <w:rPr>
          <w:rFonts w:ascii="Times New Roman" w:eastAsia="Arial" w:hAnsi="Times New Roman" w:cs="Times New Roman"/>
          <w:i/>
          <w:sz w:val="24"/>
          <w:szCs w:val="24"/>
          <w:shd w:val="clear" w:color="auto" w:fill="FFFFFF"/>
          <w:lang w:eastAsia="zh-CN"/>
        </w:rPr>
        <w:t>Environmental Research, Engineering and Management, 71</w:t>
      </w:r>
      <w:r>
        <w:rPr>
          <w:rFonts w:ascii="Times New Roman" w:eastAsia="Arial" w:hAnsi="Times New Roman" w:cs="Times New Roman"/>
          <w:sz w:val="24"/>
          <w:szCs w:val="24"/>
          <w:shd w:val="clear" w:color="auto" w:fill="FFFFFF"/>
          <w:lang w:eastAsia="zh-CN"/>
        </w:rPr>
        <w:t>(3), 13 -22.</w:t>
      </w:r>
    </w:p>
    <w:p w14:paraId="25BB8212" w14:textId="77777777" w:rsidR="002D05EC" w:rsidRDefault="005D50A8">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r>
        <w:rPr>
          <w:rFonts w:ascii="Times New Roman" w:eastAsia="Arial" w:hAnsi="Times New Roman" w:cs="Times New Roman"/>
          <w:sz w:val="24"/>
          <w:szCs w:val="24"/>
          <w:shd w:val="clear" w:color="auto" w:fill="FFFFFF"/>
          <w:lang w:eastAsia="zh-CN"/>
        </w:rPr>
        <w:t xml:space="preserve">Fretter, V., &amp; Graham, A. (1994). British Prosobranch </w:t>
      </w:r>
      <w:proofErr w:type="spellStart"/>
      <w:r>
        <w:rPr>
          <w:rFonts w:ascii="Times New Roman" w:eastAsia="Arial" w:hAnsi="Times New Roman" w:cs="Times New Roman"/>
          <w:sz w:val="24"/>
          <w:szCs w:val="24"/>
          <w:shd w:val="clear" w:color="auto" w:fill="FFFFFF"/>
          <w:lang w:eastAsia="zh-CN"/>
        </w:rPr>
        <w:t>Molluscs</w:t>
      </w:r>
      <w:proofErr w:type="spellEnd"/>
      <w:r>
        <w:rPr>
          <w:rFonts w:ascii="Times New Roman" w:eastAsia="Arial" w:hAnsi="Times New Roman" w:cs="Times New Roman"/>
          <w:sz w:val="24"/>
          <w:szCs w:val="24"/>
          <w:shd w:val="clear" w:color="auto" w:fill="FFFFFF"/>
          <w:lang w:eastAsia="zh-CN"/>
        </w:rPr>
        <w:t xml:space="preserve">: Their Functional Anatomy and Ecology (Revised Edition). Ray Society: London, UK; Google Scholar </w:t>
      </w:r>
    </w:p>
    <w:p w14:paraId="2579B453" w14:textId="77777777" w:rsidR="002D05EC" w:rsidRDefault="005D50A8">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Fulton, T.W. (1902). The Rate of Growth of Fishes. 2oth Annual Report of the Fishery Board of Scotland 1902 (3): 326-446</w:t>
      </w:r>
    </w:p>
    <w:p w14:paraId="49078814" w14:textId="77777777" w:rsidR="002D05EC" w:rsidRDefault="005D50A8">
      <w:pPr>
        <w:spacing w:after="180" w:line="240" w:lineRule="auto"/>
        <w:ind w:left="567" w:right="270" w:hanging="567"/>
        <w:jc w:val="both"/>
        <w:rPr>
          <w:rFonts w:ascii="Times New Roman" w:hAnsi="Times New Roman" w:cs="Times New Roman"/>
          <w:sz w:val="24"/>
          <w:szCs w:val="24"/>
        </w:rPr>
      </w:pPr>
      <w:proofErr w:type="spellStart"/>
      <w:r w:rsidRPr="00AE4BF7">
        <w:rPr>
          <w:rFonts w:ascii="Times New Roman" w:hAnsi="Times New Roman" w:cs="Times New Roman"/>
          <w:sz w:val="24"/>
          <w:szCs w:val="24"/>
          <w:lang w:val="es-US"/>
        </w:rPr>
        <w:t>Goede</w:t>
      </w:r>
      <w:proofErr w:type="spellEnd"/>
      <w:r w:rsidRPr="00AE4BF7">
        <w:rPr>
          <w:rFonts w:ascii="Times New Roman" w:hAnsi="Times New Roman" w:cs="Times New Roman"/>
          <w:sz w:val="24"/>
          <w:szCs w:val="24"/>
          <w:lang w:val="es-US"/>
        </w:rPr>
        <w:t xml:space="preserve">, R. W., &amp; Barton, B. A. (1990). </w:t>
      </w:r>
      <w:r>
        <w:rPr>
          <w:rFonts w:ascii="Times New Roman" w:hAnsi="Times New Roman" w:cs="Times New Roman"/>
          <w:sz w:val="24"/>
          <w:szCs w:val="24"/>
        </w:rPr>
        <w:t xml:space="preserve">Organismic indices and an autopsy-based assessment as health and condition of fish. </w:t>
      </w:r>
      <w:r>
        <w:rPr>
          <w:rFonts w:ascii="Times New Roman" w:hAnsi="Times New Roman" w:cs="Times New Roman"/>
          <w:i/>
          <w:sz w:val="24"/>
          <w:szCs w:val="24"/>
        </w:rPr>
        <w:t>American Fisheries Society Symposium 8,</w:t>
      </w:r>
      <w:r>
        <w:rPr>
          <w:rFonts w:ascii="Times New Roman" w:hAnsi="Times New Roman" w:cs="Times New Roman"/>
          <w:sz w:val="24"/>
          <w:szCs w:val="24"/>
        </w:rPr>
        <w:t>93-108.</w:t>
      </w:r>
    </w:p>
    <w:p w14:paraId="40FC3C62"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Kalay M., Ay, Ö., &amp; Canli, M. (1999). Heavy metal concentration in fish tissues from the Northeast Mediterranean Sea. </w:t>
      </w:r>
      <w:r>
        <w:rPr>
          <w:rFonts w:ascii="Times New Roman" w:hAnsi="Times New Roman" w:cs="Times New Roman"/>
          <w:i/>
          <w:sz w:val="24"/>
          <w:szCs w:val="24"/>
        </w:rPr>
        <w:t xml:space="preserve">Environ. Cont. </w:t>
      </w:r>
      <w:proofErr w:type="spellStart"/>
      <w:r>
        <w:rPr>
          <w:rFonts w:ascii="Times New Roman" w:hAnsi="Times New Roman" w:cs="Times New Roman"/>
          <w:i/>
          <w:sz w:val="24"/>
          <w:szCs w:val="24"/>
        </w:rPr>
        <w:t>Toxicol</w:t>
      </w:r>
      <w:proofErr w:type="spellEnd"/>
      <w:r>
        <w:rPr>
          <w:rFonts w:ascii="Times New Roman" w:hAnsi="Times New Roman" w:cs="Times New Roman"/>
          <w:i/>
          <w:sz w:val="24"/>
          <w:szCs w:val="24"/>
        </w:rPr>
        <w:t>.</w:t>
      </w:r>
      <w:r>
        <w:rPr>
          <w:rFonts w:ascii="Times New Roman" w:hAnsi="Times New Roman" w:cs="Times New Roman"/>
          <w:sz w:val="24"/>
          <w:szCs w:val="24"/>
        </w:rPr>
        <w:t xml:space="preserve"> 63, 673-681</w:t>
      </w:r>
    </w:p>
    <w:p w14:paraId="27A562A1" w14:textId="77777777" w:rsidR="002D05EC" w:rsidRDefault="005D50A8">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r>
        <w:rPr>
          <w:rFonts w:ascii="Times New Roman" w:eastAsia="Arial" w:hAnsi="Times New Roman" w:cs="Times New Roman"/>
          <w:sz w:val="24"/>
          <w:szCs w:val="24"/>
          <w:shd w:val="clear" w:color="auto" w:fill="FFFFFF"/>
          <w:lang w:eastAsia="zh-CN"/>
        </w:rPr>
        <w:t xml:space="preserve">Marchand, M. J., Van Dyk, J. C., Pieterse G. M., </w:t>
      </w:r>
      <w:proofErr w:type="spellStart"/>
      <w:r>
        <w:rPr>
          <w:rFonts w:ascii="Times New Roman" w:eastAsia="Arial" w:hAnsi="Times New Roman" w:cs="Times New Roman"/>
          <w:sz w:val="24"/>
          <w:szCs w:val="24"/>
          <w:shd w:val="clear" w:color="auto" w:fill="FFFFFF"/>
          <w:lang w:eastAsia="zh-CN"/>
        </w:rPr>
        <w:t>Barnhoorn</w:t>
      </w:r>
      <w:proofErr w:type="spellEnd"/>
      <w:r>
        <w:rPr>
          <w:rFonts w:ascii="Times New Roman" w:eastAsia="Arial" w:hAnsi="Times New Roman" w:cs="Times New Roman"/>
          <w:sz w:val="24"/>
          <w:szCs w:val="24"/>
          <w:shd w:val="clear" w:color="auto" w:fill="FFFFFF"/>
          <w:lang w:eastAsia="zh-CN"/>
        </w:rPr>
        <w:t xml:space="preserve"> I. E. &amp; Bornman M. S. (2009). Histopathological alterations in the liver of the sharp tooth catfish, Clarias </w:t>
      </w:r>
      <w:proofErr w:type="spellStart"/>
      <w:r>
        <w:rPr>
          <w:rFonts w:ascii="Times New Roman" w:eastAsia="Arial" w:hAnsi="Times New Roman" w:cs="Times New Roman"/>
          <w:sz w:val="24"/>
          <w:szCs w:val="24"/>
          <w:shd w:val="clear" w:color="auto" w:fill="FFFFFF"/>
          <w:lang w:eastAsia="zh-CN"/>
        </w:rPr>
        <w:t>gariepinus</w:t>
      </w:r>
      <w:proofErr w:type="spellEnd"/>
      <w:r>
        <w:rPr>
          <w:rFonts w:ascii="Times New Roman" w:eastAsia="Arial" w:hAnsi="Times New Roman" w:cs="Times New Roman"/>
          <w:sz w:val="24"/>
          <w:szCs w:val="24"/>
          <w:shd w:val="clear" w:color="auto" w:fill="FFFFFF"/>
          <w:lang w:eastAsia="zh-CN"/>
        </w:rPr>
        <w:t xml:space="preserve"> from polluted aquatic systems in South Africa. </w:t>
      </w:r>
      <w:r>
        <w:rPr>
          <w:rFonts w:ascii="Times New Roman" w:eastAsia="Arial" w:hAnsi="Times New Roman" w:cs="Times New Roman"/>
          <w:i/>
          <w:sz w:val="24"/>
          <w:szCs w:val="24"/>
          <w:shd w:val="clear" w:color="auto" w:fill="FFFFFF"/>
          <w:lang w:eastAsia="zh-CN"/>
        </w:rPr>
        <w:t>Environmental Toxicology, 24,</w:t>
      </w:r>
      <w:r>
        <w:rPr>
          <w:rFonts w:ascii="Times New Roman" w:eastAsia="Arial" w:hAnsi="Times New Roman" w:cs="Times New Roman"/>
          <w:sz w:val="24"/>
          <w:szCs w:val="24"/>
          <w:shd w:val="clear" w:color="auto" w:fill="FFFFFF"/>
          <w:lang w:eastAsia="zh-CN"/>
        </w:rPr>
        <w:t xml:space="preserve"> 133 – 147</w:t>
      </w:r>
    </w:p>
    <w:p w14:paraId="0EC58AF7" w14:textId="77777777" w:rsidR="002D05EC" w:rsidRDefault="005D50A8">
      <w:pPr>
        <w:spacing w:line="240" w:lineRule="auto"/>
        <w:ind w:left="720" w:hanging="720"/>
        <w:jc w:val="both"/>
        <w:rPr>
          <w:rFonts w:ascii="Times New Roman" w:eastAsia="Arial" w:hAnsi="Times New Roman" w:cs="Times New Roman"/>
          <w:sz w:val="24"/>
          <w:szCs w:val="24"/>
          <w:shd w:val="clear" w:color="auto" w:fill="FFFFFF"/>
          <w:lang w:eastAsia="zh-CN"/>
        </w:rPr>
      </w:pPr>
      <w:r>
        <w:rPr>
          <w:rFonts w:ascii="Times New Roman" w:eastAsia="SimSun" w:hAnsi="Times New Roman" w:cs="Times New Roman"/>
          <w:sz w:val="24"/>
          <w:szCs w:val="24"/>
          <w:lang w:eastAsia="zh-CN"/>
        </w:rPr>
        <w:t xml:space="preserve">Mustafa, A. D., </w:t>
      </w:r>
      <w:proofErr w:type="spellStart"/>
      <w:r>
        <w:rPr>
          <w:rFonts w:ascii="Times New Roman" w:eastAsia="SimSun" w:hAnsi="Times New Roman" w:cs="Times New Roman"/>
          <w:sz w:val="24"/>
          <w:szCs w:val="24"/>
          <w:lang w:eastAsia="zh-CN"/>
        </w:rPr>
        <w:t>Juahir</w:t>
      </w:r>
      <w:proofErr w:type="spellEnd"/>
      <w:r>
        <w:rPr>
          <w:rFonts w:ascii="Times New Roman" w:eastAsia="SimSun" w:hAnsi="Times New Roman" w:cs="Times New Roman"/>
          <w:sz w:val="24"/>
          <w:szCs w:val="24"/>
          <w:lang w:eastAsia="zh-CN"/>
        </w:rPr>
        <w:t xml:space="preserve">, H., Yunus, K., Amran, M. A., </w:t>
      </w:r>
      <w:proofErr w:type="spellStart"/>
      <w:r>
        <w:rPr>
          <w:rFonts w:ascii="Times New Roman" w:eastAsia="SimSun" w:hAnsi="Times New Roman" w:cs="Times New Roman"/>
          <w:sz w:val="24"/>
          <w:szCs w:val="24"/>
          <w:lang w:eastAsia="zh-CN"/>
        </w:rPr>
        <w:t>Hasnam</w:t>
      </w:r>
      <w:proofErr w:type="spellEnd"/>
      <w:r>
        <w:rPr>
          <w:rFonts w:ascii="Times New Roman" w:eastAsia="SimSun" w:hAnsi="Times New Roman" w:cs="Times New Roman"/>
          <w:sz w:val="24"/>
          <w:szCs w:val="24"/>
          <w:lang w:eastAsia="zh-CN"/>
        </w:rPr>
        <w:t xml:space="preserve">, C. N. C., </w:t>
      </w:r>
      <w:proofErr w:type="spellStart"/>
      <w:r>
        <w:rPr>
          <w:rFonts w:ascii="Times New Roman" w:eastAsia="SimSun" w:hAnsi="Times New Roman" w:cs="Times New Roman"/>
          <w:sz w:val="24"/>
          <w:szCs w:val="24"/>
          <w:lang w:eastAsia="zh-CN"/>
        </w:rPr>
        <w:t>Azaman</w:t>
      </w:r>
      <w:proofErr w:type="spellEnd"/>
      <w:r>
        <w:rPr>
          <w:rFonts w:ascii="Times New Roman" w:eastAsia="SimSun" w:hAnsi="Times New Roman" w:cs="Times New Roman"/>
          <w:sz w:val="24"/>
          <w:szCs w:val="24"/>
          <w:lang w:eastAsia="zh-CN"/>
        </w:rPr>
        <w:t xml:space="preserve">, F., Abidin, I. Z., </w:t>
      </w:r>
      <w:proofErr w:type="spellStart"/>
      <w:r>
        <w:rPr>
          <w:rFonts w:ascii="Times New Roman" w:eastAsia="SimSun" w:hAnsi="Times New Roman" w:cs="Times New Roman"/>
          <w:sz w:val="24"/>
          <w:szCs w:val="24"/>
          <w:lang w:eastAsia="zh-CN"/>
        </w:rPr>
        <w:t>Azmee</w:t>
      </w:r>
      <w:proofErr w:type="spellEnd"/>
      <w:r>
        <w:rPr>
          <w:rFonts w:ascii="Times New Roman" w:eastAsia="SimSun" w:hAnsi="Times New Roman" w:cs="Times New Roman"/>
          <w:sz w:val="24"/>
          <w:szCs w:val="24"/>
          <w:lang w:eastAsia="zh-CN"/>
        </w:rPr>
        <w:t xml:space="preserve">, S. H. &amp; Sulaiman, N. H. (2015). Oil spill related heavy metal: a review. </w:t>
      </w:r>
      <w:r>
        <w:rPr>
          <w:rFonts w:ascii="Times New Roman" w:eastAsia="SimSun" w:hAnsi="Times New Roman" w:cs="Times New Roman"/>
          <w:i/>
          <w:iCs/>
          <w:sz w:val="24"/>
          <w:szCs w:val="24"/>
          <w:lang w:eastAsia="zh-CN"/>
        </w:rPr>
        <w:t xml:space="preserve">Malaysian Journal of Analytical Sciences. </w:t>
      </w:r>
      <w:r>
        <w:rPr>
          <w:rFonts w:ascii="Times New Roman" w:eastAsia="SimSun" w:hAnsi="Times New Roman" w:cs="Times New Roman"/>
          <w:sz w:val="24"/>
          <w:szCs w:val="24"/>
          <w:lang w:eastAsia="zh-CN"/>
        </w:rPr>
        <w:t xml:space="preserve">19(6): 1348  1360.     </w:t>
      </w:r>
    </w:p>
    <w:p w14:paraId="4B70DC5A" w14:textId="77777777" w:rsidR="002D05EC" w:rsidRDefault="002D05EC">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p>
    <w:p w14:paraId="43C2527F" w14:textId="77777777" w:rsidR="002D05EC" w:rsidRDefault="005D50A8">
      <w:pPr>
        <w:spacing w:after="180" w:line="240" w:lineRule="auto"/>
        <w:ind w:left="567" w:right="270" w:hanging="567"/>
        <w:jc w:val="both"/>
        <w:rPr>
          <w:rFonts w:ascii="Times New Roman" w:hAnsi="Times New Roman" w:cs="Times New Roman"/>
          <w:sz w:val="24"/>
          <w:szCs w:val="24"/>
        </w:rPr>
      </w:pPr>
      <w:proofErr w:type="spellStart"/>
      <w:r>
        <w:rPr>
          <w:rFonts w:ascii="Times New Roman" w:hAnsi="Times New Roman" w:cs="Times New Roman"/>
          <w:sz w:val="24"/>
          <w:szCs w:val="24"/>
        </w:rPr>
        <w:t>Ogamba</w:t>
      </w:r>
      <w:proofErr w:type="spellEnd"/>
      <w:r>
        <w:rPr>
          <w:rFonts w:ascii="Times New Roman" w:hAnsi="Times New Roman" w:cs="Times New Roman"/>
          <w:sz w:val="24"/>
          <w:szCs w:val="24"/>
        </w:rPr>
        <w:t xml:space="preserve">, E. N., </w:t>
      </w:r>
      <w:proofErr w:type="spellStart"/>
      <w:r>
        <w:rPr>
          <w:rFonts w:ascii="Times New Roman" w:hAnsi="Times New Roman" w:cs="Times New Roman"/>
          <w:sz w:val="24"/>
          <w:szCs w:val="24"/>
        </w:rPr>
        <w:t>Abowei</w:t>
      </w:r>
      <w:proofErr w:type="spellEnd"/>
      <w:r>
        <w:rPr>
          <w:rFonts w:ascii="Times New Roman" w:hAnsi="Times New Roman" w:cs="Times New Roman"/>
          <w:sz w:val="24"/>
          <w:szCs w:val="24"/>
        </w:rPr>
        <w:t xml:space="preserve">, J. F. N &amp; </w:t>
      </w:r>
      <w:proofErr w:type="spellStart"/>
      <w:r>
        <w:rPr>
          <w:rFonts w:ascii="Times New Roman" w:hAnsi="Times New Roman" w:cs="Times New Roman"/>
          <w:sz w:val="24"/>
          <w:szCs w:val="24"/>
        </w:rPr>
        <w:t>Onugu</w:t>
      </w:r>
      <w:proofErr w:type="spellEnd"/>
      <w:r>
        <w:rPr>
          <w:rFonts w:ascii="Times New Roman" w:hAnsi="Times New Roman" w:cs="Times New Roman"/>
          <w:sz w:val="24"/>
          <w:szCs w:val="24"/>
        </w:rPr>
        <w:t>, A. (2014). Length-weight relationship and condition factor of selected finfish species from Odi River, Niger Delta, Nigeria.</w:t>
      </w:r>
      <w:r>
        <w:rPr>
          <w:rFonts w:ascii="Times New Roman" w:hAnsi="Times New Roman" w:cs="Times New Roman"/>
          <w:i/>
          <w:sz w:val="24"/>
          <w:szCs w:val="24"/>
        </w:rPr>
        <w:t xml:space="preserve"> Journal of Aquatic Science, 29</w:t>
      </w:r>
      <w:r>
        <w:rPr>
          <w:rFonts w:ascii="Times New Roman" w:hAnsi="Times New Roman" w:cs="Times New Roman"/>
          <w:sz w:val="24"/>
          <w:szCs w:val="24"/>
        </w:rPr>
        <w:t>, 1-12.</w:t>
      </w:r>
    </w:p>
    <w:p w14:paraId="10E397E6" w14:textId="77777777" w:rsidR="002D05EC" w:rsidRDefault="005D50A8">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Osuji, L. C. &amp; Adesiyan, S. O. (2005). Extractable hydrocarbons, Ni and V contents of </w:t>
      </w:r>
      <w:proofErr w:type="spellStart"/>
      <w:r>
        <w:rPr>
          <w:rFonts w:ascii="Times New Roman" w:eastAsia="SimSun" w:hAnsi="Times New Roman" w:cs="Times New Roman"/>
          <w:sz w:val="24"/>
          <w:szCs w:val="24"/>
          <w:lang w:eastAsia="zh-CN"/>
        </w:rPr>
        <w:t>ogbodo-isiokpo</w:t>
      </w:r>
      <w:proofErr w:type="spellEnd"/>
      <w:r>
        <w:rPr>
          <w:rFonts w:ascii="Times New Roman" w:eastAsia="SimSun" w:hAnsi="Times New Roman" w:cs="Times New Roman"/>
          <w:sz w:val="24"/>
          <w:szCs w:val="24"/>
          <w:lang w:eastAsia="zh-CN"/>
        </w:rPr>
        <w:t xml:space="preserve"> oil spill polluted soils in Niger Delta. </w:t>
      </w:r>
      <w:r>
        <w:rPr>
          <w:rFonts w:ascii="Times New Roman" w:eastAsia="SimSun" w:hAnsi="Times New Roman" w:cs="Times New Roman"/>
          <w:i/>
          <w:iCs/>
          <w:sz w:val="24"/>
          <w:szCs w:val="24"/>
          <w:lang w:eastAsia="zh-CN"/>
        </w:rPr>
        <w:t>Nigerian Environmental Monitoring Assessment.</w:t>
      </w:r>
      <w:r>
        <w:rPr>
          <w:rFonts w:ascii="Times New Roman" w:eastAsia="SimSun" w:hAnsi="Times New Roman" w:cs="Times New Roman"/>
          <w:sz w:val="24"/>
          <w:szCs w:val="24"/>
          <w:lang w:eastAsia="zh-CN"/>
        </w:rPr>
        <w:t xml:space="preserve"> 110: 129  139. </w:t>
      </w:r>
    </w:p>
    <w:p w14:paraId="06470A28" w14:textId="77777777" w:rsidR="002D05EC" w:rsidRDefault="002D05EC">
      <w:pPr>
        <w:spacing w:after="180" w:line="240" w:lineRule="auto"/>
        <w:ind w:left="567" w:right="270" w:hanging="567"/>
        <w:jc w:val="both"/>
        <w:rPr>
          <w:rFonts w:ascii="Times New Roman" w:hAnsi="Times New Roman" w:cs="Times New Roman"/>
          <w:sz w:val="24"/>
          <w:szCs w:val="24"/>
        </w:rPr>
      </w:pPr>
    </w:p>
    <w:p w14:paraId="6E5D4B76"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Praveena, S. M., Radojevic, M., Abdullah, M. H. &amp; Aris, A. Z. (2008). Application of sediment quality guidelines in the assessment of mangrove surface sediment in </w:t>
      </w:r>
      <w:proofErr w:type="spellStart"/>
      <w:r>
        <w:rPr>
          <w:rFonts w:ascii="Times New Roman" w:hAnsi="Times New Roman" w:cs="Times New Roman"/>
          <w:sz w:val="24"/>
          <w:szCs w:val="24"/>
        </w:rPr>
        <w:t>Mengkabong</w:t>
      </w:r>
      <w:proofErr w:type="spellEnd"/>
      <w:r>
        <w:rPr>
          <w:rFonts w:ascii="Times New Roman" w:hAnsi="Times New Roman" w:cs="Times New Roman"/>
          <w:sz w:val="24"/>
          <w:szCs w:val="24"/>
        </w:rPr>
        <w:t xml:space="preserve"> lagoon, Sabah, </w:t>
      </w:r>
      <w:proofErr w:type="spellStart"/>
      <w:r>
        <w:rPr>
          <w:rFonts w:ascii="Times New Roman" w:hAnsi="Times New Roman" w:cs="Times New Roman"/>
          <w:sz w:val="24"/>
          <w:szCs w:val="24"/>
        </w:rPr>
        <w:t>Malaysia.Iran</w:t>
      </w:r>
      <w:proofErr w:type="spellEnd"/>
      <w:r>
        <w:rPr>
          <w:rFonts w:ascii="Times New Roman" w:hAnsi="Times New Roman" w:cs="Times New Roman"/>
          <w:sz w:val="24"/>
          <w:szCs w:val="24"/>
        </w:rPr>
        <w:t>. J. Environ. Health. Sci. Eng., 5 (1): 35–42.</w:t>
      </w:r>
    </w:p>
    <w:p w14:paraId="0C24F125" w14:textId="77777777" w:rsidR="002D05EC" w:rsidRDefault="005D50A8">
      <w:pPr>
        <w:spacing w:after="180" w:line="240" w:lineRule="auto"/>
        <w:ind w:left="567" w:right="270" w:hanging="567"/>
        <w:jc w:val="both"/>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SOEPA (State of Ohio Environmental Protection Agency), (2001). Sediment Sampling Guide and Methodologies (2nd Edition). Ohio Environmental Protection Agency Division of Surface Water. P.O. Box 1049. Lazarus Government Center, Co</w:t>
      </w:r>
    </w:p>
    <w:p w14:paraId="0043D4EA" w14:textId="77777777" w:rsidR="002D05EC" w:rsidRDefault="005D50A8">
      <w:pPr>
        <w:spacing w:line="240" w:lineRule="auto"/>
        <w:ind w:left="720" w:hanging="720"/>
        <w:jc w:val="both"/>
        <w:rPr>
          <w:rFonts w:ascii="Times New Roman" w:hAnsi="Times New Roman" w:cs="Times New Roman"/>
          <w:sz w:val="24"/>
          <w:szCs w:val="24"/>
        </w:rPr>
      </w:pPr>
      <w:proofErr w:type="spellStart"/>
      <w:r>
        <w:rPr>
          <w:rFonts w:ascii="Times New Roman" w:eastAsia="SimSun" w:hAnsi="Times New Roman" w:cs="Times New Roman"/>
          <w:sz w:val="24"/>
          <w:szCs w:val="24"/>
          <w:lang w:eastAsia="zh-CN"/>
        </w:rPr>
        <w:t>Truhaut</w:t>
      </w:r>
      <w:proofErr w:type="spellEnd"/>
      <w:r>
        <w:rPr>
          <w:rFonts w:ascii="Times New Roman" w:eastAsia="SimSun" w:hAnsi="Times New Roman" w:cs="Times New Roman"/>
          <w:sz w:val="24"/>
          <w:szCs w:val="24"/>
          <w:lang w:eastAsia="zh-CN"/>
        </w:rPr>
        <w:t>, R., (1977). "Eco-Toxicology - Objectives, Principles and Perspectives", Ecotoxicology and Environmental Safety, 1(2):151173.</w:t>
      </w:r>
    </w:p>
    <w:p w14:paraId="454BB886" w14:textId="77777777" w:rsidR="002D05EC" w:rsidRDefault="005D50A8">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USEPA (United State Environmental Protection Agency), (2005) Methods/Indicators for Determining when Metals are the Cause of Biological Impairments of Rivers and Streams: Species Sensitivity Distributions and Chronic Exposure-Response Relationships from Laboratory Data. U.S. Environmental Protection Agency, Office of Research and Development, Washington DC. EPA/600/X-05/027.</w:t>
      </w:r>
    </w:p>
    <w:p w14:paraId="04F2CA45" w14:textId="77777777" w:rsidR="002D05EC" w:rsidRDefault="005D50A8">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USEPA (United States Environmental Protection Agency), (2013) Surface Water Sampling: Environmental Investigations Standard Operating Procedures and Quality Assurance Manual. Region 4 Science and Ecosystem Support Division (SESD), Athens, </w:t>
      </w:r>
    </w:p>
    <w:p w14:paraId="714675E8" w14:textId="6A21E0B8" w:rsidR="002D05EC" w:rsidRDefault="005D50A8">
      <w:pPr>
        <w:spacing w:after="180" w:line="240" w:lineRule="auto"/>
        <w:ind w:left="567" w:right="270"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WRC (Water Research Commission), (2004). Freshwater Fish and Human Health. Protocol Manual for the transfer of Methodology required to link Ecosystem Health and Human Health (WRC Project No. K5/1400B). Pulles Howard &amp; de Lange Inc., Rand Water, CSIR, and Rand Afrikaans University. RC Report No TT213/04</w:t>
      </w:r>
      <w:r w:rsidR="004129DE">
        <w:rPr>
          <w:rFonts w:ascii="Times New Roman" w:eastAsia="Times New Roman" w:hAnsi="Times New Roman" w:cs="Times New Roman"/>
          <w:sz w:val="24"/>
          <w:szCs w:val="24"/>
        </w:rPr>
        <w:t xml:space="preserve">. </w:t>
      </w:r>
    </w:p>
    <w:p w14:paraId="5B903A68" w14:textId="4537AA8F" w:rsidR="004129DE" w:rsidRPr="00A35A2D" w:rsidRDefault="004129DE">
      <w:pPr>
        <w:spacing w:after="180" w:line="240" w:lineRule="auto"/>
        <w:ind w:left="567" w:right="270" w:hanging="567"/>
        <w:jc w:val="both"/>
        <w:rPr>
          <w:rFonts w:ascii="Times New Roman" w:hAnsi="Times New Roman" w:cs="Times New Roman"/>
          <w:sz w:val="24"/>
          <w:szCs w:val="24"/>
          <w:highlight w:val="yellow"/>
        </w:rPr>
      </w:pPr>
      <w:r w:rsidRPr="00A35A2D">
        <w:rPr>
          <w:rFonts w:ascii="Times New Roman" w:hAnsi="Times New Roman" w:cs="Times New Roman"/>
          <w:sz w:val="24"/>
          <w:szCs w:val="24"/>
          <w:highlight w:val="yellow"/>
        </w:rPr>
        <w:t xml:space="preserve">Schuijt, L. M., Peng, F. J., van den Berg, S. J., </w:t>
      </w:r>
      <w:proofErr w:type="spellStart"/>
      <w:r w:rsidRPr="00A35A2D">
        <w:rPr>
          <w:rFonts w:ascii="Times New Roman" w:hAnsi="Times New Roman" w:cs="Times New Roman"/>
          <w:sz w:val="24"/>
          <w:szCs w:val="24"/>
          <w:highlight w:val="yellow"/>
        </w:rPr>
        <w:t>Dingemans</w:t>
      </w:r>
      <w:proofErr w:type="spellEnd"/>
      <w:r w:rsidRPr="00A35A2D">
        <w:rPr>
          <w:rFonts w:ascii="Times New Roman" w:hAnsi="Times New Roman" w:cs="Times New Roman"/>
          <w:sz w:val="24"/>
          <w:szCs w:val="24"/>
          <w:highlight w:val="yellow"/>
        </w:rPr>
        <w:t>, M. M., &amp; Van den Brink, P. J. (2021). (Eco) toxicological tests for assessing impacts of chemical stress to aquatic ecosystems: facts, challenges, and future. </w:t>
      </w:r>
      <w:r w:rsidRPr="00A35A2D">
        <w:rPr>
          <w:rFonts w:ascii="Times New Roman" w:hAnsi="Times New Roman" w:cs="Times New Roman"/>
          <w:i/>
          <w:iCs/>
          <w:sz w:val="24"/>
          <w:szCs w:val="24"/>
          <w:highlight w:val="yellow"/>
        </w:rPr>
        <w:t>Science of the total environment</w:t>
      </w:r>
      <w:r w:rsidRPr="00A35A2D">
        <w:rPr>
          <w:rFonts w:ascii="Times New Roman" w:hAnsi="Times New Roman" w:cs="Times New Roman"/>
          <w:sz w:val="24"/>
          <w:szCs w:val="24"/>
          <w:highlight w:val="yellow"/>
        </w:rPr>
        <w:t>, </w:t>
      </w:r>
      <w:r w:rsidRPr="00A35A2D">
        <w:rPr>
          <w:rFonts w:ascii="Times New Roman" w:hAnsi="Times New Roman" w:cs="Times New Roman"/>
          <w:i/>
          <w:iCs/>
          <w:sz w:val="24"/>
          <w:szCs w:val="24"/>
          <w:highlight w:val="yellow"/>
        </w:rPr>
        <w:t>795</w:t>
      </w:r>
      <w:r w:rsidRPr="00A35A2D">
        <w:rPr>
          <w:rFonts w:ascii="Times New Roman" w:hAnsi="Times New Roman" w:cs="Times New Roman"/>
          <w:sz w:val="24"/>
          <w:szCs w:val="24"/>
          <w:highlight w:val="yellow"/>
        </w:rPr>
        <w:t>, 148776.</w:t>
      </w:r>
    </w:p>
    <w:p w14:paraId="78851047" w14:textId="187D9532" w:rsidR="005F5090" w:rsidRPr="00A35A2D" w:rsidRDefault="005F5090">
      <w:pPr>
        <w:spacing w:after="180" w:line="240" w:lineRule="auto"/>
        <w:ind w:left="567" w:right="270" w:hanging="567"/>
        <w:jc w:val="both"/>
        <w:rPr>
          <w:rFonts w:ascii="Times New Roman" w:hAnsi="Times New Roman" w:cs="Times New Roman"/>
          <w:sz w:val="24"/>
          <w:szCs w:val="24"/>
          <w:highlight w:val="yellow"/>
        </w:rPr>
      </w:pPr>
      <w:proofErr w:type="spellStart"/>
      <w:r w:rsidRPr="00A35A2D">
        <w:rPr>
          <w:rFonts w:ascii="Times New Roman" w:hAnsi="Times New Roman" w:cs="Times New Roman"/>
          <w:sz w:val="24"/>
          <w:szCs w:val="24"/>
          <w:highlight w:val="yellow"/>
          <w:lang w:val="es-US"/>
        </w:rPr>
        <w:t>Olorunsogo</w:t>
      </w:r>
      <w:proofErr w:type="spellEnd"/>
      <w:r w:rsidRPr="00A35A2D">
        <w:rPr>
          <w:rFonts w:ascii="Times New Roman" w:hAnsi="Times New Roman" w:cs="Times New Roman"/>
          <w:sz w:val="24"/>
          <w:szCs w:val="24"/>
          <w:highlight w:val="yellow"/>
          <w:lang w:val="es-US"/>
        </w:rPr>
        <w:t xml:space="preserve">, T. O., </w:t>
      </w:r>
      <w:proofErr w:type="spellStart"/>
      <w:r w:rsidRPr="00A35A2D">
        <w:rPr>
          <w:rFonts w:ascii="Times New Roman" w:hAnsi="Times New Roman" w:cs="Times New Roman"/>
          <w:sz w:val="24"/>
          <w:szCs w:val="24"/>
          <w:highlight w:val="yellow"/>
          <w:lang w:val="es-US"/>
        </w:rPr>
        <w:t>Ogugua</w:t>
      </w:r>
      <w:proofErr w:type="spellEnd"/>
      <w:r w:rsidRPr="00A35A2D">
        <w:rPr>
          <w:rFonts w:ascii="Times New Roman" w:hAnsi="Times New Roman" w:cs="Times New Roman"/>
          <w:sz w:val="24"/>
          <w:szCs w:val="24"/>
          <w:highlight w:val="yellow"/>
          <w:lang w:val="es-US"/>
        </w:rPr>
        <w:t xml:space="preserve">, J. O., </w:t>
      </w:r>
      <w:proofErr w:type="spellStart"/>
      <w:r w:rsidRPr="00A35A2D">
        <w:rPr>
          <w:rFonts w:ascii="Times New Roman" w:hAnsi="Times New Roman" w:cs="Times New Roman"/>
          <w:sz w:val="24"/>
          <w:szCs w:val="24"/>
          <w:highlight w:val="yellow"/>
          <w:lang w:val="es-US"/>
        </w:rPr>
        <w:t>Muonde</w:t>
      </w:r>
      <w:proofErr w:type="spellEnd"/>
      <w:r w:rsidRPr="00A35A2D">
        <w:rPr>
          <w:rFonts w:ascii="Times New Roman" w:hAnsi="Times New Roman" w:cs="Times New Roman"/>
          <w:sz w:val="24"/>
          <w:szCs w:val="24"/>
          <w:highlight w:val="yellow"/>
          <w:lang w:val="es-US"/>
        </w:rPr>
        <w:t xml:space="preserve">, M., </w:t>
      </w:r>
      <w:proofErr w:type="spellStart"/>
      <w:r w:rsidRPr="00A35A2D">
        <w:rPr>
          <w:rFonts w:ascii="Times New Roman" w:hAnsi="Times New Roman" w:cs="Times New Roman"/>
          <w:sz w:val="24"/>
          <w:szCs w:val="24"/>
          <w:highlight w:val="yellow"/>
          <w:lang w:val="es-US"/>
        </w:rPr>
        <w:t>Maduka</w:t>
      </w:r>
      <w:proofErr w:type="spellEnd"/>
      <w:r w:rsidRPr="00A35A2D">
        <w:rPr>
          <w:rFonts w:ascii="Times New Roman" w:hAnsi="Times New Roman" w:cs="Times New Roman"/>
          <w:sz w:val="24"/>
          <w:szCs w:val="24"/>
          <w:highlight w:val="yellow"/>
          <w:lang w:val="es-US"/>
        </w:rPr>
        <w:t xml:space="preserve">, C. P., &amp; </w:t>
      </w:r>
      <w:proofErr w:type="spellStart"/>
      <w:r w:rsidRPr="00A35A2D">
        <w:rPr>
          <w:rFonts w:ascii="Times New Roman" w:hAnsi="Times New Roman" w:cs="Times New Roman"/>
          <w:sz w:val="24"/>
          <w:szCs w:val="24"/>
          <w:highlight w:val="yellow"/>
          <w:lang w:val="es-US"/>
        </w:rPr>
        <w:t>Omotayo</w:t>
      </w:r>
      <w:proofErr w:type="spellEnd"/>
      <w:r w:rsidRPr="00A35A2D">
        <w:rPr>
          <w:rFonts w:ascii="Times New Roman" w:hAnsi="Times New Roman" w:cs="Times New Roman"/>
          <w:sz w:val="24"/>
          <w:szCs w:val="24"/>
          <w:highlight w:val="yellow"/>
          <w:lang w:val="es-US"/>
        </w:rPr>
        <w:t xml:space="preserve">, O. (2024). </w:t>
      </w:r>
      <w:r w:rsidRPr="00A35A2D">
        <w:rPr>
          <w:rFonts w:ascii="Times New Roman" w:hAnsi="Times New Roman" w:cs="Times New Roman"/>
          <w:sz w:val="24"/>
          <w:szCs w:val="24"/>
          <w:highlight w:val="yellow"/>
        </w:rPr>
        <w:t>Environmental factors in public health: A review of global challenges and solutions. </w:t>
      </w:r>
      <w:r w:rsidRPr="00A35A2D">
        <w:rPr>
          <w:rFonts w:ascii="Times New Roman" w:hAnsi="Times New Roman" w:cs="Times New Roman"/>
          <w:i/>
          <w:iCs/>
          <w:sz w:val="24"/>
          <w:szCs w:val="24"/>
          <w:highlight w:val="yellow"/>
        </w:rPr>
        <w:t>World Journal of Advanced Research and Reviews</w:t>
      </w:r>
      <w:r w:rsidRPr="00A35A2D">
        <w:rPr>
          <w:rFonts w:ascii="Times New Roman" w:hAnsi="Times New Roman" w:cs="Times New Roman"/>
          <w:sz w:val="24"/>
          <w:szCs w:val="24"/>
          <w:highlight w:val="yellow"/>
        </w:rPr>
        <w:t>, </w:t>
      </w:r>
      <w:r w:rsidRPr="00A35A2D">
        <w:rPr>
          <w:rFonts w:ascii="Times New Roman" w:hAnsi="Times New Roman" w:cs="Times New Roman"/>
          <w:i/>
          <w:iCs/>
          <w:sz w:val="24"/>
          <w:szCs w:val="24"/>
          <w:highlight w:val="yellow"/>
        </w:rPr>
        <w:t>21</w:t>
      </w:r>
      <w:r w:rsidRPr="00A35A2D">
        <w:rPr>
          <w:rFonts w:ascii="Times New Roman" w:hAnsi="Times New Roman" w:cs="Times New Roman"/>
          <w:sz w:val="24"/>
          <w:szCs w:val="24"/>
          <w:highlight w:val="yellow"/>
        </w:rPr>
        <w:t>(1), 1453-1466.</w:t>
      </w:r>
    </w:p>
    <w:p w14:paraId="4EC899F3" w14:textId="5D6D1854" w:rsidR="00F97E40" w:rsidRDefault="00F97E40">
      <w:pPr>
        <w:spacing w:after="180" w:line="240" w:lineRule="auto"/>
        <w:ind w:left="567" w:right="270" w:hanging="567"/>
        <w:jc w:val="both"/>
        <w:rPr>
          <w:rFonts w:ascii="Times New Roman" w:hAnsi="Times New Roman" w:cs="Times New Roman"/>
          <w:sz w:val="24"/>
          <w:szCs w:val="24"/>
        </w:rPr>
      </w:pPr>
      <w:r w:rsidRPr="00A35A2D">
        <w:rPr>
          <w:rFonts w:ascii="Times New Roman" w:hAnsi="Times New Roman" w:cs="Times New Roman"/>
          <w:sz w:val="24"/>
          <w:szCs w:val="24"/>
          <w:highlight w:val="yellow"/>
        </w:rPr>
        <w:t xml:space="preserve">Revel, M., Van </w:t>
      </w:r>
      <w:proofErr w:type="spellStart"/>
      <w:r w:rsidRPr="00A35A2D">
        <w:rPr>
          <w:rFonts w:ascii="Times New Roman" w:hAnsi="Times New Roman" w:cs="Times New Roman"/>
          <w:sz w:val="24"/>
          <w:szCs w:val="24"/>
          <w:highlight w:val="yellow"/>
        </w:rPr>
        <w:t>Drimmelen</w:t>
      </w:r>
      <w:proofErr w:type="spellEnd"/>
      <w:r w:rsidRPr="00A35A2D">
        <w:rPr>
          <w:rFonts w:ascii="Times New Roman" w:hAnsi="Times New Roman" w:cs="Times New Roman"/>
          <w:sz w:val="24"/>
          <w:szCs w:val="24"/>
          <w:highlight w:val="yellow"/>
        </w:rPr>
        <w:t xml:space="preserve">, C. K., </w:t>
      </w:r>
      <w:proofErr w:type="spellStart"/>
      <w:r w:rsidRPr="00A35A2D">
        <w:rPr>
          <w:rFonts w:ascii="Times New Roman" w:hAnsi="Times New Roman" w:cs="Times New Roman"/>
          <w:sz w:val="24"/>
          <w:szCs w:val="24"/>
          <w:highlight w:val="yellow"/>
        </w:rPr>
        <w:t>Weltje</w:t>
      </w:r>
      <w:proofErr w:type="spellEnd"/>
      <w:r w:rsidRPr="00A35A2D">
        <w:rPr>
          <w:rFonts w:ascii="Times New Roman" w:hAnsi="Times New Roman" w:cs="Times New Roman"/>
          <w:sz w:val="24"/>
          <w:szCs w:val="24"/>
          <w:highlight w:val="yellow"/>
        </w:rPr>
        <w:t xml:space="preserve">, L., </w:t>
      </w:r>
      <w:proofErr w:type="spellStart"/>
      <w:r w:rsidRPr="00A35A2D">
        <w:rPr>
          <w:rFonts w:ascii="Times New Roman" w:hAnsi="Times New Roman" w:cs="Times New Roman"/>
          <w:sz w:val="24"/>
          <w:szCs w:val="24"/>
          <w:highlight w:val="yellow"/>
        </w:rPr>
        <w:t>Hursthouse</w:t>
      </w:r>
      <w:proofErr w:type="spellEnd"/>
      <w:r w:rsidRPr="00A35A2D">
        <w:rPr>
          <w:rFonts w:ascii="Times New Roman" w:hAnsi="Times New Roman" w:cs="Times New Roman"/>
          <w:sz w:val="24"/>
          <w:szCs w:val="24"/>
          <w:highlight w:val="yellow"/>
        </w:rPr>
        <w:t>, A., &amp; Heise, S. (2025). Effects of rare earth elements in the aquatic environment: Implications for ecotoxicological testing. </w:t>
      </w:r>
      <w:r w:rsidRPr="00A35A2D">
        <w:rPr>
          <w:rFonts w:ascii="Times New Roman" w:hAnsi="Times New Roman" w:cs="Times New Roman"/>
          <w:i/>
          <w:iCs/>
          <w:sz w:val="24"/>
          <w:szCs w:val="24"/>
          <w:highlight w:val="yellow"/>
        </w:rPr>
        <w:t>Critical Reviews in Environmental Science and Technology</w:t>
      </w:r>
      <w:r w:rsidRPr="00A35A2D">
        <w:rPr>
          <w:rFonts w:ascii="Times New Roman" w:hAnsi="Times New Roman" w:cs="Times New Roman"/>
          <w:sz w:val="24"/>
          <w:szCs w:val="24"/>
          <w:highlight w:val="yellow"/>
        </w:rPr>
        <w:t>, </w:t>
      </w:r>
      <w:r w:rsidRPr="00A35A2D">
        <w:rPr>
          <w:rFonts w:ascii="Times New Roman" w:hAnsi="Times New Roman" w:cs="Times New Roman"/>
          <w:i/>
          <w:iCs/>
          <w:sz w:val="24"/>
          <w:szCs w:val="24"/>
          <w:highlight w:val="yellow"/>
        </w:rPr>
        <w:t>55</w:t>
      </w:r>
      <w:r w:rsidRPr="00A35A2D">
        <w:rPr>
          <w:rFonts w:ascii="Times New Roman" w:hAnsi="Times New Roman" w:cs="Times New Roman"/>
          <w:sz w:val="24"/>
          <w:szCs w:val="24"/>
          <w:highlight w:val="yellow"/>
        </w:rPr>
        <w:t>(5), 334-375.</w:t>
      </w:r>
    </w:p>
    <w:p w14:paraId="101199F2" w14:textId="77777777" w:rsidR="004129DE" w:rsidRDefault="004129DE">
      <w:pPr>
        <w:spacing w:after="180" w:line="240" w:lineRule="auto"/>
        <w:ind w:left="567" w:right="270" w:hanging="567"/>
        <w:jc w:val="both"/>
        <w:rPr>
          <w:rFonts w:ascii="Times New Roman" w:hAnsi="Times New Roman" w:cs="Times New Roman"/>
          <w:sz w:val="24"/>
          <w:szCs w:val="24"/>
        </w:rPr>
      </w:pPr>
    </w:p>
    <w:p w14:paraId="37263201" w14:textId="77777777" w:rsidR="002D05EC" w:rsidRDefault="002D05EC">
      <w:pPr>
        <w:spacing w:line="480" w:lineRule="auto"/>
        <w:ind w:right="270"/>
        <w:jc w:val="both"/>
        <w:rPr>
          <w:rFonts w:ascii="Times New Roman" w:hAnsi="Times New Roman" w:cs="Times New Roman"/>
          <w:sz w:val="24"/>
          <w:szCs w:val="24"/>
        </w:rPr>
      </w:pPr>
    </w:p>
    <w:sectPr w:rsidR="002D05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1EDA" w14:textId="77777777" w:rsidR="00505F9E" w:rsidRDefault="00505F9E">
      <w:pPr>
        <w:spacing w:after="0" w:line="240" w:lineRule="auto"/>
      </w:pPr>
      <w:r>
        <w:separator/>
      </w:r>
    </w:p>
  </w:endnote>
  <w:endnote w:type="continuationSeparator" w:id="0">
    <w:p w14:paraId="6FF3BE3E" w14:textId="77777777" w:rsidR="00505F9E" w:rsidRDefault="0050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altName w:val="+mn-e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8D11" w14:textId="77777777" w:rsidR="00B40065" w:rsidRDefault="00B40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ADB5" w14:textId="77777777" w:rsidR="002D05EC" w:rsidRDefault="005D50A8">
    <w:pPr>
      <w:pStyle w:val="Footer"/>
      <w:jc w:val="center"/>
    </w:pPr>
    <w:r>
      <w:fldChar w:fldCharType="begin"/>
    </w:r>
    <w:r>
      <w:instrText xml:space="preserve"> PAGE   \* MERGEFORMAT </w:instrText>
    </w:r>
    <w:r>
      <w:fldChar w:fldCharType="separate"/>
    </w:r>
    <w:r>
      <w:t>21</w:t>
    </w:r>
    <w:r>
      <w:fldChar w:fldCharType="end"/>
    </w:r>
  </w:p>
  <w:p w14:paraId="56BDBFDC" w14:textId="77777777" w:rsidR="002D05EC" w:rsidRDefault="002D0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B501" w14:textId="77777777" w:rsidR="00B40065" w:rsidRDefault="00B40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6BF8" w14:textId="77777777" w:rsidR="00505F9E" w:rsidRDefault="00505F9E">
      <w:pPr>
        <w:spacing w:after="0" w:line="240" w:lineRule="auto"/>
      </w:pPr>
      <w:r>
        <w:separator/>
      </w:r>
    </w:p>
  </w:footnote>
  <w:footnote w:type="continuationSeparator" w:id="0">
    <w:p w14:paraId="29AB5C3E" w14:textId="77777777" w:rsidR="00505F9E" w:rsidRDefault="00505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CD4B" w14:textId="27FA3D7F" w:rsidR="00B40065" w:rsidRDefault="00000000">
    <w:pPr>
      <w:pStyle w:val="Header"/>
    </w:pPr>
    <w:r>
      <w:rPr>
        <w:noProof/>
      </w:rPr>
      <w:pict w14:anchorId="73C00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2045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E2CE" w14:textId="655953E2" w:rsidR="00B40065" w:rsidRDefault="00000000">
    <w:pPr>
      <w:pStyle w:val="Header"/>
    </w:pPr>
    <w:r>
      <w:rPr>
        <w:noProof/>
      </w:rPr>
      <w:pict w14:anchorId="5CFCB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2045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EDCF" w14:textId="48B2BB4F" w:rsidR="00B40065" w:rsidRDefault="00000000">
    <w:pPr>
      <w:pStyle w:val="Header"/>
    </w:pPr>
    <w:r>
      <w:rPr>
        <w:noProof/>
      </w:rPr>
      <w:pict w14:anchorId="3EFE9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2045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2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0000002"/>
    <w:multiLevelType w:val="multilevel"/>
    <w:tmpl w:val="00000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788E3BCD"/>
    <w:multiLevelType w:val="multilevel"/>
    <w:tmpl w:val="0000001C"/>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53113015">
    <w:abstractNumId w:val="0"/>
  </w:num>
  <w:num w:numId="2" w16cid:durableId="1309020920">
    <w:abstractNumId w:val="2"/>
  </w:num>
  <w:num w:numId="3" w16cid:durableId="2110810231">
    <w:abstractNumId w:val="1"/>
  </w:num>
  <w:num w:numId="4" w16cid:durableId="732849139">
    <w:abstractNumId w:val="4"/>
  </w:num>
  <w:num w:numId="5" w16cid:durableId="1904246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MDEwNrIwNTU0MTFW0lEKTi0uzszPAykwrAUA59DiaSwAAAA="/>
  </w:docVars>
  <w:rsids>
    <w:rsidRoot w:val="002D05EC"/>
    <w:rsid w:val="00040857"/>
    <w:rsid w:val="00104A05"/>
    <w:rsid w:val="001543BF"/>
    <w:rsid w:val="00296A15"/>
    <w:rsid w:val="002D05EC"/>
    <w:rsid w:val="002E2F45"/>
    <w:rsid w:val="0038430E"/>
    <w:rsid w:val="004129DE"/>
    <w:rsid w:val="00443BB8"/>
    <w:rsid w:val="00505F9E"/>
    <w:rsid w:val="00565879"/>
    <w:rsid w:val="005D50A8"/>
    <w:rsid w:val="005F3513"/>
    <w:rsid w:val="005F5090"/>
    <w:rsid w:val="007123DB"/>
    <w:rsid w:val="00803B14"/>
    <w:rsid w:val="00837BBC"/>
    <w:rsid w:val="00934F7C"/>
    <w:rsid w:val="00937AD2"/>
    <w:rsid w:val="00956490"/>
    <w:rsid w:val="00970C6D"/>
    <w:rsid w:val="00A35A2D"/>
    <w:rsid w:val="00AD5251"/>
    <w:rsid w:val="00AE4BF7"/>
    <w:rsid w:val="00AE5AAC"/>
    <w:rsid w:val="00AF2A3E"/>
    <w:rsid w:val="00AF7AC6"/>
    <w:rsid w:val="00B40065"/>
    <w:rsid w:val="00C6164D"/>
    <w:rsid w:val="00C751AF"/>
    <w:rsid w:val="00C874D0"/>
    <w:rsid w:val="00CB62A1"/>
    <w:rsid w:val="00CD0A56"/>
    <w:rsid w:val="00D40F27"/>
    <w:rsid w:val="00DA133C"/>
    <w:rsid w:val="00E15F1D"/>
    <w:rsid w:val="00E43D84"/>
    <w:rsid w:val="00EF25D5"/>
    <w:rsid w:val="00F41602"/>
    <w:rsid w:val="00F4181A"/>
    <w:rsid w:val="00F84996"/>
    <w:rsid w:val="00F97E40"/>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612B2"/>
  <w15:docId w15:val="{68C39FE0-38D0-4754-AB00-90B8F171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F7"/>
    <w:pPr>
      <w:spacing w:after="200" w:line="276" w:lineRule="auto"/>
    </w:pPr>
    <w:rPr>
      <w:rFonts w:ascii="Calibri" w:eastAsia="Calibri" w:hAnsi="Calibri" w:cs="SimSun"/>
      <w:sz w:val="22"/>
      <w:szCs w:val="22"/>
      <w:lang w:val="en-US" w:eastAsia="en-US"/>
    </w:rPr>
  </w:style>
  <w:style w:type="paragraph" w:styleId="Heading1">
    <w:name w:val="heading 1"/>
    <w:next w:val="Normal"/>
    <w:link w:val="Heading1Char"/>
    <w:uiPriority w:val="9"/>
    <w:qFormat/>
    <w:pPr>
      <w:keepNext/>
      <w:keepLines/>
      <w:spacing w:after="245" w:line="264" w:lineRule="auto"/>
      <w:ind w:left="89" w:hanging="10"/>
      <w:outlineLvl w:val="0"/>
    </w:pPr>
    <w:rPr>
      <w:rFonts w:eastAsia="Times New Roman"/>
      <w:b/>
      <w:color w:val="000000"/>
      <w:sz w:val="24"/>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Caption">
    <w:name w:val="caption"/>
    <w:basedOn w:val="Normal"/>
    <w:next w:val="Normal"/>
    <w:uiPriority w:val="35"/>
    <w:qFormat/>
    <w:pPr>
      <w:spacing w:line="240" w:lineRule="auto"/>
    </w:pPr>
    <w:rPr>
      <w:b/>
      <w:bCs/>
      <w:color w:val="4F81BD"/>
      <w:sz w:val="18"/>
      <w:szCs w:val="18"/>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Pr>
      <w:rFonts w:ascii="Cambria" w:eastAsia="Times New Roman" w:hAnsi="Cambria" w:cs="Times New Roman"/>
      <w:i/>
      <w:iCs/>
      <w:color w:val="4F81BD"/>
      <w:spacing w:val="15"/>
      <w:sz w:val="24"/>
      <w:szCs w:val="24"/>
    </w:rPr>
  </w:style>
  <w:style w:type="character" w:styleId="Emphasis">
    <w:name w:val="Emphasis"/>
    <w:basedOn w:val="DefaultParagraphFont"/>
    <w:qFormat/>
    <w:rPr>
      <w:i/>
      <w:iCs/>
    </w:rPr>
  </w:style>
  <w:style w:type="character" w:styleId="Hyperlink">
    <w:name w:val="Hyperlink"/>
    <w:basedOn w:val="DefaultParagraphFont"/>
    <w:uiPriority w:val="99"/>
    <w:rPr>
      <w:color w:val="0000FF"/>
      <w:u w:val="single"/>
    </w:rPr>
  </w:style>
  <w:style w:type="character" w:styleId="PageNumber">
    <w:name w:val="page number"/>
    <w:rPr>
      <w:rFonts w:ascii="Calibri" w:eastAsia="SimSun" w:hAnsi="Calibri" w:cs="Times New Roman"/>
      <w:sz w:val="2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Pr>
      <w:rFonts w:ascii="Calibri" w:eastAsia="Calibri" w:hAnsi="Calibri"/>
      <w:color w:val="5F497A"/>
      <w:sz w:val="22"/>
      <w:szCs w:val="22"/>
    </w:rPr>
    <w:tblPr>
      <w:tblBorders>
        <w:top w:val="single" w:sz="8" w:space="0" w:color="8064A2"/>
        <w:bottom w:val="single" w:sz="8" w:space="0" w:color="8064A2"/>
      </w:tblBorders>
    </w:tblPr>
    <w:tblStylePr w:type="firstRow">
      <w:pPr>
        <w:spacing w:before="0" w:beforeAutospacing="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beforeAutospacing="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ascii="Cambria" w:eastAsia="SimSun" w:hAnsi="Cambria"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
    <w:name w:val="Colorful List"/>
    <w:basedOn w:val="TableNormal"/>
    <w:uiPriority w:val="72"/>
    <w:rPr>
      <w:color w:val="000000"/>
    </w:rPr>
    <w:tblPr>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rPr>
      <w:color w:val="000000"/>
    </w:rPr>
    <w:tblPr>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ListParagraph3c1b9ba9-8617-4338-bba2-52a4c5bc8d2e">
    <w:name w:val="List Paragraph_3c1b9ba9-8617-4338-bba2-52a4c5bc8d2e"/>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PlaceholderText37299158-b1ce-40a8-9ca1-1ca7526e432b">
    <w:name w:val="Placeholder Text_37299158-b1ce-40a8-9ca1-1ca7526e432b"/>
    <w:basedOn w:val="DefaultParagraphFont"/>
    <w:uiPriority w:val="99"/>
    <w:rPr>
      <w:color w:val="808080"/>
    </w:rPr>
  </w:style>
  <w:style w:type="character" w:customStyle="1" w:styleId="Heading1Char">
    <w:name w:val="Heading 1 Char"/>
    <w:basedOn w:val="DefaultParagraphFont"/>
    <w:link w:val="Heading1"/>
    <w:uiPriority w:val="9"/>
    <w:rPr>
      <w:rFonts w:eastAsia="Times New Roman"/>
      <w:b/>
      <w:color w:val="000000"/>
      <w:sz w:val="24"/>
      <w:szCs w:val="22"/>
    </w:rPr>
  </w:style>
  <w:style w:type="table" w:customStyle="1" w:styleId="TableGrid0">
    <w:name w:val="TableGrid"/>
    <w:rPr>
      <w:rFonts w:ascii="Calibri" w:hAnsi="Calibri" w:cs="SimSun"/>
      <w:sz w:val="22"/>
      <w:szCs w:val="22"/>
    </w:rPr>
    <w:tblPr>
      <w:tblCellMar>
        <w:top w:w="0" w:type="dxa"/>
        <w:left w:w="0" w:type="dxa"/>
        <w:bottom w:w="0" w:type="dxa"/>
        <w:right w:w="0" w:type="dxa"/>
      </w:tblCellMar>
    </w:tblPr>
  </w:style>
  <w:style w:type="table" w:customStyle="1" w:styleId="LightShading1">
    <w:name w:val="Light Shading1"/>
    <w:basedOn w:val="TableNormal"/>
    <w:uiPriority w:val="60"/>
    <w:rPr>
      <w:rFonts w:ascii="Calibri" w:eastAsia="Calibri" w:hAnsi="Calibri" w:cs="SimSun"/>
      <w:color w:val="000000"/>
      <w:sz w:val="22"/>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vision0f9d4171-54fa-4743-8db6-936ff7e5ff72">
    <w:name w:val="Revision_0f9d4171-54fa-4743-8db6-936ff7e5ff72"/>
    <w:uiPriority w:val="99"/>
    <w:rPr>
      <w:rFonts w:ascii="Calibri" w:eastAsia="Calibri" w:hAnsi="Calibri" w:cs="SimSun"/>
      <w:sz w:val="22"/>
      <w:szCs w:val="22"/>
      <w:lang w:val="en-US" w:eastAsia="en-US"/>
    </w:rPr>
  </w:style>
  <w:style w:type="paragraph" w:customStyle="1" w:styleId="NoSpacing1fba7f6c-b7db-4aa4-b1fb-c45585c1d933">
    <w:name w:val="No Spacing_1fba7f6c-b7db-4aa4-b1fb-c45585c1d933"/>
    <w:uiPriority w:val="1"/>
    <w:qFormat/>
    <w:rPr>
      <w:rFonts w:ascii="Calibri" w:eastAsia="Calibri" w:hAnsi="Calibri" w:cs="SimSun"/>
      <w:sz w:val="22"/>
      <w:szCs w:val="22"/>
      <w:lang w:eastAsia="en-US"/>
    </w:rPr>
  </w:style>
  <w:style w:type="table" w:customStyle="1" w:styleId="LightShading2">
    <w:name w:val="Light Shading2"/>
    <w:basedOn w:val="TableNormal"/>
    <w:uiPriority w:val="60"/>
    <w:rPr>
      <w:rFonts w:ascii="Calibri" w:eastAsia="Calibri" w:hAnsi="Calibri"/>
      <w:color w:val="000000"/>
      <w:sz w:val="22"/>
      <w:szCs w:val="22"/>
    </w:rPr>
    <w:tblPr>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titleChar">
    <w:name w:val="Subtitle Char"/>
    <w:basedOn w:val="DefaultParagraphFont"/>
    <w:link w:val="Subtitle"/>
    <w:uiPriority w:val="11"/>
    <w:rPr>
      <w:rFonts w:ascii="Cambria" w:eastAsia="Times New Roman" w:hAnsi="Cambria"/>
      <w:i/>
      <w:iCs/>
      <w:color w:val="4F81BD"/>
      <w:spacing w:val="15"/>
      <w:sz w:val="24"/>
      <w:szCs w:val="24"/>
    </w:rPr>
  </w:style>
  <w:style w:type="table" w:customStyle="1" w:styleId="TableGrid1">
    <w:name w:val="Table Grid1"/>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uiPriority w:val="60"/>
    <w:rPr>
      <w:rFonts w:ascii="Calibri" w:eastAsia="Calibri" w:hAnsi="Calibri"/>
      <w:color w:val="000000"/>
      <w:sz w:val="22"/>
      <w:szCs w:val="22"/>
    </w:rPr>
    <w:tblPr>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uiPriority w:val="60"/>
    <w:rPr>
      <w:rFonts w:ascii="Calibri" w:eastAsia="Calibri" w:hAnsi="Calibri"/>
      <w:color w:val="000000"/>
      <w:sz w:val="22"/>
      <w:szCs w:val="22"/>
    </w:rPr>
    <w:tblPr>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58f57a1-37f9-4342-93c4-ce74a8f32249">
    <w:name w:val="&quot;List Paragraph_158f57a1-37f9-4342-93c4-ce74a8f32249&quot;"/>
    <w:basedOn w:val="Normal"/>
    <w:qFormat/>
    <w:pPr>
      <w:ind w:left="720"/>
    </w:pPr>
  </w:style>
  <w:style w:type="paragraph" w:customStyle="1" w:styleId="Default">
    <w:name w:val="&quot;Default&quot;"/>
    <w:pPr>
      <w:autoSpaceDE w:val="0"/>
      <w:autoSpaceDN w:val="0"/>
      <w:adjustRightInd w:val="0"/>
    </w:pPr>
    <w:rPr>
      <w:color w:val="000000"/>
      <w:sz w:val="21"/>
      <w:lang w:val="en-US" w:eastAsia="en-US"/>
    </w:rPr>
  </w:style>
  <w:style w:type="paragraph" w:customStyle="1" w:styleId="Default1">
    <w:name w:val="&quot;Default&quot;1"/>
    <w:pPr>
      <w:autoSpaceDE w:val="0"/>
      <w:autoSpaceDN w:val="0"/>
      <w:adjustRightInd w:val="0"/>
    </w:pPr>
    <w:rPr>
      <w:color w:val="000000"/>
      <w:sz w:val="21"/>
      <w:lang w:val="en-US" w:eastAsia="en-US"/>
    </w:rPr>
  </w:style>
  <w:style w:type="paragraph" w:customStyle="1" w:styleId="ListParagraph158f57a1-37f9-4342-93c4-ce74a8f322490">
    <w:name w:val="&quot;List Paragraph_158f57a1-37f9-4342-93c4-ce74a8f32249&quot;"/>
    <w:basedOn w:val="Normal"/>
    <w:qFormat/>
    <w:pPr>
      <w:ind w:left="720"/>
    </w:pPr>
  </w:style>
  <w:style w:type="character" w:styleId="UnresolvedMention">
    <w:name w:val="Unresolved Mention"/>
    <w:basedOn w:val="DefaultParagraphFont"/>
    <w:uiPriority w:val="99"/>
    <w:semiHidden/>
    <w:unhideWhenUsed/>
    <w:rsid w:val="00C874D0"/>
    <w:rPr>
      <w:color w:val="605E5C"/>
      <w:shd w:val="clear" w:color="auto" w:fill="E1DFDD"/>
    </w:rPr>
  </w:style>
  <w:style w:type="paragraph" w:styleId="ListParagraph">
    <w:name w:val="List Paragraph"/>
    <w:basedOn w:val="Normal"/>
    <w:uiPriority w:val="34"/>
    <w:qFormat/>
    <w:rsid w:val="00C874D0"/>
    <w:pPr>
      <w:ind w:left="720"/>
      <w:contextualSpacing/>
    </w:pPr>
  </w:style>
  <w:style w:type="paragraph" w:styleId="Revision">
    <w:name w:val="Revision"/>
    <w:hidden/>
    <w:uiPriority w:val="99"/>
    <w:semiHidden/>
    <w:rsid w:val="00AE4BF7"/>
    <w:rPr>
      <w:rFonts w:ascii="Calibri" w:eastAsia="Calibri" w:hAnsi="Calibri" w:cs="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6893</Words>
  <Characters>37228</Characters>
  <Application>Microsoft Office Word</Application>
  <DocSecurity>0</DocSecurity>
  <Lines>1163</Lines>
  <Paragraphs>723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nadum</dc:creator>
  <cp:lastModifiedBy>Editor-17</cp:lastModifiedBy>
  <cp:revision>61</cp:revision>
  <dcterms:created xsi:type="dcterms:W3CDTF">1899-12-31T18:30:00Z</dcterms:created>
  <dcterms:modified xsi:type="dcterms:W3CDTF">2025-05-28T11:51:00Z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99c2b6c12f4e49e59472040ad5aaa544</vt:lpwstr>
  </property>
  <property fmtid="{D5CDD505-2E9C-101B-9397-08002B2CF9AE}" pid="4" name="GrammarlyDocumentId">
    <vt:lpwstr>8ddc6dd7f482652cd28a4fbecf3649d31126cc01301aa256534b683dee05a0b2</vt:lpwstr>
  </property>
</Properties>
</file>