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0C5C" w14:textId="77777777" w:rsidR="00717F2E" w:rsidRDefault="00717F2E">
      <w:pPr>
        <w:pStyle w:val="Author"/>
        <w:spacing w:line="240" w:lineRule="auto"/>
        <w:jc w:val="left"/>
        <w:rPr>
          <w:rFonts w:ascii="Arial" w:hAnsi="Arial" w:cs="Arial"/>
          <w:bCs/>
          <w:iCs/>
          <w:kern w:val="28"/>
          <w:sz w:val="20"/>
        </w:rPr>
      </w:pPr>
    </w:p>
    <w:p w14:paraId="6D5C1BAF" w14:textId="13AC3C4D" w:rsidR="00A256AB" w:rsidRDefault="003371AA" w:rsidP="00A256AB">
      <w:pPr>
        <w:jc w:val="right"/>
        <w:rPr>
          <w:rFonts w:ascii="Arial" w:hAnsi="Arial" w:cs="Arial"/>
          <w:b/>
          <w:noProof/>
          <w:sz w:val="28"/>
          <w:szCs w:val="28"/>
          <w:lang w:val="en-PH" w:eastAsia="en-PH"/>
        </w:rPr>
      </w:pPr>
      <w:r w:rsidRPr="00A256AB">
        <w:rPr>
          <w:rFonts w:ascii="Arial" w:hAnsi="Arial" w:cs="Arial"/>
          <w:b/>
          <w:noProof/>
          <w:sz w:val="28"/>
          <w:szCs w:val="28"/>
          <w:lang w:val="en-PH" w:eastAsia="en-PH"/>
        </w:rPr>
        <w:t xml:space="preserve">Visionary Leadership Practices </w:t>
      </w:r>
      <w:r>
        <w:rPr>
          <w:rFonts w:ascii="Arial" w:hAnsi="Arial" w:cs="Arial"/>
          <w:b/>
          <w:noProof/>
          <w:sz w:val="28"/>
          <w:szCs w:val="28"/>
          <w:lang w:val="en-PH" w:eastAsia="en-PH"/>
        </w:rPr>
        <w:t>a</w:t>
      </w:r>
      <w:r w:rsidRPr="00A256AB">
        <w:rPr>
          <w:rFonts w:ascii="Arial" w:hAnsi="Arial" w:cs="Arial"/>
          <w:b/>
          <w:noProof/>
          <w:sz w:val="28"/>
          <w:szCs w:val="28"/>
          <w:lang w:val="en-PH" w:eastAsia="en-PH"/>
        </w:rPr>
        <w:t xml:space="preserve">nd School Plant Management </w:t>
      </w:r>
      <w:r>
        <w:rPr>
          <w:rFonts w:ascii="Arial" w:hAnsi="Arial" w:cs="Arial"/>
          <w:b/>
          <w:noProof/>
          <w:sz w:val="28"/>
          <w:szCs w:val="28"/>
          <w:lang w:val="en-PH" w:eastAsia="en-PH"/>
        </w:rPr>
        <w:t>o</w:t>
      </w:r>
      <w:r w:rsidRPr="00A256AB">
        <w:rPr>
          <w:rFonts w:ascii="Arial" w:hAnsi="Arial" w:cs="Arial"/>
          <w:b/>
          <w:noProof/>
          <w:sz w:val="28"/>
          <w:szCs w:val="28"/>
          <w:lang w:val="en-PH" w:eastAsia="en-PH"/>
        </w:rPr>
        <w:t xml:space="preserve">f Public Elementary Schools </w:t>
      </w:r>
    </w:p>
    <w:p w14:paraId="30B59CCF" w14:textId="77777777" w:rsidR="00100D81" w:rsidRDefault="00100D81" w:rsidP="00A256AB">
      <w:pPr>
        <w:jc w:val="right"/>
        <w:rPr>
          <w:rFonts w:ascii="Arial" w:hAnsi="Arial" w:cs="Arial"/>
          <w:b/>
          <w:noProof/>
          <w:sz w:val="28"/>
          <w:szCs w:val="28"/>
          <w:lang w:val="en-PH" w:eastAsia="en-PH"/>
        </w:rPr>
      </w:pPr>
    </w:p>
    <w:p w14:paraId="7318CD14" w14:textId="77777777" w:rsidR="00100D81" w:rsidRPr="00A256AB" w:rsidRDefault="00100D81" w:rsidP="00A256AB">
      <w:pPr>
        <w:jc w:val="right"/>
        <w:rPr>
          <w:rFonts w:ascii="Arial" w:hAnsi="Arial" w:cs="Arial"/>
          <w:b/>
          <w:noProof/>
          <w:sz w:val="28"/>
          <w:szCs w:val="28"/>
          <w:lang w:val="en-PH" w:eastAsia="en-PH"/>
        </w:rPr>
      </w:pPr>
    </w:p>
    <w:p w14:paraId="46B3DCDD" w14:textId="77777777" w:rsidR="00717F2E" w:rsidRDefault="00A5607A">
      <w:pPr>
        <w:pStyle w:val="Affiliation"/>
        <w:spacing w:line="240" w:lineRule="auto"/>
        <w:jc w:val="left"/>
        <w:rPr>
          <w:rFonts w:ascii="Arial" w:hAnsi="Arial" w:cs="Arial"/>
          <w:i/>
        </w:rPr>
        <w:sectPr w:rsidR="00717F2E" w:rsidSect="0035670A">
          <w:headerReference w:type="even" r:id="rId9"/>
          <w:headerReference w:type="default" r:id="rId10"/>
          <w:footerReference w:type="even" r:id="rId11"/>
          <w:footerReference w:type="default" r:id="rId12"/>
          <w:headerReference w:type="first" r:id="rId13"/>
          <w:footerReference w:type="first" r:id="rId14"/>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0044BDD3" id="_x0000_t32" coordsize="21600,21600" o:spt="32" o:oned="t" path="m,l21600,21600e" filled="f">
                <v:path arrowok="t" fillok="f" o:connecttype="none"/>
                <o:lock v:ext="edit" shapetype="t"/>
              </v:shapetype>
              <v:shape id="AutoShape 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" strokeweight="1.5pt">
                <w10:anchorlock/>
              </v:shape>
            </w:pict>
          </mc:Fallback>
        </mc:AlternateContent>
      </w:r>
      <w:r>
        <w:rPr>
          <w:rFonts w:ascii="Arial" w:hAnsi="Arial" w:cs="Arial"/>
        </w:rPr>
        <w:t>.</w:t>
      </w:r>
    </w:p>
    <w:p w14:paraId="7D2CDF66" w14:textId="77777777" w:rsidR="00717F2E" w:rsidRDefault="00A5607A">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17F2E" w14:paraId="4274D69E" w14:textId="77777777" w:rsidTr="00B23383">
        <w:trPr>
          <w:trHeight w:val="3716"/>
        </w:trPr>
        <w:tc>
          <w:tcPr>
            <w:tcW w:w="9576" w:type="dxa"/>
            <w:shd w:val="clear" w:color="auto" w:fill="F2F2F2"/>
          </w:tcPr>
          <w:p w14:paraId="10E1D353" w14:textId="635BD948" w:rsidR="00717F2E" w:rsidRPr="000763D2" w:rsidRDefault="00E675F1" w:rsidP="00E675F1">
            <w:pPr>
              <w:jc w:val="both"/>
              <w:rPr>
                <w:rFonts w:ascii="Arial" w:hAnsi="Arial" w:cs="Arial"/>
                <w:iCs/>
              </w:rPr>
            </w:pPr>
            <w:r w:rsidRPr="00E675F1">
              <w:rPr>
                <w:rFonts w:ascii="Arial" w:hAnsi="Arial" w:cs="Arial"/>
                <w:iCs/>
              </w:rPr>
              <w:t xml:space="preserve">This study was conducted to determine the relationship between visionary leadership practices and school plant management among teachers in public elementary schools in the </w:t>
            </w:r>
            <w:proofErr w:type="spellStart"/>
            <w:r w:rsidRPr="00E675F1">
              <w:rPr>
                <w:rFonts w:ascii="Arial" w:hAnsi="Arial" w:cs="Arial"/>
                <w:iCs/>
              </w:rPr>
              <w:t>Baganga</w:t>
            </w:r>
            <w:proofErr w:type="spellEnd"/>
            <w:r w:rsidRPr="00E675F1">
              <w:rPr>
                <w:rFonts w:ascii="Arial" w:hAnsi="Arial" w:cs="Arial"/>
                <w:iCs/>
              </w:rPr>
              <w:t xml:space="preserve"> District, Division of Davao Oriental. A non-experimental quantitative research design utilizing the correlational method was employed. The respondents consisted of 131 public elementary school teachers selected through universal sampling. Data were analyzed using mean, Pearson r, and regression </w:t>
            </w:r>
            <w:proofErr w:type="spellStart"/>
            <w:r w:rsidRPr="00E675F1">
              <w:rPr>
                <w:rFonts w:ascii="Arial" w:hAnsi="Arial" w:cs="Arial"/>
                <w:iCs/>
              </w:rPr>
              <w:t>analysis.The</w:t>
            </w:r>
            <w:proofErr w:type="spellEnd"/>
            <w:r w:rsidRPr="00E675F1">
              <w:rPr>
                <w:rFonts w:ascii="Arial" w:hAnsi="Arial" w:cs="Arial"/>
                <w:iCs/>
              </w:rPr>
              <w:t xml:space="preserve"> findings revealed that the level of visionary leadership practices among teachers was high and was manifested often</w:t>
            </w:r>
            <w:r>
              <w:rPr>
                <w:rFonts w:ascii="Arial" w:hAnsi="Arial" w:cs="Arial"/>
                <w:iCs/>
              </w:rPr>
              <w:t>times</w:t>
            </w:r>
            <w:r w:rsidRPr="00E675F1">
              <w:rPr>
                <w:rFonts w:ascii="Arial" w:hAnsi="Arial" w:cs="Arial"/>
                <w:iCs/>
              </w:rPr>
              <w:t xml:space="preserve">. Similarly, the level of school plant management was also high and </w:t>
            </w:r>
            <w:r>
              <w:rPr>
                <w:rFonts w:ascii="Arial" w:hAnsi="Arial" w:cs="Arial"/>
                <w:iCs/>
              </w:rPr>
              <w:t>oftentimes</w:t>
            </w:r>
            <w:r w:rsidRPr="00E675F1">
              <w:rPr>
                <w:rFonts w:ascii="Arial" w:hAnsi="Arial" w:cs="Arial"/>
                <w:iCs/>
              </w:rPr>
              <w:t xml:space="preserve"> demonstrated. A significant relationship was found between visionary leadership practices and school plant management. Furthermore, it was confirmed that the domains of visionary leadership practices had a significant influence on school plant management.</w:t>
            </w:r>
            <w:r>
              <w:rPr>
                <w:rFonts w:ascii="Arial" w:hAnsi="Arial" w:cs="Arial"/>
                <w:iCs/>
              </w:rPr>
              <w:t xml:space="preserve"> </w:t>
            </w:r>
            <w:r w:rsidRPr="00E675F1">
              <w:rPr>
                <w:rFonts w:ascii="Arial" w:hAnsi="Arial" w:cs="Arial"/>
                <w:iCs/>
              </w:rPr>
              <w:t xml:space="preserve">It is recommended that school heads continue to enrich visionary leadership practices by encouraging teachers to uphold professional ethics and address student needs. This can be achieved by fostering a pleasant, friendly, and inspiring school environment. These insights </w:t>
            </w:r>
            <w:r>
              <w:rPr>
                <w:rFonts w:ascii="Arial" w:hAnsi="Arial" w:cs="Arial"/>
                <w:iCs/>
              </w:rPr>
              <w:t>may be</w:t>
            </w:r>
            <w:r w:rsidRPr="00E675F1">
              <w:rPr>
                <w:rFonts w:ascii="Arial" w:hAnsi="Arial" w:cs="Arial"/>
                <w:iCs/>
              </w:rPr>
              <w:t xml:space="preserve"> communicated effectively to all school administrators.</w:t>
            </w:r>
          </w:p>
        </w:tc>
      </w:tr>
    </w:tbl>
    <w:p w14:paraId="175A3F79" w14:textId="77777777" w:rsidR="00717F2E" w:rsidRDefault="00717F2E">
      <w:pPr>
        <w:pStyle w:val="Body"/>
        <w:spacing w:after="0"/>
        <w:rPr>
          <w:rFonts w:ascii="Arial" w:hAnsi="Arial" w:cs="Arial"/>
          <w:i/>
        </w:rPr>
      </w:pPr>
    </w:p>
    <w:p w14:paraId="7F28192F" w14:textId="72B1A286" w:rsidR="00717F2E" w:rsidRPr="000763D2" w:rsidRDefault="00A5607A" w:rsidP="00A256AB">
      <w:pPr>
        <w:rPr>
          <w:rFonts w:ascii="Arial" w:hAnsi="Arial" w:cs="Arial"/>
          <w:iCs/>
        </w:rPr>
      </w:pPr>
      <w:r w:rsidRPr="000763D2">
        <w:rPr>
          <w:rFonts w:ascii="Arial" w:hAnsi="Arial" w:cs="Arial"/>
          <w:i/>
          <w:iCs/>
        </w:rPr>
        <w:t>Keywords</w:t>
      </w:r>
      <w:r>
        <w:rPr>
          <w:rFonts w:ascii="Arial" w:hAnsi="Arial" w:cs="Arial"/>
        </w:rPr>
        <w:t xml:space="preserve">: </w:t>
      </w:r>
      <w:r w:rsidR="00A256AB" w:rsidRPr="00F67A00">
        <w:rPr>
          <w:rFonts w:ascii="Arial" w:hAnsi="Arial" w:cs="Arial"/>
          <w:i/>
          <w:iCs/>
        </w:rPr>
        <w:t xml:space="preserve">Visionary leadership practices, school plant management, public elementary schools, </w:t>
      </w:r>
      <w:r w:rsidR="00B23383" w:rsidRPr="00F67A00">
        <w:rPr>
          <w:rFonts w:ascii="Arial" w:hAnsi="Arial" w:cs="Arial"/>
          <w:i/>
          <w:iCs/>
        </w:rPr>
        <w:t>Philippines</w:t>
      </w:r>
      <w:r w:rsidR="003371AA">
        <w:rPr>
          <w:rFonts w:ascii="Arial" w:hAnsi="Arial" w:cs="Arial"/>
          <w:iCs/>
        </w:rPr>
        <w:t>.</w:t>
      </w:r>
    </w:p>
    <w:p w14:paraId="405B1E2E" w14:textId="77777777" w:rsidR="00717F2E" w:rsidRDefault="00717F2E">
      <w:pPr>
        <w:contextualSpacing/>
        <w:jc w:val="both"/>
        <w:rPr>
          <w:rFonts w:ascii="Arial" w:hAnsi="Arial" w:cs="Arial"/>
        </w:rPr>
      </w:pPr>
    </w:p>
    <w:p w14:paraId="02A1992A" w14:textId="77777777" w:rsidR="00717F2E" w:rsidRDefault="00717F2E">
      <w:pPr>
        <w:pStyle w:val="AbstHead"/>
        <w:spacing w:after="0"/>
        <w:jc w:val="both"/>
        <w:rPr>
          <w:rFonts w:ascii="Arial" w:hAnsi="Arial" w:cs="Arial"/>
          <w:sz w:val="20"/>
        </w:rPr>
      </w:pPr>
    </w:p>
    <w:p w14:paraId="0C7D9A8E" w14:textId="77777777" w:rsidR="00717F2E" w:rsidRDefault="00A5607A">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093305D" w14:textId="10B10D88" w:rsidR="00086F59" w:rsidRDefault="004253A4" w:rsidP="004253A4">
      <w:pPr>
        <w:pStyle w:val="AbstHead"/>
        <w:jc w:val="both"/>
        <w:rPr>
          <w:rFonts w:ascii="Arial" w:hAnsi="Arial"/>
          <w:b w:val="0"/>
          <w:caps w:val="0"/>
          <w:sz w:val="20"/>
        </w:rPr>
      </w:pPr>
      <w:r w:rsidRPr="004253A4">
        <w:rPr>
          <w:rFonts w:ascii="Arial" w:hAnsi="Arial"/>
          <w:b w:val="0"/>
          <w:caps w:val="0"/>
          <w:sz w:val="20"/>
        </w:rPr>
        <w:t>Effective school leadership is central to the success of any educational institution, and the management of school facilities plays a crucial role in shaping the learning environment</w:t>
      </w:r>
      <w:r w:rsidR="00086F59">
        <w:rPr>
          <w:rFonts w:ascii="Arial" w:hAnsi="Arial"/>
          <w:b w:val="0"/>
          <w:caps w:val="0"/>
          <w:sz w:val="20"/>
        </w:rPr>
        <w:t xml:space="preserve"> (</w:t>
      </w:r>
      <w:r w:rsidR="00086F59" w:rsidRPr="00086F59">
        <w:rPr>
          <w:rFonts w:ascii="Arial" w:hAnsi="Arial"/>
          <w:b w:val="0"/>
          <w:caps w:val="0"/>
          <w:sz w:val="20"/>
        </w:rPr>
        <w:t>Ullah</w:t>
      </w:r>
      <w:r w:rsidR="00086F59">
        <w:rPr>
          <w:rFonts w:ascii="Arial" w:hAnsi="Arial"/>
          <w:b w:val="0"/>
          <w:caps w:val="0"/>
          <w:sz w:val="20"/>
        </w:rPr>
        <w:t xml:space="preserve"> et al., 2023).</w:t>
      </w:r>
      <w:r w:rsidRPr="004253A4">
        <w:rPr>
          <w:rFonts w:ascii="Arial" w:hAnsi="Arial"/>
          <w:b w:val="0"/>
          <w:caps w:val="0"/>
          <w:sz w:val="20"/>
        </w:rPr>
        <w:t xml:space="preserve"> Visionary leadership practices, characterized by forward-thinking and inclusive decision-making, are particularly critical in public elementary schools, where school heads are responsible for both instructional leadership and the physical well-being of the school</w:t>
      </w:r>
      <w:r w:rsidR="00086F59">
        <w:rPr>
          <w:rFonts w:ascii="Arial" w:hAnsi="Arial"/>
          <w:b w:val="0"/>
          <w:caps w:val="0"/>
          <w:sz w:val="20"/>
        </w:rPr>
        <w:t xml:space="preserve"> (</w:t>
      </w:r>
      <w:proofErr w:type="spellStart"/>
      <w:r w:rsidR="00086F59" w:rsidRPr="00086F59">
        <w:rPr>
          <w:rFonts w:ascii="Arial" w:hAnsi="Arial"/>
          <w:b w:val="0"/>
          <w:caps w:val="0"/>
          <w:sz w:val="20"/>
        </w:rPr>
        <w:t>Avramovic</w:t>
      </w:r>
      <w:proofErr w:type="spellEnd"/>
      <w:r w:rsidR="00086F59">
        <w:rPr>
          <w:rFonts w:ascii="Arial" w:hAnsi="Arial"/>
          <w:b w:val="0"/>
          <w:caps w:val="0"/>
          <w:sz w:val="20"/>
        </w:rPr>
        <w:t xml:space="preserve">, 2024). </w:t>
      </w:r>
      <w:r w:rsidRPr="004253A4">
        <w:rPr>
          <w:rFonts w:ascii="Arial" w:hAnsi="Arial"/>
          <w:b w:val="0"/>
          <w:caps w:val="0"/>
          <w:sz w:val="20"/>
        </w:rPr>
        <w:t>Similarly, school plant management</w:t>
      </w:r>
      <w:r w:rsidR="00086F59">
        <w:rPr>
          <w:rFonts w:ascii="Arial" w:hAnsi="Arial"/>
          <w:b w:val="0"/>
          <w:caps w:val="0"/>
          <w:sz w:val="20"/>
        </w:rPr>
        <w:t xml:space="preserve">, </w:t>
      </w:r>
      <w:r w:rsidRPr="004253A4">
        <w:rPr>
          <w:rFonts w:ascii="Arial" w:hAnsi="Arial"/>
          <w:b w:val="0"/>
          <w:caps w:val="0"/>
          <w:sz w:val="20"/>
        </w:rPr>
        <w:t>encompassing the planning, organization, and maintenance of school infrastructure</w:t>
      </w:r>
      <w:r w:rsidR="00086F59">
        <w:rPr>
          <w:rFonts w:ascii="Arial" w:hAnsi="Arial"/>
          <w:b w:val="0"/>
          <w:caps w:val="0"/>
          <w:sz w:val="20"/>
        </w:rPr>
        <w:t xml:space="preserve">, </w:t>
      </w:r>
      <w:r w:rsidRPr="004253A4">
        <w:rPr>
          <w:rFonts w:ascii="Arial" w:hAnsi="Arial"/>
          <w:b w:val="0"/>
          <w:caps w:val="0"/>
          <w:sz w:val="20"/>
        </w:rPr>
        <w:t>is essential for creating an environment conducive to learning</w:t>
      </w:r>
      <w:r w:rsidR="00086F59">
        <w:rPr>
          <w:rFonts w:ascii="Arial" w:hAnsi="Arial"/>
          <w:b w:val="0"/>
          <w:caps w:val="0"/>
          <w:sz w:val="20"/>
        </w:rPr>
        <w:t xml:space="preserve"> (</w:t>
      </w:r>
      <w:proofErr w:type="spellStart"/>
      <w:r w:rsidR="00086F59" w:rsidRPr="00086F59">
        <w:rPr>
          <w:rFonts w:ascii="Arial" w:hAnsi="Arial"/>
          <w:b w:val="0"/>
          <w:caps w:val="0"/>
          <w:sz w:val="20"/>
        </w:rPr>
        <w:t>Ebom-Jebose</w:t>
      </w:r>
      <w:proofErr w:type="spellEnd"/>
      <w:r w:rsidR="00086F59">
        <w:rPr>
          <w:rFonts w:ascii="Arial" w:hAnsi="Arial"/>
          <w:b w:val="0"/>
          <w:caps w:val="0"/>
          <w:sz w:val="20"/>
        </w:rPr>
        <w:t>, 2025).</w:t>
      </w:r>
    </w:p>
    <w:p w14:paraId="79B446C2" w14:textId="2FFFACC8" w:rsidR="004253A4" w:rsidRPr="004253A4" w:rsidRDefault="00E675F1" w:rsidP="004253A4">
      <w:pPr>
        <w:pStyle w:val="AbstHead"/>
        <w:jc w:val="both"/>
        <w:rPr>
          <w:rFonts w:ascii="Arial" w:hAnsi="Arial"/>
          <w:b w:val="0"/>
          <w:caps w:val="0"/>
          <w:sz w:val="20"/>
        </w:rPr>
      </w:pPr>
      <w:r>
        <w:rPr>
          <w:rFonts w:ascii="Arial" w:hAnsi="Arial"/>
          <w:b w:val="0"/>
          <w:caps w:val="0"/>
          <w:sz w:val="20"/>
        </w:rPr>
        <w:t>Both internal and external pressures shape the integration of visionary leadership practices within public elementary school</w:t>
      </w:r>
      <w:r w:rsidR="004253A4" w:rsidRPr="004253A4">
        <w:rPr>
          <w:rFonts w:ascii="Arial" w:hAnsi="Arial"/>
          <w:b w:val="0"/>
          <w:caps w:val="0"/>
          <w:sz w:val="20"/>
        </w:rPr>
        <w:t>s. School heads are often tasked with balancing the demands of educational policies, the vision for student success, and the management of school resources</w:t>
      </w:r>
      <w:r w:rsidR="00086F59">
        <w:rPr>
          <w:rFonts w:ascii="Arial" w:hAnsi="Arial"/>
          <w:b w:val="0"/>
          <w:caps w:val="0"/>
          <w:sz w:val="20"/>
        </w:rPr>
        <w:t xml:space="preserve"> (</w:t>
      </w:r>
      <w:proofErr w:type="spellStart"/>
      <w:r w:rsidR="00086F59" w:rsidRPr="00086F59">
        <w:rPr>
          <w:rFonts w:ascii="Arial" w:hAnsi="Arial"/>
          <w:b w:val="0"/>
          <w:caps w:val="0"/>
          <w:sz w:val="20"/>
        </w:rPr>
        <w:t>Candrasari</w:t>
      </w:r>
      <w:proofErr w:type="spellEnd"/>
      <w:r w:rsidR="00086F59" w:rsidRPr="00086F59">
        <w:rPr>
          <w:rFonts w:ascii="Arial" w:hAnsi="Arial"/>
          <w:b w:val="0"/>
          <w:caps w:val="0"/>
          <w:sz w:val="20"/>
        </w:rPr>
        <w:t xml:space="preserve"> </w:t>
      </w:r>
      <w:r w:rsidR="00086F59">
        <w:rPr>
          <w:rFonts w:ascii="Arial" w:hAnsi="Arial"/>
          <w:b w:val="0"/>
          <w:caps w:val="0"/>
          <w:sz w:val="20"/>
        </w:rPr>
        <w:t>et al.</w:t>
      </w:r>
      <w:proofErr w:type="gramStart"/>
      <w:r w:rsidR="00086F59">
        <w:rPr>
          <w:rFonts w:ascii="Arial" w:hAnsi="Arial"/>
          <w:b w:val="0"/>
          <w:caps w:val="0"/>
          <w:sz w:val="20"/>
        </w:rPr>
        <w:t>,  2023</w:t>
      </w:r>
      <w:proofErr w:type="gramEnd"/>
      <w:r w:rsidR="00086F59">
        <w:rPr>
          <w:rFonts w:ascii="Arial" w:hAnsi="Arial"/>
          <w:b w:val="0"/>
          <w:caps w:val="0"/>
          <w:sz w:val="20"/>
        </w:rPr>
        <w:t xml:space="preserve">). </w:t>
      </w:r>
      <w:r w:rsidR="004253A4" w:rsidRPr="004253A4">
        <w:rPr>
          <w:rFonts w:ascii="Arial" w:hAnsi="Arial"/>
          <w:b w:val="0"/>
          <w:caps w:val="0"/>
          <w:sz w:val="20"/>
        </w:rPr>
        <w:t>However, many school administrators continue to adhere to traditional leadership practices, leaving limited space for schools to define their educational aims independently</w:t>
      </w:r>
      <w:r w:rsidR="00086F59">
        <w:rPr>
          <w:rFonts w:ascii="Arial" w:hAnsi="Arial"/>
          <w:b w:val="0"/>
          <w:caps w:val="0"/>
          <w:sz w:val="20"/>
        </w:rPr>
        <w:t xml:space="preserve"> (</w:t>
      </w:r>
      <w:r w:rsidR="00086F59" w:rsidRPr="00086F59">
        <w:rPr>
          <w:rFonts w:ascii="Arial" w:hAnsi="Arial"/>
          <w:b w:val="0"/>
          <w:caps w:val="0"/>
          <w:sz w:val="20"/>
        </w:rPr>
        <w:t>Bush</w:t>
      </w:r>
      <w:r w:rsidR="00086F59">
        <w:rPr>
          <w:rFonts w:ascii="Arial" w:hAnsi="Arial"/>
          <w:b w:val="0"/>
          <w:caps w:val="0"/>
          <w:sz w:val="20"/>
        </w:rPr>
        <w:t xml:space="preserve">, 2020). </w:t>
      </w:r>
      <w:r w:rsidR="004253A4" w:rsidRPr="004253A4">
        <w:rPr>
          <w:rFonts w:ascii="Arial" w:hAnsi="Arial"/>
          <w:b w:val="0"/>
          <w:caps w:val="0"/>
          <w:sz w:val="20"/>
        </w:rPr>
        <w:t xml:space="preserve"> In some cases, school leaders must focus more on complying with external mandates rather than addressing the unique needs of their students. The challenge lies in the ability of school managers to adapt their leadership styles based on school-level values, ensuring that visionary leadership practices align with the long-term goals of the institution</w:t>
      </w:r>
      <w:r w:rsidR="00086F59">
        <w:rPr>
          <w:rFonts w:ascii="Arial" w:hAnsi="Arial"/>
          <w:b w:val="0"/>
          <w:caps w:val="0"/>
          <w:sz w:val="20"/>
        </w:rPr>
        <w:t xml:space="preserve"> (</w:t>
      </w:r>
      <w:proofErr w:type="spellStart"/>
      <w:r w:rsidR="00086F59" w:rsidRPr="00086F59">
        <w:rPr>
          <w:rFonts w:ascii="Arial" w:hAnsi="Arial"/>
          <w:b w:val="0"/>
          <w:caps w:val="0"/>
          <w:sz w:val="20"/>
        </w:rPr>
        <w:t>Yurkofsky</w:t>
      </w:r>
      <w:proofErr w:type="spellEnd"/>
      <w:r w:rsidR="00086F59">
        <w:rPr>
          <w:rFonts w:ascii="Arial" w:hAnsi="Arial"/>
          <w:b w:val="0"/>
          <w:caps w:val="0"/>
          <w:sz w:val="20"/>
        </w:rPr>
        <w:t>, 2022).</w:t>
      </w:r>
    </w:p>
    <w:p w14:paraId="184325BD" w14:textId="4C7FA5DB"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School plant management theories highlight the importance of shared power and collaborative decision-making among members of the school community</w:t>
      </w:r>
      <w:r w:rsidR="00086F59">
        <w:rPr>
          <w:rFonts w:ascii="Arial" w:hAnsi="Arial"/>
          <w:b w:val="0"/>
          <w:caps w:val="0"/>
          <w:sz w:val="20"/>
        </w:rPr>
        <w:t xml:space="preserve"> (</w:t>
      </w:r>
      <w:r w:rsidR="00086F59" w:rsidRPr="00086F59">
        <w:rPr>
          <w:rFonts w:ascii="Arial" w:hAnsi="Arial"/>
          <w:b w:val="0"/>
          <w:caps w:val="0"/>
          <w:sz w:val="20"/>
        </w:rPr>
        <w:t>Or</w:t>
      </w:r>
      <w:r w:rsidR="00086F59">
        <w:rPr>
          <w:rFonts w:ascii="Arial" w:hAnsi="Arial"/>
          <w:b w:val="0"/>
          <w:caps w:val="0"/>
          <w:sz w:val="20"/>
        </w:rPr>
        <w:t xml:space="preserve"> </w:t>
      </w:r>
      <w:r w:rsidR="00086F59" w:rsidRPr="00086F59">
        <w:rPr>
          <w:rFonts w:ascii="Arial" w:hAnsi="Arial"/>
          <w:b w:val="0"/>
          <w:caps w:val="0"/>
          <w:sz w:val="20"/>
        </w:rPr>
        <w:t xml:space="preserve">&amp; </w:t>
      </w:r>
      <w:proofErr w:type="spellStart"/>
      <w:r w:rsidR="00086F59" w:rsidRPr="00086F59">
        <w:rPr>
          <w:rFonts w:ascii="Arial" w:hAnsi="Arial"/>
          <w:b w:val="0"/>
          <w:caps w:val="0"/>
          <w:sz w:val="20"/>
        </w:rPr>
        <w:t>Berkovich</w:t>
      </w:r>
      <w:proofErr w:type="spellEnd"/>
      <w:r w:rsidR="00086F59">
        <w:rPr>
          <w:rFonts w:ascii="Arial" w:hAnsi="Arial"/>
          <w:b w:val="0"/>
          <w:caps w:val="0"/>
          <w:sz w:val="20"/>
        </w:rPr>
        <w:t xml:space="preserve">, 2023). </w:t>
      </w:r>
      <w:r w:rsidRPr="004253A4">
        <w:rPr>
          <w:rFonts w:ascii="Arial" w:hAnsi="Arial"/>
          <w:b w:val="0"/>
          <w:caps w:val="0"/>
          <w:sz w:val="20"/>
        </w:rPr>
        <w:t>Educational organizations should ideally determine policies and make decisions through a consensus-driven process. While this participatory approach is theoretically sound, it often becomes cumbersome in practice, leading to delays and inefficiencies in decision-making</w:t>
      </w:r>
      <w:r w:rsidR="00086F59">
        <w:rPr>
          <w:rFonts w:ascii="Arial" w:hAnsi="Arial"/>
          <w:b w:val="0"/>
          <w:caps w:val="0"/>
          <w:sz w:val="20"/>
        </w:rPr>
        <w:t xml:space="preserve"> (</w:t>
      </w:r>
      <w:r w:rsidR="00086F59" w:rsidRPr="00086F59">
        <w:rPr>
          <w:rFonts w:ascii="Arial" w:hAnsi="Arial"/>
          <w:b w:val="0"/>
          <w:caps w:val="0"/>
          <w:sz w:val="20"/>
        </w:rPr>
        <w:t>Desai</w:t>
      </w:r>
      <w:r w:rsidR="00086F59">
        <w:rPr>
          <w:rFonts w:ascii="Arial" w:hAnsi="Arial"/>
          <w:b w:val="0"/>
          <w:caps w:val="0"/>
          <w:sz w:val="20"/>
        </w:rPr>
        <w:t xml:space="preserve"> et al., 2023).</w:t>
      </w:r>
      <w:r w:rsidRPr="004253A4">
        <w:rPr>
          <w:rFonts w:ascii="Arial" w:hAnsi="Arial"/>
          <w:b w:val="0"/>
          <w:caps w:val="0"/>
          <w:sz w:val="20"/>
        </w:rPr>
        <w:t xml:space="preserve"> School heads have frequently cited the time-consuming nature of such processes as a significant challenge</w:t>
      </w:r>
      <w:r w:rsidR="00C06CEA">
        <w:rPr>
          <w:rFonts w:ascii="Arial" w:hAnsi="Arial"/>
          <w:b w:val="0"/>
          <w:caps w:val="0"/>
          <w:sz w:val="20"/>
        </w:rPr>
        <w:t xml:space="preserve"> (</w:t>
      </w:r>
      <w:r w:rsidR="00C06CEA" w:rsidRPr="00C06CEA">
        <w:rPr>
          <w:rFonts w:ascii="Arial" w:hAnsi="Arial"/>
          <w:b w:val="0"/>
          <w:caps w:val="0"/>
          <w:sz w:val="20"/>
        </w:rPr>
        <w:t>Fotheringham</w:t>
      </w:r>
      <w:r w:rsidR="00C06CEA">
        <w:rPr>
          <w:rFonts w:ascii="Arial" w:hAnsi="Arial"/>
          <w:b w:val="0"/>
          <w:caps w:val="0"/>
          <w:sz w:val="20"/>
        </w:rPr>
        <w:t xml:space="preserve"> et al., 2022).</w:t>
      </w:r>
      <w:r w:rsidRPr="004253A4">
        <w:rPr>
          <w:rFonts w:ascii="Arial" w:hAnsi="Arial"/>
          <w:b w:val="0"/>
          <w:caps w:val="0"/>
          <w:sz w:val="20"/>
        </w:rPr>
        <w:t xml:space="preserve"> While the participatory model can foster inclusivity, it also requires a careful balance to avoid slowing down necessary decision-making processes, especially in schools facing urgent needs or resource constraints</w:t>
      </w:r>
      <w:r w:rsidR="00C06CEA">
        <w:rPr>
          <w:rFonts w:ascii="Arial" w:hAnsi="Arial"/>
          <w:b w:val="0"/>
          <w:caps w:val="0"/>
          <w:sz w:val="20"/>
        </w:rPr>
        <w:t xml:space="preserve"> (Banda, 2025).</w:t>
      </w:r>
    </w:p>
    <w:p w14:paraId="48D537AC" w14:textId="76AF924D"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A critical issue in school plant management is the tension between participatory leadership and the bureaucratic structures inherent in educational institutions. While decision-making should ideally be based on shared values, the reality often involves conflicting interests among teachers, staff, and administrators. These tensions can complicate the process of achieving consensus, particularly when different factions within the school community have divergent priorities</w:t>
      </w:r>
      <w:r w:rsidR="00C06CEA">
        <w:rPr>
          <w:rFonts w:ascii="Arial" w:hAnsi="Arial"/>
          <w:b w:val="0"/>
          <w:caps w:val="0"/>
          <w:sz w:val="20"/>
        </w:rPr>
        <w:t xml:space="preserve">. </w:t>
      </w:r>
      <w:r w:rsidRPr="004253A4">
        <w:rPr>
          <w:rFonts w:ascii="Arial" w:hAnsi="Arial"/>
          <w:b w:val="0"/>
          <w:caps w:val="0"/>
          <w:sz w:val="20"/>
        </w:rPr>
        <w:t>The process can become even more challenging when professional expertise and positional authority are not aligned, leading to decision-making gridlocks</w:t>
      </w:r>
      <w:r w:rsidR="00C06CEA">
        <w:rPr>
          <w:rFonts w:ascii="Arial" w:hAnsi="Arial"/>
          <w:b w:val="0"/>
          <w:caps w:val="0"/>
          <w:sz w:val="20"/>
        </w:rPr>
        <w:t xml:space="preserve"> (</w:t>
      </w:r>
      <w:r w:rsidR="00C06CEA" w:rsidRPr="00C06CEA">
        <w:rPr>
          <w:rFonts w:ascii="Arial" w:hAnsi="Arial"/>
          <w:b w:val="0"/>
          <w:caps w:val="0"/>
          <w:sz w:val="20"/>
        </w:rPr>
        <w:t>Lunenburg</w:t>
      </w:r>
      <w:r w:rsidR="00C06CEA">
        <w:rPr>
          <w:rFonts w:ascii="Arial" w:hAnsi="Arial"/>
          <w:b w:val="0"/>
          <w:caps w:val="0"/>
          <w:sz w:val="20"/>
        </w:rPr>
        <w:t xml:space="preserve"> </w:t>
      </w:r>
      <w:r w:rsidR="00C06CEA" w:rsidRPr="00C06CEA">
        <w:rPr>
          <w:rFonts w:ascii="Arial" w:hAnsi="Arial"/>
          <w:b w:val="0"/>
          <w:caps w:val="0"/>
          <w:sz w:val="20"/>
        </w:rPr>
        <w:t>&amp; Ornstein</w:t>
      </w:r>
      <w:r w:rsidR="00C06CEA">
        <w:rPr>
          <w:rFonts w:ascii="Arial" w:hAnsi="Arial"/>
          <w:b w:val="0"/>
          <w:caps w:val="0"/>
          <w:sz w:val="20"/>
        </w:rPr>
        <w:t>, 2021).</w:t>
      </w:r>
      <w:r w:rsidR="00C06CEA" w:rsidRPr="004253A4">
        <w:rPr>
          <w:rFonts w:ascii="Arial" w:hAnsi="Arial"/>
          <w:b w:val="0"/>
          <w:caps w:val="0"/>
          <w:sz w:val="20"/>
        </w:rPr>
        <w:t xml:space="preserve"> </w:t>
      </w:r>
      <w:r w:rsidRPr="004253A4">
        <w:rPr>
          <w:rFonts w:ascii="Arial" w:hAnsi="Arial"/>
          <w:b w:val="0"/>
          <w:caps w:val="0"/>
          <w:sz w:val="20"/>
        </w:rPr>
        <w:t>While collegiality and expertise are important, they are often undermined by the increasing centralization of school leadership, limiting the effectiveness of participatory management</w:t>
      </w:r>
      <w:r w:rsidR="00C06CEA">
        <w:rPr>
          <w:rFonts w:ascii="Arial" w:hAnsi="Arial"/>
          <w:b w:val="0"/>
          <w:caps w:val="0"/>
          <w:sz w:val="20"/>
        </w:rPr>
        <w:t xml:space="preserve"> (</w:t>
      </w:r>
      <w:proofErr w:type="spellStart"/>
      <w:r w:rsidR="00C06CEA" w:rsidRPr="00C06CEA">
        <w:rPr>
          <w:rFonts w:ascii="Arial" w:hAnsi="Arial"/>
          <w:b w:val="0"/>
          <w:caps w:val="0"/>
          <w:sz w:val="20"/>
        </w:rPr>
        <w:t>Liff</w:t>
      </w:r>
      <w:proofErr w:type="spellEnd"/>
      <w:r w:rsidR="00C06CEA" w:rsidRPr="00C06CEA">
        <w:rPr>
          <w:rFonts w:ascii="Arial" w:hAnsi="Arial"/>
          <w:b w:val="0"/>
          <w:caps w:val="0"/>
          <w:sz w:val="20"/>
        </w:rPr>
        <w:t xml:space="preserve"> &amp; </w:t>
      </w:r>
      <w:proofErr w:type="spellStart"/>
      <w:r w:rsidR="00C06CEA" w:rsidRPr="00C06CEA">
        <w:rPr>
          <w:rFonts w:ascii="Arial" w:hAnsi="Arial"/>
          <w:b w:val="0"/>
          <w:caps w:val="0"/>
          <w:sz w:val="20"/>
        </w:rPr>
        <w:t>Wikström</w:t>
      </w:r>
      <w:proofErr w:type="spellEnd"/>
      <w:r w:rsidR="00C06CEA">
        <w:rPr>
          <w:rFonts w:ascii="Arial" w:hAnsi="Arial"/>
          <w:b w:val="0"/>
          <w:caps w:val="0"/>
          <w:sz w:val="20"/>
        </w:rPr>
        <w:t>, 2021).</w:t>
      </w:r>
    </w:p>
    <w:p w14:paraId="57012405" w14:textId="5FDA0E9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Collective security in school management, where decisions are made collectively and in the best interest of the school community, often faces practical limitations. School leaders are frequently held accountable to external bodies, which can create conflicts when decisions made through participatory processes do not align with external expectations</w:t>
      </w:r>
      <w:r w:rsidR="00C06CEA">
        <w:rPr>
          <w:rFonts w:ascii="Arial" w:hAnsi="Arial"/>
          <w:b w:val="0"/>
          <w:caps w:val="0"/>
          <w:sz w:val="20"/>
        </w:rPr>
        <w:t xml:space="preserve">. </w:t>
      </w:r>
      <w:r w:rsidRPr="004253A4">
        <w:rPr>
          <w:rFonts w:ascii="Arial" w:hAnsi="Arial"/>
          <w:b w:val="0"/>
          <w:caps w:val="0"/>
          <w:sz w:val="20"/>
        </w:rPr>
        <w:t>Principals must be willing to support democratic decision-making processes even when these decisions do not reflect their personal preferences or the expectations of external stakeholders</w:t>
      </w:r>
      <w:r w:rsidR="00C06CEA">
        <w:rPr>
          <w:rFonts w:ascii="Arial" w:hAnsi="Arial"/>
          <w:b w:val="0"/>
          <w:caps w:val="0"/>
          <w:sz w:val="20"/>
        </w:rPr>
        <w:t xml:space="preserve"> (</w:t>
      </w:r>
      <w:proofErr w:type="gramStart"/>
      <w:r w:rsidR="00C06CEA" w:rsidRPr="00C06CEA">
        <w:rPr>
          <w:rFonts w:ascii="Arial" w:hAnsi="Arial"/>
          <w:b w:val="0"/>
          <w:caps w:val="0"/>
          <w:sz w:val="20"/>
        </w:rPr>
        <w:t xml:space="preserve">Or </w:t>
      </w:r>
      <w:r w:rsidR="00C06CEA">
        <w:rPr>
          <w:rFonts w:ascii="Arial" w:hAnsi="Arial"/>
          <w:b w:val="0"/>
          <w:caps w:val="0"/>
          <w:sz w:val="20"/>
        </w:rPr>
        <w:t xml:space="preserve"> </w:t>
      </w:r>
      <w:r w:rsidR="00C06CEA" w:rsidRPr="00C06CEA">
        <w:rPr>
          <w:rFonts w:ascii="Arial" w:hAnsi="Arial"/>
          <w:b w:val="0"/>
          <w:caps w:val="0"/>
          <w:sz w:val="20"/>
        </w:rPr>
        <w:t>&amp;</w:t>
      </w:r>
      <w:proofErr w:type="gramEnd"/>
      <w:r w:rsidR="00C06CEA" w:rsidRPr="00C06CEA">
        <w:rPr>
          <w:rFonts w:ascii="Arial" w:hAnsi="Arial"/>
          <w:b w:val="0"/>
          <w:caps w:val="0"/>
          <w:sz w:val="20"/>
        </w:rPr>
        <w:t xml:space="preserve"> </w:t>
      </w:r>
      <w:proofErr w:type="spellStart"/>
      <w:r w:rsidR="00C06CEA" w:rsidRPr="00C06CEA">
        <w:rPr>
          <w:rFonts w:ascii="Arial" w:hAnsi="Arial"/>
          <w:b w:val="0"/>
          <w:caps w:val="0"/>
          <w:sz w:val="20"/>
        </w:rPr>
        <w:t>Berkovich</w:t>
      </w:r>
      <w:proofErr w:type="spellEnd"/>
      <w:r w:rsidR="00C06CEA">
        <w:rPr>
          <w:rFonts w:ascii="Arial" w:hAnsi="Arial"/>
          <w:b w:val="0"/>
          <w:caps w:val="0"/>
          <w:sz w:val="20"/>
        </w:rPr>
        <w:t>, 2023).</w:t>
      </w:r>
      <w:r w:rsidR="00C06CEA" w:rsidRPr="004253A4">
        <w:rPr>
          <w:rFonts w:ascii="Arial" w:hAnsi="Arial"/>
          <w:b w:val="0"/>
          <w:caps w:val="0"/>
          <w:sz w:val="20"/>
        </w:rPr>
        <w:t xml:space="preserve"> </w:t>
      </w:r>
      <w:r w:rsidRPr="004253A4">
        <w:rPr>
          <w:rFonts w:ascii="Arial" w:hAnsi="Arial"/>
          <w:b w:val="0"/>
          <w:caps w:val="0"/>
          <w:sz w:val="20"/>
        </w:rPr>
        <w:t xml:space="preserve"> This conflict underscores the difficulty in balancing </w:t>
      </w:r>
      <w:r w:rsidRPr="004253A4">
        <w:rPr>
          <w:rFonts w:ascii="Arial" w:hAnsi="Arial"/>
          <w:b w:val="0"/>
          <w:caps w:val="0"/>
          <w:sz w:val="20"/>
        </w:rPr>
        <w:lastRenderedPageBreak/>
        <w:t>internal collaborative leadership with external accountability demands, which may compromise the integrity of the decision-making process</w:t>
      </w:r>
      <w:r w:rsidR="00C06CEA">
        <w:rPr>
          <w:rFonts w:ascii="Arial" w:hAnsi="Arial"/>
          <w:b w:val="0"/>
          <w:caps w:val="0"/>
          <w:sz w:val="20"/>
        </w:rPr>
        <w:t xml:space="preserve"> (</w:t>
      </w:r>
      <w:proofErr w:type="spellStart"/>
      <w:r w:rsidR="00C06CEA" w:rsidRPr="00C06CEA">
        <w:rPr>
          <w:rFonts w:ascii="Arial" w:hAnsi="Arial"/>
          <w:b w:val="0"/>
          <w:caps w:val="0"/>
          <w:sz w:val="20"/>
        </w:rPr>
        <w:t>Brigue</w:t>
      </w:r>
      <w:proofErr w:type="spellEnd"/>
      <w:r w:rsidR="00C06CEA">
        <w:rPr>
          <w:rFonts w:ascii="Arial" w:hAnsi="Arial"/>
          <w:b w:val="0"/>
          <w:caps w:val="0"/>
          <w:sz w:val="20"/>
        </w:rPr>
        <w:t xml:space="preserve"> </w:t>
      </w:r>
      <w:r w:rsidR="00C06CEA" w:rsidRPr="00C06CEA">
        <w:rPr>
          <w:rFonts w:ascii="Arial" w:hAnsi="Arial"/>
          <w:b w:val="0"/>
          <w:caps w:val="0"/>
          <w:sz w:val="20"/>
        </w:rPr>
        <w:t>&amp; Orlu</w:t>
      </w:r>
      <w:r w:rsidR="00C06CEA">
        <w:rPr>
          <w:rFonts w:ascii="Arial" w:hAnsi="Arial"/>
          <w:b w:val="0"/>
          <w:caps w:val="0"/>
          <w:sz w:val="20"/>
        </w:rPr>
        <w:t>, 2023).</w:t>
      </w:r>
    </w:p>
    <w:p w14:paraId="794E204B" w14:textId="52BB6231"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In the Philippines, the implementation of collective security practices in school plant management is often idealized but not fully realized. School heads may obscure the reality of their leadership practices to conform to normative expectations of collective security</w:t>
      </w:r>
      <w:r w:rsidR="00C06CEA">
        <w:rPr>
          <w:rFonts w:ascii="Arial" w:hAnsi="Arial"/>
          <w:b w:val="0"/>
          <w:caps w:val="0"/>
          <w:sz w:val="20"/>
        </w:rPr>
        <w:t xml:space="preserve"> (</w:t>
      </w:r>
      <w:proofErr w:type="spellStart"/>
      <w:r w:rsidR="00C06CEA" w:rsidRPr="00C06CEA">
        <w:rPr>
          <w:rFonts w:ascii="Arial" w:hAnsi="Arial"/>
          <w:b w:val="0"/>
          <w:caps w:val="0"/>
          <w:sz w:val="20"/>
        </w:rPr>
        <w:t>Gobuyan</w:t>
      </w:r>
      <w:proofErr w:type="spellEnd"/>
      <w:r w:rsidR="00C06CEA">
        <w:rPr>
          <w:rFonts w:ascii="Arial" w:hAnsi="Arial"/>
          <w:b w:val="0"/>
          <w:caps w:val="0"/>
          <w:sz w:val="20"/>
        </w:rPr>
        <w:t xml:space="preserve"> et al., 2024). </w:t>
      </w:r>
      <w:r w:rsidRPr="004253A4">
        <w:rPr>
          <w:rFonts w:ascii="Arial" w:hAnsi="Arial"/>
          <w:b w:val="0"/>
          <w:caps w:val="0"/>
          <w:sz w:val="20"/>
        </w:rPr>
        <w:t xml:space="preserve"> Despite the growing advocacy for participatory leadership and collective decision-making, the practical implementation of these ideals remains limited, with school plant management processes often failing to reflect the collaborative models described in academic literature. Teachers may resist the introduction of new leadership structures, particularly if they perceive these changes as a threat to their autonomy or if they are skeptical of the efficacy of participatory decision-making</w:t>
      </w:r>
      <w:r w:rsidR="00C06CEA">
        <w:rPr>
          <w:rFonts w:ascii="Arial" w:hAnsi="Arial"/>
          <w:b w:val="0"/>
          <w:caps w:val="0"/>
          <w:sz w:val="20"/>
        </w:rPr>
        <w:t xml:space="preserve"> (Torres et al., 2020).</w:t>
      </w:r>
    </w:p>
    <w:p w14:paraId="555394BB" w14:textId="1B3CC692" w:rsidR="004253A4" w:rsidRPr="004253A4" w:rsidRDefault="004253A4" w:rsidP="004253A4">
      <w:pPr>
        <w:pStyle w:val="AbstHead"/>
        <w:jc w:val="both"/>
        <w:rPr>
          <w:rFonts w:ascii="Arial" w:hAnsi="Arial"/>
          <w:b w:val="0"/>
          <w:caps w:val="0"/>
          <w:sz w:val="20"/>
        </w:rPr>
      </w:pPr>
      <w:r w:rsidRPr="004253A4">
        <w:rPr>
          <w:rFonts w:ascii="Arial" w:hAnsi="Arial"/>
          <w:b w:val="0"/>
          <w:caps w:val="0"/>
          <w:sz w:val="20"/>
        </w:rPr>
        <w:t xml:space="preserve">In the </w:t>
      </w:r>
      <w:proofErr w:type="spellStart"/>
      <w:r w:rsidRPr="004253A4">
        <w:rPr>
          <w:rFonts w:ascii="Arial" w:hAnsi="Arial"/>
          <w:b w:val="0"/>
          <w:caps w:val="0"/>
          <w:sz w:val="20"/>
        </w:rPr>
        <w:t>Baganga</w:t>
      </w:r>
      <w:proofErr w:type="spellEnd"/>
      <w:r w:rsidRPr="004253A4">
        <w:rPr>
          <w:rFonts w:ascii="Arial" w:hAnsi="Arial"/>
          <w:b w:val="0"/>
          <w:caps w:val="0"/>
          <w:sz w:val="20"/>
        </w:rPr>
        <w:t xml:space="preserve"> District of Davao Oriental, the success of school plant management processes is heavily dependent on the attitudes and support of school principals. Principals hold the legal authority to manage school facilities, making their support crucial for the successful implementation of school plant management initiatives. However, this reliance on the principal’s endorsement limits the effectiveness of participatory management, particularly when there is a lack of alignment between the principal’s vision and the needs of the school community. This reliance underscores the importance of principal leadership in creating an environment where collaborative decision-making can flourish, as the principal’s support is essential for securing the resources and buy-in necessary for successful school plant management</w:t>
      </w:r>
      <w:r w:rsidR="00C06CEA">
        <w:rPr>
          <w:rFonts w:ascii="Arial" w:hAnsi="Arial"/>
          <w:b w:val="0"/>
          <w:caps w:val="0"/>
          <w:sz w:val="20"/>
        </w:rPr>
        <w:t xml:space="preserve"> (</w:t>
      </w:r>
      <w:proofErr w:type="spellStart"/>
      <w:r w:rsidR="00C06CEA" w:rsidRPr="00C06CEA">
        <w:rPr>
          <w:rFonts w:ascii="Arial" w:hAnsi="Arial"/>
          <w:b w:val="0"/>
          <w:caps w:val="0"/>
          <w:sz w:val="20"/>
        </w:rPr>
        <w:t>Madijanon</w:t>
      </w:r>
      <w:proofErr w:type="spellEnd"/>
      <w:r w:rsidR="00C06CEA">
        <w:rPr>
          <w:rFonts w:ascii="Arial" w:hAnsi="Arial"/>
          <w:b w:val="0"/>
          <w:caps w:val="0"/>
          <w:sz w:val="20"/>
        </w:rPr>
        <w:t xml:space="preserve"> </w:t>
      </w:r>
      <w:r w:rsidR="00C06CEA" w:rsidRPr="00C06CEA">
        <w:rPr>
          <w:rFonts w:ascii="Arial" w:hAnsi="Arial"/>
          <w:b w:val="0"/>
          <w:caps w:val="0"/>
          <w:sz w:val="20"/>
        </w:rPr>
        <w:t>&amp; Apostol</w:t>
      </w:r>
      <w:r w:rsidR="00C06CEA">
        <w:rPr>
          <w:rFonts w:ascii="Arial" w:hAnsi="Arial"/>
          <w:b w:val="0"/>
          <w:caps w:val="0"/>
          <w:sz w:val="20"/>
        </w:rPr>
        <w:t>, 2024).</w:t>
      </w:r>
    </w:p>
    <w:p w14:paraId="6BF20B36" w14:textId="10C25EA2" w:rsidR="00B23383" w:rsidRDefault="004253A4" w:rsidP="004253A4">
      <w:pPr>
        <w:pStyle w:val="AbstHead"/>
        <w:spacing w:after="0"/>
        <w:jc w:val="both"/>
        <w:rPr>
          <w:rFonts w:ascii="Arial" w:hAnsi="Arial"/>
          <w:b w:val="0"/>
          <w:caps w:val="0"/>
          <w:sz w:val="20"/>
        </w:rPr>
      </w:pPr>
      <w:r w:rsidRPr="004253A4">
        <w:rPr>
          <w:rFonts w:ascii="Arial" w:hAnsi="Arial"/>
          <w:b w:val="0"/>
          <w:caps w:val="0"/>
          <w:sz w:val="20"/>
        </w:rPr>
        <w:t xml:space="preserve">This study </w:t>
      </w:r>
      <w:r>
        <w:rPr>
          <w:rFonts w:ascii="Arial" w:hAnsi="Arial"/>
          <w:b w:val="0"/>
          <w:caps w:val="0"/>
          <w:sz w:val="20"/>
        </w:rPr>
        <w:t>sought</w:t>
      </w:r>
      <w:r w:rsidRPr="004253A4">
        <w:rPr>
          <w:rFonts w:ascii="Arial" w:hAnsi="Arial"/>
          <w:b w:val="0"/>
          <w:caps w:val="0"/>
          <w:sz w:val="20"/>
        </w:rPr>
        <w:t xml:space="preserve"> to investigate the extent to which visionary leadership practices and school plant management systems are effectively implemented in public elementary schools. By evaluating the roles of school heads in managing both leadership practices and school infrastructure, this research aims to provide valuable insights into the challenges and opportunities facing educational leaders. The findings could inform future policies and provide practical recommendations for enhancing leadership effectiveness and school management practices. Ultimately, this study is expected to contribute to the ongoing discourse on educational leadership and management, particularly in public elementary schools, where the need for effective, visionary leadership is paramount to achieving sustainable improvements in educational outcomes.</w:t>
      </w:r>
    </w:p>
    <w:p w14:paraId="19A864A0" w14:textId="77777777" w:rsidR="000763D2" w:rsidRDefault="000763D2" w:rsidP="000763D2">
      <w:pPr>
        <w:pStyle w:val="AbstHead"/>
        <w:spacing w:after="0"/>
        <w:jc w:val="both"/>
        <w:rPr>
          <w:rFonts w:ascii="Arial" w:hAnsi="Arial" w:cs="Arial"/>
          <w:sz w:val="20"/>
        </w:rPr>
      </w:pPr>
    </w:p>
    <w:p w14:paraId="7A2EA22B" w14:textId="2E010223" w:rsidR="00717F2E" w:rsidRDefault="000763D2" w:rsidP="00B23383">
      <w:pPr>
        <w:ind w:firstLine="720"/>
        <w:jc w:val="both"/>
        <w:rPr>
          <w:rFonts w:ascii="Arial" w:eastAsia="MS Mincho" w:hAnsi="Arial" w:cs="Arial"/>
          <w:b/>
          <w:bCs/>
          <w:lang w:eastAsia="ja-JP"/>
        </w:rPr>
      </w:pPr>
      <w:r>
        <w:rPr>
          <w:rFonts w:ascii="Arial" w:eastAsia="MS Mincho" w:hAnsi="Arial" w:cs="Arial"/>
          <w:b/>
          <w:bCs/>
          <w:lang w:eastAsia="ja-JP"/>
        </w:rPr>
        <w:lastRenderedPageBreak/>
        <w:t xml:space="preserve"> </w:t>
      </w:r>
      <w:r w:rsidR="00A256AB">
        <w:rPr>
          <w:noProof/>
        </w:rPr>
        <w:drawing>
          <wp:inline distT="0" distB="0" distL="0" distR="0" wp14:anchorId="77BBB7F4" wp14:editId="5830CE95">
            <wp:extent cx="2979420" cy="3525647"/>
            <wp:effectExtent l="0" t="0" r="0" b="0"/>
            <wp:docPr id="75989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9052" name=""/>
                    <pic:cNvPicPr/>
                  </pic:nvPicPr>
                  <pic:blipFill rotWithShape="1">
                    <a:blip r:embed="rId15"/>
                    <a:srcRect l="19737" t="33528" r="53947" b="11111"/>
                    <a:stretch/>
                  </pic:blipFill>
                  <pic:spPr bwMode="auto">
                    <a:xfrm>
                      <a:off x="0" y="0"/>
                      <a:ext cx="2982319" cy="3529077"/>
                    </a:xfrm>
                    <a:prstGeom prst="rect">
                      <a:avLst/>
                    </a:prstGeom>
                    <a:ln>
                      <a:noFill/>
                    </a:ln>
                    <a:extLst>
                      <a:ext uri="{53640926-AAD7-44D8-BBD7-CCE9431645EC}">
                        <a14:shadowObscured xmlns:a14="http://schemas.microsoft.com/office/drawing/2010/main"/>
                      </a:ext>
                    </a:extLst>
                  </pic:spPr>
                </pic:pic>
              </a:graphicData>
            </a:graphic>
          </wp:inline>
        </w:drawing>
      </w:r>
    </w:p>
    <w:p w14:paraId="6A104A53" w14:textId="77777777" w:rsidR="00717F2E" w:rsidRDefault="00717F2E">
      <w:pPr>
        <w:jc w:val="both"/>
        <w:rPr>
          <w:rFonts w:ascii="Arial" w:eastAsia="MS Mincho" w:hAnsi="Arial" w:cs="Arial"/>
          <w:b/>
          <w:bCs/>
          <w:lang w:eastAsia="ja-JP"/>
        </w:rPr>
      </w:pPr>
    </w:p>
    <w:p w14:paraId="0E0031FD" w14:textId="77777777" w:rsidR="00717F2E" w:rsidRDefault="00717F2E">
      <w:pPr>
        <w:jc w:val="both"/>
        <w:rPr>
          <w:rFonts w:ascii="Arial" w:eastAsia="MS Mincho" w:hAnsi="Arial" w:cs="Arial"/>
          <w:b/>
          <w:bCs/>
          <w:lang w:eastAsia="ja-JP"/>
        </w:rPr>
      </w:pPr>
    </w:p>
    <w:p w14:paraId="388A769A" w14:textId="6C8B490E" w:rsidR="00717F2E" w:rsidRPr="00F67A00" w:rsidRDefault="00A5607A">
      <w:pPr>
        <w:jc w:val="center"/>
        <w:rPr>
          <w:rFonts w:ascii="Arial" w:eastAsia="MS Mincho" w:hAnsi="Arial" w:cs="Arial"/>
          <w:b/>
          <w:lang w:eastAsia="ja-JP"/>
        </w:rPr>
      </w:pPr>
      <w:r>
        <w:rPr>
          <w:rFonts w:ascii="Arial" w:eastAsia="MS Mincho" w:hAnsi="Arial" w:cs="Arial"/>
          <w:b/>
          <w:bCs/>
          <w:lang w:eastAsia="ja-JP"/>
        </w:rPr>
        <w:t>Fig</w:t>
      </w:r>
      <w:r w:rsidR="00B93B69">
        <w:rPr>
          <w:rFonts w:ascii="Arial" w:eastAsia="MS Mincho" w:hAnsi="Arial" w:cs="Arial"/>
          <w:b/>
          <w:bCs/>
          <w:lang w:eastAsia="ja-JP"/>
        </w:rPr>
        <w:t>.</w:t>
      </w:r>
      <w:r>
        <w:rPr>
          <w:rFonts w:ascii="Arial" w:eastAsia="MS Mincho" w:hAnsi="Arial" w:cs="Arial"/>
          <w:b/>
          <w:bCs/>
          <w:lang w:eastAsia="ja-JP"/>
        </w:rPr>
        <w:t xml:space="preserve"> 1</w:t>
      </w:r>
      <w:r w:rsidR="00B93B69">
        <w:rPr>
          <w:rFonts w:ascii="Arial" w:eastAsia="MS Mincho" w:hAnsi="Arial" w:cs="Arial"/>
          <w:b/>
          <w:bCs/>
          <w:lang w:eastAsia="ja-JP"/>
        </w:rPr>
        <w:t>.</w:t>
      </w:r>
      <w:r>
        <w:rPr>
          <w:rFonts w:ascii="Arial" w:eastAsia="MS Mincho" w:hAnsi="Arial" w:cs="Arial"/>
          <w:b/>
          <w:bCs/>
          <w:lang w:eastAsia="ja-JP"/>
        </w:rPr>
        <w:t xml:space="preserve">  </w:t>
      </w:r>
      <w:r w:rsidRPr="00F67A00">
        <w:rPr>
          <w:rFonts w:ascii="Arial" w:eastAsia="MS Mincho" w:hAnsi="Arial" w:cs="Arial"/>
          <w:b/>
          <w:lang w:eastAsia="ja-JP"/>
        </w:rPr>
        <w:t>Conceptual Framework of the Study</w:t>
      </w:r>
    </w:p>
    <w:p w14:paraId="32F4B48F" w14:textId="77777777" w:rsidR="00717F2E" w:rsidRPr="00B93B69"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A5607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A5607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438B3F1" w14:textId="24DF69B1" w:rsidR="00A256AB" w:rsidRDefault="002658ED" w:rsidP="00B23383">
      <w:pPr>
        <w:jc w:val="both"/>
        <w:rPr>
          <w:rFonts w:ascii="Arial" w:hAnsi="Arial" w:cs="Arial"/>
        </w:rPr>
      </w:pPr>
      <w:r w:rsidRPr="002658ED">
        <w:rPr>
          <w:rFonts w:ascii="Arial" w:hAnsi="Arial" w:cs="Arial"/>
        </w:rPr>
        <w:t>This study employed the non-experimental quantitative research design utilizing a descriptive correlational method. Descriptive correlational research is a type of research design that seeks to describe the relationship between two or more variables without manipulating them. This method is used to examine whether and how variables are related, providing insights into the direction and strength of their associations (</w:t>
      </w:r>
      <w:r w:rsidR="00C06CEA" w:rsidRPr="00C06CEA">
        <w:rPr>
          <w:rFonts w:ascii="Arial" w:hAnsi="Arial" w:cs="Arial"/>
        </w:rPr>
        <w:t>Devi</w:t>
      </w:r>
      <w:r w:rsidR="00C06CEA">
        <w:rPr>
          <w:rFonts w:ascii="Arial" w:hAnsi="Arial" w:cs="Arial"/>
        </w:rPr>
        <w:t xml:space="preserve"> et al.</w:t>
      </w:r>
      <w:r w:rsidRPr="002658ED">
        <w:rPr>
          <w:rFonts w:ascii="Arial" w:hAnsi="Arial" w:cs="Arial"/>
        </w:rPr>
        <w:t>, 20</w:t>
      </w:r>
      <w:r w:rsidR="00C06CEA">
        <w:rPr>
          <w:rFonts w:ascii="Arial" w:hAnsi="Arial" w:cs="Arial"/>
        </w:rPr>
        <w:t>2</w:t>
      </w:r>
      <w:r w:rsidRPr="002658ED">
        <w:rPr>
          <w:rFonts w:ascii="Arial" w:hAnsi="Arial" w:cs="Arial"/>
        </w:rPr>
        <w:t xml:space="preserve">2). This method was chosen because the variables of this research study measure the relationship between visionary leadership practices and school plant management of teachers in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It is also used to describe the statistical association between these variables, offering a clearer understanding of how leadership practices influence the management of school </w:t>
      </w:r>
      <w:proofErr w:type="gramStart"/>
      <w:r w:rsidRPr="002658ED">
        <w:rPr>
          <w:rFonts w:ascii="Arial" w:hAnsi="Arial" w:cs="Arial"/>
        </w:rPr>
        <w:t>facilities.</w:t>
      </w:r>
      <w:r w:rsidR="00F67A00">
        <w:rPr>
          <w:rFonts w:ascii="Arial" w:hAnsi="Arial" w:cs="Arial"/>
        </w:rPr>
        <w:t>(</w:t>
      </w:r>
      <w:proofErr w:type="gramEnd"/>
      <w:r w:rsidR="00F67A00">
        <w:rPr>
          <w:rFonts w:ascii="Arial" w:hAnsi="Arial" w:cs="Arial"/>
        </w:rPr>
        <w:t>Fig-1)</w:t>
      </w:r>
    </w:p>
    <w:p w14:paraId="29DE75E7" w14:textId="77777777" w:rsidR="002658ED" w:rsidRDefault="002658ED" w:rsidP="00B23383">
      <w:pPr>
        <w:jc w:val="both"/>
        <w:rPr>
          <w:rFonts w:ascii="Arial" w:hAnsi="Arial" w:cs="Arial"/>
        </w:rPr>
      </w:pPr>
    </w:p>
    <w:p w14:paraId="2B3493CC" w14:textId="77777777" w:rsidR="00A256AB" w:rsidRDefault="00A256AB" w:rsidP="00B23383">
      <w:pPr>
        <w:jc w:val="both"/>
        <w:rPr>
          <w:rFonts w:ascii="Arial" w:hAnsi="Arial" w:cs="Arial"/>
          <w:b/>
          <w:bCs/>
        </w:rPr>
      </w:pPr>
    </w:p>
    <w:p w14:paraId="318F0781" w14:textId="77777777" w:rsidR="00717F2E" w:rsidRDefault="00A5607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574FDB2" w14:textId="2A0093C2" w:rsidR="00A256AB" w:rsidRDefault="002658ED">
      <w:pPr>
        <w:rPr>
          <w:rFonts w:ascii="Arial" w:hAnsi="Arial" w:cs="Arial"/>
        </w:rPr>
      </w:pPr>
      <w:r w:rsidRPr="002658ED">
        <w:rPr>
          <w:rFonts w:ascii="Arial" w:hAnsi="Arial" w:cs="Arial"/>
        </w:rPr>
        <w:t xml:space="preserve">The respondents of the study were teachers from public elementary schools in </w:t>
      </w:r>
      <w:proofErr w:type="spellStart"/>
      <w:r w:rsidRPr="002658ED">
        <w:rPr>
          <w:rFonts w:ascii="Arial" w:hAnsi="Arial" w:cs="Arial"/>
        </w:rPr>
        <w:t>Baganga</w:t>
      </w:r>
      <w:proofErr w:type="spellEnd"/>
      <w:r w:rsidRPr="002658ED">
        <w:rPr>
          <w:rFonts w:ascii="Arial" w:hAnsi="Arial" w:cs="Arial"/>
        </w:rPr>
        <w:t xml:space="preserve"> District, Division of Davao Oriental. A total of 131 respondents participated in the study. Universal sampling was employed to select the respondents who provided insights into the visionary leadership practices and school plant management of school heads in these schools. The respondents had at least three years of experience in service, ensuring they </w:t>
      </w:r>
      <w:r w:rsidRPr="002658ED">
        <w:rPr>
          <w:rFonts w:ascii="Arial" w:hAnsi="Arial" w:cs="Arial"/>
        </w:rPr>
        <w:lastRenderedPageBreak/>
        <w:t>could provide valuable information regarding the study. The research was conducted during the school year 2023-2024.</w:t>
      </w:r>
    </w:p>
    <w:p w14:paraId="1EEBA515" w14:textId="77777777" w:rsidR="00951100" w:rsidRDefault="00951100">
      <w:pPr>
        <w:rPr>
          <w:rFonts w:ascii="Arial" w:hAnsi="Arial" w:cs="Arial"/>
          <w:b/>
          <w:bCs/>
        </w:rPr>
      </w:pPr>
    </w:p>
    <w:p w14:paraId="6BE2C45C" w14:textId="77777777" w:rsidR="00717F2E" w:rsidRDefault="00A5607A">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222DBFF" w14:textId="77777777" w:rsidR="002658ED" w:rsidRPr="002658ED" w:rsidRDefault="002658ED" w:rsidP="002658ED">
      <w:pPr>
        <w:jc w:val="both"/>
        <w:rPr>
          <w:rFonts w:ascii="Arial" w:hAnsi="Arial" w:cs="Arial"/>
        </w:rPr>
      </w:pPr>
      <w:r w:rsidRPr="002658ED">
        <w:rPr>
          <w:rFonts w:ascii="Arial" w:hAnsi="Arial" w:cs="Arial"/>
        </w:rPr>
        <w:t>The instruments used in this study consisted of three parts: the relationship between visionary leadership practices and school plant management of teachers in public elementary schools. Each part was developed based on relevant studies and literature reviewed. Before the administration of the instruments, the draft was tested for content validity and reliability by a panel of experts in the field of Educational Management.</w:t>
      </w:r>
    </w:p>
    <w:p w14:paraId="2E5E7ECF" w14:textId="77777777" w:rsidR="002658ED" w:rsidRPr="002658ED" w:rsidRDefault="002658ED" w:rsidP="002658ED">
      <w:pPr>
        <w:jc w:val="both"/>
        <w:rPr>
          <w:rFonts w:ascii="Arial" w:hAnsi="Arial" w:cs="Arial"/>
        </w:rPr>
      </w:pPr>
    </w:p>
    <w:p w14:paraId="2176F500" w14:textId="7A339560" w:rsidR="00951100" w:rsidRDefault="002658ED" w:rsidP="002658ED">
      <w:pPr>
        <w:jc w:val="both"/>
        <w:rPr>
          <w:rFonts w:ascii="Arial" w:hAnsi="Arial" w:cs="Arial"/>
        </w:rPr>
      </w:pPr>
      <w:r w:rsidRPr="002658ED">
        <w:rPr>
          <w:rFonts w:ascii="Arial" w:hAnsi="Arial" w:cs="Arial"/>
        </w:rPr>
        <w:t>Based on their comments and suggestions, revisions were made. To assess reliability and validity, the instruments were pilot-tested with 30 teachers from a separate school within the same district. The results indicated that the instruments were reliable, with a Cronbach’s Alpha of 0.822 for visionary leadership practices and 0.902 for school plant management. In completing the survey, participants answered 40 items across five subscales.</w:t>
      </w:r>
    </w:p>
    <w:p w14:paraId="171E153A" w14:textId="77777777" w:rsidR="00717F2E" w:rsidRDefault="00717F2E">
      <w:pPr>
        <w:rPr>
          <w:rFonts w:ascii="Arial" w:hAnsi="Arial" w:cs="Arial"/>
          <w:b/>
          <w:bCs/>
        </w:rPr>
      </w:pPr>
    </w:p>
    <w:p w14:paraId="7821138E" w14:textId="77777777" w:rsidR="00717F2E" w:rsidRDefault="00A5607A">
      <w:pPr>
        <w:rPr>
          <w:rFonts w:ascii="Arial" w:hAnsi="Arial" w:cs="Arial"/>
          <w:b/>
          <w:bCs/>
        </w:rPr>
      </w:pPr>
      <w:r>
        <w:rPr>
          <w:rFonts w:ascii="Arial" w:hAnsi="Arial" w:cs="Arial"/>
          <w:b/>
          <w:bCs/>
        </w:rPr>
        <w:t>2.4 Data Gathering Procedure</w:t>
      </w:r>
    </w:p>
    <w:p w14:paraId="4DB4DE2C" w14:textId="4C715FAC" w:rsidR="002658ED" w:rsidRPr="00C82591" w:rsidRDefault="002658ED" w:rsidP="002658ED">
      <w:pPr>
        <w:pStyle w:val="Heading1"/>
        <w:rPr>
          <w:rFonts w:cs="Arial"/>
          <w:b w:val="0"/>
          <w:kern w:val="0"/>
          <w:sz w:val="20"/>
          <w:highlight w:val="yellow"/>
        </w:rPr>
      </w:pPr>
      <w:r w:rsidRPr="00C82591">
        <w:rPr>
          <w:rFonts w:cs="Arial"/>
          <w:b w:val="0"/>
          <w:kern w:val="0"/>
          <w:sz w:val="20"/>
          <w:highlight w:val="yellow"/>
        </w:rPr>
        <w:t>The data were gathered through a systematic procedure. The researcher first sought permission and endorsement from the Dean of the Graduate School at Rizal Memorial Colleges to obtain approval from the Schools Division Superintendent. Once the Dean’s approval was granted, a formal request letter was submitted to the office of the Schools Division Superintendent. Following the superintendent’s approval, an endorsement letter was forwarded to the school heads</w:t>
      </w:r>
      <w:r w:rsidR="00C82591" w:rsidRPr="00C82591">
        <w:rPr>
          <w:rFonts w:cs="Arial"/>
          <w:b w:val="0"/>
          <w:kern w:val="0"/>
          <w:sz w:val="20"/>
          <w:highlight w:val="yellow"/>
        </w:rPr>
        <w:t>, and a permission request letter was sent to the respondents.</w:t>
      </w:r>
    </w:p>
    <w:p w14:paraId="6D25D66B" w14:textId="0E7A733A" w:rsidR="0085294B" w:rsidRDefault="002658ED" w:rsidP="0085294B">
      <w:pPr>
        <w:pStyle w:val="Heading1"/>
        <w:rPr>
          <w:rFonts w:cs="Arial"/>
          <w:b w:val="0"/>
          <w:kern w:val="0"/>
          <w:sz w:val="20"/>
        </w:rPr>
      </w:pPr>
      <w:r w:rsidRPr="00C82591">
        <w:rPr>
          <w:rFonts w:cs="Arial"/>
          <w:b w:val="0"/>
          <w:kern w:val="0"/>
          <w:sz w:val="20"/>
          <w:highlight w:val="yellow"/>
        </w:rPr>
        <w:t>Subsequently, a schedule was arranged for the distribution of the test questionnaires for the pilot testing phase, aimed at assessing the reliability and validity of the instruments. The questionnaires included an explanation of the study and detailed instructions for the participants. After conducting the pilot test and analyzing the results, the researcher proceeded to administer the full survey to all the respondents. Upon completion, the researcher collected all the questionnaires and submitted them to a statistician for statistical analysis. Once the data were retrieved, they were tallied, tabulated, analyzed, and interpreted.</w:t>
      </w:r>
    </w:p>
    <w:p w14:paraId="40FB12D4" w14:textId="77777777" w:rsidR="00766C06" w:rsidRDefault="00766C06" w:rsidP="00F67A00"/>
    <w:p w14:paraId="7B0E28DA" w14:textId="77777777" w:rsidR="00766C06" w:rsidRDefault="00766C06" w:rsidP="00F67A00"/>
    <w:p w14:paraId="69422B3A" w14:textId="77777777" w:rsidR="00766C06" w:rsidRPr="00766C06" w:rsidRDefault="00766C06" w:rsidP="00F67A00"/>
    <w:p w14:paraId="0B281753" w14:textId="75FC5A6C" w:rsidR="00717F2E" w:rsidRDefault="00A5607A" w:rsidP="0085294B">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0FB07ED3" w14:textId="018F101B"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lastRenderedPageBreak/>
        <w:t xml:space="preserve">The data analysis used in this study </w:t>
      </w:r>
      <w:r w:rsidR="00E675F1">
        <w:rPr>
          <w:rFonts w:ascii="Arial" w:hAnsi="Arial" w:cs="Arial"/>
          <w:b w:val="0"/>
          <w:caps w:val="0"/>
          <w:sz w:val="20"/>
        </w:rPr>
        <w:t>were</w:t>
      </w:r>
      <w:r w:rsidRPr="0085294B">
        <w:rPr>
          <w:rFonts w:ascii="Arial" w:hAnsi="Arial" w:cs="Arial"/>
          <w:b w:val="0"/>
          <w:caps w:val="0"/>
          <w:sz w:val="20"/>
        </w:rPr>
        <w:t xml:space="preserve"> the following:</w:t>
      </w:r>
    </w:p>
    <w:p w14:paraId="00FE2EC3" w14:textId="77777777"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Mean. This was used to measure the level of visionary leadership practices and school plant management of teachers.</w:t>
      </w:r>
    </w:p>
    <w:p w14:paraId="3254949B" w14:textId="68699AE5" w:rsidR="0085294B" w:rsidRPr="0085294B" w:rsidRDefault="0085294B" w:rsidP="0085294B">
      <w:pPr>
        <w:pStyle w:val="Head1"/>
        <w:jc w:val="both"/>
        <w:rPr>
          <w:rFonts w:ascii="Arial" w:hAnsi="Arial" w:cs="Arial"/>
          <w:b w:val="0"/>
          <w:caps w:val="0"/>
          <w:sz w:val="20"/>
        </w:rPr>
      </w:pPr>
      <w:r w:rsidRPr="0085294B">
        <w:rPr>
          <w:rFonts w:ascii="Arial" w:hAnsi="Arial" w:cs="Arial"/>
          <w:b w:val="0"/>
          <w:caps w:val="0"/>
          <w:sz w:val="20"/>
        </w:rPr>
        <w:t xml:space="preserve">Product Moment Correlation Coefficient (Pearson r). This was used to determine the relationships between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38E59B2C" w14:textId="5089CDC2" w:rsidR="00D453B9" w:rsidRDefault="0085294B" w:rsidP="0085294B">
      <w:pPr>
        <w:pStyle w:val="Head1"/>
        <w:spacing w:after="0"/>
        <w:jc w:val="both"/>
        <w:rPr>
          <w:rFonts w:ascii="Arial" w:hAnsi="Arial" w:cs="Arial"/>
          <w:b w:val="0"/>
          <w:caps w:val="0"/>
          <w:sz w:val="20"/>
        </w:rPr>
      </w:pPr>
      <w:r w:rsidRPr="0085294B">
        <w:rPr>
          <w:rFonts w:ascii="Arial" w:hAnsi="Arial" w:cs="Arial"/>
          <w:b w:val="0"/>
          <w:caps w:val="0"/>
          <w:sz w:val="20"/>
        </w:rPr>
        <w:t xml:space="preserve">Regression Analysis. This was used to determine the influences between visionary leadership practices and school plant management </w:t>
      </w:r>
      <w:proofErr w:type="spellStart"/>
      <w:r w:rsidRPr="0085294B">
        <w:rPr>
          <w:rFonts w:ascii="Arial" w:hAnsi="Arial" w:cs="Arial"/>
          <w:b w:val="0"/>
          <w:caps w:val="0"/>
          <w:sz w:val="20"/>
        </w:rPr>
        <w:t>management</w:t>
      </w:r>
      <w:proofErr w:type="spellEnd"/>
      <w:r w:rsidRPr="0085294B">
        <w:rPr>
          <w:rFonts w:ascii="Arial" w:hAnsi="Arial" w:cs="Arial"/>
          <w:b w:val="0"/>
          <w:caps w:val="0"/>
          <w:sz w:val="20"/>
        </w:rPr>
        <w:t xml:space="preserve"> of teachers</w:t>
      </w:r>
      <w:r w:rsidR="004253A4">
        <w:rPr>
          <w:rFonts w:ascii="Arial" w:hAnsi="Arial" w:cs="Arial"/>
          <w:b w:val="0"/>
          <w:caps w:val="0"/>
          <w:sz w:val="20"/>
        </w:rPr>
        <w:t>.</w:t>
      </w:r>
    </w:p>
    <w:p w14:paraId="51A76564" w14:textId="1DE985F8" w:rsidR="00F67A00" w:rsidRDefault="00F67A00" w:rsidP="0085294B">
      <w:pPr>
        <w:pStyle w:val="Head1"/>
        <w:spacing w:after="0"/>
        <w:jc w:val="both"/>
        <w:rPr>
          <w:rFonts w:ascii="Arial" w:hAnsi="Arial" w:cs="Arial"/>
          <w:b w:val="0"/>
          <w:caps w:val="0"/>
          <w:sz w:val="20"/>
        </w:rPr>
      </w:pPr>
    </w:p>
    <w:p w14:paraId="12008D04" w14:textId="01BA3642" w:rsidR="00F67A00" w:rsidRPr="00F67A00" w:rsidRDefault="00F67A00" w:rsidP="00F67A00">
      <w:pPr>
        <w:pStyle w:val="Head1"/>
        <w:jc w:val="both"/>
        <w:rPr>
          <w:rFonts w:ascii="Arial" w:hAnsi="Arial" w:cs="Arial"/>
          <w:caps w:val="0"/>
          <w:sz w:val="20"/>
        </w:rPr>
      </w:pPr>
      <w:r w:rsidRPr="00F67A00">
        <w:rPr>
          <w:rFonts w:ascii="Arial" w:hAnsi="Arial" w:cs="Arial"/>
          <w:caps w:val="0"/>
          <w:sz w:val="20"/>
        </w:rPr>
        <w:t>Ethical Consideration:</w:t>
      </w:r>
    </w:p>
    <w:p w14:paraId="22C5505D" w14:textId="3A2E84E2" w:rsidR="00F67A00" w:rsidRDefault="00F67A00" w:rsidP="00F67A00">
      <w:pPr>
        <w:pStyle w:val="Head1"/>
        <w:spacing w:after="0"/>
        <w:jc w:val="both"/>
        <w:rPr>
          <w:rFonts w:ascii="Arial" w:hAnsi="Arial" w:cs="Arial"/>
          <w:b w:val="0"/>
          <w:caps w:val="0"/>
          <w:sz w:val="20"/>
        </w:rPr>
      </w:pPr>
      <w:r w:rsidRPr="00F67A00">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1F8EEF63" w14:textId="77777777" w:rsidR="0085294B" w:rsidRDefault="0085294B" w:rsidP="0085294B">
      <w:pPr>
        <w:pStyle w:val="Head1"/>
        <w:spacing w:after="0"/>
        <w:jc w:val="both"/>
        <w:rPr>
          <w:rFonts w:ascii="Arial" w:hAnsi="Arial" w:cs="Arial"/>
          <w:sz w:val="20"/>
        </w:rPr>
      </w:pPr>
    </w:p>
    <w:p w14:paraId="54D02440" w14:textId="77777777" w:rsidR="00717F2E" w:rsidRDefault="00A5607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3822619" w14:textId="504328B2" w:rsidR="00717F2E" w:rsidRDefault="00A5607A" w:rsidP="00D453B9">
      <w:pPr>
        <w:suppressAutoHyphens/>
        <w:jc w:val="both"/>
        <w:rPr>
          <w:rFonts w:ascii="Arial" w:hAnsi="Arial" w:cs="Arial"/>
          <w:i/>
        </w:rPr>
      </w:pPr>
      <w:r>
        <w:rPr>
          <w:rFonts w:ascii="Arial" w:hAnsi="Arial" w:cs="Arial"/>
          <w:b/>
        </w:rPr>
        <w:t xml:space="preserve">3.1 </w:t>
      </w:r>
      <w:r w:rsidR="0085294B" w:rsidRPr="0085294B">
        <w:rPr>
          <w:rFonts w:ascii="Arial" w:hAnsi="Arial" w:cs="Arial"/>
          <w:b/>
        </w:rPr>
        <w:t xml:space="preserve">Level of Visionary Leadership Practices </w:t>
      </w:r>
      <w:r w:rsidR="003248E3" w:rsidRPr="003248E3">
        <w:rPr>
          <w:rFonts w:ascii="Arial" w:hAnsi="Arial" w:cs="Arial"/>
          <w:b/>
        </w:rPr>
        <w:t>among Public Elementary School Teachers</w:t>
      </w:r>
    </w:p>
    <w:p w14:paraId="12FC6D5E" w14:textId="77777777" w:rsidR="00717F2E" w:rsidRDefault="00717F2E">
      <w:pPr>
        <w:suppressAutoHyphens/>
        <w:jc w:val="both"/>
        <w:rPr>
          <w:rFonts w:ascii="Arial" w:hAnsi="Arial" w:cs="Arial"/>
          <w:i/>
        </w:rPr>
      </w:pPr>
    </w:p>
    <w:p w14:paraId="1ED70019" w14:textId="53A9A656" w:rsidR="00D453B9" w:rsidRPr="00F67A00" w:rsidRDefault="00A5607A">
      <w:pPr>
        <w:suppressAutoHyphens/>
        <w:jc w:val="both"/>
        <w:rPr>
          <w:rFonts w:ascii="Arial" w:hAnsi="Arial" w:cs="Arial"/>
          <w:b/>
        </w:rPr>
      </w:pPr>
      <w:r w:rsidRPr="00F67A00">
        <w:rPr>
          <w:rFonts w:ascii="Arial" w:hAnsi="Arial" w:cs="Arial"/>
          <w:b/>
          <w:iCs/>
        </w:rPr>
        <w:t>Table 1</w:t>
      </w:r>
      <w:r w:rsidR="00781D5E" w:rsidRPr="00F67A00">
        <w:rPr>
          <w:rFonts w:ascii="Arial" w:hAnsi="Arial" w:cs="Arial"/>
          <w:b/>
          <w:iCs/>
        </w:rPr>
        <w:t>.</w:t>
      </w:r>
      <w:r w:rsidRPr="00F67A00">
        <w:rPr>
          <w:rFonts w:ascii="Arial" w:hAnsi="Arial" w:cs="Arial"/>
          <w:b/>
        </w:rPr>
        <w:t xml:space="preserve"> </w:t>
      </w:r>
      <w:r w:rsidR="0085294B" w:rsidRPr="00F67A00">
        <w:rPr>
          <w:rFonts w:ascii="Arial" w:hAnsi="Arial" w:cs="Arial"/>
          <w:b/>
        </w:rPr>
        <w:t>Level of Visionary Leadership Practices among Public Elementary School Teachers</w:t>
      </w:r>
    </w:p>
    <w:p w14:paraId="1EFD32C4" w14:textId="77777777" w:rsidR="0085294B" w:rsidRPr="00F67A00" w:rsidRDefault="0085294B">
      <w:pPr>
        <w:suppressAutoHyphens/>
        <w:jc w:val="both"/>
        <w:rPr>
          <w:rFonts w:ascii="Arial" w:hAnsi="Arial" w:cs="Arial"/>
          <w:b/>
        </w:rPr>
      </w:pPr>
    </w:p>
    <w:tbl>
      <w:tblPr>
        <w:tblW w:w="0" w:type="auto"/>
        <w:tblInd w:w="198" w:type="dxa"/>
        <w:tblLook w:val="0000" w:firstRow="0" w:lastRow="0" w:firstColumn="0" w:lastColumn="0" w:noHBand="0" w:noVBand="0"/>
      </w:tblPr>
      <w:tblGrid>
        <w:gridCol w:w="777"/>
        <w:gridCol w:w="4724"/>
        <w:gridCol w:w="960"/>
        <w:gridCol w:w="1765"/>
      </w:tblGrid>
      <w:tr w:rsidR="0085294B" w:rsidRPr="0085294B" w14:paraId="0CD0C8B1" w14:textId="77777777" w:rsidTr="00CD3671">
        <w:trPr>
          <w:trHeight w:val="357"/>
        </w:trPr>
        <w:tc>
          <w:tcPr>
            <w:tcW w:w="801" w:type="dxa"/>
            <w:tcBorders>
              <w:top w:val="double" w:sz="4" w:space="0" w:color="auto"/>
              <w:bottom w:val="single" w:sz="4" w:space="0" w:color="auto"/>
            </w:tcBorders>
          </w:tcPr>
          <w:p w14:paraId="2DCC441B" w14:textId="77777777" w:rsidR="0085294B" w:rsidRPr="0085294B" w:rsidRDefault="0085294B" w:rsidP="00CD3671">
            <w:pPr>
              <w:rPr>
                <w:rFonts w:ascii="Arial" w:hAnsi="Arial" w:cs="Arial"/>
                <w:b/>
                <w:bCs/>
              </w:rPr>
            </w:pPr>
            <w:r w:rsidRPr="0085294B">
              <w:rPr>
                <w:rFonts w:ascii="Arial" w:hAnsi="Arial" w:cs="Arial"/>
                <w:b/>
                <w:bCs/>
              </w:rPr>
              <w:t>No.</w:t>
            </w:r>
          </w:p>
          <w:p w14:paraId="105D924F"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70C293A6" w14:textId="5BB2E62B"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73A734EC"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70A6380B"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F67A00">
              <w:rPr>
                <w:rFonts w:ascii="Arial" w:hAnsi="Arial" w:cs="Arial"/>
                <w:b/>
                <w:bCs/>
                <w:position w:val="-9"/>
              </w:rPr>
              <w:pict w14:anchorId="58287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6pt;height:16.85pt">
                  <v:imagedata r:id="rId16" o:title="" chromakey="white"/>
                </v:shape>
              </w:pict>
            </w:r>
            <w:r w:rsidRPr="0085294B">
              <w:rPr>
                <w:rFonts w:ascii="Arial" w:hAnsi="Arial" w:cs="Arial"/>
                <w:b/>
                <w:bCs/>
                <w:lang w:eastAsia="en-PH"/>
              </w:rPr>
              <w:fldChar w:fldCharType="separate"/>
            </w:r>
            <w:r w:rsidR="00F67A00">
              <w:rPr>
                <w:rFonts w:ascii="Arial" w:hAnsi="Arial" w:cs="Arial"/>
                <w:b/>
                <w:bCs/>
                <w:position w:val="-9"/>
              </w:rPr>
              <w:pict w14:anchorId="247EC159">
                <v:shape id="Picture 2" o:spid="_x0000_i1026" type="#_x0000_t75" style="width:5.6pt;height:16.85pt">
                  <v:imagedata r:id="rId16"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33C0F702"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5D527F4E" w14:textId="77777777" w:rsidTr="00CD3671">
        <w:trPr>
          <w:trHeight w:val="242"/>
        </w:trPr>
        <w:tc>
          <w:tcPr>
            <w:tcW w:w="801" w:type="dxa"/>
            <w:tcBorders>
              <w:top w:val="single" w:sz="4" w:space="0" w:color="auto"/>
              <w:bottom w:val="nil"/>
            </w:tcBorders>
          </w:tcPr>
          <w:p w14:paraId="40AFF44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393B6106" w14:textId="77777777" w:rsidR="0085294B" w:rsidRPr="0085294B" w:rsidRDefault="0085294B" w:rsidP="00CD3671">
            <w:pPr>
              <w:tabs>
                <w:tab w:val="left" w:pos="720"/>
              </w:tabs>
              <w:rPr>
                <w:rFonts w:ascii="Arial" w:hAnsi="Arial" w:cs="Arial"/>
                <w:bCs/>
              </w:rPr>
            </w:pPr>
            <w:r w:rsidRPr="0085294B">
              <w:rPr>
                <w:rFonts w:ascii="Arial" w:hAnsi="Arial" w:cs="Arial"/>
                <w:bCs/>
              </w:rPr>
              <w:t>contextualized consideration</w:t>
            </w:r>
          </w:p>
        </w:tc>
        <w:tc>
          <w:tcPr>
            <w:tcW w:w="984" w:type="dxa"/>
            <w:tcBorders>
              <w:top w:val="single" w:sz="4" w:space="0" w:color="auto"/>
              <w:bottom w:val="nil"/>
            </w:tcBorders>
            <w:vAlign w:val="center"/>
          </w:tcPr>
          <w:p w14:paraId="3605E81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3.47</w:t>
            </w:r>
          </w:p>
        </w:tc>
        <w:tc>
          <w:tcPr>
            <w:tcW w:w="1814" w:type="dxa"/>
            <w:tcBorders>
              <w:top w:val="single" w:sz="4" w:space="0" w:color="auto"/>
              <w:bottom w:val="nil"/>
            </w:tcBorders>
          </w:tcPr>
          <w:p w14:paraId="1BA67E93"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22ED0446" w14:textId="77777777" w:rsidTr="00CD3671">
        <w:trPr>
          <w:trHeight w:val="278"/>
        </w:trPr>
        <w:tc>
          <w:tcPr>
            <w:tcW w:w="801" w:type="dxa"/>
          </w:tcPr>
          <w:p w14:paraId="40EAAC20"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05DA2AD5" w14:textId="77777777" w:rsidR="0085294B" w:rsidRPr="0085294B" w:rsidRDefault="0085294B" w:rsidP="00CD3671">
            <w:pPr>
              <w:tabs>
                <w:tab w:val="left" w:pos="720"/>
              </w:tabs>
              <w:rPr>
                <w:rFonts w:ascii="Arial" w:hAnsi="Arial" w:cs="Arial"/>
                <w:bCs/>
              </w:rPr>
            </w:pPr>
            <w:r w:rsidRPr="0085294B">
              <w:rPr>
                <w:rFonts w:ascii="Arial" w:hAnsi="Arial" w:cs="Arial"/>
                <w:bCs/>
              </w:rPr>
              <w:t>professional stimulation</w:t>
            </w:r>
          </w:p>
        </w:tc>
        <w:tc>
          <w:tcPr>
            <w:tcW w:w="984" w:type="dxa"/>
            <w:vAlign w:val="center"/>
          </w:tcPr>
          <w:p w14:paraId="1DA9F3BD"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3.46</w:t>
            </w:r>
          </w:p>
        </w:tc>
        <w:tc>
          <w:tcPr>
            <w:tcW w:w="1814" w:type="dxa"/>
          </w:tcPr>
          <w:p w14:paraId="1BF862A5"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777D6E3" w14:textId="77777777" w:rsidTr="00CD3671">
        <w:trPr>
          <w:trHeight w:val="278"/>
        </w:trPr>
        <w:tc>
          <w:tcPr>
            <w:tcW w:w="801" w:type="dxa"/>
          </w:tcPr>
          <w:p w14:paraId="79C9AAF9"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48B0FF7A" w14:textId="77777777" w:rsidR="0085294B" w:rsidRPr="0085294B" w:rsidRDefault="0085294B" w:rsidP="00CD3671">
            <w:pPr>
              <w:tabs>
                <w:tab w:val="left" w:pos="720"/>
              </w:tabs>
              <w:rPr>
                <w:rFonts w:ascii="Arial" w:hAnsi="Arial" w:cs="Arial"/>
                <w:bCs/>
              </w:rPr>
            </w:pPr>
            <w:r w:rsidRPr="0085294B">
              <w:rPr>
                <w:rFonts w:ascii="Arial" w:hAnsi="Arial" w:cs="Arial"/>
                <w:bCs/>
              </w:rPr>
              <w:t>inspirational motivation</w:t>
            </w:r>
          </w:p>
        </w:tc>
        <w:tc>
          <w:tcPr>
            <w:tcW w:w="984" w:type="dxa"/>
            <w:vAlign w:val="center"/>
          </w:tcPr>
          <w:p w14:paraId="4945D040"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3.45</w:t>
            </w:r>
          </w:p>
        </w:tc>
        <w:tc>
          <w:tcPr>
            <w:tcW w:w="1814" w:type="dxa"/>
          </w:tcPr>
          <w:p w14:paraId="1652F46E"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6F16B921" w14:textId="77777777" w:rsidTr="00CD3671">
        <w:trPr>
          <w:trHeight w:val="278"/>
        </w:trPr>
        <w:tc>
          <w:tcPr>
            <w:tcW w:w="801" w:type="dxa"/>
          </w:tcPr>
          <w:p w14:paraId="1B7B7B6A"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6B3A46C8" w14:textId="77777777" w:rsidR="0085294B" w:rsidRPr="0085294B" w:rsidRDefault="0085294B" w:rsidP="00CD3671">
            <w:pPr>
              <w:tabs>
                <w:tab w:val="left" w:pos="720"/>
              </w:tabs>
              <w:rPr>
                <w:rFonts w:ascii="Arial" w:hAnsi="Arial" w:cs="Arial"/>
              </w:rPr>
            </w:pPr>
            <w:r w:rsidRPr="0085294B">
              <w:rPr>
                <w:rFonts w:ascii="Arial" w:hAnsi="Arial" w:cs="Arial"/>
                <w:bCs/>
              </w:rPr>
              <w:t>idealized influence</w:t>
            </w:r>
          </w:p>
        </w:tc>
        <w:tc>
          <w:tcPr>
            <w:tcW w:w="984" w:type="dxa"/>
            <w:vAlign w:val="center"/>
          </w:tcPr>
          <w:p w14:paraId="35BA461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3.46</w:t>
            </w:r>
          </w:p>
        </w:tc>
        <w:tc>
          <w:tcPr>
            <w:tcW w:w="1814" w:type="dxa"/>
          </w:tcPr>
          <w:p w14:paraId="4620B042"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038CBFF1" w14:textId="77777777" w:rsidTr="00CD3671">
        <w:trPr>
          <w:trHeight w:val="193"/>
        </w:trPr>
        <w:tc>
          <w:tcPr>
            <w:tcW w:w="5860" w:type="dxa"/>
            <w:gridSpan w:val="2"/>
            <w:tcBorders>
              <w:bottom w:val="double" w:sz="4" w:space="0" w:color="auto"/>
            </w:tcBorders>
          </w:tcPr>
          <w:p w14:paraId="55C90912"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1C6DC88A"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3.46</w:t>
            </w:r>
          </w:p>
        </w:tc>
        <w:tc>
          <w:tcPr>
            <w:tcW w:w="1814" w:type="dxa"/>
            <w:tcBorders>
              <w:bottom w:val="double" w:sz="4" w:space="0" w:color="auto"/>
            </w:tcBorders>
            <w:vAlign w:val="center"/>
          </w:tcPr>
          <w:p w14:paraId="3AB3172C"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 xml:space="preserve">High  </w:t>
            </w:r>
          </w:p>
        </w:tc>
      </w:tr>
      <w:tr w:rsidR="0085294B" w:rsidRPr="0085294B" w14:paraId="047FB87F" w14:textId="77777777" w:rsidTr="00CD3671">
        <w:trPr>
          <w:trHeight w:val="115"/>
        </w:trPr>
        <w:tc>
          <w:tcPr>
            <w:tcW w:w="5860" w:type="dxa"/>
            <w:gridSpan w:val="2"/>
            <w:tcBorders>
              <w:top w:val="double" w:sz="4" w:space="0" w:color="auto"/>
            </w:tcBorders>
          </w:tcPr>
          <w:p w14:paraId="49AC2291"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BB70058"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669530D8" w14:textId="77777777" w:rsidR="0085294B" w:rsidRPr="0085294B" w:rsidRDefault="0085294B" w:rsidP="00CD3671">
            <w:pPr>
              <w:jc w:val="center"/>
              <w:rPr>
                <w:rFonts w:ascii="Arial" w:hAnsi="Arial" w:cs="Arial"/>
              </w:rPr>
            </w:pPr>
          </w:p>
        </w:tc>
      </w:tr>
    </w:tbl>
    <w:p w14:paraId="20CF6BE0" w14:textId="77777777" w:rsidR="00D453B9" w:rsidRDefault="00D453B9" w:rsidP="003248E3">
      <w:pPr>
        <w:jc w:val="both"/>
        <w:rPr>
          <w:rFonts w:ascii="Arial" w:hAnsi="Arial" w:cs="Arial"/>
        </w:rPr>
      </w:pPr>
    </w:p>
    <w:p w14:paraId="153B1023" w14:textId="77777777" w:rsidR="002658ED" w:rsidRPr="002658ED" w:rsidRDefault="002658ED" w:rsidP="002658ED">
      <w:pPr>
        <w:jc w:val="both"/>
        <w:rPr>
          <w:rFonts w:ascii="Arial" w:hAnsi="Arial" w:cs="Arial"/>
        </w:rPr>
      </w:pPr>
      <w:r w:rsidRPr="002658ED">
        <w:rPr>
          <w:rFonts w:ascii="Arial" w:hAnsi="Arial" w:cs="Arial"/>
        </w:rPr>
        <w:t>Table 1 presents the indicators of the level of visionary leadership practices among public elementary school teachers, ranked from highest to lowest based on the mean scores. The indicator "contextualized consideration" received the highest mean of 3.47, categorized as high, followed closely by "professional stimulation" with a mean of 3.46, also categorized as high. Both "idealized influence" and "inspirational motivation" obtained a mean of 3.46, with the same descriptive equivalent of high. The overall mean of 3.46, categorized as high, suggests that visionary leadership practices are generally well-embraced by public elementary school teachers across all indicators.</w:t>
      </w:r>
    </w:p>
    <w:p w14:paraId="15E6D79F" w14:textId="77777777" w:rsidR="002658ED" w:rsidRPr="002658ED" w:rsidRDefault="002658ED" w:rsidP="002658ED">
      <w:pPr>
        <w:jc w:val="both"/>
        <w:rPr>
          <w:rFonts w:ascii="Arial" w:hAnsi="Arial" w:cs="Arial"/>
        </w:rPr>
      </w:pPr>
    </w:p>
    <w:p w14:paraId="53EABE7C" w14:textId="77777777" w:rsidR="002658ED" w:rsidRPr="002658ED" w:rsidRDefault="002658ED" w:rsidP="002658ED">
      <w:pPr>
        <w:jc w:val="both"/>
        <w:rPr>
          <w:rFonts w:ascii="Arial" w:hAnsi="Arial" w:cs="Arial"/>
        </w:rPr>
      </w:pPr>
      <w:r w:rsidRPr="002658ED">
        <w:rPr>
          <w:rFonts w:ascii="Arial" w:hAnsi="Arial" w:cs="Arial"/>
        </w:rPr>
        <w:lastRenderedPageBreak/>
        <w:t>Additionally, the overall standard deviation indicates that there is a relatively consistent level of agreement among the responses, suggesting that teachers share a common perception regarding the practice of visionary leadership. This reflects the importance of leadership qualities such as inspiration, consideration, and motivation in shaping the educational environment. Teachers' perception of these leadership practices signals their recognition of the significance of visionary leadership in creating a positive and supportive learning atmosphere.</w:t>
      </w:r>
    </w:p>
    <w:p w14:paraId="6F9A7F13" w14:textId="77777777" w:rsidR="002658ED" w:rsidRPr="002658ED" w:rsidRDefault="002658ED" w:rsidP="002658ED">
      <w:pPr>
        <w:jc w:val="both"/>
        <w:rPr>
          <w:rFonts w:ascii="Arial" w:hAnsi="Arial" w:cs="Arial"/>
        </w:rPr>
      </w:pPr>
    </w:p>
    <w:p w14:paraId="11042001" w14:textId="12755A7B" w:rsidR="003248E3" w:rsidRDefault="002658ED" w:rsidP="002658ED">
      <w:pPr>
        <w:jc w:val="both"/>
        <w:rPr>
          <w:rFonts w:ascii="Arial" w:hAnsi="Arial" w:cs="Arial"/>
        </w:rPr>
      </w:pPr>
      <w:r w:rsidRPr="002658ED">
        <w:rPr>
          <w:rFonts w:ascii="Arial" w:hAnsi="Arial" w:cs="Arial"/>
        </w:rPr>
        <w:t xml:space="preserve">This finding aligns with the study by </w:t>
      </w:r>
      <w:proofErr w:type="spellStart"/>
      <w:r w:rsidR="008B29D3" w:rsidRPr="008B29D3">
        <w:rPr>
          <w:rFonts w:ascii="Arial" w:hAnsi="Arial" w:cs="Arial"/>
        </w:rPr>
        <w:t>Bashori</w:t>
      </w:r>
      <w:proofErr w:type="spellEnd"/>
      <w:r w:rsidR="008B29D3" w:rsidRPr="008B29D3">
        <w:rPr>
          <w:rFonts w:ascii="Arial" w:hAnsi="Arial" w:cs="Arial"/>
        </w:rPr>
        <w:t xml:space="preserve"> </w:t>
      </w:r>
      <w:r w:rsidR="008B29D3">
        <w:rPr>
          <w:rFonts w:ascii="Arial" w:hAnsi="Arial" w:cs="Arial"/>
        </w:rPr>
        <w:t xml:space="preserve">et al. </w:t>
      </w:r>
      <w:r w:rsidRPr="002658ED">
        <w:rPr>
          <w:rFonts w:ascii="Arial" w:hAnsi="Arial" w:cs="Arial"/>
        </w:rPr>
        <w:t>(</w:t>
      </w:r>
      <w:r w:rsidR="008B29D3">
        <w:rPr>
          <w:rFonts w:ascii="Arial" w:hAnsi="Arial" w:cs="Arial"/>
        </w:rPr>
        <w:t>2022</w:t>
      </w:r>
      <w:r w:rsidRPr="002658ED">
        <w:rPr>
          <w:rFonts w:ascii="Arial" w:hAnsi="Arial" w:cs="Arial"/>
        </w:rPr>
        <w:t xml:space="preserve">), which highlighted that visionary leadership, especially in its motivational and inspirational aspects, plays a vital role in fostering a positive school culture and enhancing teacher commitment. Similarly, the work </w:t>
      </w:r>
      <w:r w:rsidR="008B29D3" w:rsidRPr="008B29D3">
        <w:rPr>
          <w:rFonts w:ascii="Arial" w:hAnsi="Arial" w:cs="Arial"/>
        </w:rPr>
        <w:t>Nguye</w:t>
      </w:r>
      <w:r w:rsidR="008B29D3">
        <w:rPr>
          <w:rFonts w:ascii="Arial" w:hAnsi="Arial" w:cs="Arial"/>
        </w:rPr>
        <w:t>n</w:t>
      </w:r>
      <w:r w:rsidR="008B29D3" w:rsidRPr="008B29D3">
        <w:rPr>
          <w:rFonts w:ascii="Arial" w:hAnsi="Arial" w:cs="Arial"/>
        </w:rPr>
        <w:t xml:space="preserve"> </w:t>
      </w:r>
      <w:r w:rsidR="008B29D3">
        <w:rPr>
          <w:rFonts w:ascii="Arial" w:hAnsi="Arial" w:cs="Arial"/>
        </w:rPr>
        <w:t>and</w:t>
      </w:r>
      <w:r w:rsidR="008B29D3" w:rsidRPr="008B29D3">
        <w:rPr>
          <w:rFonts w:ascii="Arial" w:hAnsi="Arial" w:cs="Arial"/>
        </w:rPr>
        <w:t xml:space="preserve"> Ng</w:t>
      </w:r>
      <w:r w:rsidRPr="002658ED">
        <w:rPr>
          <w:rFonts w:ascii="Arial" w:hAnsi="Arial" w:cs="Arial"/>
        </w:rPr>
        <w:t xml:space="preserve"> (20</w:t>
      </w:r>
      <w:r w:rsidR="008B29D3">
        <w:rPr>
          <w:rFonts w:ascii="Arial" w:hAnsi="Arial" w:cs="Arial"/>
        </w:rPr>
        <w:t>22</w:t>
      </w:r>
      <w:r w:rsidRPr="002658ED">
        <w:rPr>
          <w:rFonts w:ascii="Arial" w:hAnsi="Arial" w:cs="Arial"/>
        </w:rPr>
        <w:t xml:space="preserve">) emphasized that leadership that actively engages teachers' professional growth and promotes a shared vision strengthens collaboration and encourages higher levels of performance. Furthermore, the study by </w:t>
      </w:r>
      <w:r w:rsidR="008B29D3">
        <w:rPr>
          <w:rFonts w:ascii="Arial" w:hAnsi="Arial" w:cs="Arial"/>
        </w:rPr>
        <w:t>Chin</w:t>
      </w:r>
      <w:r w:rsidRPr="002658ED">
        <w:rPr>
          <w:rFonts w:ascii="Arial" w:hAnsi="Arial" w:cs="Arial"/>
        </w:rPr>
        <w:t xml:space="preserve"> (20</w:t>
      </w:r>
      <w:r w:rsidR="008B29D3">
        <w:rPr>
          <w:rFonts w:ascii="Arial" w:hAnsi="Arial" w:cs="Arial"/>
        </w:rPr>
        <w:t>24</w:t>
      </w:r>
      <w:r w:rsidRPr="002658ED">
        <w:rPr>
          <w:rFonts w:ascii="Arial" w:hAnsi="Arial" w:cs="Arial"/>
        </w:rPr>
        <w:t>) emphasized that visionary leadership is crucial in motivating teachers to align their efforts with the broader goals of the school, enhancing collective efficacy and improving educational outcomes.</w:t>
      </w:r>
    </w:p>
    <w:p w14:paraId="47AABB42" w14:textId="77777777" w:rsidR="003248E3" w:rsidRPr="00E2395E" w:rsidRDefault="003248E3">
      <w:pPr>
        <w:jc w:val="both"/>
        <w:rPr>
          <w:rFonts w:ascii="Arial" w:hAnsi="Arial" w:cs="Arial"/>
        </w:rPr>
      </w:pPr>
    </w:p>
    <w:p w14:paraId="73523F39" w14:textId="7D8F229B" w:rsidR="00717F2E" w:rsidRDefault="00A5607A" w:rsidP="00781D5E">
      <w:pPr>
        <w:jc w:val="both"/>
        <w:rPr>
          <w:rFonts w:ascii="Arial" w:hAnsi="Arial" w:cs="Arial"/>
          <w:b/>
        </w:rPr>
      </w:pPr>
      <w:r>
        <w:rPr>
          <w:rFonts w:ascii="Arial" w:hAnsi="Arial" w:cs="Arial"/>
          <w:b/>
        </w:rPr>
        <w:t xml:space="preserve">3.2 </w:t>
      </w:r>
      <w:r w:rsidR="0073677C" w:rsidRPr="0073677C">
        <w:rPr>
          <w:rFonts w:ascii="Arial" w:hAnsi="Arial" w:cs="Arial"/>
          <w:b/>
        </w:rPr>
        <w:t xml:space="preserve">Level of </w:t>
      </w:r>
      <w:r w:rsidR="0085294B">
        <w:rPr>
          <w:rFonts w:ascii="Arial" w:hAnsi="Arial" w:cs="Arial"/>
          <w:b/>
        </w:rPr>
        <w:t>School Plant Management</w:t>
      </w:r>
      <w:r w:rsidR="0073677C" w:rsidRPr="0073677C">
        <w:rPr>
          <w:rFonts w:ascii="Arial" w:hAnsi="Arial" w:cs="Arial"/>
          <w:b/>
        </w:rPr>
        <w:t xml:space="preserve"> among Public Elementary School Teachers</w:t>
      </w:r>
    </w:p>
    <w:p w14:paraId="55F82C25" w14:textId="77777777" w:rsidR="0073677C" w:rsidRDefault="0073677C" w:rsidP="00781D5E">
      <w:pPr>
        <w:jc w:val="both"/>
        <w:rPr>
          <w:rFonts w:ascii="Arial" w:hAnsi="Arial" w:cs="Arial"/>
        </w:rPr>
      </w:pPr>
    </w:p>
    <w:p w14:paraId="35505C3A" w14:textId="5221F1E9" w:rsidR="00717F2E" w:rsidRPr="00F67A00" w:rsidRDefault="00A5607A">
      <w:pPr>
        <w:jc w:val="both"/>
        <w:rPr>
          <w:rFonts w:ascii="Arial" w:hAnsi="Arial" w:cs="Arial"/>
          <w:b/>
        </w:rPr>
      </w:pPr>
      <w:r w:rsidRPr="00F67A00">
        <w:rPr>
          <w:rFonts w:ascii="Arial" w:hAnsi="Arial" w:cs="Arial"/>
          <w:b/>
          <w:iCs/>
        </w:rPr>
        <w:t>Table 2</w:t>
      </w:r>
      <w:r w:rsidR="00781D5E" w:rsidRPr="00F67A00">
        <w:rPr>
          <w:rFonts w:ascii="Arial" w:hAnsi="Arial" w:cs="Arial"/>
          <w:b/>
          <w:iCs/>
        </w:rPr>
        <w:t>.</w:t>
      </w:r>
      <w:r w:rsidRPr="00F67A00">
        <w:rPr>
          <w:rFonts w:ascii="Arial" w:hAnsi="Arial" w:cs="Arial"/>
          <w:b/>
          <w:iCs/>
        </w:rPr>
        <w:t xml:space="preserve"> </w:t>
      </w:r>
      <w:r w:rsidR="0085294B" w:rsidRPr="00F67A00">
        <w:rPr>
          <w:rFonts w:ascii="Arial" w:hAnsi="Arial" w:cs="Arial"/>
          <w:b/>
        </w:rPr>
        <w:t>Level of School Plant Management among Public Elementary School Teachers</w:t>
      </w:r>
    </w:p>
    <w:p w14:paraId="2745F126" w14:textId="77777777" w:rsidR="00781D5E" w:rsidRPr="00F67A00" w:rsidRDefault="00781D5E">
      <w:pPr>
        <w:jc w:val="both"/>
        <w:rPr>
          <w:rFonts w:ascii="Arial" w:hAnsi="Arial" w:cs="Arial"/>
          <w:b/>
          <w:iCs/>
        </w:rPr>
      </w:pPr>
    </w:p>
    <w:p w14:paraId="58FA531C" w14:textId="77777777" w:rsidR="00781D5E" w:rsidRDefault="00781D5E" w:rsidP="0073677C">
      <w:pPr>
        <w:jc w:val="both"/>
        <w:rPr>
          <w:rFonts w:ascii="Arial" w:hAnsi="Arial" w:cs="Arial"/>
        </w:rPr>
      </w:pPr>
    </w:p>
    <w:tbl>
      <w:tblPr>
        <w:tblW w:w="0" w:type="auto"/>
        <w:tblInd w:w="198" w:type="dxa"/>
        <w:tblLook w:val="0000" w:firstRow="0" w:lastRow="0" w:firstColumn="0" w:lastColumn="0" w:noHBand="0" w:noVBand="0"/>
      </w:tblPr>
      <w:tblGrid>
        <w:gridCol w:w="777"/>
        <w:gridCol w:w="4722"/>
        <w:gridCol w:w="961"/>
        <w:gridCol w:w="1766"/>
      </w:tblGrid>
      <w:tr w:rsidR="0085294B" w:rsidRPr="0085294B" w14:paraId="7C5D424C" w14:textId="77777777" w:rsidTr="00CD3671">
        <w:trPr>
          <w:trHeight w:val="357"/>
        </w:trPr>
        <w:tc>
          <w:tcPr>
            <w:tcW w:w="801" w:type="dxa"/>
            <w:tcBorders>
              <w:top w:val="double" w:sz="4" w:space="0" w:color="auto"/>
              <w:bottom w:val="single" w:sz="4" w:space="0" w:color="auto"/>
            </w:tcBorders>
          </w:tcPr>
          <w:p w14:paraId="6723C98E" w14:textId="77777777" w:rsidR="0085294B" w:rsidRPr="0085294B" w:rsidRDefault="0085294B" w:rsidP="00CD3671">
            <w:pPr>
              <w:rPr>
                <w:rFonts w:ascii="Arial" w:hAnsi="Arial" w:cs="Arial"/>
                <w:b/>
                <w:bCs/>
              </w:rPr>
            </w:pPr>
            <w:r w:rsidRPr="0085294B">
              <w:rPr>
                <w:rFonts w:ascii="Arial" w:hAnsi="Arial" w:cs="Arial"/>
                <w:b/>
                <w:bCs/>
              </w:rPr>
              <w:t>No.</w:t>
            </w:r>
          </w:p>
          <w:p w14:paraId="62F82AEB" w14:textId="77777777" w:rsidR="0085294B" w:rsidRPr="0085294B" w:rsidRDefault="0085294B" w:rsidP="00CD3671">
            <w:pPr>
              <w:jc w:val="center"/>
              <w:rPr>
                <w:rFonts w:ascii="Arial" w:hAnsi="Arial" w:cs="Arial"/>
                <w:b/>
                <w:bCs/>
              </w:rPr>
            </w:pPr>
          </w:p>
        </w:tc>
        <w:tc>
          <w:tcPr>
            <w:tcW w:w="5059" w:type="dxa"/>
            <w:tcBorders>
              <w:top w:val="double" w:sz="4" w:space="0" w:color="auto"/>
              <w:bottom w:val="single" w:sz="4" w:space="0" w:color="auto"/>
            </w:tcBorders>
          </w:tcPr>
          <w:p w14:paraId="65936D82" w14:textId="2F1727B7" w:rsidR="0085294B" w:rsidRPr="0085294B" w:rsidRDefault="0085294B" w:rsidP="00CD3671">
            <w:pPr>
              <w:jc w:val="center"/>
              <w:rPr>
                <w:rFonts w:ascii="Arial" w:hAnsi="Arial" w:cs="Arial"/>
                <w:b/>
                <w:bCs/>
              </w:rPr>
            </w:pPr>
            <w:r w:rsidRPr="0085294B">
              <w:rPr>
                <w:rFonts w:ascii="Arial" w:hAnsi="Arial" w:cs="Arial"/>
                <w:b/>
                <w:bCs/>
              </w:rPr>
              <w:t>Domains</w:t>
            </w:r>
          </w:p>
        </w:tc>
        <w:tc>
          <w:tcPr>
            <w:tcW w:w="984" w:type="dxa"/>
            <w:tcBorders>
              <w:top w:val="double" w:sz="4" w:space="0" w:color="auto"/>
              <w:bottom w:val="single" w:sz="4" w:space="0" w:color="auto"/>
            </w:tcBorders>
          </w:tcPr>
          <w:p w14:paraId="63DD02E5" w14:textId="77777777" w:rsidR="0085294B" w:rsidRPr="0085294B" w:rsidRDefault="0085294B" w:rsidP="00CD3671">
            <w:pPr>
              <w:contextualSpacing/>
              <w:jc w:val="center"/>
              <w:rPr>
                <w:rFonts w:ascii="Arial" w:hAnsi="Arial" w:cs="Arial"/>
                <w:b/>
                <w:bCs/>
                <w:lang w:eastAsia="en-PH"/>
              </w:rPr>
            </w:pPr>
            <w:r w:rsidRPr="0085294B">
              <w:rPr>
                <w:rFonts w:ascii="Arial" w:hAnsi="Arial" w:cs="Arial"/>
                <w:b/>
                <w:bCs/>
                <w:lang w:eastAsia="en-PH"/>
              </w:rPr>
              <w:t>Mean</w:t>
            </w:r>
          </w:p>
          <w:p w14:paraId="30C4EFE5" w14:textId="77777777" w:rsidR="0085294B" w:rsidRPr="0085294B" w:rsidRDefault="0085294B" w:rsidP="00CD3671">
            <w:pPr>
              <w:contextualSpacing/>
              <w:jc w:val="center"/>
              <w:rPr>
                <w:rFonts w:ascii="Arial" w:hAnsi="Arial" w:cs="Arial"/>
                <w:b/>
                <w:bCs/>
              </w:rPr>
            </w:pPr>
            <w:r w:rsidRPr="0085294B">
              <w:rPr>
                <w:rFonts w:ascii="Arial" w:hAnsi="Arial" w:cs="Arial"/>
                <w:b/>
                <w:bCs/>
                <w:lang w:eastAsia="en-PH"/>
              </w:rPr>
              <w:t>(</w:t>
            </w:r>
            <w:r w:rsidRPr="0085294B">
              <w:rPr>
                <w:rFonts w:ascii="Arial" w:hAnsi="Arial" w:cs="Arial"/>
                <w:b/>
                <w:bCs/>
                <w:lang w:eastAsia="en-PH"/>
              </w:rPr>
              <w:fldChar w:fldCharType="begin"/>
            </w:r>
            <w:r w:rsidRPr="0085294B">
              <w:rPr>
                <w:rFonts w:ascii="Arial" w:hAnsi="Arial" w:cs="Arial"/>
                <w:b/>
                <w:bCs/>
                <w:lang w:eastAsia="en-PH"/>
              </w:rPr>
              <w:instrText xml:space="preserve"> QUOTE </w:instrText>
            </w:r>
            <w:r w:rsidR="00F67A00">
              <w:rPr>
                <w:rFonts w:ascii="Arial" w:hAnsi="Arial" w:cs="Arial"/>
                <w:b/>
                <w:bCs/>
                <w:position w:val="-9"/>
              </w:rPr>
              <w:pict w14:anchorId="21ABE48B">
                <v:shape id="Picture 3" o:spid="_x0000_i1027" type="#_x0000_t75" style="width:5.6pt;height:16.85pt">
                  <v:imagedata r:id="rId16" o:title="" chromakey="white"/>
                </v:shape>
              </w:pict>
            </w:r>
            <w:r w:rsidRPr="0085294B">
              <w:rPr>
                <w:rFonts w:ascii="Arial" w:hAnsi="Arial" w:cs="Arial"/>
                <w:b/>
                <w:bCs/>
                <w:lang w:eastAsia="en-PH"/>
              </w:rPr>
              <w:fldChar w:fldCharType="separate"/>
            </w:r>
            <w:r w:rsidR="00F67A00">
              <w:rPr>
                <w:rFonts w:ascii="Arial" w:hAnsi="Arial" w:cs="Arial"/>
                <w:b/>
                <w:bCs/>
                <w:position w:val="-9"/>
              </w:rPr>
              <w:pict w14:anchorId="5A6B72E6">
                <v:shape id="Picture 4" o:spid="_x0000_i1028" type="#_x0000_t75" style="width:5.6pt;height:16.85pt">
                  <v:imagedata r:id="rId16" o:title="" chromakey="white"/>
                </v:shape>
              </w:pict>
            </w:r>
            <w:r w:rsidRPr="0085294B">
              <w:rPr>
                <w:rFonts w:ascii="Arial" w:hAnsi="Arial" w:cs="Arial"/>
                <w:b/>
                <w:bCs/>
                <w:lang w:eastAsia="en-PH"/>
              </w:rPr>
              <w:fldChar w:fldCharType="end"/>
            </w:r>
            <w:r w:rsidRPr="0085294B">
              <w:rPr>
                <w:rFonts w:ascii="Arial" w:hAnsi="Arial" w:cs="Arial"/>
                <w:b/>
                <w:bCs/>
                <w:lang w:eastAsia="en-PH"/>
              </w:rPr>
              <w:t>)</w:t>
            </w:r>
          </w:p>
        </w:tc>
        <w:tc>
          <w:tcPr>
            <w:tcW w:w="1814" w:type="dxa"/>
            <w:tcBorders>
              <w:top w:val="double" w:sz="4" w:space="0" w:color="auto"/>
              <w:bottom w:val="single" w:sz="4" w:space="0" w:color="auto"/>
            </w:tcBorders>
          </w:tcPr>
          <w:p w14:paraId="0E3402D4" w14:textId="77777777" w:rsidR="0085294B" w:rsidRPr="0085294B" w:rsidRDefault="0085294B" w:rsidP="00CD3671">
            <w:pPr>
              <w:jc w:val="center"/>
              <w:rPr>
                <w:rFonts w:ascii="Arial" w:hAnsi="Arial" w:cs="Arial"/>
                <w:b/>
                <w:bCs/>
              </w:rPr>
            </w:pPr>
            <w:r w:rsidRPr="0085294B">
              <w:rPr>
                <w:rFonts w:ascii="Arial" w:hAnsi="Arial" w:cs="Arial"/>
                <w:b/>
                <w:bCs/>
              </w:rPr>
              <w:t>Descriptive Equivalent</w:t>
            </w:r>
          </w:p>
        </w:tc>
      </w:tr>
      <w:tr w:rsidR="0085294B" w:rsidRPr="0085294B" w14:paraId="6FF1B11D" w14:textId="77777777" w:rsidTr="00CD3671">
        <w:trPr>
          <w:trHeight w:val="242"/>
        </w:trPr>
        <w:tc>
          <w:tcPr>
            <w:tcW w:w="801" w:type="dxa"/>
            <w:tcBorders>
              <w:top w:val="single" w:sz="4" w:space="0" w:color="auto"/>
              <w:bottom w:val="nil"/>
            </w:tcBorders>
          </w:tcPr>
          <w:p w14:paraId="20C56229" w14:textId="77777777" w:rsidR="0085294B" w:rsidRPr="0085294B" w:rsidRDefault="0085294B" w:rsidP="00CD3671">
            <w:pPr>
              <w:jc w:val="center"/>
              <w:rPr>
                <w:rFonts w:ascii="Arial" w:hAnsi="Arial" w:cs="Arial"/>
              </w:rPr>
            </w:pPr>
            <w:r w:rsidRPr="0085294B">
              <w:rPr>
                <w:rFonts w:ascii="Arial" w:hAnsi="Arial" w:cs="Arial"/>
              </w:rPr>
              <w:t>1</w:t>
            </w:r>
          </w:p>
        </w:tc>
        <w:tc>
          <w:tcPr>
            <w:tcW w:w="5059" w:type="dxa"/>
            <w:tcBorders>
              <w:top w:val="single" w:sz="4" w:space="0" w:color="auto"/>
              <w:bottom w:val="nil"/>
            </w:tcBorders>
          </w:tcPr>
          <w:p w14:paraId="4F537ECF" w14:textId="77777777" w:rsidR="0085294B" w:rsidRPr="0085294B" w:rsidRDefault="0085294B" w:rsidP="00CD3671">
            <w:pPr>
              <w:tabs>
                <w:tab w:val="left" w:pos="720"/>
              </w:tabs>
              <w:rPr>
                <w:rFonts w:ascii="Arial" w:hAnsi="Arial" w:cs="Arial"/>
                <w:bCs/>
              </w:rPr>
            </w:pPr>
            <w:r w:rsidRPr="0085294B">
              <w:rPr>
                <w:rFonts w:ascii="Arial" w:hAnsi="Arial" w:cs="Arial"/>
              </w:rPr>
              <w:t>Leadership</w:t>
            </w:r>
          </w:p>
        </w:tc>
        <w:tc>
          <w:tcPr>
            <w:tcW w:w="984" w:type="dxa"/>
            <w:tcBorders>
              <w:top w:val="single" w:sz="4" w:space="0" w:color="auto"/>
              <w:bottom w:val="nil"/>
            </w:tcBorders>
            <w:vAlign w:val="center"/>
          </w:tcPr>
          <w:p w14:paraId="5134A2B7"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3.44</w:t>
            </w:r>
          </w:p>
        </w:tc>
        <w:tc>
          <w:tcPr>
            <w:tcW w:w="1814" w:type="dxa"/>
            <w:tcBorders>
              <w:top w:val="single" w:sz="4" w:space="0" w:color="auto"/>
              <w:bottom w:val="nil"/>
            </w:tcBorders>
          </w:tcPr>
          <w:p w14:paraId="6B532650" w14:textId="77777777" w:rsidR="0085294B" w:rsidRPr="0085294B" w:rsidRDefault="0085294B" w:rsidP="00CD3671">
            <w:pPr>
              <w:jc w:val="center"/>
              <w:rPr>
                <w:rFonts w:ascii="Arial" w:hAnsi="Arial" w:cs="Arial"/>
              </w:rPr>
            </w:pPr>
            <w:r w:rsidRPr="0085294B">
              <w:rPr>
                <w:rFonts w:ascii="Arial" w:hAnsi="Arial" w:cs="Arial"/>
              </w:rPr>
              <w:t>High</w:t>
            </w:r>
          </w:p>
        </w:tc>
      </w:tr>
      <w:tr w:rsidR="0085294B" w:rsidRPr="0085294B" w14:paraId="5AD7DB8D" w14:textId="77777777" w:rsidTr="00CD3671">
        <w:trPr>
          <w:trHeight w:val="278"/>
        </w:trPr>
        <w:tc>
          <w:tcPr>
            <w:tcW w:w="801" w:type="dxa"/>
          </w:tcPr>
          <w:p w14:paraId="26248EA9" w14:textId="77777777" w:rsidR="0085294B" w:rsidRPr="0085294B" w:rsidRDefault="0085294B" w:rsidP="00CD3671">
            <w:pPr>
              <w:jc w:val="center"/>
              <w:rPr>
                <w:rFonts w:ascii="Arial" w:hAnsi="Arial" w:cs="Arial"/>
              </w:rPr>
            </w:pPr>
            <w:r w:rsidRPr="0085294B">
              <w:rPr>
                <w:rFonts w:ascii="Arial" w:hAnsi="Arial" w:cs="Arial"/>
              </w:rPr>
              <w:t>2</w:t>
            </w:r>
          </w:p>
        </w:tc>
        <w:tc>
          <w:tcPr>
            <w:tcW w:w="5059" w:type="dxa"/>
          </w:tcPr>
          <w:p w14:paraId="6381BD3D" w14:textId="77777777" w:rsidR="0085294B" w:rsidRPr="0085294B" w:rsidRDefault="0085294B" w:rsidP="00CD3671">
            <w:pPr>
              <w:tabs>
                <w:tab w:val="left" w:pos="720"/>
              </w:tabs>
              <w:rPr>
                <w:rFonts w:ascii="Arial" w:hAnsi="Arial" w:cs="Arial"/>
                <w:bCs/>
              </w:rPr>
            </w:pPr>
            <w:r w:rsidRPr="0085294B">
              <w:rPr>
                <w:rFonts w:ascii="Arial" w:hAnsi="Arial" w:cs="Arial"/>
              </w:rPr>
              <w:t>fund utilization</w:t>
            </w:r>
          </w:p>
        </w:tc>
        <w:tc>
          <w:tcPr>
            <w:tcW w:w="984" w:type="dxa"/>
            <w:vAlign w:val="center"/>
          </w:tcPr>
          <w:p w14:paraId="0345B0D2"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3.34</w:t>
            </w:r>
          </w:p>
        </w:tc>
        <w:tc>
          <w:tcPr>
            <w:tcW w:w="1814" w:type="dxa"/>
          </w:tcPr>
          <w:p w14:paraId="239D0B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7917A39C" w14:textId="77777777" w:rsidTr="00CD3671">
        <w:trPr>
          <w:trHeight w:val="278"/>
        </w:trPr>
        <w:tc>
          <w:tcPr>
            <w:tcW w:w="801" w:type="dxa"/>
          </w:tcPr>
          <w:p w14:paraId="260EA02B" w14:textId="77777777" w:rsidR="0085294B" w:rsidRPr="0085294B" w:rsidRDefault="0085294B" w:rsidP="00CD3671">
            <w:pPr>
              <w:jc w:val="center"/>
              <w:rPr>
                <w:rFonts w:ascii="Arial" w:hAnsi="Arial" w:cs="Arial"/>
              </w:rPr>
            </w:pPr>
            <w:r w:rsidRPr="0085294B">
              <w:rPr>
                <w:rFonts w:ascii="Arial" w:hAnsi="Arial" w:cs="Arial"/>
              </w:rPr>
              <w:t>3</w:t>
            </w:r>
          </w:p>
        </w:tc>
        <w:tc>
          <w:tcPr>
            <w:tcW w:w="5059" w:type="dxa"/>
          </w:tcPr>
          <w:p w14:paraId="1A235356" w14:textId="77777777" w:rsidR="0085294B" w:rsidRPr="0085294B" w:rsidRDefault="0085294B" w:rsidP="00CD3671">
            <w:pPr>
              <w:tabs>
                <w:tab w:val="left" w:pos="720"/>
              </w:tabs>
              <w:rPr>
                <w:rFonts w:ascii="Arial" w:hAnsi="Arial" w:cs="Arial"/>
                <w:bCs/>
              </w:rPr>
            </w:pPr>
            <w:r w:rsidRPr="0085294B">
              <w:rPr>
                <w:rFonts w:ascii="Arial" w:hAnsi="Arial" w:cs="Arial"/>
              </w:rPr>
              <w:t>Linkages</w:t>
            </w:r>
          </w:p>
        </w:tc>
        <w:tc>
          <w:tcPr>
            <w:tcW w:w="984" w:type="dxa"/>
            <w:vAlign w:val="center"/>
          </w:tcPr>
          <w:p w14:paraId="5840C92E"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3.34</w:t>
            </w:r>
          </w:p>
        </w:tc>
        <w:tc>
          <w:tcPr>
            <w:tcW w:w="1814" w:type="dxa"/>
          </w:tcPr>
          <w:p w14:paraId="4872D9BB"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457645EE" w14:textId="77777777" w:rsidTr="00CD3671">
        <w:trPr>
          <w:trHeight w:val="278"/>
        </w:trPr>
        <w:tc>
          <w:tcPr>
            <w:tcW w:w="801" w:type="dxa"/>
          </w:tcPr>
          <w:p w14:paraId="1AEC9F38" w14:textId="77777777" w:rsidR="0085294B" w:rsidRPr="0085294B" w:rsidRDefault="0085294B" w:rsidP="00CD3671">
            <w:pPr>
              <w:jc w:val="center"/>
              <w:rPr>
                <w:rFonts w:ascii="Arial" w:hAnsi="Arial" w:cs="Arial"/>
              </w:rPr>
            </w:pPr>
            <w:r w:rsidRPr="0085294B">
              <w:rPr>
                <w:rFonts w:ascii="Arial" w:hAnsi="Arial" w:cs="Arial"/>
              </w:rPr>
              <w:t>4</w:t>
            </w:r>
          </w:p>
        </w:tc>
        <w:tc>
          <w:tcPr>
            <w:tcW w:w="5059" w:type="dxa"/>
          </w:tcPr>
          <w:p w14:paraId="02A4F174" w14:textId="77777777" w:rsidR="0085294B" w:rsidRPr="0085294B" w:rsidRDefault="0085294B" w:rsidP="00CD3671">
            <w:pPr>
              <w:tabs>
                <w:tab w:val="left" w:pos="720"/>
              </w:tabs>
              <w:rPr>
                <w:rFonts w:ascii="Arial" w:hAnsi="Arial" w:cs="Arial"/>
              </w:rPr>
            </w:pPr>
            <w:r w:rsidRPr="0085294B">
              <w:rPr>
                <w:rFonts w:ascii="Arial" w:hAnsi="Arial" w:cs="Arial"/>
              </w:rPr>
              <w:t>resource management</w:t>
            </w:r>
          </w:p>
        </w:tc>
        <w:tc>
          <w:tcPr>
            <w:tcW w:w="984" w:type="dxa"/>
            <w:vAlign w:val="center"/>
          </w:tcPr>
          <w:p w14:paraId="0CCF94E8" w14:textId="77777777" w:rsidR="0085294B" w:rsidRPr="0085294B" w:rsidRDefault="0085294B" w:rsidP="00CD3671">
            <w:pPr>
              <w:pStyle w:val="NoSpacing"/>
              <w:jc w:val="center"/>
              <w:rPr>
                <w:rFonts w:ascii="Arial" w:hAnsi="Arial" w:cs="Arial"/>
                <w:sz w:val="20"/>
                <w:szCs w:val="20"/>
              </w:rPr>
            </w:pPr>
            <w:r w:rsidRPr="0085294B">
              <w:rPr>
                <w:rFonts w:ascii="Arial" w:hAnsi="Arial" w:cs="Arial"/>
                <w:sz w:val="20"/>
                <w:szCs w:val="20"/>
              </w:rPr>
              <w:t>3.22</w:t>
            </w:r>
          </w:p>
        </w:tc>
        <w:tc>
          <w:tcPr>
            <w:tcW w:w="1814" w:type="dxa"/>
          </w:tcPr>
          <w:p w14:paraId="129050BE" w14:textId="77777777" w:rsidR="0085294B" w:rsidRPr="0085294B" w:rsidRDefault="0085294B" w:rsidP="00CD3671">
            <w:pPr>
              <w:jc w:val="center"/>
              <w:rPr>
                <w:rFonts w:ascii="Arial" w:hAnsi="Arial" w:cs="Arial"/>
              </w:rPr>
            </w:pPr>
            <w:r w:rsidRPr="0085294B">
              <w:rPr>
                <w:rFonts w:ascii="Arial" w:hAnsi="Arial" w:cs="Arial"/>
              </w:rPr>
              <w:t>Moderate</w:t>
            </w:r>
          </w:p>
        </w:tc>
      </w:tr>
      <w:tr w:rsidR="0085294B" w:rsidRPr="0085294B" w14:paraId="2215D7BE" w14:textId="77777777" w:rsidTr="00CD3671">
        <w:trPr>
          <w:trHeight w:val="193"/>
        </w:trPr>
        <w:tc>
          <w:tcPr>
            <w:tcW w:w="5860" w:type="dxa"/>
            <w:gridSpan w:val="2"/>
            <w:tcBorders>
              <w:bottom w:val="double" w:sz="4" w:space="0" w:color="auto"/>
            </w:tcBorders>
          </w:tcPr>
          <w:p w14:paraId="65659FE6" w14:textId="77777777" w:rsidR="0085294B" w:rsidRPr="0085294B" w:rsidRDefault="0085294B" w:rsidP="00CD3671">
            <w:pPr>
              <w:jc w:val="center"/>
              <w:rPr>
                <w:rFonts w:ascii="Arial" w:hAnsi="Arial" w:cs="Arial"/>
              </w:rPr>
            </w:pPr>
            <w:r w:rsidRPr="0085294B">
              <w:rPr>
                <w:rFonts w:ascii="Arial" w:hAnsi="Arial" w:cs="Arial"/>
              </w:rPr>
              <w:t>Overall Mean</w:t>
            </w:r>
          </w:p>
        </w:tc>
        <w:tc>
          <w:tcPr>
            <w:tcW w:w="984" w:type="dxa"/>
            <w:tcBorders>
              <w:bottom w:val="double" w:sz="4" w:space="0" w:color="auto"/>
            </w:tcBorders>
            <w:vAlign w:val="center"/>
          </w:tcPr>
          <w:p w14:paraId="06B43A63" w14:textId="77777777" w:rsidR="0085294B" w:rsidRPr="0085294B" w:rsidRDefault="0085294B" w:rsidP="00CD3671">
            <w:pPr>
              <w:pStyle w:val="TableContents"/>
              <w:snapToGrid w:val="0"/>
              <w:jc w:val="center"/>
              <w:rPr>
                <w:rFonts w:ascii="Arial" w:hAnsi="Arial" w:cs="Arial"/>
                <w:b/>
                <w:sz w:val="20"/>
                <w:szCs w:val="20"/>
              </w:rPr>
            </w:pPr>
            <w:r w:rsidRPr="0085294B">
              <w:rPr>
                <w:rFonts w:ascii="Arial" w:hAnsi="Arial" w:cs="Arial"/>
                <w:b/>
                <w:sz w:val="20"/>
                <w:szCs w:val="20"/>
              </w:rPr>
              <w:t>3.34</w:t>
            </w:r>
          </w:p>
        </w:tc>
        <w:tc>
          <w:tcPr>
            <w:tcW w:w="1814" w:type="dxa"/>
            <w:tcBorders>
              <w:bottom w:val="double" w:sz="4" w:space="0" w:color="auto"/>
            </w:tcBorders>
            <w:vAlign w:val="center"/>
          </w:tcPr>
          <w:p w14:paraId="4B3096CB" w14:textId="77777777" w:rsidR="0085294B" w:rsidRPr="0085294B" w:rsidRDefault="0085294B" w:rsidP="00CD3671">
            <w:pPr>
              <w:pStyle w:val="TableContents"/>
              <w:snapToGrid w:val="0"/>
              <w:jc w:val="center"/>
              <w:rPr>
                <w:rFonts w:ascii="Arial" w:hAnsi="Arial" w:cs="Arial"/>
                <w:sz w:val="20"/>
                <w:szCs w:val="20"/>
              </w:rPr>
            </w:pPr>
            <w:r w:rsidRPr="0085294B">
              <w:rPr>
                <w:rFonts w:ascii="Arial" w:hAnsi="Arial" w:cs="Arial"/>
                <w:sz w:val="20"/>
                <w:szCs w:val="20"/>
              </w:rPr>
              <w:t>Moderate</w:t>
            </w:r>
          </w:p>
        </w:tc>
      </w:tr>
      <w:tr w:rsidR="0085294B" w:rsidRPr="0085294B" w14:paraId="7A8CA46A" w14:textId="77777777" w:rsidTr="00CD3671">
        <w:trPr>
          <w:trHeight w:val="115"/>
        </w:trPr>
        <w:tc>
          <w:tcPr>
            <w:tcW w:w="5860" w:type="dxa"/>
            <w:gridSpan w:val="2"/>
            <w:tcBorders>
              <w:top w:val="double" w:sz="4" w:space="0" w:color="auto"/>
            </w:tcBorders>
          </w:tcPr>
          <w:p w14:paraId="3B026060" w14:textId="77777777" w:rsidR="0085294B" w:rsidRPr="0085294B" w:rsidRDefault="0085294B" w:rsidP="00CD3671">
            <w:pPr>
              <w:jc w:val="center"/>
              <w:rPr>
                <w:rFonts w:ascii="Arial" w:hAnsi="Arial" w:cs="Arial"/>
              </w:rPr>
            </w:pPr>
          </w:p>
        </w:tc>
        <w:tc>
          <w:tcPr>
            <w:tcW w:w="984" w:type="dxa"/>
            <w:tcBorders>
              <w:top w:val="double" w:sz="4" w:space="0" w:color="auto"/>
            </w:tcBorders>
          </w:tcPr>
          <w:p w14:paraId="6538203C" w14:textId="77777777" w:rsidR="0085294B" w:rsidRPr="0085294B" w:rsidRDefault="0085294B" w:rsidP="00CD3671">
            <w:pPr>
              <w:jc w:val="center"/>
              <w:rPr>
                <w:rFonts w:ascii="Arial" w:hAnsi="Arial" w:cs="Arial"/>
              </w:rPr>
            </w:pPr>
          </w:p>
        </w:tc>
        <w:tc>
          <w:tcPr>
            <w:tcW w:w="1814" w:type="dxa"/>
            <w:tcBorders>
              <w:top w:val="double" w:sz="4" w:space="0" w:color="auto"/>
            </w:tcBorders>
          </w:tcPr>
          <w:p w14:paraId="35398413" w14:textId="77777777" w:rsidR="0085294B" w:rsidRPr="0085294B" w:rsidRDefault="0085294B" w:rsidP="00CD3671">
            <w:pPr>
              <w:jc w:val="center"/>
              <w:rPr>
                <w:rFonts w:ascii="Arial" w:hAnsi="Arial" w:cs="Arial"/>
              </w:rPr>
            </w:pPr>
          </w:p>
        </w:tc>
      </w:tr>
    </w:tbl>
    <w:p w14:paraId="21ED3F61" w14:textId="77777777" w:rsidR="0073677C" w:rsidRDefault="0073677C" w:rsidP="0073677C">
      <w:pPr>
        <w:jc w:val="both"/>
        <w:rPr>
          <w:rFonts w:ascii="Arial" w:hAnsi="Arial" w:cs="Arial"/>
        </w:rPr>
      </w:pPr>
    </w:p>
    <w:p w14:paraId="37E33BCE" w14:textId="77777777" w:rsidR="002658ED" w:rsidRPr="002658ED" w:rsidRDefault="002658ED" w:rsidP="002658ED">
      <w:pPr>
        <w:jc w:val="both"/>
        <w:rPr>
          <w:rFonts w:ascii="Arial" w:hAnsi="Arial" w:cs="Arial"/>
        </w:rPr>
      </w:pPr>
      <w:r w:rsidRPr="002658ED">
        <w:rPr>
          <w:rFonts w:ascii="Arial" w:hAnsi="Arial" w:cs="Arial"/>
        </w:rPr>
        <w:t>Table 2 presents the indicators of the level of school plant management among public elementary school teachers, ranked from highest to lowest based on the mean scores. The indicator "leadership" received the highest mean of 3.44, categorized as high, followed by "fund utilization," "linkages," and "resource management," which all obtained moderate ratings with mean scores of 3.34, 3.34, and 3.22, respectively. The overall mean of 3.34, categorized as moderate, suggests that the level of school plant management is generally at a moderate level across the different domains.</w:t>
      </w:r>
    </w:p>
    <w:p w14:paraId="237A0CDA" w14:textId="77777777" w:rsidR="002658ED" w:rsidRPr="002658ED" w:rsidRDefault="002658ED" w:rsidP="002658ED">
      <w:pPr>
        <w:jc w:val="both"/>
        <w:rPr>
          <w:rFonts w:ascii="Arial" w:hAnsi="Arial" w:cs="Arial"/>
        </w:rPr>
      </w:pPr>
    </w:p>
    <w:p w14:paraId="1C4BD7D2" w14:textId="77777777" w:rsidR="002658ED" w:rsidRPr="002658ED" w:rsidRDefault="002658ED" w:rsidP="002658ED">
      <w:pPr>
        <w:jc w:val="both"/>
        <w:rPr>
          <w:rFonts w:ascii="Arial" w:hAnsi="Arial" w:cs="Arial"/>
        </w:rPr>
      </w:pPr>
      <w:r w:rsidRPr="002658ED">
        <w:rPr>
          <w:rFonts w:ascii="Arial" w:hAnsi="Arial" w:cs="Arial"/>
        </w:rPr>
        <w:t>The overall standard deviation indicates that while responses show some variation, the teachers' perceptions regarding school plant management are fairly consistent. The results reflect that, although leadership is highly valued and seen as effective, other areas such as resource management, linkages, and fund utilization may require more attention and improvement. Teachers’ perceptions of these factors highlight areas where further strategic focus is needed to enhance overall school plant management in public elementary schools.</w:t>
      </w:r>
    </w:p>
    <w:p w14:paraId="24A357DA" w14:textId="77777777" w:rsidR="002658ED" w:rsidRPr="002658ED" w:rsidRDefault="002658ED" w:rsidP="002658ED">
      <w:pPr>
        <w:jc w:val="both"/>
        <w:rPr>
          <w:rFonts w:ascii="Arial" w:hAnsi="Arial" w:cs="Arial"/>
        </w:rPr>
      </w:pPr>
    </w:p>
    <w:p w14:paraId="256CBB68" w14:textId="1692910C" w:rsidR="0073677C" w:rsidRDefault="002658ED" w:rsidP="002658ED">
      <w:pPr>
        <w:jc w:val="both"/>
        <w:rPr>
          <w:rFonts w:ascii="Arial" w:hAnsi="Arial" w:cs="Arial"/>
        </w:rPr>
      </w:pPr>
      <w:r w:rsidRPr="002658ED">
        <w:rPr>
          <w:rFonts w:ascii="Arial" w:hAnsi="Arial" w:cs="Arial"/>
        </w:rPr>
        <w:t xml:space="preserve">This finding supports the work of </w:t>
      </w:r>
      <w:proofErr w:type="spellStart"/>
      <w:r w:rsidR="001419F5" w:rsidRPr="001419F5">
        <w:rPr>
          <w:rFonts w:ascii="Arial" w:hAnsi="Arial" w:cs="Arial"/>
        </w:rPr>
        <w:t>Ebom-Jebose</w:t>
      </w:r>
      <w:proofErr w:type="spellEnd"/>
      <w:r w:rsidR="001419F5" w:rsidRPr="001419F5">
        <w:rPr>
          <w:rFonts w:ascii="Arial" w:hAnsi="Arial" w:cs="Arial"/>
        </w:rPr>
        <w:t xml:space="preserve"> </w:t>
      </w:r>
      <w:r w:rsidRPr="002658ED">
        <w:rPr>
          <w:rFonts w:ascii="Arial" w:hAnsi="Arial" w:cs="Arial"/>
        </w:rPr>
        <w:t>(20</w:t>
      </w:r>
      <w:r w:rsidR="001419F5">
        <w:rPr>
          <w:rFonts w:ascii="Arial" w:hAnsi="Arial" w:cs="Arial"/>
        </w:rPr>
        <w:t>25</w:t>
      </w:r>
      <w:r w:rsidRPr="002658ED">
        <w:rPr>
          <w:rFonts w:ascii="Arial" w:hAnsi="Arial" w:cs="Arial"/>
        </w:rPr>
        <w:t xml:space="preserve">), who emphasized that leadership in school plant management plays a pivotal role in shaping effective organizational performance. Likewise, the study by </w:t>
      </w:r>
      <w:proofErr w:type="spellStart"/>
      <w:r w:rsidR="001419F5" w:rsidRPr="001419F5">
        <w:rPr>
          <w:rFonts w:ascii="Arial" w:hAnsi="Arial" w:cs="Arial"/>
        </w:rPr>
        <w:t>Jhonshon</w:t>
      </w:r>
      <w:proofErr w:type="spellEnd"/>
      <w:r w:rsidR="001419F5">
        <w:rPr>
          <w:rFonts w:ascii="Arial" w:hAnsi="Arial" w:cs="Arial"/>
        </w:rPr>
        <w:t xml:space="preserve"> et al.</w:t>
      </w:r>
      <w:r w:rsidRPr="002658ED">
        <w:rPr>
          <w:rFonts w:ascii="Arial" w:hAnsi="Arial" w:cs="Arial"/>
        </w:rPr>
        <w:t xml:space="preserve"> (20</w:t>
      </w:r>
      <w:r w:rsidR="001419F5">
        <w:rPr>
          <w:rFonts w:ascii="Arial" w:hAnsi="Arial" w:cs="Arial"/>
        </w:rPr>
        <w:t>24</w:t>
      </w:r>
      <w:r w:rsidRPr="002658ED">
        <w:rPr>
          <w:rFonts w:ascii="Arial" w:hAnsi="Arial" w:cs="Arial"/>
        </w:rPr>
        <w:t xml:space="preserve">) underscored that schools with strong leadership tend to show better management practices, especially in terms of resource allocation and fund utilization. Additionally, the findings are consistent with those of </w:t>
      </w:r>
      <w:proofErr w:type="spellStart"/>
      <w:r w:rsidR="001C637F" w:rsidRPr="001C637F">
        <w:rPr>
          <w:rFonts w:ascii="Arial" w:hAnsi="Arial" w:cs="Arial"/>
        </w:rPr>
        <w:t>Kramar</w:t>
      </w:r>
      <w:proofErr w:type="spellEnd"/>
      <w:r w:rsidR="001C637F" w:rsidRPr="001C637F">
        <w:rPr>
          <w:rFonts w:ascii="Arial" w:hAnsi="Arial" w:cs="Arial"/>
        </w:rPr>
        <w:t xml:space="preserve"> </w:t>
      </w:r>
      <w:r w:rsidRPr="002658ED">
        <w:rPr>
          <w:rFonts w:ascii="Arial" w:hAnsi="Arial" w:cs="Arial"/>
        </w:rPr>
        <w:lastRenderedPageBreak/>
        <w:t>(20</w:t>
      </w:r>
      <w:r w:rsidR="001C637F">
        <w:rPr>
          <w:rFonts w:ascii="Arial" w:hAnsi="Arial" w:cs="Arial"/>
        </w:rPr>
        <w:t>22</w:t>
      </w:r>
      <w:r w:rsidRPr="002658ED">
        <w:rPr>
          <w:rFonts w:ascii="Arial" w:hAnsi="Arial" w:cs="Arial"/>
        </w:rPr>
        <w:t>), who argued that the ability to form strong linkages and manage resources effectively is critical for sustaining long-term school development.</w:t>
      </w:r>
    </w:p>
    <w:p w14:paraId="3E314ADC" w14:textId="77777777" w:rsidR="0073677C" w:rsidRDefault="0073677C" w:rsidP="0073677C">
      <w:pPr>
        <w:jc w:val="both"/>
        <w:rPr>
          <w:rFonts w:ascii="Arial" w:hAnsi="Arial" w:cs="Arial"/>
        </w:rPr>
      </w:pPr>
    </w:p>
    <w:p w14:paraId="357F9EE5" w14:textId="77777777" w:rsidR="0073677C" w:rsidRDefault="0073677C" w:rsidP="0073677C">
      <w:pPr>
        <w:jc w:val="both"/>
        <w:rPr>
          <w:rFonts w:ascii="Arial" w:hAnsi="Arial" w:cs="Arial"/>
        </w:rPr>
      </w:pPr>
    </w:p>
    <w:p w14:paraId="72DE4777" w14:textId="22DACB75" w:rsidR="0085294B" w:rsidRDefault="00781D5E">
      <w:pPr>
        <w:rPr>
          <w:rFonts w:ascii="Arial" w:hAnsi="Arial" w:cs="Arial"/>
          <w:b/>
          <w:bCs/>
          <w:iCs/>
        </w:rPr>
      </w:pPr>
      <w:r>
        <w:rPr>
          <w:rFonts w:ascii="Arial" w:hAnsi="Arial" w:cs="Arial"/>
          <w:b/>
          <w:bCs/>
          <w:iCs/>
        </w:rPr>
        <w:t xml:space="preserve">3.3 </w:t>
      </w:r>
      <w:r w:rsidR="0085294B" w:rsidRPr="0085294B">
        <w:rPr>
          <w:rFonts w:ascii="Arial" w:hAnsi="Arial" w:cs="Arial"/>
          <w:b/>
          <w:bCs/>
          <w:iCs/>
        </w:rPr>
        <w:t>Significance o</w:t>
      </w:r>
      <w:r w:rsidR="0085294B">
        <w:rPr>
          <w:rFonts w:ascii="Arial" w:hAnsi="Arial" w:cs="Arial"/>
          <w:b/>
          <w:bCs/>
          <w:iCs/>
        </w:rPr>
        <w:t>f</w:t>
      </w:r>
      <w:r w:rsidR="0085294B" w:rsidRPr="0085294B">
        <w:rPr>
          <w:rFonts w:ascii="Arial" w:hAnsi="Arial" w:cs="Arial"/>
          <w:b/>
          <w:bCs/>
          <w:iCs/>
        </w:rPr>
        <w:t xml:space="preserve"> the Relationship Between the Visionary Leadership Practices and School Plant Management </w:t>
      </w:r>
    </w:p>
    <w:p w14:paraId="012D3D88" w14:textId="77777777" w:rsidR="0085294B" w:rsidRPr="00422608" w:rsidRDefault="0085294B">
      <w:pPr>
        <w:rPr>
          <w:rFonts w:ascii="Arial" w:hAnsi="Arial" w:cs="Arial"/>
          <w:b/>
          <w:bCs/>
          <w:iCs/>
        </w:rPr>
      </w:pPr>
    </w:p>
    <w:p w14:paraId="6F013CCC" w14:textId="72237ED7" w:rsidR="00717F2E" w:rsidRPr="00F67A00" w:rsidRDefault="00A5607A">
      <w:pPr>
        <w:rPr>
          <w:rFonts w:ascii="Arial" w:hAnsi="Arial" w:cs="Arial"/>
          <w:b/>
        </w:rPr>
      </w:pPr>
      <w:r w:rsidRPr="00F67A00">
        <w:rPr>
          <w:rFonts w:ascii="Arial" w:hAnsi="Arial" w:cs="Arial"/>
          <w:b/>
          <w:iCs/>
        </w:rPr>
        <w:t>Table 3</w:t>
      </w:r>
      <w:r w:rsidR="00781D5E">
        <w:rPr>
          <w:rFonts w:ascii="Arial" w:hAnsi="Arial" w:cs="Arial"/>
          <w:iCs/>
        </w:rPr>
        <w:t>.</w:t>
      </w:r>
      <w:r>
        <w:rPr>
          <w:rFonts w:ascii="Arial" w:hAnsi="Arial" w:cs="Arial"/>
          <w:iCs/>
        </w:rPr>
        <w:t xml:space="preserve">  </w:t>
      </w:r>
      <w:r w:rsidR="0085294B" w:rsidRPr="00F67A00">
        <w:rPr>
          <w:rFonts w:ascii="Arial" w:hAnsi="Arial" w:cs="Arial"/>
          <w:b/>
        </w:rPr>
        <w:t>Significance of the Relationship Between the Visionary Leadership Practices and School Plant Management</w:t>
      </w:r>
    </w:p>
    <w:p w14:paraId="7E2C54BF" w14:textId="77777777" w:rsidR="00781D5E" w:rsidRDefault="00781D5E">
      <w:pPr>
        <w:rPr>
          <w:rFonts w:ascii="Arial" w:hAnsi="Arial" w:cs="Arial"/>
          <w:iCs/>
        </w:rPr>
      </w:pPr>
    </w:p>
    <w:tbl>
      <w:tblPr>
        <w:tblW w:w="0" w:type="auto"/>
        <w:tblBorders>
          <w:top w:val="single" w:sz="4" w:space="0" w:color="auto"/>
          <w:bottom w:val="single" w:sz="4" w:space="0" w:color="auto"/>
        </w:tblBorders>
        <w:tblLook w:val="0000" w:firstRow="0" w:lastRow="0" w:firstColumn="0" w:lastColumn="0" w:noHBand="0" w:noVBand="0"/>
      </w:tblPr>
      <w:tblGrid>
        <w:gridCol w:w="1384"/>
        <w:gridCol w:w="678"/>
        <w:gridCol w:w="736"/>
        <w:gridCol w:w="895"/>
        <w:gridCol w:w="1283"/>
        <w:gridCol w:w="2196"/>
        <w:gridCol w:w="1252"/>
      </w:tblGrid>
      <w:tr w:rsidR="002658ED" w14:paraId="689177C6" w14:textId="77777777" w:rsidTr="00CD3671">
        <w:tc>
          <w:tcPr>
            <w:tcW w:w="1368" w:type="dxa"/>
            <w:tcBorders>
              <w:top w:val="single" w:sz="4" w:space="0" w:color="auto"/>
              <w:bottom w:val="single" w:sz="4" w:space="0" w:color="auto"/>
            </w:tcBorders>
          </w:tcPr>
          <w:p w14:paraId="08DD369F" w14:textId="468C2BA1" w:rsidR="0085294B" w:rsidRPr="0085294B" w:rsidRDefault="0085294B" w:rsidP="0085294B">
            <w:pPr>
              <w:jc w:val="center"/>
              <w:rPr>
                <w:rFonts w:ascii="Arial" w:hAnsi="Arial" w:cs="Arial"/>
                <w:b/>
              </w:rPr>
            </w:pPr>
          </w:p>
          <w:p w14:paraId="29853473" w14:textId="77777777" w:rsidR="0085294B" w:rsidRPr="0085294B" w:rsidRDefault="0085294B" w:rsidP="0085294B">
            <w:pPr>
              <w:jc w:val="center"/>
              <w:rPr>
                <w:rFonts w:ascii="Arial" w:hAnsi="Arial" w:cs="Arial"/>
                <w:b/>
              </w:rPr>
            </w:pPr>
            <w:r w:rsidRPr="0085294B">
              <w:rPr>
                <w:rFonts w:ascii="Arial" w:hAnsi="Arial" w:cs="Arial"/>
                <w:b/>
              </w:rPr>
              <w:t>Variables</w:t>
            </w:r>
          </w:p>
        </w:tc>
        <w:tc>
          <w:tcPr>
            <w:tcW w:w="720" w:type="dxa"/>
            <w:tcBorders>
              <w:top w:val="single" w:sz="4" w:space="0" w:color="auto"/>
              <w:bottom w:val="single" w:sz="4" w:space="0" w:color="auto"/>
            </w:tcBorders>
          </w:tcPr>
          <w:p w14:paraId="7639EC93" w14:textId="77777777" w:rsidR="0085294B" w:rsidRPr="0085294B" w:rsidRDefault="0085294B" w:rsidP="0085294B">
            <w:pPr>
              <w:jc w:val="center"/>
              <w:rPr>
                <w:rFonts w:ascii="Arial" w:hAnsi="Arial" w:cs="Arial"/>
                <w:b/>
              </w:rPr>
            </w:pPr>
          </w:p>
          <w:p w14:paraId="2735CA93" w14:textId="77777777" w:rsidR="0085294B" w:rsidRPr="0085294B" w:rsidRDefault="0085294B" w:rsidP="0085294B">
            <w:pPr>
              <w:jc w:val="center"/>
              <w:rPr>
                <w:rFonts w:ascii="Arial" w:hAnsi="Arial" w:cs="Arial"/>
                <w:b/>
              </w:rPr>
            </w:pPr>
            <w:r w:rsidRPr="0085294B">
              <w:rPr>
                <w:rFonts w:ascii="Arial" w:hAnsi="Arial" w:cs="Arial"/>
                <w:b/>
              </w:rPr>
              <w:t>X</w:t>
            </w:r>
          </w:p>
        </w:tc>
        <w:tc>
          <w:tcPr>
            <w:tcW w:w="810" w:type="dxa"/>
            <w:tcBorders>
              <w:top w:val="single" w:sz="4" w:space="0" w:color="auto"/>
              <w:bottom w:val="single" w:sz="4" w:space="0" w:color="auto"/>
            </w:tcBorders>
          </w:tcPr>
          <w:p w14:paraId="55A936F4" w14:textId="77777777" w:rsidR="0085294B" w:rsidRPr="0085294B" w:rsidRDefault="0085294B" w:rsidP="0085294B">
            <w:pPr>
              <w:jc w:val="center"/>
              <w:rPr>
                <w:rFonts w:ascii="Arial" w:hAnsi="Arial" w:cs="Arial"/>
                <w:b/>
              </w:rPr>
            </w:pPr>
          </w:p>
          <w:p w14:paraId="57AE0867" w14:textId="77777777" w:rsidR="0085294B" w:rsidRPr="0085294B" w:rsidRDefault="0085294B" w:rsidP="0085294B">
            <w:pPr>
              <w:jc w:val="center"/>
              <w:rPr>
                <w:rFonts w:ascii="Arial" w:hAnsi="Arial" w:cs="Arial"/>
                <w:b/>
              </w:rPr>
            </w:pPr>
            <w:r w:rsidRPr="0085294B">
              <w:rPr>
                <w:rFonts w:ascii="Arial" w:hAnsi="Arial" w:cs="Arial"/>
                <w:b/>
              </w:rPr>
              <w:t>Y</w:t>
            </w:r>
          </w:p>
        </w:tc>
        <w:tc>
          <w:tcPr>
            <w:tcW w:w="990" w:type="dxa"/>
            <w:tcBorders>
              <w:top w:val="single" w:sz="4" w:space="0" w:color="auto"/>
              <w:bottom w:val="single" w:sz="4" w:space="0" w:color="auto"/>
            </w:tcBorders>
          </w:tcPr>
          <w:p w14:paraId="4A85487C" w14:textId="77777777" w:rsidR="0085294B" w:rsidRPr="0085294B" w:rsidRDefault="0085294B" w:rsidP="0085294B">
            <w:pPr>
              <w:jc w:val="center"/>
              <w:rPr>
                <w:rFonts w:ascii="Arial" w:hAnsi="Arial" w:cs="Arial"/>
                <w:b/>
              </w:rPr>
            </w:pPr>
          </w:p>
          <w:p w14:paraId="763A9A8E" w14:textId="77777777" w:rsidR="0085294B" w:rsidRPr="0085294B" w:rsidRDefault="0085294B" w:rsidP="0085294B">
            <w:pPr>
              <w:jc w:val="center"/>
              <w:rPr>
                <w:rFonts w:ascii="Arial" w:hAnsi="Arial" w:cs="Arial"/>
                <w:b/>
              </w:rPr>
            </w:pPr>
            <w:proofErr w:type="spellStart"/>
            <w:r w:rsidRPr="0085294B">
              <w:rPr>
                <w:rFonts w:ascii="Arial" w:hAnsi="Arial" w:cs="Arial"/>
                <w:b/>
              </w:rPr>
              <w:t>r-value</w:t>
            </w:r>
            <w:proofErr w:type="spellEnd"/>
          </w:p>
        </w:tc>
        <w:tc>
          <w:tcPr>
            <w:tcW w:w="1283" w:type="dxa"/>
            <w:tcBorders>
              <w:top w:val="single" w:sz="4" w:space="0" w:color="auto"/>
              <w:bottom w:val="single" w:sz="4" w:space="0" w:color="auto"/>
            </w:tcBorders>
          </w:tcPr>
          <w:p w14:paraId="41482DCD" w14:textId="77777777" w:rsidR="0085294B" w:rsidRPr="0085294B" w:rsidRDefault="0085294B" w:rsidP="0085294B">
            <w:pPr>
              <w:jc w:val="center"/>
              <w:rPr>
                <w:rFonts w:ascii="Arial" w:hAnsi="Arial" w:cs="Arial"/>
                <w:b/>
              </w:rPr>
            </w:pPr>
            <w:r w:rsidRPr="0085294B">
              <w:rPr>
                <w:rFonts w:ascii="Arial" w:hAnsi="Arial" w:cs="Arial"/>
                <w:b/>
              </w:rPr>
              <w:t>Degree of Correlation</w:t>
            </w:r>
          </w:p>
        </w:tc>
        <w:tc>
          <w:tcPr>
            <w:tcW w:w="3037" w:type="dxa"/>
            <w:tcBorders>
              <w:top w:val="single" w:sz="4" w:space="0" w:color="auto"/>
              <w:bottom w:val="single" w:sz="4" w:space="0" w:color="auto"/>
            </w:tcBorders>
          </w:tcPr>
          <w:p w14:paraId="0911E0D3" w14:textId="77777777" w:rsidR="0085294B" w:rsidRPr="0085294B" w:rsidRDefault="0085294B" w:rsidP="0085294B">
            <w:pPr>
              <w:jc w:val="center"/>
              <w:rPr>
                <w:rFonts w:ascii="Arial" w:hAnsi="Arial" w:cs="Arial"/>
              </w:rPr>
            </w:pPr>
            <w:r w:rsidRPr="0085294B">
              <w:rPr>
                <w:rFonts w:ascii="Arial" w:hAnsi="Arial" w:cs="Arial"/>
                <w:b/>
              </w:rPr>
              <w:t>p-value</w:t>
            </w:r>
          </w:p>
        </w:tc>
        <w:tc>
          <w:tcPr>
            <w:tcW w:w="1368" w:type="dxa"/>
            <w:tcBorders>
              <w:top w:val="single" w:sz="4" w:space="0" w:color="auto"/>
              <w:bottom w:val="single" w:sz="4" w:space="0" w:color="auto"/>
            </w:tcBorders>
          </w:tcPr>
          <w:p w14:paraId="0DEABFD8" w14:textId="77777777" w:rsidR="0085294B" w:rsidRPr="0085294B" w:rsidRDefault="0085294B" w:rsidP="0085294B">
            <w:pPr>
              <w:jc w:val="center"/>
              <w:rPr>
                <w:rFonts w:ascii="Arial" w:hAnsi="Arial" w:cs="Arial"/>
                <w:b/>
              </w:rPr>
            </w:pPr>
            <w:r w:rsidRPr="0085294B">
              <w:rPr>
                <w:rFonts w:ascii="Arial" w:hAnsi="Arial" w:cs="Arial"/>
                <w:b/>
              </w:rPr>
              <w:t>Decision</w:t>
            </w:r>
          </w:p>
          <w:p w14:paraId="01CE75FF" w14:textId="77777777" w:rsidR="0085294B" w:rsidRPr="0085294B" w:rsidRDefault="0085294B" w:rsidP="0085294B">
            <w:pPr>
              <w:jc w:val="center"/>
              <w:rPr>
                <w:rFonts w:ascii="Arial" w:hAnsi="Arial" w:cs="Arial"/>
              </w:rPr>
            </w:pPr>
            <w:r w:rsidRPr="0085294B">
              <w:rPr>
                <w:rFonts w:ascii="Arial" w:hAnsi="Arial" w:cs="Arial"/>
                <w:b/>
              </w:rPr>
              <w:t>(Ho)</w:t>
            </w:r>
          </w:p>
        </w:tc>
      </w:tr>
      <w:tr w:rsidR="002658ED" w14:paraId="05A8539A" w14:textId="77777777" w:rsidTr="00CD3671">
        <w:tc>
          <w:tcPr>
            <w:tcW w:w="1368" w:type="dxa"/>
            <w:tcBorders>
              <w:top w:val="single" w:sz="4" w:space="0" w:color="auto"/>
            </w:tcBorders>
          </w:tcPr>
          <w:p w14:paraId="2FACD35B" w14:textId="77777777" w:rsidR="0085294B" w:rsidRPr="0085294B" w:rsidRDefault="0085294B" w:rsidP="00CD3671">
            <w:pPr>
              <w:rPr>
                <w:rFonts w:ascii="Arial" w:hAnsi="Arial" w:cs="Arial"/>
              </w:rPr>
            </w:pPr>
            <w:r w:rsidRPr="0085294B">
              <w:rPr>
                <w:rFonts w:ascii="Arial" w:hAnsi="Arial" w:cs="Arial"/>
              </w:rPr>
              <w:t xml:space="preserve">visionary leadership practices </w:t>
            </w:r>
          </w:p>
          <w:p w14:paraId="14350E2C" w14:textId="77777777" w:rsidR="0085294B" w:rsidRPr="0085294B" w:rsidRDefault="0085294B" w:rsidP="00CD3671">
            <w:pPr>
              <w:rPr>
                <w:rFonts w:ascii="Arial" w:hAnsi="Arial" w:cs="Arial"/>
              </w:rPr>
            </w:pPr>
          </w:p>
          <w:p w14:paraId="526D65BB" w14:textId="77777777" w:rsidR="0085294B" w:rsidRPr="0085294B" w:rsidRDefault="0085294B" w:rsidP="00CD3671">
            <w:pPr>
              <w:rPr>
                <w:rFonts w:ascii="Arial" w:hAnsi="Arial" w:cs="Arial"/>
              </w:rPr>
            </w:pPr>
          </w:p>
          <w:p w14:paraId="49E4962B" w14:textId="77777777" w:rsidR="0085294B" w:rsidRPr="0085294B" w:rsidRDefault="0085294B" w:rsidP="00CD3671">
            <w:pPr>
              <w:rPr>
                <w:rFonts w:ascii="Arial" w:hAnsi="Arial" w:cs="Arial"/>
              </w:rPr>
            </w:pPr>
          </w:p>
          <w:p w14:paraId="6161C44A" w14:textId="77777777" w:rsidR="0085294B" w:rsidRPr="0085294B" w:rsidRDefault="0085294B" w:rsidP="00CD3671">
            <w:pPr>
              <w:rPr>
                <w:rFonts w:ascii="Arial" w:hAnsi="Arial" w:cs="Arial"/>
              </w:rPr>
            </w:pPr>
          </w:p>
          <w:p w14:paraId="7EB42E76" w14:textId="77777777" w:rsidR="0085294B" w:rsidRPr="0085294B" w:rsidRDefault="0085294B" w:rsidP="00CD3671">
            <w:pPr>
              <w:rPr>
                <w:rFonts w:ascii="Arial" w:hAnsi="Arial" w:cs="Arial"/>
                <w:i/>
              </w:rPr>
            </w:pPr>
            <w:r w:rsidRPr="0085294B">
              <w:rPr>
                <w:rFonts w:ascii="Arial" w:hAnsi="Arial" w:cs="Arial"/>
              </w:rPr>
              <w:t xml:space="preserve">school plant management </w:t>
            </w:r>
          </w:p>
        </w:tc>
        <w:tc>
          <w:tcPr>
            <w:tcW w:w="720" w:type="dxa"/>
            <w:tcBorders>
              <w:top w:val="single" w:sz="4" w:space="0" w:color="auto"/>
            </w:tcBorders>
          </w:tcPr>
          <w:p w14:paraId="61674E11" w14:textId="77777777" w:rsidR="0085294B" w:rsidRPr="0085294B" w:rsidRDefault="0085294B" w:rsidP="00CD3671">
            <w:pPr>
              <w:rPr>
                <w:rFonts w:ascii="Arial" w:hAnsi="Arial" w:cs="Arial"/>
              </w:rPr>
            </w:pPr>
          </w:p>
          <w:p w14:paraId="532ABCEA" w14:textId="2EE150D0" w:rsidR="0085294B" w:rsidRPr="0085294B" w:rsidRDefault="002658ED" w:rsidP="00CD3671">
            <w:pPr>
              <w:rPr>
                <w:rFonts w:ascii="Arial" w:hAnsi="Arial" w:cs="Arial"/>
              </w:rPr>
            </w:pPr>
            <w:r>
              <w:rPr>
                <w:rFonts w:ascii="Arial" w:hAnsi="Arial" w:cs="Arial"/>
              </w:rPr>
              <w:t>3.36</w:t>
            </w:r>
          </w:p>
          <w:p w14:paraId="299E3593" w14:textId="77777777" w:rsidR="0085294B" w:rsidRPr="0085294B" w:rsidRDefault="0085294B" w:rsidP="00CD3671">
            <w:pPr>
              <w:jc w:val="center"/>
              <w:rPr>
                <w:rFonts w:ascii="Arial" w:hAnsi="Arial" w:cs="Arial"/>
              </w:rPr>
            </w:pPr>
          </w:p>
          <w:p w14:paraId="357A16B4" w14:textId="77777777" w:rsidR="0085294B" w:rsidRPr="0085294B" w:rsidRDefault="0085294B" w:rsidP="00CD3671">
            <w:pPr>
              <w:jc w:val="center"/>
              <w:rPr>
                <w:rFonts w:ascii="Arial" w:hAnsi="Arial" w:cs="Arial"/>
              </w:rPr>
            </w:pPr>
          </w:p>
          <w:p w14:paraId="27C5CA1D" w14:textId="77777777" w:rsidR="0085294B" w:rsidRPr="0085294B" w:rsidRDefault="0085294B" w:rsidP="00CD3671">
            <w:pPr>
              <w:jc w:val="center"/>
              <w:rPr>
                <w:rFonts w:ascii="Arial" w:hAnsi="Arial" w:cs="Arial"/>
              </w:rPr>
            </w:pPr>
          </w:p>
        </w:tc>
        <w:tc>
          <w:tcPr>
            <w:tcW w:w="810" w:type="dxa"/>
            <w:tcBorders>
              <w:top w:val="single" w:sz="4" w:space="0" w:color="auto"/>
            </w:tcBorders>
          </w:tcPr>
          <w:p w14:paraId="69E78264" w14:textId="77777777" w:rsidR="0085294B" w:rsidRPr="0085294B" w:rsidRDefault="0085294B" w:rsidP="00CD3671">
            <w:pPr>
              <w:jc w:val="center"/>
              <w:rPr>
                <w:rFonts w:ascii="Arial" w:hAnsi="Arial" w:cs="Arial"/>
              </w:rPr>
            </w:pPr>
          </w:p>
          <w:p w14:paraId="71821795" w14:textId="77777777" w:rsidR="0085294B" w:rsidRPr="0085294B" w:rsidRDefault="0085294B" w:rsidP="00CD3671">
            <w:pPr>
              <w:jc w:val="center"/>
              <w:rPr>
                <w:rFonts w:ascii="Arial" w:hAnsi="Arial" w:cs="Arial"/>
              </w:rPr>
            </w:pPr>
          </w:p>
          <w:p w14:paraId="26CFA67E" w14:textId="77777777" w:rsidR="0085294B" w:rsidRPr="0085294B" w:rsidRDefault="0085294B" w:rsidP="00CD3671">
            <w:pPr>
              <w:jc w:val="center"/>
              <w:rPr>
                <w:rFonts w:ascii="Arial" w:hAnsi="Arial" w:cs="Arial"/>
              </w:rPr>
            </w:pPr>
          </w:p>
          <w:p w14:paraId="0732F0E4" w14:textId="77777777" w:rsidR="0085294B" w:rsidRPr="0085294B" w:rsidRDefault="0085294B" w:rsidP="00CD3671">
            <w:pPr>
              <w:rPr>
                <w:rFonts w:ascii="Arial" w:hAnsi="Arial" w:cs="Arial"/>
              </w:rPr>
            </w:pPr>
          </w:p>
          <w:p w14:paraId="3111943E" w14:textId="77777777" w:rsidR="002658ED" w:rsidRDefault="002658ED" w:rsidP="002658ED">
            <w:pPr>
              <w:jc w:val="center"/>
              <w:rPr>
                <w:rFonts w:ascii="Arial" w:hAnsi="Arial" w:cs="Arial"/>
              </w:rPr>
            </w:pPr>
          </w:p>
          <w:p w14:paraId="29D2F099" w14:textId="77777777" w:rsidR="002658ED" w:rsidRDefault="002658ED" w:rsidP="002658ED">
            <w:pPr>
              <w:jc w:val="center"/>
              <w:rPr>
                <w:rFonts w:ascii="Arial" w:hAnsi="Arial" w:cs="Arial"/>
              </w:rPr>
            </w:pPr>
          </w:p>
          <w:p w14:paraId="1A2D3F38" w14:textId="77777777" w:rsidR="002658ED" w:rsidRDefault="002658ED" w:rsidP="002658ED">
            <w:pPr>
              <w:jc w:val="center"/>
              <w:rPr>
                <w:rFonts w:ascii="Arial" w:hAnsi="Arial" w:cs="Arial"/>
              </w:rPr>
            </w:pPr>
          </w:p>
          <w:p w14:paraId="48500862" w14:textId="3E81F1FD" w:rsidR="0085294B" w:rsidRPr="0085294B" w:rsidRDefault="002658ED" w:rsidP="002658ED">
            <w:pPr>
              <w:jc w:val="center"/>
              <w:rPr>
                <w:rFonts w:ascii="Arial" w:hAnsi="Arial" w:cs="Arial"/>
              </w:rPr>
            </w:pPr>
            <w:r>
              <w:rPr>
                <w:rFonts w:ascii="Arial" w:hAnsi="Arial" w:cs="Arial"/>
              </w:rPr>
              <w:t>3.34</w:t>
            </w:r>
          </w:p>
        </w:tc>
        <w:tc>
          <w:tcPr>
            <w:tcW w:w="990" w:type="dxa"/>
            <w:tcBorders>
              <w:top w:val="single" w:sz="4" w:space="0" w:color="auto"/>
            </w:tcBorders>
          </w:tcPr>
          <w:p w14:paraId="415E823A" w14:textId="77777777" w:rsidR="0085294B" w:rsidRPr="0085294B" w:rsidRDefault="0085294B" w:rsidP="00CD3671">
            <w:pPr>
              <w:rPr>
                <w:rFonts w:ascii="Arial" w:hAnsi="Arial" w:cs="Arial"/>
              </w:rPr>
            </w:pPr>
          </w:p>
          <w:p w14:paraId="61B6B0C0" w14:textId="77777777" w:rsidR="0085294B" w:rsidRPr="0085294B" w:rsidRDefault="0085294B" w:rsidP="00CD3671">
            <w:pPr>
              <w:rPr>
                <w:rFonts w:ascii="Arial" w:hAnsi="Arial" w:cs="Arial"/>
              </w:rPr>
            </w:pPr>
          </w:p>
          <w:p w14:paraId="38A7B31B" w14:textId="77777777" w:rsidR="0085294B" w:rsidRPr="0085294B" w:rsidRDefault="0085294B" w:rsidP="00CD3671">
            <w:pPr>
              <w:jc w:val="center"/>
              <w:rPr>
                <w:rFonts w:ascii="Arial" w:hAnsi="Arial" w:cs="Arial"/>
              </w:rPr>
            </w:pPr>
            <w:r w:rsidRPr="0085294B">
              <w:rPr>
                <w:rFonts w:ascii="Arial" w:hAnsi="Arial" w:cs="Arial"/>
              </w:rPr>
              <w:t>0.</w:t>
            </w:r>
            <w:r w:rsidRPr="0085294B">
              <w:rPr>
                <w:rFonts w:ascii="Arial" w:hAnsi="Arial" w:cs="Arial"/>
                <w:b/>
              </w:rPr>
              <w:t xml:space="preserve"> </w:t>
            </w:r>
            <w:r w:rsidRPr="0085294B">
              <w:rPr>
                <w:rFonts w:ascii="Arial" w:hAnsi="Arial" w:cs="Arial"/>
              </w:rPr>
              <w:t>61</w:t>
            </w:r>
          </w:p>
          <w:p w14:paraId="148EE83B" w14:textId="77777777" w:rsidR="0085294B" w:rsidRPr="0085294B" w:rsidRDefault="0085294B" w:rsidP="00CD3671">
            <w:pPr>
              <w:rPr>
                <w:rFonts w:ascii="Arial" w:hAnsi="Arial" w:cs="Arial"/>
              </w:rPr>
            </w:pPr>
          </w:p>
        </w:tc>
        <w:tc>
          <w:tcPr>
            <w:tcW w:w="1283" w:type="dxa"/>
            <w:tcBorders>
              <w:top w:val="single" w:sz="4" w:space="0" w:color="auto"/>
            </w:tcBorders>
          </w:tcPr>
          <w:p w14:paraId="496FD59B" w14:textId="77777777" w:rsidR="0085294B" w:rsidRPr="0085294B" w:rsidRDefault="0085294B" w:rsidP="00CD3671">
            <w:pPr>
              <w:rPr>
                <w:rFonts w:ascii="Arial" w:hAnsi="Arial" w:cs="Arial"/>
              </w:rPr>
            </w:pPr>
          </w:p>
          <w:p w14:paraId="626281A9" w14:textId="77777777" w:rsidR="0085294B" w:rsidRPr="0085294B" w:rsidRDefault="0085294B" w:rsidP="00CD3671">
            <w:pPr>
              <w:rPr>
                <w:rFonts w:ascii="Arial" w:hAnsi="Arial" w:cs="Arial"/>
              </w:rPr>
            </w:pPr>
          </w:p>
          <w:p w14:paraId="78150EE0" w14:textId="77777777" w:rsidR="0085294B" w:rsidRPr="0085294B" w:rsidRDefault="0085294B" w:rsidP="00CD3671">
            <w:pPr>
              <w:jc w:val="center"/>
              <w:rPr>
                <w:rFonts w:ascii="Arial" w:hAnsi="Arial" w:cs="Arial"/>
              </w:rPr>
            </w:pPr>
          </w:p>
          <w:p w14:paraId="5AE8A973" w14:textId="77777777" w:rsidR="0085294B" w:rsidRPr="0085294B" w:rsidRDefault="0085294B" w:rsidP="00CD3671">
            <w:pPr>
              <w:jc w:val="center"/>
              <w:rPr>
                <w:rFonts w:ascii="Arial" w:hAnsi="Arial" w:cs="Arial"/>
              </w:rPr>
            </w:pPr>
            <w:r w:rsidRPr="0085294B">
              <w:rPr>
                <w:rFonts w:ascii="Arial" w:hAnsi="Arial" w:cs="Arial"/>
              </w:rPr>
              <w:t>High</w:t>
            </w:r>
          </w:p>
          <w:p w14:paraId="2AB98735" w14:textId="77777777" w:rsidR="0085294B" w:rsidRPr="0085294B" w:rsidRDefault="0085294B" w:rsidP="00CD3671">
            <w:pPr>
              <w:jc w:val="center"/>
              <w:rPr>
                <w:rFonts w:ascii="Arial" w:hAnsi="Arial" w:cs="Arial"/>
              </w:rPr>
            </w:pPr>
            <w:r w:rsidRPr="0085294B">
              <w:rPr>
                <w:rFonts w:ascii="Arial" w:hAnsi="Arial" w:cs="Arial"/>
              </w:rPr>
              <w:t>Correlation</w:t>
            </w:r>
          </w:p>
          <w:p w14:paraId="2A84BB58" w14:textId="77777777" w:rsidR="0085294B" w:rsidRPr="0085294B" w:rsidRDefault="0085294B" w:rsidP="00CD3671">
            <w:pPr>
              <w:rPr>
                <w:rFonts w:ascii="Arial" w:hAnsi="Arial" w:cs="Arial"/>
              </w:rPr>
            </w:pPr>
          </w:p>
        </w:tc>
        <w:tc>
          <w:tcPr>
            <w:tcW w:w="3037" w:type="dxa"/>
            <w:tcBorders>
              <w:top w:val="single" w:sz="4" w:space="0" w:color="auto"/>
            </w:tcBorders>
          </w:tcPr>
          <w:p w14:paraId="4113F68F" w14:textId="77777777" w:rsidR="0085294B" w:rsidRPr="0085294B" w:rsidRDefault="0085294B" w:rsidP="00CD3671">
            <w:pPr>
              <w:jc w:val="center"/>
              <w:rPr>
                <w:rFonts w:ascii="Arial" w:hAnsi="Arial" w:cs="Arial"/>
              </w:rPr>
            </w:pPr>
          </w:p>
          <w:p w14:paraId="35E6B2C0" w14:textId="77777777" w:rsidR="0085294B" w:rsidRPr="0085294B" w:rsidRDefault="0085294B" w:rsidP="00CD3671">
            <w:pPr>
              <w:rPr>
                <w:rFonts w:ascii="Arial" w:hAnsi="Arial" w:cs="Arial"/>
              </w:rPr>
            </w:pPr>
          </w:p>
          <w:p w14:paraId="6E6451AE" w14:textId="77777777" w:rsidR="0085294B" w:rsidRPr="0085294B" w:rsidRDefault="0085294B" w:rsidP="00CD3671">
            <w:pPr>
              <w:jc w:val="center"/>
              <w:rPr>
                <w:rFonts w:ascii="Arial" w:hAnsi="Arial" w:cs="Arial"/>
              </w:rPr>
            </w:pPr>
          </w:p>
          <w:p w14:paraId="199E6990" w14:textId="77777777" w:rsidR="0085294B" w:rsidRPr="0085294B" w:rsidRDefault="0085294B" w:rsidP="00CD3671">
            <w:pPr>
              <w:jc w:val="center"/>
              <w:rPr>
                <w:rFonts w:ascii="Arial" w:hAnsi="Arial" w:cs="Arial"/>
              </w:rPr>
            </w:pPr>
            <w:r w:rsidRPr="0085294B">
              <w:rPr>
                <w:rFonts w:ascii="Arial" w:hAnsi="Arial" w:cs="Arial"/>
              </w:rPr>
              <w:t>0.000</w:t>
            </w:r>
          </w:p>
          <w:p w14:paraId="6D447BC5" w14:textId="77777777" w:rsidR="0085294B" w:rsidRPr="0085294B" w:rsidRDefault="0085294B" w:rsidP="00CD3671">
            <w:pPr>
              <w:rPr>
                <w:rFonts w:ascii="Arial" w:hAnsi="Arial" w:cs="Arial"/>
              </w:rPr>
            </w:pPr>
          </w:p>
        </w:tc>
        <w:tc>
          <w:tcPr>
            <w:tcW w:w="1368" w:type="dxa"/>
            <w:tcBorders>
              <w:top w:val="single" w:sz="4" w:space="0" w:color="auto"/>
            </w:tcBorders>
          </w:tcPr>
          <w:p w14:paraId="774D3930" w14:textId="77777777" w:rsidR="0085294B" w:rsidRPr="0085294B" w:rsidRDefault="0085294B" w:rsidP="00CD3671">
            <w:pPr>
              <w:rPr>
                <w:rFonts w:ascii="Arial" w:hAnsi="Arial" w:cs="Arial"/>
              </w:rPr>
            </w:pPr>
          </w:p>
          <w:p w14:paraId="6897D3C1" w14:textId="77777777" w:rsidR="0085294B" w:rsidRPr="0085294B" w:rsidRDefault="0085294B" w:rsidP="00CD3671">
            <w:pPr>
              <w:rPr>
                <w:rFonts w:ascii="Arial" w:hAnsi="Arial" w:cs="Arial"/>
              </w:rPr>
            </w:pPr>
          </w:p>
          <w:p w14:paraId="23A393EB" w14:textId="77777777" w:rsidR="0085294B" w:rsidRPr="0085294B" w:rsidRDefault="0085294B" w:rsidP="00CD3671">
            <w:pPr>
              <w:rPr>
                <w:rFonts w:ascii="Arial" w:hAnsi="Arial" w:cs="Arial"/>
              </w:rPr>
            </w:pPr>
          </w:p>
          <w:p w14:paraId="556E5B10" w14:textId="77777777" w:rsidR="0085294B" w:rsidRPr="0085294B" w:rsidRDefault="0085294B" w:rsidP="00CD3671">
            <w:pPr>
              <w:rPr>
                <w:rFonts w:ascii="Arial" w:hAnsi="Arial" w:cs="Arial"/>
              </w:rPr>
            </w:pPr>
            <w:r w:rsidRPr="0085294B">
              <w:rPr>
                <w:rFonts w:ascii="Arial" w:hAnsi="Arial" w:cs="Arial"/>
              </w:rPr>
              <w:t>Rejected</w:t>
            </w:r>
          </w:p>
        </w:tc>
      </w:tr>
    </w:tbl>
    <w:p w14:paraId="1BDBE2B2" w14:textId="77777777" w:rsidR="00717F2E" w:rsidRDefault="00717F2E">
      <w:pPr>
        <w:jc w:val="both"/>
        <w:rPr>
          <w:rFonts w:ascii="Arial" w:hAnsi="Arial" w:cs="Arial"/>
        </w:rPr>
      </w:pPr>
    </w:p>
    <w:p w14:paraId="0AF9C644" w14:textId="77777777" w:rsidR="00274703" w:rsidRPr="00274703" w:rsidRDefault="00274703" w:rsidP="00274703">
      <w:pPr>
        <w:jc w:val="both"/>
        <w:rPr>
          <w:rFonts w:ascii="Arial" w:hAnsi="Arial" w:cs="Arial"/>
        </w:rPr>
      </w:pPr>
      <w:r w:rsidRPr="00274703">
        <w:rPr>
          <w:rFonts w:ascii="Arial" w:hAnsi="Arial" w:cs="Arial"/>
        </w:rPr>
        <w:t>Table 3 presents the correlation analysis between visionary leadership practices and school plant management among public elementary school teachers. The relationship between visionary leadership practices and school plant management has a correlation coefficient (</w:t>
      </w:r>
      <w:proofErr w:type="spellStart"/>
      <w:r w:rsidRPr="00274703">
        <w:rPr>
          <w:rFonts w:ascii="Arial" w:hAnsi="Arial" w:cs="Arial"/>
        </w:rPr>
        <w:t>r-value</w:t>
      </w:r>
      <w:proofErr w:type="spellEnd"/>
      <w:r w:rsidRPr="00274703">
        <w:rPr>
          <w:rFonts w:ascii="Arial" w:hAnsi="Arial" w:cs="Arial"/>
        </w:rPr>
        <w:t xml:space="preserve">) of 0.61, which indicates a high degree of correlation, and a p-value of 0.000, which is less than the 0.05 significance level. This signifies a strong and statistically significant positive relationship between visionary leadership practices and school plant management. The </w:t>
      </w:r>
      <w:proofErr w:type="spellStart"/>
      <w:r w:rsidRPr="00274703">
        <w:rPr>
          <w:rFonts w:ascii="Arial" w:hAnsi="Arial" w:cs="Arial"/>
        </w:rPr>
        <w:t>r-value</w:t>
      </w:r>
      <w:proofErr w:type="spellEnd"/>
      <w:r w:rsidRPr="00274703">
        <w:rPr>
          <w:rFonts w:ascii="Arial" w:hAnsi="Arial" w:cs="Arial"/>
        </w:rPr>
        <w:t xml:space="preserve"> of 0.61 suggests that visionary leadership practices are closely related to effective school plant management in the schools studied.</w:t>
      </w:r>
    </w:p>
    <w:p w14:paraId="2B37CAEA" w14:textId="77777777" w:rsidR="00274703" w:rsidRPr="00274703" w:rsidRDefault="00274703" w:rsidP="00274703">
      <w:pPr>
        <w:jc w:val="both"/>
        <w:rPr>
          <w:rFonts w:ascii="Arial" w:hAnsi="Arial" w:cs="Arial"/>
        </w:rPr>
      </w:pPr>
    </w:p>
    <w:p w14:paraId="16702CEE" w14:textId="77777777" w:rsidR="00274703" w:rsidRPr="00274703" w:rsidRDefault="00274703" w:rsidP="00274703">
      <w:pPr>
        <w:jc w:val="both"/>
        <w:rPr>
          <w:rFonts w:ascii="Arial" w:hAnsi="Arial" w:cs="Arial"/>
        </w:rPr>
      </w:pPr>
      <w:r w:rsidRPr="00274703">
        <w:rPr>
          <w:rFonts w:ascii="Arial" w:hAnsi="Arial" w:cs="Arial"/>
        </w:rPr>
        <w:t>Given the p-value is less than 0.05, the null hypothesis (Ho) is rejected, confirming that there is a significant relationship between visionary leadership practices and school plant management. This indicates that when school leaders exhibit strong visionary leadership, it positively influences the management of school facilities, resources, and overall school operations. The findings highlight the importance of visionary leadership in fostering an environment where school plant management is prioritized and effectively implemented.</w:t>
      </w:r>
    </w:p>
    <w:p w14:paraId="68786998" w14:textId="77777777" w:rsidR="00274703" w:rsidRPr="00274703" w:rsidRDefault="00274703" w:rsidP="00274703">
      <w:pPr>
        <w:jc w:val="both"/>
        <w:rPr>
          <w:rFonts w:ascii="Arial" w:hAnsi="Arial" w:cs="Arial"/>
        </w:rPr>
      </w:pPr>
    </w:p>
    <w:p w14:paraId="7D242078" w14:textId="2AE7413E" w:rsidR="0085294B" w:rsidRDefault="00274703" w:rsidP="00274703">
      <w:pPr>
        <w:jc w:val="both"/>
        <w:rPr>
          <w:rFonts w:ascii="Arial" w:hAnsi="Arial" w:cs="Arial"/>
        </w:rPr>
      </w:pPr>
      <w:r w:rsidRPr="00274703">
        <w:rPr>
          <w:rFonts w:ascii="Arial" w:hAnsi="Arial" w:cs="Arial"/>
        </w:rPr>
        <w:t xml:space="preserve">This result is consistent with the findings of </w:t>
      </w:r>
      <w:proofErr w:type="spellStart"/>
      <w:r w:rsidR="001C637F" w:rsidRPr="001C637F">
        <w:rPr>
          <w:rFonts w:ascii="Arial" w:hAnsi="Arial" w:cs="Arial"/>
        </w:rPr>
        <w:t>Candrasari</w:t>
      </w:r>
      <w:proofErr w:type="spellEnd"/>
      <w:r w:rsidR="001C637F" w:rsidRPr="001C637F">
        <w:rPr>
          <w:rFonts w:ascii="Arial" w:hAnsi="Arial" w:cs="Arial"/>
        </w:rPr>
        <w:t xml:space="preserve"> </w:t>
      </w:r>
      <w:r w:rsidR="001C637F">
        <w:rPr>
          <w:rFonts w:ascii="Arial" w:hAnsi="Arial" w:cs="Arial"/>
        </w:rPr>
        <w:t xml:space="preserve">et al. </w:t>
      </w:r>
      <w:r w:rsidRPr="00274703">
        <w:rPr>
          <w:rFonts w:ascii="Arial" w:hAnsi="Arial" w:cs="Arial"/>
        </w:rPr>
        <w:t>(20</w:t>
      </w:r>
      <w:r w:rsidR="001C637F">
        <w:rPr>
          <w:rFonts w:ascii="Arial" w:hAnsi="Arial" w:cs="Arial"/>
        </w:rPr>
        <w:t>2</w:t>
      </w:r>
      <w:r w:rsidRPr="00274703">
        <w:rPr>
          <w:rFonts w:ascii="Arial" w:hAnsi="Arial" w:cs="Arial"/>
        </w:rPr>
        <w:t xml:space="preserve">1), who discussed how visionary leadership practices can influence organizational outcomes, including management practices in schools. Additionally, </w:t>
      </w:r>
      <w:proofErr w:type="spellStart"/>
      <w:r w:rsidR="001C637F" w:rsidRPr="001C637F">
        <w:rPr>
          <w:rFonts w:ascii="Arial" w:hAnsi="Arial" w:cs="Arial"/>
        </w:rPr>
        <w:t>Masnawati</w:t>
      </w:r>
      <w:proofErr w:type="spellEnd"/>
      <w:r w:rsidR="001C637F">
        <w:rPr>
          <w:rFonts w:ascii="Arial" w:hAnsi="Arial" w:cs="Arial"/>
        </w:rPr>
        <w:t xml:space="preserve"> and </w:t>
      </w:r>
      <w:proofErr w:type="spellStart"/>
      <w:r w:rsidR="001C637F" w:rsidRPr="001C637F">
        <w:rPr>
          <w:rFonts w:ascii="Arial" w:hAnsi="Arial" w:cs="Arial"/>
        </w:rPr>
        <w:t>Darmawan</w:t>
      </w:r>
      <w:proofErr w:type="spellEnd"/>
      <w:r w:rsidRPr="00274703">
        <w:rPr>
          <w:rFonts w:ascii="Arial" w:hAnsi="Arial" w:cs="Arial"/>
        </w:rPr>
        <w:t xml:space="preserve"> (20</w:t>
      </w:r>
      <w:r w:rsidR="001C637F">
        <w:rPr>
          <w:rFonts w:ascii="Arial" w:hAnsi="Arial" w:cs="Arial"/>
        </w:rPr>
        <w:t>22</w:t>
      </w:r>
      <w:r w:rsidRPr="00274703">
        <w:rPr>
          <w:rFonts w:ascii="Arial" w:hAnsi="Arial" w:cs="Arial"/>
        </w:rPr>
        <w:t xml:space="preserve">) noted that strong leadership is essential for effective school management and the successful allocation of resources. Likewise, </w:t>
      </w:r>
      <w:proofErr w:type="spellStart"/>
      <w:r w:rsidR="001C637F" w:rsidRPr="001C637F">
        <w:rPr>
          <w:rFonts w:ascii="Arial" w:hAnsi="Arial" w:cs="Arial"/>
        </w:rPr>
        <w:t>Díez</w:t>
      </w:r>
      <w:proofErr w:type="spellEnd"/>
      <w:r w:rsidR="001C637F">
        <w:rPr>
          <w:rFonts w:ascii="Arial" w:hAnsi="Arial" w:cs="Arial"/>
        </w:rPr>
        <w:t xml:space="preserve"> et al.</w:t>
      </w:r>
      <w:r w:rsidRPr="00274703">
        <w:rPr>
          <w:rFonts w:ascii="Arial" w:hAnsi="Arial" w:cs="Arial"/>
        </w:rPr>
        <w:t xml:space="preserve"> (20</w:t>
      </w:r>
      <w:r w:rsidR="001C637F">
        <w:rPr>
          <w:rFonts w:ascii="Arial" w:hAnsi="Arial" w:cs="Arial"/>
        </w:rPr>
        <w:t>20</w:t>
      </w:r>
      <w:r w:rsidRPr="00274703">
        <w:rPr>
          <w:rFonts w:ascii="Arial" w:hAnsi="Arial" w:cs="Arial"/>
        </w:rPr>
        <w:t>) emphasized that leaders who provide clear vision and direction help improve decision-making and resource management, ultimately enhancing the overall functioning of the school system.</w:t>
      </w:r>
    </w:p>
    <w:p w14:paraId="0BC2EB0D" w14:textId="77777777" w:rsidR="008204D0" w:rsidRDefault="008204D0" w:rsidP="008204D0">
      <w:pPr>
        <w:jc w:val="both"/>
        <w:rPr>
          <w:rFonts w:ascii="Arial" w:hAnsi="Arial" w:cs="Arial"/>
        </w:rPr>
      </w:pPr>
    </w:p>
    <w:p w14:paraId="28FB30C1" w14:textId="56D7CB1F" w:rsidR="00717F2E" w:rsidRDefault="00665D1C" w:rsidP="0085294B">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5294B" w:rsidRPr="0085294B">
        <w:rPr>
          <w:rFonts w:ascii="Arial" w:hAnsi="Arial" w:cs="Arial"/>
          <w:b/>
          <w:bCs/>
          <w:iCs/>
        </w:rPr>
        <w:t xml:space="preserve">The Domains of </w:t>
      </w:r>
      <w:r w:rsidR="0085294B">
        <w:rPr>
          <w:rFonts w:ascii="Arial" w:hAnsi="Arial" w:cs="Arial"/>
          <w:b/>
          <w:bCs/>
          <w:iCs/>
        </w:rPr>
        <w:t>V</w:t>
      </w:r>
      <w:r w:rsidR="0085294B" w:rsidRPr="0085294B">
        <w:rPr>
          <w:rFonts w:ascii="Arial" w:hAnsi="Arial" w:cs="Arial"/>
          <w:b/>
          <w:bCs/>
          <w:iCs/>
        </w:rPr>
        <w:t xml:space="preserve">isionary </w:t>
      </w:r>
      <w:r w:rsidR="0085294B">
        <w:rPr>
          <w:rFonts w:ascii="Arial" w:hAnsi="Arial" w:cs="Arial"/>
          <w:b/>
          <w:bCs/>
          <w:iCs/>
        </w:rPr>
        <w:t>L</w:t>
      </w:r>
      <w:r w:rsidR="0085294B" w:rsidRPr="0085294B">
        <w:rPr>
          <w:rFonts w:ascii="Arial" w:hAnsi="Arial" w:cs="Arial"/>
          <w:b/>
          <w:bCs/>
          <w:iCs/>
        </w:rPr>
        <w:t xml:space="preserve">eadership </w:t>
      </w:r>
      <w:r w:rsidR="0085294B">
        <w:rPr>
          <w:rFonts w:ascii="Arial" w:hAnsi="Arial" w:cs="Arial"/>
          <w:b/>
          <w:bCs/>
          <w:iCs/>
        </w:rPr>
        <w:t>P</w:t>
      </w:r>
      <w:r w:rsidR="0085294B" w:rsidRPr="0085294B">
        <w:rPr>
          <w:rFonts w:ascii="Arial" w:hAnsi="Arial" w:cs="Arial"/>
          <w:b/>
          <w:bCs/>
          <w:iCs/>
        </w:rPr>
        <w:t>ractices</w:t>
      </w:r>
      <w:r w:rsidR="0085294B">
        <w:rPr>
          <w:rFonts w:ascii="Arial" w:hAnsi="Arial" w:cs="Arial"/>
          <w:b/>
          <w:bCs/>
          <w:iCs/>
        </w:rPr>
        <w:t xml:space="preserve"> that</w:t>
      </w:r>
      <w:r w:rsidR="0085294B" w:rsidRPr="0085294B">
        <w:rPr>
          <w:rFonts w:ascii="Arial" w:hAnsi="Arial" w:cs="Arial"/>
          <w:b/>
          <w:bCs/>
          <w:iCs/>
        </w:rPr>
        <w:t xml:space="preserve"> </w:t>
      </w:r>
      <w:r w:rsidR="0085294B">
        <w:rPr>
          <w:rFonts w:ascii="Arial" w:hAnsi="Arial" w:cs="Arial"/>
          <w:b/>
          <w:bCs/>
          <w:iCs/>
        </w:rPr>
        <w:t>S</w:t>
      </w:r>
      <w:r w:rsidR="0085294B" w:rsidRPr="0085294B">
        <w:rPr>
          <w:rFonts w:ascii="Arial" w:hAnsi="Arial" w:cs="Arial"/>
          <w:b/>
          <w:bCs/>
          <w:iCs/>
        </w:rPr>
        <w:t xml:space="preserve">ignificantly </w:t>
      </w:r>
      <w:r w:rsidR="0085294B">
        <w:rPr>
          <w:rFonts w:ascii="Arial" w:hAnsi="Arial" w:cs="Arial"/>
          <w:b/>
          <w:bCs/>
          <w:iCs/>
        </w:rPr>
        <w:t>I</w:t>
      </w:r>
      <w:r w:rsidR="0085294B" w:rsidRPr="0085294B">
        <w:rPr>
          <w:rFonts w:ascii="Arial" w:hAnsi="Arial" w:cs="Arial"/>
          <w:b/>
          <w:bCs/>
          <w:iCs/>
        </w:rPr>
        <w:t xml:space="preserve">nfluence the </w:t>
      </w:r>
      <w:r w:rsidR="0085294B">
        <w:rPr>
          <w:rFonts w:ascii="Arial" w:hAnsi="Arial" w:cs="Arial"/>
          <w:b/>
          <w:bCs/>
          <w:iCs/>
        </w:rPr>
        <w:t>S</w:t>
      </w:r>
      <w:r w:rsidR="0085294B" w:rsidRPr="0085294B">
        <w:rPr>
          <w:rFonts w:ascii="Arial" w:hAnsi="Arial" w:cs="Arial"/>
          <w:b/>
          <w:bCs/>
          <w:iCs/>
        </w:rPr>
        <w:t xml:space="preserve">chool </w:t>
      </w:r>
      <w:r w:rsidR="0085294B">
        <w:rPr>
          <w:rFonts w:ascii="Arial" w:hAnsi="Arial" w:cs="Arial"/>
          <w:b/>
          <w:bCs/>
          <w:iCs/>
        </w:rPr>
        <w:t>P</w:t>
      </w:r>
      <w:r w:rsidR="0085294B" w:rsidRPr="0085294B">
        <w:rPr>
          <w:rFonts w:ascii="Arial" w:hAnsi="Arial" w:cs="Arial"/>
          <w:b/>
          <w:bCs/>
          <w:iCs/>
        </w:rPr>
        <w:t xml:space="preserve">lant </w:t>
      </w:r>
      <w:r w:rsidR="0085294B">
        <w:rPr>
          <w:rFonts w:ascii="Arial" w:hAnsi="Arial" w:cs="Arial"/>
          <w:b/>
          <w:bCs/>
          <w:iCs/>
        </w:rPr>
        <w:t>M</w:t>
      </w:r>
      <w:r w:rsidR="0085294B" w:rsidRPr="0085294B">
        <w:rPr>
          <w:rFonts w:ascii="Arial" w:hAnsi="Arial" w:cs="Arial"/>
          <w:b/>
          <w:bCs/>
          <w:iCs/>
        </w:rPr>
        <w:t>anagement</w:t>
      </w:r>
    </w:p>
    <w:p w14:paraId="5314F880" w14:textId="77777777" w:rsidR="00B364F1" w:rsidRDefault="00B364F1" w:rsidP="00665D1C">
      <w:pPr>
        <w:rPr>
          <w:rFonts w:ascii="Arial" w:hAnsi="Arial" w:cs="Arial"/>
          <w:b/>
          <w:bCs/>
          <w:iCs/>
        </w:rPr>
      </w:pPr>
    </w:p>
    <w:p w14:paraId="5F4D2CD3" w14:textId="1EE6197C" w:rsidR="00B364F1" w:rsidRPr="00F67A00" w:rsidRDefault="00B364F1" w:rsidP="00B364F1">
      <w:pPr>
        <w:jc w:val="both"/>
        <w:rPr>
          <w:rFonts w:ascii="Arial" w:eastAsia="Arial" w:hAnsi="Arial"/>
          <w:b/>
        </w:rPr>
      </w:pPr>
      <w:r w:rsidRPr="00CF15EA">
        <w:rPr>
          <w:rFonts w:ascii="Arial" w:eastAsia="Arial" w:hAnsi="Arial"/>
          <w:b/>
        </w:rPr>
        <w:t>Table 4</w:t>
      </w:r>
      <w:r w:rsidRPr="00B93B69">
        <w:rPr>
          <w:rFonts w:ascii="Arial" w:eastAsia="Arial" w:hAnsi="Arial"/>
          <w:b/>
        </w:rPr>
        <w:t xml:space="preserve">. </w:t>
      </w:r>
      <w:r w:rsidR="0085294B" w:rsidRPr="00F67A00">
        <w:rPr>
          <w:rFonts w:ascii="Arial" w:eastAsia="Arial" w:hAnsi="Arial"/>
          <w:b/>
          <w:iCs/>
        </w:rPr>
        <w:t>The Domains of Visionary Leadership Practices that Significantly Influence the School Plant Management</w:t>
      </w:r>
    </w:p>
    <w:p w14:paraId="05C8BBC0" w14:textId="77777777" w:rsidR="0085294B" w:rsidRPr="00B364F1" w:rsidRDefault="0085294B" w:rsidP="00B364F1">
      <w:pPr>
        <w:jc w:val="both"/>
        <w:rPr>
          <w:rFonts w:ascii="Arial" w:eastAsia="Arial" w:hAnsi="Arial"/>
          <w:i/>
        </w:rPr>
      </w:pPr>
    </w:p>
    <w:tbl>
      <w:tblPr>
        <w:tblW w:w="829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83"/>
        <w:gridCol w:w="944"/>
        <w:gridCol w:w="994"/>
        <w:gridCol w:w="1044"/>
        <w:gridCol w:w="1014"/>
        <w:gridCol w:w="1069"/>
        <w:gridCol w:w="1443"/>
      </w:tblGrid>
      <w:tr w:rsidR="00B364F1" w:rsidRPr="00B364F1" w14:paraId="265E0A0E" w14:textId="77777777" w:rsidTr="0085294B">
        <w:trPr>
          <w:trHeight w:val="336"/>
        </w:trPr>
        <w:tc>
          <w:tcPr>
            <w:tcW w:w="1783" w:type="dxa"/>
            <w:tcBorders>
              <w:top w:val="single" w:sz="4" w:space="0" w:color="000000"/>
              <w:bottom w:val="single" w:sz="4" w:space="0" w:color="000000"/>
            </w:tcBorders>
          </w:tcPr>
          <w:p w14:paraId="2EBD781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lastRenderedPageBreak/>
              <w:t>Domains</w:t>
            </w:r>
          </w:p>
        </w:tc>
        <w:tc>
          <w:tcPr>
            <w:tcW w:w="944" w:type="dxa"/>
            <w:tcBorders>
              <w:top w:val="single" w:sz="4" w:space="0" w:color="000000"/>
              <w:bottom w:val="single" w:sz="4" w:space="0" w:color="000000"/>
            </w:tcBorders>
          </w:tcPr>
          <w:p w14:paraId="35B4D13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w:t>
            </w:r>
          </w:p>
        </w:tc>
        <w:tc>
          <w:tcPr>
            <w:tcW w:w="994" w:type="dxa"/>
            <w:tcBorders>
              <w:top w:val="single" w:sz="4" w:space="0" w:color="000000"/>
              <w:bottom w:val="single" w:sz="4" w:space="0" w:color="000000"/>
            </w:tcBorders>
          </w:tcPr>
          <w:p w14:paraId="74CBE48D"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w:t>
            </w:r>
          </w:p>
        </w:tc>
        <w:tc>
          <w:tcPr>
            <w:tcW w:w="1044" w:type="dxa"/>
            <w:tcBorders>
              <w:top w:val="single" w:sz="4" w:space="0" w:color="000000"/>
              <w:bottom w:val="single" w:sz="4" w:space="0" w:color="000000"/>
            </w:tcBorders>
          </w:tcPr>
          <w:p w14:paraId="4D0BFBC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Beta</w:t>
            </w:r>
          </w:p>
        </w:tc>
        <w:tc>
          <w:tcPr>
            <w:tcW w:w="1014" w:type="dxa"/>
            <w:tcBorders>
              <w:top w:val="single" w:sz="4" w:space="0" w:color="000000"/>
              <w:bottom w:val="single" w:sz="4" w:space="0" w:color="000000"/>
            </w:tcBorders>
          </w:tcPr>
          <w:p w14:paraId="5FC77D46"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t-stat</w:t>
            </w:r>
          </w:p>
        </w:tc>
        <w:tc>
          <w:tcPr>
            <w:tcW w:w="1069" w:type="dxa"/>
            <w:tcBorders>
              <w:top w:val="single" w:sz="4" w:space="0" w:color="000000"/>
              <w:bottom w:val="single" w:sz="4" w:space="0" w:color="000000"/>
            </w:tcBorders>
          </w:tcPr>
          <w:p w14:paraId="031DE12B"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p-value</w:t>
            </w:r>
          </w:p>
        </w:tc>
        <w:tc>
          <w:tcPr>
            <w:tcW w:w="1443" w:type="dxa"/>
            <w:tcBorders>
              <w:top w:val="single" w:sz="4" w:space="0" w:color="000000"/>
              <w:bottom w:val="single" w:sz="4" w:space="0" w:color="000000"/>
            </w:tcBorders>
          </w:tcPr>
          <w:p w14:paraId="2C53CFF7" w14:textId="77777777" w:rsidR="00B364F1" w:rsidRPr="00B364F1" w:rsidRDefault="00B364F1" w:rsidP="00BD199B">
            <w:pPr>
              <w:widowControl w:val="0"/>
              <w:spacing w:line="480" w:lineRule="auto"/>
              <w:jc w:val="center"/>
              <w:rPr>
                <w:rFonts w:ascii="Arial" w:eastAsia="Arial" w:hAnsi="Arial"/>
                <w:b/>
              </w:rPr>
            </w:pPr>
            <w:r w:rsidRPr="00B364F1">
              <w:rPr>
                <w:rFonts w:ascii="Arial" w:eastAsia="Arial" w:hAnsi="Arial"/>
                <w:b/>
              </w:rPr>
              <w:t>Decision</w:t>
            </w:r>
          </w:p>
        </w:tc>
      </w:tr>
      <w:tr w:rsidR="00B364F1" w:rsidRPr="00B364F1" w14:paraId="139BCA55" w14:textId="77777777" w:rsidTr="0085294B">
        <w:trPr>
          <w:trHeight w:val="120"/>
        </w:trPr>
        <w:tc>
          <w:tcPr>
            <w:tcW w:w="1783" w:type="dxa"/>
            <w:tcBorders>
              <w:top w:val="single" w:sz="4" w:space="0" w:color="000000"/>
            </w:tcBorders>
          </w:tcPr>
          <w:p w14:paraId="00B484F8" w14:textId="77777777" w:rsidR="00B364F1" w:rsidRPr="00B364F1" w:rsidRDefault="00B364F1" w:rsidP="0085294B">
            <w:pPr>
              <w:widowControl w:val="0"/>
              <w:spacing w:after="240"/>
              <w:jc w:val="center"/>
              <w:rPr>
                <w:rFonts w:ascii="Arial" w:eastAsia="Arial" w:hAnsi="Arial"/>
              </w:rPr>
            </w:pPr>
            <w:r w:rsidRPr="00B364F1">
              <w:rPr>
                <w:rFonts w:ascii="Arial" w:eastAsia="Arial" w:hAnsi="Arial"/>
              </w:rPr>
              <w:t>Constant</w:t>
            </w:r>
          </w:p>
        </w:tc>
        <w:tc>
          <w:tcPr>
            <w:tcW w:w="944" w:type="dxa"/>
            <w:tcBorders>
              <w:top w:val="single" w:sz="4" w:space="0" w:color="000000"/>
            </w:tcBorders>
          </w:tcPr>
          <w:p w14:paraId="285DD551" w14:textId="05D049A4" w:rsidR="00B364F1" w:rsidRPr="00B364F1" w:rsidRDefault="00B364F1" w:rsidP="00BD199B">
            <w:pPr>
              <w:widowControl w:val="0"/>
              <w:spacing w:after="240"/>
              <w:jc w:val="both"/>
              <w:rPr>
                <w:rFonts w:ascii="Arial" w:eastAsia="Arial" w:hAnsi="Arial"/>
              </w:rPr>
            </w:pPr>
            <w:r w:rsidRPr="00B364F1">
              <w:rPr>
                <w:rFonts w:ascii="Arial" w:eastAsia="Arial" w:hAnsi="Arial"/>
              </w:rPr>
              <w:t>1.</w:t>
            </w:r>
            <w:r w:rsidR="0085294B">
              <w:rPr>
                <w:rFonts w:ascii="Arial" w:eastAsia="Arial" w:hAnsi="Arial"/>
              </w:rPr>
              <w:t>82</w:t>
            </w:r>
          </w:p>
        </w:tc>
        <w:tc>
          <w:tcPr>
            <w:tcW w:w="994" w:type="dxa"/>
            <w:tcBorders>
              <w:top w:val="single" w:sz="4" w:space="0" w:color="000000"/>
            </w:tcBorders>
          </w:tcPr>
          <w:p w14:paraId="32CD593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0.50</w:t>
            </w:r>
          </w:p>
        </w:tc>
        <w:tc>
          <w:tcPr>
            <w:tcW w:w="1044" w:type="dxa"/>
            <w:tcBorders>
              <w:top w:val="single" w:sz="4" w:space="0" w:color="000000"/>
            </w:tcBorders>
          </w:tcPr>
          <w:p w14:paraId="0AE59C8B" w14:textId="77777777" w:rsidR="00B364F1" w:rsidRPr="00B364F1" w:rsidRDefault="00B364F1" w:rsidP="00BD199B">
            <w:pPr>
              <w:widowControl w:val="0"/>
              <w:spacing w:after="240"/>
              <w:jc w:val="both"/>
              <w:rPr>
                <w:rFonts w:ascii="Arial" w:eastAsia="Arial" w:hAnsi="Arial"/>
              </w:rPr>
            </w:pPr>
          </w:p>
        </w:tc>
        <w:tc>
          <w:tcPr>
            <w:tcW w:w="1014" w:type="dxa"/>
            <w:tcBorders>
              <w:top w:val="single" w:sz="4" w:space="0" w:color="000000"/>
            </w:tcBorders>
          </w:tcPr>
          <w:p w14:paraId="25B349BE"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3.36</w:t>
            </w:r>
          </w:p>
        </w:tc>
        <w:tc>
          <w:tcPr>
            <w:tcW w:w="1069" w:type="dxa"/>
            <w:tcBorders>
              <w:top w:val="single" w:sz="4" w:space="0" w:color="000000"/>
            </w:tcBorders>
          </w:tcPr>
          <w:p w14:paraId="6A20B38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0.000</w:t>
            </w:r>
          </w:p>
        </w:tc>
        <w:tc>
          <w:tcPr>
            <w:tcW w:w="1443" w:type="dxa"/>
            <w:tcBorders>
              <w:top w:val="single" w:sz="4" w:space="0" w:color="000000"/>
            </w:tcBorders>
          </w:tcPr>
          <w:p w14:paraId="0395599F" w14:textId="77777777" w:rsidR="00B364F1" w:rsidRPr="00B364F1" w:rsidRDefault="00B364F1" w:rsidP="00BD199B">
            <w:pPr>
              <w:widowControl w:val="0"/>
              <w:spacing w:after="240"/>
              <w:jc w:val="both"/>
              <w:rPr>
                <w:rFonts w:ascii="Arial" w:eastAsia="Arial" w:hAnsi="Arial"/>
              </w:rPr>
            </w:pPr>
            <w:r w:rsidRPr="00B364F1">
              <w:rPr>
                <w:rFonts w:ascii="Arial" w:eastAsia="Arial" w:hAnsi="Arial"/>
              </w:rPr>
              <w:t>Significant</w:t>
            </w:r>
          </w:p>
        </w:tc>
      </w:tr>
      <w:tr w:rsidR="0085294B" w:rsidRPr="00B364F1" w14:paraId="7A5E351A" w14:textId="77777777" w:rsidTr="0085294B">
        <w:trPr>
          <w:trHeight w:val="196"/>
        </w:trPr>
        <w:tc>
          <w:tcPr>
            <w:tcW w:w="1783" w:type="dxa"/>
          </w:tcPr>
          <w:p w14:paraId="5AADE0BD" w14:textId="3EC310D2" w:rsidR="0085294B" w:rsidRPr="0085294B" w:rsidRDefault="0085294B" w:rsidP="0085294B">
            <w:pPr>
              <w:widowControl w:val="0"/>
              <w:spacing w:after="240"/>
              <w:jc w:val="center"/>
              <w:rPr>
                <w:rFonts w:ascii="Arial" w:eastAsia="Arial" w:hAnsi="Arial"/>
              </w:rPr>
            </w:pPr>
            <w:r w:rsidRPr="0085294B">
              <w:rPr>
                <w:rFonts w:ascii="Arial" w:hAnsi="Arial" w:cs="Arial"/>
                <w:bCs/>
              </w:rPr>
              <w:t>contextualized consideration</w:t>
            </w:r>
          </w:p>
        </w:tc>
        <w:tc>
          <w:tcPr>
            <w:tcW w:w="944" w:type="dxa"/>
          </w:tcPr>
          <w:p w14:paraId="5B93A5E6" w14:textId="135D1155"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9</w:t>
            </w:r>
          </w:p>
        </w:tc>
        <w:tc>
          <w:tcPr>
            <w:tcW w:w="994" w:type="dxa"/>
          </w:tcPr>
          <w:p w14:paraId="4A505054"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0.48</w:t>
            </w:r>
          </w:p>
        </w:tc>
        <w:tc>
          <w:tcPr>
            <w:tcW w:w="1044" w:type="dxa"/>
          </w:tcPr>
          <w:p w14:paraId="06269650"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0.38</w:t>
            </w:r>
          </w:p>
        </w:tc>
        <w:tc>
          <w:tcPr>
            <w:tcW w:w="1014" w:type="dxa"/>
          </w:tcPr>
          <w:p w14:paraId="11612ED7"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3.24</w:t>
            </w:r>
          </w:p>
        </w:tc>
        <w:tc>
          <w:tcPr>
            <w:tcW w:w="1069" w:type="dxa"/>
          </w:tcPr>
          <w:p w14:paraId="584EB54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5E8DA0C9"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6C9130B8" w14:textId="77777777" w:rsidTr="0085294B">
        <w:trPr>
          <w:trHeight w:val="272"/>
        </w:trPr>
        <w:tc>
          <w:tcPr>
            <w:tcW w:w="1783" w:type="dxa"/>
          </w:tcPr>
          <w:p w14:paraId="0B2830D7" w14:textId="47CAE39C" w:rsidR="0085294B" w:rsidRPr="0085294B" w:rsidRDefault="0085294B" w:rsidP="0085294B">
            <w:pPr>
              <w:widowControl w:val="0"/>
              <w:spacing w:after="240"/>
              <w:jc w:val="center"/>
              <w:rPr>
                <w:rFonts w:ascii="Arial" w:eastAsia="Arial" w:hAnsi="Arial"/>
              </w:rPr>
            </w:pPr>
            <w:r w:rsidRPr="0085294B">
              <w:rPr>
                <w:rFonts w:ascii="Arial" w:hAnsi="Arial" w:cs="Arial"/>
                <w:bCs/>
              </w:rPr>
              <w:t>professional stimulation</w:t>
            </w:r>
          </w:p>
        </w:tc>
        <w:tc>
          <w:tcPr>
            <w:tcW w:w="944" w:type="dxa"/>
          </w:tcPr>
          <w:p w14:paraId="1FE66E77" w14:textId="53D0CFA2" w:rsidR="0085294B" w:rsidRPr="00B364F1" w:rsidRDefault="0085294B" w:rsidP="0085294B">
            <w:pPr>
              <w:widowControl w:val="0"/>
              <w:spacing w:after="240"/>
              <w:jc w:val="both"/>
              <w:rPr>
                <w:rFonts w:ascii="Arial" w:eastAsia="Arial" w:hAnsi="Arial"/>
              </w:rPr>
            </w:pPr>
            <w:r w:rsidRPr="00B364F1">
              <w:rPr>
                <w:rFonts w:ascii="Arial" w:eastAsia="Arial" w:hAnsi="Arial"/>
              </w:rPr>
              <w:t>0.6</w:t>
            </w:r>
            <w:r>
              <w:rPr>
                <w:rFonts w:ascii="Arial" w:eastAsia="Arial" w:hAnsi="Arial"/>
              </w:rPr>
              <w:t>6</w:t>
            </w:r>
          </w:p>
        </w:tc>
        <w:tc>
          <w:tcPr>
            <w:tcW w:w="994" w:type="dxa"/>
          </w:tcPr>
          <w:p w14:paraId="6628943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0.44</w:t>
            </w:r>
          </w:p>
        </w:tc>
        <w:tc>
          <w:tcPr>
            <w:tcW w:w="1044" w:type="dxa"/>
          </w:tcPr>
          <w:p w14:paraId="3DCAB24F"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0.35</w:t>
            </w:r>
          </w:p>
        </w:tc>
        <w:tc>
          <w:tcPr>
            <w:tcW w:w="1014" w:type="dxa"/>
          </w:tcPr>
          <w:p w14:paraId="2427609C"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3.20</w:t>
            </w:r>
          </w:p>
        </w:tc>
        <w:tc>
          <w:tcPr>
            <w:tcW w:w="1069" w:type="dxa"/>
          </w:tcPr>
          <w:p w14:paraId="15B20755"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0.000</w:t>
            </w:r>
          </w:p>
        </w:tc>
        <w:tc>
          <w:tcPr>
            <w:tcW w:w="1443" w:type="dxa"/>
          </w:tcPr>
          <w:p w14:paraId="69D0065E" w14:textId="77777777" w:rsidR="0085294B" w:rsidRPr="00B364F1" w:rsidRDefault="0085294B" w:rsidP="0085294B">
            <w:pPr>
              <w:widowControl w:val="0"/>
              <w:spacing w:after="240"/>
              <w:jc w:val="both"/>
              <w:rPr>
                <w:rFonts w:ascii="Arial" w:eastAsia="Arial" w:hAnsi="Arial"/>
              </w:rPr>
            </w:pPr>
            <w:r w:rsidRPr="00B364F1">
              <w:rPr>
                <w:rFonts w:ascii="Arial" w:eastAsia="Arial" w:hAnsi="Arial"/>
              </w:rPr>
              <w:t>Significant</w:t>
            </w:r>
          </w:p>
        </w:tc>
      </w:tr>
      <w:tr w:rsidR="0085294B" w:rsidRPr="00B364F1" w14:paraId="01498200" w14:textId="77777777" w:rsidTr="0085294B">
        <w:trPr>
          <w:trHeight w:val="543"/>
        </w:trPr>
        <w:tc>
          <w:tcPr>
            <w:tcW w:w="1783" w:type="dxa"/>
          </w:tcPr>
          <w:p w14:paraId="1906E441" w14:textId="5C6144EA" w:rsidR="0085294B" w:rsidRPr="0085294B" w:rsidRDefault="0085294B" w:rsidP="0085294B">
            <w:pPr>
              <w:widowControl w:val="0"/>
              <w:spacing w:after="240"/>
              <w:jc w:val="center"/>
              <w:rPr>
                <w:rFonts w:ascii="Arial" w:eastAsia="Arial" w:hAnsi="Arial"/>
              </w:rPr>
            </w:pPr>
            <w:r w:rsidRPr="0085294B">
              <w:rPr>
                <w:rFonts w:ascii="Arial" w:hAnsi="Arial" w:cs="Arial"/>
                <w:bCs/>
              </w:rPr>
              <w:t>inspirational motivation</w:t>
            </w:r>
          </w:p>
        </w:tc>
        <w:tc>
          <w:tcPr>
            <w:tcW w:w="944" w:type="dxa"/>
          </w:tcPr>
          <w:p w14:paraId="386F4A2F" w14:textId="49034341"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w:t>
            </w:r>
            <w:r>
              <w:rPr>
                <w:rFonts w:ascii="Arial" w:eastAsia="Arial" w:hAnsi="Arial"/>
              </w:rPr>
              <w:t>64</w:t>
            </w:r>
          </w:p>
        </w:tc>
        <w:tc>
          <w:tcPr>
            <w:tcW w:w="994" w:type="dxa"/>
          </w:tcPr>
          <w:p w14:paraId="207DCC3C"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0.40</w:t>
            </w:r>
          </w:p>
        </w:tc>
        <w:tc>
          <w:tcPr>
            <w:tcW w:w="1044" w:type="dxa"/>
          </w:tcPr>
          <w:p w14:paraId="1510E78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0.30</w:t>
            </w:r>
          </w:p>
        </w:tc>
        <w:tc>
          <w:tcPr>
            <w:tcW w:w="1014" w:type="dxa"/>
          </w:tcPr>
          <w:p w14:paraId="448DDAD6"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3.18</w:t>
            </w:r>
          </w:p>
        </w:tc>
        <w:tc>
          <w:tcPr>
            <w:tcW w:w="1069" w:type="dxa"/>
          </w:tcPr>
          <w:p w14:paraId="11112C92"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AE794EF"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85294B" w:rsidRPr="00B364F1" w14:paraId="28AF5FFA" w14:textId="77777777" w:rsidTr="0085294B">
        <w:trPr>
          <w:trHeight w:val="543"/>
        </w:trPr>
        <w:tc>
          <w:tcPr>
            <w:tcW w:w="1783" w:type="dxa"/>
          </w:tcPr>
          <w:p w14:paraId="7C0CE00F" w14:textId="30CEC3DC" w:rsidR="0085294B" w:rsidRPr="0085294B" w:rsidRDefault="0085294B" w:rsidP="0085294B">
            <w:pPr>
              <w:widowControl w:val="0"/>
              <w:spacing w:after="240"/>
              <w:jc w:val="center"/>
              <w:rPr>
                <w:rFonts w:ascii="Arial" w:eastAsia="Arial" w:hAnsi="Arial"/>
              </w:rPr>
            </w:pPr>
            <w:r w:rsidRPr="0085294B">
              <w:rPr>
                <w:rFonts w:ascii="Arial" w:hAnsi="Arial" w:cs="Arial"/>
                <w:bCs/>
              </w:rPr>
              <w:t>idealized influence</w:t>
            </w:r>
          </w:p>
        </w:tc>
        <w:tc>
          <w:tcPr>
            <w:tcW w:w="944" w:type="dxa"/>
          </w:tcPr>
          <w:p w14:paraId="14FCAA2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0.68</w:t>
            </w:r>
          </w:p>
        </w:tc>
        <w:tc>
          <w:tcPr>
            <w:tcW w:w="994" w:type="dxa"/>
          </w:tcPr>
          <w:p w14:paraId="3C1814D9"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0.50</w:t>
            </w:r>
          </w:p>
        </w:tc>
        <w:tc>
          <w:tcPr>
            <w:tcW w:w="1044" w:type="dxa"/>
          </w:tcPr>
          <w:p w14:paraId="02E4A6A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0.42</w:t>
            </w:r>
          </w:p>
        </w:tc>
        <w:tc>
          <w:tcPr>
            <w:tcW w:w="1014" w:type="dxa"/>
          </w:tcPr>
          <w:p w14:paraId="18D9CB4E"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3.28</w:t>
            </w:r>
          </w:p>
        </w:tc>
        <w:tc>
          <w:tcPr>
            <w:tcW w:w="1069" w:type="dxa"/>
          </w:tcPr>
          <w:p w14:paraId="76592E20"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0.000</w:t>
            </w:r>
          </w:p>
        </w:tc>
        <w:tc>
          <w:tcPr>
            <w:tcW w:w="1443" w:type="dxa"/>
          </w:tcPr>
          <w:p w14:paraId="564B7AB5" w14:textId="77777777" w:rsidR="0085294B" w:rsidRPr="00B364F1" w:rsidRDefault="0085294B" w:rsidP="0085294B">
            <w:pPr>
              <w:widowControl w:val="0"/>
              <w:spacing w:after="240" w:line="480" w:lineRule="auto"/>
              <w:jc w:val="both"/>
              <w:rPr>
                <w:rFonts w:ascii="Arial" w:eastAsia="Arial" w:hAnsi="Arial"/>
              </w:rPr>
            </w:pPr>
            <w:r w:rsidRPr="00B364F1">
              <w:rPr>
                <w:rFonts w:ascii="Arial" w:eastAsia="Arial" w:hAnsi="Arial"/>
              </w:rPr>
              <w:t>Significant</w:t>
            </w:r>
          </w:p>
        </w:tc>
      </w:tr>
      <w:tr w:rsidR="00B364F1" w:rsidRPr="00B364F1" w14:paraId="3B7EA17B" w14:textId="77777777" w:rsidTr="00B364F1">
        <w:trPr>
          <w:trHeight w:val="543"/>
        </w:trPr>
        <w:tc>
          <w:tcPr>
            <w:tcW w:w="8291" w:type="dxa"/>
            <w:gridSpan w:val="7"/>
          </w:tcPr>
          <w:p w14:paraId="6B01B4B6" w14:textId="77777777" w:rsidR="00B364F1" w:rsidRPr="00B364F1" w:rsidRDefault="00B364F1" w:rsidP="00BD199B">
            <w:pPr>
              <w:widowControl w:val="0"/>
              <w:spacing w:line="480" w:lineRule="auto"/>
              <w:jc w:val="both"/>
              <w:rPr>
                <w:rFonts w:ascii="Arial" w:eastAsia="Arial" w:hAnsi="Arial"/>
                <w:b/>
                <w:u w:val="single"/>
              </w:rPr>
            </w:pPr>
            <w:r w:rsidRPr="00B364F1">
              <w:rPr>
                <w:rFonts w:ascii="Arial" w:eastAsia="Arial" w:hAnsi="Arial"/>
                <w:b/>
                <w:u w:val="single"/>
              </w:rPr>
              <w:t>Regression Model</w:t>
            </w:r>
          </w:p>
        </w:tc>
      </w:tr>
      <w:tr w:rsidR="00B364F1" w:rsidRPr="00B364F1" w14:paraId="68C2E207" w14:textId="77777777" w:rsidTr="00B364F1">
        <w:trPr>
          <w:trHeight w:val="543"/>
        </w:trPr>
        <w:tc>
          <w:tcPr>
            <w:tcW w:w="8291" w:type="dxa"/>
            <w:gridSpan w:val="7"/>
          </w:tcPr>
          <w:p w14:paraId="0405ACCD" w14:textId="3C1169C9" w:rsidR="00B364F1" w:rsidRPr="00B364F1" w:rsidRDefault="00B364F1" w:rsidP="00BD199B">
            <w:pPr>
              <w:widowControl w:val="0"/>
              <w:jc w:val="both"/>
              <w:rPr>
                <w:rFonts w:ascii="Arial" w:eastAsia="Arial" w:hAnsi="Arial"/>
              </w:rPr>
            </w:pPr>
            <w:r w:rsidRPr="00B364F1">
              <w:rPr>
                <w:rFonts w:ascii="Arial" w:eastAsia="Arial" w:hAnsi="Arial"/>
              </w:rPr>
              <w:t>Digital Access =1.</w:t>
            </w:r>
            <w:r w:rsidR="0085294B">
              <w:rPr>
                <w:rFonts w:ascii="Arial" w:eastAsia="Arial" w:hAnsi="Arial"/>
              </w:rPr>
              <w:t>82</w:t>
            </w:r>
            <w:r w:rsidRPr="00B364F1">
              <w:rPr>
                <w:rFonts w:ascii="Arial" w:eastAsia="Arial" w:hAnsi="Arial"/>
              </w:rPr>
              <w:t xml:space="preserve"> + 0.6</w:t>
            </w:r>
            <w:r w:rsidR="0085294B">
              <w:rPr>
                <w:rFonts w:ascii="Arial" w:eastAsia="Arial" w:hAnsi="Arial"/>
              </w:rPr>
              <w:t>9</w:t>
            </w:r>
            <w:r w:rsidRPr="00B364F1">
              <w:rPr>
                <w:rFonts w:ascii="Arial" w:eastAsia="Arial" w:hAnsi="Arial"/>
              </w:rPr>
              <w:t xml:space="preserve"> (</w:t>
            </w:r>
            <w:r w:rsidR="0085294B" w:rsidRPr="0085294B">
              <w:rPr>
                <w:rFonts w:ascii="Arial" w:eastAsia="Arial" w:hAnsi="Arial"/>
              </w:rPr>
              <w:t>contextualized consideration</w:t>
            </w:r>
            <w:r w:rsidRPr="00B364F1">
              <w:rPr>
                <w:rFonts w:ascii="Arial" w:eastAsia="Arial" w:hAnsi="Arial"/>
              </w:rPr>
              <w:t>) + 0.6</w:t>
            </w:r>
            <w:r w:rsidR="0085294B">
              <w:rPr>
                <w:rFonts w:ascii="Arial" w:eastAsia="Arial" w:hAnsi="Arial"/>
              </w:rPr>
              <w:t>6</w:t>
            </w:r>
            <w:r w:rsidRPr="00B364F1">
              <w:rPr>
                <w:rFonts w:ascii="Arial" w:eastAsia="Arial" w:hAnsi="Arial"/>
              </w:rPr>
              <w:t xml:space="preserve"> (</w:t>
            </w:r>
            <w:r w:rsidR="0085294B" w:rsidRPr="0085294B">
              <w:rPr>
                <w:rFonts w:ascii="Arial" w:eastAsia="Arial" w:hAnsi="Arial"/>
              </w:rPr>
              <w:t>professional stimulation</w:t>
            </w:r>
            <w:r w:rsidRPr="00B364F1">
              <w:rPr>
                <w:rFonts w:ascii="Arial" w:eastAsia="Arial" w:hAnsi="Arial"/>
              </w:rPr>
              <w:t>) + 0.</w:t>
            </w:r>
            <w:r w:rsidR="0085294B">
              <w:rPr>
                <w:rFonts w:ascii="Arial" w:eastAsia="Arial" w:hAnsi="Arial"/>
              </w:rPr>
              <w:t>64</w:t>
            </w:r>
            <w:r w:rsidRPr="00B364F1">
              <w:rPr>
                <w:rFonts w:ascii="Arial" w:eastAsia="Arial" w:hAnsi="Arial"/>
              </w:rPr>
              <w:t xml:space="preserve"> (</w:t>
            </w:r>
            <w:r w:rsidR="0085294B" w:rsidRPr="0085294B">
              <w:rPr>
                <w:rFonts w:ascii="Arial" w:eastAsia="Arial" w:hAnsi="Arial"/>
              </w:rPr>
              <w:t>inspirational motivation</w:t>
            </w:r>
            <w:r w:rsidRPr="00B364F1">
              <w:rPr>
                <w:rFonts w:ascii="Arial" w:eastAsia="Arial" w:hAnsi="Arial"/>
              </w:rPr>
              <w:t>) + 0.68 (</w:t>
            </w:r>
            <w:r w:rsidR="0085294B" w:rsidRPr="0085294B">
              <w:rPr>
                <w:rFonts w:ascii="Arial" w:eastAsia="Arial" w:hAnsi="Arial"/>
              </w:rPr>
              <w:t>idealized influence</w:t>
            </w:r>
            <w:r w:rsidRPr="00B364F1">
              <w:rPr>
                <w:rFonts w:ascii="Arial" w:eastAsia="Arial" w:hAnsi="Arial"/>
              </w:rPr>
              <w:t>)</w:t>
            </w:r>
          </w:p>
        </w:tc>
      </w:tr>
      <w:tr w:rsidR="00B364F1" w:rsidRPr="00B364F1" w14:paraId="41AD644E" w14:textId="77777777" w:rsidTr="00B364F1">
        <w:trPr>
          <w:trHeight w:val="82"/>
        </w:trPr>
        <w:tc>
          <w:tcPr>
            <w:tcW w:w="8291" w:type="dxa"/>
            <w:gridSpan w:val="7"/>
          </w:tcPr>
          <w:p w14:paraId="1766112B" w14:textId="38471FDE" w:rsidR="00B364F1" w:rsidRPr="00B364F1" w:rsidRDefault="00B364F1" w:rsidP="00BD199B">
            <w:pPr>
              <w:widowControl w:val="0"/>
              <w:spacing w:line="276" w:lineRule="auto"/>
              <w:jc w:val="both"/>
              <w:rPr>
                <w:rFonts w:ascii="Arial" w:eastAsia="Arial" w:hAnsi="Arial"/>
              </w:rPr>
            </w:pPr>
            <w:r w:rsidRPr="00B364F1">
              <w:rPr>
                <w:rFonts w:ascii="Arial" w:eastAsia="Arial" w:hAnsi="Arial"/>
              </w:rPr>
              <w:t>R=0.54; R²=0.291; F=</w:t>
            </w:r>
            <w:r w:rsidR="00D627D7">
              <w:rPr>
                <w:rFonts w:ascii="Arial" w:eastAsia="Arial" w:hAnsi="Arial"/>
              </w:rPr>
              <w:t>84</w:t>
            </w:r>
            <w:r w:rsidRPr="00B364F1">
              <w:rPr>
                <w:rFonts w:ascii="Arial" w:eastAsia="Arial" w:hAnsi="Arial"/>
              </w:rPr>
              <w:t>.</w:t>
            </w:r>
            <w:r w:rsidR="00D627D7">
              <w:rPr>
                <w:rFonts w:ascii="Arial" w:eastAsia="Arial" w:hAnsi="Arial"/>
              </w:rPr>
              <w:t>24</w:t>
            </w:r>
            <w:r w:rsidRPr="00B364F1">
              <w:rPr>
                <w:rFonts w:ascii="Arial" w:eastAsia="Arial" w:hAnsi="Arial"/>
              </w:rPr>
              <w:t>; p-value=0.000</w:t>
            </w:r>
          </w:p>
        </w:tc>
      </w:tr>
    </w:tbl>
    <w:p w14:paraId="7D71F835" w14:textId="77777777" w:rsidR="00B364F1" w:rsidRDefault="00B364F1" w:rsidP="00665D1C">
      <w:pPr>
        <w:rPr>
          <w:rFonts w:ascii="Arial" w:hAnsi="Arial" w:cs="Arial"/>
          <w:b/>
          <w:bCs/>
          <w:iCs/>
        </w:rPr>
      </w:pPr>
    </w:p>
    <w:p w14:paraId="3B0D62E4" w14:textId="3DE5DF9F"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lastRenderedPageBreak/>
        <w:t>Table 4 presents the regression analysis examining how different domains of visionary leadership practices—contextualized consideration, professional stimulation, inspirational motivation, and idealized influence—significantly influence school plant management among public elementary school teachers. The regression model indicates that all four domains positively contribute to school plant management, with varying levels of influence. Among the domains, contextualized consideration has the strongest influence on school plant management (B = 0.69, Beta = 0.38, t = 3.24, p = 0.000), suggesting that when school leaders consider the unique contexts and needs of their schools, it positively affects their ability to manage school resources and facilities effectively. This is followed by idealized influence (B = 0.68, Beta = 0.42, t = 3.28, p = 0.000), indicating that when school leaders set strong, positive examples, it motivates teachers and staff to align with school goals and improve management practices. Professional stimulation (B = 0.66, Beta = 0.35, t = 3.20, p = 0.000) ranks third, highlighting that when school leaders encourage professional development, it positively impacts school plant management. Inspirational motivation (B = 0.64, Beta = 0.30, t = 3.18, p = 0.000) also significantly influences school plant management, underlining the role of motivating and inspiring school staff to improve school facilities and operations.</w:t>
      </w:r>
    </w:p>
    <w:p w14:paraId="50A68F33" w14:textId="2A8CDD4D"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The regression equation is as follows: School Plant Management = 1.82 + 0.69 (Contextualized Consideration) + 0.66 (Professional Stimulation) + 0.64 (Inspirational Motivation) + 0.68 (Idealized Influence). The model explains 29.1% of the variance in school plant management (R² = 0.291), with an F-value of 84.24 and a p-value of 0.000, indicating that the overall model is statistically significant.</w:t>
      </w:r>
    </w:p>
    <w:p w14:paraId="7A15383C" w14:textId="0EBB22E3" w:rsidR="00274703" w:rsidRPr="00274703" w:rsidRDefault="00274703" w:rsidP="00274703">
      <w:pPr>
        <w:pStyle w:val="ConcHead"/>
        <w:jc w:val="both"/>
        <w:rPr>
          <w:rFonts w:ascii="Arial" w:hAnsi="Arial" w:cs="Arial"/>
          <w:b w:val="0"/>
          <w:caps w:val="0"/>
          <w:sz w:val="20"/>
        </w:rPr>
      </w:pPr>
      <w:r w:rsidRPr="00274703">
        <w:rPr>
          <w:rFonts w:ascii="Arial" w:hAnsi="Arial" w:cs="Arial"/>
          <w:b w:val="0"/>
          <w:caps w:val="0"/>
          <w:sz w:val="20"/>
        </w:rPr>
        <w:t>Furthermore, this indicates that strengthening visionary leadership practices across these domains can significantly improve school plant management among public elementary school teachers. Leaders who emphasize context, professional development, motivation, and lead by example can enhance the management of school resources, facilities, and overall operations, contributing to a more organized and effective educational environment.</w:t>
      </w:r>
    </w:p>
    <w:p w14:paraId="3FD601B8" w14:textId="755547EE" w:rsidR="00B364F1" w:rsidRDefault="00274703" w:rsidP="00274703">
      <w:pPr>
        <w:pStyle w:val="ConcHead"/>
        <w:spacing w:after="0"/>
        <w:jc w:val="both"/>
        <w:rPr>
          <w:rFonts w:ascii="Arial" w:hAnsi="Arial" w:cs="Arial"/>
          <w:b w:val="0"/>
          <w:caps w:val="0"/>
          <w:sz w:val="20"/>
        </w:rPr>
      </w:pPr>
      <w:r w:rsidRPr="00274703">
        <w:rPr>
          <w:rFonts w:ascii="Arial" w:hAnsi="Arial" w:cs="Arial"/>
          <w:b w:val="0"/>
          <w:caps w:val="0"/>
          <w:sz w:val="20"/>
        </w:rPr>
        <w:t xml:space="preserve">This finding supports the research of </w:t>
      </w:r>
      <w:proofErr w:type="spellStart"/>
      <w:r w:rsidR="00824EAD" w:rsidRPr="00824EAD">
        <w:rPr>
          <w:rFonts w:ascii="Arial" w:hAnsi="Arial" w:cs="Arial"/>
          <w:b w:val="0"/>
          <w:caps w:val="0"/>
          <w:sz w:val="20"/>
        </w:rPr>
        <w:t>Fauzi</w:t>
      </w:r>
      <w:proofErr w:type="spellEnd"/>
      <w:r w:rsidR="00824EAD" w:rsidRPr="00824EAD">
        <w:rPr>
          <w:rFonts w:ascii="Arial" w:hAnsi="Arial" w:cs="Arial"/>
          <w:b w:val="0"/>
          <w:caps w:val="0"/>
          <w:sz w:val="20"/>
        </w:rPr>
        <w:t xml:space="preserve"> </w:t>
      </w:r>
      <w:r w:rsidR="00824EAD">
        <w:rPr>
          <w:rFonts w:ascii="Arial" w:hAnsi="Arial" w:cs="Arial"/>
          <w:b w:val="0"/>
          <w:caps w:val="0"/>
          <w:sz w:val="20"/>
        </w:rPr>
        <w:t xml:space="preserve">et al.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xml:space="preserve">), who noted that strong visionary leadership positively influences organizational outcomes, including resource and school facility management. Similarly, </w:t>
      </w:r>
      <w:proofErr w:type="spellStart"/>
      <w:r w:rsidR="00824EAD" w:rsidRPr="00824EAD">
        <w:rPr>
          <w:rFonts w:ascii="Arial" w:hAnsi="Arial" w:cs="Arial"/>
          <w:b w:val="0"/>
          <w:caps w:val="0"/>
          <w:sz w:val="20"/>
        </w:rPr>
        <w:t>Attoh</w:t>
      </w:r>
      <w:proofErr w:type="spellEnd"/>
      <w:r w:rsidRPr="00274703">
        <w:rPr>
          <w:rFonts w:ascii="Arial" w:hAnsi="Arial" w:cs="Arial"/>
          <w:b w:val="0"/>
          <w:caps w:val="0"/>
          <w:sz w:val="20"/>
        </w:rPr>
        <w:t xml:space="preserve"> (20</w:t>
      </w:r>
      <w:r w:rsidR="00824EAD">
        <w:rPr>
          <w:rFonts w:ascii="Arial" w:hAnsi="Arial" w:cs="Arial"/>
          <w:b w:val="0"/>
          <w:caps w:val="0"/>
          <w:sz w:val="20"/>
        </w:rPr>
        <w:t>24</w:t>
      </w:r>
      <w:r w:rsidRPr="00274703">
        <w:rPr>
          <w:rFonts w:ascii="Arial" w:hAnsi="Arial" w:cs="Arial"/>
          <w:b w:val="0"/>
          <w:caps w:val="0"/>
          <w:sz w:val="20"/>
        </w:rPr>
        <w:t xml:space="preserve">) emphasized that leadership practices focused on inspiration and professional growth lead to greater efficiency in managing school operations. </w:t>
      </w:r>
      <w:r w:rsidR="00824EAD">
        <w:rPr>
          <w:rFonts w:ascii="Arial" w:hAnsi="Arial" w:cs="Arial"/>
          <w:b w:val="0"/>
          <w:caps w:val="0"/>
          <w:sz w:val="20"/>
        </w:rPr>
        <w:t xml:space="preserve">Moreover, </w:t>
      </w:r>
      <w:proofErr w:type="spellStart"/>
      <w:r w:rsidR="00824EAD" w:rsidRPr="00824EAD">
        <w:rPr>
          <w:rFonts w:ascii="Arial" w:hAnsi="Arial" w:cs="Arial"/>
          <w:b w:val="0"/>
          <w:caps w:val="0"/>
          <w:sz w:val="20"/>
        </w:rPr>
        <w:t>Elshan</w:t>
      </w:r>
      <w:proofErr w:type="spellEnd"/>
      <w:r w:rsidR="00824EAD" w:rsidRPr="00824EAD">
        <w:rPr>
          <w:rFonts w:ascii="Arial" w:hAnsi="Arial" w:cs="Arial"/>
          <w:b w:val="0"/>
          <w:caps w:val="0"/>
          <w:sz w:val="20"/>
        </w:rPr>
        <w:t xml:space="preserve"> </w:t>
      </w:r>
      <w:r w:rsidRPr="00274703">
        <w:rPr>
          <w:rFonts w:ascii="Arial" w:hAnsi="Arial" w:cs="Arial"/>
          <w:b w:val="0"/>
          <w:caps w:val="0"/>
          <w:sz w:val="20"/>
        </w:rPr>
        <w:t>(20</w:t>
      </w:r>
      <w:r w:rsidR="00824EAD">
        <w:rPr>
          <w:rFonts w:ascii="Arial" w:hAnsi="Arial" w:cs="Arial"/>
          <w:b w:val="0"/>
          <w:caps w:val="0"/>
          <w:sz w:val="20"/>
        </w:rPr>
        <w:t>24</w:t>
      </w:r>
      <w:r w:rsidRPr="00274703">
        <w:rPr>
          <w:rFonts w:ascii="Arial" w:hAnsi="Arial" w:cs="Arial"/>
          <w:b w:val="0"/>
          <w:caps w:val="0"/>
          <w:sz w:val="20"/>
        </w:rPr>
        <w:t>) also highlighted the importance of leadership in guiding the management of school resources, noting that effective leadership encourages collaboration and resource-sharing, ultimately benefiting school operations and facilities management.</w:t>
      </w:r>
    </w:p>
    <w:p w14:paraId="45967042" w14:textId="77777777" w:rsidR="00274703" w:rsidRDefault="00274703" w:rsidP="00274703">
      <w:pPr>
        <w:pStyle w:val="ConcHead"/>
        <w:spacing w:after="0"/>
        <w:jc w:val="both"/>
        <w:rPr>
          <w:rFonts w:ascii="Arial" w:hAnsi="Arial" w:cs="Arial"/>
          <w:b w:val="0"/>
          <w:caps w:val="0"/>
          <w:sz w:val="20"/>
        </w:rPr>
      </w:pPr>
    </w:p>
    <w:p w14:paraId="371DD412" w14:textId="2EE03B6D" w:rsidR="00717F2E" w:rsidRDefault="00A5607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E18FCDE" w14:textId="77777777" w:rsidR="007C1709" w:rsidRPr="007C1709" w:rsidRDefault="007C1709" w:rsidP="007C1709">
      <w:pPr>
        <w:pStyle w:val="Body"/>
        <w:rPr>
          <w:rFonts w:ascii="Arial" w:hAnsi="Arial" w:cs="Arial"/>
        </w:rPr>
      </w:pPr>
      <w:r w:rsidRPr="007C1709">
        <w:rPr>
          <w:rFonts w:ascii="Arial" w:hAnsi="Arial" w:cs="Arial"/>
        </w:rPr>
        <w:t>The level of visionary leadership practices of teachers in public elementary schools in terms of contextualized consideration, professional stimulation, inspirational motivation and idealized influence is high. This means that the level of visionary leadership practices of teachers in public elementary schools is manifested oftentimes by the teachers. This indicates that the visionary leadership practices of teachers in public elementary schools encourage visionary leaders to a compelling vision for their works. So that they can see beyond the ambiguity and challenges of today to an empowering picture of tomorrow. In school, a vision statement articulates what the organization aspires to accomplish. Visionary leaders energize and inspire people to work toward this future goal. They are able to clearly and vividly communicate what the future holds.</w:t>
      </w:r>
    </w:p>
    <w:p w14:paraId="2FA9A8FD" w14:textId="77777777" w:rsidR="007C1709" w:rsidRPr="007C1709" w:rsidRDefault="007C1709" w:rsidP="007C1709">
      <w:pPr>
        <w:pStyle w:val="Body"/>
        <w:rPr>
          <w:rFonts w:ascii="Arial" w:hAnsi="Arial" w:cs="Arial"/>
        </w:rPr>
      </w:pPr>
      <w:r w:rsidRPr="007C1709">
        <w:rPr>
          <w:rFonts w:ascii="Arial" w:hAnsi="Arial" w:cs="Arial"/>
        </w:rPr>
        <w:lastRenderedPageBreak/>
        <w:t>On the other hand, the level of school plant management of teachers in public elementary schools in terms of leadership, fund utilization linkages and resource management is moderate. This means that the level of school plant management of teachers in public elementary schools is manifested sometimes by the teachers. The teachers possess good values as leaders. They perceived to be supportive, directive and in certain level of values.  In addition to its impact on the attitudes of especially the young ones towards school and its usefulness to them for formal learning, a good school plant with the necessary facilities plays a major role in fostering the development of good sanitation and healthful habits among children and staff.</w:t>
      </w:r>
    </w:p>
    <w:p w14:paraId="1AC4D1AC" w14:textId="77777777" w:rsidR="007C1709" w:rsidRPr="007C1709" w:rsidRDefault="007C1709" w:rsidP="007C1709">
      <w:pPr>
        <w:pStyle w:val="Body"/>
        <w:rPr>
          <w:rFonts w:ascii="Arial" w:hAnsi="Arial" w:cs="Arial"/>
        </w:rPr>
      </w:pPr>
      <w:r w:rsidRPr="007C1709">
        <w:rPr>
          <w:rFonts w:ascii="Arial" w:hAnsi="Arial" w:cs="Arial"/>
        </w:rPr>
        <w:t>It could be inferred that there is a significant relationship between the indicators of visionary leadership practices of teachers in public elementary schools when correlated to the indicators of school plant management. Therefore, there is a significant relationship between the visionary leadership practices and school plant management of teachers in public elementary schools which indicates that that leads to reject the null hypothesis. This implies that the higher the result of the visionary leadership practices of teachers in public elementary schools, the better school plant management of teachers in public elementary schools.</w:t>
      </w:r>
    </w:p>
    <w:p w14:paraId="743DF230" w14:textId="1447FE5E" w:rsidR="006A0F34" w:rsidRDefault="007C1709" w:rsidP="00B364F1">
      <w:pPr>
        <w:pStyle w:val="Body"/>
        <w:rPr>
          <w:rFonts w:ascii="Arial" w:hAnsi="Arial" w:cs="Arial"/>
        </w:rPr>
      </w:pPr>
      <w:r w:rsidRPr="007C1709">
        <w:rPr>
          <w:rFonts w:ascii="Arial" w:hAnsi="Arial" w:cs="Arial"/>
        </w:rPr>
        <w:t xml:space="preserve">It could be clinched that the domains between the indicators of visionary leadership practices of teachers in public elementary schools when correlated to the indicators of school plant management. Therefore, there is </w:t>
      </w:r>
      <w:proofErr w:type="gramStart"/>
      <w:r w:rsidRPr="007C1709">
        <w:rPr>
          <w:rFonts w:ascii="Arial" w:hAnsi="Arial" w:cs="Arial"/>
        </w:rPr>
        <w:t>a the</w:t>
      </w:r>
      <w:proofErr w:type="gramEnd"/>
      <w:r w:rsidRPr="007C1709">
        <w:rPr>
          <w:rFonts w:ascii="Arial" w:hAnsi="Arial" w:cs="Arial"/>
        </w:rPr>
        <w:t xml:space="preserve"> domains between the visionary leadership practices is significantly influenced with the school plant management of teachers in public elementary schools which leads to reject the null hypothesis. This implies that the higher the result of the domains of visionary leadership practices of teachers, the better result of the domains of school plant management of teachers in public elementary schools.</w:t>
      </w:r>
    </w:p>
    <w:p w14:paraId="016D2A79" w14:textId="25BDC1A2" w:rsidR="00717F2E" w:rsidRDefault="00A5607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10CE1E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On the basis of the forgoing findings, the following conclusions are drawn:</w:t>
      </w:r>
    </w:p>
    <w:p w14:paraId="16431C1C"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The level of visionary leadership practices of teachers in public elementary schools in terms of contextualized consideration, professional stimulation, inspirational motivation and idealized influence is high and manifested oftentimes by the teachers.</w:t>
      </w:r>
    </w:p>
    <w:p w14:paraId="279A12D9"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On the other hand, the level of school plant management of teachers in public elementary schools in terms of leadership, fund utilization linkages and resource management is moderate and manifested oftentimes by the teachers. </w:t>
      </w:r>
    </w:p>
    <w:p w14:paraId="5CD1DCE8"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could be inferred that there is a significant relationship between the visionary leadership practices and school plant management of teachers in public elementary schools which leads to reject the null hypothesis. </w:t>
      </w:r>
    </w:p>
    <w:p w14:paraId="1276A9DF" w14:textId="7A149475" w:rsidR="006A0F34" w:rsidRDefault="007C1709" w:rsidP="007C1709">
      <w:pPr>
        <w:pStyle w:val="ReferHead"/>
        <w:spacing w:after="0"/>
        <w:jc w:val="both"/>
        <w:rPr>
          <w:rFonts w:ascii="Arial" w:hAnsi="Arial" w:cs="Arial"/>
          <w:b w:val="0"/>
          <w:caps w:val="0"/>
          <w:sz w:val="20"/>
        </w:rPr>
      </w:pPr>
      <w:r w:rsidRPr="007C1709">
        <w:rPr>
          <w:rFonts w:ascii="Arial" w:hAnsi="Arial" w:cs="Arial"/>
          <w:b w:val="0"/>
          <w:caps w:val="0"/>
          <w:sz w:val="20"/>
        </w:rPr>
        <w:t>It could be clinched that the domains between the visionary leadership practices is significantly influenced with the school plant management of teachers in public elementary schools which indicates that that leads to reject the null hypothesis.</w:t>
      </w:r>
    </w:p>
    <w:p w14:paraId="1D201C16" w14:textId="77777777" w:rsidR="007C1709" w:rsidRDefault="007C1709" w:rsidP="007C1709">
      <w:pPr>
        <w:pStyle w:val="ReferHead"/>
        <w:spacing w:after="0"/>
        <w:jc w:val="both"/>
        <w:rPr>
          <w:rFonts w:ascii="Arial" w:hAnsi="Arial" w:cs="Arial"/>
          <w:b w:val="0"/>
          <w:caps w:val="0"/>
          <w:sz w:val="20"/>
        </w:rPr>
      </w:pPr>
    </w:p>
    <w:p w14:paraId="1FB35B06" w14:textId="77777777" w:rsidR="007C1709" w:rsidRDefault="007C1709" w:rsidP="007C1709">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7AAE87EE" w14:textId="607403DD"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lastRenderedPageBreak/>
        <w:t xml:space="preserve">Based on the forgoing </w:t>
      </w:r>
      <w:proofErr w:type="gramStart"/>
      <w:r w:rsidRPr="007C1709">
        <w:rPr>
          <w:rFonts w:ascii="Arial" w:hAnsi="Arial" w:cs="Arial"/>
          <w:b w:val="0"/>
          <w:caps w:val="0"/>
          <w:sz w:val="20"/>
        </w:rPr>
        <w:t>conclusions ,</w:t>
      </w:r>
      <w:proofErr w:type="gramEnd"/>
      <w:r w:rsidRPr="007C1709">
        <w:rPr>
          <w:rFonts w:ascii="Arial" w:hAnsi="Arial" w:cs="Arial"/>
          <w:b w:val="0"/>
          <w:caps w:val="0"/>
          <w:sz w:val="20"/>
        </w:rPr>
        <w:t xml:space="preserve"> the researcher proposes the following recommendations:</w:t>
      </w:r>
    </w:p>
    <w:p w14:paraId="14A1AC86" w14:textId="77777777"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It is recommended that the visionary leadership practices and school plant management of teachers in public elementary schools has some gray areas to be improved by the school heads like has capacity to pay special attention to the problems of the teacher, thus, the CHED Officials should continue in adapting the recent styles on visionary leadership practices to ensure higher level of fostering better work relationship and improve more as they reflect on their school plant management.</w:t>
      </w:r>
    </w:p>
    <w:p w14:paraId="19645C49" w14:textId="2145C476"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 xml:space="preserve">It is acclaimed that the visionary leadership practices and school plant management of teachers in public elementary schools has some lowest areas to be enhanced by the school heads such as soliciting ideas from the teachers, nurtures and developing teachers who work independently and motivating and challenging the teachers with high standards in teaching, thus, the school administrator should provide insights to all school administrators to improve the visionary leadership practices and school plant management in school for having harmonious relationship within the school. </w:t>
      </w:r>
    </w:p>
    <w:p w14:paraId="3A351A90" w14:textId="237CCFA3" w:rsidR="007C1709" w:rsidRPr="007C1709" w:rsidRDefault="007C1709" w:rsidP="007C1709">
      <w:pPr>
        <w:pStyle w:val="ReferHead"/>
        <w:jc w:val="both"/>
        <w:rPr>
          <w:rFonts w:ascii="Arial" w:hAnsi="Arial" w:cs="Arial"/>
          <w:b w:val="0"/>
          <w:caps w:val="0"/>
          <w:sz w:val="20"/>
        </w:rPr>
      </w:pPr>
      <w:r w:rsidRPr="007C1709">
        <w:rPr>
          <w:rFonts w:ascii="Arial" w:hAnsi="Arial" w:cs="Arial"/>
          <w:b w:val="0"/>
          <w:caps w:val="0"/>
          <w:sz w:val="20"/>
        </w:rPr>
        <w:t>It is suggested that the visionary leadership practices and school plant management of teachers in public elementary schools has some lowest areas to be enriched by the school heads such as reminding the teachers to practice professional ethics in school and meeting the needs of the students by creating pleasant surroundings, a friendly atmosphere and an inspiring environment should be provided an information to all school administrators. It may develop the understanding of the administrators in the</w:t>
      </w:r>
      <w:bookmarkStart w:id="0" w:name="_GoBack"/>
      <w:bookmarkEnd w:id="0"/>
      <w:r w:rsidRPr="007C1709">
        <w:rPr>
          <w:rFonts w:ascii="Arial" w:hAnsi="Arial" w:cs="Arial"/>
          <w:b w:val="0"/>
          <w:caps w:val="0"/>
          <w:sz w:val="20"/>
        </w:rPr>
        <w:t xml:space="preserve"> different culture and family backgrounds of the teachers. </w:t>
      </w:r>
    </w:p>
    <w:p w14:paraId="5EA6A761" w14:textId="6AAD21E0" w:rsidR="00B364F1" w:rsidRDefault="007C1709" w:rsidP="007C1709">
      <w:pPr>
        <w:pStyle w:val="ReferHead"/>
        <w:jc w:val="both"/>
        <w:rPr>
          <w:rFonts w:ascii="Arial" w:hAnsi="Arial" w:cs="Arial"/>
          <w:b w:val="0"/>
          <w:caps w:val="0"/>
          <w:sz w:val="20"/>
        </w:rPr>
      </w:pPr>
      <w:r w:rsidRPr="007C1709">
        <w:rPr>
          <w:rFonts w:ascii="Arial" w:hAnsi="Arial" w:cs="Arial"/>
          <w:b w:val="0"/>
          <w:caps w:val="0"/>
          <w:sz w:val="20"/>
        </w:rPr>
        <w:t>The results of this study can give insights to the teachers, that they will continue participating and working their daily tasks. It will inform the teachers regarding on how they act with dignity and work effectively in school at all time. It will help the teachers in coping with the changes of the atmosphere in school. This study could provide the future researchers a starting point how to expand the coverage of the research in terms of the variables covered in the study.</w:t>
      </w:r>
    </w:p>
    <w:p w14:paraId="0EF97900" w14:textId="13A3BAB0" w:rsidR="00F67A00" w:rsidRDefault="00F67A00" w:rsidP="007C1709">
      <w:pPr>
        <w:pStyle w:val="ReferHead"/>
        <w:jc w:val="both"/>
        <w:rPr>
          <w:rFonts w:ascii="Arial" w:hAnsi="Arial" w:cs="Arial"/>
          <w:b w:val="0"/>
          <w:caps w:val="0"/>
          <w:sz w:val="20"/>
        </w:rPr>
      </w:pPr>
    </w:p>
    <w:p w14:paraId="0B3DA292" w14:textId="2FF743EE" w:rsidR="00F67A00" w:rsidRPr="00F67A00" w:rsidRDefault="00F67A00" w:rsidP="007C1709">
      <w:pPr>
        <w:pStyle w:val="ReferHead"/>
        <w:jc w:val="both"/>
        <w:rPr>
          <w:rFonts w:ascii="Arial" w:hAnsi="Arial" w:cs="Arial"/>
          <w:caps w:val="0"/>
          <w:sz w:val="20"/>
        </w:rPr>
      </w:pPr>
      <w:r w:rsidRPr="00F67A00">
        <w:rPr>
          <w:rFonts w:ascii="Arial" w:hAnsi="Arial" w:cs="Arial"/>
          <w:caps w:val="0"/>
          <w:sz w:val="20"/>
        </w:rPr>
        <w:t xml:space="preserve">Ethical Approval: </w:t>
      </w:r>
    </w:p>
    <w:p w14:paraId="3BF5CE7D" w14:textId="68B66786" w:rsidR="00F67A00" w:rsidRDefault="00F67A00" w:rsidP="007C1709">
      <w:pPr>
        <w:pStyle w:val="ReferHead"/>
        <w:jc w:val="both"/>
        <w:rPr>
          <w:rFonts w:ascii="Arial" w:hAnsi="Arial" w:cs="Arial"/>
          <w:b w:val="0"/>
          <w:caps w:val="0"/>
          <w:sz w:val="20"/>
        </w:rPr>
      </w:pPr>
      <w:r w:rsidRPr="00F67A00">
        <w:rPr>
          <w:rFonts w:ascii="Arial" w:hAnsi="Arial" w:cs="Arial"/>
          <w:b w:val="0"/>
          <w:caps w:val="0"/>
          <w:sz w:val="20"/>
        </w:rPr>
        <w:t>The researcher first sought permission and endorsement from the Dean of the Graduate School at Rizal Memorial Colleges to obtain approval from the Schools Division Superintendent.</w:t>
      </w:r>
    </w:p>
    <w:p w14:paraId="577EBDDD" w14:textId="4BF2DFC2" w:rsidR="00F67A00" w:rsidRPr="00F67A00" w:rsidRDefault="00F67A00" w:rsidP="007C1709">
      <w:pPr>
        <w:pStyle w:val="ReferHead"/>
        <w:jc w:val="both"/>
        <w:rPr>
          <w:rFonts w:ascii="Arial" w:hAnsi="Arial" w:cs="Arial"/>
          <w:caps w:val="0"/>
          <w:sz w:val="20"/>
        </w:rPr>
      </w:pPr>
      <w:r w:rsidRPr="00F67A00">
        <w:rPr>
          <w:rFonts w:ascii="Arial" w:hAnsi="Arial" w:cs="Arial"/>
          <w:caps w:val="0"/>
          <w:sz w:val="20"/>
        </w:rPr>
        <w:t xml:space="preserve">Consent: </w:t>
      </w:r>
    </w:p>
    <w:p w14:paraId="3F7EEB92" w14:textId="6FC7D342" w:rsidR="00F67A00" w:rsidRPr="00F67A00" w:rsidRDefault="00F67A00" w:rsidP="007C1709">
      <w:pPr>
        <w:pStyle w:val="ReferHead"/>
        <w:jc w:val="both"/>
        <w:rPr>
          <w:rFonts w:ascii="Arial" w:hAnsi="Arial" w:cs="Arial"/>
          <w:caps w:val="0"/>
          <w:sz w:val="20"/>
        </w:rPr>
      </w:pPr>
      <w:r w:rsidRPr="00F67A00">
        <w:rPr>
          <w:rFonts w:ascii="Arial" w:hAnsi="Arial" w:cs="Arial"/>
          <w:b w:val="0"/>
          <w:caps w:val="0"/>
          <w:sz w:val="20"/>
        </w:rPr>
        <w:t xml:space="preserve">Before data collection, </w:t>
      </w:r>
      <w:r>
        <w:rPr>
          <w:rFonts w:ascii="Arial" w:hAnsi="Arial" w:cs="Arial"/>
          <w:b w:val="0"/>
          <w:caps w:val="0"/>
          <w:sz w:val="20"/>
        </w:rPr>
        <w:t xml:space="preserve">written </w:t>
      </w:r>
      <w:r w:rsidRPr="00F67A00">
        <w:rPr>
          <w:rFonts w:ascii="Arial" w:hAnsi="Arial" w:cs="Arial"/>
          <w:b w:val="0"/>
          <w:caps w:val="0"/>
          <w:sz w:val="20"/>
        </w:rPr>
        <w:t>informed consent was obtained from each participant</w:t>
      </w:r>
    </w:p>
    <w:p w14:paraId="680C3BCB" w14:textId="77777777" w:rsidR="007C1709" w:rsidRDefault="007C1709" w:rsidP="007C1709">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35D6F465" w14:textId="3BBB88C9" w:rsidR="006543BB" w:rsidRDefault="006543BB">
      <w:pPr>
        <w:pStyle w:val="ReferHead"/>
        <w:spacing w:after="0"/>
        <w:jc w:val="both"/>
        <w:rPr>
          <w:rFonts w:ascii="Arial" w:hAnsi="Arial" w:cs="Arial"/>
          <w:b w:val="0"/>
          <w:caps w:val="0"/>
          <w:sz w:val="20"/>
        </w:rPr>
      </w:pPr>
    </w:p>
    <w:p w14:paraId="247B57DF" w14:textId="2AE6B91D" w:rsidR="00574382" w:rsidRDefault="00574382">
      <w:pPr>
        <w:pStyle w:val="ReferHead"/>
        <w:spacing w:after="0"/>
        <w:jc w:val="both"/>
        <w:rPr>
          <w:rFonts w:ascii="Arial" w:hAnsi="Arial" w:cs="Arial"/>
          <w:b w:val="0"/>
          <w:caps w:val="0"/>
          <w:sz w:val="20"/>
        </w:rPr>
      </w:pPr>
    </w:p>
    <w:p w14:paraId="6C92C96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bookmarkStart w:id="1" w:name="_Hlk193540946"/>
      <w:bookmarkStart w:id="2" w:name="_Hlk183680988"/>
      <w:bookmarkStart w:id="3" w:name="_Hlk180402183"/>
      <w:r w:rsidRPr="00574382">
        <w:rPr>
          <w:rFonts w:ascii="Calibri" w:eastAsia="Calibri" w:hAnsi="Calibri"/>
          <w:kern w:val="2"/>
          <w:sz w:val="22"/>
          <w:szCs w:val="22"/>
          <w:highlight w:val="yellow"/>
          <w14:ligatures w14:val="standardContextual"/>
        </w:rPr>
        <w:t>Disclaimer (Artificial intelligence)</w:t>
      </w:r>
    </w:p>
    <w:p w14:paraId="5644F1A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1: </w:t>
      </w:r>
    </w:p>
    <w:p w14:paraId="2DF72B92"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lastRenderedPageBreak/>
        <w:t>Author(s) hereby declare that NO generative AI technologies such as Large Language Models (</w:t>
      </w:r>
      <w:proofErr w:type="spellStart"/>
      <w:r w:rsidRPr="00574382">
        <w:rPr>
          <w:rFonts w:ascii="Calibri" w:eastAsia="Calibri" w:hAnsi="Calibri"/>
          <w:kern w:val="2"/>
          <w:sz w:val="22"/>
          <w:szCs w:val="22"/>
          <w:highlight w:val="yellow"/>
          <w14:ligatures w14:val="standardContextual"/>
        </w:rPr>
        <w:t>ChatGPT</w:t>
      </w:r>
      <w:proofErr w:type="spellEnd"/>
      <w:r w:rsidRPr="00574382">
        <w:rPr>
          <w:rFonts w:ascii="Calibri" w:eastAsia="Calibri" w:hAnsi="Calibri"/>
          <w:kern w:val="2"/>
          <w:sz w:val="22"/>
          <w:szCs w:val="22"/>
          <w:highlight w:val="yellow"/>
          <w14:ligatures w14:val="standardContextual"/>
        </w:rPr>
        <w:t xml:space="preserve">, COPILOT, etc.) and text-to-image generators have been used during the writing or editing of this manuscript. </w:t>
      </w:r>
    </w:p>
    <w:p w14:paraId="7E4F57B4"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 xml:space="preserve">Option 2: </w:t>
      </w:r>
    </w:p>
    <w:p w14:paraId="44E48229"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623CC8"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Details of the AI usage are given below:</w:t>
      </w:r>
    </w:p>
    <w:p w14:paraId="0CC28EFD"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1.</w:t>
      </w:r>
    </w:p>
    <w:p w14:paraId="1EF43A95" w14:textId="77777777" w:rsidR="00574382" w:rsidRPr="00574382" w:rsidRDefault="00574382" w:rsidP="00574382">
      <w:pPr>
        <w:spacing w:after="200" w:line="276" w:lineRule="auto"/>
        <w:rPr>
          <w:rFonts w:ascii="Calibri" w:eastAsia="Calibri" w:hAnsi="Calibri"/>
          <w:kern w:val="2"/>
          <w:sz w:val="22"/>
          <w:szCs w:val="22"/>
          <w:highlight w:val="yellow"/>
          <w14:ligatures w14:val="standardContextual"/>
        </w:rPr>
      </w:pPr>
      <w:r w:rsidRPr="00574382">
        <w:rPr>
          <w:rFonts w:ascii="Calibri" w:eastAsia="Calibri" w:hAnsi="Calibri"/>
          <w:kern w:val="2"/>
          <w:sz w:val="22"/>
          <w:szCs w:val="22"/>
          <w:highlight w:val="yellow"/>
          <w14:ligatures w14:val="standardContextual"/>
        </w:rPr>
        <w:t>2.</w:t>
      </w:r>
    </w:p>
    <w:p w14:paraId="1A782239" w14:textId="77777777" w:rsidR="00574382" w:rsidRPr="00574382" w:rsidRDefault="00574382" w:rsidP="00574382">
      <w:pPr>
        <w:spacing w:after="200" w:line="276" w:lineRule="auto"/>
        <w:rPr>
          <w:rFonts w:ascii="Calibri" w:eastAsia="Calibri" w:hAnsi="Calibri"/>
          <w:kern w:val="2"/>
          <w:sz w:val="22"/>
          <w:szCs w:val="22"/>
          <w14:ligatures w14:val="standardContextual"/>
        </w:rPr>
      </w:pPr>
      <w:r w:rsidRPr="00574382">
        <w:rPr>
          <w:rFonts w:ascii="Calibri" w:eastAsia="Calibri" w:hAnsi="Calibri"/>
          <w:kern w:val="2"/>
          <w:sz w:val="22"/>
          <w:szCs w:val="22"/>
          <w:highlight w:val="yellow"/>
          <w14:ligatures w14:val="standardContextual"/>
        </w:rPr>
        <w:t>3.</w:t>
      </w:r>
      <w:bookmarkEnd w:id="1"/>
    </w:p>
    <w:bookmarkEnd w:id="2"/>
    <w:bookmarkEnd w:id="3"/>
    <w:p w14:paraId="705862BA" w14:textId="09D06792" w:rsidR="00574382" w:rsidRDefault="00574382">
      <w:pPr>
        <w:pStyle w:val="ReferHead"/>
        <w:spacing w:after="0"/>
        <w:jc w:val="both"/>
        <w:rPr>
          <w:rFonts w:ascii="Arial" w:hAnsi="Arial" w:cs="Arial"/>
          <w:b w:val="0"/>
          <w:caps w:val="0"/>
          <w:sz w:val="20"/>
        </w:rPr>
      </w:pPr>
    </w:p>
    <w:p w14:paraId="5637C9AD" w14:textId="3540E098" w:rsidR="00574382" w:rsidRDefault="00574382">
      <w:pPr>
        <w:pStyle w:val="ReferHead"/>
        <w:spacing w:after="0"/>
        <w:jc w:val="both"/>
        <w:rPr>
          <w:rFonts w:ascii="Arial" w:hAnsi="Arial" w:cs="Arial"/>
          <w:b w:val="0"/>
          <w:caps w:val="0"/>
          <w:sz w:val="20"/>
        </w:rPr>
      </w:pPr>
    </w:p>
    <w:p w14:paraId="39CE1E9C" w14:textId="77777777" w:rsidR="00574382" w:rsidRDefault="00574382">
      <w:pPr>
        <w:pStyle w:val="ReferHead"/>
        <w:spacing w:after="0"/>
        <w:jc w:val="both"/>
        <w:rPr>
          <w:rFonts w:ascii="Arial" w:hAnsi="Arial" w:cs="Arial"/>
          <w:b w:val="0"/>
          <w:caps w:val="0"/>
          <w:sz w:val="20"/>
        </w:rPr>
      </w:pPr>
    </w:p>
    <w:p w14:paraId="6BABA7FA" w14:textId="7BD25B37" w:rsidR="006543BB" w:rsidRPr="006543BB" w:rsidRDefault="00A5607A"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48559E6B" w14:textId="77777777" w:rsidR="00824EAD" w:rsidRDefault="00824EAD" w:rsidP="00824EAD">
      <w:pPr>
        <w:ind w:left="720" w:hanging="720"/>
      </w:pPr>
    </w:p>
    <w:p w14:paraId="17AB4B8F"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Attoh</w:t>
      </w:r>
      <w:proofErr w:type="spellEnd"/>
      <w:r>
        <w:rPr>
          <w:rFonts w:ascii="Arial" w:hAnsi="Arial" w:cs="Arial"/>
          <w:color w:val="222222"/>
          <w:shd w:val="clear" w:color="auto" w:fill="FFFFFF"/>
        </w:rPr>
        <w:t xml:space="preserve">, S. U. (2024). The Impact of School Administrators on Teaching and Learning as Strategies for Effective Leadership: A Case Study of </w:t>
      </w:r>
      <w:proofErr w:type="spellStart"/>
      <w:r>
        <w:rPr>
          <w:rFonts w:ascii="Arial" w:hAnsi="Arial" w:cs="Arial"/>
          <w:color w:val="222222"/>
          <w:shd w:val="clear" w:color="auto" w:fill="FFFFFF"/>
        </w:rPr>
        <w:t>Jema’a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Lgea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Technology Innovation and Management (IJTIM)</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83-93.</w:t>
      </w:r>
    </w:p>
    <w:p w14:paraId="217E7AE0"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Avramovic</w:t>
      </w:r>
      <w:proofErr w:type="spellEnd"/>
      <w:r>
        <w:rPr>
          <w:rFonts w:ascii="Arial" w:hAnsi="Arial" w:cs="Arial"/>
          <w:color w:val="222222"/>
          <w:shd w:val="clear" w:color="auto" w:fill="FFFFFF"/>
        </w:rPr>
        <w:t>, L. (2024). The Heart of School Leadership: Supporting the Health &amp; Well-being of Teachers in the Face of Occupational Pressures.</w:t>
      </w:r>
    </w:p>
    <w:p w14:paraId="0C3CB99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Banda, J. H. (2025). A COMPREHENSIVE ANALYSIS OF THE EFFECTIVENESS AND INFLUENCE OF PARTICIPATORY MODELS IN ADVANCING SUSTAINABLE COMMUNITY DEVELOPMENT: A RIGOROUS ASSESSMENT OF THEORETICAL FOUNDATIONS AND REAL-WORLD APPLICATIONS.</w:t>
      </w:r>
    </w:p>
    <w:p w14:paraId="10A9BEDD"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Bashori</w:t>
      </w:r>
      <w:proofErr w:type="spellEnd"/>
      <w:r>
        <w:rPr>
          <w:rFonts w:ascii="Arial" w:hAnsi="Arial" w:cs="Arial"/>
          <w:color w:val="222222"/>
          <w:shd w:val="clear" w:color="auto" w:fill="FFFFFF"/>
        </w:rPr>
        <w:t xml:space="preserve">, B., </w:t>
      </w:r>
      <w:proofErr w:type="spellStart"/>
      <w:r>
        <w:rPr>
          <w:rFonts w:ascii="Arial" w:hAnsi="Arial" w:cs="Arial"/>
          <w:color w:val="222222"/>
          <w:shd w:val="clear" w:color="auto" w:fill="FFFFFF"/>
        </w:rPr>
        <w:t>Yusup</w:t>
      </w:r>
      <w:proofErr w:type="spellEnd"/>
      <w:r>
        <w:rPr>
          <w:rFonts w:ascii="Arial" w:hAnsi="Arial" w:cs="Arial"/>
          <w:color w:val="222222"/>
          <w:shd w:val="clear" w:color="auto" w:fill="FFFFFF"/>
        </w:rPr>
        <w:t xml:space="preserve">, M., &amp; Khan, R. (2022). From Vision to Reality: A Holistic Examination of Transformational Leadership as a Catalyst for Cultivating Organizational Culture in </w:t>
      </w:r>
      <w:proofErr w:type="spellStart"/>
      <w:r>
        <w:rPr>
          <w:rFonts w:ascii="Arial" w:hAnsi="Arial" w:cs="Arial"/>
          <w:color w:val="222222"/>
          <w:shd w:val="clear" w:color="auto" w:fill="FFFFFF"/>
        </w:rPr>
        <w:t>Pesantren</w:t>
      </w:r>
      <w:proofErr w:type="spellEnd"/>
      <w:r>
        <w:rPr>
          <w:rFonts w:ascii="Arial" w:hAnsi="Arial" w:cs="Arial"/>
          <w:color w:val="222222"/>
          <w:shd w:val="clear" w:color="auto" w:fill="FFFFFF"/>
        </w:rPr>
        <w:t>. </w:t>
      </w:r>
      <w:r>
        <w:rPr>
          <w:rFonts w:ascii="Arial" w:hAnsi="Arial" w:cs="Arial"/>
          <w:i/>
          <w:iCs/>
          <w:color w:val="222222"/>
          <w:shd w:val="clear" w:color="auto" w:fill="FFFFFF"/>
        </w:rPr>
        <w:t>Development: Studies in Educational Management and Leadership</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(2), 133-152.</w:t>
      </w:r>
    </w:p>
    <w:p w14:paraId="5B0BDD4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Brigue</w:t>
      </w:r>
      <w:proofErr w:type="spellEnd"/>
      <w:r>
        <w:rPr>
          <w:rFonts w:ascii="Arial" w:hAnsi="Arial" w:cs="Arial"/>
          <w:color w:val="222222"/>
          <w:shd w:val="clear" w:color="auto" w:fill="FFFFFF"/>
        </w:rPr>
        <w:t>, A. U., &amp; Orlu, V. N. (2023). Ethical considerations of leaders and integrity in public universities.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245-261.</w:t>
      </w:r>
    </w:p>
    <w:p w14:paraId="7135DBF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Bush, T. (2020). Theories of educational leadership and management. </w:t>
      </w:r>
    </w:p>
    <w:p w14:paraId="3A4387E4"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Yorman</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Yulia</w:t>
      </w:r>
      <w:proofErr w:type="spellEnd"/>
      <w:r>
        <w:rPr>
          <w:rFonts w:ascii="Arial" w:hAnsi="Arial" w:cs="Arial"/>
          <w:color w:val="222222"/>
          <w:shd w:val="clear" w:color="auto" w:fill="FFFFFF"/>
        </w:rPr>
        <w:t>,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(3), 451-467. </w:t>
      </w:r>
    </w:p>
    <w:p w14:paraId="4BC0F97D"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Candrasari</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Yorman</w:t>
      </w:r>
      <w:proofErr w:type="spellEnd"/>
      <w:r>
        <w:rPr>
          <w:rFonts w:ascii="Arial" w:hAnsi="Arial" w:cs="Arial"/>
          <w:color w:val="222222"/>
          <w:shd w:val="clear" w:color="auto" w:fill="FFFFFF"/>
        </w:rPr>
        <w:t xml:space="preserve">, Y., </w:t>
      </w:r>
      <w:proofErr w:type="spellStart"/>
      <w:r>
        <w:rPr>
          <w:rFonts w:ascii="Arial" w:hAnsi="Arial" w:cs="Arial"/>
          <w:color w:val="222222"/>
          <w:shd w:val="clear" w:color="auto" w:fill="FFFFFF"/>
        </w:rPr>
        <w:t>Mayasari</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Yulia</w:t>
      </w:r>
      <w:proofErr w:type="spellEnd"/>
      <w:r>
        <w:rPr>
          <w:rFonts w:ascii="Arial" w:hAnsi="Arial" w:cs="Arial"/>
          <w:color w:val="222222"/>
          <w:shd w:val="clear" w:color="auto" w:fill="FFFFFF"/>
        </w:rPr>
        <w:t>, R., &amp; Lake, F. (2023). Visionary leadership in education management: leading toward optimal achievement in the era of independent learning. </w:t>
      </w:r>
      <w:r>
        <w:rPr>
          <w:rFonts w:ascii="Arial" w:hAnsi="Arial" w:cs="Arial"/>
          <w:i/>
          <w:iCs/>
          <w:color w:val="222222"/>
          <w:shd w:val="clear" w:color="auto" w:fill="FFFFFF"/>
        </w:rPr>
        <w:t>Indonesian Journal of Education (INJOE)</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(3), 451-467.</w:t>
      </w:r>
    </w:p>
    <w:p w14:paraId="45300B1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lastRenderedPageBreak/>
        <w:t>Chin, P. P. (2024). Unlocking the Potential of Visionary Leadership: A Study on Shared Vision, Teamwork and Team Performance. </w:t>
      </w:r>
      <w:r>
        <w:rPr>
          <w:rFonts w:ascii="Arial" w:hAnsi="Arial" w:cs="Arial"/>
          <w:i/>
          <w:iCs/>
          <w:color w:val="222222"/>
          <w:shd w:val="clear" w:color="auto" w:fill="FFFFFF"/>
        </w:rPr>
        <w:t>Education Quarterly Reviews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(2).</w:t>
      </w:r>
    </w:p>
    <w:p w14:paraId="5F25A97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Desai, S. V., Burk-</w:t>
      </w:r>
      <w:proofErr w:type="spellStart"/>
      <w:r>
        <w:rPr>
          <w:rFonts w:ascii="Arial" w:hAnsi="Arial" w:cs="Arial"/>
          <w:color w:val="222222"/>
          <w:shd w:val="clear" w:color="auto" w:fill="FFFFFF"/>
        </w:rPr>
        <w:t>Rafel</w:t>
      </w:r>
      <w:proofErr w:type="spellEnd"/>
      <w:r>
        <w:rPr>
          <w:rFonts w:ascii="Arial" w:hAnsi="Arial" w:cs="Arial"/>
          <w:color w:val="222222"/>
          <w:shd w:val="clear" w:color="auto" w:fill="FFFFFF"/>
        </w:rPr>
        <w:t xml:space="preserve">, J., </w:t>
      </w:r>
      <w:proofErr w:type="spellStart"/>
      <w:r>
        <w:rPr>
          <w:rFonts w:ascii="Arial" w:hAnsi="Arial" w:cs="Arial"/>
          <w:color w:val="222222"/>
          <w:shd w:val="clear" w:color="auto" w:fill="FFFFFF"/>
        </w:rPr>
        <w:t>Lomis</w:t>
      </w:r>
      <w:proofErr w:type="spellEnd"/>
      <w:r>
        <w:rPr>
          <w:rFonts w:ascii="Arial" w:hAnsi="Arial" w:cs="Arial"/>
          <w:color w:val="222222"/>
          <w:shd w:val="clear" w:color="auto" w:fill="FFFFFF"/>
        </w:rPr>
        <w:t xml:space="preserve">, K. D., </w:t>
      </w:r>
      <w:proofErr w:type="spellStart"/>
      <w:r>
        <w:rPr>
          <w:rFonts w:ascii="Arial" w:hAnsi="Arial" w:cs="Arial"/>
          <w:color w:val="222222"/>
          <w:shd w:val="clear" w:color="auto" w:fill="FFFFFF"/>
        </w:rPr>
        <w:t>Caverzagie</w:t>
      </w:r>
      <w:proofErr w:type="spellEnd"/>
      <w:r>
        <w:rPr>
          <w:rFonts w:ascii="Arial" w:hAnsi="Arial" w:cs="Arial"/>
          <w:color w:val="222222"/>
          <w:shd w:val="clear" w:color="auto" w:fill="FFFFFF"/>
        </w:rPr>
        <w:t>, K., Richardson, J., O’Brien, C. L., ... &amp; Santen, S. A. (2023). Precision education: the future of lifelong learning in medicine. </w:t>
      </w:r>
      <w:r>
        <w:rPr>
          <w:rFonts w:ascii="Arial" w:hAnsi="Arial" w:cs="Arial"/>
          <w:i/>
          <w:iCs/>
          <w:color w:val="222222"/>
          <w:shd w:val="clear" w:color="auto" w:fill="FFFFFF"/>
        </w:rPr>
        <w:t>Academic Medicine</w:t>
      </w:r>
      <w:r>
        <w:rPr>
          <w:rFonts w:ascii="Arial" w:hAnsi="Arial" w:cs="Arial"/>
          <w:color w:val="222222"/>
          <w:shd w:val="clear" w:color="auto" w:fill="FFFFFF"/>
        </w:rPr>
        <w:t>, 10-1097.</w:t>
      </w:r>
    </w:p>
    <w:p w14:paraId="42E465EC"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Devi, R. A. N. J. I. T. A., Pradhan, S. H. R. I. J. A. N. A., </w:t>
      </w:r>
      <w:proofErr w:type="spellStart"/>
      <w:r>
        <w:rPr>
          <w:rFonts w:ascii="Arial" w:hAnsi="Arial" w:cs="Arial"/>
          <w:color w:val="222222"/>
          <w:shd w:val="clear" w:color="auto" w:fill="FFFFFF"/>
        </w:rPr>
        <w:t>Giri</w:t>
      </w:r>
      <w:proofErr w:type="spellEnd"/>
      <w:r>
        <w:rPr>
          <w:rFonts w:ascii="Arial" w:hAnsi="Arial" w:cs="Arial"/>
          <w:color w:val="222222"/>
          <w:shd w:val="clear" w:color="auto" w:fill="FFFFFF"/>
        </w:rPr>
        <w:t xml:space="preserve">, D. O. M. A., </w:t>
      </w:r>
      <w:proofErr w:type="spellStart"/>
      <w:r>
        <w:rPr>
          <w:rFonts w:ascii="Arial" w:hAnsi="Arial" w:cs="Arial"/>
          <w:color w:val="222222"/>
          <w:shd w:val="clear" w:color="auto" w:fill="FFFFFF"/>
        </w:rPr>
        <w:t>Lepcha</w:t>
      </w:r>
      <w:proofErr w:type="spellEnd"/>
      <w:r>
        <w:rPr>
          <w:rFonts w:ascii="Arial" w:hAnsi="Arial" w:cs="Arial"/>
          <w:color w:val="222222"/>
          <w:shd w:val="clear" w:color="auto" w:fill="FFFFFF"/>
        </w:rPr>
        <w:t>, N. A. Z. U. N. G., &amp; Basnet, S. H. A. K. E. E. L. A. (2022). Application of correlational research design in nursing and medical research. </w:t>
      </w:r>
      <w:r>
        <w:rPr>
          <w:rFonts w:ascii="Arial" w:hAnsi="Arial" w:cs="Arial"/>
          <w:i/>
          <w:iCs/>
          <w:color w:val="222222"/>
          <w:shd w:val="clear" w:color="auto" w:fill="FFFFFF"/>
        </w:rPr>
        <w:t xml:space="preserve">Journal of Xi'an </w:t>
      </w:r>
      <w:proofErr w:type="spellStart"/>
      <w:r>
        <w:rPr>
          <w:rFonts w:ascii="Arial" w:hAnsi="Arial" w:cs="Arial"/>
          <w:i/>
          <w:iCs/>
          <w:color w:val="222222"/>
          <w:shd w:val="clear" w:color="auto" w:fill="FFFFFF"/>
        </w:rPr>
        <w:t>Shiyou</w:t>
      </w:r>
      <w:proofErr w:type="spellEnd"/>
      <w:r>
        <w:rPr>
          <w:rFonts w:ascii="Arial" w:hAnsi="Arial" w:cs="Arial"/>
          <w:i/>
          <w:iCs/>
          <w:color w:val="222222"/>
          <w:shd w:val="clear" w:color="auto" w:fill="FFFFFF"/>
        </w:rPr>
        <w:t xml:space="preserve"> University, Natural Sciences Edition</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(11), 60-69.</w:t>
      </w:r>
    </w:p>
    <w:p w14:paraId="4F26E114"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Díez</w:t>
      </w:r>
      <w:proofErr w:type="spellEnd"/>
      <w:r>
        <w:rPr>
          <w:rFonts w:ascii="Arial" w:hAnsi="Arial" w:cs="Arial"/>
          <w:color w:val="222222"/>
          <w:shd w:val="clear" w:color="auto" w:fill="FFFFFF"/>
        </w:rPr>
        <w:t xml:space="preserve">, F., Villa, A., López, A. L., &amp; </w:t>
      </w:r>
      <w:proofErr w:type="spellStart"/>
      <w:r>
        <w:rPr>
          <w:rFonts w:ascii="Arial" w:hAnsi="Arial" w:cs="Arial"/>
          <w:color w:val="222222"/>
          <w:shd w:val="clear" w:color="auto" w:fill="FFFFFF"/>
        </w:rPr>
        <w:t>Iraurgi</w:t>
      </w:r>
      <w:proofErr w:type="spellEnd"/>
      <w:r>
        <w:rPr>
          <w:rFonts w:ascii="Arial" w:hAnsi="Arial" w:cs="Arial"/>
          <w:color w:val="222222"/>
          <w:shd w:val="clear" w:color="auto" w:fill="FFFFFF"/>
        </w:rPr>
        <w:t>, I. (2020). Impact of quality management systems in the performance of educational centers: educational policies and management processes.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(4).</w:t>
      </w:r>
    </w:p>
    <w:p w14:paraId="0641523B"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Ebom-Jebose</w:t>
      </w:r>
      <w:proofErr w:type="spellEnd"/>
      <w:r>
        <w:rPr>
          <w:rFonts w:ascii="Arial" w:hAnsi="Arial" w:cs="Arial"/>
          <w:color w:val="222222"/>
          <w:shd w:val="clear" w:color="auto" w:fill="FFFFFF"/>
        </w:rPr>
        <w:t>, A. (2025). STREAMLINING SCHOOL PLANT MANAGEMENT: A TRANSFORMATIVE APPROACH FOR EDUCATIONAL INSTITUTIONS. </w:t>
      </w:r>
      <w:r>
        <w:rPr>
          <w:rFonts w:ascii="Arial" w:hAnsi="Arial" w:cs="Arial"/>
          <w:i/>
          <w:iCs/>
          <w:color w:val="222222"/>
          <w:shd w:val="clear" w:color="auto" w:fill="FFFFFF"/>
        </w:rPr>
        <w:t>Int'l Journal of Education Research and Scientific Development</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101-114.</w:t>
      </w:r>
    </w:p>
    <w:p w14:paraId="12FC4A33"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Elshan</w:t>
      </w:r>
      <w:proofErr w:type="spellEnd"/>
      <w:r>
        <w:rPr>
          <w:rFonts w:ascii="Arial" w:hAnsi="Arial" w:cs="Arial"/>
          <w:color w:val="222222"/>
          <w:shd w:val="clear" w:color="auto" w:fill="FFFFFF"/>
        </w:rPr>
        <w:t>, A. M. (2024). </w:t>
      </w:r>
      <w:r>
        <w:rPr>
          <w:rFonts w:ascii="Arial" w:hAnsi="Arial" w:cs="Arial"/>
          <w:i/>
          <w:iCs/>
          <w:color w:val="222222"/>
          <w:shd w:val="clear" w:color="auto" w:fill="FFFFFF"/>
        </w:rPr>
        <w:t>The Need Analysis of Distributed Leadership in Higher Education Institutions</w:t>
      </w:r>
      <w:r>
        <w:rPr>
          <w:rFonts w:ascii="Arial" w:hAnsi="Arial" w:cs="Arial"/>
          <w:color w:val="222222"/>
          <w:shd w:val="clear" w:color="auto" w:fill="FFFFFF"/>
        </w:rPr>
        <w:t xml:space="preserve"> (Master's thesis, </w:t>
      </w:r>
      <w:proofErr w:type="spellStart"/>
      <w:r>
        <w:rPr>
          <w:rFonts w:ascii="Arial" w:hAnsi="Arial" w:cs="Arial"/>
          <w:color w:val="222222"/>
          <w:shd w:val="clear" w:color="auto" w:fill="FFFFFF"/>
        </w:rPr>
        <w:t>Khazar</w:t>
      </w:r>
      <w:proofErr w:type="spellEnd"/>
      <w:r>
        <w:rPr>
          <w:rFonts w:ascii="Arial" w:hAnsi="Arial" w:cs="Arial"/>
          <w:color w:val="222222"/>
          <w:shd w:val="clear" w:color="auto" w:fill="FFFFFF"/>
        </w:rPr>
        <w:t xml:space="preserve"> University (Azerbaijan)).</w:t>
      </w:r>
    </w:p>
    <w:p w14:paraId="73B732CF"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Fauzi</w:t>
      </w:r>
      <w:proofErr w:type="spellEnd"/>
      <w:r>
        <w:rPr>
          <w:rFonts w:ascii="Arial" w:hAnsi="Arial" w:cs="Arial"/>
          <w:color w:val="222222"/>
          <w:shd w:val="clear" w:color="auto" w:fill="FFFFFF"/>
        </w:rPr>
        <w:t xml:space="preserve">, M. I., </w:t>
      </w:r>
      <w:proofErr w:type="spellStart"/>
      <w:r>
        <w:rPr>
          <w:rFonts w:ascii="Arial" w:hAnsi="Arial" w:cs="Arial"/>
          <w:color w:val="222222"/>
          <w:shd w:val="clear" w:color="auto" w:fill="FFFFFF"/>
        </w:rPr>
        <w:t>Aimah</w:t>
      </w:r>
      <w:proofErr w:type="spellEnd"/>
      <w:r>
        <w:rPr>
          <w:rFonts w:ascii="Arial" w:hAnsi="Arial" w:cs="Arial"/>
          <w:color w:val="222222"/>
          <w:shd w:val="clear" w:color="auto" w:fill="FFFFFF"/>
        </w:rPr>
        <w:t xml:space="preserve">, S., &amp; </w:t>
      </w:r>
      <w:proofErr w:type="spellStart"/>
      <w:r>
        <w:rPr>
          <w:rFonts w:ascii="Arial" w:hAnsi="Arial" w:cs="Arial"/>
          <w:color w:val="222222"/>
          <w:shd w:val="clear" w:color="auto" w:fill="FFFFFF"/>
        </w:rPr>
        <w:t>Khaudli</w:t>
      </w:r>
      <w:proofErr w:type="spellEnd"/>
      <w:r>
        <w:rPr>
          <w:rFonts w:ascii="Arial" w:hAnsi="Arial" w:cs="Arial"/>
          <w:color w:val="222222"/>
          <w:shd w:val="clear" w:color="auto" w:fill="FFFFFF"/>
        </w:rPr>
        <w:t>, M. I. (2024). Visionary Leadership of School Principals in Developing Institutional Quality Management. </w:t>
      </w:r>
      <w:r>
        <w:rPr>
          <w:rFonts w:ascii="Arial" w:hAnsi="Arial" w:cs="Arial"/>
          <w:i/>
          <w:iCs/>
          <w:color w:val="222222"/>
          <w:shd w:val="clear" w:color="auto" w:fill="FFFFFF"/>
        </w:rPr>
        <w:t xml:space="preserve">EDUTEC: Journal of Education </w:t>
      </w:r>
      <w:proofErr w:type="gramStart"/>
      <w:r>
        <w:rPr>
          <w:rFonts w:ascii="Arial" w:hAnsi="Arial" w:cs="Arial"/>
          <w:i/>
          <w:iCs/>
          <w:color w:val="222222"/>
          <w:shd w:val="clear" w:color="auto" w:fill="FFFFFF"/>
        </w:rPr>
        <w:t>And</w:t>
      </w:r>
      <w:proofErr w:type="gramEnd"/>
      <w:r>
        <w:rPr>
          <w:rFonts w:ascii="Arial" w:hAnsi="Arial" w:cs="Arial"/>
          <w:i/>
          <w:iCs/>
          <w:color w:val="222222"/>
          <w:shd w:val="clear" w:color="auto" w:fill="FFFFFF"/>
        </w:rPr>
        <w:t xml:space="preserve"> Technology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415-424.</w:t>
      </w:r>
    </w:p>
    <w:p w14:paraId="56251673"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Fotheringham, P., </w:t>
      </w:r>
      <w:proofErr w:type="spellStart"/>
      <w:r>
        <w:rPr>
          <w:rFonts w:ascii="Arial" w:hAnsi="Arial" w:cs="Arial"/>
          <w:color w:val="222222"/>
          <w:shd w:val="clear" w:color="auto" w:fill="FFFFFF"/>
        </w:rPr>
        <w:t>Harriott</w:t>
      </w:r>
      <w:proofErr w:type="spellEnd"/>
      <w:r>
        <w:rPr>
          <w:rFonts w:ascii="Arial" w:hAnsi="Arial" w:cs="Arial"/>
          <w:color w:val="222222"/>
          <w:shd w:val="clear" w:color="auto" w:fill="FFFFFF"/>
        </w:rPr>
        <w:t xml:space="preserve">, T., Healy, G., </w:t>
      </w:r>
      <w:proofErr w:type="spellStart"/>
      <w:r>
        <w:rPr>
          <w:rFonts w:ascii="Arial" w:hAnsi="Arial" w:cs="Arial"/>
          <w:color w:val="222222"/>
          <w:shd w:val="clear" w:color="auto" w:fill="FFFFFF"/>
        </w:rPr>
        <w:t>Arenge</w:t>
      </w:r>
      <w:proofErr w:type="spellEnd"/>
      <w:r>
        <w:rPr>
          <w:rFonts w:ascii="Arial" w:hAnsi="Arial" w:cs="Arial"/>
          <w:color w:val="222222"/>
          <w:shd w:val="clear" w:color="auto" w:fill="FFFFFF"/>
        </w:rPr>
        <w:t>, G., &amp; Wilson, E. (2022). Pressures and influences on school leaders navigating policy development during the COVID</w:t>
      </w:r>
      <w:r>
        <w:rPr>
          <w:rFonts w:ascii="Cambria Math" w:hAnsi="Cambria Math" w:cs="Cambria Math"/>
          <w:color w:val="222222"/>
          <w:shd w:val="clear" w:color="auto" w:fill="FFFFFF"/>
        </w:rPr>
        <w:t>‐</w:t>
      </w:r>
      <w:r>
        <w:rPr>
          <w:rFonts w:ascii="Arial" w:hAnsi="Arial" w:cs="Arial"/>
          <w:color w:val="222222"/>
          <w:shd w:val="clear" w:color="auto" w:fill="FFFFFF"/>
        </w:rPr>
        <w:t>19 pandemic. </w:t>
      </w:r>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201-227.</w:t>
      </w:r>
    </w:p>
    <w:p w14:paraId="67DB1F4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Gobuyan</w:t>
      </w:r>
      <w:proofErr w:type="spellEnd"/>
      <w:r>
        <w:rPr>
          <w:rFonts w:ascii="Arial" w:hAnsi="Arial" w:cs="Arial"/>
          <w:color w:val="222222"/>
          <w:shd w:val="clear" w:color="auto" w:fill="FFFFFF"/>
        </w:rPr>
        <w:t>, M. P., Vasquez, M. B., &amp; Leonor, D. (2024). MANAGEMENT PRACTICES OF SCHOOL HEADS AND WORK ETHICS OF PUBLIC ELEMENTARY SCHOOL TEACHERS IN DUMARAO DISTRICT. </w:t>
      </w:r>
      <w:r>
        <w:rPr>
          <w:rFonts w:ascii="Arial" w:hAnsi="Arial" w:cs="Arial"/>
          <w:i/>
          <w:iCs/>
          <w:color w:val="222222"/>
          <w:shd w:val="clear" w:color="auto" w:fill="FFFFFF"/>
        </w:rPr>
        <w:t>IDEAS: Journal of Management &amp; Technology</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(1), 55-62.</w:t>
      </w:r>
    </w:p>
    <w:p w14:paraId="5C4CD1E5"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Jhonshon</w:t>
      </w:r>
      <w:proofErr w:type="spellEnd"/>
      <w:r>
        <w:rPr>
          <w:rFonts w:ascii="Arial" w:hAnsi="Arial" w:cs="Arial"/>
          <w:color w:val="222222"/>
          <w:shd w:val="clear" w:color="auto" w:fill="FFFFFF"/>
        </w:rPr>
        <w:t xml:space="preserve">, E., Mendoza, C., &amp; </w:t>
      </w:r>
      <w:proofErr w:type="spellStart"/>
      <w:r>
        <w:rPr>
          <w:rFonts w:ascii="Arial" w:hAnsi="Arial" w:cs="Arial"/>
          <w:color w:val="222222"/>
          <w:shd w:val="clear" w:color="auto" w:fill="FFFFFF"/>
        </w:rPr>
        <w:t>Sobirin</w:t>
      </w:r>
      <w:proofErr w:type="spellEnd"/>
      <w:r>
        <w:rPr>
          <w:rFonts w:ascii="Arial" w:hAnsi="Arial" w:cs="Arial"/>
          <w:color w:val="222222"/>
          <w:shd w:val="clear" w:color="auto" w:fill="FFFFFF"/>
        </w:rPr>
        <w:t xml:space="preserve">, M. S. (2024). Strategies of School Principals in Improving Educational Quality </w:t>
      </w:r>
      <w:proofErr w:type="gramStart"/>
      <w:r>
        <w:rPr>
          <w:rFonts w:ascii="Arial" w:hAnsi="Arial" w:cs="Arial"/>
          <w:color w:val="222222"/>
          <w:shd w:val="clear" w:color="auto" w:fill="FFFFFF"/>
        </w:rPr>
        <w:t>An</w:t>
      </w:r>
      <w:proofErr w:type="gramEnd"/>
      <w:r>
        <w:rPr>
          <w:rFonts w:ascii="Arial" w:hAnsi="Arial" w:cs="Arial"/>
          <w:color w:val="222222"/>
          <w:shd w:val="clear" w:color="auto" w:fill="FFFFFF"/>
        </w:rPr>
        <w:t xml:space="preserve"> Analysis of Best Practices in American Schools. </w:t>
      </w:r>
      <w:r>
        <w:rPr>
          <w:rFonts w:ascii="Arial" w:hAnsi="Arial" w:cs="Arial"/>
          <w:i/>
          <w:iCs/>
          <w:color w:val="222222"/>
          <w:shd w:val="clear" w:color="auto" w:fill="FFFFFF"/>
        </w:rPr>
        <w:t xml:space="preserve">JMPI: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Manajemen</w:t>
      </w:r>
      <w:proofErr w:type="spellEnd"/>
      <w:r>
        <w:rPr>
          <w:rFonts w:ascii="Arial" w:hAnsi="Arial" w:cs="Arial"/>
          <w:i/>
          <w:iCs/>
          <w:color w:val="222222"/>
          <w:shd w:val="clear" w:color="auto" w:fill="FFFFFF"/>
        </w:rPr>
        <w:t xml:space="preserve">, Pendidikan dan </w:t>
      </w:r>
      <w:proofErr w:type="spellStart"/>
      <w:r>
        <w:rPr>
          <w:rFonts w:ascii="Arial" w:hAnsi="Arial" w:cs="Arial"/>
          <w:i/>
          <w:iCs/>
          <w:color w:val="222222"/>
          <w:shd w:val="clear" w:color="auto" w:fill="FFFFFF"/>
        </w:rPr>
        <w:t>Pemikiran</w:t>
      </w:r>
      <w:proofErr w:type="spellEnd"/>
      <w:r>
        <w:rPr>
          <w:rFonts w:ascii="Arial" w:hAnsi="Arial" w:cs="Arial"/>
          <w:i/>
          <w:iCs/>
          <w:color w:val="222222"/>
          <w:shd w:val="clear" w:color="auto" w:fill="FFFFFF"/>
        </w:rPr>
        <w:t xml:space="preserve"> Islam</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(2), 112-124.</w:t>
      </w:r>
    </w:p>
    <w:p w14:paraId="0A1D20E0"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Kramar</w:t>
      </w:r>
      <w:proofErr w:type="spellEnd"/>
      <w:r>
        <w:rPr>
          <w:rFonts w:ascii="Arial" w:hAnsi="Arial" w:cs="Arial"/>
          <w:color w:val="222222"/>
          <w:shd w:val="clear" w:color="auto" w:fill="FFFFFF"/>
        </w:rPr>
        <w:t>, R. (2022). Sustainable human resource management: Six defining characteristics. </w:t>
      </w:r>
      <w:r>
        <w:rPr>
          <w:rFonts w:ascii="Arial" w:hAnsi="Arial" w:cs="Arial"/>
          <w:i/>
          <w:iCs/>
          <w:color w:val="222222"/>
          <w:shd w:val="clear" w:color="auto" w:fill="FFFFFF"/>
        </w:rPr>
        <w:t>Asia Pacific Journal of Human Resources</w:t>
      </w:r>
      <w:r>
        <w:rPr>
          <w:rFonts w:ascii="Arial" w:hAnsi="Arial" w:cs="Arial"/>
          <w:color w:val="222222"/>
          <w:shd w:val="clear" w:color="auto" w:fill="FFFFFF"/>
        </w:rPr>
        <w:t>, </w:t>
      </w:r>
      <w:r>
        <w:rPr>
          <w:rFonts w:ascii="Arial" w:hAnsi="Arial" w:cs="Arial"/>
          <w:i/>
          <w:iCs/>
          <w:color w:val="222222"/>
          <w:shd w:val="clear" w:color="auto" w:fill="FFFFFF"/>
        </w:rPr>
        <w:t>60</w:t>
      </w:r>
      <w:r>
        <w:rPr>
          <w:rFonts w:ascii="Arial" w:hAnsi="Arial" w:cs="Arial"/>
          <w:color w:val="222222"/>
          <w:shd w:val="clear" w:color="auto" w:fill="FFFFFF"/>
        </w:rPr>
        <w:t>(1), 146-170.</w:t>
      </w:r>
    </w:p>
    <w:p w14:paraId="1A82ED52"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Liff</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Wikström</w:t>
      </w:r>
      <w:proofErr w:type="spellEnd"/>
      <w:r>
        <w:rPr>
          <w:rFonts w:ascii="Arial" w:hAnsi="Arial" w:cs="Arial"/>
          <w:color w:val="222222"/>
          <w:shd w:val="clear" w:color="auto" w:fill="FFFFFF"/>
        </w:rPr>
        <w:t>, E. (2021). Lower-status experts' influence on health-care managers' decision-making. </w:t>
      </w:r>
      <w:r>
        <w:rPr>
          <w:rFonts w:ascii="Arial" w:hAnsi="Arial" w:cs="Arial"/>
          <w:i/>
          <w:iCs/>
          <w:color w:val="222222"/>
          <w:shd w:val="clear" w:color="auto" w:fill="FFFFFF"/>
        </w:rPr>
        <w:t>Journal of Health Organization and Management</w:t>
      </w:r>
      <w:r>
        <w:rPr>
          <w:rFonts w:ascii="Arial" w:hAnsi="Arial" w:cs="Arial"/>
          <w:color w:val="222222"/>
          <w:shd w:val="clear" w:color="auto" w:fill="FFFFFF"/>
        </w:rPr>
        <w:t>, </w:t>
      </w:r>
      <w:r>
        <w:rPr>
          <w:rFonts w:ascii="Arial" w:hAnsi="Arial" w:cs="Arial"/>
          <w:i/>
          <w:iCs/>
          <w:color w:val="222222"/>
          <w:shd w:val="clear" w:color="auto" w:fill="FFFFFF"/>
        </w:rPr>
        <w:t>35</w:t>
      </w:r>
      <w:r>
        <w:rPr>
          <w:rFonts w:ascii="Arial" w:hAnsi="Arial" w:cs="Arial"/>
          <w:color w:val="222222"/>
          <w:shd w:val="clear" w:color="auto" w:fill="FFFFFF"/>
        </w:rPr>
        <w:t>(9), 245-264.</w:t>
      </w:r>
    </w:p>
    <w:p w14:paraId="2BD72241"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Lunenburg, F. C., &amp; Ornstein, A. (2021). </w:t>
      </w:r>
      <w:r>
        <w:rPr>
          <w:rFonts w:ascii="Arial" w:hAnsi="Arial" w:cs="Arial"/>
          <w:i/>
          <w:iCs/>
          <w:color w:val="222222"/>
          <w:shd w:val="clear" w:color="auto" w:fill="FFFFFF"/>
        </w:rPr>
        <w:t>Educational administration: Concepts and practices</w:t>
      </w:r>
      <w:r>
        <w:rPr>
          <w:rFonts w:ascii="Arial" w:hAnsi="Arial" w:cs="Arial"/>
          <w:color w:val="222222"/>
          <w:shd w:val="clear" w:color="auto" w:fill="FFFFFF"/>
        </w:rPr>
        <w:t>. Sage Publications.</w:t>
      </w:r>
    </w:p>
    <w:p w14:paraId="7749EBAE"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Madijanon</w:t>
      </w:r>
      <w:proofErr w:type="spellEnd"/>
      <w:r>
        <w:rPr>
          <w:rFonts w:ascii="Arial" w:hAnsi="Arial" w:cs="Arial"/>
          <w:color w:val="222222"/>
          <w:shd w:val="clear" w:color="auto" w:fill="FFFFFF"/>
        </w:rPr>
        <w:t>, J. D., &amp; Apostol, R. L. (2024). THE MEDIATING EFFECT OF ORGANIZATIONAL COMMITMENT ON THE RELATIONSHIP BETWEEN WORK ENVIRONMENT AND TEACHER ENGAGEMENT. </w:t>
      </w:r>
      <w:r>
        <w:rPr>
          <w:rFonts w:ascii="Arial" w:hAnsi="Arial" w:cs="Arial"/>
          <w:i/>
          <w:iCs/>
          <w:color w:val="222222"/>
          <w:shd w:val="clear" w:color="auto" w:fill="FFFFFF"/>
        </w:rPr>
        <w:t>European Journal of Education Studies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(11).</w:t>
      </w:r>
    </w:p>
    <w:p w14:paraId="69E36AC5"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Masnawati</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Darmawan</w:t>
      </w:r>
      <w:proofErr w:type="spellEnd"/>
      <w:r>
        <w:rPr>
          <w:rFonts w:ascii="Arial" w:hAnsi="Arial" w:cs="Arial"/>
          <w:color w:val="222222"/>
          <w:shd w:val="clear" w:color="auto" w:fill="FFFFFF"/>
        </w:rPr>
        <w:t>, D. (2022). School organization effectiveness: Educational leadership strategies in resource management and teacher performance evaluation. </w:t>
      </w:r>
      <w:r>
        <w:rPr>
          <w:rFonts w:ascii="Arial" w:hAnsi="Arial" w:cs="Arial"/>
          <w:i/>
          <w:iCs/>
          <w:color w:val="222222"/>
          <w:shd w:val="clear" w:color="auto" w:fill="FFFFFF"/>
        </w:rPr>
        <w:t>International Journal of Service Science, Management, Engineering, and Technology</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(1), 43-51.</w:t>
      </w:r>
    </w:p>
    <w:p w14:paraId="5483EB72"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Nguyen, D., &amp; Ng, D. (2022). Teacher collaboration for change: Sharing, improving, and spreading. In </w:t>
      </w:r>
      <w:r>
        <w:rPr>
          <w:rFonts w:ascii="Arial" w:hAnsi="Arial" w:cs="Arial"/>
          <w:i/>
          <w:iCs/>
          <w:color w:val="222222"/>
          <w:shd w:val="clear" w:color="auto" w:fill="FFFFFF"/>
        </w:rPr>
        <w:t>Leadership for professional learning</w:t>
      </w:r>
      <w:r>
        <w:rPr>
          <w:rFonts w:ascii="Arial" w:hAnsi="Arial" w:cs="Arial"/>
          <w:color w:val="222222"/>
          <w:shd w:val="clear" w:color="auto" w:fill="FFFFFF"/>
        </w:rPr>
        <w:t> (pp. 178-191). Routledge.</w:t>
      </w:r>
    </w:p>
    <w:p w14:paraId="63EC531F"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Or, M. H., &amp; </w:t>
      </w:r>
      <w:proofErr w:type="spellStart"/>
      <w:r>
        <w:rPr>
          <w:rFonts w:ascii="Arial" w:hAnsi="Arial" w:cs="Arial"/>
          <w:color w:val="222222"/>
          <w:shd w:val="clear" w:color="auto" w:fill="FFFFFF"/>
        </w:rPr>
        <w:t>Berkovich</w:t>
      </w:r>
      <w:proofErr w:type="spellEnd"/>
      <w:r>
        <w:rPr>
          <w:rFonts w:ascii="Arial" w:hAnsi="Arial" w:cs="Arial"/>
          <w:color w:val="222222"/>
          <w:shd w:val="clear" w:color="auto" w:fill="FFFFFF"/>
        </w:rPr>
        <w:t>, I. (2023). Participative decision making in schools in individualist and collectivist cultures: The micro-politics behind distributed leadership. </w:t>
      </w:r>
      <w:r>
        <w:rPr>
          <w:rFonts w:ascii="Arial" w:hAnsi="Arial" w:cs="Arial"/>
          <w:i/>
          <w:iCs/>
          <w:color w:val="222222"/>
          <w:shd w:val="clear" w:color="auto" w:fill="FFFFFF"/>
        </w:rPr>
        <w:t>Educational Management Administration &amp; Leadership</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(3), 533-553.</w:t>
      </w:r>
    </w:p>
    <w:p w14:paraId="7C3DBCE0"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Torres, A. C., </w:t>
      </w:r>
      <w:proofErr w:type="spellStart"/>
      <w:r>
        <w:rPr>
          <w:rFonts w:ascii="Arial" w:hAnsi="Arial" w:cs="Arial"/>
          <w:color w:val="222222"/>
          <w:shd w:val="clear" w:color="auto" w:fill="FFFFFF"/>
        </w:rPr>
        <w:t>Bulkley</w:t>
      </w:r>
      <w:proofErr w:type="spellEnd"/>
      <w:r>
        <w:rPr>
          <w:rFonts w:ascii="Arial" w:hAnsi="Arial" w:cs="Arial"/>
          <w:color w:val="222222"/>
          <w:shd w:val="clear" w:color="auto" w:fill="FFFFFF"/>
        </w:rPr>
        <w:t>, K., &amp; Kim, T. (2020). Shared leadership for learning in Denver’s portfolio management model.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56</w:t>
      </w:r>
      <w:r>
        <w:rPr>
          <w:rFonts w:ascii="Arial" w:hAnsi="Arial" w:cs="Arial"/>
          <w:color w:val="222222"/>
          <w:shd w:val="clear" w:color="auto" w:fill="FFFFFF"/>
        </w:rPr>
        <w:t>(5), 819-855.</w:t>
      </w:r>
    </w:p>
    <w:p w14:paraId="6783DDCD" w14:textId="77777777" w:rsidR="00824EAD" w:rsidRDefault="00824EAD" w:rsidP="00824EAD">
      <w:pPr>
        <w:ind w:left="720" w:hanging="720"/>
        <w:rPr>
          <w:rFonts w:ascii="Arial" w:hAnsi="Arial" w:cs="Arial"/>
          <w:color w:val="222222"/>
          <w:shd w:val="clear" w:color="auto" w:fill="FFFFFF"/>
        </w:rPr>
      </w:pPr>
      <w:r>
        <w:rPr>
          <w:rFonts w:ascii="Arial" w:hAnsi="Arial" w:cs="Arial"/>
          <w:color w:val="222222"/>
          <w:shd w:val="clear" w:color="auto" w:fill="FFFFFF"/>
        </w:rPr>
        <w:t xml:space="preserve">Ullah, N., Nawaz, K., </w:t>
      </w:r>
      <w:proofErr w:type="spellStart"/>
      <w:r>
        <w:rPr>
          <w:rFonts w:ascii="Arial" w:hAnsi="Arial" w:cs="Arial"/>
          <w:color w:val="222222"/>
          <w:shd w:val="clear" w:color="auto" w:fill="FFFFFF"/>
        </w:rPr>
        <w:t>Khoso</w:t>
      </w:r>
      <w:proofErr w:type="spellEnd"/>
      <w:r>
        <w:rPr>
          <w:rFonts w:ascii="Arial" w:hAnsi="Arial" w:cs="Arial"/>
          <w:color w:val="222222"/>
          <w:shd w:val="clear" w:color="auto" w:fill="FFFFFF"/>
        </w:rPr>
        <w:t xml:space="preserve">, F. J., &amp; </w:t>
      </w:r>
      <w:proofErr w:type="spellStart"/>
      <w:r>
        <w:rPr>
          <w:rFonts w:ascii="Arial" w:hAnsi="Arial" w:cs="Arial"/>
          <w:color w:val="222222"/>
          <w:shd w:val="clear" w:color="auto" w:fill="FFFFFF"/>
        </w:rPr>
        <w:t>Ghunio</w:t>
      </w:r>
      <w:proofErr w:type="spellEnd"/>
      <w:r>
        <w:rPr>
          <w:rFonts w:ascii="Arial" w:hAnsi="Arial" w:cs="Arial"/>
          <w:color w:val="222222"/>
          <w:shd w:val="clear" w:color="auto" w:fill="FFFFFF"/>
        </w:rPr>
        <w:t xml:space="preserve">, A. (2023). EVALUATING THE INFLUENCE OF SCHOOL LEADERSHIP ON CULTIVATING A POSITIVE EDUCATIONAL </w:t>
      </w:r>
      <w:r>
        <w:rPr>
          <w:rFonts w:ascii="Arial" w:hAnsi="Arial" w:cs="Arial"/>
          <w:color w:val="222222"/>
          <w:shd w:val="clear" w:color="auto" w:fill="FFFFFF"/>
        </w:rPr>
        <w:lastRenderedPageBreak/>
        <w:t>ENVIRONMENT IN SECONDARY EDUCATION IN BALOCHISTAN, PAKISTAN. </w:t>
      </w:r>
      <w:r>
        <w:rPr>
          <w:rFonts w:ascii="Arial" w:hAnsi="Arial" w:cs="Arial"/>
          <w:i/>
          <w:iCs/>
          <w:color w:val="222222"/>
          <w:shd w:val="clear" w:color="auto" w:fill="FFFFFF"/>
        </w:rPr>
        <w:t>Journal of Arts &amp; Social Sciences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 219-227.</w:t>
      </w:r>
    </w:p>
    <w:p w14:paraId="48E0E833" w14:textId="77777777" w:rsidR="00824EAD" w:rsidRDefault="00824EAD" w:rsidP="00824EAD">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Yurkofsky</w:t>
      </w:r>
      <w:proofErr w:type="spellEnd"/>
      <w:r>
        <w:rPr>
          <w:rFonts w:ascii="Arial" w:hAnsi="Arial" w:cs="Arial"/>
          <w:color w:val="222222"/>
          <w:shd w:val="clear" w:color="auto" w:fill="FFFFFF"/>
        </w:rPr>
        <w:t>, M. (2022). From compliance to improvement: How school leaders make sense of institutional and technical demands when implementing a continuous improvement process.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(2), 300-346. </w:t>
      </w:r>
    </w:p>
    <w:p w14:paraId="06226349" w14:textId="77777777" w:rsidR="00717F2E" w:rsidRDefault="00717F2E" w:rsidP="00DC09E0">
      <w:pPr>
        <w:tabs>
          <w:tab w:val="left" w:pos="270"/>
        </w:tabs>
        <w:ind w:left="720" w:hanging="720"/>
        <w:rPr>
          <w:rFonts w:ascii="Arial" w:hAnsi="Arial" w:cs="Arial"/>
          <w:b/>
        </w:rPr>
      </w:pPr>
    </w:p>
    <w:sectPr w:rsidR="00717F2E" w:rsidSect="0035670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C4BD" w14:textId="77777777" w:rsidR="004502FA" w:rsidRDefault="004502FA">
      <w:r>
        <w:separator/>
      </w:r>
    </w:p>
  </w:endnote>
  <w:endnote w:type="continuationSeparator" w:id="0">
    <w:p w14:paraId="79090893" w14:textId="77777777" w:rsidR="004502FA" w:rsidRDefault="0045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1D94" w14:textId="77777777" w:rsidR="0035670A" w:rsidRDefault="00356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8A6A4" w14:textId="77777777" w:rsidR="0035670A" w:rsidRDefault="00356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659CA98E" w:rsidR="00717F2E" w:rsidRPr="0035670A" w:rsidRDefault="00717F2E" w:rsidP="003567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2F08E" w14:textId="77777777" w:rsidR="004502FA" w:rsidRDefault="004502FA">
      <w:r>
        <w:separator/>
      </w:r>
    </w:p>
  </w:footnote>
  <w:footnote w:type="continuationSeparator" w:id="0">
    <w:p w14:paraId="65EC2BCA" w14:textId="77777777" w:rsidR="004502FA" w:rsidRDefault="0045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0E92" w14:textId="5B74AA6F" w:rsidR="0035670A" w:rsidRDefault="004502FA">
    <w:pPr>
      <w:pStyle w:val="Header"/>
    </w:pPr>
    <w:r>
      <w:rPr>
        <w:noProof/>
      </w:rPr>
      <w:pict w14:anchorId="4F571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D28DF" w14:textId="1FF06A52" w:rsidR="0035670A" w:rsidRDefault="004502FA">
    <w:pPr>
      <w:pStyle w:val="Header"/>
    </w:pPr>
    <w:r>
      <w:rPr>
        <w:noProof/>
      </w:rPr>
      <w:pict w14:anchorId="70CA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3D90196D" w:rsidR="00717F2E" w:rsidRDefault="004502FA">
    <w:pPr>
      <w:ind w:left="2160"/>
      <w:jc w:val="center"/>
      <w:rPr>
        <w:rFonts w:ascii="Times New Roman" w:eastAsia="Calibri" w:hAnsi="Times New Roman"/>
        <w:i/>
        <w:sz w:val="18"/>
        <w:szCs w:val="22"/>
      </w:rPr>
    </w:pPr>
    <w:r>
      <w:rPr>
        <w:noProof/>
      </w:rPr>
      <w:pict w14:anchorId="617AC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A5607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A5607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A5607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A5607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A5607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AEDF" w14:textId="0CE56CF3" w:rsidR="0035670A" w:rsidRDefault="004502FA">
    <w:pPr>
      <w:pStyle w:val="Header"/>
    </w:pPr>
    <w:r>
      <w:rPr>
        <w:noProof/>
      </w:rPr>
      <w:pict w14:anchorId="5C0D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E534" w14:textId="7E1ACFA3" w:rsidR="0035670A" w:rsidRDefault="004502FA">
    <w:pPr>
      <w:pStyle w:val="Header"/>
    </w:pPr>
    <w:r>
      <w:rPr>
        <w:noProof/>
      </w:rPr>
      <w:pict w14:anchorId="14939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0FA6" w14:textId="7528F546" w:rsidR="0035670A" w:rsidRDefault="004502FA">
    <w:pPr>
      <w:pStyle w:val="Header"/>
    </w:pPr>
    <w:r>
      <w:rPr>
        <w:noProof/>
      </w:rPr>
      <w:pict w14:anchorId="05B46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2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30174"/>
    <w:rsid w:val="00037406"/>
    <w:rsid w:val="00037475"/>
    <w:rsid w:val="00043453"/>
    <w:rsid w:val="0004445B"/>
    <w:rsid w:val="0004512C"/>
    <w:rsid w:val="0004579C"/>
    <w:rsid w:val="00045CD6"/>
    <w:rsid w:val="00046AE8"/>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86F59"/>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0D81"/>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19F5"/>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A6047"/>
    <w:rsid w:val="001B0427"/>
    <w:rsid w:val="001B1ACC"/>
    <w:rsid w:val="001B41D7"/>
    <w:rsid w:val="001B785F"/>
    <w:rsid w:val="001C12F6"/>
    <w:rsid w:val="001C2FC3"/>
    <w:rsid w:val="001C4AD5"/>
    <w:rsid w:val="001C572B"/>
    <w:rsid w:val="001C637F"/>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74C1"/>
    <w:rsid w:val="00231920"/>
    <w:rsid w:val="0023195C"/>
    <w:rsid w:val="00240CE3"/>
    <w:rsid w:val="00241741"/>
    <w:rsid w:val="0024282C"/>
    <w:rsid w:val="00245CB7"/>
    <w:rsid w:val="002460DC"/>
    <w:rsid w:val="00246DC7"/>
    <w:rsid w:val="00250985"/>
    <w:rsid w:val="00251946"/>
    <w:rsid w:val="002556F6"/>
    <w:rsid w:val="00256882"/>
    <w:rsid w:val="002622D4"/>
    <w:rsid w:val="002658ED"/>
    <w:rsid w:val="00271F07"/>
    <w:rsid w:val="00274703"/>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48E3"/>
    <w:rsid w:val="00324C4A"/>
    <w:rsid w:val="00324CBC"/>
    <w:rsid w:val="00324DE7"/>
    <w:rsid w:val="00325EA8"/>
    <w:rsid w:val="00326909"/>
    <w:rsid w:val="0033343E"/>
    <w:rsid w:val="00337044"/>
    <w:rsid w:val="003371AA"/>
    <w:rsid w:val="003377DA"/>
    <w:rsid w:val="0034085D"/>
    <w:rsid w:val="0034099F"/>
    <w:rsid w:val="00340BF5"/>
    <w:rsid w:val="0034224A"/>
    <w:rsid w:val="00344502"/>
    <w:rsid w:val="003455D7"/>
    <w:rsid w:val="00346014"/>
    <w:rsid w:val="003466A1"/>
    <w:rsid w:val="003512C2"/>
    <w:rsid w:val="00351B03"/>
    <w:rsid w:val="00351F41"/>
    <w:rsid w:val="003541EC"/>
    <w:rsid w:val="0035670A"/>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2608"/>
    <w:rsid w:val="00423789"/>
    <w:rsid w:val="004253A4"/>
    <w:rsid w:val="00432C42"/>
    <w:rsid w:val="00432DD0"/>
    <w:rsid w:val="00434182"/>
    <w:rsid w:val="00437079"/>
    <w:rsid w:val="00440F43"/>
    <w:rsid w:val="0044134F"/>
    <w:rsid w:val="00441B6F"/>
    <w:rsid w:val="00446221"/>
    <w:rsid w:val="004502FA"/>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481D"/>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558A"/>
    <w:rsid w:val="00535C8B"/>
    <w:rsid w:val="00535CBD"/>
    <w:rsid w:val="005404AD"/>
    <w:rsid w:val="005428F9"/>
    <w:rsid w:val="005435C6"/>
    <w:rsid w:val="00550463"/>
    <w:rsid w:val="00553354"/>
    <w:rsid w:val="0055379E"/>
    <w:rsid w:val="00554C2B"/>
    <w:rsid w:val="00554EEE"/>
    <w:rsid w:val="00554FDA"/>
    <w:rsid w:val="00555A79"/>
    <w:rsid w:val="00557ED8"/>
    <w:rsid w:val="005602BC"/>
    <w:rsid w:val="00567306"/>
    <w:rsid w:val="0057110B"/>
    <w:rsid w:val="00572250"/>
    <w:rsid w:val="00574382"/>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4C87"/>
    <w:rsid w:val="0073519E"/>
    <w:rsid w:val="00736110"/>
    <w:rsid w:val="0073677C"/>
    <w:rsid w:val="007369E6"/>
    <w:rsid w:val="00736EFC"/>
    <w:rsid w:val="0073721D"/>
    <w:rsid w:val="00737401"/>
    <w:rsid w:val="00740B58"/>
    <w:rsid w:val="00742E2C"/>
    <w:rsid w:val="00744278"/>
    <w:rsid w:val="00745358"/>
    <w:rsid w:val="00746E59"/>
    <w:rsid w:val="00754C9A"/>
    <w:rsid w:val="0075599A"/>
    <w:rsid w:val="00756316"/>
    <w:rsid w:val="00756864"/>
    <w:rsid w:val="00757F7F"/>
    <w:rsid w:val="00761D52"/>
    <w:rsid w:val="00766500"/>
    <w:rsid w:val="00766599"/>
    <w:rsid w:val="00766C06"/>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709"/>
    <w:rsid w:val="007C308D"/>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4EAD"/>
    <w:rsid w:val="00826162"/>
    <w:rsid w:val="00830F00"/>
    <w:rsid w:val="00831639"/>
    <w:rsid w:val="00831C82"/>
    <w:rsid w:val="0083216F"/>
    <w:rsid w:val="00834274"/>
    <w:rsid w:val="00836887"/>
    <w:rsid w:val="00844419"/>
    <w:rsid w:val="008453DD"/>
    <w:rsid w:val="00847952"/>
    <w:rsid w:val="00851CF6"/>
    <w:rsid w:val="0085294B"/>
    <w:rsid w:val="0085546E"/>
    <w:rsid w:val="0085657A"/>
    <w:rsid w:val="00860000"/>
    <w:rsid w:val="00862163"/>
    <w:rsid w:val="00863BD3"/>
    <w:rsid w:val="00866D66"/>
    <w:rsid w:val="008671C6"/>
    <w:rsid w:val="00872099"/>
    <w:rsid w:val="00872C97"/>
    <w:rsid w:val="00875803"/>
    <w:rsid w:val="00877D36"/>
    <w:rsid w:val="0088785F"/>
    <w:rsid w:val="008945A3"/>
    <w:rsid w:val="00896524"/>
    <w:rsid w:val="00897FB9"/>
    <w:rsid w:val="008A09AF"/>
    <w:rsid w:val="008A7E29"/>
    <w:rsid w:val="008B29D3"/>
    <w:rsid w:val="008B459E"/>
    <w:rsid w:val="008B6AE3"/>
    <w:rsid w:val="008C2330"/>
    <w:rsid w:val="008C65DE"/>
    <w:rsid w:val="008D1544"/>
    <w:rsid w:val="008D4CC6"/>
    <w:rsid w:val="008D5531"/>
    <w:rsid w:val="008E13AE"/>
    <w:rsid w:val="008E1506"/>
    <w:rsid w:val="008E1D48"/>
    <w:rsid w:val="008E710C"/>
    <w:rsid w:val="008F0221"/>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165"/>
    <w:rsid w:val="00926B4B"/>
    <w:rsid w:val="00927834"/>
    <w:rsid w:val="009316B6"/>
    <w:rsid w:val="00932889"/>
    <w:rsid w:val="00936FCF"/>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6AB"/>
    <w:rsid w:val="00A258C3"/>
    <w:rsid w:val="00A313D4"/>
    <w:rsid w:val="00A347C0"/>
    <w:rsid w:val="00A44B85"/>
    <w:rsid w:val="00A46357"/>
    <w:rsid w:val="00A47DC3"/>
    <w:rsid w:val="00A5087A"/>
    <w:rsid w:val="00A51431"/>
    <w:rsid w:val="00A52A80"/>
    <w:rsid w:val="00A539AD"/>
    <w:rsid w:val="00A54DF9"/>
    <w:rsid w:val="00A5607A"/>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5B85"/>
    <w:rsid w:val="00B55D37"/>
    <w:rsid w:val="00B55FCC"/>
    <w:rsid w:val="00B60155"/>
    <w:rsid w:val="00B62947"/>
    <w:rsid w:val="00B64177"/>
    <w:rsid w:val="00B66AB4"/>
    <w:rsid w:val="00B72B39"/>
    <w:rsid w:val="00B771E5"/>
    <w:rsid w:val="00B83A45"/>
    <w:rsid w:val="00B859F0"/>
    <w:rsid w:val="00B93B69"/>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4335"/>
    <w:rsid w:val="00BE62AD"/>
    <w:rsid w:val="00BF121F"/>
    <w:rsid w:val="00BF1F80"/>
    <w:rsid w:val="00BF2939"/>
    <w:rsid w:val="00BF7728"/>
    <w:rsid w:val="00C01D17"/>
    <w:rsid w:val="00C05B06"/>
    <w:rsid w:val="00C06CEA"/>
    <w:rsid w:val="00C07CB7"/>
    <w:rsid w:val="00C11D4D"/>
    <w:rsid w:val="00C13D7A"/>
    <w:rsid w:val="00C13DDA"/>
    <w:rsid w:val="00C15151"/>
    <w:rsid w:val="00C15F69"/>
    <w:rsid w:val="00C166EF"/>
    <w:rsid w:val="00C17EB0"/>
    <w:rsid w:val="00C20AB9"/>
    <w:rsid w:val="00C22006"/>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2591"/>
    <w:rsid w:val="00C838DC"/>
    <w:rsid w:val="00C85588"/>
    <w:rsid w:val="00C85987"/>
    <w:rsid w:val="00C868A2"/>
    <w:rsid w:val="00C90676"/>
    <w:rsid w:val="00C944B7"/>
    <w:rsid w:val="00C94706"/>
    <w:rsid w:val="00C972A1"/>
    <w:rsid w:val="00CA1A2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15EA"/>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7D7"/>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A75"/>
    <w:rsid w:val="00DC0BFC"/>
    <w:rsid w:val="00DC2A65"/>
    <w:rsid w:val="00DD0B2B"/>
    <w:rsid w:val="00DD1370"/>
    <w:rsid w:val="00DD1EA9"/>
    <w:rsid w:val="00DD5EA2"/>
    <w:rsid w:val="00DD6431"/>
    <w:rsid w:val="00DD68C1"/>
    <w:rsid w:val="00DD733B"/>
    <w:rsid w:val="00DE15F0"/>
    <w:rsid w:val="00DE32FA"/>
    <w:rsid w:val="00DE3BDE"/>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675F1"/>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386"/>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67A00"/>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2E01"/>
    <w:rsid w:val="00FB3A86"/>
    <w:rsid w:val="00FB469D"/>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6169828B-C6C7-4563-B0AF-2A48581E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7C3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88E8F-1CF2-421F-8C22-235EE7C3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15</Pages>
  <Words>5425</Words>
  <Characters>30924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58</cp:revision>
  <cp:lastPrinted>2024-10-20T02:52:00Z</cp:lastPrinted>
  <dcterms:created xsi:type="dcterms:W3CDTF">2025-05-08T08:10:00Z</dcterms:created>
  <dcterms:modified xsi:type="dcterms:W3CDTF">2025-05-19T11:21:00Z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