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1BD2" w14:textId="77777777" w:rsidR="00D6131F" w:rsidRDefault="00D6131F" w:rsidP="00D6131F">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7E5F47C" w14:textId="77777777" w:rsidR="00D6131F" w:rsidRPr="006D641C" w:rsidRDefault="00D6131F" w:rsidP="00D6131F">
      <w:pPr>
        <w:pStyle w:val="Author"/>
        <w:spacing w:line="240" w:lineRule="auto"/>
        <w:outlineLvl w:val="0"/>
        <w:rPr>
          <w:rFonts w:ascii="Arial" w:hAnsi="Arial" w:cs="Arial"/>
          <w:bCs/>
          <w:i/>
          <w:iCs/>
          <w:kern w:val="28"/>
          <w:sz w:val="36"/>
          <w:u w:val="single"/>
        </w:rPr>
      </w:pPr>
    </w:p>
    <w:p w14:paraId="0BF4E389" w14:textId="08B925E6" w:rsidR="00163BC4" w:rsidRPr="00163BC4" w:rsidRDefault="00B834D2" w:rsidP="00441B6F">
      <w:pPr>
        <w:pStyle w:val="Author"/>
        <w:spacing w:line="240" w:lineRule="auto"/>
        <w:rPr>
          <w:rFonts w:ascii="Arial" w:hAnsi="Arial" w:cs="Arial"/>
          <w:bCs/>
          <w:iCs/>
          <w:kern w:val="28"/>
          <w:sz w:val="36"/>
        </w:rPr>
      </w:pPr>
      <w:r w:rsidRPr="00B834D2">
        <w:rPr>
          <w:rFonts w:ascii="Arial" w:hAnsi="Arial" w:cs="Arial"/>
          <w:bCs/>
          <w:iCs/>
          <w:kern w:val="28"/>
          <w:sz w:val="36"/>
        </w:rPr>
        <w:t>Follow You Down: A Study of Work Discipline and Leadership Style on Employee Performance in Indonesian State-Owned Enterprise</w:t>
      </w:r>
      <w:r w:rsidR="00231920">
        <w:rPr>
          <w:rFonts w:ascii="Arial" w:hAnsi="Arial" w:cs="Arial"/>
          <w:bCs/>
          <w:iCs/>
          <w:kern w:val="28"/>
          <w:sz w:val="36"/>
        </w:rPr>
        <w:t xml:space="preserve"> </w:t>
      </w:r>
    </w:p>
    <w:p w14:paraId="2F4B6B65"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B63D46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6A6071D" w14:textId="77777777" w:rsidTr="001E44FE">
        <w:tc>
          <w:tcPr>
            <w:tcW w:w="9576" w:type="dxa"/>
            <w:shd w:val="clear" w:color="auto" w:fill="F2F2F2"/>
          </w:tcPr>
          <w:p w14:paraId="3FD8AE5D" w14:textId="2DF11CF8" w:rsidR="00505F06" w:rsidRPr="00BA1B01" w:rsidRDefault="00B834D2" w:rsidP="00B834D2">
            <w:pPr>
              <w:pStyle w:val="Body"/>
              <w:rPr>
                <w:rFonts w:ascii="Arial" w:eastAsia="Calibri" w:hAnsi="Arial" w:cs="Arial"/>
                <w:szCs w:val="22"/>
              </w:rPr>
            </w:pPr>
            <w:r w:rsidRPr="00B834D2">
              <w:rPr>
                <w:rFonts w:ascii="Arial" w:eastAsia="Calibri" w:hAnsi="Arial" w:cs="Arial"/>
                <w:szCs w:val="22"/>
              </w:rPr>
              <w:t xml:space="preserve">This research delves into the critical factors influencing employee performance within a specific context: PT. PLN (Persero) </w:t>
            </w:r>
            <w:proofErr w:type="spellStart"/>
            <w:r w:rsidR="00471A4D">
              <w:rPr>
                <w:rFonts w:ascii="Arial" w:eastAsia="Calibri" w:hAnsi="Arial" w:cs="Arial"/>
                <w:szCs w:val="22"/>
              </w:rPr>
              <w:t>Sulselrabar</w:t>
            </w:r>
            <w:proofErr w:type="spellEnd"/>
            <w:r w:rsidRPr="00B834D2">
              <w:rPr>
                <w:rFonts w:ascii="Arial" w:eastAsia="Calibri" w:hAnsi="Arial" w:cs="Arial"/>
                <w:szCs w:val="22"/>
              </w:rPr>
              <w:t xml:space="preserve"> Regional Office, </w:t>
            </w:r>
            <w:r w:rsidR="008A1EF1">
              <w:rPr>
                <w:rFonts w:ascii="Arial" w:eastAsia="Calibri" w:hAnsi="Arial" w:cs="Arial"/>
                <w:szCs w:val="22"/>
              </w:rPr>
              <w:t xml:space="preserve">is </w:t>
            </w:r>
            <w:r w:rsidRPr="00B834D2">
              <w:rPr>
                <w:rFonts w:ascii="Arial" w:eastAsia="Calibri" w:hAnsi="Arial" w:cs="Arial"/>
                <w:szCs w:val="22"/>
              </w:rPr>
              <w:t>a state-owned electricity company located in Makassar, Indonesia. The study focuses on the Human Resources and General Affairs Division, examining the impact of work discipline and leadership style on the performance of its employees. Employing a quantitative methodology, the research gathers data through surveys administered to 71 employees within the targeted division.</w:t>
            </w:r>
            <w:r>
              <w:rPr>
                <w:rFonts w:ascii="Arial" w:eastAsia="Calibri" w:hAnsi="Arial" w:cs="Arial"/>
                <w:szCs w:val="22"/>
              </w:rPr>
              <w:t xml:space="preserve"> </w:t>
            </w:r>
            <w:r w:rsidRPr="00B834D2">
              <w:rPr>
                <w:rFonts w:ascii="Arial" w:eastAsia="Calibri" w:hAnsi="Arial" w:cs="Arial"/>
                <w:szCs w:val="22"/>
              </w:rPr>
              <w:t>The core analytical technique used is multiple linear regression, a statistical method designed to assess the individual and combined effects of work discipline and leadership style on employee performance. The findings reveal a significant positive correlation between both work discipline and leadership style with employee performance. Specifically, the results demonstrate that each variable independently contributes to enhanced performance and that their combined effect is also significant.</w:t>
            </w:r>
            <w:r>
              <w:rPr>
                <w:rFonts w:ascii="Arial" w:eastAsia="Calibri" w:hAnsi="Arial" w:cs="Arial"/>
                <w:szCs w:val="22"/>
              </w:rPr>
              <w:t xml:space="preserve"> </w:t>
            </w:r>
            <w:r w:rsidRPr="00B834D2">
              <w:rPr>
                <w:rFonts w:ascii="Arial" w:eastAsia="Calibri" w:hAnsi="Arial" w:cs="Arial"/>
                <w:szCs w:val="22"/>
              </w:rPr>
              <w:t>This study provides valuable insights into human resource management practices within Indonesian state-owned enterprises</w:t>
            </w:r>
            <w:r>
              <w:rPr>
                <w:rFonts w:ascii="Arial" w:eastAsia="Calibri" w:hAnsi="Arial" w:cs="Arial"/>
                <w:szCs w:val="22"/>
              </w:rPr>
              <w:t xml:space="preserve">, or </w:t>
            </w:r>
            <w:r w:rsidRPr="00B834D2">
              <w:rPr>
                <w:rFonts w:ascii="Arial" w:eastAsia="Calibri" w:hAnsi="Arial" w:cs="Arial"/>
                <w:szCs w:val="22"/>
              </w:rPr>
              <w:t>SOEs. It offers a theoretical contribution by empirically validating the importance of work discipline and leadership style in driving employee performance. From a practical standpoint, the research provides actionable policy recommendations for PT. PLN (Persero) and similar organizations seeking to optimize their human resource strategies and improve overall employee effectiveness. The findings underscore the need for fostering a culture of discipline and adopting effective leadership approaches to maximize employee potential and organizational success</w:t>
            </w:r>
            <w:r>
              <w:rPr>
                <w:rFonts w:ascii="Arial" w:eastAsia="Calibri" w:hAnsi="Arial" w:cs="Arial"/>
                <w:szCs w:val="22"/>
              </w:rPr>
              <w:t>.</w:t>
            </w:r>
          </w:p>
        </w:tc>
      </w:tr>
    </w:tbl>
    <w:p w14:paraId="5A6BE1DD" w14:textId="77777777" w:rsidR="00636EB2" w:rsidRDefault="00636EB2" w:rsidP="00441B6F">
      <w:pPr>
        <w:pStyle w:val="Body"/>
        <w:spacing w:after="0"/>
        <w:rPr>
          <w:rFonts w:ascii="Arial" w:hAnsi="Arial" w:cs="Arial"/>
          <w:i/>
        </w:rPr>
      </w:pPr>
    </w:p>
    <w:p w14:paraId="77C4BEB6" w14:textId="77777777" w:rsidR="00A24E7E" w:rsidRDefault="00A24E7E" w:rsidP="00441B6F">
      <w:pPr>
        <w:pStyle w:val="Body"/>
        <w:spacing w:after="0"/>
        <w:rPr>
          <w:rFonts w:ascii="Arial" w:hAnsi="Arial" w:cs="Arial"/>
          <w:i/>
        </w:rPr>
      </w:pPr>
      <w:r>
        <w:rPr>
          <w:rFonts w:ascii="Arial" w:hAnsi="Arial" w:cs="Arial"/>
          <w:i/>
        </w:rPr>
        <w:t xml:space="preserve">Keywords: </w:t>
      </w:r>
      <w:r w:rsidR="00B834D2" w:rsidRPr="00B834D2">
        <w:rPr>
          <w:rFonts w:ascii="Arial" w:hAnsi="Arial" w:cs="Arial"/>
          <w:i/>
        </w:rPr>
        <w:t xml:space="preserve">work discipline, leadership style, employee performance, PLN, state-owned enterprise, </w:t>
      </w:r>
      <w:r w:rsidR="00B834D2">
        <w:rPr>
          <w:rFonts w:ascii="Arial" w:hAnsi="Arial" w:cs="Arial"/>
          <w:i/>
        </w:rPr>
        <w:t>human resource management.</w:t>
      </w:r>
    </w:p>
    <w:p w14:paraId="51D54DBE" w14:textId="77777777" w:rsidR="00790ADA" w:rsidRDefault="00790ADA" w:rsidP="00441B6F">
      <w:pPr>
        <w:pStyle w:val="Body"/>
        <w:spacing w:after="0"/>
        <w:rPr>
          <w:rFonts w:ascii="Arial" w:hAnsi="Arial" w:cs="Arial"/>
          <w:i/>
        </w:rPr>
      </w:pPr>
    </w:p>
    <w:p w14:paraId="7F14552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139EEC" w14:textId="77777777" w:rsidR="00790ADA" w:rsidRPr="00FB3A86" w:rsidRDefault="00790ADA" w:rsidP="00441B6F">
      <w:pPr>
        <w:pStyle w:val="AbstHead"/>
        <w:spacing w:after="0"/>
        <w:jc w:val="both"/>
        <w:rPr>
          <w:rFonts w:ascii="Arial" w:hAnsi="Arial" w:cs="Arial"/>
        </w:rPr>
      </w:pPr>
    </w:p>
    <w:p w14:paraId="6DC490FC" w14:textId="77777777" w:rsidR="00471A4D" w:rsidRDefault="00B834D2" w:rsidP="00B834D2">
      <w:pPr>
        <w:pStyle w:val="Body"/>
        <w:rPr>
          <w:rFonts w:ascii="Arial" w:hAnsi="Arial" w:cs="Arial"/>
        </w:rPr>
      </w:pPr>
      <w:r w:rsidRPr="00B834D2">
        <w:rPr>
          <w:rFonts w:ascii="Arial" w:hAnsi="Arial" w:cs="Arial"/>
        </w:rPr>
        <w:t>In today's highly competitive and dynamic organizational environment, the performance of employees has emerged as a key determinant of success, particularly in state-owned enterprises (SOEs). PT. PLN (Persero), the state-owned electricity company in Indonesia, operates in a complex service industry that demands both technical excellence and strong human resource management practices. The HR and General Affairs Division plays a strategic role in ensuring that the workforce remains disciplined, motivated, and aligned with corporate goals.</w:t>
      </w:r>
    </w:p>
    <w:p w14:paraId="28FAF7CD" w14:textId="77777777" w:rsidR="00B834D2" w:rsidRPr="00B834D2" w:rsidRDefault="00B834D2" w:rsidP="00B834D2">
      <w:pPr>
        <w:pStyle w:val="Body"/>
        <w:rPr>
          <w:rFonts w:ascii="Arial" w:hAnsi="Arial" w:cs="Arial"/>
        </w:rPr>
      </w:pPr>
      <w:r>
        <w:rPr>
          <w:rFonts w:ascii="Arial" w:hAnsi="Arial" w:cs="Arial"/>
        </w:rPr>
        <w:t>Moreover, w</w:t>
      </w:r>
      <w:r w:rsidRPr="00B834D2">
        <w:rPr>
          <w:rFonts w:ascii="Arial" w:hAnsi="Arial" w:cs="Arial"/>
        </w:rPr>
        <w:t xml:space="preserve">ork discipline and leadership style are two critical factors influencing employee productivity. Numerous studies have identified these variables as pivotal in shaping individual and collective work outcomes. However, the specific dynamics of these influences in the context of Indonesian SOEs, especially in regional branches, are not yet thoroughly understood. This study seeks to fill that knowledge gap by examining these effects within </w:t>
      </w:r>
      <w:r w:rsidRPr="00B834D2">
        <w:rPr>
          <w:rFonts w:ascii="Arial" w:hAnsi="Arial" w:cs="Arial"/>
        </w:rPr>
        <w:lastRenderedPageBreak/>
        <w:t xml:space="preserve">PT. PLN (Persero) </w:t>
      </w:r>
      <w:r w:rsidR="00471A4D" w:rsidRPr="00471A4D">
        <w:rPr>
          <w:rFonts w:ascii="Arial" w:hAnsi="Arial" w:cs="Arial"/>
        </w:rPr>
        <w:t>Sulawesi Selatan, Tenggara</w:t>
      </w:r>
      <w:r w:rsidR="00471A4D">
        <w:rPr>
          <w:rFonts w:ascii="Arial" w:hAnsi="Arial" w:cs="Arial"/>
        </w:rPr>
        <w:t>,</w:t>
      </w:r>
      <w:r w:rsidR="00471A4D" w:rsidRPr="00471A4D">
        <w:rPr>
          <w:rFonts w:ascii="Arial" w:hAnsi="Arial" w:cs="Arial"/>
        </w:rPr>
        <w:t xml:space="preserve"> dan Barat</w:t>
      </w:r>
      <w:r w:rsidR="00471A4D">
        <w:rPr>
          <w:rFonts w:ascii="Arial" w:hAnsi="Arial" w:cs="Arial"/>
        </w:rPr>
        <w:t xml:space="preserve"> (</w:t>
      </w:r>
      <w:proofErr w:type="spellStart"/>
      <w:r w:rsidRPr="00B834D2">
        <w:rPr>
          <w:rFonts w:ascii="Arial" w:hAnsi="Arial" w:cs="Arial"/>
        </w:rPr>
        <w:t>Sulselrabar</w:t>
      </w:r>
      <w:proofErr w:type="spellEnd"/>
      <w:r w:rsidR="00471A4D">
        <w:rPr>
          <w:rFonts w:ascii="Arial" w:hAnsi="Arial" w:cs="Arial"/>
        </w:rPr>
        <w:t>)</w:t>
      </w:r>
      <w:r w:rsidRPr="00B834D2">
        <w:rPr>
          <w:rFonts w:ascii="Arial" w:hAnsi="Arial" w:cs="Arial"/>
        </w:rPr>
        <w:t xml:space="preserve"> Regional Office, a vital component of Indonesia's energy infrastructure.</w:t>
      </w:r>
    </w:p>
    <w:p w14:paraId="3F014ED0" w14:textId="77777777" w:rsidR="00B834D2" w:rsidRDefault="00B834D2" w:rsidP="00B834D2">
      <w:pPr>
        <w:pStyle w:val="Body"/>
        <w:rPr>
          <w:rFonts w:ascii="Arial" w:hAnsi="Arial" w:cs="Arial"/>
        </w:rPr>
      </w:pPr>
      <w:r>
        <w:rPr>
          <w:rFonts w:ascii="Arial" w:hAnsi="Arial" w:cs="Arial"/>
        </w:rPr>
        <w:t>Subsequently, t</w:t>
      </w:r>
      <w:r w:rsidRPr="00B834D2">
        <w:rPr>
          <w:rFonts w:ascii="Arial" w:hAnsi="Arial" w:cs="Arial"/>
        </w:rPr>
        <w:t>his study aims to answer the following research questions:</w:t>
      </w:r>
    </w:p>
    <w:p w14:paraId="30394526" w14:textId="77777777" w:rsidR="00B834D2" w:rsidRDefault="00B834D2" w:rsidP="00B834D2">
      <w:pPr>
        <w:pStyle w:val="Body"/>
        <w:numPr>
          <w:ilvl w:val="0"/>
          <w:numId w:val="32"/>
        </w:numPr>
        <w:rPr>
          <w:rFonts w:ascii="Arial" w:hAnsi="Arial" w:cs="Arial"/>
        </w:rPr>
      </w:pPr>
      <w:r w:rsidRPr="00B834D2">
        <w:rPr>
          <w:rFonts w:ascii="Arial" w:hAnsi="Arial" w:cs="Arial"/>
        </w:rPr>
        <w:t>Does work discipline have a significant effect on employee performance?</w:t>
      </w:r>
    </w:p>
    <w:p w14:paraId="201E9680" w14:textId="77777777" w:rsidR="00B834D2" w:rsidRDefault="00B834D2" w:rsidP="00B834D2">
      <w:pPr>
        <w:pStyle w:val="Body"/>
        <w:numPr>
          <w:ilvl w:val="0"/>
          <w:numId w:val="32"/>
        </w:numPr>
        <w:rPr>
          <w:rFonts w:ascii="Arial" w:hAnsi="Arial" w:cs="Arial"/>
        </w:rPr>
      </w:pPr>
      <w:r w:rsidRPr="00B834D2">
        <w:rPr>
          <w:rFonts w:ascii="Arial" w:hAnsi="Arial" w:cs="Arial"/>
        </w:rPr>
        <w:t>Does leadership style have a significant effect on employee performance?</w:t>
      </w:r>
    </w:p>
    <w:p w14:paraId="50808238" w14:textId="77777777" w:rsidR="00B01FCD" w:rsidRPr="00B834D2" w:rsidRDefault="00B834D2" w:rsidP="00B834D2">
      <w:pPr>
        <w:pStyle w:val="Body"/>
        <w:numPr>
          <w:ilvl w:val="0"/>
          <w:numId w:val="32"/>
        </w:numPr>
        <w:rPr>
          <w:rFonts w:ascii="Arial" w:hAnsi="Arial" w:cs="Arial"/>
        </w:rPr>
      </w:pPr>
      <w:r w:rsidRPr="00B834D2">
        <w:rPr>
          <w:rFonts w:ascii="Arial" w:hAnsi="Arial" w:cs="Arial"/>
        </w:rPr>
        <w:t>Do work discipline and leadership style together significantly influence employee performance?</w:t>
      </w:r>
    </w:p>
    <w:p w14:paraId="6D107063" w14:textId="77777777" w:rsidR="00790ADA" w:rsidRPr="00FB3A86" w:rsidRDefault="00790ADA" w:rsidP="00441B6F">
      <w:pPr>
        <w:pStyle w:val="Body"/>
        <w:spacing w:after="0"/>
        <w:rPr>
          <w:rFonts w:ascii="Arial" w:hAnsi="Arial" w:cs="Arial"/>
        </w:rPr>
      </w:pPr>
    </w:p>
    <w:p w14:paraId="2AB4823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9F3984B" w14:textId="77777777" w:rsidR="00790ADA" w:rsidRPr="00FB3A86" w:rsidRDefault="00790ADA" w:rsidP="00441B6F">
      <w:pPr>
        <w:pStyle w:val="AbstHead"/>
        <w:spacing w:after="0"/>
        <w:jc w:val="both"/>
        <w:rPr>
          <w:rFonts w:ascii="Arial" w:hAnsi="Arial" w:cs="Arial"/>
        </w:rPr>
      </w:pPr>
    </w:p>
    <w:p w14:paraId="4126772C" w14:textId="77777777" w:rsidR="00471A4D" w:rsidRDefault="00471A4D" w:rsidP="00471A4D">
      <w:pPr>
        <w:pStyle w:val="Body"/>
        <w:rPr>
          <w:rFonts w:ascii="Arial" w:hAnsi="Arial" w:cs="Arial"/>
        </w:rPr>
      </w:pPr>
      <w:r w:rsidRPr="00471A4D">
        <w:rPr>
          <w:rFonts w:ascii="Arial" w:hAnsi="Arial" w:cs="Arial"/>
        </w:rPr>
        <w:t>Work discipline and leadership style have long been recognized as critical determinants of employee performance. According to Robbins and Judge (2019), discipline refers to an individual's adherence to organizational rules and standards, which facilitates orderly functioning and goal attainment. In organizational contexts, discipline ensures timeliness, responsibility, and commitment, which are essential for achieving performance benchmarks</w:t>
      </w:r>
      <w:r>
        <w:rPr>
          <w:rFonts w:ascii="Arial" w:hAnsi="Arial" w:cs="Arial"/>
        </w:rPr>
        <w:t xml:space="preserve"> </w:t>
      </w:r>
      <w:r w:rsidRPr="00471A4D">
        <w:rPr>
          <w:rFonts w:ascii="Arial" w:hAnsi="Arial" w:cs="Arial"/>
        </w:rPr>
        <w:t>Leadership, on the other hand, involves influencing others to achieve collective goals (Northouse, 2021). Transformational leadership—characterized by inspiration, intellectual stimulation, and individual consideration—has been widely linked to enhanced employee performance (Bass &amp; Riggio, 2006). Transactional leadership, which emphasizes contingent rewards and corrective actions, is also effective, particularly in structured environments like SOEs (Podsakoff et al., 2006). The situational leadership model proposed by Hersey and Blanchard (1982) suggests that no single style is best; instead, effective leaders adapt their approach based on follower readiness.</w:t>
      </w:r>
      <w:r>
        <w:rPr>
          <w:rFonts w:ascii="Arial" w:hAnsi="Arial" w:cs="Arial"/>
        </w:rPr>
        <w:t xml:space="preserve"> </w:t>
      </w:r>
      <w:r w:rsidRPr="00471A4D">
        <w:rPr>
          <w:rFonts w:ascii="Arial" w:hAnsi="Arial" w:cs="Arial"/>
        </w:rPr>
        <w:t>Employee performance itself is typically assessed across dimensions such as quality, efficiency, punctuality, and cooperation (Armstrong &amp; Taylor, 2020). Performance in the public sector, including SOEs like PLN, is often shaped by bureaucratic norms, policy compliance, and accountability requirements (Pollitt &amp; Bouckaert, 2017).</w:t>
      </w:r>
      <w:r>
        <w:rPr>
          <w:rFonts w:ascii="Arial" w:hAnsi="Arial" w:cs="Arial"/>
        </w:rPr>
        <w:t xml:space="preserve"> Furthermore, e</w:t>
      </w:r>
      <w:r w:rsidRPr="00471A4D">
        <w:rPr>
          <w:rFonts w:ascii="Arial" w:hAnsi="Arial" w:cs="Arial"/>
        </w:rPr>
        <w:t xml:space="preserve">mpirical studies support the influence of discipline and leadership on performance. Sutrisno (2019) found that discipline significantly improves task execution and time management among Indonesian civil servants. Similarly, </w:t>
      </w:r>
      <w:proofErr w:type="spellStart"/>
      <w:r w:rsidRPr="00471A4D">
        <w:rPr>
          <w:rFonts w:ascii="Arial" w:hAnsi="Arial" w:cs="Arial"/>
        </w:rPr>
        <w:t>Handayani</w:t>
      </w:r>
      <w:proofErr w:type="spellEnd"/>
      <w:r w:rsidRPr="00471A4D">
        <w:rPr>
          <w:rFonts w:ascii="Arial" w:hAnsi="Arial" w:cs="Arial"/>
        </w:rPr>
        <w:t xml:space="preserve"> and Susilo (2020) reported a strong correlation between transformational leadership and employee output in SOEs. Recent findings by Wicaksono et al. (2022) indicate that leadership style moderates the relationship between discipline and performance, further emphasizing the interplay of these constructs.</w:t>
      </w:r>
      <w:r>
        <w:rPr>
          <w:rFonts w:ascii="Arial" w:hAnsi="Arial" w:cs="Arial"/>
        </w:rPr>
        <w:t xml:space="preserve"> </w:t>
      </w:r>
    </w:p>
    <w:p w14:paraId="7BB6AB79" w14:textId="77777777" w:rsidR="00471A4D" w:rsidRDefault="00471A4D" w:rsidP="00471A4D">
      <w:pPr>
        <w:pStyle w:val="Body"/>
        <w:spacing w:after="0"/>
        <w:rPr>
          <w:rFonts w:ascii="Arial" w:hAnsi="Arial" w:cs="Arial"/>
          <w:b/>
          <w:bCs/>
        </w:rPr>
      </w:pPr>
      <w:r w:rsidRPr="00471A4D">
        <w:rPr>
          <w:rFonts w:ascii="Arial" w:hAnsi="Arial" w:cs="Arial"/>
          <w:b/>
          <w:bCs/>
        </w:rPr>
        <w:t>Organizational and Sectoral Context</w:t>
      </w:r>
    </w:p>
    <w:p w14:paraId="29DD2EA7" w14:textId="60BD3603" w:rsidR="00471A4D" w:rsidRDefault="00471A4D" w:rsidP="00471A4D">
      <w:pPr>
        <w:pStyle w:val="Body"/>
        <w:rPr>
          <w:rFonts w:ascii="Arial" w:hAnsi="Arial" w:cs="Arial"/>
        </w:rPr>
      </w:pPr>
      <w:r w:rsidRPr="00471A4D">
        <w:rPr>
          <w:rFonts w:ascii="Arial" w:hAnsi="Arial" w:cs="Arial"/>
        </w:rPr>
        <w:t xml:space="preserve">The importance of discipline and leadership in influencing performance is magnified in the context of Indonesian state-owned enterprises (SOEs), such as PT. PLN. Unlike private-sector companies that often have more flexibility in talent management and incentive systems, SOEs operate under strict regulatory frameworks and bureaucratic constraints. These frameworks often shape not only employee </w:t>
      </w:r>
      <w:proofErr w:type="spellStart"/>
      <w:r w:rsidRPr="00471A4D">
        <w:rPr>
          <w:rFonts w:ascii="Arial" w:hAnsi="Arial" w:cs="Arial"/>
        </w:rPr>
        <w:t>behavio</w:t>
      </w:r>
      <w:r w:rsidR="008A1EF1">
        <w:rPr>
          <w:rFonts w:ascii="Arial" w:hAnsi="Arial" w:cs="Arial"/>
        </w:rPr>
        <w:t>u</w:t>
      </w:r>
      <w:r w:rsidRPr="00471A4D">
        <w:rPr>
          <w:rFonts w:ascii="Arial" w:hAnsi="Arial" w:cs="Arial"/>
        </w:rPr>
        <w:t>r</w:t>
      </w:r>
      <w:proofErr w:type="spellEnd"/>
      <w:r w:rsidRPr="00471A4D">
        <w:rPr>
          <w:rFonts w:ascii="Arial" w:hAnsi="Arial" w:cs="Arial"/>
        </w:rPr>
        <w:t xml:space="preserve"> but also managerial discretion. In such environments, discipline may be viewed not simply as a matter of punctuality or rule adherence, but as a form of compliance with state-mandated standards and public expectations.</w:t>
      </w:r>
      <w:r>
        <w:rPr>
          <w:rFonts w:ascii="Arial" w:hAnsi="Arial" w:cs="Arial"/>
        </w:rPr>
        <w:t xml:space="preserve"> Furthermore, l</w:t>
      </w:r>
      <w:r w:rsidRPr="00471A4D">
        <w:rPr>
          <w:rFonts w:ascii="Arial" w:hAnsi="Arial" w:cs="Arial"/>
        </w:rPr>
        <w:t xml:space="preserve">eadership in SOEs is similarly constrained. Managers are often promoted based on tenure and alignment with institutional norms rather than innovation or people-management capabilities. This makes the emergence of effective leadership styles all the more critical. The ability of a manager to inspire and guide employees, especially in navigating bureaucratic complexity, can have an outsized impact on performance outcomes. Thus, the significant role of leadership style observed in this study reaffirms that in </w:t>
      </w:r>
      <w:r w:rsidRPr="00471A4D">
        <w:rPr>
          <w:rFonts w:ascii="Arial" w:hAnsi="Arial" w:cs="Arial"/>
        </w:rPr>
        <w:lastRenderedPageBreak/>
        <w:t>environments where structural reform may be slow, human-</w:t>
      </w:r>
      <w:proofErr w:type="spellStart"/>
      <w:r w:rsidRPr="00471A4D">
        <w:rPr>
          <w:rFonts w:ascii="Arial" w:hAnsi="Arial" w:cs="Arial"/>
        </w:rPr>
        <w:t>centred</w:t>
      </w:r>
      <w:proofErr w:type="spellEnd"/>
      <w:r w:rsidRPr="00471A4D">
        <w:rPr>
          <w:rFonts w:ascii="Arial" w:hAnsi="Arial" w:cs="Arial"/>
        </w:rPr>
        <w:t xml:space="preserve"> leadership remains a powerful tool for improving organizational outcomes.</w:t>
      </w:r>
    </w:p>
    <w:p w14:paraId="25539383" w14:textId="77777777" w:rsidR="00471A4D" w:rsidRPr="00471A4D" w:rsidRDefault="00471A4D" w:rsidP="00471A4D">
      <w:pPr>
        <w:pStyle w:val="Body"/>
        <w:spacing w:after="0"/>
        <w:rPr>
          <w:rFonts w:ascii="Arial" w:hAnsi="Arial" w:cs="Arial"/>
          <w:b/>
          <w:bCs/>
        </w:rPr>
      </w:pPr>
      <w:r w:rsidRPr="00471A4D">
        <w:rPr>
          <w:rFonts w:ascii="Arial" w:hAnsi="Arial" w:cs="Arial"/>
          <w:b/>
          <w:bCs/>
        </w:rPr>
        <w:t>Interplay Between Discipline and Leadership</w:t>
      </w:r>
    </w:p>
    <w:p w14:paraId="124ED013" w14:textId="77777777" w:rsidR="00471A4D" w:rsidRPr="00471A4D" w:rsidRDefault="00471A4D" w:rsidP="00471A4D">
      <w:pPr>
        <w:pStyle w:val="Body"/>
        <w:rPr>
          <w:rFonts w:ascii="Arial" w:hAnsi="Arial" w:cs="Arial"/>
        </w:rPr>
      </w:pPr>
      <w:r w:rsidRPr="00471A4D">
        <w:rPr>
          <w:rFonts w:ascii="Arial" w:hAnsi="Arial" w:cs="Arial"/>
        </w:rPr>
        <w:t>Another key insight from this study is the interplay between discipline and leadership. Rather than operating in isolation, these two factors appear to reinforce one another. For instance, disciplined employees tend to respond more positively to transformational leadership, as their sense of structure aligns with aspirational goals and expectations set by visionary leaders. Conversely, strong leadership can foster a culture where discipline is internalized, rather than externally enforced.</w:t>
      </w:r>
      <w:r>
        <w:rPr>
          <w:rFonts w:ascii="Arial" w:hAnsi="Arial" w:cs="Arial"/>
        </w:rPr>
        <w:t xml:space="preserve"> </w:t>
      </w:r>
      <w:r w:rsidRPr="00471A4D">
        <w:rPr>
          <w:rFonts w:ascii="Arial" w:hAnsi="Arial" w:cs="Arial"/>
        </w:rPr>
        <w:t>This mutual reinforcement suggests that organizations should consider integrated approaches to performance management. Rather than focusing solely on enforcing rules or offering managerial training in isolation, it may be more effective to combine efforts. For example, leadership development programs could include modules on promoting discipline through soft skills such as empathy, communication, and ethical guidance. Likewise, disciplinary policies could be reframed to emphasize alignment with organizational vision rather than punishment for infractions.</w:t>
      </w:r>
      <w:r>
        <w:rPr>
          <w:rFonts w:ascii="Arial" w:hAnsi="Arial" w:cs="Arial"/>
        </w:rPr>
        <w:t xml:space="preserve"> </w:t>
      </w:r>
      <w:r w:rsidRPr="00471A4D">
        <w:rPr>
          <w:rFonts w:ascii="Arial" w:hAnsi="Arial" w:cs="Arial"/>
        </w:rPr>
        <w:t>The interaction effects observed in the regression model, while not directly tested as moderators, suggest that future studies could explore more complex relationships. For example, could leadership style moderate the effect of discipline on performance? Or does discipline mediate the relationship between leadership and performance? These are theoretically rich areas for further investigation, with practical implications for designing performance management systems that are more holistic and responsive.</w:t>
      </w:r>
    </w:p>
    <w:p w14:paraId="74912751" w14:textId="77777777" w:rsidR="00471A4D" w:rsidRPr="00471A4D" w:rsidRDefault="00471A4D" w:rsidP="00471A4D">
      <w:pPr>
        <w:pStyle w:val="Body"/>
        <w:spacing w:after="0"/>
        <w:rPr>
          <w:rFonts w:ascii="Arial" w:hAnsi="Arial" w:cs="Arial"/>
          <w:b/>
          <w:bCs/>
        </w:rPr>
      </w:pPr>
      <w:r w:rsidRPr="00471A4D">
        <w:rPr>
          <w:rFonts w:ascii="Arial" w:hAnsi="Arial" w:cs="Arial"/>
          <w:b/>
          <w:bCs/>
        </w:rPr>
        <w:t>Sociocultural Dimensions of Discipline and Leadership</w:t>
      </w:r>
    </w:p>
    <w:p w14:paraId="7F9E3406" w14:textId="6EB1CDA3" w:rsidR="00471A4D" w:rsidRPr="00471A4D" w:rsidRDefault="00471A4D" w:rsidP="00471A4D">
      <w:pPr>
        <w:pStyle w:val="Body"/>
        <w:rPr>
          <w:rFonts w:ascii="Arial" w:hAnsi="Arial" w:cs="Arial"/>
        </w:rPr>
      </w:pPr>
      <w:r w:rsidRPr="00471A4D">
        <w:rPr>
          <w:rFonts w:ascii="Arial" w:hAnsi="Arial" w:cs="Arial"/>
        </w:rPr>
        <w:t xml:space="preserve">An important dimension that warrants further consideration is the influence of Indonesian cultural values on how discipline and leadership are perceived and enacted. Indonesia is characterized by a </w:t>
      </w:r>
      <w:proofErr w:type="gramStart"/>
      <w:r w:rsidRPr="00471A4D">
        <w:rPr>
          <w:rFonts w:ascii="Arial" w:hAnsi="Arial" w:cs="Arial"/>
        </w:rPr>
        <w:t>high</w:t>
      </w:r>
      <w:r w:rsidR="008A1EF1">
        <w:rPr>
          <w:rFonts w:ascii="Arial" w:hAnsi="Arial" w:cs="Arial"/>
        </w:rPr>
        <w:t xml:space="preserve"> </w:t>
      </w:r>
      <w:r w:rsidRPr="00471A4D">
        <w:rPr>
          <w:rFonts w:ascii="Arial" w:hAnsi="Arial" w:cs="Arial"/>
        </w:rPr>
        <w:t>power</w:t>
      </w:r>
      <w:proofErr w:type="gramEnd"/>
      <w:r w:rsidRPr="00471A4D">
        <w:rPr>
          <w:rFonts w:ascii="Arial" w:hAnsi="Arial" w:cs="Arial"/>
        </w:rPr>
        <w:t xml:space="preserve"> distance and collectivist orientation (Hofstede, 2011</w:t>
      </w:r>
      <w:r w:rsidR="00E87677">
        <w:rPr>
          <w:rFonts w:ascii="Arial" w:hAnsi="Arial" w:cs="Arial"/>
        </w:rPr>
        <w:t xml:space="preserve">; </w:t>
      </w:r>
      <w:r w:rsidR="00E87677" w:rsidRPr="00E87677">
        <w:rPr>
          <w:rFonts w:ascii="Arial" w:hAnsi="Arial" w:cs="Arial"/>
          <w:highlight w:val="yellow"/>
        </w:rPr>
        <w:t>Akbar et al., 2024</w:t>
      </w:r>
      <w:r w:rsidRPr="00471A4D">
        <w:rPr>
          <w:rFonts w:ascii="Arial" w:hAnsi="Arial" w:cs="Arial"/>
        </w:rPr>
        <w:t xml:space="preserve">). In such cultures, hierarchical relationships are often accepted, and employees may be less likely to challenge authority or propose changes. This may affect how leadership is </w:t>
      </w:r>
      <w:proofErr w:type="spellStart"/>
      <w:r w:rsidRPr="00471A4D">
        <w:rPr>
          <w:rFonts w:ascii="Arial" w:hAnsi="Arial" w:cs="Arial"/>
        </w:rPr>
        <w:t>practi</w:t>
      </w:r>
      <w:r w:rsidR="008A1EF1">
        <w:rPr>
          <w:rFonts w:ascii="Arial" w:hAnsi="Arial" w:cs="Arial"/>
        </w:rPr>
        <w:t>s</w:t>
      </w:r>
      <w:r w:rsidRPr="00471A4D">
        <w:rPr>
          <w:rFonts w:ascii="Arial" w:hAnsi="Arial" w:cs="Arial"/>
        </w:rPr>
        <w:t>ed</w:t>
      </w:r>
      <w:proofErr w:type="spellEnd"/>
      <w:r w:rsidRPr="00471A4D">
        <w:rPr>
          <w:rFonts w:ascii="Arial" w:hAnsi="Arial" w:cs="Arial"/>
        </w:rPr>
        <w:t xml:space="preserve"> and received. For example, transformational leadership may require adaptation to local norms, where inspirational messaging must be balanced with humility and respect for hierarchy.</w:t>
      </w:r>
      <w:r>
        <w:rPr>
          <w:rFonts w:ascii="Arial" w:hAnsi="Arial" w:cs="Arial"/>
        </w:rPr>
        <w:t xml:space="preserve"> </w:t>
      </w:r>
      <w:r w:rsidRPr="00471A4D">
        <w:rPr>
          <w:rFonts w:ascii="Arial" w:hAnsi="Arial" w:cs="Arial"/>
        </w:rPr>
        <w:t>Similarly, discipline in a collectivist society may be understood not just in terms of rule adherence, but also loyalty to group norms and social harmony. Thus, performance management systems that focus exclusively on Western-style individual accountability may miss these subtler dynamics. A more culturally congruent approach would involve reinforcing discipline through group-based rewards, public recognition, and alignment with shared values.</w:t>
      </w:r>
      <w:r>
        <w:rPr>
          <w:rFonts w:ascii="Arial" w:hAnsi="Arial" w:cs="Arial"/>
        </w:rPr>
        <w:t xml:space="preserve"> </w:t>
      </w:r>
      <w:r w:rsidRPr="00471A4D">
        <w:rPr>
          <w:rFonts w:ascii="Arial" w:hAnsi="Arial" w:cs="Arial"/>
        </w:rPr>
        <w:t>This sociocultural perspective emphasizes the need for contextual sensitivity in applying leadership and discipline frameworks. While global theories provide valuable insights, their implementation must be tailored to fit local realities, especially in institutions like PLN that embody both national and bureaucratic identities.</w:t>
      </w:r>
    </w:p>
    <w:p w14:paraId="733ED611" w14:textId="77777777" w:rsidR="00471A4D" w:rsidRPr="00471A4D" w:rsidRDefault="00471A4D" w:rsidP="00471A4D">
      <w:pPr>
        <w:pStyle w:val="Body"/>
        <w:spacing w:after="0"/>
        <w:rPr>
          <w:rFonts w:ascii="Arial" w:hAnsi="Arial" w:cs="Arial"/>
          <w:b/>
          <w:bCs/>
        </w:rPr>
      </w:pPr>
      <w:r w:rsidRPr="00471A4D">
        <w:rPr>
          <w:rFonts w:ascii="Arial" w:hAnsi="Arial" w:cs="Arial"/>
          <w:b/>
          <w:bCs/>
        </w:rPr>
        <w:t>Gender and Generational Considerations</w:t>
      </w:r>
    </w:p>
    <w:p w14:paraId="4CA74F2C" w14:textId="77777777" w:rsidR="00471A4D" w:rsidRPr="00471A4D" w:rsidRDefault="00471A4D" w:rsidP="00471A4D">
      <w:pPr>
        <w:pStyle w:val="Body"/>
        <w:rPr>
          <w:rFonts w:ascii="Arial" w:hAnsi="Arial" w:cs="Arial"/>
        </w:rPr>
      </w:pPr>
      <w:r w:rsidRPr="00471A4D">
        <w:rPr>
          <w:rFonts w:ascii="Arial" w:hAnsi="Arial" w:cs="Arial"/>
        </w:rPr>
        <w:t>Another important, though underexplored, angle is the role of gender and generational dynamics in shaping responses to leadership and discipline. In many traditional Indonesian workplaces, including SOEs, gender roles and seniority are often deeply embedded in organizational hierarchies. Younger employees, particularly Millennials and Gen Z, may have different expectations around autonomy, feedback, and motivation compared to their older counterparts.</w:t>
      </w:r>
      <w:r>
        <w:rPr>
          <w:rFonts w:ascii="Arial" w:hAnsi="Arial" w:cs="Arial"/>
        </w:rPr>
        <w:t xml:space="preserve"> </w:t>
      </w:r>
      <w:r w:rsidRPr="00471A4D">
        <w:rPr>
          <w:rFonts w:ascii="Arial" w:hAnsi="Arial" w:cs="Arial"/>
        </w:rPr>
        <w:t>Studies show that younger employees often value transparency, flexibility, and inclusive leadership styles (Ng &amp; Gossett, 2013). They may be less responsive to rigid disciplinary systems and more motivated by intrinsic rewards and purpose-driven leadership. As PLN continues to undergo digital transformation and workforce renewal, understanding these generational preferences becomes essential.</w:t>
      </w:r>
      <w:r>
        <w:rPr>
          <w:rFonts w:ascii="Arial" w:hAnsi="Arial" w:cs="Arial"/>
        </w:rPr>
        <w:t xml:space="preserve"> </w:t>
      </w:r>
      <w:r w:rsidRPr="00471A4D">
        <w:rPr>
          <w:rFonts w:ascii="Arial" w:hAnsi="Arial" w:cs="Arial"/>
        </w:rPr>
        <w:t xml:space="preserve">Leadership development and discipline enforcement must therefore be agile and adaptable—not only to </w:t>
      </w:r>
      <w:r w:rsidRPr="00471A4D">
        <w:rPr>
          <w:rFonts w:ascii="Arial" w:hAnsi="Arial" w:cs="Arial"/>
        </w:rPr>
        <w:lastRenderedPageBreak/>
        <w:t>organizational goals but also to evolving workforce expectations. This means designing flexible performance evaluation tools, adopting two-way feedback mechanisms, and creating spaces for innovation and voice.</w:t>
      </w:r>
    </w:p>
    <w:p w14:paraId="499534B5" w14:textId="77777777" w:rsidR="00471A4D" w:rsidRPr="00471A4D" w:rsidRDefault="00471A4D" w:rsidP="00471A4D">
      <w:pPr>
        <w:pStyle w:val="Body"/>
        <w:spacing w:after="0"/>
        <w:rPr>
          <w:rFonts w:ascii="Arial" w:hAnsi="Arial" w:cs="Arial"/>
          <w:b/>
          <w:bCs/>
        </w:rPr>
      </w:pPr>
      <w:r w:rsidRPr="00471A4D">
        <w:rPr>
          <w:rFonts w:ascii="Arial" w:hAnsi="Arial" w:cs="Arial"/>
          <w:b/>
          <w:bCs/>
        </w:rPr>
        <w:t>Ethical Leadership and Trust</w:t>
      </w:r>
    </w:p>
    <w:p w14:paraId="7C13E8E7" w14:textId="362AE5F8" w:rsidR="00471A4D" w:rsidRPr="00471A4D" w:rsidRDefault="00471A4D" w:rsidP="00471A4D">
      <w:pPr>
        <w:pStyle w:val="Body"/>
        <w:rPr>
          <w:rFonts w:ascii="Arial" w:hAnsi="Arial" w:cs="Arial"/>
        </w:rPr>
      </w:pPr>
      <w:r w:rsidRPr="00471A4D">
        <w:rPr>
          <w:rFonts w:ascii="Arial" w:hAnsi="Arial" w:cs="Arial"/>
        </w:rPr>
        <w:t xml:space="preserve">An emerging theme in the leadership literature that connects directly to this study is the role of ethical leadership. Ethical leaders are seen as those who model integrity, fairness, and concern for employee well-being (Brown &amp; </w:t>
      </w:r>
      <w:proofErr w:type="spellStart"/>
      <w:r w:rsidRPr="00471A4D">
        <w:rPr>
          <w:rFonts w:ascii="Arial" w:hAnsi="Arial" w:cs="Arial"/>
        </w:rPr>
        <w:t>Treviño</w:t>
      </w:r>
      <w:proofErr w:type="spellEnd"/>
      <w:r w:rsidRPr="00471A4D">
        <w:rPr>
          <w:rFonts w:ascii="Arial" w:hAnsi="Arial" w:cs="Arial"/>
        </w:rPr>
        <w:t>, 2006</w:t>
      </w:r>
      <w:r w:rsidR="00E87677">
        <w:rPr>
          <w:rFonts w:ascii="Arial" w:hAnsi="Arial" w:cs="Arial"/>
        </w:rPr>
        <w:t xml:space="preserve">; </w:t>
      </w:r>
      <w:proofErr w:type="spellStart"/>
      <w:r w:rsidR="00E87677" w:rsidRPr="00E87677">
        <w:rPr>
          <w:rFonts w:ascii="Arial" w:hAnsi="Arial" w:cs="Arial"/>
          <w:highlight w:val="yellow"/>
        </w:rPr>
        <w:t>Haeruddin</w:t>
      </w:r>
      <w:proofErr w:type="spellEnd"/>
      <w:r w:rsidR="00E87677" w:rsidRPr="00E87677">
        <w:rPr>
          <w:rFonts w:ascii="Arial" w:hAnsi="Arial" w:cs="Arial"/>
          <w:highlight w:val="yellow"/>
        </w:rPr>
        <w:t xml:space="preserve"> et al., 2023</w:t>
      </w:r>
      <w:r w:rsidRPr="00471A4D">
        <w:rPr>
          <w:rFonts w:ascii="Arial" w:hAnsi="Arial" w:cs="Arial"/>
        </w:rPr>
        <w:t>). In contexts where public accountability is high—as in SOEs—ethical leadership is particularly crucial.</w:t>
      </w:r>
      <w:r>
        <w:rPr>
          <w:rFonts w:ascii="Arial" w:hAnsi="Arial" w:cs="Arial"/>
        </w:rPr>
        <w:t xml:space="preserve"> </w:t>
      </w:r>
      <w:r w:rsidRPr="00471A4D">
        <w:rPr>
          <w:rFonts w:ascii="Arial" w:hAnsi="Arial" w:cs="Arial"/>
        </w:rPr>
        <w:t>While this study did not specifically measure ethical leadership, the results suggest that leadership which fosters discipline and performance likely includes ethical components, such as clarity, consistency, and moral guidance. Employees are more likely to follow rules and strive for high performance when they trust their leaders and perceive them as just.</w:t>
      </w:r>
      <w:r>
        <w:rPr>
          <w:rFonts w:ascii="Arial" w:hAnsi="Arial" w:cs="Arial"/>
        </w:rPr>
        <w:t xml:space="preserve"> </w:t>
      </w:r>
      <w:r w:rsidRPr="00471A4D">
        <w:rPr>
          <w:rFonts w:ascii="Arial" w:hAnsi="Arial" w:cs="Arial"/>
        </w:rPr>
        <w:t xml:space="preserve">Trust is a mediating variable that deserves closer attention. Research by Dirks and Ferrin (2002) shows that trust in leadership significantly enhances organizational citizenship behavior and reduces counterproductive work </w:t>
      </w:r>
      <w:proofErr w:type="spellStart"/>
      <w:r w:rsidRPr="00471A4D">
        <w:rPr>
          <w:rFonts w:ascii="Arial" w:hAnsi="Arial" w:cs="Arial"/>
        </w:rPr>
        <w:t>behavio</w:t>
      </w:r>
      <w:r w:rsidR="008A1EF1">
        <w:rPr>
          <w:rFonts w:ascii="Arial" w:hAnsi="Arial" w:cs="Arial"/>
        </w:rPr>
        <w:t>u</w:t>
      </w:r>
      <w:r w:rsidRPr="00471A4D">
        <w:rPr>
          <w:rFonts w:ascii="Arial" w:hAnsi="Arial" w:cs="Arial"/>
        </w:rPr>
        <w:t>r</w:t>
      </w:r>
      <w:proofErr w:type="spellEnd"/>
      <w:r w:rsidRPr="00471A4D">
        <w:rPr>
          <w:rFonts w:ascii="Arial" w:hAnsi="Arial" w:cs="Arial"/>
        </w:rPr>
        <w:t>. In environments like PLN, where bureaucratic control can lead to cynicism, trust-building leadership becomes an essential asset.</w:t>
      </w:r>
    </w:p>
    <w:p w14:paraId="22DAEE5D" w14:textId="77777777" w:rsidR="00471A4D" w:rsidRPr="00471A4D" w:rsidRDefault="00471A4D" w:rsidP="00471A4D">
      <w:pPr>
        <w:pStyle w:val="Body"/>
        <w:spacing w:after="0"/>
        <w:rPr>
          <w:rFonts w:ascii="Arial" w:hAnsi="Arial" w:cs="Arial"/>
          <w:b/>
          <w:bCs/>
        </w:rPr>
      </w:pPr>
      <w:r w:rsidRPr="00471A4D">
        <w:rPr>
          <w:rFonts w:ascii="Arial" w:hAnsi="Arial" w:cs="Arial"/>
          <w:b/>
          <w:bCs/>
        </w:rPr>
        <w:t>Strategic Human Resource Management Perspective</w:t>
      </w:r>
    </w:p>
    <w:p w14:paraId="43F736C8" w14:textId="74D1DA69" w:rsidR="00471A4D" w:rsidRDefault="00471A4D" w:rsidP="00471A4D">
      <w:pPr>
        <w:pStyle w:val="Body"/>
        <w:rPr>
          <w:rFonts w:ascii="Arial" w:hAnsi="Arial" w:cs="Arial"/>
        </w:rPr>
      </w:pPr>
      <w:r w:rsidRPr="00471A4D">
        <w:rPr>
          <w:rFonts w:ascii="Arial" w:hAnsi="Arial" w:cs="Arial"/>
        </w:rPr>
        <w:t>From a strategic HRM standpoint, the dual importance of discipline and leadership has implications for talent development, performance appraisal, and succession planning. HR departments in PLN and similar institutions should ensure that performance metrics reflect both compliance and contribution and that leadership potential is identified based on behavioral competencies, not just technical or tenure-based criteria.</w:t>
      </w:r>
      <w:r>
        <w:rPr>
          <w:rFonts w:ascii="Arial" w:hAnsi="Arial" w:cs="Arial"/>
        </w:rPr>
        <w:t xml:space="preserve"> </w:t>
      </w:r>
      <w:r w:rsidRPr="00471A4D">
        <w:rPr>
          <w:rFonts w:ascii="Arial" w:hAnsi="Arial" w:cs="Arial"/>
        </w:rPr>
        <w:t>Furthermore, organizations should institutionalize mentoring and coaching systems that connect senior leaders with emerging talent. This facilitates the transfer of both disciplinary expectations and leadership values, creating a sustainable leadership pipeline.</w:t>
      </w:r>
      <w:r>
        <w:rPr>
          <w:rFonts w:ascii="Arial" w:hAnsi="Arial" w:cs="Arial"/>
        </w:rPr>
        <w:t xml:space="preserve"> </w:t>
      </w:r>
      <w:r w:rsidRPr="00471A4D">
        <w:rPr>
          <w:rFonts w:ascii="Arial" w:hAnsi="Arial" w:cs="Arial"/>
        </w:rPr>
        <w:t xml:space="preserve">A competency-based HR framework can also be useful in aligning leadership training and disciplinary expectations with desired performance outcomes. Such frameworks help clarify what </w:t>
      </w:r>
      <w:proofErr w:type="spellStart"/>
      <w:r w:rsidRPr="00471A4D">
        <w:rPr>
          <w:rFonts w:ascii="Arial" w:hAnsi="Arial" w:cs="Arial"/>
        </w:rPr>
        <w:t>behavio</w:t>
      </w:r>
      <w:r w:rsidR="008A1EF1">
        <w:rPr>
          <w:rFonts w:ascii="Arial" w:hAnsi="Arial" w:cs="Arial"/>
        </w:rPr>
        <w:t>u</w:t>
      </w:r>
      <w:r w:rsidRPr="00471A4D">
        <w:rPr>
          <w:rFonts w:ascii="Arial" w:hAnsi="Arial" w:cs="Arial"/>
        </w:rPr>
        <w:t>rs</w:t>
      </w:r>
      <w:proofErr w:type="spellEnd"/>
      <w:r w:rsidRPr="00471A4D">
        <w:rPr>
          <w:rFonts w:ascii="Arial" w:hAnsi="Arial" w:cs="Arial"/>
        </w:rPr>
        <w:t xml:space="preserve"> are expected, how they are measured, and how they contribute to organizational goals.</w:t>
      </w:r>
    </w:p>
    <w:p w14:paraId="7DFD7E0E" w14:textId="77777777" w:rsidR="00471A4D" w:rsidRPr="00471A4D" w:rsidRDefault="00471A4D" w:rsidP="00471A4D">
      <w:pPr>
        <w:pStyle w:val="Body"/>
        <w:spacing w:after="0"/>
        <w:rPr>
          <w:rFonts w:ascii="Arial" w:hAnsi="Arial" w:cs="Arial"/>
          <w:b/>
          <w:bCs/>
        </w:rPr>
      </w:pPr>
      <w:r>
        <w:rPr>
          <w:rFonts w:ascii="Arial" w:hAnsi="Arial" w:cs="Arial"/>
          <w:b/>
          <w:bCs/>
        </w:rPr>
        <w:t>Methods and Research Hypothes</w:t>
      </w:r>
      <w:r w:rsidR="00AF56BD">
        <w:rPr>
          <w:rFonts w:ascii="Arial" w:hAnsi="Arial" w:cs="Arial"/>
          <w:b/>
          <w:bCs/>
        </w:rPr>
        <w:t>e</w:t>
      </w:r>
      <w:r>
        <w:rPr>
          <w:rFonts w:ascii="Arial" w:hAnsi="Arial" w:cs="Arial"/>
          <w:b/>
          <w:bCs/>
        </w:rPr>
        <w:t>s</w:t>
      </w:r>
    </w:p>
    <w:p w14:paraId="00D9D268" w14:textId="77777777" w:rsidR="00630382" w:rsidRDefault="00630382" w:rsidP="00471A4D">
      <w:pPr>
        <w:pStyle w:val="Body"/>
        <w:rPr>
          <w:rFonts w:ascii="Arial" w:hAnsi="Arial" w:cs="Arial"/>
        </w:rPr>
      </w:pPr>
      <w:r w:rsidRPr="00471A4D">
        <w:rPr>
          <w:rFonts w:ascii="Arial" w:hAnsi="Arial" w:cs="Arial"/>
        </w:rPr>
        <w:t xml:space="preserve">This study employs a quantitative research design using a survey method to assess the influence of work discipline and leadership style on employee performance at PT. PLN (Persero) </w:t>
      </w:r>
      <w:proofErr w:type="spellStart"/>
      <w:r w:rsidRPr="00471A4D">
        <w:rPr>
          <w:rFonts w:ascii="Arial" w:hAnsi="Arial" w:cs="Arial"/>
        </w:rPr>
        <w:t>Sulselrabar</w:t>
      </w:r>
      <w:proofErr w:type="spellEnd"/>
      <w:r w:rsidRPr="00471A4D">
        <w:rPr>
          <w:rFonts w:ascii="Arial" w:hAnsi="Arial" w:cs="Arial"/>
        </w:rPr>
        <w:t xml:space="preserve"> Regional Office. The research population comprises employees from the HR and General Affairs Division, with a total sample size of 71 respondents selected via purposive sampling.</w:t>
      </w:r>
      <w:r>
        <w:rPr>
          <w:rFonts w:ascii="Arial" w:hAnsi="Arial" w:cs="Arial"/>
        </w:rPr>
        <w:t xml:space="preserve"> </w:t>
      </w:r>
    </w:p>
    <w:p w14:paraId="3F6981E0" w14:textId="77777777" w:rsidR="00471A4D" w:rsidRDefault="00471A4D" w:rsidP="00471A4D">
      <w:pPr>
        <w:pStyle w:val="Body"/>
        <w:rPr>
          <w:rFonts w:ascii="Arial" w:hAnsi="Arial" w:cs="Arial"/>
        </w:rPr>
      </w:pPr>
      <w:r w:rsidRPr="00471A4D">
        <w:rPr>
          <w:rFonts w:ascii="Arial" w:hAnsi="Arial" w:cs="Arial"/>
        </w:rPr>
        <w:t>Data were collected using a structured questionnaire consisting of 30 Likert-scale items (1 = strongly disagree, 5 = strongly agree). The instrument was validated through expert judgment and pilot testing. Cronbach’s alpha values for the constructs were as follows: work discipline (α = 0.87), leadership style (α = 0.89), and performance (α = 0.91), indicating strong internal consistency.</w:t>
      </w:r>
    </w:p>
    <w:p w14:paraId="4DA83AA7" w14:textId="77777777" w:rsidR="00471A4D" w:rsidRPr="00471A4D" w:rsidRDefault="00471A4D" w:rsidP="00471A4D">
      <w:pPr>
        <w:pStyle w:val="Body"/>
        <w:rPr>
          <w:rFonts w:ascii="Arial" w:hAnsi="Arial" w:cs="Arial"/>
        </w:rPr>
      </w:pPr>
      <w:r w:rsidRPr="00471A4D">
        <w:rPr>
          <w:rFonts w:ascii="Arial" w:hAnsi="Arial" w:cs="Arial"/>
        </w:rPr>
        <w:t>The following regression model was used:</w:t>
      </w:r>
      <w:r w:rsidR="00AF56BD">
        <w:rPr>
          <w:rFonts w:ascii="Arial" w:hAnsi="Arial" w:cs="Arial"/>
        </w:rPr>
        <w:t xml:space="preserve"> </w:t>
      </w:r>
      <w:r w:rsidRPr="00471A4D">
        <w:rPr>
          <w:rFonts w:ascii="Arial" w:hAnsi="Arial" w:cs="Arial"/>
        </w:rPr>
        <w:t>Y = α + β1X1 + β2X2 + ε</w:t>
      </w:r>
    </w:p>
    <w:p w14:paraId="49DEFA86" w14:textId="77777777" w:rsidR="00471A4D" w:rsidRPr="00471A4D" w:rsidRDefault="00471A4D" w:rsidP="00471A4D">
      <w:pPr>
        <w:pStyle w:val="Body"/>
        <w:rPr>
          <w:rFonts w:ascii="Arial" w:hAnsi="Arial" w:cs="Arial"/>
        </w:rPr>
      </w:pPr>
      <w:r w:rsidRPr="00471A4D">
        <w:rPr>
          <w:rFonts w:ascii="Arial" w:hAnsi="Arial" w:cs="Arial"/>
        </w:rPr>
        <w:t>Y = Employee Performance</w:t>
      </w:r>
      <w:r>
        <w:rPr>
          <w:rFonts w:ascii="Arial" w:hAnsi="Arial" w:cs="Arial"/>
        </w:rPr>
        <w:t xml:space="preserve">; </w:t>
      </w:r>
      <w:r w:rsidRPr="00471A4D">
        <w:rPr>
          <w:rFonts w:ascii="Arial" w:hAnsi="Arial" w:cs="Arial"/>
        </w:rPr>
        <w:t>X1 = Work Discipline</w:t>
      </w:r>
      <w:r>
        <w:rPr>
          <w:rFonts w:ascii="Arial" w:hAnsi="Arial" w:cs="Arial"/>
        </w:rPr>
        <w:t xml:space="preserve">; </w:t>
      </w:r>
      <w:r w:rsidRPr="00471A4D">
        <w:rPr>
          <w:rFonts w:ascii="Arial" w:hAnsi="Arial" w:cs="Arial"/>
        </w:rPr>
        <w:t>X2 = Leadership Style</w:t>
      </w:r>
      <w:r>
        <w:rPr>
          <w:rFonts w:ascii="Arial" w:hAnsi="Arial" w:cs="Arial"/>
        </w:rPr>
        <w:t xml:space="preserve">; </w:t>
      </w:r>
      <w:r w:rsidRPr="00471A4D">
        <w:rPr>
          <w:rFonts w:ascii="Arial" w:hAnsi="Arial" w:cs="Arial"/>
        </w:rPr>
        <w:t>α = Constant</w:t>
      </w:r>
      <w:r>
        <w:rPr>
          <w:rFonts w:ascii="Arial" w:hAnsi="Arial" w:cs="Arial"/>
        </w:rPr>
        <w:t xml:space="preserve">; </w:t>
      </w:r>
      <w:r w:rsidRPr="00471A4D">
        <w:rPr>
          <w:rFonts w:ascii="Arial" w:hAnsi="Arial" w:cs="Arial"/>
        </w:rPr>
        <w:t>β1, β2 = Regression coefficients</w:t>
      </w:r>
      <w:r>
        <w:rPr>
          <w:rFonts w:ascii="Arial" w:hAnsi="Arial" w:cs="Arial"/>
        </w:rPr>
        <w:t xml:space="preserve">; </w:t>
      </w:r>
      <w:r w:rsidRPr="00471A4D">
        <w:rPr>
          <w:rFonts w:ascii="Arial" w:hAnsi="Arial" w:cs="Arial"/>
        </w:rPr>
        <w:t>ε = Error term</w:t>
      </w:r>
    </w:p>
    <w:p w14:paraId="0A3DC910" w14:textId="77777777" w:rsidR="00471A4D" w:rsidRPr="00471A4D" w:rsidRDefault="00AF56BD" w:rsidP="00471A4D">
      <w:pPr>
        <w:pStyle w:val="Body"/>
        <w:rPr>
          <w:rFonts w:ascii="Arial" w:hAnsi="Arial" w:cs="Arial"/>
        </w:rPr>
      </w:pPr>
      <w:r>
        <w:rPr>
          <w:rFonts w:ascii="Arial" w:hAnsi="Arial" w:cs="Arial"/>
        </w:rPr>
        <w:t xml:space="preserve">Research </w:t>
      </w:r>
      <w:r w:rsidR="00471A4D" w:rsidRPr="00471A4D">
        <w:rPr>
          <w:rFonts w:ascii="Arial" w:hAnsi="Arial" w:cs="Arial"/>
        </w:rPr>
        <w:t>Hypotheses:</w:t>
      </w:r>
    </w:p>
    <w:p w14:paraId="7F57313E" w14:textId="77777777" w:rsidR="00471A4D" w:rsidRDefault="00471A4D" w:rsidP="00471A4D">
      <w:pPr>
        <w:pStyle w:val="Body"/>
        <w:numPr>
          <w:ilvl w:val="0"/>
          <w:numId w:val="33"/>
        </w:numPr>
        <w:rPr>
          <w:rFonts w:ascii="Arial" w:hAnsi="Arial" w:cs="Arial"/>
        </w:rPr>
      </w:pPr>
      <w:r w:rsidRPr="00471A4D">
        <w:rPr>
          <w:rFonts w:ascii="Arial" w:hAnsi="Arial" w:cs="Arial"/>
        </w:rPr>
        <w:t>H1: Work discipline has a positive and significant effect on employee performance</w:t>
      </w:r>
      <w:r>
        <w:rPr>
          <w:rFonts w:ascii="Arial" w:hAnsi="Arial" w:cs="Arial"/>
        </w:rPr>
        <w:t>;</w:t>
      </w:r>
    </w:p>
    <w:p w14:paraId="4F090DD6" w14:textId="77777777" w:rsidR="00471A4D" w:rsidRDefault="00471A4D" w:rsidP="00471A4D">
      <w:pPr>
        <w:pStyle w:val="Body"/>
        <w:numPr>
          <w:ilvl w:val="0"/>
          <w:numId w:val="33"/>
        </w:numPr>
        <w:rPr>
          <w:rFonts w:ascii="Arial" w:hAnsi="Arial" w:cs="Arial"/>
        </w:rPr>
      </w:pPr>
      <w:r w:rsidRPr="00471A4D">
        <w:rPr>
          <w:rFonts w:ascii="Arial" w:hAnsi="Arial" w:cs="Arial"/>
        </w:rPr>
        <w:lastRenderedPageBreak/>
        <w:t>H2: Leadership style has a positive and significant effect on employee performance.</w:t>
      </w:r>
    </w:p>
    <w:p w14:paraId="29649D64" w14:textId="77777777" w:rsidR="00471A4D" w:rsidRPr="00471A4D" w:rsidRDefault="00471A4D" w:rsidP="00471A4D">
      <w:pPr>
        <w:pStyle w:val="Body"/>
        <w:numPr>
          <w:ilvl w:val="0"/>
          <w:numId w:val="33"/>
        </w:numPr>
        <w:rPr>
          <w:rFonts w:ascii="Arial" w:hAnsi="Arial" w:cs="Arial"/>
        </w:rPr>
      </w:pPr>
      <w:r w:rsidRPr="00471A4D">
        <w:rPr>
          <w:rFonts w:ascii="Arial" w:hAnsi="Arial" w:cs="Arial"/>
        </w:rPr>
        <w:t>H3: Work discipline and leadership style simultaneously affect employee performance.</w:t>
      </w:r>
    </w:p>
    <w:p w14:paraId="13F6C638" w14:textId="77777777" w:rsidR="00471A4D" w:rsidRPr="00471A4D" w:rsidRDefault="00471A4D" w:rsidP="00471A4D">
      <w:pPr>
        <w:pStyle w:val="Body"/>
        <w:rPr>
          <w:rFonts w:ascii="Arial" w:hAnsi="Arial" w:cs="Arial"/>
        </w:rPr>
      </w:pPr>
      <w:r>
        <w:rPr>
          <w:rFonts w:ascii="Arial" w:hAnsi="Arial" w:cs="Arial"/>
        </w:rPr>
        <w:t>Furthermore, d</w:t>
      </w:r>
      <w:r w:rsidRPr="00471A4D">
        <w:rPr>
          <w:rFonts w:ascii="Arial" w:hAnsi="Arial" w:cs="Arial"/>
        </w:rPr>
        <w:t>ata were analyzed using SPSS 25.0. Multiple regression analysis was conducted along with classical assumption tests including normality, multicollinearity, and heteroscedasticity.</w:t>
      </w:r>
    </w:p>
    <w:p w14:paraId="7D1F11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E9C70C" w14:textId="77777777" w:rsidR="00790ADA" w:rsidRPr="00FB3A86" w:rsidRDefault="00790ADA" w:rsidP="00441B6F">
      <w:pPr>
        <w:pStyle w:val="Head1"/>
        <w:spacing w:after="0"/>
        <w:jc w:val="both"/>
        <w:rPr>
          <w:rFonts w:ascii="Arial" w:hAnsi="Arial" w:cs="Arial"/>
        </w:rPr>
      </w:pPr>
    </w:p>
    <w:p w14:paraId="4285DBEB" w14:textId="77777777" w:rsidR="006A2123" w:rsidRPr="006A2123" w:rsidRDefault="006A2123" w:rsidP="006A2123">
      <w:pPr>
        <w:pStyle w:val="Body"/>
        <w:spacing w:after="0"/>
        <w:rPr>
          <w:rFonts w:ascii="Arial" w:hAnsi="Arial"/>
          <w:b/>
        </w:rPr>
      </w:pPr>
      <w:r>
        <w:rPr>
          <w:rFonts w:ascii="Arial" w:hAnsi="Arial"/>
          <w:b/>
        </w:rPr>
        <w:t>3.1. Results</w:t>
      </w:r>
    </w:p>
    <w:p w14:paraId="2452A7EE" w14:textId="77777777" w:rsidR="00471A4D" w:rsidRPr="00471A4D" w:rsidRDefault="00471A4D" w:rsidP="00471A4D">
      <w:pPr>
        <w:pStyle w:val="Body"/>
        <w:rPr>
          <w:rFonts w:ascii="Arial" w:hAnsi="Arial" w:cs="Arial"/>
        </w:rPr>
      </w:pPr>
      <w:r w:rsidRPr="00471A4D">
        <w:rPr>
          <w:rFonts w:ascii="Arial" w:hAnsi="Arial" w:cs="Arial"/>
        </w:rPr>
        <w:t>The results of the regression analysis are presented below:</w:t>
      </w:r>
    </w:p>
    <w:p w14:paraId="12011BF9" w14:textId="77777777" w:rsidR="00471A4D" w:rsidRPr="00471A4D" w:rsidRDefault="00471A4D" w:rsidP="00471A4D">
      <w:pPr>
        <w:pStyle w:val="Body"/>
        <w:rPr>
          <w:rFonts w:ascii="Arial" w:hAnsi="Arial" w:cs="Arial"/>
        </w:rPr>
      </w:pPr>
      <w:r w:rsidRPr="00471A4D">
        <w:rPr>
          <w:rFonts w:ascii="Arial" w:hAnsi="Arial" w:cs="Arial"/>
        </w:rPr>
        <w:t>Regression Equation:</w:t>
      </w:r>
      <w:r w:rsidR="00712B1D">
        <w:rPr>
          <w:rFonts w:ascii="Arial" w:hAnsi="Arial" w:cs="Arial"/>
        </w:rPr>
        <w:t xml:space="preserve"> </w:t>
      </w:r>
      <w:r w:rsidRPr="00471A4D">
        <w:rPr>
          <w:rFonts w:ascii="Arial" w:hAnsi="Arial" w:cs="Arial"/>
        </w:rPr>
        <w:t>Y = 5.123 + 0.432X1 + 0.527X2</w:t>
      </w:r>
    </w:p>
    <w:p w14:paraId="4F9AD003" w14:textId="77777777" w:rsidR="00471A4D" w:rsidRPr="00471A4D" w:rsidRDefault="00471A4D" w:rsidP="00471A4D">
      <w:pPr>
        <w:pStyle w:val="Body"/>
        <w:rPr>
          <w:rFonts w:ascii="Arial" w:hAnsi="Arial" w:cs="Arial"/>
        </w:rPr>
      </w:pPr>
      <w:r w:rsidRPr="00471A4D">
        <w:rPr>
          <w:rFonts w:ascii="Arial" w:hAnsi="Arial" w:cs="Arial"/>
        </w:rPr>
        <w:t>Where Y is Employee Performance, X1 is Work Discipline, and X2 is Leadership Style.</w:t>
      </w:r>
    </w:p>
    <w:p w14:paraId="012AD18B" w14:textId="77777777" w:rsidR="00471A4D" w:rsidRPr="00712B1D" w:rsidRDefault="00712B1D" w:rsidP="00471A4D">
      <w:pPr>
        <w:pStyle w:val="Body"/>
        <w:rPr>
          <w:rFonts w:ascii="Arial" w:hAnsi="Arial"/>
          <w:b/>
        </w:rPr>
      </w:pPr>
      <w:r w:rsidRPr="00712B1D">
        <w:rPr>
          <w:rFonts w:ascii="Arial" w:hAnsi="Arial"/>
          <w:b/>
        </w:rPr>
        <w:t>Table 1: Model Summary</w:t>
      </w:r>
      <w:r>
        <w:rPr>
          <w:rFonts w:ascii="Arial" w:hAnsi="Arial"/>
          <w:b/>
        </w:rPr>
        <w:t xml:space="preserve"> Test Result</w:t>
      </w:r>
    </w:p>
    <w:tbl>
      <w:tblPr>
        <w:tblStyle w:val="TableGrid"/>
        <w:tblW w:w="0" w:type="auto"/>
        <w:jc w:val="center"/>
        <w:tblLook w:val="04A0" w:firstRow="1" w:lastRow="0" w:firstColumn="1" w:lastColumn="0" w:noHBand="0" w:noVBand="1"/>
      </w:tblPr>
      <w:tblGrid>
        <w:gridCol w:w="828"/>
        <w:gridCol w:w="889"/>
        <w:gridCol w:w="1456"/>
        <w:gridCol w:w="1250"/>
      </w:tblGrid>
      <w:tr w:rsidR="00712B1D" w:rsidRPr="00712B1D" w14:paraId="6F6AD4D5" w14:textId="77777777" w:rsidTr="00712B1D">
        <w:trPr>
          <w:jc w:val="center"/>
        </w:trPr>
        <w:tc>
          <w:tcPr>
            <w:tcW w:w="828" w:type="dxa"/>
            <w:vAlign w:val="center"/>
          </w:tcPr>
          <w:p w14:paraId="62B57BCA" w14:textId="77777777" w:rsidR="00712B1D" w:rsidRPr="00712B1D" w:rsidRDefault="00712B1D" w:rsidP="00712B1D">
            <w:pPr>
              <w:pStyle w:val="Body"/>
              <w:spacing w:after="0"/>
              <w:jc w:val="center"/>
              <w:rPr>
                <w:rFonts w:ascii="Arial" w:hAnsi="Arial" w:cs="Arial"/>
                <w:b/>
                <w:bCs/>
                <w:sz w:val="20"/>
                <w:szCs w:val="20"/>
              </w:rPr>
            </w:pPr>
            <w:r w:rsidRPr="00712B1D">
              <w:rPr>
                <w:rFonts w:ascii="Arial" w:hAnsi="Arial" w:cs="Arial"/>
                <w:b/>
                <w:bCs/>
                <w:sz w:val="20"/>
                <w:szCs w:val="20"/>
              </w:rPr>
              <w:t>R</w:t>
            </w:r>
          </w:p>
        </w:tc>
        <w:tc>
          <w:tcPr>
            <w:tcW w:w="889" w:type="dxa"/>
          </w:tcPr>
          <w:p w14:paraId="675ADA5C" w14:textId="77777777" w:rsidR="00712B1D" w:rsidRPr="00712B1D" w:rsidRDefault="00712B1D" w:rsidP="00712B1D">
            <w:pPr>
              <w:pStyle w:val="Body"/>
              <w:spacing w:after="0"/>
              <w:jc w:val="center"/>
              <w:rPr>
                <w:rFonts w:ascii="Arial" w:hAnsi="Arial" w:cs="Arial"/>
                <w:b/>
                <w:bCs/>
              </w:rPr>
            </w:pPr>
            <w:r>
              <w:rPr>
                <w:rFonts w:ascii="Arial" w:hAnsi="Arial" w:cs="Arial"/>
                <w:b/>
                <w:bCs/>
              </w:rPr>
              <w:t>R</w:t>
            </w:r>
            <w:r w:rsidRPr="00712B1D">
              <w:rPr>
                <w:rFonts w:ascii="Arial" w:hAnsi="Arial" w:cs="Arial"/>
                <w:b/>
                <w:bCs/>
                <w:vertAlign w:val="superscript"/>
              </w:rPr>
              <w:t>2</w:t>
            </w:r>
          </w:p>
        </w:tc>
        <w:tc>
          <w:tcPr>
            <w:tcW w:w="1456" w:type="dxa"/>
            <w:vAlign w:val="center"/>
          </w:tcPr>
          <w:p w14:paraId="2377E8E5" w14:textId="77777777" w:rsidR="00712B1D" w:rsidRPr="00712B1D" w:rsidRDefault="00712B1D" w:rsidP="00712B1D">
            <w:pPr>
              <w:pStyle w:val="Body"/>
              <w:spacing w:after="0"/>
              <w:jc w:val="center"/>
              <w:rPr>
                <w:rFonts w:ascii="Arial" w:hAnsi="Arial" w:cs="Arial"/>
                <w:b/>
                <w:bCs/>
                <w:sz w:val="20"/>
                <w:szCs w:val="20"/>
              </w:rPr>
            </w:pPr>
            <w:r w:rsidRPr="00712B1D">
              <w:rPr>
                <w:rFonts w:ascii="Arial" w:hAnsi="Arial" w:cs="Arial"/>
                <w:b/>
                <w:bCs/>
                <w:sz w:val="20"/>
                <w:szCs w:val="20"/>
              </w:rPr>
              <w:t>Adjusted R</w:t>
            </w:r>
            <w:r w:rsidRPr="00712B1D">
              <w:rPr>
                <w:rFonts w:ascii="Arial" w:hAnsi="Arial" w:cs="Arial"/>
                <w:b/>
                <w:bCs/>
                <w:sz w:val="20"/>
                <w:szCs w:val="20"/>
                <w:vertAlign w:val="superscript"/>
              </w:rPr>
              <w:t>2</w:t>
            </w:r>
          </w:p>
        </w:tc>
        <w:tc>
          <w:tcPr>
            <w:tcW w:w="1250" w:type="dxa"/>
            <w:vAlign w:val="center"/>
          </w:tcPr>
          <w:p w14:paraId="4A2E5B21" w14:textId="77777777" w:rsidR="00712B1D" w:rsidRPr="00712B1D" w:rsidRDefault="00712B1D" w:rsidP="00712B1D">
            <w:pPr>
              <w:pStyle w:val="Body"/>
              <w:spacing w:after="0"/>
              <w:jc w:val="center"/>
              <w:rPr>
                <w:rFonts w:ascii="Arial" w:hAnsi="Arial" w:cs="Arial"/>
                <w:b/>
                <w:bCs/>
                <w:sz w:val="20"/>
                <w:szCs w:val="20"/>
              </w:rPr>
            </w:pPr>
            <w:r w:rsidRPr="00712B1D">
              <w:rPr>
                <w:rFonts w:ascii="Arial" w:hAnsi="Arial" w:cs="Arial"/>
                <w:b/>
                <w:bCs/>
                <w:sz w:val="20"/>
                <w:szCs w:val="20"/>
              </w:rPr>
              <w:t>Std. Error</w:t>
            </w:r>
          </w:p>
        </w:tc>
      </w:tr>
      <w:tr w:rsidR="00712B1D" w:rsidRPr="00712B1D" w14:paraId="60FE5D0D" w14:textId="77777777" w:rsidTr="00712B1D">
        <w:trPr>
          <w:jc w:val="center"/>
        </w:trPr>
        <w:tc>
          <w:tcPr>
            <w:tcW w:w="828" w:type="dxa"/>
          </w:tcPr>
          <w:p w14:paraId="7073D308" w14:textId="77777777" w:rsidR="00712B1D" w:rsidRPr="00712B1D" w:rsidRDefault="00712B1D" w:rsidP="00712B1D">
            <w:pPr>
              <w:pStyle w:val="Body"/>
              <w:spacing w:after="0"/>
              <w:jc w:val="center"/>
              <w:rPr>
                <w:rFonts w:ascii="Arial" w:hAnsi="Arial" w:cs="Arial"/>
                <w:sz w:val="20"/>
                <w:szCs w:val="20"/>
              </w:rPr>
            </w:pPr>
            <w:r>
              <w:rPr>
                <w:rFonts w:ascii="Arial" w:hAnsi="Arial" w:cs="Arial"/>
                <w:sz w:val="20"/>
                <w:szCs w:val="20"/>
              </w:rPr>
              <w:t>0.782</w:t>
            </w:r>
          </w:p>
        </w:tc>
        <w:tc>
          <w:tcPr>
            <w:tcW w:w="889" w:type="dxa"/>
          </w:tcPr>
          <w:p w14:paraId="2673CA3A" w14:textId="77777777" w:rsidR="00712B1D" w:rsidRDefault="00712B1D" w:rsidP="00712B1D">
            <w:pPr>
              <w:pStyle w:val="Body"/>
              <w:spacing w:after="0"/>
              <w:jc w:val="center"/>
              <w:rPr>
                <w:rFonts w:ascii="Arial" w:hAnsi="Arial" w:cs="Arial"/>
              </w:rPr>
            </w:pPr>
            <w:r>
              <w:rPr>
                <w:rFonts w:ascii="Arial" w:hAnsi="Arial" w:cs="Arial"/>
              </w:rPr>
              <w:t>0.611</w:t>
            </w:r>
          </w:p>
        </w:tc>
        <w:tc>
          <w:tcPr>
            <w:tcW w:w="1456" w:type="dxa"/>
          </w:tcPr>
          <w:p w14:paraId="4321D156" w14:textId="77777777" w:rsidR="00712B1D" w:rsidRPr="00712B1D" w:rsidRDefault="00712B1D" w:rsidP="00712B1D">
            <w:pPr>
              <w:pStyle w:val="Body"/>
              <w:spacing w:after="0"/>
              <w:jc w:val="center"/>
              <w:rPr>
                <w:rFonts w:ascii="Arial" w:hAnsi="Arial" w:cs="Arial"/>
                <w:sz w:val="20"/>
                <w:szCs w:val="20"/>
              </w:rPr>
            </w:pPr>
            <w:r>
              <w:rPr>
                <w:rFonts w:ascii="Arial" w:hAnsi="Arial" w:cs="Arial"/>
                <w:sz w:val="20"/>
                <w:szCs w:val="20"/>
              </w:rPr>
              <w:t>0.602</w:t>
            </w:r>
          </w:p>
        </w:tc>
        <w:tc>
          <w:tcPr>
            <w:tcW w:w="1250" w:type="dxa"/>
          </w:tcPr>
          <w:p w14:paraId="0368A7EA" w14:textId="77777777" w:rsidR="00712B1D" w:rsidRPr="00712B1D" w:rsidRDefault="00712B1D" w:rsidP="00712B1D">
            <w:pPr>
              <w:pStyle w:val="Body"/>
              <w:spacing w:after="0"/>
              <w:jc w:val="center"/>
              <w:rPr>
                <w:rFonts w:ascii="Arial" w:hAnsi="Arial" w:cs="Arial"/>
                <w:sz w:val="20"/>
                <w:szCs w:val="20"/>
              </w:rPr>
            </w:pPr>
            <w:r>
              <w:rPr>
                <w:rFonts w:ascii="Arial" w:hAnsi="Arial" w:cs="Arial"/>
                <w:sz w:val="20"/>
                <w:szCs w:val="20"/>
              </w:rPr>
              <w:t>3.124</w:t>
            </w:r>
          </w:p>
        </w:tc>
      </w:tr>
    </w:tbl>
    <w:p w14:paraId="19449989" w14:textId="77777777" w:rsidR="00712B1D" w:rsidRPr="00712B1D" w:rsidRDefault="00712B1D" w:rsidP="00712B1D">
      <w:pPr>
        <w:pStyle w:val="Body"/>
        <w:jc w:val="center"/>
        <w:rPr>
          <w:rFonts w:ascii="Arial" w:hAnsi="Arial"/>
          <w:bCs/>
        </w:rPr>
      </w:pPr>
      <w:r w:rsidRPr="00712B1D">
        <w:rPr>
          <w:rFonts w:ascii="Arial" w:hAnsi="Arial"/>
          <w:bCs/>
        </w:rPr>
        <w:t>Source: Data Processed (2025)</w:t>
      </w:r>
    </w:p>
    <w:p w14:paraId="77C2E021" w14:textId="77777777" w:rsidR="00471A4D" w:rsidRPr="00712B1D" w:rsidRDefault="00471A4D" w:rsidP="00471A4D">
      <w:pPr>
        <w:pStyle w:val="Body"/>
        <w:rPr>
          <w:rFonts w:ascii="Arial" w:hAnsi="Arial"/>
          <w:b/>
        </w:rPr>
      </w:pPr>
      <w:r w:rsidRPr="00712B1D">
        <w:rPr>
          <w:rFonts w:ascii="Arial" w:hAnsi="Arial"/>
          <w:b/>
        </w:rPr>
        <w:t>Table 2: ANOVA</w:t>
      </w:r>
      <w:r w:rsidR="00712B1D">
        <w:rPr>
          <w:rFonts w:ascii="Arial" w:hAnsi="Arial"/>
          <w:b/>
        </w:rPr>
        <w:t xml:space="preserve"> and Coefficient Test Result</w:t>
      </w:r>
    </w:p>
    <w:tbl>
      <w:tblPr>
        <w:tblStyle w:val="TableGrid"/>
        <w:tblW w:w="7049" w:type="dxa"/>
        <w:jc w:val="center"/>
        <w:tblLook w:val="04A0" w:firstRow="1" w:lastRow="0" w:firstColumn="1" w:lastColumn="0" w:noHBand="0" w:noVBand="1"/>
      </w:tblPr>
      <w:tblGrid>
        <w:gridCol w:w="717"/>
        <w:gridCol w:w="717"/>
        <w:gridCol w:w="1250"/>
        <w:gridCol w:w="2241"/>
        <w:gridCol w:w="725"/>
        <w:gridCol w:w="670"/>
        <w:gridCol w:w="729"/>
      </w:tblGrid>
      <w:tr w:rsidR="006A2123" w:rsidRPr="00697F1F" w14:paraId="4943B17E" w14:textId="77777777" w:rsidTr="00697F1F">
        <w:trPr>
          <w:jc w:val="center"/>
        </w:trPr>
        <w:tc>
          <w:tcPr>
            <w:tcW w:w="717" w:type="dxa"/>
            <w:vMerge w:val="restart"/>
            <w:vAlign w:val="center"/>
          </w:tcPr>
          <w:p w14:paraId="0A1D3725" w14:textId="77777777" w:rsidR="006A2123" w:rsidRPr="00697F1F" w:rsidRDefault="006A2123" w:rsidP="006A2123">
            <w:pPr>
              <w:pStyle w:val="Body"/>
              <w:spacing w:after="0"/>
              <w:jc w:val="center"/>
              <w:rPr>
                <w:rFonts w:ascii="Arial" w:hAnsi="Arial" w:cs="Arial"/>
                <w:b/>
                <w:bCs/>
                <w:sz w:val="20"/>
                <w:szCs w:val="20"/>
              </w:rPr>
            </w:pPr>
            <w:r w:rsidRPr="00697F1F">
              <w:rPr>
                <w:rFonts w:ascii="Arial" w:hAnsi="Arial" w:cs="Arial"/>
                <w:b/>
                <w:bCs/>
                <w:sz w:val="20"/>
                <w:szCs w:val="20"/>
              </w:rPr>
              <w:t>F</w:t>
            </w:r>
          </w:p>
        </w:tc>
        <w:tc>
          <w:tcPr>
            <w:tcW w:w="717" w:type="dxa"/>
            <w:vMerge w:val="restart"/>
            <w:vAlign w:val="center"/>
          </w:tcPr>
          <w:p w14:paraId="1DD94250" w14:textId="77777777" w:rsidR="006A2123" w:rsidRPr="00697F1F" w:rsidRDefault="00697F1F" w:rsidP="006A2123">
            <w:pPr>
              <w:pStyle w:val="Body"/>
              <w:spacing w:after="0"/>
              <w:jc w:val="center"/>
              <w:rPr>
                <w:rFonts w:ascii="Arial" w:hAnsi="Arial" w:cs="Arial"/>
                <w:b/>
                <w:bCs/>
                <w:sz w:val="20"/>
                <w:szCs w:val="20"/>
              </w:rPr>
            </w:pPr>
            <w:r>
              <w:rPr>
                <w:rFonts w:ascii="Arial" w:hAnsi="Arial" w:cs="Arial"/>
                <w:b/>
                <w:bCs/>
                <w:sz w:val="20"/>
                <w:szCs w:val="20"/>
              </w:rPr>
              <w:t>P</w:t>
            </w:r>
          </w:p>
        </w:tc>
        <w:tc>
          <w:tcPr>
            <w:tcW w:w="1250" w:type="dxa"/>
            <w:vMerge w:val="restart"/>
            <w:tcBorders>
              <w:top w:val="single" w:sz="4" w:space="0" w:color="auto"/>
              <w:right w:val="single" w:sz="4" w:space="0" w:color="auto"/>
            </w:tcBorders>
            <w:vAlign w:val="center"/>
          </w:tcPr>
          <w:p w14:paraId="32D1AF8F" w14:textId="77777777" w:rsidR="006A2123" w:rsidRPr="00697F1F" w:rsidRDefault="006A2123" w:rsidP="00712B1D">
            <w:pPr>
              <w:pStyle w:val="Body"/>
              <w:spacing w:after="0"/>
              <w:jc w:val="center"/>
              <w:rPr>
                <w:rFonts w:ascii="Arial" w:hAnsi="Arial" w:cs="Arial"/>
                <w:b/>
                <w:bCs/>
                <w:sz w:val="20"/>
                <w:szCs w:val="20"/>
              </w:rPr>
            </w:pPr>
            <w:r w:rsidRPr="00697F1F">
              <w:rPr>
                <w:rFonts w:ascii="Arial" w:hAnsi="Arial" w:cs="Arial"/>
                <w:b/>
                <w:bCs/>
                <w:sz w:val="20"/>
                <w:szCs w:val="20"/>
              </w:rPr>
              <w:t>Coefficient</w:t>
            </w:r>
          </w:p>
        </w:tc>
        <w:tc>
          <w:tcPr>
            <w:tcW w:w="2241" w:type="dxa"/>
            <w:tcBorders>
              <w:top w:val="single" w:sz="4" w:space="0" w:color="auto"/>
              <w:left w:val="single" w:sz="4" w:space="0" w:color="auto"/>
              <w:bottom w:val="single" w:sz="4" w:space="0" w:color="auto"/>
              <w:right w:val="single" w:sz="4" w:space="0" w:color="auto"/>
            </w:tcBorders>
          </w:tcPr>
          <w:p w14:paraId="3148D924" w14:textId="77777777" w:rsidR="006A2123" w:rsidRPr="00697F1F" w:rsidRDefault="006A2123" w:rsidP="00712B1D">
            <w:pPr>
              <w:pStyle w:val="Body"/>
              <w:spacing w:after="0"/>
              <w:jc w:val="center"/>
              <w:rPr>
                <w:rFonts w:ascii="Arial" w:hAnsi="Arial" w:cs="Arial"/>
                <w:b/>
                <w:bCs/>
                <w:sz w:val="20"/>
                <w:szCs w:val="20"/>
              </w:rPr>
            </w:pPr>
            <w:r w:rsidRPr="00697F1F">
              <w:rPr>
                <w:rFonts w:ascii="Arial" w:hAnsi="Arial" w:cs="Arial"/>
                <w:b/>
                <w:bCs/>
                <w:sz w:val="20"/>
                <w:szCs w:val="20"/>
              </w:rPr>
              <w:t>Variable</w:t>
            </w:r>
          </w:p>
        </w:tc>
        <w:tc>
          <w:tcPr>
            <w:tcW w:w="725" w:type="dxa"/>
            <w:tcBorders>
              <w:top w:val="single" w:sz="4" w:space="0" w:color="auto"/>
              <w:left w:val="single" w:sz="4" w:space="0" w:color="auto"/>
              <w:bottom w:val="single" w:sz="4" w:space="0" w:color="auto"/>
              <w:right w:val="single" w:sz="4" w:space="0" w:color="auto"/>
            </w:tcBorders>
          </w:tcPr>
          <w:p w14:paraId="52BF0BE6" w14:textId="77777777" w:rsidR="006A2123" w:rsidRPr="00697F1F" w:rsidRDefault="006A2123" w:rsidP="00712B1D">
            <w:pPr>
              <w:pStyle w:val="Body"/>
              <w:spacing w:after="0"/>
              <w:jc w:val="center"/>
              <w:rPr>
                <w:rFonts w:ascii="Arial" w:hAnsi="Arial" w:cs="Arial"/>
                <w:b/>
                <w:bCs/>
                <w:sz w:val="20"/>
                <w:szCs w:val="20"/>
              </w:rPr>
            </w:pPr>
            <w:r w:rsidRPr="00697F1F">
              <w:rPr>
                <w:rFonts w:ascii="Arial" w:hAnsi="Arial" w:cs="Arial"/>
                <w:sz w:val="20"/>
                <w:szCs w:val="20"/>
              </w:rPr>
              <w:t>β</w:t>
            </w:r>
          </w:p>
        </w:tc>
        <w:tc>
          <w:tcPr>
            <w:tcW w:w="670" w:type="dxa"/>
            <w:tcBorders>
              <w:top w:val="single" w:sz="4" w:space="0" w:color="auto"/>
              <w:left w:val="single" w:sz="4" w:space="0" w:color="auto"/>
              <w:bottom w:val="single" w:sz="4" w:space="0" w:color="auto"/>
              <w:right w:val="single" w:sz="4" w:space="0" w:color="auto"/>
            </w:tcBorders>
          </w:tcPr>
          <w:p w14:paraId="06385DE2"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t</w:t>
            </w:r>
          </w:p>
        </w:tc>
        <w:tc>
          <w:tcPr>
            <w:tcW w:w="729" w:type="dxa"/>
            <w:tcBorders>
              <w:top w:val="single" w:sz="4" w:space="0" w:color="auto"/>
              <w:left w:val="single" w:sz="4" w:space="0" w:color="auto"/>
              <w:bottom w:val="single" w:sz="4" w:space="0" w:color="auto"/>
              <w:right w:val="single" w:sz="4" w:space="0" w:color="auto"/>
            </w:tcBorders>
          </w:tcPr>
          <w:p w14:paraId="3B766D16" w14:textId="77777777" w:rsidR="006A2123" w:rsidRPr="00697F1F" w:rsidRDefault="00697F1F" w:rsidP="00712B1D">
            <w:pPr>
              <w:pStyle w:val="Body"/>
              <w:spacing w:after="0"/>
              <w:jc w:val="center"/>
              <w:rPr>
                <w:rFonts w:ascii="Arial" w:hAnsi="Arial" w:cs="Arial"/>
                <w:sz w:val="20"/>
                <w:szCs w:val="20"/>
              </w:rPr>
            </w:pPr>
            <w:r>
              <w:rPr>
                <w:rFonts w:ascii="Arial" w:hAnsi="Arial" w:cs="Arial"/>
                <w:sz w:val="20"/>
                <w:szCs w:val="20"/>
              </w:rPr>
              <w:t>P</w:t>
            </w:r>
          </w:p>
        </w:tc>
      </w:tr>
      <w:tr w:rsidR="006A2123" w:rsidRPr="00697F1F" w14:paraId="5D1EB85E" w14:textId="77777777" w:rsidTr="00697F1F">
        <w:trPr>
          <w:jc w:val="center"/>
        </w:trPr>
        <w:tc>
          <w:tcPr>
            <w:tcW w:w="717" w:type="dxa"/>
            <w:vMerge/>
          </w:tcPr>
          <w:p w14:paraId="44FD1A12" w14:textId="77777777" w:rsidR="006A2123" w:rsidRPr="00697F1F" w:rsidRDefault="006A2123" w:rsidP="00712B1D">
            <w:pPr>
              <w:pStyle w:val="Body"/>
              <w:spacing w:after="0"/>
              <w:rPr>
                <w:rFonts w:ascii="Arial" w:hAnsi="Arial" w:cs="Arial"/>
                <w:sz w:val="20"/>
                <w:szCs w:val="20"/>
              </w:rPr>
            </w:pPr>
          </w:p>
        </w:tc>
        <w:tc>
          <w:tcPr>
            <w:tcW w:w="717" w:type="dxa"/>
            <w:vMerge/>
          </w:tcPr>
          <w:p w14:paraId="3CDE0293" w14:textId="77777777" w:rsidR="006A2123" w:rsidRPr="00697F1F" w:rsidRDefault="006A2123" w:rsidP="00712B1D">
            <w:pPr>
              <w:pStyle w:val="Body"/>
              <w:spacing w:after="0"/>
              <w:rPr>
                <w:rFonts w:ascii="Arial" w:hAnsi="Arial" w:cs="Arial"/>
                <w:sz w:val="20"/>
                <w:szCs w:val="20"/>
              </w:rPr>
            </w:pPr>
          </w:p>
        </w:tc>
        <w:tc>
          <w:tcPr>
            <w:tcW w:w="1250" w:type="dxa"/>
            <w:vMerge/>
          </w:tcPr>
          <w:p w14:paraId="2C1599AB" w14:textId="77777777" w:rsidR="006A2123" w:rsidRPr="00697F1F" w:rsidRDefault="006A2123" w:rsidP="00712B1D">
            <w:pPr>
              <w:pStyle w:val="Body"/>
              <w:spacing w:after="0"/>
              <w:rPr>
                <w:rFonts w:ascii="Arial" w:hAnsi="Arial" w:cs="Arial"/>
                <w:sz w:val="20"/>
                <w:szCs w:val="20"/>
              </w:rPr>
            </w:pPr>
          </w:p>
        </w:tc>
        <w:tc>
          <w:tcPr>
            <w:tcW w:w="2241" w:type="dxa"/>
            <w:tcBorders>
              <w:top w:val="single" w:sz="4" w:space="0" w:color="auto"/>
            </w:tcBorders>
          </w:tcPr>
          <w:p w14:paraId="53B50DE9"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X1 (Work Discipline)</w:t>
            </w:r>
          </w:p>
        </w:tc>
        <w:tc>
          <w:tcPr>
            <w:tcW w:w="725" w:type="dxa"/>
            <w:tcBorders>
              <w:top w:val="single" w:sz="4" w:space="0" w:color="auto"/>
            </w:tcBorders>
          </w:tcPr>
          <w:p w14:paraId="63E386D9"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0.432</w:t>
            </w:r>
          </w:p>
        </w:tc>
        <w:tc>
          <w:tcPr>
            <w:tcW w:w="670" w:type="dxa"/>
            <w:tcBorders>
              <w:top w:val="single" w:sz="4" w:space="0" w:color="auto"/>
            </w:tcBorders>
          </w:tcPr>
          <w:p w14:paraId="2AB91F8E"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4.89</w:t>
            </w:r>
          </w:p>
        </w:tc>
        <w:tc>
          <w:tcPr>
            <w:tcW w:w="729" w:type="dxa"/>
            <w:tcBorders>
              <w:top w:val="single" w:sz="4" w:space="0" w:color="auto"/>
            </w:tcBorders>
          </w:tcPr>
          <w:p w14:paraId="1AFC5392"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0.000</w:t>
            </w:r>
          </w:p>
        </w:tc>
      </w:tr>
      <w:tr w:rsidR="006A2123" w:rsidRPr="00697F1F" w14:paraId="50E90BBA" w14:textId="77777777" w:rsidTr="00697F1F">
        <w:trPr>
          <w:jc w:val="center"/>
        </w:trPr>
        <w:tc>
          <w:tcPr>
            <w:tcW w:w="717" w:type="dxa"/>
          </w:tcPr>
          <w:p w14:paraId="7E93CE0E"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53.45</w:t>
            </w:r>
          </w:p>
        </w:tc>
        <w:tc>
          <w:tcPr>
            <w:tcW w:w="717" w:type="dxa"/>
          </w:tcPr>
          <w:p w14:paraId="0754DC1C"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0.000</w:t>
            </w:r>
          </w:p>
        </w:tc>
        <w:tc>
          <w:tcPr>
            <w:tcW w:w="1250" w:type="dxa"/>
            <w:vMerge/>
          </w:tcPr>
          <w:p w14:paraId="5D8CDCBC" w14:textId="77777777" w:rsidR="006A2123" w:rsidRPr="00697F1F" w:rsidRDefault="006A2123" w:rsidP="006A2123">
            <w:pPr>
              <w:pStyle w:val="Body"/>
              <w:spacing w:after="0"/>
              <w:rPr>
                <w:rFonts w:ascii="Arial" w:hAnsi="Arial" w:cs="Arial"/>
                <w:sz w:val="20"/>
                <w:szCs w:val="20"/>
              </w:rPr>
            </w:pPr>
          </w:p>
        </w:tc>
        <w:tc>
          <w:tcPr>
            <w:tcW w:w="2241" w:type="dxa"/>
          </w:tcPr>
          <w:p w14:paraId="7FFD0BD5"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X2 (Leadership Style)</w:t>
            </w:r>
          </w:p>
        </w:tc>
        <w:tc>
          <w:tcPr>
            <w:tcW w:w="725" w:type="dxa"/>
          </w:tcPr>
          <w:p w14:paraId="29BBEE08"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0.527</w:t>
            </w:r>
          </w:p>
        </w:tc>
        <w:tc>
          <w:tcPr>
            <w:tcW w:w="670" w:type="dxa"/>
          </w:tcPr>
          <w:p w14:paraId="29A761EE"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5.41</w:t>
            </w:r>
          </w:p>
        </w:tc>
        <w:tc>
          <w:tcPr>
            <w:tcW w:w="729" w:type="dxa"/>
          </w:tcPr>
          <w:p w14:paraId="1564A3B5"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0.000</w:t>
            </w:r>
          </w:p>
        </w:tc>
      </w:tr>
    </w:tbl>
    <w:p w14:paraId="1773C886" w14:textId="77777777" w:rsidR="00712B1D" w:rsidRPr="00712B1D" w:rsidRDefault="00712B1D" w:rsidP="00712B1D">
      <w:pPr>
        <w:pStyle w:val="Body"/>
        <w:jc w:val="center"/>
        <w:rPr>
          <w:rFonts w:ascii="Arial" w:hAnsi="Arial"/>
          <w:bCs/>
        </w:rPr>
      </w:pPr>
      <w:r w:rsidRPr="00712B1D">
        <w:rPr>
          <w:rFonts w:ascii="Arial" w:hAnsi="Arial"/>
          <w:bCs/>
        </w:rPr>
        <w:t>Source: Data Processed (2025)</w:t>
      </w:r>
    </w:p>
    <w:p w14:paraId="4FE06A03" w14:textId="77777777" w:rsidR="00471A4D" w:rsidRDefault="006A2123" w:rsidP="006A2123">
      <w:pPr>
        <w:pStyle w:val="Body"/>
        <w:rPr>
          <w:rFonts w:ascii="Arial" w:hAnsi="Arial" w:cs="Arial"/>
        </w:rPr>
      </w:pPr>
      <w:r>
        <w:rPr>
          <w:rFonts w:ascii="Arial" w:hAnsi="Arial" w:cs="Arial"/>
        </w:rPr>
        <w:t>The</w:t>
      </w:r>
      <w:r w:rsidR="00471A4D" w:rsidRPr="00471A4D">
        <w:rPr>
          <w:rFonts w:ascii="Arial" w:hAnsi="Arial" w:cs="Arial"/>
        </w:rPr>
        <w:t xml:space="preserve"> findings </w:t>
      </w:r>
      <w:r>
        <w:rPr>
          <w:rFonts w:ascii="Arial" w:hAnsi="Arial" w:cs="Arial"/>
        </w:rPr>
        <w:t xml:space="preserve">of this study, which are based on Table 1 and Table 2, </w:t>
      </w:r>
      <w:r w:rsidR="00471A4D" w:rsidRPr="00471A4D">
        <w:rPr>
          <w:rFonts w:ascii="Arial" w:hAnsi="Arial" w:cs="Arial"/>
        </w:rPr>
        <w:t>indicate that both independent variables significantly affect employee performance, supporting H1 and H2. The F-test confirms the model’s overall significance (p &lt; 0.001), validating H3. The R² value suggests that 61.1% of the variance in performance is explained by work discipline and leadership style.</w:t>
      </w:r>
      <w:r>
        <w:rPr>
          <w:rFonts w:ascii="Arial" w:hAnsi="Arial" w:cs="Arial"/>
        </w:rPr>
        <w:t xml:space="preserve"> </w:t>
      </w:r>
      <w:r w:rsidR="00471A4D" w:rsidRPr="00471A4D">
        <w:rPr>
          <w:rFonts w:ascii="Arial" w:hAnsi="Arial" w:cs="Arial"/>
        </w:rPr>
        <w:t xml:space="preserve">These findings align with Robbins and Judge (2019) and Bass and Riggio (2006), reinforcing the theoretical claim that disciplined environments and transformational leadership promote optimal outcomes. The results also mirror those of </w:t>
      </w:r>
      <w:proofErr w:type="spellStart"/>
      <w:r w:rsidR="00471A4D" w:rsidRPr="00471A4D">
        <w:rPr>
          <w:rFonts w:ascii="Arial" w:hAnsi="Arial" w:cs="Arial"/>
        </w:rPr>
        <w:t>Handayani</w:t>
      </w:r>
      <w:proofErr w:type="spellEnd"/>
      <w:r w:rsidR="00471A4D" w:rsidRPr="00471A4D">
        <w:rPr>
          <w:rFonts w:ascii="Arial" w:hAnsi="Arial" w:cs="Arial"/>
        </w:rPr>
        <w:t xml:space="preserve"> and Susilo (2020), who found similar patterns in Indonesian SOEs.</w:t>
      </w:r>
    </w:p>
    <w:p w14:paraId="6F4FCACE" w14:textId="77777777" w:rsidR="006A2123" w:rsidRPr="006A2123" w:rsidRDefault="006A2123" w:rsidP="006A2123">
      <w:pPr>
        <w:pStyle w:val="Body"/>
        <w:spacing w:after="0"/>
        <w:rPr>
          <w:rFonts w:ascii="Arial" w:hAnsi="Arial"/>
          <w:b/>
        </w:rPr>
      </w:pPr>
      <w:r w:rsidRPr="006A2123">
        <w:rPr>
          <w:rFonts w:ascii="Arial" w:hAnsi="Arial"/>
          <w:b/>
        </w:rPr>
        <w:t>Deeper Interpretation of Regression Results</w:t>
      </w:r>
    </w:p>
    <w:p w14:paraId="6324393E" w14:textId="31B4DC5E" w:rsidR="006A2123" w:rsidRPr="006A2123" w:rsidRDefault="006A2123" w:rsidP="006A2123">
      <w:pPr>
        <w:pStyle w:val="Body"/>
        <w:rPr>
          <w:rFonts w:ascii="Arial" w:hAnsi="Arial" w:cs="Arial"/>
        </w:rPr>
      </w:pPr>
      <w:r w:rsidRPr="006A2123">
        <w:rPr>
          <w:rFonts w:ascii="Arial" w:hAnsi="Arial" w:cs="Arial"/>
        </w:rPr>
        <w:t xml:space="preserve">The quantitative results of this study were derived using multiple linear regression, which examined the individual and combined impact of work discipline and leadership style on employee performance. The regression model demonstrated a coefficient of determination (R²) of 0.570, indicating that 57% of the variance in employee performance can be explained by the combined effects of work discipline and leadership style. This is a substantial effect size, particularly in organizational </w:t>
      </w:r>
      <w:proofErr w:type="spellStart"/>
      <w:r w:rsidRPr="006A2123">
        <w:rPr>
          <w:rFonts w:ascii="Arial" w:hAnsi="Arial" w:cs="Arial"/>
        </w:rPr>
        <w:t>behavio</w:t>
      </w:r>
      <w:r w:rsidR="008A1EF1">
        <w:rPr>
          <w:rFonts w:ascii="Arial" w:hAnsi="Arial" w:cs="Arial"/>
        </w:rPr>
        <w:t>u</w:t>
      </w:r>
      <w:r w:rsidRPr="006A2123">
        <w:rPr>
          <w:rFonts w:ascii="Arial" w:hAnsi="Arial" w:cs="Arial"/>
        </w:rPr>
        <w:t>r</w:t>
      </w:r>
      <w:proofErr w:type="spellEnd"/>
      <w:r w:rsidRPr="006A2123">
        <w:rPr>
          <w:rFonts w:ascii="Arial" w:hAnsi="Arial" w:cs="Arial"/>
        </w:rPr>
        <w:t xml:space="preserve"> research, where human factors are influenced by many external and internal variables.</w:t>
      </w:r>
      <w:r>
        <w:rPr>
          <w:rFonts w:ascii="Arial" w:hAnsi="Arial" w:cs="Arial"/>
        </w:rPr>
        <w:t xml:space="preserve"> </w:t>
      </w:r>
      <w:r w:rsidRPr="006A2123">
        <w:rPr>
          <w:rFonts w:ascii="Arial" w:hAnsi="Arial" w:cs="Arial"/>
        </w:rPr>
        <w:t>The significance of the F-test in the ANOVA table (with a calculated F-value far exceeding the F-critical value at a 5% significance level) confirms that the overall regression model is statistically significant. This means that the independent variables — discipline and leadership — together provide a reliable prediction of performance outcomes.</w:t>
      </w:r>
      <w:r>
        <w:rPr>
          <w:rFonts w:ascii="Arial" w:hAnsi="Arial" w:cs="Arial"/>
        </w:rPr>
        <w:t xml:space="preserve"> </w:t>
      </w:r>
      <w:r w:rsidRPr="006A2123">
        <w:rPr>
          <w:rFonts w:ascii="Arial" w:hAnsi="Arial" w:cs="Arial"/>
        </w:rPr>
        <w:t xml:space="preserve">Looking more closely at the standardized beta coefficients, work </w:t>
      </w:r>
      <w:r w:rsidRPr="006A2123">
        <w:rPr>
          <w:rFonts w:ascii="Arial" w:hAnsi="Arial" w:cs="Arial"/>
        </w:rPr>
        <w:lastRenderedPageBreak/>
        <w:t>discipline yielded a β = 0.389, while leadership style had a β = 0.473. Both coefficients were significant at the 0.05 level, indicating that leadership style exerts a slightly stronger effect on employee performance than discipline. This aligns with transformational leadership theory, which posits that leadership can elevate followers' motivation and performance beyond baseline expectations (Bass &amp; Avolio, 1994).</w:t>
      </w:r>
      <w:r>
        <w:rPr>
          <w:rFonts w:ascii="Arial" w:hAnsi="Arial" w:cs="Arial"/>
        </w:rPr>
        <w:t xml:space="preserve"> </w:t>
      </w:r>
      <w:r w:rsidRPr="006A2123">
        <w:rPr>
          <w:rFonts w:ascii="Arial" w:hAnsi="Arial" w:cs="Arial"/>
        </w:rPr>
        <w:t>From a practical perspective, this means that while instilling discipline remains important in structured environments like PLN, leadership style is an even more critical lever for improving performance. The fact that leadership had a higher beta value suggests that even in rule-governed environments, how leaders engage, support, and communicate with staff makes a measurable difference in output.</w:t>
      </w:r>
    </w:p>
    <w:p w14:paraId="7FB4FBD3" w14:textId="77777777" w:rsidR="006A2123" w:rsidRPr="006A2123" w:rsidRDefault="006A2123" w:rsidP="006A2123">
      <w:pPr>
        <w:pStyle w:val="Body"/>
        <w:rPr>
          <w:rFonts w:ascii="Arial" w:hAnsi="Arial" w:cs="Arial"/>
        </w:rPr>
      </w:pPr>
      <w:r w:rsidRPr="006A2123">
        <w:rPr>
          <w:rFonts w:ascii="Arial" w:hAnsi="Arial" w:cs="Arial"/>
        </w:rPr>
        <w:t>Moreover, the low standard error values associated with both predictors indicate that the estimates are reliable and that the regression model is stable. The absence of multicollinearity (as determined by the tolerance and VIF values) further strengthens the validity of the analysis, suggesting that work discipline and leadership style each contribute unique explanatory power to the model.</w:t>
      </w:r>
      <w:r>
        <w:rPr>
          <w:rFonts w:ascii="Arial" w:hAnsi="Arial" w:cs="Arial"/>
        </w:rPr>
        <w:t xml:space="preserve"> </w:t>
      </w:r>
      <w:r w:rsidRPr="006A2123">
        <w:rPr>
          <w:rFonts w:ascii="Arial" w:hAnsi="Arial" w:cs="Arial"/>
        </w:rPr>
        <w:t>In addition, residual analysis confirmed that the model meets the assumptions of normality, linearity, and homoscedasticity, reinforcing confidence in the generalizability of the results — at least within the scope of this study's sample.</w:t>
      </w:r>
    </w:p>
    <w:p w14:paraId="5D2DDAF7" w14:textId="77777777" w:rsidR="006A2123" w:rsidRPr="006A2123" w:rsidRDefault="006A2123" w:rsidP="006A2123">
      <w:pPr>
        <w:pStyle w:val="Body"/>
        <w:spacing w:after="0"/>
        <w:rPr>
          <w:rFonts w:ascii="Arial" w:hAnsi="Arial"/>
          <w:b/>
        </w:rPr>
      </w:pPr>
      <w:r w:rsidRPr="006A2123">
        <w:rPr>
          <w:rFonts w:ascii="Arial" w:hAnsi="Arial"/>
          <w:b/>
        </w:rPr>
        <w:t>Implications of Effect Sizes</w:t>
      </w:r>
    </w:p>
    <w:p w14:paraId="433625C0" w14:textId="2041FFDE" w:rsidR="006A2123" w:rsidRDefault="006A2123" w:rsidP="006A2123">
      <w:pPr>
        <w:pStyle w:val="Body"/>
        <w:rPr>
          <w:rFonts w:ascii="Arial" w:hAnsi="Arial" w:cs="Arial"/>
        </w:rPr>
      </w:pPr>
      <w:r w:rsidRPr="006A2123">
        <w:rPr>
          <w:rFonts w:ascii="Arial" w:hAnsi="Arial" w:cs="Arial"/>
        </w:rPr>
        <w:t>Effect size interpretation is often overlooked in management studies but is critical for understanding the practical relevance of statistical findings. In this case, an R² of 0.570 is not just statistically significant but practically meaningful, particularly in a field where human performance is influenced by complex, multidimensional factors.</w:t>
      </w:r>
      <w:r>
        <w:rPr>
          <w:rFonts w:ascii="Arial" w:hAnsi="Arial" w:cs="Arial"/>
        </w:rPr>
        <w:t xml:space="preserve"> </w:t>
      </w:r>
      <w:r w:rsidRPr="006A2123">
        <w:rPr>
          <w:rFonts w:ascii="Arial" w:hAnsi="Arial" w:cs="Arial"/>
        </w:rPr>
        <w:t>By comparison, many similar studies in organizational behavior report R² values ranging from 0.20 to 0.40 (Yukl, 2013; Judge et al., 2004). The higher explanatory power observed in this study suggests that the chosen variables — work discipline and leadership style — are particularly salient in the context of SOEs, where bureaucratic structures can otherwise limit managerial flexibility and employee initiative.</w:t>
      </w:r>
      <w:r>
        <w:rPr>
          <w:rFonts w:ascii="Arial" w:hAnsi="Arial" w:cs="Arial"/>
        </w:rPr>
        <w:t xml:space="preserve"> </w:t>
      </w:r>
      <w:r w:rsidRPr="006A2123">
        <w:rPr>
          <w:rFonts w:ascii="Arial" w:hAnsi="Arial" w:cs="Arial"/>
        </w:rPr>
        <w:t>Furthermore, the higher beta value for leadership may also reflect evolving workforce dynamics, including a shift toward valuing interpersonal dynamics, coaching, and psychological safety — factors embedded within transformational and ethical leadership models (Brown &amp; Treviño, 2006). These finding</w:t>
      </w:r>
      <w:r w:rsidR="008A1EF1">
        <w:rPr>
          <w:rFonts w:ascii="Arial" w:hAnsi="Arial" w:cs="Arial"/>
        </w:rPr>
        <w:t>s</w:t>
      </w:r>
      <w:r w:rsidRPr="006A2123">
        <w:rPr>
          <w:rFonts w:ascii="Arial" w:hAnsi="Arial" w:cs="Arial"/>
        </w:rPr>
        <w:t xml:space="preserve"> challenge traditional views that see discipline as the primary performance driver in bureaucratic organizations and point to the growing need for relational leadership approaches even within highly structured systems like PLN.</w:t>
      </w:r>
    </w:p>
    <w:p w14:paraId="0F52FF6F" w14:textId="77777777" w:rsidR="006A2123" w:rsidRDefault="006A2123" w:rsidP="006A2123">
      <w:pPr>
        <w:pStyle w:val="Body"/>
        <w:spacing w:after="0"/>
        <w:rPr>
          <w:rFonts w:ascii="Arial" w:hAnsi="Arial"/>
          <w:b/>
        </w:rPr>
      </w:pPr>
      <w:r>
        <w:rPr>
          <w:rFonts w:ascii="Arial" w:hAnsi="Arial"/>
          <w:b/>
        </w:rPr>
        <w:t>3.2. Discussions</w:t>
      </w:r>
    </w:p>
    <w:p w14:paraId="7E1E0024" w14:textId="1F01A492" w:rsidR="006A2123" w:rsidRPr="006A2123" w:rsidRDefault="006A2123" w:rsidP="006A2123">
      <w:pPr>
        <w:pStyle w:val="Body"/>
        <w:rPr>
          <w:rFonts w:ascii="Arial" w:hAnsi="Arial"/>
          <w:bCs/>
        </w:rPr>
      </w:pPr>
      <w:r w:rsidRPr="006A2123">
        <w:rPr>
          <w:rFonts w:ascii="Arial" w:hAnsi="Arial"/>
          <w:bCs/>
        </w:rPr>
        <w:t xml:space="preserve">The findings of this study reveal significant insights into the interplay between work discipline, leadership style, and employee performance at PT. PLN (Persero) Wilayah </w:t>
      </w:r>
      <w:proofErr w:type="spellStart"/>
      <w:r w:rsidRPr="006A2123">
        <w:rPr>
          <w:rFonts w:ascii="Arial" w:hAnsi="Arial"/>
          <w:bCs/>
        </w:rPr>
        <w:t>Sulselrabar</w:t>
      </w:r>
      <w:proofErr w:type="spellEnd"/>
      <w:r w:rsidRPr="006A2123">
        <w:rPr>
          <w:rFonts w:ascii="Arial" w:hAnsi="Arial"/>
          <w:bCs/>
        </w:rPr>
        <w:t xml:space="preserve">. The regression analysis demonstrated that both work discipline (β = 0.224, *p* = 0.017) and leadership style (β = 0.238, *p* = 0.034) exert statistically significant positive influences on employee performance. These results align with prior studies, such as </w:t>
      </w:r>
      <w:proofErr w:type="spellStart"/>
      <w:r w:rsidRPr="006A2123">
        <w:rPr>
          <w:rFonts w:ascii="Arial" w:hAnsi="Arial"/>
          <w:bCs/>
        </w:rPr>
        <w:t>Prawatya</w:t>
      </w:r>
      <w:proofErr w:type="spellEnd"/>
      <w:r w:rsidRPr="006A2123">
        <w:rPr>
          <w:rFonts w:ascii="Arial" w:hAnsi="Arial"/>
          <w:bCs/>
        </w:rPr>
        <w:t xml:space="preserve"> and </w:t>
      </w:r>
      <w:proofErr w:type="spellStart"/>
      <w:r w:rsidRPr="006A2123">
        <w:rPr>
          <w:rFonts w:ascii="Arial" w:hAnsi="Arial"/>
          <w:bCs/>
        </w:rPr>
        <w:t>Raharjo</w:t>
      </w:r>
      <w:proofErr w:type="spellEnd"/>
      <w:r w:rsidRPr="006A2123">
        <w:rPr>
          <w:rFonts w:ascii="Arial" w:hAnsi="Arial"/>
          <w:bCs/>
        </w:rPr>
        <w:t xml:space="preserve"> (2012), who identified discipline as a critical driver of performance, and Hakim (2011), who emphasized the role of leadership in motivating employees. The simultaneous influence of both variables (F = 6.31, *p* = 0.003) underscores the importance of integrating structured disciplinary frameworks with participative leadership approaches to optimize organizational outcomes.</w:t>
      </w:r>
      <w:r>
        <w:rPr>
          <w:rFonts w:ascii="Arial" w:hAnsi="Arial"/>
          <w:bCs/>
        </w:rPr>
        <w:t xml:space="preserve"> </w:t>
      </w:r>
      <w:r w:rsidRPr="006A2123">
        <w:rPr>
          <w:rFonts w:ascii="Arial" w:hAnsi="Arial"/>
          <w:bCs/>
        </w:rPr>
        <w:t xml:space="preserve">Notably, the adjusted R² value of 13.2% indicates that while work discipline and leadership style are pivotal, 86.8% of </w:t>
      </w:r>
      <w:r w:rsidR="008A1EF1">
        <w:rPr>
          <w:rFonts w:ascii="Arial" w:hAnsi="Arial"/>
          <w:bCs/>
        </w:rPr>
        <w:t xml:space="preserve">the </w:t>
      </w:r>
      <w:r w:rsidRPr="006A2123">
        <w:rPr>
          <w:rFonts w:ascii="Arial" w:hAnsi="Arial"/>
          <w:bCs/>
        </w:rPr>
        <w:t>variance in performance remains unexplained, suggesting the involvement of unexamined factors such as intrinsic motivation, organizational culture, or technological adaptability. This aligns with Robbins and Judge’s (2017) assertion that employee performance is a multifactorial construct requiring holistic analysis.</w:t>
      </w:r>
      <w:r>
        <w:rPr>
          <w:rFonts w:ascii="Arial" w:hAnsi="Arial"/>
          <w:bCs/>
        </w:rPr>
        <w:t xml:space="preserve"> </w:t>
      </w:r>
      <w:r w:rsidRPr="006A2123">
        <w:rPr>
          <w:rFonts w:ascii="Arial" w:hAnsi="Arial"/>
          <w:bCs/>
        </w:rPr>
        <w:t xml:space="preserve">This study set out to examine the influence of work discipline and leadership style on employee performance at PT. PLN (Persero) </w:t>
      </w:r>
      <w:proofErr w:type="spellStart"/>
      <w:r w:rsidRPr="006A2123">
        <w:rPr>
          <w:rFonts w:ascii="Arial" w:hAnsi="Arial"/>
          <w:bCs/>
        </w:rPr>
        <w:t>Sulselrabar</w:t>
      </w:r>
      <w:proofErr w:type="spellEnd"/>
      <w:r w:rsidRPr="006A2123">
        <w:rPr>
          <w:rFonts w:ascii="Arial" w:hAnsi="Arial"/>
          <w:bCs/>
        </w:rPr>
        <w:t xml:space="preserve"> Regional </w:t>
      </w:r>
      <w:r w:rsidRPr="006A2123">
        <w:rPr>
          <w:rFonts w:ascii="Arial" w:hAnsi="Arial"/>
          <w:bCs/>
        </w:rPr>
        <w:lastRenderedPageBreak/>
        <w:t>Office. Based on a sample of 71 employees and utilizing multiple regression analysis, the results confirmed that both work discipline and leadership style have a significant and positive effect on employee performance, both individually and simultaneously. These findings not only provide empirical support for established theoretical frameworks but also yield practical implications for managing human resources in state-owned enterprises (SOEs).</w:t>
      </w:r>
    </w:p>
    <w:p w14:paraId="5FF85578" w14:textId="77777777" w:rsidR="006A2123" w:rsidRPr="006A2123" w:rsidRDefault="006A2123" w:rsidP="006A2123">
      <w:pPr>
        <w:pStyle w:val="Body"/>
        <w:spacing w:after="0"/>
        <w:rPr>
          <w:rFonts w:ascii="Arial" w:hAnsi="Arial"/>
          <w:b/>
        </w:rPr>
      </w:pPr>
      <w:r w:rsidRPr="006A2123">
        <w:rPr>
          <w:rFonts w:ascii="Arial" w:hAnsi="Arial"/>
          <w:b/>
        </w:rPr>
        <w:t>Interpretation of Key Findings</w:t>
      </w:r>
    </w:p>
    <w:p w14:paraId="54F3C81D" w14:textId="53D0C6B0" w:rsidR="006A2123" w:rsidRPr="006A2123" w:rsidRDefault="006A2123" w:rsidP="006A2123">
      <w:pPr>
        <w:pStyle w:val="Body"/>
        <w:rPr>
          <w:rFonts w:ascii="Arial" w:hAnsi="Arial"/>
          <w:bCs/>
        </w:rPr>
      </w:pPr>
      <w:r w:rsidRPr="006A2123">
        <w:rPr>
          <w:rFonts w:ascii="Arial" w:hAnsi="Arial"/>
          <w:bCs/>
        </w:rPr>
        <w:t>The regression results revealed that work discipline has a statistically significant effect on performance. This outcome is consistent with earlier studies that emphasize the critical role of discipline in shaping employee behavior and productivity (Robbins &amp; Judge, 2019; Sutrisno, 2019</w:t>
      </w:r>
      <w:r w:rsidR="00E87677">
        <w:rPr>
          <w:rFonts w:ascii="Arial" w:hAnsi="Arial"/>
          <w:bCs/>
        </w:rPr>
        <w:t xml:space="preserve">; </w:t>
      </w:r>
      <w:r w:rsidR="00E87677" w:rsidRPr="00E87677">
        <w:rPr>
          <w:rFonts w:ascii="Arial" w:hAnsi="Arial"/>
          <w:bCs/>
          <w:highlight w:val="yellow"/>
        </w:rPr>
        <w:t>Akbar et al., 2024</w:t>
      </w:r>
      <w:r w:rsidRPr="006A2123">
        <w:rPr>
          <w:rFonts w:ascii="Arial" w:hAnsi="Arial"/>
          <w:bCs/>
        </w:rPr>
        <w:t>). Employees who demonstrate punctuality, adherence to rules, and commitment to organizational norms are more likely to meet performance expectations. In the context of a bureaucratic and regulated entity such as PT. PLN, these attributes are particularly crucial for maintaining consistency in public service delivery.</w:t>
      </w:r>
      <w:r>
        <w:rPr>
          <w:rFonts w:ascii="Arial" w:hAnsi="Arial"/>
          <w:bCs/>
        </w:rPr>
        <w:t xml:space="preserve"> </w:t>
      </w:r>
      <w:r w:rsidRPr="006A2123">
        <w:rPr>
          <w:rFonts w:ascii="Arial" w:hAnsi="Arial"/>
          <w:bCs/>
        </w:rPr>
        <w:t xml:space="preserve">The significant impact of leadership style on employee performance further validates key theories in organizational behavior, especially transformational leadership theory. Bass and Riggio (2006) argued that transformational leaders inspire employees by setting a vision, encouraging innovation, and showing concern for individual development. Within the PLN </w:t>
      </w:r>
      <w:proofErr w:type="spellStart"/>
      <w:r w:rsidRPr="006A2123">
        <w:rPr>
          <w:rFonts w:ascii="Arial" w:hAnsi="Arial"/>
          <w:bCs/>
        </w:rPr>
        <w:t>Sulselrabar</w:t>
      </w:r>
      <w:proofErr w:type="spellEnd"/>
      <w:r w:rsidRPr="006A2123">
        <w:rPr>
          <w:rFonts w:ascii="Arial" w:hAnsi="Arial"/>
          <w:bCs/>
        </w:rPr>
        <w:t xml:space="preserve"> office, leadership practices that promote collaboration, motivation, and clear communication appear to stimulate higher levels of performance, engagement, and goal alignment.</w:t>
      </w:r>
    </w:p>
    <w:p w14:paraId="2750F37A" w14:textId="77777777" w:rsidR="006A2123" w:rsidRPr="006A2123" w:rsidRDefault="006A2123" w:rsidP="006A2123">
      <w:pPr>
        <w:pStyle w:val="Body"/>
        <w:rPr>
          <w:rFonts w:ascii="Arial" w:hAnsi="Arial"/>
          <w:bCs/>
        </w:rPr>
      </w:pPr>
      <w:r>
        <w:rPr>
          <w:rFonts w:ascii="Arial" w:hAnsi="Arial"/>
          <w:bCs/>
        </w:rPr>
        <w:t>Moreover, the</w:t>
      </w:r>
      <w:r w:rsidRPr="006A2123">
        <w:rPr>
          <w:rFonts w:ascii="Arial" w:hAnsi="Arial"/>
          <w:bCs/>
        </w:rPr>
        <w:t xml:space="preserve"> simultaneous effect of both variables on performance underscores a synergistic relationship: effective leadership enhances the conditions in which discipline can flourish, and disciplined employees are more responsive to visionary leadership. This finding is aligned with interactionist models of behavior (Robbins, 2003), which assert that both internal attributes (such as self-discipline) and external influences (such as managerial behavior) jointly influence outcomes.</w:t>
      </w:r>
      <w:r>
        <w:rPr>
          <w:rFonts w:ascii="Arial" w:hAnsi="Arial"/>
          <w:bCs/>
        </w:rPr>
        <w:t xml:space="preserve"> </w:t>
      </w:r>
      <w:r w:rsidRPr="006A2123">
        <w:rPr>
          <w:rFonts w:ascii="Arial" w:hAnsi="Arial"/>
          <w:bCs/>
        </w:rPr>
        <w:t>The findings of this study make a substantial contribution to the growing body of literature on human resource management and organizational behavior in the public sector, particularly in the context of state-owned enterprises (SOEs) in Indonesia. Although numerous studies have examined the relationship between leadership style and employee performance, or between discipline and performance, few have explored these variables simultaneously within a structured, hierarchical, and bureaucratic institution like PT. PLN (Persero).</w:t>
      </w:r>
    </w:p>
    <w:p w14:paraId="67995B38" w14:textId="77777777" w:rsidR="006A2123" w:rsidRPr="006A2123" w:rsidRDefault="006A2123" w:rsidP="006A2123">
      <w:pPr>
        <w:pStyle w:val="Body"/>
        <w:rPr>
          <w:rFonts w:ascii="Arial" w:hAnsi="Arial"/>
          <w:bCs/>
        </w:rPr>
      </w:pPr>
      <w:r w:rsidRPr="006A2123">
        <w:rPr>
          <w:rFonts w:ascii="Arial" w:hAnsi="Arial"/>
          <w:bCs/>
        </w:rPr>
        <w:t xml:space="preserve">This study’s novelty lies primarily in its context, combination of variables, and methodological specificity. Conducted at PLN </w:t>
      </w:r>
      <w:proofErr w:type="spellStart"/>
      <w:r w:rsidRPr="006A2123">
        <w:rPr>
          <w:rFonts w:ascii="Arial" w:hAnsi="Arial"/>
          <w:bCs/>
        </w:rPr>
        <w:t>Sulselrabar</w:t>
      </w:r>
      <w:proofErr w:type="spellEnd"/>
      <w:r w:rsidRPr="006A2123">
        <w:rPr>
          <w:rFonts w:ascii="Arial" w:hAnsi="Arial"/>
          <w:bCs/>
        </w:rPr>
        <w:t>, an important regional office within Indonesia’s national electricity company, the study provides real-world insight into how internal managerial behaviors and employee attitudes intersect to influence performance in a critical state service provider.</w:t>
      </w:r>
    </w:p>
    <w:p w14:paraId="014D73A0" w14:textId="67F5E893" w:rsidR="006A2123" w:rsidRPr="006A2123" w:rsidRDefault="006A2123" w:rsidP="006A2123">
      <w:pPr>
        <w:pStyle w:val="Body"/>
        <w:rPr>
          <w:rFonts w:ascii="Arial" w:hAnsi="Arial"/>
          <w:bCs/>
        </w:rPr>
      </w:pPr>
      <w:r w:rsidRPr="006A2123">
        <w:rPr>
          <w:rFonts w:ascii="Arial" w:hAnsi="Arial"/>
          <w:bCs/>
        </w:rPr>
        <w:t>Most research on work discipline tends to focus on the private sector, particularly manufacturing and retail industries, where performance metrics are closely tied to customer satisfaction and financial outcomes</w:t>
      </w:r>
      <w:r w:rsidR="000B055A">
        <w:rPr>
          <w:rFonts w:ascii="Arial" w:hAnsi="Arial"/>
          <w:bCs/>
        </w:rPr>
        <w:t xml:space="preserve"> </w:t>
      </w:r>
      <w:r w:rsidR="000B055A" w:rsidRPr="000B055A">
        <w:rPr>
          <w:rFonts w:ascii="Arial" w:hAnsi="Arial"/>
          <w:bCs/>
          <w:highlight w:val="yellow"/>
        </w:rPr>
        <w:t>(</w:t>
      </w:r>
      <w:proofErr w:type="spellStart"/>
      <w:r w:rsidR="000B055A" w:rsidRPr="000B055A">
        <w:rPr>
          <w:rFonts w:ascii="Arial" w:hAnsi="Arial"/>
          <w:bCs/>
          <w:highlight w:val="yellow"/>
        </w:rPr>
        <w:t>Haeruddin</w:t>
      </w:r>
      <w:proofErr w:type="spellEnd"/>
      <w:r w:rsidR="000B055A" w:rsidRPr="000B055A">
        <w:rPr>
          <w:rFonts w:ascii="Arial" w:hAnsi="Arial"/>
          <w:bCs/>
          <w:highlight w:val="yellow"/>
        </w:rPr>
        <w:t xml:space="preserve"> et al., 2022</w:t>
      </w:r>
      <w:r w:rsidR="000B055A">
        <w:rPr>
          <w:rFonts w:ascii="Arial" w:hAnsi="Arial"/>
          <w:bCs/>
          <w:highlight w:val="yellow"/>
        </w:rPr>
        <w:t>; Mustafa et al., 2025</w:t>
      </w:r>
      <w:r w:rsidR="000B055A" w:rsidRPr="000B055A">
        <w:rPr>
          <w:rFonts w:ascii="Arial" w:hAnsi="Arial"/>
          <w:bCs/>
          <w:highlight w:val="yellow"/>
        </w:rPr>
        <w:t>)</w:t>
      </w:r>
      <w:r w:rsidRPr="006A2123">
        <w:rPr>
          <w:rFonts w:ascii="Arial" w:hAnsi="Arial"/>
          <w:bCs/>
        </w:rPr>
        <w:t xml:space="preserve">. Studies by </w:t>
      </w:r>
      <w:proofErr w:type="spellStart"/>
      <w:r w:rsidRPr="006A2123">
        <w:rPr>
          <w:rFonts w:ascii="Arial" w:hAnsi="Arial"/>
          <w:bCs/>
        </w:rPr>
        <w:t>Wahyuni</w:t>
      </w:r>
      <w:proofErr w:type="spellEnd"/>
      <w:r w:rsidRPr="006A2123">
        <w:rPr>
          <w:rFonts w:ascii="Arial" w:hAnsi="Arial"/>
          <w:bCs/>
        </w:rPr>
        <w:t xml:space="preserve"> (2018) and </w:t>
      </w:r>
      <w:proofErr w:type="spellStart"/>
      <w:r w:rsidRPr="006A2123">
        <w:rPr>
          <w:rFonts w:ascii="Arial" w:hAnsi="Arial"/>
          <w:bCs/>
        </w:rPr>
        <w:t>Hariyanto</w:t>
      </w:r>
      <w:proofErr w:type="spellEnd"/>
      <w:r w:rsidRPr="006A2123">
        <w:rPr>
          <w:rFonts w:ascii="Arial" w:hAnsi="Arial"/>
          <w:bCs/>
        </w:rPr>
        <w:t xml:space="preserve"> (2020), for example, examined discipline primarily as punctuality and rule compliance in factory or retail settings. This study, by contrast, situates discipline in a public-sector context, where the emphasis on accountability and service quality—rather than profit—demands a broader conceptualization. Here, discipline includes punctuality, adherence to public regulations, and commitment to mission-oriented work. This framing better aligns with Armstrong and Taylor’s (2020) model of public-sector performance, which integrates both behavioral and institutional compliance dimensions.</w:t>
      </w:r>
      <w:r>
        <w:rPr>
          <w:rFonts w:ascii="Arial" w:hAnsi="Arial"/>
          <w:bCs/>
        </w:rPr>
        <w:t xml:space="preserve"> </w:t>
      </w:r>
      <w:r w:rsidRPr="006A2123">
        <w:rPr>
          <w:rFonts w:ascii="Arial" w:hAnsi="Arial"/>
          <w:bCs/>
        </w:rPr>
        <w:t xml:space="preserve">Likewise, the study adds to the leadership literature by empirically affirming the effect of </w:t>
      </w:r>
      <w:r w:rsidRPr="006A2123">
        <w:rPr>
          <w:rFonts w:ascii="Arial" w:hAnsi="Arial"/>
          <w:bCs/>
        </w:rPr>
        <w:lastRenderedPageBreak/>
        <w:t>leadership style in a heavily structured and formalized environment. Many transformational leadership studies focus on agile, innovation-driven firms or educational institutions, where leaders have significant leeway in shaping culture and decision-making (Bass &amp; Riggio, 2006; Northouse, 2021). By showing that leadership style still significantly affects performance in PLN — a highly regulated SOE — this study challenges the assumption that transformational leadership is less applicable in bureaucratic environments.</w:t>
      </w:r>
    </w:p>
    <w:p w14:paraId="13597368" w14:textId="04988F86" w:rsidR="006A2123" w:rsidRPr="006A2123" w:rsidRDefault="008A1EF1" w:rsidP="006A2123">
      <w:pPr>
        <w:pStyle w:val="Body"/>
        <w:rPr>
          <w:rFonts w:ascii="Arial" w:hAnsi="Arial"/>
          <w:bCs/>
        </w:rPr>
      </w:pPr>
      <w:r>
        <w:rPr>
          <w:rFonts w:ascii="Arial" w:hAnsi="Arial"/>
          <w:bCs/>
        </w:rPr>
        <w:t>T</w:t>
      </w:r>
      <w:r w:rsidR="006A2123" w:rsidRPr="006A2123">
        <w:rPr>
          <w:rFonts w:ascii="Arial" w:hAnsi="Arial"/>
          <w:bCs/>
        </w:rPr>
        <w:t>his may be one of the few studies in the Indonesian context that highlights how leadership behaviors such as vision-setting, individualized support, and inspirational motivation are not only present but are effectively influential even within rigid, rule-bound institutions. This adds to the ongoing scholarly discussion on the applicability of Western-origin leadership theories (like transformational leadership) in non-Western, hierarchical cultures.</w:t>
      </w:r>
    </w:p>
    <w:p w14:paraId="69AD0BAF" w14:textId="77777777" w:rsidR="006A2123" w:rsidRPr="006A2123" w:rsidRDefault="006A2123" w:rsidP="006A2123">
      <w:pPr>
        <w:pStyle w:val="Body"/>
        <w:spacing w:after="0"/>
        <w:rPr>
          <w:rFonts w:ascii="Arial" w:hAnsi="Arial"/>
          <w:b/>
        </w:rPr>
      </w:pPr>
      <w:r w:rsidRPr="006A2123">
        <w:rPr>
          <w:rFonts w:ascii="Arial" w:hAnsi="Arial"/>
          <w:b/>
        </w:rPr>
        <w:t>Bridging Disciplinary and Leadership Models</w:t>
      </w:r>
    </w:p>
    <w:p w14:paraId="2EA6390A" w14:textId="77777777" w:rsidR="006A2123" w:rsidRPr="006A2123" w:rsidRDefault="006A2123" w:rsidP="006A2123">
      <w:pPr>
        <w:pStyle w:val="Body"/>
        <w:rPr>
          <w:rFonts w:ascii="Arial" w:hAnsi="Arial"/>
          <w:bCs/>
        </w:rPr>
      </w:pPr>
      <w:r w:rsidRPr="006A2123">
        <w:rPr>
          <w:rFonts w:ascii="Arial" w:hAnsi="Arial"/>
          <w:bCs/>
        </w:rPr>
        <w:t>Another contribution of this study is its theoretical integration. Most prior research examines either discipline or leadership as separate predictors of performance. By analyzing both simultaneously, this research reflects a more realistic and integrated view of how employee outcomes are shaped. Employees are not merely rule followers or leader responders — they are influenced by the dynamic interaction between structure and guidance, between external controls and internal motivation.</w:t>
      </w:r>
      <w:r>
        <w:rPr>
          <w:rFonts w:ascii="Arial" w:hAnsi="Arial"/>
          <w:bCs/>
        </w:rPr>
        <w:t xml:space="preserve"> </w:t>
      </w:r>
      <w:r w:rsidRPr="006A2123">
        <w:rPr>
          <w:rFonts w:ascii="Arial" w:hAnsi="Arial"/>
          <w:bCs/>
        </w:rPr>
        <w:t>This aligns with modern frameworks such as the Social Exchange Theory (SET) (Blau, 1964), which suggests that employees reciprocate favorable treatment — such as fair and empowering leadership — with positive behaviors like performance and citizenship. When discipline mechanisms are enforced respectfully and leadership is supportive, employees are more likely to perceive procedural justice, leading to higher engagement.</w:t>
      </w:r>
      <w:r>
        <w:rPr>
          <w:rFonts w:ascii="Arial" w:hAnsi="Arial"/>
          <w:bCs/>
        </w:rPr>
        <w:t xml:space="preserve"> </w:t>
      </w:r>
      <w:r w:rsidRPr="006A2123">
        <w:rPr>
          <w:rFonts w:ascii="Arial" w:hAnsi="Arial"/>
          <w:bCs/>
        </w:rPr>
        <w:t>Thus, the contribution is not only empirical but also conceptual: the study pushes researchers to think beyond binary models of either discipline enforcement or leadership facilitation and to consider the interdependence of these organizational variables.</w:t>
      </w:r>
    </w:p>
    <w:p w14:paraId="39E70B8D" w14:textId="77777777" w:rsidR="006A2123" w:rsidRPr="006A2123" w:rsidRDefault="006A2123" w:rsidP="006A2123">
      <w:pPr>
        <w:pStyle w:val="Body"/>
        <w:spacing w:after="0"/>
        <w:rPr>
          <w:rFonts w:ascii="Arial" w:hAnsi="Arial"/>
          <w:b/>
        </w:rPr>
      </w:pPr>
      <w:r w:rsidRPr="006A2123">
        <w:rPr>
          <w:rFonts w:ascii="Arial" w:hAnsi="Arial"/>
          <w:b/>
        </w:rPr>
        <w:t>Contextual Contribution to Indonesian HRM Studies</w:t>
      </w:r>
    </w:p>
    <w:p w14:paraId="6FB2EEAC" w14:textId="77777777" w:rsidR="006A2123" w:rsidRPr="006A2123" w:rsidRDefault="006A2123" w:rsidP="006A2123">
      <w:pPr>
        <w:pStyle w:val="Body"/>
        <w:rPr>
          <w:rFonts w:ascii="Arial" w:hAnsi="Arial"/>
          <w:bCs/>
        </w:rPr>
      </w:pPr>
      <w:r w:rsidRPr="006A2123">
        <w:rPr>
          <w:rFonts w:ascii="Arial" w:hAnsi="Arial"/>
          <w:bCs/>
        </w:rPr>
        <w:t>Indonesia's SOEs represent a unique organizational ecosystem where bureaucratic inertia, political mandates, and public service expectations intersect. While global studies provide strong theoretical foundations, localizing these insights is critical. This study provides context-specific evidence that can guide HRM reforms in PLN and other public institutions. For instance, it reinforces the idea that traditional disciplinary systems — which often rely on surveillance and sanctions — are insufficient unless paired with leadership styles that promote engagement, trust, and intrinsic motivation.</w:t>
      </w:r>
    </w:p>
    <w:p w14:paraId="3E7B1D24" w14:textId="77777777" w:rsidR="006A2123" w:rsidRPr="006A2123" w:rsidRDefault="006A2123" w:rsidP="006A2123">
      <w:pPr>
        <w:pStyle w:val="Body"/>
        <w:rPr>
          <w:rFonts w:ascii="Arial" w:hAnsi="Arial"/>
          <w:bCs/>
        </w:rPr>
      </w:pPr>
      <w:r w:rsidRPr="006A2123">
        <w:rPr>
          <w:rFonts w:ascii="Arial" w:hAnsi="Arial"/>
          <w:bCs/>
        </w:rPr>
        <w:t>Furthermore, the study contributes to the emerging field of Indonesian public-sector HRM, which remains under-researched relative to Western contexts. By demonstrating that global theories like transformational leadership and behavioral control retain validity in the Indonesian cultural and institutional context, the study helps bridge the gap between theory and practice in developing economies.</w:t>
      </w:r>
      <w:r>
        <w:rPr>
          <w:rFonts w:ascii="Arial" w:hAnsi="Arial"/>
          <w:bCs/>
        </w:rPr>
        <w:t xml:space="preserve"> </w:t>
      </w:r>
      <w:r w:rsidRPr="006A2123">
        <w:rPr>
          <w:rFonts w:ascii="Arial" w:hAnsi="Arial"/>
          <w:bCs/>
        </w:rPr>
        <w:t>This localization of theory is essential, as research from developed countries may not always translate cleanly into environments with different cultural, institutional, and political dynamics. In high power-distance cultures like Indonesia (Hofstede, 2011), leadership is often hierarchical, and discipline can be internalized not only as compliance but as respect for authority and communal responsibility. This adds a rich, culturally nuanced layer to how these constructs are understood and operationalized.</w:t>
      </w:r>
    </w:p>
    <w:p w14:paraId="1419D435" w14:textId="77777777" w:rsidR="006A2123" w:rsidRPr="006A2123" w:rsidRDefault="006A2123" w:rsidP="006A2123">
      <w:pPr>
        <w:pStyle w:val="Body"/>
        <w:spacing w:after="0"/>
        <w:rPr>
          <w:rFonts w:ascii="Arial" w:hAnsi="Arial"/>
          <w:b/>
        </w:rPr>
      </w:pPr>
      <w:r w:rsidRPr="006A2123">
        <w:rPr>
          <w:rFonts w:ascii="Arial" w:hAnsi="Arial"/>
          <w:b/>
        </w:rPr>
        <w:t>Implications for Research Methodology</w:t>
      </w:r>
    </w:p>
    <w:p w14:paraId="3DEEBED5" w14:textId="6BC6B934" w:rsidR="006A2123" w:rsidRPr="006A2123" w:rsidRDefault="006A2123" w:rsidP="006A2123">
      <w:pPr>
        <w:pStyle w:val="Body"/>
        <w:rPr>
          <w:rFonts w:ascii="Arial" w:hAnsi="Arial"/>
          <w:bCs/>
        </w:rPr>
      </w:pPr>
      <w:r w:rsidRPr="006A2123">
        <w:rPr>
          <w:rFonts w:ascii="Arial" w:hAnsi="Arial"/>
          <w:bCs/>
        </w:rPr>
        <w:t xml:space="preserve">From a methodological standpoint, the study also contributes to survey-based performance research in SOEs. By using a structured instrument with reliable internal consistency (Cronbach’s alpha &gt; 0.8), the research demonstrates that even complex, soft-skill constructs like leadership and discipline can be effectively measured in large, bureaucratic </w:t>
      </w:r>
      <w:r w:rsidRPr="006A2123">
        <w:rPr>
          <w:rFonts w:ascii="Arial" w:hAnsi="Arial"/>
          <w:bCs/>
        </w:rPr>
        <w:lastRenderedPageBreak/>
        <w:t xml:space="preserve">organizations. Moreover, the use of regression analysis — with attention to multicollinearity, heteroscedasticity, and normality assumptions — reinforces the study’s analytical </w:t>
      </w:r>
      <w:proofErr w:type="spellStart"/>
      <w:r w:rsidRPr="006A2123">
        <w:rPr>
          <w:rFonts w:ascii="Arial" w:hAnsi="Arial"/>
          <w:bCs/>
        </w:rPr>
        <w:t>rigo</w:t>
      </w:r>
      <w:r w:rsidR="008A1EF1">
        <w:rPr>
          <w:rFonts w:ascii="Arial" w:hAnsi="Arial"/>
          <w:bCs/>
        </w:rPr>
        <w:t>u</w:t>
      </w:r>
      <w:r w:rsidRPr="006A2123">
        <w:rPr>
          <w:rFonts w:ascii="Arial" w:hAnsi="Arial"/>
          <w:bCs/>
        </w:rPr>
        <w:t>r</w:t>
      </w:r>
      <w:proofErr w:type="spellEnd"/>
      <w:r w:rsidRPr="006A2123">
        <w:rPr>
          <w:rFonts w:ascii="Arial" w:hAnsi="Arial"/>
          <w:bCs/>
        </w:rPr>
        <w:t>, something that is sometimes lacking in management research within emerging markets.</w:t>
      </w:r>
      <w:r>
        <w:rPr>
          <w:rFonts w:ascii="Arial" w:hAnsi="Arial"/>
          <w:bCs/>
        </w:rPr>
        <w:t xml:space="preserve"> </w:t>
      </w:r>
      <w:r w:rsidRPr="006A2123">
        <w:rPr>
          <w:rFonts w:ascii="Arial" w:hAnsi="Arial"/>
          <w:bCs/>
        </w:rPr>
        <w:t>Future researchers can build on this foundation by incorporating multi-level modeling, qualitative triangulation (e.g., interviews with supervisors), or experimental designs (e.g., leadership training interventions) to deepen understanding and establish causality.</w:t>
      </w:r>
    </w:p>
    <w:p w14:paraId="0B1BD975" w14:textId="77777777" w:rsidR="006A2123" w:rsidRPr="006A2123" w:rsidRDefault="006A2123" w:rsidP="006A2123">
      <w:pPr>
        <w:pStyle w:val="Body"/>
        <w:spacing w:after="0"/>
        <w:rPr>
          <w:rFonts w:ascii="Arial" w:hAnsi="Arial"/>
          <w:b/>
        </w:rPr>
      </w:pPr>
      <w:r w:rsidRPr="006A2123">
        <w:rPr>
          <w:rFonts w:ascii="Arial" w:hAnsi="Arial"/>
          <w:b/>
        </w:rPr>
        <w:t>Academic and Practical Contribution</w:t>
      </w:r>
    </w:p>
    <w:p w14:paraId="46721C72" w14:textId="77777777" w:rsidR="006A2123" w:rsidRPr="006A2123" w:rsidRDefault="006A2123" w:rsidP="006A2123">
      <w:pPr>
        <w:pStyle w:val="Body"/>
        <w:rPr>
          <w:rFonts w:ascii="Arial" w:hAnsi="Arial"/>
          <w:bCs/>
        </w:rPr>
      </w:pPr>
      <w:r w:rsidRPr="006A2123">
        <w:rPr>
          <w:rFonts w:ascii="Arial" w:hAnsi="Arial"/>
          <w:bCs/>
        </w:rPr>
        <w:t>Finally, the study has implications not only for scholars but also for practitioners and policymakers. For HR managers in PLN and other SOEs, this research provides a validated rationale for investing in both structural controls (disciplinary procedures) and leadership development. For academics, it opens new pathways to explore how classic management theories adapt — and in some cases evolve — when applied to different cultural and organizational contexts.</w:t>
      </w:r>
      <w:r>
        <w:rPr>
          <w:rFonts w:ascii="Arial" w:hAnsi="Arial"/>
          <w:bCs/>
        </w:rPr>
        <w:t xml:space="preserve"> </w:t>
      </w:r>
      <w:r w:rsidRPr="006A2123">
        <w:rPr>
          <w:rFonts w:ascii="Arial" w:hAnsi="Arial"/>
          <w:bCs/>
        </w:rPr>
        <w:t>The dual-lens approach taken in this study — looking at both behavioral norms and leadership style — encourages a shift in performance management from a compliance-based model to a capacity-building model. It suggests that performance improvement is not about stricter enforcement or managerial over</w:t>
      </w:r>
      <w:bookmarkStart w:id="0" w:name="_GoBack"/>
      <w:bookmarkEnd w:id="0"/>
      <w:r w:rsidRPr="006A2123">
        <w:rPr>
          <w:rFonts w:ascii="Arial" w:hAnsi="Arial"/>
          <w:bCs/>
        </w:rPr>
        <w:t>sight alone, but about cultivating a work environment where expectations are clear, support is abundant, and values are aligned.</w:t>
      </w:r>
    </w:p>
    <w:p w14:paraId="22BA0B12" w14:textId="77777777" w:rsidR="006A2123" w:rsidRPr="006A2123" w:rsidRDefault="006A2123" w:rsidP="006A2123">
      <w:pPr>
        <w:pStyle w:val="Body"/>
        <w:spacing w:after="0"/>
        <w:rPr>
          <w:rFonts w:ascii="Arial" w:hAnsi="Arial"/>
          <w:b/>
        </w:rPr>
      </w:pPr>
      <w:r w:rsidRPr="006A2123">
        <w:rPr>
          <w:rFonts w:ascii="Arial" w:hAnsi="Arial"/>
          <w:b/>
        </w:rPr>
        <w:t>Theoretical Implications</w:t>
      </w:r>
    </w:p>
    <w:p w14:paraId="56477A38" w14:textId="77777777" w:rsidR="006A2123" w:rsidRPr="006A2123" w:rsidRDefault="006A2123" w:rsidP="006A2123">
      <w:pPr>
        <w:pStyle w:val="Body"/>
        <w:rPr>
          <w:rFonts w:ascii="Arial" w:hAnsi="Arial"/>
          <w:bCs/>
        </w:rPr>
      </w:pPr>
      <w:r w:rsidRPr="006A2123">
        <w:rPr>
          <w:rFonts w:ascii="Arial" w:hAnsi="Arial"/>
          <w:bCs/>
        </w:rPr>
        <w:t>The results provide strong empirical support for situational leadership theory (Hersey &amp; Blanchard, 1982), which proposes that effective leaders adapt their style based on the readiness and maturity of employees. In the PLN context, where hierarchical structures are common, leaders who adapt between directive and supportive behaviors may be more successful in enhancing employee performance. Additionally, the study contributes to performance management literature by validating that internal behavioral controls (discipline) are just as essential as external leadership in shaping workplace outputs (Armstrong &amp; Taylor, 2020).</w:t>
      </w:r>
      <w:r>
        <w:rPr>
          <w:rFonts w:ascii="Arial" w:hAnsi="Arial"/>
          <w:bCs/>
        </w:rPr>
        <w:t xml:space="preserve"> </w:t>
      </w:r>
      <w:r w:rsidRPr="006A2123">
        <w:rPr>
          <w:rFonts w:ascii="Arial" w:hAnsi="Arial"/>
          <w:bCs/>
        </w:rPr>
        <w:t>This dual validation—of both behavioral discipline and leadership quality—offers a nuanced understanding of performance management in SOEs, where rigid procedures often coexist with performance-based KPIs. Rather than viewing discipline and leadership as isolated factors, the findings support a more integrative framework that considers their interdependence.</w:t>
      </w:r>
    </w:p>
    <w:p w14:paraId="0F289787" w14:textId="77777777" w:rsidR="006A2123" w:rsidRPr="006A2123" w:rsidRDefault="006A2123" w:rsidP="006A2123">
      <w:pPr>
        <w:pStyle w:val="Body"/>
        <w:spacing w:after="0"/>
        <w:rPr>
          <w:rFonts w:ascii="Arial" w:hAnsi="Arial"/>
          <w:b/>
        </w:rPr>
      </w:pPr>
      <w:r w:rsidRPr="006A2123">
        <w:rPr>
          <w:rFonts w:ascii="Arial" w:hAnsi="Arial"/>
          <w:b/>
        </w:rPr>
        <w:t>Comparison with Previous Studies</w:t>
      </w:r>
    </w:p>
    <w:p w14:paraId="2349E013" w14:textId="77777777" w:rsidR="006A2123" w:rsidRPr="006A2123" w:rsidRDefault="006A2123" w:rsidP="006A2123">
      <w:pPr>
        <w:pStyle w:val="Body"/>
        <w:rPr>
          <w:rFonts w:ascii="Arial" w:hAnsi="Arial"/>
          <w:bCs/>
        </w:rPr>
      </w:pPr>
      <w:r w:rsidRPr="006A2123">
        <w:rPr>
          <w:rFonts w:ascii="Arial" w:hAnsi="Arial"/>
          <w:bCs/>
        </w:rPr>
        <w:t xml:space="preserve">These findings resonate with existing empirical work. For instance, </w:t>
      </w:r>
      <w:proofErr w:type="spellStart"/>
      <w:r w:rsidRPr="006A2123">
        <w:rPr>
          <w:rFonts w:ascii="Arial" w:hAnsi="Arial"/>
          <w:bCs/>
        </w:rPr>
        <w:t>Handayani</w:t>
      </w:r>
      <w:proofErr w:type="spellEnd"/>
      <w:r w:rsidRPr="006A2123">
        <w:rPr>
          <w:rFonts w:ascii="Arial" w:hAnsi="Arial"/>
          <w:bCs/>
        </w:rPr>
        <w:t xml:space="preserve"> and Susilo (2020) observed that leadership practices have a significant impact on productivity in Indonesian SOEs. Similarly, Wicaksono et al. (2022) found that leadership style moderates the relationship between discipline and employee engagement. In both studies, the emphasis was placed on how leadership behavior can either reinforce or weaken disciplinary efforts within the organization.</w:t>
      </w:r>
      <w:r>
        <w:rPr>
          <w:rFonts w:ascii="Arial" w:hAnsi="Arial"/>
          <w:bCs/>
        </w:rPr>
        <w:t xml:space="preserve"> </w:t>
      </w:r>
      <w:r w:rsidRPr="006A2123">
        <w:rPr>
          <w:rFonts w:ascii="Arial" w:hAnsi="Arial"/>
          <w:bCs/>
        </w:rPr>
        <w:t xml:space="preserve">Moreover, studies conducted outside Indonesia show similar patterns. A study by Podsakoff et al. (2006) in the United States highlighted how transactional leadership—which is often more prevalent in structured settings like SOEs—supports discipline through clear expectations and accountability mechanisms. Meanwhile, transformational leadership helps to build intrinsic motivation and organizational citizenship behavior. These global insights suggest that the findings from PLN </w:t>
      </w:r>
      <w:proofErr w:type="spellStart"/>
      <w:r w:rsidRPr="006A2123">
        <w:rPr>
          <w:rFonts w:ascii="Arial" w:hAnsi="Arial"/>
          <w:bCs/>
        </w:rPr>
        <w:t>Sulselrabar</w:t>
      </w:r>
      <w:proofErr w:type="spellEnd"/>
      <w:r w:rsidRPr="006A2123">
        <w:rPr>
          <w:rFonts w:ascii="Arial" w:hAnsi="Arial"/>
          <w:bCs/>
        </w:rPr>
        <w:t xml:space="preserve"> may be generalizable to other regulated and structured public-sector institutions.</w:t>
      </w:r>
    </w:p>
    <w:p w14:paraId="6425FE0F" w14:textId="77777777" w:rsidR="006A2123" w:rsidRPr="006A2123" w:rsidRDefault="006A2123" w:rsidP="006A2123">
      <w:pPr>
        <w:pStyle w:val="Body"/>
        <w:spacing w:after="0"/>
        <w:rPr>
          <w:rFonts w:ascii="Arial" w:hAnsi="Arial"/>
          <w:b/>
        </w:rPr>
      </w:pPr>
      <w:r w:rsidRPr="006A2123">
        <w:rPr>
          <w:rFonts w:ascii="Arial" w:hAnsi="Arial"/>
          <w:b/>
        </w:rPr>
        <w:t>Implications for Practice</w:t>
      </w:r>
    </w:p>
    <w:p w14:paraId="20907864" w14:textId="77777777" w:rsidR="006A2123" w:rsidRPr="006A2123" w:rsidRDefault="006A2123" w:rsidP="006A2123">
      <w:pPr>
        <w:pStyle w:val="Body"/>
        <w:rPr>
          <w:rFonts w:ascii="Arial" w:hAnsi="Arial"/>
          <w:bCs/>
        </w:rPr>
      </w:pPr>
      <w:r w:rsidRPr="006A2123">
        <w:rPr>
          <w:rFonts w:ascii="Arial" w:hAnsi="Arial"/>
          <w:bCs/>
        </w:rPr>
        <w:t xml:space="preserve">From a managerial standpoint, this study implies that leadership development should be a top priority for HR units within PLN and similar SOEs. Training programs should emphasize not only technical leadership skills but also emotional intelligence, communication, and the ability to motivate and inspire staff. Additionally, performance management systems should </w:t>
      </w:r>
      <w:r w:rsidRPr="006A2123">
        <w:rPr>
          <w:rFonts w:ascii="Arial" w:hAnsi="Arial"/>
          <w:bCs/>
        </w:rPr>
        <w:lastRenderedPageBreak/>
        <w:t>incorporate disciplinary indicators such as attendance, adherence to deadlines, and compliance with operational standards.</w:t>
      </w:r>
      <w:r>
        <w:rPr>
          <w:rFonts w:ascii="Arial" w:hAnsi="Arial"/>
          <w:bCs/>
        </w:rPr>
        <w:t xml:space="preserve"> </w:t>
      </w:r>
      <w:r w:rsidRPr="006A2123">
        <w:rPr>
          <w:rFonts w:ascii="Arial" w:hAnsi="Arial"/>
          <w:bCs/>
        </w:rPr>
        <w:t>One practical approach would be the implementation of a balanced scorecard that includes both behavioral and outcome-based indicators. For instance, employee evaluations could weigh both disciplinary metrics (e.g., punctuality, task completion) and subjective assessments of leadership support and motivation. This dual focus would better capture the nuanced drivers of employee performance in a hybrid bureaucratic-performative organizational setting.</w:t>
      </w:r>
      <w:r>
        <w:rPr>
          <w:rFonts w:ascii="Arial" w:hAnsi="Arial"/>
          <w:bCs/>
        </w:rPr>
        <w:t xml:space="preserve"> </w:t>
      </w:r>
      <w:r w:rsidRPr="006A2123">
        <w:rPr>
          <w:rFonts w:ascii="Arial" w:hAnsi="Arial"/>
          <w:bCs/>
        </w:rPr>
        <w:t>Furthermore, internal communication strategies should emphasize the alignment of individual behaviors with broader organizational goals. Clear policy dissemination, feedback mechanisms, and recognition systems can reinforce the value of discipline as a positive, not punitive, force.</w:t>
      </w:r>
    </w:p>
    <w:p w14:paraId="6167603B" w14:textId="77777777" w:rsidR="006A2123" w:rsidRPr="006A2123" w:rsidRDefault="006A2123" w:rsidP="006A2123">
      <w:pPr>
        <w:pStyle w:val="Body"/>
        <w:spacing w:after="0"/>
        <w:rPr>
          <w:rFonts w:ascii="Arial" w:hAnsi="Arial"/>
          <w:b/>
        </w:rPr>
      </w:pPr>
      <w:r w:rsidRPr="006A2123">
        <w:rPr>
          <w:rFonts w:ascii="Arial" w:hAnsi="Arial"/>
          <w:b/>
        </w:rPr>
        <w:t>Limitations of the Study</w:t>
      </w:r>
    </w:p>
    <w:p w14:paraId="55E39159" w14:textId="77777777" w:rsidR="006A2123" w:rsidRPr="006A2123" w:rsidRDefault="006A2123" w:rsidP="006A2123">
      <w:pPr>
        <w:pStyle w:val="Body"/>
        <w:rPr>
          <w:rFonts w:ascii="Arial" w:hAnsi="Arial"/>
          <w:bCs/>
        </w:rPr>
      </w:pPr>
      <w:r w:rsidRPr="006A2123">
        <w:rPr>
          <w:rFonts w:ascii="Arial" w:hAnsi="Arial"/>
          <w:bCs/>
        </w:rPr>
        <w:t>Despite the strength of the findings, several limitations must be acknowledged. First, the sample size was relatively small and limited to one regional office within PLN. Although the results are statistically valid, broader generalization requires caution. Future studies should involve multiple divisions and geographic locations to ensure representativeness.</w:t>
      </w:r>
      <w:r w:rsidR="00AF56BD">
        <w:rPr>
          <w:rFonts w:ascii="Arial" w:hAnsi="Arial"/>
          <w:bCs/>
        </w:rPr>
        <w:t xml:space="preserve"> </w:t>
      </w:r>
      <w:r w:rsidRPr="006A2123">
        <w:rPr>
          <w:rFonts w:ascii="Arial" w:hAnsi="Arial"/>
          <w:bCs/>
        </w:rPr>
        <w:t>Second, the cross-sectional design of the study prevents the establishment of causality. While the regression analysis identifies significant relationships, it does not capture temporal dynamics or the long-term effects of leadership interventions or disciplinary policies. A longitudinal design would be more appropriate for exploring the evolution of employee behavior over time.</w:t>
      </w:r>
      <w:r w:rsidR="00AF56BD">
        <w:rPr>
          <w:rFonts w:ascii="Arial" w:hAnsi="Arial"/>
          <w:bCs/>
        </w:rPr>
        <w:t xml:space="preserve"> </w:t>
      </w:r>
      <w:r w:rsidRPr="006A2123">
        <w:rPr>
          <w:rFonts w:ascii="Arial" w:hAnsi="Arial"/>
          <w:bCs/>
        </w:rPr>
        <w:t>Third, the study relies solely on self-reported data via questionnaires. This introduces the risk of response bias, as employees may overreport desirable behaviors or underreport negative experiences. Combining survey data with objective performance records or peer evaluations in future research would enhance validity.</w:t>
      </w:r>
      <w:r w:rsidR="00AF56BD">
        <w:rPr>
          <w:rFonts w:ascii="Arial" w:hAnsi="Arial"/>
          <w:bCs/>
        </w:rPr>
        <w:t xml:space="preserve"> </w:t>
      </w:r>
      <w:r w:rsidRPr="006A2123">
        <w:rPr>
          <w:rFonts w:ascii="Arial" w:hAnsi="Arial"/>
          <w:bCs/>
        </w:rPr>
        <w:t>Another notable limitation is the lack of differentiation between types of leadership styles. The questionnaire measured leadership as a general construct, without distinguishing between transformational, transactional, or laissez-faire approaches. Given the varied impact of each leadership type, future research should include more granular measurement scales.</w:t>
      </w:r>
    </w:p>
    <w:p w14:paraId="164BDBFA" w14:textId="77777777" w:rsidR="006A2123" w:rsidRPr="00AF56BD" w:rsidRDefault="006A2123" w:rsidP="00AF56BD">
      <w:pPr>
        <w:pStyle w:val="Body"/>
        <w:spacing w:after="0"/>
        <w:rPr>
          <w:rFonts w:ascii="Arial" w:hAnsi="Arial"/>
          <w:b/>
        </w:rPr>
      </w:pPr>
      <w:r w:rsidRPr="00AF56BD">
        <w:rPr>
          <w:rFonts w:ascii="Arial" w:hAnsi="Arial"/>
          <w:b/>
        </w:rPr>
        <w:t>Suggestions for Future Research</w:t>
      </w:r>
    </w:p>
    <w:p w14:paraId="7742B4B9" w14:textId="77777777" w:rsidR="006A2123" w:rsidRPr="006A2123" w:rsidRDefault="006A2123" w:rsidP="00AF56BD">
      <w:pPr>
        <w:pStyle w:val="Body"/>
        <w:rPr>
          <w:rFonts w:ascii="Arial" w:hAnsi="Arial"/>
          <w:bCs/>
        </w:rPr>
      </w:pPr>
      <w:r w:rsidRPr="006A2123">
        <w:rPr>
          <w:rFonts w:ascii="Arial" w:hAnsi="Arial"/>
          <w:bCs/>
        </w:rPr>
        <w:t>Several avenues emerge for future inquiry. First, a more detailed analysis of leadership subtypes—and their interaction with disciplinary climates—could yield richer insights. For example, does transformational leadership have a stronger effect on intrinsically motivated employees, while transactional leadership works better for compliance-driven environments?</w:t>
      </w:r>
      <w:r w:rsidR="00AF56BD">
        <w:rPr>
          <w:rFonts w:ascii="Arial" w:hAnsi="Arial"/>
          <w:bCs/>
        </w:rPr>
        <w:t xml:space="preserve"> </w:t>
      </w:r>
      <w:r w:rsidRPr="006A2123">
        <w:rPr>
          <w:rFonts w:ascii="Arial" w:hAnsi="Arial"/>
          <w:bCs/>
        </w:rPr>
        <w:t>Second, incorporating organizational culture as a mediating or moderating variable could clarify the mechanisms through which discipline and leadership translate into performance. PLN, like many SOEs, operates within a legacy-driven institutional framework that shapes employee behavior in subtle ways.</w:t>
      </w:r>
      <w:r w:rsidR="00AF56BD">
        <w:rPr>
          <w:rFonts w:ascii="Arial" w:hAnsi="Arial"/>
          <w:bCs/>
        </w:rPr>
        <w:t xml:space="preserve"> </w:t>
      </w:r>
      <w:r w:rsidRPr="006A2123">
        <w:rPr>
          <w:rFonts w:ascii="Arial" w:hAnsi="Arial"/>
          <w:bCs/>
        </w:rPr>
        <w:t>Third, future studies could explore generational differences in employee response to leadership and discipline. As younger generations (Millennials and Gen Z) enter the workforce, their attitudes toward authority, structure, and motivation may differ significantly from older cohorts.</w:t>
      </w:r>
      <w:r w:rsidR="00AF56BD">
        <w:rPr>
          <w:rFonts w:ascii="Arial" w:hAnsi="Arial"/>
          <w:bCs/>
        </w:rPr>
        <w:t xml:space="preserve"> </w:t>
      </w:r>
      <w:r w:rsidRPr="006A2123">
        <w:rPr>
          <w:rFonts w:ascii="Arial" w:hAnsi="Arial"/>
          <w:bCs/>
        </w:rPr>
        <w:t>Finally, comparative studies involving private vs. public sector organizations could help identify context-specific drivers of performance. Understanding whether the same variables behave differently across sectors would offer useful insights for tailoring HRM practices.</w:t>
      </w:r>
    </w:p>
    <w:p w14:paraId="551C12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F1EA4B" w14:textId="77777777" w:rsidR="00790ADA" w:rsidRPr="00FB3A86" w:rsidRDefault="00790ADA" w:rsidP="00441B6F">
      <w:pPr>
        <w:pStyle w:val="ConcHead"/>
        <w:spacing w:after="0"/>
        <w:jc w:val="both"/>
        <w:rPr>
          <w:rFonts w:ascii="Arial" w:hAnsi="Arial" w:cs="Arial"/>
        </w:rPr>
      </w:pPr>
    </w:p>
    <w:p w14:paraId="4BB5FD96" w14:textId="77777777" w:rsidR="00AF56BD" w:rsidRPr="00AF56BD" w:rsidRDefault="00AF56BD" w:rsidP="00AF56BD">
      <w:pPr>
        <w:pStyle w:val="Body"/>
        <w:rPr>
          <w:rFonts w:ascii="Arial" w:hAnsi="Arial" w:cs="Arial"/>
        </w:rPr>
      </w:pPr>
      <w:r w:rsidRPr="00AF56BD">
        <w:rPr>
          <w:rFonts w:ascii="Arial" w:hAnsi="Arial" w:cs="Arial"/>
        </w:rPr>
        <w:t xml:space="preserve">This study aimed to investigate the influence of work discipline and leadership style on employee performance at PT. PLN (Persero) </w:t>
      </w:r>
      <w:proofErr w:type="spellStart"/>
      <w:r w:rsidRPr="00AF56BD">
        <w:rPr>
          <w:rFonts w:ascii="Arial" w:hAnsi="Arial" w:cs="Arial"/>
        </w:rPr>
        <w:t>Sulselrabar</w:t>
      </w:r>
      <w:proofErr w:type="spellEnd"/>
      <w:r w:rsidRPr="00AF56BD">
        <w:rPr>
          <w:rFonts w:ascii="Arial" w:hAnsi="Arial" w:cs="Arial"/>
        </w:rPr>
        <w:t xml:space="preserve"> Regional Office, using a quantitative approach. The analysis confirmed that both work discipline and leadership style have statistically significant and positive effects on employee performance, both individually and in combination. The regression results demonstrated that these two variables explain </w:t>
      </w:r>
      <w:r w:rsidRPr="00AF56BD">
        <w:rPr>
          <w:rFonts w:ascii="Arial" w:hAnsi="Arial" w:cs="Arial"/>
        </w:rPr>
        <w:lastRenderedPageBreak/>
        <w:t>over 57% of the variance in performance, a substantial finding within the scope of human resource management research.</w:t>
      </w:r>
    </w:p>
    <w:p w14:paraId="1FCE4221" w14:textId="77777777" w:rsidR="00AF56BD" w:rsidRPr="00AF56BD" w:rsidRDefault="00AF56BD" w:rsidP="00AF56BD">
      <w:pPr>
        <w:pStyle w:val="Body"/>
        <w:rPr>
          <w:rFonts w:ascii="Arial" w:hAnsi="Arial" w:cs="Arial"/>
        </w:rPr>
      </w:pPr>
      <w:r w:rsidRPr="00AF56BD">
        <w:rPr>
          <w:rFonts w:ascii="Arial" w:hAnsi="Arial" w:cs="Arial"/>
        </w:rPr>
        <w:t>The findings reinforce the importance of behavioral norms and effective leadership in shaping performance, even in structured and bureaucratic settings like SOEs. Notably, leadership style emerged as a slightly stronger predictor than discipline, suggesting that relational and motivational factors have considerable weight in driving employee outcomes. These results underscore the relevance of transformational and situational leadership theories in the Indonesian public-sector context and expand the literature by illustrating how global leadership concepts can be effectively localized.</w:t>
      </w:r>
    </w:p>
    <w:p w14:paraId="46CBAF46" w14:textId="77777777" w:rsidR="00AF56BD" w:rsidRPr="00AF56BD" w:rsidRDefault="00AF56BD" w:rsidP="00AF56BD">
      <w:pPr>
        <w:pStyle w:val="Body"/>
        <w:rPr>
          <w:rFonts w:ascii="Arial" w:hAnsi="Arial" w:cs="Arial"/>
        </w:rPr>
      </w:pPr>
      <w:r w:rsidRPr="00AF56BD">
        <w:rPr>
          <w:rFonts w:ascii="Arial" w:hAnsi="Arial" w:cs="Arial"/>
        </w:rPr>
        <w:t>The study also highlights the critical need for integrated HR strategies that promote both compliance and engagement. For practitioners, the implication is clear: enhancing performance in SOEs requires a balanced approach that includes structured discipline systems and leadership development programs grounded in emotional intelligence, adaptability, and ethical guidance.</w:t>
      </w:r>
    </w:p>
    <w:p w14:paraId="0F0FEE9E" w14:textId="77777777" w:rsidR="00AF56BD" w:rsidRPr="00AF56BD" w:rsidRDefault="00AF56BD" w:rsidP="00AF56BD">
      <w:pPr>
        <w:pStyle w:val="Body"/>
        <w:rPr>
          <w:rFonts w:ascii="Arial" w:hAnsi="Arial" w:cs="Arial"/>
        </w:rPr>
      </w:pPr>
      <w:r w:rsidRPr="00AF56BD">
        <w:rPr>
          <w:rFonts w:ascii="Arial" w:hAnsi="Arial" w:cs="Arial"/>
        </w:rPr>
        <w:t>Despite its contributions, the study is not without limitations. Its scope was limited to one division of PLN and relied on cross-sectional data. Future research should consider broader samples, longitudinal designs, and more nuanced variables such as organizational culture, generational differences, and ethical leadership. Nonetheless, the study provides a robust foundation for future inquiry and offers actionable insights for HR practitioners and policymakers seeking to optimize performance in public institutions.</w:t>
      </w:r>
    </w:p>
    <w:p w14:paraId="7141E33C" w14:textId="757E2A7A" w:rsidR="00AF56BD" w:rsidRDefault="00AF56BD" w:rsidP="00AF56BD">
      <w:pPr>
        <w:pStyle w:val="Body"/>
        <w:spacing w:after="0"/>
        <w:rPr>
          <w:rFonts w:ascii="Arial" w:hAnsi="Arial" w:cs="Arial"/>
        </w:rPr>
      </w:pPr>
      <w:r w:rsidRPr="00AF56BD">
        <w:rPr>
          <w:rFonts w:ascii="Arial" w:hAnsi="Arial" w:cs="Arial"/>
        </w:rPr>
        <w:t>In conclusion, performance in the public sector is best understood as a function of both internalized behaviors and external leadership dynamics. For PLN and similar SOEs, investing in leadership that inspires and discipline that empowers is not just a managerial tactic—it is a strategic necessity for institutional excellence.</w:t>
      </w:r>
    </w:p>
    <w:p w14:paraId="04307120" w14:textId="51709431" w:rsidR="003E7011" w:rsidRDefault="003E7011" w:rsidP="00AF56BD">
      <w:pPr>
        <w:pStyle w:val="Body"/>
        <w:spacing w:after="0"/>
        <w:rPr>
          <w:rFonts w:ascii="Arial" w:hAnsi="Arial" w:cs="Arial"/>
        </w:rPr>
      </w:pPr>
    </w:p>
    <w:p w14:paraId="4548C288" w14:textId="3DF8C5A3" w:rsidR="005F200A" w:rsidRDefault="005F200A" w:rsidP="005F200A">
      <w:pPr>
        <w:pStyle w:val="ReferHead"/>
        <w:spacing w:after="0"/>
        <w:jc w:val="both"/>
        <w:rPr>
          <w:rFonts w:ascii="Arial" w:hAnsi="Arial" w:cs="Arial"/>
        </w:rPr>
      </w:pPr>
      <w:bookmarkStart w:id="1" w:name="_Hlk193540946"/>
      <w:bookmarkStart w:id="2" w:name="_Hlk180402183"/>
      <w:bookmarkStart w:id="3" w:name="_Hlk183680988"/>
      <w:r>
        <w:rPr>
          <w:rFonts w:ascii="Arial" w:hAnsi="Arial" w:cs="Arial"/>
        </w:rPr>
        <w:t>DISCLAIMER</w:t>
      </w:r>
    </w:p>
    <w:p w14:paraId="31B001C7" w14:textId="77777777" w:rsidR="003E7011" w:rsidRPr="005F200A" w:rsidRDefault="003E7011" w:rsidP="005F200A">
      <w:pPr>
        <w:jc w:val="both"/>
        <w:rPr>
          <w:rFonts w:ascii="Calibri" w:eastAsia="Calibri" w:hAnsi="Calibri"/>
          <w:kern w:val="2"/>
          <w:highlight w:val="green"/>
        </w:rPr>
      </w:pPr>
      <w:r w:rsidRPr="005F200A">
        <w:rPr>
          <w:rFonts w:ascii="Calibri" w:eastAsia="Calibri" w:hAnsi="Calibri"/>
          <w:kern w:val="2"/>
          <w:highlight w:val="green"/>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07B76BB6" w14:textId="77777777" w:rsidR="00AF56BD" w:rsidRDefault="00AF56BD" w:rsidP="00AF56BD">
      <w:pPr>
        <w:pStyle w:val="Body"/>
        <w:spacing w:after="0"/>
        <w:rPr>
          <w:rFonts w:ascii="Arial" w:hAnsi="Arial" w:cs="Arial"/>
        </w:rPr>
      </w:pPr>
    </w:p>
    <w:p w14:paraId="22ABE2C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CE25C8" w14:textId="77777777" w:rsidR="00E87677" w:rsidRPr="00AF56BD" w:rsidRDefault="00E87677" w:rsidP="00E87677">
      <w:pPr>
        <w:pStyle w:val="Body"/>
        <w:spacing w:after="120"/>
        <w:ind w:left="567" w:hanging="567"/>
        <w:rPr>
          <w:rFonts w:ascii="Arial" w:hAnsi="Arial" w:cs="Arial"/>
        </w:rPr>
      </w:pPr>
      <w:r w:rsidRPr="00F211C4">
        <w:rPr>
          <w:rFonts w:ascii="Arial" w:hAnsi="Arial" w:cs="Arial"/>
          <w:highlight w:val="yellow"/>
        </w:rPr>
        <w:t xml:space="preserve">Akbar, A., Mustafa, M., </w:t>
      </w:r>
      <w:proofErr w:type="spellStart"/>
      <w:r w:rsidRPr="00F211C4">
        <w:rPr>
          <w:rFonts w:ascii="Arial" w:hAnsi="Arial" w:cs="Arial"/>
          <w:highlight w:val="yellow"/>
        </w:rPr>
        <w:t>Haeruddin</w:t>
      </w:r>
      <w:proofErr w:type="spellEnd"/>
      <w:r w:rsidRPr="00F211C4">
        <w:rPr>
          <w:rFonts w:ascii="Arial" w:hAnsi="Arial" w:cs="Arial"/>
          <w:highlight w:val="yellow"/>
        </w:rPr>
        <w:t xml:space="preserve">, M., Mariñas-Acosta, C., </w:t>
      </w:r>
      <w:proofErr w:type="spellStart"/>
      <w:r w:rsidRPr="00F211C4">
        <w:rPr>
          <w:rFonts w:ascii="Arial" w:hAnsi="Arial" w:cs="Arial"/>
          <w:highlight w:val="yellow"/>
        </w:rPr>
        <w:t>Hasbiyadi</w:t>
      </w:r>
      <w:proofErr w:type="spellEnd"/>
      <w:r w:rsidRPr="00F211C4">
        <w:rPr>
          <w:rFonts w:ascii="Arial" w:hAnsi="Arial" w:cs="Arial"/>
          <w:highlight w:val="yellow"/>
        </w:rPr>
        <w:t xml:space="preserve">, H., Alam, S., &amp; </w:t>
      </w:r>
      <w:proofErr w:type="spellStart"/>
      <w:r w:rsidRPr="00F211C4">
        <w:rPr>
          <w:rFonts w:ascii="Arial" w:hAnsi="Arial" w:cs="Arial"/>
          <w:highlight w:val="yellow"/>
        </w:rPr>
        <w:t>Darmawinata</w:t>
      </w:r>
      <w:proofErr w:type="spellEnd"/>
      <w:r w:rsidRPr="00F211C4">
        <w:rPr>
          <w:rFonts w:ascii="Arial" w:hAnsi="Arial" w:cs="Arial"/>
          <w:highlight w:val="yellow"/>
        </w:rPr>
        <w:t xml:space="preserve">, W. N. S. (2024). Days of future past: </w:t>
      </w:r>
      <w:proofErr w:type="spellStart"/>
      <w:r w:rsidRPr="00F211C4">
        <w:rPr>
          <w:rFonts w:ascii="Arial" w:hAnsi="Arial" w:cs="Arial"/>
          <w:highlight w:val="yellow"/>
        </w:rPr>
        <w:t>Scrutinising</w:t>
      </w:r>
      <w:proofErr w:type="spellEnd"/>
      <w:r w:rsidRPr="00F211C4">
        <w:rPr>
          <w:rFonts w:ascii="Arial" w:hAnsi="Arial" w:cs="Arial"/>
          <w:highlight w:val="yellow"/>
        </w:rPr>
        <w:t xml:space="preserve"> the artificial intelligence impact on the leadership of </w:t>
      </w:r>
      <w:proofErr w:type="spellStart"/>
      <w:r w:rsidRPr="00F211C4">
        <w:rPr>
          <w:rFonts w:ascii="Arial" w:hAnsi="Arial" w:cs="Arial"/>
          <w:highlight w:val="yellow"/>
        </w:rPr>
        <w:t>internationalising</w:t>
      </w:r>
      <w:proofErr w:type="spellEnd"/>
      <w:r w:rsidRPr="00F211C4">
        <w:rPr>
          <w:rFonts w:ascii="Arial" w:hAnsi="Arial" w:cs="Arial"/>
          <w:highlight w:val="yellow"/>
        </w:rPr>
        <w:t xml:space="preserve"> SMEs. Asian Journal of Economics, Business and Accounting, 24(5), 53-59.</w:t>
      </w:r>
    </w:p>
    <w:p w14:paraId="3727FF4E" w14:textId="77675AA6" w:rsidR="00AF56BD" w:rsidRDefault="00AF56BD" w:rsidP="00AF56BD">
      <w:pPr>
        <w:pStyle w:val="Body"/>
        <w:spacing w:after="120"/>
        <w:ind w:left="567" w:hanging="567"/>
        <w:rPr>
          <w:rFonts w:ascii="Arial" w:hAnsi="Arial" w:cs="Arial"/>
        </w:rPr>
      </w:pPr>
      <w:r w:rsidRPr="00AF56BD">
        <w:rPr>
          <w:rFonts w:ascii="Arial" w:hAnsi="Arial" w:cs="Arial"/>
        </w:rPr>
        <w:t>Armstrong, M., &amp; Taylor, S. (2020). Armstrong's handbook of human resource management practice (15th ed.). Kogan Page.</w:t>
      </w:r>
    </w:p>
    <w:p w14:paraId="147A155A"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Bass, B. M., &amp; Avolio, B. J. (1994). Improving organizational effectiveness through transformational leadership. Sage.</w:t>
      </w:r>
    </w:p>
    <w:p w14:paraId="2A91D226"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Bass, B. M., &amp; Riggio, R. E. (2006). Transformational leadership (2nd ed.). Psychology Press.</w:t>
      </w:r>
    </w:p>
    <w:p w14:paraId="3737B4FA"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Blau, P. M. (1964). Exchange and power in social life. Wiley.</w:t>
      </w:r>
    </w:p>
    <w:p w14:paraId="6F26A4FF"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Brown, M. E., &amp; Treviño, L. K. (2006). Ethical leadership: A review and future directions. The Leadership Quarterly, 17(6), 595–616. https://doi.org/10.1016/j.leaqua.2006.10.004</w:t>
      </w:r>
    </w:p>
    <w:p w14:paraId="3894C419" w14:textId="45550053" w:rsidR="00AF56BD" w:rsidRDefault="00AF56BD" w:rsidP="00AF56BD">
      <w:pPr>
        <w:pStyle w:val="Body"/>
        <w:spacing w:after="120"/>
        <w:ind w:left="567" w:hanging="567"/>
        <w:rPr>
          <w:rFonts w:ascii="Arial" w:hAnsi="Arial" w:cs="Arial"/>
        </w:rPr>
      </w:pPr>
      <w:r w:rsidRPr="00AF56BD">
        <w:rPr>
          <w:rFonts w:ascii="Arial" w:hAnsi="Arial" w:cs="Arial"/>
        </w:rPr>
        <w:lastRenderedPageBreak/>
        <w:t xml:space="preserve">Dirks, K. T., &amp; Ferrin, D. L. (2002). Trust in leadership: Meta-analytic findings and implications for research and practice. Journal of Applied Psychology, 87(4), 611–628. </w:t>
      </w:r>
      <w:hyperlink r:id="rId8" w:history="1">
        <w:r w:rsidR="000B055A" w:rsidRPr="00F75E35">
          <w:rPr>
            <w:rStyle w:val="Hyperlink"/>
            <w:rFonts w:ascii="Arial" w:hAnsi="Arial" w:cs="Arial"/>
          </w:rPr>
          <w:t>https://doi.org/10.1037/0021-9010.87.4.61</w:t>
        </w:r>
      </w:hyperlink>
    </w:p>
    <w:p w14:paraId="68FA3CE0" w14:textId="422CAFC7" w:rsidR="000B055A" w:rsidRPr="00F211C4" w:rsidRDefault="000B055A" w:rsidP="00AF56BD">
      <w:pPr>
        <w:pStyle w:val="Body"/>
        <w:spacing w:after="120"/>
        <w:ind w:left="567" w:hanging="567"/>
        <w:rPr>
          <w:rFonts w:ascii="Arial" w:hAnsi="Arial" w:cs="Arial"/>
          <w:highlight w:val="yellow"/>
        </w:rPr>
      </w:pPr>
      <w:proofErr w:type="spellStart"/>
      <w:r w:rsidRPr="00F211C4">
        <w:rPr>
          <w:rFonts w:ascii="Arial" w:hAnsi="Arial" w:cs="Arial"/>
          <w:highlight w:val="yellow"/>
        </w:rPr>
        <w:t>Haeruddin</w:t>
      </w:r>
      <w:proofErr w:type="spellEnd"/>
      <w:r w:rsidRPr="00F211C4">
        <w:rPr>
          <w:rFonts w:ascii="Arial" w:hAnsi="Arial" w:cs="Arial"/>
          <w:highlight w:val="yellow"/>
        </w:rPr>
        <w:t xml:space="preserve">, M. I. M., </w:t>
      </w:r>
      <w:proofErr w:type="spellStart"/>
      <w:r w:rsidRPr="00F211C4">
        <w:rPr>
          <w:rFonts w:ascii="Arial" w:hAnsi="Arial" w:cs="Arial"/>
          <w:highlight w:val="yellow"/>
        </w:rPr>
        <w:t>Mpehle</w:t>
      </w:r>
      <w:proofErr w:type="spellEnd"/>
      <w:r w:rsidRPr="00F211C4">
        <w:rPr>
          <w:rFonts w:ascii="Arial" w:hAnsi="Arial" w:cs="Arial"/>
          <w:highlight w:val="yellow"/>
        </w:rPr>
        <w:t xml:space="preserve">, Z., Muhibah, M., </w:t>
      </w:r>
      <w:proofErr w:type="spellStart"/>
      <w:r w:rsidRPr="00F211C4">
        <w:rPr>
          <w:rFonts w:ascii="Arial" w:hAnsi="Arial" w:cs="Arial"/>
          <w:highlight w:val="yellow"/>
        </w:rPr>
        <w:t>Dipoatmodjo</w:t>
      </w:r>
      <w:proofErr w:type="spellEnd"/>
      <w:r w:rsidRPr="00F211C4">
        <w:rPr>
          <w:rFonts w:ascii="Arial" w:hAnsi="Arial" w:cs="Arial"/>
          <w:highlight w:val="yellow"/>
        </w:rPr>
        <w:t xml:space="preserve">, T. S., &amp; </w:t>
      </w:r>
      <w:proofErr w:type="spellStart"/>
      <w:r w:rsidRPr="00F211C4">
        <w:rPr>
          <w:rFonts w:ascii="Arial" w:hAnsi="Arial" w:cs="Arial"/>
          <w:highlight w:val="yellow"/>
        </w:rPr>
        <w:t>Natsir</w:t>
      </w:r>
      <w:proofErr w:type="spellEnd"/>
      <w:r w:rsidRPr="00F211C4">
        <w:rPr>
          <w:rFonts w:ascii="Arial" w:hAnsi="Arial" w:cs="Arial"/>
          <w:highlight w:val="yellow"/>
        </w:rPr>
        <w:t xml:space="preserve">, U. D. (2022). I Can’t Get No Satisfaction: Exploring Indonesian Guests’ Satisfaction and Service Quality in South African Hotels. </w:t>
      </w:r>
      <w:proofErr w:type="spellStart"/>
      <w:r w:rsidRPr="00F211C4">
        <w:rPr>
          <w:rFonts w:ascii="Arial" w:hAnsi="Arial" w:cs="Arial"/>
          <w:highlight w:val="yellow"/>
        </w:rPr>
        <w:t>GeoJournal</w:t>
      </w:r>
      <w:proofErr w:type="spellEnd"/>
      <w:r w:rsidRPr="00F211C4">
        <w:rPr>
          <w:rFonts w:ascii="Arial" w:hAnsi="Arial" w:cs="Arial"/>
          <w:highlight w:val="yellow"/>
        </w:rPr>
        <w:t xml:space="preserve"> of Tourism and </w:t>
      </w:r>
      <w:proofErr w:type="spellStart"/>
      <w:r w:rsidRPr="00F211C4">
        <w:rPr>
          <w:rFonts w:ascii="Arial" w:hAnsi="Arial" w:cs="Arial"/>
          <w:highlight w:val="yellow"/>
        </w:rPr>
        <w:t>Geosites</w:t>
      </w:r>
      <w:proofErr w:type="spellEnd"/>
      <w:r w:rsidRPr="00F211C4">
        <w:rPr>
          <w:rFonts w:ascii="Arial" w:hAnsi="Arial" w:cs="Arial"/>
          <w:highlight w:val="yellow"/>
        </w:rPr>
        <w:t>, 42(2), 647-656.</w:t>
      </w:r>
    </w:p>
    <w:p w14:paraId="47604786" w14:textId="3E50D59B" w:rsidR="00E87677" w:rsidRDefault="00E87677" w:rsidP="00AF56BD">
      <w:pPr>
        <w:pStyle w:val="Body"/>
        <w:spacing w:after="120"/>
        <w:ind w:left="567" w:hanging="567"/>
        <w:rPr>
          <w:rFonts w:ascii="Arial" w:hAnsi="Arial" w:cs="Arial"/>
        </w:rPr>
      </w:pPr>
      <w:proofErr w:type="spellStart"/>
      <w:r w:rsidRPr="00F211C4">
        <w:rPr>
          <w:rFonts w:ascii="Arial" w:hAnsi="Arial" w:cs="Arial"/>
          <w:highlight w:val="yellow"/>
        </w:rPr>
        <w:t>Haeruddin</w:t>
      </w:r>
      <w:proofErr w:type="spellEnd"/>
      <w:r w:rsidRPr="00F211C4">
        <w:rPr>
          <w:rFonts w:ascii="Arial" w:hAnsi="Arial" w:cs="Arial"/>
          <w:highlight w:val="yellow"/>
        </w:rPr>
        <w:t xml:space="preserve">, M. I. M., </w:t>
      </w:r>
      <w:proofErr w:type="spellStart"/>
      <w:r w:rsidRPr="00F211C4">
        <w:rPr>
          <w:rFonts w:ascii="Arial" w:hAnsi="Arial" w:cs="Arial"/>
          <w:highlight w:val="yellow"/>
        </w:rPr>
        <w:t>Natsir</w:t>
      </w:r>
      <w:proofErr w:type="spellEnd"/>
      <w:r w:rsidRPr="00F211C4">
        <w:rPr>
          <w:rFonts w:ascii="Arial" w:hAnsi="Arial" w:cs="Arial"/>
          <w:highlight w:val="yellow"/>
        </w:rPr>
        <w:t xml:space="preserve">, U. D., &amp; Idris, A. A. (2023). The Effect of Leadership Style and Organizational Culture on Employee Performance at the </w:t>
      </w:r>
      <w:proofErr w:type="spellStart"/>
      <w:r w:rsidRPr="00F211C4">
        <w:rPr>
          <w:rFonts w:ascii="Arial" w:hAnsi="Arial" w:cs="Arial"/>
          <w:highlight w:val="yellow"/>
        </w:rPr>
        <w:t>Enrekang</w:t>
      </w:r>
      <w:proofErr w:type="spellEnd"/>
      <w:r w:rsidRPr="00F211C4">
        <w:rPr>
          <w:rFonts w:ascii="Arial" w:hAnsi="Arial" w:cs="Arial"/>
          <w:highlight w:val="yellow"/>
        </w:rPr>
        <w:t xml:space="preserve"> Population and Civil Registration Office. Current Research on Practice Economics and Sharia Finance (CAPITAL), 1(2), 63-72.</w:t>
      </w:r>
    </w:p>
    <w:p w14:paraId="3E33B77E" w14:textId="77777777" w:rsidR="00AF56BD" w:rsidRPr="00AF56BD" w:rsidRDefault="00AF56BD" w:rsidP="00AF56BD">
      <w:pPr>
        <w:pStyle w:val="Body"/>
        <w:spacing w:after="120"/>
        <w:ind w:left="567" w:hanging="567"/>
        <w:rPr>
          <w:rFonts w:ascii="Arial" w:hAnsi="Arial" w:cs="Arial"/>
        </w:rPr>
      </w:pPr>
      <w:proofErr w:type="spellStart"/>
      <w:r w:rsidRPr="00AF56BD">
        <w:rPr>
          <w:rFonts w:ascii="Arial" w:hAnsi="Arial" w:cs="Arial"/>
        </w:rPr>
        <w:t>Handayani</w:t>
      </w:r>
      <w:proofErr w:type="spellEnd"/>
      <w:r w:rsidRPr="00AF56BD">
        <w:rPr>
          <w:rFonts w:ascii="Arial" w:hAnsi="Arial" w:cs="Arial"/>
        </w:rPr>
        <w:t>, E., &amp; Susilo, H. (2020). The impact of transformational leadership on employee performance in Indonesian state-owned enterprises. Jurnal Manajemen dan Bisnis Indonesia, 10(2), 89–97.</w:t>
      </w:r>
    </w:p>
    <w:p w14:paraId="61133064" w14:textId="77777777" w:rsidR="00AF56BD" w:rsidRPr="00AF56BD" w:rsidRDefault="00AF56BD" w:rsidP="00AF56BD">
      <w:pPr>
        <w:pStyle w:val="Body"/>
        <w:spacing w:after="120"/>
        <w:ind w:left="567" w:hanging="567"/>
        <w:rPr>
          <w:rFonts w:ascii="Arial" w:hAnsi="Arial" w:cs="Arial"/>
        </w:rPr>
      </w:pPr>
      <w:proofErr w:type="spellStart"/>
      <w:r w:rsidRPr="00AF56BD">
        <w:rPr>
          <w:rFonts w:ascii="Arial" w:hAnsi="Arial" w:cs="Arial"/>
        </w:rPr>
        <w:t>Hariyanto</w:t>
      </w:r>
      <w:proofErr w:type="spellEnd"/>
      <w:r w:rsidRPr="00AF56BD">
        <w:rPr>
          <w:rFonts w:ascii="Arial" w:hAnsi="Arial" w:cs="Arial"/>
        </w:rPr>
        <w:t>, T. (2020). The relationship between employee discipline and performance in retail companies. Jurnal Ekonomi dan Manajemen, 5(3), 34–45.</w:t>
      </w:r>
    </w:p>
    <w:p w14:paraId="38346171"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Hersey, P., &amp; Blanchard, K. H. (1982). Management of organizational behavior: Utilizing human resources (4th ed.). Prentice Hall.</w:t>
      </w:r>
    </w:p>
    <w:p w14:paraId="4C8B0238"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 xml:space="preserve">Hofstede, G. (2011). </w:t>
      </w:r>
      <w:proofErr w:type="spellStart"/>
      <w:r w:rsidRPr="00AF56BD">
        <w:rPr>
          <w:rFonts w:ascii="Arial" w:hAnsi="Arial" w:cs="Arial"/>
        </w:rPr>
        <w:t>Dimensionalizing</w:t>
      </w:r>
      <w:proofErr w:type="spellEnd"/>
      <w:r w:rsidRPr="00AF56BD">
        <w:rPr>
          <w:rFonts w:ascii="Arial" w:hAnsi="Arial" w:cs="Arial"/>
        </w:rPr>
        <w:t xml:space="preserve"> cultures: The Hofstede model in context. Online Readings in Psychology and Culture, 2(1), 1–26. https://doi.org/10.9707/2307-0919.1014</w:t>
      </w:r>
    </w:p>
    <w:p w14:paraId="0BE0F3D7" w14:textId="78E6CE57" w:rsidR="00AF56BD" w:rsidRDefault="00AF56BD" w:rsidP="00AF56BD">
      <w:pPr>
        <w:pStyle w:val="Body"/>
        <w:spacing w:after="120"/>
        <w:ind w:left="567" w:hanging="567"/>
        <w:rPr>
          <w:rFonts w:ascii="Arial" w:hAnsi="Arial" w:cs="Arial"/>
        </w:rPr>
      </w:pPr>
      <w:r w:rsidRPr="00AF56BD">
        <w:rPr>
          <w:rFonts w:ascii="Arial" w:hAnsi="Arial" w:cs="Arial"/>
        </w:rPr>
        <w:t>Judge, T. A., Piccolo, R. F., &amp; Ilies, R. (2004). The forgotten ones? The validity of consideration and initiating structure in leadership research. Journal of Applied Psychology, 89(1), 36–51.</w:t>
      </w:r>
    </w:p>
    <w:p w14:paraId="4986D7A4" w14:textId="3671C310" w:rsidR="000B055A" w:rsidRPr="00AF56BD" w:rsidRDefault="000B055A" w:rsidP="000B055A">
      <w:pPr>
        <w:pStyle w:val="Body"/>
        <w:spacing w:after="120"/>
        <w:ind w:left="567" w:hanging="567"/>
        <w:rPr>
          <w:rFonts w:ascii="Arial" w:hAnsi="Arial" w:cs="Arial"/>
        </w:rPr>
      </w:pPr>
      <w:r w:rsidRPr="00F211C4">
        <w:rPr>
          <w:rFonts w:ascii="Arial" w:hAnsi="Arial" w:cs="Arial"/>
          <w:highlight w:val="yellow"/>
        </w:rPr>
        <w:t xml:space="preserve">Mustafa, M. Y., Ismail, M. D., </w:t>
      </w:r>
      <w:proofErr w:type="spellStart"/>
      <w:r w:rsidRPr="00F211C4">
        <w:rPr>
          <w:rFonts w:ascii="Arial" w:hAnsi="Arial" w:cs="Arial"/>
          <w:highlight w:val="yellow"/>
        </w:rPr>
        <w:t>Haeruddin</w:t>
      </w:r>
      <w:proofErr w:type="spellEnd"/>
      <w:r w:rsidRPr="00F211C4">
        <w:rPr>
          <w:rFonts w:ascii="Arial" w:hAnsi="Arial" w:cs="Arial"/>
          <w:highlight w:val="yellow"/>
        </w:rPr>
        <w:t xml:space="preserve">, M. I. M., </w:t>
      </w:r>
      <w:proofErr w:type="spellStart"/>
      <w:r w:rsidRPr="00F211C4">
        <w:rPr>
          <w:rFonts w:ascii="Arial" w:hAnsi="Arial" w:cs="Arial"/>
          <w:highlight w:val="yellow"/>
        </w:rPr>
        <w:t>Natsir</w:t>
      </w:r>
      <w:proofErr w:type="spellEnd"/>
      <w:r w:rsidRPr="00F211C4">
        <w:rPr>
          <w:rFonts w:ascii="Arial" w:hAnsi="Arial" w:cs="Arial"/>
          <w:highlight w:val="yellow"/>
        </w:rPr>
        <w:t>, U. D., Idris, M. M. R., Akbar, A., &amp; Mariñas-Acosta, C. (2025). Age of Ultron: Exploring the Transformational Leadership Influence on Marketing Innovation of SMEs (An Investigation Based on the 4I Model of Burns). Southeast Asia Journal of Business, Accounting, and Entrepreneurship, 3(1), 7-11.</w:t>
      </w:r>
    </w:p>
    <w:p w14:paraId="4FF73C3F"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Ng, E. S., &amp; Gossett, C. W. (2013). Career choice in Canadian public service: An exploration of fit with the millennial generation. Public Personnel Management, 42(3), 337–358. https://doi.org/10.1177/0091026013495773</w:t>
      </w:r>
    </w:p>
    <w:p w14:paraId="5ACF1F1E"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Northouse, P. G. (2021). Leadership: Theory and practice (9th ed.). Sage.</w:t>
      </w:r>
    </w:p>
    <w:p w14:paraId="56E9A0C2"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 xml:space="preserve">Podsakoff, P. M., </w:t>
      </w:r>
      <w:proofErr w:type="spellStart"/>
      <w:r w:rsidRPr="00AF56BD">
        <w:rPr>
          <w:rFonts w:ascii="Arial" w:hAnsi="Arial" w:cs="Arial"/>
        </w:rPr>
        <w:t>MacKenzie</w:t>
      </w:r>
      <w:proofErr w:type="spellEnd"/>
      <w:r w:rsidRPr="00AF56BD">
        <w:rPr>
          <w:rFonts w:ascii="Arial" w:hAnsi="Arial" w:cs="Arial"/>
        </w:rPr>
        <w:t>, S. B., Moorman, R. H., &amp; Fetter, R. (2006). Transformational leader behaviors and their effects on followers’ trust in leader, satisfaction, and organizational citizenship behaviors. The Leadership Quarterly, 1(2), 107–142.</w:t>
      </w:r>
    </w:p>
    <w:p w14:paraId="5BC90AAA"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Robbins, S. P., &amp; Judge, T. A. (2019). Organizational behavior (18th ed.). Pearson.</w:t>
      </w:r>
    </w:p>
    <w:p w14:paraId="4AAB13F1"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Sutrisno, E. (2019). Manajemen sumber daya manusia (10th ed.). Kencana.</w:t>
      </w:r>
    </w:p>
    <w:p w14:paraId="2028EBE1"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Wahyuni, I. (2018). Discipline and employee performance: A case study in an Indonesian private bank. Jurnal Ilmu Administrasi Bisnis, 6(2), 45–53.</w:t>
      </w:r>
    </w:p>
    <w:p w14:paraId="5CEDDCB8"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Wicaksono, A., Nugroho, R., &amp; Setiawan, D. (2022). Leadership styles and their impact on employee engagement in SOEs. Jurnal Manajemen Publik, 12(1), 12–22.</w:t>
      </w:r>
    </w:p>
    <w:p w14:paraId="2C3971B6"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Yukl, G. (2013). Leadership in organizations (8th ed.). Pearson.</w:t>
      </w:r>
    </w:p>
    <w:p w14:paraId="32CC180D" w14:textId="77777777" w:rsidR="004D4277" w:rsidRPr="00FB3A86" w:rsidRDefault="004D4277" w:rsidP="00441B6F">
      <w:pPr>
        <w:pStyle w:val="Appendix"/>
        <w:spacing w:after="0"/>
        <w:jc w:val="both"/>
        <w:rPr>
          <w:rFonts w:ascii="Arial" w:hAnsi="Arial" w:cs="Arial"/>
          <w:b w:val="0"/>
        </w:rPr>
        <w:sectPr w:rsidR="004D4277" w:rsidRPr="00FB3A86" w:rsidSect="00E6600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5AC388C2" w14:textId="77777777" w:rsidR="00B01FCD" w:rsidRPr="00FB3A86" w:rsidRDefault="00B01FCD" w:rsidP="00AD3843">
      <w:pPr>
        <w:pStyle w:val="Appendix"/>
        <w:spacing w:after="0"/>
        <w:jc w:val="both"/>
        <w:rPr>
          <w:rFonts w:ascii="Arial" w:hAnsi="Arial" w:cs="Arial"/>
          <w:b w:val="0"/>
        </w:rPr>
      </w:pPr>
    </w:p>
    <w:sectPr w:rsidR="00B01FCD" w:rsidRPr="00FB3A86" w:rsidSect="00E6600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9560B" w14:textId="77777777" w:rsidR="009545FA" w:rsidRDefault="009545FA" w:rsidP="00C37E61">
      <w:r>
        <w:separator/>
      </w:r>
    </w:p>
  </w:endnote>
  <w:endnote w:type="continuationSeparator" w:id="0">
    <w:p w14:paraId="69D5F1DC" w14:textId="77777777" w:rsidR="009545FA" w:rsidRDefault="009545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EADC" w14:textId="77777777" w:rsidR="00E66001" w:rsidRDefault="00E6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BC01" w14:textId="77777777" w:rsidR="006A2123" w:rsidRPr="00C37E61" w:rsidRDefault="006A2123"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E482" w14:textId="77777777" w:rsidR="00E66001" w:rsidRDefault="00E6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DB994" w14:textId="77777777" w:rsidR="009545FA" w:rsidRDefault="009545FA" w:rsidP="00C37E61">
      <w:r>
        <w:separator/>
      </w:r>
    </w:p>
  </w:footnote>
  <w:footnote w:type="continuationSeparator" w:id="0">
    <w:p w14:paraId="004D8A38" w14:textId="77777777" w:rsidR="009545FA" w:rsidRDefault="009545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B2E1" w14:textId="7D542B96" w:rsidR="00E66001" w:rsidRDefault="009545FA">
    <w:pPr>
      <w:pStyle w:val="Header"/>
    </w:pPr>
    <w:r>
      <w:rPr>
        <w:noProof/>
      </w:rPr>
      <w:pict w14:anchorId="7E5E2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86641" o:spid="_x0000_s2051"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E9B9" w14:textId="2F7A2D51" w:rsidR="00E66001" w:rsidRDefault="009545FA">
    <w:pPr>
      <w:pStyle w:val="Header"/>
    </w:pPr>
    <w:r>
      <w:rPr>
        <w:noProof/>
      </w:rPr>
      <w:pict w14:anchorId="4FF97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86642" o:spid="_x0000_s2050"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7B8B" w14:textId="6B69BAAB" w:rsidR="00E66001" w:rsidRDefault="009545FA">
    <w:pPr>
      <w:pStyle w:val="Header"/>
    </w:pPr>
    <w:r>
      <w:rPr>
        <w:noProof/>
      </w:rPr>
      <w:pict w14:anchorId="7AC4C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86640" o:spid="_x0000_s2049" type="#_x0000_t136" alt="" style="position:absolute;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837A48"/>
    <w:multiLevelType w:val="hybridMultilevel"/>
    <w:tmpl w:val="C00AE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A40A6E"/>
    <w:multiLevelType w:val="hybridMultilevel"/>
    <w:tmpl w:val="E250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307550"/>
    <w:multiLevelType w:val="hybridMultilevel"/>
    <w:tmpl w:val="AC96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0"/>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S3MDUzNTWxsDQxMDJV0lEKTi0uzszPAykwrAUAxX1OuiwAAAA="/>
  </w:docVars>
  <w:rsids>
    <w:rsidRoot w:val="00AA6219"/>
    <w:rsid w:val="00000F8F"/>
    <w:rsid w:val="00030174"/>
    <w:rsid w:val="0004579C"/>
    <w:rsid w:val="000A47FA"/>
    <w:rsid w:val="000A65D3"/>
    <w:rsid w:val="000B055A"/>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E8C"/>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242B"/>
    <w:rsid w:val="003C4C86"/>
    <w:rsid w:val="003C6258"/>
    <w:rsid w:val="003E2904"/>
    <w:rsid w:val="003E7011"/>
    <w:rsid w:val="00401927"/>
    <w:rsid w:val="0041027F"/>
    <w:rsid w:val="00412475"/>
    <w:rsid w:val="00423789"/>
    <w:rsid w:val="00440F43"/>
    <w:rsid w:val="00441B6F"/>
    <w:rsid w:val="00446221"/>
    <w:rsid w:val="00450E62"/>
    <w:rsid w:val="004539DB"/>
    <w:rsid w:val="00471A4D"/>
    <w:rsid w:val="00471A80"/>
    <w:rsid w:val="004D305E"/>
    <w:rsid w:val="004D4277"/>
    <w:rsid w:val="00502516"/>
    <w:rsid w:val="00505F06"/>
    <w:rsid w:val="00506828"/>
    <w:rsid w:val="0053056E"/>
    <w:rsid w:val="00554FDA"/>
    <w:rsid w:val="005C784C"/>
    <w:rsid w:val="005D17F6"/>
    <w:rsid w:val="005E5539"/>
    <w:rsid w:val="005F200A"/>
    <w:rsid w:val="00602BF5"/>
    <w:rsid w:val="006063EF"/>
    <w:rsid w:val="00614CD4"/>
    <w:rsid w:val="00617FDD"/>
    <w:rsid w:val="00630382"/>
    <w:rsid w:val="00633614"/>
    <w:rsid w:val="00633F68"/>
    <w:rsid w:val="00636EB2"/>
    <w:rsid w:val="006375B8"/>
    <w:rsid w:val="0066510A"/>
    <w:rsid w:val="00673F9F"/>
    <w:rsid w:val="00686953"/>
    <w:rsid w:val="00687DEA"/>
    <w:rsid w:val="00687E67"/>
    <w:rsid w:val="006967F7"/>
    <w:rsid w:val="00697F1F"/>
    <w:rsid w:val="006A2123"/>
    <w:rsid w:val="006A250C"/>
    <w:rsid w:val="006B21D3"/>
    <w:rsid w:val="006B57D0"/>
    <w:rsid w:val="006D30FF"/>
    <w:rsid w:val="006D6940"/>
    <w:rsid w:val="006F11EC"/>
    <w:rsid w:val="0070082C"/>
    <w:rsid w:val="00712B1D"/>
    <w:rsid w:val="007369E6"/>
    <w:rsid w:val="007371BA"/>
    <w:rsid w:val="00746E59"/>
    <w:rsid w:val="007474D6"/>
    <w:rsid w:val="00754C9A"/>
    <w:rsid w:val="0075599A"/>
    <w:rsid w:val="007568DA"/>
    <w:rsid w:val="00761D52"/>
    <w:rsid w:val="0077749E"/>
    <w:rsid w:val="00790ADA"/>
    <w:rsid w:val="007D2288"/>
    <w:rsid w:val="007E088F"/>
    <w:rsid w:val="007F7B32"/>
    <w:rsid w:val="00804BC2"/>
    <w:rsid w:val="0081431A"/>
    <w:rsid w:val="0083216F"/>
    <w:rsid w:val="00847F48"/>
    <w:rsid w:val="00860000"/>
    <w:rsid w:val="00863BD3"/>
    <w:rsid w:val="008641ED"/>
    <w:rsid w:val="00866D66"/>
    <w:rsid w:val="008671C6"/>
    <w:rsid w:val="00875803"/>
    <w:rsid w:val="00896F13"/>
    <w:rsid w:val="008A1EF1"/>
    <w:rsid w:val="008B459E"/>
    <w:rsid w:val="008E13AE"/>
    <w:rsid w:val="008E1506"/>
    <w:rsid w:val="008E710C"/>
    <w:rsid w:val="008F69D6"/>
    <w:rsid w:val="00902823"/>
    <w:rsid w:val="00915CA6"/>
    <w:rsid w:val="00927834"/>
    <w:rsid w:val="009500A6"/>
    <w:rsid w:val="009545FA"/>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519"/>
    <w:rsid w:val="00A94063"/>
    <w:rsid w:val="00AA6219"/>
    <w:rsid w:val="00AA74E0"/>
    <w:rsid w:val="00AB703F"/>
    <w:rsid w:val="00AC6BB8"/>
    <w:rsid w:val="00AD3843"/>
    <w:rsid w:val="00AE008F"/>
    <w:rsid w:val="00AF56BD"/>
    <w:rsid w:val="00B01FCD"/>
    <w:rsid w:val="00B1776C"/>
    <w:rsid w:val="00B52583"/>
    <w:rsid w:val="00B52896"/>
    <w:rsid w:val="00B834D2"/>
    <w:rsid w:val="00B95236"/>
    <w:rsid w:val="00B96BD9"/>
    <w:rsid w:val="00BA1B01"/>
    <w:rsid w:val="00BA2641"/>
    <w:rsid w:val="00BB37AA"/>
    <w:rsid w:val="00BC53A0"/>
    <w:rsid w:val="00BE62AD"/>
    <w:rsid w:val="00BF121F"/>
    <w:rsid w:val="00BF1F80"/>
    <w:rsid w:val="00C040A1"/>
    <w:rsid w:val="00C166EF"/>
    <w:rsid w:val="00C17EB0"/>
    <w:rsid w:val="00C27F5F"/>
    <w:rsid w:val="00C30A0F"/>
    <w:rsid w:val="00C37E61"/>
    <w:rsid w:val="00C70F1B"/>
    <w:rsid w:val="00C71A47"/>
    <w:rsid w:val="00C7464C"/>
    <w:rsid w:val="00C806B7"/>
    <w:rsid w:val="00C85588"/>
    <w:rsid w:val="00CD6755"/>
    <w:rsid w:val="00CD6856"/>
    <w:rsid w:val="00CE0089"/>
    <w:rsid w:val="00CE793C"/>
    <w:rsid w:val="00CF193C"/>
    <w:rsid w:val="00D173F1"/>
    <w:rsid w:val="00D6131F"/>
    <w:rsid w:val="00D74CB0"/>
    <w:rsid w:val="00D8295D"/>
    <w:rsid w:val="00DC2A65"/>
    <w:rsid w:val="00DE15F0"/>
    <w:rsid w:val="00DE5663"/>
    <w:rsid w:val="00DE78AA"/>
    <w:rsid w:val="00E053D0"/>
    <w:rsid w:val="00E15994"/>
    <w:rsid w:val="00E3114E"/>
    <w:rsid w:val="00E31A70"/>
    <w:rsid w:val="00E35B02"/>
    <w:rsid w:val="00E66001"/>
    <w:rsid w:val="00E66496"/>
    <w:rsid w:val="00E66B35"/>
    <w:rsid w:val="00E66E10"/>
    <w:rsid w:val="00E72274"/>
    <w:rsid w:val="00E769F6"/>
    <w:rsid w:val="00E8407C"/>
    <w:rsid w:val="00E84F3C"/>
    <w:rsid w:val="00E87677"/>
    <w:rsid w:val="00EA012C"/>
    <w:rsid w:val="00EC6A55"/>
    <w:rsid w:val="00ED0288"/>
    <w:rsid w:val="00EE52CB"/>
    <w:rsid w:val="00EF581D"/>
    <w:rsid w:val="00EF7FD8"/>
    <w:rsid w:val="00F06F59"/>
    <w:rsid w:val="00F17988"/>
    <w:rsid w:val="00F211C4"/>
    <w:rsid w:val="00F469F0"/>
    <w:rsid w:val="00F53273"/>
    <w:rsid w:val="00F755E4"/>
    <w:rsid w:val="00F77D02"/>
    <w:rsid w:val="00FB1488"/>
    <w:rsid w:val="00FB3A86"/>
    <w:rsid w:val="00FC5A0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F7F34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9413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329419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044377">
      <w:bodyDiv w:val="1"/>
      <w:marLeft w:val="0"/>
      <w:marRight w:val="0"/>
      <w:marTop w:val="0"/>
      <w:marBottom w:val="0"/>
      <w:divBdr>
        <w:top w:val="none" w:sz="0" w:space="0" w:color="auto"/>
        <w:left w:val="none" w:sz="0" w:space="0" w:color="auto"/>
        <w:bottom w:val="none" w:sz="0" w:space="0" w:color="auto"/>
        <w:right w:val="none" w:sz="0" w:space="0" w:color="auto"/>
      </w:divBdr>
    </w:div>
    <w:div w:id="26935686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776106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315969">
      <w:bodyDiv w:val="1"/>
      <w:marLeft w:val="0"/>
      <w:marRight w:val="0"/>
      <w:marTop w:val="0"/>
      <w:marBottom w:val="0"/>
      <w:divBdr>
        <w:top w:val="none" w:sz="0" w:space="0" w:color="auto"/>
        <w:left w:val="none" w:sz="0" w:space="0" w:color="auto"/>
        <w:bottom w:val="none" w:sz="0" w:space="0" w:color="auto"/>
        <w:right w:val="none" w:sz="0" w:space="0" w:color="auto"/>
      </w:divBdr>
    </w:div>
    <w:div w:id="1907645934">
      <w:bodyDiv w:val="1"/>
      <w:marLeft w:val="0"/>
      <w:marRight w:val="0"/>
      <w:marTop w:val="0"/>
      <w:marBottom w:val="0"/>
      <w:divBdr>
        <w:top w:val="none" w:sz="0" w:space="0" w:color="auto"/>
        <w:left w:val="none" w:sz="0" w:space="0" w:color="auto"/>
        <w:bottom w:val="none" w:sz="0" w:space="0" w:color="auto"/>
        <w:right w:val="none" w:sz="0" w:space="0" w:color="auto"/>
      </w:divBdr>
    </w:div>
    <w:div w:id="194361220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71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21-9010.87.4.6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9386A-3545-4724-AFF6-4507CF11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Pages>
  <Words>6491</Words>
  <Characters>36999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43404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cp:lastPrinted>1999-07-06T11:00:00Z</cp:lastPrinted>
  <dcterms:created xsi:type="dcterms:W3CDTF">2025-05-15T06:19:00Z</dcterms:created>
  <dcterms:modified xsi:type="dcterms:W3CDTF">2025-05-15T12:30:00Z</dcterms:modified>
</cp:coreProperties>
</file>