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50AB" w14:textId="77777777" w:rsidR="009168C7" w:rsidRPr="00316F3A" w:rsidRDefault="00FD0FC1" w:rsidP="00316F3A">
      <w:pPr>
        <w:ind w:leftChars="-300" w:left="-660"/>
        <w:rPr>
          <w:rFonts w:ascii="Times New Roman" w:eastAsia="Calibri" w:hAnsi="Times New Roman" w:cs="Times New Roman"/>
          <w:b/>
          <w:sz w:val="24"/>
          <w:szCs w:val="24"/>
          <w:lang w:val="en-GB"/>
        </w:rPr>
      </w:pPr>
      <w:r w:rsidRPr="00FD0FC1">
        <w:rPr>
          <w:rFonts w:ascii="Times New Roman" w:eastAsia="Calibri" w:hAnsi="Times New Roman" w:cs="Times New Roman"/>
          <w:b/>
          <w:sz w:val="24"/>
          <w:szCs w:val="24"/>
          <w:highlight w:val="yellow"/>
          <w:lang w:val="en-GB"/>
        </w:rPr>
        <w:t>Evaluation of Genotoxic and Cytotoxic</w:t>
      </w:r>
      <w:r w:rsidR="006F445F">
        <w:rPr>
          <w:rFonts w:ascii="Times New Roman" w:eastAsia="Calibri" w:hAnsi="Times New Roman" w:cs="Times New Roman"/>
          <w:b/>
          <w:sz w:val="24"/>
          <w:szCs w:val="24"/>
          <w:highlight w:val="yellow"/>
          <w:lang w:val="en-GB"/>
        </w:rPr>
        <w:t xml:space="preserve"> Activities</w:t>
      </w:r>
      <w:r w:rsidRPr="00FD0FC1">
        <w:rPr>
          <w:rFonts w:ascii="Times New Roman" w:eastAsia="Calibri" w:hAnsi="Times New Roman" w:cs="Times New Roman"/>
          <w:b/>
          <w:sz w:val="24"/>
          <w:szCs w:val="24"/>
          <w:highlight w:val="yellow"/>
          <w:lang w:val="en-GB"/>
        </w:rPr>
        <w:t xml:space="preserve"> of Cornsilk </w:t>
      </w:r>
      <w:r w:rsidR="009168C7" w:rsidRPr="00FD0FC1">
        <w:rPr>
          <w:rFonts w:ascii="Times New Roman" w:eastAsia="Calibri" w:hAnsi="Times New Roman" w:cs="Times New Roman"/>
          <w:b/>
          <w:sz w:val="24"/>
          <w:szCs w:val="24"/>
          <w:highlight w:val="yellow"/>
          <w:lang w:val="en-GB"/>
        </w:rPr>
        <w:t>(</w:t>
      </w:r>
      <w:r w:rsidR="009168C7" w:rsidRPr="00FD0FC1">
        <w:rPr>
          <w:rFonts w:ascii="Times New Roman" w:eastAsia="Calibri" w:hAnsi="Times New Roman" w:cs="Times New Roman"/>
          <w:b/>
          <w:i/>
          <w:sz w:val="24"/>
          <w:szCs w:val="24"/>
          <w:highlight w:val="yellow"/>
          <w:lang w:val="en-GB"/>
        </w:rPr>
        <w:t>Stigma maydis</w:t>
      </w:r>
      <w:r w:rsidR="009168C7" w:rsidRPr="00FD0FC1">
        <w:rPr>
          <w:rFonts w:ascii="Times New Roman" w:eastAsia="Calibri" w:hAnsi="Times New Roman" w:cs="Times New Roman"/>
          <w:b/>
          <w:sz w:val="24"/>
          <w:szCs w:val="24"/>
          <w:highlight w:val="yellow"/>
          <w:lang w:val="en-GB"/>
        </w:rPr>
        <w:t xml:space="preserve">) </w:t>
      </w:r>
      <w:r w:rsidRPr="00FD0FC1">
        <w:rPr>
          <w:rFonts w:ascii="Times New Roman" w:eastAsia="Calibri" w:hAnsi="Times New Roman" w:cs="Times New Roman"/>
          <w:b/>
          <w:sz w:val="24"/>
          <w:szCs w:val="24"/>
          <w:highlight w:val="yellow"/>
          <w:lang w:val="en-GB"/>
        </w:rPr>
        <w:t xml:space="preserve">Extract of </w:t>
      </w:r>
      <w:proofErr w:type="spellStart"/>
      <w:r w:rsidRPr="00FD0FC1">
        <w:rPr>
          <w:rFonts w:ascii="Times New Roman" w:eastAsia="Calibri" w:hAnsi="Times New Roman" w:cs="Times New Roman"/>
          <w:b/>
          <w:i/>
          <w:sz w:val="24"/>
          <w:szCs w:val="24"/>
          <w:highlight w:val="yellow"/>
          <w:lang w:val="en-GB"/>
        </w:rPr>
        <w:t>Zea</w:t>
      </w:r>
      <w:proofErr w:type="spellEnd"/>
      <w:r w:rsidRPr="00FD0FC1">
        <w:rPr>
          <w:rFonts w:ascii="Times New Roman" w:eastAsia="Calibri" w:hAnsi="Times New Roman" w:cs="Times New Roman"/>
          <w:b/>
          <w:i/>
          <w:sz w:val="24"/>
          <w:szCs w:val="24"/>
          <w:highlight w:val="yellow"/>
          <w:lang w:val="en-GB"/>
        </w:rPr>
        <w:t xml:space="preserve"> mays</w:t>
      </w:r>
      <w:r w:rsidRPr="00FD0FC1">
        <w:rPr>
          <w:rFonts w:ascii="Times New Roman" w:eastAsia="Calibri" w:hAnsi="Times New Roman" w:cs="Times New Roman"/>
          <w:b/>
          <w:sz w:val="24"/>
          <w:szCs w:val="24"/>
          <w:highlight w:val="yellow"/>
          <w:lang w:val="en-GB"/>
        </w:rPr>
        <w:t xml:space="preserve"> L.</w:t>
      </w:r>
    </w:p>
    <w:p w14:paraId="487E83A6" w14:textId="77777777" w:rsidR="009168C7" w:rsidRPr="00316F3A" w:rsidRDefault="009168C7" w:rsidP="00316F3A">
      <w:pPr>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ABSTRACT</w:t>
      </w:r>
    </w:p>
    <w:p w14:paraId="388D490D" w14:textId="0E4E7E00" w:rsidR="00242C48" w:rsidRDefault="00242C48" w:rsidP="00242C48">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i/>
          <w:iCs/>
          <w:sz w:val="24"/>
          <w:szCs w:val="24"/>
          <w:lang w:val="en-GB"/>
        </w:rPr>
        <w:t>Allium cepa</w:t>
      </w:r>
      <w:r>
        <w:rPr>
          <w:rFonts w:ascii="Times New Roman" w:eastAsia="Calibri" w:hAnsi="Times New Roman" w:cs="Times New Roman"/>
          <w:sz w:val="24"/>
          <w:szCs w:val="24"/>
          <w:lang w:val="en-GB"/>
        </w:rPr>
        <w:t xml:space="preserve"> test was employed to </w:t>
      </w:r>
      <w:r w:rsidR="00A06D28">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evaluate genotoxic and cytotoxic potentials of cornsilk of </w:t>
      </w:r>
      <w:proofErr w:type="spellStart"/>
      <w:r>
        <w:rPr>
          <w:rFonts w:ascii="Times New Roman" w:eastAsia="Calibri" w:hAnsi="Times New Roman" w:cs="Times New Roman"/>
          <w:i/>
          <w:sz w:val="24"/>
          <w:szCs w:val="24"/>
          <w:lang w:val="en-GB"/>
        </w:rPr>
        <w:t>Zea</w:t>
      </w:r>
      <w:proofErr w:type="spellEnd"/>
      <w:r>
        <w:rPr>
          <w:rFonts w:ascii="Times New Roman" w:eastAsia="Calibri" w:hAnsi="Times New Roman" w:cs="Times New Roman"/>
          <w:i/>
          <w:sz w:val="24"/>
          <w:szCs w:val="24"/>
          <w:lang w:val="en-GB"/>
        </w:rPr>
        <w:t xml:space="preserve"> mays</w:t>
      </w:r>
      <w:r>
        <w:rPr>
          <w:rFonts w:ascii="Times New Roman" w:eastAsia="Calibri" w:hAnsi="Times New Roman" w:cs="Times New Roman"/>
          <w:sz w:val="24"/>
          <w:szCs w:val="24"/>
          <w:lang w:val="en-GB"/>
        </w:rPr>
        <w:t xml:space="preserve"> L.</w:t>
      </w:r>
      <w:r w:rsidR="00A13B98">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w:t>
      </w:r>
      <w:proofErr w:type="spellStart"/>
      <w:r>
        <w:rPr>
          <w:rFonts w:ascii="Times New Roman" w:eastAsia="Calibri" w:hAnsi="Times New Roman" w:cs="Times New Roman"/>
          <w:sz w:val="24"/>
          <w:szCs w:val="24"/>
          <w:lang w:val="en-GB"/>
        </w:rPr>
        <w:t>Poacae</w:t>
      </w:r>
      <w:proofErr w:type="spellEnd"/>
      <w:r>
        <w:rPr>
          <w:rFonts w:ascii="Times New Roman" w:eastAsia="Calibri" w:hAnsi="Times New Roman" w:cs="Times New Roman"/>
          <w:sz w:val="24"/>
          <w:szCs w:val="24"/>
          <w:lang w:val="en-GB"/>
        </w:rPr>
        <w:t xml:space="preserve">), which is traditionally used as a remedy to various ailments. Macroscopic and microscopic analyses were carried out on </w:t>
      </w:r>
      <w:r>
        <w:rPr>
          <w:rFonts w:ascii="Times New Roman" w:eastAsia="Calibri" w:hAnsi="Times New Roman" w:cs="Times New Roman"/>
          <w:i/>
          <w:iCs/>
          <w:sz w:val="24"/>
          <w:szCs w:val="24"/>
          <w:lang w:val="en-GB"/>
        </w:rPr>
        <w:t xml:space="preserve">Allium </w:t>
      </w:r>
      <w:proofErr w:type="gramStart"/>
      <w:r>
        <w:rPr>
          <w:rFonts w:ascii="Times New Roman" w:eastAsia="Calibri" w:hAnsi="Times New Roman" w:cs="Times New Roman"/>
          <w:i/>
          <w:iCs/>
          <w:sz w:val="24"/>
          <w:szCs w:val="24"/>
          <w:lang w:val="en-GB"/>
        </w:rPr>
        <w:t xml:space="preserve">cepa </w:t>
      </w:r>
      <w:r>
        <w:rPr>
          <w:rFonts w:ascii="Times New Roman" w:eastAsia="Calibri" w:hAnsi="Times New Roman" w:cs="Times New Roman"/>
          <w:sz w:val="24"/>
          <w:szCs w:val="24"/>
          <w:lang w:val="en-GB"/>
        </w:rPr>
        <w:t xml:space="preserve"> root</w:t>
      </w:r>
      <w:proofErr w:type="gramEnd"/>
      <w:r>
        <w:rPr>
          <w:rFonts w:ascii="Times New Roman" w:eastAsia="Calibri" w:hAnsi="Times New Roman" w:cs="Times New Roman"/>
          <w:sz w:val="24"/>
          <w:szCs w:val="24"/>
          <w:lang w:val="en-GB"/>
        </w:rPr>
        <w:t xml:space="preserve"> meristem cells exposed to cornsilk extract concentrations (2.5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5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and 10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xml:space="preserve">). </w:t>
      </w:r>
      <w:r w:rsidR="006F67C4">
        <w:rPr>
          <w:rFonts w:ascii="Times New Roman" w:eastAsia="Calibri" w:hAnsi="Times New Roman" w:cs="Times New Roman"/>
          <w:sz w:val="24"/>
          <w:szCs w:val="24"/>
          <w:lang w:val="en-GB"/>
        </w:rPr>
        <w:t xml:space="preserve"> Tap water </w:t>
      </w:r>
      <w:r>
        <w:rPr>
          <w:rFonts w:ascii="Times New Roman" w:eastAsia="Calibri" w:hAnsi="Times New Roman" w:cs="Times New Roman"/>
          <w:sz w:val="24"/>
          <w:szCs w:val="24"/>
          <w:lang w:val="en-GB"/>
        </w:rPr>
        <w:t>and Methotrexate (0.1 mg/mL) were used as negative and positive controls respectively. Significant (</w:t>
      </w:r>
      <w:r>
        <w:rPr>
          <w:rFonts w:ascii="Times New Roman" w:eastAsia="Calibri" w:hAnsi="Times New Roman" w:cs="Times New Roman"/>
          <w:i/>
          <w:iCs/>
          <w:sz w:val="24"/>
          <w:szCs w:val="24"/>
          <w:lang w:val="en-GB"/>
        </w:rPr>
        <w:t>p&lt; 0.</w:t>
      </w:r>
      <w:r>
        <w:rPr>
          <w:rFonts w:ascii="Times New Roman" w:eastAsia="Calibri" w:hAnsi="Times New Roman" w:cs="Times New Roman"/>
          <w:sz w:val="24"/>
          <w:szCs w:val="24"/>
          <w:lang w:val="en-GB"/>
        </w:rPr>
        <w:t>05) inhibition of root growth by the cornsilk extract was observed which was</w:t>
      </w:r>
      <w:r w:rsidR="006F67C4">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concentration</w:t>
      </w:r>
      <w:r w:rsidR="00A13B98">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dependent when compared with the negative control group. Cytotoxic effects such as suppression of cell division, induction of various chromosomal aberrations and micronuclei (MNC) formations were observed in the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root tips at all the tested extract’s concentrations. These observed aberrations were considerably significant (</w:t>
      </w:r>
      <w:r>
        <w:rPr>
          <w:rFonts w:ascii="Times New Roman" w:eastAsia="Calibri" w:hAnsi="Times New Roman" w:cs="Times New Roman"/>
          <w:i/>
          <w:iCs/>
          <w:sz w:val="24"/>
          <w:szCs w:val="24"/>
          <w:lang w:val="en-GB"/>
        </w:rPr>
        <w:t>p</w:t>
      </w:r>
      <w:r>
        <w:rPr>
          <w:rFonts w:ascii="Times New Roman" w:eastAsia="Calibri" w:hAnsi="Times New Roman" w:cs="Times New Roman"/>
          <w:sz w:val="24"/>
          <w:szCs w:val="24"/>
          <w:lang w:val="en-GB"/>
        </w:rPr>
        <w:t xml:space="preserve">&lt;0.05) relative control group. The aberrations and damages observed following the extract treatment suggest cytotoxic and genotoxic potentials of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GB"/>
        </w:rPr>
        <w:t xml:space="preserve">cornsilk </w:t>
      </w:r>
      <w:r>
        <w:rPr>
          <w:rFonts w:ascii="Times New Roman" w:eastAsia="Calibri" w:hAnsi="Times New Roman" w:cs="Times New Roman"/>
          <w:sz w:val="24"/>
          <w:szCs w:val="24"/>
        </w:rPr>
        <w:t>extract of</w:t>
      </w:r>
      <w:r>
        <w:rPr>
          <w:rFonts w:ascii="Times New Roman" w:eastAsia="Calibri" w:hAnsi="Times New Roman" w:cs="Times New Roman"/>
          <w:sz w:val="24"/>
          <w:szCs w:val="24"/>
          <w:lang w:val="en-GB"/>
        </w:rPr>
        <w:t xml:space="preserve"> </w:t>
      </w:r>
      <w:r>
        <w:rPr>
          <w:rFonts w:ascii="Times New Roman" w:eastAsia="Calibri" w:hAnsi="Times New Roman" w:cs="Times New Roman"/>
          <w:i/>
          <w:sz w:val="24"/>
          <w:szCs w:val="24"/>
          <w:lang w:val="en-GB"/>
        </w:rPr>
        <w:t>Z. mays</w:t>
      </w:r>
      <w:r>
        <w:rPr>
          <w:rFonts w:ascii="Times New Roman" w:eastAsia="Calibri" w:hAnsi="Times New Roman" w:cs="Times New Roman"/>
          <w:sz w:val="24"/>
          <w:szCs w:val="24"/>
          <w:lang w:val="en-GB"/>
        </w:rPr>
        <w:t xml:space="preserve"> on </w:t>
      </w:r>
      <w:r>
        <w:rPr>
          <w:rFonts w:ascii="Times New Roman" w:eastAsia="Calibri" w:hAnsi="Times New Roman" w:cs="Times New Roman"/>
          <w:i/>
          <w:iCs/>
          <w:sz w:val="24"/>
          <w:szCs w:val="24"/>
          <w:lang w:val="en-GB"/>
        </w:rPr>
        <w:t>A. cepa</w:t>
      </w:r>
      <w:r>
        <w:rPr>
          <w:rFonts w:ascii="Times New Roman" w:eastAsia="Calibri" w:hAnsi="Times New Roman" w:cs="Times New Roman"/>
          <w:sz w:val="24"/>
          <w:szCs w:val="24"/>
          <w:lang w:val="en-GB"/>
        </w:rPr>
        <w:t>.</w:t>
      </w:r>
    </w:p>
    <w:p w14:paraId="1F385815" w14:textId="77777777" w:rsidR="006F445F" w:rsidRDefault="00242C48" w:rsidP="006F445F">
      <w:pPr>
        <w:ind w:leftChars="-300" w:left="-660"/>
        <w:rPr>
          <w:rFonts w:ascii="Times New Roman" w:eastAsia="Calibri" w:hAnsi="Times New Roman" w:cs="Times New Roman"/>
          <w:sz w:val="24"/>
          <w:szCs w:val="24"/>
          <w:lang w:val="en-GB"/>
        </w:rPr>
      </w:pPr>
      <w:r>
        <w:rPr>
          <w:rFonts w:ascii="Times New Roman" w:eastAsia="Calibri" w:hAnsi="Times New Roman" w:cs="Times New Roman"/>
          <w:b/>
          <w:i/>
          <w:sz w:val="24"/>
          <w:szCs w:val="24"/>
          <w:lang w:val="en-GB"/>
        </w:rPr>
        <w:t>Keywords</w:t>
      </w:r>
      <w:r>
        <w:rPr>
          <w:rFonts w:ascii="Times New Roman" w:eastAsia="Calibri" w:hAnsi="Times New Roman" w:cs="Times New Roman"/>
          <w:b/>
          <w:sz w:val="24"/>
          <w:szCs w:val="24"/>
          <w:lang w:val="en-GB"/>
        </w:rPr>
        <w:t>:</w:t>
      </w:r>
      <w:r w:rsidR="006F67C4">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i/>
          <w:sz w:val="24"/>
          <w:szCs w:val="24"/>
          <w:lang w:val="en-GB"/>
        </w:rPr>
        <w:t>Zea</w:t>
      </w:r>
      <w:proofErr w:type="spellEnd"/>
      <w:r>
        <w:rPr>
          <w:rFonts w:ascii="Times New Roman" w:eastAsia="Calibri" w:hAnsi="Times New Roman" w:cs="Times New Roman"/>
          <w:i/>
          <w:sz w:val="24"/>
          <w:szCs w:val="24"/>
          <w:lang w:val="en-GB"/>
        </w:rPr>
        <w:t xml:space="preserve"> mays;</w:t>
      </w:r>
      <w:r w:rsidR="006F67C4">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 xml:space="preserve">Cornsilk; Cytotoxic; Genotoxic; </w:t>
      </w:r>
      <w:r>
        <w:rPr>
          <w:rFonts w:ascii="Times New Roman" w:eastAsia="Calibri" w:hAnsi="Times New Roman" w:cs="Times New Roman"/>
          <w:i/>
          <w:sz w:val="24"/>
          <w:szCs w:val="24"/>
          <w:lang w:val="en-GB"/>
        </w:rPr>
        <w:t>Allium cepa</w:t>
      </w:r>
      <w:r>
        <w:rPr>
          <w:rFonts w:ascii="Times New Roman" w:eastAsia="Calibri" w:hAnsi="Times New Roman" w:cs="Times New Roman"/>
          <w:sz w:val="24"/>
          <w:szCs w:val="24"/>
          <w:lang w:val="en-GB"/>
        </w:rPr>
        <w:t>; Apoptosis</w:t>
      </w:r>
    </w:p>
    <w:p w14:paraId="4F97E7BB" w14:textId="77777777" w:rsidR="009168C7" w:rsidRPr="000B4E09" w:rsidRDefault="00FD0FC1" w:rsidP="000B4E09">
      <w:pPr>
        <w:pStyle w:val="ListParagraph"/>
        <w:numPr>
          <w:ilvl w:val="0"/>
          <w:numId w:val="5"/>
        </w:numPr>
        <w:rPr>
          <w:rFonts w:ascii="Times New Roman" w:eastAsia="Calibri" w:hAnsi="Times New Roman" w:cs="Times New Roman"/>
          <w:sz w:val="24"/>
          <w:szCs w:val="24"/>
          <w:lang w:val="en-GB"/>
        </w:rPr>
      </w:pPr>
      <w:r w:rsidRPr="000B4E09">
        <w:rPr>
          <w:rFonts w:ascii="Times New Roman" w:eastAsia="Calibri" w:hAnsi="Times New Roman" w:cs="Times New Roman"/>
          <w:b/>
          <w:color w:val="000000"/>
          <w:sz w:val="24"/>
          <w:szCs w:val="24"/>
          <w:lang w:val="en-GB"/>
        </w:rPr>
        <w:t>INTRODUCTION</w:t>
      </w:r>
    </w:p>
    <w:p w14:paraId="11A1E36D" w14:textId="77777777" w:rsidR="00C90574" w:rsidRPr="00316F3A" w:rsidRDefault="00C90574" w:rsidP="00316F3A">
      <w:pPr>
        <w:autoSpaceDE w:val="0"/>
        <w:autoSpaceDN w:val="0"/>
        <w:adjustRightInd w:val="0"/>
        <w:spacing w:after="0"/>
        <w:ind w:leftChars="-300" w:left="-660"/>
        <w:jc w:val="both"/>
        <w:rPr>
          <w:rFonts w:ascii="Times New Roman" w:eastAsia="Calibri" w:hAnsi="Times New Roman" w:cs="Times New Roman"/>
          <w:color w:val="000000"/>
          <w:sz w:val="24"/>
          <w:szCs w:val="24"/>
        </w:rPr>
      </w:pPr>
    </w:p>
    <w:p w14:paraId="0A9E950F" w14:textId="12919CB5" w:rsidR="006F67C4" w:rsidRDefault="00C90574" w:rsidP="006F67C4">
      <w:pPr>
        <w:spacing w:after="0"/>
        <w:ind w:leftChars="-300" w:left="-660"/>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sz w:val="24"/>
          <w:szCs w:val="24"/>
          <w:lang w:val="en-GB"/>
        </w:rPr>
        <w:t xml:space="preserve"> </w:t>
      </w:r>
      <w:r w:rsidR="006F67C4">
        <w:rPr>
          <w:rFonts w:ascii="Times New Roman" w:eastAsia="Times New Roman" w:hAnsi="Times New Roman" w:cs="Times New Roman"/>
          <w:iCs/>
          <w:sz w:val="24"/>
          <w:szCs w:val="24"/>
          <w:lang w:eastAsia="en-GB"/>
        </w:rPr>
        <w:t xml:space="preserve">The annual grass plant, </w:t>
      </w:r>
      <w:r w:rsidR="006F67C4">
        <w:rPr>
          <w:rFonts w:ascii="Times New Roman" w:eastAsia="Times New Roman" w:hAnsi="Times New Roman" w:cs="Times New Roman"/>
          <w:i/>
          <w:sz w:val="24"/>
          <w:szCs w:val="24"/>
          <w:lang w:val="en-GB" w:eastAsia="en-GB"/>
        </w:rPr>
        <w:t>Z</w:t>
      </w:r>
      <w:r w:rsidR="00A06D28">
        <w:rPr>
          <w:rFonts w:ascii="Times New Roman" w:eastAsia="Times New Roman" w:hAnsi="Times New Roman" w:cs="Times New Roman"/>
          <w:i/>
          <w:sz w:val="24"/>
          <w:szCs w:val="24"/>
          <w:lang w:val="en-GB" w:eastAsia="en-GB"/>
        </w:rPr>
        <w:t>.</w:t>
      </w:r>
      <w:r w:rsidR="006F67C4">
        <w:rPr>
          <w:rFonts w:ascii="Times New Roman" w:eastAsia="Times New Roman" w:hAnsi="Times New Roman" w:cs="Times New Roman"/>
          <w:i/>
          <w:sz w:val="24"/>
          <w:szCs w:val="24"/>
          <w:lang w:val="en-GB" w:eastAsia="en-GB"/>
        </w:rPr>
        <w:t xml:space="preserve"> mays</w:t>
      </w:r>
      <w:r w:rsidR="006F67C4">
        <w:rPr>
          <w:rFonts w:ascii="Times New Roman" w:eastAsia="Times New Roman" w:hAnsi="Times New Roman" w:cs="Times New Roman"/>
          <w:sz w:val="24"/>
          <w:szCs w:val="24"/>
          <w:lang w:val="en-GB" w:eastAsia="en-GB"/>
        </w:rPr>
        <w:t xml:space="preserve"> L. (</w:t>
      </w:r>
      <w:proofErr w:type="spellStart"/>
      <w:r w:rsidR="006F67C4">
        <w:rPr>
          <w:rFonts w:ascii="Times New Roman" w:eastAsia="Times New Roman" w:hAnsi="Times New Roman" w:cs="Times New Roman"/>
          <w:sz w:val="24"/>
          <w:szCs w:val="24"/>
          <w:lang w:val="en-GB" w:eastAsia="en-GB"/>
        </w:rPr>
        <w:t>Poacae</w:t>
      </w:r>
      <w:proofErr w:type="spellEnd"/>
      <w:r w:rsidR="006F67C4">
        <w:rPr>
          <w:rFonts w:ascii="Times New Roman" w:eastAsia="Times New Roman" w:hAnsi="Times New Roman" w:cs="Times New Roman"/>
          <w:sz w:val="24"/>
          <w:szCs w:val="24"/>
          <w:lang w:val="en-GB" w:eastAsia="en-GB"/>
        </w:rPr>
        <w:t xml:space="preserve">) also </w:t>
      </w:r>
      <w:r w:rsidR="006F67C4">
        <w:rPr>
          <w:rFonts w:ascii="Times New Roman" w:eastAsia="Times New Roman" w:hAnsi="Times New Roman" w:cs="Times New Roman"/>
          <w:sz w:val="24"/>
          <w:szCs w:val="24"/>
          <w:lang w:eastAsia="en-GB"/>
        </w:rPr>
        <w:t>called</w:t>
      </w:r>
      <w:r w:rsidR="004157A7">
        <w:rPr>
          <w:rFonts w:ascii="Times New Roman" w:eastAsia="Times New Roman" w:hAnsi="Times New Roman" w:cs="Times New Roman"/>
          <w:sz w:val="24"/>
          <w:szCs w:val="24"/>
          <w:lang w:val="en-GB" w:eastAsia="en-GB"/>
        </w:rPr>
        <w:t xml:space="preserve"> maize or corn</w:t>
      </w:r>
      <w:r w:rsidR="004157A7" w:rsidRPr="00F01E92">
        <w:rPr>
          <w:rFonts w:ascii="Times New Roman" w:eastAsia="Times New Roman" w:hAnsi="Times New Roman" w:cs="Times New Roman"/>
          <w:sz w:val="24"/>
          <w:szCs w:val="24"/>
          <w:lang w:val="en-GB" w:eastAsia="en-GB"/>
        </w:rPr>
        <w:t>,</w:t>
      </w:r>
      <w:r w:rsidR="004157A7" w:rsidRPr="00F01E92">
        <w:rPr>
          <w:rFonts w:ascii="Times New Roman" w:hAnsi="Times New Roman" w:cs="Times New Roman"/>
          <w:sz w:val="24"/>
          <w:szCs w:val="24"/>
          <w:lang w:val="en-GB" w:eastAsia="en-GB"/>
        </w:rPr>
        <w:t xml:space="preserve"> with significant nutritive value and phytochemicals (Rouf Shah </w:t>
      </w:r>
      <w:r w:rsidR="004157A7" w:rsidRPr="00F01E92">
        <w:rPr>
          <w:rFonts w:ascii="Times New Roman" w:hAnsi="Times New Roman" w:cs="Times New Roman"/>
          <w:i/>
          <w:sz w:val="24"/>
          <w:szCs w:val="24"/>
          <w:lang w:val="en-GB" w:eastAsia="en-GB"/>
        </w:rPr>
        <w:t>et al.,</w:t>
      </w:r>
      <w:r w:rsidR="004157A7" w:rsidRPr="00F01E92">
        <w:rPr>
          <w:rFonts w:ascii="Times New Roman" w:hAnsi="Times New Roman" w:cs="Times New Roman"/>
          <w:sz w:val="24"/>
          <w:szCs w:val="24"/>
          <w:lang w:val="en-GB" w:eastAsia="en-GB"/>
        </w:rPr>
        <w:t xml:space="preserve"> 2016),</w:t>
      </w:r>
      <w:r w:rsidR="004157A7">
        <w:rPr>
          <w:lang w:val="en-GB" w:eastAsia="en-GB"/>
        </w:rPr>
        <w:t xml:space="preserve"> </w:t>
      </w:r>
      <w:r w:rsidR="006F67C4">
        <w:rPr>
          <w:rFonts w:ascii="Times New Roman" w:eastAsia="Times New Roman" w:hAnsi="Times New Roman" w:cs="Times New Roman"/>
          <w:sz w:val="24"/>
          <w:szCs w:val="24"/>
          <w:lang w:val="en-GB" w:eastAsia="en-GB"/>
        </w:rPr>
        <w:t xml:space="preserve">is </w:t>
      </w:r>
      <w:r w:rsidR="006F67C4">
        <w:rPr>
          <w:rFonts w:ascii="Times New Roman" w:eastAsia="Times New Roman" w:hAnsi="Times New Roman" w:cs="Times New Roman"/>
          <w:sz w:val="24"/>
          <w:szCs w:val="24"/>
          <w:lang w:eastAsia="en-GB"/>
        </w:rPr>
        <w:t>nutritionally used by human</w:t>
      </w:r>
      <w:r w:rsidR="004157A7">
        <w:rPr>
          <w:rFonts w:ascii="Times New Roman" w:eastAsia="Times New Roman" w:hAnsi="Times New Roman" w:cs="Times New Roman"/>
          <w:sz w:val="24"/>
          <w:szCs w:val="24"/>
          <w:lang w:eastAsia="en-GB"/>
        </w:rPr>
        <w:t>s</w:t>
      </w:r>
      <w:r w:rsidR="006F67C4">
        <w:rPr>
          <w:rFonts w:ascii="Times New Roman" w:eastAsia="Times New Roman" w:hAnsi="Times New Roman" w:cs="Times New Roman"/>
          <w:sz w:val="24"/>
          <w:szCs w:val="24"/>
          <w:lang w:eastAsia="en-GB"/>
        </w:rPr>
        <w:t xml:space="preserve"> </w:t>
      </w:r>
      <w:r w:rsidR="006F67C4">
        <w:rPr>
          <w:rFonts w:ascii="Times New Roman" w:eastAsia="Times New Roman" w:hAnsi="Times New Roman" w:cs="Times New Roman"/>
          <w:sz w:val="24"/>
          <w:szCs w:val="24"/>
          <w:lang w:val="en-GB" w:eastAsia="en-GB"/>
        </w:rPr>
        <w:t>an</w:t>
      </w:r>
      <w:r w:rsidR="006F67C4">
        <w:rPr>
          <w:rFonts w:ascii="Times New Roman" w:eastAsia="Times New Roman" w:hAnsi="Times New Roman" w:cs="Times New Roman"/>
          <w:sz w:val="24"/>
          <w:szCs w:val="24"/>
          <w:lang w:eastAsia="en-GB"/>
        </w:rPr>
        <w:t xml:space="preserve">d animals in Nigeria. It is tall with narrow long leaves arranged oppositely on the stem that bears </w:t>
      </w:r>
      <w:r w:rsidR="006F67C4">
        <w:rPr>
          <w:rFonts w:ascii="Times New Roman" w:eastAsia="Times New Roman" w:hAnsi="Times New Roman" w:cs="Times New Roman"/>
          <w:sz w:val="24"/>
          <w:szCs w:val="24"/>
          <w:lang w:val="en-GB" w:eastAsia="en-GB"/>
        </w:rPr>
        <w:t>ears</w:t>
      </w:r>
      <w:r w:rsidR="00C84F40">
        <w:rPr>
          <w:rFonts w:ascii="Times New Roman" w:eastAsia="Times New Roman" w:hAnsi="Times New Roman" w:cs="Times New Roman"/>
          <w:sz w:val="24"/>
          <w:szCs w:val="24"/>
          <w:lang w:val="en-GB" w:eastAsia="en-GB"/>
        </w:rPr>
        <w:t>-</w:t>
      </w:r>
      <w:r w:rsidR="006F67C4">
        <w:rPr>
          <w:rFonts w:ascii="Times New Roman" w:eastAsia="Times New Roman" w:hAnsi="Times New Roman" w:cs="Times New Roman"/>
          <w:sz w:val="24"/>
          <w:szCs w:val="24"/>
          <w:lang w:val="en-GB" w:eastAsia="en-GB"/>
        </w:rPr>
        <w:t xml:space="preserve">enclosed </w:t>
      </w:r>
      <w:r w:rsidR="006F67C4">
        <w:rPr>
          <w:rFonts w:ascii="Times New Roman" w:eastAsia="Times New Roman" w:hAnsi="Times New Roman" w:cs="Times New Roman"/>
          <w:sz w:val="24"/>
          <w:szCs w:val="24"/>
          <w:lang w:eastAsia="en-GB"/>
        </w:rPr>
        <w:t>husks which are</w:t>
      </w:r>
      <w:r w:rsidR="006F67C4">
        <w:rPr>
          <w:rFonts w:ascii="Times New Roman" w:eastAsia="Times New Roman" w:hAnsi="Times New Roman" w:cs="Times New Roman"/>
          <w:sz w:val="24"/>
          <w:szCs w:val="24"/>
          <w:lang w:val="en-GB" w:eastAsia="en-GB"/>
        </w:rPr>
        <w:t xml:space="preserve"> modified leaves (Simmonds, 1979). </w:t>
      </w:r>
      <w:r w:rsidR="00BB3E79">
        <w:rPr>
          <w:rFonts w:ascii="Times New Roman" w:eastAsia="Times New Roman" w:hAnsi="Times New Roman" w:cs="Times New Roman"/>
          <w:sz w:val="24"/>
          <w:szCs w:val="24"/>
          <w:lang w:val="en-GB" w:eastAsia="en-GB"/>
        </w:rPr>
        <w:t>“</w:t>
      </w:r>
      <w:r w:rsidR="00F01E92">
        <w:rPr>
          <w:rFonts w:ascii="Times New Roman" w:eastAsia="Times New Roman" w:hAnsi="Times New Roman" w:cs="Times New Roman"/>
          <w:sz w:val="24"/>
          <w:szCs w:val="24"/>
          <w:lang w:eastAsia="en-GB"/>
        </w:rPr>
        <w:t>In</w:t>
      </w:r>
      <w:r w:rsidR="006F67C4">
        <w:rPr>
          <w:rFonts w:ascii="Times New Roman" w:eastAsia="Times New Roman" w:hAnsi="Times New Roman" w:cs="Times New Roman"/>
          <w:sz w:val="24"/>
          <w:szCs w:val="24"/>
          <w:lang w:eastAsia="en-GB"/>
        </w:rPr>
        <w:t xml:space="preserve"> addition to nutrition</w:t>
      </w:r>
      <w:r w:rsidR="00C84F40">
        <w:rPr>
          <w:rFonts w:ascii="Times New Roman" w:eastAsia="Times New Roman" w:hAnsi="Times New Roman" w:cs="Times New Roman"/>
          <w:sz w:val="24"/>
          <w:szCs w:val="24"/>
          <w:lang w:eastAsia="en-GB"/>
        </w:rPr>
        <w:t>al</w:t>
      </w:r>
      <w:r w:rsidR="006F67C4">
        <w:rPr>
          <w:rFonts w:ascii="Times New Roman" w:eastAsia="Times New Roman" w:hAnsi="Times New Roman" w:cs="Times New Roman"/>
          <w:sz w:val="24"/>
          <w:szCs w:val="24"/>
          <w:lang w:eastAsia="en-GB"/>
        </w:rPr>
        <w:t xml:space="preserve"> usefulness, different part of the plant;</w:t>
      </w:r>
      <w:r w:rsidR="006F67C4">
        <w:rPr>
          <w:rFonts w:ascii="Times New Roman" w:eastAsia="Times New Roman" w:hAnsi="Times New Roman" w:cs="Times New Roman"/>
          <w:sz w:val="24"/>
          <w:szCs w:val="24"/>
          <w:lang w:val="en-GB" w:eastAsia="en-GB"/>
        </w:rPr>
        <w:t xml:space="preserve"> grains, leaves,</w:t>
      </w:r>
      <w:r w:rsidR="00F01E92">
        <w:rPr>
          <w:rFonts w:ascii="Times New Roman" w:eastAsia="Times New Roman" w:hAnsi="Times New Roman" w:cs="Times New Roman"/>
          <w:sz w:val="24"/>
          <w:szCs w:val="24"/>
          <w:lang w:val="en-GB" w:eastAsia="en-GB"/>
        </w:rPr>
        <w:t xml:space="preserve"> </w:t>
      </w:r>
      <w:r w:rsidR="006F67C4">
        <w:rPr>
          <w:rFonts w:ascii="Times New Roman" w:eastAsia="Times New Roman" w:hAnsi="Times New Roman" w:cs="Times New Roman"/>
          <w:sz w:val="24"/>
          <w:szCs w:val="24"/>
          <w:lang w:eastAsia="en-GB"/>
        </w:rPr>
        <w:t>roots,</w:t>
      </w:r>
      <w:r w:rsidR="006F67C4">
        <w:rPr>
          <w:rFonts w:ascii="Times New Roman" w:eastAsia="Times New Roman" w:hAnsi="Times New Roman" w:cs="Times New Roman"/>
          <w:sz w:val="24"/>
          <w:szCs w:val="24"/>
          <w:lang w:val="en-GB" w:eastAsia="en-GB"/>
        </w:rPr>
        <w:t xml:space="preserve"> </w:t>
      </w:r>
      <w:proofErr w:type="spellStart"/>
      <w:r w:rsidR="006F67C4">
        <w:rPr>
          <w:rFonts w:ascii="Times New Roman" w:eastAsia="Times New Roman" w:hAnsi="Times New Roman" w:cs="Times New Roman"/>
          <w:sz w:val="24"/>
          <w:szCs w:val="24"/>
          <w:lang w:val="en-GB" w:eastAsia="en-GB"/>
        </w:rPr>
        <w:t>cornsilks</w:t>
      </w:r>
      <w:proofErr w:type="spellEnd"/>
      <w:r w:rsidR="006F67C4">
        <w:rPr>
          <w:rFonts w:ascii="Times New Roman" w:eastAsia="Times New Roman" w:hAnsi="Times New Roman" w:cs="Times New Roman"/>
          <w:sz w:val="24"/>
          <w:szCs w:val="24"/>
          <w:lang w:val="en-GB" w:eastAsia="en-GB"/>
        </w:rPr>
        <w:t xml:space="preserve">, stalk, and inflorescence are also </w:t>
      </w:r>
      <w:r w:rsidR="00F01E92">
        <w:rPr>
          <w:rFonts w:ascii="Times New Roman" w:eastAsia="Times New Roman" w:hAnsi="Times New Roman" w:cs="Times New Roman"/>
          <w:sz w:val="24"/>
          <w:szCs w:val="24"/>
          <w:lang w:eastAsia="en-GB"/>
        </w:rPr>
        <w:t>utilized</w:t>
      </w:r>
      <w:r w:rsidR="006F67C4">
        <w:rPr>
          <w:rFonts w:ascii="Times New Roman" w:eastAsia="Times New Roman" w:hAnsi="Times New Roman" w:cs="Times New Roman"/>
          <w:sz w:val="24"/>
          <w:szCs w:val="24"/>
          <w:lang w:val="en-GB" w:eastAsia="en-GB"/>
        </w:rPr>
        <w:t xml:space="preserve"> in </w:t>
      </w:r>
      <w:r w:rsidR="006F67C4">
        <w:rPr>
          <w:rFonts w:ascii="Times New Roman" w:eastAsia="Times New Roman" w:hAnsi="Times New Roman" w:cs="Times New Roman"/>
          <w:sz w:val="24"/>
          <w:szCs w:val="24"/>
          <w:lang w:eastAsia="en-GB"/>
        </w:rPr>
        <w:t xml:space="preserve">herbal </w:t>
      </w:r>
      <w:r w:rsidR="006F67C4">
        <w:rPr>
          <w:rFonts w:ascii="Times New Roman" w:eastAsia="Times New Roman" w:hAnsi="Times New Roman" w:cs="Times New Roman"/>
          <w:sz w:val="24"/>
          <w:szCs w:val="24"/>
          <w:lang w:val="en-GB" w:eastAsia="en-GB"/>
        </w:rPr>
        <w:t xml:space="preserve">medicine </w:t>
      </w:r>
      <w:r w:rsidR="006F67C4">
        <w:rPr>
          <w:rFonts w:ascii="Times New Roman" w:eastAsia="Times New Roman" w:hAnsi="Times New Roman" w:cs="Times New Roman"/>
          <w:sz w:val="24"/>
          <w:szCs w:val="24"/>
          <w:lang w:eastAsia="en-GB"/>
        </w:rPr>
        <w:t xml:space="preserve">as </w:t>
      </w:r>
      <w:r w:rsidR="00C84F40">
        <w:rPr>
          <w:rFonts w:ascii="Times New Roman" w:eastAsia="Times New Roman" w:hAnsi="Times New Roman" w:cs="Times New Roman"/>
          <w:sz w:val="24"/>
          <w:szCs w:val="24"/>
          <w:lang w:eastAsia="en-GB"/>
        </w:rPr>
        <w:t xml:space="preserve">a </w:t>
      </w:r>
      <w:r w:rsidR="006F67C4">
        <w:rPr>
          <w:rFonts w:ascii="Times New Roman" w:eastAsia="Times New Roman" w:hAnsi="Times New Roman" w:cs="Times New Roman"/>
          <w:sz w:val="24"/>
          <w:szCs w:val="24"/>
          <w:lang w:eastAsia="en-GB"/>
        </w:rPr>
        <w:t xml:space="preserve">remedy for </w:t>
      </w:r>
      <w:r w:rsidR="006F67C4">
        <w:rPr>
          <w:rFonts w:ascii="Times New Roman" w:eastAsia="Times New Roman" w:hAnsi="Times New Roman" w:cs="Times New Roman"/>
          <w:sz w:val="24"/>
          <w:szCs w:val="24"/>
          <w:lang w:val="en-GB" w:eastAsia="en-GB"/>
        </w:rPr>
        <w:t xml:space="preserve">several ailments. </w:t>
      </w:r>
      <w:r w:rsidR="006F67C4">
        <w:rPr>
          <w:rFonts w:ascii="Times New Roman" w:eastAsia="Times New Roman" w:hAnsi="Times New Roman" w:cs="Times New Roman"/>
          <w:sz w:val="24"/>
          <w:szCs w:val="24"/>
          <w:lang w:eastAsia="en-GB"/>
        </w:rPr>
        <w:t>C</w:t>
      </w:r>
      <w:proofErr w:type="spellStart"/>
      <w:r w:rsidR="006F67C4">
        <w:rPr>
          <w:rFonts w:ascii="Times New Roman" w:eastAsia="Times New Roman" w:hAnsi="Times New Roman" w:cs="Times New Roman"/>
          <w:sz w:val="24"/>
          <w:szCs w:val="24"/>
          <w:lang w:val="en-GB" w:eastAsia="en-GB"/>
        </w:rPr>
        <w:t>ornsilk</w:t>
      </w:r>
      <w:proofErr w:type="spellEnd"/>
      <w:r w:rsidR="006F67C4">
        <w:rPr>
          <w:rFonts w:ascii="Times New Roman" w:eastAsia="Times New Roman" w:hAnsi="Times New Roman" w:cs="Times New Roman"/>
          <w:sz w:val="24"/>
          <w:szCs w:val="24"/>
          <w:lang w:eastAsia="en-GB"/>
        </w:rPr>
        <w:t xml:space="preserve"> in particular, is useful</w:t>
      </w:r>
      <w:r w:rsidR="006F67C4">
        <w:rPr>
          <w:rFonts w:ascii="Times New Roman" w:eastAsia="Times New Roman" w:hAnsi="Times New Roman" w:cs="Times New Roman"/>
          <w:sz w:val="24"/>
          <w:szCs w:val="24"/>
          <w:lang w:val="en-GB" w:eastAsia="en-GB"/>
        </w:rPr>
        <w:t xml:space="preserve"> as an antidiabetic or diuretic, </w:t>
      </w:r>
      <w:r w:rsidR="006F67C4">
        <w:rPr>
          <w:rFonts w:ascii="Times New Roman" w:eastAsia="Times New Roman" w:hAnsi="Times New Roman" w:cs="Times New Roman"/>
          <w:sz w:val="24"/>
          <w:szCs w:val="24"/>
          <w:lang w:eastAsia="en-GB"/>
        </w:rPr>
        <w:t>while its</w:t>
      </w:r>
      <w:r w:rsidR="006F67C4">
        <w:rPr>
          <w:rFonts w:ascii="Times New Roman" w:eastAsia="Times New Roman" w:hAnsi="Times New Roman" w:cs="Times New Roman"/>
          <w:sz w:val="24"/>
          <w:szCs w:val="24"/>
          <w:lang w:val="en-GB" w:eastAsia="en-GB"/>
        </w:rPr>
        <w:t xml:space="preserve"> decoction </w:t>
      </w:r>
      <w:r w:rsidR="006F67C4">
        <w:rPr>
          <w:rFonts w:ascii="Times New Roman" w:eastAsia="Times New Roman" w:hAnsi="Times New Roman" w:cs="Times New Roman"/>
          <w:sz w:val="24"/>
          <w:szCs w:val="24"/>
          <w:lang w:eastAsia="en-GB"/>
        </w:rPr>
        <w:t>can be used to treat</w:t>
      </w:r>
      <w:r w:rsidR="006F67C4">
        <w:rPr>
          <w:rFonts w:ascii="Times New Roman" w:eastAsia="Times New Roman" w:hAnsi="Times New Roman" w:cs="Times New Roman"/>
          <w:sz w:val="24"/>
          <w:szCs w:val="24"/>
          <w:lang w:val="en-GB" w:eastAsia="en-GB"/>
        </w:rPr>
        <w:t xml:space="preserve"> urinary troubles and gallstones</w:t>
      </w:r>
      <w:r w:rsidR="00BB3E79">
        <w:rPr>
          <w:rFonts w:ascii="Times New Roman" w:eastAsia="Times New Roman" w:hAnsi="Times New Roman" w:cs="Times New Roman"/>
          <w:sz w:val="24"/>
          <w:szCs w:val="24"/>
          <w:lang w:val="en-GB" w:eastAsia="en-GB"/>
        </w:rPr>
        <w:t>”</w:t>
      </w:r>
      <w:r w:rsidR="006F67C4">
        <w:rPr>
          <w:rFonts w:ascii="Times New Roman" w:eastAsia="Times New Roman" w:hAnsi="Times New Roman" w:cs="Times New Roman"/>
          <w:sz w:val="24"/>
          <w:szCs w:val="24"/>
          <w:lang w:val="en-GB" w:eastAsia="en-GB"/>
        </w:rPr>
        <w:t xml:space="preserve"> (Foster and Duke, 1990)</w:t>
      </w:r>
      <w:r w:rsidR="006F67C4">
        <w:rPr>
          <w:rFonts w:ascii="Times New Roman" w:eastAsia="Times New Roman" w:hAnsi="Times New Roman" w:cs="Times New Roman"/>
          <w:sz w:val="24"/>
          <w:szCs w:val="24"/>
          <w:lang w:eastAsia="en-GB"/>
        </w:rPr>
        <w:t xml:space="preserve"> </w:t>
      </w:r>
      <w:r w:rsidR="00BB3E79">
        <w:rPr>
          <w:rFonts w:ascii="Times New Roman" w:eastAsia="Times New Roman" w:hAnsi="Times New Roman" w:cs="Times New Roman"/>
          <w:sz w:val="24"/>
          <w:szCs w:val="24"/>
          <w:lang w:eastAsia="en-GB"/>
        </w:rPr>
        <w:t>“</w:t>
      </w:r>
      <w:r w:rsidR="006F67C4">
        <w:rPr>
          <w:rFonts w:ascii="Times New Roman" w:eastAsia="Times New Roman" w:hAnsi="Times New Roman" w:cs="Times New Roman"/>
          <w:sz w:val="24"/>
          <w:szCs w:val="24"/>
          <w:lang w:eastAsia="en-GB"/>
        </w:rPr>
        <w:t xml:space="preserve">as well as in the local therapy </w:t>
      </w:r>
      <w:r w:rsidR="006F67C4">
        <w:rPr>
          <w:rFonts w:ascii="Times New Roman" w:eastAsia="Times New Roman" w:hAnsi="Times New Roman" w:cs="Times New Roman"/>
          <w:sz w:val="24"/>
          <w:szCs w:val="24"/>
          <w:lang w:val="en-GB" w:eastAsia="en-GB"/>
        </w:rPr>
        <w:t>of cystitis, gout, kidney stones, malaria, prostate hypertrophy, nephritis and heart disorders</w:t>
      </w:r>
      <w:r w:rsidR="00BB3E79">
        <w:rPr>
          <w:rFonts w:ascii="Times New Roman" w:eastAsia="Times New Roman" w:hAnsi="Times New Roman" w:cs="Times New Roman"/>
          <w:sz w:val="24"/>
          <w:szCs w:val="24"/>
          <w:lang w:val="en-GB" w:eastAsia="en-GB"/>
        </w:rPr>
        <w:t xml:space="preserve">” </w:t>
      </w:r>
      <w:r w:rsidR="006F67C4">
        <w:rPr>
          <w:rFonts w:ascii="Times New Roman" w:eastAsia="Times New Roman" w:hAnsi="Times New Roman" w:cs="Times New Roman"/>
          <w:sz w:val="24"/>
          <w:szCs w:val="24"/>
          <w:lang w:val="en-GB" w:eastAsia="en-GB"/>
        </w:rPr>
        <w:t xml:space="preserve">(Hashim, 2012). </w:t>
      </w:r>
    </w:p>
    <w:p w14:paraId="00C9065E" w14:textId="570778E7" w:rsidR="006F67C4" w:rsidRPr="006F445F" w:rsidRDefault="00BB3E79" w:rsidP="006F445F">
      <w:pPr>
        <w:autoSpaceDE w:val="0"/>
        <w:autoSpaceDN w:val="0"/>
        <w:adjustRightInd w:val="0"/>
        <w:spacing w:after="0"/>
        <w:ind w:leftChars="-300" w:left="-66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w:t>
      </w:r>
      <w:r w:rsidR="006F67C4">
        <w:rPr>
          <w:rFonts w:ascii="Times New Roman" w:eastAsia="Calibri" w:hAnsi="Times New Roman" w:cs="Times New Roman"/>
          <w:color w:val="000000"/>
          <w:sz w:val="24"/>
          <w:szCs w:val="24"/>
          <w:lang w:val="en-GB"/>
        </w:rPr>
        <w:t>Different classes of s</w:t>
      </w:r>
      <w:proofErr w:type="spellStart"/>
      <w:r w:rsidR="006F67C4">
        <w:rPr>
          <w:rFonts w:ascii="Times New Roman" w:eastAsia="Calibri" w:hAnsi="Times New Roman" w:cs="Times New Roman"/>
          <w:color w:val="000000"/>
          <w:sz w:val="24"/>
          <w:szCs w:val="24"/>
        </w:rPr>
        <w:t>econdary</w:t>
      </w:r>
      <w:proofErr w:type="spellEnd"/>
      <w:r w:rsidR="006F67C4">
        <w:rPr>
          <w:rFonts w:ascii="Times New Roman" w:eastAsia="Calibri" w:hAnsi="Times New Roman" w:cs="Times New Roman"/>
          <w:color w:val="000000"/>
          <w:sz w:val="24"/>
          <w:szCs w:val="24"/>
        </w:rPr>
        <w:t xml:space="preserve"> metabolites</w:t>
      </w:r>
      <w:r w:rsidR="006F67C4">
        <w:rPr>
          <w:rFonts w:ascii="Times New Roman" w:eastAsia="Calibri" w:hAnsi="Times New Roman" w:cs="Times New Roman"/>
          <w:color w:val="000000"/>
          <w:sz w:val="24"/>
          <w:szCs w:val="24"/>
          <w:lang w:val="en-GB"/>
        </w:rPr>
        <w:t xml:space="preserve"> and compounds</w:t>
      </w:r>
      <w:r w:rsidR="006F67C4">
        <w:rPr>
          <w:rFonts w:ascii="Times New Roman" w:eastAsia="Calibri" w:hAnsi="Times New Roman" w:cs="Times New Roman"/>
          <w:color w:val="000000"/>
          <w:sz w:val="24"/>
          <w:szCs w:val="24"/>
        </w:rPr>
        <w:t xml:space="preserve"> have been identified from corn silk</w:t>
      </w:r>
      <w:r>
        <w:rPr>
          <w:rFonts w:ascii="Times New Roman" w:eastAsia="Calibri" w:hAnsi="Times New Roman" w:cs="Times New Roman"/>
          <w:color w:val="000000"/>
          <w:sz w:val="24"/>
          <w:szCs w:val="24"/>
        </w:rPr>
        <w:t>”</w:t>
      </w:r>
      <w:r w:rsidR="006F67C4">
        <w:rPr>
          <w:rFonts w:ascii="Times New Roman" w:eastAsia="Calibri" w:hAnsi="Times New Roman" w:cs="Times New Roman"/>
          <w:color w:val="000000"/>
          <w:sz w:val="24"/>
          <w:szCs w:val="24"/>
        </w:rPr>
        <w:t xml:space="preserve"> (El-</w:t>
      </w:r>
      <w:proofErr w:type="spellStart"/>
      <w:r w:rsidR="006F67C4">
        <w:rPr>
          <w:rFonts w:ascii="Times New Roman" w:eastAsia="Calibri" w:hAnsi="Times New Roman" w:cs="Times New Roman"/>
          <w:color w:val="000000"/>
          <w:sz w:val="24"/>
          <w:szCs w:val="24"/>
        </w:rPr>
        <w:t>Ghorado</w:t>
      </w:r>
      <w:proofErr w:type="spellEnd"/>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2007)</w:t>
      </w:r>
      <w:r w:rsidR="006F67C4">
        <w:rPr>
          <w:rFonts w:ascii="Times New Roman" w:eastAsia="Calibri" w:hAnsi="Times New Roman" w:cs="Times New Roman"/>
          <w:color w:val="000000"/>
          <w:sz w:val="24"/>
          <w:szCs w:val="24"/>
          <w:lang w:val="en-GB"/>
        </w:rPr>
        <w:t>, which have been documented to possess potentials as</w:t>
      </w:r>
      <w:r w:rsidR="006F67C4">
        <w:rPr>
          <w:rFonts w:ascii="Times New Roman" w:eastAsia="Calibri" w:hAnsi="Times New Roman" w:cs="Times New Roman"/>
          <w:color w:val="000000"/>
          <w:sz w:val="24"/>
          <w:szCs w:val="24"/>
        </w:rPr>
        <w:t xml:space="preserve"> anti-diabetic </w:t>
      </w:r>
      <w:r w:rsidR="006F67C4">
        <w:rPr>
          <w:rFonts w:ascii="Times New Roman" w:eastAsia="Calibri" w:hAnsi="Times New Roman" w:cs="Times New Roman"/>
          <w:color w:val="000000"/>
          <w:sz w:val="24"/>
          <w:szCs w:val="24"/>
          <w:lang w:val="en-GB"/>
        </w:rPr>
        <w:t xml:space="preserve">and hypolipidemic </w:t>
      </w:r>
      <w:r w:rsidR="006F67C4">
        <w:rPr>
          <w:rFonts w:ascii="Times New Roman" w:eastAsia="Calibri" w:hAnsi="Times New Roman" w:cs="Times New Roman"/>
          <w:color w:val="000000"/>
          <w:sz w:val="24"/>
          <w:szCs w:val="24"/>
        </w:rPr>
        <w:t xml:space="preserve">(Guo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2009</w:t>
      </w:r>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color w:val="000000"/>
          <w:sz w:val="24"/>
          <w:szCs w:val="24"/>
        </w:rPr>
        <w:t xml:space="preserve">Kaup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2011</w:t>
      </w:r>
      <w:r w:rsidR="006F67C4">
        <w:rPr>
          <w:rFonts w:ascii="Times New Roman" w:eastAsia="Calibri" w:hAnsi="Times New Roman" w:cs="Times New Roman"/>
          <w:color w:val="000000"/>
          <w:sz w:val="24"/>
          <w:szCs w:val="24"/>
          <w:lang w:val="en-GB"/>
        </w:rPr>
        <w:t>;</w:t>
      </w:r>
      <w:r w:rsidR="006F67C4">
        <w:rPr>
          <w:rFonts w:ascii="Times New Roman" w:eastAsia="Calibri" w:hAnsi="Times New Roman" w:cs="Times New Roman"/>
          <w:color w:val="000000"/>
          <w:sz w:val="24"/>
          <w:szCs w:val="24"/>
        </w:rPr>
        <w:t xml:space="preserve">Zhao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2012; Ghada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2013;</w:t>
      </w:r>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color w:val="000000"/>
          <w:sz w:val="24"/>
          <w:szCs w:val="24"/>
        </w:rPr>
        <w:t>Sani 2016</w:t>
      </w:r>
      <w:r w:rsidR="006F67C4">
        <w:rPr>
          <w:rFonts w:ascii="Times New Roman" w:eastAsia="Calibri" w:hAnsi="Times New Roman" w:cs="Times New Roman"/>
          <w:color w:val="000000"/>
          <w:sz w:val="24"/>
          <w:szCs w:val="24"/>
          <w:lang w:val="en-GB"/>
        </w:rPr>
        <w:t>;</w:t>
      </w:r>
      <w:r w:rsidR="006F67C4">
        <w:rPr>
          <w:rFonts w:ascii="Times New Roman" w:eastAsia="Calibri" w:hAnsi="Times New Roman" w:cs="Times New Roman"/>
          <w:color w:val="000000"/>
          <w:sz w:val="24"/>
          <w:szCs w:val="24"/>
        </w:rPr>
        <w:t xml:space="preserve"> Zhang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2016)</w:t>
      </w:r>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color w:val="000000"/>
          <w:sz w:val="24"/>
          <w:szCs w:val="24"/>
        </w:rPr>
        <w:t xml:space="preserve"> antioxidative stress (Bai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2010; Hu and Deng 2011), </w:t>
      </w:r>
      <w:r w:rsidR="006F67C4">
        <w:rPr>
          <w:rFonts w:ascii="Times New Roman" w:eastAsia="Calibri" w:hAnsi="Times New Roman" w:cs="Times New Roman"/>
          <w:color w:val="000000"/>
          <w:sz w:val="24"/>
          <w:szCs w:val="24"/>
          <w:lang w:val="en-GB"/>
        </w:rPr>
        <w:t>diuretic</w:t>
      </w:r>
      <w:r w:rsidR="006F67C4">
        <w:rPr>
          <w:rFonts w:ascii="Times New Roman" w:eastAsia="Calibri" w:hAnsi="Times New Roman" w:cs="Times New Roman"/>
          <w:color w:val="000000"/>
          <w:sz w:val="24"/>
          <w:szCs w:val="24"/>
        </w:rPr>
        <w:t xml:space="preserve"> and </w:t>
      </w:r>
      <w:proofErr w:type="spellStart"/>
      <w:r w:rsidR="006F67C4">
        <w:rPr>
          <w:rFonts w:ascii="Times New Roman" w:eastAsia="Calibri" w:hAnsi="Times New Roman" w:cs="Times New Roman"/>
          <w:color w:val="000000"/>
          <w:sz w:val="24"/>
          <w:szCs w:val="24"/>
        </w:rPr>
        <w:t>kaliuresis</w:t>
      </w:r>
      <w:proofErr w:type="spellEnd"/>
      <w:r w:rsidR="006F67C4">
        <w:rPr>
          <w:rFonts w:ascii="Times New Roman" w:eastAsia="Calibri" w:hAnsi="Times New Roman" w:cs="Times New Roman"/>
          <w:color w:val="000000"/>
          <w:sz w:val="24"/>
          <w:szCs w:val="24"/>
        </w:rPr>
        <w:t xml:space="preserve">  (</w:t>
      </w:r>
      <w:proofErr w:type="spellStart"/>
      <w:r w:rsidR="006F67C4">
        <w:rPr>
          <w:rFonts w:ascii="Times New Roman" w:eastAsia="Calibri" w:hAnsi="Times New Roman" w:cs="Times New Roman"/>
          <w:color w:val="000000"/>
          <w:sz w:val="24"/>
          <w:szCs w:val="24"/>
        </w:rPr>
        <w:t>Valazquez</w:t>
      </w:r>
      <w:r w:rsidR="006F67C4">
        <w:rPr>
          <w:rFonts w:ascii="Times New Roman" w:eastAsia="Calibri" w:hAnsi="Times New Roman" w:cs="Times New Roman"/>
          <w:i/>
          <w:color w:val="000000"/>
          <w:sz w:val="24"/>
          <w:szCs w:val="24"/>
        </w:rPr>
        <w:t>et</w:t>
      </w:r>
      <w:proofErr w:type="spellEnd"/>
      <w:r w:rsidR="006F67C4">
        <w:rPr>
          <w:rFonts w:ascii="Times New Roman" w:eastAsia="Calibri" w:hAnsi="Times New Roman" w:cs="Times New Roman"/>
          <w:i/>
          <w:color w:val="000000"/>
          <w:sz w:val="24"/>
          <w:szCs w:val="24"/>
        </w:rPr>
        <w:t xml:space="preserve"> al.,</w:t>
      </w:r>
      <w:r w:rsidR="006F67C4">
        <w:rPr>
          <w:rFonts w:ascii="Times New Roman" w:eastAsia="Calibri" w:hAnsi="Times New Roman" w:cs="Times New Roman"/>
          <w:color w:val="000000"/>
          <w:sz w:val="24"/>
          <w:szCs w:val="24"/>
        </w:rPr>
        <w:t xml:space="preserve"> 2005), </w:t>
      </w:r>
      <w:r w:rsidR="006F67C4">
        <w:rPr>
          <w:rFonts w:ascii="Times New Roman" w:eastAsia="Calibri" w:hAnsi="Times New Roman" w:cs="Times New Roman"/>
          <w:bCs/>
          <w:color w:val="000000"/>
          <w:sz w:val="24"/>
          <w:szCs w:val="24"/>
        </w:rPr>
        <w:t xml:space="preserve">nephroprotective </w:t>
      </w:r>
      <w:r w:rsidR="006F67C4">
        <w:rPr>
          <w:rFonts w:ascii="Times New Roman" w:eastAsia="Calibri" w:hAnsi="Times New Roman" w:cs="Times New Roman"/>
          <w:color w:val="000000"/>
          <w:sz w:val="24"/>
          <w:szCs w:val="24"/>
        </w:rPr>
        <w:t xml:space="preserve">(Sepehri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2011), anti- fatigue (Hu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2010) anti-depressant (</w:t>
      </w:r>
      <w:proofErr w:type="spellStart"/>
      <w:r w:rsidR="006F67C4">
        <w:rPr>
          <w:rFonts w:ascii="Times New Roman" w:eastAsia="Calibri" w:hAnsi="Times New Roman" w:cs="Times New Roman"/>
          <w:color w:val="000000"/>
          <w:sz w:val="24"/>
          <w:szCs w:val="24"/>
        </w:rPr>
        <w:t>Ebrahimzade</w:t>
      </w:r>
      <w:proofErr w:type="spellEnd"/>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2009), </w:t>
      </w:r>
      <w:r w:rsidR="006F67C4">
        <w:rPr>
          <w:rFonts w:ascii="Times New Roman" w:eastAsia="Calibri" w:hAnsi="Times New Roman" w:cs="Times New Roman"/>
          <w:color w:val="000000"/>
          <w:sz w:val="24"/>
          <w:szCs w:val="24"/>
          <w:lang w:val="en-GB"/>
        </w:rPr>
        <w:t xml:space="preserve"> a</w:t>
      </w:r>
      <w:proofErr w:type="spellStart"/>
      <w:r w:rsidR="006F67C4">
        <w:rPr>
          <w:rFonts w:ascii="Times New Roman" w:eastAsia="Calibri" w:hAnsi="Times New Roman" w:cs="Times New Roman"/>
          <w:bCs/>
          <w:color w:val="000000"/>
          <w:sz w:val="24"/>
          <w:szCs w:val="24"/>
        </w:rPr>
        <w:t>nti</w:t>
      </w:r>
      <w:proofErr w:type="spellEnd"/>
      <w:r w:rsidR="006F67C4">
        <w:rPr>
          <w:rFonts w:ascii="Times New Roman" w:eastAsia="Calibri" w:hAnsi="Times New Roman" w:cs="Times New Roman"/>
          <w:bCs/>
          <w:color w:val="000000"/>
          <w:sz w:val="24"/>
          <w:szCs w:val="24"/>
        </w:rPr>
        <w:t xml:space="preserve">-inflammatory (Wang </w:t>
      </w:r>
      <w:r w:rsidR="006F67C4">
        <w:rPr>
          <w:rFonts w:ascii="Times New Roman" w:eastAsia="Calibri" w:hAnsi="Times New Roman" w:cs="Times New Roman"/>
          <w:bCs/>
          <w:i/>
          <w:color w:val="000000"/>
          <w:sz w:val="24"/>
          <w:szCs w:val="24"/>
        </w:rPr>
        <w:t>et al.,</w:t>
      </w:r>
      <w:r w:rsidR="006F67C4">
        <w:rPr>
          <w:rFonts w:ascii="Times New Roman" w:eastAsia="Calibri" w:hAnsi="Times New Roman" w:cs="Times New Roman"/>
          <w:bCs/>
          <w:color w:val="000000"/>
          <w:sz w:val="24"/>
          <w:szCs w:val="24"/>
        </w:rPr>
        <w:t xml:space="preserve"> 2011)</w:t>
      </w:r>
      <w:r w:rsidR="006F67C4">
        <w:rPr>
          <w:rFonts w:ascii="Times New Roman" w:eastAsia="Calibri" w:hAnsi="Times New Roman" w:cs="Times New Roman"/>
          <w:color w:val="000000"/>
          <w:sz w:val="24"/>
          <w:szCs w:val="24"/>
        </w:rPr>
        <w:t xml:space="preserve">, </w:t>
      </w:r>
      <w:r w:rsidR="006F67C4">
        <w:rPr>
          <w:rFonts w:ascii="Times New Roman" w:eastAsia="Calibri" w:hAnsi="Times New Roman" w:cs="Times New Roman"/>
          <w:color w:val="000000"/>
          <w:sz w:val="24"/>
          <w:szCs w:val="24"/>
          <w:lang w:val="en-GB"/>
        </w:rPr>
        <w:t>a</w:t>
      </w:r>
      <w:proofErr w:type="spellStart"/>
      <w:r w:rsidR="006F67C4">
        <w:rPr>
          <w:rFonts w:ascii="Times New Roman" w:eastAsia="Calibri" w:hAnsi="Times New Roman" w:cs="Times New Roman"/>
          <w:color w:val="000000"/>
          <w:sz w:val="24"/>
          <w:szCs w:val="24"/>
        </w:rPr>
        <w:t>ntioxidant</w:t>
      </w:r>
      <w:proofErr w:type="spellEnd"/>
      <w:r w:rsidR="006F67C4">
        <w:rPr>
          <w:rFonts w:ascii="Times New Roman" w:eastAsia="Calibri" w:hAnsi="Times New Roman" w:cs="Times New Roman"/>
          <w:color w:val="000000"/>
          <w:sz w:val="24"/>
          <w:szCs w:val="24"/>
        </w:rPr>
        <w:t xml:space="preserve"> (Alam</w:t>
      </w:r>
      <w:r w:rsidR="006F67C4">
        <w:rPr>
          <w:rFonts w:ascii="Times New Roman" w:eastAsia="Calibri" w:hAnsi="Times New Roman" w:cs="Times New Roman"/>
          <w:color w:val="000000"/>
          <w:sz w:val="24"/>
          <w:szCs w:val="24"/>
          <w:lang w:val="en-GB"/>
        </w:rPr>
        <w:t>,</w:t>
      </w:r>
      <w:r w:rsidR="006F67C4">
        <w:rPr>
          <w:rFonts w:ascii="Times New Roman" w:eastAsia="Calibri" w:hAnsi="Times New Roman" w:cs="Times New Roman"/>
          <w:color w:val="000000"/>
          <w:sz w:val="24"/>
          <w:szCs w:val="24"/>
        </w:rPr>
        <w:t xml:space="preserve"> 2011; Liu </w:t>
      </w:r>
      <w:r w:rsidR="006F67C4">
        <w:rPr>
          <w:rFonts w:ascii="Times New Roman" w:eastAsia="Calibri" w:hAnsi="Times New Roman" w:cs="Times New Roman"/>
          <w:i/>
          <w:color w:val="000000"/>
          <w:sz w:val="24"/>
          <w:szCs w:val="24"/>
        </w:rPr>
        <w:t>et al.,</w:t>
      </w:r>
      <w:r w:rsidR="006F67C4">
        <w:rPr>
          <w:rFonts w:ascii="Times New Roman" w:eastAsia="Calibri" w:hAnsi="Times New Roman" w:cs="Times New Roman"/>
          <w:color w:val="000000"/>
          <w:sz w:val="24"/>
          <w:szCs w:val="24"/>
        </w:rPr>
        <w:t xml:space="preserve"> 2011; Dong </w:t>
      </w:r>
      <w:r w:rsidR="006F67C4">
        <w:rPr>
          <w:rFonts w:ascii="Times New Roman" w:eastAsia="Calibri" w:hAnsi="Times New Roman" w:cs="Times New Roman"/>
          <w:i/>
          <w:iCs/>
          <w:color w:val="000000"/>
          <w:sz w:val="24"/>
          <w:szCs w:val="24"/>
        </w:rPr>
        <w:t>et al.,</w:t>
      </w:r>
      <w:r w:rsidR="006F67C4">
        <w:rPr>
          <w:rFonts w:ascii="Times New Roman" w:eastAsia="Calibri" w:hAnsi="Times New Roman" w:cs="Times New Roman"/>
          <w:color w:val="000000"/>
          <w:sz w:val="24"/>
          <w:szCs w:val="24"/>
        </w:rPr>
        <w:t xml:space="preserve"> 2014), anticancer (</w:t>
      </w:r>
      <w:r w:rsidR="006F67C4">
        <w:rPr>
          <w:rFonts w:ascii="Times New Roman" w:eastAsia="Calibri" w:hAnsi="Times New Roman" w:cs="Times New Roman"/>
          <w:color w:val="000000"/>
          <w:sz w:val="24"/>
          <w:szCs w:val="24"/>
          <w:lang w:val="en-GB"/>
        </w:rPr>
        <w:t xml:space="preserve">Tian </w:t>
      </w:r>
      <w:r w:rsidR="006F67C4">
        <w:rPr>
          <w:rFonts w:ascii="Times New Roman" w:eastAsia="Calibri" w:hAnsi="Times New Roman" w:cs="Times New Roman"/>
          <w:i/>
          <w:color w:val="000000"/>
          <w:sz w:val="24"/>
          <w:szCs w:val="24"/>
          <w:lang w:val="en-GB"/>
        </w:rPr>
        <w:t>et al.,</w:t>
      </w:r>
      <w:r w:rsidR="006F67C4">
        <w:rPr>
          <w:rFonts w:ascii="Times New Roman" w:eastAsia="Calibri" w:hAnsi="Times New Roman" w:cs="Times New Roman"/>
          <w:color w:val="000000"/>
          <w:sz w:val="24"/>
          <w:szCs w:val="24"/>
          <w:lang w:val="en-GB"/>
        </w:rPr>
        <w:t xml:space="preserve"> 2013</w:t>
      </w:r>
      <w:r w:rsidR="006F67C4">
        <w:rPr>
          <w:rFonts w:ascii="Times New Roman" w:eastAsia="Calibri" w:hAnsi="Times New Roman" w:cs="Times New Roman"/>
          <w:color w:val="000000"/>
          <w:sz w:val="24"/>
          <w:szCs w:val="24"/>
        </w:rPr>
        <w:t xml:space="preserve">), </w:t>
      </w:r>
      <w:r w:rsidR="006F67C4">
        <w:rPr>
          <w:rFonts w:ascii="Times New Roman" w:eastAsia="Calibri" w:hAnsi="Times New Roman" w:cs="Times New Roman"/>
          <w:bCs/>
          <w:color w:val="000000"/>
          <w:sz w:val="24"/>
          <w:szCs w:val="24"/>
        </w:rPr>
        <w:t xml:space="preserve">α- amylase inhibitory (Chen </w:t>
      </w:r>
      <w:r w:rsidR="006F67C4">
        <w:rPr>
          <w:rFonts w:ascii="Times New Roman" w:eastAsia="Calibri" w:hAnsi="Times New Roman" w:cs="Times New Roman"/>
          <w:bCs/>
          <w:i/>
          <w:color w:val="000000"/>
          <w:sz w:val="24"/>
          <w:szCs w:val="24"/>
        </w:rPr>
        <w:t>et al.,</w:t>
      </w:r>
      <w:r w:rsidR="006F67C4">
        <w:rPr>
          <w:rFonts w:ascii="Times New Roman" w:eastAsia="Calibri" w:hAnsi="Times New Roman" w:cs="Times New Roman"/>
          <w:bCs/>
          <w:color w:val="000000"/>
          <w:sz w:val="24"/>
          <w:szCs w:val="24"/>
        </w:rPr>
        <w:t xml:space="preserve"> 2013)</w:t>
      </w:r>
      <w:r w:rsidR="006F67C4">
        <w:rPr>
          <w:rFonts w:ascii="Times New Roman" w:eastAsia="Calibri" w:hAnsi="Times New Roman" w:cs="Times New Roman"/>
          <w:color w:val="000000"/>
          <w:sz w:val="24"/>
          <w:szCs w:val="24"/>
        </w:rPr>
        <w:t xml:space="preserve">; </w:t>
      </w:r>
      <w:r w:rsidR="006F67C4">
        <w:rPr>
          <w:rFonts w:ascii="Times New Roman" w:eastAsia="Calibri" w:hAnsi="Times New Roman" w:cs="Times New Roman"/>
          <w:color w:val="000000"/>
          <w:sz w:val="24"/>
          <w:szCs w:val="24"/>
          <w:lang w:val="en-GB"/>
        </w:rPr>
        <w:t xml:space="preserve"> antimalarial and antipyretic (</w:t>
      </w:r>
      <w:proofErr w:type="spellStart"/>
      <w:r w:rsidR="006F67C4">
        <w:rPr>
          <w:rFonts w:ascii="Times New Roman" w:eastAsia="Calibri" w:hAnsi="Times New Roman" w:cs="Times New Roman"/>
          <w:color w:val="000000"/>
          <w:sz w:val="24"/>
          <w:szCs w:val="24"/>
          <w:lang w:val="en-GB"/>
        </w:rPr>
        <w:t>Okokon</w:t>
      </w:r>
      <w:proofErr w:type="spellEnd"/>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i/>
          <w:color w:val="000000"/>
          <w:sz w:val="24"/>
          <w:szCs w:val="24"/>
          <w:lang w:val="en-GB"/>
        </w:rPr>
        <w:t>et al.,</w:t>
      </w:r>
      <w:r w:rsidR="006F67C4">
        <w:rPr>
          <w:rFonts w:ascii="Times New Roman" w:eastAsia="Calibri" w:hAnsi="Times New Roman" w:cs="Times New Roman"/>
          <w:color w:val="000000"/>
          <w:sz w:val="24"/>
          <w:szCs w:val="24"/>
          <w:lang w:val="en-GB"/>
        </w:rPr>
        <w:t xml:space="preserve"> 2019), anticonvulsant (</w:t>
      </w:r>
      <w:proofErr w:type="spellStart"/>
      <w:r w:rsidR="006F67C4">
        <w:rPr>
          <w:rFonts w:ascii="Times New Roman" w:eastAsia="Calibri" w:hAnsi="Times New Roman" w:cs="Times New Roman"/>
          <w:color w:val="000000"/>
          <w:sz w:val="24"/>
          <w:szCs w:val="24"/>
          <w:lang w:val="en-GB"/>
        </w:rPr>
        <w:t>Okokon</w:t>
      </w:r>
      <w:proofErr w:type="spellEnd"/>
      <w:r w:rsidR="006F67C4">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i/>
          <w:color w:val="000000"/>
          <w:sz w:val="24"/>
          <w:szCs w:val="24"/>
          <w:lang w:val="en-GB"/>
        </w:rPr>
        <w:t>et al.,</w:t>
      </w:r>
      <w:r w:rsidR="006F67C4">
        <w:rPr>
          <w:rFonts w:ascii="Times New Roman" w:eastAsia="Calibri" w:hAnsi="Times New Roman" w:cs="Times New Roman"/>
          <w:color w:val="000000"/>
          <w:sz w:val="24"/>
          <w:szCs w:val="24"/>
          <w:lang w:val="en-GB"/>
        </w:rPr>
        <w:t xml:space="preserve"> 2018) and antiulcer (</w:t>
      </w:r>
      <w:proofErr w:type="spellStart"/>
      <w:r w:rsidR="006F67C4">
        <w:rPr>
          <w:rFonts w:ascii="Times New Roman" w:eastAsia="Calibri" w:hAnsi="Times New Roman" w:cs="Times New Roman"/>
          <w:color w:val="000000"/>
          <w:sz w:val="24"/>
          <w:szCs w:val="24"/>
          <w:lang w:val="en-GB"/>
        </w:rPr>
        <w:t>Okokon</w:t>
      </w:r>
      <w:proofErr w:type="spellEnd"/>
      <w:r w:rsidR="006F67C4">
        <w:rPr>
          <w:rFonts w:ascii="Times New Roman" w:eastAsia="Calibri" w:hAnsi="Times New Roman" w:cs="Times New Roman"/>
          <w:color w:val="000000"/>
          <w:sz w:val="24"/>
          <w:szCs w:val="24"/>
          <w:lang w:val="en-GB"/>
        </w:rPr>
        <w:t xml:space="preserve"> et al., 2020 ) </w:t>
      </w:r>
      <w:r w:rsidR="006F67C4">
        <w:rPr>
          <w:rFonts w:ascii="Times New Roman" w:eastAsia="Calibri" w:hAnsi="Times New Roman" w:cs="Times New Roman"/>
          <w:color w:val="000000"/>
          <w:sz w:val="24"/>
          <w:szCs w:val="24"/>
        </w:rPr>
        <w:t>activities</w:t>
      </w:r>
      <w:r w:rsidR="006F67C4">
        <w:rPr>
          <w:rFonts w:ascii="Times New Roman" w:eastAsia="Calibri" w:hAnsi="Times New Roman" w:cs="Times New Roman"/>
          <w:color w:val="000000"/>
          <w:sz w:val="24"/>
          <w:szCs w:val="24"/>
          <w:lang w:val="en-GB"/>
        </w:rPr>
        <w:t>. However,</w:t>
      </w:r>
      <w:r w:rsidR="00C84F40">
        <w:rPr>
          <w:rFonts w:ascii="Times New Roman" w:eastAsia="Calibri" w:hAnsi="Times New Roman" w:cs="Times New Roman"/>
          <w:color w:val="000000"/>
          <w:sz w:val="24"/>
          <w:szCs w:val="24"/>
          <w:lang w:val="en-GB"/>
        </w:rPr>
        <w:t xml:space="preserve"> </w:t>
      </w:r>
      <w:r w:rsidR="006F67C4">
        <w:rPr>
          <w:rFonts w:ascii="Times New Roman" w:eastAsia="Calibri" w:hAnsi="Times New Roman" w:cs="Times New Roman"/>
          <w:color w:val="000000"/>
          <w:sz w:val="24"/>
          <w:szCs w:val="24"/>
          <w:lang w:val="en-GB"/>
        </w:rPr>
        <w:t>little or no information exist</w:t>
      </w:r>
      <w:r w:rsidR="00C84F40">
        <w:rPr>
          <w:rFonts w:ascii="Times New Roman" w:eastAsia="Calibri" w:hAnsi="Times New Roman" w:cs="Times New Roman"/>
          <w:color w:val="000000"/>
          <w:sz w:val="24"/>
          <w:szCs w:val="24"/>
          <w:lang w:val="en-GB"/>
        </w:rPr>
        <w:t>s</w:t>
      </w:r>
      <w:r w:rsidR="006F67C4">
        <w:rPr>
          <w:rFonts w:ascii="Times New Roman" w:eastAsia="Calibri" w:hAnsi="Times New Roman" w:cs="Times New Roman"/>
          <w:color w:val="000000"/>
          <w:sz w:val="24"/>
          <w:szCs w:val="24"/>
          <w:lang w:val="en-GB"/>
        </w:rPr>
        <w:t xml:space="preserve"> in </w:t>
      </w:r>
      <w:r w:rsidR="00C84F40">
        <w:rPr>
          <w:rFonts w:ascii="Times New Roman" w:eastAsia="Calibri" w:hAnsi="Times New Roman" w:cs="Times New Roman"/>
          <w:color w:val="000000"/>
          <w:sz w:val="24"/>
          <w:szCs w:val="24"/>
          <w:lang w:val="en-GB"/>
        </w:rPr>
        <w:t xml:space="preserve">the </w:t>
      </w:r>
      <w:r w:rsidR="006F67C4">
        <w:rPr>
          <w:rFonts w:ascii="Times New Roman" w:eastAsia="Calibri" w:hAnsi="Times New Roman" w:cs="Times New Roman"/>
          <w:color w:val="000000"/>
          <w:sz w:val="24"/>
          <w:szCs w:val="24"/>
          <w:lang w:val="en-GB"/>
        </w:rPr>
        <w:t>literature about its toxicity profile. T</w:t>
      </w:r>
      <w:proofErr w:type="spellStart"/>
      <w:r w:rsidR="006F67C4">
        <w:rPr>
          <w:rFonts w:ascii="Times New Roman" w:eastAsia="Calibri" w:hAnsi="Times New Roman" w:cs="Times New Roman"/>
          <w:color w:val="000000"/>
          <w:sz w:val="24"/>
          <w:szCs w:val="24"/>
        </w:rPr>
        <w:t>herefore</w:t>
      </w:r>
      <w:proofErr w:type="spellEnd"/>
      <w:r w:rsidR="006F67C4">
        <w:rPr>
          <w:rFonts w:ascii="Times New Roman" w:eastAsia="Calibri" w:hAnsi="Times New Roman" w:cs="Times New Roman"/>
          <w:color w:val="000000"/>
          <w:sz w:val="24"/>
          <w:szCs w:val="24"/>
        </w:rPr>
        <w:t>,</w:t>
      </w:r>
      <w:r w:rsidR="006F67C4">
        <w:rPr>
          <w:rFonts w:ascii="Times New Roman" w:eastAsia="Calibri" w:hAnsi="Times New Roman" w:cs="Times New Roman"/>
          <w:color w:val="000000"/>
          <w:sz w:val="24"/>
          <w:szCs w:val="24"/>
          <w:lang w:val="en-GB"/>
        </w:rPr>
        <w:t xml:space="preserve"> cytotoxic and genotoxic </w:t>
      </w:r>
      <w:r w:rsidR="006F67C4">
        <w:rPr>
          <w:rFonts w:ascii="Times New Roman" w:eastAsia="Calibri" w:hAnsi="Times New Roman" w:cs="Times New Roman"/>
          <w:color w:val="000000"/>
          <w:sz w:val="24"/>
          <w:szCs w:val="24"/>
        </w:rPr>
        <w:t xml:space="preserve">activities of the cornsilk extract of </w:t>
      </w:r>
      <w:r w:rsidR="006F67C4">
        <w:rPr>
          <w:rFonts w:ascii="Times New Roman" w:eastAsia="Calibri" w:hAnsi="Times New Roman" w:cs="Times New Roman"/>
          <w:i/>
          <w:color w:val="000000"/>
          <w:sz w:val="24"/>
          <w:szCs w:val="24"/>
        </w:rPr>
        <w:t>Z</w:t>
      </w:r>
      <w:r w:rsidR="00A06D28">
        <w:rPr>
          <w:rFonts w:ascii="Times New Roman" w:eastAsia="Calibri" w:hAnsi="Times New Roman" w:cs="Times New Roman"/>
          <w:i/>
          <w:color w:val="000000"/>
          <w:sz w:val="24"/>
          <w:szCs w:val="24"/>
        </w:rPr>
        <w:t>.</w:t>
      </w:r>
      <w:r w:rsidR="006F67C4">
        <w:rPr>
          <w:rFonts w:ascii="Times New Roman" w:eastAsia="Calibri" w:hAnsi="Times New Roman" w:cs="Times New Roman"/>
          <w:i/>
          <w:color w:val="000000"/>
          <w:sz w:val="24"/>
          <w:szCs w:val="24"/>
        </w:rPr>
        <w:t xml:space="preserve"> may</w:t>
      </w:r>
      <w:r w:rsidR="006F67C4">
        <w:rPr>
          <w:rFonts w:ascii="Times New Roman" w:eastAsia="Calibri" w:hAnsi="Times New Roman" w:cs="Times New Roman"/>
          <w:i/>
          <w:color w:val="000000"/>
          <w:sz w:val="24"/>
          <w:szCs w:val="24"/>
          <w:lang w:val="en-GB"/>
        </w:rPr>
        <w:t xml:space="preserve">s </w:t>
      </w:r>
      <w:r w:rsidR="006F67C4">
        <w:rPr>
          <w:rFonts w:ascii="Times New Roman" w:eastAsia="Calibri" w:hAnsi="Times New Roman" w:cs="Times New Roman"/>
          <w:iCs/>
          <w:color w:val="000000"/>
          <w:sz w:val="24"/>
          <w:szCs w:val="24"/>
          <w:lang w:val="en-GB"/>
        </w:rPr>
        <w:t>are hereby reported</w:t>
      </w:r>
      <w:r w:rsidR="006F445F">
        <w:rPr>
          <w:rFonts w:ascii="Times New Roman" w:eastAsia="Calibri" w:hAnsi="Times New Roman" w:cs="Times New Roman"/>
          <w:iCs/>
          <w:color w:val="000000"/>
          <w:sz w:val="24"/>
          <w:szCs w:val="24"/>
          <w:lang w:val="en-GB"/>
        </w:rPr>
        <w:t>.</w:t>
      </w:r>
    </w:p>
    <w:p w14:paraId="3B05F42E" w14:textId="77777777" w:rsidR="006F67C4" w:rsidRDefault="006F67C4" w:rsidP="00316F3A">
      <w:pPr>
        <w:autoSpaceDE w:val="0"/>
        <w:autoSpaceDN w:val="0"/>
        <w:adjustRightInd w:val="0"/>
        <w:spacing w:after="0"/>
        <w:ind w:leftChars="-300" w:left="-660"/>
        <w:jc w:val="both"/>
        <w:rPr>
          <w:rFonts w:ascii="Times New Roman" w:eastAsia="Calibri" w:hAnsi="Times New Roman" w:cs="Times New Roman"/>
          <w:sz w:val="24"/>
          <w:szCs w:val="24"/>
          <w:lang w:val="en-GB"/>
        </w:rPr>
      </w:pPr>
    </w:p>
    <w:p w14:paraId="6E754CBF" w14:textId="77777777" w:rsidR="009168C7" w:rsidRPr="00C90574" w:rsidRDefault="00C90574" w:rsidP="00316F3A">
      <w:pPr>
        <w:autoSpaceDE w:val="0"/>
        <w:autoSpaceDN w:val="0"/>
        <w:adjustRightInd w:val="0"/>
        <w:spacing w:after="0"/>
        <w:ind w:leftChars="-300" w:left="-660"/>
        <w:jc w:val="both"/>
        <w:rPr>
          <w:rFonts w:ascii="Times New Roman" w:eastAsia="Calibri" w:hAnsi="Times New Roman" w:cs="Times New Roman"/>
          <w:b/>
          <w:sz w:val="24"/>
          <w:szCs w:val="24"/>
          <w:highlight w:val="yellow"/>
          <w:lang w:val="en-GB"/>
        </w:rPr>
      </w:pPr>
      <w:r w:rsidRPr="00C90574">
        <w:rPr>
          <w:rFonts w:ascii="Times New Roman" w:eastAsia="Calibri" w:hAnsi="Times New Roman" w:cs="Times New Roman"/>
          <w:b/>
          <w:sz w:val="24"/>
          <w:szCs w:val="24"/>
          <w:highlight w:val="yellow"/>
          <w:lang w:val="en-GB"/>
        </w:rPr>
        <w:t>2.</w:t>
      </w:r>
      <w:r w:rsidRPr="00C90574">
        <w:rPr>
          <w:rFonts w:ascii="Times New Roman" w:eastAsia="Calibri" w:hAnsi="Times New Roman" w:cs="Times New Roman"/>
          <w:sz w:val="24"/>
          <w:szCs w:val="24"/>
          <w:highlight w:val="yellow"/>
          <w:lang w:val="en-GB"/>
        </w:rPr>
        <w:t xml:space="preserve"> </w:t>
      </w:r>
      <w:r w:rsidRPr="00C90574">
        <w:rPr>
          <w:rFonts w:ascii="Times New Roman" w:eastAsia="Calibri" w:hAnsi="Times New Roman" w:cs="Times New Roman"/>
          <w:b/>
          <w:sz w:val="24"/>
          <w:szCs w:val="24"/>
          <w:highlight w:val="yellow"/>
          <w:lang w:val="en-GB"/>
        </w:rPr>
        <w:t>MATERIALS AND METHODS</w:t>
      </w:r>
    </w:p>
    <w:p w14:paraId="250E1DFF" w14:textId="77777777" w:rsidR="009168C7" w:rsidRPr="00C90574" w:rsidRDefault="009168C7" w:rsidP="00316F3A">
      <w:pPr>
        <w:ind w:leftChars="-300" w:left="-660"/>
        <w:jc w:val="both"/>
        <w:rPr>
          <w:rFonts w:ascii="Times New Roman" w:eastAsia="Calibri" w:hAnsi="Times New Roman" w:cs="Times New Roman"/>
          <w:b/>
          <w:sz w:val="24"/>
          <w:szCs w:val="24"/>
          <w:lang w:val="en-GB"/>
        </w:rPr>
      </w:pPr>
      <w:r w:rsidRPr="00C90574">
        <w:rPr>
          <w:rFonts w:ascii="Times New Roman" w:eastAsia="Calibri" w:hAnsi="Times New Roman" w:cs="Times New Roman"/>
          <w:b/>
          <w:sz w:val="24"/>
          <w:szCs w:val="24"/>
          <w:highlight w:val="yellow"/>
          <w:lang w:val="en-GB"/>
        </w:rPr>
        <w:lastRenderedPageBreak/>
        <w:t>2.1 Collection and identification of plant material</w:t>
      </w:r>
    </w:p>
    <w:p w14:paraId="29A1749D" w14:textId="34AD588A" w:rsidR="006F445F" w:rsidRDefault="006F445F" w:rsidP="006F445F">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Collection of the cornsilk of </w:t>
      </w:r>
      <w:r>
        <w:rPr>
          <w:rFonts w:ascii="Times New Roman" w:eastAsia="Calibri" w:hAnsi="Times New Roman" w:cs="Times New Roman"/>
          <w:i/>
          <w:iCs/>
          <w:sz w:val="24"/>
          <w:szCs w:val="24"/>
          <w:lang w:val="en-GB"/>
        </w:rPr>
        <w:t>Z</w:t>
      </w:r>
      <w:r w:rsidR="00A06D28">
        <w:rPr>
          <w:rFonts w:ascii="Times New Roman" w:eastAsia="Calibri" w:hAnsi="Times New Roman" w:cs="Times New Roman"/>
          <w:i/>
          <w:iCs/>
          <w:sz w:val="24"/>
          <w:szCs w:val="24"/>
          <w:lang w:val="en-GB"/>
        </w:rPr>
        <w:t>.</w:t>
      </w:r>
      <w:r>
        <w:rPr>
          <w:rFonts w:ascii="Times New Roman" w:eastAsia="Calibri" w:hAnsi="Times New Roman" w:cs="Times New Roman"/>
          <w:i/>
          <w:iCs/>
          <w:sz w:val="24"/>
          <w:szCs w:val="24"/>
          <w:lang w:val="en-GB"/>
        </w:rPr>
        <w:t xml:space="preserve"> mays </w:t>
      </w:r>
      <w:r>
        <w:rPr>
          <w:rFonts w:ascii="Times New Roman" w:eastAsia="Calibri" w:hAnsi="Times New Roman" w:cs="Times New Roman"/>
          <w:sz w:val="24"/>
          <w:szCs w:val="24"/>
          <w:lang w:val="en-GB"/>
        </w:rPr>
        <w:t xml:space="preserve">L. (Family- </w:t>
      </w:r>
      <w:proofErr w:type="spellStart"/>
      <w:r>
        <w:rPr>
          <w:rFonts w:ascii="Times New Roman" w:eastAsia="Calibri" w:hAnsi="Times New Roman" w:cs="Times New Roman"/>
          <w:sz w:val="24"/>
          <w:szCs w:val="24"/>
          <w:lang w:val="en-GB"/>
        </w:rPr>
        <w:t>Poacae</w:t>
      </w:r>
      <w:proofErr w:type="spellEnd"/>
      <w:r>
        <w:rPr>
          <w:rFonts w:ascii="Times New Roman" w:eastAsia="Calibri" w:hAnsi="Times New Roman" w:cs="Times New Roman"/>
          <w:sz w:val="24"/>
          <w:szCs w:val="24"/>
          <w:lang w:val="en-GB"/>
        </w:rPr>
        <w:t xml:space="preserve">) was done at farms in the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xml:space="preserve"> area of Akwa Ibom State, Nigeria in May, 2024. A taxonomist in the Department of Botany and Ecological Studies, University of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Nigeria did the identification and authentication of the plant and a voucher specimen (FPH, 614) was deposited in the herbarium of Faculty of Pharmacy, University of Uyo.</w:t>
      </w:r>
    </w:p>
    <w:p w14:paraId="32036E9F" w14:textId="77777777" w:rsidR="009168C7" w:rsidRPr="006F445F" w:rsidRDefault="00C90574" w:rsidP="006F445F">
      <w:pPr>
        <w:ind w:leftChars="-300" w:left="-660"/>
        <w:jc w:val="both"/>
        <w:rPr>
          <w:rFonts w:ascii="Times New Roman" w:eastAsia="Calibri" w:hAnsi="Times New Roman" w:cs="Times New Roman"/>
          <w:sz w:val="24"/>
          <w:szCs w:val="24"/>
          <w:lang w:val="en-GB"/>
        </w:rPr>
      </w:pPr>
      <w:r w:rsidRPr="00C90574">
        <w:rPr>
          <w:rFonts w:ascii="Times New Roman" w:eastAsia="Calibri" w:hAnsi="Times New Roman" w:cs="Times New Roman"/>
          <w:b/>
          <w:sz w:val="24"/>
          <w:szCs w:val="24"/>
          <w:highlight w:val="yellow"/>
          <w:lang w:val="en-GB"/>
        </w:rPr>
        <w:t xml:space="preserve">2.2 </w:t>
      </w:r>
      <w:r w:rsidR="009168C7" w:rsidRPr="00C90574">
        <w:rPr>
          <w:rFonts w:ascii="Times New Roman" w:eastAsia="Calibri" w:hAnsi="Times New Roman" w:cs="Times New Roman"/>
          <w:b/>
          <w:sz w:val="24"/>
          <w:szCs w:val="24"/>
          <w:highlight w:val="yellow"/>
          <w:lang w:val="en-GB"/>
        </w:rPr>
        <w:t>Extraction</w:t>
      </w:r>
    </w:p>
    <w:p w14:paraId="48B79D75" w14:textId="77777777" w:rsidR="001225A9" w:rsidRPr="00316F3A" w:rsidRDefault="00C90574" w:rsidP="00316F3A">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The cornsilk</w:t>
      </w:r>
      <w:r w:rsidR="009168C7" w:rsidRPr="00316F3A">
        <w:rPr>
          <w:rFonts w:ascii="Times New Roman" w:eastAsia="Calibri" w:hAnsi="Times New Roman" w:cs="Times New Roman"/>
          <w:sz w:val="24"/>
          <w:szCs w:val="24"/>
          <w:lang w:val="en-GB"/>
        </w:rPr>
        <w:t xml:space="preserve"> were washed and air- dried on laboratory table for 2 weeks. T</w:t>
      </w:r>
      <w:r w:rsidR="001A3F3B">
        <w:rPr>
          <w:rFonts w:ascii="Times New Roman" w:eastAsia="Calibri" w:hAnsi="Times New Roman" w:cs="Times New Roman"/>
          <w:sz w:val="24"/>
          <w:szCs w:val="24"/>
          <w:lang w:val="en-GB"/>
        </w:rPr>
        <w:t xml:space="preserve">he dried cornsilk was </w:t>
      </w:r>
      <w:r w:rsidR="001A3F3B" w:rsidRPr="0052194D">
        <w:rPr>
          <w:rFonts w:ascii="Times New Roman" w:eastAsia="Calibri" w:hAnsi="Times New Roman" w:cs="Times New Roman"/>
          <w:sz w:val="24"/>
          <w:szCs w:val="24"/>
          <w:highlight w:val="yellow"/>
          <w:lang w:val="en-GB"/>
        </w:rPr>
        <w:t>size reduced</w:t>
      </w:r>
      <w:r w:rsidR="0052194D" w:rsidRPr="0052194D">
        <w:rPr>
          <w:rFonts w:ascii="Times New Roman" w:eastAsia="Calibri" w:hAnsi="Times New Roman" w:cs="Times New Roman"/>
          <w:sz w:val="24"/>
          <w:szCs w:val="24"/>
          <w:highlight w:val="yellow"/>
          <w:lang w:val="en-GB"/>
        </w:rPr>
        <w:t xml:space="preserve"> into a powder</w:t>
      </w:r>
      <w:r w:rsidR="009168C7" w:rsidRPr="00316F3A">
        <w:rPr>
          <w:rFonts w:ascii="Times New Roman" w:eastAsia="Calibri" w:hAnsi="Times New Roman" w:cs="Times New Roman"/>
          <w:sz w:val="24"/>
          <w:szCs w:val="24"/>
          <w:lang w:val="en-GB"/>
        </w:rPr>
        <w:t xml:space="preserve"> using a</w:t>
      </w:r>
      <w:r w:rsidR="00183DB0">
        <w:rPr>
          <w:rFonts w:ascii="Times New Roman" w:eastAsia="Calibri" w:hAnsi="Times New Roman" w:cs="Times New Roman"/>
          <w:sz w:val="24"/>
          <w:szCs w:val="24"/>
          <w:lang w:val="en-GB"/>
        </w:rPr>
        <w:t>n electric</w:t>
      </w:r>
      <w:r w:rsidR="009168C7" w:rsidRPr="00316F3A">
        <w:rPr>
          <w:rFonts w:ascii="Times New Roman" w:eastAsia="Calibri" w:hAnsi="Times New Roman" w:cs="Times New Roman"/>
          <w:sz w:val="24"/>
          <w:szCs w:val="24"/>
          <w:lang w:val="en-GB"/>
        </w:rPr>
        <w:t>. The</w:t>
      </w:r>
      <w:r w:rsidR="001A3F3B">
        <w:rPr>
          <w:rFonts w:ascii="Times New Roman" w:eastAsia="Calibri" w:hAnsi="Times New Roman" w:cs="Times New Roman"/>
          <w:sz w:val="24"/>
          <w:szCs w:val="24"/>
          <w:lang w:val="en-GB"/>
        </w:rPr>
        <w:t xml:space="preserve"> powdered cornsilk was </w:t>
      </w:r>
      <w:r w:rsidR="001A3F3B" w:rsidRPr="001A3F3B">
        <w:rPr>
          <w:rFonts w:ascii="Times New Roman" w:eastAsia="Calibri" w:hAnsi="Times New Roman" w:cs="Times New Roman"/>
          <w:sz w:val="24"/>
          <w:szCs w:val="24"/>
          <w:highlight w:val="yellow"/>
          <w:lang w:val="en-GB"/>
        </w:rPr>
        <w:t>soaked</w:t>
      </w:r>
      <w:r w:rsidR="007F1B4A">
        <w:rPr>
          <w:rFonts w:ascii="Times New Roman" w:eastAsia="Calibri" w:hAnsi="Times New Roman" w:cs="Times New Roman"/>
          <w:sz w:val="24"/>
          <w:szCs w:val="24"/>
          <w:lang w:val="en-GB"/>
        </w:rPr>
        <w:t xml:space="preserve"> in 95% ethanol for 72 </w:t>
      </w:r>
      <w:r w:rsidR="007F1B4A" w:rsidRPr="007F1B4A">
        <w:rPr>
          <w:rFonts w:ascii="Times New Roman" w:eastAsia="Calibri" w:hAnsi="Times New Roman" w:cs="Times New Roman"/>
          <w:sz w:val="24"/>
          <w:szCs w:val="24"/>
          <w:highlight w:val="yellow"/>
          <w:lang w:val="en-GB"/>
        </w:rPr>
        <w:t>h</w:t>
      </w:r>
      <w:r w:rsidR="0052194D">
        <w:rPr>
          <w:rFonts w:ascii="Times New Roman" w:eastAsia="Calibri" w:hAnsi="Times New Roman" w:cs="Times New Roman"/>
          <w:sz w:val="24"/>
          <w:szCs w:val="24"/>
          <w:lang w:val="en-GB"/>
        </w:rPr>
        <w:t xml:space="preserve"> and </w:t>
      </w:r>
      <w:r w:rsidR="0052194D" w:rsidRPr="0052194D">
        <w:rPr>
          <w:rFonts w:ascii="Times New Roman" w:eastAsia="Calibri" w:hAnsi="Times New Roman" w:cs="Times New Roman"/>
          <w:sz w:val="24"/>
          <w:szCs w:val="24"/>
          <w:highlight w:val="yellow"/>
          <w:lang w:val="en-GB"/>
        </w:rPr>
        <w:t>filtered</w:t>
      </w:r>
      <w:r w:rsidR="0052194D">
        <w:rPr>
          <w:rFonts w:ascii="Times New Roman" w:eastAsia="Calibri" w:hAnsi="Times New Roman" w:cs="Times New Roman"/>
          <w:sz w:val="24"/>
          <w:szCs w:val="24"/>
          <w:lang w:val="en-GB"/>
        </w:rPr>
        <w:t>.</w:t>
      </w:r>
      <w:r w:rsidR="009168C7" w:rsidRPr="00316F3A">
        <w:rPr>
          <w:rFonts w:ascii="Times New Roman" w:eastAsia="Calibri" w:hAnsi="Times New Roman" w:cs="Times New Roman"/>
          <w:sz w:val="24"/>
          <w:szCs w:val="24"/>
          <w:lang w:val="en-GB"/>
        </w:rPr>
        <w:t xml:space="preserve"> </w:t>
      </w:r>
      <w:r w:rsidR="009168C7" w:rsidRPr="0052194D">
        <w:rPr>
          <w:rFonts w:ascii="Times New Roman" w:eastAsia="Calibri" w:hAnsi="Times New Roman" w:cs="Times New Roman"/>
          <w:sz w:val="24"/>
          <w:szCs w:val="24"/>
          <w:highlight w:val="yellow"/>
          <w:lang w:val="en-GB"/>
        </w:rPr>
        <w:t>The</w:t>
      </w:r>
      <w:r w:rsidR="0052194D" w:rsidRPr="0052194D">
        <w:rPr>
          <w:rFonts w:ascii="Times New Roman" w:eastAsia="Calibri" w:hAnsi="Times New Roman" w:cs="Times New Roman"/>
          <w:sz w:val="24"/>
          <w:szCs w:val="24"/>
          <w:highlight w:val="yellow"/>
          <w:lang w:val="en-GB"/>
        </w:rPr>
        <w:t xml:space="preserve"> removal of the solvent from the resultant filtrate</w:t>
      </w:r>
      <w:r w:rsidR="009168C7" w:rsidRPr="0052194D">
        <w:rPr>
          <w:rFonts w:ascii="Times New Roman" w:eastAsia="Calibri" w:hAnsi="Times New Roman" w:cs="Times New Roman"/>
          <w:sz w:val="24"/>
          <w:szCs w:val="24"/>
          <w:highlight w:val="yellow"/>
          <w:lang w:val="en-GB"/>
        </w:rPr>
        <w:t xml:space="preserve"> was</w:t>
      </w:r>
      <w:r w:rsidR="0052194D" w:rsidRPr="0052194D">
        <w:rPr>
          <w:rFonts w:ascii="Times New Roman" w:eastAsia="Calibri" w:hAnsi="Times New Roman" w:cs="Times New Roman"/>
          <w:sz w:val="24"/>
          <w:szCs w:val="24"/>
          <w:highlight w:val="yellow"/>
          <w:lang w:val="en-GB"/>
        </w:rPr>
        <w:t xml:space="preserve"> achieved by evaporation using</w:t>
      </w:r>
      <w:r w:rsidR="0052194D">
        <w:rPr>
          <w:rFonts w:ascii="Times New Roman" w:eastAsia="Calibri" w:hAnsi="Times New Roman" w:cs="Times New Roman"/>
          <w:sz w:val="24"/>
          <w:szCs w:val="24"/>
          <w:lang w:val="en-GB"/>
        </w:rPr>
        <w:t xml:space="preserve"> </w:t>
      </w:r>
      <w:r w:rsidR="009168C7" w:rsidRPr="00316F3A">
        <w:rPr>
          <w:rFonts w:ascii="Times New Roman" w:eastAsia="Calibri" w:hAnsi="Times New Roman" w:cs="Times New Roman"/>
          <w:sz w:val="24"/>
          <w:szCs w:val="24"/>
          <w:lang w:val="en-GB"/>
        </w:rPr>
        <w:t xml:space="preserve">a rotary evaporator at 40˚C. The </w:t>
      </w:r>
      <w:r w:rsidR="0052194D" w:rsidRPr="0052194D">
        <w:rPr>
          <w:rFonts w:ascii="Times New Roman" w:eastAsia="Calibri" w:hAnsi="Times New Roman" w:cs="Times New Roman"/>
          <w:sz w:val="24"/>
          <w:szCs w:val="24"/>
          <w:highlight w:val="yellow"/>
          <w:lang w:val="en-GB"/>
        </w:rPr>
        <w:t>dried</w:t>
      </w:r>
      <w:r w:rsidR="0052194D">
        <w:rPr>
          <w:rFonts w:ascii="Times New Roman" w:eastAsia="Calibri" w:hAnsi="Times New Roman" w:cs="Times New Roman"/>
          <w:sz w:val="24"/>
          <w:szCs w:val="24"/>
          <w:lang w:val="en-GB"/>
        </w:rPr>
        <w:t xml:space="preserve"> </w:t>
      </w:r>
      <w:r w:rsidR="009168C7" w:rsidRPr="00316F3A">
        <w:rPr>
          <w:rFonts w:ascii="Times New Roman" w:eastAsia="Calibri" w:hAnsi="Times New Roman" w:cs="Times New Roman"/>
          <w:sz w:val="24"/>
          <w:szCs w:val="24"/>
          <w:lang w:val="en-GB"/>
        </w:rPr>
        <w:t>extract was</w:t>
      </w:r>
      <w:r w:rsidR="0052194D">
        <w:rPr>
          <w:rFonts w:ascii="Times New Roman" w:eastAsia="Calibri" w:hAnsi="Times New Roman" w:cs="Times New Roman"/>
          <w:sz w:val="24"/>
          <w:szCs w:val="24"/>
          <w:lang w:val="en-GB"/>
        </w:rPr>
        <w:t xml:space="preserve"> </w:t>
      </w:r>
      <w:r w:rsidR="0052194D" w:rsidRPr="0052194D">
        <w:rPr>
          <w:rFonts w:ascii="Times New Roman" w:eastAsia="Calibri" w:hAnsi="Times New Roman" w:cs="Times New Roman"/>
          <w:sz w:val="24"/>
          <w:szCs w:val="24"/>
          <w:highlight w:val="yellow"/>
          <w:lang w:val="en-GB"/>
        </w:rPr>
        <w:t>then</w:t>
      </w:r>
      <w:r w:rsidR="009168C7" w:rsidRPr="00316F3A">
        <w:rPr>
          <w:rFonts w:ascii="Times New Roman" w:eastAsia="Calibri" w:hAnsi="Times New Roman" w:cs="Times New Roman"/>
          <w:sz w:val="24"/>
          <w:szCs w:val="24"/>
          <w:lang w:val="en-GB"/>
        </w:rPr>
        <w:t xml:space="preserve"> stored in a refrigerator at 4˚C until used for </w:t>
      </w:r>
      <w:r w:rsidR="0052194D">
        <w:rPr>
          <w:rFonts w:ascii="Times New Roman" w:eastAsia="Calibri" w:hAnsi="Times New Roman" w:cs="Times New Roman"/>
          <w:sz w:val="24"/>
          <w:szCs w:val="24"/>
          <w:lang w:val="en-GB"/>
        </w:rPr>
        <w:t xml:space="preserve">the </w:t>
      </w:r>
      <w:r w:rsidR="009168C7" w:rsidRPr="00316F3A">
        <w:rPr>
          <w:rFonts w:ascii="Times New Roman" w:eastAsia="Calibri" w:hAnsi="Times New Roman" w:cs="Times New Roman"/>
          <w:sz w:val="24"/>
          <w:szCs w:val="24"/>
          <w:lang w:val="en-GB"/>
        </w:rPr>
        <w:t>experiment reported in this study.</w:t>
      </w:r>
    </w:p>
    <w:p w14:paraId="47206739" w14:textId="77777777" w:rsidR="009168C7" w:rsidRPr="00AF732E" w:rsidRDefault="00AF732E" w:rsidP="00316F3A">
      <w:pPr>
        <w:ind w:leftChars="-300" w:left="-660"/>
        <w:jc w:val="both"/>
        <w:rPr>
          <w:rFonts w:ascii="Times New Roman" w:eastAsia="Calibri" w:hAnsi="Times New Roman" w:cs="Times New Roman"/>
          <w:b/>
          <w:sz w:val="24"/>
          <w:szCs w:val="24"/>
          <w:lang w:val="en-GB"/>
        </w:rPr>
      </w:pPr>
      <w:r w:rsidRPr="00AF732E">
        <w:rPr>
          <w:rFonts w:ascii="Times New Roman" w:eastAsia="Calibri" w:hAnsi="Times New Roman" w:cs="Times New Roman"/>
          <w:b/>
          <w:iCs/>
          <w:color w:val="000000"/>
          <w:sz w:val="24"/>
          <w:szCs w:val="24"/>
          <w:highlight w:val="yellow"/>
          <w:lang w:val="en-GB"/>
        </w:rPr>
        <w:t>2.</w:t>
      </w:r>
      <w:r w:rsidR="009168C7" w:rsidRPr="00AF732E">
        <w:rPr>
          <w:rFonts w:ascii="Times New Roman" w:eastAsia="Calibri" w:hAnsi="Times New Roman" w:cs="Times New Roman"/>
          <w:b/>
          <w:iCs/>
          <w:color w:val="000000"/>
          <w:sz w:val="24"/>
          <w:szCs w:val="24"/>
          <w:highlight w:val="yellow"/>
          <w:lang w:val="en-GB"/>
        </w:rPr>
        <w:t xml:space="preserve">3 </w:t>
      </w:r>
      <w:r w:rsidR="009168C7" w:rsidRPr="00A06D28">
        <w:rPr>
          <w:rFonts w:ascii="Times New Roman" w:eastAsia="Calibri" w:hAnsi="Times New Roman" w:cs="Times New Roman"/>
          <w:b/>
          <w:i/>
          <w:iCs/>
          <w:sz w:val="24"/>
          <w:szCs w:val="24"/>
          <w:highlight w:val="yellow"/>
          <w:lang w:val="en-GB"/>
        </w:rPr>
        <w:t>Alli</w:t>
      </w:r>
      <w:r w:rsidR="009168C7" w:rsidRPr="00A06D28">
        <w:rPr>
          <w:rFonts w:ascii="Times New Roman" w:eastAsia="Calibri" w:hAnsi="Times New Roman" w:cs="Times New Roman"/>
          <w:b/>
          <w:i/>
          <w:sz w:val="24"/>
          <w:szCs w:val="24"/>
          <w:highlight w:val="yellow"/>
          <w:lang w:val="en-GB"/>
        </w:rPr>
        <w:t>um cepa</w:t>
      </w:r>
      <w:r w:rsidR="009168C7" w:rsidRPr="00AF732E">
        <w:rPr>
          <w:rFonts w:ascii="Times New Roman" w:eastAsia="Calibri" w:hAnsi="Times New Roman" w:cs="Times New Roman"/>
          <w:b/>
          <w:sz w:val="24"/>
          <w:szCs w:val="24"/>
          <w:highlight w:val="yellow"/>
          <w:lang w:val="en-GB"/>
        </w:rPr>
        <w:t xml:space="preserve"> test.</w:t>
      </w:r>
      <w:r w:rsidR="009168C7" w:rsidRPr="00AF732E">
        <w:rPr>
          <w:rFonts w:ascii="Times New Roman" w:eastAsia="Calibri" w:hAnsi="Times New Roman" w:cs="Times New Roman"/>
          <w:b/>
          <w:sz w:val="24"/>
          <w:szCs w:val="24"/>
          <w:lang w:val="en-GB"/>
        </w:rPr>
        <w:t xml:space="preserve"> </w:t>
      </w:r>
    </w:p>
    <w:p w14:paraId="4124C7C1" w14:textId="5411DE67" w:rsidR="00183DB0" w:rsidRPr="00A004A6" w:rsidRDefault="00183DB0" w:rsidP="00A004A6">
      <w:pPr>
        <w:spacing w:before="100" w:beforeAutospacing="1"/>
        <w:ind w:leftChars="-300" w:left="-660"/>
        <w:jc w:val="both"/>
        <w:rPr>
          <w:rFonts w:ascii="Times New Roman" w:eastAsia="DengXian" w:hAnsi="Times New Roman" w:cs="Times New Roman"/>
          <w:sz w:val="24"/>
          <w:szCs w:val="24"/>
          <w:lang w:val="en-GB" w:eastAsia="en-GB"/>
        </w:rPr>
      </w:pPr>
      <w:r w:rsidRPr="00A004A6">
        <w:rPr>
          <w:rFonts w:ascii="Times New Roman" w:eastAsia="DengXian" w:hAnsi="Times New Roman" w:cs="Times New Roman"/>
          <w:iCs/>
          <w:sz w:val="24"/>
          <w:szCs w:val="24"/>
          <w:lang w:val="en-GB" w:eastAsia="en-GB"/>
        </w:rPr>
        <w:t>Small-sized onion bulbs (</w:t>
      </w:r>
      <w:r w:rsidRPr="00A004A6">
        <w:rPr>
          <w:rFonts w:ascii="Times New Roman" w:eastAsia="DengXian" w:hAnsi="Times New Roman" w:cs="Times New Roman"/>
          <w:i/>
          <w:iCs/>
          <w:sz w:val="24"/>
          <w:szCs w:val="24"/>
          <w:lang w:val="en-GB" w:eastAsia="en-GB"/>
        </w:rPr>
        <w:t>A</w:t>
      </w:r>
      <w:r w:rsidR="00A06D28">
        <w:rPr>
          <w:rFonts w:ascii="Times New Roman" w:eastAsia="DengXian" w:hAnsi="Times New Roman" w:cs="Times New Roman"/>
          <w:i/>
          <w:iCs/>
          <w:sz w:val="24"/>
          <w:szCs w:val="24"/>
          <w:lang w:val="en-GB" w:eastAsia="en-GB"/>
        </w:rPr>
        <w:t>.</w:t>
      </w:r>
      <w:r w:rsidRPr="00A004A6">
        <w:rPr>
          <w:rFonts w:ascii="Times New Roman" w:eastAsia="DengXian" w:hAnsi="Times New Roman" w:cs="Times New Roman"/>
          <w:i/>
          <w:iCs/>
          <w:sz w:val="24"/>
          <w:szCs w:val="24"/>
          <w:lang w:val="en-GB" w:eastAsia="en-GB"/>
        </w:rPr>
        <w:t xml:space="preserve"> cepa),</w:t>
      </w:r>
      <w:r>
        <w:rPr>
          <w:rFonts w:ascii="Times New Roman" w:eastAsia="DengXian" w:hAnsi="Times New Roman" w:cs="Times New Roman"/>
          <w:sz w:val="24"/>
          <w:szCs w:val="24"/>
          <w:lang w:val="en-GB" w:eastAsia="en-GB"/>
        </w:rPr>
        <w:t xml:space="preserve"> </w:t>
      </w:r>
      <w:r w:rsidRPr="00A004A6">
        <w:rPr>
          <w:rFonts w:ascii="Times New Roman" w:eastAsia="DengXian" w:hAnsi="Times New Roman" w:cs="Times New Roman"/>
          <w:sz w:val="24"/>
          <w:szCs w:val="24"/>
          <w:lang w:val="en-GB" w:eastAsia="en-GB"/>
        </w:rPr>
        <w:t>sourced</w:t>
      </w:r>
      <w:r>
        <w:rPr>
          <w:rFonts w:ascii="Times New Roman" w:eastAsia="DengXian" w:hAnsi="Times New Roman" w:cs="Times New Roman"/>
          <w:sz w:val="24"/>
          <w:szCs w:val="24"/>
          <w:lang w:val="en-GB" w:eastAsia="en-GB"/>
        </w:rPr>
        <w:t xml:space="preserve"> from </w:t>
      </w:r>
      <w:proofErr w:type="spellStart"/>
      <w:r>
        <w:rPr>
          <w:rFonts w:ascii="Times New Roman" w:eastAsia="DengXian" w:hAnsi="Times New Roman" w:cs="Times New Roman"/>
          <w:sz w:val="24"/>
          <w:szCs w:val="24"/>
          <w:lang w:val="en-GB" w:eastAsia="en-GB"/>
        </w:rPr>
        <w:t>Itam</w:t>
      </w:r>
      <w:proofErr w:type="spellEnd"/>
      <w:r>
        <w:rPr>
          <w:rFonts w:ascii="Times New Roman" w:eastAsia="DengXian" w:hAnsi="Times New Roman" w:cs="Times New Roman"/>
          <w:sz w:val="24"/>
          <w:szCs w:val="24"/>
          <w:lang w:val="en-GB" w:eastAsia="en-GB"/>
        </w:rPr>
        <w:t xml:space="preserve"> market, Itu LGA, Akwa Ibom State, Nigeria, </w:t>
      </w:r>
      <w:r>
        <w:rPr>
          <w:rFonts w:ascii="Times New Roman" w:eastAsia="DengXian" w:hAnsi="Times New Roman" w:cs="Times New Roman"/>
          <w:sz w:val="24"/>
          <w:szCs w:val="24"/>
          <w:lang w:eastAsia="en-GB"/>
        </w:rPr>
        <w:t xml:space="preserve">were foremostly identified and authenticated by a taxonomist in the Department of Botany and Ecological Study, University of </w:t>
      </w:r>
      <w:proofErr w:type="spellStart"/>
      <w:r>
        <w:rPr>
          <w:rFonts w:ascii="Times New Roman" w:eastAsia="DengXian" w:hAnsi="Times New Roman" w:cs="Times New Roman"/>
          <w:sz w:val="24"/>
          <w:szCs w:val="24"/>
          <w:lang w:eastAsia="en-GB"/>
        </w:rPr>
        <w:t>Uyo</w:t>
      </w:r>
      <w:proofErr w:type="spellEnd"/>
      <w:r>
        <w:rPr>
          <w:rFonts w:ascii="Times New Roman" w:eastAsia="DengXian" w:hAnsi="Times New Roman" w:cs="Times New Roman"/>
          <w:sz w:val="24"/>
          <w:szCs w:val="24"/>
          <w:lang w:eastAsia="en-GB"/>
        </w:rPr>
        <w:t xml:space="preserve">. </w:t>
      </w:r>
      <w:r>
        <w:rPr>
          <w:rFonts w:ascii="Times New Roman" w:eastAsia="DengXian" w:hAnsi="Times New Roman" w:cs="Times New Roman"/>
          <w:sz w:val="24"/>
          <w:szCs w:val="24"/>
          <w:lang w:val="en-GB" w:eastAsia="en-GB"/>
        </w:rPr>
        <w:t xml:space="preserve">The bulbs were thereafter prepared for the study by </w:t>
      </w:r>
      <w:r>
        <w:rPr>
          <w:rFonts w:ascii="Times New Roman" w:eastAsia="DengXian" w:hAnsi="Times New Roman" w:cs="Times New Roman"/>
          <w:sz w:val="24"/>
          <w:szCs w:val="24"/>
          <w:lang w:eastAsia="en-GB"/>
        </w:rPr>
        <w:t xml:space="preserve">carefully </w:t>
      </w:r>
      <w:r>
        <w:rPr>
          <w:rFonts w:ascii="Times New Roman" w:eastAsia="DengXian" w:hAnsi="Times New Roman" w:cs="Times New Roman"/>
          <w:sz w:val="24"/>
          <w:szCs w:val="24"/>
          <w:lang w:val="en-GB" w:eastAsia="en-GB"/>
        </w:rPr>
        <w:t>cutting off dried old roots using a small knife at the bottom base of the bulbs without d</w:t>
      </w:r>
      <w:proofErr w:type="spellStart"/>
      <w:r>
        <w:rPr>
          <w:rFonts w:ascii="Times New Roman" w:eastAsia="DengXian" w:hAnsi="Times New Roman" w:cs="Times New Roman"/>
          <w:sz w:val="24"/>
          <w:szCs w:val="24"/>
          <w:lang w:eastAsia="en-GB"/>
        </w:rPr>
        <w:t>amaging</w:t>
      </w:r>
      <w:proofErr w:type="spellEnd"/>
      <w:r>
        <w:rPr>
          <w:rFonts w:ascii="Times New Roman" w:eastAsia="DengXian" w:hAnsi="Times New Roman" w:cs="Times New Roman"/>
          <w:sz w:val="24"/>
          <w:szCs w:val="24"/>
          <w:lang w:val="en-GB" w:eastAsia="en-GB"/>
        </w:rPr>
        <w:t xml:space="preserve"> the root primordia (</w:t>
      </w:r>
      <w:r>
        <w:rPr>
          <w:rFonts w:ascii="Times New Roman" w:eastAsia="DengXian" w:hAnsi="Times New Roman" w:cs="Times New Roman"/>
          <w:sz w:val="24"/>
          <w:szCs w:val="24"/>
          <w:lang w:eastAsia="en-GB"/>
        </w:rPr>
        <w:t>Grant</w:t>
      </w:r>
      <w:r>
        <w:rPr>
          <w:rFonts w:ascii="Times New Roman" w:eastAsia="DengXian" w:hAnsi="Times New Roman" w:cs="Times New Roman"/>
          <w:sz w:val="24"/>
          <w:szCs w:val="24"/>
          <w:lang w:val="en-GB" w:eastAsia="en-GB"/>
        </w:rPr>
        <w:t xml:space="preserve">, 1994; </w:t>
      </w:r>
      <w:r>
        <w:rPr>
          <w:rFonts w:ascii="Times New Roman" w:eastAsia="DengXian" w:hAnsi="Times New Roman" w:cs="Times New Roman"/>
          <w:sz w:val="24"/>
          <w:szCs w:val="24"/>
          <w:highlight w:val="yellow"/>
          <w:lang w:eastAsia="en-GB"/>
        </w:rPr>
        <w:t xml:space="preserve">Ikechukwu </w:t>
      </w:r>
      <w:r>
        <w:rPr>
          <w:rFonts w:ascii="Times New Roman" w:eastAsia="DengXian" w:hAnsi="Times New Roman" w:cs="Times New Roman"/>
          <w:i/>
          <w:sz w:val="24"/>
          <w:szCs w:val="24"/>
          <w:highlight w:val="yellow"/>
          <w:lang w:eastAsia="en-GB"/>
        </w:rPr>
        <w:t>et al.,</w:t>
      </w:r>
      <w:r>
        <w:rPr>
          <w:rFonts w:ascii="Times New Roman" w:eastAsia="DengXian" w:hAnsi="Times New Roman" w:cs="Times New Roman"/>
          <w:sz w:val="24"/>
          <w:szCs w:val="24"/>
          <w:highlight w:val="yellow"/>
          <w:lang w:eastAsia="en-GB"/>
        </w:rPr>
        <w:t xml:space="preserve"> 2024</w:t>
      </w:r>
      <w:r>
        <w:rPr>
          <w:rFonts w:ascii="Times New Roman" w:eastAsia="DengXian" w:hAnsi="Times New Roman" w:cs="Times New Roman"/>
          <w:sz w:val="24"/>
          <w:szCs w:val="24"/>
          <w:lang w:val="en-GB" w:eastAsia="en-GB"/>
        </w:rPr>
        <w:t xml:space="preserve">). The </w:t>
      </w:r>
      <w:r>
        <w:rPr>
          <w:rFonts w:ascii="Times New Roman" w:eastAsia="DengXian" w:hAnsi="Times New Roman" w:cs="Times New Roman"/>
          <w:sz w:val="24"/>
          <w:szCs w:val="24"/>
          <w:lang w:eastAsia="en-GB"/>
        </w:rPr>
        <w:t>cornsilk</w:t>
      </w:r>
      <w:r>
        <w:rPr>
          <w:rFonts w:ascii="Times New Roman" w:eastAsia="DengXian" w:hAnsi="Times New Roman" w:cs="Times New Roman"/>
          <w:sz w:val="24"/>
          <w:szCs w:val="24"/>
          <w:lang w:val="en-GB" w:eastAsia="en-GB"/>
        </w:rPr>
        <w:t xml:space="preserve"> extract (20 g) was dissolved in distilled water (200 mL) and diluted to make varying concentrations of the extract (2.5, 5.0 and 10.0 mg/mL respectively) from the stock solution. The different extract test concentrations (2.5 mg/mL, 5</w:t>
      </w:r>
      <w:r>
        <w:rPr>
          <w:rFonts w:ascii="Times New Roman" w:eastAsia="DengXian" w:hAnsi="Times New Roman" w:cs="Times New Roman"/>
          <w:sz w:val="24"/>
          <w:szCs w:val="24"/>
          <w:lang w:eastAsia="en-GB"/>
        </w:rPr>
        <w:t>.0</w:t>
      </w:r>
      <w:r>
        <w:rPr>
          <w:rFonts w:ascii="Times New Roman" w:eastAsia="DengXian" w:hAnsi="Times New Roman" w:cs="Times New Roman"/>
          <w:sz w:val="24"/>
          <w:szCs w:val="24"/>
          <w:lang w:val="en-GB" w:eastAsia="en-GB"/>
        </w:rPr>
        <w:t xml:space="preserve"> mg/mL, and 10 mg/mL) were filled in 50 mL beakers (5 </w:t>
      </w:r>
      <w:r>
        <w:rPr>
          <w:rFonts w:ascii="Times New Roman" w:eastAsia="DengXian" w:hAnsi="Times New Roman" w:cs="Times New Roman"/>
          <w:sz w:val="24"/>
          <w:szCs w:val="24"/>
          <w:highlight w:val="yellow"/>
          <w:lang w:val="en-GB" w:eastAsia="en-GB"/>
        </w:rPr>
        <w:t>for each</w:t>
      </w:r>
      <w:r>
        <w:rPr>
          <w:rFonts w:ascii="Times New Roman" w:eastAsia="DengXian" w:hAnsi="Times New Roman" w:cs="Times New Roman"/>
          <w:sz w:val="24"/>
          <w:szCs w:val="24"/>
          <w:lang w:val="en-GB" w:eastAsia="en-GB"/>
        </w:rPr>
        <w:t xml:space="preserve"> test concentration) and arranged serially. One onion</w:t>
      </w:r>
      <w:r>
        <w:rPr>
          <w:rFonts w:ascii="Times New Roman" w:eastAsia="DengXian" w:hAnsi="Times New Roman" w:cs="Times New Roman"/>
          <w:i/>
          <w:iCs/>
          <w:sz w:val="24"/>
          <w:szCs w:val="24"/>
          <w:lang w:val="en-GB" w:eastAsia="en-GB"/>
        </w:rPr>
        <w:t xml:space="preserve"> </w:t>
      </w:r>
      <w:r>
        <w:rPr>
          <w:rFonts w:ascii="Times New Roman" w:eastAsia="DengXian" w:hAnsi="Times New Roman" w:cs="Times New Roman"/>
          <w:sz w:val="24"/>
          <w:szCs w:val="24"/>
          <w:lang w:val="en-GB" w:eastAsia="en-GB"/>
        </w:rPr>
        <w:t xml:space="preserve">bulb was placed with the root primordia touching the surface of the liquid on top of each beaker in the different tested concentrations. Tap water and Methotrexate (0.1 mg/mL) were respectively used as negative and positive controls.   </w:t>
      </w:r>
      <w:r>
        <w:rPr>
          <w:rFonts w:ascii="Times New Roman" w:eastAsia="DengXian" w:hAnsi="Times New Roman" w:cs="Times New Roman"/>
          <w:sz w:val="24"/>
          <w:szCs w:val="24"/>
          <w:lang w:eastAsia="en-GB"/>
        </w:rPr>
        <w:t>T</w:t>
      </w:r>
      <w:r>
        <w:rPr>
          <w:rFonts w:ascii="Times New Roman" w:eastAsia="DengXian" w:hAnsi="Times New Roman" w:cs="Times New Roman"/>
          <w:sz w:val="24"/>
          <w:szCs w:val="24"/>
          <w:lang w:val="en-GB" w:eastAsia="en-GB"/>
        </w:rPr>
        <w:t>he test samples were changed in the controls and all test concentrations</w:t>
      </w:r>
      <w:r>
        <w:rPr>
          <w:rFonts w:ascii="Times New Roman" w:eastAsia="DengXian" w:hAnsi="Times New Roman" w:cs="Times New Roman"/>
          <w:sz w:val="24"/>
          <w:szCs w:val="24"/>
          <w:lang w:eastAsia="en-GB"/>
        </w:rPr>
        <w:t xml:space="preserve"> daily</w:t>
      </w:r>
      <w:r>
        <w:rPr>
          <w:rFonts w:ascii="Times New Roman" w:eastAsia="DengXian" w:hAnsi="Times New Roman" w:cs="Times New Roman"/>
          <w:sz w:val="24"/>
          <w:szCs w:val="24"/>
          <w:lang w:val="en-GB" w:eastAsia="en-GB"/>
        </w:rPr>
        <w:t xml:space="preserve">. The experiment </w:t>
      </w:r>
      <w:r>
        <w:rPr>
          <w:rFonts w:ascii="Times New Roman" w:eastAsia="DengXian" w:hAnsi="Times New Roman" w:cs="Times New Roman"/>
          <w:sz w:val="24"/>
          <w:szCs w:val="24"/>
          <w:lang w:eastAsia="en-GB"/>
        </w:rPr>
        <w:t>lasted</w:t>
      </w:r>
      <w:r>
        <w:rPr>
          <w:rFonts w:ascii="Times New Roman" w:eastAsia="DengXian" w:hAnsi="Times New Roman" w:cs="Times New Roman"/>
          <w:sz w:val="24"/>
          <w:szCs w:val="24"/>
          <w:lang w:val="en-GB" w:eastAsia="en-GB"/>
        </w:rPr>
        <w:t xml:space="preserve"> for a period of 72 hours. Thereafter, the root numbers were counted in all the beakers used in the respective tested concentrations and </w:t>
      </w:r>
      <w:r>
        <w:rPr>
          <w:rFonts w:ascii="Times New Roman" w:eastAsia="DengXian" w:hAnsi="Times New Roman" w:cs="Times New Roman"/>
          <w:sz w:val="24"/>
          <w:szCs w:val="24"/>
          <w:lang w:eastAsia="en-GB"/>
        </w:rPr>
        <w:t xml:space="preserve">the </w:t>
      </w:r>
      <w:r>
        <w:rPr>
          <w:rFonts w:ascii="Times New Roman" w:eastAsia="DengXian" w:hAnsi="Times New Roman" w:cs="Times New Roman"/>
          <w:sz w:val="24"/>
          <w:szCs w:val="24"/>
          <w:lang w:val="en-GB" w:eastAsia="en-GB"/>
        </w:rPr>
        <w:t>mean root number per concentration was calculated.  The mean root lengths per concentration w</w:t>
      </w:r>
      <w:r>
        <w:rPr>
          <w:rFonts w:ascii="Times New Roman" w:eastAsia="DengXian" w:hAnsi="Times New Roman" w:cs="Times New Roman"/>
          <w:sz w:val="24"/>
          <w:szCs w:val="24"/>
          <w:lang w:eastAsia="en-GB"/>
        </w:rPr>
        <w:t>ere</w:t>
      </w:r>
      <w:r>
        <w:rPr>
          <w:rFonts w:ascii="Times New Roman" w:eastAsia="DengXian" w:hAnsi="Times New Roman" w:cs="Times New Roman"/>
          <w:sz w:val="24"/>
          <w:szCs w:val="24"/>
          <w:lang w:val="en-GB" w:eastAsia="en-GB"/>
        </w:rPr>
        <w:t xml:space="preserve"> also calculated after measuring the roots’ length with a metre rule.  The root tips (10 mm) of some roots per bulb were cut off and respectively fixed in 3:1 (v/v) ethanol: glacial acetic acid and 1N HC</w:t>
      </w:r>
      <w:r>
        <w:rPr>
          <w:rFonts w:ascii="Times New Roman" w:eastAsia="DengXian" w:hAnsi="Times New Roman" w:cs="Times New Roman"/>
          <w:sz w:val="24"/>
          <w:szCs w:val="24"/>
          <w:lang w:eastAsia="en-GB"/>
        </w:rPr>
        <w:t>l</w:t>
      </w:r>
      <w:r>
        <w:rPr>
          <w:rFonts w:ascii="Times New Roman" w:eastAsia="DengXian" w:hAnsi="Times New Roman" w:cs="Times New Roman"/>
          <w:sz w:val="24"/>
          <w:szCs w:val="24"/>
          <w:lang w:val="en-GB" w:eastAsia="en-GB"/>
        </w:rPr>
        <w:t xml:space="preserve"> in respective sample bottles and stored in a refrigerator (</w:t>
      </w:r>
      <w:r>
        <w:rPr>
          <w:rFonts w:ascii="Times New Roman" w:eastAsia="DengXian" w:hAnsi="Times New Roman" w:cs="Times New Roman"/>
          <w:sz w:val="24"/>
          <w:szCs w:val="24"/>
          <w:lang w:eastAsia="en-GB"/>
        </w:rPr>
        <w:t>Grant 1994;</w:t>
      </w:r>
      <w:r>
        <w:rPr>
          <w:rFonts w:ascii="Times New Roman" w:eastAsia="DengXian" w:hAnsi="Times New Roman" w:cs="Times New Roman"/>
          <w:sz w:val="24"/>
          <w:szCs w:val="24"/>
          <w:lang w:val="en-GB" w:eastAsia="en-GB"/>
        </w:rPr>
        <w:t xml:space="preserve"> </w:t>
      </w:r>
      <w:r>
        <w:rPr>
          <w:rFonts w:ascii="Times New Roman" w:eastAsia="DengXian" w:hAnsi="Times New Roman" w:cs="Times New Roman"/>
          <w:sz w:val="24"/>
          <w:szCs w:val="24"/>
          <w:lang w:eastAsia="en-GB"/>
        </w:rPr>
        <w:t xml:space="preserve">Ikechukwu </w:t>
      </w:r>
      <w:r>
        <w:rPr>
          <w:rFonts w:ascii="Times New Roman" w:eastAsia="DengXian" w:hAnsi="Times New Roman" w:cs="Times New Roman"/>
          <w:i/>
          <w:sz w:val="24"/>
          <w:szCs w:val="24"/>
          <w:lang w:eastAsia="en-GB"/>
        </w:rPr>
        <w:t>et al.,</w:t>
      </w:r>
      <w:r>
        <w:rPr>
          <w:rFonts w:ascii="Times New Roman" w:eastAsia="DengXian" w:hAnsi="Times New Roman" w:cs="Times New Roman"/>
          <w:sz w:val="24"/>
          <w:szCs w:val="24"/>
          <w:lang w:eastAsia="en-GB"/>
        </w:rPr>
        <w:t xml:space="preserve"> 2024</w:t>
      </w:r>
      <w:r>
        <w:rPr>
          <w:rFonts w:ascii="Times New Roman" w:eastAsia="DengXian" w:hAnsi="Times New Roman" w:cs="Times New Roman"/>
          <w:sz w:val="24"/>
          <w:szCs w:val="24"/>
          <w:lang w:val="en-GB" w:eastAsia="en-GB"/>
        </w:rPr>
        <w:t xml:space="preserve">).  </w:t>
      </w:r>
    </w:p>
    <w:p w14:paraId="3B100CFB" w14:textId="77777777" w:rsidR="009168C7" w:rsidRPr="007F1B4A" w:rsidRDefault="007F1B4A" w:rsidP="00316F3A">
      <w:pPr>
        <w:ind w:leftChars="-300" w:left="-660"/>
        <w:jc w:val="both"/>
        <w:rPr>
          <w:rFonts w:ascii="Times New Roman" w:eastAsia="DengXian" w:hAnsi="Times New Roman" w:cs="Times New Roman"/>
          <w:b/>
          <w:bCs/>
          <w:iCs/>
          <w:sz w:val="24"/>
          <w:szCs w:val="24"/>
          <w:lang w:val="en-GB" w:eastAsia="en-GB"/>
        </w:rPr>
      </w:pPr>
      <w:r>
        <w:rPr>
          <w:rFonts w:ascii="Times New Roman" w:eastAsia="DengXian" w:hAnsi="Times New Roman" w:cs="Times New Roman"/>
          <w:b/>
          <w:bCs/>
          <w:iCs/>
          <w:sz w:val="24"/>
          <w:szCs w:val="24"/>
          <w:highlight w:val="yellow"/>
          <w:lang w:val="en-GB" w:eastAsia="en-GB"/>
        </w:rPr>
        <w:t>2.</w:t>
      </w:r>
      <w:r w:rsidR="009168C7" w:rsidRPr="007F1B4A">
        <w:rPr>
          <w:rFonts w:ascii="Times New Roman" w:eastAsia="DengXian" w:hAnsi="Times New Roman" w:cs="Times New Roman"/>
          <w:b/>
          <w:bCs/>
          <w:iCs/>
          <w:sz w:val="24"/>
          <w:szCs w:val="24"/>
          <w:highlight w:val="yellow"/>
          <w:lang w:val="en-GB" w:eastAsia="en-GB"/>
        </w:rPr>
        <w:t>4 Microscopy</w:t>
      </w:r>
    </w:p>
    <w:p w14:paraId="71CED92A" w14:textId="6E84E4BD" w:rsidR="00A004A6" w:rsidRDefault="00A004A6" w:rsidP="00A004A6">
      <w:pPr>
        <w:ind w:leftChars="-300" w:left="-660"/>
        <w:jc w:val="both"/>
        <w:rPr>
          <w:rFonts w:ascii="Times New Roman" w:eastAsia="DengXian" w:hAnsi="Times New Roman" w:cs="Times New Roman"/>
          <w:sz w:val="24"/>
          <w:szCs w:val="24"/>
          <w:lang w:val="en-GB" w:eastAsia="en-GB"/>
        </w:rPr>
      </w:pPr>
      <w:r>
        <w:rPr>
          <w:rFonts w:ascii="Times New Roman" w:eastAsia="DengXian" w:hAnsi="Times New Roman" w:cs="Times New Roman"/>
          <w:sz w:val="24"/>
          <w:szCs w:val="24"/>
          <w:lang w:val="en-GB" w:eastAsia="en-GB"/>
        </w:rPr>
        <w:t xml:space="preserve">The root tips </w:t>
      </w:r>
      <w:r>
        <w:rPr>
          <w:rFonts w:ascii="Times New Roman" w:eastAsia="DengXian" w:hAnsi="Times New Roman" w:cs="Times New Roman"/>
          <w:sz w:val="24"/>
          <w:szCs w:val="24"/>
          <w:lang w:eastAsia="en-GB"/>
        </w:rPr>
        <w:t xml:space="preserve">mixed with </w:t>
      </w:r>
      <w:r>
        <w:rPr>
          <w:rFonts w:ascii="Times New Roman" w:eastAsia="DengXian" w:hAnsi="Times New Roman" w:cs="Times New Roman"/>
          <w:sz w:val="24"/>
          <w:szCs w:val="24"/>
          <w:lang w:val="en-GB" w:eastAsia="en-GB"/>
        </w:rPr>
        <w:t xml:space="preserve">1N </w:t>
      </w:r>
      <w:proofErr w:type="gramStart"/>
      <w:r>
        <w:rPr>
          <w:rFonts w:ascii="Times New Roman" w:eastAsia="DengXian" w:hAnsi="Times New Roman" w:cs="Times New Roman"/>
          <w:sz w:val="24"/>
          <w:szCs w:val="24"/>
          <w:lang w:val="en-GB" w:eastAsia="en-GB"/>
        </w:rPr>
        <w:t>HCl</w:t>
      </w:r>
      <w:r>
        <w:rPr>
          <w:rFonts w:ascii="Times New Roman" w:eastAsia="DengXian" w:hAnsi="Times New Roman" w:cs="Times New Roman"/>
          <w:sz w:val="24"/>
          <w:szCs w:val="24"/>
          <w:lang w:eastAsia="en-GB"/>
        </w:rPr>
        <w:t xml:space="preserve"> </w:t>
      </w:r>
      <w:r>
        <w:rPr>
          <w:rFonts w:ascii="Times New Roman" w:eastAsia="DengXian" w:hAnsi="Times New Roman" w:cs="Times New Roman"/>
          <w:sz w:val="24"/>
          <w:szCs w:val="24"/>
          <w:lang w:val="en-GB" w:eastAsia="en-GB"/>
        </w:rPr>
        <w:t xml:space="preserve"> in</w:t>
      </w:r>
      <w:proofErr w:type="gramEnd"/>
      <w:r>
        <w:rPr>
          <w:rFonts w:ascii="Times New Roman" w:eastAsia="DengXian" w:hAnsi="Times New Roman" w:cs="Times New Roman"/>
          <w:sz w:val="24"/>
          <w:szCs w:val="24"/>
          <w:lang w:val="en-GB" w:eastAsia="en-GB"/>
        </w:rPr>
        <w:t xml:space="preserve"> a test tube were each heated </w:t>
      </w:r>
      <w:r>
        <w:rPr>
          <w:rFonts w:ascii="Times New Roman" w:eastAsia="DengXian" w:hAnsi="Times New Roman" w:cs="Times New Roman"/>
          <w:color w:val="000000"/>
          <w:sz w:val="24"/>
          <w:szCs w:val="24"/>
          <w:lang w:val="en-GB" w:eastAsia="en-GB"/>
        </w:rPr>
        <w:t>for 6 minutes</w:t>
      </w:r>
      <w:r>
        <w:rPr>
          <w:rFonts w:ascii="Times New Roman" w:eastAsia="DengXian" w:hAnsi="Times New Roman" w:cs="Times New Roman"/>
          <w:color w:val="000000"/>
          <w:sz w:val="24"/>
          <w:szCs w:val="24"/>
          <w:lang w:eastAsia="en-GB"/>
        </w:rPr>
        <w:t xml:space="preserve"> </w:t>
      </w:r>
      <w:r>
        <w:rPr>
          <w:rFonts w:ascii="Times New Roman" w:eastAsia="DengXian" w:hAnsi="Times New Roman" w:cs="Times New Roman"/>
          <w:sz w:val="24"/>
          <w:szCs w:val="24"/>
          <w:lang w:val="en-GB" w:eastAsia="en-GB"/>
        </w:rPr>
        <w:t>at 50</w:t>
      </w:r>
      <w:r>
        <w:rPr>
          <w:rFonts w:ascii="Times New Roman" w:eastAsia="DengXian" w:hAnsi="Times New Roman" w:cs="Times New Roman"/>
          <w:color w:val="000000"/>
          <w:sz w:val="24"/>
          <w:szCs w:val="24"/>
          <w:lang w:val="en-GB" w:eastAsia="en-GB"/>
        </w:rPr>
        <w:t xml:space="preserve">ºC </w:t>
      </w:r>
      <w:r>
        <w:rPr>
          <w:rFonts w:ascii="Times New Roman" w:eastAsia="DengXian" w:hAnsi="Times New Roman" w:cs="Times New Roman"/>
          <w:color w:val="000000"/>
          <w:sz w:val="24"/>
          <w:szCs w:val="24"/>
          <w:lang w:eastAsia="en-GB"/>
        </w:rPr>
        <w:t>for proper</w:t>
      </w:r>
      <w:r>
        <w:rPr>
          <w:rFonts w:ascii="Times New Roman" w:eastAsia="DengXian" w:hAnsi="Times New Roman" w:cs="Times New Roman"/>
          <w:color w:val="000000"/>
          <w:sz w:val="24"/>
          <w:szCs w:val="24"/>
          <w:lang w:val="en-GB" w:eastAsia="en-GB"/>
        </w:rPr>
        <w:t xml:space="preserve"> fix</w:t>
      </w:r>
      <w:proofErr w:type="spellStart"/>
      <w:r>
        <w:rPr>
          <w:rFonts w:ascii="Times New Roman" w:eastAsia="DengXian" w:hAnsi="Times New Roman" w:cs="Times New Roman"/>
          <w:color w:val="000000"/>
          <w:sz w:val="24"/>
          <w:szCs w:val="24"/>
          <w:lang w:eastAsia="en-GB"/>
        </w:rPr>
        <w:t>ation</w:t>
      </w:r>
      <w:proofErr w:type="spellEnd"/>
      <w:r>
        <w:rPr>
          <w:rFonts w:ascii="Times New Roman" w:eastAsia="DengXian" w:hAnsi="Times New Roman" w:cs="Times New Roman"/>
          <w:color w:val="000000"/>
          <w:sz w:val="24"/>
          <w:szCs w:val="24"/>
          <w:lang w:val="en-GB" w:eastAsia="en-GB"/>
        </w:rPr>
        <w:t xml:space="preserve"> and </w:t>
      </w:r>
      <w:proofErr w:type="spellStart"/>
      <w:r>
        <w:rPr>
          <w:rFonts w:ascii="Times New Roman" w:eastAsia="DengXian" w:hAnsi="Times New Roman" w:cs="Times New Roman"/>
          <w:color w:val="000000"/>
          <w:sz w:val="24"/>
          <w:szCs w:val="24"/>
          <w:lang w:val="en-GB" w:eastAsia="en-GB"/>
        </w:rPr>
        <w:t>macerat</w:t>
      </w:r>
      <w:proofErr w:type="spellEnd"/>
      <w:r>
        <w:rPr>
          <w:rFonts w:ascii="Times New Roman" w:eastAsia="DengXian" w:hAnsi="Times New Roman" w:cs="Times New Roman"/>
          <w:color w:val="000000"/>
          <w:sz w:val="24"/>
          <w:szCs w:val="24"/>
          <w:lang w:eastAsia="en-GB"/>
        </w:rPr>
        <w:t>ion</w:t>
      </w:r>
      <w:r>
        <w:rPr>
          <w:rFonts w:ascii="Times New Roman" w:eastAsia="DengXian" w:hAnsi="Times New Roman" w:cs="Times New Roman"/>
          <w:color w:val="000000"/>
          <w:sz w:val="24"/>
          <w:szCs w:val="24"/>
          <w:lang w:val="en-GB" w:eastAsia="en-GB"/>
        </w:rPr>
        <w:t>.</w:t>
      </w:r>
      <w:r>
        <w:rPr>
          <w:rFonts w:ascii="Times New Roman" w:eastAsia="DengXian" w:hAnsi="Times New Roman" w:cs="Times New Roman"/>
          <w:sz w:val="24"/>
          <w:szCs w:val="24"/>
          <w:lang w:val="en-GB" w:eastAsia="en-GB"/>
        </w:rPr>
        <w:t xml:space="preserve"> The</w:t>
      </w:r>
      <w:r>
        <w:rPr>
          <w:rFonts w:ascii="Times New Roman" w:eastAsia="DengXian" w:hAnsi="Times New Roman" w:cs="Times New Roman"/>
          <w:sz w:val="24"/>
          <w:szCs w:val="24"/>
          <w:lang w:eastAsia="en-GB"/>
        </w:rPr>
        <w:t>y</w:t>
      </w:r>
      <w:r>
        <w:rPr>
          <w:rFonts w:ascii="Times New Roman" w:eastAsia="DengXian" w:hAnsi="Times New Roman" w:cs="Times New Roman"/>
          <w:sz w:val="24"/>
          <w:szCs w:val="24"/>
          <w:lang w:val="en-GB" w:eastAsia="en-GB"/>
        </w:rPr>
        <w:t xml:space="preserve"> were</w:t>
      </w:r>
      <w:r>
        <w:rPr>
          <w:rFonts w:ascii="Times New Roman" w:eastAsia="DengXian" w:hAnsi="Times New Roman" w:cs="Times New Roman"/>
          <w:sz w:val="24"/>
          <w:szCs w:val="24"/>
          <w:lang w:eastAsia="en-GB"/>
        </w:rPr>
        <w:t xml:space="preserve"> </w:t>
      </w:r>
      <w:proofErr w:type="gramStart"/>
      <w:r>
        <w:rPr>
          <w:rFonts w:ascii="Times New Roman" w:eastAsia="DengXian" w:hAnsi="Times New Roman" w:cs="Times New Roman"/>
          <w:sz w:val="24"/>
          <w:szCs w:val="24"/>
          <w:lang w:eastAsia="en-GB"/>
        </w:rPr>
        <w:t xml:space="preserve">thereafter </w:t>
      </w:r>
      <w:r>
        <w:rPr>
          <w:rFonts w:ascii="Times New Roman" w:eastAsia="DengXian" w:hAnsi="Times New Roman" w:cs="Times New Roman"/>
          <w:sz w:val="24"/>
          <w:szCs w:val="24"/>
          <w:lang w:val="en-GB" w:eastAsia="en-GB"/>
        </w:rPr>
        <w:t xml:space="preserve"> placed</w:t>
      </w:r>
      <w:proofErr w:type="gramEnd"/>
      <w:r>
        <w:rPr>
          <w:rFonts w:ascii="Times New Roman" w:eastAsia="DengXian" w:hAnsi="Times New Roman" w:cs="Times New Roman"/>
          <w:sz w:val="24"/>
          <w:szCs w:val="24"/>
          <w:lang w:val="en-GB" w:eastAsia="en-GB"/>
        </w:rPr>
        <w:t xml:space="preserve"> on microscopic slides on a </w:t>
      </w:r>
      <w:r>
        <w:rPr>
          <w:rFonts w:ascii="Times New Roman" w:eastAsia="DengXian" w:hAnsi="Times New Roman" w:cs="Times New Roman"/>
          <w:sz w:val="24"/>
          <w:szCs w:val="24"/>
          <w:lang w:eastAsia="en-GB"/>
        </w:rPr>
        <w:t>flat</w:t>
      </w:r>
      <w:r>
        <w:rPr>
          <w:rFonts w:ascii="Times New Roman" w:eastAsia="DengXian" w:hAnsi="Times New Roman" w:cs="Times New Roman"/>
          <w:sz w:val="24"/>
          <w:szCs w:val="24"/>
          <w:lang w:val="en-GB" w:eastAsia="en-GB"/>
        </w:rPr>
        <w:t xml:space="preserve"> background with a </w:t>
      </w:r>
      <w:proofErr w:type="spellStart"/>
      <w:r>
        <w:rPr>
          <w:rFonts w:ascii="Times New Roman" w:eastAsia="DengXian" w:hAnsi="Times New Roman" w:cs="Times New Roman"/>
          <w:sz w:val="24"/>
          <w:szCs w:val="24"/>
          <w:lang w:val="en-GB" w:eastAsia="en-GB"/>
        </w:rPr>
        <w:t>forcep</w:t>
      </w:r>
      <w:proofErr w:type="spellEnd"/>
      <w:r>
        <w:rPr>
          <w:rFonts w:ascii="Times New Roman" w:eastAsia="DengXian" w:hAnsi="Times New Roman" w:cs="Times New Roman"/>
          <w:sz w:val="24"/>
          <w:szCs w:val="24"/>
          <w:lang w:val="en-GB" w:eastAsia="en-GB"/>
        </w:rPr>
        <w:t xml:space="preserve"> and </w:t>
      </w:r>
      <w:r>
        <w:rPr>
          <w:rFonts w:ascii="Times New Roman" w:eastAsia="DengXian" w:hAnsi="Times New Roman" w:cs="Times New Roman"/>
          <w:sz w:val="24"/>
          <w:szCs w:val="24"/>
          <w:lang w:eastAsia="en-GB"/>
        </w:rPr>
        <w:t>their</w:t>
      </w:r>
      <w:r>
        <w:rPr>
          <w:rFonts w:ascii="Times New Roman" w:eastAsia="DengXian" w:hAnsi="Times New Roman" w:cs="Times New Roman"/>
          <w:sz w:val="24"/>
          <w:szCs w:val="24"/>
          <w:lang w:val="en-GB" w:eastAsia="en-GB"/>
        </w:rPr>
        <w:t xml:space="preserve"> terminal tips</w:t>
      </w:r>
      <w:r>
        <w:rPr>
          <w:rFonts w:ascii="Times New Roman" w:eastAsia="DengXian" w:hAnsi="Times New Roman" w:cs="Times New Roman"/>
          <w:sz w:val="24"/>
          <w:szCs w:val="24"/>
          <w:lang w:eastAsia="en-GB"/>
        </w:rPr>
        <w:t xml:space="preserve"> cut off</w:t>
      </w:r>
      <w:r>
        <w:rPr>
          <w:rFonts w:ascii="Times New Roman" w:eastAsia="DengXian" w:hAnsi="Times New Roman" w:cs="Times New Roman"/>
          <w:sz w:val="24"/>
          <w:szCs w:val="24"/>
          <w:lang w:val="en-GB" w:eastAsia="en-GB"/>
        </w:rPr>
        <w:t xml:space="preserve">. </w:t>
      </w:r>
      <w:r>
        <w:rPr>
          <w:rFonts w:ascii="Times New Roman" w:eastAsia="DengXian" w:hAnsi="Times New Roman" w:cs="Times New Roman"/>
          <w:sz w:val="24"/>
          <w:szCs w:val="24"/>
          <w:lang w:eastAsia="en-GB"/>
        </w:rPr>
        <w:t xml:space="preserve">These were properly mixed </w:t>
      </w:r>
      <w:r>
        <w:rPr>
          <w:rFonts w:ascii="Times New Roman" w:eastAsia="DengXian" w:hAnsi="Times New Roman" w:cs="Times New Roman"/>
          <w:sz w:val="24"/>
          <w:szCs w:val="24"/>
          <w:lang w:val="en-GB" w:eastAsia="en-GB"/>
        </w:rPr>
        <w:t>by knocking and stirring with a spatula</w:t>
      </w:r>
      <w:r>
        <w:rPr>
          <w:rFonts w:ascii="Times New Roman" w:eastAsia="DengXian" w:hAnsi="Times New Roman" w:cs="Times New Roman"/>
          <w:sz w:val="24"/>
          <w:szCs w:val="24"/>
          <w:lang w:eastAsia="en-GB"/>
        </w:rPr>
        <w:t xml:space="preserve"> with t</w:t>
      </w:r>
      <w:r>
        <w:rPr>
          <w:rFonts w:ascii="Times New Roman" w:eastAsia="DengXian" w:hAnsi="Times New Roman" w:cs="Times New Roman"/>
          <w:sz w:val="24"/>
          <w:szCs w:val="24"/>
          <w:lang w:val="en-GB" w:eastAsia="en-GB"/>
        </w:rPr>
        <w:t>wo drops of 2% (w/v) orcein stain.</w:t>
      </w:r>
    </w:p>
    <w:p w14:paraId="276E1440" w14:textId="796BBEBD" w:rsidR="00A004A6" w:rsidRDefault="00A004A6" w:rsidP="00A004A6">
      <w:pPr>
        <w:ind w:leftChars="-300" w:left="-660"/>
        <w:jc w:val="both"/>
        <w:rPr>
          <w:rFonts w:ascii="Times New Roman" w:eastAsia="AdvTT5235d5a9" w:hAnsi="Times New Roman" w:cs="Times New Roman"/>
          <w:color w:val="000000"/>
          <w:sz w:val="24"/>
          <w:szCs w:val="24"/>
          <w:lang w:val="en-GB"/>
        </w:rPr>
      </w:pPr>
      <w:r>
        <w:rPr>
          <w:rFonts w:ascii="Times New Roman" w:eastAsia="Calibri" w:hAnsi="Times New Roman" w:cs="Times New Roman"/>
          <w:sz w:val="24"/>
          <w:szCs w:val="24"/>
          <w:lang w:val="en-GB"/>
        </w:rPr>
        <w:t xml:space="preserve">Air bubbles were prevented from entry by placing a cover </w:t>
      </w:r>
      <w:proofErr w:type="gramStart"/>
      <w:r>
        <w:rPr>
          <w:rFonts w:ascii="Times New Roman" w:eastAsia="Calibri" w:hAnsi="Times New Roman" w:cs="Times New Roman"/>
          <w:sz w:val="24"/>
          <w:szCs w:val="24"/>
          <w:lang w:val="en-GB"/>
        </w:rPr>
        <w:t>slip  at</w:t>
      </w:r>
      <w:proofErr w:type="gramEnd"/>
      <w:r>
        <w:rPr>
          <w:rFonts w:ascii="Times New Roman" w:eastAsia="Calibri" w:hAnsi="Times New Roman" w:cs="Times New Roman"/>
          <w:sz w:val="24"/>
          <w:szCs w:val="24"/>
          <w:lang w:val="en-GB"/>
        </w:rPr>
        <w:t xml:space="preserve"> 45</w:t>
      </w:r>
      <w:proofErr w:type="gramStart"/>
      <w:r>
        <w:rPr>
          <w:rFonts w:ascii="Times New Roman" w:eastAsia="Calibri" w:hAnsi="Times New Roman" w:cs="Times New Roman"/>
          <w:color w:val="000000"/>
          <w:sz w:val="24"/>
          <w:szCs w:val="24"/>
          <w:lang w:val="en-GB"/>
        </w:rPr>
        <w:t>º .</w:t>
      </w:r>
      <w:proofErr w:type="gramEnd"/>
      <w:r>
        <w:rPr>
          <w:rFonts w:ascii="Times New Roman" w:eastAsia="Calibri" w:hAnsi="Times New Roman" w:cs="Times New Roman"/>
          <w:color w:val="000000"/>
          <w:sz w:val="24"/>
          <w:szCs w:val="24"/>
          <w:lang w:val="en-GB"/>
        </w:rPr>
        <w:t xml:space="preserve"> thereafter, squashing of the cells w</w:t>
      </w:r>
      <w:r w:rsidR="00C84F40">
        <w:rPr>
          <w:rFonts w:ascii="Times New Roman" w:eastAsia="Calibri" w:hAnsi="Times New Roman" w:cs="Times New Roman"/>
          <w:color w:val="000000"/>
          <w:sz w:val="24"/>
          <w:szCs w:val="24"/>
          <w:lang w:val="en-GB"/>
        </w:rPr>
        <w:t>as</w:t>
      </w:r>
      <w:r>
        <w:rPr>
          <w:rFonts w:ascii="Times New Roman" w:eastAsia="Calibri" w:hAnsi="Times New Roman" w:cs="Times New Roman"/>
          <w:color w:val="000000"/>
          <w:sz w:val="24"/>
          <w:szCs w:val="24"/>
          <w:lang w:val="en-GB"/>
        </w:rPr>
        <w:t xml:space="preserve"> carried out by pressing a filter paper on the cover slip and applying a little pressure with a </w:t>
      </w:r>
      <w:r>
        <w:rPr>
          <w:rFonts w:ascii="Times New Roman" w:eastAsia="Calibri" w:hAnsi="Times New Roman" w:cs="Times New Roman"/>
          <w:color w:val="000000"/>
          <w:sz w:val="24"/>
          <w:szCs w:val="24"/>
          <w:lang w:val="en-GB"/>
        </w:rPr>
        <w:lastRenderedPageBreak/>
        <w:t>thumb. A clear fingernail polish was used to seal the cover slip and</w:t>
      </w:r>
      <w:r>
        <w:rPr>
          <w:rFonts w:ascii="Times New Roman" w:eastAsia="Calibri" w:hAnsi="Times New Roman" w:cs="Times New Roman"/>
          <w:sz w:val="24"/>
          <w:szCs w:val="24"/>
          <w:lang w:val="en-GB"/>
        </w:rPr>
        <w:t xml:space="preserve"> examination of each slide was carried out under a Light Microscope at a magnification of x40. Any chromosomal aberration was photographed under the microscope. Calculation of</w:t>
      </w:r>
      <w:r>
        <w:rPr>
          <w:rFonts w:ascii="Times New Roman" w:eastAsia="AdvTT5235d5a9" w:hAnsi="Times New Roman" w:cs="Times New Roman"/>
          <w:color w:val="000000"/>
          <w:sz w:val="24"/>
          <w:szCs w:val="24"/>
          <w:lang w:val="en-GB"/>
        </w:rPr>
        <w:t xml:space="preserve"> mitotic index and frequency of chromosomal aberration w</w:t>
      </w:r>
      <w:r w:rsidR="00C84F40">
        <w:rPr>
          <w:rFonts w:ascii="Times New Roman" w:eastAsia="AdvTT5235d5a9" w:hAnsi="Times New Roman" w:cs="Times New Roman"/>
          <w:color w:val="000000"/>
          <w:sz w:val="24"/>
          <w:szCs w:val="24"/>
          <w:lang w:val="en-GB"/>
        </w:rPr>
        <w:t>as</w:t>
      </w:r>
      <w:r>
        <w:rPr>
          <w:rFonts w:ascii="Times New Roman" w:eastAsia="AdvTT5235d5a9" w:hAnsi="Times New Roman" w:cs="Times New Roman"/>
          <w:color w:val="000000"/>
          <w:sz w:val="24"/>
          <w:szCs w:val="24"/>
          <w:lang w:val="en-GB"/>
        </w:rPr>
        <w:t xml:space="preserve"> done based on the number of aberrant cells per total cells scored at each concentration of each sample using standard </w:t>
      </w:r>
      <w:proofErr w:type="gramStart"/>
      <w:r>
        <w:rPr>
          <w:rFonts w:ascii="Times New Roman" w:eastAsia="AdvTT5235d5a9" w:hAnsi="Times New Roman" w:cs="Times New Roman"/>
          <w:color w:val="000000"/>
          <w:sz w:val="24"/>
          <w:szCs w:val="24"/>
          <w:lang w:val="en-GB"/>
        </w:rPr>
        <w:t>formulas(</w:t>
      </w:r>
      <w:proofErr w:type="gramEnd"/>
      <w:r>
        <w:rPr>
          <w:rFonts w:ascii="Times New Roman" w:eastAsia="AdvTT5235d5a9" w:hAnsi="Times New Roman" w:cs="Times New Roman"/>
          <w:sz w:val="24"/>
          <w:szCs w:val="24"/>
          <w:lang w:val="en-GB" w:eastAsia="en-GB"/>
        </w:rPr>
        <w:t>(</w:t>
      </w:r>
      <w:proofErr w:type="spellStart"/>
      <w:r>
        <w:rPr>
          <w:rFonts w:ascii="Times New Roman" w:eastAsia="AdvTT5235d5a9" w:hAnsi="Times New Roman" w:cs="Times New Roman"/>
          <w:sz w:val="24"/>
          <w:szCs w:val="24"/>
          <w:lang w:eastAsia="en-GB"/>
        </w:rPr>
        <w:t>Bakare</w:t>
      </w:r>
      <w:r>
        <w:rPr>
          <w:rFonts w:ascii="Times New Roman" w:eastAsia="AdvTT5235d5a9" w:hAnsi="Times New Roman" w:cs="Times New Roman"/>
          <w:i/>
          <w:sz w:val="24"/>
          <w:szCs w:val="24"/>
          <w:lang w:eastAsia="en-GB"/>
        </w:rPr>
        <w:t>et</w:t>
      </w:r>
      <w:proofErr w:type="spellEnd"/>
      <w:r>
        <w:rPr>
          <w:rFonts w:ascii="Times New Roman" w:eastAsia="AdvTT5235d5a9" w:hAnsi="Times New Roman" w:cs="Times New Roman"/>
          <w:i/>
          <w:sz w:val="24"/>
          <w:szCs w:val="24"/>
          <w:lang w:eastAsia="en-GB"/>
        </w:rPr>
        <w:t xml:space="preserve"> al.</w:t>
      </w:r>
      <w:r>
        <w:rPr>
          <w:rFonts w:ascii="Times New Roman" w:eastAsia="AdvTT5235d5a9" w:hAnsi="Times New Roman" w:cs="Times New Roman"/>
          <w:i/>
          <w:sz w:val="24"/>
          <w:szCs w:val="24"/>
          <w:lang w:val="en-GB" w:eastAsia="en-GB"/>
        </w:rPr>
        <w:t>,</w:t>
      </w:r>
      <w:r>
        <w:rPr>
          <w:rFonts w:ascii="Times New Roman" w:eastAsia="AdvTT5235d5a9" w:hAnsi="Times New Roman" w:cs="Times New Roman"/>
          <w:sz w:val="24"/>
          <w:szCs w:val="24"/>
          <w:lang w:val="en-GB" w:eastAsia="en-GB"/>
        </w:rPr>
        <w:t xml:space="preserve"> 2000; </w:t>
      </w:r>
      <w:r>
        <w:rPr>
          <w:rFonts w:ascii="Times New Roman" w:eastAsia="AdvTT5235d5a9" w:hAnsi="Times New Roman" w:cs="Times New Roman"/>
          <w:sz w:val="24"/>
          <w:szCs w:val="24"/>
          <w:lang w:eastAsia="en-GB"/>
        </w:rPr>
        <w:t xml:space="preserve">Magnus </w:t>
      </w:r>
      <w:r>
        <w:rPr>
          <w:rFonts w:ascii="Times New Roman" w:eastAsia="AdvTT5235d5a9" w:hAnsi="Times New Roman" w:cs="Times New Roman"/>
          <w:i/>
          <w:sz w:val="24"/>
          <w:szCs w:val="24"/>
          <w:lang w:eastAsia="en-GB"/>
        </w:rPr>
        <w:t>et al.,</w:t>
      </w:r>
      <w:r>
        <w:rPr>
          <w:rFonts w:ascii="Times New Roman" w:eastAsia="AdvTT5235d5a9" w:hAnsi="Times New Roman" w:cs="Times New Roman"/>
          <w:sz w:val="24"/>
          <w:szCs w:val="24"/>
          <w:lang w:eastAsia="en-GB"/>
        </w:rPr>
        <w:t xml:space="preserve"> 2024</w:t>
      </w:r>
      <w:r>
        <w:rPr>
          <w:rFonts w:ascii="Times New Roman" w:eastAsia="AdvTT5235d5a9" w:hAnsi="Times New Roman" w:cs="Times New Roman"/>
          <w:sz w:val="24"/>
          <w:szCs w:val="24"/>
          <w:lang w:val="en-GB" w:eastAsia="en-GB"/>
        </w:rPr>
        <w:t>)</w:t>
      </w:r>
      <w:r>
        <w:rPr>
          <w:rFonts w:ascii="Times New Roman" w:eastAsia="AdvTT5235d5a9" w:hAnsi="Times New Roman" w:cs="Times New Roman"/>
          <w:color w:val="000000"/>
          <w:sz w:val="24"/>
          <w:szCs w:val="24"/>
          <w:lang w:val="en-GB"/>
        </w:rPr>
        <w:t>). The mitotic inhibition was determined using the following formula:</w:t>
      </w:r>
    </w:p>
    <w:p w14:paraId="450B959F" w14:textId="3F68BA61" w:rsidR="00A004A6" w:rsidRDefault="00A004A6" w:rsidP="00A004A6">
      <w:pPr>
        <w:ind w:leftChars="-300" w:left="-660"/>
        <w:jc w:val="both"/>
        <w:rPr>
          <w:rFonts w:ascii="Times New Roman" w:eastAsia="AdvTT5235d5a9" w:hAnsi="Times New Roman" w:cs="Times New Roman"/>
          <w:color w:val="000000"/>
          <w:sz w:val="24"/>
          <w:szCs w:val="24"/>
          <w:lang w:val="en-GB"/>
        </w:rPr>
      </w:pPr>
      <w:r>
        <w:rPr>
          <w:rFonts w:ascii="Times New Roman" w:eastAsia="AdvTT5235d5a9" w:hAnsi="Times New Roman" w:cs="Times New Roman"/>
          <w:color w:val="000000"/>
          <w:sz w:val="24"/>
          <w:szCs w:val="24"/>
          <w:lang w:val="en-GB"/>
        </w:rPr>
        <w:object w:dxaOrig="13965" w:dyaOrig="2106" w14:anchorId="5D202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25pt;height:105pt" o:ole="">
            <v:imagedata r:id="rId7" o:title=""/>
          </v:shape>
          <o:OLEObject Type="Embed" ProgID="Word.Document.12" ShapeID="_x0000_i1025" DrawAspect="Content" ObjectID="_1808143674" r:id="rId8"/>
        </w:object>
      </w:r>
      <w:proofErr w:type="gramStart"/>
      <w:r>
        <w:rPr>
          <w:rFonts w:ascii="Times New Roman" w:eastAsia="DengXian" w:hAnsi="Times New Roman" w:cs="Times New Roman"/>
          <w:sz w:val="24"/>
          <w:szCs w:val="24"/>
          <w:lang w:val="en-GB" w:eastAsia="en-GB"/>
        </w:rPr>
        <w:t>The  parameters</w:t>
      </w:r>
      <w:proofErr w:type="gramEnd"/>
      <w:r>
        <w:rPr>
          <w:rFonts w:ascii="Times New Roman" w:eastAsia="DengXian" w:hAnsi="Times New Roman" w:cs="Times New Roman"/>
          <w:sz w:val="24"/>
          <w:szCs w:val="24"/>
          <w:lang w:val="en-GB" w:eastAsia="en-GB"/>
        </w:rPr>
        <w:t xml:space="preserve"> used in evaluating cytotoxicity and genotoxicity are (</w:t>
      </w:r>
      <w:proofErr w:type="spellStart"/>
      <w:r>
        <w:rPr>
          <w:rFonts w:ascii="Times New Roman" w:eastAsia="DengXian" w:hAnsi="Times New Roman" w:cs="Times New Roman"/>
          <w:sz w:val="24"/>
          <w:szCs w:val="24"/>
          <w:lang w:val="en-GB" w:eastAsia="en-GB"/>
        </w:rPr>
        <w:t>i</w:t>
      </w:r>
      <w:proofErr w:type="spellEnd"/>
      <w:r>
        <w:rPr>
          <w:rFonts w:ascii="Times New Roman" w:eastAsia="DengXian" w:hAnsi="Times New Roman" w:cs="Times New Roman"/>
          <w:sz w:val="24"/>
          <w:szCs w:val="24"/>
          <w:lang w:val="en-GB" w:eastAsia="en-GB"/>
        </w:rPr>
        <w:t>) the mitotic index (MI</w:t>
      </w:r>
      <w:proofErr w:type="gramStart"/>
      <w:r>
        <w:rPr>
          <w:rFonts w:ascii="Times New Roman" w:eastAsia="DengXian" w:hAnsi="Times New Roman" w:cs="Times New Roman"/>
          <w:sz w:val="24"/>
          <w:szCs w:val="24"/>
          <w:lang w:val="en-GB" w:eastAsia="en-GB"/>
        </w:rPr>
        <w:t>)  (</w:t>
      </w:r>
      <w:proofErr w:type="gramEnd"/>
      <w:r>
        <w:rPr>
          <w:rFonts w:ascii="Times New Roman" w:eastAsia="DengXian" w:hAnsi="Times New Roman" w:cs="Times New Roman"/>
          <w:sz w:val="24"/>
          <w:szCs w:val="24"/>
          <w:lang w:val="en-GB" w:eastAsia="en-GB"/>
        </w:rPr>
        <w:t xml:space="preserve">ii) chromatin aberrations (stickiness, bridges, breaks and polar deviation) and MNC were </w:t>
      </w:r>
      <w:proofErr w:type="gramStart"/>
      <w:r>
        <w:rPr>
          <w:rFonts w:ascii="Times New Roman" w:eastAsia="DengXian" w:hAnsi="Times New Roman" w:cs="Times New Roman"/>
          <w:sz w:val="24"/>
          <w:szCs w:val="24"/>
          <w:lang w:val="en-GB" w:eastAsia="en-GB"/>
        </w:rPr>
        <w:t>scored  per</w:t>
      </w:r>
      <w:proofErr w:type="gramEnd"/>
      <w:r>
        <w:rPr>
          <w:rFonts w:ascii="Times New Roman" w:eastAsia="DengXian" w:hAnsi="Times New Roman" w:cs="Times New Roman"/>
          <w:sz w:val="24"/>
          <w:szCs w:val="24"/>
          <w:lang w:val="en-GB" w:eastAsia="en-GB"/>
        </w:rPr>
        <w:t xml:space="preserve"> 500 cells </w:t>
      </w:r>
      <w:r>
        <w:rPr>
          <w:rFonts w:ascii="Times New Roman" w:eastAsia="AdvTT5235d5a9" w:hAnsi="Times New Roman" w:cs="Times New Roman"/>
          <w:sz w:val="24"/>
          <w:szCs w:val="24"/>
          <w:lang w:val="en-GB" w:eastAsia="en-GB"/>
        </w:rPr>
        <w:t>(</w:t>
      </w:r>
      <w:r>
        <w:rPr>
          <w:rFonts w:ascii="Times New Roman" w:eastAsia="AdvTT5235d5a9" w:hAnsi="Times New Roman" w:cs="Times New Roman"/>
          <w:sz w:val="24"/>
          <w:szCs w:val="24"/>
          <w:lang w:eastAsia="en-GB"/>
        </w:rPr>
        <w:t xml:space="preserve">Bakare </w:t>
      </w:r>
      <w:r>
        <w:rPr>
          <w:rFonts w:ascii="Times New Roman" w:eastAsia="AdvTT5235d5a9" w:hAnsi="Times New Roman" w:cs="Times New Roman"/>
          <w:i/>
          <w:sz w:val="24"/>
          <w:szCs w:val="24"/>
          <w:lang w:eastAsia="en-GB"/>
        </w:rPr>
        <w:t>et al.</w:t>
      </w:r>
      <w:r>
        <w:rPr>
          <w:rFonts w:ascii="Times New Roman" w:eastAsia="AdvTT5235d5a9" w:hAnsi="Times New Roman" w:cs="Times New Roman"/>
          <w:i/>
          <w:sz w:val="24"/>
          <w:szCs w:val="24"/>
          <w:lang w:val="en-GB" w:eastAsia="en-GB"/>
        </w:rPr>
        <w:t>,</w:t>
      </w:r>
      <w:r>
        <w:rPr>
          <w:rFonts w:ascii="Times New Roman" w:eastAsia="AdvTT5235d5a9" w:hAnsi="Times New Roman" w:cs="Times New Roman"/>
          <w:sz w:val="24"/>
          <w:szCs w:val="24"/>
          <w:lang w:val="en-GB" w:eastAsia="en-GB"/>
        </w:rPr>
        <w:t xml:space="preserve"> 2000; </w:t>
      </w:r>
      <w:r>
        <w:rPr>
          <w:rFonts w:ascii="Times New Roman" w:eastAsia="AdvTT5235d5a9" w:hAnsi="Times New Roman" w:cs="Times New Roman"/>
          <w:sz w:val="24"/>
          <w:szCs w:val="24"/>
          <w:lang w:eastAsia="en-GB"/>
        </w:rPr>
        <w:t xml:space="preserve">Magnus </w:t>
      </w:r>
      <w:r>
        <w:rPr>
          <w:rFonts w:ascii="Times New Roman" w:eastAsia="AdvTT5235d5a9" w:hAnsi="Times New Roman" w:cs="Times New Roman"/>
          <w:i/>
          <w:sz w:val="24"/>
          <w:szCs w:val="24"/>
          <w:lang w:eastAsia="en-GB"/>
        </w:rPr>
        <w:t>et al.,</w:t>
      </w:r>
      <w:r>
        <w:rPr>
          <w:rFonts w:ascii="Times New Roman" w:eastAsia="AdvTT5235d5a9" w:hAnsi="Times New Roman" w:cs="Times New Roman"/>
          <w:sz w:val="24"/>
          <w:szCs w:val="24"/>
          <w:lang w:eastAsia="en-GB"/>
        </w:rPr>
        <w:t xml:space="preserve"> 2024</w:t>
      </w:r>
      <w:r>
        <w:rPr>
          <w:rFonts w:ascii="Times New Roman" w:eastAsia="AdvTT5235d5a9" w:hAnsi="Times New Roman" w:cs="Times New Roman"/>
          <w:sz w:val="24"/>
          <w:szCs w:val="24"/>
          <w:lang w:val="en-GB" w:eastAsia="en-GB"/>
        </w:rPr>
        <w:t>)</w:t>
      </w:r>
      <w:r>
        <w:rPr>
          <w:rFonts w:ascii="Times New Roman" w:eastAsia="DengXian" w:hAnsi="Times New Roman" w:cs="Times New Roman"/>
          <w:sz w:val="24"/>
          <w:szCs w:val="24"/>
          <w:lang w:val="en-GB" w:eastAsia="en-GB"/>
        </w:rPr>
        <w:t xml:space="preserve">. </w:t>
      </w:r>
    </w:p>
    <w:p w14:paraId="6877BB58" w14:textId="77777777" w:rsidR="009168C7" w:rsidRPr="00A004A6" w:rsidRDefault="008F1D32" w:rsidP="00A004A6">
      <w:pPr>
        <w:ind w:leftChars="-300" w:left="-660"/>
        <w:jc w:val="both"/>
        <w:rPr>
          <w:rFonts w:ascii="Times New Roman" w:eastAsia="AdvTT5235d5a9" w:hAnsi="Times New Roman" w:cs="Times New Roman"/>
          <w:color w:val="000000"/>
          <w:sz w:val="24"/>
          <w:szCs w:val="24"/>
          <w:lang w:val="en-GB"/>
        </w:rPr>
      </w:pPr>
      <w:r w:rsidRPr="008F1D32">
        <w:rPr>
          <w:rFonts w:ascii="Times New Roman" w:eastAsia="DengXian" w:hAnsi="Times New Roman" w:cs="Times New Roman"/>
          <w:b/>
          <w:bCs/>
          <w:iCs/>
          <w:sz w:val="24"/>
          <w:szCs w:val="24"/>
          <w:highlight w:val="yellow"/>
          <w:lang w:val="en-GB" w:eastAsia="en-GB"/>
        </w:rPr>
        <w:t>2.5</w:t>
      </w:r>
      <w:r w:rsidR="009168C7" w:rsidRPr="008F1D32">
        <w:rPr>
          <w:rFonts w:ascii="Times New Roman" w:eastAsia="DengXian" w:hAnsi="Times New Roman" w:cs="Times New Roman"/>
          <w:b/>
          <w:bCs/>
          <w:sz w:val="24"/>
          <w:szCs w:val="24"/>
          <w:highlight w:val="yellow"/>
          <w:lang w:val="en-GB" w:eastAsia="en-GB"/>
        </w:rPr>
        <w:t xml:space="preserve"> </w:t>
      </w:r>
      <w:r w:rsidR="009168C7" w:rsidRPr="008F1D32">
        <w:rPr>
          <w:rFonts w:ascii="Times New Roman" w:eastAsia="DengXian" w:hAnsi="Times New Roman" w:cs="Times New Roman"/>
          <w:iCs/>
          <w:sz w:val="24"/>
          <w:szCs w:val="24"/>
          <w:highlight w:val="yellow"/>
          <w:lang w:val="en-GB" w:eastAsia="en-GB"/>
        </w:rPr>
        <w:t>Statistical Analysis.</w:t>
      </w:r>
      <w:r w:rsidR="009168C7" w:rsidRPr="00316F3A">
        <w:rPr>
          <w:rFonts w:ascii="Times New Roman" w:eastAsia="DengXian" w:hAnsi="Times New Roman" w:cs="Times New Roman"/>
          <w:iCs/>
          <w:sz w:val="24"/>
          <w:szCs w:val="24"/>
          <w:lang w:val="en-GB" w:eastAsia="en-GB"/>
        </w:rPr>
        <w:t xml:space="preserve"> </w:t>
      </w:r>
    </w:p>
    <w:p w14:paraId="545AFCDA" w14:textId="358160BB" w:rsidR="00A004A6" w:rsidRDefault="00A004A6" w:rsidP="00A004A6">
      <w:pPr>
        <w:spacing w:after="0"/>
        <w:ind w:leftChars="-300" w:left="-66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Data gotten from the reported investigation were statistically analysed using </w:t>
      </w:r>
      <w:proofErr w:type="spellStart"/>
      <w:r>
        <w:rPr>
          <w:rFonts w:ascii="Times New Roman" w:eastAsia="Calibri" w:hAnsi="Times New Roman" w:cs="Times New Roman"/>
          <w:sz w:val="24"/>
          <w:szCs w:val="24"/>
          <w:lang w:val="en-GB"/>
        </w:rPr>
        <w:t>InstatGraphpad</w:t>
      </w:r>
      <w:proofErr w:type="spellEnd"/>
      <w:r>
        <w:rPr>
          <w:rFonts w:ascii="Times New Roman" w:eastAsia="Calibri" w:hAnsi="Times New Roman" w:cs="Times New Roman"/>
          <w:sz w:val="24"/>
          <w:szCs w:val="24"/>
          <w:lang w:val="en-GB"/>
        </w:rPr>
        <w:t xml:space="preserve"> software, Version 3.1 (San Diego, USA), by employing standard methods such as one –way ANOVA followed by Tukey-Kramer multiple comparison test. Differences between means were considered significant at 5% level of significance </w:t>
      </w:r>
      <w:proofErr w:type="spellStart"/>
      <w:r>
        <w:rPr>
          <w:rFonts w:ascii="Times New Roman" w:eastAsia="Calibri" w:hAnsi="Times New Roman" w:cs="Times New Roman"/>
          <w:i/>
          <w:sz w:val="24"/>
          <w:szCs w:val="24"/>
          <w:lang w:val="en-GB"/>
        </w:rPr>
        <w:t>ie</w:t>
      </w:r>
      <w:proofErr w:type="spellEnd"/>
      <w:r>
        <w:rPr>
          <w:rFonts w:ascii="Times New Roman" w:eastAsia="Calibri" w:hAnsi="Times New Roman" w:cs="Times New Roman"/>
          <w:i/>
          <w:sz w:val="24"/>
          <w:szCs w:val="24"/>
          <w:lang w:val="en-GB"/>
        </w:rPr>
        <w:t xml:space="preserve"> p≤ 0.05</w:t>
      </w:r>
      <w:r>
        <w:rPr>
          <w:rFonts w:ascii="Times New Roman" w:eastAsia="Calibri" w:hAnsi="Times New Roman" w:cs="Times New Roman"/>
          <w:sz w:val="24"/>
          <w:szCs w:val="24"/>
          <w:lang w:val="en-GB"/>
        </w:rPr>
        <w:t>.</w:t>
      </w:r>
    </w:p>
    <w:p w14:paraId="41A327E3"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2B3E1080"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070BBA99"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6802269E"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35906D97" w14:textId="77777777" w:rsidR="008F1D32" w:rsidRDefault="008F1D32" w:rsidP="00A004A6">
      <w:pPr>
        <w:spacing w:after="0"/>
        <w:ind w:leftChars="-300" w:left="-660"/>
        <w:jc w:val="both"/>
        <w:rPr>
          <w:rFonts w:ascii="Times New Roman" w:eastAsia="Calibri" w:hAnsi="Times New Roman" w:cs="Times New Roman"/>
          <w:b/>
          <w:sz w:val="24"/>
          <w:szCs w:val="24"/>
          <w:lang w:val="en-GB"/>
        </w:rPr>
      </w:pPr>
      <w:r w:rsidRPr="00F4642F">
        <w:rPr>
          <w:rFonts w:ascii="Times New Roman" w:eastAsia="Calibri" w:hAnsi="Times New Roman" w:cs="Times New Roman"/>
          <w:b/>
          <w:sz w:val="24"/>
          <w:szCs w:val="24"/>
          <w:highlight w:val="yellow"/>
          <w:lang w:val="en-GB"/>
        </w:rPr>
        <w:t xml:space="preserve">3.0 </w:t>
      </w:r>
      <w:r w:rsidR="009168C7" w:rsidRPr="00F4642F">
        <w:rPr>
          <w:rFonts w:ascii="Times New Roman" w:eastAsia="Calibri" w:hAnsi="Times New Roman" w:cs="Times New Roman"/>
          <w:b/>
          <w:iCs/>
          <w:sz w:val="24"/>
          <w:szCs w:val="24"/>
          <w:highlight w:val="yellow"/>
          <w:lang w:val="en-GB" w:eastAsia="en-GB"/>
        </w:rPr>
        <w:t>RESULT</w:t>
      </w:r>
    </w:p>
    <w:p w14:paraId="00C90CCE" w14:textId="77777777" w:rsidR="008F1D32" w:rsidRDefault="008F1D32" w:rsidP="00A004A6">
      <w:pPr>
        <w:spacing w:after="0"/>
        <w:jc w:val="both"/>
        <w:rPr>
          <w:rFonts w:ascii="Times New Roman" w:eastAsia="Calibri" w:hAnsi="Times New Roman" w:cs="Times New Roman"/>
          <w:b/>
          <w:sz w:val="24"/>
          <w:szCs w:val="24"/>
          <w:lang w:val="en-GB"/>
        </w:rPr>
      </w:pPr>
    </w:p>
    <w:p w14:paraId="3BFCF13C" w14:textId="7D347C3B" w:rsidR="00A004A6" w:rsidRDefault="00A004A6" w:rsidP="00A004A6">
      <w:pPr>
        <w:spacing w:after="0"/>
        <w:ind w:leftChars="-300" w:left="-660"/>
        <w:jc w:val="both"/>
        <w:rPr>
          <w:rFonts w:ascii="Times New Roman" w:hAnsi="Times New Roman" w:cs="Times New Roman"/>
          <w:b/>
          <w:sz w:val="24"/>
          <w:szCs w:val="24"/>
        </w:rPr>
      </w:pPr>
      <w:r>
        <w:rPr>
          <w:rFonts w:ascii="Times New Roman" w:eastAsia="Calibri" w:hAnsi="Times New Roman" w:cs="Times New Roman"/>
          <w:b/>
          <w:sz w:val="24"/>
          <w:szCs w:val="24"/>
          <w:lang w:val="en-GB" w:eastAsia="en-GB"/>
        </w:rPr>
        <w:t xml:space="preserve">3.1 </w:t>
      </w:r>
      <w:r>
        <w:rPr>
          <w:rFonts w:ascii="Times New Roman" w:hAnsi="Times New Roman" w:cs="Times New Roman"/>
          <w:b/>
          <w:sz w:val="24"/>
          <w:szCs w:val="24"/>
        </w:rPr>
        <w:t xml:space="preserve">Effect </w:t>
      </w:r>
      <w:r>
        <w:rPr>
          <w:rFonts w:ascii="Times New Roman" w:hAnsi="Times New Roman" w:cs="Times New Roman"/>
          <w:b/>
          <w:sz w:val="24"/>
          <w:szCs w:val="24"/>
          <w:lang w:val="en-GB"/>
        </w:rPr>
        <w:t xml:space="preserve">of </w:t>
      </w:r>
      <w:r>
        <w:rPr>
          <w:rFonts w:ascii="Times New Roman" w:hAnsi="Times New Roman" w:cs="Times New Roman"/>
          <w:b/>
          <w:i/>
          <w:iCs/>
          <w:sz w:val="24"/>
          <w:szCs w:val="24"/>
        </w:rPr>
        <w:t>Stigma maydis</w:t>
      </w:r>
      <w:r>
        <w:rPr>
          <w:rFonts w:ascii="Times New Roman" w:hAnsi="Times New Roman" w:cs="Times New Roman"/>
          <w:b/>
          <w:sz w:val="24"/>
          <w:szCs w:val="24"/>
        </w:rPr>
        <w:t xml:space="preserve"> extract on </w:t>
      </w:r>
      <w:r>
        <w:rPr>
          <w:rFonts w:ascii="Times New Roman" w:hAnsi="Times New Roman" w:cs="Times New Roman"/>
          <w:b/>
          <w:sz w:val="24"/>
          <w:szCs w:val="24"/>
          <w:lang w:val="en-GB"/>
        </w:rPr>
        <w:t>p</w:t>
      </w:r>
      <w:proofErr w:type="spellStart"/>
      <w:r>
        <w:rPr>
          <w:rFonts w:ascii="Times New Roman" w:hAnsi="Times New Roman" w:cs="Times New Roman"/>
          <w:b/>
          <w:sz w:val="24"/>
          <w:szCs w:val="24"/>
        </w:rPr>
        <w:t>hysicochemical</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GB"/>
        </w:rPr>
        <w:t>c</w:t>
      </w:r>
      <w:proofErr w:type="spellStart"/>
      <w:r>
        <w:rPr>
          <w:rFonts w:ascii="Times New Roman" w:hAnsi="Times New Roman" w:cs="Times New Roman"/>
          <w:b/>
          <w:sz w:val="24"/>
          <w:szCs w:val="24"/>
        </w:rPr>
        <w:t>haracterization</w:t>
      </w:r>
      <w:proofErr w:type="spellEnd"/>
      <w:r>
        <w:rPr>
          <w:rFonts w:ascii="Times New Roman" w:hAnsi="Times New Roman" w:cs="Times New Roman"/>
          <w:b/>
          <w:sz w:val="24"/>
          <w:szCs w:val="24"/>
        </w:rPr>
        <w:t xml:space="preserve"> of roots of </w:t>
      </w:r>
      <w:proofErr w:type="gramStart"/>
      <w:r>
        <w:rPr>
          <w:rFonts w:ascii="Times New Roman" w:hAnsi="Times New Roman" w:cs="Times New Roman"/>
          <w:b/>
          <w:sz w:val="24"/>
          <w:szCs w:val="24"/>
          <w:lang w:val="en-GB"/>
        </w:rPr>
        <w:t>o</w:t>
      </w:r>
      <w:proofErr w:type="spellStart"/>
      <w:r>
        <w:rPr>
          <w:rFonts w:ascii="Times New Roman" w:hAnsi="Times New Roman" w:cs="Times New Roman"/>
          <w:b/>
          <w:sz w:val="24"/>
          <w:szCs w:val="24"/>
        </w:rPr>
        <w:t>nion</w:t>
      </w:r>
      <w:proofErr w:type="spellEnd"/>
      <w:r>
        <w:rPr>
          <w:rFonts w:ascii="Times New Roman" w:hAnsi="Times New Roman" w:cs="Times New Roman"/>
          <w:b/>
          <w:sz w:val="24"/>
          <w:szCs w:val="24"/>
        </w:rPr>
        <w:t xml:space="preserve">  (</w:t>
      </w:r>
      <w:proofErr w:type="gramEnd"/>
      <w:r>
        <w:rPr>
          <w:rFonts w:ascii="Times New Roman" w:hAnsi="Times New Roman" w:cs="Times New Roman"/>
          <w:b/>
          <w:i/>
          <w:iCs/>
          <w:sz w:val="24"/>
          <w:szCs w:val="24"/>
        </w:rPr>
        <w:t>A</w:t>
      </w:r>
      <w:r w:rsidR="00A06D28">
        <w:rPr>
          <w:rFonts w:ascii="Times New Roman" w:hAnsi="Times New Roman" w:cs="Times New Roman"/>
          <w:b/>
          <w:i/>
          <w:iCs/>
          <w:sz w:val="24"/>
          <w:szCs w:val="24"/>
        </w:rPr>
        <w:t>.</w:t>
      </w:r>
      <w:r>
        <w:rPr>
          <w:rFonts w:ascii="Times New Roman" w:hAnsi="Times New Roman" w:cs="Times New Roman"/>
          <w:b/>
          <w:i/>
          <w:iCs/>
          <w:sz w:val="24"/>
          <w:szCs w:val="24"/>
        </w:rPr>
        <w:t xml:space="preserve"> cepa</w:t>
      </w:r>
      <w:r>
        <w:rPr>
          <w:rFonts w:ascii="Times New Roman" w:hAnsi="Times New Roman" w:cs="Times New Roman"/>
          <w:b/>
          <w:sz w:val="24"/>
          <w:szCs w:val="24"/>
        </w:rPr>
        <w:t>)</w:t>
      </w:r>
    </w:p>
    <w:p w14:paraId="71BF5FB0" w14:textId="53C71BDE" w:rsidR="00A004A6" w:rsidRDefault="00A004A6" w:rsidP="00A004A6">
      <w:pPr>
        <w:ind w:leftChars="-300" w:left="-660"/>
        <w:jc w:val="both"/>
        <w:rPr>
          <w:rFonts w:ascii="Times New Roman" w:eastAsia="Calibri" w:hAnsi="Times New Roman" w:cs="Times New Roman"/>
          <w:sz w:val="24"/>
          <w:szCs w:val="24"/>
          <w:lang w:val="en-GB" w:eastAsia="en-GB"/>
        </w:rPr>
      </w:pPr>
      <w:r>
        <w:rPr>
          <w:rFonts w:ascii="Times New Roman" w:eastAsia="Calibri" w:hAnsi="Times New Roman" w:cs="Times New Roman"/>
          <w:sz w:val="24"/>
          <w:szCs w:val="24"/>
          <w:lang w:val="en-GB" w:eastAsia="en-GB"/>
        </w:rPr>
        <w:t xml:space="preserve">The effect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extract on</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root number and length </w:t>
      </w:r>
      <w:r>
        <w:rPr>
          <w:rFonts w:ascii="Times New Roman" w:eastAsia="Calibri" w:hAnsi="Times New Roman" w:cs="Times New Roman"/>
          <w:sz w:val="24"/>
          <w:szCs w:val="24"/>
          <w:lang w:eastAsia="en-GB"/>
        </w:rPr>
        <w:t>is</w:t>
      </w:r>
      <w:r>
        <w:rPr>
          <w:rFonts w:ascii="Times New Roman" w:eastAsia="Calibri" w:hAnsi="Times New Roman" w:cs="Times New Roman"/>
          <w:sz w:val="24"/>
          <w:szCs w:val="24"/>
          <w:lang w:val="en-GB" w:eastAsia="en-GB"/>
        </w:rPr>
        <w:t xml:space="preserve"> presented in Table 1. This result </w:t>
      </w:r>
      <w:r>
        <w:rPr>
          <w:rFonts w:ascii="Times New Roman" w:eastAsia="Calibri" w:hAnsi="Times New Roman" w:cs="Times New Roman"/>
          <w:sz w:val="24"/>
          <w:szCs w:val="24"/>
          <w:lang w:eastAsia="en-GB"/>
        </w:rPr>
        <w:t>demonstrates</w:t>
      </w:r>
      <w:r>
        <w:rPr>
          <w:rFonts w:ascii="Times New Roman" w:eastAsia="Calibri" w:hAnsi="Times New Roman" w:cs="Times New Roman"/>
          <w:sz w:val="24"/>
          <w:szCs w:val="24"/>
          <w:lang w:val="en-GB" w:eastAsia="en-GB"/>
        </w:rPr>
        <w:t xml:space="preserve"> that all tested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w:t>
      </w:r>
      <w:r>
        <w:rPr>
          <w:rFonts w:ascii="Times New Roman" w:eastAsia="Calibri" w:hAnsi="Times New Roman" w:cs="Times New Roman"/>
          <w:sz w:val="24"/>
          <w:szCs w:val="24"/>
          <w:lang w:eastAsia="en-GB"/>
        </w:rPr>
        <w:t>concentrations exhibited</w:t>
      </w:r>
      <w:r>
        <w:rPr>
          <w:rFonts w:ascii="Times New Roman" w:eastAsia="Calibri" w:hAnsi="Times New Roman" w:cs="Times New Roman"/>
          <w:sz w:val="24"/>
          <w:szCs w:val="24"/>
          <w:lang w:val="en-GB" w:eastAsia="en-GB"/>
        </w:rPr>
        <w:t xml:space="preserve"> significant inhibition </w:t>
      </w:r>
      <w:r>
        <w:rPr>
          <w:rFonts w:ascii="Times New Roman" w:eastAsia="Calibri" w:hAnsi="Times New Roman" w:cs="Times New Roman"/>
          <w:sz w:val="24"/>
          <w:szCs w:val="24"/>
          <w:lang w:eastAsia="en-GB"/>
        </w:rPr>
        <w:t>on</w:t>
      </w:r>
      <w:r>
        <w:rPr>
          <w:rFonts w:ascii="Times New Roman" w:eastAsia="Calibri" w:hAnsi="Times New Roman" w:cs="Times New Roman"/>
          <w:sz w:val="24"/>
          <w:szCs w:val="24"/>
          <w:lang w:val="en-GB" w:eastAsia="en-GB"/>
        </w:rPr>
        <w:t xml:space="preserve"> the </w:t>
      </w:r>
      <w:proofErr w:type="spellStart"/>
      <w:r>
        <w:rPr>
          <w:rFonts w:ascii="Times New Roman" w:eastAsia="Calibri" w:hAnsi="Times New Roman" w:cs="Times New Roman"/>
          <w:i/>
          <w:iCs/>
          <w:sz w:val="24"/>
          <w:szCs w:val="24"/>
          <w:lang w:eastAsia="en-GB"/>
        </w:rPr>
        <w:t>A.cepa</w:t>
      </w:r>
      <w:proofErr w:type="spellEnd"/>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roots </w:t>
      </w:r>
      <w:r>
        <w:rPr>
          <w:rFonts w:ascii="Times New Roman" w:eastAsia="Calibri" w:hAnsi="Times New Roman" w:cs="Times New Roman"/>
          <w:sz w:val="24"/>
          <w:szCs w:val="24"/>
          <w:lang w:eastAsia="en-GB"/>
        </w:rPr>
        <w:t>growth and length relative</w:t>
      </w:r>
      <w:r>
        <w:rPr>
          <w:rFonts w:ascii="Times New Roman" w:eastAsia="Calibri" w:hAnsi="Times New Roman" w:cs="Times New Roman"/>
          <w:sz w:val="24"/>
          <w:szCs w:val="24"/>
          <w:lang w:val="en-GB" w:eastAsia="en-GB"/>
        </w:rPr>
        <w:t xml:space="preserve"> to negative and positive control groups. The</w:t>
      </w:r>
      <w:r>
        <w:rPr>
          <w:rFonts w:ascii="Times New Roman" w:eastAsia="Calibri" w:hAnsi="Times New Roman" w:cs="Times New Roman"/>
          <w:sz w:val="24"/>
          <w:szCs w:val="24"/>
          <w:lang w:eastAsia="en-GB"/>
        </w:rPr>
        <w:t>se</w:t>
      </w:r>
      <w:r>
        <w:rPr>
          <w:rFonts w:ascii="Times New Roman" w:eastAsia="Calibri" w:hAnsi="Times New Roman" w:cs="Times New Roman"/>
          <w:sz w:val="24"/>
          <w:szCs w:val="24"/>
          <w:lang w:val="en-GB" w:eastAsia="en-GB"/>
        </w:rPr>
        <w:t xml:space="preserve"> inhibition</w:t>
      </w:r>
      <w:r>
        <w:rPr>
          <w:rFonts w:ascii="Times New Roman" w:eastAsia="Calibri" w:hAnsi="Times New Roman" w:cs="Times New Roman"/>
          <w:sz w:val="24"/>
          <w:szCs w:val="24"/>
          <w:lang w:eastAsia="en-GB"/>
        </w:rPr>
        <w:t>s were found to be</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more pronounced with</w:t>
      </w:r>
      <w:r>
        <w:rPr>
          <w:rFonts w:ascii="Times New Roman" w:eastAsia="Calibri" w:hAnsi="Times New Roman" w:cs="Times New Roman"/>
          <w:sz w:val="24"/>
          <w:szCs w:val="24"/>
          <w:lang w:val="en-GB" w:eastAsia="en-GB"/>
        </w:rPr>
        <w:t xml:space="preserve"> increasing concentrations of </w:t>
      </w:r>
      <w:r>
        <w:rPr>
          <w:rFonts w:ascii="Times New Roman" w:eastAsia="Calibri" w:hAnsi="Times New Roman" w:cs="Times New Roman"/>
          <w:iCs/>
          <w:sz w:val="24"/>
          <w:szCs w:val="24"/>
          <w:lang w:val="en-GB" w:eastAsia="en-GB"/>
        </w:rPr>
        <w:t xml:space="preserve">the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 xml:space="preserve">extract with the </w:t>
      </w:r>
      <w:r>
        <w:rPr>
          <w:rFonts w:ascii="Times New Roman" w:eastAsia="Calibri" w:hAnsi="Times New Roman" w:cs="Times New Roman"/>
          <w:sz w:val="24"/>
          <w:szCs w:val="24"/>
          <w:lang w:eastAsia="en-GB"/>
        </w:rPr>
        <w:t>the highest</w:t>
      </w:r>
      <w:r>
        <w:rPr>
          <w:rFonts w:ascii="Times New Roman" w:eastAsia="Calibri" w:hAnsi="Times New Roman" w:cs="Times New Roman"/>
          <w:sz w:val="24"/>
          <w:szCs w:val="24"/>
          <w:lang w:val="en-GB" w:eastAsia="en-GB"/>
        </w:rPr>
        <w:t xml:space="preserve"> inhibition of root growth</w:t>
      </w:r>
      <w:r>
        <w:rPr>
          <w:rFonts w:ascii="Times New Roman" w:eastAsia="Calibri" w:hAnsi="Times New Roman" w:cs="Times New Roman"/>
          <w:sz w:val="24"/>
          <w:szCs w:val="24"/>
          <w:lang w:eastAsia="en-GB"/>
        </w:rPr>
        <w:t xml:space="preserve"> recorded in the </w:t>
      </w:r>
      <w:r>
        <w:rPr>
          <w:rFonts w:ascii="Times New Roman" w:eastAsia="Calibri" w:hAnsi="Times New Roman" w:cs="Times New Roman"/>
          <w:sz w:val="24"/>
          <w:szCs w:val="24"/>
          <w:lang w:val="en-GB" w:eastAsia="en-GB"/>
        </w:rPr>
        <w:t xml:space="preserve">highest concentration </w:t>
      </w:r>
      <w:r>
        <w:rPr>
          <w:rFonts w:ascii="Times New Roman" w:eastAsia="Calibri" w:hAnsi="Times New Roman" w:cs="Times New Roman"/>
          <w:sz w:val="24"/>
          <w:szCs w:val="24"/>
          <w:lang w:eastAsia="en-GB"/>
        </w:rPr>
        <w:t>treatment group</w:t>
      </w:r>
      <w:r>
        <w:rPr>
          <w:rFonts w:ascii="Times New Roman" w:eastAsia="Calibri" w:hAnsi="Times New Roman" w:cs="Times New Roman"/>
          <w:sz w:val="24"/>
          <w:szCs w:val="24"/>
          <w:lang w:val="en-GB" w:eastAsia="en-GB"/>
        </w:rPr>
        <w:t xml:space="preserve">. The average root lengths </w:t>
      </w:r>
      <w:r>
        <w:rPr>
          <w:rFonts w:ascii="Times New Roman" w:eastAsia="Calibri" w:hAnsi="Times New Roman" w:cs="Times New Roman"/>
          <w:sz w:val="24"/>
          <w:szCs w:val="24"/>
          <w:lang w:eastAsia="en-GB"/>
        </w:rPr>
        <w:t xml:space="preserve">of </w:t>
      </w:r>
      <w:r>
        <w:rPr>
          <w:rFonts w:ascii="Times New Roman" w:eastAsia="Calibri" w:hAnsi="Times New Roman" w:cs="Times New Roman"/>
          <w:sz w:val="24"/>
          <w:szCs w:val="24"/>
          <w:lang w:val="en-GB" w:eastAsia="en-GB"/>
        </w:rPr>
        <w:t>4.</w:t>
      </w:r>
      <w:r>
        <w:rPr>
          <w:rFonts w:ascii="Times New Roman" w:eastAsia="Calibri" w:hAnsi="Times New Roman" w:cs="Times New Roman"/>
          <w:sz w:val="24"/>
          <w:szCs w:val="24"/>
          <w:lang w:eastAsia="en-GB"/>
        </w:rPr>
        <w:t>82</w:t>
      </w:r>
      <w:r>
        <w:rPr>
          <w:rFonts w:ascii="Times New Roman" w:eastAsia="Calibri" w:hAnsi="Times New Roman" w:cs="Times New Roman"/>
          <w:sz w:val="24"/>
          <w:szCs w:val="24"/>
          <w:lang w:val="en-GB" w:eastAsia="en-GB"/>
        </w:rPr>
        <w:t>±0.1</w:t>
      </w:r>
      <w:r>
        <w:rPr>
          <w:rFonts w:ascii="Times New Roman" w:eastAsia="Calibri" w:hAnsi="Times New Roman" w:cs="Times New Roman"/>
          <w:sz w:val="24"/>
          <w:szCs w:val="24"/>
          <w:lang w:eastAsia="en-GB"/>
        </w:rPr>
        <w:t>2</w:t>
      </w:r>
      <w:r>
        <w:rPr>
          <w:rFonts w:ascii="Times New Roman" w:eastAsia="Calibri" w:hAnsi="Times New Roman" w:cs="Times New Roman"/>
          <w:sz w:val="24"/>
          <w:szCs w:val="24"/>
          <w:lang w:val="en-GB" w:eastAsia="en-GB"/>
        </w:rPr>
        <w:t xml:space="preserve"> and 0.10±0.01 cm</w:t>
      </w:r>
      <w:r>
        <w:rPr>
          <w:rFonts w:ascii="Times New Roman" w:eastAsia="Calibri" w:hAnsi="Times New Roman" w:cs="Times New Roman"/>
          <w:sz w:val="24"/>
          <w:szCs w:val="24"/>
          <w:lang w:eastAsia="en-GB"/>
        </w:rPr>
        <w:t xml:space="preserve"> were recorded or</w:t>
      </w:r>
      <w:r>
        <w:rPr>
          <w:rFonts w:ascii="Times New Roman" w:eastAsia="Calibri" w:hAnsi="Times New Roman" w:cs="Times New Roman"/>
          <w:sz w:val="24"/>
          <w:szCs w:val="24"/>
          <w:lang w:val="en-GB" w:eastAsia="en-GB"/>
        </w:rPr>
        <w:t xml:space="preserve"> negative and positive control (methotrexate) groups respectively. However,</w:t>
      </w:r>
      <w:r>
        <w:rPr>
          <w:rFonts w:ascii="Times New Roman" w:eastAsia="Calibri" w:hAnsi="Times New Roman" w:cs="Times New Roman"/>
          <w:sz w:val="24"/>
          <w:szCs w:val="24"/>
          <w:lang w:eastAsia="en-GB"/>
        </w:rPr>
        <w:t xml:space="preserve"> the </w:t>
      </w:r>
      <w:r>
        <w:rPr>
          <w:rFonts w:ascii="Times New Roman" w:eastAsia="Calibri" w:hAnsi="Times New Roman" w:cs="Times New Roman"/>
          <w:sz w:val="24"/>
          <w:szCs w:val="24"/>
          <w:lang w:val="en-GB" w:eastAsia="en-GB"/>
        </w:rPr>
        <w:t xml:space="preserve">average root length </w:t>
      </w:r>
      <w:r>
        <w:rPr>
          <w:rFonts w:ascii="Times New Roman" w:eastAsia="Calibri" w:hAnsi="Times New Roman" w:cs="Times New Roman"/>
          <w:sz w:val="24"/>
          <w:szCs w:val="24"/>
          <w:lang w:eastAsia="en-GB"/>
        </w:rPr>
        <w:t xml:space="preserve">recorded </w:t>
      </w:r>
      <w:r>
        <w:rPr>
          <w:rFonts w:ascii="Times New Roman" w:eastAsia="Calibri" w:hAnsi="Times New Roman" w:cs="Times New Roman"/>
          <w:sz w:val="24"/>
          <w:szCs w:val="24"/>
          <w:lang w:val="en-GB" w:eastAsia="en-GB"/>
        </w:rPr>
        <w:t>in</w:t>
      </w:r>
      <w:r>
        <w:rPr>
          <w:rFonts w:ascii="Times New Roman" w:eastAsia="Calibri" w:hAnsi="Times New Roman" w:cs="Times New Roman"/>
          <w:sz w:val="24"/>
          <w:szCs w:val="24"/>
          <w:lang w:eastAsia="en-GB"/>
        </w:rPr>
        <w:t xml:space="preserve"> the</w:t>
      </w:r>
      <w:r>
        <w:rPr>
          <w:rFonts w:ascii="Times New Roman" w:eastAsia="Calibri" w:hAnsi="Times New Roman" w:cs="Times New Roman"/>
          <w:sz w:val="24"/>
          <w:szCs w:val="24"/>
          <w:lang w:val="en-GB" w:eastAsia="en-GB"/>
        </w:rPr>
        <w:t xml:space="preserve"> 10 mg/mL treatment group was </w:t>
      </w:r>
      <w:r>
        <w:rPr>
          <w:rFonts w:ascii="Times New Roman" w:eastAsia="Calibri" w:hAnsi="Times New Roman" w:cs="Times New Roman"/>
          <w:sz w:val="24"/>
          <w:szCs w:val="24"/>
          <w:lang w:eastAsia="en-GB"/>
        </w:rPr>
        <w:t xml:space="preserve">found to have </w:t>
      </w:r>
      <w:r>
        <w:rPr>
          <w:rFonts w:ascii="Times New Roman" w:eastAsia="Calibri" w:hAnsi="Times New Roman" w:cs="Times New Roman"/>
          <w:sz w:val="24"/>
          <w:szCs w:val="24"/>
          <w:lang w:val="en-GB" w:eastAsia="en-GB"/>
        </w:rPr>
        <w:t xml:space="preserve">decreased significantly </w:t>
      </w:r>
      <w:r>
        <w:rPr>
          <w:rFonts w:ascii="Times New Roman" w:eastAsia="Calibri" w:hAnsi="Times New Roman" w:cs="Times New Roman"/>
          <w:sz w:val="24"/>
          <w:szCs w:val="24"/>
          <w:lang w:eastAsia="en-GB"/>
        </w:rPr>
        <w:t>(p&lt;0.05) relative</w:t>
      </w:r>
      <w:r>
        <w:rPr>
          <w:rFonts w:ascii="Times New Roman" w:eastAsia="Calibri" w:hAnsi="Times New Roman" w:cs="Times New Roman"/>
          <w:sz w:val="24"/>
          <w:szCs w:val="24"/>
          <w:lang w:val="en-GB" w:eastAsia="en-GB"/>
        </w:rPr>
        <w:t xml:space="preserve"> to that of the negative control; </w:t>
      </w:r>
      <w:r>
        <w:rPr>
          <w:rFonts w:ascii="Times New Roman" w:eastAsia="Calibri" w:hAnsi="Times New Roman" w:cs="Times New Roman"/>
          <w:sz w:val="24"/>
          <w:szCs w:val="24"/>
          <w:lang w:eastAsia="en-GB"/>
        </w:rPr>
        <w:t>2.25</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0.25</w:t>
      </w:r>
      <w:r>
        <w:rPr>
          <w:rFonts w:ascii="Times New Roman" w:eastAsia="Calibri" w:hAnsi="Times New Roman" w:cs="Times New Roman"/>
          <w:sz w:val="24"/>
          <w:szCs w:val="24"/>
          <w:lang w:val="en-GB" w:eastAsia="en-GB"/>
        </w:rPr>
        <w:t xml:space="preserve"> cm for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iCs/>
          <w:sz w:val="24"/>
          <w:szCs w:val="24"/>
          <w:lang w:eastAsia="en-GB"/>
        </w:rPr>
        <w:t>extract</w:t>
      </w:r>
      <w:r>
        <w:rPr>
          <w:rFonts w:ascii="Times New Roman" w:eastAsia="Calibri" w:hAnsi="Times New Roman" w:cs="Times New Roman"/>
          <w:sz w:val="24"/>
          <w:szCs w:val="24"/>
          <w:lang w:val="en-GB" w:eastAsia="en-GB"/>
        </w:rPr>
        <w:t xml:space="preserve"> (Table 1).  The root morphology </w:t>
      </w:r>
      <w:r>
        <w:rPr>
          <w:rFonts w:ascii="Times New Roman" w:eastAsia="Calibri" w:hAnsi="Times New Roman" w:cs="Times New Roman"/>
          <w:sz w:val="24"/>
          <w:szCs w:val="24"/>
          <w:lang w:eastAsia="en-GB"/>
        </w:rPr>
        <w:t xml:space="preserve">did not change </w:t>
      </w:r>
      <w:r>
        <w:rPr>
          <w:rFonts w:ascii="Times New Roman" w:eastAsia="Calibri" w:hAnsi="Times New Roman" w:cs="Times New Roman"/>
          <w:sz w:val="24"/>
          <w:szCs w:val="24"/>
          <w:lang w:val="en-GB" w:eastAsia="en-GB"/>
        </w:rPr>
        <w:t xml:space="preserve">in the negative control treatment group, but </w:t>
      </w:r>
      <w:r>
        <w:rPr>
          <w:rFonts w:ascii="Times New Roman" w:eastAsia="Calibri" w:hAnsi="Times New Roman" w:cs="Times New Roman"/>
          <w:sz w:val="24"/>
          <w:szCs w:val="24"/>
          <w:lang w:eastAsia="en-GB"/>
        </w:rPr>
        <w:t>slight yellowing of the root tips w</w:t>
      </w:r>
      <w:r w:rsidR="00C84F40">
        <w:rPr>
          <w:rFonts w:ascii="Times New Roman" w:eastAsia="Calibri" w:hAnsi="Times New Roman" w:cs="Times New Roman"/>
          <w:sz w:val="24"/>
          <w:szCs w:val="24"/>
          <w:lang w:eastAsia="en-GB"/>
        </w:rPr>
        <w:t>as</w:t>
      </w:r>
      <w:r>
        <w:rPr>
          <w:rFonts w:ascii="Times New Roman" w:eastAsia="Calibri" w:hAnsi="Times New Roman" w:cs="Times New Roman"/>
          <w:sz w:val="24"/>
          <w:szCs w:val="24"/>
          <w:lang w:eastAsia="en-GB"/>
        </w:rPr>
        <w:t xml:space="preserve"> observed </w:t>
      </w:r>
      <w:r>
        <w:rPr>
          <w:rFonts w:ascii="Times New Roman" w:eastAsia="Calibri" w:hAnsi="Times New Roman" w:cs="Times New Roman"/>
          <w:sz w:val="24"/>
          <w:szCs w:val="24"/>
          <w:lang w:val="en-GB" w:eastAsia="en-GB"/>
        </w:rPr>
        <w:t>at 2.5</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5 and 10 mg/mL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iCs/>
          <w:sz w:val="24"/>
          <w:szCs w:val="24"/>
          <w:lang w:val="en-GB" w:eastAsia="en-GB"/>
        </w:rPr>
        <w:t>extract</w:t>
      </w:r>
      <w:r>
        <w:rPr>
          <w:rFonts w:ascii="Times New Roman" w:eastAsia="Calibri" w:hAnsi="Times New Roman" w:cs="Times New Roman"/>
          <w:sz w:val="24"/>
          <w:szCs w:val="24"/>
          <w:lang w:val="en-GB" w:eastAsia="en-GB"/>
        </w:rPr>
        <w:t xml:space="preserve"> (Table 1).</w:t>
      </w:r>
    </w:p>
    <w:p w14:paraId="55C6E6E3" w14:textId="77777777" w:rsidR="00A004A6" w:rsidRDefault="00A004A6" w:rsidP="008F1D32">
      <w:pPr>
        <w:spacing w:after="0"/>
        <w:ind w:leftChars="-300" w:left="-660"/>
        <w:jc w:val="both"/>
        <w:rPr>
          <w:rFonts w:ascii="Times New Roman" w:eastAsia="Calibri" w:hAnsi="Times New Roman" w:cs="Times New Roman"/>
          <w:sz w:val="24"/>
          <w:szCs w:val="24"/>
          <w:lang w:val="en-GB" w:eastAsia="en-GB"/>
        </w:rPr>
      </w:pPr>
    </w:p>
    <w:p w14:paraId="4A94675C" w14:textId="3FE28B6E"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lastRenderedPageBreak/>
        <w:t xml:space="preserve">Table 1: </w:t>
      </w:r>
      <w:r w:rsidRPr="000C5762">
        <w:rPr>
          <w:rFonts w:ascii="Times New Roman" w:eastAsia="Calibri" w:hAnsi="Times New Roman" w:cs="Times New Roman"/>
          <w:bCs/>
          <w:sz w:val="24"/>
          <w:szCs w:val="24"/>
          <w:highlight w:val="yellow"/>
          <w:lang w:val="en-GB"/>
        </w:rPr>
        <w:t xml:space="preserve">Cytotoxicity of </w:t>
      </w:r>
      <w:r w:rsidRPr="000C5762">
        <w:rPr>
          <w:rFonts w:ascii="Times New Roman" w:eastAsia="Calibri" w:hAnsi="Times New Roman" w:cs="Times New Roman"/>
          <w:bCs/>
          <w:i/>
          <w:sz w:val="24"/>
          <w:szCs w:val="24"/>
          <w:highlight w:val="yellow"/>
          <w:lang w:val="en-GB"/>
        </w:rPr>
        <w:t>Stigma maydis</w:t>
      </w:r>
      <w:r w:rsidR="000C5762" w:rsidRPr="000C5762">
        <w:rPr>
          <w:rFonts w:ascii="Times New Roman" w:eastAsia="Calibri" w:hAnsi="Times New Roman" w:cs="Times New Roman"/>
          <w:bCs/>
          <w:sz w:val="24"/>
          <w:szCs w:val="24"/>
          <w:highlight w:val="yellow"/>
          <w:lang w:val="en-GB"/>
        </w:rPr>
        <w:t xml:space="preserve"> extract</w:t>
      </w:r>
      <w:r w:rsidR="000C5762" w:rsidRPr="000C5762">
        <w:rPr>
          <w:rFonts w:ascii="Times New Roman" w:eastAsia="Calibri" w:hAnsi="Times New Roman" w:cs="Times New Roman"/>
          <w:sz w:val="24"/>
          <w:szCs w:val="24"/>
          <w:highlight w:val="yellow"/>
          <w:lang w:val="en-GB" w:eastAsia="en-GB"/>
        </w:rPr>
        <w:t xml:space="preserve"> on levels of the physicochemical parameters (root number and root length) </w:t>
      </w:r>
      <w:r w:rsidRPr="000C5762">
        <w:rPr>
          <w:rFonts w:ascii="Times New Roman" w:eastAsia="Calibri" w:hAnsi="Times New Roman" w:cs="Times New Roman"/>
          <w:bCs/>
          <w:sz w:val="24"/>
          <w:szCs w:val="24"/>
          <w:highlight w:val="yellow"/>
          <w:lang w:val="en-GB"/>
        </w:rPr>
        <w:t>of Onion (</w:t>
      </w:r>
      <w:r w:rsidRPr="000C5762">
        <w:rPr>
          <w:rFonts w:ascii="Times New Roman" w:eastAsia="Calibri" w:hAnsi="Times New Roman" w:cs="Times New Roman"/>
          <w:bCs/>
          <w:i/>
          <w:iCs/>
          <w:sz w:val="24"/>
          <w:szCs w:val="24"/>
          <w:highlight w:val="yellow"/>
          <w:lang w:val="en-GB"/>
        </w:rPr>
        <w:t>A</w:t>
      </w:r>
      <w:r w:rsidR="00A06D28">
        <w:rPr>
          <w:rFonts w:ascii="Times New Roman" w:eastAsia="Calibri" w:hAnsi="Times New Roman" w:cs="Times New Roman"/>
          <w:bCs/>
          <w:i/>
          <w:iCs/>
          <w:sz w:val="24"/>
          <w:szCs w:val="24"/>
          <w:highlight w:val="yellow"/>
          <w:lang w:val="en-GB"/>
        </w:rPr>
        <w:t>.</w:t>
      </w:r>
      <w:r w:rsidRPr="000C5762">
        <w:rPr>
          <w:rFonts w:ascii="Times New Roman" w:eastAsia="Calibri" w:hAnsi="Times New Roman" w:cs="Times New Roman"/>
          <w:bCs/>
          <w:i/>
          <w:iCs/>
          <w:sz w:val="24"/>
          <w:szCs w:val="24"/>
          <w:highlight w:val="yellow"/>
          <w:lang w:val="en-GB"/>
        </w:rPr>
        <w:t xml:space="preserve"> cepa</w:t>
      </w:r>
      <w:r w:rsidRPr="000C5762">
        <w:rPr>
          <w:rFonts w:ascii="Times New Roman" w:eastAsia="Calibri" w:hAnsi="Times New Roman" w:cs="Times New Roman"/>
          <w:bCs/>
          <w:sz w:val="24"/>
          <w:szCs w:val="24"/>
          <w:highlight w:val="yellow"/>
          <w:lang w:val="en-GB"/>
        </w:rPr>
        <w:t>)</w:t>
      </w:r>
      <w:r w:rsidR="000C5762" w:rsidRPr="000C5762">
        <w:rPr>
          <w:rFonts w:ascii="Times New Roman" w:eastAsia="Calibri" w:hAnsi="Times New Roman" w:cs="Times New Roman"/>
          <w:bCs/>
          <w:sz w:val="24"/>
          <w:szCs w:val="24"/>
          <w:highlight w:val="yellow"/>
          <w:lang w:val="en-GB"/>
        </w:rPr>
        <w:t xml:space="preserve"> roots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tblGrid>
      <w:tr w:rsidR="00806BCB" w:rsidRPr="00316F3A" w14:paraId="28F44164"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3A4E068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848" w:type="dxa"/>
            <w:tcBorders>
              <w:top w:val="single" w:sz="4" w:space="0" w:color="000000"/>
              <w:left w:val="single" w:sz="4" w:space="0" w:color="000000"/>
              <w:bottom w:val="single" w:sz="4" w:space="0" w:color="000000"/>
              <w:right w:val="single" w:sz="4" w:space="0" w:color="000000"/>
            </w:tcBorders>
          </w:tcPr>
          <w:p w14:paraId="5E5DDF5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848" w:type="dxa"/>
            <w:tcBorders>
              <w:top w:val="single" w:sz="4" w:space="0" w:color="000000"/>
              <w:left w:val="single" w:sz="4" w:space="0" w:color="000000"/>
              <w:bottom w:val="single" w:sz="4" w:space="0" w:color="000000"/>
              <w:right w:val="single" w:sz="4" w:space="0" w:color="000000"/>
            </w:tcBorders>
          </w:tcPr>
          <w:p w14:paraId="524D9BBD"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Average root Number ± S.D</w:t>
            </w:r>
          </w:p>
        </w:tc>
        <w:tc>
          <w:tcPr>
            <w:tcW w:w="1849" w:type="dxa"/>
            <w:tcBorders>
              <w:top w:val="single" w:sz="4" w:space="0" w:color="000000"/>
              <w:left w:val="single" w:sz="4" w:space="0" w:color="000000"/>
              <w:bottom w:val="single" w:sz="4" w:space="0" w:color="000000"/>
              <w:right w:val="single" w:sz="4" w:space="0" w:color="000000"/>
            </w:tcBorders>
          </w:tcPr>
          <w:p w14:paraId="065C960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Average root length (cm)± S.D </w:t>
            </w:r>
          </w:p>
        </w:tc>
      </w:tr>
      <w:tr w:rsidR="00806BCB" w:rsidRPr="00316F3A" w14:paraId="4B64CE6C"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3D7D71A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848" w:type="dxa"/>
            <w:tcBorders>
              <w:top w:val="single" w:sz="4" w:space="0" w:color="000000"/>
              <w:left w:val="single" w:sz="4" w:space="0" w:color="000000"/>
              <w:bottom w:val="single" w:sz="4" w:space="0" w:color="000000"/>
              <w:right w:val="single" w:sz="4" w:space="0" w:color="000000"/>
            </w:tcBorders>
          </w:tcPr>
          <w:p w14:paraId="107E8CE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848" w:type="dxa"/>
            <w:tcBorders>
              <w:top w:val="single" w:sz="4" w:space="0" w:color="000000"/>
              <w:left w:val="single" w:sz="4" w:space="0" w:color="000000"/>
              <w:bottom w:val="single" w:sz="4" w:space="0" w:color="000000"/>
              <w:right w:val="single" w:sz="4" w:space="0" w:color="000000"/>
            </w:tcBorders>
          </w:tcPr>
          <w:p w14:paraId="61EF72D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26.40±3.82</w:t>
            </w:r>
          </w:p>
        </w:tc>
        <w:tc>
          <w:tcPr>
            <w:tcW w:w="1849" w:type="dxa"/>
            <w:tcBorders>
              <w:top w:val="single" w:sz="4" w:space="0" w:color="000000"/>
              <w:left w:val="single" w:sz="4" w:space="0" w:color="000000"/>
              <w:bottom w:val="single" w:sz="4" w:space="0" w:color="000000"/>
              <w:right w:val="single" w:sz="4" w:space="0" w:color="000000"/>
            </w:tcBorders>
          </w:tcPr>
          <w:p w14:paraId="3A14CF6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4.82±0.12</w:t>
            </w:r>
          </w:p>
        </w:tc>
      </w:tr>
      <w:tr w:rsidR="00806BCB" w:rsidRPr="00316F3A" w14:paraId="37F4890E"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754FEDA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848" w:type="dxa"/>
            <w:tcBorders>
              <w:top w:val="single" w:sz="4" w:space="0" w:color="000000"/>
              <w:left w:val="single" w:sz="4" w:space="0" w:color="000000"/>
              <w:bottom w:val="single" w:sz="4" w:space="0" w:color="000000"/>
              <w:right w:val="single" w:sz="4" w:space="0" w:color="000000"/>
            </w:tcBorders>
          </w:tcPr>
          <w:p w14:paraId="165E345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848" w:type="dxa"/>
            <w:tcBorders>
              <w:top w:val="single" w:sz="4" w:space="0" w:color="000000"/>
              <w:left w:val="single" w:sz="4" w:space="0" w:color="000000"/>
              <w:bottom w:val="single" w:sz="4" w:space="0" w:color="000000"/>
              <w:right w:val="single" w:sz="4" w:space="0" w:color="000000"/>
            </w:tcBorders>
          </w:tcPr>
          <w:p w14:paraId="370B628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2.10±0.02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4AD0666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0.10±0.01</w:t>
            </w:r>
            <w:r w:rsidRPr="00316F3A">
              <w:rPr>
                <w:rFonts w:ascii="Times New Roman" w:eastAsia="Calibri" w:hAnsi="Times New Roman" w:cs="Times New Roman"/>
                <w:sz w:val="24"/>
                <w:szCs w:val="24"/>
                <w:vertAlign w:val="superscript"/>
                <w:lang w:val="en-GB"/>
              </w:rPr>
              <w:t>a</w:t>
            </w:r>
          </w:p>
        </w:tc>
      </w:tr>
      <w:tr w:rsidR="00806BCB" w:rsidRPr="00316F3A" w14:paraId="1D1EF695" w14:textId="77777777" w:rsidTr="00493CB7">
        <w:tc>
          <w:tcPr>
            <w:tcW w:w="1848" w:type="dxa"/>
            <w:vMerge w:val="restart"/>
            <w:tcBorders>
              <w:top w:val="single" w:sz="4" w:space="0" w:color="000000"/>
              <w:left w:val="single" w:sz="4" w:space="0" w:color="000000"/>
              <w:bottom w:val="single" w:sz="4" w:space="0" w:color="000000"/>
              <w:right w:val="single" w:sz="4" w:space="0" w:color="000000"/>
            </w:tcBorders>
          </w:tcPr>
          <w:p w14:paraId="3B3AB48E" w14:textId="77777777" w:rsidR="00806BCB" w:rsidRPr="00316F3A" w:rsidRDefault="00806BCB" w:rsidP="00316F3A">
            <w:pPr>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848" w:type="dxa"/>
            <w:tcBorders>
              <w:top w:val="single" w:sz="4" w:space="0" w:color="000000"/>
              <w:left w:val="single" w:sz="4" w:space="0" w:color="000000"/>
              <w:bottom w:val="single" w:sz="4" w:space="0" w:color="000000"/>
              <w:right w:val="single" w:sz="4" w:space="0" w:color="000000"/>
            </w:tcBorders>
          </w:tcPr>
          <w:p w14:paraId="562D769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848" w:type="dxa"/>
            <w:tcBorders>
              <w:top w:val="single" w:sz="4" w:space="0" w:color="000000"/>
              <w:left w:val="single" w:sz="4" w:space="0" w:color="000000"/>
              <w:bottom w:val="single" w:sz="4" w:space="0" w:color="000000"/>
              <w:right w:val="single" w:sz="4" w:space="0" w:color="000000"/>
            </w:tcBorders>
          </w:tcPr>
          <w:p w14:paraId="292B51E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16.40±2.40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7DF0E21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6.33±0.88</w:t>
            </w:r>
            <w:r w:rsidRPr="00316F3A">
              <w:rPr>
                <w:rFonts w:ascii="Times New Roman" w:eastAsia="Calibri" w:hAnsi="Times New Roman" w:cs="Times New Roman"/>
                <w:sz w:val="24"/>
                <w:szCs w:val="24"/>
                <w:vertAlign w:val="superscript"/>
                <w:lang w:val="en-GB"/>
              </w:rPr>
              <w:t>a</w:t>
            </w:r>
          </w:p>
        </w:tc>
      </w:tr>
      <w:tr w:rsidR="00806BCB" w:rsidRPr="00316F3A" w14:paraId="548F78B0" w14:textId="77777777" w:rsidTr="00493CB7">
        <w:tc>
          <w:tcPr>
            <w:tcW w:w="1848" w:type="dxa"/>
            <w:vMerge/>
            <w:tcBorders>
              <w:top w:val="single" w:sz="4" w:space="0" w:color="000000"/>
              <w:left w:val="single" w:sz="4" w:space="0" w:color="000000"/>
              <w:bottom w:val="single" w:sz="4" w:space="0" w:color="000000"/>
              <w:right w:val="single" w:sz="4" w:space="0" w:color="000000"/>
            </w:tcBorders>
            <w:vAlign w:val="center"/>
          </w:tcPr>
          <w:p w14:paraId="47E684C6"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7180872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848" w:type="dxa"/>
            <w:tcBorders>
              <w:top w:val="single" w:sz="4" w:space="0" w:color="000000"/>
              <w:left w:val="single" w:sz="4" w:space="0" w:color="000000"/>
              <w:bottom w:val="single" w:sz="4" w:space="0" w:color="000000"/>
              <w:right w:val="single" w:sz="4" w:space="0" w:color="000000"/>
            </w:tcBorders>
          </w:tcPr>
          <w:p w14:paraId="6ACED516"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8.90±0.92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1BD1A40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5.50±0.64</w:t>
            </w:r>
            <w:r w:rsidRPr="00316F3A">
              <w:rPr>
                <w:rFonts w:ascii="Times New Roman" w:eastAsia="Calibri" w:hAnsi="Times New Roman" w:cs="Times New Roman"/>
                <w:sz w:val="24"/>
                <w:szCs w:val="24"/>
                <w:vertAlign w:val="superscript"/>
                <w:lang w:val="en-GB"/>
              </w:rPr>
              <w:t>a</w:t>
            </w:r>
          </w:p>
        </w:tc>
      </w:tr>
      <w:tr w:rsidR="00806BCB" w:rsidRPr="00316F3A" w14:paraId="33824244" w14:textId="77777777" w:rsidTr="00493CB7">
        <w:tc>
          <w:tcPr>
            <w:tcW w:w="1848" w:type="dxa"/>
            <w:vMerge/>
            <w:tcBorders>
              <w:top w:val="single" w:sz="4" w:space="0" w:color="000000"/>
              <w:left w:val="single" w:sz="4" w:space="0" w:color="000000"/>
              <w:bottom w:val="single" w:sz="4" w:space="0" w:color="000000"/>
              <w:right w:val="single" w:sz="4" w:space="0" w:color="000000"/>
            </w:tcBorders>
            <w:vAlign w:val="center"/>
          </w:tcPr>
          <w:p w14:paraId="1F15DC58"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24B2DEB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848" w:type="dxa"/>
            <w:tcBorders>
              <w:top w:val="single" w:sz="4" w:space="0" w:color="000000"/>
              <w:left w:val="single" w:sz="4" w:space="0" w:color="000000"/>
              <w:bottom w:val="single" w:sz="4" w:space="0" w:color="000000"/>
              <w:right w:val="single" w:sz="4" w:space="0" w:color="000000"/>
            </w:tcBorders>
          </w:tcPr>
          <w:p w14:paraId="7D177FB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6.40±0.60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098AF91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2.25±0.25</w:t>
            </w:r>
            <w:r w:rsidRPr="00316F3A">
              <w:rPr>
                <w:rFonts w:ascii="Times New Roman" w:eastAsia="Calibri" w:hAnsi="Times New Roman" w:cs="Times New Roman"/>
                <w:sz w:val="24"/>
                <w:szCs w:val="24"/>
                <w:vertAlign w:val="superscript"/>
                <w:lang w:val="en-GB"/>
              </w:rPr>
              <w:t>a</w:t>
            </w:r>
          </w:p>
        </w:tc>
      </w:tr>
    </w:tbl>
    <w:p w14:paraId="273507EA" w14:textId="77777777" w:rsidR="008F1D32"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 xml:space="preserve">±SEM (n=5). Significant at p&lt;0.05 when compared to negative control </w:t>
      </w:r>
    </w:p>
    <w:p w14:paraId="387D7459" w14:textId="77777777" w:rsidR="009168C7" w:rsidRPr="008F1D32" w:rsidRDefault="009168C7" w:rsidP="00316F3A">
      <w:pPr>
        <w:jc w:val="both"/>
        <w:rPr>
          <w:rFonts w:ascii="Times New Roman" w:eastAsia="Calibri" w:hAnsi="Times New Roman" w:cs="Times New Roman"/>
          <w:sz w:val="24"/>
          <w:szCs w:val="24"/>
          <w:lang w:val="en-GB"/>
        </w:rPr>
      </w:pPr>
      <w:r w:rsidRPr="008F1D32">
        <w:rPr>
          <w:rFonts w:ascii="Times New Roman" w:eastAsia="Calibri" w:hAnsi="Times New Roman" w:cs="Times New Roman"/>
          <w:b/>
          <w:bCs/>
          <w:sz w:val="24"/>
          <w:szCs w:val="24"/>
          <w:lang w:val="en-GB" w:eastAsia="en-GB"/>
        </w:rPr>
        <w:t>3.2 Cytogenetic Analysis.</w:t>
      </w:r>
      <w:r w:rsidRPr="008F1D32">
        <w:rPr>
          <w:rFonts w:ascii="Times New Roman" w:eastAsia="Calibri" w:hAnsi="Times New Roman" w:cs="Times New Roman"/>
          <w:b/>
          <w:iCs/>
          <w:sz w:val="24"/>
          <w:szCs w:val="24"/>
          <w:lang w:val="en-GB" w:eastAsia="en-GB"/>
        </w:rPr>
        <w:t xml:space="preserve"> </w:t>
      </w:r>
    </w:p>
    <w:p w14:paraId="3FE55A17" w14:textId="5D4D602F" w:rsidR="00FE3289" w:rsidRDefault="00FE3289" w:rsidP="00FE3289">
      <w:pPr>
        <w:ind w:leftChars="-300" w:left="-660"/>
        <w:jc w:val="both"/>
        <w:rPr>
          <w:rFonts w:ascii="Times New Roman" w:eastAsia="Calibri" w:hAnsi="Times New Roman" w:cs="Times New Roman"/>
          <w:color w:val="FF0000"/>
          <w:sz w:val="24"/>
          <w:szCs w:val="24"/>
          <w:lang w:val="en-GB" w:eastAsia="en-GB"/>
        </w:rPr>
      </w:pPr>
      <w:r>
        <w:rPr>
          <w:rFonts w:ascii="Times New Roman" w:eastAsia="Calibri" w:hAnsi="Times New Roman" w:cs="Times New Roman"/>
          <w:sz w:val="24"/>
          <w:szCs w:val="24"/>
          <w:lang w:val="en-GB" w:eastAsia="en-GB"/>
        </w:rPr>
        <w:t xml:space="preserve">The effects of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on </w:t>
      </w:r>
      <w:r>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val="en-GB" w:eastAsia="en-GB"/>
        </w:rPr>
        <w:t xml:space="preserve">cytogenetic parameters of </w:t>
      </w:r>
      <w:r w:rsidR="00A06D28">
        <w:rPr>
          <w:rFonts w:ascii="Times New Roman" w:eastAsia="Calibri" w:hAnsi="Times New Roman" w:cs="Times New Roman"/>
          <w:i/>
          <w:sz w:val="24"/>
          <w:szCs w:val="24"/>
          <w:lang w:val="en-GB" w:eastAsia="en-GB"/>
        </w:rPr>
        <w:t>A.</w:t>
      </w:r>
      <w:r>
        <w:rPr>
          <w:rFonts w:ascii="Times New Roman" w:eastAsia="Calibri" w:hAnsi="Times New Roman" w:cs="Times New Roman"/>
          <w:i/>
          <w:sz w:val="24"/>
          <w:szCs w:val="24"/>
          <w:lang w:eastAsia="en-GB"/>
        </w:rPr>
        <w:t xml:space="preserve"> </w:t>
      </w:r>
      <w:r>
        <w:rPr>
          <w:rFonts w:ascii="Times New Roman" w:eastAsia="Calibri" w:hAnsi="Times New Roman" w:cs="Times New Roman"/>
          <w:i/>
          <w:sz w:val="24"/>
          <w:szCs w:val="24"/>
          <w:lang w:val="en-GB" w:eastAsia="en-GB"/>
        </w:rPr>
        <w:t>cepa</w:t>
      </w:r>
      <w:r>
        <w:rPr>
          <w:rFonts w:ascii="Times New Roman" w:eastAsia="Calibri" w:hAnsi="Times New Roman" w:cs="Times New Roman"/>
          <w:sz w:val="24"/>
          <w:szCs w:val="24"/>
          <w:lang w:val="en-GB" w:eastAsia="en-GB"/>
        </w:rPr>
        <w:t xml:space="preserve"> roots</w:t>
      </w:r>
      <w:r>
        <w:rPr>
          <w:rFonts w:ascii="Times New Roman" w:eastAsia="Calibri" w:hAnsi="Times New Roman" w:cs="Times New Roman"/>
          <w:sz w:val="24"/>
          <w:szCs w:val="24"/>
          <w:lang w:eastAsia="en-GB"/>
        </w:rPr>
        <w:t xml:space="preserve"> are shown in Table 2</w:t>
      </w:r>
      <w:r>
        <w:rPr>
          <w:rFonts w:ascii="Times New Roman" w:eastAsia="Calibri" w:hAnsi="Times New Roman" w:cs="Times New Roman"/>
          <w:sz w:val="24"/>
          <w:szCs w:val="24"/>
          <w:lang w:val="en-GB" w:eastAsia="en-GB"/>
        </w:rPr>
        <w:t xml:space="preserve">. Cytogenetic analysis </w:t>
      </w:r>
      <w:r>
        <w:rPr>
          <w:rFonts w:ascii="Times New Roman" w:eastAsia="Calibri" w:hAnsi="Times New Roman" w:cs="Times New Roman"/>
          <w:sz w:val="24"/>
          <w:szCs w:val="24"/>
          <w:lang w:eastAsia="en-GB"/>
        </w:rPr>
        <w:t>carried out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 xml:space="preserve">demonstrated </w:t>
      </w:r>
      <w:r>
        <w:rPr>
          <w:rFonts w:ascii="Times New Roman" w:eastAsia="Calibri" w:hAnsi="Times New Roman" w:cs="Times New Roman"/>
          <w:sz w:val="24"/>
          <w:szCs w:val="24"/>
          <w:lang w:val="en-GB" w:eastAsia="en-GB"/>
        </w:rPr>
        <w:t xml:space="preserve">that the </w:t>
      </w:r>
      <w:r>
        <w:rPr>
          <w:rFonts w:ascii="Times New Roman" w:eastAsia="Calibri" w:hAnsi="Times New Roman" w:cs="Times New Roman"/>
          <w:sz w:val="24"/>
          <w:szCs w:val="24"/>
          <w:lang w:eastAsia="en-GB"/>
        </w:rPr>
        <w:t>cornsilk</w:t>
      </w:r>
      <w:r>
        <w:rPr>
          <w:rFonts w:ascii="Times New Roman" w:eastAsia="Calibri" w:hAnsi="Times New Roman" w:cs="Times New Roman"/>
          <w:sz w:val="24"/>
          <w:szCs w:val="24"/>
          <w:lang w:val="en-GB" w:eastAsia="en-GB"/>
        </w:rPr>
        <w:t xml:space="preserve"> extract </w:t>
      </w:r>
      <w:r>
        <w:rPr>
          <w:rFonts w:ascii="Times New Roman" w:eastAsia="Calibri" w:hAnsi="Times New Roman" w:cs="Times New Roman"/>
          <w:sz w:val="24"/>
          <w:szCs w:val="24"/>
          <w:lang w:eastAsia="en-GB"/>
        </w:rPr>
        <w:t>exhibited</w:t>
      </w:r>
      <w:r>
        <w:rPr>
          <w:rFonts w:ascii="Times New Roman" w:eastAsia="Calibri" w:hAnsi="Times New Roman" w:cs="Times New Roman"/>
          <w:sz w:val="24"/>
          <w:szCs w:val="24"/>
          <w:lang w:val="en-GB" w:eastAsia="en-GB"/>
        </w:rPr>
        <w:t xml:space="preserve"> concentration-dependent and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suppression</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of</w:t>
      </w:r>
      <w:r>
        <w:rPr>
          <w:rFonts w:ascii="Times New Roman" w:eastAsia="Calibri" w:hAnsi="Times New Roman" w:cs="Times New Roman"/>
          <w:sz w:val="24"/>
          <w:szCs w:val="24"/>
          <w:lang w:val="en-GB" w:eastAsia="en-GB"/>
        </w:rPr>
        <w:t xml:space="preserve"> mitotic index when compared to that of</w:t>
      </w:r>
      <w:r>
        <w:rPr>
          <w:rFonts w:ascii="Times New Roman" w:eastAsia="Calibri" w:hAnsi="Times New Roman" w:cs="Times New Roman"/>
          <w:sz w:val="24"/>
          <w:szCs w:val="24"/>
          <w:lang w:eastAsia="en-GB"/>
        </w:rPr>
        <w:t xml:space="preserve"> the</w:t>
      </w:r>
      <w:r>
        <w:rPr>
          <w:rFonts w:ascii="Times New Roman" w:eastAsia="Calibri" w:hAnsi="Times New Roman" w:cs="Times New Roman"/>
          <w:sz w:val="24"/>
          <w:szCs w:val="24"/>
          <w:lang w:val="en-GB" w:eastAsia="en-GB"/>
        </w:rPr>
        <w:t xml:space="preserve"> negative control. </w:t>
      </w:r>
      <w:r w:rsidR="00C84F40">
        <w:rPr>
          <w:rFonts w:ascii="Times New Roman" w:eastAsia="Calibri" w:hAnsi="Times New Roman" w:cs="Times New Roman"/>
          <w:sz w:val="24"/>
          <w:szCs w:val="24"/>
          <w:lang w:eastAsia="en-GB"/>
        </w:rPr>
        <w:t>A m</w:t>
      </w:r>
      <w:proofErr w:type="spellStart"/>
      <w:r>
        <w:rPr>
          <w:rFonts w:ascii="Times New Roman" w:eastAsia="Calibri" w:hAnsi="Times New Roman" w:cs="Times New Roman"/>
          <w:sz w:val="24"/>
          <w:szCs w:val="24"/>
          <w:lang w:val="en-GB" w:eastAsia="en-GB"/>
        </w:rPr>
        <w:t>itotic</w:t>
      </w:r>
      <w:proofErr w:type="spellEnd"/>
      <w:r>
        <w:rPr>
          <w:rFonts w:ascii="Times New Roman" w:eastAsia="Calibri" w:hAnsi="Times New Roman" w:cs="Times New Roman"/>
          <w:sz w:val="24"/>
          <w:szCs w:val="24"/>
          <w:lang w:val="en-GB" w:eastAsia="en-GB"/>
        </w:rPr>
        <w:t xml:space="preserve"> index of </w:t>
      </w:r>
      <w:r>
        <w:rPr>
          <w:rFonts w:ascii="Times New Roman" w:eastAsia="Calibri" w:hAnsi="Times New Roman" w:cs="Times New Roman"/>
          <w:sz w:val="24"/>
          <w:szCs w:val="24"/>
          <w:lang w:eastAsia="en-GB"/>
        </w:rPr>
        <w:t>7.60</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3.26 was recorded for </w:t>
      </w:r>
      <w:r>
        <w:rPr>
          <w:rFonts w:ascii="Times New Roman" w:eastAsia="Calibri" w:hAnsi="Times New Roman" w:cs="Times New Roman"/>
          <w:sz w:val="24"/>
          <w:szCs w:val="24"/>
          <w:lang w:val="en-GB" w:eastAsia="en-GB"/>
        </w:rPr>
        <w:t>10 mg/mL</w:t>
      </w:r>
      <w:r>
        <w:rPr>
          <w:rFonts w:ascii="Times New Roman" w:eastAsia="Calibri" w:hAnsi="Times New Roman" w:cs="Times New Roman"/>
          <w:sz w:val="24"/>
          <w:szCs w:val="24"/>
          <w:lang w:eastAsia="en-GB"/>
        </w:rPr>
        <w:t xml:space="preserve"> of</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 xml:space="preserve">extract of </w:t>
      </w:r>
      <w:r>
        <w:rPr>
          <w:rFonts w:ascii="Times New Roman" w:eastAsia="Calibri" w:hAnsi="Times New Roman" w:cs="Times New Roman"/>
          <w:i/>
          <w:sz w:val="24"/>
          <w:szCs w:val="24"/>
          <w:lang w:eastAsia="en-GB"/>
        </w:rPr>
        <w:t>Z. mays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 </w:t>
      </w:r>
      <w:r>
        <w:rPr>
          <w:rFonts w:ascii="Times New Roman" w:eastAsia="Calibri" w:hAnsi="Times New Roman" w:cs="Times New Roman"/>
          <w:sz w:val="24"/>
          <w:szCs w:val="24"/>
          <w:lang w:eastAsia="en-GB"/>
        </w:rPr>
        <w:t>70.80</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3.22</w:t>
      </w:r>
      <w:r>
        <w:rPr>
          <w:rFonts w:ascii="Times New Roman" w:eastAsia="Calibri" w:hAnsi="Times New Roman" w:cs="Times New Roman"/>
          <w:sz w:val="24"/>
          <w:szCs w:val="24"/>
          <w:lang w:val="en-GB" w:eastAsia="en-GB"/>
        </w:rPr>
        <w:t xml:space="preserve"> recorded in the negative control group (Table 2).</w:t>
      </w:r>
    </w:p>
    <w:p w14:paraId="5CBE0370" w14:textId="77777777" w:rsidR="00FE3289" w:rsidRDefault="00FE3289" w:rsidP="00316F3A">
      <w:pPr>
        <w:ind w:leftChars="-300" w:left="-660"/>
        <w:jc w:val="both"/>
        <w:rPr>
          <w:rFonts w:ascii="Times New Roman" w:eastAsia="Calibri" w:hAnsi="Times New Roman" w:cs="Times New Roman"/>
          <w:sz w:val="24"/>
          <w:szCs w:val="24"/>
          <w:lang w:val="en-GB" w:eastAsia="en-GB"/>
        </w:rPr>
      </w:pPr>
    </w:p>
    <w:p w14:paraId="0096CCCA" w14:textId="77777777" w:rsidR="00FE3289" w:rsidRDefault="00FE3289" w:rsidP="00316F3A">
      <w:pPr>
        <w:ind w:leftChars="-300" w:left="-660"/>
        <w:jc w:val="both"/>
        <w:rPr>
          <w:rFonts w:ascii="Times New Roman" w:eastAsia="Calibri" w:hAnsi="Times New Roman" w:cs="Times New Roman"/>
          <w:sz w:val="24"/>
          <w:szCs w:val="24"/>
          <w:lang w:val="en-GB" w:eastAsia="en-GB"/>
        </w:rPr>
      </w:pPr>
    </w:p>
    <w:p w14:paraId="343B007B" w14:textId="1FE57FCB"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2: </w:t>
      </w:r>
      <w:r w:rsidR="000C5762" w:rsidRPr="000C5762">
        <w:rPr>
          <w:rFonts w:ascii="Times New Roman" w:eastAsia="Calibri" w:hAnsi="Times New Roman" w:cs="Times New Roman"/>
          <w:sz w:val="24"/>
          <w:szCs w:val="24"/>
          <w:highlight w:val="yellow"/>
          <w:lang w:val="en-GB" w:eastAsia="en-GB"/>
        </w:rPr>
        <w:t xml:space="preserve">Effects of </w:t>
      </w:r>
      <w:r w:rsidR="000C5762" w:rsidRPr="000C5762">
        <w:rPr>
          <w:rFonts w:ascii="Times New Roman" w:eastAsia="Calibri" w:hAnsi="Times New Roman" w:cs="Times New Roman"/>
          <w:i/>
          <w:iCs/>
          <w:sz w:val="24"/>
          <w:szCs w:val="24"/>
          <w:highlight w:val="yellow"/>
          <w:lang w:val="en-GB"/>
        </w:rPr>
        <w:t>Stigma maydis</w:t>
      </w:r>
      <w:r w:rsidR="000C5762">
        <w:rPr>
          <w:rFonts w:ascii="Times New Roman" w:eastAsia="Calibri" w:hAnsi="Times New Roman" w:cs="Times New Roman"/>
          <w:iCs/>
          <w:sz w:val="24"/>
          <w:szCs w:val="24"/>
          <w:highlight w:val="yellow"/>
          <w:lang w:val="en-GB"/>
        </w:rPr>
        <w:t xml:space="preserve"> </w:t>
      </w:r>
      <w:r w:rsidR="000C5762" w:rsidRPr="000C5762">
        <w:rPr>
          <w:rFonts w:ascii="Times New Roman" w:eastAsia="Calibri" w:hAnsi="Times New Roman" w:cs="Times New Roman"/>
          <w:sz w:val="24"/>
          <w:szCs w:val="24"/>
          <w:highlight w:val="yellow"/>
          <w:lang w:val="en-GB" w:eastAsia="en-GB"/>
        </w:rPr>
        <w:t xml:space="preserve">extract on </w:t>
      </w:r>
      <w:r w:rsidR="000C5762" w:rsidRPr="000C5762">
        <w:rPr>
          <w:rFonts w:ascii="Times New Roman" w:eastAsia="Calibri" w:hAnsi="Times New Roman" w:cs="Times New Roman"/>
          <w:sz w:val="24"/>
          <w:szCs w:val="24"/>
          <w:highlight w:val="yellow"/>
          <w:lang w:eastAsia="en-GB"/>
        </w:rPr>
        <w:t xml:space="preserve">the </w:t>
      </w:r>
      <w:r w:rsidR="000C5762" w:rsidRPr="000C5762">
        <w:rPr>
          <w:rFonts w:ascii="Times New Roman" w:eastAsia="Calibri" w:hAnsi="Times New Roman" w:cs="Times New Roman"/>
          <w:sz w:val="24"/>
          <w:szCs w:val="24"/>
          <w:highlight w:val="yellow"/>
          <w:lang w:val="en-GB" w:eastAsia="en-GB"/>
        </w:rPr>
        <w:t xml:space="preserve">cytogenetic parameters of </w:t>
      </w:r>
      <w:r w:rsidR="00A06D28">
        <w:rPr>
          <w:rFonts w:ascii="Times New Roman" w:eastAsia="Calibri" w:hAnsi="Times New Roman" w:cs="Times New Roman"/>
          <w:i/>
          <w:sz w:val="24"/>
          <w:szCs w:val="24"/>
          <w:highlight w:val="yellow"/>
          <w:lang w:val="en-GB" w:eastAsia="en-GB"/>
        </w:rPr>
        <w:t>A.</w:t>
      </w:r>
      <w:r w:rsidR="000C5762" w:rsidRPr="000C5762">
        <w:rPr>
          <w:rFonts w:ascii="Times New Roman" w:eastAsia="Calibri" w:hAnsi="Times New Roman" w:cs="Times New Roman"/>
          <w:i/>
          <w:sz w:val="24"/>
          <w:szCs w:val="24"/>
          <w:highlight w:val="yellow"/>
          <w:lang w:val="en-GB" w:eastAsia="en-GB"/>
        </w:rPr>
        <w:t xml:space="preserve"> cepa</w:t>
      </w:r>
      <w:r w:rsidR="000C5762" w:rsidRPr="000C5762">
        <w:rPr>
          <w:rFonts w:ascii="Times New Roman" w:eastAsia="Calibri" w:hAnsi="Times New Roman" w:cs="Times New Roman"/>
          <w:sz w:val="24"/>
          <w:szCs w:val="24"/>
          <w:highlight w:val="yellow"/>
          <w:lang w:val="en-GB" w:eastAsia="en-GB"/>
        </w:rPr>
        <w:t xml:space="preserve"> roots</w:t>
      </w:r>
      <w:r w:rsidR="000C5762" w:rsidRPr="00316F3A">
        <w:rPr>
          <w:rFonts w:ascii="Times New Roman" w:eastAsia="Calibri" w:hAnsi="Times New Roman" w:cs="Times New Roman"/>
          <w:bCs/>
          <w:sz w:val="24"/>
          <w:szCs w:val="24"/>
          <w:lang w:val="en-GB"/>
        </w:rPr>
        <w:t xml:space="preserve">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98"/>
        <w:gridCol w:w="1599"/>
        <w:gridCol w:w="1601"/>
        <w:gridCol w:w="1750"/>
      </w:tblGrid>
      <w:tr w:rsidR="00806BCB" w:rsidRPr="00316F3A" w14:paraId="61E1F2F5"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568E30C5"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798" w:type="dxa"/>
            <w:tcBorders>
              <w:top w:val="single" w:sz="4" w:space="0" w:color="000000"/>
              <w:left w:val="single" w:sz="4" w:space="0" w:color="000000"/>
              <w:bottom w:val="single" w:sz="4" w:space="0" w:color="000000"/>
              <w:right w:val="single" w:sz="4" w:space="0" w:color="000000"/>
            </w:tcBorders>
          </w:tcPr>
          <w:p w14:paraId="27F1E2DA"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599" w:type="dxa"/>
            <w:tcBorders>
              <w:top w:val="single" w:sz="4" w:space="0" w:color="000000"/>
              <w:left w:val="single" w:sz="4" w:space="0" w:color="000000"/>
              <w:bottom w:val="single" w:sz="4" w:space="0" w:color="000000"/>
              <w:right w:val="single" w:sz="4" w:space="0" w:color="000000"/>
            </w:tcBorders>
          </w:tcPr>
          <w:p w14:paraId="059888E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Total  Number  of cells </w:t>
            </w:r>
          </w:p>
        </w:tc>
        <w:tc>
          <w:tcPr>
            <w:tcW w:w="1601" w:type="dxa"/>
            <w:tcBorders>
              <w:top w:val="single" w:sz="4" w:space="0" w:color="000000"/>
              <w:left w:val="single" w:sz="4" w:space="0" w:color="000000"/>
              <w:bottom w:val="single" w:sz="4" w:space="0" w:color="000000"/>
              <w:right w:val="single" w:sz="4" w:space="0" w:color="000000"/>
            </w:tcBorders>
          </w:tcPr>
          <w:p w14:paraId="47C9F418"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Dividing cells  </w:t>
            </w:r>
          </w:p>
        </w:tc>
        <w:tc>
          <w:tcPr>
            <w:tcW w:w="1750" w:type="dxa"/>
            <w:tcBorders>
              <w:top w:val="single" w:sz="4" w:space="0" w:color="000000"/>
              <w:left w:val="single" w:sz="4" w:space="0" w:color="000000"/>
              <w:bottom w:val="single" w:sz="4" w:space="0" w:color="000000"/>
              <w:right w:val="single" w:sz="4" w:space="0" w:color="000000"/>
            </w:tcBorders>
          </w:tcPr>
          <w:p w14:paraId="29A60A3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M.I (%)± S.E</w:t>
            </w:r>
          </w:p>
        </w:tc>
      </w:tr>
      <w:tr w:rsidR="00806BCB" w:rsidRPr="00316F3A" w14:paraId="52EBB3D3"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3432963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798" w:type="dxa"/>
            <w:tcBorders>
              <w:top w:val="single" w:sz="4" w:space="0" w:color="000000"/>
              <w:left w:val="single" w:sz="4" w:space="0" w:color="000000"/>
              <w:bottom w:val="single" w:sz="4" w:space="0" w:color="000000"/>
              <w:right w:val="single" w:sz="4" w:space="0" w:color="000000"/>
            </w:tcBorders>
          </w:tcPr>
          <w:p w14:paraId="13B8B2F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599" w:type="dxa"/>
            <w:tcBorders>
              <w:top w:val="single" w:sz="4" w:space="0" w:color="000000"/>
              <w:left w:val="single" w:sz="4" w:space="0" w:color="000000"/>
              <w:bottom w:val="single" w:sz="4" w:space="0" w:color="000000"/>
              <w:right w:val="single" w:sz="4" w:space="0" w:color="000000"/>
            </w:tcBorders>
          </w:tcPr>
          <w:p w14:paraId="2FB57290"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EF8BBD4"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354</w:t>
            </w:r>
          </w:p>
        </w:tc>
        <w:tc>
          <w:tcPr>
            <w:tcW w:w="1750" w:type="dxa"/>
            <w:tcBorders>
              <w:top w:val="single" w:sz="4" w:space="0" w:color="000000"/>
              <w:left w:val="single" w:sz="4" w:space="0" w:color="000000"/>
              <w:bottom w:val="single" w:sz="4" w:space="0" w:color="000000"/>
              <w:right w:val="single" w:sz="4" w:space="0" w:color="000000"/>
            </w:tcBorders>
          </w:tcPr>
          <w:p w14:paraId="074A92BB"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70.80±3.22</w:t>
            </w:r>
          </w:p>
        </w:tc>
      </w:tr>
      <w:tr w:rsidR="00806BCB" w:rsidRPr="00316F3A" w14:paraId="04522D3F"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375E7FB8"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798" w:type="dxa"/>
            <w:tcBorders>
              <w:top w:val="single" w:sz="4" w:space="0" w:color="000000"/>
              <w:left w:val="single" w:sz="4" w:space="0" w:color="000000"/>
              <w:bottom w:val="single" w:sz="4" w:space="0" w:color="000000"/>
              <w:right w:val="single" w:sz="4" w:space="0" w:color="000000"/>
            </w:tcBorders>
          </w:tcPr>
          <w:p w14:paraId="3F56760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599" w:type="dxa"/>
            <w:tcBorders>
              <w:top w:val="single" w:sz="4" w:space="0" w:color="000000"/>
              <w:left w:val="single" w:sz="4" w:space="0" w:color="000000"/>
              <w:bottom w:val="single" w:sz="4" w:space="0" w:color="000000"/>
              <w:right w:val="single" w:sz="4" w:space="0" w:color="000000"/>
            </w:tcBorders>
          </w:tcPr>
          <w:p w14:paraId="72FBEA79"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455F19AB"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14</w:t>
            </w:r>
          </w:p>
        </w:tc>
        <w:tc>
          <w:tcPr>
            <w:tcW w:w="1750" w:type="dxa"/>
            <w:tcBorders>
              <w:top w:val="single" w:sz="4" w:space="0" w:color="000000"/>
              <w:left w:val="single" w:sz="4" w:space="0" w:color="000000"/>
              <w:bottom w:val="single" w:sz="4" w:space="0" w:color="000000"/>
              <w:right w:val="single" w:sz="4" w:space="0" w:color="000000"/>
            </w:tcBorders>
          </w:tcPr>
          <w:p w14:paraId="6C689CBF"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2.80±0.10</w:t>
            </w:r>
            <w:r w:rsidRPr="00316F3A">
              <w:rPr>
                <w:rFonts w:ascii="Times New Roman" w:eastAsia="Calibri" w:hAnsi="Times New Roman" w:cs="Times New Roman"/>
                <w:sz w:val="24"/>
                <w:szCs w:val="24"/>
                <w:vertAlign w:val="superscript"/>
                <w:lang w:val="en-GB"/>
              </w:rPr>
              <w:t>a</w:t>
            </w:r>
          </w:p>
        </w:tc>
      </w:tr>
      <w:tr w:rsidR="00806BCB" w:rsidRPr="00316F3A" w14:paraId="67B2A13F" w14:textId="77777777" w:rsidTr="00493CB7">
        <w:tc>
          <w:tcPr>
            <w:tcW w:w="1774" w:type="dxa"/>
            <w:vMerge w:val="restart"/>
            <w:tcBorders>
              <w:top w:val="single" w:sz="4" w:space="0" w:color="000000"/>
              <w:left w:val="single" w:sz="4" w:space="0" w:color="000000"/>
              <w:bottom w:val="single" w:sz="4" w:space="0" w:color="000000"/>
              <w:right w:val="single" w:sz="4" w:space="0" w:color="000000"/>
            </w:tcBorders>
          </w:tcPr>
          <w:p w14:paraId="5F9E860D" w14:textId="77777777" w:rsidR="00806BCB" w:rsidRPr="00316F3A" w:rsidRDefault="00806BCB" w:rsidP="00316F3A">
            <w:pPr>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798" w:type="dxa"/>
            <w:tcBorders>
              <w:top w:val="single" w:sz="4" w:space="0" w:color="000000"/>
              <w:left w:val="single" w:sz="4" w:space="0" w:color="000000"/>
              <w:bottom w:val="single" w:sz="4" w:space="0" w:color="000000"/>
              <w:right w:val="single" w:sz="4" w:space="0" w:color="000000"/>
            </w:tcBorders>
          </w:tcPr>
          <w:p w14:paraId="5F899B7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599" w:type="dxa"/>
            <w:tcBorders>
              <w:top w:val="single" w:sz="4" w:space="0" w:color="000000"/>
              <w:left w:val="single" w:sz="4" w:space="0" w:color="000000"/>
              <w:bottom w:val="single" w:sz="4" w:space="0" w:color="000000"/>
              <w:right w:val="single" w:sz="4" w:space="0" w:color="000000"/>
            </w:tcBorders>
          </w:tcPr>
          <w:p w14:paraId="3D1D9F3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471ADF0"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88</w:t>
            </w:r>
          </w:p>
        </w:tc>
        <w:tc>
          <w:tcPr>
            <w:tcW w:w="1750" w:type="dxa"/>
            <w:tcBorders>
              <w:top w:val="single" w:sz="4" w:space="0" w:color="000000"/>
              <w:left w:val="single" w:sz="4" w:space="0" w:color="000000"/>
              <w:bottom w:val="single" w:sz="4" w:space="0" w:color="000000"/>
              <w:right w:val="single" w:sz="4" w:space="0" w:color="000000"/>
            </w:tcBorders>
          </w:tcPr>
          <w:p w14:paraId="082AA96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17.60±2.25</w:t>
            </w:r>
            <w:r w:rsidRPr="00316F3A">
              <w:rPr>
                <w:rFonts w:ascii="Times New Roman" w:eastAsia="Calibri" w:hAnsi="Times New Roman" w:cs="Times New Roman"/>
                <w:sz w:val="24"/>
                <w:szCs w:val="24"/>
                <w:vertAlign w:val="superscript"/>
                <w:lang w:val="en-GB"/>
              </w:rPr>
              <w:t>a</w:t>
            </w:r>
          </w:p>
        </w:tc>
      </w:tr>
      <w:tr w:rsidR="00806BCB" w:rsidRPr="00316F3A" w14:paraId="79EAE198" w14:textId="77777777" w:rsidTr="00493CB7">
        <w:tc>
          <w:tcPr>
            <w:tcW w:w="1774" w:type="dxa"/>
            <w:vMerge/>
            <w:tcBorders>
              <w:top w:val="single" w:sz="4" w:space="0" w:color="000000"/>
              <w:left w:val="single" w:sz="4" w:space="0" w:color="000000"/>
              <w:bottom w:val="single" w:sz="4" w:space="0" w:color="000000"/>
              <w:right w:val="single" w:sz="4" w:space="0" w:color="000000"/>
            </w:tcBorders>
            <w:vAlign w:val="center"/>
          </w:tcPr>
          <w:p w14:paraId="4AE0E83F"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313A841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599" w:type="dxa"/>
            <w:tcBorders>
              <w:top w:val="single" w:sz="4" w:space="0" w:color="000000"/>
              <w:left w:val="single" w:sz="4" w:space="0" w:color="000000"/>
              <w:bottom w:val="single" w:sz="4" w:space="0" w:color="000000"/>
              <w:right w:val="single" w:sz="4" w:space="0" w:color="000000"/>
            </w:tcBorders>
          </w:tcPr>
          <w:p w14:paraId="2CEB347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6486A3C"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66</w:t>
            </w:r>
          </w:p>
        </w:tc>
        <w:tc>
          <w:tcPr>
            <w:tcW w:w="1750" w:type="dxa"/>
            <w:tcBorders>
              <w:top w:val="single" w:sz="4" w:space="0" w:color="000000"/>
              <w:left w:val="single" w:sz="4" w:space="0" w:color="000000"/>
              <w:bottom w:val="single" w:sz="4" w:space="0" w:color="000000"/>
              <w:right w:val="single" w:sz="4" w:space="0" w:color="000000"/>
            </w:tcBorders>
          </w:tcPr>
          <w:p w14:paraId="332051B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13.20±1.37</w:t>
            </w:r>
            <w:r w:rsidRPr="00316F3A">
              <w:rPr>
                <w:rFonts w:ascii="Times New Roman" w:eastAsia="Calibri" w:hAnsi="Times New Roman" w:cs="Times New Roman"/>
                <w:sz w:val="24"/>
                <w:szCs w:val="24"/>
                <w:vertAlign w:val="superscript"/>
                <w:lang w:val="en-GB"/>
              </w:rPr>
              <w:t>a</w:t>
            </w:r>
          </w:p>
        </w:tc>
      </w:tr>
      <w:tr w:rsidR="00806BCB" w:rsidRPr="00316F3A" w14:paraId="65E6F22A" w14:textId="77777777" w:rsidTr="00493CB7">
        <w:tc>
          <w:tcPr>
            <w:tcW w:w="1774" w:type="dxa"/>
            <w:vMerge/>
            <w:tcBorders>
              <w:top w:val="single" w:sz="4" w:space="0" w:color="000000"/>
              <w:left w:val="single" w:sz="4" w:space="0" w:color="000000"/>
              <w:bottom w:val="single" w:sz="4" w:space="0" w:color="000000"/>
              <w:right w:val="single" w:sz="4" w:space="0" w:color="000000"/>
            </w:tcBorders>
            <w:vAlign w:val="center"/>
          </w:tcPr>
          <w:p w14:paraId="42DD6C72"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43961E5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599" w:type="dxa"/>
            <w:tcBorders>
              <w:top w:val="single" w:sz="4" w:space="0" w:color="000000"/>
              <w:left w:val="single" w:sz="4" w:space="0" w:color="000000"/>
              <w:bottom w:val="single" w:sz="4" w:space="0" w:color="000000"/>
              <w:right w:val="single" w:sz="4" w:space="0" w:color="000000"/>
            </w:tcBorders>
          </w:tcPr>
          <w:p w14:paraId="7117C48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7DB5AB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38</w:t>
            </w:r>
          </w:p>
        </w:tc>
        <w:tc>
          <w:tcPr>
            <w:tcW w:w="1750" w:type="dxa"/>
            <w:tcBorders>
              <w:top w:val="single" w:sz="4" w:space="0" w:color="000000"/>
              <w:left w:val="single" w:sz="4" w:space="0" w:color="000000"/>
              <w:bottom w:val="single" w:sz="4" w:space="0" w:color="000000"/>
              <w:right w:val="single" w:sz="4" w:space="0" w:color="000000"/>
            </w:tcBorders>
          </w:tcPr>
          <w:p w14:paraId="7533F91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7.60±3.26</w:t>
            </w:r>
            <w:r w:rsidRPr="00316F3A">
              <w:rPr>
                <w:rFonts w:ascii="Times New Roman" w:eastAsia="Calibri" w:hAnsi="Times New Roman" w:cs="Times New Roman"/>
                <w:sz w:val="24"/>
                <w:szCs w:val="24"/>
                <w:vertAlign w:val="superscript"/>
                <w:lang w:val="en-GB"/>
              </w:rPr>
              <w:t>a</w:t>
            </w:r>
          </w:p>
        </w:tc>
      </w:tr>
    </w:tbl>
    <w:p w14:paraId="67E5322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lastRenderedPageBreak/>
        <w:b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±SEM (n=5). Significant at p&lt;0.05 when compared to negative control.</w:t>
      </w:r>
    </w:p>
    <w:p w14:paraId="5EC2473A" w14:textId="4F46EB2F" w:rsidR="00FE3289" w:rsidRDefault="00FE3289" w:rsidP="00FE3289">
      <w:pPr>
        <w:jc w:val="both"/>
        <w:rPr>
          <w:rFonts w:ascii="Times New Roman" w:eastAsia="Calibri" w:hAnsi="Times New Roman" w:cs="Times New Roman"/>
          <w:sz w:val="24"/>
          <w:szCs w:val="24"/>
          <w:lang w:val="en-GB" w:eastAsia="en-GB"/>
        </w:rPr>
      </w:pPr>
      <w:r>
        <w:rPr>
          <w:rFonts w:ascii="Times New Roman" w:eastAsia="Calibri" w:hAnsi="Times New Roman" w:cs="Times New Roman"/>
          <w:sz w:val="24"/>
          <w:szCs w:val="24"/>
          <w:lang w:eastAsia="en-GB"/>
        </w:rPr>
        <w:t>The various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c</w:t>
      </w:r>
      <w:proofErr w:type="spellStart"/>
      <w:r>
        <w:rPr>
          <w:rFonts w:ascii="Times New Roman" w:eastAsia="Calibri" w:hAnsi="Times New Roman" w:cs="Times New Roman"/>
          <w:sz w:val="24"/>
          <w:szCs w:val="24"/>
          <w:lang w:val="en-GB" w:eastAsia="en-GB"/>
        </w:rPr>
        <w:t>hromosome</w:t>
      </w:r>
      <w:proofErr w:type="spellEnd"/>
      <w:r>
        <w:rPr>
          <w:rFonts w:ascii="Times New Roman" w:eastAsia="Calibri" w:hAnsi="Times New Roman" w:cs="Times New Roman"/>
          <w:sz w:val="24"/>
          <w:szCs w:val="24"/>
          <w:lang w:val="en-GB" w:eastAsia="en-GB"/>
        </w:rPr>
        <w:t xml:space="preserve"> and cytological alterations observed in negative control, methotrexate,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 xml:space="preserve">extract-treated groups </w:t>
      </w:r>
      <w:r>
        <w:rPr>
          <w:rFonts w:ascii="Times New Roman" w:eastAsia="Calibri" w:hAnsi="Times New Roman" w:cs="Times New Roman"/>
          <w:sz w:val="24"/>
          <w:szCs w:val="24"/>
          <w:lang w:eastAsia="en-GB"/>
        </w:rPr>
        <w:t>are</w:t>
      </w:r>
      <w:r>
        <w:rPr>
          <w:rFonts w:ascii="Times New Roman" w:eastAsia="Calibri" w:hAnsi="Times New Roman" w:cs="Times New Roman"/>
          <w:sz w:val="24"/>
          <w:szCs w:val="24"/>
          <w:lang w:val="en-GB" w:eastAsia="en-GB"/>
        </w:rPr>
        <w:t xml:space="preserve"> depicted in Table 3.  </w:t>
      </w:r>
      <w:r>
        <w:rPr>
          <w:rFonts w:ascii="Times New Roman" w:eastAsia="Calibri" w:hAnsi="Times New Roman" w:cs="Times New Roman"/>
          <w:sz w:val="24"/>
          <w:szCs w:val="24"/>
          <w:lang w:eastAsia="en-GB"/>
        </w:rPr>
        <w:t>C</w:t>
      </w:r>
      <w:proofErr w:type="spellStart"/>
      <w:r>
        <w:rPr>
          <w:rFonts w:ascii="Times New Roman" w:eastAsia="Calibri" w:hAnsi="Times New Roman" w:cs="Times New Roman"/>
          <w:sz w:val="24"/>
          <w:szCs w:val="24"/>
          <w:lang w:val="en-GB" w:eastAsia="en-GB"/>
        </w:rPr>
        <w:t>hromosome</w:t>
      </w:r>
      <w:proofErr w:type="spellEnd"/>
      <w:r>
        <w:rPr>
          <w:rFonts w:ascii="Times New Roman" w:eastAsia="Calibri" w:hAnsi="Times New Roman" w:cs="Times New Roman"/>
          <w:sz w:val="24"/>
          <w:szCs w:val="24"/>
          <w:lang w:val="en-GB" w:eastAsia="en-GB"/>
        </w:rPr>
        <w:t xml:space="preserve"> aberrations</w:t>
      </w:r>
      <w:r>
        <w:rPr>
          <w:rFonts w:ascii="Times New Roman" w:eastAsia="Calibri" w:hAnsi="Times New Roman" w:cs="Times New Roman"/>
          <w:sz w:val="24"/>
          <w:szCs w:val="24"/>
          <w:lang w:eastAsia="en-GB"/>
        </w:rPr>
        <w:t xml:space="preserve"> a</w:t>
      </w:r>
      <w:proofErr w:type="spellStart"/>
      <w:r>
        <w:rPr>
          <w:rFonts w:ascii="Times New Roman" w:eastAsia="Calibri" w:hAnsi="Times New Roman" w:cs="Times New Roman"/>
          <w:sz w:val="24"/>
          <w:szCs w:val="24"/>
          <w:lang w:val="en-GB" w:eastAsia="en-GB"/>
        </w:rPr>
        <w:t>nalysis</w:t>
      </w:r>
      <w:proofErr w:type="spellEnd"/>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demonstrated</w:t>
      </w:r>
      <w:r>
        <w:rPr>
          <w:rFonts w:ascii="Times New Roman" w:eastAsia="Calibri" w:hAnsi="Times New Roman" w:cs="Times New Roman"/>
          <w:sz w:val="24"/>
          <w:szCs w:val="24"/>
          <w:lang w:val="en-GB" w:eastAsia="en-GB"/>
        </w:rPr>
        <w:t xml:space="preserve"> that </w:t>
      </w:r>
      <w:r>
        <w:rPr>
          <w:rFonts w:ascii="Times New Roman" w:eastAsia="Calibri" w:hAnsi="Times New Roman" w:cs="Times New Roman"/>
          <w:sz w:val="24"/>
          <w:szCs w:val="24"/>
          <w:lang w:eastAsia="en-GB"/>
        </w:rPr>
        <w:t xml:space="preserve">laggard and </w:t>
      </w:r>
      <w:r>
        <w:rPr>
          <w:rFonts w:ascii="Times New Roman" w:eastAsia="Calibri" w:hAnsi="Times New Roman" w:cs="Times New Roman"/>
          <w:sz w:val="24"/>
          <w:szCs w:val="24"/>
          <w:lang w:val="en-GB" w:eastAsia="en-GB"/>
        </w:rPr>
        <w:t xml:space="preserve">bridges of chromosomes, polar deviation and nuclear damage </w:t>
      </w:r>
      <w:r>
        <w:rPr>
          <w:rFonts w:ascii="Times New Roman" w:eastAsia="Calibri" w:hAnsi="Times New Roman" w:cs="Times New Roman"/>
          <w:sz w:val="24"/>
          <w:szCs w:val="24"/>
          <w:lang w:eastAsia="en-GB"/>
        </w:rPr>
        <w:t>were observed</w:t>
      </w:r>
      <w:r>
        <w:rPr>
          <w:rFonts w:ascii="Times New Roman" w:eastAsia="Calibri" w:hAnsi="Times New Roman" w:cs="Times New Roman"/>
          <w:sz w:val="24"/>
          <w:szCs w:val="24"/>
          <w:lang w:val="en-GB" w:eastAsia="en-GB"/>
        </w:rPr>
        <w:t xml:space="preserve"> in the </w:t>
      </w:r>
      <w:r>
        <w:rPr>
          <w:rFonts w:ascii="Times New Roman" w:eastAsia="Calibri" w:hAnsi="Times New Roman" w:cs="Times New Roman"/>
          <w:sz w:val="24"/>
          <w:szCs w:val="24"/>
          <w:lang w:eastAsia="en-GB"/>
        </w:rPr>
        <w:t xml:space="preserve">respective </w:t>
      </w:r>
      <w:r>
        <w:rPr>
          <w:rFonts w:ascii="Times New Roman" w:eastAsia="Calibri" w:hAnsi="Times New Roman" w:cs="Times New Roman"/>
          <w:sz w:val="24"/>
          <w:szCs w:val="24"/>
          <w:lang w:val="en-GB" w:eastAsia="en-GB"/>
        </w:rPr>
        <w:t>concentration treatments</w:t>
      </w:r>
      <w:r w:rsidR="00C84F40">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 xml:space="preserve"> especially in the highest concentration (Table 3) (Figure 1(</w:t>
      </w:r>
      <w:proofErr w:type="gramStart"/>
      <w:r>
        <w:rPr>
          <w:rFonts w:ascii="Times New Roman" w:eastAsia="Calibri" w:hAnsi="Times New Roman" w:cs="Times New Roman"/>
          <w:sz w:val="24"/>
          <w:szCs w:val="24"/>
          <w:lang w:val="en-GB" w:eastAsia="en-GB"/>
        </w:rPr>
        <w:t>A,D</w:t>
      </w:r>
      <w:proofErr w:type="gramEnd"/>
      <w:r>
        <w:rPr>
          <w:rFonts w:ascii="Times New Roman" w:eastAsia="Calibri" w:hAnsi="Times New Roman" w:cs="Times New Roman"/>
          <w:sz w:val="24"/>
          <w:szCs w:val="24"/>
          <w:lang w:val="en-GB" w:eastAsia="en-GB"/>
        </w:rPr>
        <w:t>,F).  Th</w:t>
      </w:r>
      <w:r>
        <w:rPr>
          <w:rFonts w:ascii="Times New Roman" w:eastAsia="Calibri" w:hAnsi="Times New Roman" w:cs="Times New Roman"/>
          <w:sz w:val="24"/>
          <w:szCs w:val="24"/>
          <w:lang w:eastAsia="en-GB"/>
        </w:rPr>
        <w:t>ese aberrations were</w:t>
      </w:r>
      <w:r>
        <w:rPr>
          <w:rFonts w:ascii="Times New Roman" w:eastAsia="Calibri" w:hAnsi="Times New Roman" w:cs="Times New Roman"/>
          <w:sz w:val="24"/>
          <w:szCs w:val="24"/>
          <w:lang w:val="en-GB" w:eastAsia="en-GB"/>
        </w:rPr>
        <w:t xml:space="preserve">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 </w:t>
      </w:r>
      <w:r>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val="en-GB" w:eastAsia="en-GB"/>
        </w:rPr>
        <w:t xml:space="preserve">negative control group. </w:t>
      </w:r>
      <w:r>
        <w:rPr>
          <w:rFonts w:ascii="Times New Roman" w:eastAsia="Calibri" w:hAnsi="Times New Roman" w:cs="Times New Roman"/>
          <w:sz w:val="24"/>
          <w:szCs w:val="24"/>
          <w:lang w:eastAsia="en-GB"/>
        </w:rPr>
        <w:t>Also, f</w:t>
      </w:r>
      <w:proofErr w:type="spellStart"/>
      <w:r>
        <w:rPr>
          <w:rFonts w:ascii="Times New Roman" w:eastAsia="Calibri" w:hAnsi="Times New Roman" w:cs="Times New Roman"/>
          <w:sz w:val="24"/>
          <w:szCs w:val="24"/>
          <w:lang w:val="en-GB"/>
        </w:rPr>
        <w:t>ragmentation</w:t>
      </w:r>
      <w:proofErr w:type="spellEnd"/>
      <w:r>
        <w:rPr>
          <w:rFonts w:ascii="Times New Roman" w:eastAsia="Calibri" w:hAnsi="Times New Roman" w:cs="Times New Roman"/>
          <w:sz w:val="24"/>
          <w:szCs w:val="24"/>
          <w:lang w:val="en-GB"/>
        </w:rPr>
        <w:t xml:space="preserve"> or breakage of chromosomes w</w:t>
      </w:r>
      <w:r w:rsidR="00C84F40">
        <w:rPr>
          <w:rFonts w:ascii="Times New Roman" w:eastAsia="Calibri" w:hAnsi="Times New Roman" w:cs="Times New Roman"/>
          <w:sz w:val="24"/>
          <w:szCs w:val="24"/>
          <w:lang w:val="en-GB"/>
        </w:rPr>
        <w:t>as</w:t>
      </w:r>
      <w:r>
        <w:rPr>
          <w:rFonts w:ascii="Times New Roman" w:eastAsia="Calibri" w:hAnsi="Times New Roman" w:cs="Times New Roman"/>
          <w:sz w:val="24"/>
          <w:szCs w:val="24"/>
          <w:lang w:val="en-GB"/>
        </w:rPr>
        <w:t xml:space="preserve"> recorded at 5.0 and 10.0 mg/mL concentrations of the cornsilk extract (Table 3; Figure 1 (F)).  T</w:t>
      </w:r>
      <w:r>
        <w:rPr>
          <w:rFonts w:ascii="Times New Roman" w:eastAsia="Calibri" w:hAnsi="Times New Roman" w:cs="Times New Roman"/>
          <w:sz w:val="24"/>
          <w:szCs w:val="24"/>
          <w:lang w:val="en-GB" w:eastAsia="en-GB"/>
        </w:rPr>
        <w:t>he extract-treated groups</w:t>
      </w:r>
      <w:r>
        <w:rPr>
          <w:rFonts w:ascii="Times New Roman" w:eastAsia="Calibri" w:hAnsi="Times New Roman" w:cs="Times New Roman"/>
          <w:sz w:val="24"/>
          <w:szCs w:val="24"/>
          <w:lang w:eastAsia="en-GB"/>
        </w:rPr>
        <w:t xml:space="preserve"> exerted s</w:t>
      </w:r>
      <w:proofErr w:type="spellStart"/>
      <w:r>
        <w:rPr>
          <w:rFonts w:ascii="Times New Roman" w:eastAsia="Calibri" w:hAnsi="Times New Roman" w:cs="Times New Roman"/>
          <w:sz w:val="24"/>
          <w:szCs w:val="24"/>
          <w:lang w:val="en-GB" w:eastAsia="en-GB"/>
        </w:rPr>
        <w:t>ticky</w:t>
      </w:r>
      <w:proofErr w:type="spellEnd"/>
      <w:r>
        <w:rPr>
          <w:rFonts w:ascii="Times New Roman" w:eastAsia="Calibri" w:hAnsi="Times New Roman" w:cs="Times New Roman"/>
          <w:sz w:val="24"/>
          <w:szCs w:val="24"/>
          <w:lang w:val="en-GB" w:eastAsia="en-GB"/>
        </w:rPr>
        <w:t xml:space="preserve"> </w:t>
      </w:r>
      <w:proofErr w:type="gramStart"/>
      <w:r>
        <w:rPr>
          <w:rFonts w:ascii="Times New Roman" w:eastAsia="Calibri" w:hAnsi="Times New Roman" w:cs="Times New Roman"/>
          <w:sz w:val="24"/>
          <w:szCs w:val="24"/>
          <w:lang w:val="en-GB" w:eastAsia="en-GB"/>
        </w:rPr>
        <w:t>metaphase  (</w:t>
      </w:r>
      <w:proofErr w:type="gramEnd"/>
      <w:r>
        <w:rPr>
          <w:rFonts w:ascii="Times New Roman" w:eastAsia="Calibri" w:hAnsi="Times New Roman" w:cs="Times New Roman"/>
          <w:sz w:val="24"/>
          <w:szCs w:val="24"/>
          <w:lang w:val="en-GB" w:eastAsia="en-GB"/>
        </w:rPr>
        <w:t>Figures 1(</w:t>
      </w:r>
      <w:r>
        <w:rPr>
          <w:rFonts w:ascii="Times New Roman" w:eastAsia="Calibri" w:hAnsi="Times New Roman" w:cs="Times New Roman"/>
          <w:sz w:val="24"/>
          <w:szCs w:val="24"/>
          <w:lang w:eastAsia="en-GB"/>
        </w:rPr>
        <w:t>B and E</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with the highest concentration of the extract (10 mg/mL)</w:t>
      </w:r>
      <w:r>
        <w:rPr>
          <w:rFonts w:ascii="Times New Roman" w:eastAsia="Calibri" w:hAnsi="Times New Roman" w:cs="Times New Roman"/>
          <w:sz w:val="24"/>
          <w:szCs w:val="24"/>
          <w:lang w:eastAsia="en-GB"/>
        </w:rPr>
        <w:t xml:space="preserve"> having higher frequencies</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These abnormalities were found to be concentration</w:t>
      </w:r>
      <w:r w:rsidR="00C84F40">
        <w:rPr>
          <w:rFonts w:ascii="Times New Roman" w:eastAsia="Calibri" w:hAnsi="Times New Roman" w:cs="Times New Roman"/>
          <w:sz w:val="24"/>
          <w:szCs w:val="24"/>
          <w:lang w:eastAsia="en-GB"/>
        </w:rPr>
        <w:t>-</w:t>
      </w:r>
      <w:r>
        <w:rPr>
          <w:rFonts w:ascii="Times New Roman" w:eastAsia="Calibri" w:hAnsi="Times New Roman" w:cs="Times New Roman"/>
          <w:sz w:val="24"/>
          <w:szCs w:val="24"/>
          <w:lang w:eastAsia="en-GB"/>
        </w:rPr>
        <w:t xml:space="preserve">dependent. The </w:t>
      </w:r>
      <w:r>
        <w:rPr>
          <w:rFonts w:ascii="Times New Roman" w:eastAsia="Calibri" w:hAnsi="Times New Roman" w:cs="Times New Roman"/>
          <w:sz w:val="24"/>
          <w:szCs w:val="24"/>
          <w:lang w:val="en-GB" w:eastAsia="en-GB"/>
        </w:rPr>
        <w:t>increase</w:t>
      </w:r>
      <w:r>
        <w:rPr>
          <w:rFonts w:ascii="Times New Roman" w:eastAsia="Calibri" w:hAnsi="Times New Roman" w:cs="Times New Roman"/>
          <w:sz w:val="24"/>
          <w:szCs w:val="24"/>
          <w:lang w:eastAsia="en-GB"/>
        </w:rPr>
        <w:t>s</w:t>
      </w:r>
      <w:r>
        <w:rPr>
          <w:rFonts w:ascii="Times New Roman" w:eastAsia="Calibri" w:hAnsi="Times New Roman" w:cs="Times New Roman"/>
          <w:sz w:val="24"/>
          <w:szCs w:val="24"/>
          <w:lang w:val="en-GB" w:eastAsia="en-GB"/>
        </w:rPr>
        <w:t xml:space="preserve"> in total aberrant cells (aberrant cells include chromosome breaks, stickiness and polar deviation)</w:t>
      </w:r>
      <w:r>
        <w:rPr>
          <w:rFonts w:ascii="Times New Roman" w:eastAsia="Calibri" w:hAnsi="Times New Roman" w:cs="Times New Roman"/>
          <w:sz w:val="24"/>
          <w:szCs w:val="24"/>
          <w:lang w:eastAsia="en-GB"/>
        </w:rPr>
        <w:t xml:space="preserve"> were found to be s</w:t>
      </w:r>
      <w:proofErr w:type="spellStart"/>
      <w:r>
        <w:rPr>
          <w:rFonts w:ascii="Times New Roman" w:eastAsia="Calibri" w:hAnsi="Times New Roman" w:cs="Times New Roman"/>
          <w:sz w:val="24"/>
          <w:szCs w:val="24"/>
          <w:lang w:val="en-GB" w:eastAsia="en-GB"/>
        </w:rPr>
        <w:t>tatistically</w:t>
      </w:r>
      <w:proofErr w:type="spellEnd"/>
      <w:r>
        <w:rPr>
          <w:rFonts w:ascii="Times New Roman" w:eastAsia="Calibri" w:hAnsi="Times New Roman" w:cs="Times New Roman"/>
          <w:sz w:val="24"/>
          <w:szCs w:val="24"/>
          <w:lang w:val="en-GB" w:eastAsia="en-GB"/>
        </w:rPr>
        <w:t xml:space="preserve">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and concentration-dependent relative to</w:t>
      </w:r>
      <w:r>
        <w:rPr>
          <w:rFonts w:ascii="Times New Roman" w:eastAsia="Calibri" w:hAnsi="Times New Roman" w:cs="Times New Roman"/>
          <w:sz w:val="24"/>
          <w:szCs w:val="24"/>
          <w:lang w:val="en-GB" w:eastAsia="en-GB"/>
        </w:rPr>
        <w:t xml:space="preserve"> the negative control (Table 3)</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However, the methotrexate-treated group (positive control)</w:t>
      </w:r>
      <w:r>
        <w:rPr>
          <w:rFonts w:ascii="Times New Roman" w:eastAsia="Calibri" w:hAnsi="Times New Roman" w:cs="Times New Roman"/>
          <w:sz w:val="24"/>
          <w:szCs w:val="24"/>
          <w:lang w:eastAsia="en-GB"/>
        </w:rPr>
        <w:t xml:space="preserve"> had </w:t>
      </w:r>
      <w:r>
        <w:rPr>
          <w:rFonts w:ascii="Times New Roman" w:eastAsia="Calibri" w:hAnsi="Times New Roman" w:cs="Times New Roman"/>
          <w:sz w:val="24"/>
          <w:szCs w:val="24"/>
          <w:lang w:val="en-GB" w:eastAsia="en-GB"/>
        </w:rPr>
        <w:t xml:space="preserve">the highest number of aberrant cells (Table 3). </w:t>
      </w:r>
      <w:r>
        <w:rPr>
          <w:rFonts w:ascii="Times New Roman" w:eastAsia="Calibri" w:hAnsi="Times New Roman" w:cs="Times New Roman"/>
          <w:sz w:val="24"/>
          <w:szCs w:val="24"/>
          <w:lang w:eastAsia="en-GB"/>
        </w:rPr>
        <w:t>Genotoxic potentials of the cornsilk</w:t>
      </w:r>
      <w:r>
        <w:rPr>
          <w:rFonts w:ascii="Times New Roman" w:eastAsia="Calibri" w:hAnsi="Times New Roman" w:cs="Times New Roman"/>
          <w:sz w:val="24"/>
          <w:szCs w:val="24"/>
          <w:lang w:val="en-GB" w:eastAsia="en-GB"/>
        </w:rPr>
        <w:t xml:space="preserve"> extract </w:t>
      </w:r>
      <w:r>
        <w:rPr>
          <w:rFonts w:ascii="Times New Roman" w:eastAsia="Calibri" w:hAnsi="Times New Roman" w:cs="Times New Roman"/>
          <w:sz w:val="24"/>
          <w:szCs w:val="24"/>
          <w:lang w:eastAsia="en-GB"/>
        </w:rPr>
        <w:t xml:space="preserve">was </w:t>
      </w:r>
      <w:r>
        <w:rPr>
          <w:rFonts w:ascii="Times New Roman" w:eastAsia="Calibri" w:hAnsi="Times New Roman" w:cs="Times New Roman"/>
          <w:sz w:val="24"/>
          <w:szCs w:val="24"/>
          <w:lang w:val="en-GB" w:eastAsia="en-GB"/>
        </w:rPr>
        <w:t xml:space="preserve">further </w:t>
      </w:r>
      <w:r>
        <w:rPr>
          <w:rFonts w:ascii="Times New Roman" w:eastAsia="Calibri" w:hAnsi="Times New Roman" w:cs="Times New Roman"/>
          <w:sz w:val="24"/>
          <w:szCs w:val="24"/>
          <w:lang w:eastAsia="en-GB"/>
        </w:rPr>
        <w:t>exhibited</w:t>
      </w:r>
      <w:r>
        <w:rPr>
          <w:rFonts w:ascii="Times New Roman" w:eastAsia="Calibri" w:hAnsi="Times New Roman" w:cs="Times New Roman"/>
          <w:sz w:val="24"/>
          <w:szCs w:val="24"/>
          <w:lang w:val="en-GB" w:eastAsia="en-GB"/>
        </w:rPr>
        <w:t xml:space="preserve"> by </w:t>
      </w:r>
      <w:r>
        <w:rPr>
          <w:rFonts w:ascii="Times New Roman" w:eastAsia="Calibri" w:hAnsi="Times New Roman" w:cs="Times New Roman"/>
          <w:sz w:val="24"/>
          <w:szCs w:val="24"/>
          <w:lang w:eastAsia="en-GB"/>
        </w:rPr>
        <w:t>inducing</w:t>
      </w:r>
      <w:r>
        <w:rPr>
          <w:rFonts w:ascii="Times New Roman" w:eastAsia="Calibri" w:hAnsi="Times New Roman" w:cs="Times New Roman"/>
          <w:sz w:val="24"/>
          <w:szCs w:val="24"/>
          <w:lang w:val="en-GB" w:eastAsia="en-GB"/>
        </w:rPr>
        <w:t xml:space="preserve"> </w:t>
      </w:r>
      <w:r w:rsidR="00A06D28">
        <w:rPr>
          <w:rFonts w:ascii="Times New Roman" w:eastAsia="Calibri" w:hAnsi="Times New Roman" w:cs="Times New Roman"/>
          <w:sz w:val="24"/>
          <w:szCs w:val="24"/>
          <w:lang w:val="en-GB" w:eastAsia="en-GB"/>
        </w:rPr>
        <w:t>MNC</w:t>
      </w:r>
      <w:r>
        <w:rPr>
          <w:rFonts w:ascii="Times New Roman" w:eastAsia="Calibri" w:hAnsi="Times New Roman" w:cs="Times New Roman"/>
          <w:sz w:val="24"/>
          <w:szCs w:val="24"/>
          <w:lang w:val="en-GB" w:eastAsia="en-GB"/>
        </w:rPr>
        <w:t xml:space="preserve"> in the root tip meristem cells of </w:t>
      </w:r>
      <w:r>
        <w:rPr>
          <w:rFonts w:ascii="Times New Roman" w:eastAsia="Calibri" w:hAnsi="Times New Roman" w:cs="Times New Roman"/>
          <w:i/>
          <w:iCs/>
          <w:sz w:val="24"/>
          <w:szCs w:val="24"/>
          <w:lang w:val="en-GB" w:eastAsia="en-GB"/>
        </w:rPr>
        <w:t>A. cepa.</w:t>
      </w:r>
      <w:r>
        <w:rPr>
          <w:rFonts w:ascii="Times New Roman" w:eastAsia="Calibri" w:hAnsi="Times New Roman" w:cs="Times New Roman"/>
          <w:i/>
          <w:iCs/>
          <w:sz w:val="24"/>
          <w:szCs w:val="24"/>
          <w:lang w:eastAsia="en-GB"/>
        </w:rPr>
        <w:t xml:space="preserve"> </w:t>
      </w:r>
      <w:r>
        <w:rPr>
          <w:rFonts w:ascii="Times New Roman" w:eastAsia="Calibri" w:hAnsi="Times New Roman" w:cs="Times New Roman"/>
          <w:sz w:val="24"/>
          <w:szCs w:val="24"/>
          <w:lang w:eastAsia="en-GB"/>
        </w:rPr>
        <w:t>However,</w:t>
      </w:r>
      <w:r>
        <w:rPr>
          <w:rFonts w:ascii="Times New Roman" w:eastAsia="Calibri" w:hAnsi="Times New Roman" w:cs="Times New Roman"/>
          <w:i/>
          <w:iCs/>
          <w:sz w:val="24"/>
          <w:szCs w:val="24"/>
          <w:lang w:val="en-GB" w:eastAsia="en-GB"/>
        </w:rPr>
        <w:t xml:space="preserve"> </w:t>
      </w:r>
      <w:r>
        <w:rPr>
          <w:rFonts w:ascii="Times New Roman" w:eastAsia="Calibri" w:hAnsi="Times New Roman" w:cs="Times New Roman"/>
          <w:sz w:val="24"/>
          <w:szCs w:val="24"/>
          <w:lang w:eastAsia="en-GB"/>
        </w:rPr>
        <w:t>t</w:t>
      </w:r>
      <w:r>
        <w:rPr>
          <w:rFonts w:ascii="Times New Roman" w:eastAsia="Calibri" w:hAnsi="Times New Roman" w:cs="Times New Roman"/>
          <w:sz w:val="24"/>
          <w:szCs w:val="24"/>
          <w:lang w:val="en-GB" w:eastAsia="en-GB"/>
        </w:rPr>
        <w:t>his was</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not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concentration</w:t>
      </w:r>
      <w:r>
        <w:rPr>
          <w:rFonts w:ascii="Times New Roman" w:eastAsia="Calibri" w:hAnsi="Times New Roman" w:cs="Times New Roman"/>
          <w:sz w:val="24"/>
          <w:szCs w:val="24"/>
          <w:lang w:eastAsia="en-GB"/>
        </w:rPr>
        <w:t xml:space="preserve"> dependent as </w:t>
      </w:r>
      <w:r>
        <w:rPr>
          <w:rFonts w:ascii="Times New Roman" w:eastAsia="Calibri" w:hAnsi="Times New Roman" w:cs="Times New Roman"/>
          <w:sz w:val="24"/>
          <w:szCs w:val="24"/>
          <w:lang w:val="en-GB" w:eastAsia="en-GB"/>
        </w:rPr>
        <w:t xml:space="preserve">methotrexate and </w:t>
      </w:r>
      <w:r w:rsidR="00C84F40">
        <w:rPr>
          <w:rFonts w:ascii="Times New Roman" w:eastAsia="Calibri" w:hAnsi="Times New Roman" w:cs="Times New Roman"/>
          <w:sz w:val="24"/>
          <w:szCs w:val="24"/>
          <w:lang w:val="en-GB" w:eastAsia="en-GB"/>
        </w:rPr>
        <w:t xml:space="preserve">the </w:t>
      </w:r>
      <w:r>
        <w:rPr>
          <w:rFonts w:ascii="Times New Roman" w:eastAsia="Calibri" w:hAnsi="Times New Roman" w:cs="Times New Roman"/>
          <w:sz w:val="24"/>
          <w:szCs w:val="24"/>
          <w:lang w:val="en-GB" w:eastAsia="en-GB"/>
        </w:rPr>
        <w:t>lowest concentration, 2.5 mg/mL of</w:t>
      </w:r>
      <w:r>
        <w:rPr>
          <w:rFonts w:ascii="Times New Roman" w:eastAsia="Calibri" w:hAnsi="Times New Roman" w:cs="Times New Roman"/>
          <w:sz w:val="24"/>
          <w:szCs w:val="24"/>
          <w:lang w:eastAsia="en-GB"/>
        </w:rPr>
        <w:t xml:space="preserv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w:t>
      </w:r>
      <w:r>
        <w:rPr>
          <w:rFonts w:ascii="Times New Roman" w:eastAsia="Calibri" w:hAnsi="Times New Roman" w:cs="Times New Roman"/>
          <w:sz w:val="24"/>
          <w:szCs w:val="24"/>
          <w:lang w:eastAsia="en-GB"/>
        </w:rPr>
        <w:t>-treated groups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exerted</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greater</w:t>
      </w:r>
      <w:r>
        <w:rPr>
          <w:rFonts w:ascii="Times New Roman" w:eastAsia="Calibri" w:hAnsi="Times New Roman" w:cs="Times New Roman"/>
          <w:sz w:val="24"/>
          <w:szCs w:val="24"/>
          <w:lang w:val="en-GB" w:eastAsia="en-GB"/>
        </w:rPr>
        <w:t xml:space="preserve"> statistically significant (</w:t>
      </w:r>
      <w:r>
        <w:rPr>
          <w:rFonts w:ascii="Times New Roman" w:eastAsia="Calibri" w:hAnsi="Times New Roman" w:cs="Times New Roman"/>
          <w:i/>
          <w:iCs/>
          <w:sz w:val="24"/>
          <w:szCs w:val="24"/>
          <w:lang w:val="en-GB" w:eastAsia="en-GB"/>
        </w:rPr>
        <w:t>p&lt;</w:t>
      </w:r>
      <w:r>
        <w:rPr>
          <w:rFonts w:ascii="Times New Roman" w:eastAsia="Calibri" w:hAnsi="Times New Roman" w:cs="Times New Roman"/>
          <w:i/>
          <w:sz w:val="24"/>
          <w:szCs w:val="24"/>
          <w:lang w:val="en-GB" w:eastAsia="en-GB"/>
        </w:rPr>
        <w:t>.05</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numbers of cells with </w:t>
      </w:r>
      <w:r w:rsidR="00A06D28">
        <w:rPr>
          <w:rFonts w:ascii="Times New Roman" w:eastAsia="Calibri" w:hAnsi="Times New Roman" w:cs="Times New Roman"/>
          <w:sz w:val="24"/>
          <w:szCs w:val="24"/>
          <w:lang w:val="en-GB" w:eastAsia="en-GB"/>
        </w:rPr>
        <w:t>MNC</w:t>
      </w:r>
      <w:r>
        <w:rPr>
          <w:rFonts w:ascii="Times New Roman" w:eastAsia="Calibri" w:hAnsi="Times New Roman" w:cs="Times New Roman"/>
          <w:sz w:val="24"/>
          <w:szCs w:val="24"/>
          <w:lang w:val="en-GB" w:eastAsia="en-GB"/>
        </w:rPr>
        <w:t xml:space="preserve"> in the </w:t>
      </w:r>
      <w:r>
        <w:rPr>
          <w:rFonts w:ascii="Times New Roman" w:eastAsia="Calibri" w:hAnsi="Times New Roman" w:cs="Times New Roman"/>
          <w:sz w:val="24"/>
          <w:szCs w:val="24"/>
          <w:lang w:eastAsia="en-GB"/>
        </w:rPr>
        <w:t>experiment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w:t>
      </w:r>
      <w:r>
        <w:rPr>
          <w:rFonts w:ascii="Times New Roman" w:eastAsia="Calibri" w:hAnsi="Times New Roman" w:cs="Times New Roman"/>
          <w:sz w:val="24"/>
          <w:szCs w:val="24"/>
          <w:lang w:eastAsia="en-GB"/>
        </w:rPr>
        <w:t xml:space="preserve"> the </w:t>
      </w:r>
      <w:r>
        <w:rPr>
          <w:rFonts w:ascii="Times New Roman" w:eastAsia="Calibri" w:hAnsi="Times New Roman" w:cs="Times New Roman"/>
          <w:sz w:val="24"/>
          <w:szCs w:val="24"/>
          <w:lang w:val="en-GB" w:eastAsia="en-GB"/>
        </w:rPr>
        <w:t>negative control</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Furthermore</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 xml:space="preserve">other types of cell aberrations such as </w:t>
      </w:r>
      <w:r w:rsidR="00C84F40">
        <w:rPr>
          <w:rFonts w:ascii="Times New Roman" w:eastAsia="Calibri" w:hAnsi="Times New Roman" w:cs="Times New Roman"/>
          <w:sz w:val="24"/>
          <w:szCs w:val="24"/>
          <w:lang w:val="en-GB" w:eastAsia="en-GB"/>
        </w:rPr>
        <w:t>membrane-</w:t>
      </w:r>
      <w:r>
        <w:rPr>
          <w:rFonts w:ascii="Times New Roman" w:eastAsia="Calibri" w:hAnsi="Times New Roman" w:cs="Times New Roman"/>
          <w:sz w:val="24"/>
          <w:szCs w:val="24"/>
          <w:lang w:val="en-GB" w:eastAsia="en-GB"/>
        </w:rPr>
        <w:t>damage</w:t>
      </w:r>
      <w:r>
        <w:rPr>
          <w:rFonts w:ascii="Times New Roman" w:eastAsia="Calibri" w:hAnsi="Times New Roman" w:cs="Times New Roman"/>
          <w:sz w:val="24"/>
          <w:szCs w:val="24"/>
          <w:lang w:eastAsia="en-GB"/>
        </w:rPr>
        <w:t>d cells</w:t>
      </w:r>
      <w:r>
        <w:rPr>
          <w:rFonts w:ascii="Times New Roman" w:eastAsia="Calibri" w:hAnsi="Times New Roman" w:cs="Times New Roman"/>
          <w:sz w:val="24"/>
          <w:szCs w:val="24"/>
          <w:lang w:val="en-GB" w:eastAsia="en-GB"/>
        </w:rPr>
        <w:t>, binucleated cells and nucleus damage (Figures 1</w:t>
      </w:r>
      <w:r>
        <w:rPr>
          <w:rFonts w:ascii="Times New Roman" w:eastAsia="Calibri" w:hAnsi="Times New Roman" w:cs="Times New Roman"/>
          <w:sz w:val="24"/>
          <w:szCs w:val="24"/>
          <w:lang w:eastAsia="en-GB"/>
        </w:rPr>
        <w:t xml:space="preserve"> C, D</w:t>
      </w:r>
      <w:r>
        <w:rPr>
          <w:rFonts w:ascii="Times New Roman" w:eastAsia="Calibri" w:hAnsi="Times New Roman" w:cs="Times New Roman"/>
          <w:sz w:val="24"/>
          <w:szCs w:val="24"/>
          <w:lang w:val="en-GB" w:eastAsia="en-GB"/>
        </w:rPr>
        <w:t xml:space="preserve"> and F)</w:t>
      </w:r>
      <w:r>
        <w:rPr>
          <w:rFonts w:ascii="Times New Roman" w:eastAsia="Calibri" w:hAnsi="Times New Roman" w:cs="Times New Roman"/>
          <w:sz w:val="24"/>
          <w:szCs w:val="24"/>
          <w:lang w:eastAsia="en-GB"/>
        </w:rPr>
        <w:t xml:space="preserve"> as well as </w:t>
      </w:r>
      <w:r>
        <w:rPr>
          <w:rFonts w:ascii="Times New Roman" w:eastAsia="Calibri" w:hAnsi="Times New Roman" w:cs="Times New Roman"/>
          <w:sz w:val="24"/>
          <w:szCs w:val="24"/>
          <w:lang w:val="en-GB" w:eastAsia="en-GB"/>
        </w:rPr>
        <w:t>apoptotic cells (Figure 1</w:t>
      </w:r>
      <w:r>
        <w:rPr>
          <w:rFonts w:ascii="Times New Roman" w:eastAsia="Calibri" w:hAnsi="Times New Roman" w:cs="Times New Roman"/>
          <w:sz w:val="24"/>
          <w:szCs w:val="24"/>
          <w:lang w:eastAsia="en-GB"/>
        </w:rPr>
        <w:t>D</w:t>
      </w:r>
      <w:proofErr w:type="gramStart"/>
      <w:r>
        <w:rPr>
          <w:rFonts w:ascii="Times New Roman" w:eastAsia="Calibri" w:hAnsi="Times New Roman" w:cs="Times New Roman"/>
          <w:sz w:val="24"/>
          <w:szCs w:val="24"/>
          <w:lang w:val="en-GB" w:eastAsia="en-GB"/>
        </w:rPr>
        <w:t>)  were</w:t>
      </w:r>
      <w:proofErr w:type="gramEnd"/>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observed</w:t>
      </w:r>
      <w:r>
        <w:rPr>
          <w:rFonts w:ascii="Times New Roman" w:eastAsia="Calibri" w:hAnsi="Times New Roman" w:cs="Times New Roman"/>
          <w:sz w:val="24"/>
          <w:szCs w:val="24"/>
          <w:lang w:val="en-GB" w:eastAsia="en-GB"/>
        </w:rPr>
        <w:t xml:space="preserve"> in di</w:t>
      </w:r>
      <w:r>
        <w:rPr>
          <w:rFonts w:ascii="Times New Roman" w:eastAsia="Calibri" w:hAnsi="Times New Roman" w:cs="Times New Roman"/>
          <w:sz w:val="24"/>
          <w:szCs w:val="24"/>
          <w:lang w:eastAsia="en-GB"/>
        </w:rPr>
        <w:t>f</w:t>
      </w:r>
      <w:proofErr w:type="spellStart"/>
      <w:r>
        <w:rPr>
          <w:rFonts w:ascii="Times New Roman" w:eastAsia="Calibri" w:hAnsi="Times New Roman" w:cs="Times New Roman"/>
          <w:sz w:val="24"/>
          <w:szCs w:val="24"/>
          <w:lang w:val="en-GB" w:eastAsia="en-GB"/>
        </w:rPr>
        <w:t>ferent</w:t>
      </w:r>
      <w:proofErr w:type="spellEnd"/>
      <w:r>
        <w:rPr>
          <w:rFonts w:ascii="Times New Roman" w:eastAsia="Calibri" w:hAnsi="Times New Roman" w:cs="Times New Roman"/>
          <w:sz w:val="24"/>
          <w:szCs w:val="24"/>
          <w:lang w:val="en-GB" w:eastAsia="en-GB"/>
        </w:rPr>
        <w:t xml:space="preserve"> frequencies in the extract</w:t>
      </w:r>
      <w:r w:rsidR="00C84F40">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treated</w:t>
      </w:r>
      <w:r>
        <w:rPr>
          <w:rFonts w:ascii="Times New Roman" w:eastAsia="Calibri" w:hAnsi="Times New Roman" w:cs="Times New Roman"/>
          <w:sz w:val="24"/>
          <w:szCs w:val="24"/>
          <w:lang w:val="en-GB" w:eastAsia="en-GB"/>
        </w:rPr>
        <w:t xml:space="preserve"> groups.</w:t>
      </w:r>
    </w:p>
    <w:p w14:paraId="5E337155" w14:textId="77777777" w:rsidR="00FE3289" w:rsidRDefault="00FE3289" w:rsidP="00316F3A">
      <w:pPr>
        <w:jc w:val="both"/>
        <w:rPr>
          <w:rFonts w:ascii="Times New Roman" w:eastAsia="Calibri" w:hAnsi="Times New Roman" w:cs="Times New Roman"/>
          <w:sz w:val="24"/>
          <w:szCs w:val="24"/>
          <w:lang w:val="en-GB" w:eastAsia="en-GB"/>
        </w:rPr>
      </w:pPr>
    </w:p>
    <w:p w14:paraId="768FADFB" w14:textId="77777777" w:rsidR="00FE3289" w:rsidRDefault="00FE3289" w:rsidP="00316F3A">
      <w:pPr>
        <w:jc w:val="both"/>
        <w:rPr>
          <w:rFonts w:ascii="Times New Roman" w:eastAsia="Calibri" w:hAnsi="Times New Roman" w:cs="Times New Roman"/>
          <w:sz w:val="24"/>
          <w:szCs w:val="24"/>
          <w:lang w:val="en-GB" w:eastAsia="en-GB"/>
        </w:rPr>
      </w:pPr>
    </w:p>
    <w:p w14:paraId="011269CD" w14:textId="77777777" w:rsidR="00FE3289" w:rsidRDefault="00FE3289" w:rsidP="00FE3289">
      <w:pPr>
        <w:rPr>
          <w:rFonts w:ascii="Times New Roman" w:eastAsia="Calibri" w:hAnsi="Times New Roman" w:cs="Times New Roman"/>
          <w:sz w:val="24"/>
          <w:szCs w:val="24"/>
          <w:lang w:val="en-GB"/>
        </w:rPr>
      </w:pPr>
      <w:r>
        <w:rPr>
          <w:noProof/>
        </w:rPr>
        <w:drawing>
          <wp:inline distT="0" distB="0" distL="114300" distR="114300" wp14:anchorId="34FE989A" wp14:editId="26312124">
            <wp:extent cx="4801870" cy="188595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9"/>
                    <a:stretch>
                      <a:fillRect/>
                    </a:stretch>
                  </pic:blipFill>
                  <pic:spPr>
                    <a:xfrm>
                      <a:off x="0" y="0"/>
                      <a:ext cx="4801870" cy="1885950"/>
                    </a:xfrm>
                    <a:prstGeom prst="rect">
                      <a:avLst/>
                    </a:prstGeom>
                    <a:noFill/>
                    <a:ln>
                      <a:noFill/>
                    </a:ln>
                  </pic:spPr>
                </pic:pic>
              </a:graphicData>
            </a:graphic>
          </wp:inline>
        </w:drawing>
      </w:r>
    </w:p>
    <w:p w14:paraId="3A719B70" w14:textId="5363E5B5" w:rsidR="00FE3289" w:rsidRDefault="00FE3289" w:rsidP="00FE3289">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Figure 1: Photomicrograph showing the e</w:t>
      </w:r>
      <w:r>
        <w:rPr>
          <w:rFonts w:ascii="Times New Roman" w:eastAsia="Calibri" w:hAnsi="Times New Roman" w:cs="Times New Roman"/>
          <w:sz w:val="24"/>
          <w:szCs w:val="24"/>
          <w:highlight w:val="yellow"/>
          <w:lang w:val="en-GB" w:eastAsia="en-GB"/>
        </w:rPr>
        <w:t xml:space="preserve">ffects of </w:t>
      </w:r>
      <w:r>
        <w:rPr>
          <w:rFonts w:ascii="Times New Roman" w:eastAsia="Calibri" w:hAnsi="Times New Roman" w:cs="Times New Roman"/>
          <w:i/>
          <w:iCs/>
          <w:sz w:val="24"/>
          <w:szCs w:val="24"/>
          <w:highlight w:val="yellow"/>
          <w:lang w:val="en-GB"/>
        </w:rPr>
        <w:t>Stigma maydis</w:t>
      </w:r>
      <w:r>
        <w:rPr>
          <w:rFonts w:ascii="Times New Roman" w:eastAsia="Calibri" w:hAnsi="Times New Roman" w:cs="Times New Roman"/>
          <w:iCs/>
          <w:sz w:val="24"/>
          <w:szCs w:val="24"/>
          <w:highlight w:val="yellow"/>
          <w:lang w:val="en-GB"/>
        </w:rPr>
        <w:t xml:space="preserve"> </w:t>
      </w:r>
      <w:r>
        <w:rPr>
          <w:rFonts w:ascii="Times New Roman" w:eastAsia="Calibri" w:hAnsi="Times New Roman" w:cs="Times New Roman"/>
          <w:sz w:val="24"/>
          <w:szCs w:val="24"/>
          <w:highlight w:val="yellow"/>
          <w:lang w:val="en-GB" w:eastAsia="en-GB"/>
        </w:rPr>
        <w:t>extract</w:t>
      </w:r>
      <w:r>
        <w:rPr>
          <w:rFonts w:ascii="Times New Roman" w:eastAsia="Calibri" w:hAnsi="Times New Roman" w:cs="Times New Roman"/>
          <w:sz w:val="24"/>
          <w:szCs w:val="24"/>
          <w:highlight w:val="yellow"/>
          <w:lang w:eastAsia="en-GB"/>
        </w:rPr>
        <w:t xml:space="preserve"> on cell division activities in</w:t>
      </w:r>
      <w:r>
        <w:rPr>
          <w:rFonts w:ascii="Times New Roman" w:eastAsia="Calibri" w:hAnsi="Times New Roman" w:cs="Times New Roman"/>
          <w:sz w:val="24"/>
          <w:szCs w:val="24"/>
          <w:lang w:val="en-GB"/>
        </w:rPr>
        <w:t xml:space="preserve"> </w:t>
      </w:r>
      <w:r w:rsidR="00A06D28">
        <w:rPr>
          <w:rFonts w:ascii="Times New Roman" w:eastAsia="Calibri" w:hAnsi="Times New Roman" w:cs="Times New Roman"/>
          <w:i/>
          <w:sz w:val="24"/>
          <w:szCs w:val="24"/>
          <w:lang w:val="en-GB"/>
        </w:rPr>
        <w:t>A.</w:t>
      </w:r>
      <w:r>
        <w:rPr>
          <w:rFonts w:ascii="Times New Roman" w:eastAsia="Calibri" w:hAnsi="Times New Roman" w:cs="Times New Roman"/>
          <w:i/>
          <w:sz w:val="24"/>
          <w:szCs w:val="24"/>
          <w:lang w:val="en-GB"/>
        </w:rPr>
        <w:t xml:space="preserve"> cepa</w:t>
      </w:r>
      <w:r>
        <w:rPr>
          <w:rFonts w:ascii="Times New Roman" w:eastAsia="Calibri" w:hAnsi="Times New Roman" w:cs="Times New Roman"/>
          <w:sz w:val="24"/>
          <w:szCs w:val="24"/>
          <w:lang w:val="en-GB"/>
        </w:rPr>
        <w:t xml:space="preserve"> root meristem cells after treatments under light microscope X40 magnification.  Arrows indicate (A) laggard, bridge and polar deviation (B) metaphase, sticky chromosomes (C) Binucleated cells (D) apoptotic bodies, binucleated cells, cell wall damage </w:t>
      </w:r>
      <w:r>
        <w:rPr>
          <w:rFonts w:ascii="Times New Roman" w:eastAsia="Calibri" w:hAnsi="Times New Roman" w:cs="Times New Roman"/>
          <w:sz w:val="24"/>
          <w:szCs w:val="24"/>
          <w:lang w:val="en-GB"/>
        </w:rPr>
        <w:lastRenderedPageBreak/>
        <w:t>(E) sticky metaphase (F) binucleated cell, cell wall and nuclear damage, fr</w:t>
      </w:r>
      <w:r w:rsidR="009E641B">
        <w:rPr>
          <w:rFonts w:ascii="Times New Roman" w:eastAsia="Calibri" w:hAnsi="Times New Roman" w:cs="Times New Roman"/>
          <w:sz w:val="24"/>
          <w:szCs w:val="24"/>
          <w:lang w:val="en-GB"/>
        </w:rPr>
        <w:t>agmentation and polar deviation</w:t>
      </w:r>
    </w:p>
    <w:p w14:paraId="3364F9D9" w14:textId="77777777" w:rsidR="009E641B" w:rsidRDefault="009E641B" w:rsidP="00FE3289">
      <w:pPr>
        <w:rPr>
          <w:rFonts w:ascii="Times New Roman" w:eastAsia="Calibri" w:hAnsi="Times New Roman" w:cs="Times New Roman"/>
          <w:sz w:val="24"/>
          <w:szCs w:val="24"/>
          <w:lang w:val="en-GB"/>
        </w:rPr>
      </w:pPr>
    </w:p>
    <w:p w14:paraId="43D1B6D3" w14:textId="77777777" w:rsidR="009E641B" w:rsidRDefault="009E641B" w:rsidP="00FE3289">
      <w:pPr>
        <w:rPr>
          <w:rFonts w:ascii="Times New Roman" w:eastAsia="Calibri" w:hAnsi="Times New Roman" w:cs="Times New Roman"/>
          <w:sz w:val="24"/>
          <w:szCs w:val="24"/>
          <w:lang w:val="en-GB"/>
        </w:rPr>
        <w:sectPr w:rsidR="009E641B">
          <w:headerReference w:type="even" r:id="rId10"/>
          <w:headerReference w:type="default" r:id="rId11"/>
          <w:footerReference w:type="even" r:id="rId12"/>
          <w:footerReference w:type="default" r:id="rId13"/>
          <w:headerReference w:type="first" r:id="rId14"/>
          <w:footerReference w:type="first" r:id="rId15"/>
          <w:pgSz w:w="11906" w:h="16838"/>
          <w:pgMar w:top="1440" w:right="1086" w:bottom="1440" w:left="1800" w:header="720" w:footer="720" w:gutter="0"/>
          <w:cols w:space="720"/>
          <w:docGrid w:linePitch="360"/>
        </w:sectPr>
      </w:pPr>
    </w:p>
    <w:p w14:paraId="5F5F90F2" w14:textId="374F3F92" w:rsidR="009168C7" w:rsidRPr="009E641B" w:rsidRDefault="009168C7" w:rsidP="009E641B">
      <w:pPr>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45D129B6" wp14:editId="0439F779">
                <wp:simplePos x="0" y="0"/>
                <wp:positionH relativeFrom="column">
                  <wp:posOffset>2896870</wp:posOffset>
                </wp:positionH>
                <wp:positionV relativeFrom="paragraph">
                  <wp:posOffset>331470</wp:posOffset>
                </wp:positionV>
                <wp:extent cx="359410" cy="304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2248AA16" w14:textId="77777777" w:rsidR="00493CB7" w:rsidRDefault="00493CB7" w:rsidP="009168C7"/>
                          <w:p w14:paraId="58B1C2F7" w14:textId="77777777" w:rsidR="00493CB7" w:rsidRDefault="00493CB7" w:rsidP="009168C7"/>
                          <w:p w14:paraId="369167AE" w14:textId="77777777" w:rsidR="00493CB7" w:rsidRPr="00DA53A8" w:rsidRDefault="00493CB7" w:rsidP="009168C7">
                            <w:r w:rsidRPr="00DA53A8">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D129B6" id="_x0000_t202" coordsize="21600,21600" o:spt="202" path="m,l,21600r21600,l21600,xe">
                <v:stroke joinstyle="miter"/>
                <v:path gradientshapeok="t" o:connecttype="rect"/>
              </v:shapetype>
              <v:shape id="Text Box 9" o:spid="_x0000_s1026" type="#_x0000_t202" style="position:absolute;margin-left:228.1pt;margin-top:26.1pt;width:28.3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" filled="f" stroked="f" strokeweight=".5pt">
                <v:textbox>
                  <w:txbxContent>
                    <w:p w14:paraId="2248AA16" w14:textId="77777777" w:rsidR="00493CB7" w:rsidRDefault="00493CB7" w:rsidP="009168C7"/>
                    <w:p w14:paraId="58B1C2F7" w14:textId="77777777" w:rsidR="00493CB7" w:rsidRDefault="00493CB7" w:rsidP="009168C7"/>
                    <w:p w14:paraId="369167AE" w14:textId="77777777" w:rsidR="00493CB7" w:rsidRPr="00DA53A8" w:rsidRDefault="00493CB7" w:rsidP="009168C7">
                      <w:r w:rsidRPr="00DA53A8">
                        <w:t>C</w:t>
                      </w:r>
                    </w:p>
                  </w:txbxContent>
                </v:textbox>
              </v:shape>
            </w:pict>
          </mc:Fallback>
        </mc:AlternateContent>
      </w:r>
      <w:r w:rsidRPr="00316F3A">
        <w:rPr>
          <w:rFonts w:ascii="Times New Roman" w:eastAsia="Tahoma" w:hAnsi="Times New Roman" w:cs="Times New Roman"/>
          <w:bCs/>
          <w:sz w:val="24"/>
          <w:szCs w:val="24"/>
          <w:lang w:eastAsia="zh-CN"/>
        </w:rPr>
        <w:t xml:space="preserve">Table-3: Chromosomal and mitotic aberrations in the root meristematic cells of </w:t>
      </w:r>
      <w:r w:rsidR="00A06D28">
        <w:rPr>
          <w:rFonts w:ascii="Times New Roman" w:eastAsia="Tahoma" w:hAnsi="Times New Roman" w:cs="Times New Roman"/>
          <w:bCs/>
          <w:i/>
          <w:iCs/>
          <w:sz w:val="24"/>
          <w:szCs w:val="24"/>
          <w:lang w:eastAsia="zh-CN"/>
        </w:rPr>
        <w:t>A.</w:t>
      </w:r>
      <w:r w:rsidRPr="00316F3A">
        <w:rPr>
          <w:rFonts w:ascii="Times New Roman" w:eastAsia="Tahoma" w:hAnsi="Times New Roman" w:cs="Times New Roman"/>
          <w:bCs/>
          <w:i/>
          <w:iCs/>
          <w:sz w:val="24"/>
          <w:szCs w:val="24"/>
          <w:lang w:eastAsia="zh-CN"/>
        </w:rPr>
        <w:t xml:space="preserve"> cepa </w:t>
      </w:r>
      <w:r w:rsidRPr="00316F3A">
        <w:rPr>
          <w:rFonts w:ascii="Times New Roman" w:eastAsia="Tahoma" w:hAnsi="Times New Roman" w:cs="Times New Roman"/>
          <w:bCs/>
          <w:sz w:val="24"/>
          <w:szCs w:val="24"/>
          <w:lang w:eastAsia="zh-CN"/>
        </w:rPr>
        <w:t xml:space="preserve">after treatment of extract of </w:t>
      </w:r>
      <w:r w:rsidRPr="00316F3A">
        <w:rPr>
          <w:rFonts w:ascii="Times New Roman" w:eastAsia="Tahoma" w:hAnsi="Times New Roman" w:cs="Times New Roman"/>
          <w:bCs/>
          <w:i/>
          <w:sz w:val="24"/>
          <w:szCs w:val="24"/>
          <w:lang w:val="en-GB" w:eastAsia="zh-CN"/>
        </w:rPr>
        <w:t>Stigma maydis</w:t>
      </w:r>
    </w:p>
    <w:tbl>
      <w:tblPr>
        <w:tblW w:w="119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1750"/>
        <w:gridCol w:w="1677"/>
        <w:gridCol w:w="1643"/>
        <w:gridCol w:w="1617"/>
        <w:gridCol w:w="1725"/>
        <w:gridCol w:w="1761"/>
      </w:tblGrid>
      <w:tr w:rsidR="009168C7" w:rsidRPr="00316F3A" w14:paraId="029B4554"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70487B0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Treatment group</w:t>
            </w:r>
          </w:p>
        </w:tc>
        <w:tc>
          <w:tcPr>
            <w:tcW w:w="1750" w:type="dxa"/>
            <w:tcBorders>
              <w:top w:val="single" w:sz="4" w:space="0" w:color="000000"/>
              <w:left w:val="single" w:sz="4" w:space="0" w:color="000000"/>
              <w:bottom w:val="single" w:sz="4" w:space="0" w:color="000000"/>
              <w:right w:val="single" w:sz="4" w:space="0" w:color="000000"/>
            </w:tcBorders>
          </w:tcPr>
          <w:p w14:paraId="27A41FE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Concentration of extract (mg/mL)</w:t>
            </w:r>
          </w:p>
        </w:tc>
        <w:tc>
          <w:tcPr>
            <w:tcW w:w="1677" w:type="dxa"/>
            <w:tcBorders>
              <w:top w:val="single" w:sz="4" w:space="0" w:color="000000"/>
              <w:left w:val="single" w:sz="4" w:space="0" w:color="000000"/>
              <w:bottom w:val="single" w:sz="4" w:space="0" w:color="000000"/>
              <w:right w:val="single" w:sz="4" w:space="0" w:color="auto"/>
            </w:tcBorders>
          </w:tcPr>
          <w:p w14:paraId="5E686D2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Chromosome  breaks (%)±S.E</w:t>
            </w:r>
          </w:p>
        </w:tc>
        <w:tc>
          <w:tcPr>
            <w:tcW w:w="1643" w:type="dxa"/>
            <w:tcBorders>
              <w:top w:val="single" w:sz="4" w:space="0" w:color="000000"/>
              <w:left w:val="single" w:sz="4" w:space="0" w:color="auto"/>
              <w:bottom w:val="single" w:sz="4" w:space="0" w:color="000000"/>
              <w:right w:val="single" w:sz="4" w:space="0" w:color="000000"/>
            </w:tcBorders>
          </w:tcPr>
          <w:p w14:paraId="672F7C2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Stickiness (%)</w:t>
            </w:r>
          </w:p>
          <w:p w14:paraId="23B9E27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±S.E</w:t>
            </w:r>
          </w:p>
        </w:tc>
        <w:tc>
          <w:tcPr>
            <w:tcW w:w="1617" w:type="dxa"/>
            <w:tcBorders>
              <w:top w:val="single" w:sz="4" w:space="0" w:color="000000"/>
              <w:left w:val="single" w:sz="4" w:space="0" w:color="000000"/>
              <w:bottom w:val="single" w:sz="4" w:space="0" w:color="000000"/>
              <w:right w:val="single" w:sz="4" w:space="0" w:color="auto"/>
            </w:tcBorders>
          </w:tcPr>
          <w:p w14:paraId="2D31DF5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 xml:space="preserve">Polar deviation (%)±S.E  </w:t>
            </w:r>
          </w:p>
        </w:tc>
        <w:tc>
          <w:tcPr>
            <w:tcW w:w="1725" w:type="dxa"/>
            <w:tcBorders>
              <w:top w:val="single" w:sz="4" w:space="0" w:color="000000"/>
              <w:left w:val="single" w:sz="4" w:space="0" w:color="auto"/>
              <w:bottom w:val="single" w:sz="4" w:space="0" w:color="000000"/>
              <w:right w:val="single" w:sz="4" w:space="0" w:color="000000"/>
            </w:tcBorders>
          </w:tcPr>
          <w:p w14:paraId="6D5142C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Aberrant cells (%)±S.E</w:t>
            </w:r>
          </w:p>
        </w:tc>
        <w:tc>
          <w:tcPr>
            <w:tcW w:w="1761" w:type="dxa"/>
            <w:tcBorders>
              <w:top w:val="single" w:sz="4" w:space="0" w:color="000000"/>
              <w:left w:val="single" w:sz="4" w:space="0" w:color="000000"/>
              <w:bottom w:val="single" w:sz="4" w:space="0" w:color="000000"/>
              <w:right w:val="single" w:sz="4" w:space="0" w:color="auto"/>
            </w:tcBorders>
          </w:tcPr>
          <w:p w14:paraId="617C8F8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MNC (%)± S.E</w:t>
            </w:r>
          </w:p>
        </w:tc>
      </w:tr>
      <w:tr w:rsidR="009168C7" w:rsidRPr="00316F3A" w14:paraId="463C21F2"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19BF50B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Negative control</w:t>
            </w:r>
          </w:p>
        </w:tc>
        <w:tc>
          <w:tcPr>
            <w:tcW w:w="1750" w:type="dxa"/>
            <w:tcBorders>
              <w:top w:val="single" w:sz="4" w:space="0" w:color="000000"/>
              <w:left w:val="single" w:sz="4" w:space="0" w:color="000000"/>
              <w:bottom w:val="single" w:sz="4" w:space="0" w:color="000000"/>
              <w:right w:val="single" w:sz="4" w:space="0" w:color="000000"/>
            </w:tcBorders>
          </w:tcPr>
          <w:p w14:paraId="5B88C5A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Tap water</w:t>
            </w:r>
          </w:p>
        </w:tc>
        <w:tc>
          <w:tcPr>
            <w:tcW w:w="1677" w:type="dxa"/>
            <w:tcBorders>
              <w:top w:val="single" w:sz="4" w:space="0" w:color="000000"/>
              <w:left w:val="single" w:sz="4" w:space="0" w:color="000000"/>
              <w:bottom w:val="single" w:sz="4" w:space="0" w:color="000000"/>
              <w:right w:val="single" w:sz="4" w:space="0" w:color="auto"/>
            </w:tcBorders>
          </w:tcPr>
          <w:p w14:paraId="2913F04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c>
          <w:tcPr>
            <w:tcW w:w="1643" w:type="dxa"/>
            <w:tcBorders>
              <w:top w:val="single" w:sz="4" w:space="0" w:color="000000"/>
              <w:left w:val="single" w:sz="4" w:space="0" w:color="auto"/>
              <w:bottom w:val="single" w:sz="4" w:space="0" w:color="000000"/>
              <w:right w:val="single" w:sz="4" w:space="0" w:color="000000"/>
            </w:tcBorders>
          </w:tcPr>
          <w:p w14:paraId="7CF5FF1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28</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2</w:t>
            </w:r>
          </w:p>
        </w:tc>
        <w:tc>
          <w:tcPr>
            <w:tcW w:w="1617" w:type="dxa"/>
            <w:tcBorders>
              <w:top w:val="single" w:sz="4" w:space="0" w:color="000000"/>
              <w:left w:val="single" w:sz="4" w:space="0" w:color="000000"/>
              <w:bottom w:val="single" w:sz="4" w:space="0" w:color="000000"/>
              <w:right w:val="single" w:sz="4" w:space="0" w:color="auto"/>
            </w:tcBorders>
          </w:tcPr>
          <w:p w14:paraId="044784F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15</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1</w:t>
            </w:r>
          </w:p>
        </w:tc>
        <w:tc>
          <w:tcPr>
            <w:tcW w:w="1725" w:type="dxa"/>
            <w:tcBorders>
              <w:top w:val="single" w:sz="4" w:space="0" w:color="000000"/>
              <w:left w:val="single" w:sz="4" w:space="0" w:color="auto"/>
              <w:bottom w:val="single" w:sz="4" w:space="0" w:color="000000"/>
              <w:right w:val="single" w:sz="4" w:space="0" w:color="000000"/>
            </w:tcBorders>
          </w:tcPr>
          <w:p w14:paraId="46C41A4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13</w:t>
            </w:r>
          </w:p>
        </w:tc>
        <w:tc>
          <w:tcPr>
            <w:tcW w:w="1761" w:type="dxa"/>
            <w:tcBorders>
              <w:top w:val="single" w:sz="4" w:space="0" w:color="000000"/>
              <w:left w:val="single" w:sz="4" w:space="0" w:color="000000"/>
              <w:bottom w:val="single" w:sz="4" w:space="0" w:color="000000"/>
              <w:right w:val="single" w:sz="4" w:space="0" w:color="auto"/>
            </w:tcBorders>
          </w:tcPr>
          <w:p w14:paraId="6C319C0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r>
      <w:tr w:rsidR="009168C7" w:rsidRPr="00316F3A" w14:paraId="480EED23"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0BEF139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Methotrexate</w:t>
            </w:r>
          </w:p>
        </w:tc>
        <w:tc>
          <w:tcPr>
            <w:tcW w:w="1750" w:type="dxa"/>
            <w:tcBorders>
              <w:top w:val="single" w:sz="4" w:space="0" w:color="000000"/>
              <w:left w:val="single" w:sz="4" w:space="0" w:color="000000"/>
              <w:bottom w:val="single" w:sz="4" w:space="0" w:color="000000"/>
              <w:right w:val="single" w:sz="4" w:space="0" w:color="000000"/>
            </w:tcBorders>
          </w:tcPr>
          <w:p w14:paraId="6DCE3C3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0.10</w:t>
            </w:r>
          </w:p>
        </w:tc>
        <w:tc>
          <w:tcPr>
            <w:tcW w:w="1677" w:type="dxa"/>
            <w:tcBorders>
              <w:top w:val="single" w:sz="4" w:space="0" w:color="000000"/>
              <w:left w:val="single" w:sz="4" w:space="0" w:color="000000"/>
              <w:bottom w:val="single" w:sz="4" w:space="0" w:color="000000"/>
              <w:right w:val="single" w:sz="4" w:space="0" w:color="auto"/>
            </w:tcBorders>
          </w:tcPr>
          <w:p w14:paraId="1BE855E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3B3475F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34.12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669EE9B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2.34</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7978C88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51.12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3.42</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29B2B67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3.12</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56</w:t>
            </w:r>
            <w:r w:rsidRPr="00316F3A">
              <w:rPr>
                <w:rFonts w:ascii="Times New Roman" w:eastAsia="Tahoma" w:hAnsi="Times New Roman" w:cs="Times New Roman"/>
                <w:sz w:val="24"/>
                <w:szCs w:val="24"/>
                <w:vertAlign w:val="superscript"/>
                <w:lang w:eastAsia="zh-CN"/>
              </w:rPr>
              <w:t>a</w:t>
            </w:r>
          </w:p>
        </w:tc>
      </w:tr>
      <w:tr w:rsidR="009168C7" w:rsidRPr="00316F3A" w14:paraId="3959611F" w14:textId="77777777" w:rsidTr="007C2D9E">
        <w:tc>
          <w:tcPr>
            <w:tcW w:w="1813" w:type="dxa"/>
            <w:vMerge w:val="restart"/>
            <w:tcBorders>
              <w:top w:val="single" w:sz="4" w:space="0" w:color="000000"/>
              <w:left w:val="single" w:sz="4" w:space="0" w:color="000000"/>
              <w:bottom w:val="single" w:sz="4" w:space="0" w:color="000000"/>
              <w:right w:val="single" w:sz="4" w:space="0" w:color="000000"/>
            </w:tcBorders>
          </w:tcPr>
          <w:p w14:paraId="7FAC45DB" w14:textId="77777777" w:rsidR="009168C7" w:rsidRPr="00316F3A" w:rsidRDefault="009168C7" w:rsidP="00316F3A">
            <w:pPr>
              <w:spacing w:before="100" w:beforeAutospacing="1"/>
              <w:rPr>
                <w:rFonts w:ascii="Times New Roman" w:eastAsia="Tahoma" w:hAnsi="Times New Roman" w:cs="Times New Roman"/>
                <w:i/>
                <w:sz w:val="24"/>
                <w:szCs w:val="24"/>
                <w:lang w:val="en-GB"/>
              </w:rPr>
            </w:pPr>
            <w:r w:rsidRPr="00316F3A">
              <w:rPr>
                <w:rFonts w:ascii="Times New Roman" w:eastAsia="Tahoma" w:hAnsi="Times New Roman" w:cs="Times New Roman"/>
                <w:sz w:val="24"/>
                <w:szCs w:val="24"/>
                <w:lang w:eastAsia="zh-CN"/>
              </w:rPr>
              <w:t xml:space="preserve"> </w:t>
            </w:r>
            <w:r w:rsidRPr="00316F3A">
              <w:rPr>
                <w:rFonts w:ascii="Times New Roman" w:eastAsia="Tahoma" w:hAnsi="Times New Roman" w:cs="Times New Roman"/>
                <w:bCs/>
                <w:i/>
                <w:sz w:val="24"/>
                <w:szCs w:val="24"/>
                <w:lang w:val="en-GB" w:eastAsia="zh-CN"/>
              </w:rPr>
              <w:t>Stigma maydis</w:t>
            </w:r>
          </w:p>
        </w:tc>
        <w:tc>
          <w:tcPr>
            <w:tcW w:w="1750" w:type="dxa"/>
            <w:tcBorders>
              <w:top w:val="single" w:sz="4" w:space="0" w:color="000000"/>
              <w:left w:val="single" w:sz="4" w:space="0" w:color="000000"/>
              <w:bottom w:val="single" w:sz="4" w:space="0" w:color="000000"/>
              <w:right w:val="single" w:sz="4" w:space="0" w:color="000000"/>
            </w:tcBorders>
          </w:tcPr>
          <w:p w14:paraId="0F00E33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2.5</w:t>
            </w:r>
          </w:p>
        </w:tc>
        <w:tc>
          <w:tcPr>
            <w:tcW w:w="1677" w:type="dxa"/>
            <w:tcBorders>
              <w:top w:val="single" w:sz="4" w:space="0" w:color="000000"/>
              <w:left w:val="single" w:sz="4" w:space="0" w:color="000000"/>
              <w:bottom w:val="single" w:sz="4" w:space="0" w:color="000000"/>
              <w:right w:val="single" w:sz="4" w:space="0" w:color="auto"/>
            </w:tcBorders>
          </w:tcPr>
          <w:p w14:paraId="301963D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643" w:type="dxa"/>
            <w:tcBorders>
              <w:top w:val="single" w:sz="4" w:space="0" w:color="000000"/>
              <w:left w:val="single" w:sz="4" w:space="0" w:color="auto"/>
              <w:bottom w:val="single" w:sz="4" w:space="0" w:color="000000"/>
              <w:right w:val="single" w:sz="4" w:space="0" w:color="000000"/>
            </w:tcBorders>
          </w:tcPr>
          <w:p w14:paraId="5916EA3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5.25</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0.62</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F234C8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725" w:type="dxa"/>
            <w:tcBorders>
              <w:top w:val="single" w:sz="4" w:space="0" w:color="000000"/>
              <w:left w:val="single" w:sz="4" w:space="0" w:color="auto"/>
              <w:bottom w:val="single" w:sz="4" w:space="0" w:color="000000"/>
              <w:right w:val="single" w:sz="4" w:space="0" w:color="000000"/>
            </w:tcBorders>
          </w:tcPr>
          <w:p w14:paraId="683B415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2.39</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4445805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.34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08</w:t>
            </w:r>
            <w:r w:rsidRPr="00316F3A">
              <w:rPr>
                <w:rFonts w:ascii="Times New Roman" w:eastAsia="Tahoma" w:hAnsi="Times New Roman" w:cs="Times New Roman"/>
                <w:sz w:val="24"/>
                <w:szCs w:val="24"/>
                <w:vertAlign w:val="superscript"/>
                <w:lang w:eastAsia="zh-CN"/>
              </w:rPr>
              <w:t>a</w:t>
            </w:r>
          </w:p>
        </w:tc>
      </w:tr>
      <w:tr w:rsidR="009168C7" w:rsidRPr="00316F3A" w14:paraId="5F2D82E7"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34EFC219"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6CF5F8C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5.0</w:t>
            </w:r>
          </w:p>
        </w:tc>
        <w:tc>
          <w:tcPr>
            <w:tcW w:w="1677" w:type="dxa"/>
            <w:tcBorders>
              <w:top w:val="single" w:sz="4" w:space="0" w:color="000000"/>
              <w:left w:val="single" w:sz="4" w:space="0" w:color="000000"/>
              <w:bottom w:val="single" w:sz="4" w:space="0" w:color="000000"/>
              <w:right w:val="single" w:sz="4" w:space="0" w:color="auto"/>
            </w:tcBorders>
          </w:tcPr>
          <w:p w14:paraId="3355868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1.67</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33</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7317486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31.02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6.24</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F41835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0.35</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03</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6F57837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3</w:t>
            </w:r>
            <w:r w:rsidRPr="00316F3A">
              <w:rPr>
                <w:rFonts w:ascii="Times New Roman" w:eastAsia="Tahoma" w:hAnsi="Times New Roman" w:cs="Times New Roman"/>
                <w:sz w:val="24"/>
                <w:szCs w:val="24"/>
                <w:lang w:val="en-GB" w:eastAsia="zh-CN"/>
              </w:rPr>
              <w:t>3.28</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4.21</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0B5BE35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04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16</w:t>
            </w:r>
            <w:r w:rsidRPr="00316F3A">
              <w:rPr>
                <w:rFonts w:ascii="Times New Roman" w:eastAsia="Tahoma" w:hAnsi="Times New Roman" w:cs="Times New Roman"/>
                <w:sz w:val="24"/>
                <w:szCs w:val="24"/>
                <w:vertAlign w:val="superscript"/>
                <w:lang w:eastAsia="zh-CN"/>
              </w:rPr>
              <w:t>a</w:t>
            </w:r>
          </w:p>
        </w:tc>
      </w:tr>
      <w:tr w:rsidR="009168C7" w:rsidRPr="00316F3A" w14:paraId="79DDD3DA"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7003D33F"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5DCC175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10.0</w:t>
            </w:r>
          </w:p>
        </w:tc>
        <w:tc>
          <w:tcPr>
            <w:tcW w:w="1677" w:type="dxa"/>
            <w:tcBorders>
              <w:top w:val="single" w:sz="4" w:space="0" w:color="000000"/>
              <w:left w:val="single" w:sz="4" w:space="0" w:color="000000"/>
              <w:bottom w:val="single" w:sz="4" w:space="0" w:color="000000"/>
              <w:right w:val="single" w:sz="4" w:space="0" w:color="auto"/>
            </w:tcBorders>
          </w:tcPr>
          <w:p w14:paraId="79A83D6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2.44</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0.86</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46482EE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46</w:t>
            </w:r>
            <w:r w:rsidRPr="00316F3A">
              <w:rPr>
                <w:rFonts w:ascii="Times New Roman" w:eastAsia="Tahoma" w:hAnsi="Times New Roman" w:cs="Times New Roman"/>
                <w:sz w:val="24"/>
                <w:szCs w:val="24"/>
                <w:lang w:val="en-GB" w:eastAsia="zh-CN"/>
              </w:rPr>
              <w:t>.53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5.88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A3BF3E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lang w:eastAsia="zh-CN"/>
              </w:rPr>
              <w:t>±0.2</w:t>
            </w:r>
            <w:r w:rsidRPr="00316F3A">
              <w:rPr>
                <w:rFonts w:ascii="Times New Roman" w:eastAsia="Tahoma" w:hAnsi="Times New Roman" w:cs="Times New Roman"/>
                <w:sz w:val="24"/>
                <w:szCs w:val="24"/>
                <w:lang w:val="en-GB" w:eastAsia="zh-CN"/>
              </w:rPr>
              <w:t>2</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490920F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6</w:t>
            </w:r>
            <w:r w:rsidRPr="00316F3A">
              <w:rPr>
                <w:rFonts w:ascii="Times New Roman" w:eastAsia="Tahoma" w:hAnsi="Times New Roman" w:cs="Times New Roman"/>
                <w:sz w:val="24"/>
                <w:szCs w:val="24"/>
                <w:lang w:val="en-GB" w:eastAsia="zh-CN"/>
              </w:rPr>
              <w:t>0.43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5.38</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7E43609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0.96</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0.05</w:t>
            </w:r>
            <w:r w:rsidRPr="00316F3A">
              <w:rPr>
                <w:rFonts w:ascii="Times New Roman" w:eastAsia="Tahoma" w:hAnsi="Times New Roman" w:cs="Times New Roman"/>
                <w:sz w:val="24"/>
                <w:szCs w:val="24"/>
                <w:vertAlign w:val="superscript"/>
                <w:lang w:eastAsia="zh-CN"/>
              </w:rPr>
              <w:t>a</w:t>
            </w:r>
          </w:p>
        </w:tc>
      </w:tr>
    </w:tbl>
    <w:p w14:paraId="4E153F37" w14:textId="77777777" w:rsidR="009168C7" w:rsidRPr="00316F3A" w:rsidRDefault="009168C7" w:rsidP="00316F3A">
      <w:pPr>
        <w:spacing w:before="100" w:beforeAutospacing="1"/>
        <w:ind w:firstLineChars="200" w:firstLine="480"/>
        <w:rPr>
          <w:rFonts w:ascii="Times New Roman" w:eastAsia="Tahoma" w:hAnsi="Times New Roman" w:cs="Times New Roman"/>
          <w:sz w:val="24"/>
          <w:szCs w:val="24"/>
          <w:lang w:eastAsia="zh-CN"/>
        </w:rPr>
        <w:sectPr w:rsidR="009168C7" w:rsidRPr="00316F3A">
          <w:pgSz w:w="16838" w:h="11906" w:orient="landscape"/>
          <w:pgMar w:top="1440" w:right="1440" w:bottom="1440" w:left="1440" w:header="708" w:footer="708" w:gutter="0"/>
          <w:cols w:space="720"/>
          <w:docGrid w:linePitch="360"/>
        </w:sectPr>
      </w:pPr>
      <w:r w:rsidRPr="00316F3A">
        <w:rPr>
          <w:rFonts w:ascii="Times New Roman" w:eastAsia="Tahoma" w:hAnsi="Times New Roman" w:cs="Times New Roman"/>
          <w:sz w:val="24"/>
          <w:szCs w:val="24"/>
          <w:lang w:eastAsia="zh-CN"/>
        </w:rPr>
        <w:t>Values are expressed as mean</w:t>
      </w:r>
      <w:r w:rsidRPr="00316F3A">
        <w:rPr>
          <w:rFonts w:ascii="Times New Roman" w:eastAsia="Tahoma" w:hAnsi="Times New Roman" w:cs="Times New Roman"/>
          <w:sz w:val="24"/>
          <w:szCs w:val="24"/>
          <w:vertAlign w:val="superscript"/>
          <w:lang w:eastAsia="zh-CN"/>
        </w:rPr>
        <w:t xml:space="preserve"> </w:t>
      </w:r>
      <w:r w:rsidRPr="00316F3A">
        <w:rPr>
          <w:rFonts w:ascii="Times New Roman" w:eastAsia="Tahoma" w:hAnsi="Times New Roman" w:cs="Times New Roman"/>
          <w:sz w:val="24"/>
          <w:szCs w:val="24"/>
          <w:lang w:eastAsia="zh-CN"/>
        </w:rPr>
        <w:t xml:space="preserve">±SEM (n=5). Significant at p&lt;0.05 when compared to negative control </w:t>
      </w:r>
    </w:p>
    <w:p w14:paraId="202705E9" w14:textId="77777777" w:rsidR="009E641B" w:rsidRDefault="00F4642F" w:rsidP="009E641B">
      <w:pPr>
        <w:rPr>
          <w:rFonts w:ascii="Times New Roman" w:eastAsia="Calibri" w:hAnsi="Times New Roman" w:cs="Times New Roman"/>
          <w:b/>
          <w:bCs/>
          <w:sz w:val="24"/>
          <w:szCs w:val="24"/>
          <w:lang w:val="en-GB"/>
        </w:rPr>
      </w:pPr>
      <w:r w:rsidRPr="00F4642F">
        <w:rPr>
          <w:rFonts w:ascii="Times New Roman" w:eastAsia="Calibri" w:hAnsi="Times New Roman" w:cs="Times New Roman"/>
          <w:b/>
          <w:bCs/>
          <w:sz w:val="24"/>
          <w:szCs w:val="24"/>
          <w:highlight w:val="yellow"/>
          <w:lang w:val="en-GB"/>
        </w:rPr>
        <w:lastRenderedPageBreak/>
        <w:t xml:space="preserve">4.0 </w:t>
      </w:r>
      <w:r w:rsidR="009168C7" w:rsidRPr="00F4642F">
        <w:rPr>
          <w:rFonts w:ascii="Times New Roman" w:eastAsia="Calibri" w:hAnsi="Times New Roman" w:cs="Times New Roman"/>
          <w:b/>
          <w:bCs/>
          <w:sz w:val="24"/>
          <w:szCs w:val="24"/>
          <w:highlight w:val="yellow"/>
          <w:lang w:val="en-GB"/>
        </w:rPr>
        <w:t>DISCUSSION</w:t>
      </w:r>
    </w:p>
    <w:p w14:paraId="141A88D3" w14:textId="2EF4395F" w:rsidR="009E641B" w:rsidRDefault="009E641B" w:rsidP="009E641B">
      <w:pPr>
        <w:spacing w:before="100" w:beforeAutospacing="1"/>
        <w:ind w:right="-449"/>
        <w:jc w:val="both"/>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lang w:val="en-GB"/>
        </w:rPr>
        <w:t xml:space="preserve">In this report, the toxic potentials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rPr>
        <w:t xml:space="preserve">extract were investigated using </w:t>
      </w:r>
      <w:r w:rsidR="00A06D28">
        <w:rPr>
          <w:rFonts w:ascii="Times New Roman" w:eastAsia="Calibri" w:hAnsi="Times New Roman" w:cs="Times New Roman"/>
          <w:i/>
          <w:iCs/>
          <w:sz w:val="24"/>
          <w:szCs w:val="24"/>
          <w:lang w:val="en-GB"/>
        </w:rPr>
        <w:t>A.</w:t>
      </w:r>
      <w:r>
        <w:rPr>
          <w:rFonts w:ascii="Times New Roman" w:eastAsia="Calibri" w:hAnsi="Times New Roman" w:cs="Times New Roman"/>
          <w:i/>
          <w:iCs/>
          <w:sz w:val="24"/>
          <w:szCs w:val="24"/>
          <w:lang w:val="en-GB"/>
        </w:rPr>
        <w:t xml:space="preserve"> cepa</w:t>
      </w:r>
      <w:r>
        <w:rPr>
          <w:rFonts w:ascii="Times New Roman" w:eastAsia="Calibri" w:hAnsi="Times New Roman" w:cs="Times New Roman"/>
          <w:sz w:val="24"/>
          <w:szCs w:val="24"/>
          <w:lang w:val="en-GB"/>
        </w:rPr>
        <w:t xml:space="preserve"> test by </w:t>
      </w:r>
      <w:proofErr w:type="spellStart"/>
      <w:r>
        <w:rPr>
          <w:rFonts w:ascii="Times New Roman" w:eastAsia="Calibri" w:hAnsi="Times New Roman" w:cs="Times New Roman"/>
          <w:sz w:val="24"/>
          <w:szCs w:val="24"/>
          <w:lang w:val="en-GB"/>
        </w:rPr>
        <w:t>analyzing</w:t>
      </w:r>
      <w:proofErr w:type="spellEnd"/>
      <w:r>
        <w:rPr>
          <w:rFonts w:ascii="Times New Roman" w:eastAsia="Calibri" w:hAnsi="Times New Roman" w:cs="Times New Roman"/>
          <w:sz w:val="24"/>
          <w:szCs w:val="24"/>
          <w:lang w:val="en-GB"/>
        </w:rPr>
        <w:t xml:space="preserve"> its effect on onion root growth and morphology. The tested concentrations of the extract exhibited various degrees of effects which were visible on the various parameters evaluated such as root length and number, mitotic index as well as various types of chromosomal aberrations were found to be statistically significant relative to the control group.  </w:t>
      </w:r>
      <w:r>
        <w:rPr>
          <w:rFonts w:ascii="Times New Roman" w:eastAsia="Calibri" w:hAnsi="Times New Roman" w:cs="Times New Roman"/>
          <w:i/>
          <w:iCs/>
          <w:sz w:val="24"/>
          <w:szCs w:val="24"/>
          <w:lang w:val="en-GB"/>
        </w:rPr>
        <w:t>Stigma maydis</w:t>
      </w:r>
      <w:r>
        <w:rPr>
          <w:rFonts w:ascii="Times New Roman" w:eastAsia="Calibri" w:hAnsi="Times New Roman" w:cs="Times New Roman"/>
          <w:sz w:val="24"/>
          <w:szCs w:val="24"/>
          <w:lang w:val="en-GB"/>
        </w:rPr>
        <w:t xml:space="preserve"> extract exhibited significant inhibition of mitotic activities in the </w:t>
      </w:r>
      <w:r w:rsidR="00A06D28">
        <w:rPr>
          <w:rFonts w:ascii="Times New Roman" w:eastAsia="Calibri" w:hAnsi="Times New Roman" w:cs="Times New Roman"/>
          <w:i/>
          <w:iCs/>
          <w:sz w:val="24"/>
          <w:szCs w:val="24"/>
          <w:lang w:val="en-GB"/>
        </w:rPr>
        <w:t>A.</w:t>
      </w:r>
      <w:r>
        <w:rPr>
          <w:rFonts w:ascii="Times New Roman" w:eastAsia="Calibri" w:hAnsi="Times New Roman" w:cs="Times New Roman"/>
          <w:i/>
          <w:iCs/>
          <w:sz w:val="24"/>
          <w:szCs w:val="24"/>
          <w:lang w:val="en-GB"/>
        </w:rPr>
        <w:t xml:space="preserve"> cepa</w:t>
      </w:r>
      <w:r>
        <w:rPr>
          <w:rFonts w:ascii="Times New Roman" w:eastAsia="Calibri" w:hAnsi="Times New Roman" w:cs="Times New Roman"/>
          <w:sz w:val="24"/>
          <w:szCs w:val="24"/>
          <w:lang w:val="en-GB"/>
        </w:rPr>
        <w:t xml:space="preserve"> roots in the various tested concentrations (2.5, 5.0 and 10.0 mg/mL) with mitotic indices of 17.60%, 13.20% and 7.60</w:t>
      </w:r>
      <w:proofErr w:type="gramStart"/>
      <w:r>
        <w:rPr>
          <w:rFonts w:ascii="Times New Roman" w:eastAsia="Calibri" w:hAnsi="Times New Roman" w:cs="Times New Roman"/>
          <w:sz w:val="24"/>
          <w:szCs w:val="24"/>
          <w:lang w:val="en-GB"/>
        </w:rPr>
        <w:t>%  respectively</w:t>
      </w:r>
      <w:proofErr w:type="gramEnd"/>
      <w:r>
        <w:rPr>
          <w:rFonts w:ascii="Times New Roman" w:eastAsia="Calibri" w:hAnsi="Times New Roman" w:cs="Times New Roman"/>
          <w:sz w:val="24"/>
          <w:szCs w:val="24"/>
          <w:lang w:val="en-GB"/>
        </w:rPr>
        <w:t xml:space="preserve"> relative to the negative control). Similarly, methotrexate exerted a more significant inhibition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meristematic cells with </w:t>
      </w:r>
      <w:r w:rsidR="00C84F40">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 xml:space="preserve"> mitotic index (MI) </w:t>
      </w:r>
      <w:proofErr w:type="gramStart"/>
      <w:r>
        <w:rPr>
          <w:rFonts w:ascii="Times New Roman" w:eastAsia="Calibri" w:hAnsi="Times New Roman" w:cs="Times New Roman"/>
          <w:sz w:val="24"/>
          <w:szCs w:val="24"/>
          <w:lang w:val="en-GB"/>
        </w:rPr>
        <w:t>of  (</w:t>
      </w:r>
      <w:proofErr w:type="gramEnd"/>
      <w:r>
        <w:rPr>
          <w:rFonts w:ascii="Times New Roman" w:eastAsia="Calibri" w:hAnsi="Times New Roman" w:cs="Times New Roman"/>
          <w:sz w:val="24"/>
          <w:szCs w:val="24"/>
          <w:lang w:val="en-GB"/>
        </w:rPr>
        <w:t xml:space="preserve">2.80%). The observed inhibition of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root growth increased as the mitotic index dec</w:t>
      </w:r>
      <w:r w:rsidR="00C84F40">
        <w:rPr>
          <w:rFonts w:ascii="Times New Roman" w:eastAsia="Calibri" w:hAnsi="Times New Roman" w:cs="Times New Roman"/>
          <w:sz w:val="24"/>
          <w:szCs w:val="24"/>
          <w:lang w:val="en-GB"/>
        </w:rPr>
        <w:t>reased</w:t>
      </w:r>
      <w:r>
        <w:rPr>
          <w:rFonts w:ascii="Times New Roman" w:eastAsia="Calibri" w:hAnsi="Times New Roman" w:cs="Times New Roman"/>
          <w:sz w:val="24"/>
          <w:szCs w:val="24"/>
          <w:lang w:val="en-GB"/>
        </w:rPr>
        <w:t xml:space="preserve">. Toxic effects on </w:t>
      </w:r>
      <w:r w:rsidR="00C84F40">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organism are prominent when mitotic index decreases below 22% relative to </w:t>
      </w:r>
      <w:r w:rsidR="00C84F40">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negative </w:t>
      </w:r>
      <w:proofErr w:type="gramStart"/>
      <w:r>
        <w:rPr>
          <w:rFonts w:ascii="Times New Roman" w:eastAsia="Calibri" w:hAnsi="Times New Roman" w:cs="Times New Roman"/>
          <w:sz w:val="24"/>
          <w:szCs w:val="24"/>
          <w:lang w:val="en-GB"/>
        </w:rPr>
        <w:t>control  (</w:t>
      </w:r>
      <w:proofErr w:type="spellStart"/>
      <w:proofErr w:type="gramEnd"/>
      <w:r>
        <w:rPr>
          <w:rFonts w:ascii="Times New Roman" w:eastAsia="Calibri" w:hAnsi="Times New Roman" w:cs="Times New Roman"/>
          <w:sz w:val="24"/>
          <w:szCs w:val="24"/>
          <w:lang w:val="en-GB"/>
        </w:rPr>
        <w:t>Antonsie-Wiez</w:t>
      </w:r>
      <w:proofErr w:type="spellEnd"/>
      <w:r>
        <w:rPr>
          <w:rFonts w:ascii="Times New Roman" w:eastAsia="Calibri" w:hAnsi="Times New Roman" w:cs="Times New Roman"/>
          <w:sz w:val="24"/>
          <w:szCs w:val="24"/>
          <w:lang w:val="en-GB"/>
        </w:rPr>
        <w:t xml:space="preserve">, 1990; </w:t>
      </w:r>
      <w:r>
        <w:rPr>
          <w:rFonts w:ascii="Times New Roman" w:eastAsia="Calibri" w:hAnsi="Times New Roman" w:cs="Times New Roman"/>
          <w:sz w:val="24"/>
          <w:szCs w:val="24"/>
          <w:highlight w:val="yellow"/>
          <w:lang w:val="en-GB"/>
        </w:rPr>
        <w:t>Auva and Sanjib 2022</w:t>
      </w:r>
      <w:proofErr w:type="gramStart"/>
      <w:r>
        <w:rPr>
          <w:rFonts w:ascii="Times New Roman" w:eastAsia="Calibri" w:hAnsi="Times New Roman" w:cs="Times New Roman"/>
          <w:sz w:val="24"/>
          <w:szCs w:val="24"/>
          <w:lang w:val="en-GB"/>
        </w:rPr>
        <w:t>),  while</w:t>
      </w:r>
      <w:proofErr w:type="gramEnd"/>
      <w:r>
        <w:rPr>
          <w:rFonts w:ascii="Times New Roman" w:eastAsia="Calibri" w:hAnsi="Times New Roman" w:cs="Times New Roman"/>
          <w:sz w:val="24"/>
          <w:szCs w:val="24"/>
          <w:lang w:val="en-GB"/>
        </w:rPr>
        <w:t xml:space="preserve"> sublethal effects are exhibited at mitotic index below 50% (Panda and Sahu, 1985; </w:t>
      </w:r>
      <w:r>
        <w:rPr>
          <w:rFonts w:ascii="Times New Roman" w:eastAsia="Calibri" w:hAnsi="Times New Roman" w:cs="Times New Roman"/>
          <w:sz w:val="24"/>
          <w:szCs w:val="24"/>
          <w:highlight w:val="yellow"/>
          <w:lang w:val="en-GB"/>
        </w:rPr>
        <w:t>Levine and Holland 2018</w:t>
      </w:r>
      <w:r>
        <w:rPr>
          <w:rFonts w:ascii="Times New Roman" w:eastAsia="Calibri" w:hAnsi="Times New Roman" w:cs="Times New Roman"/>
          <w:sz w:val="24"/>
          <w:szCs w:val="24"/>
          <w:lang w:val="en-GB"/>
        </w:rPr>
        <w:t xml:space="preserve">). and is referred to as cytotoxic limit value (Sharma, 1983). </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The mitotic index gives information on the percentage of dividing cells in the cell cycle which are in M-Phase and its decreases could be considered as cellular death or suppression in the cell proliferation kinetics</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(Rojas </w:t>
      </w:r>
      <w:proofErr w:type="spellStart"/>
      <w:r>
        <w:rPr>
          <w:rFonts w:ascii="Times New Roman" w:eastAsia="Calibri" w:hAnsi="Times New Roman" w:cs="Times New Roman"/>
          <w:i/>
          <w:sz w:val="24"/>
          <w:szCs w:val="24"/>
          <w:lang w:val="en-GB"/>
        </w:rPr>
        <w:t>etal</w:t>
      </w:r>
      <w:proofErr w:type="spellEnd"/>
      <w:r>
        <w:rPr>
          <w:rFonts w:ascii="Times New Roman" w:eastAsia="Calibri" w:hAnsi="Times New Roman" w:cs="Times New Roman"/>
          <w:i/>
          <w:sz w:val="24"/>
          <w:szCs w:val="24"/>
          <w:lang w:val="en-GB"/>
        </w:rPr>
        <w:t>.,</w:t>
      </w:r>
      <w:r>
        <w:rPr>
          <w:rFonts w:ascii="Times New Roman" w:eastAsia="Calibri" w:hAnsi="Times New Roman" w:cs="Times New Roman"/>
          <w:sz w:val="24"/>
          <w:szCs w:val="24"/>
          <w:lang w:val="en-GB"/>
        </w:rPr>
        <w:t xml:space="preserve"> 1993). </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Low mitotic activity could result </w:t>
      </w:r>
      <w:proofErr w:type="gramStart"/>
      <w:r>
        <w:rPr>
          <w:rFonts w:ascii="Times New Roman" w:eastAsia="Calibri" w:hAnsi="Times New Roman" w:cs="Times New Roman"/>
          <w:sz w:val="24"/>
          <w:szCs w:val="24"/>
          <w:lang w:val="en-GB"/>
        </w:rPr>
        <w:t>from  DNA</w:t>
      </w:r>
      <w:proofErr w:type="gramEnd"/>
      <w:r>
        <w:rPr>
          <w:rFonts w:ascii="Times New Roman" w:eastAsia="Calibri" w:hAnsi="Times New Roman" w:cs="Times New Roman"/>
          <w:sz w:val="24"/>
          <w:szCs w:val="24"/>
          <w:lang w:val="en-GB"/>
        </w:rPr>
        <w:t xml:space="preserve"> synthesis inhibition or inhibition of G2 phase of the cell cycle, hindering the cell from entering mitosis</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(Sudhakar </w:t>
      </w:r>
      <w:proofErr w:type="spellStart"/>
      <w:r>
        <w:rPr>
          <w:rFonts w:ascii="Times New Roman" w:eastAsia="Calibri" w:hAnsi="Times New Roman" w:cs="Times New Roman"/>
          <w:i/>
          <w:sz w:val="24"/>
          <w:szCs w:val="24"/>
          <w:lang w:val="en-GB"/>
        </w:rPr>
        <w:t>etal</w:t>
      </w:r>
      <w:proofErr w:type="spellEnd"/>
      <w:r>
        <w:rPr>
          <w:rFonts w:ascii="Times New Roman" w:eastAsia="Calibri" w:hAnsi="Times New Roman" w:cs="Times New Roman"/>
          <w:i/>
          <w:sz w:val="24"/>
          <w:szCs w:val="24"/>
          <w:lang w:val="en-GB"/>
        </w:rPr>
        <w:t>.,</w:t>
      </w:r>
      <w:r>
        <w:rPr>
          <w:rFonts w:ascii="Times New Roman" w:eastAsia="Calibri" w:hAnsi="Times New Roman" w:cs="Times New Roman"/>
          <w:sz w:val="24"/>
          <w:szCs w:val="24"/>
          <w:lang w:val="en-GB"/>
        </w:rPr>
        <w:t xml:space="preserve"> 2001). </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Some herbal extracts with potentials to suppress or inhibit mitosis, DNA synthesis and nucleus proteins, were previously reported</w:t>
      </w:r>
      <w:r w:rsidR="00BB3E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Mercykutty</w:t>
      </w:r>
      <w:proofErr w:type="spellEnd"/>
      <w:r>
        <w:rPr>
          <w:rFonts w:ascii="Times New Roman" w:eastAsia="Calibri" w:hAnsi="Times New Roman" w:cs="Times New Roman"/>
          <w:sz w:val="24"/>
          <w:szCs w:val="24"/>
          <w:lang w:val="en-GB"/>
        </w:rPr>
        <w:t xml:space="preserve"> and Stephen, 1980; Schulz and Kirschner, </w:t>
      </w:r>
      <w:proofErr w:type="gramStart"/>
      <w:r>
        <w:rPr>
          <w:rFonts w:ascii="Times New Roman" w:eastAsia="Calibri" w:hAnsi="Times New Roman" w:cs="Times New Roman"/>
          <w:sz w:val="24"/>
          <w:szCs w:val="24"/>
          <w:lang w:val="en-GB"/>
        </w:rPr>
        <w:t>1986;As</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2006; As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2007; </w:t>
      </w:r>
      <w:proofErr w:type="spellStart"/>
      <w:r>
        <w:rPr>
          <w:rFonts w:ascii="Times New Roman" w:eastAsia="Calibri" w:hAnsi="Times New Roman" w:cs="Times New Roman"/>
          <w:sz w:val="24"/>
          <w:szCs w:val="24"/>
          <w:lang w:val="en-GB"/>
        </w:rPr>
        <w:t>Akinboro</w:t>
      </w:r>
      <w:proofErr w:type="spellEnd"/>
      <w:r>
        <w:rPr>
          <w:rFonts w:ascii="Times New Roman" w:eastAsia="Calibri" w:hAnsi="Times New Roman" w:cs="Times New Roman"/>
          <w:sz w:val="24"/>
          <w:szCs w:val="24"/>
          <w:lang w:val="en-GB"/>
        </w:rPr>
        <w:t xml:space="preserve"> and Bakare, 2007). The </w:t>
      </w:r>
      <w:r>
        <w:rPr>
          <w:rFonts w:ascii="Times New Roman" w:eastAsia="Calibri" w:hAnsi="Times New Roman" w:cs="Times New Roman"/>
          <w:i/>
          <w:iCs/>
          <w:sz w:val="24"/>
          <w:szCs w:val="24"/>
          <w:lang w:val="en-GB"/>
        </w:rPr>
        <w:t>Stigma maydis</w:t>
      </w:r>
      <w:r>
        <w:rPr>
          <w:rFonts w:ascii="Times New Roman" w:eastAsia="Calibri" w:hAnsi="Times New Roman" w:cs="Times New Roman"/>
          <w:sz w:val="24"/>
          <w:szCs w:val="24"/>
          <w:lang w:val="en-GB"/>
        </w:rPr>
        <w:t xml:space="preserve"> extract may have interacted with the DNA to cause disruption of the cell cycle processes and malfunctioning of the chromatin materials, thereby lowering the mitotic index as observed. The results obtained suggest the extract’s potential to cause inhibition of root growth and cell division of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Thus</w:t>
      </w:r>
      <w:r>
        <w:rPr>
          <w:rFonts w:ascii="Times New Roman" w:eastAsia="Calibri" w:hAnsi="Times New Roman" w:cs="Times New Roman"/>
          <w:i/>
          <w:iCs/>
          <w:sz w:val="24"/>
          <w:szCs w:val="24"/>
          <w:lang w:val="en-GB"/>
        </w:rPr>
        <w:t xml:space="preserve">, </w:t>
      </w:r>
      <w:r>
        <w:rPr>
          <w:rFonts w:ascii="Times New Roman" w:eastAsia="Calibri" w:hAnsi="Times New Roman" w:cs="Times New Roman"/>
          <w:sz w:val="24"/>
          <w:szCs w:val="24"/>
          <w:lang w:val="en-GB"/>
        </w:rPr>
        <w:t xml:space="preserve">the extract is likely to possess cytotoxic compounds with potentials to inhibit DNA synthesis </w:t>
      </w:r>
      <w:proofErr w:type="gramStart"/>
      <w:r>
        <w:rPr>
          <w:rFonts w:ascii="Times New Roman" w:eastAsia="Calibri" w:hAnsi="Times New Roman" w:cs="Times New Roman"/>
          <w:sz w:val="24"/>
          <w:szCs w:val="24"/>
          <w:lang w:val="en-GB"/>
        </w:rPr>
        <w:t>and  cell</w:t>
      </w:r>
      <w:proofErr w:type="gramEnd"/>
      <w:r>
        <w:rPr>
          <w:rFonts w:ascii="Times New Roman" w:eastAsia="Calibri" w:hAnsi="Times New Roman" w:cs="Times New Roman"/>
          <w:sz w:val="24"/>
          <w:szCs w:val="24"/>
          <w:lang w:val="en-GB"/>
        </w:rPr>
        <w:t xml:space="preserve"> division in the roots. This is supported by the presence of sticky </w:t>
      </w:r>
      <w:proofErr w:type="gramStart"/>
      <w:r>
        <w:rPr>
          <w:rFonts w:ascii="Times New Roman" w:eastAsia="Calibri" w:hAnsi="Times New Roman" w:cs="Times New Roman"/>
          <w:sz w:val="24"/>
          <w:szCs w:val="24"/>
          <w:lang w:val="en-GB"/>
        </w:rPr>
        <w:t>metaphase  (</w:t>
      </w:r>
      <w:proofErr w:type="gramEnd"/>
      <w:r>
        <w:rPr>
          <w:rFonts w:ascii="Times New Roman" w:eastAsia="Calibri" w:hAnsi="Times New Roman" w:cs="Times New Roman"/>
          <w:sz w:val="24"/>
          <w:szCs w:val="24"/>
          <w:lang w:val="en-GB"/>
        </w:rPr>
        <w:t xml:space="preserve">Babich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1997), </w:t>
      </w:r>
      <w:proofErr w:type="gramStart"/>
      <w:r>
        <w:rPr>
          <w:rFonts w:ascii="Times New Roman" w:eastAsia="Calibri" w:hAnsi="Times New Roman" w:cs="Times New Roman"/>
          <w:sz w:val="24"/>
          <w:szCs w:val="24"/>
          <w:lang w:val="en-GB"/>
        </w:rPr>
        <w:t>often  attributed</w:t>
      </w:r>
      <w:proofErr w:type="gramEnd"/>
      <w:r>
        <w:rPr>
          <w:rFonts w:ascii="Times New Roman" w:eastAsia="Calibri" w:hAnsi="Times New Roman" w:cs="Times New Roman"/>
          <w:sz w:val="24"/>
          <w:szCs w:val="24"/>
          <w:lang w:val="en-GB"/>
        </w:rPr>
        <w:t xml:space="preserve"> to the effect of pollutants and chemical compounds on the integrity of DNA, protein or both, through interaction with building blocks of DNA (</w:t>
      </w:r>
      <w:proofErr w:type="spellStart"/>
      <w:r>
        <w:rPr>
          <w:rFonts w:ascii="Times New Roman" w:eastAsia="Tahoma" w:hAnsi="Times New Roman" w:cs="Times New Roman"/>
          <w:kern w:val="2"/>
          <w:sz w:val="24"/>
          <w:szCs w:val="24"/>
          <w:lang w:val="en-GB"/>
        </w:rPr>
        <w:t>G¨om¨urgen</w:t>
      </w:r>
      <w:proofErr w:type="spellEnd"/>
      <w:r>
        <w:rPr>
          <w:rFonts w:ascii="Times New Roman" w:eastAsia="Calibri" w:hAnsi="Times New Roman" w:cs="Times New Roman"/>
          <w:sz w:val="24"/>
          <w:szCs w:val="24"/>
          <w:lang w:val="en-GB"/>
        </w:rPr>
        <w:t xml:space="preserve">, </w:t>
      </w:r>
      <w:proofErr w:type="gramStart"/>
      <w:r>
        <w:rPr>
          <w:rFonts w:ascii="Times New Roman" w:eastAsia="Calibri" w:hAnsi="Times New Roman" w:cs="Times New Roman"/>
          <w:sz w:val="24"/>
          <w:szCs w:val="24"/>
          <w:lang w:val="en-GB"/>
        </w:rPr>
        <w:t>2005;</w:t>
      </w:r>
      <w:r>
        <w:rPr>
          <w:rFonts w:ascii="Times New Roman" w:eastAsia="Tahoma" w:hAnsi="Times New Roman" w:cs="Times New Roman"/>
          <w:kern w:val="2"/>
          <w:sz w:val="24"/>
          <w:szCs w:val="24"/>
          <w:lang w:val="en-GB"/>
        </w:rPr>
        <w:t>T</w:t>
      </w:r>
      <w:proofErr w:type="gramEnd"/>
      <w:r>
        <w:rPr>
          <w:rFonts w:ascii="Times New Roman" w:eastAsia="Tahoma" w:hAnsi="Times New Roman" w:cs="Times New Roman"/>
          <w:kern w:val="2"/>
          <w:sz w:val="24"/>
          <w:szCs w:val="24"/>
          <w:lang w:val="en-GB"/>
        </w:rPr>
        <w:t>¨urkoglu, 2007</w:t>
      </w:r>
      <w:r>
        <w:rPr>
          <w:rFonts w:ascii="Times New Roman" w:eastAsia="Calibri" w:hAnsi="Times New Roman" w:cs="Times New Roman"/>
          <w:sz w:val="24"/>
          <w:szCs w:val="24"/>
          <w:lang w:val="en-GB"/>
        </w:rPr>
        <w:t>). Changes in chromosome structure due to breaks or exchange of chromosomal material are known as chromosomal aberrations (CA), most of which are lethal and inheri</w:t>
      </w:r>
      <w:r w:rsidR="00C84F40">
        <w:rPr>
          <w:rFonts w:ascii="Times New Roman" w:eastAsia="Calibri" w:hAnsi="Times New Roman" w:cs="Times New Roman"/>
          <w:sz w:val="24"/>
          <w:szCs w:val="24"/>
          <w:lang w:val="en-GB"/>
        </w:rPr>
        <w:t>table</w:t>
      </w:r>
      <w:r>
        <w:rPr>
          <w:rFonts w:ascii="Times New Roman" w:eastAsia="Calibri" w:hAnsi="Times New Roman" w:cs="Times New Roman"/>
          <w:sz w:val="24"/>
          <w:szCs w:val="24"/>
          <w:lang w:val="en-GB"/>
        </w:rPr>
        <w:t xml:space="preserve"> (Swierenga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1991). Some fragments of the chromosomes were observed in all the extract concentrations- treated groups which reflect chromosome breakages typical of induction of</w:t>
      </w:r>
      <w:r>
        <w:rPr>
          <w:rFonts w:ascii="Times New Roman" w:eastAsia="Calibri" w:hAnsi="Times New Roman" w:cs="Times New Roman"/>
          <w:sz w:val="24"/>
          <w:szCs w:val="24"/>
          <w:highlight w:val="yellow"/>
          <w:lang w:val="en-GB"/>
        </w:rPr>
        <w:t xml:space="preserve"> anaphase/telophase bridges (Sharma and Sen 2002).</w:t>
      </w:r>
      <w:r>
        <w:rPr>
          <w:rFonts w:ascii="Times New Roman" w:eastAsia="Calibri" w:hAnsi="Times New Roman" w:cs="Times New Roman"/>
          <w:sz w:val="24"/>
          <w:szCs w:val="24"/>
          <w:lang w:val="en-GB"/>
        </w:rPr>
        <w:t xml:space="preserve"> This suggest</w:t>
      </w:r>
      <w:r w:rsidR="00C84F40">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the extract potential to suppress chromatin organization or DNA replication, thereby interfering with the cell cycle processes. MN</w:t>
      </w:r>
      <w:r w:rsidR="00A06D28">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 xml:space="preserve"> formation was observed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root cells exposed to 2.5–10 mg/mL concentrations of the </w:t>
      </w:r>
      <w:r>
        <w:rPr>
          <w:rFonts w:ascii="Times New Roman" w:eastAsia="Calibri" w:hAnsi="Times New Roman" w:cs="Times New Roman"/>
          <w:i/>
          <w:iCs/>
          <w:sz w:val="24"/>
          <w:szCs w:val="24"/>
          <w:lang w:val="en-GB"/>
        </w:rPr>
        <w:t>S. maydis</w:t>
      </w:r>
      <w:r>
        <w:rPr>
          <w:rFonts w:ascii="Times New Roman" w:eastAsia="Calibri" w:hAnsi="Times New Roman" w:cs="Times New Roman"/>
          <w:sz w:val="24"/>
          <w:szCs w:val="24"/>
          <w:lang w:val="en-GB"/>
        </w:rPr>
        <w:t xml:space="preserve"> extract, though mostly in the group treated with 2.5 mg/mL of the cornsilk extract. However, the decreased MNC frequency observed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roots treated at the highest concentration of the extract (10 mg/mL), maybe due to high cytotoxicity. </w:t>
      </w:r>
      <w:r w:rsidR="00A06D28">
        <w:rPr>
          <w:rFonts w:ascii="Times New Roman" w:eastAsia="Calibri" w:hAnsi="Times New Roman" w:cs="Times New Roman"/>
          <w:sz w:val="24"/>
          <w:szCs w:val="24"/>
          <w:lang w:val="en-GB"/>
        </w:rPr>
        <w:t>MNC</w:t>
      </w:r>
      <w:r>
        <w:rPr>
          <w:rFonts w:ascii="Times New Roman" w:eastAsia="Calibri" w:hAnsi="Times New Roman" w:cs="Times New Roman"/>
          <w:sz w:val="24"/>
          <w:szCs w:val="24"/>
          <w:lang w:val="en-GB"/>
        </w:rPr>
        <w:t xml:space="preserve"> formation is one of the cytogenetic effects of tested chemicals. that can lead to cellular death (Albertini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2000, Krishna and </w:t>
      </w:r>
      <w:proofErr w:type="spellStart"/>
      <w:r>
        <w:rPr>
          <w:rFonts w:ascii="Times New Roman" w:eastAsia="Calibri" w:hAnsi="Times New Roman" w:cs="Times New Roman"/>
          <w:sz w:val="24"/>
          <w:szCs w:val="24"/>
          <w:lang w:val="en-GB"/>
        </w:rPr>
        <w:lastRenderedPageBreak/>
        <w:t>Hayash</w:t>
      </w:r>
      <w:proofErr w:type="spellEnd"/>
      <w:r>
        <w:rPr>
          <w:rFonts w:ascii="Times New Roman" w:eastAsia="Calibri" w:hAnsi="Times New Roman" w:cs="Times New Roman"/>
          <w:sz w:val="24"/>
          <w:szCs w:val="24"/>
          <w:lang w:val="en-GB"/>
        </w:rPr>
        <w:t xml:space="preserve">, 2000). </w:t>
      </w:r>
      <w:r>
        <w:rPr>
          <w:rFonts w:ascii="Times New Roman" w:eastAsia="Times New Roman" w:hAnsi="Times New Roman" w:cs="Times New Roman"/>
          <w:sz w:val="24"/>
          <w:szCs w:val="24"/>
          <w:lang w:eastAsia="en-GB"/>
        </w:rPr>
        <w:t>Documented reports</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of</w:t>
      </w:r>
      <w:r>
        <w:rPr>
          <w:rFonts w:ascii="Times New Roman" w:eastAsia="Times New Roman" w:hAnsi="Times New Roman" w:cs="Times New Roman"/>
          <w:sz w:val="24"/>
          <w:szCs w:val="24"/>
          <w:lang w:val="en-GB" w:eastAsia="en-GB"/>
        </w:rPr>
        <w:t xml:space="preserve"> MNC-induc</w:t>
      </w:r>
      <w:proofErr w:type="spellStart"/>
      <w:r>
        <w:rPr>
          <w:rFonts w:ascii="Times New Roman" w:eastAsia="Times New Roman" w:hAnsi="Times New Roman" w:cs="Times New Roman"/>
          <w:sz w:val="24"/>
          <w:szCs w:val="24"/>
          <w:lang w:eastAsia="en-GB"/>
        </w:rPr>
        <w:t>tion</w:t>
      </w:r>
      <w:proofErr w:type="spellEnd"/>
      <w:r>
        <w:rPr>
          <w:rFonts w:ascii="Times New Roman" w:eastAsia="Times New Roman" w:hAnsi="Times New Roman" w:cs="Times New Roman"/>
          <w:sz w:val="24"/>
          <w:szCs w:val="24"/>
          <w:lang w:eastAsia="en-GB"/>
        </w:rPr>
        <w:t xml:space="preserve"> by</w:t>
      </w:r>
      <w:r>
        <w:rPr>
          <w:rFonts w:ascii="Times New Roman" w:eastAsia="Times New Roman" w:hAnsi="Times New Roman" w:cs="Times New Roman"/>
          <w:sz w:val="24"/>
          <w:szCs w:val="24"/>
          <w:lang w:val="en-GB" w:eastAsia="en-GB"/>
        </w:rPr>
        <w:t xml:space="preserve">  various plant extracts such as </w:t>
      </w:r>
      <w:proofErr w:type="spellStart"/>
      <w:r>
        <w:rPr>
          <w:rFonts w:ascii="Times New Roman" w:eastAsia="Times New Roman" w:hAnsi="Times New Roman" w:cs="Times New Roman"/>
          <w:i/>
          <w:iCs/>
          <w:sz w:val="24"/>
          <w:szCs w:val="24"/>
          <w:lang w:val="en-GB" w:eastAsia="en-GB"/>
        </w:rPr>
        <w:t>Heinsia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crinata</w:t>
      </w:r>
      <w:proofErr w:type="spellEnd"/>
      <w:r>
        <w:rPr>
          <w:rFonts w:ascii="Times New Roman" w:eastAsia="Times New Roman" w:hAnsi="Times New Roman" w:cs="Times New Roman"/>
          <w:i/>
          <w:iCs/>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Lasianthera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africana</w:t>
      </w:r>
      <w:proofErr w:type="spellEnd"/>
      <w:r>
        <w:rPr>
          <w:rFonts w:ascii="Times New Roman" w:eastAsia="Times New Roman" w:hAnsi="Times New Roman" w:cs="Times New Roman"/>
          <w:sz w:val="24"/>
          <w:szCs w:val="24"/>
          <w:lang w:val="en-GB" w:eastAsia="en-GB"/>
        </w:rPr>
        <w:t xml:space="preserve"> and </w:t>
      </w:r>
      <w:r>
        <w:rPr>
          <w:rFonts w:ascii="Times New Roman" w:eastAsia="Times New Roman" w:hAnsi="Times New Roman" w:cs="Times New Roman"/>
          <w:i/>
          <w:iCs/>
          <w:sz w:val="24"/>
          <w:szCs w:val="24"/>
          <w:lang w:val="en-GB" w:eastAsia="en-GB"/>
        </w:rPr>
        <w:t>Justicia insularis</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 xml:space="preserve">Ikechukwu </w:t>
      </w:r>
      <w:r>
        <w:rPr>
          <w:rFonts w:ascii="Times New Roman" w:eastAsia="Times New Roman" w:hAnsi="Times New Roman" w:cs="Times New Roman"/>
          <w:i/>
          <w:iCs/>
          <w:sz w:val="24"/>
          <w:szCs w:val="24"/>
          <w:lang w:eastAsia="en-GB"/>
        </w:rPr>
        <w:t>et al.</w:t>
      </w:r>
      <w:r>
        <w:rPr>
          <w:rFonts w:ascii="Times New Roman" w:eastAsia="Times New Roman" w:hAnsi="Times New Roman" w:cs="Times New Roman"/>
          <w:sz w:val="24"/>
          <w:szCs w:val="24"/>
          <w:lang w:eastAsia="en-GB"/>
        </w:rPr>
        <w:t>,2024</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Hippocratea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africana</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eastAsia="en-GB"/>
        </w:rPr>
        <w:t xml:space="preserve">Jonny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2023</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Setaria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megaphylla</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w:t>
      </w:r>
      <w:proofErr w:type="spellStart"/>
      <w:r>
        <w:rPr>
          <w:rFonts w:ascii="Times New Roman" w:eastAsia="Times New Roman" w:hAnsi="Times New Roman" w:cs="Times New Roman"/>
          <w:sz w:val="24"/>
          <w:szCs w:val="24"/>
          <w:lang w:eastAsia="en-GB"/>
        </w:rPr>
        <w:t>Okokon</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xml:space="preserve"> 2023</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i/>
          <w:iCs/>
          <w:sz w:val="24"/>
          <w:szCs w:val="24"/>
          <w:lang w:val="en-GB" w:eastAsia="en-GB"/>
        </w:rPr>
        <w:t>Solanum</w:t>
      </w:r>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anomalum</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fruit (</w:t>
      </w:r>
      <w:proofErr w:type="spellStart"/>
      <w:r>
        <w:rPr>
          <w:rFonts w:ascii="Times New Roman" w:eastAsia="Times New Roman" w:hAnsi="Times New Roman" w:cs="Times New Roman"/>
          <w:sz w:val="24"/>
          <w:szCs w:val="24"/>
          <w:lang w:eastAsia="en-GB"/>
        </w:rPr>
        <w:t>Okopide</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xml:space="preserve"> 2024</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i/>
          <w:iCs/>
          <w:sz w:val="24"/>
          <w:szCs w:val="24"/>
          <w:lang w:val="en-GB" w:eastAsia="en-GB"/>
        </w:rPr>
        <w:t xml:space="preserve">Croton </w:t>
      </w:r>
      <w:proofErr w:type="spellStart"/>
      <w:r>
        <w:rPr>
          <w:rFonts w:ascii="Times New Roman" w:eastAsia="Times New Roman" w:hAnsi="Times New Roman" w:cs="Times New Roman"/>
          <w:i/>
          <w:iCs/>
          <w:sz w:val="24"/>
          <w:szCs w:val="24"/>
          <w:lang w:val="en-GB" w:eastAsia="en-GB"/>
        </w:rPr>
        <w:t>zambesicus</w:t>
      </w:r>
      <w:proofErr w:type="spellEnd"/>
      <w:r>
        <w:rPr>
          <w:rFonts w:ascii="Times New Roman" w:eastAsia="Times New Roman" w:hAnsi="Times New Roman" w:cs="Times New Roman"/>
          <w:iCs/>
          <w:sz w:val="24"/>
          <w:szCs w:val="24"/>
          <w:lang w:val="en-GB" w:eastAsia="en-GB"/>
        </w:rPr>
        <w:t xml:space="preserve"> (</w:t>
      </w:r>
      <w:proofErr w:type="spellStart"/>
      <w:r>
        <w:rPr>
          <w:rFonts w:ascii="Times New Roman" w:eastAsia="Times New Roman" w:hAnsi="Times New Roman" w:cs="Times New Roman"/>
          <w:iCs/>
          <w:sz w:val="24"/>
          <w:szCs w:val="24"/>
          <w:lang w:val="en-GB" w:eastAsia="en-GB"/>
        </w:rPr>
        <w:t>Osigwe</w:t>
      </w:r>
      <w:proofErr w:type="spellEnd"/>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val="en-GB" w:eastAsia="en-GB"/>
        </w:rPr>
        <w:t>et al.,</w:t>
      </w:r>
      <w:r>
        <w:rPr>
          <w:rFonts w:ascii="Times New Roman" w:eastAsia="Times New Roman" w:hAnsi="Times New Roman" w:cs="Times New Roman"/>
          <w:iCs/>
          <w:sz w:val="24"/>
          <w:szCs w:val="24"/>
          <w:lang w:val="en-GB" w:eastAsia="en-GB"/>
        </w:rPr>
        <w:t xml:space="preserve"> 2025a)</w:t>
      </w:r>
      <w:r>
        <w:rPr>
          <w:rFonts w:ascii="Times New Roman" w:eastAsia="Times New Roman" w:hAnsi="Times New Roman" w:cs="Times New Roman"/>
          <w:sz w:val="24"/>
          <w:szCs w:val="24"/>
          <w:lang w:val="en-GB" w:eastAsia="en-GB"/>
        </w:rPr>
        <w:t xml:space="preserve"> and </w:t>
      </w:r>
      <w:proofErr w:type="spellStart"/>
      <w:r>
        <w:rPr>
          <w:rFonts w:ascii="Times New Roman" w:eastAsia="Times New Roman" w:hAnsi="Times New Roman" w:cs="Times New Roman"/>
          <w:i/>
          <w:sz w:val="24"/>
          <w:szCs w:val="24"/>
          <w:lang w:val="en-GB" w:eastAsia="en-GB"/>
        </w:rPr>
        <w:t>Stachytarpheta</w:t>
      </w:r>
      <w:proofErr w:type="spellEnd"/>
      <w:r>
        <w:rPr>
          <w:rFonts w:ascii="Times New Roman" w:eastAsia="Times New Roman" w:hAnsi="Times New Roman" w:cs="Times New Roman"/>
          <w:i/>
          <w:sz w:val="24"/>
          <w:szCs w:val="24"/>
          <w:lang w:eastAsia="en-GB"/>
        </w:rPr>
        <w:t xml:space="preserve"> </w:t>
      </w:r>
      <w:proofErr w:type="spellStart"/>
      <w:r>
        <w:rPr>
          <w:rFonts w:ascii="Times New Roman" w:eastAsia="Times New Roman" w:hAnsi="Times New Roman" w:cs="Times New Roman"/>
          <w:i/>
          <w:sz w:val="24"/>
          <w:szCs w:val="24"/>
          <w:lang w:val="en-GB" w:eastAsia="en-GB"/>
        </w:rPr>
        <w:t>cayenensis</w:t>
      </w:r>
      <w:proofErr w:type="spellEnd"/>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val="en-GB" w:eastAsia="en-GB"/>
        </w:rPr>
        <w:t>(</w:t>
      </w:r>
      <w:proofErr w:type="spellStart"/>
      <w:r>
        <w:rPr>
          <w:rFonts w:ascii="Times New Roman" w:eastAsia="Times New Roman" w:hAnsi="Times New Roman" w:cs="Times New Roman"/>
          <w:iCs/>
          <w:sz w:val="24"/>
          <w:szCs w:val="24"/>
          <w:lang w:val="en-GB" w:eastAsia="en-GB"/>
        </w:rPr>
        <w:t>Osigwe</w:t>
      </w:r>
      <w:proofErr w:type="spellEnd"/>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val="en-GB" w:eastAsia="en-GB"/>
        </w:rPr>
        <w:t>et al.,</w:t>
      </w:r>
      <w:r>
        <w:rPr>
          <w:rFonts w:ascii="Times New Roman" w:eastAsia="Times New Roman" w:hAnsi="Times New Roman" w:cs="Times New Roman"/>
          <w:iCs/>
          <w:sz w:val="24"/>
          <w:szCs w:val="24"/>
          <w:lang w:val="en-GB" w:eastAsia="en-GB"/>
        </w:rPr>
        <w:t xml:space="preserve"> 2025b</w:t>
      </w: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eastAsia="en-GB"/>
        </w:rPr>
        <w:t xml:space="preserve"> have been published</w:t>
      </w:r>
      <w:r>
        <w:rPr>
          <w:rFonts w:ascii="Times New Roman" w:eastAsia="Times New Roman" w:hAnsi="Times New Roman" w:cs="Times New Roman"/>
          <w:sz w:val="24"/>
          <w:szCs w:val="24"/>
          <w:lang w:val="en-GB" w:eastAsia="en-GB"/>
        </w:rPr>
        <w:t>.</w:t>
      </w:r>
    </w:p>
    <w:p w14:paraId="58FFBD93" w14:textId="7729B90A" w:rsidR="009E641B" w:rsidRDefault="009E641B" w:rsidP="009E641B">
      <w:pPr>
        <w:autoSpaceDE w:val="0"/>
        <w:autoSpaceDN w:val="0"/>
        <w:adjustRightInd w:val="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The results also indicated that cells with damaged membrane</w:t>
      </w:r>
      <w:r w:rsidR="00C84F40">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were observed in all the concentrations, further supporting the cytotoxic potential of the extract.   Multinucleated and binucleated cells observed in extract</w:t>
      </w:r>
      <w:r w:rsidR="00C84F40">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treated groups could result from the inhibitory action of the extract on cell plate formation which inv</w:t>
      </w:r>
      <w:r w:rsidR="00C84F40">
        <w:rPr>
          <w:rFonts w:ascii="Times New Roman" w:eastAsia="Calibri" w:hAnsi="Times New Roman" w:cs="Times New Roman"/>
          <w:sz w:val="24"/>
          <w:szCs w:val="24"/>
          <w:lang w:val="en-GB"/>
        </w:rPr>
        <w:t>ol</w:t>
      </w:r>
      <w:r>
        <w:rPr>
          <w:rFonts w:ascii="Times New Roman" w:eastAsia="Calibri" w:hAnsi="Times New Roman" w:cs="Times New Roman"/>
          <w:sz w:val="24"/>
          <w:szCs w:val="24"/>
          <w:lang w:val="en-GB"/>
        </w:rPr>
        <w:t xml:space="preserve">ves microtubules, resulting in </w:t>
      </w:r>
      <w:r w:rsidR="00C84F40">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prevention of cytokinesis. Other effects such as ghost cells were noted to be present in the treated groups especially in 10 mg/mL treated groups (Figure 1B). The phytochemicals in the extract could have damaged the nucleus and other cytoplasmic structures of the cells, thereby rendering them </w:t>
      </w:r>
      <w:proofErr w:type="gramStart"/>
      <w:r>
        <w:rPr>
          <w:rFonts w:ascii="Times New Roman" w:eastAsia="Calibri" w:hAnsi="Times New Roman" w:cs="Times New Roman"/>
          <w:sz w:val="24"/>
          <w:szCs w:val="24"/>
          <w:lang w:val="en-GB"/>
        </w:rPr>
        <w:t>unstainable  (</w:t>
      </w:r>
      <w:proofErr w:type="gramEnd"/>
      <w:r>
        <w:rPr>
          <w:rFonts w:ascii="Times New Roman" w:eastAsia="Calibri" w:hAnsi="Times New Roman" w:cs="Times New Roman"/>
          <w:sz w:val="24"/>
          <w:szCs w:val="24"/>
          <w:lang w:val="en-GB"/>
        </w:rPr>
        <w:t xml:space="preserve">As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2009; </w:t>
      </w:r>
      <w:r>
        <w:rPr>
          <w:rFonts w:ascii="Times New Roman" w:eastAsia="Calibri" w:hAnsi="Times New Roman" w:cs="Times New Roman"/>
          <w:sz w:val="24"/>
          <w:szCs w:val="24"/>
          <w:highlight w:val="yellow"/>
          <w:lang w:val="en-GB"/>
        </w:rPr>
        <w:t xml:space="preserve">Garg </w:t>
      </w:r>
      <w:r>
        <w:rPr>
          <w:rFonts w:ascii="Times New Roman" w:eastAsia="Calibri" w:hAnsi="Times New Roman" w:cs="Times New Roman"/>
          <w:i/>
          <w:sz w:val="24"/>
          <w:szCs w:val="24"/>
          <w:highlight w:val="yellow"/>
          <w:lang w:val="en-GB"/>
        </w:rPr>
        <w:t>et al.,</w:t>
      </w:r>
      <w:r>
        <w:rPr>
          <w:rFonts w:ascii="Times New Roman" w:eastAsia="Calibri" w:hAnsi="Times New Roman" w:cs="Times New Roman"/>
          <w:sz w:val="24"/>
          <w:szCs w:val="24"/>
          <w:highlight w:val="yellow"/>
          <w:lang w:val="en-GB"/>
        </w:rPr>
        <w:t xml:space="preserve"> 2022</w:t>
      </w:r>
      <w:r>
        <w:rPr>
          <w:rFonts w:ascii="Times New Roman" w:eastAsia="Calibri" w:hAnsi="Times New Roman" w:cs="Times New Roman"/>
          <w:sz w:val="24"/>
          <w:szCs w:val="24"/>
          <w:lang w:val="en-GB"/>
        </w:rPr>
        <w:t>). Apoptotic bo</w:t>
      </w:r>
      <w:r w:rsidR="000B4E09">
        <w:rPr>
          <w:rFonts w:ascii="Times New Roman" w:eastAsia="Calibri" w:hAnsi="Times New Roman" w:cs="Times New Roman"/>
          <w:sz w:val="24"/>
          <w:szCs w:val="24"/>
          <w:lang w:val="en-GB"/>
        </w:rPr>
        <w:t>dies were observed in the study</w:t>
      </w:r>
      <w:r>
        <w:rPr>
          <w:rFonts w:ascii="Times New Roman" w:eastAsia="Calibri" w:hAnsi="Times New Roman" w:cs="Times New Roman"/>
          <w:sz w:val="24"/>
          <w:szCs w:val="24"/>
          <w:lang w:val="en-GB"/>
        </w:rPr>
        <w:t xml:space="preserve"> in various frequencies suggesting the extract’s ability to cause cell death which is mostly observed at high concentrations of toxic substances and </w:t>
      </w:r>
      <w:proofErr w:type="spellStart"/>
      <w:r>
        <w:rPr>
          <w:rFonts w:ascii="Times New Roman" w:eastAsia="Calibri" w:hAnsi="Times New Roman" w:cs="Times New Roman"/>
          <w:sz w:val="24"/>
          <w:szCs w:val="24"/>
          <w:lang w:val="en-GB"/>
        </w:rPr>
        <w:t>stresss</w:t>
      </w:r>
      <w:proofErr w:type="spell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highlight w:val="yellow"/>
          <w:lang w:val="en-GB"/>
        </w:rPr>
        <w:t xml:space="preserve">(Park </w:t>
      </w:r>
      <w:r>
        <w:rPr>
          <w:rFonts w:ascii="Times New Roman" w:eastAsia="Calibri" w:hAnsi="Times New Roman" w:cs="Times New Roman"/>
          <w:i/>
          <w:sz w:val="24"/>
          <w:szCs w:val="24"/>
          <w:highlight w:val="yellow"/>
          <w:lang w:val="en-GB"/>
        </w:rPr>
        <w:t>et al.,</w:t>
      </w:r>
      <w:r>
        <w:rPr>
          <w:rFonts w:ascii="Times New Roman" w:eastAsia="Calibri" w:hAnsi="Times New Roman" w:cs="Times New Roman"/>
          <w:sz w:val="24"/>
          <w:szCs w:val="24"/>
          <w:highlight w:val="yellow"/>
          <w:lang w:val="en-GB"/>
        </w:rPr>
        <w:t xml:space="preserve"> 2023).</w:t>
      </w:r>
    </w:p>
    <w:p w14:paraId="66188FB6" w14:textId="661C9553" w:rsidR="009E641B" w:rsidRDefault="009E641B" w:rsidP="009E641B">
      <w:pPr>
        <w:spacing w:before="100" w:beforeAutospacing="1"/>
        <w:ind w:right="-449"/>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eastAsia="en-GB"/>
        </w:rPr>
        <w:t>Research ha</w:t>
      </w:r>
      <w:r w:rsidR="00C84F40">
        <w:rPr>
          <w:rFonts w:ascii="Times New Roman" w:eastAsia="Calibri" w:hAnsi="Times New Roman" w:cs="Times New Roman"/>
          <w:sz w:val="24"/>
          <w:szCs w:val="24"/>
          <w:lang w:val="en-GB" w:eastAsia="en-GB"/>
        </w:rPr>
        <w:t>s</w:t>
      </w:r>
      <w:r>
        <w:rPr>
          <w:rFonts w:ascii="Times New Roman" w:eastAsia="Calibri" w:hAnsi="Times New Roman" w:cs="Times New Roman"/>
          <w:sz w:val="24"/>
          <w:szCs w:val="24"/>
          <w:lang w:val="en-GB" w:eastAsia="en-GB"/>
        </w:rPr>
        <w:t xml:space="preserve"> revealed the isolation of phytochemical constituents of the extract; such as monoterpenes, diterpenes, </w:t>
      </w:r>
      <w:proofErr w:type="spellStart"/>
      <w:r>
        <w:rPr>
          <w:rFonts w:ascii="Times New Roman" w:eastAsia="Calibri" w:hAnsi="Times New Roman" w:cs="Times New Roman"/>
          <w:sz w:val="24"/>
          <w:szCs w:val="24"/>
          <w:lang w:val="en-GB" w:eastAsia="en-GB"/>
        </w:rPr>
        <w:t>flavoids</w:t>
      </w:r>
      <w:proofErr w:type="spellEnd"/>
      <w:r>
        <w:rPr>
          <w:rFonts w:ascii="Times New Roman" w:eastAsia="Calibri" w:hAnsi="Times New Roman" w:cs="Times New Roman"/>
          <w:sz w:val="24"/>
          <w:szCs w:val="24"/>
          <w:lang w:val="en-GB" w:eastAsia="en-GB"/>
        </w:rPr>
        <w:t xml:space="preserve">, polyphenols among others </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El-Ghorab </w:t>
      </w:r>
      <w:r>
        <w:rPr>
          <w:rFonts w:ascii="Times New Roman" w:eastAsia="Calibri" w:hAnsi="Times New Roman" w:cs="Times New Roman"/>
          <w:i/>
          <w:sz w:val="24"/>
          <w:szCs w:val="24"/>
          <w:lang w:val="en-GB" w:eastAsia="en-GB"/>
        </w:rPr>
        <w:t>et al.,</w:t>
      </w:r>
      <w:r>
        <w:rPr>
          <w:rFonts w:ascii="Times New Roman" w:eastAsia="Calibri" w:hAnsi="Times New Roman" w:cs="Times New Roman"/>
          <w:sz w:val="24"/>
          <w:szCs w:val="24"/>
          <w:lang w:val="en-GB" w:eastAsia="en-GB"/>
        </w:rPr>
        <w:t xml:space="preserve"> 2007) in the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of </w:t>
      </w:r>
      <w:r>
        <w:rPr>
          <w:rFonts w:ascii="Times New Roman" w:eastAsia="Calibri" w:hAnsi="Times New Roman" w:cs="Times New Roman"/>
          <w:i/>
          <w:iCs/>
          <w:sz w:val="24"/>
          <w:szCs w:val="24"/>
          <w:lang w:eastAsia="en-GB"/>
        </w:rPr>
        <w:t>Z</w:t>
      </w:r>
      <w:r>
        <w:rPr>
          <w:rFonts w:ascii="Times New Roman" w:eastAsia="Calibri" w:hAnsi="Times New Roman" w:cs="Times New Roman"/>
          <w:i/>
          <w:iCs/>
          <w:sz w:val="24"/>
          <w:szCs w:val="24"/>
          <w:lang w:val="en-GB" w:eastAsia="en-GB"/>
        </w:rPr>
        <w:t>.</w:t>
      </w:r>
      <w:r>
        <w:rPr>
          <w:rFonts w:ascii="Times New Roman" w:eastAsia="Calibri" w:hAnsi="Times New Roman" w:cs="Times New Roman"/>
          <w:i/>
          <w:iCs/>
          <w:sz w:val="24"/>
          <w:szCs w:val="24"/>
          <w:lang w:eastAsia="en-GB"/>
        </w:rPr>
        <w:t xml:space="preserve"> mays.</w:t>
      </w:r>
      <w:r>
        <w:rPr>
          <w:rFonts w:ascii="Times New Roman" w:eastAsia="Calibri" w:hAnsi="Times New Roman" w:cs="Times New Roman"/>
          <w:sz w:val="24"/>
          <w:szCs w:val="24"/>
          <w:lang w:val="en-GB" w:eastAsia="en-GB"/>
        </w:rPr>
        <w:t xml:space="preserve"> T</w:t>
      </w:r>
      <w:r>
        <w:rPr>
          <w:rFonts w:ascii="Times New Roman" w:eastAsia="Calibri" w:hAnsi="Times New Roman" w:cs="Times New Roman"/>
          <w:sz w:val="24"/>
          <w:szCs w:val="24"/>
          <w:lang w:val="en-GB"/>
        </w:rPr>
        <w:t xml:space="preserve">heir presence in the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rPr>
        <w:t xml:space="preserve"> extract among other constituents may have contributed significantly to the effects observed in this investigation.</w:t>
      </w:r>
    </w:p>
    <w:p w14:paraId="574E14C1" w14:textId="77777777" w:rsidR="000B4E09" w:rsidRPr="000B4E09" w:rsidRDefault="000B4E09" w:rsidP="000B4E09">
      <w:pPr>
        <w:autoSpaceDE w:val="0"/>
        <w:autoSpaceDN w:val="0"/>
        <w:adjustRightInd w:val="0"/>
        <w:jc w:val="both"/>
        <w:rPr>
          <w:rFonts w:ascii="Times New Roman" w:eastAsia="Calibri" w:hAnsi="Times New Roman" w:cs="Times New Roman"/>
          <w:b/>
          <w:bCs/>
          <w:sz w:val="24"/>
          <w:szCs w:val="24"/>
          <w:lang w:val="en-GB"/>
        </w:rPr>
      </w:pPr>
      <w:r w:rsidRPr="000B4E09">
        <w:rPr>
          <w:rFonts w:ascii="Times New Roman" w:eastAsia="Calibri" w:hAnsi="Times New Roman" w:cs="Times New Roman"/>
          <w:b/>
          <w:bCs/>
          <w:sz w:val="24"/>
          <w:szCs w:val="24"/>
          <w:lang w:val="en-GB"/>
        </w:rPr>
        <w:t>5.0 CONCLUSION</w:t>
      </w:r>
    </w:p>
    <w:p w14:paraId="697F0F92" w14:textId="719991A7" w:rsidR="000B4E09" w:rsidRDefault="000B4E09" w:rsidP="000B4E09">
      <w:pPr>
        <w:spacing w:before="100" w:beforeAutospacing="1"/>
        <w:ind w:right="-449"/>
        <w:jc w:val="both"/>
        <w:rPr>
          <w:rFonts w:ascii="Times New Roman" w:eastAsia="Times New Roman" w:hAnsi="Times New Roman" w:cs="Times New Roman"/>
          <w:iCs/>
          <w:sz w:val="24"/>
          <w:szCs w:val="24"/>
          <w:lang w:eastAsia="en-GB"/>
        </w:rPr>
      </w:pPr>
      <w:r w:rsidRPr="000B4E09">
        <w:rPr>
          <w:rFonts w:ascii="Times New Roman" w:eastAsia="Calibri" w:hAnsi="Times New Roman" w:cs="Times New Roman"/>
          <w:sz w:val="24"/>
          <w:szCs w:val="24"/>
          <w:lang w:val="en-GB"/>
        </w:rPr>
        <w:t xml:space="preserve"> It can be concluded from </w:t>
      </w:r>
      <w:r w:rsidRPr="000B4E09">
        <w:rPr>
          <w:rFonts w:ascii="Times New Roman" w:eastAsia="Times New Roman" w:hAnsi="Times New Roman" w:cs="Times New Roman"/>
          <w:sz w:val="24"/>
          <w:szCs w:val="24"/>
          <w:lang w:val="en-GB" w:eastAsia="en-GB"/>
        </w:rPr>
        <w:t xml:space="preserve">the results of this study that </w:t>
      </w:r>
      <w:r w:rsidRPr="000B4E09">
        <w:rPr>
          <w:rFonts w:ascii="Times New Roman" w:eastAsia="Calibri" w:hAnsi="Times New Roman" w:cs="Times New Roman"/>
          <w:iCs/>
          <w:sz w:val="24"/>
          <w:szCs w:val="24"/>
          <w:lang w:val="en-GB"/>
        </w:rPr>
        <w:t>cornsilk</w:t>
      </w:r>
      <w:r w:rsidRPr="000B4E09">
        <w:rPr>
          <w:rFonts w:ascii="Times New Roman" w:eastAsia="Times New Roman" w:hAnsi="Times New Roman" w:cs="Times New Roman"/>
          <w:sz w:val="24"/>
          <w:szCs w:val="24"/>
          <w:lang w:val="en-GB" w:eastAsia="en-GB"/>
        </w:rPr>
        <w:t xml:space="preserve"> extract exhibits cytotoxic and genotoxic effects on </w:t>
      </w:r>
      <w:r w:rsidR="00A06D28">
        <w:rPr>
          <w:rFonts w:ascii="Times New Roman" w:eastAsia="Times New Roman" w:hAnsi="Times New Roman" w:cs="Times New Roman"/>
          <w:i/>
          <w:sz w:val="24"/>
          <w:szCs w:val="24"/>
          <w:lang w:val="en-GB" w:eastAsia="en-GB"/>
        </w:rPr>
        <w:t>A.</w:t>
      </w:r>
      <w:r w:rsidRPr="000B4E09">
        <w:rPr>
          <w:rFonts w:ascii="Times New Roman" w:eastAsia="Times New Roman" w:hAnsi="Times New Roman" w:cs="Times New Roman"/>
          <w:i/>
          <w:sz w:val="24"/>
          <w:szCs w:val="24"/>
          <w:lang w:val="en-GB" w:eastAsia="en-GB"/>
        </w:rPr>
        <w:t xml:space="preserve"> cepa</w:t>
      </w:r>
      <w:r w:rsidRPr="000B4E09">
        <w:rPr>
          <w:rFonts w:ascii="Times New Roman" w:eastAsia="Times New Roman" w:hAnsi="Times New Roman" w:cs="Times New Roman"/>
          <w:sz w:val="24"/>
          <w:szCs w:val="24"/>
          <w:lang w:val="en-GB" w:eastAsia="en-GB"/>
        </w:rPr>
        <w:t xml:space="preserve"> roots. </w:t>
      </w:r>
      <w:r w:rsidRPr="000B4E09">
        <w:rPr>
          <w:rFonts w:ascii="Times New Roman" w:eastAsia="Times New Roman" w:hAnsi="Times New Roman" w:cs="Times New Roman"/>
          <w:iCs/>
          <w:sz w:val="24"/>
          <w:szCs w:val="24"/>
          <w:lang w:eastAsia="en-GB"/>
        </w:rPr>
        <w:t xml:space="preserve">This finding could place a caution on its proper use (as well as other medicinal plants earlier reported) in ethnomedicine. However, these findings could shift from toxicity towards the continued search for new agents / herbal alternatives with antiproliferative potentials in anticancer research. These findings could encourage further research in </w:t>
      </w:r>
      <w:r w:rsidR="00C84F40">
        <w:rPr>
          <w:rFonts w:ascii="Times New Roman" w:eastAsia="Times New Roman" w:hAnsi="Times New Roman" w:cs="Times New Roman"/>
          <w:iCs/>
          <w:sz w:val="24"/>
          <w:szCs w:val="24"/>
          <w:lang w:eastAsia="en-GB"/>
        </w:rPr>
        <w:t xml:space="preserve">the </w:t>
      </w:r>
      <w:r w:rsidRPr="000B4E09">
        <w:rPr>
          <w:rFonts w:ascii="Times New Roman" w:eastAsia="Times New Roman" w:hAnsi="Times New Roman" w:cs="Times New Roman"/>
          <w:iCs/>
          <w:sz w:val="24"/>
          <w:szCs w:val="24"/>
          <w:lang w:eastAsia="en-GB"/>
        </w:rPr>
        <w:t>anticancer activity of these plant extracts and could be utilized to a positive advantage for the development of novel herbal anticancer remedies.</w:t>
      </w:r>
      <w:r>
        <w:rPr>
          <w:rFonts w:ascii="Times New Roman" w:eastAsia="Times New Roman" w:hAnsi="Times New Roman" w:cs="Times New Roman"/>
          <w:iCs/>
          <w:sz w:val="24"/>
          <w:szCs w:val="24"/>
          <w:lang w:eastAsia="en-GB"/>
        </w:rPr>
        <w:t xml:space="preserve"> </w:t>
      </w:r>
    </w:p>
    <w:p w14:paraId="4A853D9D" w14:textId="77777777" w:rsidR="000B4E09" w:rsidRDefault="000B4E09" w:rsidP="000B4E09">
      <w:pPr>
        <w:tabs>
          <w:tab w:val="left" w:pos="0"/>
        </w:tabs>
        <w:autoSpaceDE w:val="0"/>
        <w:autoSpaceDN w:val="0"/>
        <w:adjustRightInd w:val="0"/>
        <w:spacing w:before="100" w:beforeAutospacing="1" w:after="0" w:line="240" w:lineRule="auto"/>
        <w:jc w:val="both"/>
        <w:rPr>
          <w:rFonts w:ascii="Times New Roman" w:eastAsia="Arial" w:hAnsi="Times New Roman" w:cs="Times New Roman"/>
          <w:b/>
          <w:bCs/>
          <w:sz w:val="24"/>
          <w:szCs w:val="24"/>
          <w:lang w:val="en-GB" w:eastAsia="en-GB"/>
        </w:rPr>
      </w:pPr>
      <w:r>
        <w:rPr>
          <w:rFonts w:ascii="Times New Roman" w:eastAsia="Arial" w:hAnsi="Times New Roman" w:cs="Times New Roman"/>
          <w:b/>
          <w:bCs/>
          <w:sz w:val="24"/>
          <w:szCs w:val="24"/>
          <w:lang w:val="en-GB" w:eastAsia="en-GB"/>
        </w:rPr>
        <w:t>DISCLAIMER ARTIFICIAL INTELLIGENCE (AI)</w:t>
      </w:r>
    </w:p>
    <w:p w14:paraId="74998740" w14:textId="77777777" w:rsidR="000B4E09" w:rsidRDefault="000B4E09"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Pr>
          <w:rFonts w:ascii="Times New Roman" w:eastAsia="Arial" w:hAnsi="Times New Roman" w:cs="Times New Roman"/>
          <w:sz w:val="24"/>
          <w:szCs w:val="24"/>
          <w:lang w:val="en-GB" w:eastAsia="en-GB"/>
        </w:rPr>
        <w:t>Authors hereby declare that no AI technologies such as Large Language Models (ChatGPT, COPILOT, etc.) and text-to-image generators have been used during the writing or editing of this manuscript</w:t>
      </w:r>
    </w:p>
    <w:p w14:paraId="40E68C93" w14:textId="77777777" w:rsidR="000B4E09" w:rsidRDefault="000B4E09"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p>
    <w:p w14:paraId="67ABB3A6" w14:textId="77777777" w:rsidR="009168C7" w:rsidRPr="000B4E09" w:rsidRDefault="009168C7"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sidRPr="00316F3A">
        <w:rPr>
          <w:rFonts w:ascii="Times New Roman" w:eastAsia="Calibri" w:hAnsi="Times New Roman" w:cs="Times New Roman"/>
          <w:b/>
          <w:bCs/>
          <w:sz w:val="24"/>
          <w:szCs w:val="24"/>
          <w:lang w:val="en-GB"/>
        </w:rPr>
        <w:lastRenderedPageBreak/>
        <w:t>Acknowledgements</w:t>
      </w:r>
    </w:p>
    <w:p w14:paraId="4117D5C0" w14:textId="77777777" w:rsidR="009168C7" w:rsidRPr="00316F3A" w:rsidRDefault="009168C7" w:rsidP="00316F3A">
      <w:pPr>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The authors are grateful to </w:t>
      </w:r>
      <w:r w:rsidRPr="00316F3A">
        <w:rPr>
          <w:rFonts w:ascii="Times New Roman" w:eastAsia="Calibri" w:hAnsi="Times New Roman" w:cs="Times New Roman"/>
          <w:sz w:val="24"/>
          <w:szCs w:val="24"/>
          <w:lang w:val="en-GB"/>
        </w:rPr>
        <w:t>staff</w:t>
      </w:r>
      <w:r w:rsidRPr="00316F3A">
        <w:rPr>
          <w:rFonts w:ascii="Times New Roman" w:eastAsia="Calibri" w:hAnsi="Times New Roman" w:cs="Times New Roman"/>
          <w:sz w:val="24"/>
          <w:szCs w:val="24"/>
        </w:rPr>
        <w:t xml:space="preserve"> of Pharmacology and Toxicology Department for providing technical assistance.</w:t>
      </w:r>
    </w:p>
    <w:p w14:paraId="4A6FF68C" w14:textId="77777777" w:rsidR="009168C7" w:rsidRPr="00316F3A" w:rsidRDefault="009168C7" w:rsidP="00316F3A">
      <w:pPr>
        <w:jc w:val="both"/>
        <w:rPr>
          <w:rFonts w:ascii="Times New Roman" w:eastAsia="Calibri" w:hAnsi="Times New Roman" w:cs="Times New Roman"/>
          <w:b/>
          <w:bCs/>
          <w:sz w:val="24"/>
          <w:szCs w:val="24"/>
        </w:rPr>
      </w:pPr>
      <w:r w:rsidRPr="00316F3A">
        <w:rPr>
          <w:rFonts w:ascii="Times New Roman" w:eastAsia="Calibri" w:hAnsi="Times New Roman" w:cs="Times New Roman"/>
          <w:b/>
          <w:bCs/>
          <w:sz w:val="24"/>
          <w:szCs w:val="24"/>
        </w:rPr>
        <w:t>Conflict of interest</w:t>
      </w:r>
    </w:p>
    <w:p w14:paraId="445243DB" w14:textId="77777777" w:rsidR="009168C7" w:rsidRPr="00316F3A" w:rsidRDefault="009168C7" w:rsidP="00316F3A">
      <w:pPr>
        <w:spacing w:before="100" w:beforeAutospacing="1"/>
        <w:rPr>
          <w:rFonts w:ascii="Times New Roman" w:eastAsia="Calibri" w:hAnsi="Times New Roman" w:cs="Times New Roman"/>
          <w:b/>
          <w:sz w:val="24"/>
          <w:szCs w:val="24"/>
          <w:lang w:val="en-GB" w:eastAsia="en-GB"/>
        </w:rPr>
      </w:pPr>
      <w:r w:rsidRPr="00316F3A">
        <w:rPr>
          <w:rFonts w:ascii="Times New Roman" w:eastAsia="Times New Roman" w:hAnsi="Times New Roman" w:cs="Times New Roman"/>
          <w:sz w:val="24"/>
          <w:szCs w:val="24"/>
          <w:lang w:val="en-GB" w:eastAsia="en-GB"/>
        </w:rPr>
        <w:t>The authors have not declared any conflict of interests.</w:t>
      </w:r>
    </w:p>
    <w:p w14:paraId="23021116" w14:textId="77777777" w:rsidR="009168C7" w:rsidRPr="00316F3A" w:rsidRDefault="009168C7" w:rsidP="00316F3A">
      <w:pPr>
        <w:jc w:val="both"/>
        <w:rPr>
          <w:rFonts w:ascii="Times New Roman" w:eastAsia="Calibri" w:hAnsi="Times New Roman" w:cs="Times New Roman"/>
          <w:sz w:val="24"/>
          <w:szCs w:val="24"/>
        </w:rPr>
      </w:pPr>
      <w:r w:rsidRPr="00316F3A">
        <w:rPr>
          <w:rFonts w:ascii="Times New Roman" w:eastAsia="Calibri" w:hAnsi="Times New Roman" w:cs="Times New Roman"/>
          <w:b/>
          <w:bCs/>
          <w:sz w:val="24"/>
          <w:szCs w:val="24"/>
        </w:rPr>
        <w:t>Contribution of the Authors</w:t>
      </w:r>
    </w:p>
    <w:p w14:paraId="21563B61" w14:textId="77777777" w:rsidR="009168C7" w:rsidRPr="00316F3A" w:rsidRDefault="009168C7" w:rsidP="00316F3A">
      <w:pPr>
        <w:spacing w:before="100" w:beforeAutospacing="1"/>
        <w:jc w:val="both"/>
        <w:rPr>
          <w:rFonts w:ascii="Times New Roman" w:eastAsia="Times New Roman" w:hAnsi="Times New Roman" w:cs="Times New Roman"/>
          <w:bCs/>
          <w:iCs/>
          <w:sz w:val="24"/>
          <w:szCs w:val="24"/>
          <w:lang w:val="en-GB" w:eastAsia="en-GB"/>
        </w:rPr>
      </w:pPr>
      <w:r w:rsidRPr="00316F3A">
        <w:rPr>
          <w:rFonts w:ascii="Times New Roman" w:eastAsia="AGaramondPro-Regular-Identity-H" w:hAnsi="Times New Roman" w:cs="Times New Roman"/>
          <w:sz w:val="24"/>
          <w:szCs w:val="24"/>
          <w:lang w:val="en-GB" w:eastAsia="en-GB"/>
        </w:rPr>
        <w:t>JEO, JG, CCO - Research concept and design; JEO, IIJ, UUF,</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IJU</w:t>
      </w:r>
      <w:r w:rsidRPr="00316F3A">
        <w:rPr>
          <w:rFonts w:ascii="Times New Roman" w:eastAsia="AGaramondPro-Regular-Identity-H" w:hAnsi="Times New Roman" w:cs="Times New Roman"/>
          <w:sz w:val="24"/>
          <w:szCs w:val="24"/>
          <w:lang w:eastAsia="en-GB"/>
        </w:rPr>
        <w:t>,</w:t>
      </w:r>
      <w:r w:rsidRPr="00316F3A">
        <w:rPr>
          <w:rFonts w:ascii="Times New Roman" w:eastAsia="AGaramondPro-Regular-Identity-H" w:hAnsi="Times New Roman" w:cs="Times New Roman"/>
          <w:sz w:val="24"/>
          <w:szCs w:val="24"/>
          <w:lang w:val="en-GB" w:eastAsia="en-GB"/>
        </w:rPr>
        <w:t xml:space="preserve"> CCO</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 xml:space="preserve"> Data analysis and interpretation; JEO,</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 xml:space="preserve">UUF, CCO, </w:t>
      </w:r>
      <w:r w:rsidRPr="00316F3A">
        <w:rPr>
          <w:rFonts w:ascii="Times New Roman" w:eastAsia="AGaramondPro-Regular-Identity-H" w:hAnsi="Times New Roman" w:cs="Times New Roman"/>
          <w:sz w:val="24"/>
          <w:szCs w:val="24"/>
          <w:lang w:eastAsia="en-GB"/>
        </w:rPr>
        <w:t>-</w:t>
      </w:r>
      <w:r w:rsidRPr="00316F3A">
        <w:rPr>
          <w:rFonts w:ascii="Times New Roman" w:eastAsia="AGaramondPro-Regular-Identity-H" w:hAnsi="Times New Roman" w:cs="Times New Roman"/>
          <w:sz w:val="24"/>
          <w:szCs w:val="24"/>
          <w:lang w:val="en-GB" w:eastAsia="en-GB"/>
        </w:rPr>
        <w:t>Writing the article;</w:t>
      </w:r>
      <w:r w:rsidRPr="00316F3A">
        <w:rPr>
          <w:rFonts w:ascii="Times New Roman" w:eastAsia="Times New Roman" w:hAnsi="Times New Roman" w:cs="Times New Roman"/>
          <w:bCs/>
          <w:iCs/>
          <w:sz w:val="24"/>
          <w:szCs w:val="24"/>
          <w:lang w:val="en-GB" w:eastAsia="en-GB"/>
        </w:rPr>
        <w:t xml:space="preserve"> JEO,</w:t>
      </w:r>
      <w:r w:rsidRPr="00316F3A">
        <w:rPr>
          <w:rFonts w:ascii="Times New Roman" w:eastAsia="Times New Roman" w:hAnsi="Times New Roman" w:cs="Times New Roman"/>
          <w:bCs/>
          <w:iCs/>
          <w:sz w:val="24"/>
          <w:szCs w:val="24"/>
          <w:lang w:eastAsia="en-GB"/>
        </w:rPr>
        <w:t xml:space="preserve"> </w:t>
      </w:r>
      <w:r w:rsidRPr="00316F3A">
        <w:rPr>
          <w:rFonts w:ascii="Times New Roman" w:eastAsia="Times New Roman" w:hAnsi="Times New Roman" w:cs="Times New Roman"/>
          <w:bCs/>
          <w:iCs/>
          <w:sz w:val="24"/>
          <w:szCs w:val="24"/>
          <w:lang w:val="en-GB" w:eastAsia="en-GB"/>
        </w:rPr>
        <w:t>CCO, IJU,</w:t>
      </w:r>
      <w:r w:rsidRPr="00316F3A">
        <w:rPr>
          <w:rFonts w:ascii="Times New Roman" w:eastAsia="Times New Roman" w:hAnsi="Times New Roman" w:cs="Times New Roman"/>
          <w:bCs/>
          <w:iCs/>
          <w:sz w:val="24"/>
          <w:szCs w:val="24"/>
          <w:lang w:eastAsia="en-GB"/>
        </w:rPr>
        <w:t xml:space="preserve"> </w:t>
      </w:r>
      <w:r w:rsidRPr="00316F3A">
        <w:rPr>
          <w:rFonts w:ascii="Times New Roman" w:eastAsia="Times New Roman" w:hAnsi="Times New Roman" w:cs="Times New Roman"/>
          <w:bCs/>
          <w:iCs/>
          <w:sz w:val="24"/>
          <w:szCs w:val="24"/>
          <w:lang w:val="en-GB" w:eastAsia="en-GB"/>
        </w:rPr>
        <w:t xml:space="preserve">IIJ, JG and UUF </w:t>
      </w:r>
      <w:r w:rsidRPr="00316F3A">
        <w:rPr>
          <w:rFonts w:ascii="Times New Roman" w:eastAsia="Times New Roman" w:hAnsi="Times New Roman" w:cs="Times New Roman"/>
          <w:bCs/>
          <w:iCs/>
          <w:sz w:val="24"/>
          <w:szCs w:val="24"/>
          <w:lang w:eastAsia="en-GB"/>
        </w:rPr>
        <w:t>-</w:t>
      </w:r>
      <w:r w:rsidRPr="00316F3A">
        <w:rPr>
          <w:rFonts w:ascii="Times New Roman" w:eastAsia="Times New Roman" w:hAnsi="Times New Roman" w:cs="Times New Roman"/>
          <w:bCs/>
          <w:iCs/>
          <w:sz w:val="24"/>
          <w:szCs w:val="24"/>
          <w:lang w:val="en-GB" w:eastAsia="en-GB"/>
        </w:rPr>
        <w:t xml:space="preserve"> read and approved the final manuscript.</w:t>
      </w:r>
    </w:p>
    <w:p w14:paraId="0430CF89" w14:textId="77777777" w:rsidR="00394CBE" w:rsidRDefault="00394CBE" w:rsidP="00316F3A">
      <w:pPr>
        <w:rPr>
          <w:rFonts w:ascii="Times New Roman" w:eastAsia="Calibri" w:hAnsi="Times New Roman" w:cs="Times New Roman"/>
          <w:b/>
          <w:sz w:val="24"/>
          <w:szCs w:val="24"/>
          <w:lang w:val="en-GB"/>
        </w:rPr>
      </w:pPr>
    </w:p>
    <w:p w14:paraId="5F965F55" w14:textId="77777777" w:rsidR="00F4642F" w:rsidRPr="001B0B77" w:rsidRDefault="009168C7" w:rsidP="001B0B77">
      <w:pPr>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REFERENCE</w:t>
      </w:r>
      <w:bookmarkStart w:id="0" w:name="_bookmark25"/>
      <w:bookmarkStart w:id="1" w:name="_bookmark11"/>
      <w:bookmarkStart w:id="2" w:name="_bookmark31"/>
      <w:bookmarkStart w:id="3" w:name="_bookmark15"/>
      <w:bookmarkStart w:id="4" w:name="_bookmark9"/>
      <w:bookmarkStart w:id="5" w:name="_bookmark29"/>
      <w:bookmarkEnd w:id="0"/>
      <w:bookmarkEnd w:id="1"/>
      <w:bookmarkEnd w:id="2"/>
      <w:bookmarkEnd w:id="3"/>
      <w:bookmarkEnd w:id="4"/>
      <w:bookmarkEnd w:id="5"/>
      <w:r w:rsidRPr="00316F3A">
        <w:rPr>
          <w:rFonts w:ascii="Times New Roman" w:eastAsia="Calibri" w:hAnsi="Times New Roman" w:cs="Times New Roman"/>
          <w:b/>
          <w:sz w:val="24"/>
          <w:szCs w:val="24"/>
          <w:lang w:val="en-GB"/>
        </w:rPr>
        <w:t>S</w:t>
      </w:r>
    </w:p>
    <w:p w14:paraId="26D4324C"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Alam EA. Evaluation of antioxidant and antibacterial activities of Egyptian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hairs) rich in some bioactive constituents. </w:t>
      </w:r>
      <w:r w:rsidRPr="00316F3A">
        <w:rPr>
          <w:rFonts w:ascii="Times New Roman" w:eastAsia="Calibri" w:hAnsi="Times New Roman" w:cs="Times New Roman"/>
          <w:i/>
          <w:color w:val="000000"/>
          <w:sz w:val="24"/>
          <w:szCs w:val="24"/>
        </w:rPr>
        <w:t xml:space="preserve">J Amer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7</w:t>
      </w:r>
      <w:r w:rsidRPr="00316F3A">
        <w:rPr>
          <w:rFonts w:ascii="Times New Roman" w:eastAsia="Calibri" w:hAnsi="Times New Roman" w:cs="Times New Roman"/>
          <w:color w:val="000000"/>
          <w:sz w:val="24"/>
          <w:szCs w:val="24"/>
        </w:rPr>
        <w:t xml:space="preserve">: 726–729. </w:t>
      </w:r>
    </w:p>
    <w:p w14:paraId="359A4F19"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Albertini, R. J., Anderson, D., Douglas, G. </w:t>
      </w:r>
      <w:proofErr w:type="gramStart"/>
      <w:r w:rsidRPr="00316F3A">
        <w:rPr>
          <w:rFonts w:ascii="Times New Roman" w:eastAsia="Tahoma" w:hAnsi="Times New Roman" w:cs="Times New Roman"/>
          <w:kern w:val="2"/>
          <w:sz w:val="24"/>
          <w:szCs w:val="24"/>
          <w:lang w:val="en-GB"/>
        </w:rPr>
        <w:t>R.(</w:t>
      </w:r>
      <w:proofErr w:type="gramEnd"/>
      <w:r w:rsidRPr="00316F3A">
        <w:rPr>
          <w:rFonts w:ascii="Times New Roman" w:eastAsia="Tahoma" w:hAnsi="Times New Roman" w:cs="Times New Roman"/>
          <w:kern w:val="2"/>
          <w:sz w:val="24"/>
          <w:szCs w:val="24"/>
          <w:lang w:val="en-GB"/>
        </w:rPr>
        <w:t xml:space="preserve">2000). IPCS guidelines for the monitoring of genotoxic effects of carcinogens in humans,”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463(2):111–172.</w:t>
      </w:r>
    </w:p>
    <w:p w14:paraId="7BD9427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Antonsie-wiez</w:t>
      </w:r>
      <w:proofErr w:type="spellEnd"/>
      <w:r w:rsidRPr="00316F3A">
        <w:rPr>
          <w:rFonts w:ascii="Times New Roman" w:eastAsia="Tahoma" w:hAnsi="Times New Roman" w:cs="Times New Roman"/>
          <w:kern w:val="2"/>
          <w:sz w:val="24"/>
          <w:szCs w:val="24"/>
          <w:lang w:val="en-GB"/>
        </w:rPr>
        <w:t>, D. (1990</w:t>
      </w:r>
      <w:proofErr w:type="gramStart"/>
      <w:r w:rsidRPr="00316F3A">
        <w:rPr>
          <w:rFonts w:ascii="Times New Roman" w:eastAsia="Tahoma" w:hAnsi="Times New Roman" w:cs="Times New Roman"/>
          <w:kern w:val="2"/>
          <w:sz w:val="24"/>
          <w:szCs w:val="24"/>
          <w:lang w:val="en-GB"/>
        </w:rPr>
        <w:t>).Analysis</w:t>
      </w:r>
      <w:proofErr w:type="gramEnd"/>
      <w:r w:rsidRPr="00316F3A">
        <w:rPr>
          <w:rFonts w:ascii="Times New Roman" w:eastAsia="Tahoma" w:hAnsi="Times New Roman" w:cs="Times New Roman"/>
          <w:kern w:val="2"/>
          <w:sz w:val="24"/>
          <w:szCs w:val="24"/>
          <w:lang w:val="en-GB"/>
        </w:rPr>
        <w:t xml:space="preserve"> of the cell cycle in the root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under the influence of Leda </w:t>
      </w:r>
      <w:proofErr w:type="spellStart"/>
      <w:r w:rsidRPr="00316F3A">
        <w:rPr>
          <w:rFonts w:ascii="Times New Roman" w:eastAsia="Tahoma" w:hAnsi="Times New Roman" w:cs="Times New Roman"/>
          <w:kern w:val="2"/>
          <w:sz w:val="24"/>
          <w:szCs w:val="24"/>
          <w:lang w:val="en-GB"/>
        </w:rPr>
        <w:t>krin</w:t>
      </w:r>
      <w:proofErr w:type="spellEnd"/>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Folia </w:t>
      </w:r>
      <w:proofErr w:type="spellStart"/>
      <w:r w:rsidRPr="00316F3A">
        <w:rPr>
          <w:rFonts w:ascii="Times New Roman" w:eastAsia="Tahoma" w:hAnsi="Times New Roman" w:cs="Times New Roman"/>
          <w:i/>
          <w:iCs/>
          <w:kern w:val="2"/>
          <w:sz w:val="24"/>
          <w:szCs w:val="24"/>
          <w:lang w:val="en-GB"/>
        </w:rPr>
        <w:t>Histochemica</w:t>
      </w:r>
      <w:proofErr w:type="spellEnd"/>
      <w:r w:rsidRPr="00316F3A">
        <w:rPr>
          <w:rFonts w:ascii="Times New Roman" w:eastAsia="Tahoma" w:hAnsi="Times New Roman" w:cs="Times New Roman"/>
          <w:i/>
          <w:iCs/>
          <w:kern w:val="2"/>
          <w:sz w:val="24"/>
          <w:szCs w:val="24"/>
          <w:lang w:val="en-GB"/>
        </w:rPr>
        <w:t xml:space="preserve"> et </w:t>
      </w:r>
      <w:proofErr w:type="spellStart"/>
      <w:r w:rsidRPr="00316F3A">
        <w:rPr>
          <w:rFonts w:ascii="Times New Roman" w:eastAsia="Tahoma" w:hAnsi="Times New Roman" w:cs="Times New Roman"/>
          <w:i/>
          <w:iCs/>
          <w:kern w:val="2"/>
          <w:sz w:val="24"/>
          <w:szCs w:val="24"/>
          <w:lang w:val="en-GB"/>
        </w:rPr>
        <w:t>Cytobiologica</w:t>
      </w:r>
      <w:proofErr w:type="spellEnd"/>
      <w:r w:rsidRPr="00316F3A">
        <w:rPr>
          <w:rFonts w:ascii="Times New Roman" w:eastAsia="Tahoma" w:hAnsi="Times New Roman" w:cs="Times New Roman"/>
          <w:kern w:val="2"/>
          <w:sz w:val="24"/>
          <w:szCs w:val="24"/>
          <w:lang w:val="en-GB"/>
        </w:rPr>
        <w:t>, 26: 79–96.</w:t>
      </w:r>
    </w:p>
    <w:p w14:paraId="58D83EB3" w14:textId="77777777" w:rsidR="00762C52" w:rsidRDefault="00762C52" w:rsidP="00762C52">
      <w:pPr>
        <w:shd w:val="clear" w:color="auto" w:fill="FFFFFF"/>
        <w:spacing w:after="0" w:line="240" w:lineRule="auto"/>
        <w:jc w:val="both"/>
        <w:outlineLvl w:val="0"/>
        <w:rPr>
          <w:rFonts w:ascii="Arial" w:eastAsia="Times New Roman" w:hAnsi="Arial" w:cs="Arial"/>
          <w:color w:val="111111"/>
          <w:sz w:val="18"/>
          <w:szCs w:val="18"/>
        </w:rPr>
      </w:pPr>
      <w:r w:rsidRPr="00762C52">
        <w:rPr>
          <w:rFonts w:ascii="Times New Roman" w:eastAsia="Times New Roman" w:hAnsi="Times New Roman" w:cs="Times New Roman"/>
          <w:color w:val="111111"/>
          <w:kern w:val="36"/>
          <w:sz w:val="24"/>
          <w:szCs w:val="24"/>
          <w:highlight w:val="yellow"/>
        </w:rPr>
        <w:t xml:space="preserve">Anuva B. and Sanjib R. (2022). </w:t>
      </w:r>
      <w:r w:rsidRPr="002227E9">
        <w:rPr>
          <w:rFonts w:ascii="Times New Roman" w:eastAsia="Times New Roman" w:hAnsi="Times New Roman" w:cs="Times New Roman"/>
          <w:color w:val="111111"/>
          <w:kern w:val="36"/>
          <w:sz w:val="24"/>
          <w:szCs w:val="24"/>
          <w:highlight w:val="yellow"/>
        </w:rPr>
        <w:t xml:space="preserve">Mitotic Index Reduction and Cytotoxic Effects of Leaf Aqueous Extract of </w:t>
      </w:r>
      <w:r w:rsidRPr="002227E9">
        <w:rPr>
          <w:rFonts w:ascii="Times New Roman" w:eastAsia="Times New Roman" w:hAnsi="Times New Roman" w:cs="Times New Roman"/>
          <w:i/>
          <w:color w:val="111111"/>
          <w:kern w:val="36"/>
          <w:sz w:val="24"/>
          <w:szCs w:val="24"/>
          <w:highlight w:val="yellow"/>
        </w:rPr>
        <w:t xml:space="preserve">Maesa macrophylla </w:t>
      </w:r>
      <w:r w:rsidRPr="002227E9">
        <w:rPr>
          <w:rFonts w:ascii="Times New Roman" w:eastAsia="Times New Roman" w:hAnsi="Times New Roman" w:cs="Times New Roman"/>
          <w:color w:val="111111"/>
          <w:kern w:val="36"/>
          <w:sz w:val="24"/>
          <w:szCs w:val="24"/>
          <w:highlight w:val="yellow"/>
        </w:rPr>
        <w:t xml:space="preserve">(Wall.) A. DC. in </w:t>
      </w:r>
      <w:r w:rsidRPr="002227E9">
        <w:rPr>
          <w:rFonts w:ascii="Times New Roman" w:eastAsia="Times New Roman" w:hAnsi="Times New Roman" w:cs="Times New Roman"/>
          <w:i/>
          <w:color w:val="111111"/>
          <w:kern w:val="36"/>
          <w:sz w:val="24"/>
          <w:szCs w:val="24"/>
          <w:highlight w:val="yellow"/>
        </w:rPr>
        <w:t>Allium cepa</w:t>
      </w:r>
      <w:r w:rsidRPr="002227E9">
        <w:rPr>
          <w:rFonts w:ascii="Times New Roman" w:eastAsia="Times New Roman" w:hAnsi="Times New Roman" w:cs="Times New Roman"/>
          <w:color w:val="111111"/>
          <w:kern w:val="36"/>
          <w:sz w:val="24"/>
          <w:szCs w:val="24"/>
          <w:highlight w:val="yellow"/>
        </w:rPr>
        <w:t xml:space="preserve"> Root Tip Cells</w:t>
      </w:r>
      <w:r w:rsidRPr="00762C52">
        <w:rPr>
          <w:rFonts w:ascii="Times New Roman" w:eastAsia="Times New Roman" w:hAnsi="Times New Roman" w:cs="Times New Roman"/>
          <w:color w:val="111111"/>
          <w:kern w:val="36"/>
          <w:sz w:val="24"/>
          <w:szCs w:val="24"/>
          <w:highlight w:val="yellow"/>
        </w:rPr>
        <w:t xml:space="preserve">. </w:t>
      </w:r>
      <w:proofErr w:type="spellStart"/>
      <w:r w:rsidRPr="00762C52">
        <w:rPr>
          <w:rFonts w:ascii="Times New Roman" w:eastAsia="Times New Roman" w:hAnsi="Times New Roman" w:cs="Times New Roman"/>
          <w:i/>
          <w:color w:val="111111"/>
          <w:kern w:val="36"/>
          <w:sz w:val="24"/>
          <w:szCs w:val="24"/>
          <w:highlight w:val="yellow"/>
        </w:rPr>
        <w:t>Cytologia</w:t>
      </w:r>
      <w:proofErr w:type="spellEnd"/>
      <w:r w:rsidRPr="00762C52">
        <w:rPr>
          <w:rFonts w:ascii="Times New Roman" w:eastAsia="Times New Roman" w:hAnsi="Times New Roman" w:cs="Times New Roman"/>
          <w:i/>
          <w:color w:val="111111"/>
          <w:kern w:val="36"/>
          <w:sz w:val="24"/>
          <w:szCs w:val="24"/>
          <w:highlight w:val="yellow"/>
        </w:rPr>
        <w:t xml:space="preserve"> </w:t>
      </w:r>
      <w:r w:rsidRPr="00762C52">
        <w:rPr>
          <w:rFonts w:ascii="Times New Roman" w:eastAsia="Times New Roman" w:hAnsi="Times New Roman" w:cs="Times New Roman"/>
          <w:color w:val="111111"/>
          <w:kern w:val="36"/>
          <w:sz w:val="24"/>
          <w:szCs w:val="24"/>
          <w:highlight w:val="yellow"/>
        </w:rPr>
        <w:t xml:space="preserve">87(2): 81 – 85 </w:t>
      </w:r>
      <w:r w:rsidRPr="002227E9">
        <w:rPr>
          <w:rFonts w:ascii="Arial" w:eastAsia="Times New Roman" w:hAnsi="Arial" w:cs="Arial"/>
          <w:color w:val="111111"/>
          <w:sz w:val="18"/>
          <w:szCs w:val="18"/>
          <w:highlight w:val="yellow"/>
        </w:rPr>
        <w:t>DOI:</w:t>
      </w:r>
      <w:hyperlink r:id="rId16" w:tgtFrame="_blank" w:history="1">
        <w:r w:rsidRPr="002227E9">
          <w:rPr>
            <w:rFonts w:ascii="inherit" w:eastAsia="Times New Roman" w:hAnsi="inherit" w:cs="Arial"/>
            <w:color w:val="0000FF"/>
            <w:sz w:val="18"/>
            <w:szCs w:val="18"/>
            <w:highlight w:val="yellow"/>
            <w:u w:val="single"/>
            <w:bdr w:val="none" w:sz="0" w:space="0" w:color="auto" w:frame="1"/>
          </w:rPr>
          <w:t>10.1508/cytologia.87.81</w:t>
        </w:r>
      </w:hyperlink>
    </w:p>
    <w:p w14:paraId="7AEA46F2" w14:textId="77777777" w:rsidR="00044857" w:rsidRPr="00044857" w:rsidRDefault="00044857" w:rsidP="00044857">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As¸ T., kin C¸ </w:t>
      </w:r>
      <w:proofErr w:type="spellStart"/>
      <w:r w:rsidRPr="00316F3A">
        <w:rPr>
          <w:rFonts w:ascii="Times New Roman" w:eastAsia="Tahoma" w:hAnsi="Times New Roman" w:cs="Times New Roman"/>
          <w:kern w:val="2"/>
          <w:sz w:val="24"/>
          <w:szCs w:val="24"/>
          <w:lang w:val="en-GB"/>
        </w:rPr>
        <w:t>elik</w:t>
      </w:r>
      <w:proofErr w:type="spellEnd"/>
      <w:r w:rsidRPr="00316F3A">
        <w:rPr>
          <w:rFonts w:ascii="Times New Roman" w:eastAsia="Tahoma" w:hAnsi="Times New Roman" w:cs="Times New Roman"/>
          <w:kern w:val="2"/>
          <w:sz w:val="24"/>
          <w:szCs w:val="24"/>
          <w:lang w:val="en-GB"/>
        </w:rPr>
        <w:t xml:space="preserve"> and </w:t>
      </w:r>
      <w:proofErr w:type="spellStart"/>
      <w:r w:rsidRPr="00316F3A">
        <w:rPr>
          <w:rFonts w:ascii="Times New Roman" w:eastAsia="Tahoma" w:hAnsi="Times New Roman" w:cs="Times New Roman"/>
          <w:kern w:val="2"/>
          <w:sz w:val="24"/>
          <w:szCs w:val="24"/>
          <w:lang w:val="en-GB"/>
        </w:rPr>
        <w:t>Aslantu¨rk</w:t>
      </w:r>
      <w:proofErr w:type="spellEnd"/>
      <w:r w:rsidRPr="00316F3A">
        <w:rPr>
          <w:rFonts w:ascii="Times New Roman" w:eastAsia="Tahoma" w:hAnsi="Times New Roman" w:cs="Times New Roman"/>
          <w:kern w:val="2"/>
          <w:sz w:val="24"/>
          <w:szCs w:val="24"/>
          <w:lang w:val="en-GB"/>
        </w:rPr>
        <w:t xml:space="preserve">, O¨. S. (2006). Anti-mitotic and antigenotoxic effects of </w:t>
      </w:r>
      <w:r w:rsidRPr="00316F3A">
        <w:rPr>
          <w:rFonts w:ascii="Times New Roman" w:eastAsia="Tahoma" w:hAnsi="Times New Roman" w:cs="Times New Roman"/>
          <w:i/>
          <w:iCs/>
          <w:kern w:val="2"/>
          <w:sz w:val="24"/>
          <w:szCs w:val="24"/>
          <w:lang w:val="en-GB"/>
        </w:rPr>
        <w:t xml:space="preserve">Plantago lanceolata </w:t>
      </w:r>
      <w:r w:rsidRPr="00316F3A">
        <w:rPr>
          <w:rFonts w:ascii="Times New Roman" w:eastAsia="Tahoma" w:hAnsi="Times New Roman" w:cs="Times New Roman"/>
          <w:kern w:val="2"/>
          <w:sz w:val="24"/>
          <w:szCs w:val="24"/>
          <w:lang w:val="en-GB"/>
        </w:rPr>
        <w:t xml:space="preserve">aqueous extract on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root tip meristem cells,” </w:t>
      </w:r>
      <w:proofErr w:type="spellStart"/>
      <w:r w:rsidRPr="00316F3A">
        <w:rPr>
          <w:rFonts w:ascii="Times New Roman" w:eastAsia="Tahoma" w:hAnsi="Times New Roman" w:cs="Times New Roman"/>
          <w:i/>
          <w:iCs/>
          <w:kern w:val="2"/>
          <w:sz w:val="24"/>
          <w:szCs w:val="24"/>
          <w:lang w:val="en-GB"/>
        </w:rPr>
        <w:t>Biologia</w:t>
      </w:r>
      <w:proofErr w:type="spellEnd"/>
      <w:r w:rsidRPr="00316F3A">
        <w:rPr>
          <w:rFonts w:ascii="Times New Roman" w:eastAsia="Tahoma" w:hAnsi="Times New Roman" w:cs="Times New Roman"/>
          <w:kern w:val="2"/>
          <w:sz w:val="24"/>
          <w:szCs w:val="24"/>
          <w:lang w:val="en-GB"/>
        </w:rPr>
        <w:t>, 61(6): 693–697.</w:t>
      </w:r>
    </w:p>
    <w:p w14:paraId="08B09DA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As T., </w:t>
      </w:r>
      <w:proofErr w:type="spellStart"/>
      <w:r w:rsidRPr="00316F3A">
        <w:rPr>
          <w:rFonts w:ascii="Times New Roman" w:eastAsia="Minion-Regular" w:hAnsi="Times New Roman" w:cs="Times New Roman"/>
          <w:sz w:val="24"/>
          <w:szCs w:val="24"/>
          <w:lang w:val="en-GB"/>
        </w:rPr>
        <w:t>kınelik</w:t>
      </w:r>
      <w:proofErr w:type="spellEnd"/>
      <w:r w:rsidRPr="00316F3A">
        <w:rPr>
          <w:rFonts w:ascii="Times New Roman" w:eastAsia="Minion-Regular" w:hAnsi="Times New Roman" w:cs="Times New Roman"/>
          <w:sz w:val="24"/>
          <w:szCs w:val="24"/>
          <w:lang w:val="en-GB"/>
        </w:rPr>
        <w:t xml:space="preserve"> C¸ and </w:t>
      </w:r>
      <w:proofErr w:type="spellStart"/>
      <w:r w:rsidRPr="00316F3A">
        <w:rPr>
          <w:rFonts w:ascii="Times New Roman" w:eastAsia="Minion-Regular" w:hAnsi="Times New Roman" w:cs="Times New Roman"/>
          <w:sz w:val="24"/>
          <w:szCs w:val="24"/>
          <w:lang w:val="en-GB"/>
        </w:rPr>
        <w:t>Aslanturk</w:t>
      </w:r>
      <w:proofErr w:type="spellEnd"/>
      <w:r w:rsidRPr="00316F3A">
        <w:rPr>
          <w:rFonts w:ascii="Times New Roman" w:eastAsia="Minion-Regular" w:hAnsi="Times New Roman" w:cs="Times New Roman"/>
          <w:sz w:val="24"/>
          <w:szCs w:val="24"/>
          <w:lang w:val="en-GB"/>
        </w:rPr>
        <w:t>, O. S. (2007). “Cytotoxic and genotoxic e</w:t>
      </w:r>
      <w:r w:rsidRPr="00316F3A">
        <w:rPr>
          <w:rFonts w:ascii="Times New Roman" w:eastAsia="MinionExp-Regular" w:hAnsi="Times New Roman" w:cs="Times New Roman"/>
          <w:sz w:val="24"/>
          <w:szCs w:val="24"/>
          <w:lang w:val="en-GB"/>
        </w:rPr>
        <w:t>ff</w:t>
      </w:r>
      <w:r w:rsidRPr="00316F3A">
        <w:rPr>
          <w:rFonts w:ascii="Times New Roman" w:eastAsia="Minion-Regular" w:hAnsi="Times New Roman" w:cs="Times New Roman"/>
          <w:sz w:val="24"/>
          <w:szCs w:val="24"/>
          <w:lang w:val="en-GB"/>
        </w:rPr>
        <w:t xml:space="preserve">ects of </w:t>
      </w:r>
      <w:r w:rsidRPr="00316F3A">
        <w:rPr>
          <w:rFonts w:ascii="Times New Roman" w:eastAsia="Minion-Italic" w:hAnsi="Times New Roman" w:cs="Times New Roman"/>
          <w:i/>
          <w:sz w:val="24"/>
          <w:szCs w:val="24"/>
          <w:lang w:val="en-GB"/>
        </w:rPr>
        <w:t xml:space="preserve">Lavandula </w:t>
      </w:r>
      <w:proofErr w:type="spellStart"/>
      <w:r w:rsidRPr="00316F3A">
        <w:rPr>
          <w:rFonts w:ascii="Times New Roman" w:eastAsia="Minion-Italic" w:hAnsi="Times New Roman" w:cs="Times New Roman"/>
          <w:i/>
          <w:sz w:val="24"/>
          <w:szCs w:val="24"/>
          <w:lang w:val="en-GB"/>
        </w:rPr>
        <w:t>stoechas</w:t>
      </w:r>
      <w:proofErr w:type="spellEnd"/>
      <w:r w:rsidRPr="00316F3A">
        <w:rPr>
          <w:rFonts w:ascii="Times New Roman" w:eastAsia="Minion-Italic" w:hAnsi="Times New Roman" w:cs="Times New Roman"/>
          <w:i/>
          <w:sz w:val="24"/>
          <w:szCs w:val="24"/>
          <w:lang w:val="en-GB"/>
        </w:rPr>
        <w:t xml:space="preserve"> </w:t>
      </w:r>
      <w:r w:rsidRPr="00316F3A">
        <w:rPr>
          <w:rFonts w:ascii="Times New Roman" w:eastAsia="Minion-Regular" w:hAnsi="Times New Roman" w:cs="Times New Roman"/>
          <w:sz w:val="24"/>
          <w:szCs w:val="24"/>
          <w:lang w:val="en-GB"/>
        </w:rPr>
        <w:t xml:space="preserve">aqueous extracts,” </w:t>
      </w:r>
      <w:proofErr w:type="spellStart"/>
      <w:r w:rsidRPr="00316F3A">
        <w:rPr>
          <w:rFonts w:ascii="Times New Roman" w:eastAsia="Minion-Italic" w:hAnsi="Times New Roman" w:cs="Times New Roman"/>
          <w:i/>
          <w:sz w:val="24"/>
          <w:szCs w:val="24"/>
          <w:lang w:val="en-GB"/>
        </w:rPr>
        <w:t>Biologia</w:t>
      </w:r>
      <w:proofErr w:type="spellEnd"/>
      <w:r>
        <w:rPr>
          <w:rFonts w:ascii="Times New Roman" w:eastAsia="Minion-Regular" w:hAnsi="Times New Roman" w:cs="Times New Roman"/>
          <w:sz w:val="24"/>
          <w:szCs w:val="24"/>
          <w:lang w:val="en-GB"/>
        </w:rPr>
        <w:t xml:space="preserve">, </w:t>
      </w:r>
      <w:proofErr w:type="spellStart"/>
      <w:r w:rsidRPr="00316F3A">
        <w:rPr>
          <w:rFonts w:ascii="Times New Roman" w:eastAsia="Tahoma" w:hAnsi="Times New Roman" w:cs="Times New Roman"/>
          <w:kern w:val="2"/>
          <w:sz w:val="24"/>
          <w:szCs w:val="24"/>
          <w:lang w:val="en-GB"/>
        </w:rPr>
        <w:t>Akinboro</w:t>
      </w:r>
      <w:proofErr w:type="spellEnd"/>
      <w:r w:rsidRPr="00316F3A">
        <w:rPr>
          <w:rFonts w:ascii="Times New Roman" w:eastAsia="Tahoma" w:hAnsi="Times New Roman" w:cs="Times New Roman"/>
          <w:kern w:val="2"/>
          <w:sz w:val="24"/>
          <w:szCs w:val="24"/>
          <w:lang w:val="en-GB"/>
        </w:rPr>
        <w:t xml:space="preserve"> A. and Bakare, A. A. (2007). Cytotoxic and genotoxic effects of aqueous extracts of five medicinal plants,” </w:t>
      </w:r>
      <w:r w:rsidRPr="00316F3A">
        <w:rPr>
          <w:rFonts w:ascii="Times New Roman" w:eastAsia="Tahoma" w:hAnsi="Times New Roman" w:cs="Times New Roman"/>
          <w:i/>
          <w:iCs/>
          <w:kern w:val="2"/>
          <w:sz w:val="24"/>
          <w:szCs w:val="24"/>
          <w:lang w:val="en-GB"/>
        </w:rPr>
        <w:t>Journal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of Ethnopharmacology</w:t>
      </w:r>
      <w:r w:rsidRPr="00316F3A">
        <w:rPr>
          <w:rFonts w:ascii="Times New Roman" w:eastAsia="Tahoma" w:hAnsi="Times New Roman" w:cs="Times New Roman"/>
          <w:kern w:val="2"/>
          <w:sz w:val="24"/>
          <w:szCs w:val="24"/>
          <w:lang w:val="en-GB"/>
        </w:rPr>
        <w:t>, 112(3):470–475.</w:t>
      </w:r>
    </w:p>
    <w:p w14:paraId="7A9D3E06" w14:textId="77777777" w:rsidR="001B0B77" w:rsidRPr="00F4642F" w:rsidRDefault="001B0B77" w:rsidP="001B0B77">
      <w:pPr>
        <w:widowControl w:val="0"/>
        <w:autoSpaceDE w:val="0"/>
        <w:autoSpaceDN w:val="0"/>
        <w:spacing w:after="0"/>
        <w:ind w:hanging="307"/>
        <w:jc w:val="both"/>
        <w:rPr>
          <w:rFonts w:ascii="Times New Roman" w:eastAsia="Times New Roman" w:hAnsi="Times New Roman" w:cs="Times New Roman"/>
          <w:sz w:val="24"/>
          <w:szCs w:val="24"/>
          <w:lang w:val="en-GB" w:bidi="en-US"/>
        </w:rPr>
      </w:pPr>
      <w:r w:rsidRPr="00316F3A">
        <w:rPr>
          <w:rFonts w:ascii="Times New Roman" w:eastAsia="Times New Roman" w:hAnsi="Times New Roman" w:cs="Times New Roman"/>
          <w:sz w:val="24"/>
          <w:szCs w:val="24"/>
          <w:lang w:val="en-GB" w:bidi="en-US"/>
        </w:rPr>
        <w:t xml:space="preserve">    </w:t>
      </w:r>
      <w:r w:rsidRPr="00316F3A">
        <w:rPr>
          <w:rFonts w:ascii="Times New Roman" w:eastAsia="Tahoma" w:hAnsi="Times New Roman" w:cs="Times New Roman"/>
          <w:kern w:val="2"/>
          <w:sz w:val="24"/>
          <w:szCs w:val="24"/>
          <w:lang w:val="en-GB"/>
        </w:rPr>
        <w:t>As¸ T. A., kin</w:t>
      </w:r>
      <w:r>
        <w:rPr>
          <w:rFonts w:ascii="Times New Roman" w:eastAsia="Tahoma" w:hAnsi="Times New Roman" w:cs="Times New Roman"/>
          <w:kern w:val="2"/>
          <w:sz w:val="24"/>
          <w:szCs w:val="24"/>
          <w:lang w:val="en-GB"/>
        </w:rPr>
        <w:t xml:space="preserve"> C¸ </w:t>
      </w:r>
      <w:proofErr w:type="spellStart"/>
      <w:r>
        <w:rPr>
          <w:rFonts w:ascii="Times New Roman" w:eastAsia="Tahoma" w:hAnsi="Times New Roman" w:cs="Times New Roman"/>
          <w:kern w:val="2"/>
          <w:sz w:val="24"/>
          <w:szCs w:val="24"/>
          <w:lang w:val="en-GB"/>
        </w:rPr>
        <w:t>elik</w:t>
      </w:r>
      <w:proofErr w:type="spellEnd"/>
      <w:r>
        <w:rPr>
          <w:rFonts w:ascii="Times New Roman" w:eastAsia="Tahoma" w:hAnsi="Times New Roman" w:cs="Times New Roman"/>
          <w:kern w:val="2"/>
          <w:sz w:val="24"/>
          <w:szCs w:val="24"/>
          <w:lang w:val="en-GB"/>
        </w:rPr>
        <w:t xml:space="preserve"> and </w:t>
      </w:r>
      <w:proofErr w:type="spellStart"/>
      <w:r>
        <w:rPr>
          <w:rFonts w:ascii="Times New Roman" w:eastAsia="Tahoma" w:hAnsi="Times New Roman" w:cs="Times New Roman"/>
          <w:kern w:val="2"/>
          <w:sz w:val="24"/>
          <w:szCs w:val="24"/>
          <w:lang w:val="en-GB"/>
        </w:rPr>
        <w:t>Aslantu¨rk</w:t>
      </w:r>
      <w:proofErr w:type="spellEnd"/>
      <w:r>
        <w:rPr>
          <w:rFonts w:ascii="Times New Roman" w:eastAsia="Tahoma" w:hAnsi="Times New Roman" w:cs="Times New Roman"/>
          <w:kern w:val="2"/>
          <w:sz w:val="24"/>
          <w:szCs w:val="24"/>
          <w:lang w:val="en-GB"/>
        </w:rPr>
        <w:t xml:space="preserve">, O¨. S. </w:t>
      </w:r>
      <w:r w:rsidRPr="00316F3A">
        <w:rPr>
          <w:rFonts w:ascii="Times New Roman" w:eastAsia="Tahoma" w:hAnsi="Times New Roman" w:cs="Times New Roman"/>
          <w:kern w:val="2"/>
          <w:sz w:val="24"/>
          <w:szCs w:val="24"/>
          <w:lang w:val="en-GB"/>
        </w:rPr>
        <w:t xml:space="preserve">(2009). Investigation of cytotoxic and genotoxic effects of </w:t>
      </w:r>
      <w:proofErr w:type="spellStart"/>
      <w:r w:rsidRPr="00316F3A">
        <w:rPr>
          <w:rFonts w:ascii="Times New Roman" w:eastAsia="Tahoma" w:hAnsi="Times New Roman" w:cs="Times New Roman"/>
          <w:i/>
          <w:iCs/>
          <w:kern w:val="2"/>
          <w:sz w:val="24"/>
          <w:szCs w:val="24"/>
          <w:lang w:val="en-GB"/>
        </w:rPr>
        <w:t>Ecballium</w:t>
      </w:r>
      <w:proofErr w:type="spellEnd"/>
      <w:r w:rsidRPr="00316F3A">
        <w:rPr>
          <w:rFonts w:ascii="Times New Roman" w:eastAsia="Tahoma" w:hAnsi="Times New Roman" w:cs="Times New Roman"/>
          <w:i/>
          <w:iCs/>
          <w:kern w:val="2"/>
          <w:sz w:val="24"/>
          <w:szCs w:val="24"/>
          <w:lang w:val="en-GB"/>
        </w:rPr>
        <w:t xml:space="preserve"> elaterium </w:t>
      </w:r>
      <w:r w:rsidRPr="00316F3A">
        <w:rPr>
          <w:rFonts w:ascii="Times New Roman" w:eastAsia="Tahoma" w:hAnsi="Times New Roman" w:cs="Times New Roman"/>
          <w:kern w:val="2"/>
          <w:sz w:val="24"/>
          <w:szCs w:val="24"/>
          <w:lang w:val="en-GB"/>
        </w:rPr>
        <w:t xml:space="preserve">juice based on </w:t>
      </w:r>
      <w:r w:rsidRPr="00316F3A">
        <w:rPr>
          <w:rFonts w:ascii="Times New Roman" w:eastAsia="Tahoma" w:hAnsi="Times New Roman" w:cs="Times New Roman"/>
          <w:i/>
          <w:iCs/>
          <w:kern w:val="2"/>
          <w:sz w:val="24"/>
          <w:szCs w:val="24"/>
          <w:lang w:val="en-GB"/>
        </w:rPr>
        <w:t xml:space="preserve">Allium </w:t>
      </w:r>
      <w:r w:rsidRPr="00316F3A">
        <w:rPr>
          <w:rFonts w:ascii="Times New Roman" w:eastAsia="Tahoma" w:hAnsi="Times New Roman" w:cs="Times New Roman"/>
          <w:kern w:val="2"/>
          <w:sz w:val="24"/>
          <w:szCs w:val="24"/>
          <w:lang w:val="en-GB"/>
        </w:rPr>
        <w:t xml:space="preserve">test,” </w:t>
      </w:r>
      <w:r w:rsidRPr="00316F3A">
        <w:rPr>
          <w:rFonts w:ascii="Times New Roman" w:eastAsia="Tahoma" w:hAnsi="Times New Roman" w:cs="Times New Roman"/>
          <w:i/>
          <w:iCs/>
          <w:kern w:val="2"/>
          <w:sz w:val="24"/>
          <w:szCs w:val="24"/>
          <w:lang w:val="en-GB"/>
        </w:rPr>
        <w:t>Methods and Findings in Experimental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and Clinical Pharmacology</w:t>
      </w:r>
      <w:r w:rsidRPr="00316F3A">
        <w:rPr>
          <w:rFonts w:ascii="Times New Roman" w:eastAsia="Tahoma" w:hAnsi="Times New Roman" w:cs="Times New Roman"/>
          <w:kern w:val="2"/>
          <w:sz w:val="24"/>
          <w:szCs w:val="24"/>
          <w:lang w:val="en-GB"/>
        </w:rPr>
        <w:t>, 31(9):591–596.</w:t>
      </w:r>
    </w:p>
    <w:p w14:paraId="7D61600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lastRenderedPageBreak/>
        <w:t>Babich, H.</w:t>
      </w:r>
      <w:proofErr w:type="gramStart"/>
      <w:r w:rsidRPr="00316F3A">
        <w:rPr>
          <w:rFonts w:ascii="Times New Roman" w:eastAsia="Tahoma" w:hAnsi="Times New Roman" w:cs="Times New Roman"/>
          <w:kern w:val="2"/>
          <w:sz w:val="24"/>
          <w:szCs w:val="24"/>
          <w:lang w:val="en-GB"/>
        </w:rPr>
        <w:t>,  Segall</w:t>
      </w:r>
      <w:proofErr w:type="gramEnd"/>
      <w:r w:rsidRPr="00316F3A">
        <w:rPr>
          <w:rFonts w:ascii="Times New Roman" w:eastAsia="Tahoma" w:hAnsi="Times New Roman" w:cs="Times New Roman"/>
          <w:kern w:val="2"/>
          <w:sz w:val="24"/>
          <w:szCs w:val="24"/>
          <w:lang w:val="en-GB"/>
        </w:rPr>
        <w:t xml:space="preserve">, M. A.  and Fox, K. D. (1997). “The Allium test— a simple, eukaryote genotoxicity assay,” </w:t>
      </w:r>
      <w:r w:rsidRPr="00316F3A">
        <w:rPr>
          <w:rFonts w:ascii="Times New Roman" w:eastAsia="Tahoma" w:hAnsi="Times New Roman" w:cs="Times New Roman"/>
          <w:i/>
          <w:iCs/>
          <w:kern w:val="2"/>
          <w:sz w:val="24"/>
          <w:szCs w:val="24"/>
          <w:lang w:val="en-GB"/>
        </w:rPr>
        <w:t>American Biology</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Teacher</w:t>
      </w:r>
      <w:r w:rsidRPr="00316F3A">
        <w:rPr>
          <w:rFonts w:ascii="Times New Roman" w:eastAsia="Tahoma" w:hAnsi="Times New Roman" w:cs="Times New Roman"/>
          <w:kern w:val="2"/>
          <w:sz w:val="24"/>
          <w:szCs w:val="24"/>
          <w:lang w:val="en-GB"/>
        </w:rPr>
        <w:t>, 59(9): 580–583.</w:t>
      </w:r>
    </w:p>
    <w:p w14:paraId="1BAD72C4"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Bai H, Hai C, Xi M, Liang X, Liu R. Protective Effect of Maize Silks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ethanol extract on Radiation-Induced Oxidative Stress in Mice. </w:t>
      </w:r>
      <w:r w:rsidRPr="00316F3A">
        <w:rPr>
          <w:rFonts w:ascii="Times New Roman" w:eastAsia="Calibri" w:hAnsi="Times New Roman" w:cs="Times New Roman"/>
          <w:i/>
          <w:color w:val="000000"/>
          <w:sz w:val="24"/>
          <w:szCs w:val="24"/>
        </w:rPr>
        <w:t xml:space="preserve">Plant Foods for Human </w:t>
      </w:r>
      <w:proofErr w:type="spellStart"/>
      <w:r w:rsidRPr="00316F3A">
        <w:rPr>
          <w:rFonts w:ascii="Times New Roman" w:eastAsia="Calibri" w:hAnsi="Times New Roman" w:cs="Times New Roman"/>
          <w:i/>
          <w:color w:val="000000"/>
          <w:sz w:val="24"/>
          <w:szCs w:val="24"/>
        </w:rPr>
        <w:t>Nutr</w:t>
      </w:r>
      <w:proofErr w:type="spellEnd"/>
      <w:r w:rsidRPr="00316F3A">
        <w:rPr>
          <w:rFonts w:ascii="Times New Roman" w:eastAsia="Calibri" w:hAnsi="Times New Roman" w:cs="Times New Roman"/>
          <w:color w:val="000000"/>
          <w:sz w:val="24"/>
          <w:szCs w:val="24"/>
        </w:rPr>
        <w:t xml:space="preserve"> 2010; </w:t>
      </w:r>
      <w:r w:rsidRPr="00316F3A">
        <w:rPr>
          <w:rFonts w:ascii="Times New Roman" w:eastAsia="Calibri" w:hAnsi="Times New Roman" w:cs="Times New Roman"/>
          <w:b/>
          <w:color w:val="000000"/>
          <w:sz w:val="24"/>
          <w:szCs w:val="24"/>
        </w:rPr>
        <w:t>65</w:t>
      </w:r>
      <w:r w:rsidRPr="00316F3A">
        <w:rPr>
          <w:rFonts w:ascii="Times New Roman" w:eastAsia="Calibri" w:hAnsi="Times New Roman" w:cs="Times New Roman"/>
          <w:color w:val="000000"/>
          <w:sz w:val="24"/>
          <w:szCs w:val="24"/>
        </w:rPr>
        <w:t xml:space="preserve">: 271–276. </w:t>
      </w:r>
    </w:p>
    <w:p w14:paraId="68187FAD"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color w:val="000000"/>
          <w:sz w:val="24"/>
          <w:szCs w:val="24"/>
          <w:lang w:val="en-GB"/>
        </w:rPr>
        <w:t xml:space="preserve">Bakare, </w:t>
      </w:r>
      <w:proofErr w:type="gramStart"/>
      <w:r w:rsidRPr="00316F3A">
        <w:rPr>
          <w:rFonts w:ascii="Times New Roman" w:eastAsia="Calibri" w:hAnsi="Times New Roman" w:cs="Times New Roman"/>
          <w:color w:val="000000"/>
          <w:sz w:val="24"/>
          <w:szCs w:val="24"/>
          <w:lang w:val="en-GB"/>
        </w:rPr>
        <w:t>A.A.,</w:t>
      </w:r>
      <w:proofErr w:type="spellStart"/>
      <w:r w:rsidRPr="00316F3A">
        <w:rPr>
          <w:rFonts w:ascii="Times New Roman" w:eastAsia="Calibri" w:hAnsi="Times New Roman" w:cs="Times New Roman"/>
          <w:color w:val="000000"/>
          <w:sz w:val="24"/>
          <w:szCs w:val="24"/>
          <w:lang w:val="en-GB"/>
        </w:rPr>
        <w:t>Mosuro</w:t>
      </w:r>
      <w:proofErr w:type="spellEnd"/>
      <w:proofErr w:type="gramEnd"/>
      <w:r w:rsidRPr="00316F3A">
        <w:rPr>
          <w:rFonts w:ascii="Times New Roman" w:eastAsia="Calibri" w:hAnsi="Times New Roman" w:cs="Times New Roman"/>
          <w:color w:val="000000"/>
          <w:sz w:val="24"/>
          <w:szCs w:val="24"/>
          <w:lang w:val="en-GB"/>
        </w:rPr>
        <w:t xml:space="preserve">, A.A., </w:t>
      </w:r>
      <w:proofErr w:type="spellStart"/>
      <w:r w:rsidRPr="00316F3A">
        <w:rPr>
          <w:rFonts w:ascii="Times New Roman" w:eastAsia="Calibri" w:hAnsi="Times New Roman" w:cs="Times New Roman"/>
          <w:color w:val="000000"/>
          <w:sz w:val="24"/>
          <w:szCs w:val="24"/>
          <w:lang w:val="en-GB"/>
        </w:rPr>
        <w:t>Osibanjo</w:t>
      </w:r>
      <w:proofErr w:type="spellEnd"/>
      <w:r w:rsidRPr="00316F3A">
        <w:rPr>
          <w:rFonts w:ascii="Times New Roman" w:eastAsia="Calibri" w:hAnsi="Times New Roman" w:cs="Times New Roman"/>
          <w:color w:val="000000"/>
          <w:sz w:val="24"/>
          <w:szCs w:val="24"/>
          <w:lang w:val="en-GB"/>
        </w:rPr>
        <w:t xml:space="preserve">, O., (2000). </w:t>
      </w:r>
      <w:r w:rsidRPr="00316F3A">
        <w:rPr>
          <w:rFonts w:ascii="Times New Roman" w:eastAsia="Calibri" w:hAnsi="Times New Roman" w:cs="Times New Roman"/>
          <w:sz w:val="24"/>
          <w:szCs w:val="24"/>
          <w:lang w:val="en-GB"/>
        </w:rPr>
        <w:t xml:space="preserve">Effect of simulated leachate on chromosomes and mitosis in roots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L. </w:t>
      </w:r>
      <w:r w:rsidRPr="00316F3A">
        <w:rPr>
          <w:rFonts w:ascii="Times New Roman" w:eastAsia="Calibri" w:hAnsi="Times New Roman" w:cs="Times New Roman"/>
          <w:i/>
          <w:sz w:val="24"/>
          <w:szCs w:val="24"/>
          <w:lang w:val="en-GB"/>
        </w:rPr>
        <w:t>J. Environ. Biol.</w:t>
      </w:r>
      <w:r w:rsidRPr="00316F3A">
        <w:rPr>
          <w:rFonts w:ascii="Times New Roman" w:eastAsia="Calibri" w:hAnsi="Times New Roman" w:cs="Times New Roman"/>
          <w:sz w:val="24"/>
          <w:szCs w:val="24"/>
          <w:lang w:val="en-GB"/>
        </w:rPr>
        <w:t xml:space="preserve"> 21, 263–271.</w:t>
      </w:r>
    </w:p>
    <w:p w14:paraId="0EE6EBB7"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Chen S, Chen H, Tian J. Chemical modification, antioxidant and alpha amylase inhibitory activities of corn silk polysaccharides. </w:t>
      </w:r>
      <w:r w:rsidRPr="00316F3A">
        <w:rPr>
          <w:rFonts w:ascii="Times New Roman" w:eastAsia="Calibri" w:hAnsi="Times New Roman" w:cs="Times New Roman"/>
          <w:i/>
          <w:color w:val="000000"/>
          <w:sz w:val="24"/>
          <w:szCs w:val="24"/>
        </w:rPr>
        <w:t>Carbohydrate Polymers,</w:t>
      </w:r>
      <w:r w:rsidRPr="00316F3A">
        <w:rPr>
          <w:rFonts w:ascii="Times New Roman" w:eastAsia="Calibri" w:hAnsi="Times New Roman" w:cs="Times New Roman"/>
          <w:color w:val="000000"/>
          <w:sz w:val="24"/>
          <w:szCs w:val="24"/>
        </w:rPr>
        <w:t xml:space="preserve"> 2013; </w:t>
      </w:r>
      <w:r w:rsidRPr="00316F3A">
        <w:rPr>
          <w:rFonts w:ascii="Times New Roman" w:eastAsia="Calibri" w:hAnsi="Times New Roman" w:cs="Times New Roman"/>
          <w:b/>
          <w:color w:val="000000"/>
          <w:sz w:val="24"/>
          <w:szCs w:val="24"/>
        </w:rPr>
        <w:t>98</w:t>
      </w:r>
      <w:r w:rsidRPr="00316F3A">
        <w:rPr>
          <w:rFonts w:ascii="Times New Roman" w:eastAsia="Calibri" w:hAnsi="Times New Roman" w:cs="Times New Roman"/>
          <w:color w:val="000000"/>
          <w:sz w:val="24"/>
          <w:szCs w:val="24"/>
        </w:rPr>
        <w:t xml:space="preserve">(1): 428-437. </w:t>
      </w:r>
    </w:p>
    <w:p w14:paraId="4BED731E"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Dong J, Cai L, Zhu X, Huang X, Yin T,  Fang H, Ding Z. (2014). Antioxidant activities and phenolic compounds of cornhusk, corncob and </w:t>
      </w:r>
      <w:r w:rsidRPr="00316F3A">
        <w:rPr>
          <w:rFonts w:ascii="Times New Roman" w:eastAsia="Calibri" w:hAnsi="Times New Roman" w:cs="Times New Roman"/>
          <w:i/>
          <w:iCs/>
          <w:sz w:val="24"/>
          <w:szCs w:val="24"/>
          <w:lang w:val="en-GB"/>
        </w:rPr>
        <w:t xml:space="preserve">Stigma maydis. J  Brazilian Chem Soc. </w:t>
      </w:r>
      <w:r w:rsidRPr="00316F3A">
        <w:rPr>
          <w:rFonts w:ascii="Times New Roman" w:eastAsia="Calibri" w:hAnsi="Times New Roman" w:cs="Times New Roman"/>
          <w:iCs/>
          <w:sz w:val="24"/>
          <w:szCs w:val="24"/>
          <w:lang w:val="en-GB"/>
        </w:rPr>
        <w:t xml:space="preserve">2014; </w:t>
      </w:r>
      <w:r w:rsidRPr="00316F3A">
        <w:rPr>
          <w:rFonts w:ascii="Times New Roman" w:eastAsia="Calibri" w:hAnsi="Times New Roman" w:cs="Times New Roman"/>
          <w:b/>
          <w:bCs/>
          <w:sz w:val="24"/>
          <w:szCs w:val="24"/>
          <w:lang w:val="en-GB"/>
        </w:rPr>
        <w:t>25</w:t>
      </w:r>
      <w:r w:rsidRPr="00316F3A">
        <w:rPr>
          <w:rFonts w:ascii="Times New Roman" w:eastAsia="Calibri" w:hAnsi="Times New Roman" w:cs="Times New Roman"/>
          <w:sz w:val="24"/>
          <w:szCs w:val="24"/>
          <w:lang w:val="en-GB"/>
        </w:rPr>
        <w:t>: 1956-1964.</w:t>
      </w:r>
    </w:p>
    <w:p w14:paraId="6F66231B"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Ebrahimzadeh MA, Mahmoudi M, Ahangar N, </w:t>
      </w:r>
      <w:proofErr w:type="spellStart"/>
      <w:r w:rsidRPr="00316F3A">
        <w:rPr>
          <w:rFonts w:ascii="Times New Roman" w:eastAsia="Calibri" w:hAnsi="Times New Roman" w:cs="Times New Roman"/>
          <w:color w:val="000000"/>
          <w:sz w:val="24"/>
          <w:szCs w:val="24"/>
        </w:rPr>
        <w:t>Ehteshami</w:t>
      </w:r>
      <w:proofErr w:type="spellEnd"/>
      <w:r w:rsidRPr="00316F3A">
        <w:rPr>
          <w:rFonts w:ascii="Times New Roman" w:eastAsia="Calibri" w:hAnsi="Times New Roman" w:cs="Times New Roman"/>
          <w:color w:val="000000"/>
          <w:sz w:val="24"/>
          <w:szCs w:val="24"/>
        </w:rPr>
        <w:t xml:space="preserve"> S, </w:t>
      </w:r>
      <w:proofErr w:type="spellStart"/>
      <w:r w:rsidRPr="00316F3A">
        <w:rPr>
          <w:rFonts w:ascii="Times New Roman" w:eastAsia="Calibri" w:hAnsi="Times New Roman" w:cs="Times New Roman"/>
          <w:color w:val="000000"/>
          <w:sz w:val="24"/>
          <w:szCs w:val="24"/>
        </w:rPr>
        <w:t>Ansaroudi</w:t>
      </w:r>
      <w:proofErr w:type="spellEnd"/>
      <w:r w:rsidRPr="00316F3A">
        <w:rPr>
          <w:rFonts w:ascii="Times New Roman" w:eastAsia="Calibri" w:hAnsi="Times New Roman" w:cs="Times New Roman"/>
          <w:color w:val="000000"/>
          <w:sz w:val="24"/>
          <w:szCs w:val="24"/>
        </w:rPr>
        <w:t xml:space="preserve"> F. Antidepressant activity of corn silk. </w:t>
      </w:r>
      <w:proofErr w:type="spellStart"/>
      <w:proofErr w:type="gramStart"/>
      <w:r w:rsidRPr="00316F3A">
        <w:rPr>
          <w:rFonts w:ascii="Times New Roman" w:eastAsia="Calibri" w:hAnsi="Times New Roman" w:cs="Times New Roman"/>
          <w:i/>
          <w:color w:val="000000"/>
          <w:sz w:val="24"/>
          <w:szCs w:val="24"/>
        </w:rPr>
        <w:t>Pharmacologyonline</w:t>
      </w:r>
      <w:proofErr w:type="spellEnd"/>
      <w:r w:rsidRPr="00316F3A">
        <w:rPr>
          <w:rFonts w:ascii="Times New Roman" w:eastAsia="Calibri" w:hAnsi="Times New Roman" w:cs="Times New Roman"/>
          <w:i/>
          <w:color w:val="000000"/>
          <w:sz w:val="24"/>
          <w:szCs w:val="24"/>
        </w:rPr>
        <w:t>,</w:t>
      </w:r>
      <w:r w:rsidRPr="00316F3A">
        <w:rPr>
          <w:rFonts w:ascii="Times New Roman" w:eastAsia="Calibri" w:hAnsi="Times New Roman" w:cs="Times New Roman"/>
          <w:color w:val="000000"/>
          <w:sz w:val="24"/>
          <w:szCs w:val="24"/>
        </w:rPr>
        <w:t xml:space="preserve">  2009</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647–652. </w:t>
      </w:r>
    </w:p>
    <w:p w14:paraId="3C5DC183"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El-Ghorab A, El-Massry KF and </w:t>
      </w:r>
      <w:proofErr w:type="spellStart"/>
      <w:r w:rsidRPr="00316F3A">
        <w:rPr>
          <w:rFonts w:ascii="Times New Roman" w:eastAsia="Calibri" w:hAnsi="Times New Roman" w:cs="Times New Roman"/>
          <w:color w:val="000000"/>
          <w:sz w:val="24"/>
          <w:szCs w:val="24"/>
        </w:rPr>
        <w:t>Shibamoto</w:t>
      </w:r>
      <w:proofErr w:type="spellEnd"/>
      <w:r w:rsidRPr="00316F3A">
        <w:rPr>
          <w:rFonts w:ascii="Times New Roman" w:eastAsia="Calibri" w:hAnsi="Times New Roman" w:cs="Times New Roman"/>
          <w:color w:val="000000"/>
          <w:sz w:val="24"/>
          <w:szCs w:val="24"/>
        </w:rPr>
        <w:t xml:space="preserve"> T. Chemical composition of the volatile extract and antioxidant activities of the volatile and nonvolatile extracts of Egyptian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w:t>
      </w:r>
      <w:r w:rsidRPr="00316F3A">
        <w:rPr>
          <w:rFonts w:ascii="Times New Roman" w:eastAsia="Calibri" w:hAnsi="Times New Roman" w:cs="Times New Roman"/>
          <w:i/>
          <w:color w:val="000000"/>
          <w:sz w:val="24"/>
          <w:szCs w:val="24"/>
        </w:rPr>
        <w:t xml:space="preserve">J </w:t>
      </w:r>
      <w:proofErr w:type="spellStart"/>
      <w:r w:rsidRPr="00316F3A">
        <w:rPr>
          <w:rFonts w:ascii="Times New Roman" w:eastAsia="Calibri" w:hAnsi="Times New Roman" w:cs="Times New Roman"/>
          <w:i/>
          <w:color w:val="000000"/>
          <w:sz w:val="24"/>
          <w:szCs w:val="24"/>
        </w:rPr>
        <w:t>Agr</w:t>
      </w:r>
      <w:proofErr w:type="spellEnd"/>
      <w:r w:rsidRPr="00316F3A">
        <w:rPr>
          <w:rFonts w:ascii="Times New Roman" w:eastAsia="Calibri" w:hAnsi="Times New Roman" w:cs="Times New Roman"/>
          <w:i/>
          <w:color w:val="000000"/>
          <w:sz w:val="24"/>
          <w:szCs w:val="24"/>
        </w:rPr>
        <w:t xml:space="preserve"> Food </w:t>
      </w:r>
      <w:proofErr w:type="gramStart"/>
      <w:r w:rsidRPr="00316F3A">
        <w:rPr>
          <w:rFonts w:ascii="Times New Roman" w:eastAsia="Calibri" w:hAnsi="Times New Roman" w:cs="Times New Roman"/>
          <w:i/>
          <w:color w:val="000000"/>
          <w:sz w:val="24"/>
          <w:szCs w:val="24"/>
        </w:rPr>
        <w:t>Chem</w:t>
      </w:r>
      <w:r w:rsidRPr="00316F3A">
        <w:rPr>
          <w:rFonts w:ascii="Times New Roman" w:eastAsia="Calibri" w:hAnsi="Times New Roman" w:cs="Times New Roman"/>
          <w:color w:val="000000"/>
          <w:sz w:val="24"/>
          <w:szCs w:val="24"/>
        </w:rPr>
        <w:t xml:space="preserve">  2007</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55</w:t>
      </w:r>
      <w:r w:rsidRPr="00316F3A">
        <w:rPr>
          <w:rFonts w:ascii="Times New Roman" w:eastAsia="Calibri" w:hAnsi="Times New Roman" w:cs="Times New Roman"/>
          <w:color w:val="000000"/>
          <w:sz w:val="24"/>
          <w:szCs w:val="24"/>
        </w:rPr>
        <w:t xml:space="preserve">: 9124–9127. </w:t>
      </w:r>
    </w:p>
    <w:p w14:paraId="73D59E6C" w14:textId="77777777" w:rsidR="005666CB" w:rsidRDefault="005666CB" w:rsidP="00316F3A">
      <w:pPr>
        <w:widowControl w:val="0"/>
        <w:autoSpaceDE w:val="0"/>
        <w:autoSpaceDN w:val="0"/>
        <w:spacing w:after="0"/>
        <w:ind w:left="439" w:hangingChars="183" w:hanging="439"/>
        <w:jc w:val="both"/>
        <w:rPr>
          <w:rFonts w:ascii="Times New Roman" w:eastAsia="Times New Roman" w:hAnsi="Times New Roman" w:cs="Times New Roman"/>
          <w:sz w:val="24"/>
          <w:szCs w:val="24"/>
          <w:lang w:val="en-GB" w:eastAsia="en-GB" w:bidi="en-US"/>
        </w:rPr>
      </w:pPr>
      <w:r w:rsidRPr="00316F3A">
        <w:rPr>
          <w:rFonts w:ascii="Times New Roman" w:eastAsia="Times New Roman" w:hAnsi="Times New Roman" w:cs="Times New Roman"/>
          <w:sz w:val="24"/>
          <w:szCs w:val="24"/>
          <w:lang w:val="en-GB" w:eastAsia="en-GB" w:bidi="en-US"/>
        </w:rPr>
        <w:t xml:space="preserve">Foster S, Duke JA. </w:t>
      </w:r>
      <w:r w:rsidRPr="00316F3A">
        <w:rPr>
          <w:rFonts w:ascii="Times New Roman" w:eastAsia="Times New Roman" w:hAnsi="Times New Roman" w:cs="Times New Roman"/>
          <w:iCs/>
          <w:sz w:val="24"/>
          <w:szCs w:val="24"/>
          <w:lang w:val="en-GB" w:eastAsia="en-GB" w:bidi="en-US"/>
        </w:rPr>
        <w:t xml:space="preserve">Field Guide 10 Medical Plants: Eastern and Central North America. </w:t>
      </w:r>
      <w:r w:rsidRPr="00316F3A">
        <w:rPr>
          <w:rFonts w:ascii="Times New Roman" w:eastAsia="Times New Roman" w:hAnsi="Times New Roman" w:cs="Times New Roman"/>
          <w:sz w:val="24"/>
          <w:szCs w:val="24"/>
          <w:lang w:val="en-GB" w:eastAsia="en-GB" w:bidi="en-US"/>
        </w:rPr>
        <w:t xml:space="preserve">Houghton </w:t>
      </w:r>
      <w:proofErr w:type="spellStart"/>
      <w:r w:rsidRPr="00316F3A">
        <w:rPr>
          <w:rFonts w:ascii="Times New Roman" w:eastAsia="Times New Roman" w:hAnsi="Times New Roman" w:cs="Times New Roman"/>
          <w:sz w:val="24"/>
          <w:szCs w:val="24"/>
          <w:lang w:val="en-GB" w:eastAsia="en-GB" w:bidi="en-US"/>
        </w:rPr>
        <w:t>MifAin</w:t>
      </w:r>
      <w:proofErr w:type="spellEnd"/>
      <w:r w:rsidRPr="00316F3A">
        <w:rPr>
          <w:rFonts w:ascii="Times New Roman" w:eastAsia="Times New Roman" w:hAnsi="Times New Roman" w:cs="Times New Roman"/>
          <w:sz w:val="24"/>
          <w:szCs w:val="24"/>
          <w:lang w:val="en-GB" w:eastAsia="en-GB" w:bidi="en-US"/>
        </w:rPr>
        <w:t>, Boston 1990.</w:t>
      </w:r>
    </w:p>
    <w:p w14:paraId="652B7B49" w14:textId="77777777" w:rsidR="00A762E8" w:rsidRPr="00C847B6" w:rsidRDefault="00A762E8" w:rsidP="00C847B6">
      <w:pPr>
        <w:autoSpaceDE w:val="0"/>
        <w:autoSpaceDN w:val="0"/>
        <w:adjustRightInd w:val="0"/>
        <w:spacing w:after="153"/>
        <w:ind w:left="439" w:hangingChars="183" w:hanging="439"/>
        <w:jc w:val="both"/>
        <w:rPr>
          <w:rFonts w:ascii="Times New Roman" w:hAnsi="Times New Roman" w:cs="Times New Roman"/>
          <w:color w:val="212121"/>
          <w:sz w:val="24"/>
          <w:szCs w:val="24"/>
          <w:shd w:val="clear" w:color="auto" w:fill="FFFFFF"/>
        </w:rPr>
      </w:pPr>
      <w:r w:rsidRPr="00C847B6">
        <w:rPr>
          <w:rFonts w:ascii="Times New Roman" w:hAnsi="Times New Roman" w:cs="Times New Roman"/>
          <w:color w:val="212121"/>
          <w:sz w:val="24"/>
          <w:szCs w:val="24"/>
          <w:highlight w:val="yellow"/>
          <w:shd w:val="clear" w:color="auto" w:fill="FFFFFF"/>
        </w:rPr>
        <w:t xml:space="preserve">Garg A., Malhotra R., </w:t>
      </w:r>
      <w:proofErr w:type="spellStart"/>
      <w:r w:rsidRPr="00C847B6">
        <w:rPr>
          <w:rFonts w:ascii="Times New Roman" w:hAnsi="Times New Roman" w:cs="Times New Roman"/>
          <w:color w:val="212121"/>
          <w:sz w:val="24"/>
          <w:szCs w:val="24"/>
          <w:highlight w:val="yellow"/>
          <w:shd w:val="clear" w:color="auto" w:fill="FFFFFF"/>
        </w:rPr>
        <w:t>Urs</w:t>
      </w:r>
      <w:proofErr w:type="spellEnd"/>
      <w:r w:rsidRPr="00C847B6">
        <w:rPr>
          <w:rFonts w:ascii="Times New Roman" w:hAnsi="Times New Roman" w:cs="Times New Roman"/>
          <w:color w:val="212121"/>
          <w:sz w:val="24"/>
          <w:szCs w:val="24"/>
          <w:highlight w:val="yellow"/>
          <w:shd w:val="clear" w:color="auto" w:fill="FFFFFF"/>
        </w:rPr>
        <w:t xml:space="preserve"> A.B. (2022) Ghost cells unveiled: A comprehensive review. </w:t>
      </w:r>
      <w:r w:rsidRPr="00C847B6">
        <w:rPr>
          <w:rFonts w:ascii="Times New Roman" w:hAnsi="Times New Roman" w:cs="Times New Roman"/>
          <w:i/>
          <w:color w:val="212121"/>
          <w:sz w:val="24"/>
          <w:szCs w:val="24"/>
          <w:highlight w:val="yellow"/>
          <w:shd w:val="clear" w:color="auto" w:fill="FFFFFF"/>
        </w:rPr>
        <w:t>Journal of Oral Bioscience.</w:t>
      </w:r>
      <w:r w:rsidRPr="00C847B6">
        <w:rPr>
          <w:rFonts w:ascii="Times New Roman" w:hAnsi="Times New Roman" w:cs="Times New Roman"/>
          <w:color w:val="212121"/>
          <w:sz w:val="24"/>
          <w:szCs w:val="24"/>
          <w:highlight w:val="yellow"/>
          <w:shd w:val="clear" w:color="auto" w:fill="FFFFFF"/>
        </w:rPr>
        <w:t xml:space="preserve"> 64(2):202-209. </w:t>
      </w:r>
      <w:proofErr w:type="spellStart"/>
      <w:r w:rsidRPr="00C847B6">
        <w:rPr>
          <w:rFonts w:ascii="Times New Roman" w:hAnsi="Times New Roman" w:cs="Times New Roman"/>
          <w:color w:val="212121"/>
          <w:sz w:val="24"/>
          <w:szCs w:val="24"/>
          <w:highlight w:val="yellow"/>
          <w:shd w:val="clear" w:color="auto" w:fill="FFFFFF"/>
        </w:rPr>
        <w:t>doi</w:t>
      </w:r>
      <w:proofErr w:type="spellEnd"/>
      <w:r w:rsidRPr="00C847B6">
        <w:rPr>
          <w:rFonts w:ascii="Times New Roman" w:hAnsi="Times New Roman" w:cs="Times New Roman"/>
          <w:color w:val="212121"/>
          <w:sz w:val="24"/>
          <w:szCs w:val="24"/>
          <w:highlight w:val="yellow"/>
          <w:shd w:val="clear" w:color="auto" w:fill="FFFFFF"/>
        </w:rPr>
        <w:t>: 10.1016/</w:t>
      </w:r>
      <w:proofErr w:type="spellStart"/>
      <w:r w:rsidRPr="00C847B6">
        <w:rPr>
          <w:rFonts w:ascii="Times New Roman" w:hAnsi="Times New Roman" w:cs="Times New Roman"/>
          <w:color w:val="212121"/>
          <w:sz w:val="24"/>
          <w:szCs w:val="24"/>
          <w:highlight w:val="yellow"/>
          <w:shd w:val="clear" w:color="auto" w:fill="FFFFFF"/>
        </w:rPr>
        <w:t>j.job</w:t>
      </w:r>
      <w:proofErr w:type="spellEnd"/>
      <w:r w:rsidRPr="00C847B6">
        <w:rPr>
          <w:rFonts w:ascii="Times New Roman" w:hAnsi="Times New Roman" w:cs="Times New Roman"/>
          <w:color w:val="212121"/>
          <w:sz w:val="24"/>
          <w:szCs w:val="24"/>
          <w:highlight w:val="yellow"/>
          <w:shd w:val="clear" w:color="auto" w:fill="FFFFFF"/>
        </w:rPr>
        <w:t>. PMID: 35398253</w:t>
      </w:r>
      <w:r w:rsidRPr="00EA11E1">
        <w:rPr>
          <w:rFonts w:ascii="Times New Roman" w:hAnsi="Times New Roman" w:cs="Times New Roman"/>
          <w:color w:val="212121"/>
          <w:sz w:val="24"/>
          <w:szCs w:val="24"/>
          <w:shd w:val="clear" w:color="auto" w:fill="FFFFFF"/>
        </w:rPr>
        <w:t>.</w:t>
      </w:r>
    </w:p>
    <w:p w14:paraId="502588A5"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kern w:val="2"/>
          <w:sz w:val="24"/>
          <w:szCs w:val="24"/>
          <w:lang w:val="en-GB"/>
        </w:rPr>
        <w:t>G¨om¨urgen</w:t>
      </w:r>
      <w:proofErr w:type="spellEnd"/>
      <w:r w:rsidRPr="00316F3A">
        <w:rPr>
          <w:rFonts w:ascii="Times New Roman" w:eastAsia="Tahoma" w:hAnsi="Times New Roman" w:cs="Times New Roman"/>
          <w:kern w:val="2"/>
          <w:sz w:val="24"/>
          <w:szCs w:val="24"/>
          <w:lang w:val="en-GB"/>
        </w:rPr>
        <w:t xml:space="preserve">, A. N. (2005). “Cytological effect of the potassium metabisulphite and potassium nitrate food preservative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70(2):119– 128.</w:t>
      </w:r>
    </w:p>
    <w:p w14:paraId="4AF7F5B6" w14:textId="77777777" w:rsidR="005666CB" w:rsidRPr="00316F3A" w:rsidRDefault="005666CB" w:rsidP="00316F3A">
      <w:pPr>
        <w:autoSpaceDE w:val="0"/>
        <w:autoSpaceDN w:val="0"/>
        <w:adjustRightInd w:val="0"/>
        <w:spacing w:after="0"/>
        <w:ind w:left="439" w:hangingChars="183" w:hanging="439"/>
        <w:rPr>
          <w:rFonts w:ascii="Times New Roman" w:eastAsia="Calibri" w:hAnsi="Times New Roman" w:cs="Times New Roman"/>
          <w:sz w:val="24"/>
          <w:szCs w:val="24"/>
          <w:lang w:val="en-GB"/>
        </w:rPr>
      </w:pPr>
      <w:proofErr w:type="gramStart"/>
      <w:r w:rsidRPr="00316F3A">
        <w:rPr>
          <w:rFonts w:ascii="Times New Roman" w:eastAsia="Calibri" w:hAnsi="Times New Roman" w:cs="Times New Roman"/>
          <w:sz w:val="24"/>
          <w:szCs w:val="24"/>
          <w:lang w:val="en-GB"/>
        </w:rPr>
        <w:t>Ghada  M</w:t>
      </w:r>
      <w:proofErr w:type="gramEnd"/>
      <w:r w:rsidRPr="00316F3A">
        <w:rPr>
          <w:rFonts w:ascii="Times New Roman" w:eastAsia="Calibri" w:hAnsi="Times New Roman" w:cs="Times New Roman"/>
          <w:sz w:val="24"/>
          <w:szCs w:val="24"/>
          <w:lang w:val="en-GB"/>
        </w:rPr>
        <w:t xml:space="preserve">, </w:t>
      </w:r>
      <w:proofErr w:type="spellStart"/>
      <w:proofErr w:type="gramStart"/>
      <w:r w:rsidRPr="00316F3A">
        <w:rPr>
          <w:rFonts w:ascii="Times New Roman" w:eastAsia="Calibri" w:hAnsi="Times New Roman" w:cs="Times New Roman"/>
          <w:sz w:val="24"/>
          <w:szCs w:val="24"/>
          <w:lang w:val="en-GB"/>
        </w:rPr>
        <w:t>Eltohami</w:t>
      </w:r>
      <w:proofErr w:type="spellEnd"/>
      <w:r w:rsidRPr="00316F3A">
        <w:rPr>
          <w:rFonts w:ascii="Times New Roman" w:eastAsia="Calibri" w:hAnsi="Times New Roman" w:cs="Times New Roman"/>
          <w:sz w:val="24"/>
          <w:szCs w:val="24"/>
          <w:lang w:val="en-GB"/>
        </w:rPr>
        <w:t xml:space="preserve">  MS</w:t>
      </w:r>
      <w:proofErr w:type="gramEnd"/>
      <w:r w:rsidRPr="00316F3A">
        <w:rPr>
          <w:rFonts w:ascii="Times New Roman" w:eastAsia="Calibri" w:hAnsi="Times New Roman" w:cs="Times New Roman"/>
          <w:sz w:val="24"/>
          <w:szCs w:val="24"/>
          <w:lang w:val="en-GB"/>
        </w:rPr>
        <w:t xml:space="preserve">, </w:t>
      </w:r>
      <w:proofErr w:type="gramStart"/>
      <w:r w:rsidRPr="00316F3A">
        <w:rPr>
          <w:rFonts w:ascii="Times New Roman" w:eastAsia="Calibri" w:hAnsi="Times New Roman" w:cs="Times New Roman"/>
          <w:sz w:val="24"/>
          <w:szCs w:val="24"/>
          <w:lang w:val="en-GB"/>
        </w:rPr>
        <w:t>Nazik  MM</w:t>
      </w:r>
      <w:proofErr w:type="gramEnd"/>
      <w:r w:rsidRPr="00316F3A">
        <w:rPr>
          <w:rFonts w:ascii="Times New Roman" w:eastAsia="Calibri" w:hAnsi="Times New Roman" w:cs="Times New Roman"/>
          <w:sz w:val="24"/>
          <w:szCs w:val="24"/>
          <w:lang w:val="en-GB"/>
        </w:rPr>
        <w:t xml:space="preserve">, Rawan BA, </w:t>
      </w:r>
      <w:proofErr w:type="gramStart"/>
      <w:r w:rsidRPr="00316F3A">
        <w:rPr>
          <w:rFonts w:ascii="Times New Roman" w:eastAsia="Calibri" w:hAnsi="Times New Roman" w:cs="Times New Roman"/>
          <w:sz w:val="24"/>
          <w:szCs w:val="24"/>
          <w:lang w:val="en-GB"/>
        </w:rPr>
        <w:t>Rania  EH</w:t>
      </w:r>
      <w:proofErr w:type="gramEnd"/>
      <w:r w:rsidRPr="00316F3A">
        <w:rPr>
          <w:rFonts w:ascii="Times New Roman" w:eastAsia="Calibri" w:hAnsi="Times New Roman" w:cs="Times New Roman"/>
          <w:sz w:val="24"/>
          <w:szCs w:val="24"/>
          <w:lang w:val="en-GB"/>
        </w:rPr>
        <w:t xml:space="preserve">, Azhari HN, </w:t>
      </w:r>
      <w:proofErr w:type="spellStart"/>
      <w:r w:rsidRPr="00316F3A">
        <w:rPr>
          <w:rFonts w:ascii="Times New Roman" w:eastAsia="Calibri" w:hAnsi="Times New Roman" w:cs="Times New Roman"/>
          <w:sz w:val="24"/>
          <w:szCs w:val="24"/>
          <w:lang w:val="en-GB"/>
        </w:rPr>
        <w:t>Adurahman</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Jessinta</w:t>
      </w:r>
      <w:proofErr w:type="spellEnd"/>
      <w:r w:rsidRPr="00316F3A">
        <w:rPr>
          <w:rFonts w:ascii="Times New Roman" w:eastAsia="Calibri" w:hAnsi="Times New Roman" w:cs="Times New Roman"/>
          <w:sz w:val="24"/>
          <w:szCs w:val="24"/>
          <w:lang w:val="en-GB"/>
        </w:rPr>
        <w:t xml:space="preserve"> S. </w:t>
      </w:r>
      <w:proofErr w:type="spellStart"/>
      <w:r w:rsidRPr="00316F3A">
        <w:rPr>
          <w:rFonts w:ascii="Times New Roman" w:eastAsia="Calibri" w:hAnsi="Times New Roman" w:cs="Times New Roman"/>
          <w:bCs/>
          <w:sz w:val="24"/>
          <w:szCs w:val="24"/>
          <w:lang w:val="en-GB"/>
        </w:rPr>
        <w:t>Hypoglycemic</w:t>
      </w:r>
      <w:proofErr w:type="spellEnd"/>
      <w:r w:rsidRPr="00316F3A">
        <w:rPr>
          <w:rFonts w:ascii="Times New Roman" w:eastAsia="Calibri" w:hAnsi="Times New Roman" w:cs="Times New Roman"/>
          <w:bCs/>
          <w:sz w:val="24"/>
          <w:szCs w:val="24"/>
          <w:lang w:val="en-GB"/>
        </w:rPr>
        <w:t xml:space="preserve"> and hypolipidemic effect of methanol extract of corn silk (</w:t>
      </w:r>
      <w:proofErr w:type="spellStart"/>
      <w:r w:rsidRPr="00316F3A">
        <w:rPr>
          <w:rFonts w:ascii="Times New Roman" w:eastAsia="Calibri" w:hAnsi="Times New Roman" w:cs="Times New Roman"/>
          <w:bCs/>
          <w:i/>
          <w:iCs/>
          <w:sz w:val="24"/>
          <w:szCs w:val="24"/>
          <w:lang w:val="en-GB"/>
        </w:rPr>
        <w:t>Zea</w:t>
      </w:r>
      <w:proofErr w:type="spellEnd"/>
      <w:r w:rsidRPr="00316F3A">
        <w:rPr>
          <w:rFonts w:ascii="Times New Roman" w:eastAsia="Calibri" w:hAnsi="Times New Roman" w:cs="Times New Roman"/>
          <w:bCs/>
          <w:i/>
          <w:iCs/>
          <w:sz w:val="24"/>
          <w:szCs w:val="24"/>
          <w:lang w:val="en-GB"/>
        </w:rPr>
        <w:t xml:space="preserve"> mays</w:t>
      </w:r>
      <w:r w:rsidRPr="00316F3A">
        <w:rPr>
          <w:rFonts w:ascii="Times New Roman" w:eastAsia="Calibri" w:hAnsi="Times New Roman" w:cs="Times New Roman"/>
          <w:bCs/>
          <w:sz w:val="24"/>
          <w:szCs w:val="24"/>
          <w:lang w:val="en-GB"/>
        </w:rPr>
        <w:t>) in Streptozotocin-induced Diabetic Rats.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Int J Eng Res Tech</w:t>
      </w:r>
      <w:r w:rsidRPr="00316F3A">
        <w:rPr>
          <w:rFonts w:ascii="Times New Roman" w:eastAsia="Calibri" w:hAnsi="Times New Roman" w:cs="Times New Roman"/>
          <w:sz w:val="24"/>
          <w:szCs w:val="24"/>
          <w:lang w:val="en-GB"/>
        </w:rPr>
        <w:t xml:space="preserve"> 2013;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(10): 668 -672.</w:t>
      </w:r>
    </w:p>
    <w:p w14:paraId="259A23CE" w14:textId="77777777" w:rsidR="005666CB" w:rsidRPr="00316F3A" w:rsidRDefault="005666CB" w:rsidP="00316F3A">
      <w:pPr>
        <w:spacing w:before="100" w:beforeAutospacing="1"/>
        <w:jc w:val="both"/>
        <w:rPr>
          <w:rFonts w:ascii="Times New Roman" w:eastAsia="Tahoma"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Grant WF. (1994). The present status of higher plant bioassays for detection of environmental mutagens, </w:t>
      </w:r>
      <w:proofErr w:type="spellStart"/>
      <w:r w:rsidRPr="00316F3A">
        <w:rPr>
          <w:rFonts w:ascii="Times New Roman" w:eastAsia="Times New Roman" w:hAnsi="Times New Roman" w:cs="Times New Roman"/>
          <w:i/>
          <w:iCs/>
          <w:sz w:val="24"/>
          <w:szCs w:val="24"/>
          <w:lang w:val="en-GB" w:eastAsia="en-GB"/>
        </w:rPr>
        <w:t>Mutatation</w:t>
      </w:r>
      <w:proofErr w:type="spellEnd"/>
      <w:r w:rsidRPr="00316F3A">
        <w:rPr>
          <w:rFonts w:ascii="Times New Roman" w:eastAsia="Times New Roman" w:hAnsi="Times New Roman" w:cs="Times New Roman"/>
          <w:i/>
          <w:iCs/>
          <w:sz w:val="24"/>
          <w:szCs w:val="24"/>
          <w:lang w:val="en-GB" w:eastAsia="en-GB"/>
        </w:rPr>
        <w:t xml:space="preserve"> Research.</w:t>
      </w:r>
      <w:r w:rsidRPr="00316F3A">
        <w:rPr>
          <w:rFonts w:ascii="Times New Roman" w:eastAsia="Times New Roman" w:hAnsi="Times New Roman" w:cs="Times New Roman"/>
          <w:sz w:val="24"/>
          <w:szCs w:val="24"/>
          <w:lang w:val="en-GB" w:eastAsia="en-GB"/>
        </w:rPr>
        <w:t xml:space="preserve"> 310: 175–185</w:t>
      </w:r>
      <w:r w:rsidRPr="00316F3A">
        <w:rPr>
          <w:rFonts w:ascii="Times New Roman" w:eastAsia="Times New Roman" w:hAnsi="Times New Roman" w:cs="Times New Roman"/>
          <w:sz w:val="24"/>
          <w:szCs w:val="24"/>
          <w:lang w:eastAsia="en-GB"/>
        </w:rPr>
        <w:t>.</w:t>
      </w:r>
    </w:p>
    <w:p w14:paraId="255C63C3"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Guo J, Liu T, Han L and Liu Y. The effects of corn silk on </w:t>
      </w:r>
      <w:proofErr w:type="spellStart"/>
      <w:r w:rsidRPr="00316F3A">
        <w:rPr>
          <w:rFonts w:ascii="Times New Roman" w:eastAsia="Calibri" w:hAnsi="Times New Roman" w:cs="Times New Roman"/>
          <w:sz w:val="24"/>
          <w:szCs w:val="24"/>
        </w:rPr>
        <w:t>glycaemic</w:t>
      </w:r>
      <w:proofErr w:type="spellEnd"/>
      <w:r w:rsidRPr="00316F3A">
        <w:rPr>
          <w:rFonts w:ascii="Times New Roman" w:eastAsia="Calibri" w:hAnsi="Times New Roman" w:cs="Times New Roman"/>
          <w:sz w:val="24"/>
          <w:szCs w:val="24"/>
        </w:rPr>
        <w:t xml:space="preserve"> metabolism. </w:t>
      </w:r>
      <w:proofErr w:type="spellStart"/>
      <w:r w:rsidRPr="00316F3A">
        <w:rPr>
          <w:rFonts w:ascii="Times New Roman" w:eastAsia="Calibri" w:hAnsi="Times New Roman" w:cs="Times New Roman"/>
          <w:i/>
          <w:sz w:val="24"/>
          <w:szCs w:val="24"/>
        </w:rPr>
        <w:t>Nutr</w:t>
      </w:r>
      <w:proofErr w:type="spellEnd"/>
      <w:r w:rsidRPr="00316F3A">
        <w:rPr>
          <w:rFonts w:ascii="Times New Roman" w:eastAsia="Calibri" w:hAnsi="Times New Roman" w:cs="Times New Roman"/>
          <w:i/>
          <w:sz w:val="24"/>
          <w:szCs w:val="24"/>
        </w:rPr>
        <w:t xml:space="preserve"> </w:t>
      </w:r>
      <w:proofErr w:type="spellStart"/>
      <w:r w:rsidRPr="00316F3A">
        <w:rPr>
          <w:rFonts w:ascii="Times New Roman" w:eastAsia="Calibri" w:hAnsi="Times New Roman" w:cs="Times New Roman"/>
          <w:i/>
          <w:sz w:val="24"/>
          <w:szCs w:val="24"/>
        </w:rPr>
        <w:t>Metab</w:t>
      </w:r>
      <w:proofErr w:type="spellEnd"/>
      <w:r w:rsidRPr="00316F3A">
        <w:rPr>
          <w:rFonts w:ascii="Times New Roman" w:eastAsia="Calibri" w:hAnsi="Times New Roman" w:cs="Times New Roman"/>
          <w:i/>
          <w:sz w:val="24"/>
          <w:szCs w:val="24"/>
        </w:rPr>
        <w:t xml:space="preserve"> </w:t>
      </w:r>
      <w:r w:rsidRPr="00316F3A">
        <w:rPr>
          <w:rFonts w:ascii="Times New Roman" w:eastAsia="Calibri" w:hAnsi="Times New Roman" w:cs="Times New Roman"/>
          <w:sz w:val="24"/>
          <w:szCs w:val="24"/>
        </w:rPr>
        <w:t xml:space="preserve">2009; </w:t>
      </w:r>
      <w:r w:rsidRPr="00316F3A">
        <w:rPr>
          <w:rFonts w:ascii="Times New Roman" w:eastAsia="Calibri" w:hAnsi="Times New Roman" w:cs="Times New Roman"/>
          <w:b/>
          <w:sz w:val="24"/>
          <w:szCs w:val="24"/>
        </w:rPr>
        <w:t>6</w:t>
      </w:r>
      <w:r w:rsidRPr="00316F3A">
        <w:rPr>
          <w:rFonts w:ascii="Times New Roman" w:eastAsia="Calibri" w:hAnsi="Times New Roman" w:cs="Times New Roman"/>
          <w:sz w:val="24"/>
          <w:szCs w:val="24"/>
        </w:rPr>
        <w:t xml:space="preserve">: 47. </w:t>
      </w:r>
    </w:p>
    <w:p w14:paraId="646C0615"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Hashim P. Corn silk (</w:t>
      </w:r>
      <w:r w:rsidRPr="00316F3A">
        <w:rPr>
          <w:rFonts w:ascii="Times New Roman" w:eastAsia="Calibri" w:hAnsi="Times New Roman" w:cs="Times New Roman"/>
          <w:i/>
          <w:color w:val="000000"/>
          <w:sz w:val="24"/>
          <w:szCs w:val="24"/>
        </w:rPr>
        <w:t>Stigma maydis</w:t>
      </w:r>
      <w:r w:rsidRPr="00316F3A">
        <w:rPr>
          <w:rFonts w:ascii="Times New Roman" w:eastAsia="Calibri" w:hAnsi="Times New Roman" w:cs="Times New Roman"/>
          <w:color w:val="000000"/>
          <w:sz w:val="24"/>
          <w:szCs w:val="24"/>
        </w:rPr>
        <w:t xml:space="preserve">) in healthcare: A phytochemical and pharmacological review. </w:t>
      </w:r>
      <w:r w:rsidRPr="00316F3A">
        <w:rPr>
          <w:rFonts w:ascii="Times New Roman" w:eastAsia="Calibri" w:hAnsi="Times New Roman" w:cs="Times New Roman"/>
          <w:i/>
          <w:color w:val="000000"/>
          <w:sz w:val="24"/>
          <w:szCs w:val="24"/>
        </w:rPr>
        <w:t xml:space="preserve">Molecules </w:t>
      </w:r>
      <w:r w:rsidRPr="00316F3A">
        <w:rPr>
          <w:rFonts w:ascii="Times New Roman" w:eastAsia="Calibri" w:hAnsi="Times New Roman" w:cs="Times New Roman"/>
          <w:color w:val="000000"/>
          <w:sz w:val="24"/>
          <w:szCs w:val="24"/>
        </w:rPr>
        <w:t xml:space="preserve">2012; </w:t>
      </w:r>
      <w:r w:rsidRPr="00316F3A">
        <w:rPr>
          <w:rFonts w:ascii="Times New Roman" w:eastAsia="Calibri" w:hAnsi="Times New Roman" w:cs="Times New Roman"/>
          <w:b/>
          <w:color w:val="000000"/>
          <w:sz w:val="24"/>
          <w:szCs w:val="24"/>
        </w:rPr>
        <w:t>17</w:t>
      </w:r>
      <w:r w:rsidRPr="00316F3A">
        <w:rPr>
          <w:rFonts w:ascii="Times New Roman" w:eastAsia="Calibri" w:hAnsi="Times New Roman" w:cs="Times New Roman"/>
          <w:color w:val="000000"/>
          <w:sz w:val="24"/>
          <w:szCs w:val="24"/>
        </w:rPr>
        <w:t xml:space="preserve">: 9697-9715. </w:t>
      </w:r>
    </w:p>
    <w:p w14:paraId="1F323018"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Pr="00316F3A">
        <w:rPr>
          <w:rFonts w:ascii="Times New Roman" w:eastAsia="Calibri" w:hAnsi="Times New Roman" w:cs="Times New Roman"/>
          <w:color w:val="000000"/>
          <w:sz w:val="24"/>
          <w:szCs w:val="24"/>
        </w:rPr>
        <w:t xml:space="preserve">Hu QI, Deng ZI. Protective effects of flavonoids from corn silk on oxidative stress induced by exhaustive exercise in mice. </w:t>
      </w:r>
      <w:proofErr w:type="spellStart"/>
      <w:r w:rsidRPr="00316F3A">
        <w:rPr>
          <w:rFonts w:ascii="Times New Roman" w:eastAsia="Calibri" w:hAnsi="Times New Roman" w:cs="Times New Roman"/>
          <w:i/>
          <w:color w:val="000000"/>
          <w:sz w:val="24"/>
          <w:szCs w:val="24"/>
        </w:rPr>
        <w:t>Afr</w:t>
      </w:r>
      <w:proofErr w:type="spellEnd"/>
      <w:r w:rsidRPr="00316F3A">
        <w:rPr>
          <w:rFonts w:ascii="Times New Roman" w:eastAsia="Calibri" w:hAnsi="Times New Roman" w:cs="Times New Roman"/>
          <w:i/>
          <w:color w:val="000000"/>
          <w:sz w:val="24"/>
          <w:szCs w:val="24"/>
        </w:rPr>
        <w:t xml:space="preserve"> J Biotech</w:t>
      </w:r>
      <w:r w:rsidRPr="00316F3A">
        <w:rPr>
          <w:rFonts w:ascii="Times New Roman" w:eastAsia="Calibri" w:hAnsi="Times New Roman" w:cs="Times New Roman"/>
          <w:color w:val="000000"/>
          <w:sz w:val="24"/>
          <w:szCs w:val="24"/>
        </w:rPr>
        <w:t xml:space="preserve"> 2011; </w:t>
      </w:r>
      <w:r w:rsidRPr="00316F3A">
        <w:rPr>
          <w:rFonts w:ascii="Times New Roman" w:eastAsia="Calibri" w:hAnsi="Times New Roman" w:cs="Times New Roman"/>
          <w:b/>
          <w:color w:val="000000"/>
          <w:sz w:val="24"/>
          <w:szCs w:val="24"/>
        </w:rPr>
        <w:t>10</w:t>
      </w:r>
      <w:r w:rsidRPr="00316F3A">
        <w:rPr>
          <w:rFonts w:ascii="Times New Roman" w:eastAsia="Calibri" w:hAnsi="Times New Roman" w:cs="Times New Roman"/>
          <w:color w:val="000000"/>
          <w:sz w:val="24"/>
          <w:szCs w:val="24"/>
        </w:rPr>
        <w:t xml:space="preserve">: 3163–3167. </w:t>
      </w:r>
    </w:p>
    <w:p w14:paraId="636BC1BD"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Hu QL, Zhang LJ, Li YN, Ding YJ, Li FL. Purification and anti-fatigue activity of flavonoids from corn silk. </w:t>
      </w:r>
      <w:r w:rsidRPr="00316F3A">
        <w:rPr>
          <w:rFonts w:ascii="Times New Roman" w:eastAsia="Calibri" w:hAnsi="Times New Roman" w:cs="Times New Roman"/>
          <w:i/>
          <w:color w:val="000000"/>
          <w:sz w:val="24"/>
          <w:szCs w:val="24"/>
        </w:rPr>
        <w:t xml:space="preserve">Int J Phys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2010</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w:t>
      </w:r>
      <w:r w:rsidRPr="00316F3A">
        <w:rPr>
          <w:rFonts w:ascii="Times New Roman" w:eastAsia="Calibri" w:hAnsi="Times New Roman" w:cs="Times New Roman"/>
          <w:color w:val="000000"/>
          <w:sz w:val="24"/>
          <w:szCs w:val="24"/>
        </w:rPr>
        <w:t>: 321–326.</w:t>
      </w:r>
    </w:p>
    <w:p w14:paraId="37F45244" w14:textId="77777777" w:rsidR="005666CB" w:rsidRPr="00316F3A" w:rsidRDefault="005666CB" w:rsidP="00316F3A">
      <w:pPr>
        <w:spacing w:before="100" w:beforeAutospacing="1"/>
        <w:jc w:val="both"/>
        <w:rPr>
          <w:rFonts w:ascii="Times New Roman" w:eastAsia="AdvOT1ef757c0" w:hAnsi="Times New Roman" w:cs="Times New Roman"/>
          <w:color w:val="C0504D"/>
          <w:kern w:val="2"/>
          <w:sz w:val="24"/>
          <w:szCs w:val="24"/>
          <w:lang w:val="en-GB"/>
        </w:rPr>
      </w:pPr>
      <w:r w:rsidRPr="00316F3A">
        <w:rPr>
          <w:rFonts w:ascii="Times New Roman" w:eastAsia="Times New Roman" w:hAnsi="Times New Roman" w:cs="Times New Roman"/>
          <w:sz w:val="24"/>
          <w:szCs w:val="24"/>
          <w:lang w:val="en-GB" w:eastAsia="en-GB"/>
        </w:rPr>
        <w:t xml:space="preserve">Ikechukwu E, Agu P, </w:t>
      </w:r>
      <w:proofErr w:type="spellStart"/>
      <w:r w:rsidRPr="00316F3A">
        <w:rPr>
          <w:rFonts w:ascii="Times New Roman" w:eastAsia="Times New Roman" w:hAnsi="Times New Roman" w:cs="Times New Roman"/>
          <w:sz w:val="24"/>
          <w:szCs w:val="24"/>
          <w:lang w:val="en-GB" w:eastAsia="en-GB"/>
        </w:rPr>
        <w:t>Olumuji</w:t>
      </w:r>
      <w:proofErr w:type="spellEnd"/>
      <w:r w:rsidRPr="00316F3A">
        <w:rPr>
          <w:rFonts w:ascii="Times New Roman" w:eastAsia="Times New Roman" w:hAnsi="Times New Roman" w:cs="Times New Roman"/>
          <w:sz w:val="24"/>
          <w:szCs w:val="24"/>
          <w:lang w:val="en-GB" w:eastAsia="en-GB"/>
        </w:rPr>
        <w:t xml:space="preserve"> H, </w:t>
      </w:r>
      <w:proofErr w:type="spellStart"/>
      <w:r w:rsidRPr="00316F3A">
        <w:rPr>
          <w:rFonts w:ascii="Times New Roman" w:eastAsia="Times New Roman" w:hAnsi="Times New Roman" w:cs="Times New Roman"/>
          <w:sz w:val="24"/>
          <w:szCs w:val="24"/>
          <w:lang w:val="en-GB" w:eastAsia="en-GB"/>
        </w:rPr>
        <w:t>Anaboso</w:t>
      </w:r>
      <w:proofErr w:type="spellEnd"/>
      <w:r w:rsidRPr="00316F3A">
        <w:rPr>
          <w:rFonts w:ascii="Times New Roman" w:eastAsia="Times New Roman" w:hAnsi="Times New Roman" w:cs="Times New Roman"/>
          <w:sz w:val="24"/>
          <w:szCs w:val="24"/>
          <w:lang w:val="en-GB" w:eastAsia="en-GB"/>
        </w:rPr>
        <w:t xml:space="preserve"> MO, Ebong NO,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Evaluation of genotoxic and </w:t>
      </w:r>
      <w:proofErr w:type="gramStart"/>
      <w:r w:rsidRPr="00316F3A">
        <w:rPr>
          <w:rFonts w:ascii="Times New Roman" w:eastAsia="Times New Roman" w:hAnsi="Times New Roman" w:cs="Times New Roman"/>
          <w:sz w:val="24"/>
          <w:szCs w:val="24"/>
          <w:lang w:val="en-GB" w:eastAsia="en-GB"/>
        </w:rPr>
        <w:t>cytotoxic  activities</w:t>
      </w:r>
      <w:proofErr w:type="gramEnd"/>
      <w:r w:rsidRPr="00316F3A">
        <w:rPr>
          <w:rFonts w:ascii="Times New Roman" w:eastAsia="Times New Roman" w:hAnsi="Times New Roman" w:cs="Times New Roman"/>
          <w:sz w:val="24"/>
          <w:szCs w:val="24"/>
          <w:lang w:val="en-GB" w:eastAsia="en-GB"/>
        </w:rPr>
        <w:t xml:space="preserve"> of </w:t>
      </w:r>
      <w:proofErr w:type="gramStart"/>
      <w:r w:rsidRPr="00316F3A">
        <w:rPr>
          <w:rFonts w:ascii="Times New Roman" w:eastAsia="Times New Roman" w:hAnsi="Times New Roman" w:cs="Times New Roman"/>
          <w:sz w:val="24"/>
          <w:szCs w:val="24"/>
          <w:lang w:val="en-GB" w:eastAsia="en-GB"/>
        </w:rPr>
        <w:t>three  vegetables</w:t>
      </w:r>
      <w:proofErr w:type="gram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Justicia insularis a</w:t>
      </w:r>
      <w:r w:rsidRPr="00316F3A">
        <w:rPr>
          <w:rFonts w:ascii="Times New Roman" w:eastAsia="Times New Roman" w:hAnsi="Times New Roman" w:cs="Times New Roman"/>
          <w:sz w:val="24"/>
          <w:szCs w:val="24"/>
          <w:lang w:val="en-GB" w:eastAsia="en-GB"/>
        </w:rPr>
        <w:t>nd</w:t>
      </w:r>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using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test. </w:t>
      </w:r>
      <w:r w:rsidRPr="00316F3A">
        <w:rPr>
          <w:rFonts w:ascii="Times New Roman" w:eastAsia="Tahoma" w:hAnsi="Times New Roman" w:cs="Times New Roman"/>
          <w:i/>
          <w:iCs/>
          <w:sz w:val="24"/>
          <w:szCs w:val="24"/>
          <w:lang w:val="en-GB"/>
        </w:rPr>
        <w:t>Asian Journal of Biochemistry, Genetics and Molecular Biology</w:t>
      </w:r>
      <w:r w:rsidRPr="00316F3A">
        <w:rPr>
          <w:rFonts w:ascii="Times New Roman" w:eastAsia="Tahoma" w:hAnsi="Times New Roman" w:cs="Times New Roman"/>
          <w:sz w:val="24"/>
          <w:szCs w:val="24"/>
          <w:lang w:val="en-GB"/>
        </w:rPr>
        <w:t>. 16(4):10-20.</w:t>
      </w:r>
    </w:p>
    <w:p w14:paraId="3304D60B"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Johnny I </w:t>
      </w:r>
      <w:proofErr w:type="spellStart"/>
      <w:r w:rsidRPr="00316F3A">
        <w:rPr>
          <w:rFonts w:ascii="Times New Roman" w:eastAsia="Times New Roman" w:hAnsi="Times New Roman" w:cs="Times New Roman"/>
          <w:sz w:val="24"/>
          <w:szCs w:val="24"/>
          <w:lang w:val="en-GB" w:eastAsia="en-GB"/>
        </w:rPr>
        <w:t>I</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Udo</w:t>
      </w:r>
      <w:proofErr w:type="gramEnd"/>
      <w:r w:rsidRPr="00316F3A">
        <w:rPr>
          <w:rFonts w:ascii="Times New Roman" w:eastAsia="Times New Roman" w:hAnsi="Times New Roman" w:cs="Times New Roman"/>
          <w:sz w:val="24"/>
          <w:szCs w:val="24"/>
          <w:lang w:val="en-GB" w:eastAsia="en-GB"/>
        </w:rPr>
        <w:t xml:space="preserve"> IJ, Adefabi A M. (2023). Genotoxic and cytotoxicity potentials of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15(2): 38-45.</w:t>
      </w:r>
    </w:p>
    <w:p w14:paraId="5B942794"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Kaup SR, Arunkumar N, Bernhardt LK, Vasari RG, Shetty SS. </w:t>
      </w:r>
      <w:proofErr w:type="spellStart"/>
      <w:r w:rsidRPr="00316F3A">
        <w:rPr>
          <w:rFonts w:ascii="Times New Roman" w:eastAsia="Calibri" w:hAnsi="Times New Roman" w:cs="Times New Roman"/>
          <w:color w:val="000000"/>
          <w:sz w:val="24"/>
          <w:szCs w:val="24"/>
        </w:rPr>
        <w:t>Antihyperlipedemic</w:t>
      </w:r>
      <w:proofErr w:type="spellEnd"/>
      <w:r w:rsidRPr="00316F3A">
        <w:rPr>
          <w:rFonts w:ascii="Times New Roman" w:eastAsia="Calibri" w:hAnsi="Times New Roman" w:cs="Times New Roman"/>
          <w:color w:val="000000"/>
          <w:sz w:val="24"/>
          <w:szCs w:val="24"/>
        </w:rPr>
        <w:t xml:space="preserve"> activity of </w:t>
      </w:r>
      <w:proofErr w:type="spellStart"/>
      <w:r w:rsidRPr="00316F3A">
        <w:rPr>
          <w:rFonts w:ascii="Times New Roman" w:eastAsia="Calibri" w:hAnsi="Times New Roman" w:cs="Times New Roman"/>
          <w:color w:val="000000"/>
          <w:sz w:val="24"/>
          <w:szCs w:val="24"/>
        </w:rPr>
        <w:t>Cynodondactylon</w:t>
      </w:r>
      <w:proofErr w:type="spellEnd"/>
      <w:r w:rsidRPr="00316F3A">
        <w:rPr>
          <w:rFonts w:ascii="Times New Roman" w:eastAsia="Calibri" w:hAnsi="Times New Roman" w:cs="Times New Roman"/>
          <w:color w:val="000000"/>
          <w:sz w:val="24"/>
          <w:szCs w:val="24"/>
        </w:rPr>
        <w:t xml:space="preserve"> extract in high-cholesterol diet fed Wistar rats, </w:t>
      </w:r>
      <w:r w:rsidRPr="00316F3A">
        <w:rPr>
          <w:rFonts w:ascii="Times New Roman" w:eastAsia="Calibri" w:hAnsi="Times New Roman" w:cs="Times New Roman"/>
          <w:i/>
          <w:color w:val="000000"/>
          <w:sz w:val="24"/>
          <w:szCs w:val="24"/>
        </w:rPr>
        <w:t xml:space="preserve">Genomic Medicine, Biomarkers, and Health Sci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98–102. </w:t>
      </w:r>
    </w:p>
    <w:p w14:paraId="5DBF52D3"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 Krishna, G. and Hayashi, M. (2000). In vivo rodent micronucleus assay: protocol, conduct and data interpretation,” </w:t>
      </w:r>
      <w:r w:rsidRPr="00316F3A">
        <w:rPr>
          <w:rFonts w:ascii="Times New Roman" w:eastAsia="Tahoma" w:hAnsi="Times New Roman" w:cs="Times New Roman"/>
          <w:i/>
          <w:iCs/>
          <w:kern w:val="2"/>
          <w:sz w:val="24"/>
          <w:szCs w:val="24"/>
          <w:lang w:val="en-GB"/>
        </w:rPr>
        <w:t>Mutation</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Research</w:t>
      </w:r>
      <w:r w:rsidRPr="00316F3A">
        <w:rPr>
          <w:rFonts w:ascii="Times New Roman" w:eastAsia="Tahoma" w:hAnsi="Times New Roman" w:cs="Times New Roman"/>
          <w:kern w:val="2"/>
          <w:sz w:val="24"/>
          <w:szCs w:val="24"/>
          <w:lang w:val="en-GB"/>
        </w:rPr>
        <w:t>, 455(1-2): 155–166.</w:t>
      </w:r>
    </w:p>
    <w:p w14:paraId="0FD93E60" w14:textId="77777777" w:rsidR="001B0B77" w:rsidRDefault="001B0B77" w:rsidP="001B0B77">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1B0B77">
        <w:rPr>
          <w:rFonts w:ascii="Times New Roman" w:hAnsi="Times New Roman" w:cs="Times New Roman"/>
          <w:color w:val="1B1B1B"/>
          <w:sz w:val="24"/>
          <w:szCs w:val="24"/>
          <w:highlight w:val="yellow"/>
          <w:shd w:val="clear" w:color="auto" w:fill="FFFFFF"/>
        </w:rPr>
        <w:t xml:space="preserve">Levine M.S., and Holland A.J. (2018). The impact of mitotic errors on cell proliferation and tumorigenesis. Genes Dev. 1;32(9-10): 620-638. </w:t>
      </w:r>
      <w:proofErr w:type="spellStart"/>
      <w:r w:rsidRPr="001B0B77">
        <w:rPr>
          <w:rFonts w:ascii="Times New Roman" w:hAnsi="Times New Roman" w:cs="Times New Roman"/>
          <w:color w:val="1B1B1B"/>
          <w:sz w:val="24"/>
          <w:szCs w:val="24"/>
          <w:highlight w:val="yellow"/>
          <w:shd w:val="clear" w:color="auto" w:fill="FFFFFF"/>
        </w:rPr>
        <w:t>doi</w:t>
      </w:r>
      <w:proofErr w:type="spellEnd"/>
      <w:r w:rsidRPr="001B0B77">
        <w:rPr>
          <w:rFonts w:ascii="Times New Roman" w:hAnsi="Times New Roman" w:cs="Times New Roman"/>
          <w:color w:val="1B1B1B"/>
          <w:sz w:val="24"/>
          <w:szCs w:val="24"/>
          <w:highlight w:val="yellow"/>
          <w:shd w:val="clear" w:color="auto" w:fill="FFFFFF"/>
        </w:rPr>
        <w:t>: 10.1101/gad.314351.118. PMID: 29802124; PMCID: PMC6004076</w:t>
      </w:r>
      <w:r w:rsidRPr="001B0B77">
        <w:rPr>
          <w:rFonts w:ascii="Consolas" w:hAnsi="Consolas" w:cs="Consolas"/>
          <w:color w:val="1B1B1B"/>
          <w:highlight w:val="yellow"/>
          <w:shd w:val="clear" w:color="auto" w:fill="FFFFFF"/>
        </w:rPr>
        <w:t>.</w:t>
      </w:r>
    </w:p>
    <w:p w14:paraId="1C3A9490" w14:textId="77777777" w:rsidR="005666CB" w:rsidRPr="00316F3A" w:rsidRDefault="005666CB" w:rsidP="000B4E09">
      <w:pPr>
        <w:autoSpaceDE w:val="0"/>
        <w:autoSpaceDN w:val="0"/>
        <w:adjustRightInd w:val="0"/>
        <w:spacing w:after="0"/>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Liu J, Wang C, Wang Z, Zhang C, Lu S.. The antioxidant and free-radical scavenging activities of extract and fractions from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and related flavone glycosides. </w:t>
      </w:r>
      <w:r w:rsidRPr="00316F3A">
        <w:rPr>
          <w:rFonts w:ascii="Times New Roman" w:eastAsia="Calibri" w:hAnsi="Times New Roman" w:cs="Times New Roman"/>
          <w:i/>
          <w:color w:val="000000"/>
          <w:sz w:val="24"/>
          <w:szCs w:val="24"/>
        </w:rPr>
        <w:t xml:space="preserve">Food </w:t>
      </w:r>
      <w:proofErr w:type="gramStart"/>
      <w:r w:rsidRPr="00316F3A">
        <w:rPr>
          <w:rFonts w:ascii="Times New Roman" w:eastAsia="Calibri" w:hAnsi="Times New Roman" w:cs="Times New Roman"/>
          <w:i/>
          <w:color w:val="000000"/>
          <w:sz w:val="24"/>
          <w:szCs w:val="24"/>
        </w:rPr>
        <w:t xml:space="preserve">Chem  </w:t>
      </w:r>
      <w:r w:rsidRPr="00316F3A">
        <w:rPr>
          <w:rFonts w:ascii="Times New Roman" w:eastAsia="Calibri" w:hAnsi="Times New Roman" w:cs="Times New Roman"/>
          <w:color w:val="000000"/>
          <w:sz w:val="24"/>
          <w:szCs w:val="24"/>
        </w:rPr>
        <w:t>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126</w:t>
      </w:r>
      <w:r w:rsidRPr="00316F3A">
        <w:rPr>
          <w:rFonts w:ascii="Times New Roman" w:eastAsia="Calibri" w:hAnsi="Times New Roman" w:cs="Times New Roman"/>
          <w:color w:val="000000"/>
          <w:sz w:val="24"/>
          <w:szCs w:val="24"/>
        </w:rPr>
        <w:t xml:space="preserve">: 261–269. </w:t>
      </w:r>
    </w:p>
    <w:p w14:paraId="0E6207D2"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Magnus SP,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Johnny II, Ise </w:t>
      </w:r>
      <w:proofErr w:type="gramStart"/>
      <w:r w:rsidRPr="00316F3A">
        <w:rPr>
          <w:rFonts w:ascii="Times New Roman" w:eastAsia="Times New Roman" w:hAnsi="Times New Roman" w:cs="Times New Roman"/>
          <w:sz w:val="24"/>
          <w:szCs w:val="24"/>
          <w:lang w:val="en-GB" w:eastAsia="en-GB"/>
        </w:rPr>
        <w:t xml:space="preserve">UP,  </w:t>
      </w:r>
      <w:proofErr w:type="spellStart"/>
      <w:r w:rsidRPr="00316F3A">
        <w:rPr>
          <w:rFonts w:ascii="Times New Roman" w:eastAsia="Times New Roman" w:hAnsi="Times New Roman" w:cs="Times New Roman"/>
          <w:sz w:val="24"/>
          <w:szCs w:val="24"/>
          <w:lang w:val="en-GB" w:eastAsia="en-GB"/>
        </w:rPr>
        <w:t>Okokon</w:t>
      </w:r>
      <w:proofErr w:type="spellEnd"/>
      <w:proofErr w:type="gramEnd"/>
      <w:r w:rsidRPr="00316F3A">
        <w:rPr>
          <w:rFonts w:ascii="Times New Roman" w:eastAsia="Times New Roman" w:hAnsi="Times New Roman" w:cs="Times New Roman"/>
          <w:sz w:val="24"/>
          <w:szCs w:val="24"/>
          <w:lang w:val="en-GB" w:eastAsia="en-GB"/>
        </w:rPr>
        <w:t xml:space="preserve"> JE. (2024). Evaluation of genotoxic and cytotoxic activities of leaf and seed extracts of </w:t>
      </w:r>
      <w:proofErr w:type="spellStart"/>
      <w:r w:rsidRPr="00316F3A">
        <w:rPr>
          <w:rFonts w:ascii="Times New Roman" w:eastAsia="Times New Roman" w:hAnsi="Times New Roman" w:cs="Times New Roman"/>
          <w:i/>
          <w:iCs/>
          <w:sz w:val="24"/>
          <w:szCs w:val="24"/>
          <w:lang w:val="en-GB" w:eastAsia="en-GB"/>
        </w:rPr>
        <w:t>Telfairia</w:t>
      </w:r>
      <w:proofErr w:type="spellEnd"/>
      <w:r w:rsidRPr="00316F3A">
        <w:rPr>
          <w:rFonts w:ascii="Times New Roman" w:eastAsia="Times New Roman" w:hAnsi="Times New Roman" w:cs="Times New Roman"/>
          <w:i/>
          <w:iCs/>
          <w:sz w:val="24"/>
          <w:szCs w:val="24"/>
          <w:lang w:val="en-GB" w:eastAsia="en-GB"/>
        </w:rPr>
        <w:t xml:space="preserve"> occidentalis. Journal of Complementary and Alternative Medicine Research</w:t>
      </w:r>
      <w:r w:rsidRPr="00316F3A">
        <w:rPr>
          <w:rFonts w:ascii="Times New Roman" w:eastAsia="Times New Roman" w:hAnsi="Times New Roman" w:cs="Times New Roman"/>
          <w:sz w:val="24"/>
          <w:szCs w:val="24"/>
          <w:lang w:val="en-GB" w:eastAsia="en-GB"/>
        </w:rPr>
        <w:t xml:space="preserve"> 25(3):7-16.</w:t>
      </w:r>
    </w:p>
    <w:p w14:paraId="61D2BCE8"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Mercykutty</w:t>
      </w:r>
      <w:proofErr w:type="spellEnd"/>
      <w:r w:rsidRPr="00316F3A">
        <w:rPr>
          <w:rFonts w:ascii="Times New Roman" w:eastAsia="Tahoma" w:hAnsi="Times New Roman" w:cs="Times New Roman"/>
          <w:kern w:val="2"/>
          <w:sz w:val="24"/>
          <w:szCs w:val="24"/>
          <w:lang w:val="en-GB"/>
        </w:rPr>
        <w:t xml:space="preserve"> V. C. and Stephen, J. (1980). Adriamycin induced genetic toxicity as demonstrated by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test,”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45(4): 769–777.</w:t>
      </w:r>
    </w:p>
    <w:p w14:paraId="6CA60445"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Bassey AL, Edem UA. (2020). Antiulcer activity of cornsilk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World Journal of Pharmaceutical Research.</w:t>
      </w:r>
      <w:r w:rsidRPr="00316F3A">
        <w:rPr>
          <w:rFonts w:ascii="Times New Roman" w:eastAsia="Calibri" w:hAnsi="Times New Roman" w:cs="Times New Roman"/>
          <w:sz w:val="24"/>
          <w:szCs w:val="24"/>
          <w:lang w:val="en-GB"/>
        </w:rPr>
        <w:t xml:space="preserve"> 9(2): 117-126.</w:t>
      </w:r>
    </w:p>
    <w:p w14:paraId="37FEABCD" w14:textId="77777777" w:rsidR="005666CB" w:rsidRPr="004F4F5A" w:rsidRDefault="005666CB" w:rsidP="00316F3A">
      <w:pPr>
        <w:spacing w:before="100" w:beforeAutospacing="1"/>
        <w:jc w:val="both"/>
        <w:rPr>
          <w:rFonts w:ascii="Times New Roman" w:eastAsia="Calibri" w:hAnsi="Times New Roman" w:cs="Times New Roman"/>
          <w:bCs/>
          <w:sz w:val="24"/>
          <w:szCs w:val="24"/>
          <w:lang w:val="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Edem UA, </w:t>
      </w:r>
      <w:proofErr w:type="spellStart"/>
      <w:r w:rsidRPr="00316F3A">
        <w:rPr>
          <w:rFonts w:ascii="Times New Roman" w:eastAsia="Calibri" w:hAnsi="Times New Roman" w:cs="Times New Roman"/>
          <w:sz w:val="24"/>
          <w:szCs w:val="24"/>
          <w:lang w:val="en-GB"/>
        </w:rPr>
        <w:t>Udobang</w:t>
      </w:r>
      <w:proofErr w:type="spellEnd"/>
      <w:r w:rsidRPr="00316F3A">
        <w:rPr>
          <w:rFonts w:ascii="Times New Roman" w:eastAsia="Calibri" w:hAnsi="Times New Roman" w:cs="Times New Roman"/>
          <w:sz w:val="24"/>
          <w:szCs w:val="24"/>
          <w:lang w:val="en-GB"/>
        </w:rPr>
        <w:t xml:space="preserve"> JA, </w:t>
      </w:r>
      <w:proofErr w:type="spellStart"/>
      <w:r w:rsidRPr="00316F3A">
        <w:rPr>
          <w:rFonts w:ascii="Times New Roman" w:eastAsia="Calibri" w:hAnsi="Times New Roman" w:cs="Times New Roman"/>
          <w:sz w:val="24"/>
          <w:szCs w:val="24"/>
          <w:lang w:val="en-GB"/>
        </w:rPr>
        <w:t>Bankhede</w:t>
      </w:r>
      <w:proofErr w:type="spellEnd"/>
      <w:r w:rsidRPr="00316F3A">
        <w:rPr>
          <w:rFonts w:ascii="Times New Roman" w:eastAsia="Calibri" w:hAnsi="Times New Roman" w:cs="Times New Roman"/>
          <w:sz w:val="24"/>
          <w:szCs w:val="24"/>
          <w:lang w:val="en-GB"/>
        </w:rPr>
        <w:t xml:space="preserve"> H. (2019). Antimalarial and antipyretic activities of cornsilk extract and fractions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Discovery Phytomedicine.</w:t>
      </w:r>
      <w:r w:rsidRPr="00316F3A">
        <w:rPr>
          <w:rFonts w:ascii="Times New Roman" w:eastAsia="Calibri" w:hAnsi="Times New Roman" w:cs="Times New Roman"/>
          <w:sz w:val="24"/>
          <w:szCs w:val="24"/>
          <w:lang w:val="en-GB"/>
        </w:rPr>
        <w:t xml:space="preserve"> 6(4): 143-150.</w:t>
      </w:r>
    </w:p>
    <w:p w14:paraId="40119E21"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Johnny</w:t>
      </w:r>
      <w:proofErr w:type="gramEnd"/>
      <w:r w:rsidRPr="00316F3A">
        <w:rPr>
          <w:rFonts w:ascii="Times New Roman" w:eastAsia="Times New Roman" w:hAnsi="Times New Roman" w:cs="Times New Roman"/>
          <w:sz w:val="24"/>
          <w:szCs w:val="24"/>
          <w:lang w:val="en-GB" w:eastAsia="en-GB"/>
        </w:rPr>
        <w:t xml:space="preserve"> II,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Ebong NO (2023). Genotoxic and cytotoxicity activities of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xml:space="preserve"> 15(3):56-64</w:t>
      </w:r>
      <w:r w:rsidRPr="00316F3A">
        <w:rPr>
          <w:rFonts w:ascii="Times New Roman" w:eastAsia="Times New Roman" w:hAnsi="Times New Roman" w:cs="Times New Roman"/>
          <w:sz w:val="24"/>
          <w:szCs w:val="24"/>
          <w:lang w:eastAsia="en-GB"/>
        </w:rPr>
        <w:t>.</w:t>
      </w:r>
    </w:p>
    <w:p w14:paraId="7EEC3CD7" w14:textId="77777777" w:rsidR="005666CB" w:rsidRPr="00316F3A" w:rsidRDefault="005666CB" w:rsidP="00316F3A">
      <w:pPr>
        <w:spacing w:before="100" w:beforeAutospacing="1"/>
        <w:jc w:val="both"/>
        <w:rPr>
          <w:rFonts w:ascii="Times New Roman" w:eastAsia="Calibri"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lastRenderedPageBreak/>
        <w:t>Okokon</w:t>
      </w:r>
      <w:proofErr w:type="spellEnd"/>
      <w:r w:rsidRPr="00316F3A">
        <w:rPr>
          <w:rFonts w:ascii="Times New Roman" w:eastAsia="Calibri" w:hAnsi="Times New Roman" w:cs="Times New Roman"/>
          <w:sz w:val="24"/>
          <w:szCs w:val="24"/>
          <w:lang w:val="en-GB"/>
        </w:rPr>
        <w:t xml:space="preserve"> JE, Udoh AE, Nyong EE, Davies K. (2018). Anticonvulsant activity of corn silk (</w:t>
      </w:r>
      <w:r w:rsidRPr="00316F3A">
        <w:rPr>
          <w:rFonts w:ascii="Times New Roman" w:eastAsia="Calibri" w:hAnsi="Times New Roman" w:cs="Times New Roman"/>
          <w:i/>
          <w:sz w:val="24"/>
          <w:szCs w:val="24"/>
          <w:lang w:val="en-GB"/>
        </w:rPr>
        <w:t>Stigma maydis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Journal of Basic Pharmacology and Toxicology.</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sz w:val="24"/>
          <w:szCs w:val="24"/>
          <w:lang w:val="en-GB" w:eastAsia="en-GB"/>
        </w:rPr>
        <w:t>2(2): 6-10.</w:t>
      </w:r>
    </w:p>
    <w:p w14:paraId="47E6F0AD" w14:textId="77777777" w:rsidR="005666CB" w:rsidRPr="00316F3A" w:rsidRDefault="005666CB" w:rsidP="00316F3A">
      <w:pPr>
        <w:spacing w:before="100" w:beforeAutospacing="1"/>
        <w:jc w:val="both"/>
        <w:rPr>
          <w:rFonts w:ascii="Times New Roman" w:eastAsia="Times New Roman" w:hAnsi="Times New Roman" w:cs="Times New Roman"/>
          <w:b/>
          <w:iCs/>
          <w:sz w:val="24"/>
          <w:szCs w:val="24"/>
          <w:lang w:val="en-GB" w:eastAsia="en-GB"/>
        </w:rPr>
      </w:pPr>
      <w:proofErr w:type="spellStart"/>
      <w:r w:rsidRPr="00316F3A">
        <w:rPr>
          <w:rFonts w:ascii="Times New Roman" w:eastAsia="Times New Roman" w:hAnsi="Times New Roman" w:cs="Times New Roman"/>
          <w:sz w:val="24"/>
          <w:szCs w:val="24"/>
          <w:lang w:val="en-GB" w:eastAsia="en-GB"/>
        </w:rPr>
        <w:t>Okopide</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  Johnny</w:t>
      </w:r>
      <w:proofErr w:type="gramEnd"/>
      <w:r w:rsidRPr="00316F3A">
        <w:rPr>
          <w:rFonts w:ascii="Times New Roman" w:eastAsia="Times New Roman" w:hAnsi="Times New Roman" w:cs="Times New Roman"/>
          <w:sz w:val="24"/>
          <w:szCs w:val="24"/>
          <w:lang w:val="en-GB" w:eastAsia="en-GB"/>
        </w:rPr>
        <w:t xml:space="preserve"> </w:t>
      </w:r>
      <w:proofErr w:type="spellStart"/>
      <w:proofErr w:type="gramStart"/>
      <w:r w:rsidRPr="00316F3A">
        <w:rPr>
          <w:rFonts w:ascii="Times New Roman" w:eastAsia="Times New Roman" w:hAnsi="Times New Roman" w:cs="Times New Roman"/>
          <w:sz w:val="24"/>
          <w:szCs w:val="24"/>
          <w:lang w:val="en-GB" w:eastAsia="en-GB"/>
        </w:rPr>
        <w:t>II,Olamide</w:t>
      </w:r>
      <w:proofErr w:type="spellEnd"/>
      <w:proofErr w:type="gramEnd"/>
      <w:r w:rsidRPr="00316F3A">
        <w:rPr>
          <w:rFonts w:ascii="Times New Roman" w:eastAsia="Times New Roman" w:hAnsi="Times New Roman" w:cs="Times New Roman"/>
          <w:sz w:val="24"/>
          <w:szCs w:val="24"/>
          <w:lang w:val="en-GB" w:eastAsia="en-GB"/>
        </w:rPr>
        <w:t xml:space="preserve">  F,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GC-MS analysis, in vitro antioxidant, genotoxic and cytotoxic activities of fruit extract of </w:t>
      </w:r>
      <w:r w:rsidRPr="00316F3A">
        <w:rPr>
          <w:rFonts w:ascii="Times New Roman" w:eastAsia="Times New Roman" w:hAnsi="Times New Roman" w:cs="Times New Roman"/>
          <w:i/>
          <w:iCs/>
          <w:sz w:val="24"/>
          <w:szCs w:val="24"/>
          <w:lang w:val="en-GB" w:eastAsia="en-GB"/>
        </w:rPr>
        <w:t xml:space="preserve">Solanum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Sumerianz</w:t>
      </w:r>
      <w:proofErr w:type="spellEnd"/>
      <w:r w:rsidRPr="00316F3A">
        <w:rPr>
          <w:rFonts w:ascii="Times New Roman" w:eastAsia="Times New Roman" w:hAnsi="Times New Roman" w:cs="Times New Roman"/>
          <w:sz w:val="24"/>
          <w:szCs w:val="24"/>
          <w:lang w:val="en-GB" w:eastAsia="en-GB"/>
        </w:rPr>
        <w:t xml:space="preserve"> Journal of Biotechnology. 7(4):76-88.</w:t>
      </w:r>
    </w:p>
    <w:p w14:paraId="01ABFE55"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Jonny, I. I. (2025). Genotoxic and cytotoxic activities of leaf extract of </w:t>
      </w:r>
      <w:proofErr w:type="spellStart"/>
      <w:r w:rsidRPr="00316F3A">
        <w:rPr>
          <w:rFonts w:ascii="Times New Roman" w:eastAsia="Times New Roman" w:hAnsi="Times New Roman" w:cs="Times New Roman"/>
          <w:sz w:val="24"/>
          <w:szCs w:val="24"/>
          <w:lang w:val="en-GB" w:eastAsia="en-GB"/>
        </w:rPr>
        <w:t>Stachytarpheta</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cayenensis</w:t>
      </w:r>
      <w:proofErr w:type="spellEnd"/>
      <w:r w:rsidRPr="00316F3A">
        <w:rPr>
          <w:rFonts w:ascii="Times New Roman" w:eastAsia="Times New Roman" w:hAnsi="Times New Roman" w:cs="Times New Roman"/>
          <w:sz w:val="24"/>
          <w:szCs w:val="24"/>
          <w:lang w:val="en-GB" w:eastAsia="en-GB"/>
        </w:rPr>
        <w:t xml:space="preserve"> (Rich). Vahl. Asian Journal of Biochemistry, Genetics and Molecular Biology 17 (4): 22-31. </w:t>
      </w:r>
    </w:p>
    <w:p w14:paraId="3E48C26B"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Wilfred U.,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Johnny I. I. (2025). </w:t>
      </w:r>
      <w:r w:rsidRPr="00316F3A">
        <w:rPr>
          <w:rFonts w:ascii="Times New Roman" w:eastAsia="Calibri" w:hAnsi="Times New Roman" w:cs="Times New Roman"/>
          <w:bCs/>
          <w:sz w:val="24"/>
          <w:szCs w:val="24"/>
          <w:lang w:val="en-GB" w:eastAsia="en-GB"/>
        </w:rPr>
        <w:t xml:space="preserve">Evaluation of cytotoxic and genotoxic activities of </w:t>
      </w:r>
      <w:r w:rsidRPr="00316F3A">
        <w:rPr>
          <w:rFonts w:ascii="Times New Roman" w:eastAsia="Calibri" w:hAnsi="Times New Roman" w:cs="Times New Roman"/>
          <w:bCs/>
          <w:i/>
          <w:sz w:val="24"/>
          <w:szCs w:val="24"/>
          <w:lang w:val="en-GB" w:eastAsia="en-GB"/>
        </w:rPr>
        <w:t xml:space="preserve">Croton </w:t>
      </w:r>
      <w:proofErr w:type="spellStart"/>
      <w:r w:rsidRPr="00316F3A">
        <w:rPr>
          <w:rFonts w:ascii="Times New Roman" w:eastAsia="Calibri" w:hAnsi="Times New Roman" w:cs="Times New Roman"/>
          <w:bCs/>
          <w:i/>
          <w:sz w:val="24"/>
          <w:szCs w:val="24"/>
          <w:lang w:val="en-GB" w:eastAsia="en-GB"/>
        </w:rPr>
        <w:t>zambesicus</w:t>
      </w:r>
      <w:proofErr w:type="spellEnd"/>
      <w:r w:rsidRPr="00316F3A">
        <w:rPr>
          <w:rFonts w:ascii="Times New Roman" w:eastAsia="Calibri" w:hAnsi="Times New Roman" w:cs="Times New Roman"/>
          <w:bCs/>
          <w:sz w:val="24"/>
          <w:szCs w:val="24"/>
          <w:lang w:val="en-GB" w:eastAsia="en-GB"/>
        </w:rPr>
        <w:t xml:space="preserve"> Muell Arg. leaf extract in rats.</w:t>
      </w:r>
      <w:r w:rsidRPr="00316F3A">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ED793F4" wp14:editId="6F53DDEA">
                <wp:simplePos x="0" y="0"/>
                <wp:positionH relativeFrom="column">
                  <wp:posOffset>5589905</wp:posOffset>
                </wp:positionH>
                <wp:positionV relativeFrom="paragraph">
                  <wp:posOffset>-623570</wp:posOffset>
                </wp:positionV>
                <wp:extent cx="353695" cy="379730"/>
                <wp:effectExtent l="0" t="0" r="8255" b="1270"/>
                <wp:wrapNone/>
                <wp:docPr id="25" name="Text Box 19"/>
                <wp:cNvGraphicFramePr/>
                <a:graphic xmlns:a="http://schemas.openxmlformats.org/drawingml/2006/main">
                  <a:graphicData uri="http://schemas.microsoft.com/office/word/2010/wordprocessingShape">
                    <wps:wsp>
                      <wps:cNvSpPr txBox="1"/>
                      <wps:spPr bwMode="auto">
                        <a:xfrm>
                          <a:off x="0" y="0"/>
                          <a:ext cx="353695" cy="379730"/>
                        </a:xfrm>
                        <a:prstGeom prst="rect">
                          <a:avLst/>
                        </a:prstGeom>
                        <a:solidFill>
                          <a:srgbClr val="FFFFFF"/>
                        </a:solidFill>
                        <a:ln>
                          <a:noFill/>
                        </a:ln>
                        <a:effectLst/>
                      </wps:spPr>
                      <wps:txbx>
                        <w:txbxContent>
                          <w:p w14:paraId="48AA0700" w14:textId="77777777" w:rsidR="00493CB7" w:rsidRDefault="00493CB7" w:rsidP="009168C7"/>
                        </w:txbxContent>
                      </wps:txbx>
                      <wps:bodyPr rot="0" vert="horz" wrap="square" lIns="91440" tIns="45720" rIns="91440" bIns="45720" anchor="t" anchorCtr="0" upright="1">
                        <a:noAutofit/>
                      </wps:bodyPr>
                    </wps:wsp>
                  </a:graphicData>
                </a:graphic>
              </wp:anchor>
            </w:drawing>
          </mc:Choice>
          <mc:Fallback>
            <w:pict>
              <v:shape w14:anchorId="3ED793F4" id="Text Box 19" o:spid="_x0000_s1027" type="#_x0000_t202" style="position:absolute;left:0;text-align:left;margin-left:440.15pt;margin-top:-49.1pt;width:27.85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" stroked="f">
                <v:textbox>
                  <w:txbxContent>
                    <w:p w14:paraId="48AA0700" w14:textId="77777777" w:rsidR="00493CB7" w:rsidRDefault="00493CB7" w:rsidP="009168C7"/>
                  </w:txbxContent>
                </v:textbox>
              </v:shape>
            </w:pict>
          </mc:Fallback>
        </mc:AlternateConten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Trends in Natural Products Research</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6</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:1 - 9</w:t>
      </w:r>
      <w:r w:rsidRPr="00316F3A">
        <w:rPr>
          <w:rFonts w:ascii="Times New Roman" w:eastAsia="Times New Roman" w:hAnsi="Times New Roman" w:cs="Times New Roman"/>
          <w:sz w:val="24"/>
          <w:szCs w:val="24"/>
          <w:lang w:val="en-GB" w:eastAsia="en-GB"/>
        </w:rPr>
        <w:t>.</w:t>
      </w:r>
    </w:p>
    <w:p w14:paraId="08575DE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Panda B. B.  and Sahu, U. K. (1985). Induction of abnormal spindle function and cytokinesis inhibition in mitotic cells of </w:t>
      </w:r>
      <w:r w:rsidRPr="00316F3A">
        <w:rPr>
          <w:rFonts w:ascii="Times New Roman" w:eastAsia="Tahoma" w:hAnsi="Times New Roman" w:cs="Times New Roman"/>
          <w:i/>
          <w:iCs/>
          <w:kern w:val="2"/>
          <w:sz w:val="24"/>
          <w:szCs w:val="24"/>
          <w:lang w:val="en-GB"/>
        </w:rPr>
        <w:t>Allium</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cepa </w:t>
      </w:r>
      <w:r w:rsidRPr="00316F3A">
        <w:rPr>
          <w:rFonts w:ascii="Times New Roman" w:eastAsia="Tahoma" w:hAnsi="Times New Roman" w:cs="Times New Roman"/>
          <w:kern w:val="2"/>
          <w:sz w:val="24"/>
          <w:szCs w:val="24"/>
          <w:lang w:val="en-GB"/>
        </w:rPr>
        <w:t xml:space="preserve">by the organophosphorus insecticide </w:t>
      </w:r>
      <w:proofErr w:type="spellStart"/>
      <w:r w:rsidRPr="00316F3A">
        <w:rPr>
          <w:rFonts w:ascii="Times New Roman" w:eastAsia="Tahoma" w:hAnsi="Times New Roman" w:cs="Times New Roman"/>
          <w:kern w:val="2"/>
          <w:sz w:val="24"/>
          <w:szCs w:val="24"/>
          <w:lang w:val="en-GB"/>
        </w:rPr>
        <w:t>fensulfothion</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Cytobios</w:t>
      </w:r>
      <w:proofErr w:type="spellEnd"/>
      <w:r w:rsidRPr="00316F3A">
        <w:rPr>
          <w:rFonts w:ascii="Times New Roman" w:eastAsia="Tahoma" w:hAnsi="Times New Roman" w:cs="Times New Roman"/>
          <w:kern w:val="2"/>
          <w:sz w:val="24"/>
          <w:szCs w:val="24"/>
          <w:lang w:val="en-GB"/>
        </w:rPr>
        <w:t>, 42(167-168): 147–155.</w:t>
      </w:r>
    </w:p>
    <w:p w14:paraId="1ABA98BA" w14:textId="77777777" w:rsidR="00C847B6" w:rsidRPr="00C847B6" w:rsidRDefault="00C847B6" w:rsidP="00C847B6">
      <w:pPr>
        <w:autoSpaceDE w:val="0"/>
        <w:autoSpaceDN w:val="0"/>
        <w:adjustRightInd w:val="0"/>
        <w:spacing w:after="153"/>
        <w:jc w:val="both"/>
        <w:rPr>
          <w:rFonts w:ascii="Times New Roman" w:hAnsi="Times New Roman" w:cs="Times New Roman"/>
          <w:color w:val="222222"/>
          <w:sz w:val="24"/>
          <w:szCs w:val="24"/>
          <w:shd w:val="clear" w:color="auto" w:fill="FFFFFF"/>
        </w:rPr>
      </w:pPr>
      <w:r w:rsidRPr="00C847B6">
        <w:rPr>
          <w:rFonts w:ascii="Times New Roman" w:hAnsi="Times New Roman" w:cs="Times New Roman"/>
          <w:color w:val="222222"/>
          <w:sz w:val="24"/>
          <w:szCs w:val="24"/>
          <w:highlight w:val="yellow"/>
          <w:shd w:val="clear" w:color="auto" w:fill="FFFFFF"/>
        </w:rPr>
        <w:t xml:space="preserve">Park, W., Wei, S., Kim, B. S., Kim B., Bae S. J., Chae Y. C., </w:t>
      </w:r>
      <w:proofErr w:type="spellStart"/>
      <w:r w:rsidRPr="00C847B6">
        <w:rPr>
          <w:rFonts w:ascii="Times New Roman" w:hAnsi="Times New Roman" w:cs="Times New Roman"/>
          <w:color w:val="222222"/>
          <w:sz w:val="24"/>
          <w:szCs w:val="24"/>
          <w:highlight w:val="yellow"/>
          <w:shd w:val="clear" w:color="auto" w:fill="FFFFFF"/>
        </w:rPr>
        <w:t>Rvu</w:t>
      </w:r>
      <w:proofErr w:type="spellEnd"/>
      <w:r w:rsidRPr="00C847B6">
        <w:rPr>
          <w:rFonts w:ascii="Times New Roman" w:hAnsi="Times New Roman" w:cs="Times New Roman"/>
          <w:color w:val="222222"/>
          <w:sz w:val="24"/>
          <w:szCs w:val="24"/>
          <w:highlight w:val="yellow"/>
          <w:shd w:val="clear" w:color="auto" w:fill="FFFFFF"/>
        </w:rPr>
        <w:t xml:space="preserve"> D., Ha K. T.</w:t>
      </w:r>
      <w:r w:rsidRPr="00C847B6">
        <w:rPr>
          <w:rFonts w:ascii="Times New Roman" w:hAnsi="Times New Roman" w:cs="Times New Roman"/>
          <w:i/>
          <w:iCs/>
          <w:color w:val="222222"/>
          <w:sz w:val="24"/>
          <w:szCs w:val="24"/>
          <w:highlight w:val="yellow"/>
          <w:shd w:val="clear" w:color="auto" w:fill="FFFFFF"/>
        </w:rPr>
        <w:t xml:space="preserve"> </w:t>
      </w:r>
      <w:r w:rsidRPr="00C847B6">
        <w:rPr>
          <w:rFonts w:ascii="Times New Roman" w:hAnsi="Times New Roman" w:cs="Times New Roman"/>
          <w:iCs/>
          <w:color w:val="222222"/>
          <w:sz w:val="24"/>
          <w:szCs w:val="24"/>
          <w:highlight w:val="yellow"/>
          <w:shd w:val="clear" w:color="auto" w:fill="FFFFFF"/>
        </w:rPr>
        <w:t>(2023).</w:t>
      </w:r>
      <w:r w:rsidRPr="00C847B6">
        <w:rPr>
          <w:rFonts w:ascii="Times New Roman" w:hAnsi="Times New Roman" w:cs="Times New Roman"/>
          <w:i/>
          <w:iCs/>
          <w:color w:val="222222"/>
          <w:sz w:val="24"/>
          <w:szCs w:val="24"/>
          <w:highlight w:val="yellow"/>
          <w:shd w:val="clear" w:color="auto" w:fill="FFFFFF"/>
        </w:rPr>
        <w:t xml:space="preserve"> </w:t>
      </w:r>
      <w:r w:rsidRPr="00C847B6">
        <w:rPr>
          <w:rFonts w:ascii="Times New Roman" w:hAnsi="Times New Roman" w:cs="Times New Roman"/>
          <w:color w:val="222222"/>
          <w:sz w:val="24"/>
          <w:szCs w:val="24"/>
          <w:highlight w:val="yellow"/>
          <w:shd w:val="clear" w:color="auto" w:fill="FFFFFF"/>
        </w:rPr>
        <w:t>Diversity and complexity of cell death: a historical review. </w:t>
      </w:r>
      <w:r w:rsidRPr="00C847B6">
        <w:rPr>
          <w:rFonts w:ascii="Times New Roman" w:hAnsi="Times New Roman" w:cs="Times New Roman"/>
          <w:i/>
          <w:iCs/>
          <w:color w:val="222222"/>
          <w:sz w:val="24"/>
          <w:szCs w:val="24"/>
          <w:highlight w:val="yellow"/>
          <w:shd w:val="clear" w:color="auto" w:fill="FFFFFF"/>
        </w:rPr>
        <w:t>Experimental and Molecular Medicine</w:t>
      </w:r>
      <w:r w:rsidRPr="00C847B6">
        <w:rPr>
          <w:rFonts w:ascii="Times New Roman" w:hAnsi="Times New Roman" w:cs="Times New Roman"/>
          <w:color w:val="222222"/>
          <w:sz w:val="24"/>
          <w:szCs w:val="24"/>
          <w:highlight w:val="yellow"/>
          <w:shd w:val="clear" w:color="auto" w:fill="FFFFFF"/>
        </w:rPr>
        <w:t> </w:t>
      </w:r>
      <w:r w:rsidRPr="00C847B6">
        <w:rPr>
          <w:rFonts w:ascii="Times New Roman" w:hAnsi="Times New Roman" w:cs="Times New Roman"/>
          <w:b/>
          <w:bCs/>
          <w:color w:val="222222"/>
          <w:sz w:val="24"/>
          <w:szCs w:val="24"/>
          <w:highlight w:val="yellow"/>
          <w:shd w:val="clear" w:color="auto" w:fill="FFFFFF"/>
        </w:rPr>
        <w:t>55</w:t>
      </w:r>
      <w:r w:rsidRPr="00C847B6">
        <w:rPr>
          <w:rFonts w:ascii="Times New Roman" w:hAnsi="Times New Roman" w:cs="Times New Roman"/>
          <w:color w:val="222222"/>
          <w:sz w:val="24"/>
          <w:szCs w:val="24"/>
          <w:highlight w:val="yellow"/>
          <w:shd w:val="clear" w:color="auto" w:fill="FFFFFF"/>
        </w:rPr>
        <w:t xml:space="preserve">, 1573–1594 </w:t>
      </w:r>
      <w:hyperlink r:id="rId17" w:history="1">
        <w:r w:rsidRPr="00C847B6">
          <w:rPr>
            <w:rStyle w:val="Hyperlink"/>
            <w:rFonts w:ascii="Times New Roman" w:hAnsi="Times New Roman" w:cs="Times New Roman"/>
            <w:sz w:val="24"/>
            <w:szCs w:val="24"/>
            <w:highlight w:val="yellow"/>
            <w:shd w:val="clear" w:color="auto" w:fill="FFFFFF"/>
          </w:rPr>
          <w:t>https://doi.org/10.1038/s12276-023-01078-x</w:t>
        </w:r>
      </w:hyperlink>
    </w:p>
    <w:p w14:paraId="0381CC53" w14:textId="77777777" w:rsidR="005666CB" w:rsidRDefault="00B5411E" w:rsidP="00316F3A">
      <w:pPr>
        <w:spacing w:before="100" w:beforeAutospacing="1"/>
        <w:jc w:val="both"/>
        <w:rPr>
          <w:rFonts w:ascii="Times New Roman" w:eastAsia="Tahoma" w:hAnsi="Times New Roman" w:cs="Times New Roman"/>
          <w:kern w:val="2"/>
          <w:sz w:val="24"/>
          <w:szCs w:val="24"/>
          <w:lang w:val="en-GB"/>
        </w:rPr>
      </w:pPr>
      <w:r>
        <w:rPr>
          <w:rFonts w:ascii="Times New Roman" w:eastAsia="Tahoma" w:hAnsi="Times New Roman" w:cs="Times New Roman"/>
          <w:kern w:val="2"/>
          <w:sz w:val="24"/>
          <w:szCs w:val="24"/>
          <w:lang w:val="en-GB"/>
        </w:rPr>
        <w:t xml:space="preserve">Rojas, E., Herrera, L. A., </w:t>
      </w:r>
      <w:r w:rsidR="005666CB" w:rsidRPr="00316F3A">
        <w:rPr>
          <w:rFonts w:ascii="Times New Roman" w:eastAsia="Tahoma" w:hAnsi="Times New Roman" w:cs="Times New Roman"/>
          <w:kern w:val="2"/>
          <w:sz w:val="24"/>
          <w:szCs w:val="24"/>
          <w:lang w:val="en-GB"/>
        </w:rPr>
        <w:t xml:space="preserve">Sordo, M. (1993). Mitotic index and cell proliferation kinetics for identification of antineoplastic activity,” </w:t>
      </w:r>
      <w:r w:rsidR="005666CB" w:rsidRPr="00316F3A">
        <w:rPr>
          <w:rFonts w:ascii="Times New Roman" w:eastAsia="Tahoma" w:hAnsi="Times New Roman" w:cs="Times New Roman"/>
          <w:i/>
          <w:iCs/>
          <w:kern w:val="2"/>
          <w:sz w:val="24"/>
          <w:szCs w:val="24"/>
          <w:lang w:val="en-GB"/>
        </w:rPr>
        <w:t>Anti-Cancer Drugs</w:t>
      </w:r>
      <w:r w:rsidR="005666CB" w:rsidRPr="00316F3A">
        <w:rPr>
          <w:rFonts w:ascii="Times New Roman" w:eastAsia="Tahoma" w:hAnsi="Times New Roman" w:cs="Times New Roman"/>
          <w:kern w:val="2"/>
          <w:sz w:val="24"/>
          <w:szCs w:val="24"/>
          <w:lang w:val="en-GB"/>
        </w:rPr>
        <w:t>, 4(6): 637–640.</w:t>
      </w:r>
    </w:p>
    <w:p w14:paraId="25883AD6" w14:textId="77777777" w:rsidR="00B5411E" w:rsidRPr="00B5411E" w:rsidRDefault="00B5411E" w:rsidP="005D7423">
      <w:pPr>
        <w:autoSpaceDE w:val="0"/>
        <w:autoSpaceDN w:val="0"/>
        <w:adjustRightInd w:val="0"/>
        <w:spacing w:after="0" w:line="240" w:lineRule="auto"/>
        <w:jc w:val="both"/>
        <w:rPr>
          <w:rFonts w:ascii="Times New Roman" w:hAnsi="Times New Roman" w:cs="Times New Roman"/>
          <w:sz w:val="24"/>
          <w:szCs w:val="24"/>
        </w:rPr>
      </w:pPr>
      <w:r w:rsidRPr="00C847B6">
        <w:rPr>
          <w:rFonts w:ascii="Times New Roman" w:hAnsi="Times New Roman" w:cs="Times New Roman"/>
          <w:sz w:val="24"/>
          <w:szCs w:val="24"/>
          <w:highlight w:val="yellow"/>
        </w:rPr>
        <w:t xml:space="preserve">Rouf Shah T., Prasad K., Kumar P. (2016). Maize — A potential source of human nutrition and health: A review, Cogent Food &amp; Agriculture, 2:1, </w:t>
      </w:r>
      <w:hyperlink r:id="rId18" w:history="1">
        <w:r w:rsidRPr="00C847B6">
          <w:rPr>
            <w:rStyle w:val="Hyperlink"/>
            <w:rFonts w:ascii="Times New Roman" w:hAnsi="Times New Roman" w:cs="Times New Roman"/>
            <w:sz w:val="24"/>
            <w:szCs w:val="24"/>
            <w:highlight w:val="yellow"/>
          </w:rPr>
          <w:t>https://doi.org/10.1080/23311932.2016.1166995</w:t>
        </w:r>
      </w:hyperlink>
    </w:p>
    <w:p w14:paraId="7645DD6F" w14:textId="77777777" w:rsidR="005D7423" w:rsidRDefault="005D7423" w:rsidP="005D7423">
      <w:pPr>
        <w:autoSpaceDE w:val="0"/>
        <w:autoSpaceDN w:val="0"/>
        <w:adjustRightInd w:val="0"/>
        <w:spacing w:after="0"/>
        <w:jc w:val="both"/>
        <w:rPr>
          <w:rFonts w:ascii="Times New Roman" w:eastAsia="Tahoma" w:hAnsi="Times New Roman" w:cs="Times New Roman"/>
          <w:kern w:val="2"/>
          <w:sz w:val="24"/>
          <w:szCs w:val="24"/>
          <w:lang w:val="en-GB"/>
        </w:rPr>
      </w:pPr>
    </w:p>
    <w:p w14:paraId="714CE647" w14:textId="77777777" w:rsidR="005666CB" w:rsidRPr="00316F3A" w:rsidRDefault="005666CB" w:rsidP="005D7423">
      <w:pPr>
        <w:autoSpaceDE w:val="0"/>
        <w:autoSpaceDN w:val="0"/>
        <w:adjustRightInd w:val="0"/>
        <w:spacing w:after="0"/>
        <w:jc w:val="both"/>
        <w:rPr>
          <w:rFonts w:ascii="Times New Roman" w:eastAsia="Calibri" w:hAnsi="Times New Roman" w:cs="Times New Roman"/>
          <w:bCs/>
          <w:sz w:val="24"/>
          <w:szCs w:val="24"/>
          <w:lang w:val="en-GB"/>
        </w:rPr>
      </w:pPr>
      <w:r w:rsidRPr="00316F3A">
        <w:rPr>
          <w:rFonts w:ascii="Times New Roman" w:eastAsia="Calibri" w:hAnsi="Times New Roman" w:cs="Times New Roman"/>
          <w:color w:val="000000"/>
          <w:sz w:val="24"/>
          <w:szCs w:val="24"/>
          <w:lang w:val="en-GB"/>
        </w:rPr>
        <w:t>Sani U</w:t>
      </w:r>
      <w:r w:rsidR="00C847B6">
        <w:rPr>
          <w:rFonts w:ascii="Times New Roman" w:eastAsia="Calibri" w:hAnsi="Times New Roman" w:cs="Times New Roman"/>
          <w:color w:val="000000"/>
          <w:sz w:val="24"/>
          <w:szCs w:val="24"/>
          <w:lang w:val="en-GB"/>
        </w:rPr>
        <w:t>.</w:t>
      </w:r>
      <w:r w:rsidRPr="00316F3A">
        <w:rPr>
          <w:rFonts w:ascii="Times New Roman" w:eastAsia="Calibri" w:hAnsi="Times New Roman" w:cs="Times New Roman"/>
          <w:color w:val="000000"/>
          <w:sz w:val="24"/>
          <w:szCs w:val="24"/>
          <w:lang w:val="en-GB"/>
        </w:rPr>
        <w:t xml:space="preserve">M. </w:t>
      </w:r>
      <w:r w:rsidRPr="00316F3A">
        <w:rPr>
          <w:rFonts w:ascii="Times New Roman" w:eastAsia="Calibri" w:hAnsi="Times New Roman" w:cs="Times New Roman"/>
          <w:bCs/>
          <w:color w:val="000000"/>
          <w:sz w:val="24"/>
          <w:szCs w:val="24"/>
          <w:lang w:val="en-GB"/>
        </w:rPr>
        <w:t>Anti-diabetic potential of methanol extract of cooked corn silk (</w:t>
      </w:r>
      <w:r w:rsidRPr="00316F3A">
        <w:rPr>
          <w:rFonts w:ascii="Times New Roman" w:eastAsia="Calibri" w:hAnsi="Times New Roman" w:cs="Times New Roman"/>
          <w:bCs/>
          <w:i/>
          <w:iCs/>
          <w:color w:val="000000"/>
          <w:sz w:val="24"/>
          <w:szCs w:val="24"/>
          <w:lang w:val="en-GB"/>
        </w:rPr>
        <w:t xml:space="preserve">Stigma maydis) </w:t>
      </w:r>
      <w:r w:rsidRPr="00316F3A">
        <w:rPr>
          <w:rFonts w:ascii="Times New Roman" w:eastAsia="Calibri" w:hAnsi="Times New Roman" w:cs="Times New Roman"/>
          <w:bCs/>
          <w:color w:val="000000"/>
          <w:sz w:val="24"/>
          <w:szCs w:val="24"/>
          <w:lang w:val="en-GB"/>
        </w:rPr>
        <w:t xml:space="preserve">on alloxan-induced diabetes in albino mice </w:t>
      </w:r>
      <w:r w:rsidRPr="00316F3A">
        <w:rPr>
          <w:rFonts w:ascii="Times New Roman" w:eastAsia="Calibri" w:hAnsi="Times New Roman" w:cs="Times New Roman"/>
          <w:bCs/>
          <w:i/>
          <w:iCs/>
          <w:sz w:val="24"/>
          <w:szCs w:val="24"/>
          <w:lang w:val="en-GB"/>
        </w:rPr>
        <w:t>The Pharm Chem J</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3</w:t>
      </w:r>
      <w:r w:rsidRPr="00316F3A">
        <w:rPr>
          <w:rFonts w:ascii="Times New Roman" w:eastAsia="Calibri" w:hAnsi="Times New Roman" w:cs="Times New Roman"/>
          <w:bCs/>
          <w:sz w:val="24"/>
          <w:szCs w:val="24"/>
          <w:lang w:val="en-GB"/>
        </w:rPr>
        <w:t>(4):68-72.</w:t>
      </w:r>
    </w:p>
    <w:p w14:paraId="2E2B34D8"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Schulze E, Kirschner, M. (1986). “Microtubule dynamics in interphase cells,” </w:t>
      </w:r>
      <w:r w:rsidRPr="00316F3A">
        <w:rPr>
          <w:rFonts w:ascii="Times New Roman" w:eastAsia="Minion-Italic" w:hAnsi="Times New Roman" w:cs="Times New Roman"/>
          <w:i/>
          <w:sz w:val="24"/>
          <w:szCs w:val="24"/>
          <w:lang w:val="en-GB"/>
        </w:rPr>
        <w:t>Journal of Cell Biology</w:t>
      </w:r>
      <w:r w:rsidRPr="00316F3A">
        <w:rPr>
          <w:rFonts w:ascii="Times New Roman" w:eastAsia="Minion-Regular" w:hAnsi="Times New Roman" w:cs="Times New Roman"/>
          <w:sz w:val="24"/>
          <w:szCs w:val="24"/>
          <w:lang w:val="en-GB"/>
        </w:rPr>
        <w:t>, 102(3):1020–1031</w:t>
      </w:r>
    </w:p>
    <w:p w14:paraId="4A971078"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Sepehri G, </w:t>
      </w:r>
      <w:proofErr w:type="spellStart"/>
      <w:r w:rsidRPr="00316F3A">
        <w:rPr>
          <w:rFonts w:ascii="Times New Roman" w:eastAsia="Calibri" w:hAnsi="Times New Roman" w:cs="Times New Roman"/>
          <w:color w:val="000000"/>
          <w:sz w:val="24"/>
          <w:szCs w:val="24"/>
        </w:rPr>
        <w:t>Derakhshanfar</w:t>
      </w:r>
      <w:proofErr w:type="spellEnd"/>
      <w:r w:rsidRPr="00316F3A">
        <w:rPr>
          <w:rFonts w:ascii="Times New Roman" w:eastAsia="Calibri" w:hAnsi="Times New Roman" w:cs="Times New Roman"/>
          <w:color w:val="000000"/>
          <w:sz w:val="24"/>
          <w:szCs w:val="24"/>
        </w:rPr>
        <w:t xml:space="preserve"> A, Zade FY.  Protective effects of corn silk extract administration on gentamicin-induced nephrotoxicity in rat. </w:t>
      </w:r>
      <w:r w:rsidRPr="00316F3A">
        <w:rPr>
          <w:rFonts w:ascii="Times New Roman" w:eastAsia="Calibri" w:hAnsi="Times New Roman" w:cs="Times New Roman"/>
          <w:i/>
          <w:color w:val="000000"/>
          <w:sz w:val="24"/>
          <w:szCs w:val="24"/>
        </w:rPr>
        <w:t xml:space="preserve">Comp </w:t>
      </w:r>
      <w:proofErr w:type="gramStart"/>
      <w:r w:rsidRPr="00316F3A">
        <w:rPr>
          <w:rFonts w:ascii="Times New Roman" w:eastAsia="Calibri" w:hAnsi="Times New Roman" w:cs="Times New Roman"/>
          <w:i/>
          <w:color w:val="000000"/>
          <w:sz w:val="24"/>
          <w:szCs w:val="24"/>
        </w:rPr>
        <w:t xml:space="preserve">Clin  </w:t>
      </w:r>
      <w:proofErr w:type="spellStart"/>
      <w:r w:rsidRPr="00316F3A">
        <w:rPr>
          <w:rFonts w:ascii="Times New Roman" w:eastAsia="Calibri" w:hAnsi="Times New Roman" w:cs="Times New Roman"/>
          <w:i/>
          <w:color w:val="000000"/>
          <w:sz w:val="24"/>
          <w:szCs w:val="24"/>
        </w:rPr>
        <w:t>Pathol</w:t>
      </w:r>
      <w:proofErr w:type="spellEnd"/>
      <w:proofErr w:type="gramEnd"/>
      <w:r w:rsidRPr="00316F3A">
        <w:rPr>
          <w:rFonts w:ascii="Times New Roman" w:eastAsia="Calibri" w:hAnsi="Times New Roman" w:cs="Times New Roman"/>
          <w:i/>
          <w:color w:val="000000"/>
          <w:sz w:val="24"/>
          <w:szCs w:val="24"/>
        </w:rPr>
        <w:t xml:space="preserve">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20</w:t>
      </w:r>
      <w:r w:rsidRPr="00316F3A">
        <w:rPr>
          <w:rFonts w:ascii="Times New Roman" w:eastAsia="Calibri" w:hAnsi="Times New Roman" w:cs="Times New Roman"/>
          <w:color w:val="000000"/>
          <w:sz w:val="24"/>
          <w:szCs w:val="24"/>
        </w:rPr>
        <w:t xml:space="preserve">: 89–94. </w:t>
      </w:r>
    </w:p>
    <w:p w14:paraId="205FA8CF"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Sharma A. and Sen, S. (2002). </w:t>
      </w:r>
      <w:r w:rsidRPr="00316F3A">
        <w:rPr>
          <w:rFonts w:ascii="Times New Roman" w:eastAsia="Tahoma" w:hAnsi="Times New Roman" w:cs="Times New Roman"/>
          <w:i/>
          <w:iCs/>
          <w:kern w:val="2"/>
          <w:sz w:val="24"/>
          <w:szCs w:val="24"/>
          <w:lang w:val="en-GB"/>
        </w:rPr>
        <w:t>Chromosome Botany</w:t>
      </w:r>
      <w:r w:rsidRPr="00316F3A">
        <w:rPr>
          <w:rFonts w:ascii="Times New Roman" w:eastAsia="Tahoma" w:hAnsi="Times New Roman" w:cs="Times New Roman"/>
          <w:kern w:val="2"/>
          <w:sz w:val="24"/>
          <w:szCs w:val="24"/>
          <w:lang w:val="en-GB"/>
        </w:rPr>
        <w:t>, Science, Enfield, NH, USA.</w:t>
      </w:r>
    </w:p>
    <w:p w14:paraId="10DBBF2E"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Sharma, C. B. S. R. (1983).Plant meristems as monitors of genetic toxicity of environmental chemicals,” </w:t>
      </w:r>
      <w:r w:rsidRPr="00316F3A">
        <w:rPr>
          <w:rFonts w:ascii="Times New Roman" w:eastAsia="Tahoma" w:hAnsi="Times New Roman" w:cs="Times New Roman"/>
          <w:i/>
          <w:iCs/>
          <w:kern w:val="2"/>
          <w:sz w:val="24"/>
          <w:szCs w:val="24"/>
          <w:lang w:val="en-GB"/>
        </w:rPr>
        <w:t>Current Science</w:t>
      </w:r>
      <w:r w:rsidRPr="00316F3A">
        <w:rPr>
          <w:rFonts w:ascii="Times New Roman" w:eastAsia="Tahoma" w:hAnsi="Times New Roman" w:cs="Times New Roman"/>
          <w:kern w:val="2"/>
          <w:sz w:val="24"/>
          <w:szCs w:val="24"/>
          <w:lang w:val="en-GB"/>
        </w:rPr>
        <w:t>, 52: 1000–1002.</w:t>
      </w:r>
    </w:p>
    <w:p w14:paraId="5942011B" w14:textId="77777777" w:rsidR="005666CB" w:rsidRPr="00316F3A" w:rsidRDefault="005666CB" w:rsidP="00316F3A">
      <w:pPr>
        <w:autoSpaceDE w:val="0"/>
        <w:autoSpaceDN w:val="0"/>
        <w:adjustRightInd w:val="0"/>
        <w:ind w:left="439" w:right="-188" w:hangingChars="183" w:hanging="439"/>
        <w:jc w:val="both"/>
        <w:rPr>
          <w:rFonts w:ascii="Times New Roman" w:eastAsia="Calibri" w:hAnsi="Times New Roman" w:cs="Times New Roman"/>
          <w:b/>
          <w:bCs/>
          <w:sz w:val="24"/>
          <w:szCs w:val="24"/>
          <w:lang w:val="en-GB"/>
        </w:rPr>
      </w:pPr>
      <w:r w:rsidRPr="00316F3A">
        <w:rPr>
          <w:rFonts w:ascii="Times New Roman" w:eastAsia="Calibri" w:hAnsi="Times New Roman" w:cs="Times New Roman"/>
          <w:sz w:val="24"/>
          <w:szCs w:val="24"/>
          <w:lang w:val="en-GB" w:eastAsia="en-GB"/>
        </w:rPr>
        <w:lastRenderedPageBreak/>
        <w:t xml:space="preserve">Simmonds NW. </w:t>
      </w:r>
      <w:r w:rsidRPr="00316F3A">
        <w:rPr>
          <w:rFonts w:ascii="Times New Roman" w:eastAsia="Calibri" w:hAnsi="Times New Roman" w:cs="Times New Roman"/>
          <w:iCs/>
          <w:sz w:val="24"/>
          <w:szCs w:val="24"/>
          <w:lang w:val="en-GB" w:eastAsia="en-GB"/>
        </w:rPr>
        <w:t>Evolution of Crop Plants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Longman. London.  1979; pp. 128-129.</w:t>
      </w:r>
    </w:p>
    <w:p w14:paraId="543147E4"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Sudhakar, R., </w:t>
      </w:r>
      <w:proofErr w:type="spellStart"/>
      <w:r w:rsidRPr="00316F3A">
        <w:rPr>
          <w:rFonts w:ascii="Times New Roman" w:eastAsia="Tahoma" w:hAnsi="Times New Roman" w:cs="Times New Roman"/>
          <w:kern w:val="2"/>
          <w:sz w:val="24"/>
          <w:szCs w:val="24"/>
          <w:lang w:val="en-GB"/>
        </w:rPr>
        <w:t>Ninge</w:t>
      </w:r>
      <w:proofErr w:type="spellEnd"/>
      <w:r w:rsidRPr="00316F3A">
        <w:rPr>
          <w:rFonts w:ascii="Times New Roman" w:eastAsia="Tahoma" w:hAnsi="Times New Roman" w:cs="Times New Roman"/>
          <w:kern w:val="2"/>
          <w:sz w:val="24"/>
          <w:szCs w:val="24"/>
          <w:lang w:val="en-GB"/>
        </w:rPr>
        <w:t xml:space="preserve"> Gowda, K. N. and Venu, G. (2001). Mitotic abnormalities induced by silk dyeing industry effluents in the cells of </w:t>
      </w:r>
      <w:r w:rsidRPr="00316F3A">
        <w:rPr>
          <w:rFonts w:ascii="Times New Roman" w:eastAsia="Tahoma" w:hAnsi="Times New Roman" w:cs="Times New Roman"/>
          <w:i/>
          <w:iCs/>
          <w:kern w:val="2"/>
          <w:sz w:val="24"/>
          <w:szCs w:val="24"/>
          <w:lang w:val="en-GB"/>
        </w:rPr>
        <w:t>Allium cepa</w:t>
      </w: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66(3):235–239.</w:t>
      </w:r>
    </w:p>
    <w:p w14:paraId="019FE2E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Swierenga, S. H. H., Heddle, J. A.</w:t>
      </w:r>
      <w:proofErr w:type="gramStart"/>
      <w:r w:rsidRPr="00316F3A">
        <w:rPr>
          <w:rFonts w:ascii="Times New Roman" w:eastAsia="Tahoma" w:hAnsi="Times New Roman" w:cs="Times New Roman"/>
          <w:kern w:val="2"/>
          <w:sz w:val="24"/>
          <w:szCs w:val="24"/>
          <w:lang w:val="en-GB"/>
        </w:rPr>
        <w:t>,  Sigal</w:t>
      </w:r>
      <w:proofErr w:type="gramEnd"/>
      <w:r w:rsidRPr="00316F3A">
        <w:rPr>
          <w:rFonts w:ascii="Times New Roman" w:eastAsia="Tahoma" w:hAnsi="Times New Roman" w:cs="Times New Roman"/>
          <w:kern w:val="2"/>
          <w:sz w:val="24"/>
          <w:szCs w:val="24"/>
          <w:lang w:val="en-GB"/>
        </w:rPr>
        <w:t xml:space="preserve">, E. A. (1991). Recommended protocols based on a survey of current practice in genotoxicity testing laboratories, IV. Chromosome aberration and sister-chromatid exchange in Chinese hamster </w:t>
      </w:r>
      <w:proofErr w:type="gramStart"/>
      <w:r w:rsidRPr="00316F3A">
        <w:rPr>
          <w:rFonts w:ascii="Times New Roman" w:eastAsia="Tahoma" w:hAnsi="Times New Roman" w:cs="Times New Roman"/>
          <w:kern w:val="2"/>
          <w:sz w:val="24"/>
          <w:szCs w:val="24"/>
          <w:lang w:val="en-GB"/>
        </w:rPr>
        <w:t>ovary,V</w:t>
      </w:r>
      <w:proofErr w:type="gramEnd"/>
      <w:r w:rsidRPr="00316F3A">
        <w:rPr>
          <w:rFonts w:ascii="Times New Roman" w:eastAsia="Tahoma" w:hAnsi="Times New Roman" w:cs="Times New Roman"/>
          <w:kern w:val="2"/>
          <w:sz w:val="24"/>
          <w:szCs w:val="24"/>
          <w:lang w:val="en-GB"/>
        </w:rPr>
        <w:t xml:space="preserve">79 Chinese hamster lung and human lymphocyte cultures,”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246(2):301–322.</w:t>
      </w:r>
    </w:p>
    <w:p w14:paraId="6DD1638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T¨urkoglu</w:t>
      </w:r>
      <w:proofErr w:type="spellEnd"/>
      <w:r w:rsidRPr="00316F3A">
        <w:rPr>
          <w:rFonts w:ascii="Times New Roman" w:eastAsia="Tahoma" w:hAnsi="Times New Roman" w:cs="Times New Roman"/>
          <w:kern w:val="2"/>
          <w:sz w:val="24"/>
          <w:szCs w:val="24"/>
          <w:lang w:val="en-GB"/>
        </w:rPr>
        <w:t xml:space="preserve">, S. (2007). Genotoxicity of five food preservatives tested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r w:rsidRPr="00316F3A">
        <w:rPr>
          <w:rFonts w:ascii="Times New Roman" w:eastAsia="Tahoma" w:hAnsi="Times New Roman" w:cs="Times New Roman"/>
          <w:i/>
          <w:iCs/>
          <w:kern w:val="2"/>
          <w:sz w:val="24"/>
          <w:szCs w:val="24"/>
          <w:lang w:val="en-GB"/>
        </w:rPr>
        <w:t>Mutation Research/Genetic</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Toxicology and Environmental Mutagenesis</w:t>
      </w:r>
      <w:r w:rsidRPr="00316F3A">
        <w:rPr>
          <w:rFonts w:ascii="Times New Roman" w:eastAsia="Tahoma" w:hAnsi="Times New Roman" w:cs="Times New Roman"/>
          <w:kern w:val="2"/>
          <w:sz w:val="24"/>
          <w:szCs w:val="24"/>
          <w:lang w:val="en-GB"/>
        </w:rPr>
        <w:t>, 626(1-2): 4–14.</w:t>
      </w:r>
    </w:p>
    <w:p w14:paraId="14E5270A"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Tian J, Chen H, Chen S, Xing L and Wang Y. Comparative studies on the constituents, antioxidant and anticancer activities of extracts from different varieties of corn silk. </w:t>
      </w:r>
      <w:r w:rsidRPr="00316F3A">
        <w:rPr>
          <w:rFonts w:ascii="Times New Roman" w:eastAsia="Calibri" w:hAnsi="Times New Roman" w:cs="Times New Roman"/>
          <w:i/>
          <w:color w:val="000000"/>
          <w:sz w:val="24"/>
          <w:szCs w:val="24"/>
        </w:rPr>
        <w:t xml:space="preserve">Food and Function </w:t>
      </w:r>
      <w:r w:rsidRPr="00316F3A">
        <w:rPr>
          <w:rFonts w:ascii="Times New Roman" w:eastAsia="Calibri" w:hAnsi="Times New Roman" w:cs="Times New Roman"/>
          <w:color w:val="000000"/>
          <w:sz w:val="24"/>
          <w:szCs w:val="24"/>
        </w:rPr>
        <w:t xml:space="preserve">2013; </w:t>
      </w:r>
      <w:r w:rsidRPr="00316F3A">
        <w:rPr>
          <w:rFonts w:ascii="Times New Roman" w:eastAsia="Calibri" w:hAnsi="Times New Roman" w:cs="Times New Roman"/>
          <w:b/>
          <w:color w:val="000000"/>
          <w:sz w:val="24"/>
          <w:szCs w:val="24"/>
        </w:rPr>
        <w:t>4</w:t>
      </w:r>
      <w:r w:rsidRPr="00316F3A">
        <w:rPr>
          <w:rFonts w:ascii="Times New Roman" w:eastAsia="Calibri" w:hAnsi="Times New Roman" w:cs="Times New Roman"/>
          <w:color w:val="000000"/>
          <w:sz w:val="24"/>
          <w:szCs w:val="24"/>
        </w:rPr>
        <w:t xml:space="preserve">(10): 1526-1534. </w:t>
      </w:r>
    </w:p>
    <w:p w14:paraId="36177197"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Velazquez DVO, Xavier HS, Batista JEM and Castro-Chaves CD.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extracts modify glomerular function and potassium urinary excretion in conscious rats. </w:t>
      </w:r>
      <w:r w:rsidRPr="00316F3A">
        <w:rPr>
          <w:rFonts w:ascii="Times New Roman" w:eastAsia="Calibri" w:hAnsi="Times New Roman" w:cs="Times New Roman"/>
          <w:i/>
          <w:color w:val="000000"/>
          <w:sz w:val="24"/>
          <w:szCs w:val="24"/>
        </w:rPr>
        <w:t>Phytomedicine</w:t>
      </w:r>
      <w:r w:rsidRPr="00316F3A">
        <w:rPr>
          <w:rFonts w:ascii="Times New Roman" w:eastAsia="Calibri" w:hAnsi="Times New Roman" w:cs="Times New Roman"/>
          <w:color w:val="000000"/>
          <w:sz w:val="24"/>
          <w:szCs w:val="24"/>
        </w:rPr>
        <w:t xml:space="preserve"> 2005; </w:t>
      </w:r>
      <w:r w:rsidRPr="00316F3A">
        <w:rPr>
          <w:rFonts w:ascii="Times New Roman" w:eastAsia="Calibri" w:hAnsi="Times New Roman" w:cs="Times New Roman"/>
          <w:b/>
          <w:color w:val="000000"/>
          <w:sz w:val="24"/>
          <w:szCs w:val="24"/>
        </w:rPr>
        <w:t>12</w:t>
      </w:r>
      <w:r w:rsidRPr="00316F3A">
        <w:rPr>
          <w:rFonts w:ascii="Times New Roman" w:eastAsia="Calibri" w:hAnsi="Times New Roman" w:cs="Times New Roman"/>
          <w:color w:val="000000"/>
          <w:sz w:val="24"/>
          <w:szCs w:val="24"/>
        </w:rPr>
        <w:t xml:space="preserve">: 363–369. </w:t>
      </w:r>
    </w:p>
    <w:p w14:paraId="3C6D8838"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Wang GQ, Xu T, Bu XM, Liu BY. Anti-inflammation effects of corn silk in a rat model of carrageenin-induced pleurisy. </w:t>
      </w:r>
      <w:r w:rsidRPr="00316F3A">
        <w:rPr>
          <w:rFonts w:ascii="Times New Roman" w:eastAsia="Calibri" w:hAnsi="Times New Roman" w:cs="Times New Roman"/>
          <w:i/>
          <w:color w:val="000000"/>
          <w:sz w:val="24"/>
          <w:szCs w:val="24"/>
        </w:rPr>
        <w:t xml:space="preserve">Inflammation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35</w:t>
      </w:r>
      <w:r w:rsidRPr="00316F3A">
        <w:rPr>
          <w:rFonts w:ascii="Times New Roman" w:eastAsia="Calibri" w:hAnsi="Times New Roman" w:cs="Times New Roman"/>
          <w:color w:val="000000"/>
          <w:sz w:val="24"/>
          <w:szCs w:val="24"/>
        </w:rPr>
        <w:t xml:space="preserve">: 822–827. </w:t>
      </w:r>
    </w:p>
    <w:p w14:paraId="510FA86E" w14:textId="77777777" w:rsidR="005666CB" w:rsidRDefault="005666CB" w:rsidP="00316F3A">
      <w:pPr>
        <w:spacing w:before="100" w:beforeAutospacing="1"/>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Zhang Y, Wu L, Ma Z, Cheng J, Liu J. Antidiabetic, antioxidant and antihyperlipidemic activities of flavonoids from corn silk on STZ-induced diabetic mice. </w:t>
      </w:r>
      <w:r w:rsidRPr="00316F3A">
        <w:rPr>
          <w:rFonts w:ascii="Times New Roman" w:eastAsia="Calibri" w:hAnsi="Times New Roman" w:cs="Times New Roman"/>
          <w:bCs/>
          <w:i/>
          <w:sz w:val="24"/>
          <w:szCs w:val="24"/>
          <w:lang w:val="en-GB"/>
        </w:rPr>
        <w:t>Molecules</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21</w:t>
      </w:r>
      <w:r w:rsidRPr="00316F3A">
        <w:rPr>
          <w:rFonts w:ascii="Times New Roman" w:eastAsia="Calibri" w:hAnsi="Times New Roman" w:cs="Times New Roman"/>
          <w:bCs/>
          <w:sz w:val="24"/>
          <w:szCs w:val="24"/>
          <w:lang w:val="en-GB"/>
        </w:rPr>
        <w:t>(1):1-11</w:t>
      </w:r>
    </w:p>
    <w:p w14:paraId="60BD66DD" w14:textId="77777777" w:rsidR="00304F39" w:rsidRDefault="005666CB" w:rsidP="00C847B6">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762E8">
        <w:rPr>
          <w:rFonts w:ascii="Times New Roman" w:eastAsia="Calibri" w:hAnsi="Times New Roman" w:cs="Times New Roman"/>
          <w:color w:val="000000"/>
          <w:sz w:val="24"/>
          <w:szCs w:val="24"/>
        </w:rPr>
        <w:t xml:space="preserve"> Zhao W, Yin Y, Yu Z, Liu J., </w:t>
      </w:r>
      <w:r w:rsidRPr="00316F3A">
        <w:rPr>
          <w:rFonts w:ascii="Times New Roman" w:eastAsia="Calibri" w:hAnsi="Times New Roman" w:cs="Times New Roman"/>
          <w:color w:val="000000"/>
          <w:sz w:val="24"/>
          <w:szCs w:val="24"/>
        </w:rPr>
        <w:t>Chen F.</w:t>
      </w:r>
      <w:r w:rsidR="00A762E8">
        <w:rPr>
          <w:rFonts w:ascii="Times New Roman" w:eastAsia="Calibri" w:hAnsi="Times New Roman" w:cs="Times New Roman"/>
          <w:color w:val="000000"/>
          <w:sz w:val="24"/>
          <w:szCs w:val="24"/>
        </w:rPr>
        <w:t xml:space="preserve"> (2012).</w:t>
      </w:r>
      <w:r w:rsidRPr="00316F3A">
        <w:rPr>
          <w:rFonts w:ascii="Times New Roman" w:eastAsia="Calibri" w:hAnsi="Times New Roman" w:cs="Times New Roman"/>
          <w:color w:val="000000"/>
          <w:sz w:val="24"/>
          <w:szCs w:val="24"/>
        </w:rPr>
        <w:t xml:space="preserve"> Comparison of anti-diabetic effects of polysaccharides from corn silk on normal and hyperglycemia rats. </w:t>
      </w:r>
      <w:r w:rsidRPr="00316F3A">
        <w:rPr>
          <w:rFonts w:ascii="Times New Roman" w:eastAsia="Calibri" w:hAnsi="Times New Roman" w:cs="Times New Roman"/>
          <w:i/>
          <w:color w:val="000000"/>
          <w:sz w:val="24"/>
          <w:szCs w:val="24"/>
        </w:rPr>
        <w:t>International Journa</w:t>
      </w:r>
      <w:r w:rsidR="00A762E8">
        <w:rPr>
          <w:rFonts w:ascii="Times New Roman" w:eastAsia="Calibri" w:hAnsi="Times New Roman" w:cs="Times New Roman"/>
          <w:i/>
          <w:color w:val="000000"/>
          <w:sz w:val="24"/>
          <w:szCs w:val="24"/>
        </w:rPr>
        <w:t>l of Biological Macromolecules</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50</w:t>
      </w:r>
      <w:r w:rsidRPr="00316F3A">
        <w:rPr>
          <w:rFonts w:ascii="Times New Roman" w:eastAsia="Calibri" w:hAnsi="Times New Roman" w:cs="Times New Roman"/>
          <w:color w:val="000000"/>
          <w:sz w:val="24"/>
          <w:szCs w:val="24"/>
        </w:rPr>
        <w:t xml:space="preserve">: 1133–1137. </w:t>
      </w:r>
    </w:p>
    <w:sectPr w:rsidR="00304F3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DF4A" w14:textId="77777777" w:rsidR="007D658F" w:rsidRDefault="007D658F">
      <w:pPr>
        <w:spacing w:after="0" w:line="240" w:lineRule="auto"/>
      </w:pPr>
      <w:r>
        <w:separator/>
      </w:r>
    </w:p>
  </w:endnote>
  <w:endnote w:type="continuationSeparator" w:id="0">
    <w:p w14:paraId="5942BB1E" w14:textId="77777777" w:rsidR="007D658F" w:rsidRDefault="007D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dvTT5235d5a9">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Pro-Regular-Identity-H">
    <w:altName w:val="Segoe Print"/>
    <w:charset w:val="00"/>
    <w:family w:val="auto"/>
    <w:pitch w:val="default"/>
    <w:sig w:usb0="00000000" w:usb1="00000000" w:usb2="00000000" w:usb3="00000000" w:csb0="00000001" w:csb1="00000000"/>
  </w:font>
  <w:font w:name="inherit">
    <w:altName w:val="Times New Roman"/>
    <w:panose1 w:val="00000000000000000000"/>
    <w:charset w:val="00"/>
    <w:family w:val="roman"/>
    <w:notTrueType/>
    <w:pitch w:val="default"/>
  </w:font>
  <w:font w:name="Minion-Regular">
    <w:altName w:val="Segoe Print"/>
    <w:charset w:val="00"/>
    <w:family w:val="roman"/>
    <w:pitch w:val="default"/>
    <w:sig w:usb0="00000000" w:usb1="00000000" w:usb2="00000000" w:usb3="00000000" w:csb0="00000001" w:csb1="00000000"/>
  </w:font>
  <w:font w:name="MinionExp-Regular">
    <w:altName w:val="Segoe Print"/>
    <w:charset w:val="00"/>
    <w:family w:val="auto"/>
    <w:pitch w:val="default"/>
    <w:sig w:usb0="00000000" w:usb1="00000000" w:usb2="00000000" w:usb3="00000000" w:csb0="00000001" w:csb1="00000000"/>
  </w:font>
  <w:font w:name="Minion-Italic">
    <w:altName w:val="Segoe Print"/>
    <w:charset w:val="00"/>
    <w:family w:val="roman"/>
    <w:pitch w:val="default"/>
    <w:sig w:usb0="00000000" w:usb1="00000000" w:usb2="00000000" w:usb3="00000000" w:csb0="00000001" w:csb1="00000000"/>
  </w:font>
  <w:font w:name="AdvOT1ef757c0">
    <w:altName w:val="Segoe Print"/>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6821" w14:textId="77777777" w:rsidR="00316386" w:rsidRDefault="0031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264" w14:textId="77777777" w:rsidR="00316386" w:rsidRDefault="00316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3743" w14:textId="77777777" w:rsidR="00316386" w:rsidRDefault="0031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4AA5" w14:textId="77777777" w:rsidR="007D658F" w:rsidRDefault="007D658F">
      <w:pPr>
        <w:spacing w:after="0" w:line="240" w:lineRule="auto"/>
      </w:pPr>
      <w:r>
        <w:separator/>
      </w:r>
    </w:p>
  </w:footnote>
  <w:footnote w:type="continuationSeparator" w:id="0">
    <w:p w14:paraId="3C2493FA" w14:textId="77777777" w:rsidR="007D658F" w:rsidRDefault="007D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82CD" w14:textId="77777777" w:rsidR="00316386" w:rsidRDefault="00BB3E79">
    <w:pPr>
      <w:pStyle w:val="Header"/>
    </w:pPr>
    <w:r>
      <w:pict w14:anchorId="0543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6" o:spid="_x0000_s2050" type="#_x0000_t136" style="position:absolute;margin-left:0;margin-top:0;width:212pt;height:39.7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7599" w14:textId="77777777" w:rsidR="00316386" w:rsidRDefault="00BB3E79">
    <w:pPr>
      <w:pStyle w:val="Header"/>
    </w:pPr>
    <w:r>
      <w:pict w14:anchorId="043E5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7" o:spid="_x0000_s2051" type="#_x0000_t136" style="position:absolute;margin-left:0;margin-top:0;width:212pt;height:39.7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2BB3" w14:textId="77777777" w:rsidR="00316386" w:rsidRDefault="00BB3E79">
    <w:pPr>
      <w:pStyle w:val="Header"/>
    </w:pPr>
    <w:r>
      <w:pict w14:anchorId="67A43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5" o:spid="_x0000_s2049" type="#_x0000_t136" style="position:absolute;margin-left:0;margin-top:0;width:212pt;height:39.7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DA"/>
    <w:multiLevelType w:val="multilevel"/>
    <w:tmpl w:val="667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4313"/>
    <w:multiLevelType w:val="multilevel"/>
    <w:tmpl w:val="D63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84ACA"/>
    <w:multiLevelType w:val="hybridMultilevel"/>
    <w:tmpl w:val="0C403420"/>
    <w:lvl w:ilvl="0" w:tplc="F58E06FA">
      <w:start w:val="1"/>
      <w:numFmt w:val="decimal"/>
      <w:lvlText w:val="%1."/>
      <w:lvlJc w:val="left"/>
      <w:pPr>
        <w:ind w:left="-300" w:hanging="360"/>
      </w:pPr>
      <w:rPr>
        <w:rFonts w:hint="default"/>
        <w:b/>
        <w:color w:val="000000"/>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3" w15:restartNumberingAfterBreak="0">
    <w:nsid w:val="597E0DCE"/>
    <w:multiLevelType w:val="multilevel"/>
    <w:tmpl w:val="87A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83464"/>
    <w:multiLevelType w:val="multilevel"/>
    <w:tmpl w:val="4562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44075">
    <w:abstractNumId w:val="3"/>
  </w:num>
  <w:num w:numId="2" w16cid:durableId="891384049">
    <w:abstractNumId w:val="4"/>
  </w:num>
  <w:num w:numId="3" w16cid:durableId="262345552">
    <w:abstractNumId w:val="1"/>
  </w:num>
  <w:num w:numId="4" w16cid:durableId="486634290">
    <w:abstractNumId w:val="0"/>
  </w:num>
  <w:num w:numId="5" w16cid:durableId="10880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MDGzsDA3NTExNTBV0lEKTi0uzszPAykwrAUAKmEXeSwAAAA="/>
  </w:docVars>
  <w:rsids>
    <w:rsidRoot w:val="009168C7"/>
    <w:rsid w:val="00044857"/>
    <w:rsid w:val="000B4E09"/>
    <w:rsid w:val="000C5762"/>
    <w:rsid w:val="001205AB"/>
    <w:rsid w:val="001225A9"/>
    <w:rsid w:val="00144EC8"/>
    <w:rsid w:val="00170E72"/>
    <w:rsid w:val="00183DB0"/>
    <w:rsid w:val="001A3F3B"/>
    <w:rsid w:val="001B0B77"/>
    <w:rsid w:val="002123BC"/>
    <w:rsid w:val="002227E9"/>
    <w:rsid w:val="00242C48"/>
    <w:rsid w:val="002479F4"/>
    <w:rsid w:val="00290A51"/>
    <w:rsid w:val="00304F39"/>
    <w:rsid w:val="003162D9"/>
    <w:rsid w:val="00316386"/>
    <w:rsid w:val="00316F3A"/>
    <w:rsid w:val="00340EC8"/>
    <w:rsid w:val="003670CC"/>
    <w:rsid w:val="00394CBE"/>
    <w:rsid w:val="00397E0D"/>
    <w:rsid w:val="003A580A"/>
    <w:rsid w:val="003B3797"/>
    <w:rsid w:val="004157A7"/>
    <w:rsid w:val="004606ED"/>
    <w:rsid w:val="00493CB7"/>
    <w:rsid w:val="004C1D81"/>
    <w:rsid w:val="004C5E24"/>
    <w:rsid w:val="004C6173"/>
    <w:rsid w:val="004F4F5A"/>
    <w:rsid w:val="00501463"/>
    <w:rsid w:val="0052194D"/>
    <w:rsid w:val="00542AFC"/>
    <w:rsid w:val="005666CB"/>
    <w:rsid w:val="005D7423"/>
    <w:rsid w:val="005F539E"/>
    <w:rsid w:val="0063526D"/>
    <w:rsid w:val="006F25D9"/>
    <w:rsid w:val="006F445F"/>
    <w:rsid w:val="006F67C4"/>
    <w:rsid w:val="00754022"/>
    <w:rsid w:val="00754D7D"/>
    <w:rsid w:val="00756E0C"/>
    <w:rsid w:val="00762C52"/>
    <w:rsid w:val="00777B53"/>
    <w:rsid w:val="007B608A"/>
    <w:rsid w:val="007C121A"/>
    <w:rsid w:val="007C2D9E"/>
    <w:rsid w:val="007D658F"/>
    <w:rsid w:val="007E0C2B"/>
    <w:rsid w:val="007F1B4A"/>
    <w:rsid w:val="00806BCB"/>
    <w:rsid w:val="00824C4B"/>
    <w:rsid w:val="00841F9E"/>
    <w:rsid w:val="008B430D"/>
    <w:rsid w:val="008F1D32"/>
    <w:rsid w:val="009168C7"/>
    <w:rsid w:val="00996B5F"/>
    <w:rsid w:val="009C3D58"/>
    <w:rsid w:val="009E641B"/>
    <w:rsid w:val="009F7C9D"/>
    <w:rsid w:val="00A004A6"/>
    <w:rsid w:val="00A01E85"/>
    <w:rsid w:val="00A057E3"/>
    <w:rsid w:val="00A06D28"/>
    <w:rsid w:val="00A13B98"/>
    <w:rsid w:val="00A24848"/>
    <w:rsid w:val="00A27275"/>
    <w:rsid w:val="00A762E8"/>
    <w:rsid w:val="00A81E67"/>
    <w:rsid w:val="00A9213D"/>
    <w:rsid w:val="00AF732E"/>
    <w:rsid w:val="00B5411E"/>
    <w:rsid w:val="00B84C4C"/>
    <w:rsid w:val="00B93755"/>
    <w:rsid w:val="00BA057B"/>
    <w:rsid w:val="00BB3E79"/>
    <w:rsid w:val="00BD7978"/>
    <w:rsid w:val="00BE496F"/>
    <w:rsid w:val="00BF740E"/>
    <w:rsid w:val="00C23C14"/>
    <w:rsid w:val="00C6397D"/>
    <w:rsid w:val="00C847B6"/>
    <w:rsid w:val="00C84F40"/>
    <w:rsid w:val="00C90574"/>
    <w:rsid w:val="00CB6FBF"/>
    <w:rsid w:val="00CD2961"/>
    <w:rsid w:val="00CF3888"/>
    <w:rsid w:val="00D01FA2"/>
    <w:rsid w:val="00D34919"/>
    <w:rsid w:val="00E1186A"/>
    <w:rsid w:val="00E50C40"/>
    <w:rsid w:val="00EA11E1"/>
    <w:rsid w:val="00EC61B8"/>
    <w:rsid w:val="00F01E92"/>
    <w:rsid w:val="00F4642F"/>
    <w:rsid w:val="00F66C68"/>
    <w:rsid w:val="00FD0FC1"/>
    <w:rsid w:val="00FD1E0B"/>
    <w:rsid w:val="00FE3289"/>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39326"/>
  <w15:docId w15:val="{478A954E-0541-49CF-BA2C-872A7E07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A2"/>
    <w:rPr>
      <w:rFonts w:ascii="Tahoma" w:hAnsi="Tahoma" w:cs="Tahoma"/>
      <w:sz w:val="16"/>
      <w:szCs w:val="16"/>
    </w:rPr>
  </w:style>
  <w:style w:type="character" w:styleId="Hyperlink">
    <w:name w:val="Hyperlink"/>
    <w:basedOn w:val="DefaultParagraphFont"/>
    <w:uiPriority w:val="99"/>
    <w:unhideWhenUsed/>
    <w:rsid w:val="00754D7D"/>
    <w:rPr>
      <w:color w:val="0000FF" w:themeColor="hyperlink"/>
      <w:u w:val="single"/>
    </w:rPr>
  </w:style>
  <w:style w:type="paragraph" w:styleId="NormalWeb">
    <w:name w:val="Normal (Web)"/>
    <w:basedOn w:val="Normal"/>
    <w:uiPriority w:val="99"/>
    <w:unhideWhenUsed/>
    <w:rsid w:val="00F66C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67C4"/>
    <w:pPr>
      <w:ind w:left="720"/>
      <w:contextualSpacing/>
    </w:pPr>
  </w:style>
  <w:style w:type="paragraph" w:styleId="Footer">
    <w:name w:val="footer"/>
    <w:basedOn w:val="Normal"/>
    <w:link w:val="FooterChar"/>
    <w:uiPriority w:val="99"/>
    <w:unhideWhenUsed/>
    <w:qFormat/>
    <w:rsid w:val="00FE328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E3289"/>
  </w:style>
  <w:style w:type="paragraph" w:styleId="Header">
    <w:name w:val="header"/>
    <w:basedOn w:val="Normal"/>
    <w:link w:val="HeaderChar"/>
    <w:uiPriority w:val="99"/>
    <w:unhideWhenUsed/>
    <w:rsid w:val="00FE328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E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214313">
      <w:bodyDiv w:val="1"/>
      <w:marLeft w:val="0"/>
      <w:marRight w:val="0"/>
      <w:marTop w:val="0"/>
      <w:marBottom w:val="0"/>
      <w:divBdr>
        <w:top w:val="none" w:sz="0" w:space="0" w:color="auto"/>
        <w:left w:val="none" w:sz="0" w:space="0" w:color="auto"/>
        <w:bottom w:val="none" w:sz="0" w:space="0" w:color="auto"/>
        <w:right w:val="none" w:sz="0" w:space="0" w:color="auto"/>
      </w:divBdr>
      <w:divsChild>
        <w:div w:id="1463572023">
          <w:marLeft w:val="0"/>
          <w:marRight w:val="0"/>
          <w:marTop w:val="0"/>
          <w:marBottom w:val="75"/>
          <w:divBdr>
            <w:top w:val="none" w:sz="0" w:space="0" w:color="auto"/>
            <w:left w:val="none" w:sz="0" w:space="0" w:color="auto"/>
            <w:bottom w:val="none" w:sz="0" w:space="0" w:color="auto"/>
            <w:right w:val="none" w:sz="0" w:space="0" w:color="auto"/>
          </w:divBdr>
        </w:div>
        <w:div w:id="631054958">
          <w:marLeft w:val="0"/>
          <w:marRight w:val="0"/>
          <w:marTop w:val="0"/>
          <w:marBottom w:val="75"/>
          <w:divBdr>
            <w:top w:val="none" w:sz="0" w:space="0" w:color="auto"/>
            <w:left w:val="none" w:sz="0" w:space="0" w:color="auto"/>
            <w:bottom w:val="none" w:sz="0" w:space="0" w:color="auto"/>
            <w:right w:val="none" w:sz="0" w:space="0" w:color="auto"/>
          </w:divBdr>
        </w:div>
        <w:div w:id="702361902">
          <w:marLeft w:val="0"/>
          <w:marRight w:val="0"/>
          <w:marTop w:val="0"/>
          <w:marBottom w:val="75"/>
          <w:divBdr>
            <w:top w:val="none" w:sz="0" w:space="0" w:color="auto"/>
            <w:left w:val="none" w:sz="0" w:space="0" w:color="auto"/>
            <w:bottom w:val="none" w:sz="0" w:space="0" w:color="auto"/>
            <w:right w:val="none" w:sz="0" w:space="0" w:color="auto"/>
          </w:divBdr>
        </w:div>
        <w:div w:id="1360398212">
          <w:marLeft w:val="0"/>
          <w:marRight w:val="0"/>
          <w:marTop w:val="150"/>
          <w:marBottom w:val="150"/>
          <w:divBdr>
            <w:top w:val="none" w:sz="0" w:space="0" w:color="auto"/>
            <w:left w:val="none" w:sz="0" w:space="0" w:color="auto"/>
            <w:bottom w:val="none" w:sz="0" w:space="0" w:color="auto"/>
            <w:right w:val="none" w:sz="0" w:space="0" w:color="auto"/>
          </w:divBdr>
        </w:div>
        <w:div w:id="1611860644">
          <w:marLeft w:val="-300"/>
          <w:marRight w:val="0"/>
          <w:marTop w:val="0"/>
          <w:marBottom w:val="150"/>
          <w:divBdr>
            <w:top w:val="none" w:sz="0" w:space="0" w:color="auto"/>
            <w:left w:val="none" w:sz="0" w:space="0" w:color="auto"/>
            <w:bottom w:val="none" w:sz="0" w:space="0" w:color="auto"/>
            <w:right w:val="none" w:sz="0" w:space="0" w:color="auto"/>
          </w:divBdr>
          <w:divsChild>
            <w:div w:id="629438703">
              <w:marLeft w:val="0"/>
              <w:marRight w:val="0"/>
              <w:marTop w:val="0"/>
              <w:marBottom w:val="0"/>
              <w:divBdr>
                <w:top w:val="none" w:sz="0" w:space="0" w:color="auto"/>
                <w:left w:val="none" w:sz="0" w:space="0" w:color="auto"/>
                <w:bottom w:val="none" w:sz="0" w:space="0" w:color="auto"/>
                <w:right w:val="none" w:sz="0" w:space="0" w:color="auto"/>
              </w:divBdr>
              <w:divsChild>
                <w:div w:id="1521702145">
                  <w:marLeft w:val="0"/>
                  <w:marRight w:val="0"/>
                  <w:marTop w:val="0"/>
                  <w:marBottom w:val="0"/>
                  <w:divBdr>
                    <w:top w:val="none" w:sz="0" w:space="0" w:color="auto"/>
                    <w:left w:val="none" w:sz="0" w:space="0" w:color="auto"/>
                    <w:bottom w:val="none" w:sz="0" w:space="0" w:color="auto"/>
                    <w:right w:val="none" w:sz="0" w:space="0" w:color="auto"/>
                  </w:divBdr>
                  <w:divsChild>
                    <w:div w:id="509563785">
                      <w:marLeft w:val="0"/>
                      <w:marRight w:val="0"/>
                      <w:marTop w:val="0"/>
                      <w:marBottom w:val="0"/>
                      <w:divBdr>
                        <w:top w:val="none" w:sz="0" w:space="0" w:color="auto"/>
                        <w:left w:val="none" w:sz="0" w:space="0" w:color="auto"/>
                        <w:bottom w:val="none" w:sz="0" w:space="0" w:color="auto"/>
                        <w:right w:val="none" w:sz="0" w:space="0" w:color="auto"/>
                      </w:divBdr>
                      <w:divsChild>
                        <w:div w:id="372578046">
                          <w:marLeft w:val="-150"/>
                          <w:marRight w:val="0"/>
                          <w:marTop w:val="0"/>
                          <w:marBottom w:val="0"/>
                          <w:divBdr>
                            <w:top w:val="none" w:sz="0" w:space="0" w:color="auto"/>
                            <w:left w:val="none" w:sz="0" w:space="0" w:color="auto"/>
                            <w:bottom w:val="none" w:sz="0" w:space="0" w:color="auto"/>
                            <w:right w:val="none" w:sz="0" w:space="0" w:color="auto"/>
                          </w:divBdr>
                          <w:divsChild>
                            <w:div w:id="1762023170">
                              <w:marLeft w:val="0"/>
                              <w:marRight w:val="0"/>
                              <w:marTop w:val="0"/>
                              <w:marBottom w:val="0"/>
                              <w:divBdr>
                                <w:top w:val="none" w:sz="0" w:space="0" w:color="auto"/>
                                <w:left w:val="none" w:sz="0" w:space="0" w:color="auto"/>
                                <w:bottom w:val="none" w:sz="0" w:space="0" w:color="auto"/>
                                <w:right w:val="none" w:sz="0" w:space="0" w:color="auto"/>
                              </w:divBdr>
                            </w:div>
                            <w:div w:id="824787366">
                              <w:marLeft w:val="0"/>
                              <w:marRight w:val="0"/>
                              <w:marTop w:val="0"/>
                              <w:marBottom w:val="0"/>
                              <w:divBdr>
                                <w:top w:val="none" w:sz="0" w:space="0" w:color="auto"/>
                                <w:left w:val="none" w:sz="0" w:space="0" w:color="auto"/>
                                <w:bottom w:val="none" w:sz="0" w:space="0" w:color="auto"/>
                                <w:right w:val="none" w:sz="0" w:space="0" w:color="auto"/>
                              </w:divBdr>
                              <w:divsChild>
                                <w:div w:id="1366717666">
                                  <w:marLeft w:val="0"/>
                                  <w:marRight w:val="0"/>
                                  <w:marTop w:val="0"/>
                                  <w:marBottom w:val="0"/>
                                  <w:divBdr>
                                    <w:top w:val="none" w:sz="0" w:space="0" w:color="auto"/>
                                    <w:left w:val="none" w:sz="0" w:space="0" w:color="auto"/>
                                    <w:bottom w:val="none" w:sz="0" w:space="0" w:color="auto"/>
                                    <w:right w:val="none" w:sz="0" w:space="0" w:color="auto"/>
                                  </w:divBdr>
                                  <w:divsChild>
                                    <w:div w:id="1527907734">
                                      <w:marLeft w:val="0"/>
                                      <w:marRight w:val="0"/>
                                      <w:marTop w:val="0"/>
                                      <w:marBottom w:val="0"/>
                                      <w:divBdr>
                                        <w:top w:val="none" w:sz="0" w:space="0" w:color="auto"/>
                                        <w:left w:val="none" w:sz="0" w:space="0" w:color="auto"/>
                                        <w:bottom w:val="none" w:sz="0" w:space="0" w:color="auto"/>
                                        <w:right w:val="none" w:sz="0" w:space="0" w:color="auto"/>
                                      </w:divBdr>
                                      <w:divsChild>
                                        <w:div w:id="344400260">
                                          <w:marLeft w:val="0"/>
                                          <w:marRight w:val="0"/>
                                          <w:marTop w:val="0"/>
                                          <w:marBottom w:val="0"/>
                                          <w:divBdr>
                                            <w:top w:val="none" w:sz="0" w:space="0" w:color="auto"/>
                                            <w:left w:val="none" w:sz="0" w:space="0" w:color="auto"/>
                                            <w:bottom w:val="none" w:sz="0" w:space="0" w:color="auto"/>
                                            <w:right w:val="none" w:sz="0" w:space="0" w:color="auto"/>
                                          </w:divBdr>
                                          <w:divsChild>
                                            <w:div w:id="437413188">
                                              <w:marLeft w:val="0"/>
                                              <w:marRight w:val="0"/>
                                              <w:marTop w:val="0"/>
                                              <w:marBottom w:val="0"/>
                                              <w:divBdr>
                                                <w:top w:val="none" w:sz="0" w:space="0" w:color="auto"/>
                                                <w:left w:val="none" w:sz="0" w:space="0" w:color="auto"/>
                                                <w:bottom w:val="none" w:sz="0" w:space="0" w:color="auto"/>
                                                <w:right w:val="none" w:sz="0" w:space="0" w:color="auto"/>
                                              </w:divBdr>
                                              <w:divsChild>
                                                <w:div w:id="867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908951">
              <w:marLeft w:val="0"/>
              <w:marRight w:val="0"/>
              <w:marTop w:val="0"/>
              <w:marBottom w:val="0"/>
              <w:divBdr>
                <w:top w:val="none" w:sz="0" w:space="0" w:color="auto"/>
                <w:left w:val="none" w:sz="0" w:space="0" w:color="auto"/>
                <w:bottom w:val="none" w:sz="0" w:space="0" w:color="auto"/>
                <w:right w:val="none" w:sz="0" w:space="0" w:color="auto"/>
              </w:divBdr>
              <w:divsChild>
                <w:div w:id="1222643374">
                  <w:marLeft w:val="0"/>
                  <w:marRight w:val="0"/>
                  <w:marTop w:val="0"/>
                  <w:marBottom w:val="0"/>
                  <w:divBdr>
                    <w:top w:val="none" w:sz="0" w:space="0" w:color="auto"/>
                    <w:left w:val="none" w:sz="0" w:space="0" w:color="auto"/>
                    <w:bottom w:val="none" w:sz="0" w:space="0" w:color="auto"/>
                    <w:right w:val="none" w:sz="0" w:space="0" w:color="auto"/>
                  </w:divBdr>
                  <w:divsChild>
                    <w:div w:id="2122989387">
                      <w:marLeft w:val="0"/>
                      <w:marRight w:val="0"/>
                      <w:marTop w:val="0"/>
                      <w:marBottom w:val="0"/>
                      <w:divBdr>
                        <w:top w:val="none" w:sz="0" w:space="0" w:color="auto"/>
                        <w:left w:val="none" w:sz="0" w:space="0" w:color="auto"/>
                        <w:bottom w:val="none" w:sz="0" w:space="0" w:color="auto"/>
                        <w:right w:val="none" w:sz="0" w:space="0" w:color="auto"/>
                      </w:divBdr>
                      <w:divsChild>
                        <w:div w:id="1122579146">
                          <w:marLeft w:val="-150"/>
                          <w:marRight w:val="0"/>
                          <w:marTop w:val="0"/>
                          <w:marBottom w:val="0"/>
                          <w:divBdr>
                            <w:top w:val="none" w:sz="0" w:space="0" w:color="auto"/>
                            <w:left w:val="none" w:sz="0" w:space="0" w:color="auto"/>
                            <w:bottom w:val="none" w:sz="0" w:space="0" w:color="auto"/>
                            <w:right w:val="none" w:sz="0" w:space="0" w:color="auto"/>
                          </w:divBdr>
                          <w:divsChild>
                            <w:div w:id="152571538">
                              <w:marLeft w:val="0"/>
                              <w:marRight w:val="0"/>
                              <w:marTop w:val="0"/>
                              <w:marBottom w:val="0"/>
                              <w:divBdr>
                                <w:top w:val="none" w:sz="0" w:space="0" w:color="auto"/>
                                <w:left w:val="none" w:sz="0" w:space="0" w:color="auto"/>
                                <w:bottom w:val="none" w:sz="0" w:space="0" w:color="auto"/>
                                <w:right w:val="none" w:sz="0" w:space="0" w:color="auto"/>
                              </w:divBdr>
                            </w:div>
                            <w:div w:id="758717550">
                              <w:marLeft w:val="0"/>
                              <w:marRight w:val="0"/>
                              <w:marTop w:val="0"/>
                              <w:marBottom w:val="0"/>
                              <w:divBdr>
                                <w:top w:val="none" w:sz="0" w:space="0" w:color="auto"/>
                                <w:left w:val="none" w:sz="0" w:space="0" w:color="auto"/>
                                <w:bottom w:val="none" w:sz="0" w:space="0" w:color="auto"/>
                                <w:right w:val="none" w:sz="0" w:space="0" w:color="auto"/>
                              </w:divBdr>
                              <w:divsChild>
                                <w:div w:id="691030312">
                                  <w:marLeft w:val="0"/>
                                  <w:marRight w:val="0"/>
                                  <w:marTop w:val="0"/>
                                  <w:marBottom w:val="0"/>
                                  <w:divBdr>
                                    <w:top w:val="none" w:sz="0" w:space="0" w:color="auto"/>
                                    <w:left w:val="none" w:sz="0" w:space="0" w:color="auto"/>
                                    <w:bottom w:val="none" w:sz="0" w:space="0" w:color="auto"/>
                                    <w:right w:val="none" w:sz="0" w:space="0" w:color="auto"/>
                                  </w:divBdr>
                                  <w:divsChild>
                                    <w:div w:id="1046878221">
                                      <w:marLeft w:val="0"/>
                                      <w:marRight w:val="0"/>
                                      <w:marTop w:val="0"/>
                                      <w:marBottom w:val="0"/>
                                      <w:divBdr>
                                        <w:top w:val="none" w:sz="0" w:space="0" w:color="auto"/>
                                        <w:left w:val="none" w:sz="0" w:space="0" w:color="auto"/>
                                        <w:bottom w:val="none" w:sz="0" w:space="0" w:color="auto"/>
                                        <w:right w:val="none" w:sz="0" w:space="0" w:color="auto"/>
                                      </w:divBdr>
                                      <w:divsChild>
                                        <w:div w:id="199706440">
                                          <w:marLeft w:val="0"/>
                                          <w:marRight w:val="0"/>
                                          <w:marTop w:val="0"/>
                                          <w:marBottom w:val="0"/>
                                          <w:divBdr>
                                            <w:top w:val="none" w:sz="0" w:space="0" w:color="auto"/>
                                            <w:left w:val="none" w:sz="0" w:space="0" w:color="auto"/>
                                            <w:bottom w:val="none" w:sz="0" w:space="0" w:color="auto"/>
                                            <w:right w:val="none" w:sz="0" w:space="0" w:color="auto"/>
                                          </w:divBdr>
                                          <w:divsChild>
                                            <w:div w:id="1176579909">
                                              <w:marLeft w:val="0"/>
                                              <w:marRight w:val="0"/>
                                              <w:marTop w:val="0"/>
                                              <w:marBottom w:val="0"/>
                                              <w:divBdr>
                                                <w:top w:val="none" w:sz="0" w:space="0" w:color="auto"/>
                                                <w:left w:val="none" w:sz="0" w:space="0" w:color="auto"/>
                                                <w:bottom w:val="none" w:sz="0" w:space="0" w:color="auto"/>
                                                <w:right w:val="none" w:sz="0" w:space="0" w:color="auto"/>
                                              </w:divBdr>
                                              <w:divsChild>
                                                <w:div w:id="3532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5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2.xml"/><Relationship Id="rId18" Type="http://schemas.openxmlformats.org/officeDocument/2006/relationships/hyperlink" Target="https://doi.org/10.1080/23311932.2016.1166995"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yperlink" Target="https://doi.org/10.1038/s12276-023-01078-x" TargetMode="External"/><Relationship Id="rId2" Type="http://schemas.openxmlformats.org/officeDocument/2006/relationships/styles" Target="styles.xml"/><Relationship Id="rId16" Type="http://schemas.openxmlformats.org/officeDocument/2006/relationships/hyperlink" Target="http://dx.doi.org/10.1508/cytologia.87.8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14</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ABSUTHPHARMACY</dc:creator>
  <cp:lastModifiedBy>Editor GP 005</cp:lastModifiedBy>
  <cp:revision>18</cp:revision>
  <dcterms:created xsi:type="dcterms:W3CDTF">2025-04-13T12:31:00Z</dcterms:created>
  <dcterms:modified xsi:type="dcterms:W3CDTF">2025-05-07T11:51:00Z</dcterms:modified>
</cp:coreProperties>
</file>