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F0F3D" w14:textId="0EFE81D3" w:rsidR="00877B0E" w:rsidRPr="00752C6A" w:rsidRDefault="00877B0E" w:rsidP="00A06D6F">
      <w:pPr>
        <w:spacing w:after="0" w:line="360" w:lineRule="auto"/>
        <w:jc w:val="center"/>
        <w:rPr>
          <w:rFonts w:ascii="Times New Roman" w:hAnsi="Times New Roman"/>
          <w:b/>
          <w:bCs/>
          <w:color w:val="000000" w:themeColor="text1"/>
          <w:sz w:val="28"/>
          <w:szCs w:val="28"/>
          <w:shd w:val="clear" w:color="auto" w:fill="FFFFFF" w:themeFill="background1"/>
        </w:rPr>
      </w:pPr>
      <w:r w:rsidRPr="00752C6A">
        <w:rPr>
          <w:rFonts w:ascii="Times New Roman" w:hAnsi="Times New Roman"/>
          <w:b/>
          <w:bCs/>
          <w:color w:val="000000" w:themeColor="text1"/>
          <w:sz w:val="28"/>
          <w:szCs w:val="28"/>
          <w:shd w:val="clear" w:color="auto" w:fill="FFFFFF" w:themeFill="background1"/>
        </w:rPr>
        <w:t>Constraints Faced by NGO</w:t>
      </w:r>
      <w:r w:rsidR="004507F6">
        <w:rPr>
          <w:rFonts w:ascii="Times New Roman" w:hAnsi="Times New Roman"/>
          <w:b/>
          <w:bCs/>
          <w:color w:val="000000" w:themeColor="text1"/>
          <w:sz w:val="28"/>
          <w:szCs w:val="28"/>
          <w:shd w:val="clear" w:color="auto" w:fill="FFFFFF" w:themeFill="background1"/>
        </w:rPr>
        <w:t xml:space="preserve"> Worker</w:t>
      </w:r>
      <w:r w:rsidRPr="00752C6A">
        <w:rPr>
          <w:rFonts w:ascii="Times New Roman" w:hAnsi="Times New Roman"/>
          <w:b/>
          <w:bCs/>
          <w:color w:val="000000" w:themeColor="text1"/>
          <w:sz w:val="28"/>
          <w:szCs w:val="28"/>
          <w:shd w:val="clear" w:color="auto" w:fill="FFFFFF" w:themeFill="background1"/>
        </w:rPr>
        <w:t xml:space="preserve">s in </w:t>
      </w:r>
      <w:r w:rsidR="008E6B44">
        <w:rPr>
          <w:rFonts w:ascii="Times New Roman" w:hAnsi="Times New Roman"/>
          <w:b/>
          <w:bCs/>
          <w:color w:val="000000" w:themeColor="text1"/>
          <w:sz w:val="28"/>
          <w:szCs w:val="28"/>
          <w:shd w:val="clear" w:color="auto" w:fill="FFFFFF" w:themeFill="background1"/>
        </w:rPr>
        <w:t xml:space="preserve">Agriculture &amp; </w:t>
      </w:r>
      <w:r w:rsidRPr="00752C6A">
        <w:rPr>
          <w:rFonts w:ascii="Times New Roman" w:hAnsi="Times New Roman"/>
          <w:b/>
          <w:bCs/>
          <w:color w:val="000000" w:themeColor="text1"/>
          <w:sz w:val="28"/>
          <w:szCs w:val="28"/>
          <w:shd w:val="clear" w:color="auto" w:fill="FFFFFF" w:themeFill="background1"/>
        </w:rPr>
        <w:t>Rural Development</w:t>
      </w:r>
      <w:r w:rsidR="006B3971">
        <w:rPr>
          <w:rFonts w:ascii="Times New Roman" w:hAnsi="Times New Roman"/>
          <w:b/>
          <w:bCs/>
          <w:color w:val="000000" w:themeColor="text1"/>
          <w:sz w:val="28"/>
          <w:szCs w:val="28"/>
          <w:shd w:val="clear" w:color="auto" w:fill="FFFFFF" w:themeFill="background1"/>
        </w:rPr>
        <w:t xml:space="preserve"> Sector</w:t>
      </w:r>
      <w:r w:rsidRPr="00752C6A">
        <w:rPr>
          <w:rFonts w:ascii="Times New Roman" w:hAnsi="Times New Roman"/>
          <w:b/>
          <w:bCs/>
          <w:color w:val="000000" w:themeColor="text1"/>
          <w:sz w:val="28"/>
          <w:szCs w:val="28"/>
          <w:shd w:val="clear" w:color="auto" w:fill="FFFFFF" w:themeFill="background1"/>
        </w:rPr>
        <w:t xml:space="preserve">: </w:t>
      </w:r>
      <w:r w:rsidR="000E5D16">
        <w:rPr>
          <w:rFonts w:ascii="Times New Roman" w:hAnsi="Times New Roman"/>
          <w:b/>
          <w:bCs/>
          <w:color w:val="000000" w:themeColor="text1"/>
          <w:sz w:val="28"/>
          <w:szCs w:val="28"/>
          <w:shd w:val="clear" w:color="auto" w:fill="FFFFFF" w:themeFill="background1"/>
        </w:rPr>
        <w:t>Insights from</w:t>
      </w:r>
      <w:r w:rsidRPr="00752C6A">
        <w:rPr>
          <w:rFonts w:ascii="Times New Roman" w:hAnsi="Times New Roman"/>
          <w:b/>
          <w:bCs/>
          <w:color w:val="000000" w:themeColor="text1"/>
          <w:sz w:val="28"/>
          <w:szCs w:val="28"/>
          <w:shd w:val="clear" w:color="auto" w:fill="FFFFFF" w:themeFill="background1"/>
        </w:rPr>
        <w:t xml:space="preserve"> </w:t>
      </w:r>
      <w:proofErr w:type="spellStart"/>
      <w:r w:rsidRPr="00752C6A">
        <w:rPr>
          <w:rFonts w:ascii="Times New Roman" w:hAnsi="Times New Roman"/>
          <w:b/>
          <w:bCs/>
          <w:color w:val="000000" w:themeColor="text1"/>
          <w:sz w:val="28"/>
          <w:szCs w:val="28"/>
          <w:shd w:val="clear" w:color="auto" w:fill="FFFFFF" w:themeFill="background1"/>
        </w:rPr>
        <w:t>Jaunpur</w:t>
      </w:r>
      <w:proofErr w:type="spellEnd"/>
      <w:r w:rsidRPr="00752C6A">
        <w:rPr>
          <w:rFonts w:ascii="Times New Roman" w:hAnsi="Times New Roman"/>
          <w:b/>
          <w:bCs/>
          <w:color w:val="000000" w:themeColor="text1"/>
          <w:sz w:val="28"/>
          <w:szCs w:val="28"/>
          <w:shd w:val="clear" w:color="auto" w:fill="FFFFFF" w:themeFill="background1"/>
        </w:rPr>
        <w:t xml:space="preserve"> District</w:t>
      </w:r>
      <w:r w:rsidR="00752C6A">
        <w:rPr>
          <w:rFonts w:ascii="Times New Roman" w:hAnsi="Times New Roman"/>
          <w:b/>
          <w:bCs/>
          <w:color w:val="000000" w:themeColor="text1"/>
          <w:sz w:val="28"/>
          <w:szCs w:val="28"/>
          <w:shd w:val="clear" w:color="auto" w:fill="FFFFFF" w:themeFill="background1"/>
        </w:rPr>
        <w:t xml:space="preserve"> of</w:t>
      </w:r>
      <w:r w:rsidRPr="00752C6A">
        <w:rPr>
          <w:rFonts w:ascii="Times New Roman" w:hAnsi="Times New Roman"/>
          <w:b/>
          <w:bCs/>
          <w:color w:val="000000" w:themeColor="text1"/>
          <w:sz w:val="28"/>
          <w:szCs w:val="28"/>
          <w:shd w:val="clear" w:color="auto" w:fill="FFFFFF" w:themeFill="background1"/>
        </w:rPr>
        <w:t xml:space="preserve"> Uttar Pradesh</w:t>
      </w:r>
      <w:r w:rsidR="00752C6A">
        <w:rPr>
          <w:rFonts w:ascii="Times New Roman" w:hAnsi="Times New Roman"/>
          <w:b/>
          <w:bCs/>
          <w:color w:val="000000" w:themeColor="text1"/>
          <w:sz w:val="28"/>
          <w:szCs w:val="28"/>
          <w:shd w:val="clear" w:color="auto" w:fill="FFFFFF" w:themeFill="background1"/>
        </w:rPr>
        <w:t>, India</w:t>
      </w:r>
    </w:p>
    <w:p w14:paraId="75128112" w14:textId="77777777" w:rsidR="00D20C69" w:rsidRDefault="00D20C69" w:rsidP="00C9139A">
      <w:pPr>
        <w:spacing w:after="0" w:line="360" w:lineRule="auto"/>
        <w:jc w:val="both"/>
        <w:rPr>
          <w:rFonts w:ascii="Times New Roman" w:hAnsi="Times New Roman"/>
          <w:b/>
          <w:bCs/>
          <w:sz w:val="24"/>
          <w:szCs w:val="24"/>
        </w:rPr>
      </w:pPr>
    </w:p>
    <w:p w14:paraId="47A00D5D" w14:textId="5AC5E5EC" w:rsidR="00C9139A" w:rsidRPr="00C9139A" w:rsidRDefault="00C9139A" w:rsidP="006A5599">
      <w:pPr>
        <w:spacing w:after="0" w:line="480" w:lineRule="auto"/>
        <w:jc w:val="both"/>
        <w:rPr>
          <w:rFonts w:ascii="Times New Roman" w:hAnsi="Times New Roman"/>
          <w:b/>
          <w:bCs/>
          <w:sz w:val="24"/>
          <w:szCs w:val="24"/>
        </w:rPr>
      </w:pPr>
      <w:r w:rsidRPr="00A06D6F">
        <w:rPr>
          <w:rFonts w:ascii="Times New Roman" w:hAnsi="Times New Roman"/>
          <w:b/>
          <w:bCs/>
          <w:sz w:val="28"/>
          <w:szCs w:val="28"/>
        </w:rPr>
        <w:t xml:space="preserve">Abstract: </w:t>
      </w:r>
    </w:p>
    <w:p w14:paraId="1433ACBD" w14:textId="1B956975" w:rsidR="00451DF3" w:rsidRPr="0039194A" w:rsidRDefault="00684682" w:rsidP="008D5BFF">
      <w:pPr>
        <w:spacing w:after="0" w:line="480" w:lineRule="auto"/>
        <w:ind w:firstLine="720"/>
        <w:jc w:val="both"/>
        <w:rPr>
          <w:rFonts w:ascii="Times New Roman" w:hAnsi="Times New Roman"/>
          <w:sz w:val="24"/>
          <w:szCs w:val="24"/>
        </w:rPr>
      </w:pPr>
      <w:r>
        <w:rPr>
          <w:rFonts w:ascii="Times New Roman" w:hAnsi="Times New Roman"/>
          <w:sz w:val="24"/>
          <w:szCs w:val="24"/>
        </w:rPr>
        <w:t xml:space="preserve">NGO workers in agriculture and rural development sectors face a wide range of constraints worldwide and India is not an exception in this case. </w:t>
      </w:r>
      <w:r w:rsidR="00AF7888" w:rsidRPr="00C9139A">
        <w:rPr>
          <w:rFonts w:ascii="Times New Roman" w:hAnsi="Times New Roman"/>
          <w:sz w:val="24"/>
          <w:szCs w:val="24"/>
        </w:rPr>
        <w:t xml:space="preserve">This </w:t>
      </w:r>
      <w:r>
        <w:rPr>
          <w:rFonts w:ascii="Times New Roman" w:hAnsi="Times New Roman"/>
          <w:sz w:val="24"/>
          <w:szCs w:val="24"/>
        </w:rPr>
        <w:t>research study</w:t>
      </w:r>
      <w:r w:rsidR="00AF7888" w:rsidRPr="00C9139A">
        <w:rPr>
          <w:rFonts w:ascii="Times New Roman" w:hAnsi="Times New Roman"/>
          <w:sz w:val="24"/>
          <w:szCs w:val="24"/>
        </w:rPr>
        <w:t xml:space="preserve"> highlight</w:t>
      </w:r>
      <w:r>
        <w:rPr>
          <w:rFonts w:ascii="Times New Roman" w:hAnsi="Times New Roman"/>
          <w:sz w:val="24"/>
          <w:szCs w:val="24"/>
        </w:rPr>
        <w:t>s</w:t>
      </w:r>
      <w:r w:rsidR="00C9139A" w:rsidRPr="00C9139A">
        <w:rPr>
          <w:rFonts w:ascii="Times New Roman" w:hAnsi="Times New Roman"/>
          <w:sz w:val="24"/>
          <w:szCs w:val="24"/>
        </w:rPr>
        <w:t xml:space="preserve"> the key </w:t>
      </w:r>
      <w:r w:rsidR="00AF7888" w:rsidRPr="00C9139A">
        <w:rPr>
          <w:rFonts w:ascii="Times New Roman" w:hAnsi="Times New Roman"/>
          <w:sz w:val="24"/>
          <w:szCs w:val="24"/>
        </w:rPr>
        <w:t xml:space="preserve">constraints faced by NGOs as identified by 120 NGO workers </w:t>
      </w:r>
      <w:r>
        <w:rPr>
          <w:rFonts w:ascii="Times New Roman" w:hAnsi="Times New Roman"/>
          <w:sz w:val="24"/>
          <w:szCs w:val="24"/>
        </w:rPr>
        <w:t xml:space="preserve">in </w:t>
      </w:r>
      <w:proofErr w:type="spellStart"/>
      <w:r>
        <w:rPr>
          <w:rFonts w:ascii="Times New Roman" w:hAnsi="Times New Roman"/>
          <w:sz w:val="24"/>
          <w:szCs w:val="24"/>
        </w:rPr>
        <w:t>Jaunpur</w:t>
      </w:r>
      <w:proofErr w:type="spellEnd"/>
      <w:r>
        <w:rPr>
          <w:rFonts w:ascii="Times New Roman" w:hAnsi="Times New Roman"/>
          <w:sz w:val="24"/>
          <w:szCs w:val="24"/>
        </w:rPr>
        <w:t xml:space="preserve"> district of Uttar Pradesh, India </w:t>
      </w:r>
      <w:r w:rsidR="00AF7888" w:rsidRPr="00C9139A">
        <w:rPr>
          <w:rFonts w:ascii="Times New Roman" w:hAnsi="Times New Roman"/>
          <w:sz w:val="24"/>
          <w:szCs w:val="24"/>
        </w:rPr>
        <w:t>and provide</w:t>
      </w:r>
      <w:r w:rsidR="001F4F8C">
        <w:rPr>
          <w:rFonts w:ascii="Times New Roman" w:hAnsi="Times New Roman"/>
          <w:sz w:val="24"/>
          <w:szCs w:val="24"/>
        </w:rPr>
        <w:t>s</w:t>
      </w:r>
      <w:r w:rsidR="00C9139A" w:rsidRPr="00C9139A">
        <w:rPr>
          <w:rFonts w:ascii="Times New Roman" w:hAnsi="Times New Roman"/>
          <w:sz w:val="24"/>
          <w:szCs w:val="24"/>
        </w:rPr>
        <w:t xml:space="preserve"> suggestions </w:t>
      </w:r>
      <w:r w:rsidR="001F4F8C">
        <w:rPr>
          <w:rFonts w:ascii="Times New Roman" w:hAnsi="Times New Roman"/>
          <w:sz w:val="24"/>
          <w:szCs w:val="24"/>
        </w:rPr>
        <w:t>to deal with those intense constraints</w:t>
      </w:r>
      <w:r w:rsidR="00C9139A" w:rsidRPr="00C9139A">
        <w:rPr>
          <w:rFonts w:ascii="Times New Roman" w:hAnsi="Times New Roman"/>
          <w:sz w:val="24"/>
          <w:szCs w:val="24"/>
        </w:rPr>
        <w:t xml:space="preserve">. </w:t>
      </w:r>
      <w:r w:rsidR="00CF34F7">
        <w:rPr>
          <w:rFonts w:ascii="Times New Roman" w:hAnsi="Times New Roman"/>
          <w:sz w:val="24"/>
          <w:szCs w:val="24"/>
        </w:rPr>
        <w:t xml:space="preserve">Some descriptive statistics </w:t>
      </w:r>
      <w:r w:rsidR="003D5427">
        <w:rPr>
          <w:rFonts w:ascii="Times New Roman" w:hAnsi="Times New Roman"/>
          <w:sz w:val="24"/>
          <w:szCs w:val="24"/>
        </w:rPr>
        <w:t>like frequency, percentage etc. were</w:t>
      </w:r>
      <w:r w:rsidR="00CF34F7">
        <w:rPr>
          <w:rFonts w:ascii="Times New Roman" w:hAnsi="Times New Roman"/>
          <w:sz w:val="24"/>
          <w:szCs w:val="24"/>
        </w:rPr>
        <w:t xml:space="preserve"> used to analyze the collected data. </w:t>
      </w:r>
      <w:r w:rsidR="00C9139A" w:rsidRPr="00C9139A">
        <w:rPr>
          <w:rFonts w:ascii="Times New Roman" w:hAnsi="Times New Roman"/>
          <w:sz w:val="24"/>
          <w:szCs w:val="24"/>
        </w:rPr>
        <w:t xml:space="preserve">The data analysis revealed </w:t>
      </w:r>
      <w:r w:rsidR="00CF34F7">
        <w:rPr>
          <w:rFonts w:ascii="Times New Roman" w:hAnsi="Times New Roman"/>
          <w:sz w:val="24"/>
          <w:szCs w:val="24"/>
        </w:rPr>
        <w:t>that u</w:t>
      </w:r>
      <w:r w:rsidR="00CF34F7" w:rsidRPr="00CF34F7">
        <w:rPr>
          <w:rFonts w:ascii="Times New Roman" w:hAnsi="Times New Roman"/>
          <w:sz w:val="24"/>
          <w:szCs w:val="24"/>
        </w:rPr>
        <w:t>ndemocratic behavior of the boss</w:t>
      </w:r>
      <w:r w:rsidR="00891BBB">
        <w:rPr>
          <w:rFonts w:ascii="Times New Roman" w:hAnsi="Times New Roman"/>
          <w:sz w:val="24"/>
          <w:szCs w:val="24"/>
        </w:rPr>
        <w:t xml:space="preserve"> (95.5%)</w:t>
      </w:r>
      <w:r w:rsidR="00CF34F7">
        <w:rPr>
          <w:rFonts w:ascii="Times New Roman" w:hAnsi="Times New Roman"/>
          <w:sz w:val="24"/>
          <w:szCs w:val="24"/>
        </w:rPr>
        <w:t xml:space="preserve">, </w:t>
      </w:r>
      <w:r w:rsidR="00CF34F7" w:rsidRPr="00CF34F7">
        <w:rPr>
          <w:rFonts w:ascii="Times New Roman" w:hAnsi="Times New Roman"/>
          <w:sz w:val="24"/>
          <w:szCs w:val="24"/>
        </w:rPr>
        <w:t>lack of sound planning</w:t>
      </w:r>
      <w:r w:rsidR="00891BBB">
        <w:rPr>
          <w:rFonts w:ascii="Times New Roman" w:hAnsi="Times New Roman"/>
          <w:sz w:val="24"/>
          <w:szCs w:val="24"/>
        </w:rPr>
        <w:t xml:space="preserve"> (95.83%)</w:t>
      </w:r>
      <w:r w:rsidR="00CF34F7">
        <w:rPr>
          <w:rFonts w:ascii="Times New Roman" w:hAnsi="Times New Roman"/>
          <w:sz w:val="24"/>
          <w:szCs w:val="24"/>
        </w:rPr>
        <w:t>, a</w:t>
      </w:r>
      <w:r w:rsidR="00CF34F7" w:rsidRPr="00CF34F7">
        <w:rPr>
          <w:rFonts w:ascii="Times New Roman" w:hAnsi="Times New Roman"/>
          <w:sz w:val="24"/>
          <w:szCs w:val="24"/>
        </w:rPr>
        <w:t>bsence of united synchronized efforts</w:t>
      </w:r>
      <w:r w:rsidR="00891BBB">
        <w:rPr>
          <w:rFonts w:ascii="Times New Roman" w:hAnsi="Times New Roman"/>
          <w:sz w:val="24"/>
          <w:szCs w:val="24"/>
        </w:rPr>
        <w:t xml:space="preserve"> (87.5%)</w:t>
      </w:r>
      <w:r w:rsidR="00CF34F7">
        <w:rPr>
          <w:rFonts w:ascii="Times New Roman" w:hAnsi="Times New Roman"/>
          <w:sz w:val="24"/>
          <w:szCs w:val="24"/>
        </w:rPr>
        <w:t>, a</w:t>
      </w:r>
      <w:r w:rsidR="00CF34F7" w:rsidRPr="00CF34F7">
        <w:rPr>
          <w:rFonts w:ascii="Times New Roman" w:hAnsi="Times New Roman"/>
          <w:sz w:val="24"/>
          <w:szCs w:val="24"/>
        </w:rPr>
        <w:t>bsence of incentives for good work</w:t>
      </w:r>
      <w:r w:rsidR="00891BBB">
        <w:rPr>
          <w:rFonts w:ascii="Times New Roman" w:hAnsi="Times New Roman"/>
          <w:sz w:val="24"/>
          <w:szCs w:val="24"/>
        </w:rPr>
        <w:t xml:space="preserve"> (79.16%)</w:t>
      </w:r>
      <w:r w:rsidR="00CF34F7">
        <w:rPr>
          <w:rFonts w:ascii="Times New Roman" w:hAnsi="Times New Roman"/>
          <w:sz w:val="24"/>
          <w:szCs w:val="24"/>
        </w:rPr>
        <w:t xml:space="preserve"> etc. are mostly faced administrative constraints by the NGO workers. </w:t>
      </w:r>
      <w:r w:rsidR="00481882">
        <w:rPr>
          <w:rFonts w:ascii="Times New Roman" w:hAnsi="Times New Roman"/>
          <w:sz w:val="24"/>
          <w:szCs w:val="24"/>
        </w:rPr>
        <w:t>Some of the most prominent infrastructural constraints faced by the NGO workers are non-</w:t>
      </w:r>
      <w:r w:rsidR="00481882" w:rsidRPr="008D5BFF">
        <w:rPr>
          <w:rFonts w:ascii="Times New Roman" w:hAnsi="Times New Roman"/>
          <w:sz w:val="24"/>
          <w:szCs w:val="24"/>
        </w:rPr>
        <w:t>availabi</w:t>
      </w:r>
      <w:r w:rsidR="00481882">
        <w:rPr>
          <w:rFonts w:ascii="Times New Roman" w:hAnsi="Times New Roman"/>
          <w:sz w:val="24"/>
          <w:szCs w:val="24"/>
        </w:rPr>
        <w:t>lity of sufficient training facilities</w:t>
      </w:r>
      <w:r w:rsidR="00810869">
        <w:rPr>
          <w:rFonts w:ascii="Times New Roman" w:hAnsi="Times New Roman"/>
          <w:sz w:val="24"/>
          <w:szCs w:val="24"/>
        </w:rPr>
        <w:t xml:space="preserve"> (97.50%)</w:t>
      </w:r>
      <w:r w:rsidR="008D5BFF">
        <w:rPr>
          <w:rFonts w:ascii="Times New Roman" w:hAnsi="Times New Roman"/>
          <w:sz w:val="24"/>
          <w:szCs w:val="24"/>
        </w:rPr>
        <w:t>, n</w:t>
      </w:r>
      <w:r w:rsidR="008D5BFF" w:rsidRPr="008D5BFF">
        <w:rPr>
          <w:rFonts w:ascii="Times New Roman" w:hAnsi="Times New Roman"/>
          <w:sz w:val="24"/>
          <w:szCs w:val="24"/>
        </w:rPr>
        <w:t>on-availability of inputs i.e. seeds/fertilizer</w:t>
      </w:r>
      <w:r w:rsidR="00810869">
        <w:rPr>
          <w:rFonts w:ascii="Times New Roman" w:hAnsi="Times New Roman"/>
          <w:sz w:val="24"/>
          <w:szCs w:val="24"/>
        </w:rPr>
        <w:t xml:space="preserve"> (93.33%)</w:t>
      </w:r>
      <w:r w:rsidR="008D5BFF">
        <w:rPr>
          <w:rFonts w:ascii="Times New Roman" w:hAnsi="Times New Roman"/>
          <w:sz w:val="24"/>
          <w:szCs w:val="24"/>
        </w:rPr>
        <w:t>, l</w:t>
      </w:r>
      <w:r w:rsidR="008D5BFF" w:rsidRPr="008D5BFF">
        <w:rPr>
          <w:rFonts w:ascii="Times New Roman" w:hAnsi="Times New Roman"/>
          <w:sz w:val="24"/>
          <w:szCs w:val="24"/>
        </w:rPr>
        <w:t>ack of mobility/communication</w:t>
      </w:r>
      <w:r w:rsidR="00810869">
        <w:rPr>
          <w:rFonts w:ascii="Times New Roman" w:hAnsi="Times New Roman"/>
          <w:sz w:val="24"/>
          <w:szCs w:val="24"/>
        </w:rPr>
        <w:t xml:space="preserve"> (89.16%)</w:t>
      </w:r>
      <w:r w:rsidR="008D5BFF">
        <w:rPr>
          <w:rFonts w:ascii="Times New Roman" w:hAnsi="Times New Roman"/>
          <w:sz w:val="24"/>
          <w:szCs w:val="24"/>
        </w:rPr>
        <w:t>, i</w:t>
      </w:r>
      <w:r w:rsidR="008D5BFF" w:rsidRPr="008D5BFF">
        <w:rPr>
          <w:rFonts w:ascii="Times New Roman" w:hAnsi="Times New Roman"/>
          <w:sz w:val="24"/>
          <w:szCs w:val="24"/>
        </w:rPr>
        <w:t>nadequate funds for carrying out the activities</w:t>
      </w:r>
      <w:r w:rsidR="009335AD">
        <w:rPr>
          <w:rFonts w:ascii="Times New Roman" w:hAnsi="Times New Roman"/>
          <w:sz w:val="24"/>
          <w:szCs w:val="24"/>
        </w:rPr>
        <w:t xml:space="preserve"> (85%)</w:t>
      </w:r>
      <w:r w:rsidR="008D5BFF">
        <w:rPr>
          <w:rFonts w:ascii="Times New Roman" w:hAnsi="Times New Roman"/>
          <w:sz w:val="24"/>
          <w:szCs w:val="24"/>
        </w:rPr>
        <w:t xml:space="preserve"> etc. </w:t>
      </w:r>
      <w:r w:rsidR="009335AD">
        <w:rPr>
          <w:rFonts w:ascii="Times New Roman" w:hAnsi="Times New Roman"/>
          <w:sz w:val="24"/>
          <w:szCs w:val="24"/>
        </w:rPr>
        <w:t>For improving the situation and dealing with these constraints,</w:t>
      </w:r>
      <w:r w:rsidR="00C9139A" w:rsidRPr="00C9139A">
        <w:rPr>
          <w:rFonts w:ascii="Times New Roman" w:hAnsi="Times New Roman"/>
          <w:sz w:val="24"/>
          <w:szCs w:val="24"/>
        </w:rPr>
        <w:t xml:space="preserve"> NGOs should focus on fostering a democratic and inclusive organizational culture, implementing effective planning processes, encouraging collaboration and teamwork, providing incentives for performance, seeking expert guidance, conducting regular evaluations, enhancing government partnerships, investing in training and resources, improving communication infrastructur</w:t>
      </w:r>
      <w:r w:rsidR="00813D2F">
        <w:rPr>
          <w:rFonts w:ascii="Times New Roman" w:hAnsi="Times New Roman"/>
          <w:sz w:val="24"/>
          <w:szCs w:val="24"/>
        </w:rPr>
        <w:t>e, diversifying funding sources</w:t>
      </w:r>
      <w:r w:rsidR="00C9139A" w:rsidRPr="00C9139A">
        <w:rPr>
          <w:rFonts w:ascii="Times New Roman" w:hAnsi="Times New Roman"/>
          <w:sz w:val="24"/>
          <w:szCs w:val="24"/>
        </w:rPr>
        <w:t xml:space="preserve"> and addressing housing needs</w:t>
      </w:r>
      <w:r w:rsidR="009335AD">
        <w:rPr>
          <w:rFonts w:ascii="Times New Roman" w:hAnsi="Times New Roman"/>
          <w:sz w:val="24"/>
          <w:szCs w:val="24"/>
        </w:rPr>
        <w:t xml:space="preserve"> etc</w:t>
      </w:r>
      <w:r w:rsidR="00C9139A" w:rsidRPr="00C9139A">
        <w:rPr>
          <w:rFonts w:ascii="Times New Roman" w:hAnsi="Times New Roman"/>
          <w:sz w:val="24"/>
          <w:szCs w:val="24"/>
        </w:rPr>
        <w:t xml:space="preserve">. These steps </w:t>
      </w:r>
      <w:r w:rsidR="009335AD">
        <w:rPr>
          <w:rFonts w:ascii="Times New Roman" w:hAnsi="Times New Roman"/>
          <w:sz w:val="24"/>
          <w:szCs w:val="24"/>
        </w:rPr>
        <w:t>should</w:t>
      </w:r>
      <w:r w:rsidR="00C9139A" w:rsidRPr="00C9139A">
        <w:rPr>
          <w:rFonts w:ascii="Times New Roman" w:hAnsi="Times New Roman"/>
          <w:sz w:val="24"/>
          <w:szCs w:val="24"/>
        </w:rPr>
        <w:t xml:space="preserve"> help NGOs overcome </w:t>
      </w:r>
      <w:r>
        <w:rPr>
          <w:rFonts w:ascii="Times New Roman" w:hAnsi="Times New Roman"/>
          <w:sz w:val="24"/>
          <w:szCs w:val="24"/>
        </w:rPr>
        <w:t xml:space="preserve">the identified </w:t>
      </w:r>
      <w:r w:rsidR="00C9139A" w:rsidRPr="00C9139A">
        <w:rPr>
          <w:rFonts w:ascii="Times New Roman" w:hAnsi="Times New Roman"/>
          <w:sz w:val="24"/>
          <w:szCs w:val="24"/>
        </w:rPr>
        <w:t xml:space="preserve">constraints </w:t>
      </w:r>
      <w:r w:rsidR="001F4F8C">
        <w:rPr>
          <w:rFonts w:ascii="Times New Roman" w:hAnsi="Times New Roman"/>
          <w:sz w:val="24"/>
          <w:szCs w:val="24"/>
        </w:rPr>
        <w:t xml:space="preserve">gradually </w:t>
      </w:r>
      <w:r w:rsidR="00C9139A" w:rsidRPr="00C9139A">
        <w:rPr>
          <w:rFonts w:ascii="Times New Roman" w:hAnsi="Times New Roman"/>
          <w:sz w:val="24"/>
          <w:szCs w:val="24"/>
        </w:rPr>
        <w:t>and achieve greater effectiveness in their mission</w:t>
      </w:r>
      <w:r w:rsidR="00C9139A">
        <w:rPr>
          <w:rFonts w:ascii="Times New Roman" w:hAnsi="Times New Roman"/>
          <w:sz w:val="24"/>
          <w:szCs w:val="24"/>
        </w:rPr>
        <w:t>.</w:t>
      </w:r>
    </w:p>
    <w:p w14:paraId="06E7C694" w14:textId="73E60DF6" w:rsidR="00C9139A" w:rsidRPr="004D140D" w:rsidRDefault="00975F38" w:rsidP="006A5599">
      <w:pPr>
        <w:spacing w:after="0" w:line="480" w:lineRule="auto"/>
        <w:rPr>
          <w:rFonts w:ascii="Times New Roman" w:hAnsi="Times New Roman"/>
          <w:i/>
          <w:iCs/>
          <w:sz w:val="24"/>
          <w:szCs w:val="24"/>
        </w:rPr>
      </w:pPr>
      <w:r w:rsidRPr="004D140D">
        <w:rPr>
          <w:rFonts w:ascii="Times New Roman" w:hAnsi="Times New Roman"/>
          <w:b/>
          <w:bCs/>
          <w:i/>
          <w:iCs/>
          <w:sz w:val="24"/>
          <w:szCs w:val="24"/>
        </w:rPr>
        <w:t>[</w:t>
      </w:r>
      <w:r w:rsidR="00C9139A" w:rsidRPr="004D140D">
        <w:rPr>
          <w:rFonts w:ascii="Times New Roman" w:hAnsi="Times New Roman"/>
          <w:b/>
          <w:bCs/>
          <w:i/>
          <w:iCs/>
          <w:sz w:val="24"/>
          <w:szCs w:val="24"/>
          <w:u w:val="single"/>
        </w:rPr>
        <w:t>Key words</w:t>
      </w:r>
      <w:r w:rsidR="00C9139A" w:rsidRPr="004D140D">
        <w:rPr>
          <w:rFonts w:ascii="Times New Roman" w:hAnsi="Times New Roman"/>
          <w:b/>
          <w:bCs/>
          <w:i/>
          <w:iCs/>
          <w:sz w:val="24"/>
          <w:szCs w:val="24"/>
        </w:rPr>
        <w:t>:</w:t>
      </w:r>
      <w:r w:rsidR="00C9139A" w:rsidRPr="004D140D">
        <w:rPr>
          <w:rFonts w:ascii="Times New Roman" w:hAnsi="Times New Roman"/>
          <w:i/>
          <w:iCs/>
          <w:sz w:val="24"/>
          <w:szCs w:val="24"/>
        </w:rPr>
        <w:t xml:space="preserve"> constraints, </w:t>
      </w:r>
      <w:r w:rsidR="00D20C69" w:rsidRPr="004D140D">
        <w:rPr>
          <w:rFonts w:ascii="Times New Roman" w:hAnsi="Times New Roman"/>
          <w:i/>
          <w:iCs/>
          <w:sz w:val="24"/>
          <w:szCs w:val="24"/>
        </w:rPr>
        <w:t xml:space="preserve">NGO, </w:t>
      </w:r>
      <w:r w:rsidR="004F45AC">
        <w:rPr>
          <w:rFonts w:ascii="Times New Roman" w:hAnsi="Times New Roman"/>
          <w:i/>
          <w:iCs/>
          <w:sz w:val="24"/>
          <w:szCs w:val="24"/>
        </w:rPr>
        <w:t xml:space="preserve">agriculture &amp; rural development, </w:t>
      </w:r>
      <w:r w:rsidR="00C9139A" w:rsidRPr="004D140D">
        <w:rPr>
          <w:rFonts w:ascii="Times New Roman" w:hAnsi="Times New Roman"/>
          <w:i/>
          <w:iCs/>
          <w:sz w:val="24"/>
          <w:szCs w:val="24"/>
        </w:rPr>
        <w:t>training facilities, collaboration</w:t>
      </w:r>
      <w:r w:rsidR="004F45AC">
        <w:rPr>
          <w:rFonts w:ascii="Times New Roman" w:hAnsi="Times New Roman"/>
          <w:i/>
          <w:iCs/>
          <w:sz w:val="24"/>
          <w:szCs w:val="24"/>
        </w:rPr>
        <w:t xml:space="preserve">, </w:t>
      </w:r>
      <w:r w:rsidR="00C9139A" w:rsidRPr="004D140D">
        <w:rPr>
          <w:rFonts w:ascii="Times New Roman" w:hAnsi="Times New Roman"/>
          <w:i/>
          <w:iCs/>
          <w:sz w:val="24"/>
          <w:szCs w:val="24"/>
        </w:rPr>
        <w:t>teamwork</w:t>
      </w:r>
      <w:r w:rsidR="00F50CC5">
        <w:rPr>
          <w:rFonts w:ascii="Times New Roman" w:hAnsi="Times New Roman"/>
          <w:i/>
          <w:iCs/>
          <w:sz w:val="24"/>
          <w:szCs w:val="24"/>
        </w:rPr>
        <w:t>, funding</w:t>
      </w:r>
    </w:p>
    <w:p w14:paraId="035B45AA" w14:textId="77777777" w:rsidR="00394096" w:rsidRPr="00C9139A" w:rsidRDefault="00394096" w:rsidP="006A5599">
      <w:pPr>
        <w:spacing w:after="0" w:line="480" w:lineRule="auto"/>
        <w:rPr>
          <w:rFonts w:ascii="Times New Roman" w:hAnsi="Times New Roman"/>
          <w:b/>
          <w:bCs/>
          <w:i/>
          <w:iCs/>
          <w:sz w:val="24"/>
          <w:szCs w:val="24"/>
        </w:rPr>
      </w:pPr>
    </w:p>
    <w:p w14:paraId="04B9C129" w14:textId="77777777" w:rsidR="00C9139A" w:rsidRPr="0052347E" w:rsidRDefault="00C9139A" w:rsidP="006A5599">
      <w:pPr>
        <w:spacing w:after="0" w:line="480" w:lineRule="auto"/>
        <w:jc w:val="both"/>
        <w:rPr>
          <w:rFonts w:ascii="Times New Roman" w:hAnsi="Times New Roman"/>
          <w:b/>
          <w:bCs/>
          <w:sz w:val="28"/>
          <w:szCs w:val="28"/>
        </w:rPr>
      </w:pPr>
      <w:r w:rsidRPr="0052347E">
        <w:rPr>
          <w:rFonts w:ascii="Times New Roman" w:hAnsi="Times New Roman"/>
          <w:b/>
          <w:bCs/>
          <w:sz w:val="28"/>
          <w:szCs w:val="28"/>
        </w:rPr>
        <w:t>Introduction:</w:t>
      </w:r>
    </w:p>
    <w:p w14:paraId="4A9BB5B1" w14:textId="36B5561E" w:rsidR="00F07DAF" w:rsidRDefault="00C9139A" w:rsidP="00F07DAF">
      <w:pPr>
        <w:spacing w:after="0" w:line="480" w:lineRule="auto"/>
        <w:ind w:firstLine="720"/>
        <w:jc w:val="both"/>
        <w:rPr>
          <w:rFonts w:ascii="Times New Roman" w:hAnsi="Times New Roman"/>
          <w:sz w:val="24"/>
          <w:szCs w:val="24"/>
        </w:rPr>
      </w:pPr>
      <w:r w:rsidRPr="000D45CD">
        <w:rPr>
          <w:rFonts w:ascii="Times New Roman" w:hAnsi="Times New Roman"/>
          <w:sz w:val="24"/>
          <w:szCs w:val="24"/>
        </w:rPr>
        <w:t>In</w:t>
      </w:r>
      <w:r w:rsidR="00EF623E">
        <w:rPr>
          <w:rFonts w:ascii="Times New Roman" w:hAnsi="Times New Roman"/>
          <w:sz w:val="24"/>
          <w:szCs w:val="24"/>
        </w:rPr>
        <w:t xml:space="preserve"> a nation like India</w:t>
      </w:r>
      <w:r w:rsidRPr="000D45CD">
        <w:rPr>
          <w:rFonts w:ascii="Times New Roman" w:hAnsi="Times New Roman"/>
          <w:sz w:val="24"/>
          <w:szCs w:val="24"/>
        </w:rPr>
        <w:t xml:space="preserve">, a strong </w:t>
      </w:r>
      <w:r w:rsidR="009741B7">
        <w:rPr>
          <w:rFonts w:ascii="Times New Roman" w:hAnsi="Times New Roman"/>
          <w:sz w:val="24"/>
          <w:szCs w:val="24"/>
        </w:rPr>
        <w:t>emphasis</w:t>
      </w:r>
      <w:r w:rsidRPr="000D45CD">
        <w:rPr>
          <w:rFonts w:ascii="Times New Roman" w:hAnsi="Times New Roman"/>
          <w:sz w:val="24"/>
          <w:szCs w:val="24"/>
        </w:rPr>
        <w:t xml:space="preserve"> is </w:t>
      </w:r>
      <w:r w:rsidR="009741B7">
        <w:rPr>
          <w:rFonts w:ascii="Times New Roman" w:hAnsi="Times New Roman"/>
          <w:sz w:val="24"/>
          <w:szCs w:val="24"/>
        </w:rPr>
        <w:t>provided</w:t>
      </w:r>
      <w:r w:rsidRPr="000D45CD">
        <w:rPr>
          <w:rFonts w:ascii="Times New Roman" w:hAnsi="Times New Roman"/>
          <w:sz w:val="24"/>
          <w:szCs w:val="24"/>
        </w:rPr>
        <w:t xml:space="preserve"> on the development of </w:t>
      </w:r>
      <w:r w:rsidR="0039194A" w:rsidRPr="000D45CD">
        <w:rPr>
          <w:rFonts w:ascii="Times New Roman" w:hAnsi="Times New Roman"/>
          <w:sz w:val="24"/>
          <w:szCs w:val="24"/>
        </w:rPr>
        <w:t xml:space="preserve">rural </w:t>
      </w:r>
      <w:r w:rsidR="0039194A">
        <w:rPr>
          <w:rFonts w:ascii="Times New Roman" w:hAnsi="Times New Roman"/>
          <w:sz w:val="24"/>
          <w:szCs w:val="24"/>
        </w:rPr>
        <w:t>and</w:t>
      </w:r>
      <w:r w:rsidR="00EF623E">
        <w:rPr>
          <w:rFonts w:ascii="Times New Roman" w:hAnsi="Times New Roman"/>
          <w:sz w:val="24"/>
          <w:szCs w:val="24"/>
        </w:rPr>
        <w:t xml:space="preserve"> agricultural </w:t>
      </w:r>
      <w:r w:rsidRPr="000D45CD">
        <w:rPr>
          <w:rFonts w:ascii="Times New Roman" w:hAnsi="Times New Roman"/>
          <w:sz w:val="24"/>
          <w:szCs w:val="24"/>
        </w:rPr>
        <w:t>sector</w:t>
      </w:r>
      <w:r w:rsidR="007D03EC">
        <w:rPr>
          <w:rFonts w:ascii="Times New Roman" w:hAnsi="Times New Roman"/>
          <w:sz w:val="24"/>
          <w:szCs w:val="24"/>
        </w:rPr>
        <w:t xml:space="preserve"> as more than 50% of the country’s population reside in the rural areas and are attached with farming as </w:t>
      </w:r>
      <w:r w:rsidR="009741B7">
        <w:rPr>
          <w:rFonts w:ascii="Times New Roman" w:hAnsi="Times New Roman"/>
          <w:sz w:val="24"/>
          <w:szCs w:val="24"/>
        </w:rPr>
        <w:t xml:space="preserve">a part of </w:t>
      </w:r>
      <w:r w:rsidR="007D03EC">
        <w:rPr>
          <w:rFonts w:ascii="Times New Roman" w:hAnsi="Times New Roman"/>
          <w:sz w:val="24"/>
          <w:szCs w:val="24"/>
        </w:rPr>
        <w:t>their livelihood</w:t>
      </w:r>
      <w:r w:rsidR="009741B7">
        <w:rPr>
          <w:rFonts w:ascii="Times New Roman" w:hAnsi="Times New Roman"/>
          <w:sz w:val="24"/>
          <w:szCs w:val="24"/>
        </w:rPr>
        <w:t>s</w:t>
      </w:r>
      <w:r w:rsidRPr="000D45CD">
        <w:rPr>
          <w:rFonts w:ascii="Times New Roman" w:hAnsi="Times New Roman"/>
          <w:sz w:val="24"/>
          <w:szCs w:val="24"/>
        </w:rPr>
        <w:t xml:space="preserve">. </w:t>
      </w:r>
      <w:r>
        <w:rPr>
          <w:rFonts w:ascii="Times New Roman" w:hAnsi="Times New Roman"/>
          <w:sz w:val="24"/>
          <w:szCs w:val="24"/>
        </w:rPr>
        <w:t>T</w:t>
      </w:r>
      <w:r w:rsidRPr="000D45CD">
        <w:rPr>
          <w:rFonts w:ascii="Times New Roman" w:hAnsi="Times New Roman"/>
          <w:sz w:val="24"/>
          <w:szCs w:val="24"/>
        </w:rPr>
        <w:t xml:space="preserve">he role of the state and central government is primary and most crucial </w:t>
      </w:r>
      <w:r w:rsidR="005572A9" w:rsidRPr="000D45CD">
        <w:rPr>
          <w:rFonts w:ascii="Times New Roman" w:hAnsi="Times New Roman"/>
          <w:sz w:val="24"/>
          <w:szCs w:val="24"/>
        </w:rPr>
        <w:t>in</w:t>
      </w:r>
      <w:r w:rsidRPr="000D45CD">
        <w:rPr>
          <w:rFonts w:ascii="Times New Roman" w:hAnsi="Times New Roman"/>
          <w:sz w:val="24"/>
          <w:szCs w:val="24"/>
        </w:rPr>
        <w:t xml:space="preserve"> formulating and implementing the social an</w:t>
      </w:r>
      <w:r>
        <w:rPr>
          <w:rFonts w:ascii="Times New Roman" w:hAnsi="Times New Roman"/>
          <w:sz w:val="24"/>
          <w:szCs w:val="24"/>
        </w:rPr>
        <w:t xml:space="preserve">d </w:t>
      </w:r>
      <w:r w:rsidR="00AD1692">
        <w:rPr>
          <w:rFonts w:ascii="Times New Roman" w:hAnsi="Times New Roman"/>
          <w:sz w:val="24"/>
          <w:szCs w:val="24"/>
        </w:rPr>
        <w:t>economic</w:t>
      </w:r>
      <w:r>
        <w:rPr>
          <w:rFonts w:ascii="Times New Roman" w:hAnsi="Times New Roman"/>
          <w:sz w:val="24"/>
          <w:szCs w:val="24"/>
        </w:rPr>
        <w:t xml:space="preserve"> development progra</w:t>
      </w:r>
      <w:r w:rsidRPr="000D45CD">
        <w:rPr>
          <w:rFonts w:ascii="Times New Roman" w:hAnsi="Times New Roman"/>
          <w:sz w:val="24"/>
          <w:szCs w:val="24"/>
        </w:rPr>
        <w:t xml:space="preserve">ms in rural </w:t>
      </w:r>
      <w:r w:rsidR="007D03EC">
        <w:rPr>
          <w:rFonts w:ascii="Times New Roman" w:hAnsi="Times New Roman"/>
          <w:sz w:val="24"/>
          <w:szCs w:val="24"/>
        </w:rPr>
        <w:t xml:space="preserve">agrarian </w:t>
      </w:r>
      <w:r w:rsidRPr="000D45CD">
        <w:rPr>
          <w:rFonts w:ascii="Times New Roman" w:hAnsi="Times New Roman"/>
          <w:sz w:val="24"/>
          <w:szCs w:val="24"/>
        </w:rPr>
        <w:t>societ</w:t>
      </w:r>
      <w:r w:rsidR="009741B7">
        <w:rPr>
          <w:rFonts w:ascii="Times New Roman" w:hAnsi="Times New Roman"/>
          <w:sz w:val="24"/>
          <w:szCs w:val="24"/>
        </w:rPr>
        <w:t>y</w:t>
      </w:r>
      <w:r w:rsidRPr="000D45CD">
        <w:rPr>
          <w:rFonts w:ascii="Times New Roman" w:hAnsi="Times New Roman"/>
          <w:sz w:val="24"/>
          <w:szCs w:val="24"/>
        </w:rPr>
        <w:t>. However,</w:t>
      </w:r>
      <w:r>
        <w:rPr>
          <w:rFonts w:ascii="Times New Roman" w:hAnsi="Times New Roman"/>
          <w:sz w:val="24"/>
          <w:szCs w:val="24"/>
        </w:rPr>
        <w:t xml:space="preserve"> </w:t>
      </w:r>
      <w:r w:rsidRPr="000D45CD">
        <w:rPr>
          <w:rFonts w:ascii="Times New Roman" w:hAnsi="Times New Roman"/>
          <w:sz w:val="24"/>
          <w:szCs w:val="24"/>
        </w:rPr>
        <w:t xml:space="preserve">in </w:t>
      </w:r>
      <w:r w:rsidR="005572A9" w:rsidRPr="000D45CD">
        <w:rPr>
          <w:rFonts w:ascii="Times New Roman" w:hAnsi="Times New Roman"/>
          <w:sz w:val="24"/>
          <w:szCs w:val="24"/>
        </w:rPr>
        <w:t>contemporary</w:t>
      </w:r>
      <w:r w:rsidRPr="000D45CD">
        <w:rPr>
          <w:rFonts w:ascii="Times New Roman" w:hAnsi="Times New Roman"/>
          <w:sz w:val="24"/>
          <w:szCs w:val="24"/>
        </w:rPr>
        <w:t xml:space="preserve"> </w:t>
      </w:r>
      <w:r w:rsidR="009741B7">
        <w:rPr>
          <w:rFonts w:ascii="Times New Roman" w:hAnsi="Times New Roman"/>
          <w:sz w:val="24"/>
          <w:szCs w:val="24"/>
        </w:rPr>
        <w:t xml:space="preserve">Indian </w:t>
      </w:r>
      <w:r w:rsidRPr="000D45CD">
        <w:rPr>
          <w:rFonts w:ascii="Times New Roman" w:hAnsi="Times New Roman"/>
          <w:sz w:val="24"/>
          <w:szCs w:val="24"/>
        </w:rPr>
        <w:t>society,</w:t>
      </w:r>
      <w:r>
        <w:rPr>
          <w:rFonts w:ascii="Times New Roman" w:hAnsi="Times New Roman"/>
          <w:sz w:val="24"/>
          <w:szCs w:val="24"/>
        </w:rPr>
        <w:t xml:space="preserve"> </w:t>
      </w:r>
      <w:r w:rsidRPr="000D45CD">
        <w:rPr>
          <w:rFonts w:ascii="Times New Roman" w:hAnsi="Times New Roman"/>
          <w:sz w:val="24"/>
          <w:szCs w:val="24"/>
        </w:rPr>
        <w:t>the problems t</w:t>
      </w:r>
      <w:r>
        <w:rPr>
          <w:rFonts w:ascii="Times New Roman" w:hAnsi="Times New Roman"/>
          <w:sz w:val="24"/>
          <w:szCs w:val="24"/>
        </w:rPr>
        <w:t>h</w:t>
      </w:r>
      <w:r w:rsidRPr="000D45CD">
        <w:rPr>
          <w:rFonts w:ascii="Times New Roman" w:hAnsi="Times New Roman"/>
          <w:sz w:val="24"/>
          <w:szCs w:val="24"/>
        </w:rPr>
        <w:t>at people have been facing</w:t>
      </w:r>
      <w:r w:rsidR="00FA0A1E">
        <w:rPr>
          <w:rFonts w:ascii="Times New Roman" w:hAnsi="Times New Roman"/>
          <w:sz w:val="24"/>
          <w:szCs w:val="24"/>
        </w:rPr>
        <w:t>,</w:t>
      </w:r>
      <w:r w:rsidRPr="000D45CD">
        <w:rPr>
          <w:rFonts w:ascii="Times New Roman" w:hAnsi="Times New Roman"/>
          <w:sz w:val="24"/>
          <w:szCs w:val="24"/>
        </w:rPr>
        <w:t xml:space="preserve"> especially the </w:t>
      </w:r>
      <w:r w:rsidR="00432D53" w:rsidRPr="000D45CD">
        <w:rPr>
          <w:rFonts w:ascii="Times New Roman" w:hAnsi="Times New Roman"/>
          <w:sz w:val="24"/>
          <w:szCs w:val="24"/>
        </w:rPr>
        <w:t>poor</w:t>
      </w:r>
      <w:r w:rsidR="00FA0A1E">
        <w:rPr>
          <w:rFonts w:ascii="Times New Roman" w:hAnsi="Times New Roman"/>
          <w:sz w:val="24"/>
          <w:szCs w:val="24"/>
        </w:rPr>
        <w:t xml:space="preserve">er </w:t>
      </w:r>
      <w:r w:rsidR="009741B7">
        <w:rPr>
          <w:rFonts w:ascii="Times New Roman" w:hAnsi="Times New Roman"/>
          <w:sz w:val="24"/>
          <w:szCs w:val="24"/>
        </w:rPr>
        <w:t>section,</w:t>
      </w:r>
      <w:r w:rsidRPr="000D45CD">
        <w:rPr>
          <w:rFonts w:ascii="Times New Roman" w:hAnsi="Times New Roman"/>
          <w:sz w:val="24"/>
          <w:szCs w:val="24"/>
        </w:rPr>
        <w:t xml:space="preserve"> are much more complex</w:t>
      </w:r>
      <w:r w:rsidR="007D03EC">
        <w:rPr>
          <w:rFonts w:ascii="Times New Roman" w:hAnsi="Times New Roman"/>
          <w:sz w:val="24"/>
          <w:szCs w:val="24"/>
        </w:rPr>
        <w:t xml:space="preserve"> and multipronged</w:t>
      </w:r>
      <w:r w:rsidRPr="000D45CD">
        <w:rPr>
          <w:rFonts w:ascii="Times New Roman" w:hAnsi="Times New Roman"/>
          <w:sz w:val="24"/>
          <w:szCs w:val="24"/>
        </w:rPr>
        <w:t>.</w:t>
      </w:r>
      <w:r>
        <w:rPr>
          <w:rFonts w:ascii="Times New Roman" w:hAnsi="Times New Roman"/>
          <w:sz w:val="24"/>
          <w:szCs w:val="24"/>
        </w:rPr>
        <w:t xml:space="preserve"> </w:t>
      </w:r>
      <w:r w:rsidRPr="000D45CD">
        <w:rPr>
          <w:rFonts w:ascii="Times New Roman" w:hAnsi="Times New Roman"/>
          <w:sz w:val="24"/>
          <w:szCs w:val="24"/>
        </w:rPr>
        <w:t>This is especially tru</w:t>
      </w:r>
      <w:r>
        <w:rPr>
          <w:rFonts w:ascii="Times New Roman" w:hAnsi="Times New Roman"/>
          <w:sz w:val="24"/>
          <w:szCs w:val="24"/>
        </w:rPr>
        <w:t>e in a country like I</w:t>
      </w:r>
      <w:r w:rsidRPr="000D45CD">
        <w:rPr>
          <w:rFonts w:ascii="Times New Roman" w:hAnsi="Times New Roman"/>
          <w:sz w:val="24"/>
          <w:szCs w:val="24"/>
        </w:rPr>
        <w:t>ndia where a large number of vulnerable sections are experiencing inequalities at all the levels.</w:t>
      </w:r>
      <w:r w:rsidR="008A3058">
        <w:rPr>
          <w:rFonts w:ascii="Times New Roman" w:hAnsi="Times New Roman"/>
          <w:sz w:val="24"/>
          <w:szCs w:val="24"/>
        </w:rPr>
        <w:t xml:space="preserve"> </w:t>
      </w:r>
      <w:r w:rsidR="0039194A">
        <w:rPr>
          <w:rFonts w:ascii="Times New Roman" w:hAnsi="Times New Roman"/>
          <w:sz w:val="24"/>
          <w:szCs w:val="24"/>
        </w:rPr>
        <w:t xml:space="preserve">Non-Governmental </w:t>
      </w:r>
      <w:r>
        <w:rPr>
          <w:rFonts w:ascii="Times New Roman" w:hAnsi="Times New Roman"/>
          <w:sz w:val="24"/>
          <w:szCs w:val="24"/>
        </w:rPr>
        <w:t>O</w:t>
      </w:r>
      <w:r w:rsidR="0039194A">
        <w:rPr>
          <w:rFonts w:ascii="Times New Roman" w:hAnsi="Times New Roman"/>
          <w:sz w:val="24"/>
          <w:szCs w:val="24"/>
        </w:rPr>
        <w:t>rganization</w:t>
      </w:r>
      <w:r w:rsidRPr="000D45CD">
        <w:rPr>
          <w:rFonts w:ascii="Times New Roman" w:hAnsi="Times New Roman"/>
          <w:sz w:val="24"/>
          <w:szCs w:val="24"/>
        </w:rPr>
        <w:t>s</w:t>
      </w:r>
      <w:r w:rsidR="0039194A">
        <w:rPr>
          <w:rFonts w:ascii="Times New Roman" w:hAnsi="Times New Roman"/>
          <w:sz w:val="24"/>
          <w:szCs w:val="24"/>
        </w:rPr>
        <w:t xml:space="preserve"> (NGOs)</w:t>
      </w:r>
      <w:r>
        <w:rPr>
          <w:rFonts w:ascii="Times New Roman" w:hAnsi="Times New Roman"/>
          <w:sz w:val="24"/>
          <w:szCs w:val="24"/>
        </w:rPr>
        <w:t xml:space="preserve"> in I</w:t>
      </w:r>
      <w:r w:rsidRPr="000D45CD">
        <w:rPr>
          <w:rFonts w:ascii="Times New Roman" w:hAnsi="Times New Roman"/>
          <w:sz w:val="24"/>
          <w:szCs w:val="24"/>
        </w:rPr>
        <w:t>ndia have long historical legacies as voluntary action has been an integral part of o</w:t>
      </w:r>
      <w:r>
        <w:rPr>
          <w:rFonts w:ascii="Times New Roman" w:hAnsi="Times New Roman"/>
          <w:sz w:val="24"/>
          <w:szCs w:val="24"/>
        </w:rPr>
        <w:t xml:space="preserve">ur national life and character. </w:t>
      </w:r>
      <w:r w:rsidRPr="000D45CD">
        <w:rPr>
          <w:rFonts w:ascii="Times New Roman" w:hAnsi="Times New Roman"/>
          <w:sz w:val="24"/>
          <w:szCs w:val="24"/>
        </w:rPr>
        <w:t>Voluntary action has been</w:t>
      </w:r>
      <w:r>
        <w:rPr>
          <w:rFonts w:ascii="Times New Roman" w:hAnsi="Times New Roman"/>
          <w:sz w:val="24"/>
          <w:szCs w:val="24"/>
        </w:rPr>
        <w:t xml:space="preserve"> in existence through centuries</w:t>
      </w:r>
      <w:r w:rsidR="003E361F">
        <w:rPr>
          <w:rFonts w:ascii="Times New Roman" w:hAnsi="Times New Roman"/>
          <w:sz w:val="24"/>
          <w:szCs w:val="24"/>
        </w:rPr>
        <w:t xml:space="preserve"> in Indian subcontinent</w:t>
      </w:r>
      <w:r w:rsidRPr="00A73A69">
        <w:rPr>
          <w:rFonts w:ascii="Times New Roman" w:hAnsi="Times New Roman"/>
          <w:sz w:val="24"/>
          <w:szCs w:val="24"/>
        </w:rPr>
        <w:t>.</w:t>
      </w:r>
      <w:r w:rsidR="00A73A69">
        <w:rPr>
          <w:rFonts w:ascii="Times New Roman" w:hAnsi="Times New Roman"/>
          <w:sz w:val="24"/>
          <w:szCs w:val="24"/>
        </w:rPr>
        <w:t xml:space="preserve"> </w:t>
      </w:r>
      <w:r w:rsidRPr="00A73A69">
        <w:rPr>
          <w:rFonts w:ascii="Times New Roman" w:hAnsi="Times New Roman"/>
          <w:sz w:val="24"/>
          <w:szCs w:val="24"/>
        </w:rPr>
        <w:t xml:space="preserve">World </w:t>
      </w:r>
      <w:r w:rsidR="00AD1692" w:rsidRPr="00A73A69">
        <w:rPr>
          <w:rFonts w:ascii="Times New Roman" w:hAnsi="Times New Roman"/>
          <w:sz w:val="24"/>
          <w:szCs w:val="24"/>
        </w:rPr>
        <w:t>non-government</w:t>
      </w:r>
      <w:r w:rsidRPr="00A73A69">
        <w:rPr>
          <w:rFonts w:ascii="Times New Roman" w:hAnsi="Times New Roman"/>
          <w:sz w:val="24"/>
          <w:szCs w:val="24"/>
        </w:rPr>
        <w:t xml:space="preserve"> organization </w:t>
      </w:r>
      <w:r w:rsidRPr="00A73A69">
        <w:rPr>
          <w:rFonts w:ascii="Times New Roman" w:hAnsi="Times New Roman"/>
          <w:color w:val="202122"/>
          <w:sz w:val="24"/>
          <w:szCs w:val="24"/>
          <w:shd w:val="clear" w:color="auto" w:fill="FFFFFF"/>
        </w:rPr>
        <w:t>date back to at least the late 18th century</w:t>
      </w:r>
      <w:r w:rsidRPr="00A73A69">
        <w:rPr>
          <w:rFonts w:ascii="Times New Roman" w:hAnsi="Times New Roman"/>
          <w:sz w:val="24"/>
          <w:szCs w:val="24"/>
        </w:rPr>
        <w:t>,</w:t>
      </w:r>
      <w:r w:rsidRPr="006B5B8B">
        <w:rPr>
          <w:rFonts w:ascii="Times New Roman" w:hAnsi="Times New Roman"/>
          <w:sz w:val="24"/>
          <w:szCs w:val="24"/>
        </w:rPr>
        <w:t xml:space="preserve"> NGO’s have</w:t>
      </w:r>
      <w:r w:rsidRPr="000D45CD">
        <w:rPr>
          <w:rFonts w:ascii="Times New Roman" w:hAnsi="Times New Roman"/>
          <w:sz w:val="24"/>
          <w:szCs w:val="24"/>
        </w:rPr>
        <w:t xml:space="preserve"> a long history in </w:t>
      </w:r>
      <w:r>
        <w:rPr>
          <w:rFonts w:ascii="Times New Roman" w:hAnsi="Times New Roman"/>
          <w:sz w:val="24"/>
          <w:szCs w:val="24"/>
        </w:rPr>
        <w:t>I</w:t>
      </w:r>
      <w:r w:rsidRPr="000D45CD">
        <w:rPr>
          <w:rFonts w:ascii="Times New Roman" w:hAnsi="Times New Roman"/>
          <w:sz w:val="24"/>
          <w:szCs w:val="24"/>
        </w:rPr>
        <w:t>ndia. In the past, people in this country have been found to have provided help to others in trouble. Since centuries</w:t>
      </w:r>
      <w:r w:rsidR="00AD1692">
        <w:rPr>
          <w:rFonts w:ascii="Times New Roman" w:hAnsi="Times New Roman"/>
          <w:sz w:val="24"/>
          <w:szCs w:val="24"/>
        </w:rPr>
        <w:t>,</w:t>
      </w:r>
      <w:r w:rsidRPr="000D45CD">
        <w:rPr>
          <w:rFonts w:ascii="Times New Roman" w:hAnsi="Times New Roman"/>
          <w:sz w:val="24"/>
          <w:szCs w:val="24"/>
        </w:rPr>
        <w:t xml:space="preserve"> there exists the tradition of voluntary service to the needy and helpless in th</w:t>
      </w:r>
      <w:r w:rsidR="00AD1692">
        <w:rPr>
          <w:rFonts w:ascii="Times New Roman" w:hAnsi="Times New Roman"/>
          <w:sz w:val="24"/>
          <w:szCs w:val="24"/>
        </w:rPr>
        <w:t>is</w:t>
      </w:r>
      <w:r w:rsidRPr="000D45CD">
        <w:rPr>
          <w:rFonts w:ascii="Times New Roman" w:hAnsi="Times New Roman"/>
          <w:sz w:val="24"/>
          <w:szCs w:val="24"/>
        </w:rPr>
        <w:t xml:space="preserve"> country. In the </w:t>
      </w:r>
      <w:r w:rsidR="00AD1692">
        <w:rPr>
          <w:rFonts w:ascii="Times New Roman" w:hAnsi="Times New Roman"/>
          <w:sz w:val="24"/>
          <w:szCs w:val="24"/>
        </w:rPr>
        <w:t>previous time</w:t>
      </w:r>
      <w:r w:rsidRPr="000D45CD">
        <w:rPr>
          <w:rFonts w:ascii="Times New Roman" w:hAnsi="Times New Roman"/>
          <w:sz w:val="24"/>
          <w:szCs w:val="24"/>
        </w:rPr>
        <w:t>, these services were rendered by people motivated by their religious feelings</w:t>
      </w:r>
      <w:r>
        <w:rPr>
          <w:rFonts w:ascii="Times New Roman" w:hAnsi="Times New Roman"/>
          <w:sz w:val="24"/>
          <w:szCs w:val="24"/>
        </w:rPr>
        <w:t>. T</w:t>
      </w:r>
      <w:r w:rsidRPr="000D45CD">
        <w:rPr>
          <w:rFonts w:ascii="Times New Roman" w:hAnsi="Times New Roman"/>
          <w:sz w:val="24"/>
          <w:szCs w:val="24"/>
        </w:rPr>
        <w:t xml:space="preserve">hey believed that service to people would be the service to </w:t>
      </w:r>
      <w:r w:rsidR="00AD1692" w:rsidRPr="000D45CD">
        <w:rPr>
          <w:rFonts w:ascii="Times New Roman" w:hAnsi="Times New Roman"/>
          <w:sz w:val="24"/>
          <w:szCs w:val="24"/>
        </w:rPr>
        <w:t>God</w:t>
      </w:r>
      <w:r w:rsidRPr="000D45CD">
        <w:rPr>
          <w:rFonts w:ascii="Times New Roman" w:hAnsi="Times New Roman"/>
          <w:sz w:val="24"/>
          <w:szCs w:val="24"/>
        </w:rPr>
        <w:t xml:space="preserve"> and, therefore, would be a means to attain spiritual salvation and sometimes to atonement for any sinful act. Spirit of charity and altruism guided the voluntary action in the past, which had found expression in diverse forms even outside the formal e</w:t>
      </w:r>
      <w:r>
        <w:rPr>
          <w:rFonts w:ascii="Times New Roman" w:hAnsi="Times New Roman"/>
          <w:sz w:val="24"/>
          <w:szCs w:val="24"/>
        </w:rPr>
        <w:t>stablished religious channels</w:t>
      </w:r>
      <w:r w:rsidRPr="000D45CD">
        <w:rPr>
          <w:rFonts w:ascii="Times New Roman" w:hAnsi="Times New Roman"/>
          <w:sz w:val="24"/>
          <w:szCs w:val="24"/>
        </w:rPr>
        <w:t>. Many people including rulers have trod the path of service to their fellow beings and adopted it as their life mission</w:t>
      </w:r>
      <w:r>
        <w:rPr>
          <w:rFonts w:ascii="Times New Roman" w:hAnsi="Times New Roman"/>
          <w:sz w:val="24"/>
          <w:szCs w:val="24"/>
        </w:rPr>
        <w:t xml:space="preserve">, </w:t>
      </w:r>
      <w:r w:rsidRPr="000D45CD">
        <w:rPr>
          <w:rFonts w:ascii="Times New Roman" w:hAnsi="Times New Roman"/>
          <w:sz w:val="24"/>
          <w:szCs w:val="24"/>
        </w:rPr>
        <w:t xml:space="preserve">floods, fires, earthquakes, epidemic outbreaks and other kinds of calamities were the occasions which motivated people to voluntary </w:t>
      </w:r>
      <w:r w:rsidRPr="000D45CD">
        <w:rPr>
          <w:rFonts w:ascii="Times New Roman" w:hAnsi="Times New Roman"/>
          <w:sz w:val="24"/>
          <w:szCs w:val="24"/>
        </w:rPr>
        <w:lastRenderedPageBreak/>
        <w:t>help those who w</w:t>
      </w:r>
      <w:r w:rsidR="00881943">
        <w:rPr>
          <w:rFonts w:ascii="Times New Roman" w:hAnsi="Times New Roman"/>
          <w:sz w:val="24"/>
          <w:szCs w:val="24"/>
        </w:rPr>
        <w:t>ere trapped in disastrous situa</w:t>
      </w:r>
      <w:r w:rsidRPr="000D45CD">
        <w:rPr>
          <w:rFonts w:ascii="Times New Roman" w:hAnsi="Times New Roman"/>
          <w:sz w:val="24"/>
          <w:szCs w:val="24"/>
        </w:rPr>
        <w:t xml:space="preserve">tions. Community life was very </w:t>
      </w:r>
      <w:r w:rsidR="00AD1692" w:rsidRPr="000D45CD">
        <w:rPr>
          <w:rFonts w:ascii="Times New Roman" w:hAnsi="Times New Roman"/>
          <w:sz w:val="24"/>
          <w:szCs w:val="24"/>
        </w:rPr>
        <w:t>strong</w:t>
      </w:r>
      <w:r w:rsidR="00AD1692">
        <w:rPr>
          <w:rFonts w:ascii="Times New Roman" w:hAnsi="Times New Roman"/>
          <w:sz w:val="24"/>
          <w:szCs w:val="24"/>
        </w:rPr>
        <w:t xml:space="preserve"> in India previously</w:t>
      </w:r>
      <w:r w:rsidR="00AD1692" w:rsidRPr="000D45CD">
        <w:rPr>
          <w:rFonts w:ascii="Times New Roman" w:hAnsi="Times New Roman"/>
          <w:sz w:val="24"/>
          <w:szCs w:val="24"/>
        </w:rPr>
        <w:t>,</w:t>
      </w:r>
      <w:r w:rsidRPr="000D45CD">
        <w:rPr>
          <w:rFonts w:ascii="Times New Roman" w:hAnsi="Times New Roman"/>
          <w:sz w:val="24"/>
          <w:szCs w:val="24"/>
        </w:rPr>
        <w:t xml:space="preserve"> and people were guided by the ‘we’ feeling and selflessness in extending their individual support.</w:t>
      </w:r>
      <w:r w:rsidR="00F07DAF">
        <w:rPr>
          <w:rFonts w:ascii="Times New Roman" w:hAnsi="Times New Roman"/>
          <w:sz w:val="24"/>
          <w:szCs w:val="24"/>
        </w:rPr>
        <w:t xml:space="preserve"> </w:t>
      </w:r>
      <w:r w:rsidRPr="000D45CD">
        <w:rPr>
          <w:rFonts w:ascii="Times New Roman" w:hAnsi="Times New Roman"/>
          <w:sz w:val="24"/>
          <w:szCs w:val="24"/>
        </w:rPr>
        <w:t xml:space="preserve">The help and support used to be individual, spontaneous and transitory. It is around the late 18th and early 19th century that associations and organizations </w:t>
      </w:r>
      <w:r w:rsidR="00F07DAF" w:rsidRPr="000D45CD">
        <w:rPr>
          <w:rFonts w:ascii="Times New Roman" w:hAnsi="Times New Roman"/>
          <w:sz w:val="24"/>
          <w:szCs w:val="24"/>
        </w:rPr>
        <w:t>were</w:t>
      </w:r>
      <w:r w:rsidRPr="000D45CD">
        <w:rPr>
          <w:rFonts w:ascii="Times New Roman" w:hAnsi="Times New Roman"/>
          <w:sz w:val="24"/>
          <w:szCs w:val="24"/>
        </w:rPr>
        <w:t xml:space="preserve"> formed to render such activities in a more organized and permanent profile</w:t>
      </w:r>
      <w:r>
        <w:rPr>
          <w:rFonts w:ascii="Times New Roman" w:hAnsi="Times New Roman"/>
          <w:sz w:val="24"/>
          <w:szCs w:val="24"/>
        </w:rPr>
        <w:t xml:space="preserve">. </w:t>
      </w:r>
      <w:r w:rsidR="005572A9" w:rsidRPr="005572A9">
        <w:rPr>
          <w:rFonts w:ascii="Times New Roman" w:hAnsi="Times New Roman"/>
          <w:sz w:val="24"/>
          <w:szCs w:val="24"/>
        </w:rPr>
        <w:t xml:space="preserve">Since the 1980s, local non-governmental </w:t>
      </w:r>
      <w:proofErr w:type="spellStart"/>
      <w:r w:rsidR="005572A9" w:rsidRPr="005572A9">
        <w:rPr>
          <w:rFonts w:ascii="Times New Roman" w:hAnsi="Times New Roman"/>
          <w:sz w:val="24"/>
          <w:szCs w:val="24"/>
        </w:rPr>
        <w:t>organisations</w:t>
      </w:r>
      <w:proofErr w:type="spellEnd"/>
      <w:r w:rsidR="005572A9" w:rsidRPr="005572A9">
        <w:rPr>
          <w:rFonts w:ascii="Times New Roman" w:hAnsi="Times New Roman"/>
          <w:sz w:val="24"/>
          <w:szCs w:val="24"/>
        </w:rPr>
        <w:t xml:space="preserve"> (NGOs) have assumed a prominent role in both the discourse on development and in development cooperation. They are commonly ascribed two principal functions: as representatives of civil society, they are expected to advocate for public goods such as human rights and democratic governance; and as service providers targeting impoverished populations, they are often regarded as more effective and efficient than state institutions</w:t>
      </w:r>
      <w:r w:rsidR="005572A9">
        <w:rPr>
          <w:rFonts w:ascii="Times New Roman" w:hAnsi="Times New Roman"/>
          <w:sz w:val="24"/>
          <w:szCs w:val="24"/>
        </w:rPr>
        <w:t xml:space="preserve"> (Brown &amp; Korten, 1991; Salamon, 1994; Lenzen, 2001)</w:t>
      </w:r>
      <w:r w:rsidR="005572A9" w:rsidRPr="005572A9">
        <w:rPr>
          <w:rFonts w:ascii="Times New Roman" w:hAnsi="Times New Roman"/>
          <w:sz w:val="24"/>
          <w:szCs w:val="24"/>
        </w:rPr>
        <w:t>.</w:t>
      </w:r>
      <w:r w:rsidR="00F07DAF">
        <w:rPr>
          <w:rFonts w:ascii="Times New Roman" w:hAnsi="Times New Roman"/>
          <w:sz w:val="24"/>
          <w:szCs w:val="24"/>
        </w:rPr>
        <w:t xml:space="preserve"> </w:t>
      </w:r>
    </w:p>
    <w:p w14:paraId="7A95B87A" w14:textId="6A5B8CA0" w:rsidR="001F4C68" w:rsidRDefault="00C9139A" w:rsidP="00007724">
      <w:pPr>
        <w:spacing w:after="0" w:line="480" w:lineRule="auto"/>
        <w:ind w:firstLine="720"/>
        <w:jc w:val="both"/>
        <w:rPr>
          <w:rFonts w:ascii="Times New Roman" w:hAnsi="Times New Roman"/>
          <w:sz w:val="24"/>
          <w:szCs w:val="24"/>
        </w:rPr>
      </w:pPr>
      <w:r w:rsidRPr="000D45CD">
        <w:rPr>
          <w:rFonts w:ascii="Times New Roman" w:hAnsi="Times New Roman"/>
          <w:sz w:val="24"/>
          <w:szCs w:val="24"/>
        </w:rPr>
        <w:t>The reform movements of the 19th century were perhaps the first organized forms of voluntary action in the service of society. This was the period when the</w:t>
      </w:r>
      <w:r w:rsidR="00881943">
        <w:rPr>
          <w:rFonts w:ascii="Times New Roman" w:hAnsi="Times New Roman"/>
          <w:sz w:val="24"/>
          <w:szCs w:val="24"/>
        </w:rPr>
        <w:t xml:space="preserve"> caste rigidities were strong, u</w:t>
      </w:r>
      <w:r w:rsidRPr="000D45CD">
        <w:rPr>
          <w:rFonts w:ascii="Times New Roman" w:hAnsi="Times New Roman"/>
          <w:sz w:val="24"/>
          <w:szCs w:val="24"/>
        </w:rPr>
        <w:t>n</w:t>
      </w:r>
      <w:r>
        <w:rPr>
          <w:rFonts w:ascii="Times New Roman" w:hAnsi="Times New Roman"/>
          <w:sz w:val="24"/>
          <w:szCs w:val="24"/>
        </w:rPr>
        <w:t>toucha</w:t>
      </w:r>
      <w:r w:rsidRPr="000D45CD">
        <w:rPr>
          <w:rFonts w:ascii="Times New Roman" w:hAnsi="Times New Roman"/>
          <w:sz w:val="24"/>
          <w:szCs w:val="24"/>
        </w:rPr>
        <w:t>bility was in practice, and other social evils like child marriage, cursed status of wid</w:t>
      </w:r>
      <w:r>
        <w:rPr>
          <w:rFonts w:ascii="Times New Roman" w:hAnsi="Times New Roman"/>
          <w:sz w:val="24"/>
          <w:szCs w:val="24"/>
        </w:rPr>
        <w:t>ow’s were prevalent in the I</w:t>
      </w:r>
      <w:r w:rsidRPr="000D45CD">
        <w:rPr>
          <w:rFonts w:ascii="Times New Roman" w:hAnsi="Times New Roman"/>
          <w:sz w:val="24"/>
          <w:szCs w:val="24"/>
        </w:rPr>
        <w:t>ndian society against which voluntary organizations came forward to launch reform movements. These organizations were liberal and cut across caste and creed lines and worked purely a</w:t>
      </w:r>
      <w:r>
        <w:rPr>
          <w:rFonts w:ascii="Times New Roman" w:hAnsi="Times New Roman"/>
          <w:sz w:val="24"/>
          <w:szCs w:val="24"/>
        </w:rPr>
        <w:t>s a liberal and secular body.</w:t>
      </w:r>
      <w:r w:rsidR="003E361F">
        <w:rPr>
          <w:rFonts w:ascii="Times New Roman" w:hAnsi="Times New Roman"/>
          <w:sz w:val="24"/>
          <w:szCs w:val="24"/>
        </w:rPr>
        <w:t xml:space="preserve"> </w:t>
      </w:r>
      <w:r>
        <w:rPr>
          <w:rFonts w:ascii="Times New Roman" w:hAnsi="Times New Roman"/>
          <w:sz w:val="24"/>
          <w:szCs w:val="24"/>
        </w:rPr>
        <w:t>NGO</w:t>
      </w:r>
      <w:r w:rsidRPr="000D45CD">
        <w:rPr>
          <w:rFonts w:ascii="Times New Roman" w:hAnsi="Times New Roman"/>
          <w:sz w:val="24"/>
          <w:szCs w:val="24"/>
        </w:rPr>
        <w:t>s</w:t>
      </w:r>
      <w:r>
        <w:rPr>
          <w:rFonts w:ascii="Times New Roman" w:hAnsi="Times New Roman"/>
          <w:sz w:val="24"/>
          <w:szCs w:val="24"/>
        </w:rPr>
        <w:t xml:space="preserve"> in I</w:t>
      </w:r>
      <w:r w:rsidRPr="000D45CD">
        <w:rPr>
          <w:rFonts w:ascii="Times New Roman" w:hAnsi="Times New Roman"/>
          <w:sz w:val="24"/>
          <w:szCs w:val="24"/>
        </w:rPr>
        <w:t>ndia have long historic</w:t>
      </w:r>
      <w:r>
        <w:rPr>
          <w:rFonts w:ascii="Times New Roman" w:hAnsi="Times New Roman"/>
          <w:sz w:val="24"/>
          <w:szCs w:val="24"/>
        </w:rPr>
        <w:t>a</w:t>
      </w:r>
      <w:r w:rsidRPr="000D45CD">
        <w:rPr>
          <w:rFonts w:ascii="Times New Roman" w:hAnsi="Times New Roman"/>
          <w:sz w:val="24"/>
          <w:szCs w:val="24"/>
        </w:rPr>
        <w:t>l legacies as voluntary action has been an integral part of our national life and c</w:t>
      </w:r>
      <w:r>
        <w:rPr>
          <w:rFonts w:ascii="Times New Roman" w:hAnsi="Times New Roman"/>
          <w:sz w:val="24"/>
          <w:szCs w:val="24"/>
        </w:rPr>
        <w:t>h</w:t>
      </w:r>
      <w:r w:rsidRPr="000D45CD">
        <w:rPr>
          <w:rFonts w:ascii="Times New Roman" w:hAnsi="Times New Roman"/>
          <w:sz w:val="24"/>
          <w:szCs w:val="24"/>
        </w:rPr>
        <w:t>aracter. Volun</w:t>
      </w:r>
      <w:r>
        <w:rPr>
          <w:rFonts w:ascii="Times New Roman" w:hAnsi="Times New Roman"/>
          <w:sz w:val="24"/>
          <w:szCs w:val="24"/>
        </w:rPr>
        <w:t>tary action has been in existenc</w:t>
      </w:r>
      <w:r w:rsidRPr="000D45CD">
        <w:rPr>
          <w:rFonts w:ascii="Times New Roman" w:hAnsi="Times New Roman"/>
          <w:sz w:val="24"/>
          <w:szCs w:val="24"/>
        </w:rPr>
        <w:t>e through centuries. In order to</w:t>
      </w:r>
      <w:r>
        <w:rPr>
          <w:rFonts w:ascii="Times New Roman" w:hAnsi="Times New Roman"/>
          <w:sz w:val="24"/>
          <w:szCs w:val="24"/>
        </w:rPr>
        <w:t xml:space="preserve"> achieve these goals, several NGO</w:t>
      </w:r>
      <w:r w:rsidRPr="000D45CD">
        <w:rPr>
          <w:rFonts w:ascii="Times New Roman" w:hAnsi="Times New Roman"/>
          <w:sz w:val="24"/>
          <w:szCs w:val="24"/>
        </w:rPr>
        <w:t xml:space="preserve">s were formed under the influence of the ideals of </w:t>
      </w:r>
      <w:r w:rsidR="00A7532C">
        <w:rPr>
          <w:rFonts w:ascii="Times New Roman" w:hAnsi="Times New Roman"/>
          <w:sz w:val="24"/>
          <w:szCs w:val="24"/>
        </w:rPr>
        <w:t xml:space="preserve">Mahatma </w:t>
      </w:r>
      <w:r>
        <w:rPr>
          <w:rFonts w:ascii="Times New Roman" w:hAnsi="Times New Roman"/>
          <w:sz w:val="24"/>
          <w:szCs w:val="24"/>
        </w:rPr>
        <w:t>Gandhi</w:t>
      </w:r>
      <w:r w:rsidRPr="000D45CD">
        <w:rPr>
          <w:rFonts w:ascii="Times New Roman" w:hAnsi="Times New Roman"/>
          <w:sz w:val="24"/>
          <w:szCs w:val="24"/>
        </w:rPr>
        <w:t xml:space="preserve">. A few of them are </w:t>
      </w:r>
      <w:proofErr w:type="spellStart"/>
      <w:r w:rsidRPr="00D630B5">
        <w:rPr>
          <w:rFonts w:ascii="Times New Roman" w:hAnsi="Times New Roman"/>
          <w:i/>
          <w:iCs/>
          <w:sz w:val="24"/>
          <w:szCs w:val="24"/>
        </w:rPr>
        <w:t>sewa</w:t>
      </w:r>
      <w:proofErr w:type="spellEnd"/>
      <w:r w:rsidRPr="00D630B5">
        <w:rPr>
          <w:rFonts w:ascii="Times New Roman" w:hAnsi="Times New Roman"/>
          <w:i/>
          <w:iCs/>
          <w:sz w:val="24"/>
          <w:szCs w:val="24"/>
        </w:rPr>
        <w:t xml:space="preserve">, </w:t>
      </w:r>
      <w:proofErr w:type="spellStart"/>
      <w:r w:rsidRPr="00D630B5">
        <w:rPr>
          <w:rFonts w:ascii="Times New Roman" w:hAnsi="Times New Roman"/>
          <w:i/>
          <w:iCs/>
          <w:sz w:val="24"/>
          <w:szCs w:val="24"/>
        </w:rPr>
        <w:t>eklavya</w:t>
      </w:r>
      <w:proofErr w:type="spellEnd"/>
      <w:r w:rsidRPr="00D630B5">
        <w:rPr>
          <w:rFonts w:ascii="Times New Roman" w:hAnsi="Times New Roman"/>
          <w:i/>
          <w:iCs/>
          <w:sz w:val="24"/>
          <w:szCs w:val="24"/>
        </w:rPr>
        <w:t xml:space="preserve">, </w:t>
      </w:r>
      <w:proofErr w:type="spellStart"/>
      <w:r w:rsidRPr="00D630B5">
        <w:rPr>
          <w:rFonts w:ascii="Times New Roman" w:hAnsi="Times New Roman"/>
          <w:i/>
          <w:iCs/>
          <w:sz w:val="24"/>
          <w:szCs w:val="24"/>
        </w:rPr>
        <w:t>disha</w:t>
      </w:r>
      <w:proofErr w:type="spellEnd"/>
      <w:r w:rsidRPr="000D45CD">
        <w:rPr>
          <w:rFonts w:ascii="Times New Roman" w:hAnsi="Times New Roman"/>
          <w:sz w:val="24"/>
          <w:szCs w:val="24"/>
        </w:rPr>
        <w:t xml:space="preserve"> etc., which were instituted in Gujarat and some others might have been formed in other </w:t>
      </w:r>
      <w:r w:rsidR="001F4F8C">
        <w:rPr>
          <w:rFonts w:ascii="Times New Roman" w:hAnsi="Times New Roman"/>
          <w:sz w:val="24"/>
          <w:szCs w:val="24"/>
        </w:rPr>
        <w:t xml:space="preserve">Indian </w:t>
      </w:r>
      <w:r w:rsidRPr="000D45CD">
        <w:rPr>
          <w:rFonts w:ascii="Times New Roman" w:hAnsi="Times New Roman"/>
          <w:sz w:val="24"/>
          <w:szCs w:val="24"/>
        </w:rPr>
        <w:t>states also.</w:t>
      </w:r>
      <w:r>
        <w:rPr>
          <w:rFonts w:ascii="Times New Roman" w:hAnsi="Times New Roman"/>
          <w:sz w:val="24"/>
          <w:szCs w:val="24"/>
        </w:rPr>
        <w:t xml:space="preserve"> </w:t>
      </w:r>
      <w:r w:rsidRPr="000D45CD">
        <w:rPr>
          <w:rFonts w:ascii="Times New Roman" w:hAnsi="Times New Roman"/>
          <w:sz w:val="24"/>
          <w:szCs w:val="24"/>
        </w:rPr>
        <w:t xml:space="preserve">A significant growth of </w:t>
      </w:r>
      <w:r>
        <w:rPr>
          <w:rFonts w:ascii="Times New Roman" w:hAnsi="Times New Roman"/>
          <w:sz w:val="24"/>
          <w:szCs w:val="24"/>
        </w:rPr>
        <w:t>NGO’</w:t>
      </w:r>
      <w:r w:rsidRPr="000D45CD">
        <w:rPr>
          <w:rFonts w:ascii="Times New Roman" w:hAnsi="Times New Roman"/>
          <w:sz w:val="24"/>
          <w:szCs w:val="24"/>
        </w:rPr>
        <w:t>s</w:t>
      </w:r>
      <w:r>
        <w:rPr>
          <w:rFonts w:ascii="Times New Roman" w:hAnsi="Times New Roman"/>
          <w:sz w:val="24"/>
          <w:szCs w:val="24"/>
        </w:rPr>
        <w:t xml:space="preserve"> started after I</w:t>
      </w:r>
      <w:r w:rsidRPr="000D45CD">
        <w:rPr>
          <w:rFonts w:ascii="Times New Roman" w:hAnsi="Times New Roman"/>
          <w:sz w:val="24"/>
          <w:szCs w:val="24"/>
        </w:rPr>
        <w:t>ndia achieved independence</w:t>
      </w:r>
      <w:r w:rsidR="001F4F8C">
        <w:rPr>
          <w:rFonts w:ascii="Times New Roman" w:hAnsi="Times New Roman"/>
          <w:sz w:val="24"/>
          <w:szCs w:val="24"/>
        </w:rPr>
        <w:t xml:space="preserve"> in 40’s</w:t>
      </w:r>
      <w:r w:rsidRPr="000D45CD">
        <w:rPr>
          <w:rFonts w:ascii="Times New Roman" w:hAnsi="Times New Roman"/>
          <w:sz w:val="24"/>
          <w:szCs w:val="24"/>
        </w:rPr>
        <w:t xml:space="preserve">. Democracy was </w:t>
      </w:r>
      <w:r w:rsidR="001F4F8C" w:rsidRPr="000D45CD">
        <w:rPr>
          <w:rFonts w:ascii="Times New Roman" w:hAnsi="Times New Roman"/>
          <w:sz w:val="24"/>
          <w:szCs w:val="24"/>
        </w:rPr>
        <w:t>established</w:t>
      </w:r>
      <w:r w:rsidR="001F4F8C">
        <w:rPr>
          <w:rFonts w:ascii="Times New Roman" w:hAnsi="Times New Roman"/>
          <w:sz w:val="24"/>
          <w:szCs w:val="24"/>
        </w:rPr>
        <w:t xml:space="preserve"> in the nation</w:t>
      </w:r>
      <w:r w:rsidR="001F4F8C" w:rsidRPr="000D45CD">
        <w:rPr>
          <w:rFonts w:ascii="Times New Roman" w:hAnsi="Times New Roman"/>
          <w:sz w:val="24"/>
          <w:szCs w:val="24"/>
        </w:rPr>
        <w:t>,</w:t>
      </w:r>
      <w:r w:rsidRPr="000D45CD">
        <w:rPr>
          <w:rFonts w:ascii="Times New Roman" w:hAnsi="Times New Roman"/>
          <w:sz w:val="24"/>
          <w:szCs w:val="24"/>
        </w:rPr>
        <w:t xml:space="preserve"> and people had started </w:t>
      </w:r>
      <w:r w:rsidRPr="000D45CD">
        <w:rPr>
          <w:rFonts w:ascii="Times New Roman" w:hAnsi="Times New Roman"/>
          <w:sz w:val="24"/>
          <w:szCs w:val="24"/>
        </w:rPr>
        <w:lastRenderedPageBreak/>
        <w:t xml:space="preserve">understanding the meaning of freedom of speech, the charm of equality and the value of humanity and brotherhood. Also, on the other hand, the government started planning for development and in this effort, launched </w:t>
      </w:r>
      <w:r w:rsidRPr="00A7532C">
        <w:rPr>
          <w:rFonts w:ascii="Times New Roman" w:hAnsi="Times New Roman"/>
          <w:i/>
          <w:iCs/>
          <w:sz w:val="24"/>
          <w:szCs w:val="24"/>
        </w:rPr>
        <w:t>inter alia</w:t>
      </w:r>
      <w:r w:rsidRPr="000D45CD">
        <w:rPr>
          <w:rFonts w:ascii="Times New Roman" w:hAnsi="Times New Roman"/>
          <w:sz w:val="24"/>
          <w:szCs w:val="24"/>
        </w:rPr>
        <w:t xml:space="preserve"> the schemes o</w:t>
      </w:r>
      <w:r>
        <w:rPr>
          <w:rFonts w:ascii="Times New Roman" w:hAnsi="Times New Roman"/>
          <w:sz w:val="24"/>
          <w:szCs w:val="24"/>
        </w:rPr>
        <w:t>f community development program</w:t>
      </w:r>
      <w:r w:rsidRPr="000D45CD">
        <w:rPr>
          <w:rFonts w:ascii="Times New Roman" w:hAnsi="Times New Roman"/>
          <w:sz w:val="24"/>
          <w:szCs w:val="24"/>
        </w:rPr>
        <w:t xml:space="preserve"> a</w:t>
      </w:r>
      <w:r>
        <w:rPr>
          <w:rFonts w:ascii="Times New Roman" w:hAnsi="Times New Roman"/>
          <w:sz w:val="24"/>
          <w:szCs w:val="24"/>
        </w:rPr>
        <w:t xml:space="preserve">nd </w:t>
      </w:r>
      <w:r w:rsidR="00A7532C">
        <w:rPr>
          <w:rFonts w:ascii="Times New Roman" w:hAnsi="Times New Roman"/>
          <w:sz w:val="24"/>
          <w:szCs w:val="24"/>
        </w:rPr>
        <w:t>later</w:t>
      </w:r>
      <w:r>
        <w:rPr>
          <w:rFonts w:ascii="Times New Roman" w:hAnsi="Times New Roman"/>
          <w:sz w:val="24"/>
          <w:szCs w:val="24"/>
        </w:rPr>
        <w:t xml:space="preserve"> the green revolution</w:t>
      </w:r>
      <w:r w:rsidR="001F4F8C">
        <w:rPr>
          <w:rFonts w:ascii="Times New Roman" w:hAnsi="Times New Roman"/>
          <w:sz w:val="24"/>
          <w:szCs w:val="24"/>
        </w:rPr>
        <w:t xml:space="preserve"> in agricultural sector</w:t>
      </w:r>
      <w:r w:rsidRPr="000D45CD">
        <w:rPr>
          <w:rFonts w:ascii="Times New Roman" w:hAnsi="Times New Roman"/>
          <w:sz w:val="24"/>
          <w:szCs w:val="24"/>
        </w:rPr>
        <w:t>.</w:t>
      </w:r>
      <w:r>
        <w:rPr>
          <w:rFonts w:ascii="Times New Roman" w:hAnsi="Times New Roman"/>
          <w:sz w:val="24"/>
          <w:szCs w:val="24"/>
        </w:rPr>
        <w:t xml:space="preserve"> O</w:t>
      </w:r>
      <w:r w:rsidRPr="000D45CD">
        <w:rPr>
          <w:rFonts w:ascii="Times New Roman" w:hAnsi="Times New Roman"/>
          <w:sz w:val="24"/>
          <w:szCs w:val="24"/>
        </w:rPr>
        <w:t xml:space="preserve">ver one million </w:t>
      </w:r>
      <w:r w:rsidR="00A7532C">
        <w:rPr>
          <w:rFonts w:ascii="Times New Roman" w:hAnsi="Times New Roman"/>
          <w:sz w:val="24"/>
          <w:szCs w:val="24"/>
        </w:rPr>
        <w:t>NGOs</w:t>
      </w:r>
      <w:r w:rsidRPr="000D45CD">
        <w:rPr>
          <w:rFonts w:ascii="Times New Roman" w:hAnsi="Times New Roman"/>
          <w:sz w:val="24"/>
          <w:szCs w:val="24"/>
        </w:rPr>
        <w:t xml:space="preserve"> are pursuing their economically gainful activities. The achievements of the schemes </w:t>
      </w:r>
      <w:r w:rsidR="001F4F8C">
        <w:rPr>
          <w:rFonts w:ascii="Times New Roman" w:hAnsi="Times New Roman"/>
          <w:sz w:val="24"/>
          <w:szCs w:val="24"/>
        </w:rPr>
        <w:t>as</w:t>
      </w:r>
      <w:r w:rsidRPr="000D45CD">
        <w:rPr>
          <w:rFonts w:ascii="Times New Roman" w:hAnsi="Times New Roman"/>
          <w:sz w:val="24"/>
          <w:szCs w:val="24"/>
        </w:rPr>
        <w:t xml:space="preserve"> assessed were found to be unsuccessful in providing for the minimum necessary requirements and reducing the gap between the rich and the poor in rural areas, instead rather increasing it.</w:t>
      </w:r>
      <w:r>
        <w:rPr>
          <w:rFonts w:ascii="Times New Roman" w:hAnsi="Times New Roman"/>
          <w:sz w:val="24"/>
          <w:szCs w:val="24"/>
        </w:rPr>
        <w:t xml:space="preserve"> </w:t>
      </w:r>
      <w:r w:rsidRPr="000D45CD">
        <w:rPr>
          <w:rFonts w:ascii="Times New Roman" w:hAnsi="Times New Roman"/>
          <w:sz w:val="24"/>
          <w:szCs w:val="24"/>
        </w:rPr>
        <w:t xml:space="preserve">India has </w:t>
      </w:r>
      <w:r w:rsidR="00A7532C">
        <w:rPr>
          <w:rFonts w:ascii="Times New Roman" w:hAnsi="Times New Roman"/>
          <w:sz w:val="24"/>
          <w:szCs w:val="24"/>
        </w:rPr>
        <w:t>already celebrated</w:t>
      </w:r>
      <w:r w:rsidRPr="000D45CD">
        <w:rPr>
          <w:rFonts w:ascii="Times New Roman" w:hAnsi="Times New Roman"/>
          <w:sz w:val="24"/>
          <w:szCs w:val="24"/>
        </w:rPr>
        <w:t xml:space="preserve"> 7</w:t>
      </w:r>
      <w:r w:rsidR="00A7532C">
        <w:rPr>
          <w:rFonts w:ascii="Times New Roman" w:hAnsi="Times New Roman"/>
          <w:sz w:val="24"/>
          <w:szCs w:val="24"/>
        </w:rPr>
        <w:t>7</w:t>
      </w:r>
      <w:r w:rsidRPr="000D45CD">
        <w:rPr>
          <w:rFonts w:ascii="Times New Roman" w:hAnsi="Times New Roman"/>
          <w:sz w:val="24"/>
          <w:szCs w:val="24"/>
        </w:rPr>
        <w:t>th years of independence,</w:t>
      </w:r>
      <w:r>
        <w:rPr>
          <w:rFonts w:ascii="Times New Roman" w:hAnsi="Times New Roman"/>
          <w:sz w:val="24"/>
          <w:szCs w:val="24"/>
        </w:rPr>
        <w:t xml:space="preserve"> </w:t>
      </w:r>
      <w:r w:rsidRPr="000D45CD">
        <w:rPr>
          <w:rFonts w:ascii="Times New Roman" w:hAnsi="Times New Roman"/>
          <w:sz w:val="24"/>
          <w:szCs w:val="24"/>
        </w:rPr>
        <w:t>but still not considered in the list of developed countries. Development does not only mean economic development but also includes promoting social equity,</w:t>
      </w:r>
      <w:r>
        <w:rPr>
          <w:rFonts w:ascii="Times New Roman" w:hAnsi="Times New Roman"/>
          <w:sz w:val="24"/>
          <w:szCs w:val="24"/>
        </w:rPr>
        <w:t xml:space="preserve"> </w:t>
      </w:r>
      <w:r w:rsidRPr="000D45CD">
        <w:rPr>
          <w:rFonts w:ascii="Times New Roman" w:hAnsi="Times New Roman"/>
          <w:sz w:val="24"/>
          <w:szCs w:val="24"/>
        </w:rPr>
        <w:t>gender equality improving quality of life etc. It is not possible for gove</w:t>
      </w:r>
      <w:r>
        <w:rPr>
          <w:rFonts w:ascii="Times New Roman" w:hAnsi="Times New Roman"/>
          <w:sz w:val="24"/>
          <w:szCs w:val="24"/>
        </w:rPr>
        <w:t>r</w:t>
      </w:r>
      <w:r w:rsidRPr="000D45CD">
        <w:rPr>
          <w:rFonts w:ascii="Times New Roman" w:hAnsi="Times New Roman"/>
          <w:sz w:val="24"/>
          <w:szCs w:val="24"/>
        </w:rPr>
        <w:t>nment alone to effectively undertaking such complex development activities,</w:t>
      </w:r>
      <w:r>
        <w:rPr>
          <w:rFonts w:ascii="Times New Roman" w:hAnsi="Times New Roman"/>
          <w:sz w:val="24"/>
          <w:szCs w:val="24"/>
        </w:rPr>
        <w:t xml:space="preserve"> </w:t>
      </w:r>
      <w:r w:rsidRPr="000D45CD">
        <w:rPr>
          <w:rFonts w:ascii="Times New Roman" w:hAnsi="Times New Roman"/>
          <w:sz w:val="24"/>
          <w:szCs w:val="24"/>
        </w:rPr>
        <w:t>so there is essentiality of other groups or organization to support the government on various fronts.</w:t>
      </w:r>
      <w:r>
        <w:rPr>
          <w:rFonts w:ascii="Times New Roman" w:hAnsi="Times New Roman"/>
          <w:sz w:val="24"/>
          <w:szCs w:val="24"/>
        </w:rPr>
        <w:t xml:space="preserve"> T</w:t>
      </w:r>
      <w:r w:rsidRPr="000D45CD">
        <w:rPr>
          <w:rFonts w:ascii="Times New Roman" w:hAnsi="Times New Roman"/>
          <w:sz w:val="24"/>
          <w:szCs w:val="24"/>
        </w:rPr>
        <w:t xml:space="preserve">his essentially paved way for the emergence of </w:t>
      </w:r>
      <w:r>
        <w:rPr>
          <w:rFonts w:ascii="Times New Roman" w:hAnsi="Times New Roman"/>
          <w:sz w:val="24"/>
          <w:szCs w:val="24"/>
        </w:rPr>
        <w:t xml:space="preserve">NGOs </w:t>
      </w:r>
      <w:r w:rsidRPr="000D45CD">
        <w:rPr>
          <w:rFonts w:ascii="Times New Roman" w:hAnsi="Times New Roman"/>
          <w:sz w:val="24"/>
          <w:szCs w:val="24"/>
        </w:rPr>
        <w:t xml:space="preserve">being a </w:t>
      </w:r>
      <w:r w:rsidR="006B5B8B" w:rsidRPr="000D45CD">
        <w:rPr>
          <w:rFonts w:ascii="Times New Roman" w:hAnsi="Times New Roman"/>
          <w:sz w:val="24"/>
          <w:szCs w:val="24"/>
        </w:rPr>
        <w:t>major arm of civil society</w:t>
      </w:r>
      <w:r w:rsidRPr="000D45CD">
        <w:rPr>
          <w:rFonts w:ascii="Times New Roman" w:hAnsi="Times New Roman"/>
          <w:sz w:val="24"/>
          <w:szCs w:val="24"/>
        </w:rPr>
        <w:t xml:space="preserve"> </w:t>
      </w:r>
      <w:r w:rsidR="00D630B5">
        <w:rPr>
          <w:rFonts w:ascii="Times New Roman" w:hAnsi="Times New Roman"/>
          <w:sz w:val="24"/>
          <w:szCs w:val="24"/>
        </w:rPr>
        <w:t>and they</w:t>
      </w:r>
      <w:r w:rsidRPr="000D45CD">
        <w:rPr>
          <w:rFonts w:ascii="Times New Roman" w:hAnsi="Times New Roman"/>
          <w:sz w:val="24"/>
          <w:szCs w:val="24"/>
        </w:rPr>
        <w:t xml:space="preserve"> have a crucial role in the </w:t>
      </w:r>
      <w:r w:rsidR="006B5B8B" w:rsidRPr="000D45CD">
        <w:rPr>
          <w:rFonts w:ascii="Times New Roman" w:hAnsi="Times New Roman"/>
          <w:sz w:val="24"/>
          <w:szCs w:val="24"/>
        </w:rPr>
        <w:t>country’s</w:t>
      </w:r>
      <w:r w:rsidRPr="000D45CD">
        <w:rPr>
          <w:rFonts w:ascii="Times New Roman" w:hAnsi="Times New Roman"/>
          <w:sz w:val="24"/>
          <w:szCs w:val="24"/>
        </w:rPr>
        <w:t xml:space="preserve"> </w:t>
      </w:r>
      <w:r w:rsidRPr="006B5B8B">
        <w:rPr>
          <w:rFonts w:ascii="Times New Roman" w:hAnsi="Times New Roman"/>
          <w:sz w:val="24"/>
          <w:szCs w:val="24"/>
        </w:rPr>
        <w:t xml:space="preserve">development process. According to </w:t>
      </w:r>
      <w:r w:rsidR="0039194A">
        <w:rPr>
          <w:rFonts w:ascii="Times New Roman" w:hAnsi="Times New Roman"/>
          <w:sz w:val="24"/>
          <w:szCs w:val="24"/>
        </w:rPr>
        <w:t xml:space="preserve">the great Indian leader </w:t>
      </w:r>
      <w:r w:rsidRPr="006B5B8B">
        <w:rPr>
          <w:rFonts w:ascii="Times New Roman" w:hAnsi="Times New Roman"/>
          <w:sz w:val="24"/>
          <w:szCs w:val="24"/>
        </w:rPr>
        <w:t>Mahatma Gandhi, "If the villages perish, India will perish too. It will be no more India. Her own mission in the world will get lost"</w:t>
      </w:r>
      <w:r w:rsidR="008A3058">
        <w:rPr>
          <w:rFonts w:ascii="Times New Roman" w:hAnsi="Times New Roman"/>
          <w:sz w:val="24"/>
          <w:szCs w:val="24"/>
        </w:rPr>
        <w:t>.</w:t>
      </w:r>
      <w:r w:rsidRPr="006B5B8B">
        <w:rPr>
          <w:rFonts w:ascii="Times New Roman" w:hAnsi="Times New Roman"/>
          <w:sz w:val="24"/>
          <w:szCs w:val="24"/>
        </w:rPr>
        <w:t xml:space="preserve"> </w:t>
      </w:r>
      <w:r w:rsidR="008A3058">
        <w:rPr>
          <w:rFonts w:ascii="Times New Roman" w:hAnsi="Times New Roman"/>
          <w:sz w:val="24"/>
          <w:szCs w:val="24"/>
        </w:rPr>
        <w:t>S</w:t>
      </w:r>
      <w:r w:rsidRPr="006B5B8B">
        <w:rPr>
          <w:rFonts w:ascii="Times New Roman" w:hAnsi="Times New Roman"/>
          <w:sz w:val="24"/>
          <w:szCs w:val="24"/>
        </w:rPr>
        <w:t xml:space="preserve">o, rural development </w:t>
      </w:r>
      <w:r w:rsidR="001F4F8C">
        <w:rPr>
          <w:rFonts w:ascii="Times New Roman" w:hAnsi="Times New Roman"/>
          <w:sz w:val="24"/>
          <w:szCs w:val="24"/>
        </w:rPr>
        <w:t xml:space="preserve">and enhancing food production through supporting agrarian communities </w:t>
      </w:r>
      <w:r w:rsidRPr="006B5B8B">
        <w:rPr>
          <w:rFonts w:ascii="Times New Roman" w:hAnsi="Times New Roman"/>
          <w:sz w:val="24"/>
          <w:szCs w:val="24"/>
        </w:rPr>
        <w:t xml:space="preserve">is necessary for the </w:t>
      </w:r>
      <w:r w:rsidR="00D630B5">
        <w:rPr>
          <w:rFonts w:ascii="Times New Roman" w:hAnsi="Times New Roman"/>
          <w:sz w:val="24"/>
          <w:szCs w:val="24"/>
        </w:rPr>
        <w:t xml:space="preserve">holistic </w:t>
      </w:r>
      <w:r w:rsidRPr="006B5B8B">
        <w:rPr>
          <w:rFonts w:ascii="Times New Roman" w:hAnsi="Times New Roman"/>
          <w:sz w:val="24"/>
          <w:szCs w:val="24"/>
        </w:rPr>
        <w:t xml:space="preserve">development of the country. </w:t>
      </w:r>
      <w:r>
        <w:rPr>
          <w:rFonts w:ascii="Times New Roman" w:hAnsi="Times New Roman"/>
          <w:sz w:val="24"/>
          <w:szCs w:val="24"/>
        </w:rPr>
        <w:t xml:space="preserve">Since </w:t>
      </w:r>
      <w:r w:rsidRPr="000D45CD">
        <w:rPr>
          <w:rFonts w:ascii="Times New Roman" w:hAnsi="Times New Roman"/>
          <w:sz w:val="24"/>
          <w:szCs w:val="24"/>
        </w:rPr>
        <w:t>independence</w:t>
      </w:r>
      <w:r>
        <w:rPr>
          <w:rFonts w:ascii="Times New Roman" w:hAnsi="Times New Roman"/>
          <w:sz w:val="24"/>
          <w:szCs w:val="24"/>
        </w:rPr>
        <w:t>,</w:t>
      </w:r>
      <w:r w:rsidR="00F07DAF">
        <w:rPr>
          <w:rFonts w:ascii="Times New Roman" w:hAnsi="Times New Roman"/>
          <w:sz w:val="24"/>
          <w:szCs w:val="24"/>
        </w:rPr>
        <w:t xml:space="preserve"> </w:t>
      </w:r>
      <w:r w:rsidRPr="000D45CD">
        <w:rPr>
          <w:rFonts w:ascii="Times New Roman" w:hAnsi="Times New Roman"/>
          <w:sz w:val="24"/>
          <w:szCs w:val="24"/>
        </w:rPr>
        <w:t>central and state government</w:t>
      </w:r>
      <w:r>
        <w:rPr>
          <w:rFonts w:ascii="Times New Roman" w:hAnsi="Times New Roman"/>
          <w:sz w:val="24"/>
          <w:szCs w:val="24"/>
        </w:rPr>
        <w:t>s</w:t>
      </w:r>
      <w:r w:rsidR="00F07DAF">
        <w:rPr>
          <w:rFonts w:ascii="Times New Roman" w:hAnsi="Times New Roman"/>
          <w:sz w:val="24"/>
          <w:szCs w:val="24"/>
        </w:rPr>
        <w:t xml:space="preserve"> in India</w:t>
      </w:r>
      <w:r w:rsidRPr="000D45CD">
        <w:rPr>
          <w:rFonts w:ascii="Times New Roman" w:hAnsi="Times New Roman"/>
          <w:sz w:val="24"/>
          <w:szCs w:val="24"/>
        </w:rPr>
        <w:t xml:space="preserve"> have implemented</w:t>
      </w:r>
      <w:r>
        <w:rPr>
          <w:rFonts w:ascii="Times New Roman" w:hAnsi="Times New Roman"/>
          <w:sz w:val="24"/>
          <w:szCs w:val="24"/>
        </w:rPr>
        <w:t xml:space="preserve"> programs for</w:t>
      </w:r>
      <w:r w:rsidRPr="000D45CD">
        <w:rPr>
          <w:rFonts w:ascii="Times New Roman" w:hAnsi="Times New Roman"/>
          <w:sz w:val="24"/>
          <w:szCs w:val="24"/>
        </w:rPr>
        <w:t xml:space="preserve"> rural development and poverty alleviation but failed to deliver its </w:t>
      </w:r>
      <w:r w:rsidR="00D630B5" w:rsidRPr="000D45CD">
        <w:rPr>
          <w:rFonts w:ascii="Times New Roman" w:hAnsi="Times New Roman"/>
          <w:sz w:val="24"/>
          <w:szCs w:val="24"/>
        </w:rPr>
        <w:t>good, desired</w:t>
      </w:r>
      <w:r w:rsidRPr="000D45CD">
        <w:rPr>
          <w:rFonts w:ascii="Times New Roman" w:hAnsi="Times New Roman"/>
          <w:sz w:val="24"/>
          <w:szCs w:val="24"/>
        </w:rPr>
        <w:t xml:space="preserve"> extent.</w:t>
      </w:r>
      <w:r w:rsidR="00D630B5">
        <w:rPr>
          <w:rFonts w:ascii="Times New Roman" w:hAnsi="Times New Roman"/>
          <w:sz w:val="24"/>
          <w:szCs w:val="24"/>
        </w:rPr>
        <w:t xml:space="preserve"> But the Government has not able to solve all the rural issues of the country and the support from various NGOs </w:t>
      </w:r>
      <w:r w:rsidR="001F4F8C">
        <w:rPr>
          <w:rFonts w:ascii="Times New Roman" w:hAnsi="Times New Roman"/>
          <w:sz w:val="24"/>
          <w:szCs w:val="24"/>
        </w:rPr>
        <w:t>has</w:t>
      </w:r>
      <w:r w:rsidR="00D630B5">
        <w:rPr>
          <w:rFonts w:ascii="Times New Roman" w:hAnsi="Times New Roman"/>
          <w:sz w:val="24"/>
          <w:szCs w:val="24"/>
        </w:rPr>
        <w:t xml:space="preserve"> become imperative at this stage to make the process much smoother</w:t>
      </w:r>
      <w:r w:rsidRPr="000D45CD">
        <w:rPr>
          <w:rFonts w:ascii="Times New Roman" w:hAnsi="Times New Roman"/>
          <w:sz w:val="24"/>
          <w:szCs w:val="24"/>
        </w:rPr>
        <w:t>.</w:t>
      </w:r>
      <w:r w:rsidR="00007724">
        <w:rPr>
          <w:rFonts w:ascii="Times New Roman" w:hAnsi="Times New Roman"/>
          <w:sz w:val="24"/>
          <w:szCs w:val="24"/>
        </w:rPr>
        <w:t xml:space="preserve"> </w:t>
      </w:r>
      <w:r w:rsidR="00007724" w:rsidRPr="00007724">
        <w:rPr>
          <w:rFonts w:ascii="Times New Roman" w:hAnsi="Times New Roman"/>
          <w:sz w:val="24"/>
          <w:szCs w:val="24"/>
        </w:rPr>
        <w:t>Several scholars</w:t>
      </w:r>
      <w:r w:rsidR="00007724">
        <w:rPr>
          <w:rFonts w:ascii="Times New Roman" w:hAnsi="Times New Roman"/>
          <w:sz w:val="24"/>
          <w:szCs w:val="24"/>
        </w:rPr>
        <w:t xml:space="preserve"> (</w:t>
      </w:r>
      <w:r w:rsidR="00007724" w:rsidRPr="00007724">
        <w:rPr>
          <w:rFonts w:ascii="Times New Roman" w:hAnsi="Times New Roman"/>
          <w:sz w:val="24"/>
          <w:szCs w:val="24"/>
        </w:rPr>
        <w:t>F</w:t>
      </w:r>
      <w:r w:rsidR="00007724">
        <w:rPr>
          <w:rFonts w:ascii="Times New Roman" w:hAnsi="Times New Roman"/>
          <w:sz w:val="24"/>
          <w:szCs w:val="24"/>
        </w:rPr>
        <w:t>arrington &amp;</w:t>
      </w:r>
      <w:r w:rsidR="00007724" w:rsidRPr="00007724">
        <w:rPr>
          <w:rFonts w:ascii="Times New Roman" w:hAnsi="Times New Roman"/>
          <w:sz w:val="24"/>
          <w:szCs w:val="24"/>
        </w:rPr>
        <w:t xml:space="preserve"> B</w:t>
      </w:r>
      <w:r w:rsidR="00007724">
        <w:rPr>
          <w:rFonts w:ascii="Times New Roman" w:hAnsi="Times New Roman"/>
          <w:sz w:val="24"/>
          <w:szCs w:val="24"/>
        </w:rPr>
        <w:t>ebbington</w:t>
      </w:r>
      <w:r w:rsidR="00007724" w:rsidRPr="00007724">
        <w:rPr>
          <w:rFonts w:ascii="Times New Roman" w:hAnsi="Times New Roman"/>
          <w:sz w:val="24"/>
          <w:szCs w:val="24"/>
        </w:rPr>
        <w:t>, 1994;</w:t>
      </w:r>
      <w:r w:rsidR="00007724">
        <w:rPr>
          <w:rFonts w:ascii="Times New Roman" w:hAnsi="Times New Roman"/>
          <w:sz w:val="24"/>
          <w:szCs w:val="24"/>
        </w:rPr>
        <w:t xml:space="preserve"> </w:t>
      </w:r>
      <w:r w:rsidR="00007724" w:rsidRPr="00007724">
        <w:rPr>
          <w:rFonts w:ascii="Times New Roman" w:hAnsi="Times New Roman"/>
          <w:sz w:val="24"/>
          <w:szCs w:val="24"/>
        </w:rPr>
        <w:t>J</w:t>
      </w:r>
      <w:r w:rsidR="00007724">
        <w:rPr>
          <w:rFonts w:ascii="Times New Roman" w:hAnsi="Times New Roman"/>
          <w:sz w:val="24"/>
          <w:szCs w:val="24"/>
        </w:rPr>
        <w:t>ones</w:t>
      </w:r>
      <w:r w:rsidR="00007724" w:rsidRPr="00007724">
        <w:rPr>
          <w:rFonts w:ascii="Times New Roman" w:hAnsi="Times New Roman"/>
          <w:sz w:val="24"/>
          <w:szCs w:val="24"/>
        </w:rPr>
        <w:t xml:space="preserve"> </w:t>
      </w:r>
      <w:r w:rsidR="00007724">
        <w:rPr>
          <w:rFonts w:ascii="Times New Roman" w:hAnsi="Times New Roman"/>
          <w:sz w:val="24"/>
          <w:szCs w:val="24"/>
        </w:rPr>
        <w:t>&amp;</w:t>
      </w:r>
      <w:r w:rsidR="00007724" w:rsidRPr="00007724">
        <w:rPr>
          <w:rFonts w:ascii="Times New Roman" w:hAnsi="Times New Roman"/>
          <w:sz w:val="24"/>
          <w:szCs w:val="24"/>
        </w:rPr>
        <w:t xml:space="preserve"> S</w:t>
      </w:r>
      <w:r w:rsidR="00007724">
        <w:rPr>
          <w:rFonts w:ascii="Times New Roman" w:hAnsi="Times New Roman"/>
          <w:sz w:val="24"/>
          <w:szCs w:val="24"/>
        </w:rPr>
        <w:t>anyang</w:t>
      </w:r>
      <w:r w:rsidR="00007724" w:rsidRPr="00007724">
        <w:rPr>
          <w:rFonts w:ascii="Times New Roman" w:hAnsi="Times New Roman"/>
          <w:sz w:val="24"/>
          <w:szCs w:val="24"/>
        </w:rPr>
        <w:t xml:space="preserve">, 2007) emphasize that local NGOs are broadly acknowledged by governments, international institutions, and development agencies </w:t>
      </w:r>
      <w:r w:rsidR="00007724" w:rsidRPr="00007724">
        <w:rPr>
          <w:rFonts w:ascii="Times New Roman" w:hAnsi="Times New Roman"/>
          <w:sz w:val="24"/>
          <w:szCs w:val="24"/>
        </w:rPr>
        <w:lastRenderedPageBreak/>
        <w:t>for their strong motivation rooted in solidarity, their direct engagement with local communities, and their in-depth understanding of local conditions and needs; these attributes are seen as enabling them to reach marginalized populations more effectively and to act more efficiently on their behalf</w:t>
      </w:r>
      <w:r w:rsidR="00FB2552">
        <w:rPr>
          <w:rFonts w:ascii="Times New Roman" w:hAnsi="Times New Roman"/>
          <w:sz w:val="24"/>
          <w:szCs w:val="24"/>
        </w:rPr>
        <w:t xml:space="preserve"> </w:t>
      </w:r>
      <w:r w:rsidR="00FB2552" w:rsidRPr="00FB2552">
        <w:rPr>
          <w:rFonts w:ascii="Times New Roman" w:hAnsi="Times New Roman"/>
          <w:sz w:val="24"/>
          <w:szCs w:val="24"/>
        </w:rPr>
        <w:t xml:space="preserve">(Farrington </w:t>
      </w:r>
      <w:r w:rsidR="00FB2552">
        <w:rPr>
          <w:rFonts w:ascii="Times New Roman" w:hAnsi="Times New Roman"/>
          <w:sz w:val="24"/>
          <w:szCs w:val="24"/>
        </w:rPr>
        <w:t>&amp;</w:t>
      </w:r>
      <w:r w:rsidR="00FB2552" w:rsidRPr="00FB2552">
        <w:rPr>
          <w:rFonts w:ascii="Times New Roman" w:hAnsi="Times New Roman"/>
          <w:sz w:val="24"/>
          <w:szCs w:val="24"/>
        </w:rPr>
        <w:t xml:space="preserve"> </w:t>
      </w:r>
      <w:proofErr w:type="spellStart"/>
      <w:r w:rsidR="00FB2552" w:rsidRPr="00FB2552">
        <w:rPr>
          <w:rFonts w:ascii="Times New Roman" w:hAnsi="Times New Roman"/>
          <w:sz w:val="24"/>
          <w:szCs w:val="24"/>
        </w:rPr>
        <w:t>A</w:t>
      </w:r>
      <w:r w:rsidR="00FB2552">
        <w:rPr>
          <w:rFonts w:ascii="Times New Roman" w:hAnsi="Times New Roman"/>
          <w:sz w:val="24"/>
          <w:szCs w:val="24"/>
        </w:rPr>
        <w:t>manor</w:t>
      </w:r>
      <w:proofErr w:type="spellEnd"/>
      <w:r w:rsidR="00FB2552" w:rsidRPr="00FB2552">
        <w:rPr>
          <w:rFonts w:ascii="Times New Roman" w:hAnsi="Times New Roman"/>
          <w:sz w:val="24"/>
          <w:szCs w:val="24"/>
        </w:rPr>
        <w:t>, 1991)</w:t>
      </w:r>
      <w:r w:rsidR="00007724" w:rsidRPr="00007724">
        <w:rPr>
          <w:rFonts w:ascii="Times New Roman" w:hAnsi="Times New Roman"/>
          <w:sz w:val="24"/>
          <w:szCs w:val="24"/>
        </w:rPr>
        <w:t>.</w:t>
      </w:r>
      <w:r w:rsidR="00007724">
        <w:rPr>
          <w:rFonts w:ascii="Times New Roman" w:hAnsi="Times New Roman"/>
          <w:sz w:val="24"/>
          <w:szCs w:val="24"/>
        </w:rPr>
        <w:t xml:space="preserve"> </w:t>
      </w:r>
      <w:r w:rsidR="00D630B5">
        <w:rPr>
          <w:rFonts w:ascii="Times New Roman" w:hAnsi="Times New Roman"/>
          <w:sz w:val="24"/>
          <w:szCs w:val="24"/>
        </w:rPr>
        <w:t>NGOs have significantly started intervening in agriculture and rural development sector of India, particularly since the beginning of 21</w:t>
      </w:r>
      <w:r w:rsidR="00D630B5" w:rsidRPr="00D630B5">
        <w:rPr>
          <w:rFonts w:ascii="Times New Roman" w:hAnsi="Times New Roman"/>
          <w:sz w:val="24"/>
          <w:szCs w:val="24"/>
          <w:vertAlign w:val="superscript"/>
        </w:rPr>
        <w:t>st</w:t>
      </w:r>
      <w:r w:rsidR="00D630B5">
        <w:rPr>
          <w:rFonts w:ascii="Times New Roman" w:hAnsi="Times New Roman"/>
          <w:sz w:val="24"/>
          <w:szCs w:val="24"/>
        </w:rPr>
        <w:t xml:space="preserve"> century.</w:t>
      </w:r>
      <w:r w:rsidR="00482B7F">
        <w:rPr>
          <w:rFonts w:ascii="Times New Roman" w:hAnsi="Times New Roman"/>
          <w:sz w:val="24"/>
          <w:szCs w:val="24"/>
        </w:rPr>
        <w:t xml:space="preserve"> </w:t>
      </w:r>
      <w:r w:rsidR="00F07DAF">
        <w:rPr>
          <w:rFonts w:ascii="Times New Roman" w:hAnsi="Times New Roman"/>
          <w:sz w:val="24"/>
          <w:szCs w:val="24"/>
        </w:rPr>
        <w:t>But it is evident that t</w:t>
      </w:r>
      <w:r w:rsidR="00482B7F">
        <w:rPr>
          <w:rFonts w:ascii="Times New Roman" w:hAnsi="Times New Roman"/>
          <w:sz w:val="24"/>
          <w:szCs w:val="24"/>
        </w:rPr>
        <w:t xml:space="preserve">he functioning of the NGOs </w:t>
      </w:r>
      <w:r w:rsidR="00282095">
        <w:rPr>
          <w:rFonts w:ascii="Times New Roman" w:hAnsi="Times New Roman"/>
          <w:sz w:val="24"/>
          <w:szCs w:val="24"/>
        </w:rPr>
        <w:t>is</w:t>
      </w:r>
      <w:r w:rsidR="00482B7F">
        <w:rPr>
          <w:rFonts w:ascii="Times New Roman" w:hAnsi="Times New Roman"/>
          <w:sz w:val="24"/>
          <w:szCs w:val="24"/>
        </w:rPr>
        <w:t xml:space="preserve"> not always smooth in farm and rural development </w:t>
      </w:r>
      <w:r w:rsidR="00A84488">
        <w:rPr>
          <w:rFonts w:ascii="Times New Roman" w:hAnsi="Times New Roman"/>
          <w:sz w:val="24"/>
          <w:szCs w:val="24"/>
        </w:rPr>
        <w:t>sectors</w:t>
      </w:r>
      <w:r w:rsidR="001F4F8C">
        <w:rPr>
          <w:rFonts w:ascii="Times New Roman" w:hAnsi="Times New Roman"/>
          <w:sz w:val="24"/>
          <w:szCs w:val="24"/>
        </w:rPr>
        <w:t xml:space="preserve"> as there are multiple adversities existing in rural society and</w:t>
      </w:r>
      <w:r w:rsidR="00482B7F">
        <w:rPr>
          <w:rFonts w:ascii="Times New Roman" w:hAnsi="Times New Roman"/>
          <w:sz w:val="24"/>
          <w:szCs w:val="24"/>
        </w:rPr>
        <w:t xml:space="preserve"> the NGO workers face a wide range of constraints </w:t>
      </w:r>
      <w:r w:rsidR="001F4F8C">
        <w:rPr>
          <w:rFonts w:ascii="Times New Roman" w:hAnsi="Times New Roman"/>
          <w:sz w:val="24"/>
          <w:szCs w:val="24"/>
        </w:rPr>
        <w:t>through the course of</w:t>
      </w:r>
      <w:r w:rsidR="00482B7F">
        <w:rPr>
          <w:rFonts w:ascii="Times New Roman" w:hAnsi="Times New Roman"/>
          <w:sz w:val="24"/>
          <w:szCs w:val="24"/>
        </w:rPr>
        <w:t xml:space="preserve"> their</w:t>
      </w:r>
      <w:r w:rsidR="001F4F8C">
        <w:rPr>
          <w:rFonts w:ascii="Times New Roman" w:hAnsi="Times New Roman"/>
          <w:sz w:val="24"/>
          <w:szCs w:val="24"/>
        </w:rPr>
        <w:t xml:space="preserve"> professional activities</w:t>
      </w:r>
      <w:r w:rsidR="00482B7F">
        <w:rPr>
          <w:rFonts w:ascii="Times New Roman" w:hAnsi="Times New Roman"/>
          <w:sz w:val="24"/>
          <w:szCs w:val="24"/>
        </w:rPr>
        <w:t>.</w:t>
      </w:r>
    </w:p>
    <w:p w14:paraId="4A78FF4B" w14:textId="73220138" w:rsidR="00282095" w:rsidRDefault="00482B7F" w:rsidP="00007724">
      <w:pPr>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14:paraId="381A4B75" w14:textId="4E359C2A" w:rsidR="00EE354A" w:rsidRPr="00EE354A" w:rsidRDefault="00EE354A" w:rsidP="00EE354A">
      <w:pPr>
        <w:spacing w:after="0" w:line="480" w:lineRule="auto"/>
        <w:jc w:val="both"/>
        <w:rPr>
          <w:rFonts w:ascii="Times New Roman" w:hAnsi="Times New Roman"/>
          <w:b/>
          <w:bCs/>
          <w:i/>
          <w:iCs/>
          <w:sz w:val="26"/>
          <w:szCs w:val="26"/>
        </w:rPr>
      </w:pPr>
      <w:r w:rsidRPr="00EE354A">
        <w:rPr>
          <w:rFonts w:ascii="Times New Roman" w:hAnsi="Times New Roman"/>
          <w:b/>
          <w:bCs/>
          <w:i/>
          <w:iCs/>
          <w:sz w:val="26"/>
          <w:szCs w:val="26"/>
        </w:rPr>
        <w:t xml:space="preserve">Related literature </w:t>
      </w:r>
      <w:r w:rsidR="001E1112">
        <w:rPr>
          <w:rFonts w:ascii="Times New Roman" w:hAnsi="Times New Roman"/>
          <w:b/>
          <w:bCs/>
          <w:i/>
          <w:iCs/>
          <w:sz w:val="26"/>
          <w:szCs w:val="26"/>
        </w:rPr>
        <w:t>highlighting</w:t>
      </w:r>
      <w:r w:rsidRPr="00EE354A">
        <w:rPr>
          <w:rFonts w:ascii="Times New Roman" w:hAnsi="Times New Roman"/>
          <w:b/>
          <w:bCs/>
          <w:i/>
          <w:iCs/>
          <w:sz w:val="26"/>
          <w:szCs w:val="26"/>
        </w:rPr>
        <w:t xml:space="preserve"> the different types of constraints faced by the NGO workers </w:t>
      </w:r>
    </w:p>
    <w:p w14:paraId="53A236F3" w14:textId="307ECDD4" w:rsidR="00131AC1" w:rsidRDefault="00282095" w:rsidP="00282095">
      <w:pPr>
        <w:spacing w:line="480" w:lineRule="auto"/>
        <w:ind w:firstLine="720"/>
        <w:jc w:val="both"/>
        <w:rPr>
          <w:rFonts w:ascii="Times New Roman" w:hAnsi="Times New Roman"/>
          <w:sz w:val="24"/>
          <w:szCs w:val="24"/>
        </w:rPr>
      </w:pPr>
      <w:r>
        <w:rPr>
          <w:rFonts w:ascii="Times New Roman" w:hAnsi="Times New Roman"/>
          <w:sz w:val="24"/>
          <w:szCs w:val="24"/>
        </w:rPr>
        <w:t xml:space="preserve">There have been multiple research studies investigating the challenges and constraints faced by the NGO workers in India and beyond. </w:t>
      </w:r>
      <w:r w:rsidR="00131AC1" w:rsidRPr="00131AC1">
        <w:rPr>
          <w:rFonts w:ascii="Times New Roman" w:hAnsi="Times New Roman"/>
          <w:sz w:val="24"/>
          <w:szCs w:val="24"/>
        </w:rPr>
        <w:t xml:space="preserve">Dash (2001) highlighted several major constraints faced by NGO workers, including inadequate training and knowledge, insufficient salaries, lack of necessary inputs, political interference, absence of incentives, minimal departmental support, and career uncertainty. Similarly, Ahmad (2002) found that field workers encountered challenges in external relationships, such as suspicion, resistance, or a lack of cooperation from religious leaders and local elites. Additionally, they faced issues related to time and resources, competition for clients, and the tendency of intended beneficiaries to seek financial or material benefits rather than genuine assistance. </w:t>
      </w:r>
      <w:proofErr w:type="spellStart"/>
      <w:r w:rsidR="00131AC1" w:rsidRPr="00131AC1">
        <w:rPr>
          <w:rFonts w:ascii="Times New Roman" w:hAnsi="Times New Roman"/>
          <w:sz w:val="24"/>
          <w:szCs w:val="24"/>
        </w:rPr>
        <w:t>Lalrinliana</w:t>
      </w:r>
      <w:proofErr w:type="spellEnd"/>
      <w:r w:rsidR="00131AC1" w:rsidRPr="00131AC1">
        <w:rPr>
          <w:rFonts w:ascii="Times New Roman" w:hAnsi="Times New Roman"/>
          <w:sz w:val="24"/>
          <w:szCs w:val="24"/>
        </w:rPr>
        <w:t xml:space="preserve"> </w:t>
      </w:r>
      <w:r w:rsidR="00BA4F98">
        <w:rPr>
          <w:rFonts w:ascii="Times New Roman" w:hAnsi="Times New Roman"/>
          <w:sz w:val="24"/>
          <w:szCs w:val="24"/>
        </w:rPr>
        <w:t xml:space="preserve">and </w:t>
      </w:r>
      <w:proofErr w:type="spellStart"/>
      <w:r w:rsidR="00BA4F98">
        <w:rPr>
          <w:rFonts w:ascii="Times New Roman" w:hAnsi="Times New Roman"/>
          <w:sz w:val="24"/>
          <w:szCs w:val="24"/>
        </w:rPr>
        <w:t>Kanagar</w:t>
      </w:r>
      <w:r w:rsidR="00B52E8E">
        <w:rPr>
          <w:rFonts w:ascii="Times New Roman" w:hAnsi="Times New Roman"/>
          <w:sz w:val="24"/>
          <w:szCs w:val="24"/>
        </w:rPr>
        <w:t>a</w:t>
      </w:r>
      <w:r w:rsidR="00BA4F98">
        <w:rPr>
          <w:rFonts w:ascii="Times New Roman" w:hAnsi="Times New Roman"/>
          <w:sz w:val="24"/>
          <w:szCs w:val="24"/>
        </w:rPr>
        <w:t>j</w:t>
      </w:r>
      <w:proofErr w:type="spellEnd"/>
      <w:r w:rsidR="00131AC1" w:rsidRPr="00131AC1">
        <w:rPr>
          <w:rFonts w:ascii="Times New Roman" w:hAnsi="Times New Roman"/>
          <w:sz w:val="24"/>
          <w:szCs w:val="24"/>
        </w:rPr>
        <w:t xml:space="preserve"> (2004) identified key constraints for NGO personnel, such as inadequate government attention (39.00%), high bank interest rates on loans (33.00%), and rising input costs. Nayak (2004) attributed the failure of the Tribal Sub-Plan (TSP) in Koraput district, Odisha, to a lack of </w:t>
      </w:r>
      <w:r w:rsidR="00131AC1" w:rsidRPr="00131AC1">
        <w:rPr>
          <w:rFonts w:ascii="Times New Roman" w:hAnsi="Times New Roman"/>
          <w:sz w:val="24"/>
          <w:szCs w:val="24"/>
        </w:rPr>
        <w:lastRenderedPageBreak/>
        <w:t xml:space="preserve">commitment. Furthermore, </w:t>
      </w:r>
      <w:proofErr w:type="spellStart"/>
      <w:r w:rsidR="00131AC1" w:rsidRPr="00131AC1">
        <w:rPr>
          <w:rFonts w:ascii="Times New Roman" w:hAnsi="Times New Roman"/>
          <w:sz w:val="24"/>
          <w:szCs w:val="24"/>
        </w:rPr>
        <w:t>Padminidevi</w:t>
      </w:r>
      <w:proofErr w:type="spellEnd"/>
      <w:r w:rsidR="00131AC1" w:rsidRPr="00131AC1">
        <w:rPr>
          <w:rFonts w:ascii="Times New Roman" w:hAnsi="Times New Roman"/>
          <w:sz w:val="24"/>
          <w:szCs w:val="24"/>
        </w:rPr>
        <w:t xml:space="preserve"> (2004) emphasized that NGO personnel struggled with insufficient funds, limited awareness of funding agencies, and inadequate efforts to mobilize resources.</w:t>
      </w:r>
      <w:r w:rsidR="00131AC1">
        <w:rPr>
          <w:rFonts w:ascii="Times New Roman" w:hAnsi="Times New Roman"/>
          <w:sz w:val="24"/>
          <w:szCs w:val="24"/>
        </w:rPr>
        <w:t xml:space="preserve"> </w:t>
      </w:r>
      <w:r w:rsidR="00131AC1" w:rsidRPr="00131AC1">
        <w:rPr>
          <w:rFonts w:ascii="Times New Roman" w:hAnsi="Times New Roman"/>
          <w:sz w:val="24"/>
          <w:szCs w:val="24"/>
        </w:rPr>
        <w:t>Schwartz (2004) identified several major constraints faced by NGO personnel in China, including reliance on government funding, a shortage of human capital, insufficient well-trained staff, low enthusiasm, and limited access to data. Similarly, Das (2006) concluded that NGOs encountered challenges such as the poor purchasing power of tribal communities, inadequate funding, illiteracy, lack of government assistance, unfavorable working conditions, excessive regulations, and a lack of commitment. Swathi (2008) highlighted financial instability, inefficiency among employees, poor infrastructure, government interference, and delays in receiving critical information as key obstacles for NGO personnel. Jain (2008) observed that NGOs struggled with a shortage of dedicated and qualified human resources, lack of cooperation from government agencies, financial constraints, and political pressure. Aryal (2011) also pointed out poor financial sustainability and inadequate staffing as significant challenges. Additionally, Chang et al. (2011) found that NGOs faced resource competition, limited local transportation, a low capacity for supply, insufficient government support, and minimal community participation.</w:t>
      </w:r>
    </w:p>
    <w:p w14:paraId="73E533A6" w14:textId="2CDF4575" w:rsidR="005050C4" w:rsidRDefault="005050C4" w:rsidP="006A5599">
      <w:pPr>
        <w:spacing w:line="480" w:lineRule="auto"/>
        <w:ind w:firstLine="720"/>
        <w:jc w:val="both"/>
        <w:rPr>
          <w:rFonts w:ascii="Times New Roman" w:hAnsi="Times New Roman"/>
          <w:sz w:val="24"/>
          <w:szCs w:val="24"/>
        </w:rPr>
      </w:pPr>
      <w:proofErr w:type="spellStart"/>
      <w:r w:rsidRPr="005050C4">
        <w:rPr>
          <w:rFonts w:ascii="Times New Roman" w:hAnsi="Times New Roman"/>
          <w:sz w:val="24"/>
          <w:szCs w:val="24"/>
        </w:rPr>
        <w:t>Basantia</w:t>
      </w:r>
      <w:proofErr w:type="spellEnd"/>
      <w:r w:rsidRPr="005050C4">
        <w:rPr>
          <w:rFonts w:ascii="Times New Roman" w:hAnsi="Times New Roman"/>
          <w:sz w:val="24"/>
          <w:szCs w:val="24"/>
        </w:rPr>
        <w:t xml:space="preserve"> (2011) identified several key constraints faced by NGO workers. Technological challenges included a communication gap between farmers and NGO personnel, concerns about the adverse effects of technology, and high technology costs. Personal constraints were attributed to a lack of rewards and training, while social barriers stemmed from farmer illiteracy, poor living conditions, risk aversion, and insufficient cooperation and communication. Similarly, </w:t>
      </w:r>
      <w:proofErr w:type="gramStart"/>
      <w:r w:rsidRPr="005050C4">
        <w:rPr>
          <w:rFonts w:ascii="Times New Roman" w:hAnsi="Times New Roman"/>
          <w:sz w:val="24"/>
          <w:szCs w:val="24"/>
        </w:rPr>
        <w:t>More</w:t>
      </w:r>
      <w:proofErr w:type="gramEnd"/>
      <w:r w:rsidRPr="005050C4">
        <w:rPr>
          <w:rFonts w:ascii="Times New Roman" w:hAnsi="Times New Roman"/>
          <w:sz w:val="24"/>
          <w:szCs w:val="24"/>
        </w:rPr>
        <w:t xml:space="preserve"> (2011) highlighted issues such as the poor purchasing power of tribal communities, inadequate transportation, lack of commitment, insufficient funding, and a shortage of staff as </w:t>
      </w:r>
      <w:r w:rsidRPr="005050C4">
        <w:rPr>
          <w:rFonts w:ascii="Times New Roman" w:hAnsi="Times New Roman"/>
          <w:sz w:val="24"/>
          <w:szCs w:val="24"/>
        </w:rPr>
        <w:lastRenderedPageBreak/>
        <w:t xml:space="preserve">major difficulties encountered by NGO personnel. </w:t>
      </w:r>
      <w:proofErr w:type="spellStart"/>
      <w:r w:rsidRPr="005050C4">
        <w:rPr>
          <w:rFonts w:ascii="Times New Roman" w:hAnsi="Times New Roman"/>
          <w:sz w:val="24"/>
          <w:szCs w:val="24"/>
        </w:rPr>
        <w:t>Hasna</w:t>
      </w:r>
      <w:r w:rsidR="00AE751F">
        <w:rPr>
          <w:rFonts w:ascii="Times New Roman" w:hAnsi="Times New Roman"/>
          <w:sz w:val="24"/>
          <w:szCs w:val="24"/>
        </w:rPr>
        <w:t>i</w:t>
      </w:r>
      <w:r w:rsidRPr="005050C4">
        <w:rPr>
          <w:rFonts w:ascii="Times New Roman" w:hAnsi="Times New Roman"/>
          <w:sz w:val="24"/>
          <w:szCs w:val="24"/>
        </w:rPr>
        <w:t>n</w:t>
      </w:r>
      <w:proofErr w:type="spellEnd"/>
      <w:r w:rsidR="00AE751F">
        <w:rPr>
          <w:rFonts w:ascii="Times New Roman" w:hAnsi="Times New Roman"/>
          <w:sz w:val="24"/>
          <w:szCs w:val="24"/>
        </w:rPr>
        <w:t xml:space="preserve"> &amp; </w:t>
      </w:r>
      <w:proofErr w:type="spellStart"/>
      <w:r w:rsidR="00AE751F">
        <w:rPr>
          <w:rFonts w:ascii="Times New Roman" w:hAnsi="Times New Roman"/>
          <w:sz w:val="24"/>
          <w:szCs w:val="24"/>
        </w:rPr>
        <w:t>Jasimuddin</w:t>
      </w:r>
      <w:proofErr w:type="spellEnd"/>
      <w:r w:rsidRPr="005050C4">
        <w:rPr>
          <w:rFonts w:ascii="Times New Roman" w:hAnsi="Times New Roman"/>
          <w:sz w:val="24"/>
          <w:szCs w:val="24"/>
        </w:rPr>
        <w:t xml:space="preserve"> (2012) found that religious fundamentalism was the most significant obstacle in technology transfer, alongside other challenges such as distrust between NGOs and beneficiaries, beneficiary superstitions, limited training and knowledge, duplication of NGO activities, low absorptive capacity due to literacy and education levels, and the inflexibility of both NGO employees and beneficiaries. Furthermore, Batti (2014) emphasized donor dependency for funding, human resource management challenges, and a lack of staff skills as key constraints faced by NGO personnel.</w:t>
      </w:r>
      <w:r w:rsidRPr="005050C4">
        <w:t xml:space="preserve"> </w:t>
      </w:r>
      <w:proofErr w:type="spellStart"/>
      <w:r w:rsidRPr="005050C4">
        <w:rPr>
          <w:rFonts w:ascii="Times New Roman" w:hAnsi="Times New Roman"/>
          <w:sz w:val="24"/>
          <w:szCs w:val="24"/>
        </w:rPr>
        <w:t>Jailobaeva</w:t>
      </w:r>
      <w:proofErr w:type="spellEnd"/>
      <w:r w:rsidRPr="005050C4">
        <w:rPr>
          <w:rFonts w:ascii="Times New Roman" w:hAnsi="Times New Roman"/>
          <w:sz w:val="24"/>
          <w:szCs w:val="24"/>
        </w:rPr>
        <w:t xml:space="preserve"> (2014) identified key constraints faced by NGO personnel, including insufficient funds, high staff turnover, and a lack of coordination among NGO members. Similarly, Suneetha (2014) highlighted several challenges, such as lack of awareness (90.00%), inadequate funding (80.00%), lack of professional competence (70.00%), insufficient trained workers (60.00%), shortage of technical staff (50.00%), poor coordination (40.00%), long distances between hometowns and offices (30.00%), limited knowledge and skills (20.00%), unavailability of NGO staff (17.00%), and fund misuse (13.00%). More et al. (2014) emphasized financial constraints, lack of government support, transportation difficulties, tribal farmers' lack of commitment, insufficient field staff, and political interference as significant barriers for NGO personnel. </w:t>
      </w:r>
      <w:proofErr w:type="spellStart"/>
      <w:r w:rsidRPr="005050C4">
        <w:rPr>
          <w:rFonts w:ascii="Times New Roman" w:hAnsi="Times New Roman"/>
          <w:sz w:val="24"/>
          <w:szCs w:val="24"/>
        </w:rPr>
        <w:t>Aruna</w:t>
      </w:r>
      <w:proofErr w:type="spellEnd"/>
      <w:r w:rsidRPr="005050C4">
        <w:rPr>
          <w:rFonts w:ascii="Times New Roman" w:hAnsi="Times New Roman"/>
          <w:sz w:val="24"/>
          <w:szCs w:val="24"/>
        </w:rPr>
        <w:t xml:space="preserve"> </w:t>
      </w:r>
      <w:r w:rsidR="003E257B">
        <w:rPr>
          <w:rFonts w:ascii="Times New Roman" w:hAnsi="Times New Roman"/>
          <w:sz w:val="24"/>
          <w:szCs w:val="24"/>
        </w:rPr>
        <w:t xml:space="preserve">&amp; </w:t>
      </w:r>
      <w:proofErr w:type="spellStart"/>
      <w:r w:rsidR="003E257B">
        <w:rPr>
          <w:rFonts w:ascii="Times New Roman" w:hAnsi="Times New Roman"/>
          <w:sz w:val="24"/>
          <w:szCs w:val="24"/>
        </w:rPr>
        <w:t>Thanasundari</w:t>
      </w:r>
      <w:proofErr w:type="spellEnd"/>
      <w:r w:rsidRPr="005050C4">
        <w:rPr>
          <w:rFonts w:ascii="Times New Roman" w:hAnsi="Times New Roman"/>
          <w:sz w:val="24"/>
          <w:szCs w:val="24"/>
        </w:rPr>
        <w:t xml:space="preserve"> (2015) found </w:t>
      </w:r>
      <w:r w:rsidR="00AF683C">
        <w:rPr>
          <w:rFonts w:ascii="Times New Roman" w:hAnsi="Times New Roman"/>
          <w:sz w:val="24"/>
          <w:szCs w:val="24"/>
        </w:rPr>
        <w:t xml:space="preserve">in their study </w:t>
      </w:r>
      <w:r w:rsidRPr="005050C4">
        <w:rPr>
          <w:rFonts w:ascii="Times New Roman" w:hAnsi="Times New Roman"/>
          <w:sz w:val="24"/>
          <w:szCs w:val="24"/>
        </w:rPr>
        <w:t>that NGOs faced challenges such as inadequate staffing, poor training, exclusion of field-level staff from decision-making, lack of support for field staff, limited funding, and restricted institutional capacity. Additionally, Mohammed et al. (2016) pointed out that unfamiliarity of NGOs with local communities and destructive competition among NGOs were major obstacles encountered by NGO personnel.</w:t>
      </w:r>
      <w:r w:rsidR="00482B7F">
        <w:rPr>
          <w:rFonts w:ascii="Times New Roman" w:hAnsi="Times New Roman"/>
          <w:sz w:val="24"/>
          <w:szCs w:val="24"/>
        </w:rPr>
        <w:t xml:space="preserve"> The primary objective of this research study is to understand as well as prioritize the constraints faced by the </w:t>
      </w:r>
      <w:r w:rsidR="0080425E">
        <w:rPr>
          <w:rFonts w:ascii="Times New Roman" w:hAnsi="Times New Roman"/>
          <w:sz w:val="24"/>
          <w:szCs w:val="24"/>
        </w:rPr>
        <w:t xml:space="preserve">current </w:t>
      </w:r>
      <w:r w:rsidR="00482B7F">
        <w:rPr>
          <w:rFonts w:ascii="Times New Roman" w:hAnsi="Times New Roman"/>
          <w:sz w:val="24"/>
          <w:szCs w:val="24"/>
        </w:rPr>
        <w:t xml:space="preserve">NGO workers </w:t>
      </w:r>
      <w:r w:rsidR="00AF683C">
        <w:rPr>
          <w:rFonts w:ascii="Times New Roman" w:hAnsi="Times New Roman"/>
          <w:sz w:val="24"/>
          <w:szCs w:val="24"/>
        </w:rPr>
        <w:t>in Uttar Pradesh, India</w:t>
      </w:r>
      <w:r w:rsidR="007265A6">
        <w:rPr>
          <w:rFonts w:ascii="Times New Roman" w:hAnsi="Times New Roman"/>
          <w:sz w:val="24"/>
          <w:szCs w:val="24"/>
        </w:rPr>
        <w:t xml:space="preserve"> as perceived by the respondents</w:t>
      </w:r>
      <w:r w:rsidR="00AF683C">
        <w:rPr>
          <w:rFonts w:ascii="Times New Roman" w:hAnsi="Times New Roman"/>
          <w:sz w:val="24"/>
          <w:szCs w:val="24"/>
        </w:rPr>
        <w:t xml:space="preserve">. </w:t>
      </w:r>
      <w:r w:rsidR="00482B7F">
        <w:rPr>
          <w:rFonts w:ascii="Times New Roman" w:hAnsi="Times New Roman"/>
          <w:sz w:val="24"/>
          <w:szCs w:val="24"/>
        </w:rPr>
        <w:t xml:space="preserve"> </w:t>
      </w:r>
    </w:p>
    <w:p w14:paraId="370A48F2" w14:textId="39F88F6E" w:rsidR="005B1DE4" w:rsidRPr="0052347E" w:rsidRDefault="00C9139A" w:rsidP="006A5599">
      <w:pPr>
        <w:spacing w:line="480" w:lineRule="auto"/>
        <w:rPr>
          <w:rFonts w:ascii="Times New Roman" w:hAnsi="Times New Roman"/>
          <w:b/>
          <w:bCs/>
          <w:sz w:val="28"/>
          <w:szCs w:val="28"/>
        </w:rPr>
      </w:pPr>
      <w:r w:rsidRPr="0052347E">
        <w:rPr>
          <w:rFonts w:ascii="Times New Roman" w:hAnsi="Times New Roman"/>
          <w:b/>
          <w:bCs/>
          <w:sz w:val="28"/>
          <w:szCs w:val="28"/>
        </w:rPr>
        <w:lastRenderedPageBreak/>
        <w:t xml:space="preserve">Research </w:t>
      </w:r>
      <w:r w:rsidR="00625C49">
        <w:rPr>
          <w:rFonts w:ascii="Times New Roman" w:hAnsi="Times New Roman"/>
          <w:b/>
          <w:bCs/>
          <w:sz w:val="28"/>
          <w:szCs w:val="28"/>
        </w:rPr>
        <w:t>M</w:t>
      </w:r>
      <w:r w:rsidRPr="0052347E">
        <w:rPr>
          <w:rFonts w:ascii="Times New Roman" w:hAnsi="Times New Roman"/>
          <w:b/>
          <w:bCs/>
          <w:sz w:val="28"/>
          <w:szCs w:val="28"/>
        </w:rPr>
        <w:t>ethodology:</w:t>
      </w:r>
    </w:p>
    <w:p w14:paraId="00FC5D2B" w14:textId="19BEC50A" w:rsidR="00875DE7" w:rsidRDefault="00C9139A" w:rsidP="006A5599">
      <w:pPr>
        <w:spacing w:line="480" w:lineRule="auto"/>
        <w:ind w:firstLine="720"/>
        <w:jc w:val="both"/>
        <w:rPr>
          <w:rFonts w:ascii="Times New Roman" w:hAnsi="Times New Roman"/>
          <w:sz w:val="24"/>
          <w:szCs w:val="24"/>
        </w:rPr>
      </w:pPr>
      <w:r w:rsidRPr="00C9139A">
        <w:rPr>
          <w:rFonts w:ascii="Times New Roman" w:hAnsi="Times New Roman"/>
          <w:sz w:val="24"/>
          <w:szCs w:val="24"/>
        </w:rPr>
        <w:t>The research study aimed to identify and analyze the constraints faced by NGO</w:t>
      </w:r>
      <w:r w:rsidR="00875DE7">
        <w:rPr>
          <w:rFonts w:ascii="Times New Roman" w:hAnsi="Times New Roman"/>
          <w:sz w:val="24"/>
          <w:szCs w:val="24"/>
        </w:rPr>
        <w:t xml:space="preserve"> worker</w:t>
      </w:r>
      <w:r w:rsidRPr="00C9139A">
        <w:rPr>
          <w:rFonts w:ascii="Times New Roman" w:hAnsi="Times New Roman"/>
          <w:sz w:val="24"/>
          <w:szCs w:val="24"/>
        </w:rPr>
        <w:t xml:space="preserve">s operating in </w:t>
      </w:r>
      <w:proofErr w:type="spellStart"/>
      <w:r w:rsidRPr="00C9139A">
        <w:rPr>
          <w:rFonts w:ascii="Times New Roman" w:hAnsi="Times New Roman"/>
          <w:sz w:val="24"/>
          <w:szCs w:val="24"/>
        </w:rPr>
        <w:t>Jaunpur</w:t>
      </w:r>
      <w:proofErr w:type="spellEnd"/>
      <w:r w:rsidRPr="00C9139A">
        <w:rPr>
          <w:rFonts w:ascii="Times New Roman" w:hAnsi="Times New Roman"/>
          <w:sz w:val="24"/>
          <w:szCs w:val="24"/>
        </w:rPr>
        <w:t xml:space="preserve"> district</w:t>
      </w:r>
      <w:r w:rsidR="00C44C22">
        <w:rPr>
          <w:rFonts w:ascii="Times New Roman" w:hAnsi="Times New Roman"/>
          <w:sz w:val="24"/>
          <w:szCs w:val="24"/>
        </w:rPr>
        <w:t xml:space="preserve"> of the state of</w:t>
      </w:r>
      <w:r w:rsidRPr="00C9139A">
        <w:rPr>
          <w:rFonts w:ascii="Times New Roman" w:hAnsi="Times New Roman"/>
          <w:sz w:val="24"/>
          <w:szCs w:val="24"/>
        </w:rPr>
        <w:t xml:space="preserve"> Uttar Pradesh</w:t>
      </w:r>
      <w:r w:rsidR="00C44C22">
        <w:rPr>
          <w:rFonts w:ascii="Times New Roman" w:hAnsi="Times New Roman"/>
          <w:sz w:val="24"/>
          <w:szCs w:val="24"/>
        </w:rPr>
        <w:t>, India</w:t>
      </w:r>
      <w:r w:rsidR="00875DE7">
        <w:rPr>
          <w:rFonts w:ascii="Times New Roman" w:hAnsi="Times New Roman"/>
          <w:sz w:val="24"/>
          <w:szCs w:val="24"/>
        </w:rPr>
        <w:t xml:space="preserve"> and dealing with various rural as well as agricultural development issues</w:t>
      </w:r>
      <w:r w:rsidRPr="00C9139A">
        <w:rPr>
          <w:rFonts w:ascii="Times New Roman" w:hAnsi="Times New Roman"/>
          <w:sz w:val="24"/>
          <w:szCs w:val="24"/>
        </w:rPr>
        <w:t xml:space="preserve">. </w:t>
      </w:r>
      <w:r w:rsidR="00503295">
        <w:rPr>
          <w:rFonts w:ascii="Times New Roman" w:hAnsi="Times New Roman"/>
          <w:sz w:val="24"/>
          <w:szCs w:val="24"/>
        </w:rPr>
        <w:t>Uttar Pradesh is one of the biggest states in Indian subcontinent and largest producers of various food grains. This district was selected for this study purposively</w:t>
      </w:r>
      <w:r w:rsidR="001E0275">
        <w:rPr>
          <w:rFonts w:ascii="Times New Roman" w:hAnsi="Times New Roman"/>
          <w:sz w:val="24"/>
          <w:szCs w:val="24"/>
        </w:rPr>
        <w:t xml:space="preserve"> as the primary researcher </w:t>
      </w:r>
      <w:r w:rsidR="009A4AB6">
        <w:rPr>
          <w:rFonts w:ascii="Times New Roman" w:hAnsi="Times New Roman"/>
          <w:sz w:val="24"/>
          <w:szCs w:val="24"/>
        </w:rPr>
        <w:t xml:space="preserve">has </w:t>
      </w:r>
      <w:r w:rsidR="00CF75BC">
        <w:rPr>
          <w:rFonts w:ascii="Times New Roman" w:hAnsi="Times New Roman"/>
          <w:sz w:val="24"/>
          <w:szCs w:val="24"/>
        </w:rPr>
        <w:t>the</w:t>
      </w:r>
      <w:r w:rsidR="009A4AB6">
        <w:rPr>
          <w:rFonts w:ascii="Times New Roman" w:hAnsi="Times New Roman"/>
          <w:sz w:val="24"/>
          <w:szCs w:val="24"/>
        </w:rPr>
        <w:t xml:space="preserve"> origin in this district</w:t>
      </w:r>
      <w:r w:rsidR="00503295">
        <w:rPr>
          <w:rFonts w:ascii="Times New Roman" w:hAnsi="Times New Roman"/>
          <w:sz w:val="24"/>
          <w:szCs w:val="24"/>
        </w:rPr>
        <w:t xml:space="preserve">. </w:t>
      </w:r>
      <w:r w:rsidRPr="00C9139A">
        <w:rPr>
          <w:rFonts w:ascii="Times New Roman" w:hAnsi="Times New Roman"/>
          <w:sz w:val="24"/>
          <w:szCs w:val="24"/>
        </w:rPr>
        <w:t xml:space="preserve">The </w:t>
      </w:r>
      <w:r w:rsidR="00AC4183">
        <w:rPr>
          <w:rFonts w:ascii="Times New Roman" w:hAnsi="Times New Roman"/>
          <w:sz w:val="24"/>
          <w:szCs w:val="24"/>
        </w:rPr>
        <w:t>main</w:t>
      </w:r>
      <w:r w:rsidRPr="00C9139A">
        <w:rPr>
          <w:rFonts w:ascii="Times New Roman" w:hAnsi="Times New Roman"/>
          <w:sz w:val="24"/>
          <w:szCs w:val="24"/>
        </w:rPr>
        <w:t xml:space="preserve"> objective was to gain an </w:t>
      </w:r>
      <w:r w:rsidR="009A4AB6" w:rsidRPr="00C9139A">
        <w:rPr>
          <w:rFonts w:ascii="Times New Roman" w:hAnsi="Times New Roman"/>
          <w:sz w:val="24"/>
          <w:szCs w:val="24"/>
        </w:rPr>
        <w:t>understanding of</w:t>
      </w:r>
      <w:r w:rsidRPr="00C9139A">
        <w:rPr>
          <w:rFonts w:ascii="Times New Roman" w:hAnsi="Times New Roman"/>
          <w:sz w:val="24"/>
          <w:szCs w:val="24"/>
        </w:rPr>
        <w:t xml:space="preserve"> the challenges inhibiting the effectiveness of NGOs in the region and </w:t>
      </w:r>
      <w:r w:rsidR="00875DE7">
        <w:rPr>
          <w:rFonts w:ascii="Times New Roman" w:hAnsi="Times New Roman"/>
          <w:sz w:val="24"/>
          <w:szCs w:val="24"/>
        </w:rPr>
        <w:t>rank those challenges quantitatively</w:t>
      </w:r>
      <w:r w:rsidR="001E0275">
        <w:rPr>
          <w:rFonts w:ascii="Times New Roman" w:hAnsi="Times New Roman"/>
          <w:sz w:val="24"/>
          <w:szCs w:val="24"/>
        </w:rPr>
        <w:t xml:space="preserve"> based on the perceived importance by the </w:t>
      </w:r>
      <w:r w:rsidR="009A4AB6">
        <w:rPr>
          <w:rFonts w:ascii="Times New Roman" w:hAnsi="Times New Roman"/>
          <w:sz w:val="24"/>
          <w:szCs w:val="24"/>
        </w:rPr>
        <w:t>respondents</w:t>
      </w:r>
      <w:r w:rsidRPr="00C9139A">
        <w:rPr>
          <w:rFonts w:ascii="Times New Roman" w:hAnsi="Times New Roman"/>
          <w:sz w:val="24"/>
          <w:szCs w:val="24"/>
        </w:rPr>
        <w:t>.</w:t>
      </w:r>
      <w:r w:rsidR="00875DE7">
        <w:rPr>
          <w:rFonts w:ascii="Times New Roman" w:hAnsi="Times New Roman"/>
          <w:sz w:val="24"/>
          <w:szCs w:val="24"/>
        </w:rPr>
        <w:t xml:space="preserve"> The NGO workers from 19 blocks in </w:t>
      </w:r>
      <w:proofErr w:type="spellStart"/>
      <w:r w:rsidR="00875DE7">
        <w:rPr>
          <w:rFonts w:ascii="Times New Roman" w:hAnsi="Times New Roman"/>
          <w:sz w:val="24"/>
          <w:szCs w:val="24"/>
        </w:rPr>
        <w:t>Jaunpur</w:t>
      </w:r>
      <w:proofErr w:type="spellEnd"/>
      <w:r w:rsidR="00875DE7">
        <w:rPr>
          <w:rFonts w:ascii="Times New Roman" w:hAnsi="Times New Roman"/>
          <w:sz w:val="24"/>
          <w:szCs w:val="24"/>
        </w:rPr>
        <w:t xml:space="preserve"> district were selected for this study.</w:t>
      </w:r>
    </w:p>
    <w:p w14:paraId="3FFB21A8" w14:textId="64174179" w:rsidR="00875DE7" w:rsidRDefault="00875DE7" w:rsidP="0052347E">
      <w:pPr>
        <w:spacing w:line="240" w:lineRule="auto"/>
        <w:ind w:firstLine="720"/>
        <w:jc w:val="both"/>
        <w:rPr>
          <w:rFonts w:ascii="Times New Roman" w:hAnsi="Times New Roman"/>
          <w:sz w:val="24"/>
          <w:szCs w:val="24"/>
        </w:rPr>
      </w:pPr>
    </w:p>
    <w:p w14:paraId="52264A08" w14:textId="6C8EDE82" w:rsidR="00DD3457" w:rsidRDefault="00875DE7" w:rsidP="0052347E">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00C9139A" w:rsidRPr="00C9139A">
        <w:rPr>
          <w:rFonts w:ascii="Times New Roman" w:hAnsi="Times New Roman"/>
          <w:sz w:val="24"/>
          <w:szCs w:val="24"/>
        </w:rPr>
        <w:t xml:space="preserve"> </w:t>
      </w:r>
    </w:p>
    <w:p w14:paraId="03333F3B" w14:textId="2397330B" w:rsidR="00DD3457" w:rsidRDefault="006C0B4E" w:rsidP="00DD3457">
      <w:pPr>
        <w:spacing w:line="240" w:lineRule="auto"/>
        <w:ind w:firstLine="720"/>
        <w:rPr>
          <w:rFonts w:ascii="Times New Roman" w:hAnsi="Times New Roman"/>
          <w:sz w:val="24"/>
          <w:szCs w:val="24"/>
        </w:rPr>
      </w:pPr>
      <w:r>
        <w:rPr>
          <w:rFonts w:ascii="Times New Roman" w:hAnsi="Times New Roman"/>
          <w:noProof/>
          <w:sz w:val="24"/>
          <w:szCs w:val="24"/>
        </w:rPr>
        <w:pict w14:anchorId="70F26928">
          <v:shapetype id="_x0000_t101" coordsize="21600,21600" o:spt="101" path="m15662,14285l21600,8310r-2970,qy9250,,,8485l,21600r6110,l6110,8310qy8907,5842l9725,5842qx12520,8310l9725,8310xe">
            <v:stroke joinstyle="miter"/>
            <v:path o:connecttype="custom" o:connectlocs="9250,0;3055,21600;9725,8310;15662,14285;21600,8310" o:connectangles="270,90,90,90,0" textboxrect="0,8310,6110,21600"/>
          </v:shapetype>
          <v:shape id="_x0000_s1028" type="#_x0000_t101" style="position:absolute;left:0;text-align:left;margin-left:156pt;margin-top:-52.7pt;width:213.5pt;height:104.5pt;z-index:251658240;mso-position-horizontal-relative:text;mso-position-vertical-relative:text" fillcolor="#92cddc [1944]" strokecolor="#92cddc [1944]" strokeweight="1pt">
            <v:fill color2="#daeef3 [664]" angle="-45" focus="-50%" type="gradient"/>
            <v:shadow on="t" type="perspective" color="#205867 [1608]" opacity=".5" offset="1pt" offset2="-3pt"/>
          </v:shape>
        </w:pict>
      </w:r>
      <w:r w:rsidR="00DD3457">
        <w:rPr>
          <w:rFonts w:ascii="Times New Roman" w:hAnsi="Times New Roman"/>
          <w:noProof/>
          <w:sz w:val="24"/>
          <w:szCs w:val="24"/>
        </w:rPr>
        <w:drawing>
          <wp:inline distT="0" distB="0" distL="0" distR="0" wp14:anchorId="0437BB65" wp14:editId="30462722">
            <wp:extent cx="3003381" cy="2781300"/>
            <wp:effectExtent l="0" t="0" r="0" b="0"/>
            <wp:docPr id="226824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4149" cy="2819054"/>
                    </a:xfrm>
                    <a:prstGeom prst="rect">
                      <a:avLst/>
                    </a:prstGeom>
                    <a:noFill/>
                  </pic:spPr>
                </pic:pic>
              </a:graphicData>
            </a:graphic>
          </wp:inline>
        </w:drawing>
      </w:r>
      <w:r w:rsidR="00875DE7">
        <w:rPr>
          <w:rFonts w:ascii="Times New Roman" w:hAnsi="Times New Roman"/>
          <w:sz w:val="24"/>
          <w:szCs w:val="24"/>
        </w:rPr>
        <w:t xml:space="preserve">      </w:t>
      </w:r>
      <w:r w:rsidR="00875DE7">
        <w:rPr>
          <w:rFonts w:ascii="Times New Roman" w:hAnsi="Times New Roman"/>
          <w:noProof/>
          <w:sz w:val="24"/>
          <w:szCs w:val="24"/>
        </w:rPr>
        <w:drawing>
          <wp:inline distT="0" distB="0" distL="0" distR="0" wp14:anchorId="71992C10" wp14:editId="3C25092D">
            <wp:extent cx="2250011" cy="2139950"/>
            <wp:effectExtent l="0" t="0" r="0" b="0"/>
            <wp:docPr id="577060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0011" cy="2139950"/>
                    </a:xfrm>
                    <a:prstGeom prst="rect">
                      <a:avLst/>
                    </a:prstGeom>
                    <a:noFill/>
                  </pic:spPr>
                </pic:pic>
              </a:graphicData>
            </a:graphic>
          </wp:inline>
        </w:drawing>
      </w:r>
    </w:p>
    <w:p w14:paraId="7DAE9BC8" w14:textId="35DCE646" w:rsidR="00DD3457" w:rsidRDefault="00AE18D2" w:rsidP="00AE18D2">
      <w:pPr>
        <w:spacing w:line="240" w:lineRule="auto"/>
        <w:ind w:firstLine="720"/>
        <w:jc w:val="center"/>
        <w:rPr>
          <w:rFonts w:ascii="Times New Roman" w:hAnsi="Times New Roman"/>
          <w:sz w:val="24"/>
          <w:szCs w:val="24"/>
        </w:rPr>
      </w:pPr>
      <w:r w:rsidRPr="00AE18D2">
        <w:rPr>
          <w:rFonts w:ascii="Times New Roman" w:hAnsi="Times New Roman"/>
          <w:b/>
          <w:bCs/>
          <w:sz w:val="24"/>
          <w:szCs w:val="24"/>
        </w:rPr>
        <w:t>Fig.</w:t>
      </w:r>
      <w:r>
        <w:rPr>
          <w:rFonts w:ascii="Times New Roman" w:hAnsi="Times New Roman"/>
          <w:b/>
          <w:bCs/>
          <w:sz w:val="24"/>
          <w:szCs w:val="24"/>
        </w:rPr>
        <w:t xml:space="preserve"> 1.</w:t>
      </w:r>
      <w:r>
        <w:rPr>
          <w:rFonts w:ascii="Times New Roman" w:hAnsi="Times New Roman"/>
          <w:sz w:val="24"/>
          <w:szCs w:val="24"/>
        </w:rPr>
        <w:t xml:space="preserve"> Locale of the study</w:t>
      </w:r>
    </w:p>
    <w:p w14:paraId="209D36FF" w14:textId="554946EC" w:rsidR="00C9139A" w:rsidRPr="00EE354A" w:rsidRDefault="00C9139A" w:rsidP="00EE354A">
      <w:pPr>
        <w:spacing w:line="480" w:lineRule="auto"/>
        <w:ind w:firstLine="720"/>
        <w:jc w:val="both"/>
        <w:rPr>
          <w:rFonts w:ascii="Times New Roman" w:hAnsi="Times New Roman"/>
          <w:bCs/>
          <w:sz w:val="24"/>
          <w:szCs w:val="24"/>
        </w:rPr>
      </w:pPr>
      <w:r w:rsidRPr="00C9139A">
        <w:rPr>
          <w:rFonts w:ascii="Times New Roman" w:hAnsi="Times New Roman"/>
          <w:sz w:val="24"/>
          <w:szCs w:val="24"/>
        </w:rPr>
        <w:t>The study acknowledged the limitations of time and resources, leading to the selection of a sample of 120 respondents</w:t>
      </w:r>
      <w:r w:rsidR="00AF683C">
        <w:rPr>
          <w:rFonts w:ascii="Times New Roman" w:hAnsi="Times New Roman"/>
          <w:sz w:val="24"/>
          <w:szCs w:val="24"/>
        </w:rPr>
        <w:t xml:space="preserve"> (NGO workers)</w:t>
      </w:r>
      <w:r w:rsidRPr="00C9139A">
        <w:rPr>
          <w:rFonts w:ascii="Times New Roman" w:hAnsi="Times New Roman"/>
          <w:sz w:val="24"/>
          <w:szCs w:val="24"/>
        </w:rPr>
        <w:t xml:space="preserve"> for data collection</w:t>
      </w:r>
      <w:r w:rsidR="00220D60">
        <w:rPr>
          <w:rFonts w:ascii="Times New Roman" w:hAnsi="Times New Roman"/>
          <w:sz w:val="24"/>
          <w:szCs w:val="24"/>
        </w:rPr>
        <w:t xml:space="preserve"> using </w:t>
      </w:r>
      <w:r w:rsidR="00625C49">
        <w:rPr>
          <w:rFonts w:ascii="Times New Roman" w:hAnsi="Times New Roman"/>
          <w:sz w:val="24"/>
          <w:szCs w:val="24"/>
        </w:rPr>
        <w:t xml:space="preserve">non-probability sampling like </w:t>
      </w:r>
      <w:r w:rsidR="00220D60">
        <w:rPr>
          <w:rFonts w:ascii="Times New Roman" w:hAnsi="Times New Roman"/>
          <w:sz w:val="24"/>
          <w:szCs w:val="24"/>
        </w:rPr>
        <w:t>purposive and snowball sampling</w:t>
      </w:r>
      <w:r w:rsidRPr="00C9139A">
        <w:rPr>
          <w:rFonts w:ascii="Times New Roman" w:hAnsi="Times New Roman"/>
          <w:sz w:val="24"/>
          <w:szCs w:val="24"/>
        </w:rPr>
        <w:t xml:space="preserve">. </w:t>
      </w:r>
      <w:r w:rsidR="00503295">
        <w:rPr>
          <w:rFonts w:ascii="Times New Roman" w:hAnsi="Times New Roman"/>
          <w:sz w:val="24"/>
          <w:szCs w:val="24"/>
        </w:rPr>
        <w:t xml:space="preserve">A survey instrument was prepared beforehand to collect </w:t>
      </w:r>
      <w:r w:rsidR="00503295">
        <w:rPr>
          <w:rFonts w:ascii="Times New Roman" w:hAnsi="Times New Roman"/>
          <w:sz w:val="24"/>
          <w:szCs w:val="24"/>
        </w:rPr>
        <w:lastRenderedPageBreak/>
        <w:t>the data from the potential respondents.</w:t>
      </w:r>
      <w:r w:rsidR="004C6908">
        <w:rPr>
          <w:rFonts w:ascii="Times New Roman" w:hAnsi="Times New Roman"/>
          <w:sz w:val="24"/>
          <w:szCs w:val="24"/>
        </w:rPr>
        <w:t xml:space="preserve"> All the constraints were broadly categorized into 2 groups viz. administrative constraints and infrastructural constraints.</w:t>
      </w:r>
      <w:r w:rsidR="00503295">
        <w:rPr>
          <w:rFonts w:ascii="Times New Roman" w:hAnsi="Times New Roman"/>
          <w:sz w:val="24"/>
          <w:szCs w:val="24"/>
        </w:rPr>
        <w:t xml:space="preserve"> </w:t>
      </w:r>
      <w:r w:rsidR="00813D2F" w:rsidRPr="00B312C9">
        <w:rPr>
          <w:rFonts w:ascii="Times New Roman" w:hAnsi="Times New Roman"/>
          <w:bCs/>
          <w:sz w:val="24"/>
          <w:szCs w:val="24"/>
        </w:rPr>
        <w:t xml:space="preserve">The data collected through the </w:t>
      </w:r>
      <w:r w:rsidR="001F7B6A">
        <w:rPr>
          <w:rFonts w:ascii="Times New Roman" w:hAnsi="Times New Roman"/>
          <w:bCs/>
          <w:sz w:val="24"/>
          <w:szCs w:val="24"/>
        </w:rPr>
        <w:t xml:space="preserve">in-person </w:t>
      </w:r>
      <w:r w:rsidR="00EE354A">
        <w:rPr>
          <w:rFonts w:ascii="Times New Roman" w:hAnsi="Times New Roman"/>
          <w:bCs/>
          <w:sz w:val="24"/>
          <w:szCs w:val="24"/>
        </w:rPr>
        <w:t xml:space="preserve">face-to-face </w:t>
      </w:r>
      <w:r w:rsidR="00813D2F" w:rsidRPr="00B312C9">
        <w:rPr>
          <w:rFonts w:ascii="Times New Roman" w:hAnsi="Times New Roman"/>
          <w:bCs/>
          <w:sz w:val="24"/>
          <w:szCs w:val="24"/>
        </w:rPr>
        <w:t>survey were analyz</w:t>
      </w:r>
      <w:r w:rsidR="00813D2F">
        <w:rPr>
          <w:rFonts w:ascii="Times New Roman" w:hAnsi="Times New Roman"/>
          <w:bCs/>
          <w:sz w:val="24"/>
          <w:szCs w:val="24"/>
        </w:rPr>
        <w:t>ed using descriptive statistics</w:t>
      </w:r>
      <w:r w:rsidR="00813D2F" w:rsidRPr="00B312C9">
        <w:rPr>
          <w:rFonts w:ascii="Times New Roman" w:hAnsi="Times New Roman"/>
          <w:bCs/>
          <w:sz w:val="24"/>
          <w:szCs w:val="24"/>
        </w:rPr>
        <w:t xml:space="preserve"> such as </w:t>
      </w:r>
      <w:r w:rsidR="00503295">
        <w:rPr>
          <w:rFonts w:ascii="Times New Roman" w:hAnsi="Times New Roman"/>
          <w:bCs/>
          <w:sz w:val="24"/>
          <w:szCs w:val="24"/>
        </w:rPr>
        <w:t xml:space="preserve">frequency, </w:t>
      </w:r>
      <w:r w:rsidR="00813D2F" w:rsidRPr="00B312C9">
        <w:rPr>
          <w:rFonts w:ascii="Times New Roman" w:hAnsi="Times New Roman"/>
          <w:bCs/>
          <w:sz w:val="24"/>
          <w:szCs w:val="24"/>
        </w:rPr>
        <w:t>percentages and ranks</w:t>
      </w:r>
      <w:r w:rsidR="00EE354A">
        <w:rPr>
          <w:rFonts w:ascii="Times New Roman" w:hAnsi="Times New Roman"/>
          <w:bCs/>
          <w:sz w:val="24"/>
          <w:szCs w:val="24"/>
        </w:rPr>
        <w:t xml:space="preserve"> using SPSS v.</w:t>
      </w:r>
      <w:r w:rsidR="003A06FC">
        <w:rPr>
          <w:rFonts w:ascii="Times New Roman" w:hAnsi="Times New Roman"/>
          <w:bCs/>
          <w:sz w:val="24"/>
          <w:szCs w:val="24"/>
        </w:rPr>
        <w:t xml:space="preserve"> </w:t>
      </w:r>
      <w:r w:rsidR="00EE354A">
        <w:rPr>
          <w:rFonts w:ascii="Times New Roman" w:hAnsi="Times New Roman"/>
          <w:bCs/>
          <w:sz w:val="24"/>
          <w:szCs w:val="24"/>
        </w:rPr>
        <w:t>2</w:t>
      </w:r>
      <w:r w:rsidR="003A06FC">
        <w:rPr>
          <w:rFonts w:ascii="Times New Roman" w:hAnsi="Times New Roman"/>
          <w:bCs/>
          <w:sz w:val="24"/>
          <w:szCs w:val="24"/>
        </w:rPr>
        <w:t>7</w:t>
      </w:r>
      <w:r w:rsidR="00EE354A">
        <w:rPr>
          <w:rFonts w:ascii="Times New Roman" w:hAnsi="Times New Roman"/>
          <w:bCs/>
          <w:sz w:val="24"/>
          <w:szCs w:val="24"/>
        </w:rPr>
        <w:t xml:space="preserve"> software</w:t>
      </w:r>
      <w:r w:rsidR="00813D2F" w:rsidRPr="00B312C9">
        <w:rPr>
          <w:rFonts w:ascii="Times New Roman" w:hAnsi="Times New Roman"/>
          <w:bCs/>
          <w:sz w:val="24"/>
          <w:szCs w:val="24"/>
        </w:rPr>
        <w:t>.</w:t>
      </w:r>
      <w:r w:rsidR="00991BB7">
        <w:rPr>
          <w:rFonts w:ascii="Times New Roman" w:hAnsi="Times New Roman"/>
          <w:bCs/>
          <w:sz w:val="24"/>
          <w:szCs w:val="24"/>
        </w:rPr>
        <w:t xml:space="preserve"> The survey instrument </w:t>
      </w:r>
      <w:r w:rsidR="00EE354A">
        <w:rPr>
          <w:rFonts w:ascii="Times New Roman" w:hAnsi="Times New Roman"/>
          <w:bCs/>
          <w:sz w:val="24"/>
          <w:szCs w:val="24"/>
        </w:rPr>
        <w:t>used for collecting data from</w:t>
      </w:r>
      <w:r w:rsidR="001E0275">
        <w:rPr>
          <w:rFonts w:ascii="Times New Roman" w:hAnsi="Times New Roman"/>
          <w:bCs/>
          <w:sz w:val="24"/>
          <w:szCs w:val="24"/>
        </w:rPr>
        <w:t xml:space="preserve"> </w:t>
      </w:r>
      <w:r w:rsidR="00EE354A">
        <w:rPr>
          <w:rFonts w:ascii="Times New Roman" w:hAnsi="Times New Roman"/>
          <w:bCs/>
          <w:sz w:val="24"/>
          <w:szCs w:val="24"/>
        </w:rPr>
        <w:t xml:space="preserve">the </w:t>
      </w:r>
      <w:r w:rsidR="001E0275">
        <w:rPr>
          <w:rFonts w:ascii="Times New Roman" w:hAnsi="Times New Roman"/>
          <w:bCs/>
          <w:sz w:val="24"/>
          <w:szCs w:val="24"/>
        </w:rPr>
        <w:t xml:space="preserve">NGO workers </w:t>
      </w:r>
      <w:r w:rsidR="00EE354A">
        <w:rPr>
          <w:rFonts w:ascii="Times New Roman" w:hAnsi="Times New Roman"/>
          <w:bCs/>
          <w:sz w:val="24"/>
          <w:szCs w:val="24"/>
        </w:rPr>
        <w:t>was</w:t>
      </w:r>
      <w:r w:rsidR="00991BB7">
        <w:rPr>
          <w:rFonts w:ascii="Times New Roman" w:hAnsi="Times New Roman"/>
          <w:bCs/>
          <w:sz w:val="24"/>
          <w:szCs w:val="24"/>
        </w:rPr>
        <w:t xml:space="preserve"> pilot tested </w:t>
      </w:r>
      <w:r w:rsidR="00EE354A">
        <w:rPr>
          <w:rFonts w:ascii="Times New Roman" w:hAnsi="Times New Roman"/>
          <w:bCs/>
          <w:sz w:val="24"/>
          <w:szCs w:val="24"/>
        </w:rPr>
        <w:t xml:space="preserve">with 20 different respondents </w:t>
      </w:r>
      <w:r w:rsidR="00991BB7">
        <w:rPr>
          <w:rFonts w:ascii="Times New Roman" w:hAnsi="Times New Roman"/>
          <w:bCs/>
          <w:sz w:val="24"/>
          <w:szCs w:val="24"/>
        </w:rPr>
        <w:t>before the original data collection</w:t>
      </w:r>
      <w:r w:rsidR="00EE354A">
        <w:rPr>
          <w:rFonts w:ascii="Times New Roman" w:hAnsi="Times New Roman"/>
          <w:bCs/>
          <w:sz w:val="24"/>
          <w:szCs w:val="24"/>
        </w:rPr>
        <w:t xml:space="preserve"> and </w:t>
      </w:r>
      <w:r w:rsidR="00EE354A" w:rsidRPr="00EE354A">
        <w:rPr>
          <w:rFonts w:ascii="Times New Roman" w:hAnsi="Times New Roman"/>
          <w:bCs/>
          <w:sz w:val="24"/>
          <w:szCs w:val="24"/>
        </w:rPr>
        <w:t>the pilot</w:t>
      </w:r>
      <w:r w:rsidR="00EE354A">
        <w:rPr>
          <w:rFonts w:ascii="Times New Roman" w:hAnsi="Times New Roman"/>
          <w:bCs/>
          <w:sz w:val="24"/>
          <w:szCs w:val="24"/>
        </w:rPr>
        <w:t xml:space="preserve"> </w:t>
      </w:r>
      <w:r w:rsidR="00EE354A" w:rsidRPr="00EE354A">
        <w:rPr>
          <w:rFonts w:ascii="Times New Roman" w:hAnsi="Times New Roman"/>
          <w:bCs/>
          <w:sz w:val="24"/>
          <w:szCs w:val="24"/>
        </w:rPr>
        <w:t>test screened items for validity, appropriateness, and internal consistency (Hair et al., 2014)</w:t>
      </w:r>
      <w:r w:rsidR="00991BB7">
        <w:rPr>
          <w:rFonts w:ascii="Times New Roman" w:hAnsi="Times New Roman"/>
          <w:bCs/>
          <w:sz w:val="24"/>
          <w:szCs w:val="24"/>
        </w:rPr>
        <w:t xml:space="preserve">. </w:t>
      </w:r>
      <w:r w:rsidR="001E0275">
        <w:rPr>
          <w:rFonts w:ascii="Times New Roman" w:hAnsi="Times New Roman"/>
          <w:bCs/>
          <w:sz w:val="24"/>
          <w:szCs w:val="24"/>
        </w:rPr>
        <w:t xml:space="preserve">Besides, the survey instrument was </w:t>
      </w:r>
      <w:r w:rsidR="00EE354A">
        <w:rPr>
          <w:rFonts w:ascii="Times New Roman" w:hAnsi="Times New Roman"/>
          <w:bCs/>
          <w:sz w:val="24"/>
          <w:szCs w:val="24"/>
        </w:rPr>
        <w:t xml:space="preserve">initially </w:t>
      </w:r>
      <w:r w:rsidR="001E0275">
        <w:rPr>
          <w:rFonts w:ascii="Times New Roman" w:hAnsi="Times New Roman"/>
          <w:bCs/>
          <w:sz w:val="24"/>
          <w:szCs w:val="24"/>
        </w:rPr>
        <w:t xml:space="preserve">tested for content validity (particularly face </w:t>
      </w:r>
      <w:r w:rsidR="00EE354A">
        <w:rPr>
          <w:rFonts w:ascii="Times New Roman" w:hAnsi="Times New Roman"/>
          <w:bCs/>
          <w:sz w:val="24"/>
          <w:szCs w:val="24"/>
        </w:rPr>
        <w:t xml:space="preserve">and item </w:t>
      </w:r>
      <w:r w:rsidR="001E0275">
        <w:rPr>
          <w:rFonts w:ascii="Times New Roman" w:hAnsi="Times New Roman"/>
          <w:bCs/>
          <w:sz w:val="24"/>
          <w:szCs w:val="24"/>
        </w:rPr>
        <w:t>validity)</w:t>
      </w:r>
      <w:r w:rsidR="00EE354A">
        <w:rPr>
          <w:rFonts w:ascii="Times New Roman" w:hAnsi="Times New Roman"/>
          <w:bCs/>
          <w:sz w:val="24"/>
          <w:szCs w:val="24"/>
        </w:rPr>
        <w:t xml:space="preserve"> </w:t>
      </w:r>
      <w:r w:rsidR="008B41AA">
        <w:rPr>
          <w:rFonts w:ascii="Times New Roman" w:hAnsi="Times New Roman"/>
          <w:bCs/>
          <w:sz w:val="24"/>
          <w:szCs w:val="24"/>
        </w:rPr>
        <w:t xml:space="preserve">during the instrument development process </w:t>
      </w:r>
      <w:r w:rsidR="00EE354A">
        <w:rPr>
          <w:rFonts w:ascii="Times New Roman" w:hAnsi="Times New Roman"/>
          <w:bCs/>
          <w:sz w:val="24"/>
          <w:szCs w:val="24"/>
        </w:rPr>
        <w:t>before executing the data collection process</w:t>
      </w:r>
      <w:r w:rsidR="00BA5B83">
        <w:rPr>
          <w:rFonts w:ascii="Times New Roman" w:hAnsi="Times New Roman"/>
          <w:bCs/>
          <w:sz w:val="24"/>
          <w:szCs w:val="24"/>
        </w:rPr>
        <w:t xml:space="preserve"> (Privitera, 2017)</w:t>
      </w:r>
      <w:r w:rsidR="001E0275">
        <w:rPr>
          <w:rFonts w:ascii="Times New Roman" w:hAnsi="Times New Roman"/>
          <w:bCs/>
          <w:sz w:val="24"/>
          <w:szCs w:val="24"/>
        </w:rPr>
        <w:t xml:space="preserve">. </w:t>
      </w:r>
      <w:r w:rsidR="00991BB7">
        <w:rPr>
          <w:rFonts w:ascii="Times New Roman" w:hAnsi="Times New Roman"/>
          <w:bCs/>
          <w:sz w:val="24"/>
          <w:szCs w:val="24"/>
        </w:rPr>
        <w:t xml:space="preserve">The </w:t>
      </w:r>
      <w:r w:rsidR="00AF683C">
        <w:rPr>
          <w:rFonts w:ascii="Times New Roman" w:hAnsi="Times New Roman"/>
          <w:bCs/>
          <w:sz w:val="24"/>
          <w:szCs w:val="24"/>
        </w:rPr>
        <w:t xml:space="preserve">major </w:t>
      </w:r>
      <w:r w:rsidR="00991BB7">
        <w:rPr>
          <w:rFonts w:ascii="Times New Roman" w:hAnsi="Times New Roman"/>
          <w:bCs/>
          <w:sz w:val="24"/>
          <w:szCs w:val="24"/>
        </w:rPr>
        <w:t xml:space="preserve">constraints in individual categories </w:t>
      </w:r>
      <w:r w:rsidR="008E17F3">
        <w:rPr>
          <w:rFonts w:ascii="Times New Roman" w:hAnsi="Times New Roman"/>
          <w:bCs/>
          <w:sz w:val="24"/>
          <w:szCs w:val="24"/>
        </w:rPr>
        <w:t xml:space="preserve">were ranked based on the frequency and percentage. </w:t>
      </w:r>
      <w:r w:rsidR="00991BB7">
        <w:rPr>
          <w:rFonts w:ascii="Times New Roman" w:hAnsi="Times New Roman"/>
          <w:bCs/>
          <w:sz w:val="24"/>
          <w:szCs w:val="24"/>
        </w:rPr>
        <w:t xml:space="preserve"> </w:t>
      </w:r>
      <w:r w:rsidR="00813D2F" w:rsidRPr="00B312C9">
        <w:rPr>
          <w:rFonts w:ascii="Times New Roman" w:hAnsi="Times New Roman"/>
          <w:bCs/>
          <w:sz w:val="24"/>
          <w:szCs w:val="24"/>
        </w:rPr>
        <w:t xml:space="preserve"> </w:t>
      </w:r>
    </w:p>
    <w:p w14:paraId="4A538843" w14:textId="5557B678" w:rsidR="00C9139A" w:rsidRPr="0052347E" w:rsidRDefault="00C9139A" w:rsidP="006A5599">
      <w:pPr>
        <w:spacing w:line="480" w:lineRule="auto"/>
        <w:jc w:val="both"/>
        <w:rPr>
          <w:rFonts w:ascii="Times New Roman" w:hAnsi="Times New Roman"/>
          <w:b/>
          <w:bCs/>
          <w:sz w:val="28"/>
          <w:szCs w:val="28"/>
        </w:rPr>
      </w:pPr>
      <w:r w:rsidRPr="0052347E">
        <w:rPr>
          <w:rFonts w:ascii="Times New Roman" w:hAnsi="Times New Roman"/>
          <w:b/>
          <w:bCs/>
          <w:sz w:val="28"/>
          <w:szCs w:val="28"/>
        </w:rPr>
        <w:t>Result</w:t>
      </w:r>
      <w:r w:rsidR="00A73A69">
        <w:rPr>
          <w:rFonts w:ascii="Times New Roman" w:hAnsi="Times New Roman"/>
          <w:b/>
          <w:bCs/>
          <w:sz w:val="28"/>
          <w:szCs w:val="28"/>
        </w:rPr>
        <w:t>s</w:t>
      </w:r>
      <w:r w:rsidRPr="0052347E">
        <w:rPr>
          <w:rFonts w:ascii="Times New Roman" w:hAnsi="Times New Roman"/>
          <w:b/>
          <w:bCs/>
          <w:sz w:val="28"/>
          <w:szCs w:val="28"/>
        </w:rPr>
        <w:t xml:space="preserve"> and </w:t>
      </w:r>
      <w:r w:rsidR="009A4AB6">
        <w:rPr>
          <w:rFonts w:ascii="Times New Roman" w:hAnsi="Times New Roman"/>
          <w:b/>
          <w:bCs/>
          <w:sz w:val="28"/>
          <w:szCs w:val="28"/>
        </w:rPr>
        <w:t>D</w:t>
      </w:r>
      <w:r w:rsidRPr="0052347E">
        <w:rPr>
          <w:rFonts w:ascii="Times New Roman" w:hAnsi="Times New Roman"/>
          <w:b/>
          <w:bCs/>
          <w:sz w:val="28"/>
          <w:szCs w:val="28"/>
        </w:rPr>
        <w:t>iscussion:</w:t>
      </w:r>
    </w:p>
    <w:p w14:paraId="019F51F4" w14:textId="19BF29EA" w:rsidR="00877B0E" w:rsidRPr="008A2953" w:rsidRDefault="00A73A69" w:rsidP="006A5599">
      <w:pPr>
        <w:tabs>
          <w:tab w:val="left" w:pos="709"/>
        </w:tabs>
        <w:spacing w:line="480" w:lineRule="auto"/>
        <w:ind w:right="522"/>
        <w:jc w:val="both"/>
        <w:rPr>
          <w:rFonts w:ascii="Times New Roman" w:hAnsi="Times New Roman"/>
          <w:b/>
          <w:i/>
          <w:iCs/>
          <w:sz w:val="26"/>
          <w:szCs w:val="26"/>
        </w:rPr>
      </w:pPr>
      <w:r w:rsidRPr="008A2953">
        <w:rPr>
          <w:rFonts w:ascii="Times New Roman" w:hAnsi="Times New Roman"/>
          <w:b/>
          <w:i/>
          <w:iCs/>
          <w:sz w:val="26"/>
          <w:szCs w:val="26"/>
        </w:rPr>
        <w:t>Various c</w:t>
      </w:r>
      <w:r w:rsidR="00877B0E" w:rsidRPr="008A2953">
        <w:rPr>
          <w:rFonts w:ascii="Times New Roman" w:hAnsi="Times New Roman"/>
          <w:b/>
          <w:i/>
          <w:iCs/>
          <w:sz w:val="26"/>
          <w:szCs w:val="26"/>
        </w:rPr>
        <w:t>onstraints faced by the NGO worker</w:t>
      </w:r>
      <w:r w:rsidR="00875DE7" w:rsidRPr="008A2953">
        <w:rPr>
          <w:rFonts w:ascii="Times New Roman" w:hAnsi="Times New Roman"/>
          <w:b/>
          <w:i/>
          <w:iCs/>
          <w:sz w:val="26"/>
          <w:szCs w:val="26"/>
        </w:rPr>
        <w:t>s</w:t>
      </w:r>
    </w:p>
    <w:p w14:paraId="5817A86C" w14:textId="62B3FCDB" w:rsidR="00877B0E" w:rsidRPr="00CB0D01" w:rsidRDefault="00877B0E" w:rsidP="006A5599">
      <w:pPr>
        <w:tabs>
          <w:tab w:val="left" w:pos="709"/>
          <w:tab w:val="center" w:pos="4252"/>
        </w:tabs>
        <w:spacing w:line="480" w:lineRule="auto"/>
        <w:ind w:right="522"/>
        <w:jc w:val="both"/>
        <w:rPr>
          <w:rFonts w:ascii="Times New Roman" w:hAnsi="Times New Roman"/>
          <w:b/>
          <w:sz w:val="24"/>
          <w:szCs w:val="24"/>
        </w:rPr>
      </w:pPr>
      <w:r w:rsidRPr="00CB0D01">
        <w:rPr>
          <w:rFonts w:ascii="Times New Roman" w:hAnsi="Times New Roman"/>
          <w:b/>
          <w:sz w:val="24"/>
          <w:szCs w:val="24"/>
        </w:rPr>
        <w:t>1</w:t>
      </w:r>
      <w:r>
        <w:rPr>
          <w:rFonts w:ascii="Times New Roman" w:hAnsi="Times New Roman"/>
          <w:b/>
          <w:sz w:val="24"/>
          <w:szCs w:val="24"/>
        </w:rPr>
        <w:t>.</w:t>
      </w:r>
      <w:r w:rsidRPr="00CB0D01">
        <w:rPr>
          <w:rFonts w:ascii="Times New Roman" w:hAnsi="Times New Roman"/>
          <w:b/>
          <w:sz w:val="24"/>
          <w:szCs w:val="24"/>
        </w:rPr>
        <w:t xml:space="preserve"> Administrative constraints </w:t>
      </w:r>
      <w:r w:rsidRPr="00CB0D01">
        <w:rPr>
          <w:rFonts w:ascii="Times New Roman" w:hAnsi="Times New Roman"/>
          <w:b/>
          <w:sz w:val="24"/>
          <w:szCs w:val="24"/>
        </w:rPr>
        <w:tab/>
      </w:r>
    </w:p>
    <w:p w14:paraId="03F3DAFF" w14:textId="3B4F1CB0" w:rsidR="0052347E" w:rsidRDefault="00877B0E" w:rsidP="006A5599">
      <w:pPr>
        <w:autoSpaceDE w:val="0"/>
        <w:autoSpaceDN w:val="0"/>
        <w:adjustRightInd w:val="0"/>
        <w:spacing w:before="240" w:after="0" w:line="480" w:lineRule="auto"/>
        <w:ind w:firstLine="720"/>
        <w:jc w:val="both"/>
        <w:rPr>
          <w:rFonts w:ascii="Times New Roman" w:hAnsi="Times New Roman"/>
          <w:sz w:val="24"/>
          <w:szCs w:val="24"/>
        </w:rPr>
      </w:pPr>
      <w:bookmarkStart w:id="0" w:name="_Hlk191049232"/>
      <w:r w:rsidRPr="00836D7A">
        <w:rPr>
          <w:rFonts w:ascii="Times New Roman" w:hAnsi="Times New Roman"/>
          <w:sz w:val="24"/>
          <w:szCs w:val="24"/>
        </w:rPr>
        <w:t xml:space="preserve">It was revealed from table </w:t>
      </w:r>
      <w:r>
        <w:rPr>
          <w:rFonts w:ascii="Times New Roman" w:hAnsi="Times New Roman"/>
          <w:sz w:val="24"/>
          <w:szCs w:val="24"/>
        </w:rPr>
        <w:t>1</w:t>
      </w:r>
      <w:r w:rsidRPr="00836D7A">
        <w:rPr>
          <w:rFonts w:ascii="Times New Roman" w:hAnsi="Times New Roman"/>
          <w:sz w:val="24"/>
          <w:szCs w:val="24"/>
        </w:rPr>
        <w:t xml:space="preserve"> that </w:t>
      </w:r>
      <w:bookmarkEnd w:id="0"/>
      <w:r w:rsidRPr="00836D7A">
        <w:rPr>
          <w:rFonts w:ascii="Times New Roman" w:hAnsi="Times New Roman"/>
          <w:sz w:val="24"/>
          <w:szCs w:val="24"/>
        </w:rPr>
        <w:t xml:space="preserve">Undemocratic </w:t>
      </w:r>
      <w:r w:rsidR="00752C6A" w:rsidRPr="00836D7A">
        <w:rPr>
          <w:rFonts w:ascii="Times New Roman" w:hAnsi="Times New Roman"/>
          <w:sz w:val="24"/>
          <w:szCs w:val="24"/>
        </w:rPr>
        <w:t>behavior</w:t>
      </w:r>
      <w:r w:rsidRPr="00836D7A">
        <w:rPr>
          <w:rFonts w:ascii="Times New Roman" w:hAnsi="Times New Roman"/>
          <w:sz w:val="24"/>
          <w:szCs w:val="24"/>
        </w:rPr>
        <w:t xml:space="preserve"> of the boss </w:t>
      </w:r>
      <w:r w:rsidR="00AE67E2">
        <w:rPr>
          <w:rFonts w:ascii="Times New Roman" w:hAnsi="Times New Roman"/>
          <w:sz w:val="24"/>
          <w:szCs w:val="24"/>
        </w:rPr>
        <w:t>(</w:t>
      </w:r>
      <w:r w:rsidRPr="00836D7A">
        <w:rPr>
          <w:rFonts w:ascii="Times New Roman" w:hAnsi="Times New Roman"/>
          <w:sz w:val="24"/>
          <w:szCs w:val="24"/>
        </w:rPr>
        <w:t>95.5 per cent</w:t>
      </w:r>
      <w:r w:rsidR="00AE67E2">
        <w:rPr>
          <w:rFonts w:ascii="Times New Roman" w:hAnsi="Times New Roman"/>
          <w:sz w:val="24"/>
          <w:szCs w:val="24"/>
        </w:rPr>
        <w:t>)</w:t>
      </w:r>
      <w:r w:rsidRPr="00836D7A">
        <w:rPr>
          <w:rFonts w:ascii="Times New Roman" w:hAnsi="Times New Roman"/>
          <w:sz w:val="24"/>
          <w:szCs w:val="24"/>
        </w:rPr>
        <w:t xml:space="preserve">, lack of sound planning </w:t>
      </w:r>
      <w:r w:rsidR="00102A6A">
        <w:rPr>
          <w:rFonts w:ascii="Times New Roman" w:hAnsi="Times New Roman"/>
          <w:sz w:val="24"/>
          <w:szCs w:val="24"/>
        </w:rPr>
        <w:t>(</w:t>
      </w:r>
      <w:r w:rsidRPr="00836D7A">
        <w:rPr>
          <w:rFonts w:ascii="Times New Roman" w:hAnsi="Times New Roman"/>
          <w:sz w:val="24"/>
          <w:szCs w:val="24"/>
        </w:rPr>
        <w:t>95.83 per cent</w:t>
      </w:r>
      <w:r w:rsidR="00102A6A">
        <w:rPr>
          <w:rFonts w:ascii="Times New Roman" w:hAnsi="Times New Roman"/>
          <w:sz w:val="24"/>
          <w:szCs w:val="24"/>
        </w:rPr>
        <w:t>)</w:t>
      </w:r>
      <w:r w:rsidRPr="00836D7A">
        <w:rPr>
          <w:rFonts w:ascii="Times New Roman" w:hAnsi="Times New Roman"/>
          <w:sz w:val="24"/>
          <w:szCs w:val="24"/>
        </w:rPr>
        <w:t xml:space="preserve">, Absence of united </w:t>
      </w:r>
      <w:r w:rsidR="00752C6A" w:rsidRPr="00836D7A">
        <w:rPr>
          <w:rFonts w:ascii="Times New Roman" w:hAnsi="Times New Roman"/>
          <w:sz w:val="24"/>
          <w:szCs w:val="24"/>
        </w:rPr>
        <w:t>synchronized</w:t>
      </w:r>
      <w:r w:rsidRPr="00836D7A">
        <w:rPr>
          <w:rFonts w:ascii="Times New Roman" w:hAnsi="Times New Roman"/>
          <w:sz w:val="24"/>
          <w:szCs w:val="24"/>
        </w:rPr>
        <w:t xml:space="preserve"> efforts </w:t>
      </w:r>
      <w:r w:rsidR="00102A6A">
        <w:rPr>
          <w:rFonts w:ascii="Times New Roman" w:hAnsi="Times New Roman"/>
          <w:sz w:val="24"/>
          <w:szCs w:val="24"/>
        </w:rPr>
        <w:t>(</w:t>
      </w:r>
      <w:r>
        <w:rPr>
          <w:rFonts w:ascii="Times New Roman" w:hAnsi="Times New Roman"/>
          <w:sz w:val="24"/>
          <w:szCs w:val="24"/>
        </w:rPr>
        <w:t>87.5</w:t>
      </w:r>
      <w:r w:rsidRPr="00836D7A">
        <w:rPr>
          <w:rFonts w:ascii="Times New Roman" w:hAnsi="Times New Roman"/>
          <w:sz w:val="24"/>
          <w:szCs w:val="24"/>
        </w:rPr>
        <w:t xml:space="preserve"> per cent</w:t>
      </w:r>
      <w:r w:rsidR="00102A6A">
        <w:rPr>
          <w:rFonts w:ascii="Times New Roman" w:hAnsi="Times New Roman"/>
          <w:sz w:val="24"/>
          <w:szCs w:val="24"/>
        </w:rPr>
        <w:t>)</w:t>
      </w:r>
      <w:r w:rsidRPr="00836D7A">
        <w:rPr>
          <w:rFonts w:ascii="Times New Roman" w:hAnsi="Times New Roman"/>
          <w:sz w:val="24"/>
          <w:szCs w:val="24"/>
        </w:rPr>
        <w:t xml:space="preserve">, Absence of incentives for good work </w:t>
      </w:r>
      <w:r w:rsidR="00102A6A">
        <w:rPr>
          <w:rFonts w:ascii="Times New Roman" w:hAnsi="Times New Roman"/>
          <w:sz w:val="24"/>
          <w:szCs w:val="24"/>
        </w:rPr>
        <w:t>(</w:t>
      </w:r>
      <w:r w:rsidRPr="00836D7A">
        <w:rPr>
          <w:rFonts w:ascii="Times New Roman" w:hAnsi="Times New Roman"/>
          <w:sz w:val="24"/>
          <w:szCs w:val="24"/>
        </w:rPr>
        <w:t>79.16 per cent</w:t>
      </w:r>
      <w:r w:rsidR="00102A6A">
        <w:rPr>
          <w:rFonts w:ascii="Times New Roman" w:hAnsi="Times New Roman"/>
          <w:sz w:val="24"/>
          <w:szCs w:val="24"/>
        </w:rPr>
        <w:t>)</w:t>
      </w:r>
      <w:r w:rsidRPr="00836D7A">
        <w:rPr>
          <w:rFonts w:ascii="Times New Roman" w:hAnsi="Times New Roman"/>
          <w:sz w:val="24"/>
          <w:szCs w:val="24"/>
        </w:rPr>
        <w:t xml:space="preserve">, Non-availability of experts for consultancy </w:t>
      </w:r>
      <w:r w:rsidR="00102A6A">
        <w:rPr>
          <w:rFonts w:ascii="Times New Roman" w:hAnsi="Times New Roman"/>
          <w:sz w:val="24"/>
          <w:szCs w:val="24"/>
        </w:rPr>
        <w:t>(</w:t>
      </w:r>
      <w:r w:rsidRPr="00836D7A">
        <w:rPr>
          <w:rFonts w:ascii="Times New Roman" w:hAnsi="Times New Roman"/>
          <w:sz w:val="24"/>
          <w:szCs w:val="24"/>
        </w:rPr>
        <w:t>62.5 per cent</w:t>
      </w:r>
      <w:r w:rsidR="00102A6A">
        <w:rPr>
          <w:rFonts w:ascii="Times New Roman" w:hAnsi="Times New Roman"/>
          <w:sz w:val="24"/>
          <w:szCs w:val="24"/>
        </w:rPr>
        <w:t>)</w:t>
      </w:r>
      <w:r w:rsidRPr="00836D7A">
        <w:rPr>
          <w:rFonts w:ascii="Times New Roman" w:hAnsi="Times New Roman"/>
          <w:sz w:val="24"/>
          <w:szCs w:val="24"/>
        </w:rPr>
        <w:t xml:space="preserve">, Lack of proper evaluation of  the </w:t>
      </w:r>
      <w:r w:rsidR="00752C6A" w:rsidRPr="00836D7A">
        <w:rPr>
          <w:rFonts w:ascii="Times New Roman" w:hAnsi="Times New Roman"/>
          <w:sz w:val="24"/>
          <w:szCs w:val="24"/>
        </w:rPr>
        <w:t>program</w:t>
      </w:r>
      <w:r w:rsidRPr="00836D7A">
        <w:rPr>
          <w:rFonts w:ascii="Times New Roman" w:hAnsi="Times New Roman"/>
          <w:sz w:val="24"/>
          <w:szCs w:val="24"/>
        </w:rPr>
        <w:t xml:space="preserve"> </w:t>
      </w:r>
      <w:r w:rsidR="00102A6A">
        <w:rPr>
          <w:rFonts w:ascii="Times New Roman" w:hAnsi="Times New Roman"/>
          <w:sz w:val="24"/>
          <w:szCs w:val="24"/>
        </w:rPr>
        <w:t>(</w:t>
      </w:r>
      <w:r w:rsidRPr="00836D7A">
        <w:rPr>
          <w:rFonts w:ascii="Times New Roman" w:hAnsi="Times New Roman"/>
          <w:sz w:val="24"/>
          <w:szCs w:val="24"/>
        </w:rPr>
        <w:t>54.16 per cent</w:t>
      </w:r>
      <w:r w:rsidR="00102A6A">
        <w:rPr>
          <w:rFonts w:ascii="Times New Roman" w:hAnsi="Times New Roman"/>
          <w:sz w:val="24"/>
          <w:szCs w:val="24"/>
        </w:rPr>
        <w:t>)</w:t>
      </w:r>
      <w:r w:rsidRPr="00836D7A">
        <w:rPr>
          <w:rFonts w:ascii="Times New Roman" w:hAnsi="Times New Roman"/>
          <w:sz w:val="24"/>
          <w:szCs w:val="24"/>
        </w:rPr>
        <w:t xml:space="preserve">, </w:t>
      </w:r>
      <w:r w:rsidR="00102A6A">
        <w:rPr>
          <w:rFonts w:ascii="Times New Roman" w:hAnsi="Times New Roman"/>
          <w:sz w:val="24"/>
          <w:szCs w:val="24"/>
        </w:rPr>
        <w:t>l</w:t>
      </w:r>
      <w:r w:rsidRPr="00836D7A">
        <w:rPr>
          <w:rFonts w:ascii="Times New Roman" w:hAnsi="Times New Roman"/>
          <w:sz w:val="24"/>
          <w:szCs w:val="24"/>
        </w:rPr>
        <w:t xml:space="preserve">ack of support from agriculture and other Govt. </w:t>
      </w:r>
      <w:r w:rsidR="00102A6A">
        <w:rPr>
          <w:rFonts w:ascii="Times New Roman" w:hAnsi="Times New Roman"/>
          <w:sz w:val="24"/>
          <w:szCs w:val="24"/>
        </w:rPr>
        <w:t>d</w:t>
      </w:r>
      <w:r w:rsidRPr="00836D7A">
        <w:rPr>
          <w:rFonts w:ascii="Times New Roman" w:hAnsi="Times New Roman"/>
          <w:sz w:val="24"/>
          <w:szCs w:val="24"/>
        </w:rPr>
        <w:t xml:space="preserve">epartment </w:t>
      </w:r>
      <w:r w:rsidR="00102A6A">
        <w:rPr>
          <w:rFonts w:ascii="Times New Roman" w:hAnsi="Times New Roman"/>
          <w:sz w:val="24"/>
          <w:szCs w:val="24"/>
        </w:rPr>
        <w:t>(</w:t>
      </w:r>
      <w:r w:rsidRPr="00836D7A">
        <w:rPr>
          <w:rFonts w:ascii="Times New Roman" w:hAnsi="Times New Roman"/>
          <w:sz w:val="24"/>
          <w:szCs w:val="24"/>
        </w:rPr>
        <w:t>45.8</w:t>
      </w:r>
      <w:r w:rsidR="00752C6A">
        <w:rPr>
          <w:rFonts w:ascii="Times New Roman" w:hAnsi="Times New Roman"/>
          <w:sz w:val="24"/>
          <w:szCs w:val="24"/>
        </w:rPr>
        <w:t>3</w:t>
      </w:r>
      <w:r w:rsidRPr="00836D7A">
        <w:rPr>
          <w:rFonts w:ascii="Times New Roman" w:hAnsi="Times New Roman"/>
          <w:sz w:val="24"/>
          <w:szCs w:val="24"/>
        </w:rPr>
        <w:t xml:space="preserve"> per cent</w:t>
      </w:r>
      <w:r w:rsidR="00102A6A">
        <w:rPr>
          <w:rFonts w:ascii="Times New Roman" w:hAnsi="Times New Roman"/>
          <w:sz w:val="24"/>
          <w:szCs w:val="24"/>
        </w:rPr>
        <w:t>)</w:t>
      </w:r>
      <w:r w:rsidR="0052347E" w:rsidRPr="0052347E">
        <w:t xml:space="preserve"> </w:t>
      </w:r>
      <w:r w:rsidR="0052347E">
        <w:rPr>
          <w:rFonts w:ascii="Times New Roman" w:hAnsi="Times New Roman"/>
          <w:sz w:val="24"/>
          <w:szCs w:val="24"/>
        </w:rPr>
        <w:t>r</w:t>
      </w:r>
      <w:r w:rsidR="0052347E" w:rsidRPr="0052347E">
        <w:rPr>
          <w:rFonts w:ascii="Times New Roman" w:hAnsi="Times New Roman"/>
          <w:sz w:val="24"/>
          <w:szCs w:val="24"/>
        </w:rPr>
        <w:t xml:space="preserve">espectively were major </w:t>
      </w:r>
      <w:r w:rsidR="00AE18D2">
        <w:rPr>
          <w:rFonts w:ascii="Times New Roman" w:hAnsi="Times New Roman"/>
          <w:sz w:val="24"/>
          <w:szCs w:val="24"/>
        </w:rPr>
        <w:t xml:space="preserve">administrative </w:t>
      </w:r>
      <w:r w:rsidR="0052347E" w:rsidRPr="0052347E">
        <w:rPr>
          <w:rFonts w:ascii="Times New Roman" w:hAnsi="Times New Roman"/>
          <w:sz w:val="24"/>
          <w:szCs w:val="24"/>
        </w:rPr>
        <w:t xml:space="preserve">constraints faced by the </w:t>
      </w:r>
      <w:r w:rsidR="00E13E56">
        <w:rPr>
          <w:rFonts w:ascii="Times New Roman" w:hAnsi="Times New Roman"/>
          <w:sz w:val="24"/>
          <w:szCs w:val="24"/>
        </w:rPr>
        <w:t>NGO workers</w:t>
      </w:r>
      <w:r w:rsidR="0052347E" w:rsidRPr="0052347E">
        <w:rPr>
          <w:rFonts w:ascii="Times New Roman" w:hAnsi="Times New Roman"/>
          <w:sz w:val="24"/>
          <w:szCs w:val="24"/>
        </w:rPr>
        <w:t xml:space="preserve">. </w:t>
      </w:r>
      <w:r w:rsidR="00E13E56">
        <w:rPr>
          <w:rFonts w:ascii="Times New Roman" w:hAnsi="Times New Roman"/>
          <w:sz w:val="24"/>
          <w:szCs w:val="24"/>
        </w:rPr>
        <w:t xml:space="preserve">It is a rigid organizational hierarchy in the NGOs which potentially hinder the smooth and spontaneous performance of the NGO workers at various locations. Besides, unavailability of sound roadmap and collaborative efforts also lower the degree of NGO employees’ performance in a rural environment. </w:t>
      </w:r>
      <w:r w:rsidR="00EB7E9C">
        <w:rPr>
          <w:rFonts w:ascii="Times New Roman" w:hAnsi="Times New Roman"/>
          <w:sz w:val="24"/>
          <w:szCs w:val="24"/>
        </w:rPr>
        <w:t xml:space="preserve">Positive reinforcement in </w:t>
      </w:r>
      <w:r w:rsidR="00EB7E9C">
        <w:rPr>
          <w:rFonts w:ascii="Times New Roman" w:hAnsi="Times New Roman"/>
          <w:sz w:val="24"/>
          <w:szCs w:val="24"/>
        </w:rPr>
        <w:lastRenderedPageBreak/>
        <w:t xml:space="preserve">terms of inducing motivation among the workers or providing them with incentives </w:t>
      </w:r>
      <w:r w:rsidR="006B7810">
        <w:rPr>
          <w:rFonts w:ascii="Times New Roman" w:hAnsi="Times New Roman"/>
          <w:sz w:val="24"/>
          <w:szCs w:val="24"/>
        </w:rPr>
        <w:t>wa</w:t>
      </w:r>
      <w:r w:rsidR="00EB7E9C">
        <w:rPr>
          <w:rFonts w:ascii="Times New Roman" w:hAnsi="Times New Roman"/>
          <w:sz w:val="24"/>
          <w:szCs w:val="24"/>
        </w:rPr>
        <w:t xml:space="preserve">s almost absent in the working environment of the NGOs. Besides, a lack of coordination between the NGOs and the public departments </w:t>
      </w:r>
      <w:r w:rsidR="006B7810">
        <w:rPr>
          <w:rFonts w:ascii="Times New Roman" w:hAnsi="Times New Roman"/>
          <w:sz w:val="24"/>
          <w:szCs w:val="24"/>
        </w:rPr>
        <w:t>wa</w:t>
      </w:r>
      <w:r w:rsidR="00EB7E9C">
        <w:rPr>
          <w:rFonts w:ascii="Times New Roman" w:hAnsi="Times New Roman"/>
          <w:sz w:val="24"/>
          <w:szCs w:val="24"/>
        </w:rPr>
        <w:t xml:space="preserve">s also evident in </w:t>
      </w:r>
      <w:proofErr w:type="spellStart"/>
      <w:r w:rsidR="00EB7E9C">
        <w:rPr>
          <w:rFonts w:ascii="Times New Roman" w:hAnsi="Times New Roman"/>
          <w:sz w:val="24"/>
          <w:szCs w:val="24"/>
        </w:rPr>
        <w:t>Jaunpur</w:t>
      </w:r>
      <w:proofErr w:type="spellEnd"/>
      <w:r w:rsidR="00EB7E9C">
        <w:rPr>
          <w:rFonts w:ascii="Times New Roman" w:hAnsi="Times New Roman"/>
          <w:sz w:val="24"/>
          <w:szCs w:val="24"/>
        </w:rPr>
        <w:t xml:space="preserve"> district which implicitly impacts the smooth performance of the NGOs. Most of t</w:t>
      </w:r>
      <w:r w:rsidR="0052347E" w:rsidRPr="0052347E">
        <w:rPr>
          <w:rFonts w:ascii="Times New Roman" w:hAnsi="Times New Roman"/>
          <w:sz w:val="24"/>
          <w:szCs w:val="24"/>
        </w:rPr>
        <w:t>h</w:t>
      </w:r>
      <w:r w:rsidR="00102A6A">
        <w:rPr>
          <w:rFonts w:ascii="Times New Roman" w:hAnsi="Times New Roman"/>
          <w:sz w:val="24"/>
          <w:szCs w:val="24"/>
        </w:rPr>
        <w:t>ese</w:t>
      </w:r>
      <w:r w:rsidR="0052347E" w:rsidRPr="0052347E">
        <w:rPr>
          <w:rFonts w:ascii="Times New Roman" w:hAnsi="Times New Roman"/>
          <w:sz w:val="24"/>
          <w:szCs w:val="24"/>
        </w:rPr>
        <w:t xml:space="preserve"> </w:t>
      </w:r>
      <w:r w:rsidR="00102A6A" w:rsidRPr="0052347E">
        <w:rPr>
          <w:rFonts w:ascii="Times New Roman" w:hAnsi="Times New Roman"/>
          <w:sz w:val="24"/>
          <w:szCs w:val="24"/>
        </w:rPr>
        <w:t>findings</w:t>
      </w:r>
      <w:r w:rsidR="0052347E" w:rsidRPr="0052347E">
        <w:rPr>
          <w:rFonts w:ascii="Times New Roman" w:hAnsi="Times New Roman"/>
          <w:sz w:val="24"/>
          <w:szCs w:val="24"/>
        </w:rPr>
        <w:t xml:space="preserve"> </w:t>
      </w:r>
      <w:r w:rsidR="008B41AA">
        <w:rPr>
          <w:rFonts w:ascii="Times New Roman" w:hAnsi="Times New Roman"/>
          <w:sz w:val="24"/>
          <w:szCs w:val="24"/>
        </w:rPr>
        <w:t xml:space="preserve">also </w:t>
      </w:r>
      <w:r w:rsidR="00504FB4" w:rsidRPr="0052347E">
        <w:rPr>
          <w:rFonts w:ascii="Times New Roman" w:hAnsi="Times New Roman"/>
          <w:sz w:val="24"/>
          <w:szCs w:val="24"/>
        </w:rPr>
        <w:t>support</w:t>
      </w:r>
      <w:r w:rsidR="0052347E" w:rsidRPr="0052347E">
        <w:rPr>
          <w:rFonts w:ascii="Times New Roman" w:hAnsi="Times New Roman"/>
          <w:sz w:val="24"/>
          <w:szCs w:val="24"/>
        </w:rPr>
        <w:t xml:space="preserve"> the </w:t>
      </w:r>
      <w:r w:rsidR="00102A6A">
        <w:rPr>
          <w:rFonts w:ascii="Times New Roman" w:hAnsi="Times New Roman"/>
          <w:sz w:val="24"/>
          <w:szCs w:val="24"/>
        </w:rPr>
        <w:t>study</w:t>
      </w:r>
      <w:r w:rsidR="0052347E" w:rsidRPr="0052347E">
        <w:rPr>
          <w:rFonts w:ascii="Times New Roman" w:hAnsi="Times New Roman"/>
          <w:sz w:val="24"/>
          <w:szCs w:val="24"/>
        </w:rPr>
        <w:t xml:space="preserve"> of Singh (2012).</w:t>
      </w:r>
      <w:r w:rsidRPr="00836D7A">
        <w:rPr>
          <w:rFonts w:ascii="Times New Roman" w:hAnsi="Times New Roman"/>
          <w:sz w:val="24"/>
          <w:szCs w:val="24"/>
        </w:rPr>
        <w:t xml:space="preserve"> </w:t>
      </w:r>
    </w:p>
    <w:p w14:paraId="1A518B0A" w14:textId="77777777" w:rsidR="004C6908" w:rsidRPr="0052347E" w:rsidRDefault="004C6908" w:rsidP="004C6908">
      <w:pPr>
        <w:autoSpaceDE w:val="0"/>
        <w:autoSpaceDN w:val="0"/>
        <w:adjustRightInd w:val="0"/>
        <w:spacing w:before="240" w:after="0" w:line="240" w:lineRule="auto"/>
        <w:ind w:firstLine="720"/>
        <w:jc w:val="both"/>
        <w:rPr>
          <w:rFonts w:ascii="Times New Roman" w:hAnsi="Times New Roman"/>
          <w:sz w:val="24"/>
          <w:szCs w:val="24"/>
        </w:rPr>
      </w:pPr>
    </w:p>
    <w:p w14:paraId="41ABD393" w14:textId="279B873D" w:rsidR="00877B0E" w:rsidRPr="00752C6A" w:rsidRDefault="00877B0E" w:rsidP="00877B0E">
      <w:pPr>
        <w:tabs>
          <w:tab w:val="left" w:pos="709"/>
        </w:tabs>
        <w:spacing w:line="360" w:lineRule="auto"/>
        <w:ind w:right="522"/>
        <w:jc w:val="both"/>
        <w:rPr>
          <w:rFonts w:ascii="Times New Roman" w:hAnsi="Times New Roman"/>
          <w:bCs/>
          <w:sz w:val="24"/>
          <w:szCs w:val="24"/>
        </w:rPr>
      </w:pPr>
      <w:r w:rsidRPr="00836D7A">
        <w:rPr>
          <w:rFonts w:ascii="Times New Roman" w:hAnsi="Times New Roman"/>
          <w:b/>
          <w:sz w:val="24"/>
          <w:szCs w:val="24"/>
        </w:rPr>
        <w:t xml:space="preserve">Table: 1 </w:t>
      </w:r>
      <w:bookmarkStart w:id="1" w:name="_Hlk196870517"/>
      <w:r w:rsidR="00625C49" w:rsidRPr="00625C49">
        <w:rPr>
          <w:rFonts w:ascii="Times New Roman" w:hAnsi="Times New Roman"/>
          <w:bCs/>
          <w:sz w:val="24"/>
          <w:szCs w:val="24"/>
        </w:rPr>
        <w:t xml:space="preserve">Distribution of </w:t>
      </w:r>
      <w:r w:rsidR="00625C49">
        <w:rPr>
          <w:rFonts w:ascii="Times New Roman" w:hAnsi="Times New Roman"/>
          <w:bCs/>
          <w:sz w:val="24"/>
          <w:szCs w:val="24"/>
        </w:rPr>
        <w:t>administrative</w:t>
      </w:r>
      <w:r w:rsidR="00625C49" w:rsidRPr="00625C49">
        <w:rPr>
          <w:rFonts w:ascii="Times New Roman" w:hAnsi="Times New Roman"/>
          <w:bCs/>
          <w:sz w:val="24"/>
          <w:szCs w:val="24"/>
        </w:rPr>
        <w:t xml:space="preserve"> constraints based on degree of respondents’ indications</w:t>
      </w:r>
      <w:r w:rsidR="008B41AA">
        <w:rPr>
          <w:rFonts w:ascii="Times New Roman" w:hAnsi="Times New Roman"/>
          <w:bCs/>
          <w:sz w:val="24"/>
          <w:szCs w:val="24"/>
        </w:rPr>
        <w:t xml:space="preserve"> (</w:t>
      </w:r>
      <w:r w:rsidR="008B41AA" w:rsidRPr="00DE1DF0">
        <w:rPr>
          <w:rFonts w:ascii="Times New Roman" w:hAnsi="Times New Roman"/>
          <w:bCs/>
          <w:i/>
          <w:iCs/>
          <w:sz w:val="24"/>
          <w:szCs w:val="24"/>
        </w:rPr>
        <w:t>n</w:t>
      </w:r>
      <w:r w:rsidR="008B41AA">
        <w:rPr>
          <w:rFonts w:ascii="Times New Roman" w:hAnsi="Times New Roman"/>
          <w:bCs/>
          <w:sz w:val="24"/>
          <w:szCs w:val="24"/>
        </w:rPr>
        <w:t xml:space="preserve"> = 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4701"/>
        <w:gridCol w:w="1530"/>
        <w:gridCol w:w="1080"/>
        <w:gridCol w:w="1035"/>
      </w:tblGrid>
      <w:tr w:rsidR="00877B0E" w:rsidRPr="00836D7A" w14:paraId="7B687922" w14:textId="77777777" w:rsidTr="00A73A69">
        <w:tc>
          <w:tcPr>
            <w:tcW w:w="897" w:type="dxa"/>
            <w:tcBorders>
              <w:top w:val="single" w:sz="4" w:space="0" w:color="auto"/>
              <w:bottom w:val="single" w:sz="4" w:space="0" w:color="auto"/>
            </w:tcBorders>
          </w:tcPr>
          <w:bookmarkEnd w:id="1"/>
          <w:p w14:paraId="77E095E0" w14:textId="2F52E4FE" w:rsidR="00877B0E" w:rsidRPr="00967978" w:rsidRDefault="00877B0E" w:rsidP="006D0556">
            <w:pPr>
              <w:tabs>
                <w:tab w:val="left" w:pos="900"/>
              </w:tabs>
              <w:spacing w:line="360" w:lineRule="auto"/>
              <w:ind w:right="-84"/>
              <w:rPr>
                <w:rFonts w:ascii="Times New Roman" w:hAnsi="Times New Roman"/>
                <w:b/>
                <w:sz w:val="24"/>
                <w:szCs w:val="24"/>
              </w:rPr>
            </w:pPr>
            <w:r w:rsidRPr="00967978">
              <w:rPr>
                <w:rFonts w:ascii="Times New Roman" w:hAnsi="Times New Roman"/>
                <w:b/>
                <w:sz w:val="24"/>
                <w:szCs w:val="24"/>
              </w:rPr>
              <w:t xml:space="preserve">Sr. </w:t>
            </w:r>
            <w:r w:rsidR="006D0556">
              <w:rPr>
                <w:rFonts w:ascii="Times New Roman" w:hAnsi="Times New Roman"/>
                <w:b/>
                <w:sz w:val="24"/>
                <w:szCs w:val="24"/>
              </w:rPr>
              <w:t>n</w:t>
            </w:r>
            <w:r w:rsidRPr="00967978">
              <w:rPr>
                <w:rFonts w:ascii="Times New Roman" w:hAnsi="Times New Roman"/>
                <w:b/>
                <w:sz w:val="24"/>
                <w:szCs w:val="24"/>
              </w:rPr>
              <w:t>o</w:t>
            </w:r>
            <w:r w:rsidR="006D0556">
              <w:rPr>
                <w:rFonts w:ascii="Times New Roman" w:hAnsi="Times New Roman"/>
                <w:b/>
                <w:sz w:val="24"/>
                <w:szCs w:val="24"/>
              </w:rPr>
              <w:t>.</w:t>
            </w:r>
          </w:p>
        </w:tc>
        <w:tc>
          <w:tcPr>
            <w:tcW w:w="4701" w:type="dxa"/>
            <w:tcBorders>
              <w:top w:val="single" w:sz="4" w:space="0" w:color="auto"/>
              <w:bottom w:val="single" w:sz="4" w:space="0" w:color="auto"/>
            </w:tcBorders>
          </w:tcPr>
          <w:p w14:paraId="7DE2ACA8" w14:textId="77777777" w:rsidR="00877B0E" w:rsidRPr="00967978" w:rsidRDefault="00877B0E" w:rsidP="001E5011">
            <w:pPr>
              <w:tabs>
                <w:tab w:val="left" w:pos="709"/>
              </w:tabs>
              <w:spacing w:line="360" w:lineRule="auto"/>
              <w:ind w:right="522"/>
              <w:jc w:val="center"/>
              <w:rPr>
                <w:rFonts w:ascii="Times New Roman" w:hAnsi="Times New Roman"/>
                <w:b/>
                <w:sz w:val="24"/>
                <w:szCs w:val="24"/>
              </w:rPr>
            </w:pPr>
            <w:r w:rsidRPr="00967978">
              <w:rPr>
                <w:rFonts w:ascii="Times New Roman" w:hAnsi="Times New Roman"/>
                <w:b/>
                <w:sz w:val="24"/>
                <w:szCs w:val="24"/>
              </w:rPr>
              <w:t>Constraints</w:t>
            </w:r>
          </w:p>
        </w:tc>
        <w:tc>
          <w:tcPr>
            <w:tcW w:w="1530" w:type="dxa"/>
            <w:tcBorders>
              <w:top w:val="single" w:sz="4" w:space="0" w:color="auto"/>
              <w:bottom w:val="single" w:sz="4" w:space="0" w:color="auto"/>
            </w:tcBorders>
          </w:tcPr>
          <w:p w14:paraId="7C0693A7" w14:textId="222573C6" w:rsidR="00877B0E" w:rsidRPr="00967978" w:rsidRDefault="0002167E" w:rsidP="009B55C5">
            <w:pPr>
              <w:spacing w:line="360" w:lineRule="auto"/>
              <w:ind w:right="-66"/>
              <w:jc w:val="center"/>
              <w:rPr>
                <w:rFonts w:ascii="Times New Roman" w:hAnsi="Times New Roman"/>
                <w:b/>
                <w:sz w:val="24"/>
                <w:szCs w:val="24"/>
              </w:rPr>
            </w:pPr>
            <w:r>
              <w:rPr>
                <w:rFonts w:ascii="Times New Roman" w:hAnsi="Times New Roman"/>
                <w:b/>
                <w:sz w:val="24"/>
                <w:szCs w:val="24"/>
              </w:rPr>
              <w:t>Frequency</w:t>
            </w:r>
            <w:r w:rsidR="00875DE7">
              <w:rPr>
                <w:rFonts w:ascii="Times New Roman" w:hAnsi="Times New Roman"/>
                <w:b/>
                <w:sz w:val="24"/>
                <w:szCs w:val="24"/>
              </w:rPr>
              <w:t xml:space="preserve"> </w:t>
            </w:r>
            <w:r w:rsidR="009B55C5">
              <w:rPr>
                <w:rFonts w:ascii="Times New Roman" w:hAnsi="Times New Roman"/>
                <w:b/>
                <w:sz w:val="24"/>
                <w:szCs w:val="24"/>
              </w:rPr>
              <w:t xml:space="preserve">    </w:t>
            </w:r>
            <w:r w:rsidRPr="00FF1F45">
              <w:rPr>
                <w:rFonts w:ascii="Times New Roman" w:hAnsi="Times New Roman"/>
                <w:bCs/>
                <w:sz w:val="24"/>
                <w:szCs w:val="24"/>
              </w:rPr>
              <w:t>(</w:t>
            </w:r>
            <w:r w:rsidRPr="00FF1F45">
              <w:rPr>
                <w:rFonts w:ascii="Times New Roman" w:hAnsi="Times New Roman"/>
                <w:bCs/>
                <w:i/>
                <w:iCs/>
                <w:sz w:val="24"/>
                <w:szCs w:val="24"/>
              </w:rPr>
              <w:t>f</w:t>
            </w:r>
            <w:r w:rsidRPr="00FF1F45">
              <w:rPr>
                <w:rFonts w:ascii="Times New Roman" w:hAnsi="Times New Roman"/>
                <w:bCs/>
                <w:sz w:val="24"/>
                <w:szCs w:val="24"/>
              </w:rPr>
              <w:t>)</w:t>
            </w:r>
          </w:p>
        </w:tc>
        <w:tc>
          <w:tcPr>
            <w:tcW w:w="1080" w:type="dxa"/>
            <w:tcBorders>
              <w:top w:val="single" w:sz="4" w:space="0" w:color="auto"/>
              <w:bottom w:val="single" w:sz="4" w:space="0" w:color="auto"/>
            </w:tcBorders>
          </w:tcPr>
          <w:p w14:paraId="235B59CB" w14:textId="391B126E" w:rsidR="00877B0E" w:rsidRPr="00967978" w:rsidRDefault="00877B0E" w:rsidP="009B55C5">
            <w:pPr>
              <w:tabs>
                <w:tab w:val="left" w:pos="1290"/>
              </w:tabs>
              <w:spacing w:line="360" w:lineRule="auto"/>
              <w:ind w:right="-48"/>
              <w:jc w:val="center"/>
              <w:rPr>
                <w:rFonts w:ascii="Times New Roman" w:hAnsi="Times New Roman"/>
                <w:b/>
                <w:sz w:val="24"/>
                <w:szCs w:val="24"/>
              </w:rPr>
            </w:pPr>
            <w:r w:rsidRPr="00967978">
              <w:rPr>
                <w:rFonts w:ascii="Times New Roman" w:hAnsi="Times New Roman"/>
                <w:b/>
                <w:sz w:val="24"/>
                <w:szCs w:val="24"/>
              </w:rPr>
              <w:t>Percent</w:t>
            </w:r>
            <w:r w:rsidR="00875DE7">
              <w:rPr>
                <w:rFonts w:ascii="Times New Roman" w:hAnsi="Times New Roman"/>
                <w:b/>
                <w:sz w:val="24"/>
                <w:szCs w:val="24"/>
              </w:rPr>
              <w:t xml:space="preserve"> </w:t>
            </w:r>
            <w:r w:rsidR="0002167E" w:rsidRPr="00FF1F45">
              <w:rPr>
                <w:rFonts w:ascii="Times New Roman" w:hAnsi="Times New Roman"/>
                <w:bCs/>
                <w:sz w:val="24"/>
                <w:szCs w:val="24"/>
              </w:rPr>
              <w:t>(%)</w:t>
            </w:r>
          </w:p>
        </w:tc>
        <w:tc>
          <w:tcPr>
            <w:tcW w:w="1035" w:type="dxa"/>
            <w:tcBorders>
              <w:top w:val="single" w:sz="4" w:space="0" w:color="auto"/>
              <w:bottom w:val="single" w:sz="4" w:space="0" w:color="auto"/>
            </w:tcBorders>
          </w:tcPr>
          <w:p w14:paraId="0290786C" w14:textId="77777777" w:rsidR="00877B0E" w:rsidRPr="00967978" w:rsidRDefault="00877B0E" w:rsidP="009B55C5">
            <w:pPr>
              <w:tabs>
                <w:tab w:val="left" w:pos="882"/>
              </w:tabs>
              <w:spacing w:line="360" w:lineRule="auto"/>
              <w:ind w:right="-63"/>
              <w:jc w:val="center"/>
              <w:rPr>
                <w:rFonts w:ascii="Times New Roman" w:hAnsi="Times New Roman"/>
                <w:b/>
                <w:sz w:val="24"/>
                <w:szCs w:val="24"/>
              </w:rPr>
            </w:pPr>
            <w:r w:rsidRPr="00967978">
              <w:rPr>
                <w:rFonts w:ascii="Times New Roman" w:hAnsi="Times New Roman"/>
                <w:b/>
                <w:sz w:val="24"/>
                <w:szCs w:val="24"/>
              </w:rPr>
              <w:t>Rank</w:t>
            </w:r>
          </w:p>
        </w:tc>
      </w:tr>
      <w:tr w:rsidR="00877B0E" w:rsidRPr="00836D7A" w14:paraId="310A2127" w14:textId="77777777" w:rsidTr="00A73A69">
        <w:tc>
          <w:tcPr>
            <w:tcW w:w="897" w:type="dxa"/>
            <w:tcBorders>
              <w:top w:val="single" w:sz="4" w:space="0" w:color="auto"/>
            </w:tcBorders>
          </w:tcPr>
          <w:p w14:paraId="71FC0C81" w14:textId="77777777" w:rsidR="00877B0E" w:rsidRPr="00A73A69" w:rsidRDefault="00877B0E" w:rsidP="00A73A69">
            <w:pPr>
              <w:tabs>
                <w:tab w:val="left" w:pos="709"/>
              </w:tabs>
              <w:spacing w:line="360" w:lineRule="auto"/>
              <w:ind w:right="-39"/>
              <w:rPr>
                <w:rFonts w:ascii="Times New Roman" w:hAnsi="Times New Roman"/>
                <w:bCs/>
                <w:sz w:val="24"/>
                <w:szCs w:val="24"/>
              </w:rPr>
            </w:pPr>
            <w:bookmarkStart w:id="2" w:name="_Hlk197720937"/>
            <w:r w:rsidRPr="00A73A69">
              <w:rPr>
                <w:rFonts w:ascii="Times New Roman" w:hAnsi="Times New Roman"/>
                <w:bCs/>
                <w:sz w:val="24"/>
                <w:szCs w:val="24"/>
              </w:rPr>
              <w:t>1.</w:t>
            </w:r>
          </w:p>
        </w:tc>
        <w:tc>
          <w:tcPr>
            <w:tcW w:w="4701" w:type="dxa"/>
            <w:tcBorders>
              <w:top w:val="single" w:sz="4" w:space="0" w:color="auto"/>
            </w:tcBorders>
          </w:tcPr>
          <w:p w14:paraId="6D78AB12" w14:textId="545B4906"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Undemocratic </w:t>
            </w:r>
            <w:r w:rsidRPr="00836D7A">
              <w:rPr>
                <w:rFonts w:ascii="Times New Roman" w:hAnsi="Times New Roman"/>
                <w:sz w:val="24"/>
                <w:szCs w:val="24"/>
              </w:rPr>
              <w:t>behavior</w:t>
            </w:r>
            <w:r w:rsidR="00877B0E" w:rsidRPr="00836D7A">
              <w:rPr>
                <w:rFonts w:ascii="Times New Roman" w:hAnsi="Times New Roman"/>
                <w:sz w:val="24"/>
                <w:szCs w:val="24"/>
              </w:rPr>
              <w:t xml:space="preserve"> of the boss</w:t>
            </w:r>
          </w:p>
        </w:tc>
        <w:tc>
          <w:tcPr>
            <w:tcW w:w="1530" w:type="dxa"/>
            <w:tcBorders>
              <w:top w:val="single" w:sz="4" w:space="0" w:color="auto"/>
            </w:tcBorders>
          </w:tcPr>
          <w:p w14:paraId="4947B545" w14:textId="7214F2E3"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117</w:t>
            </w:r>
          </w:p>
        </w:tc>
        <w:tc>
          <w:tcPr>
            <w:tcW w:w="1080" w:type="dxa"/>
            <w:tcBorders>
              <w:top w:val="single" w:sz="4" w:space="0" w:color="auto"/>
            </w:tcBorders>
          </w:tcPr>
          <w:p w14:paraId="5F01E8EA" w14:textId="6CED6330"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95.5</w:t>
            </w:r>
            <w:r w:rsidR="00FD6397">
              <w:rPr>
                <w:rFonts w:ascii="Times New Roman" w:hAnsi="Times New Roman"/>
                <w:sz w:val="24"/>
                <w:szCs w:val="24"/>
              </w:rPr>
              <w:t>0</w:t>
            </w:r>
          </w:p>
        </w:tc>
        <w:tc>
          <w:tcPr>
            <w:tcW w:w="1035" w:type="dxa"/>
            <w:tcBorders>
              <w:top w:val="single" w:sz="4" w:space="0" w:color="auto"/>
            </w:tcBorders>
          </w:tcPr>
          <w:p w14:paraId="67513278" w14:textId="77777777" w:rsidR="00877B0E" w:rsidRPr="00836D7A" w:rsidRDefault="00877B0E" w:rsidP="001E5011">
            <w:pPr>
              <w:tabs>
                <w:tab w:val="left" w:pos="2262"/>
              </w:tabs>
              <w:spacing w:line="360" w:lineRule="auto"/>
              <w:ind w:right="-153"/>
              <w:jc w:val="center"/>
              <w:rPr>
                <w:rFonts w:ascii="Times New Roman" w:hAnsi="Times New Roman"/>
                <w:sz w:val="24"/>
                <w:szCs w:val="24"/>
              </w:rPr>
            </w:pPr>
            <w:r w:rsidRPr="00836D7A">
              <w:rPr>
                <w:rFonts w:ascii="Times New Roman" w:hAnsi="Times New Roman"/>
                <w:sz w:val="24"/>
                <w:szCs w:val="24"/>
              </w:rPr>
              <w:t>I</w:t>
            </w:r>
          </w:p>
        </w:tc>
      </w:tr>
      <w:tr w:rsidR="00877B0E" w:rsidRPr="00836D7A" w14:paraId="1BC83FCC" w14:textId="77777777" w:rsidTr="00A73A69">
        <w:trPr>
          <w:trHeight w:val="386"/>
        </w:trPr>
        <w:tc>
          <w:tcPr>
            <w:tcW w:w="897" w:type="dxa"/>
          </w:tcPr>
          <w:p w14:paraId="6CA69CCC" w14:textId="504D6AD6"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2.</w:t>
            </w:r>
          </w:p>
        </w:tc>
        <w:tc>
          <w:tcPr>
            <w:tcW w:w="4701" w:type="dxa"/>
          </w:tcPr>
          <w:p w14:paraId="4EDA30D3" w14:textId="4D0D4611"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lack of sound planning</w:t>
            </w:r>
          </w:p>
        </w:tc>
        <w:tc>
          <w:tcPr>
            <w:tcW w:w="1530" w:type="dxa"/>
          </w:tcPr>
          <w:p w14:paraId="238FEC17" w14:textId="6BC13E90"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115</w:t>
            </w:r>
          </w:p>
        </w:tc>
        <w:tc>
          <w:tcPr>
            <w:tcW w:w="1080" w:type="dxa"/>
          </w:tcPr>
          <w:p w14:paraId="6360F53C"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95.83</w:t>
            </w:r>
          </w:p>
        </w:tc>
        <w:tc>
          <w:tcPr>
            <w:tcW w:w="1035" w:type="dxa"/>
          </w:tcPr>
          <w:p w14:paraId="19ACF88F" w14:textId="77777777" w:rsidR="00877B0E" w:rsidRPr="00836D7A" w:rsidRDefault="00877B0E" w:rsidP="001E5011">
            <w:pPr>
              <w:tabs>
                <w:tab w:val="left" w:pos="709"/>
              </w:tabs>
              <w:spacing w:line="360" w:lineRule="auto"/>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II</w:t>
            </w:r>
          </w:p>
        </w:tc>
      </w:tr>
      <w:tr w:rsidR="00877B0E" w:rsidRPr="00836D7A" w14:paraId="2726A16D" w14:textId="77777777" w:rsidTr="00A73A69">
        <w:tc>
          <w:tcPr>
            <w:tcW w:w="897" w:type="dxa"/>
          </w:tcPr>
          <w:p w14:paraId="6C443146" w14:textId="77777777"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3.</w:t>
            </w:r>
          </w:p>
        </w:tc>
        <w:tc>
          <w:tcPr>
            <w:tcW w:w="4701" w:type="dxa"/>
          </w:tcPr>
          <w:p w14:paraId="0F23452A" w14:textId="1145E0AE"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Absence of united </w:t>
            </w:r>
            <w:r w:rsidRPr="00836D7A">
              <w:rPr>
                <w:rFonts w:ascii="Times New Roman" w:hAnsi="Times New Roman"/>
                <w:sz w:val="24"/>
                <w:szCs w:val="24"/>
              </w:rPr>
              <w:t>synchronized</w:t>
            </w:r>
            <w:r w:rsidR="00877B0E" w:rsidRPr="00836D7A">
              <w:rPr>
                <w:rFonts w:ascii="Times New Roman" w:hAnsi="Times New Roman"/>
                <w:sz w:val="24"/>
                <w:szCs w:val="24"/>
              </w:rPr>
              <w:t xml:space="preserve"> efforts</w:t>
            </w:r>
          </w:p>
        </w:tc>
        <w:tc>
          <w:tcPr>
            <w:tcW w:w="1530" w:type="dxa"/>
          </w:tcPr>
          <w:p w14:paraId="5721241D" w14:textId="17E2863F"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105</w:t>
            </w:r>
          </w:p>
        </w:tc>
        <w:tc>
          <w:tcPr>
            <w:tcW w:w="1080" w:type="dxa"/>
          </w:tcPr>
          <w:p w14:paraId="2D734DCB" w14:textId="6A03135C"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87.5</w:t>
            </w:r>
            <w:r w:rsidR="00FD6397">
              <w:rPr>
                <w:rFonts w:ascii="Times New Roman" w:hAnsi="Times New Roman"/>
                <w:sz w:val="24"/>
                <w:szCs w:val="24"/>
              </w:rPr>
              <w:t>0</w:t>
            </w:r>
          </w:p>
        </w:tc>
        <w:tc>
          <w:tcPr>
            <w:tcW w:w="1035" w:type="dxa"/>
          </w:tcPr>
          <w:p w14:paraId="3B7C35BF" w14:textId="77777777" w:rsidR="00877B0E" w:rsidRPr="00836D7A" w:rsidRDefault="00877B0E" w:rsidP="001E5011">
            <w:pPr>
              <w:tabs>
                <w:tab w:val="left" w:pos="709"/>
              </w:tabs>
              <w:spacing w:line="360" w:lineRule="auto"/>
              <w:ind w:right="-63"/>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III</w:t>
            </w:r>
          </w:p>
        </w:tc>
      </w:tr>
      <w:tr w:rsidR="00877B0E" w:rsidRPr="00836D7A" w14:paraId="4A37E4DC" w14:textId="77777777" w:rsidTr="00A73A69">
        <w:tc>
          <w:tcPr>
            <w:tcW w:w="897" w:type="dxa"/>
          </w:tcPr>
          <w:p w14:paraId="100B9F8D" w14:textId="77777777"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4.</w:t>
            </w:r>
          </w:p>
        </w:tc>
        <w:tc>
          <w:tcPr>
            <w:tcW w:w="4701" w:type="dxa"/>
          </w:tcPr>
          <w:p w14:paraId="28F4AC9B" w14:textId="40C93945"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Absence of incentives for good work</w:t>
            </w:r>
          </w:p>
        </w:tc>
        <w:tc>
          <w:tcPr>
            <w:tcW w:w="1530" w:type="dxa"/>
          </w:tcPr>
          <w:p w14:paraId="4D8E7B9E" w14:textId="30211E98"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95</w:t>
            </w:r>
          </w:p>
        </w:tc>
        <w:tc>
          <w:tcPr>
            <w:tcW w:w="1080" w:type="dxa"/>
          </w:tcPr>
          <w:p w14:paraId="6E2936E9"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79.16</w:t>
            </w:r>
          </w:p>
        </w:tc>
        <w:tc>
          <w:tcPr>
            <w:tcW w:w="1035" w:type="dxa"/>
          </w:tcPr>
          <w:p w14:paraId="3E2C72AB" w14:textId="77777777" w:rsidR="00877B0E" w:rsidRPr="00836D7A" w:rsidRDefault="00877B0E" w:rsidP="001E5011">
            <w:pPr>
              <w:tabs>
                <w:tab w:val="left" w:pos="709"/>
              </w:tabs>
              <w:spacing w:line="360" w:lineRule="auto"/>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IV</w:t>
            </w:r>
          </w:p>
        </w:tc>
      </w:tr>
      <w:bookmarkEnd w:id="2"/>
      <w:tr w:rsidR="00877B0E" w:rsidRPr="00836D7A" w14:paraId="10472D20" w14:textId="77777777" w:rsidTr="00A73A69">
        <w:tc>
          <w:tcPr>
            <w:tcW w:w="897" w:type="dxa"/>
          </w:tcPr>
          <w:p w14:paraId="5D53A47C" w14:textId="77777777"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5.</w:t>
            </w:r>
          </w:p>
        </w:tc>
        <w:tc>
          <w:tcPr>
            <w:tcW w:w="4701" w:type="dxa"/>
          </w:tcPr>
          <w:p w14:paraId="6CDA1DB5" w14:textId="78ED2330"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Non-availability of experts for consultancy</w:t>
            </w:r>
          </w:p>
        </w:tc>
        <w:tc>
          <w:tcPr>
            <w:tcW w:w="1530" w:type="dxa"/>
          </w:tcPr>
          <w:p w14:paraId="06B2A1D8" w14:textId="45070A1D"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75</w:t>
            </w:r>
          </w:p>
        </w:tc>
        <w:tc>
          <w:tcPr>
            <w:tcW w:w="1080" w:type="dxa"/>
          </w:tcPr>
          <w:p w14:paraId="0DF77CF7" w14:textId="130A920E"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62.5</w:t>
            </w:r>
            <w:r w:rsidR="00FD6397">
              <w:rPr>
                <w:rFonts w:ascii="Times New Roman" w:hAnsi="Times New Roman"/>
                <w:sz w:val="24"/>
                <w:szCs w:val="24"/>
              </w:rPr>
              <w:t>0</w:t>
            </w:r>
          </w:p>
        </w:tc>
        <w:tc>
          <w:tcPr>
            <w:tcW w:w="1035" w:type="dxa"/>
          </w:tcPr>
          <w:p w14:paraId="6A81CA9F" w14:textId="77777777" w:rsidR="00877B0E" w:rsidRPr="00836D7A" w:rsidRDefault="00877B0E" w:rsidP="001E5011">
            <w:pPr>
              <w:tabs>
                <w:tab w:val="left" w:pos="709"/>
              </w:tabs>
              <w:spacing w:line="360" w:lineRule="auto"/>
              <w:ind w:right="-63"/>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V</w:t>
            </w:r>
          </w:p>
        </w:tc>
      </w:tr>
      <w:tr w:rsidR="00877B0E" w:rsidRPr="00836D7A" w14:paraId="1CEF3EED" w14:textId="77777777" w:rsidTr="00A73A69">
        <w:tc>
          <w:tcPr>
            <w:tcW w:w="897" w:type="dxa"/>
          </w:tcPr>
          <w:p w14:paraId="159AE5AA" w14:textId="77777777" w:rsidR="00877B0E" w:rsidRPr="00A73A69" w:rsidRDefault="00877B0E" w:rsidP="00A73A69">
            <w:pPr>
              <w:tabs>
                <w:tab w:val="left" w:pos="709"/>
              </w:tabs>
              <w:spacing w:line="360" w:lineRule="auto"/>
              <w:ind w:right="-39"/>
              <w:rPr>
                <w:rFonts w:ascii="Times New Roman" w:hAnsi="Times New Roman"/>
                <w:bCs/>
                <w:sz w:val="24"/>
                <w:szCs w:val="24"/>
              </w:rPr>
            </w:pPr>
            <w:r w:rsidRPr="00A73A69">
              <w:rPr>
                <w:rFonts w:ascii="Times New Roman" w:hAnsi="Times New Roman"/>
                <w:bCs/>
                <w:sz w:val="24"/>
                <w:szCs w:val="24"/>
              </w:rPr>
              <w:t>6.</w:t>
            </w:r>
          </w:p>
        </w:tc>
        <w:tc>
          <w:tcPr>
            <w:tcW w:w="4701" w:type="dxa"/>
          </w:tcPr>
          <w:p w14:paraId="726977B5" w14:textId="58BBA0BB"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Lack of proper evaluation </w:t>
            </w:r>
            <w:r w:rsidR="00875DE7" w:rsidRPr="00836D7A">
              <w:rPr>
                <w:rFonts w:ascii="Times New Roman" w:hAnsi="Times New Roman"/>
                <w:sz w:val="24"/>
                <w:szCs w:val="24"/>
              </w:rPr>
              <w:t>of the</w:t>
            </w:r>
            <w:r w:rsidR="00877B0E" w:rsidRPr="00836D7A">
              <w:rPr>
                <w:rFonts w:ascii="Times New Roman" w:hAnsi="Times New Roman"/>
                <w:sz w:val="24"/>
                <w:szCs w:val="24"/>
              </w:rPr>
              <w:t xml:space="preserve"> </w:t>
            </w:r>
            <w:r w:rsidRPr="00836D7A">
              <w:rPr>
                <w:rFonts w:ascii="Times New Roman" w:hAnsi="Times New Roman"/>
                <w:sz w:val="24"/>
                <w:szCs w:val="24"/>
              </w:rPr>
              <w:t>program</w:t>
            </w:r>
          </w:p>
        </w:tc>
        <w:tc>
          <w:tcPr>
            <w:tcW w:w="1530" w:type="dxa"/>
          </w:tcPr>
          <w:p w14:paraId="5322497F" w14:textId="751CBC3D"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65</w:t>
            </w:r>
          </w:p>
        </w:tc>
        <w:tc>
          <w:tcPr>
            <w:tcW w:w="1080" w:type="dxa"/>
          </w:tcPr>
          <w:p w14:paraId="656A78F5"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54.16</w:t>
            </w:r>
          </w:p>
        </w:tc>
        <w:tc>
          <w:tcPr>
            <w:tcW w:w="1035" w:type="dxa"/>
          </w:tcPr>
          <w:p w14:paraId="40AF3774" w14:textId="77777777" w:rsidR="00877B0E" w:rsidRPr="00836D7A" w:rsidRDefault="00877B0E" w:rsidP="001E5011">
            <w:pPr>
              <w:tabs>
                <w:tab w:val="left" w:pos="709"/>
              </w:tabs>
              <w:spacing w:line="360" w:lineRule="auto"/>
              <w:ind w:right="-63"/>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VI</w:t>
            </w:r>
          </w:p>
        </w:tc>
      </w:tr>
      <w:tr w:rsidR="00877B0E" w:rsidRPr="00836D7A" w14:paraId="66D9E721" w14:textId="77777777" w:rsidTr="00A73A69">
        <w:tc>
          <w:tcPr>
            <w:tcW w:w="897" w:type="dxa"/>
            <w:tcBorders>
              <w:bottom w:val="single" w:sz="4" w:space="0" w:color="auto"/>
            </w:tcBorders>
          </w:tcPr>
          <w:p w14:paraId="214DBF26" w14:textId="77777777" w:rsidR="00877B0E" w:rsidRPr="00A73A69" w:rsidRDefault="00877B0E" w:rsidP="00A73A69">
            <w:pPr>
              <w:tabs>
                <w:tab w:val="left" w:pos="709"/>
                <w:tab w:val="left" w:pos="810"/>
              </w:tabs>
              <w:spacing w:line="360" w:lineRule="auto"/>
              <w:ind w:right="-129"/>
              <w:rPr>
                <w:rFonts w:ascii="Times New Roman" w:hAnsi="Times New Roman"/>
                <w:bCs/>
                <w:sz w:val="24"/>
                <w:szCs w:val="24"/>
              </w:rPr>
            </w:pPr>
            <w:r w:rsidRPr="00A73A69">
              <w:rPr>
                <w:rFonts w:ascii="Times New Roman" w:hAnsi="Times New Roman"/>
                <w:bCs/>
                <w:sz w:val="24"/>
                <w:szCs w:val="24"/>
              </w:rPr>
              <w:t>7.</w:t>
            </w:r>
          </w:p>
        </w:tc>
        <w:tc>
          <w:tcPr>
            <w:tcW w:w="4701" w:type="dxa"/>
            <w:tcBorders>
              <w:bottom w:val="single" w:sz="4" w:space="0" w:color="auto"/>
            </w:tcBorders>
          </w:tcPr>
          <w:p w14:paraId="3EAADF5C" w14:textId="11C809A1"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Lack of support from agriculture and other </w:t>
            </w:r>
            <w:r>
              <w:rPr>
                <w:rFonts w:ascii="Times New Roman" w:hAnsi="Times New Roman"/>
                <w:sz w:val="24"/>
                <w:szCs w:val="24"/>
              </w:rPr>
              <w:t xml:space="preserve">  </w:t>
            </w:r>
            <w:r w:rsidR="00877B0E" w:rsidRPr="00836D7A">
              <w:rPr>
                <w:rFonts w:ascii="Times New Roman" w:hAnsi="Times New Roman"/>
                <w:sz w:val="24"/>
                <w:szCs w:val="24"/>
              </w:rPr>
              <w:t>Govt. Department</w:t>
            </w:r>
          </w:p>
        </w:tc>
        <w:tc>
          <w:tcPr>
            <w:tcW w:w="1530" w:type="dxa"/>
            <w:tcBorders>
              <w:bottom w:val="single" w:sz="4" w:space="0" w:color="auto"/>
            </w:tcBorders>
          </w:tcPr>
          <w:p w14:paraId="3C479BFF" w14:textId="671DCD05"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55</w:t>
            </w:r>
          </w:p>
        </w:tc>
        <w:tc>
          <w:tcPr>
            <w:tcW w:w="1080" w:type="dxa"/>
            <w:tcBorders>
              <w:bottom w:val="single" w:sz="4" w:space="0" w:color="auto"/>
            </w:tcBorders>
          </w:tcPr>
          <w:p w14:paraId="22385BBB" w14:textId="77777777" w:rsidR="00877B0E" w:rsidRPr="00836D7A" w:rsidRDefault="00877B0E" w:rsidP="001E5011">
            <w:pPr>
              <w:tabs>
                <w:tab w:val="left" w:pos="709"/>
                <w:tab w:val="left" w:pos="954"/>
              </w:tabs>
              <w:spacing w:line="360" w:lineRule="auto"/>
              <w:ind w:right="-108"/>
              <w:jc w:val="center"/>
              <w:rPr>
                <w:rFonts w:ascii="Times New Roman" w:hAnsi="Times New Roman"/>
                <w:sz w:val="24"/>
                <w:szCs w:val="24"/>
              </w:rPr>
            </w:pPr>
            <w:r w:rsidRPr="00836D7A">
              <w:rPr>
                <w:rFonts w:ascii="Times New Roman" w:hAnsi="Times New Roman"/>
                <w:sz w:val="24"/>
                <w:szCs w:val="24"/>
              </w:rPr>
              <w:t>45.83</w:t>
            </w:r>
          </w:p>
        </w:tc>
        <w:tc>
          <w:tcPr>
            <w:tcW w:w="1035" w:type="dxa"/>
            <w:tcBorders>
              <w:bottom w:val="single" w:sz="4" w:space="0" w:color="auto"/>
            </w:tcBorders>
          </w:tcPr>
          <w:p w14:paraId="6723E375" w14:textId="77777777" w:rsidR="00877B0E" w:rsidRPr="00836D7A" w:rsidRDefault="00877B0E" w:rsidP="001E5011">
            <w:pPr>
              <w:tabs>
                <w:tab w:val="left" w:pos="972"/>
              </w:tabs>
              <w:spacing w:line="360" w:lineRule="auto"/>
              <w:ind w:left="-108" w:right="-423" w:firstLine="108"/>
              <w:rPr>
                <w:rFonts w:ascii="Times New Roman" w:hAnsi="Times New Roman"/>
                <w:sz w:val="24"/>
                <w:szCs w:val="24"/>
              </w:rPr>
            </w:pPr>
            <w:r>
              <w:rPr>
                <w:rFonts w:ascii="Times New Roman" w:hAnsi="Times New Roman"/>
                <w:sz w:val="24"/>
                <w:szCs w:val="24"/>
              </w:rPr>
              <w:t xml:space="preserve">     VII</w:t>
            </w:r>
          </w:p>
        </w:tc>
      </w:tr>
    </w:tbl>
    <w:p w14:paraId="736C704E" w14:textId="77777777" w:rsidR="00752C6A" w:rsidRPr="00752C6A" w:rsidRDefault="00752C6A" w:rsidP="0052347E">
      <w:pPr>
        <w:autoSpaceDE w:val="0"/>
        <w:autoSpaceDN w:val="0"/>
        <w:adjustRightInd w:val="0"/>
        <w:spacing w:before="240" w:after="0" w:line="360" w:lineRule="auto"/>
        <w:jc w:val="both"/>
        <w:rPr>
          <w:rFonts w:ascii="Times New Roman" w:hAnsi="Times New Roman"/>
          <w:sz w:val="24"/>
          <w:szCs w:val="24"/>
        </w:rPr>
      </w:pPr>
    </w:p>
    <w:p w14:paraId="2C18FD5E" w14:textId="5207E976" w:rsidR="008B323B" w:rsidRDefault="008B323B" w:rsidP="00A17600">
      <w:pPr>
        <w:tabs>
          <w:tab w:val="left" w:pos="709"/>
        </w:tabs>
        <w:spacing w:line="360" w:lineRule="auto"/>
        <w:ind w:right="522"/>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1494447D" wp14:editId="3AC7F26F">
            <wp:extent cx="5943600" cy="3263900"/>
            <wp:effectExtent l="0" t="0" r="0" b="0"/>
            <wp:docPr id="1709592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95BADE4" w14:textId="65B04F7A" w:rsidR="008B323B" w:rsidRDefault="008B323B" w:rsidP="008B323B">
      <w:pPr>
        <w:tabs>
          <w:tab w:val="left" w:pos="709"/>
        </w:tabs>
        <w:spacing w:line="360" w:lineRule="auto"/>
        <w:ind w:right="522"/>
        <w:jc w:val="center"/>
        <w:rPr>
          <w:rFonts w:ascii="Times New Roman" w:hAnsi="Times New Roman"/>
          <w:b/>
          <w:sz w:val="24"/>
          <w:szCs w:val="24"/>
        </w:rPr>
      </w:pPr>
      <w:r>
        <w:rPr>
          <w:rFonts w:ascii="Times New Roman" w:hAnsi="Times New Roman"/>
          <w:b/>
          <w:sz w:val="24"/>
          <w:szCs w:val="24"/>
        </w:rPr>
        <w:t xml:space="preserve">Fig. </w:t>
      </w:r>
      <w:r w:rsidR="00A17600">
        <w:rPr>
          <w:rFonts w:ascii="Times New Roman" w:hAnsi="Times New Roman"/>
          <w:b/>
          <w:sz w:val="24"/>
          <w:szCs w:val="24"/>
        </w:rPr>
        <w:t>2</w:t>
      </w:r>
      <w:r w:rsidR="00852E0B">
        <w:rPr>
          <w:rFonts w:ascii="Times New Roman" w:hAnsi="Times New Roman"/>
          <w:b/>
          <w:sz w:val="24"/>
          <w:szCs w:val="24"/>
        </w:rPr>
        <w:t xml:space="preserve"> </w:t>
      </w:r>
      <w:r w:rsidR="00625C49" w:rsidRPr="00625C49">
        <w:rPr>
          <w:rFonts w:ascii="Times New Roman" w:hAnsi="Times New Roman"/>
          <w:bCs/>
          <w:sz w:val="24"/>
          <w:szCs w:val="24"/>
        </w:rPr>
        <w:t>Distribution of administrative constraints based on degree of respondents’ indications</w:t>
      </w:r>
    </w:p>
    <w:p w14:paraId="2C9CDFA1" w14:textId="55BCDC49" w:rsidR="00877B0E" w:rsidRPr="0024149D" w:rsidRDefault="00877B0E" w:rsidP="006A5599">
      <w:pPr>
        <w:tabs>
          <w:tab w:val="left" w:pos="709"/>
        </w:tabs>
        <w:spacing w:line="480" w:lineRule="auto"/>
        <w:ind w:right="522"/>
        <w:jc w:val="both"/>
        <w:rPr>
          <w:rFonts w:ascii="Times New Roman" w:hAnsi="Times New Roman"/>
          <w:b/>
          <w:sz w:val="24"/>
          <w:szCs w:val="24"/>
        </w:rPr>
      </w:pPr>
      <w:r w:rsidRPr="00F720B8">
        <w:rPr>
          <w:rFonts w:ascii="Times New Roman" w:hAnsi="Times New Roman"/>
          <w:b/>
          <w:sz w:val="24"/>
          <w:szCs w:val="24"/>
        </w:rPr>
        <w:t>2</w:t>
      </w:r>
      <w:r>
        <w:rPr>
          <w:rFonts w:ascii="Times New Roman" w:hAnsi="Times New Roman"/>
          <w:b/>
          <w:sz w:val="24"/>
          <w:szCs w:val="24"/>
        </w:rPr>
        <w:t>.</w:t>
      </w:r>
      <w:r w:rsidRPr="00F720B8">
        <w:rPr>
          <w:rFonts w:ascii="Times New Roman" w:hAnsi="Times New Roman"/>
          <w:b/>
          <w:sz w:val="24"/>
          <w:szCs w:val="24"/>
        </w:rPr>
        <w:t xml:space="preserve"> Infrastructural constraints</w:t>
      </w:r>
    </w:p>
    <w:p w14:paraId="193BF371" w14:textId="00145266" w:rsidR="00877B0E" w:rsidRDefault="00877B0E" w:rsidP="006A5599">
      <w:pPr>
        <w:shd w:val="clear" w:color="auto" w:fill="FFFFFF"/>
        <w:spacing w:after="0" w:line="480" w:lineRule="auto"/>
        <w:jc w:val="both"/>
        <w:rPr>
          <w:rFonts w:ascii="Times New Roman" w:hAnsi="Times New Roman"/>
          <w:sz w:val="24"/>
          <w:szCs w:val="24"/>
        </w:rPr>
      </w:pPr>
      <w:r>
        <w:rPr>
          <w:rFonts w:ascii="Times New Roman" w:hAnsi="Times New Roman"/>
          <w:sz w:val="24"/>
          <w:szCs w:val="24"/>
        </w:rPr>
        <w:tab/>
      </w:r>
      <w:r w:rsidR="00AE18D2" w:rsidRPr="00AE18D2">
        <w:rPr>
          <w:rFonts w:ascii="Times New Roman" w:hAnsi="Times New Roman"/>
          <w:sz w:val="24"/>
          <w:szCs w:val="24"/>
        </w:rPr>
        <w:t xml:space="preserve">It was revealed from </w:t>
      </w:r>
      <w:r w:rsidR="00DE1DF0">
        <w:rPr>
          <w:rFonts w:ascii="Times New Roman" w:hAnsi="Times New Roman"/>
          <w:sz w:val="24"/>
          <w:szCs w:val="24"/>
        </w:rPr>
        <w:t xml:space="preserve">the analysis </w:t>
      </w:r>
      <w:r w:rsidR="00AE18D2" w:rsidRPr="00AE18D2">
        <w:rPr>
          <w:rFonts w:ascii="Times New Roman" w:hAnsi="Times New Roman"/>
          <w:sz w:val="24"/>
          <w:szCs w:val="24"/>
        </w:rPr>
        <w:t xml:space="preserve">that </w:t>
      </w:r>
      <w:r w:rsidR="00504FB4">
        <w:rPr>
          <w:rFonts w:ascii="Times New Roman" w:hAnsi="Times New Roman"/>
          <w:sz w:val="24"/>
          <w:szCs w:val="24"/>
        </w:rPr>
        <w:t xml:space="preserve">unavailability of proper </w:t>
      </w:r>
      <w:r w:rsidR="00AE18D2">
        <w:rPr>
          <w:rFonts w:ascii="Times New Roman" w:hAnsi="Times New Roman"/>
          <w:sz w:val="24"/>
          <w:szCs w:val="24"/>
        </w:rPr>
        <w:t>t</w:t>
      </w:r>
      <w:r w:rsidRPr="00836D7A">
        <w:rPr>
          <w:rFonts w:ascii="Times New Roman" w:hAnsi="Times New Roman"/>
          <w:sz w:val="24"/>
          <w:szCs w:val="24"/>
        </w:rPr>
        <w:t xml:space="preserve">raining facilities </w:t>
      </w:r>
      <w:r w:rsidR="009A4AB6">
        <w:rPr>
          <w:rFonts w:ascii="Times New Roman" w:hAnsi="Times New Roman"/>
          <w:sz w:val="24"/>
          <w:szCs w:val="24"/>
        </w:rPr>
        <w:t>(</w:t>
      </w:r>
      <w:r w:rsidRPr="00836D7A">
        <w:rPr>
          <w:rFonts w:ascii="Times New Roman" w:hAnsi="Times New Roman"/>
          <w:sz w:val="24"/>
          <w:szCs w:val="24"/>
        </w:rPr>
        <w:t>97.5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n</w:t>
      </w:r>
      <w:r w:rsidRPr="00836D7A">
        <w:rPr>
          <w:rFonts w:ascii="Times New Roman" w:hAnsi="Times New Roman"/>
          <w:sz w:val="24"/>
          <w:szCs w:val="24"/>
        </w:rPr>
        <w:t xml:space="preserve">on-availability of inputs </w:t>
      </w:r>
      <w:r w:rsidRPr="00504FB4">
        <w:rPr>
          <w:rFonts w:ascii="Times New Roman" w:hAnsi="Times New Roman"/>
          <w:i/>
          <w:iCs/>
          <w:sz w:val="24"/>
          <w:szCs w:val="24"/>
        </w:rPr>
        <w:t>i.e.</w:t>
      </w:r>
      <w:r w:rsidRPr="00836D7A">
        <w:rPr>
          <w:rFonts w:ascii="Times New Roman" w:hAnsi="Times New Roman"/>
          <w:sz w:val="24"/>
          <w:szCs w:val="24"/>
        </w:rPr>
        <w:t xml:space="preserve"> seeds/fertilizer </w:t>
      </w:r>
      <w:r w:rsidR="009A4AB6">
        <w:rPr>
          <w:rFonts w:ascii="Times New Roman" w:hAnsi="Times New Roman"/>
          <w:sz w:val="24"/>
          <w:szCs w:val="24"/>
        </w:rPr>
        <w:t>(</w:t>
      </w:r>
      <w:r w:rsidRPr="00836D7A">
        <w:rPr>
          <w:rFonts w:ascii="Times New Roman" w:hAnsi="Times New Roman"/>
          <w:sz w:val="24"/>
          <w:szCs w:val="24"/>
        </w:rPr>
        <w:t>93.33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l</w:t>
      </w:r>
      <w:r w:rsidRPr="00836D7A">
        <w:rPr>
          <w:rFonts w:ascii="Times New Roman" w:hAnsi="Times New Roman"/>
          <w:sz w:val="24"/>
          <w:szCs w:val="24"/>
        </w:rPr>
        <w:t xml:space="preserve">ack of  mobility/communication </w:t>
      </w:r>
      <w:r w:rsidR="009A4AB6">
        <w:rPr>
          <w:rFonts w:ascii="Times New Roman" w:hAnsi="Times New Roman"/>
          <w:sz w:val="24"/>
          <w:szCs w:val="24"/>
        </w:rPr>
        <w:t>(</w:t>
      </w:r>
      <w:r w:rsidRPr="00836D7A">
        <w:rPr>
          <w:rFonts w:ascii="Times New Roman" w:hAnsi="Times New Roman"/>
          <w:sz w:val="24"/>
          <w:szCs w:val="24"/>
        </w:rPr>
        <w:t>89.16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i</w:t>
      </w:r>
      <w:r w:rsidRPr="00836D7A">
        <w:rPr>
          <w:rFonts w:ascii="Times New Roman" w:hAnsi="Times New Roman"/>
          <w:sz w:val="24"/>
          <w:szCs w:val="24"/>
        </w:rPr>
        <w:t xml:space="preserve">nadequate funds for carrying out the activities </w:t>
      </w:r>
      <w:r w:rsidR="009A4AB6">
        <w:rPr>
          <w:rFonts w:ascii="Times New Roman" w:hAnsi="Times New Roman"/>
          <w:sz w:val="24"/>
          <w:szCs w:val="24"/>
        </w:rPr>
        <w:t>(</w:t>
      </w:r>
      <w:r w:rsidRPr="00836D7A">
        <w:rPr>
          <w:rFonts w:ascii="Times New Roman" w:hAnsi="Times New Roman"/>
          <w:sz w:val="24"/>
          <w:szCs w:val="24"/>
        </w:rPr>
        <w:t>85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n</w:t>
      </w:r>
      <w:r w:rsidRPr="00836D7A">
        <w:rPr>
          <w:rFonts w:ascii="Times New Roman" w:hAnsi="Times New Roman"/>
          <w:sz w:val="24"/>
          <w:szCs w:val="24"/>
        </w:rPr>
        <w:t xml:space="preserve">on-availability of the educational materials </w:t>
      </w:r>
      <w:r w:rsidR="009A4AB6">
        <w:rPr>
          <w:rFonts w:ascii="Times New Roman" w:hAnsi="Times New Roman"/>
          <w:sz w:val="24"/>
          <w:szCs w:val="24"/>
        </w:rPr>
        <w:t>(</w:t>
      </w:r>
      <w:r w:rsidRPr="00836D7A">
        <w:rPr>
          <w:rFonts w:ascii="Times New Roman" w:hAnsi="Times New Roman"/>
          <w:sz w:val="24"/>
          <w:szCs w:val="24"/>
        </w:rPr>
        <w:t>79.16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i</w:t>
      </w:r>
      <w:r w:rsidRPr="00836D7A">
        <w:rPr>
          <w:rFonts w:ascii="Times New Roman" w:hAnsi="Times New Roman"/>
          <w:sz w:val="24"/>
          <w:szCs w:val="24"/>
        </w:rPr>
        <w:t xml:space="preserve">nadequate demonstration </w:t>
      </w:r>
      <w:r w:rsidR="009A4AB6">
        <w:rPr>
          <w:rFonts w:ascii="Times New Roman" w:hAnsi="Times New Roman"/>
          <w:sz w:val="24"/>
          <w:szCs w:val="24"/>
        </w:rPr>
        <w:t>(</w:t>
      </w:r>
      <w:r w:rsidRPr="00836D7A">
        <w:rPr>
          <w:rFonts w:ascii="Times New Roman" w:hAnsi="Times New Roman"/>
          <w:sz w:val="24"/>
          <w:szCs w:val="24"/>
        </w:rPr>
        <w:t>70.83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l</w:t>
      </w:r>
      <w:r w:rsidRPr="00836D7A">
        <w:rPr>
          <w:rFonts w:ascii="Times New Roman" w:hAnsi="Times New Roman"/>
          <w:sz w:val="24"/>
          <w:szCs w:val="24"/>
        </w:rPr>
        <w:t xml:space="preserve">ack of housing facility at the work site </w:t>
      </w:r>
      <w:r w:rsidR="009A4AB6">
        <w:rPr>
          <w:rFonts w:ascii="Times New Roman" w:hAnsi="Times New Roman"/>
          <w:sz w:val="24"/>
          <w:szCs w:val="24"/>
        </w:rPr>
        <w:t>(</w:t>
      </w:r>
      <w:r w:rsidRPr="00836D7A">
        <w:rPr>
          <w:rFonts w:ascii="Times New Roman" w:hAnsi="Times New Roman"/>
          <w:sz w:val="24"/>
          <w:szCs w:val="24"/>
        </w:rPr>
        <w:t xml:space="preserve">65 </w:t>
      </w:r>
      <w:r w:rsidR="009A4AB6">
        <w:rPr>
          <w:rFonts w:ascii="Times New Roman" w:hAnsi="Times New Roman"/>
          <w:sz w:val="24"/>
          <w:szCs w:val="24"/>
        </w:rPr>
        <w:t>p</w:t>
      </w:r>
      <w:r w:rsidRPr="00836D7A">
        <w:rPr>
          <w:rFonts w:ascii="Times New Roman" w:hAnsi="Times New Roman"/>
          <w:sz w:val="24"/>
          <w:szCs w:val="24"/>
        </w:rPr>
        <w:t>er cent</w:t>
      </w:r>
      <w:r w:rsidR="009A4AB6">
        <w:rPr>
          <w:rFonts w:ascii="Times New Roman" w:hAnsi="Times New Roman"/>
          <w:sz w:val="24"/>
          <w:szCs w:val="24"/>
        </w:rPr>
        <w:t>)</w:t>
      </w:r>
      <w:r w:rsidR="00AE18D2">
        <w:rPr>
          <w:rFonts w:ascii="Times New Roman" w:hAnsi="Times New Roman"/>
          <w:sz w:val="24"/>
          <w:szCs w:val="24"/>
        </w:rPr>
        <w:t xml:space="preserve"> </w:t>
      </w:r>
      <w:r w:rsidR="00AE18D2" w:rsidRPr="0052347E">
        <w:rPr>
          <w:rFonts w:ascii="Times New Roman" w:hAnsi="Times New Roman"/>
          <w:sz w:val="24"/>
          <w:szCs w:val="24"/>
        </w:rPr>
        <w:t xml:space="preserve">were major </w:t>
      </w:r>
      <w:r w:rsidR="00AE18D2">
        <w:rPr>
          <w:rFonts w:ascii="Times New Roman" w:hAnsi="Times New Roman"/>
          <w:sz w:val="24"/>
          <w:szCs w:val="24"/>
        </w:rPr>
        <w:t xml:space="preserve">infrastructural </w:t>
      </w:r>
      <w:r w:rsidR="00AE18D2" w:rsidRPr="0052347E">
        <w:rPr>
          <w:rFonts w:ascii="Times New Roman" w:hAnsi="Times New Roman"/>
          <w:sz w:val="24"/>
          <w:szCs w:val="24"/>
        </w:rPr>
        <w:t xml:space="preserve">constraints faced by the </w:t>
      </w:r>
      <w:r w:rsidR="001D0B53">
        <w:rPr>
          <w:rFonts w:ascii="Times New Roman" w:hAnsi="Times New Roman"/>
          <w:sz w:val="24"/>
          <w:szCs w:val="24"/>
        </w:rPr>
        <w:t>NGO workers</w:t>
      </w:r>
      <w:r w:rsidR="00AE18D2" w:rsidRPr="0052347E">
        <w:rPr>
          <w:rFonts w:ascii="Times New Roman" w:hAnsi="Times New Roman"/>
          <w:sz w:val="24"/>
          <w:szCs w:val="24"/>
        </w:rPr>
        <w:t>.</w:t>
      </w:r>
      <w:r w:rsidR="006B7810">
        <w:rPr>
          <w:rFonts w:ascii="Times New Roman" w:hAnsi="Times New Roman"/>
          <w:sz w:val="24"/>
          <w:szCs w:val="24"/>
        </w:rPr>
        <w:t xml:space="preserve"> Appropriate training is necessary for the NGO employees for performing better in a rural agrarian setting which was absent in </w:t>
      </w:r>
      <w:proofErr w:type="spellStart"/>
      <w:r w:rsidR="006B7810">
        <w:rPr>
          <w:rFonts w:ascii="Times New Roman" w:hAnsi="Times New Roman"/>
          <w:sz w:val="24"/>
          <w:szCs w:val="24"/>
        </w:rPr>
        <w:t>Jaunpur</w:t>
      </w:r>
      <w:proofErr w:type="spellEnd"/>
      <w:r w:rsidR="006B7810">
        <w:rPr>
          <w:rFonts w:ascii="Times New Roman" w:hAnsi="Times New Roman"/>
          <w:sz w:val="24"/>
          <w:szCs w:val="24"/>
        </w:rPr>
        <w:t xml:space="preserve">. Besides, various physical infrastructural facilities like transportation or dwelling facilities as a part of the job was also insufficient there which could hinder the performance of the NGOs’ field-level staff members.  </w:t>
      </w:r>
    </w:p>
    <w:p w14:paraId="2BF6E243" w14:textId="77777777" w:rsidR="00877B0E" w:rsidRDefault="00877B0E" w:rsidP="00877B0E">
      <w:pPr>
        <w:shd w:val="clear" w:color="auto" w:fill="FFFFFF"/>
        <w:spacing w:after="0" w:line="360" w:lineRule="auto"/>
        <w:rPr>
          <w:rFonts w:ascii="Times New Roman" w:hAnsi="Times New Roman"/>
          <w:sz w:val="24"/>
          <w:szCs w:val="24"/>
        </w:rPr>
      </w:pPr>
    </w:p>
    <w:p w14:paraId="3952DE43" w14:textId="27871C2C" w:rsidR="00877B0E" w:rsidRPr="00220D60" w:rsidRDefault="00877B0E" w:rsidP="00877B0E">
      <w:pPr>
        <w:tabs>
          <w:tab w:val="left" w:pos="709"/>
        </w:tabs>
        <w:spacing w:line="360" w:lineRule="auto"/>
        <w:ind w:right="522"/>
        <w:jc w:val="both"/>
        <w:rPr>
          <w:rFonts w:ascii="Times New Roman" w:hAnsi="Times New Roman"/>
          <w:bCs/>
          <w:sz w:val="24"/>
          <w:szCs w:val="24"/>
        </w:rPr>
      </w:pPr>
      <w:r w:rsidRPr="00836D7A">
        <w:rPr>
          <w:rFonts w:ascii="Times New Roman" w:hAnsi="Times New Roman"/>
          <w:b/>
          <w:sz w:val="24"/>
          <w:szCs w:val="24"/>
        </w:rPr>
        <w:t xml:space="preserve">Table: 2 </w:t>
      </w:r>
      <w:bookmarkStart w:id="3" w:name="_Hlk196870450"/>
      <w:r w:rsidRPr="00220D60">
        <w:rPr>
          <w:rFonts w:ascii="Times New Roman" w:hAnsi="Times New Roman"/>
          <w:bCs/>
          <w:sz w:val="24"/>
          <w:szCs w:val="24"/>
        </w:rPr>
        <w:t xml:space="preserve">Distribution of </w:t>
      </w:r>
      <w:r w:rsidR="00625C49">
        <w:rPr>
          <w:rFonts w:ascii="Times New Roman" w:hAnsi="Times New Roman"/>
          <w:bCs/>
          <w:sz w:val="24"/>
          <w:szCs w:val="24"/>
        </w:rPr>
        <w:t>i</w:t>
      </w:r>
      <w:r w:rsidRPr="00220D60">
        <w:rPr>
          <w:rFonts w:ascii="Times New Roman" w:hAnsi="Times New Roman"/>
          <w:bCs/>
          <w:sz w:val="24"/>
          <w:szCs w:val="24"/>
        </w:rPr>
        <w:t>nfrastructural constraints</w:t>
      </w:r>
      <w:r w:rsidR="009A4AB6">
        <w:rPr>
          <w:rFonts w:ascii="Times New Roman" w:hAnsi="Times New Roman"/>
          <w:bCs/>
          <w:sz w:val="24"/>
          <w:szCs w:val="24"/>
        </w:rPr>
        <w:t xml:space="preserve"> based on </w:t>
      </w:r>
      <w:r w:rsidR="00625C49">
        <w:rPr>
          <w:rFonts w:ascii="Times New Roman" w:hAnsi="Times New Roman"/>
          <w:bCs/>
          <w:sz w:val="24"/>
          <w:szCs w:val="24"/>
        </w:rPr>
        <w:t>degree of respondents’ indications</w:t>
      </w:r>
      <w:r w:rsidR="008B41AA">
        <w:rPr>
          <w:rFonts w:ascii="Times New Roman" w:hAnsi="Times New Roman"/>
          <w:bCs/>
          <w:sz w:val="24"/>
          <w:szCs w:val="24"/>
        </w:rPr>
        <w:t xml:space="preserve"> (</w:t>
      </w:r>
      <w:r w:rsidR="008B41AA" w:rsidRPr="00504FB4">
        <w:rPr>
          <w:rFonts w:ascii="Times New Roman" w:hAnsi="Times New Roman"/>
          <w:bCs/>
          <w:i/>
          <w:iCs/>
          <w:sz w:val="24"/>
          <w:szCs w:val="24"/>
        </w:rPr>
        <w:t>n</w:t>
      </w:r>
      <w:r w:rsidR="008B41AA">
        <w:rPr>
          <w:rFonts w:ascii="Times New Roman" w:hAnsi="Times New Roman"/>
          <w:bCs/>
          <w:sz w:val="24"/>
          <w:szCs w:val="24"/>
        </w:rPr>
        <w:t xml:space="preserve"> = 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1"/>
        <w:gridCol w:w="4847"/>
        <w:gridCol w:w="1350"/>
        <w:gridCol w:w="1080"/>
        <w:gridCol w:w="855"/>
      </w:tblGrid>
      <w:tr w:rsidR="00877B0E" w:rsidRPr="00836D7A" w14:paraId="18D458E3" w14:textId="77777777" w:rsidTr="00220D60">
        <w:tc>
          <w:tcPr>
            <w:tcW w:w="1111" w:type="dxa"/>
            <w:tcBorders>
              <w:top w:val="single" w:sz="4" w:space="0" w:color="auto"/>
              <w:bottom w:val="single" w:sz="4" w:space="0" w:color="auto"/>
            </w:tcBorders>
          </w:tcPr>
          <w:bookmarkEnd w:id="3"/>
          <w:p w14:paraId="3B25737A" w14:textId="77777777" w:rsidR="00877B0E" w:rsidRPr="00F720B8" w:rsidRDefault="00877B0E" w:rsidP="001E5011">
            <w:pPr>
              <w:tabs>
                <w:tab w:val="left" w:pos="709"/>
              </w:tabs>
              <w:spacing w:line="360" w:lineRule="auto"/>
              <w:ind w:right="-113"/>
              <w:jc w:val="center"/>
              <w:rPr>
                <w:rFonts w:ascii="Times New Roman" w:hAnsi="Times New Roman"/>
                <w:b/>
                <w:sz w:val="24"/>
                <w:szCs w:val="24"/>
              </w:rPr>
            </w:pPr>
            <w:r w:rsidRPr="00F720B8">
              <w:rPr>
                <w:rFonts w:ascii="Times New Roman" w:hAnsi="Times New Roman"/>
                <w:b/>
                <w:sz w:val="24"/>
                <w:szCs w:val="24"/>
              </w:rPr>
              <w:t>Sr. No</w:t>
            </w:r>
          </w:p>
        </w:tc>
        <w:tc>
          <w:tcPr>
            <w:tcW w:w="4847" w:type="dxa"/>
            <w:tcBorders>
              <w:top w:val="single" w:sz="4" w:space="0" w:color="auto"/>
              <w:bottom w:val="single" w:sz="4" w:space="0" w:color="auto"/>
            </w:tcBorders>
          </w:tcPr>
          <w:p w14:paraId="26CBDF92" w14:textId="77777777" w:rsidR="00877B0E" w:rsidRPr="00836D7A" w:rsidRDefault="00877B0E" w:rsidP="001E5011">
            <w:pPr>
              <w:shd w:val="clear" w:color="auto" w:fill="FFFFFF"/>
              <w:spacing w:line="360" w:lineRule="auto"/>
              <w:jc w:val="center"/>
              <w:rPr>
                <w:rFonts w:ascii="Times New Roman" w:hAnsi="Times New Roman"/>
                <w:b/>
                <w:sz w:val="24"/>
                <w:szCs w:val="24"/>
              </w:rPr>
            </w:pPr>
            <w:r w:rsidRPr="00836D7A">
              <w:rPr>
                <w:rFonts w:ascii="Times New Roman" w:hAnsi="Times New Roman"/>
                <w:b/>
                <w:sz w:val="24"/>
                <w:szCs w:val="24"/>
              </w:rPr>
              <w:t>Infrastructural constraints</w:t>
            </w:r>
          </w:p>
        </w:tc>
        <w:tc>
          <w:tcPr>
            <w:tcW w:w="1350" w:type="dxa"/>
            <w:tcBorders>
              <w:top w:val="single" w:sz="4" w:space="0" w:color="auto"/>
              <w:bottom w:val="single" w:sz="4" w:space="0" w:color="auto"/>
            </w:tcBorders>
          </w:tcPr>
          <w:p w14:paraId="764CAC1E" w14:textId="27622A32" w:rsidR="00877B0E" w:rsidRPr="00F720B8" w:rsidRDefault="00875DE7" w:rsidP="001E5011">
            <w:pPr>
              <w:tabs>
                <w:tab w:val="left" w:pos="709"/>
              </w:tabs>
              <w:spacing w:line="360" w:lineRule="auto"/>
              <w:ind w:left="-108" w:right="-108"/>
              <w:jc w:val="center"/>
              <w:rPr>
                <w:rFonts w:ascii="Times New Roman" w:hAnsi="Times New Roman"/>
                <w:b/>
                <w:sz w:val="24"/>
                <w:szCs w:val="24"/>
              </w:rPr>
            </w:pPr>
            <w:r>
              <w:rPr>
                <w:rFonts w:ascii="Times New Roman" w:hAnsi="Times New Roman"/>
                <w:b/>
                <w:sz w:val="24"/>
                <w:szCs w:val="24"/>
              </w:rPr>
              <w:t xml:space="preserve">Frequency </w:t>
            </w:r>
            <w:r w:rsidRPr="00FF1F45">
              <w:rPr>
                <w:rFonts w:ascii="Times New Roman" w:hAnsi="Times New Roman"/>
                <w:bCs/>
                <w:sz w:val="24"/>
                <w:szCs w:val="24"/>
              </w:rPr>
              <w:t>(</w:t>
            </w:r>
            <w:r w:rsidRPr="00FF1F45">
              <w:rPr>
                <w:rFonts w:ascii="Times New Roman" w:hAnsi="Times New Roman"/>
                <w:bCs/>
                <w:i/>
                <w:iCs/>
                <w:sz w:val="24"/>
                <w:szCs w:val="24"/>
              </w:rPr>
              <w:t>f</w:t>
            </w:r>
            <w:r w:rsidRPr="00FF1F45">
              <w:rPr>
                <w:rFonts w:ascii="Times New Roman" w:hAnsi="Times New Roman"/>
                <w:bCs/>
                <w:sz w:val="24"/>
                <w:szCs w:val="24"/>
              </w:rPr>
              <w:t>)</w:t>
            </w:r>
          </w:p>
        </w:tc>
        <w:tc>
          <w:tcPr>
            <w:tcW w:w="1080" w:type="dxa"/>
            <w:tcBorders>
              <w:top w:val="single" w:sz="4" w:space="0" w:color="auto"/>
              <w:bottom w:val="single" w:sz="4" w:space="0" w:color="auto"/>
            </w:tcBorders>
          </w:tcPr>
          <w:p w14:paraId="7673F10F" w14:textId="14C3DDA7" w:rsidR="00877B0E" w:rsidRPr="00F720B8" w:rsidRDefault="00875DE7" w:rsidP="001E5011">
            <w:pPr>
              <w:tabs>
                <w:tab w:val="left" w:pos="1242"/>
              </w:tabs>
              <w:spacing w:line="360" w:lineRule="auto"/>
              <w:ind w:right="-108"/>
              <w:jc w:val="center"/>
              <w:rPr>
                <w:rFonts w:ascii="Times New Roman" w:hAnsi="Times New Roman"/>
                <w:b/>
                <w:sz w:val="24"/>
                <w:szCs w:val="24"/>
              </w:rPr>
            </w:pPr>
            <w:r w:rsidRPr="00F720B8">
              <w:rPr>
                <w:rFonts w:ascii="Times New Roman" w:hAnsi="Times New Roman"/>
                <w:b/>
                <w:sz w:val="24"/>
                <w:szCs w:val="24"/>
              </w:rPr>
              <w:t>P</w:t>
            </w:r>
            <w:r w:rsidR="00877B0E" w:rsidRPr="00F720B8">
              <w:rPr>
                <w:rFonts w:ascii="Times New Roman" w:hAnsi="Times New Roman"/>
                <w:b/>
                <w:sz w:val="24"/>
                <w:szCs w:val="24"/>
              </w:rPr>
              <w:t>ercent</w:t>
            </w:r>
            <w:r>
              <w:rPr>
                <w:rFonts w:ascii="Times New Roman" w:hAnsi="Times New Roman"/>
                <w:b/>
                <w:sz w:val="24"/>
                <w:szCs w:val="24"/>
              </w:rPr>
              <w:t xml:space="preserve"> </w:t>
            </w:r>
            <w:r w:rsidRPr="00FF1F45">
              <w:rPr>
                <w:rFonts w:ascii="Times New Roman" w:hAnsi="Times New Roman"/>
                <w:bCs/>
                <w:sz w:val="24"/>
                <w:szCs w:val="24"/>
              </w:rPr>
              <w:t>(%)</w:t>
            </w:r>
          </w:p>
        </w:tc>
        <w:tc>
          <w:tcPr>
            <w:tcW w:w="855" w:type="dxa"/>
            <w:tcBorders>
              <w:top w:val="single" w:sz="4" w:space="0" w:color="auto"/>
              <w:bottom w:val="single" w:sz="4" w:space="0" w:color="auto"/>
            </w:tcBorders>
          </w:tcPr>
          <w:p w14:paraId="58F3B785" w14:textId="77777777" w:rsidR="00877B0E" w:rsidRPr="00F720B8" w:rsidRDefault="00877B0E" w:rsidP="001E5011">
            <w:pPr>
              <w:tabs>
                <w:tab w:val="left" w:pos="709"/>
              </w:tabs>
              <w:spacing w:line="360" w:lineRule="auto"/>
              <w:ind w:right="-153"/>
              <w:jc w:val="center"/>
              <w:rPr>
                <w:rFonts w:ascii="Times New Roman" w:hAnsi="Times New Roman"/>
                <w:b/>
                <w:sz w:val="24"/>
                <w:szCs w:val="24"/>
              </w:rPr>
            </w:pPr>
            <w:r w:rsidRPr="00F720B8">
              <w:rPr>
                <w:rFonts w:ascii="Times New Roman" w:hAnsi="Times New Roman"/>
                <w:b/>
                <w:sz w:val="24"/>
                <w:szCs w:val="24"/>
              </w:rPr>
              <w:t>Rank</w:t>
            </w:r>
          </w:p>
        </w:tc>
      </w:tr>
      <w:tr w:rsidR="00877B0E" w:rsidRPr="00836D7A" w14:paraId="4067C3F2" w14:textId="77777777" w:rsidTr="00220D60">
        <w:tc>
          <w:tcPr>
            <w:tcW w:w="1111" w:type="dxa"/>
            <w:tcBorders>
              <w:top w:val="single" w:sz="4" w:space="0" w:color="auto"/>
            </w:tcBorders>
          </w:tcPr>
          <w:p w14:paraId="2562C1B3"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t>1.</w:t>
            </w:r>
          </w:p>
        </w:tc>
        <w:tc>
          <w:tcPr>
            <w:tcW w:w="4847" w:type="dxa"/>
            <w:tcBorders>
              <w:top w:val="single" w:sz="4" w:space="0" w:color="auto"/>
            </w:tcBorders>
          </w:tcPr>
          <w:p w14:paraId="58ADC392" w14:textId="6C40DF15" w:rsidR="00877B0E" w:rsidRPr="00836D7A" w:rsidRDefault="001D0B53" w:rsidP="001E5011">
            <w:pPr>
              <w:shd w:val="clear" w:color="auto" w:fill="FFFFFF"/>
              <w:spacing w:line="360" w:lineRule="auto"/>
              <w:jc w:val="center"/>
              <w:rPr>
                <w:rFonts w:ascii="Times New Roman" w:hAnsi="Times New Roman"/>
                <w:sz w:val="24"/>
                <w:szCs w:val="24"/>
              </w:rPr>
            </w:pPr>
            <w:r>
              <w:rPr>
                <w:rFonts w:ascii="Times New Roman" w:hAnsi="Times New Roman"/>
                <w:sz w:val="24"/>
                <w:szCs w:val="24"/>
              </w:rPr>
              <w:t>Unavailability of appropriate t</w:t>
            </w:r>
            <w:r w:rsidR="00877B0E" w:rsidRPr="00836D7A">
              <w:rPr>
                <w:rFonts w:ascii="Times New Roman" w:hAnsi="Times New Roman"/>
                <w:sz w:val="24"/>
                <w:szCs w:val="24"/>
              </w:rPr>
              <w:t xml:space="preserve">raining facilities </w:t>
            </w:r>
          </w:p>
        </w:tc>
        <w:tc>
          <w:tcPr>
            <w:tcW w:w="1350" w:type="dxa"/>
            <w:tcBorders>
              <w:top w:val="single" w:sz="4" w:space="0" w:color="auto"/>
            </w:tcBorders>
          </w:tcPr>
          <w:p w14:paraId="1D34A630" w14:textId="77777777" w:rsidR="00877B0E" w:rsidRPr="00836D7A" w:rsidRDefault="00877B0E" w:rsidP="001E5011">
            <w:pPr>
              <w:tabs>
                <w:tab w:val="left" w:pos="709"/>
                <w:tab w:val="left" w:pos="954"/>
              </w:tabs>
              <w:spacing w:line="360" w:lineRule="auto"/>
              <w:ind w:right="-108"/>
              <w:jc w:val="center"/>
              <w:rPr>
                <w:rFonts w:ascii="Times New Roman" w:hAnsi="Times New Roman"/>
                <w:sz w:val="24"/>
                <w:szCs w:val="24"/>
              </w:rPr>
            </w:pPr>
            <w:r w:rsidRPr="00836D7A">
              <w:rPr>
                <w:rFonts w:ascii="Times New Roman" w:hAnsi="Times New Roman"/>
                <w:sz w:val="24"/>
                <w:szCs w:val="24"/>
              </w:rPr>
              <w:t>117</w:t>
            </w:r>
          </w:p>
        </w:tc>
        <w:tc>
          <w:tcPr>
            <w:tcW w:w="1080" w:type="dxa"/>
            <w:tcBorders>
              <w:top w:val="single" w:sz="4" w:space="0" w:color="auto"/>
            </w:tcBorders>
          </w:tcPr>
          <w:p w14:paraId="07D8335E" w14:textId="3C011FE3" w:rsidR="00877B0E" w:rsidRPr="00836D7A" w:rsidRDefault="00877B0E" w:rsidP="001E5011">
            <w:pPr>
              <w:tabs>
                <w:tab w:val="left" w:pos="709"/>
                <w:tab w:val="left" w:pos="864"/>
              </w:tabs>
              <w:spacing w:line="360" w:lineRule="auto"/>
              <w:ind w:right="-108"/>
              <w:jc w:val="center"/>
              <w:rPr>
                <w:rFonts w:ascii="Times New Roman" w:hAnsi="Times New Roman"/>
                <w:sz w:val="24"/>
                <w:szCs w:val="24"/>
              </w:rPr>
            </w:pPr>
            <w:r w:rsidRPr="00836D7A">
              <w:rPr>
                <w:rFonts w:ascii="Times New Roman" w:hAnsi="Times New Roman"/>
                <w:sz w:val="24"/>
                <w:szCs w:val="24"/>
              </w:rPr>
              <w:t>97.5</w:t>
            </w:r>
            <w:r w:rsidR="00852E0B">
              <w:rPr>
                <w:rFonts w:ascii="Times New Roman" w:hAnsi="Times New Roman"/>
                <w:sz w:val="24"/>
                <w:szCs w:val="24"/>
              </w:rPr>
              <w:t>0</w:t>
            </w:r>
          </w:p>
        </w:tc>
        <w:tc>
          <w:tcPr>
            <w:tcW w:w="855" w:type="dxa"/>
            <w:tcBorders>
              <w:top w:val="single" w:sz="4" w:space="0" w:color="auto"/>
            </w:tcBorders>
          </w:tcPr>
          <w:p w14:paraId="0C374BE8" w14:textId="665BAEE0" w:rsidR="00877B0E" w:rsidRPr="00B56880" w:rsidRDefault="001D0B53" w:rsidP="001E5011">
            <w:pPr>
              <w:tabs>
                <w:tab w:val="left" w:pos="709"/>
              </w:tabs>
              <w:spacing w:line="360" w:lineRule="auto"/>
              <w:ind w:right="-63"/>
              <w:jc w:val="center"/>
              <w:rPr>
                <w:rFonts w:ascii="Times New Roman" w:hAnsi="Times New Roman"/>
                <w:bCs/>
                <w:sz w:val="24"/>
                <w:szCs w:val="24"/>
              </w:rPr>
            </w:pPr>
            <w:r>
              <w:rPr>
                <w:rFonts w:ascii="Times New Roman" w:hAnsi="Times New Roman"/>
                <w:bCs/>
                <w:sz w:val="24"/>
                <w:szCs w:val="24"/>
              </w:rPr>
              <w:t xml:space="preserve"> </w:t>
            </w:r>
            <w:r w:rsidR="00877B0E" w:rsidRPr="00B56880">
              <w:rPr>
                <w:rFonts w:ascii="Times New Roman" w:hAnsi="Times New Roman"/>
                <w:bCs/>
                <w:sz w:val="24"/>
                <w:szCs w:val="24"/>
              </w:rPr>
              <w:t>I</w:t>
            </w:r>
          </w:p>
        </w:tc>
      </w:tr>
      <w:tr w:rsidR="00877B0E" w:rsidRPr="00836D7A" w14:paraId="637F9C60" w14:textId="77777777" w:rsidTr="00220D60">
        <w:trPr>
          <w:trHeight w:val="305"/>
        </w:trPr>
        <w:tc>
          <w:tcPr>
            <w:tcW w:w="1111" w:type="dxa"/>
          </w:tcPr>
          <w:p w14:paraId="67D4EB63" w14:textId="77777777" w:rsidR="00877B0E" w:rsidRPr="00B56880" w:rsidRDefault="00877B0E" w:rsidP="001E5011">
            <w:pPr>
              <w:tabs>
                <w:tab w:val="left" w:pos="709"/>
              </w:tabs>
              <w:spacing w:line="360" w:lineRule="auto"/>
              <w:ind w:right="-95"/>
              <w:jc w:val="center"/>
              <w:rPr>
                <w:rFonts w:ascii="Times New Roman" w:hAnsi="Times New Roman"/>
                <w:bCs/>
                <w:sz w:val="24"/>
                <w:szCs w:val="24"/>
              </w:rPr>
            </w:pPr>
            <w:r w:rsidRPr="00B56880">
              <w:rPr>
                <w:rFonts w:ascii="Times New Roman" w:hAnsi="Times New Roman"/>
                <w:bCs/>
                <w:sz w:val="24"/>
                <w:szCs w:val="24"/>
              </w:rPr>
              <w:t>2.</w:t>
            </w:r>
          </w:p>
        </w:tc>
        <w:tc>
          <w:tcPr>
            <w:tcW w:w="4847" w:type="dxa"/>
          </w:tcPr>
          <w:p w14:paraId="6E5711F3"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Non-availability of inputs i.e.</w:t>
            </w:r>
            <w:r>
              <w:rPr>
                <w:rFonts w:ascii="Times New Roman" w:hAnsi="Times New Roman"/>
                <w:sz w:val="24"/>
                <w:szCs w:val="24"/>
              </w:rPr>
              <w:t xml:space="preserve"> </w:t>
            </w:r>
            <w:r w:rsidRPr="00836D7A">
              <w:rPr>
                <w:rFonts w:ascii="Times New Roman" w:hAnsi="Times New Roman"/>
                <w:sz w:val="24"/>
                <w:szCs w:val="24"/>
              </w:rPr>
              <w:t>seeds/fertilizer</w:t>
            </w:r>
          </w:p>
        </w:tc>
        <w:tc>
          <w:tcPr>
            <w:tcW w:w="1350" w:type="dxa"/>
          </w:tcPr>
          <w:p w14:paraId="1D588114"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112</w:t>
            </w:r>
          </w:p>
        </w:tc>
        <w:tc>
          <w:tcPr>
            <w:tcW w:w="1080" w:type="dxa"/>
          </w:tcPr>
          <w:p w14:paraId="675CA206" w14:textId="77777777" w:rsidR="00877B0E" w:rsidRPr="00836D7A" w:rsidRDefault="00877B0E" w:rsidP="001E5011">
            <w:pPr>
              <w:tabs>
                <w:tab w:val="left" w:pos="864"/>
                <w:tab w:val="left" w:pos="1242"/>
              </w:tabs>
              <w:spacing w:line="360" w:lineRule="auto"/>
              <w:ind w:right="-108"/>
              <w:jc w:val="center"/>
              <w:rPr>
                <w:rFonts w:ascii="Times New Roman" w:hAnsi="Times New Roman"/>
                <w:sz w:val="24"/>
                <w:szCs w:val="24"/>
              </w:rPr>
            </w:pPr>
            <w:r w:rsidRPr="00836D7A">
              <w:rPr>
                <w:rFonts w:ascii="Times New Roman" w:hAnsi="Times New Roman"/>
                <w:sz w:val="24"/>
                <w:szCs w:val="24"/>
              </w:rPr>
              <w:t>93.33</w:t>
            </w:r>
          </w:p>
        </w:tc>
        <w:tc>
          <w:tcPr>
            <w:tcW w:w="855" w:type="dxa"/>
          </w:tcPr>
          <w:p w14:paraId="67C09E23"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II</w:t>
            </w:r>
          </w:p>
        </w:tc>
      </w:tr>
      <w:tr w:rsidR="00877B0E" w:rsidRPr="00836D7A" w14:paraId="3C256175" w14:textId="77777777" w:rsidTr="00220D60">
        <w:tc>
          <w:tcPr>
            <w:tcW w:w="1111" w:type="dxa"/>
          </w:tcPr>
          <w:p w14:paraId="319EEBCA"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t>3.</w:t>
            </w:r>
          </w:p>
        </w:tc>
        <w:tc>
          <w:tcPr>
            <w:tcW w:w="4847" w:type="dxa"/>
          </w:tcPr>
          <w:p w14:paraId="38C860DA" w14:textId="5E4408EC"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 xml:space="preserve">Lack </w:t>
            </w:r>
            <w:r w:rsidR="00875DE7" w:rsidRPr="00836D7A">
              <w:rPr>
                <w:rFonts w:ascii="Times New Roman" w:hAnsi="Times New Roman"/>
                <w:sz w:val="24"/>
                <w:szCs w:val="24"/>
              </w:rPr>
              <w:t>of mobility</w:t>
            </w:r>
            <w:r w:rsidRPr="00836D7A">
              <w:rPr>
                <w:rFonts w:ascii="Times New Roman" w:hAnsi="Times New Roman"/>
                <w:sz w:val="24"/>
                <w:szCs w:val="24"/>
              </w:rPr>
              <w:t>/communication</w:t>
            </w:r>
          </w:p>
        </w:tc>
        <w:tc>
          <w:tcPr>
            <w:tcW w:w="1350" w:type="dxa"/>
          </w:tcPr>
          <w:p w14:paraId="7A385512"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107</w:t>
            </w:r>
          </w:p>
        </w:tc>
        <w:tc>
          <w:tcPr>
            <w:tcW w:w="1080" w:type="dxa"/>
          </w:tcPr>
          <w:p w14:paraId="5E24977C" w14:textId="77777777" w:rsidR="00877B0E" w:rsidRPr="00836D7A" w:rsidRDefault="00877B0E" w:rsidP="001E5011">
            <w:pPr>
              <w:tabs>
                <w:tab w:val="left" w:pos="709"/>
                <w:tab w:val="left" w:pos="864"/>
              </w:tabs>
              <w:spacing w:line="360" w:lineRule="auto"/>
              <w:ind w:right="-108"/>
              <w:jc w:val="center"/>
              <w:rPr>
                <w:rFonts w:ascii="Times New Roman" w:hAnsi="Times New Roman"/>
                <w:sz w:val="24"/>
                <w:szCs w:val="24"/>
              </w:rPr>
            </w:pPr>
            <w:r w:rsidRPr="00836D7A">
              <w:rPr>
                <w:rFonts w:ascii="Times New Roman" w:hAnsi="Times New Roman"/>
                <w:sz w:val="24"/>
                <w:szCs w:val="24"/>
              </w:rPr>
              <w:t>89.16</w:t>
            </w:r>
          </w:p>
        </w:tc>
        <w:tc>
          <w:tcPr>
            <w:tcW w:w="855" w:type="dxa"/>
          </w:tcPr>
          <w:p w14:paraId="3CD46B4E"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III</w:t>
            </w:r>
          </w:p>
        </w:tc>
      </w:tr>
      <w:tr w:rsidR="00877B0E" w:rsidRPr="00836D7A" w14:paraId="0B2D9C04" w14:textId="77777777" w:rsidTr="00220D60">
        <w:tc>
          <w:tcPr>
            <w:tcW w:w="1111" w:type="dxa"/>
          </w:tcPr>
          <w:p w14:paraId="0118A258" w14:textId="77777777" w:rsidR="00877B0E" w:rsidRPr="00B56880" w:rsidRDefault="00877B0E" w:rsidP="001E5011">
            <w:pPr>
              <w:tabs>
                <w:tab w:val="left" w:pos="709"/>
              </w:tabs>
              <w:spacing w:line="360" w:lineRule="auto"/>
              <w:ind w:right="-95"/>
              <w:jc w:val="center"/>
              <w:rPr>
                <w:rFonts w:ascii="Times New Roman" w:hAnsi="Times New Roman"/>
                <w:bCs/>
                <w:sz w:val="24"/>
                <w:szCs w:val="24"/>
              </w:rPr>
            </w:pPr>
            <w:r w:rsidRPr="00B56880">
              <w:rPr>
                <w:rFonts w:ascii="Times New Roman" w:hAnsi="Times New Roman"/>
                <w:bCs/>
                <w:sz w:val="24"/>
                <w:szCs w:val="24"/>
              </w:rPr>
              <w:t>4.</w:t>
            </w:r>
          </w:p>
        </w:tc>
        <w:tc>
          <w:tcPr>
            <w:tcW w:w="4847" w:type="dxa"/>
          </w:tcPr>
          <w:p w14:paraId="2918BF78"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Inadequate funds for carrying out the activities</w:t>
            </w:r>
          </w:p>
        </w:tc>
        <w:tc>
          <w:tcPr>
            <w:tcW w:w="1350" w:type="dxa"/>
          </w:tcPr>
          <w:p w14:paraId="35762C99"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102</w:t>
            </w:r>
          </w:p>
        </w:tc>
        <w:tc>
          <w:tcPr>
            <w:tcW w:w="1080" w:type="dxa"/>
          </w:tcPr>
          <w:p w14:paraId="1199ABEF" w14:textId="1085FC64" w:rsidR="00877B0E" w:rsidRPr="00836D7A" w:rsidRDefault="00877B0E" w:rsidP="001E5011">
            <w:pPr>
              <w:tabs>
                <w:tab w:val="left" w:pos="709"/>
                <w:tab w:val="left" w:pos="864"/>
              </w:tabs>
              <w:spacing w:line="360" w:lineRule="auto"/>
              <w:ind w:right="-108"/>
              <w:jc w:val="center"/>
              <w:rPr>
                <w:rFonts w:ascii="Times New Roman" w:hAnsi="Times New Roman"/>
                <w:sz w:val="24"/>
                <w:szCs w:val="24"/>
              </w:rPr>
            </w:pPr>
            <w:r w:rsidRPr="00836D7A">
              <w:rPr>
                <w:rFonts w:ascii="Times New Roman" w:hAnsi="Times New Roman"/>
                <w:sz w:val="24"/>
                <w:szCs w:val="24"/>
              </w:rPr>
              <w:t>85</w:t>
            </w:r>
            <w:r w:rsidR="00852E0B">
              <w:rPr>
                <w:rFonts w:ascii="Times New Roman" w:hAnsi="Times New Roman"/>
                <w:sz w:val="24"/>
                <w:szCs w:val="24"/>
              </w:rPr>
              <w:t>.00</w:t>
            </w:r>
          </w:p>
        </w:tc>
        <w:tc>
          <w:tcPr>
            <w:tcW w:w="855" w:type="dxa"/>
          </w:tcPr>
          <w:p w14:paraId="4F65B069"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IV</w:t>
            </w:r>
          </w:p>
        </w:tc>
      </w:tr>
      <w:tr w:rsidR="00877B0E" w:rsidRPr="00836D7A" w14:paraId="092EDB79" w14:textId="77777777" w:rsidTr="00220D60">
        <w:tc>
          <w:tcPr>
            <w:tcW w:w="1111" w:type="dxa"/>
          </w:tcPr>
          <w:p w14:paraId="6FC70032"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t>5.</w:t>
            </w:r>
          </w:p>
        </w:tc>
        <w:tc>
          <w:tcPr>
            <w:tcW w:w="4847" w:type="dxa"/>
          </w:tcPr>
          <w:p w14:paraId="405F6797"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Non-availability of the educational materials</w:t>
            </w:r>
          </w:p>
        </w:tc>
        <w:tc>
          <w:tcPr>
            <w:tcW w:w="1350" w:type="dxa"/>
          </w:tcPr>
          <w:p w14:paraId="2715D536" w14:textId="7F8AFEEB" w:rsidR="00877B0E" w:rsidRPr="00836D7A" w:rsidRDefault="001D0B53" w:rsidP="001D0B53">
            <w:pPr>
              <w:tabs>
                <w:tab w:val="left" w:pos="709"/>
              </w:tabs>
              <w:spacing w:line="360" w:lineRule="auto"/>
              <w:ind w:right="-198"/>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95</w:t>
            </w:r>
          </w:p>
        </w:tc>
        <w:tc>
          <w:tcPr>
            <w:tcW w:w="1080" w:type="dxa"/>
          </w:tcPr>
          <w:p w14:paraId="0BA14BCB"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79.16</w:t>
            </w:r>
          </w:p>
        </w:tc>
        <w:tc>
          <w:tcPr>
            <w:tcW w:w="855" w:type="dxa"/>
          </w:tcPr>
          <w:p w14:paraId="45E54FB0" w14:textId="12627629" w:rsidR="00877B0E" w:rsidRPr="00B56880" w:rsidRDefault="001D0B53" w:rsidP="001E5011">
            <w:pPr>
              <w:tabs>
                <w:tab w:val="left" w:pos="709"/>
                <w:tab w:val="left" w:pos="909"/>
              </w:tabs>
              <w:spacing w:line="360" w:lineRule="auto"/>
              <w:ind w:right="-63"/>
              <w:jc w:val="center"/>
              <w:rPr>
                <w:rFonts w:ascii="Times New Roman" w:hAnsi="Times New Roman"/>
                <w:bCs/>
                <w:sz w:val="24"/>
                <w:szCs w:val="24"/>
              </w:rPr>
            </w:pPr>
            <w:r>
              <w:rPr>
                <w:rFonts w:ascii="Times New Roman" w:hAnsi="Times New Roman"/>
                <w:bCs/>
                <w:sz w:val="24"/>
                <w:szCs w:val="24"/>
              </w:rPr>
              <w:t xml:space="preserve"> </w:t>
            </w:r>
            <w:r w:rsidR="00877B0E" w:rsidRPr="00B56880">
              <w:rPr>
                <w:rFonts w:ascii="Times New Roman" w:hAnsi="Times New Roman"/>
                <w:bCs/>
                <w:sz w:val="24"/>
                <w:szCs w:val="24"/>
              </w:rPr>
              <w:t>V</w:t>
            </w:r>
          </w:p>
        </w:tc>
      </w:tr>
      <w:tr w:rsidR="00877B0E" w:rsidRPr="00836D7A" w14:paraId="39737400" w14:textId="77777777" w:rsidTr="00875DE7">
        <w:tc>
          <w:tcPr>
            <w:tcW w:w="1111" w:type="dxa"/>
          </w:tcPr>
          <w:p w14:paraId="65A65DD6"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t>6.</w:t>
            </w:r>
          </w:p>
        </w:tc>
        <w:tc>
          <w:tcPr>
            <w:tcW w:w="4847" w:type="dxa"/>
          </w:tcPr>
          <w:p w14:paraId="3A6AD361"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Inadequate demonstration</w:t>
            </w:r>
          </w:p>
        </w:tc>
        <w:tc>
          <w:tcPr>
            <w:tcW w:w="1350" w:type="dxa"/>
          </w:tcPr>
          <w:p w14:paraId="2F3BF4A6"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85</w:t>
            </w:r>
          </w:p>
        </w:tc>
        <w:tc>
          <w:tcPr>
            <w:tcW w:w="1080" w:type="dxa"/>
          </w:tcPr>
          <w:p w14:paraId="2A2557ED"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70.83</w:t>
            </w:r>
          </w:p>
        </w:tc>
        <w:tc>
          <w:tcPr>
            <w:tcW w:w="855" w:type="dxa"/>
          </w:tcPr>
          <w:p w14:paraId="75AAEDD8"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VI</w:t>
            </w:r>
          </w:p>
        </w:tc>
      </w:tr>
      <w:tr w:rsidR="00877B0E" w:rsidRPr="00836D7A" w14:paraId="57853649" w14:textId="77777777" w:rsidTr="00875DE7">
        <w:tc>
          <w:tcPr>
            <w:tcW w:w="1111" w:type="dxa"/>
            <w:tcBorders>
              <w:bottom w:val="single" w:sz="4" w:space="0" w:color="auto"/>
            </w:tcBorders>
          </w:tcPr>
          <w:p w14:paraId="1D35F9A5" w14:textId="77777777" w:rsidR="00877B0E" w:rsidRPr="00B56880" w:rsidRDefault="00877B0E" w:rsidP="001E5011">
            <w:pPr>
              <w:tabs>
                <w:tab w:val="left" w:pos="709"/>
              </w:tabs>
              <w:spacing w:line="360" w:lineRule="auto"/>
              <w:ind w:right="-95"/>
              <w:jc w:val="center"/>
              <w:rPr>
                <w:rFonts w:ascii="Times New Roman" w:hAnsi="Times New Roman"/>
                <w:bCs/>
                <w:sz w:val="24"/>
                <w:szCs w:val="24"/>
              </w:rPr>
            </w:pPr>
            <w:r w:rsidRPr="00B56880">
              <w:rPr>
                <w:rFonts w:ascii="Times New Roman" w:hAnsi="Times New Roman"/>
                <w:bCs/>
                <w:sz w:val="24"/>
                <w:szCs w:val="24"/>
              </w:rPr>
              <w:t>7.</w:t>
            </w:r>
          </w:p>
        </w:tc>
        <w:tc>
          <w:tcPr>
            <w:tcW w:w="4847" w:type="dxa"/>
            <w:tcBorders>
              <w:bottom w:val="single" w:sz="4" w:space="0" w:color="auto"/>
            </w:tcBorders>
          </w:tcPr>
          <w:p w14:paraId="3AB6FA05"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Lack of housing facility at the work site</w:t>
            </w:r>
          </w:p>
        </w:tc>
        <w:tc>
          <w:tcPr>
            <w:tcW w:w="1350" w:type="dxa"/>
            <w:tcBorders>
              <w:bottom w:val="single" w:sz="4" w:space="0" w:color="auto"/>
            </w:tcBorders>
          </w:tcPr>
          <w:p w14:paraId="18A26BCF" w14:textId="77777777" w:rsidR="00877B0E" w:rsidRPr="00836D7A" w:rsidRDefault="00877B0E" w:rsidP="001E5011">
            <w:pPr>
              <w:tabs>
                <w:tab w:val="left" w:pos="709"/>
                <w:tab w:val="left" w:pos="1674"/>
              </w:tabs>
              <w:spacing w:line="360" w:lineRule="auto"/>
              <w:ind w:right="-108"/>
              <w:jc w:val="center"/>
              <w:rPr>
                <w:rFonts w:ascii="Times New Roman" w:hAnsi="Times New Roman"/>
                <w:sz w:val="24"/>
                <w:szCs w:val="24"/>
              </w:rPr>
            </w:pPr>
            <w:r w:rsidRPr="00836D7A">
              <w:rPr>
                <w:rFonts w:ascii="Times New Roman" w:hAnsi="Times New Roman"/>
                <w:sz w:val="24"/>
                <w:szCs w:val="24"/>
              </w:rPr>
              <w:t>78</w:t>
            </w:r>
          </w:p>
        </w:tc>
        <w:tc>
          <w:tcPr>
            <w:tcW w:w="1080" w:type="dxa"/>
            <w:tcBorders>
              <w:bottom w:val="single" w:sz="4" w:space="0" w:color="auto"/>
            </w:tcBorders>
          </w:tcPr>
          <w:p w14:paraId="2A0E9D72" w14:textId="4658BD04"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65</w:t>
            </w:r>
            <w:r w:rsidR="00852E0B">
              <w:rPr>
                <w:rFonts w:ascii="Times New Roman" w:hAnsi="Times New Roman"/>
                <w:sz w:val="24"/>
                <w:szCs w:val="24"/>
              </w:rPr>
              <w:t>.00</w:t>
            </w:r>
          </w:p>
        </w:tc>
        <w:tc>
          <w:tcPr>
            <w:tcW w:w="855" w:type="dxa"/>
            <w:tcBorders>
              <w:bottom w:val="single" w:sz="4" w:space="0" w:color="auto"/>
            </w:tcBorders>
          </w:tcPr>
          <w:p w14:paraId="0DBAEF91"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VII</w:t>
            </w:r>
          </w:p>
        </w:tc>
      </w:tr>
    </w:tbl>
    <w:p w14:paraId="2C807998" w14:textId="77777777" w:rsidR="00877B0E" w:rsidRDefault="00877B0E" w:rsidP="00877B0E">
      <w:pPr>
        <w:shd w:val="clear" w:color="auto" w:fill="FFFFFF"/>
        <w:spacing w:line="360" w:lineRule="auto"/>
        <w:rPr>
          <w:rFonts w:ascii="Times New Roman" w:hAnsi="Times New Roman"/>
          <w:sz w:val="24"/>
          <w:szCs w:val="24"/>
        </w:rPr>
      </w:pPr>
    </w:p>
    <w:p w14:paraId="00BCB1B0" w14:textId="36425C33" w:rsidR="00852E0B" w:rsidRDefault="00852E0B" w:rsidP="00A17600">
      <w:pPr>
        <w:shd w:val="clear" w:color="auto" w:fill="FFFFFF"/>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AD7E858" wp14:editId="1F3745C8">
            <wp:extent cx="5784850" cy="3200400"/>
            <wp:effectExtent l="0" t="0" r="0" b="0"/>
            <wp:docPr id="12076900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4162D9" w14:textId="54F7015B" w:rsidR="003E361F" w:rsidRPr="00625C49" w:rsidRDefault="003E361F" w:rsidP="00625C49">
      <w:pPr>
        <w:tabs>
          <w:tab w:val="left" w:pos="709"/>
        </w:tabs>
        <w:spacing w:line="360" w:lineRule="auto"/>
        <w:ind w:right="522"/>
        <w:jc w:val="center"/>
        <w:rPr>
          <w:rFonts w:ascii="Times New Roman" w:hAnsi="Times New Roman"/>
          <w:bCs/>
          <w:sz w:val="24"/>
          <w:szCs w:val="24"/>
        </w:rPr>
      </w:pPr>
      <w:r>
        <w:rPr>
          <w:rFonts w:ascii="Times New Roman" w:hAnsi="Times New Roman"/>
          <w:b/>
          <w:sz w:val="24"/>
          <w:szCs w:val="24"/>
        </w:rPr>
        <w:t xml:space="preserve">Fig. 3 </w:t>
      </w:r>
      <w:r w:rsidR="00625C49" w:rsidRPr="00220D60">
        <w:rPr>
          <w:rFonts w:ascii="Times New Roman" w:hAnsi="Times New Roman"/>
          <w:bCs/>
          <w:sz w:val="24"/>
          <w:szCs w:val="24"/>
        </w:rPr>
        <w:t>Distribution of Infrastructural constraints</w:t>
      </w:r>
      <w:r w:rsidR="00625C49">
        <w:rPr>
          <w:rFonts w:ascii="Times New Roman" w:hAnsi="Times New Roman"/>
          <w:bCs/>
          <w:sz w:val="24"/>
          <w:szCs w:val="24"/>
        </w:rPr>
        <w:t xml:space="preserve"> based on degree of respondents’ indications</w:t>
      </w:r>
    </w:p>
    <w:p w14:paraId="57C58559" w14:textId="6E289039" w:rsidR="00877B0E" w:rsidRPr="00836D7A" w:rsidRDefault="00E13E56" w:rsidP="006A5599">
      <w:pPr>
        <w:shd w:val="clear" w:color="auto" w:fill="FFFFFF"/>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It was also found that </w:t>
      </w:r>
      <w:r w:rsidR="00877B0E" w:rsidRPr="00836D7A">
        <w:rPr>
          <w:rFonts w:ascii="Times New Roman" w:hAnsi="Times New Roman"/>
          <w:sz w:val="24"/>
          <w:szCs w:val="24"/>
        </w:rPr>
        <w:t xml:space="preserve">lack of </w:t>
      </w:r>
      <w:r>
        <w:rPr>
          <w:rFonts w:ascii="Times New Roman" w:hAnsi="Times New Roman"/>
          <w:sz w:val="24"/>
          <w:szCs w:val="24"/>
        </w:rPr>
        <w:t xml:space="preserve">sufficient </w:t>
      </w:r>
      <w:r w:rsidR="00877B0E" w:rsidRPr="00836D7A">
        <w:rPr>
          <w:rFonts w:ascii="Times New Roman" w:hAnsi="Times New Roman"/>
          <w:sz w:val="24"/>
          <w:szCs w:val="24"/>
        </w:rPr>
        <w:t>fun</w:t>
      </w:r>
      <w:r>
        <w:rPr>
          <w:rFonts w:ascii="Times New Roman" w:hAnsi="Times New Roman"/>
          <w:sz w:val="24"/>
          <w:szCs w:val="24"/>
        </w:rPr>
        <w:t>ding is also a potential constraint in the performance of various NGOs</w:t>
      </w:r>
      <w:r w:rsidR="00877B0E" w:rsidRPr="00836D7A">
        <w:rPr>
          <w:rFonts w:ascii="Times New Roman" w:hAnsi="Times New Roman"/>
          <w:sz w:val="24"/>
          <w:szCs w:val="24"/>
        </w:rPr>
        <w:t>. Similarly poor organization</w:t>
      </w:r>
      <w:r w:rsidR="001D0B53">
        <w:rPr>
          <w:rFonts w:ascii="Times New Roman" w:hAnsi="Times New Roman"/>
          <w:sz w:val="24"/>
          <w:szCs w:val="24"/>
        </w:rPr>
        <w:t>al structure</w:t>
      </w:r>
      <w:r w:rsidR="00877B0E" w:rsidRPr="00836D7A">
        <w:rPr>
          <w:rFonts w:ascii="Times New Roman" w:hAnsi="Times New Roman"/>
          <w:sz w:val="24"/>
          <w:szCs w:val="24"/>
        </w:rPr>
        <w:t>, poor leadership quality and lack of support from various agencies, non</w:t>
      </w:r>
      <w:r w:rsidR="00877B0E">
        <w:rPr>
          <w:rFonts w:ascii="Times New Roman" w:hAnsi="Times New Roman"/>
          <w:sz w:val="24"/>
          <w:szCs w:val="24"/>
        </w:rPr>
        <w:t>-</w:t>
      </w:r>
      <w:r w:rsidR="00877B0E" w:rsidRPr="00836D7A">
        <w:rPr>
          <w:rFonts w:ascii="Times New Roman" w:hAnsi="Times New Roman"/>
          <w:sz w:val="24"/>
          <w:szCs w:val="24"/>
        </w:rPr>
        <w:t xml:space="preserve">availability of necessary </w:t>
      </w:r>
      <w:r w:rsidR="001D0B53">
        <w:rPr>
          <w:rFonts w:ascii="Times New Roman" w:hAnsi="Times New Roman"/>
          <w:sz w:val="24"/>
          <w:szCs w:val="24"/>
        </w:rPr>
        <w:t xml:space="preserve">farm-based </w:t>
      </w:r>
      <w:r w:rsidR="00877B0E" w:rsidRPr="00836D7A">
        <w:rPr>
          <w:rFonts w:ascii="Times New Roman" w:hAnsi="Times New Roman"/>
          <w:sz w:val="24"/>
          <w:szCs w:val="24"/>
        </w:rPr>
        <w:t xml:space="preserve">inputs are </w:t>
      </w:r>
      <w:r w:rsidR="00504FB4">
        <w:rPr>
          <w:rFonts w:ascii="Times New Roman" w:hAnsi="Times New Roman"/>
          <w:sz w:val="24"/>
          <w:szCs w:val="24"/>
        </w:rPr>
        <w:t xml:space="preserve">some of </w:t>
      </w:r>
      <w:r w:rsidR="00877B0E" w:rsidRPr="00836D7A">
        <w:rPr>
          <w:rFonts w:ascii="Times New Roman" w:hAnsi="Times New Roman"/>
          <w:sz w:val="24"/>
          <w:szCs w:val="24"/>
        </w:rPr>
        <w:t xml:space="preserve">the </w:t>
      </w:r>
      <w:r w:rsidR="009A4AB6">
        <w:rPr>
          <w:rFonts w:ascii="Times New Roman" w:hAnsi="Times New Roman"/>
          <w:sz w:val="24"/>
          <w:szCs w:val="24"/>
        </w:rPr>
        <w:t xml:space="preserve">other </w:t>
      </w:r>
      <w:r w:rsidR="00877B0E" w:rsidRPr="00836D7A">
        <w:rPr>
          <w:rFonts w:ascii="Times New Roman" w:hAnsi="Times New Roman"/>
          <w:sz w:val="24"/>
          <w:szCs w:val="24"/>
        </w:rPr>
        <w:t xml:space="preserve">constraints faced by the workers of the NGOs. </w:t>
      </w:r>
    </w:p>
    <w:p w14:paraId="4F998BF6" w14:textId="6DCF200B" w:rsidR="00C9139A" w:rsidRPr="008A2953" w:rsidRDefault="00877B0E" w:rsidP="006A5599">
      <w:pPr>
        <w:spacing w:line="480" w:lineRule="auto"/>
        <w:jc w:val="both"/>
        <w:rPr>
          <w:rFonts w:ascii="Times New Roman" w:hAnsi="Times New Roman"/>
          <w:b/>
          <w:bCs/>
          <w:sz w:val="28"/>
          <w:szCs w:val="28"/>
        </w:rPr>
      </w:pPr>
      <w:r w:rsidRPr="008A2953">
        <w:rPr>
          <w:rFonts w:ascii="Times New Roman" w:hAnsi="Times New Roman"/>
          <w:b/>
          <w:bCs/>
          <w:sz w:val="28"/>
          <w:szCs w:val="28"/>
        </w:rPr>
        <w:t>Conclusion</w:t>
      </w:r>
      <w:r w:rsidR="0052347E" w:rsidRPr="008A2953">
        <w:rPr>
          <w:rFonts w:ascii="Times New Roman" w:hAnsi="Times New Roman"/>
          <w:b/>
          <w:bCs/>
          <w:sz w:val="28"/>
          <w:szCs w:val="28"/>
        </w:rPr>
        <w:t xml:space="preserve"> &amp; Recommendations</w:t>
      </w:r>
      <w:r w:rsidRPr="008A2953">
        <w:rPr>
          <w:rFonts w:ascii="Times New Roman" w:hAnsi="Times New Roman"/>
          <w:b/>
          <w:bCs/>
          <w:sz w:val="28"/>
          <w:szCs w:val="28"/>
        </w:rPr>
        <w:t>:</w:t>
      </w:r>
    </w:p>
    <w:p w14:paraId="509B3408" w14:textId="1049AB8B" w:rsidR="00877B0E" w:rsidRDefault="00102A6A" w:rsidP="006A5599">
      <w:pPr>
        <w:spacing w:line="480" w:lineRule="auto"/>
        <w:ind w:firstLine="720"/>
        <w:jc w:val="both"/>
        <w:rPr>
          <w:rFonts w:ascii="Times New Roman" w:hAnsi="Times New Roman"/>
          <w:sz w:val="24"/>
          <w:szCs w:val="24"/>
        </w:rPr>
      </w:pPr>
      <w:r>
        <w:rPr>
          <w:rFonts w:ascii="Times New Roman" w:hAnsi="Times New Roman"/>
          <w:sz w:val="24"/>
          <w:szCs w:val="24"/>
        </w:rPr>
        <w:t>T</w:t>
      </w:r>
      <w:r w:rsidR="00877B0E" w:rsidRPr="00877B0E">
        <w:rPr>
          <w:rFonts w:ascii="Times New Roman" w:hAnsi="Times New Roman"/>
          <w:sz w:val="24"/>
          <w:szCs w:val="24"/>
        </w:rPr>
        <w:t xml:space="preserve">he NGO workers revealed several significant constraints faced by NGOs, including undemocratic behavior of the boss, lack of sound planning, absence of united synchronized efforts, absence of incentives for good work, non-availability of experts for consultancy, lack of proper evaluation of programs, low support from agriculture and government departments, unavailability of training facilities, non-availability of inputs such as seeds and fertilizer, lack of mobility/communication, inadequate funds, non-availability of educational materials, inadequate demonstrations </w:t>
      </w:r>
      <w:r w:rsidR="000230BF">
        <w:rPr>
          <w:rFonts w:ascii="Times New Roman" w:hAnsi="Times New Roman"/>
          <w:sz w:val="24"/>
          <w:szCs w:val="24"/>
        </w:rPr>
        <w:t xml:space="preserve">facilities, </w:t>
      </w:r>
      <w:r w:rsidR="00877B0E" w:rsidRPr="00877B0E">
        <w:rPr>
          <w:rFonts w:ascii="Times New Roman" w:hAnsi="Times New Roman"/>
          <w:sz w:val="24"/>
          <w:szCs w:val="24"/>
        </w:rPr>
        <w:t>lack of housing facilities</w:t>
      </w:r>
      <w:r w:rsidR="000230BF">
        <w:rPr>
          <w:rFonts w:ascii="Times New Roman" w:hAnsi="Times New Roman"/>
          <w:sz w:val="24"/>
          <w:szCs w:val="24"/>
        </w:rPr>
        <w:t xml:space="preserve"> etc</w:t>
      </w:r>
      <w:r w:rsidR="00877B0E" w:rsidRPr="00877B0E">
        <w:rPr>
          <w:rFonts w:ascii="Times New Roman" w:hAnsi="Times New Roman"/>
          <w:sz w:val="24"/>
          <w:szCs w:val="24"/>
        </w:rPr>
        <w:t xml:space="preserve">. </w:t>
      </w:r>
      <w:r w:rsidR="000230BF">
        <w:rPr>
          <w:rFonts w:ascii="Times New Roman" w:hAnsi="Times New Roman"/>
          <w:sz w:val="24"/>
          <w:szCs w:val="24"/>
        </w:rPr>
        <w:t xml:space="preserve">These constraints clearly affect the performance of the NGOs in achieving their goal to serve the greater proportion of the target communities. Some recommendations can be formulated </w:t>
      </w:r>
      <w:r w:rsidR="0008206B">
        <w:rPr>
          <w:rFonts w:ascii="Times New Roman" w:hAnsi="Times New Roman"/>
          <w:sz w:val="24"/>
          <w:szCs w:val="24"/>
        </w:rPr>
        <w:t>in addressing these constraints as encountered by the N</w:t>
      </w:r>
      <w:r w:rsidR="00487C06">
        <w:rPr>
          <w:rFonts w:ascii="Times New Roman" w:hAnsi="Times New Roman"/>
          <w:sz w:val="24"/>
          <w:szCs w:val="24"/>
        </w:rPr>
        <w:t>GO</w:t>
      </w:r>
      <w:r w:rsidR="0008206B">
        <w:rPr>
          <w:rFonts w:ascii="Times New Roman" w:hAnsi="Times New Roman"/>
          <w:sz w:val="24"/>
          <w:szCs w:val="24"/>
        </w:rPr>
        <w:t xml:space="preserve"> workers.</w:t>
      </w:r>
      <w:r w:rsidR="000230BF">
        <w:rPr>
          <w:rFonts w:ascii="Times New Roman" w:hAnsi="Times New Roman"/>
          <w:sz w:val="24"/>
          <w:szCs w:val="24"/>
        </w:rPr>
        <w:t xml:space="preserve"> </w:t>
      </w:r>
      <w:r w:rsidR="00877B0E" w:rsidRPr="00877B0E">
        <w:rPr>
          <w:rFonts w:ascii="Times New Roman" w:hAnsi="Times New Roman"/>
          <w:sz w:val="24"/>
          <w:szCs w:val="24"/>
        </w:rPr>
        <w:t>To address these constraints and enhance NGO</w:t>
      </w:r>
      <w:r w:rsidR="00085B3E">
        <w:rPr>
          <w:rFonts w:ascii="Times New Roman" w:hAnsi="Times New Roman"/>
          <w:sz w:val="24"/>
          <w:szCs w:val="24"/>
        </w:rPr>
        <w:t>s’</w:t>
      </w:r>
      <w:r w:rsidR="00877B0E" w:rsidRPr="00877B0E">
        <w:rPr>
          <w:rFonts w:ascii="Times New Roman" w:hAnsi="Times New Roman"/>
          <w:sz w:val="24"/>
          <w:szCs w:val="24"/>
        </w:rPr>
        <w:t xml:space="preserve"> </w:t>
      </w:r>
      <w:r w:rsidR="00085B3E">
        <w:rPr>
          <w:rFonts w:ascii="Times New Roman" w:hAnsi="Times New Roman"/>
          <w:sz w:val="24"/>
          <w:szCs w:val="24"/>
        </w:rPr>
        <w:t xml:space="preserve">performance </w:t>
      </w:r>
      <w:r w:rsidR="00877B0E" w:rsidRPr="00877B0E">
        <w:rPr>
          <w:rFonts w:ascii="Times New Roman" w:hAnsi="Times New Roman"/>
          <w:sz w:val="24"/>
          <w:szCs w:val="24"/>
        </w:rPr>
        <w:t xml:space="preserve">effectiveness, </w:t>
      </w:r>
      <w:r w:rsidR="004D5A74">
        <w:rPr>
          <w:rFonts w:ascii="Times New Roman" w:hAnsi="Times New Roman"/>
          <w:sz w:val="24"/>
          <w:szCs w:val="24"/>
        </w:rPr>
        <w:t>it is necessary</w:t>
      </w:r>
      <w:r w:rsidR="00877B0E" w:rsidRPr="00877B0E">
        <w:rPr>
          <w:rFonts w:ascii="Times New Roman" w:hAnsi="Times New Roman"/>
          <w:sz w:val="24"/>
          <w:szCs w:val="24"/>
        </w:rPr>
        <w:t xml:space="preserve"> promoting democratic values</w:t>
      </w:r>
      <w:r w:rsidR="00085B3E">
        <w:rPr>
          <w:rFonts w:ascii="Times New Roman" w:hAnsi="Times New Roman"/>
          <w:sz w:val="24"/>
          <w:szCs w:val="24"/>
        </w:rPr>
        <w:t xml:space="preserve"> inside NGOs’ work environment</w:t>
      </w:r>
      <w:r w:rsidR="00877B0E" w:rsidRPr="00877B0E">
        <w:rPr>
          <w:rFonts w:ascii="Times New Roman" w:hAnsi="Times New Roman"/>
          <w:sz w:val="24"/>
          <w:szCs w:val="24"/>
        </w:rPr>
        <w:t>, implementing sound planning processes, fostering collaboration and teamwork, providing incentives, seeking expert consultations, conducting thorough evaluations, strengthening partnerships, investing in training and resources, improving communication</w:t>
      </w:r>
      <w:r w:rsidR="00085B3E">
        <w:rPr>
          <w:rFonts w:ascii="Times New Roman" w:hAnsi="Times New Roman"/>
          <w:sz w:val="24"/>
          <w:szCs w:val="24"/>
        </w:rPr>
        <w:t xml:space="preserve"> infrastructures</w:t>
      </w:r>
      <w:r w:rsidR="00877B0E" w:rsidRPr="00877B0E">
        <w:rPr>
          <w:rFonts w:ascii="Times New Roman" w:hAnsi="Times New Roman"/>
          <w:sz w:val="24"/>
          <w:szCs w:val="24"/>
        </w:rPr>
        <w:t xml:space="preserve">, diversifying funding sources, ensuring </w:t>
      </w:r>
      <w:r w:rsidR="00085B3E" w:rsidRPr="00877B0E">
        <w:rPr>
          <w:rFonts w:ascii="Times New Roman" w:hAnsi="Times New Roman"/>
          <w:sz w:val="24"/>
          <w:szCs w:val="24"/>
        </w:rPr>
        <w:t>availabi</w:t>
      </w:r>
      <w:r w:rsidR="00085B3E">
        <w:rPr>
          <w:rFonts w:ascii="Times New Roman" w:hAnsi="Times New Roman"/>
          <w:sz w:val="24"/>
          <w:szCs w:val="24"/>
        </w:rPr>
        <w:t>lity</w:t>
      </w:r>
      <w:r w:rsidR="00085B3E" w:rsidRPr="00877B0E">
        <w:rPr>
          <w:rFonts w:ascii="Times New Roman" w:hAnsi="Times New Roman"/>
          <w:sz w:val="24"/>
          <w:szCs w:val="24"/>
        </w:rPr>
        <w:t xml:space="preserve"> </w:t>
      </w:r>
      <w:r w:rsidR="00085B3E">
        <w:rPr>
          <w:rFonts w:ascii="Times New Roman" w:hAnsi="Times New Roman"/>
          <w:sz w:val="24"/>
          <w:szCs w:val="24"/>
        </w:rPr>
        <w:t xml:space="preserve">of the </w:t>
      </w:r>
      <w:r w:rsidR="00877B0E" w:rsidRPr="00877B0E">
        <w:rPr>
          <w:rFonts w:ascii="Times New Roman" w:hAnsi="Times New Roman"/>
          <w:sz w:val="24"/>
          <w:szCs w:val="24"/>
        </w:rPr>
        <w:t>educational materials</w:t>
      </w:r>
      <w:r w:rsidR="00A9509F">
        <w:rPr>
          <w:rFonts w:ascii="Times New Roman" w:hAnsi="Times New Roman"/>
          <w:sz w:val="24"/>
          <w:szCs w:val="24"/>
        </w:rPr>
        <w:t>, enhancing demonstrations</w:t>
      </w:r>
      <w:r w:rsidR="00085B3E">
        <w:rPr>
          <w:rFonts w:ascii="Times New Roman" w:hAnsi="Times New Roman"/>
          <w:sz w:val="24"/>
          <w:szCs w:val="24"/>
        </w:rPr>
        <w:t xml:space="preserve">, </w:t>
      </w:r>
      <w:r w:rsidR="00877B0E" w:rsidRPr="00877B0E">
        <w:rPr>
          <w:rFonts w:ascii="Times New Roman" w:hAnsi="Times New Roman"/>
          <w:sz w:val="24"/>
          <w:szCs w:val="24"/>
        </w:rPr>
        <w:t>providing suitable housing</w:t>
      </w:r>
      <w:r w:rsidR="00085B3E">
        <w:rPr>
          <w:rFonts w:ascii="Times New Roman" w:hAnsi="Times New Roman"/>
          <w:sz w:val="24"/>
          <w:szCs w:val="24"/>
        </w:rPr>
        <w:t xml:space="preserve"> facilities for the workers etc</w:t>
      </w:r>
      <w:r w:rsidR="00877B0E" w:rsidRPr="00877B0E">
        <w:rPr>
          <w:rFonts w:ascii="Times New Roman" w:hAnsi="Times New Roman"/>
          <w:sz w:val="24"/>
          <w:szCs w:val="24"/>
        </w:rPr>
        <w:t xml:space="preserve">. </w:t>
      </w:r>
      <w:r w:rsidR="004D5A74">
        <w:rPr>
          <w:rFonts w:ascii="Times New Roman" w:hAnsi="Times New Roman"/>
          <w:sz w:val="24"/>
          <w:szCs w:val="24"/>
        </w:rPr>
        <w:t xml:space="preserve">NGOs working in the agriculture and rural development sectors should </w:t>
      </w:r>
      <w:r w:rsidR="00AF683C">
        <w:rPr>
          <w:rFonts w:ascii="Times New Roman" w:hAnsi="Times New Roman"/>
          <w:sz w:val="24"/>
          <w:szCs w:val="24"/>
        </w:rPr>
        <w:t xml:space="preserve">strategically </w:t>
      </w:r>
      <w:r w:rsidR="004D5A74">
        <w:rPr>
          <w:rFonts w:ascii="Times New Roman" w:hAnsi="Times New Roman"/>
          <w:sz w:val="24"/>
          <w:szCs w:val="24"/>
        </w:rPr>
        <w:t xml:space="preserve">prepare </w:t>
      </w:r>
      <w:r w:rsidR="008A552C">
        <w:rPr>
          <w:rFonts w:ascii="Times New Roman" w:hAnsi="Times New Roman"/>
          <w:sz w:val="24"/>
          <w:szCs w:val="24"/>
        </w:rPr>
        <w:t xml:space="preserve">a specific </w:t>
      </w:r>
      <w:r w:rsidR="00DB498B">
        <w:rPr>
          <w:rFonts w:ascii="Times New Roman" w:hAnsi="Times New Roman"/>
          <w:sz w:val="24"/>
          <w:szCs w:val="24"/>
        </w:rPr>
        <w:t xml:space="preserve">multidimensional </w:t>
      </w:r>
      <w:r w:rsidR="008A552C">
        <w:rPr>
          <w:rFonts w:ascii="Times New Roman" w:hAnsi="Times New Roman"/>
          <w:sz w:val="24"/>
          <w:szCs w:val="24"/>
        </w:rPr>
        <w:t xml:space="preserve">roadmap to deal with these constraints. </w:t>
      </w:r>
      <w:r w:rsidR="004D5A74">
        <w:rPr>
          <w:rFonts w:ascii="Times New Roman" w:hAnsi="Times New Roman"/>
          <w:sz w:val="24"/>
          <w:szCs w:val="24"/>
        </w:rPr>
        <w:t xml:space="preserve">Addressing the various constraints will </w:t>
      </w:r>
      <w:r w:rsidR="004D5A74">
        <w:rPr>
          <w:rFonts w:ascii="Times New Roman" w:hAnsi="Times New Roman"/>
          <w:sz w:val="24"/>
          <w:szCs w:val="24"/>
        </w:rPr>
        <w:lastRenderedPageBreak/>
        <w:t xml:space="preserve">enable the NGO workers </w:t>
      </w:r>
      <w:r w:rsidR="008B41AA">
        <w:rPr>
          <w:rFonts w:ascii="Times New Roman" w:hAnsi="Times New Roman"/>
          <w:sz w:val="24"/>
          <w:szCs w:val="24"/>
        </w:rPr>
        <w:t>to perform</w:t>
      </w:r>
      <w:r w:rsidR="004D5A74">
        <w:rPr>
          <w:rFonts w:ascii="Times New Roman" w:hAnsi="Times New Roman"/>
          <w:sz w:val="24"/>
          <w:szCs w:val="24"/>
        </w:rPr>
        <w:t xml:space="preserve"> m</w:t>
      </w:r>
      <w:r w:rsidR="00085B3E">
        <w:rPr>
          <w:rFonts w:ascii="Times New Roman" w:hAnsi="Times New Roman"/>
          <w:sz w:val="24"/>
          <w:szCs w:val="24"/>
        </w:rPr>
        <w:t>ore</w:t>
      </w:r>
      <w:r w:rsidR="004D5A74">
        <w:rPr>
          <w:rFonts w:ascii="Times New Roman" w:hAnsi="Times New Roman"/>
          <w:sz w:val="24"/>
          <w:szCs w:val="24"/>
        </w:rPr>
        <w:t xml:space="preserve"> </w:t>
      </w:r>
      <w:r w:rsidR="00085B3E">
        <w:rPr>
          <w:rFonts w:ascii="Times New Roman" w:hAnsi="Times New Roman"/>
          <w:sz w:val="24"/>
          <w:szCs w:val="24"/>
        </w:rPr>
        <w:t>efficiently</w:t>
      </w:r>
      <w:r w:rsidR="00877B0E" w:rsidRPr="00877B0E">
        <w:rPr>
          <w:rFonts w:ascii="Times New Roman" w:hAnsi="Times New Roman"/>
          <w:sz w:val="24"/>
          <w:szCs w:val="24"/>
        </w:rPr>
        <w:t xml:space="preserve"> and serve the</w:t>
      </w:r>
      <w:r w:rsidR="00DB498B">
        <w:rPr>
          <w:rFonts w:ascii="Times New Roman" w:hAnsi="Times New Roman"/>
          <w:sz w:val="24"/>
          <w:szCs w:val="24"/>
        </w:rPr>
        <w:t xml:space="preserve"> rural agricultural </w:t>
      </w:r>
      <w:r w:rsidR="00877B0E" w:rsidRPr="00877B0E">
        <w:rPr>
          <w:rFonts w:ascii="Times New Roman" w:hAnsi="Times New Roman"/>
          <w:sz w:val="24"/>
          <w:szCs w:val="24"/>
        </w:rPr>
        <w:t>communities</w:t>
      </w:r>
      <w:r w:rsidR="004D5A74">
        <w:rPr>
          <w:rFonts w:ascii="Times New Roman" w:hAnsi="Times New Roman"/>
          <w:sz w:val="24"/>
          <w:szCs w:val="24"/>
        </w:rPr>
        <w:t xml:space="preserve"> </w:t>
      </w:r>
      <w:r w:rsidR="008B41AA">
        <w:rPr>
          <w:rFonts w:ascii="Times New Roman" w:hAnsi="Times New Roman"/>
          <w:sz w:val="24"/>
          <w:szCs w:val="24"/>
        </w:rPr>
        <w:t>in the state of</w:t>
      </w:r>
      <w:r w:rsidR="009828CE">
        <w:rPr>
          <w:rFonts w:ascii="Times New Roman" w:hAnsi="Times New Roman"/>
          <w:sz w:val="24"/>
          <w:szCs w:val="24"/>
        </w:rPr>
        <w:t xml:space="preserve"> Uttar Pradesh </w:t>
      </w:r>
      <w:r w:rsidR="004D5A74">
        <w:rPr>
          <w:rFonts w:ascii="Times New Roman" w:hAnsi="Times New Roman"/>
          <w:sz w:val="24"/>
          <w:szCs w:val="24"/>
        </w:rPr>
        <w:t>in a better way</w:t>
      </w:r>
      <w:r w:rsidR="00877B0E" w:rsidRPr="00877B0E">
        <w:rPr>
          <w:rFonts w:ascii="Times New Roman" w:hAnsi="Times New Roman"/>
          <w:sz w:val="24"/>
          <w:szCs w:val="24"/>
        </w:rPr>
        <w:t>.</w:t>
      </w:r>
    </w:p>
    <w:p w14:paraId="4A7CD9D9" w14:textId="77777777" w:rsidR="006C0B4E" w:rsidRPr="006C0B4E" w:rsidRDefault="006C0B4E" w:rsidP="006C0B4E">
      <w:pPr>
        <w:spacing w:line="480" w:lineRule="auto"/>
        <w:ind w:firstLine="720"/>
        <w:jc w:val="both"/>
        <w:rPr>
          <w:rFonts w:ascii="Times New Roman" w:hAnsi="Times New Roman"/>
          <w:sz w:val="24"/>
          <w:szCs w:val="24"/>
        </w:rPr>
      </w:pPr>
      <w:r w:rsidRPr="006C0B4E">
        <w:rPr>
          <w:rFonts w:ascii="Times New Roman" w:hAnsi="Times New Roman"/>
          <w:sz w:val="24"/>
          <w:szCs w:val="24"/>
        </w:rPr>
        <w:t xml:space="preserve">Consent </w:t>
      </w:r>
    </w:p>
    <w:p w14:paraId="7546B428" w14:textId="32BE3A1E" w:rsidR="006C0B4E" w:rsidRDefault="006C0B4E" w:rsidP="006C0B4E">
      <w:pPr>
        <w:spacing w:line="480" w:lineRule="auto"/>
        <w:ind w:firstLine="720"/>
        <w:jc w:val="both"/>
        <w:rPr>
          <w:rFonts w:ascii="Times New Roman" w:hAnsi="Times New Roman"/>
          <w:sz w:val="24"/>
          <w:szCs w:val="24"/>
        </w:rPr>
      </w:pPr>
      <w:r w:rsidRPr="006C0B4E">
        <w:rPr>
          <w:rFonts w:ascii="Times New Roman" w:hAnsi="Times New Roman"/>
          <w:sz w:val="24"/>
          <w:szCs w:val="24"/>
        </w:rPr>
        <w:t>As per international standards or university standards, respondents’ written consent has been collected and preserved by the author(s).</w:t>
      </w:r>
      <w:bookmarkStart w:id="4" w:name="_GoBack"/>
      <w:bookmarkEnd w:id="4"/>
    </w:p>
    <w:p w14:paraId="42270A30" w14:textId="77777777" w:rsidR="00CF75BC" w:rsidRPr="00CF75BC" w:rsidRDefault="00CF75BC" w:rsidP="00CF75BC">
      <w:pPr>
        <w:spacing w:line="480" w:lineRule="auto"/>
        <w:rPr>
          <w:rFonts w:ascii="Times New Roman" w:hAnsi="Times New Roman"/>
          <w:b/>
          <w:bCs/>
          <w:sz w:val="24"/>
          <w:szCs w:val="24"/>
          <w:lang w:val="en-GB"/>
        </w:rPr>
      </w:pPr>
      <w:r w:rsidRPr="00CF75BC">
        <w:rPr>
          <w:rFonts w:ascii="Times New Roman" w:hAnsi="Times New Roman"/>
          <w:b/>
          <w:bCs/>
          <w:sz w:val="24"/>
          <w:szCs w:val="24"/>
          <w:lang w:val="en-GB"/>
        </w:rPr>
        <w:t>Funding:</w:t>
      </w:r>
    </w:p>
    <w:p w14:paraId="6EBEB5BE" w14:textId="64684848" w:rsidR="00CF75BC" w:rsidRPr="00CF75BC" w:rsidRDefault="00CF75BC" w:rsidP="00CF75BC">
      <w:pPr>
        <w:spacing w:line="480" w:lineRule="auto"/>
        <w:rPr>
          <w:rFonts w:ascii="Times New Roman" w:hAnsi="Times New Roman"/>
          <w:iCs/>
          <w:sz w:val="24"/>
          <w:szCs w:val="24"/>
          <w:lang w:val="en-GB"/>
        </w:rPr>
      </w:pPr>
      <w:r w:rsidRPr="00CF75BC">
        <w:rPr>
          <w:rFonts w:ascii="Times New Roman" w:hAnsi="Times New Roman"/>
          <w:iCs/>
          <w:sz w:val="24"/>
          <w:szCs w:val="24"/>
          <w:lang w:val="en-GB"/>
        </w:rPr>
        <w:t xml:space="preserve">This research was not supported with any specific funding. </w:t>
      </w:r>
      <w:r>
        <w:rPr>
          <w:rFonts w:ascii="Times New Roman" w:hAnsi="Times New Roman"/>
          <w:iCs/>
          <w:sz w:val="24"/>
          <w:szCs w:val="24"/>
          <w:lang w:val="en-GB"/>
        </w:rPr>
        <w:t>The authors did</w:t>
      </w:r>
      <w:r w:rsidRPr="00CF75BC">
        <w:rPr>
          <w:rFonts w:ascii="Times New Roman" w:hAnsi="Times New Roman"/>
          <w:iCs/>
          <w:sz w:val="24"/>
          <w:szCs w:val="24"/>
          <w:lang w:val="en-GB"/>
        </w:rPr>
        <w:t xml:space="preserve"> not receiv</w:t>
      </w:r>
      <w:r>
        <w:rPr>
          <w:rFonts w:ascii="Times New Roman" w:hAnsi="Times New Roman"/>
          <w:iCs/>
          <w:sz w:val="24"/>
          <w:szCs w:val="24"/>
          <w:lang w:val="en-GB"/>
        </w:rPr>
        <w:t>e</w:t>
      </w:r>
      <w:r w:rsidRPr="00CF75BC">
        <w:rPr>
          <w:rFonts w:ascii="Times New Roman" w:hAnsi="Times New Roman"/>
          <w:iCs/>
          <w:sz w:val="24"/>
          <w:szCs w:val="24"/>
          <w:lang w:val="en-GB"/>
        </w:rPr>
        <w:t xml:space="preserve"> any financial support from any institutions for th</w:t>
      </w:r>
      <w:r w:rsidR="006F77F1">
        <w:rPr>
          <w:rFonts w:ascii="Times New Roman" w:hAnsi="Times New Roman"/>
          <w:iCs/>
          <w:sz w:val="24"/>
          <w:szCs w:val="24"/>
          <w:lang w:val="en-GB"/>
        </w:rPr>
        <w:t>is</w:t>
      </w:r>
      <w:r w:rsidRPr="00CF75BC">
        <w:rPr>
          <w:rFonts w:ascii="Times New Roman" w:hAnsi="Times New Roman"/>
          <w:iCs/>
          <w:sz w:val="24"/>
          <w:szCs w:val="24"/>
          <w:lang w:val="en-GB"/>
        </w:rPr>
        <w:t xml:space="preserve"> study. </w:t>
      </w:r>
    </w:p>
    <w:p w14:paraId="646741BA" w14:textId="77777777" w:rsidR="00CF75BC" w:rsidRPr="00CF75BC" w:rsidRDefault="00CF75BC" w:rsidP="00CF75BC">
      <w:pPr>
        <w:autoSpaceDE w:val="0"/>
        <w:autoSpaceDN w:val="0"/>
        <w:adjustRightInd w:val="0"/>
        <w:spacing w:line="360" w:lineRule="auto"/>
        <w:rPr>
          <w:rFonts w:ascii="Times New Roman" w:hAnsi="Times New Roman"/>
          <w:b/>
          <w:sz w:val="24"/>
          <w:szCs w:val="24"/>
        </w:rPr>
      </w:pPr>
      <w:r w:rsidRPr="00CF75BC">
        <w:rPr>
          <w:rFonts w:ascii="Times New Roman" w:hAnsi="Times New Roman"/>
          <w:b/>
          <w:sz w:val="24"/>
          <w:szCs w:val="24"/>
        </w:rPr>
        <w:t>Conflict of interest:</w:t>
      </w:r>
    </w:p>
    <w:p w14:paraId="4B466934" w14:textId="6E4D8FE8" w:rsidR="00CF75BC" w:rsidRPr="00CF75BC" w:rsidRDefault="00CF75BC" w:rsidP="00CF75BC">
      <w:pPr>
        <w:autoSpaceDE w:val="0"/>
        <w:autoSpaceDN w:val="0"/>
        <w:adjustRightInd w:val="0"/>
        <w:spacing w:line="360" w:lineRule="auto"/>
        <w:rPr>
          <w:rFonts w:ascii="Times New Roman" w:hAnsi="Times New Roman"/>
          <w:sz w:val="24"/>
          <w:szCs w:val="24"/>
        </w:rPr>
      </w:pPr>
      <w:r>
        <w:rPr>
          <w:rFonts w:ascii="Times New Roman" w:hAnsi="Times New Roman"/>
          <w:bCs/>
          <w:sz w:val="24"/>
          <w:szCs w:val="24"/>
        </w:rPr>
        <w:t>The</w:t>
      </w:r>
      <w:r w:rsidRPr="00CF75BC">
        <w:rPr>
          <w:rFonts w:ascii="Times New Roman" w:hAnsi="Times New Roman"/>
          <w:bCs/>
          <w:sz w:val="24"/>
          <w:szCs w:val="24"/>
        </w:rPr>
        <w:t xml:space="preserve"> author</w:t>
      </w:r>
      <w:r>
        <w:rPr>
          <w:rFonts w:ascii="Times New Roman" w:hAnsi="Times New Roman"/>
          <w:bCs/>
          <w:sz w:val="24"/>
          <w:szCs w:val="24"/>
        </w:rPr>
        <w:t>s</w:t>
      </w:r>
      <w:r w:rsidRPr="00CF75BC">
        <w:rPr>
          <w:rFonts w:ascii="Times New Roman" w:hAnsi="Times New Roman"/>
          <w:bCs/>
          <w:sz w:val="24"/>
          <w:szCs w:val="24"/>
        </w:rPr>
        <w:t xml:space="preserve"> declare that there are no conflicts of interest. </w:t>
      </w:r>
      <w:r w:rsidRPr="00CF75BC">
        <w:rPr>
          <w:rFonts w:ascii="Times New Roman" w:hAnsi="Times New Roman"/>
          <w:sz w:val="24"/>
          <w:szCs w:val="24"/>
        </w:rPr>
        <w:t>The author declares no competing interests.</w:t>
      </w:r>
    </w:p>
    <w:p w14:paraId="18165447" w14:textId="211F5D2E" w:rsidR="006B3971" w:rsidRPr="006B3971" w:rsidRDefault="006B3971" w:rsidP="006B3971">
      <w:pPr>
        <w:spacing w:line="480" w:lineRule="auto"/>
        <w:rPr>
          <w:rFonts w:ascii="Times New Roman" w:hAnsi="Times New Roman"/>
          <w:b/>
          <w:bCs/>
          <w:sz w:val="24"/>
          <w:szCs w:val="24"/>
        </w:rPr>
      </w:pPr>
      <w:r w:rsidRPr="006B3971">
        <w:rPr>
          <w:rFonts w:ascii="Times New Roman" w:hAnsi="Times New Roman"/>
          <w:b/>
          <w:bCs/>
          <w:sz w:val="24"/>
          <w:szCs w:val="24"/>
        </w:rPr>
        <w:t>Disclaimer (Artificial intelligence)</w:t>
      </w:r>
      <w:r>
        <w:rPr>
          <w:rFonts w:ascii="Times New Roman" w:hAnsi="Times New Roman"/>
          <w:b/>
          <w:bCs/>
          <w:sz w:val="24"/>
          <w:szCs w:val="24"/>
        </w:rPr>
        <w:t>:</w:t>
      </w:r>
    </w:p>
    <w:p w14:paraId="12F1D639" w14:textId="4CE841F6" w:rsidR="0052347E" w:rsidRDefault="006B3971" w:rsidP="006B3971">
      <w:pPr>
        <w:spacing w:line="480" w:lineRule="auto"/>
        <w:rPr>
          <w:rFonts w:ascii="Times New Roman" w:hAnsi="Times New Roman"/>
          <w:sz w:val="24"/>
          <w:szCs w:val="24"/>
        </w:rPr>
      </w:pPr>
      <w:r w:rsidRPr="006B3971">
        <w:rPr>
          <w:rFonts w:ascii="Times New Roman" w:hAnsi="Times New Roman"/>
          <w:sz w:val="24"/>
          <w:szCs w:val="24"/>
        </w:rPr>
        <w:t>Author</w:t>
      </w:r>
      <w:r>
        <w:rPr>
          <w:rFonts w:ascii="Times New Roman" w:hAnsi="Times New Roman"/>
          <w:sz w:val="24"/>
          <w:szCs w:val="24"/>
        </w:rPr>
        <w:t>s</w:t>
      </w:r>
      <w:r w:rsidRPr="006B3971">
        <w:rPr>
          <w:rFonts w:ascii="Times New Roman" w:hAnsi="Times New Roman"/>
          <w:sz w:val="24"/>
          <w:szCs w:val="24"/>
        </w:rPr>
        <w:t xml:space="preserve"> hereby declare that NO generative AI technologies such as Large Language Models (ChatGPT, COPILOT, etc.) and text-to-image generators have been used during the writing or editing of this manuscript.</w:t>
      </w:r>
    </w:p>
    <w:p w14:paraId="17217406" w14:textId="77777777" w:rsidR="00CF75BC" w:rsidRPr="006B3971" w:rsidRDefault="00CF75BC" w:rsidP="006B3971">
      <w:pPr>
        <w:spacing w:line="480" w:lineRule="auto"/>
        <w:rPr>
          <w:rFonts w:ascii="Times New Roman" w:hAnsi="Times New Roman"/>
          <w:sz w:val="24"/>
          <w:szCs w:val="24"/>
        </w:rPr>
      </w:pPr>
    </w:p>
    <w:p w14:paraId="6D2804AC" w14:textId="03132D45" w:rsidR="00877B0E" w:rsidRPr="006A5599" w:rsidRDefault="00752C6A" w:rsidP="00877B0E">
      <w:pPr>
        <w:jc w:val="both"/>
        <w:rPr>
          <w:rFonts w:ascii="Times New Roman" w:hAnsi="Times New Roman"/>
          <w:b/>
          <w:bCs/>
          <w:sz w:val="28"/>
          <w:szCs w:val="28"/>
        </w:rPr>
      </w:pPr>
      <w:r w:rsidRPr="006A5599">
        <w:rPr>
          <w:rFonts w:ascii="Times New Roman" w:hAnsi="Times New Roman"/>
          <w:b/>
          <w:bCs/>
          <w:sz w:val="28"/>
          <w:szCs w:val="28"/>
        </w:rPr>
        <w:t>References</w:t>
      </w:r>
      <w:r w:rsidR="00102A6A">
        <w:rPr>
          <w:rFonts w:ascii="Times New Roman" w:hAnsi="Times New Roman"/>
          <w:b/>
          <w:bCs/>
          <w:sz w:val="28"/>
          <w:szCs w:val="28"/>
        </w:rPr>
        <w:t>:</w:t>
      </w:r>
    </w:p>
    <w:p w14:paraId="35F01581" w14:textId="1F017C10" w:rsidR="00BA4F98" w:rsidRDefault="00BA4F98" w:rsidP="00877B0E">
      <w:pPr>
        <w:spacing w:line="360" w:lineRule="auto"/>
        <w:ind w:left="720" w:right="27" w:hanging="720"/>
        <w:jc w:val="both"/>
        <w:rPr>
          <w:rFonts w:ascii="Times New Roman" w:hAnsi="Times New Roman"/>
          <w:sz w:val="24"/>
          <w:szCs w:val="24"/>
        </w:rPr>
      </w:pPr>
      <w:r w:rsidRPr="00BA4F98">
        <w:rPr>
          <w:rFonts w:ascii="Times New Roman" w:hAnsi="Times New Roman"/>
          <w:sz w:val="24"/>
          <w:szCs w:val="24"/>
        </w:rPr>
        <w:t xml:space="preserve">Ahmad, M. M. </w:t>
      </w:r>
      <w:r>
        <w:rPr>
          <w:rFonts w:ascii="Times New Roman" w:hAnsi="Times New Roman"/>
          <w:sz w:val="24"/>
          <w:szCs w:val="24"/>
        </w:rPr>
        <w:t>(</w:t>
      </w:r>
      <w:r w:rsidRPr="00BA4F98">
        <w:rPr>
          <w:rFonts w:ascii="Times New Roman" w:hAnsi="Times New Roman"/>
          <w:sz w:val="24"/>
          <w:szCs w:val="24"/>
        </w:rPr>
        <w:t>2002</w:t>
      </w:r>
      <w:r>
        <w:rPr>
          <w:rFonts w:ascii="Times New Roman" w:hAnsi="Times New Roman"/>
          <w:sz w:val="24"/>
          <w:szCs w:val="24"/>
        </w:rPr>
        <w:t>)</w:t>
      </w:r>
      <w:r w:rsidRPr="00BA4F98">
        <w:rPr>
          <w:rFonts w:ascii="Times New Roman" w:hAnsi="Times New Roman"/>
          <w:sz w:val="24"/>
          <w:szCs w:val="24"/>
        </w:rPr>
        <w:t xml:space="preserve">. Who cares? The personal and professional problems of NGO field workers in Bangladesh. </w:t>
      </w:r>
      <w:r w:rsidRPr="00BA4F98">
        <w:rPr>
          <w:rFonts w:ascii="Times New Roman" w:hAnsi="Times New Roman"/>
          <w:i/>
          <w:iCs/>
          <w:sz w:val="24"/>
          <w:szCs w:val="24"/>
        </w:rPr>
        <w:t>Development in Practice, 12</w:t>
      </w:r>
      <w:r w:rsidRPr="00BA4F98">
        <w:rPr>
          <w:rFonts w:ascii="Times New Roman" w:hAnsi="Times New Roman"/>
          <w:sz w:val="24"/>
          <w:szCs w:val="24"/>
        </w:rPr>
        <w:t>(2)</w:t>
      </w:r>
      <w:r>
        <w:rPr>
          <w:rFonts w:ascii="Times New Roman" w:hAnsi="Times New Roman"/>
          <w:sz w:val="24"/>
          <w:szCs w:val="24"/>
        </w:rPr>
        <w:t xml:space="preserve">, </w:t>
      </w:r>
      <w:r w:rsidRPr="00BA4F98">
        <w:rPr>
          <w:rFonts w:ascii="Times New Roman" w:hAnsi="Times New Roman"/>
          <w:sz w:val="24"/>
          <w:szCs w:val="24"/>
        </w:rPr>
        <w:t>177-191.</w:t>
      </w:r>
    </w:p>
    <w:p w14:paraId="427BE486" w14:textId="6E082AA7" w:rsidR="0054028E" w:rsidRDefault="0054028E" w:rsidP="00877B0E">
      <w:pPr>
        <w:spacing w:line="360" w:lineRule="auto"/>
        <w:ind w:left="720" w:right="27" w:hanging="720"/>
        <w:jc w:val="both"/>
        <w:rPr>
          <w:rFonts w:ascii="Times New Roman" w:hAnsi="Times New Roman"/>
          <w:sz w:val="24"/>
          <w:szCs w:val="24"/>
        </w:rPr>
      </w:pPr>
      <w:r w:rsidRPr="0054028E">
        <w:rPr>
          <w:rFonts w:ascii="Times New Roman" w:hAnsi="Times New Roman"/>
          <w:sz w:val="24"/>
          <w:szCs w:val="24"/>
        </w:rPr>
        <w:lastRenderedPageBreak/>
        <w:t xml:space="preserve">Aryal, N. </w:t>
      </w:r>
      <w:r>
        <w:rPr>
          <w:rFonts w:ascii="Times New Roman" w:hAnsi="Times New Roman"/>
          <w:sz w:val="24"/>
          <w:szCs w:val="24"/>
        </w:rPr>
        <w:t>(</w:t>
      </w:r>
      <w:r w:rsidRPr="0054028E">
        <w:rPr>
          <w:rFonts w:ascii="Times New Roman" w:hAnsi="Times New Roman"/>
          <w:sz w:val="24"/>
          <w:szCs w:val="24"/>
        </w:rPr>
        <w:t>2011</w:t>
      </w:r>
      <w:r>
        <w:rPr>
          <w:rFonts w:ascii="Times New Roman" w:hAnsi="Times New Roman"/>
          <w:sz w:val="24"/>
          <w:szCs w:val="24"/>
        </w:rPr>
        <w:t>)</w:t>
      </w:r>
      <w:r w:rsidRPr="0054028E">
        <w:rPr>
          <w:rFonts w:ascii="Times New Roman" w:hAnsi="Times New Roman"/>
          <w:sz w:val="24"/>
          <w:szCs w:val="24"/>
        </w:rPr>
        <w:t xml:space="preserve">. Changing Strategies of Non-Government Organizations:  Slogan </w:t>
      </w:r>
      <w:r w:rsidR="006E6DE8">
        <w:rPr>
          <w:rFonts w:ascii="Times New Roman" w:hAnsi="Times New Roman"/>
          <w:sz w:val="24"/>
          <w:szCs w:val="24"/>
        </w:rPr>
        <w:t>s</w:t>
      </w:r>
      <w:r w:rsidRPr="0054028E">
        <w:rPr>
          <w:rFonts w:ascii="Times New Roman" w:hAnsi="Times New Roman"/>
          <w:sz w:val="24"/>
          <w:szCs w:val="24"/>
        </w:rPr>
        <w:t xml:space="preserve">houting </w:t>
      </w:r>
      <w:proofErr w:type="gramStart"/>
      <w:r w:rsidRPr="0054028E">
        <w:rPr>
          <w:rFonts w:ascii="Times New Roman" w:hAnsi="Times New Roman"/>
          <w:sz w:val="24"/>
          <w:szCs w:val="24"/>
        </w:rPr>
        <w:t xml:space="preserve">or  </w:t>
      </w:r>
      <w:r w:rsidR="006E6DE8">
        <w:rPr>
          <w:rFonts w:ascii="Times New Roman" w:hAnsi="Times New Roman"/>
          <w:sz w:val="24"/>
          <w:szCs w:val="24"/>
        </w:rPr>
        <w:t>i</w:t>
      </w:r>
      <w:r w:rsidRPr="0054028E">
        <w:rPr>
          <w:rFonts w:ascii="Times New Roman" w:hAnsi="Times New Roman"/>
          <w:sz w:val="24"/>
          <w:szCs w:val="24"/>
        </w:rPr>
        <w:t>ncome</w:t>
      </w:r>
      <w:proofErr w:type="gramEnd"/>
      <w:r w:rsidRPr="0054028E">
        <w:rPr>
          <w:rFonts w:ascii="Times New Roman" w:hAnsi="Times New Roman"/>
          <w:sz w:val="24"/>
          <w:szCs w:val="24"/>
        </w:rPr>
        <w:t>-</w:t>
      </w:r>
      <w:r w:rsidR="006E6DE8">
        <w:rPr>
          <w:rFonts w:ascii="Times New Roman" w:hAnsi="Times New Roman"/>
          <w:sz w:val="24"/>
          <w:szCs w:val="24"/>
        </w:rPr>
        <w:t>g</w:t>
      </w:r>
      <w:r w:rsidRPr="0054028E">
        <w:rPr>
          <w:rFonts w:ascii="Times New Roman" w:hAnsi="Times New Roman"/>
          <w:sz w:val="24"/>
          <w:szCs w:val="24"/>
        </w:rPr>
        <w:t xml:space="preserve">enerating  </w:t>
      </w:r>
      <w:proofErr w:type="spellStart"/>
      <w:r w:rsidR="006E6DE8">
        <w:rPr>
          <w:rFonts w:ascii="Times New Roman" w:hAnsi="Times New Roman"/>
          <w:sz w:val="24"/>
          <w:szCs w:val="24"/>
        </w:rPr>
        <w:t>p</w:t>
      </w:r>
      <w:r w:rsidRPr="0054028E">
        <w:rPr>
          <w:rFonts w:ascii="Times New Roman" w:hAnsi="Times New Roman"/>
          <w:sz w:val="24"/>
          <w:szCs w:val="24"/>
        </w:rPr>
        <w:t>rogrammes</w:t>
      </w:r>
      <w:proofErr w:type="spellEnd"/>
      <w:r w:rsidRPr="0054028E">
        <w:rPr>
          <w:rFonts w:ascii="Times New Roman" w:hAnsi="Times New Roman"/>
          <w:sz w:val="24"/>
          <w:szCs w:val="24"/>
        </w:rPr>
        <w:t>-</w:t>
      </w:r>
      <w:r w:rsidR="006E6DE8">
        <w:rPr>
          <w:rFonts w:ascii="Times New Roman" w:hAnsi="Times New Roman"/>
          <w:sz w:val="24"/>
          <w:szCs w:val="24"/>
        </w:rPr>
        <w:t>c</w:t>
      </w:r>
      <w:r w:rsidRPr="0054028E">
        <w:rPr>
          <w:rFonts w:ascii="Times New Roman" w:hAnsi="Times New Roman"/>
          <w:sz w:val="24"/>
          <w:szCs w:val="24"/>
        </w:rPr>
        <w:t xml:space="preserve">ase  studies  from  Gandhian  NGOs of North India. </w:t>
      </w:r>
      <w:proofErr w:type="spellStart"/>
      <w:r w:rsidRPr="0054028E">
        <w:rPr>
          <w:rFonts w:ascii="Times New Roman" w:hAnsi="Times New Roman"/>
          <w:sz w:val="24"/>
          <w:szCs w:val="24"/>
        </w:rPr>
        <w:t>Fukino</w:t>
      </w:r>
      <w:proofErr w:type="spellEnd"/>
      <w:r w:rsidRPr="0054028E">
        <w:rPr>
          <w:rFonts w:ascii="Times New Roman" w:hAnsi="Times New Roman"/>
          <w:sz w:val="24"/>
          <w:szCs w:val="24"/>
        </w:rPr>
        <w:t xml:space="preserve"> project. pp.26.</w:t>
      </w:r>
    </w:p>
    <w:p w14:paraId="034255EB" w14:textId="43D6BF0C" w:rsidR="003603E7" w:rsidRDefault="003603E7" w:rsidP="00877B0E">
      <w:pPr>
        <w:spacing w:line="360" w:lineRule="auto"/>
        <w:ind w:left="720" w:right="27" w:hanging="720"/>
        <w:jc w:val="both"/>
        <w:rPr>
          <w:rFonts w:ascii="Times New Roman" w:hAnsi="Times New Roman"/>
          <w:sz w:val="24"/>
          <w:szCs w:val="24"/>
        </w:rPr>
      </w:pPr>
      <w:r w:rsidRPr="003603E7">
        <w:rPr>
          <w:rFonts w:ascii="Times New Roman" w:hAnsi="Times New Roman"/>
          <w:sz w:val="24"/>
          <w:szCs w:val="24"/>
        </w:rPr>
        <w:t>Aruna, R.</w:t>
      </w:r>
      <w:r>
        <w:rPr>
          <w:rFonts w:ascii="Times New Roman" w:hAnsi="Times New Roman"/>
          <w:sz w:val="24"/>
          <w:szCs w:val="24"/>
        </w:rPr>
        <w:t>,</w:t>
      </w:r>
      <w:r w:rsidRPr="003603E7">
        <w:rPr>
          <w:rFonts w:ascii="Times New Roman" w:hAnsi="Times New Roman"/>
          <w:sz w:val="24"/>
          <w:szCs w:val="24"/>
        </w:rPr>
        <w:t xml:space="preserve"> </w:t>
      </w:r>
      <w:r w:rsidR="002E4B73">
        <w:rPr>
          <w:rFonts w:ascii="Times New Roman" w:hAnsi="Times New Roman"/>
          <w:sz w:val="24"/>
          <w:szCs w:val="24"/>
        </w:rPr>
        <w:t>&amp;</w:t>
      </w:r>
      <w:r w:rsidRPr="003603E7">
        <w:rPr>
          <w:rFonts w:ascii="Times New Roman" w:hAnsi="Times New Roman"/>
          <w:sz w:val="24"/>
          <w:szCs w:val="24"/>
        </w:rPr>
        <w:t xml:space="preserve"> </w:t>
      </w:r>
      <w:proofErr w:type="spellStart"/>
      <w:r w:rsidRPr="003603E7">
        <w:rPr>
          <w:rFonts w:ascii="Times New Roman" w:hAnsi="Times New Roman"/>
          <w:sz w:val="24"/>
          <w:szCs w:val="24"/>
        </w:rPr>
        <w:t>Thanasundari</w:t>
      </w:r>
      <w:proofErr w:type="spellEnd"/>
      <w:r w:rsidRPr="003603E7">
        <w:rPr>
          <w:rFonts w:ascii="Times New Roman" w:hAnsi="Times New Roman"/>
          <w:sz w:val="24"/>
          <w:szCs w:val="24"/>
        </w:rPr>
        <w:t>,</w:t>
      </w:r>
      <w:r>
        <w:rPr>
          <w:rFonts w:ascii="Times New Roman" w:hAnsi="Times New Roman"/>
          <w:sz w:val="24"/>
          <w:szCs w:val="24"/>
        </w:rPr>
        <w:t xml:space="preserve"> </w:t>
      </w:r>
      <w:r w:rsidRPr="003603E7">
        <w:rPr>
          <w:rFonts w:ascii="Times New Roman" w:hAnsi="Times New Roman"/>
          <w:sz w:val="24"/>
          <w:szCs w:val="24"/>
        </w:rPr>
        <w:t>T.</w:t>
      </w:r>
      <w:r>
        <w:rPr>
          <w:rFonts w:ascii="Times New Roman" w:hAnsi="Times New Roman"/>
          <w:sz w:val="24"/>
          <w:szCs w:val="24"/>
        </w:rPr>
        <w:t xml:space="preserve"> (</w:t>
      </w:r>
      <w:r w:rsidRPr="003603E7">
        <w:rPr>
          <w:rFonts w:ascii="Times New Roman" w:hAnsi="Times New Roman"/>
          <w:sz w:val="24"/>
          <w:szCs w:val="24"/>
        </w:rPr>
        <w:t>2015</w:t>
      </w:r>
      <w:r>
        <w:rPr>
          <w:rFonts w:ascii="Times New Roman" w:hAnsi="Times New Roman"/>
          <w:sz w:val="24"/>
          <w:szCs w:val="24"/>
        </w:rPr>
        <w:t>)</w:t>
      </w:r>
      <w:r w:rsidRPr="003603E7">
        <w:rPr>
          <w:rFonts w:ascii="Times New Roman" w:hAnsi="Times New Roman"/>
          <w:sz w:val="24"/>
          <w:szCs w:val="24"/>
        </w:rPr>
        <w:t>. Organizational problem</w:t>
      </w:r>
      <w:r>
        <w:rPr>
          <w:rFonts w:ascii="Times New Roman" w:hAnsi="Times New Roman"/>
          <w:sz w:val="24"/>
          <w:szCs w:val="24"/>
        </w:rPr>
        <w:t>s</w:t>
      </w:r>
      <w:r w:rsidRPr="003603E7">
        <w:rPr>
          <w:rFonts w:ascii="Times New Roman" w:hAnsi="Times New Roman"/>
          <w:sz w:val="24"/>
          <w:szCs w:val="24"/>
        </w:rPr>
        <w:t xml:space="preserve"> non-governmental organization (NGOs). </w:t>
      </w:r>
      <w:r w:rsidRPr="003603E7">
        <w:rPr>
          <w:rFonts w:ascii="Times New Roman" w:hAnsi="Times New Roman"/>
          <w:i/>
          <w:iCs/>
          <w:sz w:val="24"/>
          <w:szCs w:val="24"/>
        </w:rPr>
        <w:t>International Journal of Home Science Extension and Communication Management, 2</w:t>
      </w:r>
      <w:r w:rsidRPr="003603E7">
        <w:rPr>
          <w:rFonts w:ascii="Times New Roman" w:hAnsi="Times New Roman"/>
          <w:sz w:val="24"/>
          <w:szCs w:val="24"/>
        </w:rPr>
        <w:t>(1)</w:t>
      </w:r>
      <w:r>
        <w:rPr>
          <w:rFonts w:ascii="Times New Roman" w:hAnsi="Times New Roman"/>
          <w:sz w:val="24"/>
          <w:szCs w:val="24"/>
        </w:rPr>
        <w:t xml:space="preserve">, </w:t>
      </w:r>
      <w:r w:rsidRPr="003603E7">
        <w:rPr>
          <w:rFonts w:ascii="Times New Roman" w:hAnsi="Times New Roman"/>
          <w:sz w:val="24"/>
          <w:szCs w:val="24"/>
        </w:rPr>
        <w:t>58-62.</w:t>
      </w:r>
    </w:p>
    <w:p w14:paraId="278BC85B" w14:textId="66BA9560" w:rsidR="006E6DE8" w:rsidRDefault="006E6DE8" w:rsidP="00877B0E">
      <w:pPr>
        <w:spacing w:line="360" w:lineRule="auto"/>
        <w:ind w:left="720" w:right="27" w:hanging="720"/>
        <w:jc w:val="both"/>
        <w:rPr>
          <w:rFonts w:ascii="Times New Roman" w:hAnsi="Times New Roman"/>
          <w:sz w:val="24"/>
          <w:szCs w:val="24"/>
        </w:rPr>
      </w:pPr>
      <w:proofErr w:type="spellStart"/>
      <w:r w:rsidRPr="006E6DE8">
        <w:rPr>
          <w:rFonts w:ascii="Times New Roman" w:hAnsi="Times New Roman"/>
          <w:sz w:val="24"/>
          <w:szCs w:val="24"/>
        </w:rPr>
        <w:t>Basantia</w:t>
      </w:r>
      <w:proofErr w:type="spellEnd"/>
      <w:r w:rsidRPr="006E6DE8">
        <w:rPr>
          <w:rFonts w:ascii="Times New Roman" w:hAnsi="Times New Roman"/>
          <w:sz w:val="24"/>
          <w:szCs w:val="24"/>
        </w:rPr>
        <w:t xml:space="preserve">, D. </w:t>
      </w:r>
      <w:r>
        <w:rPr>
          <w:rFonts w:ascii="Times New Roman" w:hAnsi="Times New Roman"/>
          <w:sz w:val="24"/>
          <w:szCs w:val="24"/>
        </w:rPr>
        <w:t>(</w:t>
      </w:r>
      <w:r w:rsidRPr="006E6DE8">
        <w:rPr>
          <w:rFonts w:ascii="Times New Roman" w:hAnsi="Times New Roman"/>
          <w:sz w:val="24"/>
          <w:szCs w:val="24"/>
        </w:rPr>
        <w:t>2011</w:t>
      </w:r>
      <w:r>
        <w:rPr>
          <w:rFonts w:ascii="Times New Roman" w:hAnsi="Times New Roman"/>
          <w:sz w:val="24"/>
          <w:szCs w:val="24"/>
        </w:rPr>
        <w:t>)</w:t>
      </w:r>
      <w:r w:rsidRPr="006E6DE8">
        <w:rPr>
          <w:rFonts w:ascii="Times New Roman" w:hAnsi="Times New Roman"/>
          <w:sz w:val="24"/>
          <w:szCs w:val="24"/>
        </w:rPr>
        <w:t xml:space="preserve">. Impact of NGOs </w:t>
      </w:r>
      <w:r w:rsidR="003E257B" w:rsidRPr="006E6DE8">
        <w:rPr>
          <w:rFonts w:ascii="Times New Roman" w:hAnsi="Times New Roman"/>
          <w:sz w:val="24"/>
          <w:szCs w:val="24"/>
        </w:rPr>
        <w:t>in bringing</w:t>
      </w:r>
      <w:r w:rsidRPr="006E6DE8">
        <w:rPr>
          <w:rFonts w:ascii="Times New Roman" w:hAnsi="Times New Roman"/>
          <w:sz w:val="24"/>
          <w:szCs w:val="24"/>
        </w:rPr>
        <w:t xml:space="preserve"> socio-</w:t>
      </w:r>
      <w:r w:rsidR="003E257B" w:rsidRPr="006E6DE8">
        <w:rPr>
          <w:rFonts w:ascii="Times New Roman" w:hAnsi="Times New Roman"/>
          <w:sz w:val="24"/>
          <w:szCs w:val="24"/>
        </w:rPr>
        <w:t>economic development</w:t>
      </w:r>
      <w:r w:rsidRPr="006E6DE8">
        <w:rPr>
          <w:rFonts w:ascii="Times New Roman" w:hAnsi="Times New Roman"/>
          <w:sz w:val="24"/>
          <w:szCs w:val="24"/>
        </w:rPr>
        <w:t xml:space="preserve"> </w:t>
      </w:r>
      <w:r w:rsidR="003E257B" w:rsidRPr="006E6DE8">
        <w:rPr>
          <w:rFonts w:ascii="Times New Roman" w:hAnsi="Times New Roman"/>
          <w:sz w:val="24"/>
          <w:szCs w:val="24"/>
        </w:rPr>
        <w:t xml:space="preserve">of </w:t>
      </w:r>
      <w:proofErr w:type="gramStart"/>
      <w:r w:rsidR="003E257B" w:rsidRPr="006E6DE8">
        <w:rPr>
          <w:rFonts w:ascii="Times New Roman" w:hAnsi="Times New Roman"/>
          <w:sz w:val="24"/>
          <w:szCs w:val="24"/>
        </w:rPr>
        <w:t>tribal</w:t>
      </w:r>
      <w:r w:rsidRPr="006E6DE8">
        <w:rPr>
          <w:rFonts w:ascii="Times New Roman" w:hAnsi="Times New Roman"/>
          <w:sz w:val="24"/>
          <w:szCs w:val="24"/>
        </w:rPr>
        <w:t xml:space="preserve">  farmers</w:t>
      </w:r>
      <w:proofErr w:type="gramEnd"/>
      <w:r w:rsidRPr="006E6DE8">
        <w:rPr>
          <w:rFonts w:ascii="Times New Roman" w:hAnsi="Times New Roman"/>
          <w:sz w:val="24"/>
          <w:szCs w:val="24"/>
        </w:rPr>
        <w:t xml:space="preserve">  through  agricultural  activities  in  Koraput  district.  M.Sc</w:t>
      </w:r>
      <w:proofErr w:type="gramStart"/>
      <w:r w:rsidRPr="006E6DE8">
        <w:rPr>
          <w:rFonts w:ascii="Times New Roman" w:hAnsi="Times New Roman"/>
          <w:sz w:val="24"/>
          <w:szCs w:val="24"/>
        </w:rPr>
        <w:t>.(</w:t>
      </w:r>
      <w:proofErr w:type="gramEnd"/>
      <w:r w:rsidRPr="006E6DE8">
        <w:rPr>
          <w:rFonts w:ascii="Times New Roman" w:hAnsi="Times New Roman"/>
          <w:sz w:val="24"/>
          <w:szCs w:val="24"/>
        </w:rPr>
        <w:t>Ag)  thesis, Orissa University of Agriculture and technology</w:t>
      </w:r>
      <w:r>
        <w:rPr>
          <w:rFonts w:ascii="Times New Roman" w:hAnsi="Times New Roman"/>
          <w:sz w:val="24"/>
          <w:szCs w:val="24"/>
        </w:rPr>
        <w:t>, India</w:t>
      </w:r>
      <w:r w:rsidRPr="006E6DE8">
        <w:rPr>
          <w:rFonts w:ascii="Times New Roman" w:hAnsi="Times New Roman"/>
          <w:sz w:val="24"/>
          <w:szCs w:val="24"/>
        </w:rPr>
        <w:t>.</w:t>
      </w:r>
    </w:p>
    <w:p w14:paraId="45B196B0" w14:textId="40C87EF0" w:rsidR="007A135D" w:rsidRDefault="007A135D" w:rsidP="00877B0E">
      <w:pPr>
        <w:spacing w:line="360" w:lineRule="auto"/>
        <w:ind w:left="720" w:right="27" w:hanging="720"/>
        <w:jc w:val="both"/>
        <w:rPr>
          <w:rFonts w:ascii="Times New Roman" w:hAnsi="Times New Roman"/>
          <w:sz w:val="24"/>
          <w:szCs w:val="24"/>
        </w:rPr>
      </w:pPr>
      <w:r w:rsidRPr="007A135D">
        <w:rPr>
          <w:rFonts w:ascii="Times New Roman" w:hAnsi="Times New Roman"/>
          <w:sz w:val="24"/>
          <w:szCs w:val="24"/>
        </w:rPr>
        <w:t>Batti,</w:t>
      </w:r>
      <w:r>
        <w:rPr>
          <w:rFonts w:ascii="Times New Roman" w:hAnsi="Times New Roman"/>
          <w:sz w:val="24"/>
          <w:szCs w:val="24"/>
        </w:rPr>
        <w:t xml:space="preserve"> </w:t>
      </w:r>
      <w:r w:rsidRPr="007A135D">
        <w:rPr>
          <w:rFonts w:ascii="Times New Roman" w:hAnsi="Times New Roman"/>
          <w:sz w:val="24"/>
          <w:szCs w:val="24"/>
        </w:rPr>
        <w:t>C.</w:t>
      </w:r>
      <w:r>
        <w:rPr>
          <w:rFonts w:ascii="Times New Roman" w:hAnsi="Times New Roman"/>
          <w:sz w:val="24"/>
          <w:szCs w:val="24"/>
        </w:rPr>
        <w:t xml:space="preserve"> </w:t>
      </w:r>
      <w:r w:rsidRPr="007A135D">
        <w:rPr>
          <w:rFonts w:ascii="Times New Roman" w:hAnsi="Times New Roman"/>
          <w:sz w:val="24"/>
          <w:szCs w:val="24"/>
        </w:rPr>
        <w:t>R.</w:t>
      </w:r>
      <w:r>
        <w:rPr>
          <w:rFonts w:ascii="Times New Roman" w:hAnsi="Times New Roman"/>
          <w:sz w:val="24"/>
          <w:szCs w:val="24"/>
        </w:rPr>
        <w:t xml:space="preserve"> (</w:t>
      </w:r>
      <w:r w:rsidRPr="007A135D">
        <w:rPr>
          <w:rFonts w:ascii="Times New Roman" w:hAnsi="Times New Roman"/>
          <w:sz w:val="24"/>
          <w:szCs w:val="24"/>
        </w:rPr>
        <w:t>2014</w:t>
      </w:r>
      <w:r>
        <w:rPr>
          <w:rFonts w:ascii="Times New Roman" w:hAnsi="Times New Roman"/>
          <w:sz w:val="24"/>
          <w:szCs w:val="24"/>
        </w:rPr>
        <w:t>)</w:t>
      </w:r>
      <w:r w:rsidRPr="007A135D">
        <w:rPr>
          <w:rFonts w:ascii="Times New Roman" w:hAnsi="Times New Roman"/>
          <w:sz w:val="24"/>
          <w:szCs w:val="24"/>
        </w:rPr>
        <w:t>.</w:t>
      </w:r>
      <w:r>
        <w:rPr>
          <w:rFonts w:ascii="Times New Roman" w:hAnsi="Times New Roman"/>
          <w:sz w:val="24"/>
          <w:szCs w:val="24"/>
        </w:rPr>
        <w:t xml:space="preserve"> </w:t>
      </w:r>
      <w:r w:rsidRPr="007A135D">
        <w:rPr>
          <w:rFonts w:ascii="Times New Roman" w:hAnsi="Times New Roman"/>
          <w:sz w:val="24"/>
          <w:szCs w:val="24"/>
        </w:rPr>
        <w:t xml:space="preserve">Human </w:t>
      </w:r>
      <w:r w:rsidR="003E257B" w:rsidRPr="007A135D">
        <w:rPr>
          <w:rFonts w:ascii="Times New Roman" w:hAnsi="Times New Roman"/>
          <w:sz w:val="24"/>
          <w:szCs w:val="24"/>
        </w:rPr>
        <w:t>resource management challenges facing local NGOs</w:t>
      </w:r>
      <w:r w:rsidRPr="007A135D">
        <w:rPr>
          <w:rFonts w:ascii="Times New Roman" w:hAnsi="Times New Roman"/>
          <w:sz w:val="24"/>
          <w:szCs w:val="24"/>
        </w:rPr>
        <w:t xml:space="preserve">. </w:t>
      </w:r>
      <w:r w:rsidRPr="007A135D">
        <w:rPr>
          <w:rFonts w:ascii="Times New Roman" w:hAnsi="Times New Roman"/>
          <w:i/>
          <w:iCs/>
          <w:sz w:val="24"/>
          <w:szCs w:val="24"/>
        </w:rPr>
        <w:t>Humanities and Social Sciences, 2</w:t>
      </w:r>
      <w:r w:rsidRPr="007A135D">
        <w:rPr>
          <w:rFonts w:ascii="Times New Roman" w:hAnsi="Times New Roman"/>
          <w:sz w:val="24"/>
          <w:szCs w:val="24"/>
        </w:rPr>
        <w:t>(4)</w:t>
      </w:r>
      <w:r>
        <w:rPr>
          <w:rFonts w:ascii="Times New Roman" w:hAnsi="Times New Roman"/>
          <w:sz w:val="24"/>
          <w:szCs w:val="24"/>
        </w:rPr>
        <w:t xml:space="preserve">, </w:t>
      </w:r>
      <w:r w:rsidRPr="007A135D">
        <w:rPr>
          <w:rFonts w:ascii="Times New Roman" w:hAnsi="Times New Roman"/>
          <w:sz w:val="24"/>
          <w:szCs w:val="24"/>
        </w:rPr>
        <w:t>87-96.</w:t>
      </w:r>
    </w:p>
    <w:p w14:paraId="2DD5E2DE" w14:textId="087B5DB4" w:rsidR="005572A9" w:rsidRDefault="005572A9" w:rsidP="005572A9">
      <w:pPr>
        <w:spacing w:line="360" w:lineRule="auto"/>
        <w:ind w:left="720" w:right="27" w:hanging="720"/>
        <w:jc w:val="both"/>
        <w:rPr>
          <w:rFonts w:ascii="Times New Roman" w:hAnsi="Times New Roman"/>
          <w:sz w:val="24"/>
          <w:szCs w:val="24"/>
        </w:rPr>
      </w:pPr>
      <w:r w:rsidRPr="005572A9">
        <w:rPr>
          <w:rFonts w:ascii="Times New Roman" w:hAnsi="Times New Roman"/>
          <w:sz w:val="24"/>
          <w:szCs w:val="24"/>
        </w:rPr>
        <w:t>B</w:t>
      </w:r>
      <w:r w:rsidR="00F74BBA">
        <w:rPr>
          <w:rFonts w:ascii="Times New Roman" w:hAnsi="Times New Roman"/>
          <w:sz w:val="24"/>
          <w:szCs w:val="24"/>
        </w:rPr>
        <w:t>rown</w:t>
      </w:r>
      <w:r w:rsidRPr="005572A9">
        <w:rPr>
          <w:rFonts w:ascii="Times New Roman" w:hAnsi="Times New Roman"/>
          <w:sz w:val="24"/>
          <w:szCs w:val="24"/>
        </w:rPr>
        <w:t>, D.</w:t>
      </w:r>
      <w:r w:rsidR="00F74BBA">
        <w:rPr>
          <w:rFonts w:ascii="Times New Roman" w:hAnsi="Times New Roman"/>
          <w:sz w:val="24"/>
          <w:szCs w:val="24"/>
        </w:rPr>
        <w:t>,</w:t>
      </w:r>
      <w:r w:rsidRPr="005572A9">
        <w:rPr>
          <w:rFonts w:ascii="Times New Roman" w:hAnsi="Times New Roman"/>
          <w:sz w:val="24"/>
          <w:szCs w:val="24"/>
        </w:rPr>
        <w:t xml:space="preserve"> </w:t>
      </w:r>
      <w:r w:rsidR="00F74BBA">
        <w:rPr>
          <w:rFonts w:ascii="Times New Roman" w:hAnsi="Times New Roman"/>
          <w:sz w:val="24"/>
          <w:szCs w:val="24"/>
        </w:rPr>
        <w:t>&amp;</w:t>
      </w:r>
      <w:r w:rsidRPr="005572A9">
        <w:rPr>
          <w:rFonts w:ascii="Times New Roman" w:hAnsi="Times New Roman"/>
          <w:sz w:val="24"/>
          <w:szCs w:val="24"/>
        </w:rPr>
        <w:t xml:space="preserve"> K</w:t>
      </w:r>
      <w:r w:rsidR="00F74BBA">
        <w:rPr>
          <w:rFonts w:ascii="Times New Roman" w:hAnsi="Times New Roman"/>
          <w:sz w:val="24"/>
          <w:szCs w:val="24"/>
        </w:rPr>
        <w:t>orten, D.</w:t>
      </w:r>
      <w:r w:rsidRPr="005572A9">
        <w:rPr>
          <w:rFonts w:ascii="Times New Roman" w:hAnsi="Times New Roman"/>
          <w:sz w:val="24"/>
          <w:szCs w:val="24"/>
        </w:rPr>
        <w:t xml:space="preserve"> (1991)</w:t>
      </w:r>
      <w:r w:rsidR="00F74BBA">
        <w:rPr>
          <w:rFonts w:ascii="Times New Roman" w:hAnsi="Times New Roman"/>
          <w:sz w:val="24"/>
          <w:szCs w:val="24"/>
        </w:rPr>
        <w:t>.</w:t>
      </w:r>
      <w:r w:rsidRPr="005572A9">
        <w:rPr>
          <w:rFonts w:ascii="Times New Roman" w:hAnsi="Times New Roman"/>
          <w:sz w:val="24"/>
          <w:szCs w:val="24"/>
        </w:rPr>
        <w:t xml:space="preserve"> Working More Efficiently with Non-governmental Organizations. In: Paul, S. and A. Israel (eds.): Non-governmental organizations and the</w:t>
      </w:r>
      <w:r>
        <w:rPr>
          <w:rFonts w:ascii="Times New Roman" w:hAnsi="Times New Roman"/>
          <w:sz w:val="24"/>
          <w:szCs w:val="24"/>
        </w:rPr>
        <w:t xml:space="preserve"> </w:t>
      </w:r>
      <w:r w:rsidRPr="005572A9">
        <w:rPr>
          <w:rFonts w:ascii="Times New Roman" w:hAnsi="Times New Roman"/>
          <w:sz w:val="24"/>
          <w:szCs w:val="24"/>
        </w:rPr>
        <w:t>World Bank: cooperation for development. The World Bank, Washington, D.C.</w:t>
      </w:r>
      <w:r w:rsidR="00F74BBA">
        <w:rPr>
          <w:rFonts w:ascii="Times New Roman" w:hAnsi="Times New Roman"/>
          <w:sz w:val="24"/>
          <w:szCs w:val="24"/>
        </w:rPr>
        <w:t>,</w:t>
      </w:r>
      <w:r w:rsidRPr="005572A9">
        <w:rPr>
          <w:rFonts w:ascii="Times New Roman" w:hAnsi="Times New Roman"/>
          <w:sz w:val="24"/>
          <w:szCs w:val="24"/>
        </w:rPr>
        <w:t xml:space="preserve"> 44-93.</w:t>
      </w:r>
    </w:p>
    <w:p w14:paraId="14B210B4" w14:textId="46EA83FA" w:rsidR="006E6DE8" w:rsidRDefault="006E6DE8" w:rsidP="00877B0E">
      <w:pPr>
        <w:spacing w:line="360" w:lineRule="auto"/>
        <w:ind w:left="720" w:right="27" w:hanging="720"/>
        <w:jc w:val="both"/>
        <w:rPr>
          <w:rFonts w:ascii="Times New Roman" w:hAnsi="Times New Roman"/>
          <w:sz w:val="24"/>
          <w:szCs w:val="24"/>
        </w:rPr>
      </w:pPr>
      <w:r w:rsidRPr="006E6DE8">
        <w:rPr>
          <w:rFonts w:ascii="Times New Roman" w:hAnsi="Times New Roman"/>
          <w:sz w:val="24"/>
          <w:szCs w:val="24"/>
        </w:rPr>
        <w:t>Chang,</w:t>
      </w:r>
      <w:r>
        <w:rPr>
          <w:rFonts w:ascii="Times New Roman" w:hAnsi="Times New Roman"/>
          <w:sz w:val="24"/>
          <w:szCs w:val="24"/>
        </w:rPr>
        <w:t xml:space="preserve"> </w:t>
      </w:r>
      <w:r w:rsidRPr="006E6DE8">
        <w:rPr>
          <w:rFonts w:ascii="Times New Roman" w:hAnsi="Times New Roman"/>
          <w:sz w:val="24"/>
          <w:szCs w:val="24"/>
        </w:rPr>
        <w:t>Y.,</w:t>
      </w:r>
      <w:r>
        <w:rPr>
          <w:rFonts w:ascii="Times New Roman" w:hAnsi="Times New Roman"/>
          <w:sz w:val="24"/>
          <w:szCs w:val="24"/>
        </w:rPr>
        <w:t xml:space="preserve"> </w:t>
      </w:r>
      <w:r w:rsidRPr="006E6DE8">
        <w:rPr>
          <w:rFonts w:ascii="Times New Roman" w:hAnsi="Times New Roman"/>
          <w:sz w:val="24"/>
          <w:szCs w:val="24"/>
        </w:rPr>
        <w:t xml:space="preserve">Wilkinson, S., </w:t>
      </w:r>
      <w:proofErr w:type="spellStart"/>
      <w:r w:rsidRPr="006E6DE8">
        <w:rPr>
          <w:rFonts w:ascii="Times New Roman" w:hAnsi="Times New Roman"/>
          <w:sz w:val="24"/>
          <w:szCs w:val="24"/>
        </w:rPr>
        <w:t>Potangaroa</w:t>
      </w:r>
      <w:proofErr w:type="spellEnd"/>
      <w:r w:rsidRPr="006E6DE8">
        <w:rPr>
          <w:rFonts w:ascii="Times New Roman" w:hAnsi="Times New Roman"/>
          <w:sz w:val="24"/>
          <w:szCs w:val="24"/>
        </w:rPr>
        <w:t>, R.</w:t>
      </w:r>
      <w:r>
        <w:rPr>
          <w:rFonts w:ascii="Times New Roman" w:hAnsi="Times New Roman"/>
          <w:sz w:val="24"/>
          <w:szCs w:val="24"/>
        </w:rPr>
        <w:t xml:space="preserve">, </w:t>
      </w:r>
      <w:r w:rsidR="002E4B73">
        <w:rPr>
          <w:rFonts w:ascii="Times New Roman" w:hAnsi="Times New Roman"/>
          <w:sz w:val="24"/>
          <w:szCs w:val="24"/>
        </w:rPr>
        <w:t>&amp;</w:t>
      </w:r>
      <w:r w:rsidRPr="006E6DE8">
        <w:rPr>
          <w:rFonts w:ascii="Times New Roman" w:hAnsi="Times New Roman"/>
          <w:sz w:val="24"/>
          <w:szCs w:val="24"/>
        </w:rPr>
        <w:t xml:space="preserve"> Seville, E. </w:t>
      </w:r>
      <w:r>
        <w:rPr>
          <w:rFonts w:ascii="Times New Roman" w:hAnsi="Times New Roman"/>
          <w:sz w:val="24"/>
          <w:szCs w:val="24"/>
        </w:rPr>
        <w:t>(</w:t>
      </w:r>
      <w:r w:rsidRPr="006E6DE8">
        <w:rPr>
          <w:rFonts w:ascii="Times New Roman" w:hAnsi="Times New Roman"/>
          <w:sz w:val="24"/>
          <w:szCs w:val="24"/>
        </w:rPr>
        <w:t>2011</w:t>
      </w:r>
      <w:r>
        <w:rPr>
          <w:rFonts w:ascii="Times New Roman" w:hAnsi="Times New Roman"/>
          <w:sz w:val="24"/>
          <w:szCs w:val="24"/>
        </w:rPr>
        <w:t>)</w:t>
      </w:r>
      <w:r w:rsidRPr="006E6DE8">
        <w:rPr>
          <w:rFonts w:ascii="Times New Roman" w:hAnsi="Times New Roman"/>
          <w:sz w:val="24"/>
          <w:szCs w:val="24"/>
        </w:rPr>
        <w:t>.</w:t>
      </w:r>
      <w:r>
        <w:rPr>
          <w:rFonts w:ascii="Times New Roman" w:hAnsi="Times New Roman"/>
          <w:sz w:val="24"/>
          <w:szCs w:val="24"/>
        </w:rPr>
        <w:t xml:space="preserve"> </w:t>
      </w:r>
      <w:r w:rsidRPr="006E6DE8">
        <w:rPr>
          <w:rFonts w:ascii="Times New Roman" w:hAnsi="Times New Roman"/>
          <w:sz w:val="24"/>
          <w:szCs w:val="24"/>
        </w:rPr>
        <w:t xml:space="preserve">Donor-driven </w:t>
      </w:r>
      <w:proofErr w:type="gramStart"/>
      <w:r w:rsidRPr="006E6DE8">
        <w:rPr>
          <w:rFonts w:ascii="Times New Roman" w:hAnsi="Times New Roman"/>
          <w:sz w:val="24"/>
          <w:szCs w:val="24"/>
        </w:rPr>
        <w:t>resource  procurement</w:t>
      </w:r>
      <w:proofErr w:type="gramEnd"/>
      <w:r w:rsidRPr="006E6DE8">
        <w:rPr>
          <w:rFonts w:ascii="Times New Roman" w:hAnsi="Times New Roman"/>
          <w:sz w:val="24"/>
          <w:szCs w:val="24"/>
        </w:rPr>
        <w:t xml:space="preserve"> for post-disaster reconstruction: Constraints and actions. </w:t>
      </w:r>
      <w:r w:rsidRPr="006E6DE8">
        <w:rPr>
          <w:rFonts w:ascii="Times New Roman" w:hAnsi="Times New Roman"/>
          <w:i/>
          <w:iCs/>
          <w:sz w:val="24"/>
          <w:szCs w:val="24"/>
        </w:rPr>
        <w:t>Habitat International, 35</w:t>
      </w:r>
      <w:r w:rsidRPr="006E6DE8">
        <w:rPr>
          <w:rFonts w:ascii="Times New Roman" w:hAnsi="Times New Roman"/>
          <w:sz w:val="24"/>
          <w:szCs w:val="24"/>
        </w:rPr>
        <w:t>(2)</w:t>
      </w:r>
      <w:r>
        <w:rPr>
          <w:rFonts w:ascii="Times New Roman" w:hAnsi="Times New Roman"/>
          <w:sz w:val="24"/>
          <w:szCs w:val="24"/>
        </w:rPr>
        <w:t xml:space="preserve">, </w:t>
      </w:r>
      <w:r w:rsidRPr="006E6DE8">
        <w:rPr>
          <w:rFonts w:ascii="Times New Roman" w:hAnsi="Times New Roman"/>
          <w:sz w:val="24"/>
          <w:szCs w:val="24"/>
        </w:rPr>
        <w:t>199-205.</w:t>
      </w:r>
    </w:p>
    <w:p w14:paraId="49414375" w14:textId="5D0A1706" w:rsidR="003018E3" w:rsidRDefault="003018E3" w:rsidP="00877B0E">
      <w:pPr>
        <w:spacing w:line="360" w:lineRule="auto"/>
        <w:ind w:left="720" w:right="27" w:hanging="720"/>
        <w:jc w:val="both"/>
        <w:rPr>
          <w:rFonts w:ascii="Times New Roman" w:hAnsi="Times New Roman"/>
          <w:sz w:val="24"/>
          <w:szCs w:val="24"/>
        </w:rPr>
      </w:pPr>
      <w:r w:rsidRPr="003018E3">
        <w:rPr>
          <w:rFonts w:ascii="Times New Roman" w:hAnsi="Times New Roman"/>
          <w:sz w:val="24"/>
          <w:szCs w:val="24"/>
        </w:rPr>
        <w:t xml:space="preserve">Das, K. P. </w:t>
      </w:r>
      <w:r>
        <w:rPr>
          <w:rFonts w:ascii="Times New Roman" w:hAnsi="Times New Roman"/>
          <w:sz w:val="24"/>
          <w:szCs w:val="24"/>
        </w:rPr>
        <w:t>(</w:t>
      </w:r>
      <w:r w:rsidRPr="003018E3">
        <w:rPr>
          <w:rFonts w:ascii="Times New Roman" w:hAnsi="Times New Roman"/>
          <w:sz w:val="24"/>
          <w:szCs w:val="24"/>
        </w:rPr>
        <w:t>2006</w:t>
      </w:r>
      <w:r>
        <w:rPr>
          <w:rFonts w:ascii="Times New Roman" w:hAnsi="Times New Roman"/>
          <w:sz w:val="24"/>
          <w:szCs w:val="24"/>
        </w:rPr>
        <w:t>)</w:t>
      </w:r>
      <w:r w:rsidRPr="003018E3">
        <w:rPr>
          <w:rFonts w:ascii="Times New Roman" w:hAnsi="Times New Roman"/>
          <w:sz w:val="24"/>
          <w:szCs w:val="24"/>
        </w:rPr>
        <w:t xml:space="preserve">.  Role  of  an  NGO  in  socio-economic  upliftment  of  tribal  farmers  of  </w:t>
      </w:r>
      <w:proofErr w:type="spellStart"/>
      <w:r w:rsidRPr="003018E3">
        <w:rPr>
          <w:rFonts w:ascii="Times New Roman" w:hAnsi="Times New Roman"/>
          <w:sz w:val="24"/>
          <w:szCs w:val="24"/>
        </w:rPr>
        <w:t>shevaroyan</w:t>
      </w:r>
      <w:proofErr w:type="spellEnd"/>
      <w:r w:rsidRPr="003018E3">
        <w:rPr>
          <w:rFonts w:ascii="Times New Roman" w:hAnsi="Times New Roman"/>
          <w:sz w:val="24"/>
          <w:szCs w:val="24"/>
        </w:rPr>
        <w:t xml:space="preserve">  hills  of  </w:t>
      </w:r>
      <w:proofErr w:type="spellStart"/>
      <w:r w:rsidRPr="003018E3">
        <w:rPr>
          <w:rFonts w:ascii="Times New Roman" w:hAnsi="Times New Roman"/>
          <w:sz w:val="24"/>
          <w:szCs w:val="24"/>
        </w:rPr>
        <w:t>Tamilnadu</w:t>
      </w:r>
      <w:proofErr w:type="spellEnd"/>
      <w:r w:rsidRPr="003018E3">
        <w:rPr>
          <w:rFonts w:ascii="Times New Roman" w:hAnsi="Times New Roman"/>
          <w:sz w:val="24"/>
          <w:szCs w:val="24"/>
        </w:rPr>
        <w:t xml:space="preserve">.  </w:t>
      </w:r>
      <w:proofErr w:type="spellStart"/>
      <w:proofErr w:type="gramStart"/>
      <w:r w:rsidRPr="003018E3">
        <w:rPr>
          <w:rFonts w:ascii="Times New Roman" w:hAnsi="Times New Roman"/>
          <w:sz w:val="24"/>
          <w:szCs w:val="24"/>
        </w:rPr>
        <w:t>M.V.Sc</w:t>
      </w:r>
      <w:proofErr w:type="spellEnd"/>
      <w:r w:rsidRPr="003018E3">
        <w:rPr>
          <w:rFonts w:ascii="Times New Roman" w:hAnsi="Times New Roman"/>
          <w:sz w:val="24"/>
          <w:szCs w:val="24"/>
        </w:rPr>
        <w:t xml:space="preserve">  thesis</w:t>
      </w:r>
      <w:proofErr w:type="gramEnd"/>
      <w:r w:rsidRPr="003018E3">
        <w:rPr>
          <w:rFonts w:ascii="Times New Roman" w:hAnsi="Times New Roman"/>
          <w:sz w:val="24"/>
          <w:szCs w:val="24"/>
        </w:rPr>
        <w:t xml:space="preserve">.  National </w:t>
      </w:r>
      <w:r w:rsidR="003E257B" w:rsidRPr="003018E3">
        <w:rPr>
          <w:rFonts w:ascii="Times New Roman" w:hAnsi="Times New Roman"/>
          <w:sz w:val="24"/>
          <w:szCs w:val="24"/>
        </w:rPr>
        <w:t xml:space="preserve">Dairy </w:t>
      </w:r>
      <w:proofErr w:type="gramStart"/>
      <w:r w:rsidR="003E257B" w:rsidRPr="003018E3">
        <w:rPr>
          <w:rFonts w:ascii="Times New Roman" w:hAnsi="Times New Roman"/>
          <w:sz w:val="24"/>
          <w:szCs w:val="24"/>
        </w:rPr>
        <w:t>Research</w:t>
      </w:r>
      <w:r w:rsidRPr="003018E3">
        <w:rPr>
          <w:rFonts w:ascii="Times New Roman" w:hAnsi="Times New Roman"/>
          <w:sz w:val="24"/>
          <w:szCs w:val="24"/>
        </w:rPr>
        <w:t xml:space="preserve">  Institute</w:t>
      </w:r>
      <w:proofErr w:type="gramEnd"/>
      <w:r w:rsidRPr="003018E3">
        <w:rPr>
          <w:rFonts w:ascii="Times New Roman" w:hAnsi="Times New Roman"/>
          <w:sz w:val="24"/>
          <w:szCs w:val="24"/>
        </w:rPr>
        <w:t>, Karnal</w:t>
      </w:r>
      <w:r w:rsidR="0054028E">
        <w:rPr>
          <w:rFonts w:ascii="Times New Roman" w:hAnsi="Times New Roman"/>
          <w:sz w:val="24"/>
          <w:szCs w:val="24"/>
        </w:rPr>
        <w:t>, India</w:t>
      </w:r>
      <w:r w:rsidRPr="003018E3">
        <w:rPr>
          <w:rFonts w:ascii="Times New Roman" w:hAnsi="Times New Roman"/>
          <w:sz w:val="24"/>
          <w:szCs w:val="24"/>
        </w:rPr>
        <w:t>.</w:t>
      </w:r>
    </w:p>
    <w:p w14:paraId="5B93B375" w14:textId="7893BA9E" w:rsidR="00016735" w:rsidRDefault="00016735" w:rsidP="00877B0E">
      <w:pPr>
        <w:spacing w:line="360" w:lineRule="auto"/>
        <w:ind w:left="720" w:right="27" w:hanging="720"/>
        <w:jc w:val="both"/>
        <w:rPr>
          <w:rFonts w:ascii="Times New Roman" w:hAnsi="Times New Roman"/>
          <w:sz w:val="24"/>
          <w:szCs w:val="24"/>
        </w:rPr>
      </w:pPr>
      <w:r w:rsidRPr="00016735">
        <w:rPr>
          <w:rFonts w:ascii="Times New Roman" w:hAnsi="Times New Roman"/>
          <w:sz w:val="24"/>
          <w:szCs w:val="24"/>
        </w:rPr>
        <w:t xml:space="preserve">Dash, M. </w:t>
      </w:r>
      <w:r>
        <w:rPr>
          <w:rFonts w:ascii="Times New Roman" w:hAnsi="Times New Roman"/>
          <w:sz w:val="24"/>
          <w:szCs w:val="24"/>
        </w:rPr>
        <w:t>(</w:t>
      </w:r>
      <w:r w:rsidRPr="00016735">
        <w:rPr>
          <w:rFonts w:ascii="Times New Roman" w:hAnsi="Times New Roman"/>
          <w:sz w:val="24"/>
          <w:szCs w:val="24"/>
        </w:rPr>
        <w:t>2001</w:t>
      </w:r>
      <w:r>
        <w:rPr>
          <w:rFonts w:ascii="Times New Roman" w:hAnsi="Times New Roman"/>
          <w:sz w:val="24"/>
          <w:szCs w:val="24"/>
        </w:rPr>
        <w:t>)</w:t>
      </w:r>
      <w:r w:rsidRPr="00016735">
        <w:rPr>
          <w:rFonts w:ascii="Times New Roman" w:hAnsi="Times New Roman"/>
          <w:sz w:val="24"/>
          <w:szCs w:val="24"/>
        </w:rPr>
        <w:t xml:space="preserve">.  </w:t>
      </w:r>
      <w:proofErr w:type="gramStart"/>
      <w:r w:rsidRPr="00016735">
        <w:rPr>
          <w:rFonts w:ascii="Times New Roman" w:hAnsi="Times New Roman"/>
          <w:sz w:val="24"/>
          <w:szCs w:val="24"/>
        </w:rPr>
        <w:t>Role  of</w:t>
      </w:r>
      <w:proofErr w:type="gramEnd"/>
      <w:r w:rsidRPr="00016735">
        <w:rPr>
          <w:rFonts w:ascii="Times New Roman" w:hAnsi="Times New Roman"/>
          <w:sz w:val="24"/>
          <w:szCs w:val="24"/>
        </w:rPr>
        <w:t xml:space="preserve">  NGOs  in  Agricultural    Development.  M.Sc</w:t>
      </w:r>
      <w:proofErr w:type="gramStart"/>
      <w:r w:rsidRPr="00016735">
        <w:rPr>
          <w:rFonts w:ascii="Times New Roman" w:hAnsi="Times New Roman"/>
          <w:sz w:val="24"/>
          <w:szCs w:val="24"/>
        </w:rPr>
        <w:t>.(</w:t>
      </w:r>
      <w:proofErr w:type="gramEnd"/>
      <w:r w:rsidRPr="00016735">
        <w:rPr>
          <w:rFonts w:ascii="Times New Roman" w:hAnsi="Times New Roman"/>
          <w:sz w:val="24"/>
          <w:szCs w:val="24"/>
        </w:rPr>
        <w:t>Ag</w:t>
      </w:r>
      <w:r w:rsidR="003E257B">
        <w:rPr>
          <w:rFonts w:ascii="Times New Roman" w:hAnsi="Times New Roman"/>
          <w:sz w:val="24"/>
          <w:szCs w:val="24"/>
        </w:rPr>
        <w:t>.</w:t>
      </w:r>
      <w:r w:rsidRPr="00016735">
        <w:rPr>
          <w:rFonts w:ascii="Times New Roman" w:hAnsi="Times New Roman"/>
          <w:sz w:val="24"/>
          <w:szCs w:val="24"/>
        </w:rPr>
        <w:t>)  thesis.  Orissa University of Agriculture and Technology, Orissa</w:t>
      </w:r>
      <w:r w:rsidR="003E257B">
        <w:rPr>
          <w:rFonts w:ascii="Times New Roman" w:hAnsi="Times New Roman"/>
          <w:sz w:val="24"/>
          <w:szCs w:val="24"/>
        </w:rPr>
        <w:t>, India</w:t>
      </w:r>
      <w:r w:rsidRPr="00016735">
        <w:rPr>
          <w:rFonts w:ascii="Times New Roman" w:hAnsi="Times New Roman"/>
          <w:sz w:val="24"/>
          <w:szCs w:val="24"/>
        </w:rPr>
        <w:t>.</w:t>
      </w:r>
    </w:p>
    <w:p w14:paraId="4F2A01BF" w14:textId="51FAFE57" w:rsidR="00007724" w:rsidRDefault="00007724" w:rsidP="00007724">
      <w:pPr>
        <w:spacing w:line="360" w:lineRule="auto"/>
        <w:ind w:left="720" w:right="27" w:hanging="720"/>
        <w:jc w:val="both"/>
        <w:rPr>
          <w:rFonts w:ascii="Times New Roman" w:hAnsi="Times New Roman"/>
          <w:sz w:val="24"/>
          <w:szCs w:val="24"/>
        </w:rPr>
      </w:pPr>
      <w:r w:rsidRPr="00007724">
        <w:rPr>
          <w:rFonts w:ascii="Times New Roman" w:hAnsi="Times New Roman"/>
          <w:sz w:val="24"/>
          <w:szCs w:val="24"/>
        </w:rPr>
        <w:t>F</w:t>
      </w:r>
      <w:r>
        <w:rPr>
          <w:rFonts w:ascii="Times New Roman" w:hAnsi="Times New Roman"/>
          <w:sz w:val="24"/>
          <w:szCs w:val="24"/>
        </w:rPr>
        <w:t>arrington</w:t>
      </w:r>
      <w:r w:rsidRPr="00007724">
        <w:rPr>
          <w:rFonts w:ascii="Times New Roman" w:hAnsi="Times New Roman"/>
          <w:sz w:val="24"/>
          <w:szCs w:val="24"/>
        </w:rPr>
        <w:t>, J.</w:t>
      </w:r>
      <w:r>
        <w:rPr>
          <w:rFonts w:ascii="Times New Roman" w:hAnsi="Times New Roman"/>
          <w:sz w:val="24"/>
          <w:szCs w:val="24"/>
        </w:rPr>
        <w:t>,</w:t>
      </w:r>
      <w:r w:rsidRPr="00007724">
        <w:rPr>
          <w:rFonts w:ascii="Times New Roman" w:hAnsi="Times New Roman"/>
          <w:sz w:val="24"/>
          <w:szCs w:val="24"/>
        </w:rPr>
        <w:t xml:space="preserve"> </w:t>
      </w:r>
      <w:r>
        <w:rPr>
          <w:rFonts w:ascii="Times New Roman" w:hAnsi="Times New Roman"/>
          <w:sz w:val="24"/>
          <w:szCs w:val="24"/>
        </w:rPr>
        <w:t>&amp;</w:t>
      </w:r>
      <w:r w:rsidRPr="00007724">
        <w:rPr>
          <w:rFonts w:ascii="Times New Roman" w:hAnsi="Times New Roman"/>
          <w:sz w:val="24"/>
          <w:szCs w:val="24"/>
        </w:rPr>
        <w:t xml:space="preserve"> B</w:t>
      </w:r>
      <w:r>
        <w:rPr>
          <w:rFonts w:ascii="Times New Roman" w:hAnsi="Times New Roman"/>
          <w:sz w:val="24"/>
          <w:szCs w:val="24"/>
        </w:rPr>
        <w:t>ebbington, A.</w:t>
      </w:r>
      <w:r w:rsidRPr="00007724">
        <w:rPr>
          <w:rFonts w:ascii="Times New Roman" w:hAnsi="Times New Roman"/>
          <w:sz w:val="24"/>
          <w:szCs w:val="24"/>
        </w:rPr>
        <w:t xml:space="preserve"> (1994)</w:t>
      </w:r>
      <w:r>
        <w:rPr>
          <w:rFonts w:ascii="Times New Roman" w:hAnsi="Times New Roman"/>
          <w:sz w:val="24"/>
          <w:szCs w:val="24"/>
        </w:rPr>
        <w:t>.</w:t>
      </w:r>
      <w:r w:rsidRPr="00007724">
        <w:rPr>
          <w:rFonts w:ascii="Times New Roman" w:hAnsi="Times New Roman"/>
          <w:sz w:val="24"/>
          <w:szCs w:val="24"/>
        </w:rPr>
        <w:t xml:space="preserve"> From Research to Innovation: Getting the Most</w:t>
      </w:r>
      <w:r>
        <w:rPr>
          <w:rFonts w:ascii="Times New Roman" w:hAnsi="Times New Roman"/>
          <w:sz w:val="24"/>
          <w:szCs w:val="24"/>
        </w:rPr>
        <w:t xml:space="preserve"> </w:t>
      </w:r>
      <w:r w:rsidRPr="00007724">
        <w:rPr>
          <w:rFonts w:ascii="Times New Roman" w:hAnsi="Times New Roman"/>
          <w:sz w:val="24"/>
          <w:szCs w:val="24"/>
        </w:rPr>
        <w:t>from Interaction with NGOs in Farming Systems Research and Extension. Gatekeeper</w:t>
      </w:r>
      <w:r>
        <w:rPr>
          <w:rFonts w:ascii="Times New Roman" w:hAnsi="Times New Roman"/>
          <w:sz w:val="24"/>
          <w:szCs w:val="24"/>
        </w:rPr>
        <w:t xml:space="preserve"> </w:t>
      </w:r>
      <w:r w:rsidRPr="00007724">
        <w:rPr>
          <w:rFonts w:ascii="Times New Roman" w:hAnsi="Times New Roman"/>
          <w:sz w:val="24"/>
          <w:szCs w:val="24"/>
        </w:rPr>
        <w:t>Series No. 43. International Institute for Environment and Development, London.</w:t>
      </w:r>
    </w:p>
    <w:p w14:paraId="4A1F999A" w14:textId="07D6FC2B" w:rsidR="0098347A" w:rsidRDefault="0098347A" w:rsidP="0098347A">
      <w:pPr>
        <w:spacing w:line="360" w:lineRule="auto"/>
        <w:ind w:left="720" w:right="27" w:hanging="720"/>
        <w:jc w:val="both"/>
        <w:rPr>
          <w:rFonts w:ascii="Times New Roman" w:hAnsi="Times New Roman"/>
          <w:sz w:val="24"/>
          <w:szCs w:val="24"/>
        </w:rPr>
      </w:pPr>
      <w:r w:rsidRPr="0098347A">
        <w:rPr>
          <w:rFonts w:ascii="Times New Roman" w:hAnsi="Times New Roman"/>
          <w:sz w:val="24"/>
          <w:szCs w:val="24"/>
        </w:rPr>
        <w:lastRenderedPageBreak/>
        <w:t xml:space="preserve">Farrington, J. </w:t>
      </w:r>
      <w:r>
        <w:rPr>
          <w:rFonts w:ascii="Times New Roman" w:hAnsi="Times New Roman"/>
          <w:sz w:val="24"/>
          <w:szCs w:val="24"/>
        </w:rPr>
        <w:t xml:space="preserve">&amp; </w:t>
      </w:r>
      <w:proofErr w:type="spellStart"/>
      <w:r w:rsidRPr="0098347A">
        <w:rPr>
          <w:rFonts w:ascii="Times New Roman" w:hAnsi="Times New Roman"/>
          <w:sz w:val="24"/>
          <w:szCs w:val="24"/>
        </w:rPr>
        <w:t>A</w:t>
      </w:r>
      <w:r>
        <w:rPr>
          <w:rFonts w:ascii="Times New Roman" w:hAnsi="Times New Roman"/>
          <w:sz w:val="24"/>
          <w:szCs w:val="24"/>
        </w:rPr>
        <w:t>manor</w:t>
      </w:r>
      <w:proofErr w:type="spellEnd"/>
      <w:r>
        <w:rPr>
          <w:rFonts w:ascii="Times New Roman" w:hAnsi="Times New Roman"/>
          <w:sz w:val="24"/>
          <w:szCs w:val="24"/>
        </w:rPr>
        <w:t>, K.</w:t>
      </w:r>
      <w:r w:rsidRPr="0098347A">
        <w:rPr>
          <w:rFonts w:ascii="Times New Roman" w:hAnsi="Times New Roman"/>
          <w:sz w:val="24"/>
          <w:szCs w:val="24"/>
        </w:rPr>
        <w:t xml:space="preserve"> (1991)</w:t>
      </w:r>
      <w:r>
        <w:rPr>
          <w:rFonts w:ascii="Times New Roman" w:hAnsi="Times New Roman"/>
          <w:sz w:val="24"/>
          <w:szCs w:val="24"/>
        </w:rPr>
        <w:t>.</w:t>
      </w:r>
      <w:r w:rsidRPr="0098347A">
        <w:rPr>
          <w:rFonts w:ascii="Times New Roman" w:hAnsi="Times New Roman"/>
          <w:sz w:val="24"/>
          <w:szCs w:val="24"/>
        </w:rPr>
        <w:t xml:space="preserve"> NGOs and Agricultural Technology Development.</w:t>
      </w:r>
      <w:r>
        <w:rPr>
          <w:rFonts w:ascii="Times New Roman" w:hAnsi="Times New Roman"/>
          <w:sz w:val="24"/>
          <w:szCs w:val="24"/>
        </w:rPr>
        <w:t xml:space="preserve"> </w:t>
      </w:r>
      <w:r w:rsidRPr="0098347A">
        <w:rPr>
          <w:rFonts w:ascii="Times New Roman" w:hAnsi="Times New Roman"/>
          <w:sz w:val="24"/>
          <w:szCs w:val="24"/>
        </w:rPr>
        <w:t xml:space="preserve">In: Rivera, W. and D. Gustafson (eds.): Agricultural Extension: Worldwide Institutional Evolution and Forces for Change. Elsevier, Amsterdam. </w:t>
      </w:r>
    </w:p>
    <w:p w14:paraId="557DD3C1" w14:textId="7CE3CC3F" w:rsidR="00016735" w:rsidRDefault="00016735" w:rsidP="00016735">
      <w:pPr>
        <w:spacing w:line="360" w:lineRule="auto"/>
        <w:ind w:left="720" w:right="27" w:hanging="720"/>
        <w:jc w:val="both"/>
        <w:rPr>
          <w:rFonts w:ascii="Times New Roman" w:hAnsi="Times New Roman"/>
          <w:sz w:val="24"/>
          <w:szCs w:val="24"/>
        </w:rPr>
      </w:pPr>
      <w:proofErr w:type="spellStart"/>
      <w:r w:rsidRPr="00752C6A">
        <w:rPr>
          <w:rFonts w:ascii="Times New Roman" w:hAnsi="Times New Roman"/>
          <w:sz w:val="24"/>
          <w:szCs w:val="24"/>
        </w:rPr>
        <w:t>Gunjakar</w:t>
      </w:r>
      <w:proofErr w:type="spellEnd"/>
      <w:r>
        <w:rPr>
          <w:rFonts w:ascii="Times New Roman" w:hAnsi="Times New Roman"/>
          <w:sz w:val="24"/>
          <w:szCs w:val="24"/>
        </w:rPr>
        <w:t>, V. P.</w:t>
      </w:r>
      <w:r w:rsidRPr="00752C6A">
        <w:rPr>
          <w:rFonts w:ascii="Times New Roman" w:hAnsi="Times New Roman"/>
          <w:sz w:val="24"/>
          <w:szCs w:val="24"/>
        </w:rPr>
        <w:t xml:space="preserve"> (2005). Empowerment opportunities for farm women in </w:t>
      </w:r>
      <w:proofErr w:type="spellStart"/>
      <w:r w:rsidRPr="00752C6A">
        <w:rPr>
          <w:rFonts w:ascii="Times New Roman" w:hAnsi="Times New Roman"/>
          <w:sz w:val="24"/>
          <w:szCs w:val="24"/>
        </w:rPr>
        <w:t>Gorwaha</w:t>
      </w:r>
      <w:proofErr w:type="spellEnd"/>
      <w:r w:rsidRPr="00752C6A">
        <w:rPr>
          <w:rFonts w:ascii="Times New Roman" w:hAnsi="Times New Roman"/>
          <w:sz w:val="24"/>
          <w:szCs w:val="24"/>
        </w:rPr>
        <w:t xml:space="preserve"> village under IVLP.</w:t>
      </w:r>
      <w:r>
        <w:rPr>
          <w:rFonts w:ascii="Times New Roman" w:hAnsi="Times New Roman"/>
          <w:sz w:val="24"/>
          <w:szCs w:val="24"/>
        </w:rPr>
        <w:t xml:space="preserve"> </w:t>
      </w:r>
      <w:r w:rsidRPr="00752C6A">
        <w:rPr>
          <w:rFonts w:ascii="Times New Roman" w:hAnsi="Times New Roman"/>
          <w:sz w:val="24"/>
          <w:szCs w:val="24"/>
        </w:rPr>
        <w:t>MSc Thesis (</w:t>
      </w:r>
      <w:proofErr w:type="spellStart"/>
      <w:r w:rsidRPr="00752C6A">
        <w:rPr>
          <w:rFonts w:ascii="Times New Roman" w:hAnsi="Times New Roman"/>
          <w:sz w:val="24"/>
          <w:szCs w:val="24"/>
        </w:rPr>
        <w:t>Unpub</w:t>
      </w:r>
      <w:proofErr w:type="spellEnd"/>
      <w:r w:rsidRPr="00752C6A">
        <w:rPr>
          <w:rFonts w:ascii="Times New Roman" w:hAnsi="Times New Roman"/>
          <w:sz w:val="24"/>
          <w:szCs w:val="24"/>
        </w:rPr>
        <w:t xml:space="preserve">) </w:t>
      </w:r>
      <w:proofErr w:type="spellStart"/>
      <w:r w:rsidRPr="00752C6A">
        <w:rPr>
          <w:rFonts w:ascii="Times New Roman" w:hAnsi="Times New Roman"/>
          <w:sz w:val="24"/>
          <w:szCs w:val="24"/>
        </w:rPr>
        <w:t>Dr.PDKV</w:t>
      </w:r>
      <w:proofErr w:type="spellEnd"/>
      <w:r w:rsidRPr="00752C6A">
        <w:rPr>
          <w:rFonts w:ascii="Times New Roman" w:hAnsi="Times New Roman"/>
          <w:sz w:val="24"/>
          <w:szCs w:val="24"/>
        </w:rPr>
        <w:t>, Akola</w:t>
      </w:r>
    </w:p>
    <w:p w14:paraId="0EC26D49" w14:textId="650532E3" w:rsidR="00420DAB" w:rsidRDefault="00420DAB" w:rsidP="00420DAB">
      <w:pPr>
        <w:spacing w:line="360" w:lineRule="auto"/>
        <w:ind w:left="720" w:right="27" w:hanging="720"/>
        <w:jc w:val="both"/>
        <w:rPr>
          <w:rFonts w:ascii="Times New Roman" w:hAnsi="Times New Roman"/>
          <w:sz w:val="24"/>
          <w:szCs w:val="24"/>
        </w:rPr>
      </w:pPr>
      <w:r w:rsidRPr="00420DAB">
        <w:rPr>
          <w:rFonts w:ascii="Times New Roman" w:hAnsi="Times New Roman"/>
          <w:sz w:val="24"/>
          <w:szCs w:val="24"/>
        </w:rPr>
        <w:t>Hair, J. F., Black, W. C., Babin, B. J., &amp; Anderson, R. E. (2014). Multivariate data analysis:</w:t>
      </w:r>
      <w:r>
        <w:rPr>
          <w:rFonts w:ascii="Times New Roman" w:hAnsi="Times New Roman"/>
          <w:sz w:val="24"/>
          <w:szCs w:val="24"/>
        </w:rPr>
        <w:t xml:space="preserve"> </w:t>
      </w:r>
      <w:r w:rsidRPr="00420DAB">
        <w:rPr>
          <w:rFonts w:ascii="Times New Roman" w:hAnsi="Times New Roman"/>
          <w:sz w:val="24"/>
          <w:szCs w:val="24"/>
        </w:rPr>
        <w:t>Pearson new international edition. Pearson Education Limited.</w:t>
      </w:r>
    </w:p>
    <w:p w14:paraId="3E785B03" w14:textId="04D587AB" w:rsidR="00AE751F" w:rsidRDefault="00AE751F" w:rsidP="00877B0E">
      <w:pPr>
        <w:spacing w:line="360" w:lineRule="auto"/>
        <w:ind w:left="720" w:right="27" w:hanging="720"/>
        <w:jc w:val="both"/>
        <w:rPr>
          <w:rFonts w:ascii="Times New Roman" w:hAnsi="Times New Roman"/>
          <w:sz w:val="24"/>
          <w:szCs w:val="24"/>
        </w:rPr>
      </w:pPr>
      <w:r w:rsidRPr="00AE751F">
        <w:rPr>
          <w:rFonts w:ascii="Times New Roman" w:hAnsi="Times New Roman"/>
          <w:sz w:val="24"/>
          <w:szCs w:val="24"/>
        </w:rPr>
        <w:t>Hasnain, S.</w:t>
      </w:r>
      <w:r>
        <w:rPr>
          <w:rFonts w:ascii="Times New Roman" w:hAnsi="Times New Roman"/>
          <w:sz w:val="24"/>
          <w:szCs w:val="24"/>
        </w:rPr>
        <w:t xml:space="preserve"> </w:t>
      </w:r>
      <w:r w:rsidRPr="00AE751F">
        <w:rPr>
          <w:rFonts w:ascii="Times New Roman" w:hAnsi="Times New Roman"/>
          <w:sz w:val="24"/>
          <w:szCs w:val="24"/>
        </w:rPr>
        <w:t>S.</w:t>
      </w:r>
      <w:r>
        <w:rPr>
          <w:rFonts w:ascii="Times New Roman" w:hAnsi="Times New Roman"/>
          <w:sz w:val="24"/>
          <w:szCs w:val="24"/>
        </w:rPr>
        <w:t>,</w:t>
      </w:r>
      <w:r w:rsidRPr="00AE751F">
        <w:rPr>
          <w:rFonts w:ascii="Times New Roman" w:hAnsi="Times New Roman"/>
          <w:sz w:val="24"/>
          <w:szCs w:val="24"/>
        </w:rPr>
        <w:t xml:space="preserve"> </w:t>
      </w:r>
      <w:r w:rsidR="002E4B73">
        <w:rPr>
          <w:rFonts w:ascii="Times New Roman" w:hAnsi="Times New Roman"/>
          <w:sz w:val="24"/>
          <w:szCs w:val="24"/>
        </w:rPr>
        <w:t>&amp;</w:t>
      </w:r>
      <w:r w:rsidRPr="00AE751F">
        <w:rPr>
          <w:rFonts w:ascii="Times New Roman" w:hAnsi="Times New Roman"/>
          <w:sz w:val="24"/>
          <w:szCs w:val="24"/>
        </w:rPr>
        <w:t xml:space="preserve"> </w:t>
      </w:r>
      <w:proofErr w:type="spellStart"/>
      <w:r w:rsidRPr="00AE751F">
        <w:rPr>
          <w:rFonts w:ascii="Times New Roman" w:hAnsi="Times New Roman"/>
          <w:sz w:val="24"/>
          <w:szCs w:val="24"/>
        </w:rPr>
        <w:t>Jasimuddin</w:t>
      </w:r>
      <w:proofErr w:type="spellEnd"/>
      <w:r w:rsidRPr="00AE751F">
        <w:rPr>
          <w:rFonts w:ascii="Times New Roman" w:hAnsi="Times New Roman"/>
          <w:sz w:val="24"/>
          <w:szCs w:val="24"/>
        </w:rPr>
        <w:t>, M.</w:t>
      </w:r>
      <w:r>
        <w:rPr>
          <w:rFonts w:ascii="Times New Roman" w:hAnsi="Times New Roman"/>
          <w:sz w:val="24"/>
          <w:szCs w:val="24"/>
        </w:rPr>
        <w:t xml:space="preserve"> </w:t>
      </w:r>
      <w:r w:rsidRPr="00AE751F">
        <w:rPr>
          <w:rFonts w:ascii="Times New Roman" w:hAnsi="Times New Roman"/>
          <w:sz w:val="24"/>
          <w:szCs w:val="24"/>
        </w:rPr>
        <w:t>S.</w:t>
      </w:r>
      <w:r>
        <w:rPr>
          <w:rFonts w:ascii="Times New Roman" w:hAnsi="Times New Roman"/>
          <w:sz w:val="24"/>
          <w:szCs w:val="24"/>
        </w:rPr>
        <w:t xml:space="preserve"> (</w:t>
      </w:r>
      <w:r w:rsidRPr="00AE751F">
        <w:rPr>
          <w:rFonts w:ascii="Times New Roman" w:hAnsi="Times New Roman"/>
          <w:sz w:val="24"/>
          <w:szCs w:val="24"/>
        </w:rPr>
        <w:t>2012</w:t>
      </w:r>
      <w:r>
        <w:rPr>
          <w:rFonts w:ascii="Times New Roman" w:hAnsi="Times New Roman"/>
          <w:sz w:val="24"/>
          <w:szCs w:val="24"/>
        </w:rPr>
        <w:t>)</w:t>
      </w:r>
      <w:r w:rsidRPr="00AE751F">
        <w:rPr>
          <w:rFonts w:ascii="Times New Roman" w:hAnsi="Times New Roman"/>
          <w:sz w:val="24"/>
          <w:szCs w:val="24"/>
        </w:rPr>
        <w:t xml:space="preserve">. Barriers to Knowledge transfer </w:t>
      </w:r>
      <w:proofErr w:type="gramStart"/>
      <w:r w:rsidRPr="00AE751F">
        <w:rPr>
          <w:rFonts w:ascii="Times New Roman" w:hAnsi="Times New Roman"/>
          <w:sz w:val="24"/>
          <w:szCs w:val="24"/>
        </w:rPr>
        <w:t>Empirical  evidence</w:t>
      </w:r>
      <w:proofErr w:type="gramEnd"/>
      <w:r w:rsidRPr="00AE751F">
        <w:rPr>
          <w:rFonts w:ascii="Times New Roman" w:hAnsi="Times New Roman"/>
          <w:sz w:val="24"/>
          <w:szCs w:val="24"/>
        </w:rPr>
        <w:t xml:space="preserve">  from  NGO  (non-governmental  organizations)-sector  in  Bangladesh. </w:t>
      </w:r>
      <w:r w:rsidRPr="00AE751F">
        <w:rPr>
          <w:rFonts w:ascii="Times New Roman" w:hAnsi="Times New Roman"/>
          <w:i/>
          <w:iCs/>
          <w:sz w:val="24"/>
          <w:szCs w:val="24"/>
        </w:rPr>
        <w:t>World Journal of Social Sciences, 2</w:t>
      </w:r>
      <w:r w:rsidRPr="00AE751F">
        <w:rPr>
          <w:rFonts w:ascii="Times New Roman" w:hAnsi="Times New Roman"/>
          <w:sz w:val="24"/>
          <w:szCs w:val="24"/>
        </w:rPr>
        <w:t>(2)</w:t>
      </w:r>
      <w:r>
        <w:rPr>
          <w:rFonts w:ascii="Times New Roman" w:hAnsi="Times New Roman"/>
          <w:sz w:val="24"/>
          <w:szCs w:val="24"/>
        </w:rPr>
        <w:t xml:space="preserve">, </w:t>
      </w:r>
      <w:r w:rsidRPr="00AE751F">
        <w:rPr>
          <w:rFonts w:ascii="Times New Roman" w:hAnsi="Times New Roman"/>
          <w:sz w:val="24"/>
          <w:szCs w:val="24"/>
        </w:rPr>
        <w:t>135-150.</w:t>
      </w:r>
    </w:p>
    <w:p w14:paraId="4A6C9233" w14:textId="16D0F771" w:rsidR="00006B3E" w:rsidRDefault="00006B3E" w:rsidP="00877B0E">
      <w:pPr>
        <w:spacing w:line="360" w:lineRule="auto"/>
        <w:ind w:left="720" w:right="27" w:hanging="720"/>
        <w:jc w:val="both"/>
        <w:rPr>
          <w:rFonts w:ascii="Times New Roman" w:hAnsi="Times New Roman"/>
          <w:sz w:val="24"/>
          <w:szCs w:val="24"/>
        </w:rPr>
      </w:pPr>
      <w:r w:rsidRPr="00006B3E">
        <w:rPr>
          <w:rFonts w:ascii="Times New Roman" w:hAnsi="Times New Roman"/>
          <w:sz w:val="24"/>
          <w:szCs w:val="24"/>
        </w:rPr>
        <w:t xml:space="preserve">Jain, R. B. </w:t>
      </w:r>
      <w:r w:rsidR="0054028E">
        <w:rPr>
          <w:rFonts w:ascii="Times New Roman" w:hAnsi="Times New Roman"/>
          <w:sz w:val="24"/>
          <w:szCs w:val="24"/>
        </w:rPr>
        <w:t>(</w:t>
      </w:r>
      <w:r w:rsidRPr="00006B3E">
        <w:rPr>
          <w:rFonts w:ascii="Times New Roman" w:hAnsi="Times New Roman"/>
          <w:sz w:val="24"/>
          <w:szCs w:val="24"/>
        </w:rPr>
        <w:t>2008</w:t>
      </w:r>
      <w:r w:rsidR="0054028E">
        <w:rPr>
          <w:rFonts w:ascii="Times New Roman" w:hAnsi="Times New Roman"/>
          <w:sz w:val="24"/>
          <w:szCs w:val="24"/>
        </w:rPr>
        <w:t>)</w:t>
      </w:r>
      <w:r w:rsidRPr="00006B3E">
        <w:rPr>
          <w:rFonts w:ascii="Times New Roman" w:hAnsi="Times New Roman"/>
          <w:sz w:val="24"/>
          <w:szCs w:val="24"/>
        </w:rPr>
        <w:t xml:space="preserve">. </w:t>
      </w:r>
      <w:r w:rsidR="003E257B" w:rsidRPr="00006B3E">
        <w:rPr>
          <w:rFonts w:ascii="Times New Roman" w:hAnsi="Times New Roman"/>
          <w:sz w:val="24"/>
          <w:szCs w:val="24"/>
        </w:rPr>
        <w:t xml:space="preserve">NGOs </w:t>
      </w:r>
      <w:proofErr w:type="gramStart"/>
      <w:r w:rsidR="003E257B" w:rsidRPr="00006B3E">
        <w:rPr>
          <w:rFonts w:ascii="Times New Roman" w:hAnsi="Times New Roman"/>
          <w:sz w:val="24"/>
          <w:szCs w:val="24"/>
        </w:rPr>
        <w:t>in</w:t>
      </w:r>
      <w:r w:rsidRPr="00006B3E">
        <w:rPr>
          <w:rFonts w:ascii="Times New Roman" w:hAnsi="Times New Roman"/>
          <w:sz w:val="24"/>
          <w:szCs w:val="24"/>
        </w:rPr>
        <w:t xml:space="preserve">  India</w:t>
      </w:r>
      <w:proofErr w:type="gramEnd"/>
      <w:r w:rsidRPr="00006B3E">
        <w:rPr>
          <w:rFonts w:ascii="Times New Roman" w:hAnsi="Times New Roman"/>
          <w:sz w:val="24"/>
          <w:szCs w:val="24"/>
        </w:rPr>
        <w:t>:  the  role,  influence  and  problems  in  Non–Governmental    Organizations    in    Development.    New    Delhi:    Kanishka    Publisher, pp. 40-52.</w:t>
      </w:r>
    </w:p>
    <w:p w14:paraId="6B5449E2" w14:textId="4B8055D8" w:rsidR="007A135D" w:rsidRDefault="007A135D" w:rsidP="00877B0E">
      <w:pPr>
        <w:spacing w:line="360" w:lineRule="auto"/>
        <w:ind w:left="720" w:right="27" w:hanging="720"/>
        <w:jc w:val="both"/>
        <w:rPr>
          <w:rFonts w:ascii="Times New Roman" w:hAnsi="Times New Roman"/>
          <w:sz w:val="24"/>
          <w:szCs w:val="24"/>
        </w:rPr>
      </w:pPr>
      <w:proofErr w:type="spellStart"/>
      <w:r w:rsidRPr="007A135D">
        <w:rPr>
          <w:rFonts w:ascii="Times New Roman" w:hAnsi="Times New Roman"/>
          <w:sz w:val="24"/>
          <w:szCs w:val="24"/>
        </w:rPr>
        <w:t>Jailobaeva</w:t>
      </w:r>
      <w:proofErr w:type="spellEnd"/>
      <w:r w:rsidRPr="007A135D">
        <w:rPr>
          <w:rFonts w:ascii="Times New Roman" w:hAnsi="Times New Roman"/>
          <w:sz w:val="24"/>
          <w:szCs w:val="24"/>
        </w:rPr>
        <w:t xml:space="preserve">, B. K. </w:t>
      </w:r>
      <w:r>
        <w:rPr>
          <w:rFonts w:ascii="Times New Roman" w:hAnsi="Times New Roman"/>
          <w:sz w:val="24"/>
          <w:szCs w:val="24"/>
        </w:rPr>
        <w:t>(</w:t>
      </w:r>
      <w:r w:rsidRPr="007A135D">
        <w:rPr>
          <w:rFonts w:ascii="Times New Roman" w:hAnsi="Times New Roman"/>
          <w:sz w:val="24"/>
          <w:szCs w:val="24"/>
        </w:rPr>
        <w:t>2014</w:t>
      </w:r>
      <w:r>
        <w:rPr>
          <w:rFonts w:ascii="Times New Roman" w:hAnsi="Times New Roman"/>
          <w:sz w:val="24"/>
          <w:szCs w:val="24"/>
        </w:rPr>
        <w:t>)</w:t>
      </w:r>
      <w:r w:rsidRPr="007A135D">
        <w:rPr>
          <w:rFonts w:ascii="Times New Roman" w:hAnsi="Times New Roman"/>
          <w:sz w:val="24"/>
          <w:szCs w:val="24"/>
        </w:rPr>
        <w:t xml:space="preserve">.  A new look:  professionalization of NGOs in Kyrgyzstan. </w:t>
      </w:r>
      <w:r w:rsidRPr="007A135D">
        <w:rPr>
          <w:rFonts w:ascii="Times New Roman" w:hAnsi="Times New Roman"/>
          <w:i/>
          <w:iCs/>
          <w:sz w:val="24"/>
          <w:szCs w:val="24"/>
        </w:rPr>
        <w:t>Central Asian Survey, 33</w:t>
      </w:r>
      <w:r w:rsidRPr="007A135D">
        <w:rPr>
          <w:rFonts w:ascii="Times New Roman" w:hAnsi="Times New Roman"/>
          <w:sz w:val="24"/>
          <w:szCs w:val="24"/>
        </w:rPr>
        <w:t>(3)</w:t>
      </w:r>
      <w:r>
        <w:rPr>
          <w:rFonts w:ascii="Times New Roman" w:hAnsi="Times New Roman"/>
          <w:sz w:val="24"/>
          <w:szCs w:val="24"/>
        </w:rPr>
        <w:t xml:space="preserve">, </w:t>
      </w:r>
      <w:r w:rsidRPr="007A135D">
        <w:rPr>
          <w:rFonts w:ascii="Times New Roman" w:hAnsi="Times New Roman"/>
          <w:sz w:val="24"/>
          <w:szCs w:val="24"/>
        </w:rPr>
        <w:t>360-374.</w:t>
      </w:r>
    </w:p>
    <w:p w14:paraId="2F34EFB3" w14:textId="39AE606C" w:rsidR="002101ED" w:rsidRDefault="002101ED" w:rsidP="002101ED">
      <w:pPr>
        <w:spacing w:line="360" w:lineRule="auto"/>
        <w:ind w:left="720" w:right="27" w:hanging="720"/>
        <w:jc w:val="both"/>
        <w:rPr>
          <w:rFonts w:ascii="Times New Roman" w:hAnsi="Times New Roman"/>
          <w:sz w:val="24"/>
          <w:szCs w:val="24"/>
        </w:rPr>
      </w:pPr>
      <w:r w:rsidRPr="002101ED">
        <w:rPr>
          <w:rFonts w:ascii="Times New Roman" w:hAnsi="Times New Roman"/>
          <w:sz w:val="24"/>
          <w:szCs w:val="24"/>
        </w:rPr>
        <w:t>J</w:t>
      </w:r>
      <w:r>
        <w:rPr>
          <w:rFonts w:ascii="Times New Roman" w:hAnsi="Times New Roman"/>
          <w:sz w:val="24"/>
          <w:szCs w:val="24"/>
        </w:rPr>
        <w:t>ones</w:t>
      </w:r>
      <w:r w:rsidRPr="002101ED">
        <w:rPr>
          <w:rFonts w:ascii="Times New Roman" w:hAnsi="Times New Roman"/>
          <w:sz w:val="24"/>
          <w:szCs w:val="24"/>
        </w:rPr>
        <w:t>, M.</w:t>
      </w:r>
      <w:r>
        <w:rPr>
          <w:rFonts w:ascii="Times New Roman" w:hAnsi="Times New Roman"/>
          <w:sz w:val="24"/>
          <w:szCs w:val="24"/>
        </w:rPr>
        <w:t xml:space="preserve"> </w:t>
      </w:r>
      <w:r w:rsidRPr="002101ED">
        <w:rPr>
          <w:rFonts w:ascii="Times New Roman" w:hAnsi="Times New Roman"/>
          <w:sz w:val="24"/>
          <w:szCs w:val="24"/>
        </w:rPr>
        <w:t xml:space="preserve">P. </w:t>
      </w:r>
      <w:r>
        <w:rPr>
          <w:rFonts w:ascii="Times New Roman" w:hAnsi="Times New Roman"/>
          <w:sz w:val="24"/>
          <w:szCs w:val="24"/>
        </w:rPr>
        <w:t>&amp;</w:t>
      </w:r>
      <w:r w:rsidRPr="002101ED">
        <w:rPr>
          <w:rFonts w:ascii="Times New Roman" w:hAnsi="Times New Roman"/>
          <w:sz w:val="24"/>
          <w:szCs w:val="24"/>
        </w:rPr>
        <w:t xml:space="preserve"> S</w:t>
      </w:r>
      <w:r>
        <w:rPr>
          <w:rFonts w:ascii="Times New Roman" w:hAnsi="Times New Roman"/>
          <w:sz w:val="24"/>
          <w:szCs w:val="24"/>
        </w:rPr>
        <w:t>anyang, S.</w:t>
      </w:r>
      <w:r w:rsidRPr="002101ED">
        <w:rPr>
          <w:rFonts w:ascii="Times New Roman" w:hAnsi="Times New Roman"/>
          <w:sz w:val="24"/>
          <w:szCs w:val="24"/>
        </w:rPr>
        <w:t xml:space="preserve"> (2007)</w:t>
      </w:r>
      <w:r>
        <w:rPr>
          <w:rFonts w:ascii="Times New Roman" w:hAnsi="Times New Roman"/>
          <w:sz w:val="24"/>
          <w:szCs w:val="24"/>
        </w:rPr>
        <w:t>.</w:t>
      </w:r>
      <w:r w:rsidRPr="002101ED">
        <w:rPr>
          <w:rFonts w:ascii="Times New Roman" w:hAnsi="Times New Roman"/>
          <w:sz w:val="24"/>
          <w:szCs w:val="24"/>
        </w:rPr>
        <w:t xml:space="preserve"> Promotion inclusion of civil society organizations</w:t>
      </w:r>
      <w:r>
        <w:rPr>
          <w:rFonts w:ascii="Times New Roman" w:hAnsi="Times New Roman"/>
          <w:sz w:val="24"/>
          <w:szCs w:val="24"/>
        </w:rPr>
        <w:t xml:space="preserve"> </w:t>
      </w:r>
      <w:r w:rsidRPr="002101ED">
        <w:rPr>
          <w:rFonts w:ascii="Times New Roman" w:hAnsi="Times New Roman"/>
          <w:sz w:val="24"/>
          <w:szCs w:val="24"/>
        </w:rPr>
        <w:t>(CSOs) in African Agricultural Research and Development. Paper presented at the</w:t>
      </w:r>
      <w:r>
        <w:rPr>
          <w:rFonts w:ascii="Times New Roman" w:hAnsi="Times New Roman"/>
          <w:sz w:val="24"/>
          <w:szCs w:val="24"/>
        </w:rPr>
        <w:t xml:space="preserve"> </w:t>
      </w:r>
      <w:r w:rsidRPr="002101ED">
        <w:rPr>
          <w:rFonts w:ascii="Times New Roman" w:hAnsi="Times New Roman"/>
          <w:sz w:val="24"/>
          <w:szCs w:val="24"/>
        </w:rPr>
        <w:t>Farmer First Revisited: Farmer Innovation and Agricultural Research and Development Twenty Years On. 12–14 December 2007, Brighton, University of Sussex,</w:t>
      </w:r>
      <w:r>
        <w:rPr>
          <w:rFonts w:ascii="Times New Roman" w:hAnsi="Times New Roman"/>
          <w:sz w:val="24"/>
          <w:szCs w:val="24"/>
        </w:rPr>
        <w:t xml:space="preserve"> </w:t>
      </w:r>
      <w:r w:rsidRPr="002101ED">
        <w:rPr>
          <w:rFonts w:ascii="Times New Roman" w:hAnsi="Times New Roman"/>
          <w:sz w:val="24"/>
          <w:szCs w:val="24"/>
        </w:rPr>
        <w:t>Institute of Development Studies.</w:t>
      </w:r>
    </w:p>
    <w:p w14:paraId="02D375E5" w14:textId="022060F9" w:rsidR="00BA4F98" w:rsidRDefault="00BA4F98" w:rsidP="00877B0E">
      <w:pPr>
        <w:spacing w:line="360" w:lineRule="auto"/>
        <w:ind w:left="720" w:right="27" w:hanging="720"/>
        <w:jc w:val="both"/>
        <w:rPr>
          <w:rFonts w:ascii="Times New Roman" w:hAnsi="Times New Roman"/>
          <w:sz w:val="24"/>
          <w:szCs w:val="24"/>
        </w:rPr>
      </w:pPr>
      <w:proofErr w:type="spellStart"/>
      <w:r w:rsidRPr="00BA4F98">
        <w:rPr>
          <w:rFonts w:ascii="Times New Roman" w:hAnsi="Times New Roman"/>
          <w:sz w:val="24"/>
          <w:szCs w:val="24"/>
        </w:rPr>
        <w:t>Lalrinliana</w:t>
      </w:r>
      <w:proofErr w:type="spellEnd"/>
      <w:r w:rsidRPr="00BA4F98">
        <w:rPr>
          <w:rFonts w:ascii="Times New Roman" w:hAnsi="Times New Roman"/>
          <w:sz w:val="24"/>
          <w:szCs w:val="24"/>
        </w:rPr>
        <w:t>, J.</w:t>
      </w:r>
      <w:r>
        <w:rPr>
          <w:rFonts w:ascii="Times New Roman" w:hAnsi="Times New Roman"/>
          <w:sz w:val="24"/>
          <w:szCs w:val="24"/>
        </w:rPr>
        <w:t>,</w:t>
      </w:r>
      <w:r w:rsidR="002E4B73">
        <w:rPr>
          <w:rFonts w:ascii="Times New Roman" w:hAnsi="Times New Roman"/>
          <w:sz w:val="24"/>
          <w:szCs w:val="24"/>
        </w:rPr>
        <w:t xml:space="preserve"> &amp;</w:t>
      </w:r>
      <w:r w:rsidR="0054028E">
        <w:rPr>
          <w:rFonts w:ascii="Times New Roman" w:hAnsi="Times New Roman"/>
          <w:sz w:val="24"/>
          <w:szCs w:val="24"/>
        </w:rPr>
        <w:t xml:space="preserve"> </w:t>
      </w:r>
      <w:r w:rsidRPr="00BA4F98">
        <w:rPr>
          <w:rFonts w:ascii="Times New Roman" w:hAnsi="Times New Roman"/>
          <w:sz w:val="24"/>
          <w:szCs w:val="24"/>
        </w:rPr>
        <w:t xml:space="preserve">Kanagaraj, E. </w:t>
      </w:r>
      <w:r>
        <w:rPr>
          <w:rFonts w:ascii="Times New Roman" w:hAnsi="Times New Roman"/>
          <w:sz w:val="24"/>
          <w:szCs w:val="24"/>
        </w:rPr>
        <w:t>(</w:t>
      </w:r>
      <w:r w:rsidRPr="00BA4F98">
        <w:rPr>
          <w:rFonts w:ascii="Times New Roman" w:hAnsi="Times New Roman"/>
          <w:sz w:val="24"/>
          <w:szCs w:val="24"/>
        </w:rPr>
        <w:t>2004</w:t>
      </w:r>
      <w:r>
        <w:rPr>
          <w:rFonts w:ascii="Times New Roman" w:hAnsi="Times New Roman"/>
          <w:sz w:val="24"/>
          <w:szCs w:val="24"/>
        </w:rPr>
        <w:t>)</w:t>
      </w:r>
      <w:r w:rsidRPr="00BA4F98">
        <w:rPr>
          <w:rFonts w:ascii="Times New Roman" w:hAnsi="Times New Roman"/>
          <w:sz w:val="24"/>
          <w:szCs w:val="24"/>
        </w:rPr>
        <w:t>. SHGs and Tribal Development in Mizoram</w:t>
      </w:r>
      <w:r w:rsidR="0054028E">
        <w:rPr>
          <w:rFonts w:ascii="Times New Roman" w:hAnsi="Times New Roman"/>
          <w:sz w:val="24"/>
          <w:szCs w:val="24"/>
        </w:rPr>
        <w:t>.</w:t>
      </w:r>
      <w:r w:rsidRPr="00BA4F98">
        <w:rPr>
          <w:rFonts w:ascii="Times New Roman" w:hAnsi="Times New Roman"/>
          <w:sz w:val="24"/>
          <w:szCs w:val="24"/>
        </w:rPr>
        <w:t xml:space="preserve"> </w:t>
      </w:r>
      <w:r w:rsidRPr="0054028E">
        <w:rPr>
          <w:rFonts w:ascii="Times New Roman" w:hAnsi="Times New Roman"/>
          <w:i/>
          <w:iCs/>
          <w:sz w:val="24"/>
          <w:szCs w:val="24"/>
        </w:rPr>
        <w:t>Kurukshetra, 54</w:t>
      </w:r>
      <w:r w:rsidRPr="00BA4F98">
        <w:rPr>
          <w:rFonts w:ascii="Times New Roman" w:hAnsi="Times New Roman"/>
          <w:sz w:val="24"/>
          <w:szCs w:val="24"/>
        </w:rPr>
        <w:t>(3)</w:t>
      </w:r>
      <w:r w:rsidR="0054028E">
        <w:rPr>
          <w:rFonts w:ascii="Times New Roman" w:hAnsi="Times New Roman"/>
          <w:sz w:val="24"/>
          <w:szCs w:val="24"/>
        </w:rPr>
        <w:t xml:space="preserve">, </w:t>
      </w:r>
      <w:r w:rsidRPr="00BA4F98">
        <w:rPr>
          <w:rFonts w:ascii="Times New Roman" w:hAnsi="Times New Roman"/>
          <w:sz w:val="24"/>
          <w:szCs w:val="24"/>
        </w:rPr>
        <w:t>37-48.</w:t>
      </w:r>
    </w:p>
    <w:p w14:paraId="59867C13" w14:textId="78FA3202" w:rsidR="00F74BBA" w:rsidRDefault="00F74BBA" w:rsidP="00F74BBA">
      <w:pPr>
        <w:spacing w:line="360" w:lineRule="auto"/>
        <w:ind w:left="720" w:right="27" w:hanging="720"/>
        <w:jc w:val="both"/>
        <w:rPr>
          <w:rFonts w:ascii="Times New Roman" w:hAnsi="Times New Roman"/>
          <w:sz w:val="24"/>
          <w:szCs w:val="24"/>
        </w:rPr>
      </w:pPr>
      <w:r w:rsidRPr="00F74BBA">
        <w:rPr>
          <w:rFonts w:ascii="Times New Roman" w:hAnsi="Times New Roman"/>
          <w:sz w:val="24"/>
          <w:szCs w:val="24"/>
        </w:rPr>
        <w:t>L</w:t>
      </w:r>
      <w:r>
        <w:rPr>
          <w:rFonts w:ascii="Times New Roman" w:hAnsi="Times New Roman"/>
          <w:sz w:val="24"/>
          <w:szCs w:val="24"/>
        </w:rPr>
        <w:t>enzen</w:t>
      </w:r>
      <w:r w:rsidRPr="00F74BBA">
        <w:rPr>
          <w:rFonts w:ascii="Times New Roman" w:hAnsi="Times New Roman"/>
          <w:sz w:val="24"/>
          <w:szCs w:val="24"/>
        </w:rPr>
        <w:t>, M. (2001)</w:t>
      </w:r>
      <w:r>
        <w:rPr>
          <w:rFonts w:ascii="Times New Roman" w:hAnsi="Times New Roman"/>
          <w:sz w:val="24"/>
          <w:szCs w:val="24"/>
        </w:rPr>
        <w:t>.</w:t>
      </w:r>
      <w:r w:rsidRPr="00F74BBA">
        <w:rPr>
          <w:rFonts w:ascii="Times New Roman" w:hAnsi="Times New Roman"/>
          <w:sz w:val="24"/>
          <w:szCs w:val="24"/>
        </w:rPr>
        <w:t xml:space="preserve"> Die Rolle der NGOs in der </w:t>
      </w:r>
      <w:proofErr w:type="spellStart"/>
      <w:r w:rsidRPr="00F74BBA">
        <w:rPr>
          <w:rFonts w:ascii="Times New Roman" w:hAnsi="Times New Roman"/>
          <w:sz w:val="24"/>
          <w:szCs w:val="24"/>
        </w:rPr>
        <w:t>Entwicklungszusammenarbeit</w:t>
      </w:r>
      <w:proofErr w:type="spellEnd"/>
      <w:r w:rsidRPr="00F74BBA">
        <w:rPr>
          <w:rFonts w:ascii="Times New Roman" w:hAnsi="Times New Roman"/>
          <w:sz w:val="24"/>
          <w:szCs w:val="24"/>
        </w:rPr>
        <w:t xml:space="preserve">. </w:t>
      </w:r>
      <w:proofErr w:type="spellStart"/>
      <w:r w:rsidRPr="00F74BBA">
        <w:rPr>
          <w:rFonts w:ascii="Times New Roman" w:hAnsi="Times New Roman"/>
          <w:sz w:val="24"/>
          <w:szCs w:val="24"/>
        </w:rPr>
        <w:t>Münsteraner</w:t>
      </w:r>
      <w:proofErr w:type="spellEnd"/>
      <w:r>
        <w:rPr>
          <w:rFonts w:ascii="Times New Roman" w:hAnsi="Times New Roman"/>
          <w:sz w:val="24"/>
          <w:szCs w:val="24"/>
        </w:rPr>
        <w:t xml:space="preserve"> </w:t>
      </w:r>
      <w:proofErr w:type="spellStart"/>
      <w:r w:rsidRPr="00F74BBA">
        <w:rPr>
          <w:rFonts w:ascii="Times New Roman" w:hAnsi="Times New Roman"/>
          <w:sz w:val="24"/>
          <w:szCs w:val="24"/>
        </w:rPr>
        <w:t>Diskussionspapiere</w:t>
      </w:r>
      <w:proofErr w:type="spellEnd"/>
      <w:r w:rsidRPr="00F74BBA">
        <w:rPr>
          <w:rFonts w:ascii="Times New Roman" w:hAnsi="Times New Roman"/>
          <w:sz w:val="24"/>
          <w:szCs w:val="24"/>
        </w:rPr>
        <w:t xml:space="preserve"> </w:t>
      </w:r>
      <w:proofErr w:type="spellStart"/>
      <w:r w:rsidRPr="00F74BBA">
        <w:rPr>
          <w:rFonts w:ascii="Times New Roman" w:hAnsi="Times New Roman"/>
          <w:sz w:val="24"/>
          <w:szCs w:val="24"/>
        </w:rPr>
        <w:t>zum</w:t>
      </w:r>
      <w:proofErr w:type="spellEnd"/>
      <w:r w:rsidRPr="00F74BBA">
        <w:rPr>
          <w:rFonts w:ascii="Times New Roman" w:hAnsi="Times New Roman"/>
          <w:sz w:val="24"/>
          <w:szCs w:val="24"/>
        </w:rPr>
        <w:t xml:space="preserve"> Nonprofit-</w:t>
      </w:r>
      <w:proofErr w:type="spellStart"/>
      <w:r w:rsidRPr="00F74BBA">
        <w:rPr>
          <w:rFonts w:ascii="Times New Roman" w:hAnsi="Times New Roman"/>
          <w:sz w:val="24"/>
          <w:szCs w:val="24"/>
        </w:rPr>
        <w:t>Sektor</w:t>
      </w:r>
      <w:proofErr w:type="spellEnd"/>
      <w:r w:rsidRPr="00F74BBA">
        <w:rPr>
          <w:rFonts w:ascii="Times New Roman" w:hAnsi="Times New Roman"/>
          <w:sz w:val="24"/>
          <w:szCs w:val="24"/>
        </w:rPr>
        <w:t xml:space="preserve"> Nr. 17. Online: https://inef.unidue.de/PolitikOn/Lenzen</w:t>
      </w:r>
    </w:p>
    <w:p w14:paraId="66E9AA05" w14:textId="247938D8" w:rsidR="003E257B" w:rsidRDefault="003E257B" w:rsidP="00877B0E">
      <w:pPr>
        <w:spacing w:line="360" w:lineRule="auto"/>
        <w:ind w:left="720" w:right="27" w:hanging="720"/>
        <w:jc w:val="both"/>
        <w:rPr>
          <w:rFonts w:ascii="Times New Roman" w:hAnsi="Times New Roman"/>
          <w:sz w:val="24"/>
          <w:szCs w:val="24"/>
        </w:rPr>
      </w:pPr>
      <w:r w:rsidRPr="003E257B">
        <w:rPr>
          <w:rFonts w:ascii="Times New Roman" w:hAnsi="Times New Roman"/>
          <w:sz w:val="24"/>
          <w:szCs w:val="24"/>
        </w:rPr>
        <w:t>Mohammed, P. N., Josiah</w:t>
      </w:r>
      <w:proofErr w:type="gramStart"/>
      <w:r w:rsidRPr="003E257B">
        <w:rPr>
          <w:rFonts w:ascii="Times New Roman" w:hAnsi="Times New Roman"/>
          <w:sz w:val="24"/>
          <w:szCs w:val="24"/>
        </w:rPr>
        <w:t>,  P</w:t>
      </w:r>
      <w:proofErr w:type="gramEnd"/>
      <w:r w:rsidRPr="003E257B">
        <w:rPr>
          <w:rFonts w:ascii="Times New Roman" w:hAnsi="Times New Roman"/>
          <w:sz w:val="24"/>
          <w:szCs w:val="24"/>
        </w:rPr>
        <w:t>. B.</w:t>
      </w:r>
      <w:r w:rsidR="002E4B73">
        <w:rPr>
          <w:rFonts w:ascii="Times New Roman" w:hAnsi="Times New Roman"/>
          <w:sz w:val="24"/>
          <w:szCs w:val="24"/>
        </w:rPr>
        <w:t>,</w:t>
      </w:r>
      <w:r w:rsidRPr="003E257B">
        <w:rPr>
          <w:rFonts w:ascii="Times New Roman" w:hAnsi="Times New Roman"/>
          <w:sz w:val="24"/>
          <w:szCs w:val="24"/>
        </w:rPr>
        <w:t xml:space="preserve">  </w:t>
      </w:r>
      <w:r w:rsidR="002E4B73">
        <w:rPr>
          <w:rFonts w:ascii="Times New Roman" w:hAnsi="Times New Roman"/>
          <w:sz w:val="24"/>
          <w:szCs w:val="24"/>
        </w:rPr>
        <w:t>&amp;</w:t>
      </w:r>
      <w:r w:rsidRPr="003E257B">
        <w:rPr>
          <w:rFonts w:ascii="Times New Roman" w:hAnsi="Times New Roman"/>
          <w:sz w:val="24"/>
          <w:szCs w:val="24"/>
        </w:rPr>
        <w:t xml:space="preserve"> Bangura, T. E. </w:t>
      </w:r>
      <w:r>
        <w:rPr>
          <w:rFonts w:ascii="Times New Roman" w:hAnsi="Times New Roman"/>
          <w:sz w:val="24"/>
          <w:szCs w:val="24"/>
        </w:rPr>
        <w:t>(</w:t>
      </w:r>
      <w:r w:rsidRPr="003E257B">
        <w:rPr>
          <w:rFonts w:ascii="Times New Roman" w:hAnsi="Times New Roman"/>
          <w:sz w:val="24"/>
          <w:szCs w:val="24"/>
        </w:rPr>
        <w:t>2016</w:t>
      </w:r>
      <w:r>
        <w:rPr>
          <w:rFonts w:ascii="Times New Roman" w:hAnsi="Times New Roman"/>
          <w:sz w:val="24"/>
          <w:szCs w:val="24"/>
        </w:rPr>
        <w:t>)</w:t>
      </w:r>
      <w:r w:rsidRPr="003E257B">
        <w:rPr>
          <w:rFonts w:ascii="Times New Roman" w:hAnsi="Times New Roman"/>
          <w:sz w:val="24"/>
          <w:szCs w:val="24"/>
        </w:rPr>
        <w:t xml:space="preserve">. Problems faced </w:t>
      </w:r>
      <w:proofErr w:type="gramStart"/>
      <w:r w:rsidRPr="003E257B">
        <w:rPr>
          <w:rFonts w:ascii="Times New Roman" w:hAnsi="Times New Roman"/>
          <w:sz w:val="24"/>
          <w:szCs w:val="24"/>
        </w:rPr>
        <w:t>by  beneficiaries</w:t>
      </w:r>
      <w:proofErr w:type="gramEnd"/>
      <w:r w:rsidRPr="003E257B">
        <w:rPr>
          <w:rFonts w:ascii="Times New Roman" w:hAnsi="Times New Roman"/>
          <w:sz w:val="24"/>
          <w:szCs w:val="24"/>
        </w:rPr>
        <w:t xml:space="preserve"> participation in, and NGO</w:t>
      </w:r>
      <w:r>
        <w:rPr>
          <w:rFonts w:ascii="Times New Roman" w:hAnsi="Times New Roman"/>
          <w:sz w:val="24"/>
          <w:szCs w:val="24"/>
        </w:rPr>
        <w:t>s</w:t>
      </w:r>
      <w:r w:rsidRPr="003E257B">
        <w:rPr>
          <w:rFonts w:ascii="Times New Roman" w:hAnsi="Times New Roman"/>
          <w:sz w:val="24"/>
          <w:szCs w:val="24"/>
        </w:rPr>
        <w:t xml:space="preserve"> implementing NGO-led food security in  Bo  district  </w:t>
      </w:r>
      <w:r w:rsidRPr="003E257B">
        <w:rPr>
          <w:rFonts w:ascii="Times New Roman" w:hAnsi="Times New Roman"/>
          <w:sz w:val="24"/>
          <w:szCs w:val="24"/>
        </w:rPr>
        <w:lastRenderedPageBreak/>
        <w:t xml:space="preserve">southern  Sierra  Leone.  </w:t>
      </w:r>
      <w:r w:rsidRPr="003E257B">
        <w:rPr>
          <w:rFonts w:ascii="Times New Roman" w:hAnsi="Times New Roman"/>
          <w:i/>
          <w:iCs/>
          <w:sz w:val="24"/>
          <w:szCs w:val="24"/>
        </w:rPr>
        <w:t>Global journal of Bio-</w:t>
      </w:r>
      <w:proofErr w:type="gramStart"/>
      <w:r w:rsidRPr="003E257B">
        <w:rPr>
          <w:rFonts w:ascii="Times New Roman" w:hAnsi="Times New Roman"/>
          <w:i/>
          <w:iCs/>
          <w:sz w:val="24"/>
          <w:szCs w:val="24"/>
        </w:rPr>
        <w:t>science  and</w:t>
      </w:r>
      <w:proofErr w:type="gramEnd"/>
      <w:r w:rsidRPr="003E257B">
        <w:rPr>
          <w:rFonts w:ascii="Times New Roman" w:hAnsi="Times New Roman"/>
          <w:i/>
          <w:iCs/>
          <w:sz w:val="24"/>
          <w:szCs w:val="24"/>
        </w:rPr>
        <w:t xml:space="preserve">  Bio  technology, 5</w:t>
      </w:r>
      <w:r w:rsidRPr="003E257B">
        <w:rPr>
          <w:rFonts w:ascii="Times New Roman" w:hAnsi="Times New Roman"/>
          <w:sz w:val="24"/>
          <w:szCs w:val="24"/>
        </w:rPr>
        <w:t>(1)</w:t>
      </w:r>
      <w:r>
        <w:rPr>
          <w:rFonts w:ascii="Times New Roman" w:hAnsi="Times New Roman"/>
          <w:sz w:val="24"/>
          <w:szCs w:val="24"/>
        </w:rPr>
        <w:t xml:space="preserve">, </w:t>
      </w:r>
      <w:r w:rsidRPr="003E257B">
        <w:rPr>
          <w:rFonts w:ascii="Times New Roman" w:hAnsi="Times New Roman"/>
          <w:sz w:val="24"/>
          <w:szCs w:val="24"/>
        </w:rPr>
        <w:t>70-77.</w:t>
      </w:r>
    </w:p>
    <w:p w14:paraId="7A175DC8" w14:textId="02B4A34E" w:rsidR="006E6DE8" w:rsidRDefault="006E6DE8" w:rsidP="00877B0E">
      <w:pPr>
        <w:spacing w:line="360" w:lineRule="auto"/>
        <w:ind w:left="720" w:right="27" w:hanging="720"/>
        <w:jc w:val="both"/>
        <w:rPr>
          <w:rFonts w:ascii="Times New Roman" w:hAnsi="Times New Roman"/>
          <w:sz w:val="24"/>
          <w:szCs w:val="24"/>
        </w:rPr>
      </w:pPr>
      <w:r w:rsidRPr="006E6DE8">
        <w:rPr>
          <w:rFonts w:ascii="Times New Roman" w:hAnsi="Times New Roman"/>
          <w:sz w:val="24"/>
          <w:szCs w:val="24"/>
        </w:rPr>
        <w:t xml:space="preserve">More, B. D. </w:t>
      </w:r>
      <w:r>
        <w:rPr>
          <w:rFonts w:ascii="Times New Roman" w:hAnsi="Times New Roman"/>
          <w:sz w:val="24"/>
          <w:szCs w:val="24"/>
        </w:rPr>
        <w:t>(</w:t>
      </w:r>
      <w:r w:rsidRPr="006E6DE8">
        <w:rPr>
          <w:rFonts w:ascii="Times New Roman" w:hAnsi="Times New Roman"/>
          <w:sz w:val="24"/>
          <w:szCs w:val="24"/>
        </w:rPr>
        <w:t>2011</w:t>
      </w:r>
      <w:r>
        <w:rPr>
          <w:rFonts w:ascii="Times New Roman" w:hAnsi="Times New Roman"/>
          <w:sz w:val="24"/>
          <w:szCs w:val="24"/>
        </w:rPr>
        <w:t>)</w:t>
      </w:r>
      <w:r w:rsidRPr="006E6DE8">
        <w:rPr>
          <w:rFonts w:ascii="Times New Roman" w:hAnsi="Times New Roman"/>
          <w:sz w:val="24"/>
          <w:szCs w:val="24"/>
        </w:rPr>
        <w:t>. Role of an NGO in sustainable livelihood generation in tribal dairy farmers in Nandurbar district of Maharashtra.</w:t>
      </w:r>
      <w:r>
        <w:rPr>
          <w:rFonts w:ascii="Times New Roman" w:hAnsi="Times New Roman"/>
          <w:sz w:val="24"/>
          <w:szCs w:val="24"/>
        </w:rPr>
        <w:t xml:space="preserve"> </w:t>
      </w:r>
      <w:proofErr w:type="spellStart"/>
      <w:r w:rsidRPr="006E6DE8">
        <w:rPr>
          <w:rFonts w:ascii="Times New Roman" w:hAnsi="Times New Roman"/>
          <w:sz w:val="24"/>
          <w:szCs w:val="24"/>
        </w:rPr>
        <w:t>M.V.Sc</w:t>
      </w:r>
      <w:proofErr w:type="spellEnd"/>
      <w:r w:rsidRPr="006E6DE8">
        <w:rPr>
          <w:rFonts w:ascii="Times New Roman" w:hAnsi="Times New Roman"/>
          <w:sz w:val="24"/>
          <w:szCs w:val="24"/>
        </w:rPr>
        <w:t>.  thesis.  National Dairy Research Institute, Karnal</w:t>
      </w:r>
      <w:r>
        <w:rPr>
          <w:rFonts w:ascii="Times New Roman" w:hAnsi="Times New Roman"/>
          <w:sz w:val="24"/>
          <w:szCs w:val="24"/>
        </w:rPr>
        <w:t>, India</w:t>
      </w:r>
      <w:r w:rsidRPr="006E6DE8">
        <w:rPr>
          <w:rFonts w:ascii="Times New Roman" w:hAnsi="Times New Roman"/>
          <w:sz w:val="24"/>
          <w:szCs w:val="24"/>
        </w:rPr>
        <w:t>.</w:t>
      </w:r>
    </w:p>
    <w:p w14:paraId="20741B26" w14:textId="6B1ED915" w:rsidR="006107BE" w:rsidRDefault="006107BE" w:rsidP="00877B0E">
      <w:pPr>
        <w:spacing w:line="360" w:lineRule="auto"/>
        <w:ind w:left="720" w:right="27" w:hanging="720"/>
        <w:jc w:val="both"/>
        <w:rPr>
          <w:rFonts w:ascii="Times New Roman" w:hAnsi="Times New Roman"/>
          <w:sz w:val="24"/>
          <w:szCs w:val="24"/>
        </w:rPr>
      </w:pPr>
      <w:r w:rsidRPr="006107BE">
        <w:rPr>
          <w:rFonts w:ascii="Times New Roman" w:hAnsi="Times New Roman"/>
          <w:sz w:val="24"/>
          <w:szCs w:val="24"/>
        </w:rPr>
        <w:t>More, B. D., Kale, B.  R., Singh, K.</w:t>
      </w:r>
      <w:r>
        <w:rPr>
          <w:rFonts w:ascii="Times New Roman" w:hAnsi="Times New Roman"/>
          <w:sz w:val="24"/>
          <w:szCs w:val="24"/>
        </w:rPr>
        <w:t>,</w:t>
      </w:r>
      <w:r w:rsidRPr="006107BE">
        <w:rPr>
          <w:rFonts w:ascii="Times New Roman" w:hAnsi="Times New Roman"/>
          <w:sz w:val="24"/>
          <w:szCs w:val="24"/>
        </w:rPr>
        <w:t xml:space="preserve"> </w:t>
      </w:r>
      <w:r w:rsidR="002E4B73">
        <w:rPr>
          <w:rFonts w:ascii="Times New Roman" w:hAnsi="Times New Roman"/>
          <w:sz w:val="24"/>
          <w:szCs w:val="24"/>
        </w:rPr>
        <w:t>&amp;</w:t>
      </w:r>
      <w:r w:rsidRPr="006107BE">
        <w:rPr>
          <w:rFonts w:ascii="Times New Roman" w:hAnsi="Times New Roman"/>
          <w:sz w:val="24"/>
          <w:szCs w:val="24"/>
        </w:rPr>
        <w:t xml:space="preserve"> </w:t>
      </w:r>
      <w:proofErr w:type="spellStart"/>
      <w:r w:rsidRPr="006107BE">
        <w:rPr>
          <w:rFonts w:ascii="Times New Roman" w:hAnsi="Times New Roman"/>
          <w:sz w:val="24"/>
          <w:szCs w:val="24"/>
        </w:rPr>
        <w:t>Avhad</w:t>
      </w:r>
      <w:proofErr w:type="spellEnd"/>
      <w:r w:rsidRPr="006107BE">
        <w:rPr>
          <w:rFonts w:ascii="Times New Roman" w:hAnsi="Times New Roman"/>
          <w:sz w:val="24"/>
          <w:szCs w:val="24"/>
        </w:rPr>
        <w:t xml:space="preserve">, S.  </w:t>
      </w:r>
      <w:r>
        <w:rPr>
          <w:rFonts w:ascii="Times New Roman" w:hAnsi="Times New Roman"/>
          <w:sz w:val="24"/>
          <w:szCs w:val="24"/>
        </w:rPr>
        <w:t>(</w:t>
      </w:r>
      <w:r w:rsidRPr="006107BE">
        <w:rPr>
          <w:rFonts w:ascii="Times New Roman" w:hAnsi="Times New Roman"/>
          <w:sz w:val="24"/>
          <w:szCs w:val="24"/>
        </w:rPr>
        <w:t>2014</w:t>
      </w:r>
      <w:r>
        <w:rPr>
          <w:rFonts w:ascii="Times New Roman" w:hAnsi="Times New Roman"/>
          <w:sz w:val="24"/>
          <w:szCs w:val="24"/>
        </w:rPr>
        <w:t>)</w:t>
      </w:r>
      <w:r w:rsidRPr="006107BE">
        <w:rPr>
          <w:rFonts w:ascii="Times New Roman" w:hAnsi="Times New Roman"/>
          <w:sz w:val="24"/>
          <w:szCs w:val="24"/>
        </w:rPr>
        <w:t xml:space="preserve">. Constraints faced </w:t>
      </w:r>
      <w:proofErr w:type="gramStart"/>
      <w:r w:rsidRPr="006107BE">
        <w:rPr>
          <w:rFonts w:ascii="Times New Roman" w:hAnsi="Times New Roman"/>
          <w:sz w:val="24"/>
          <w:szCs w:val="24"/>
        </w:rPr>
        <w:t>by  the</w:t>
      </w:r>
      <w:proofErr w:type="gramEnd"/>
      <w:r w:rsidRPr="006107BE">
        <w:rPr>
          <w:rFonts w:ascii="Times New Roman" w:hAnsi="Times New Roman"/>
          <w:sz w:val="24"/>
          <w:szCs w:val="24"/>
        </w:rPr>
        <w:t xml:space="preserve">  tribal   dairy   farmers   and   NGO   Personnel   for   sustainable   Livelihood   generation</w:t>
      </w:r>
      <w:r>
        <w:rPr>
          <w:rFonts w:ascii="Times New Roman" w:hAnsi="Times New Roman"/>
          <w:sz w:val="24"/>
          <w:szCs w:val="24"/>
        </w:rPr>
        <w:t xml:space="preserve"> </w:t>
      </w:r>
      <w:r w:rsidRPr="006107BE">
        <w:rPr>
          <w:rFonts w:ascii="Times New Roman" w:hAnsi="Times New Roman"/>
          <w:sz w:val="24"/>
          <w:szCs w:val="24"/>
        </w:rPr>
        <w:t xml:space="preserve">in    Nandurbar    district    of    Maharashtra,    India.    </w:t>
      </w:r>
      <w:r w:rsidRPr="006107BE">
        <w:rPr>
          <w:rFonts w:ascii="Times New Roman" w:hAnsi="Times New Roman"/>
          <w:i/>
          <w:iCs/>
          <w:sz w:val="24"/>
          <w:szCs w:val="24"/>
        </w:rPr>
        <w:t>Agric.    Sci.    Digest, 35</w:t>
      </w:r>
      <w:r w:rsidRPr="006107BE">
        <w:rPr>
          <w:rFonts w:ascii="Times New Roman" w:hAnsi="Times New Roman"/>
          <w:sz w:val="24"/>
          <w:szCs w:val="24"/>
        </w:rPr>
        <w:t>(1)</w:t>
      </w:r>
      <w:r>
        <w:rPr>
          <w:rFonts w:ascii="Times New Roman" w:hAnsi="Times New Roman"/>
          <w:sz w:val="24"/>
          <w:szCs w:val="24"/>
        </w:rPr>
        <w:t xml:space="preserve">, </w:t>
      </w:r>
      <w:r w:rsidRPr="006107BE">
        <w:rPr>
          <w:rFonts w:ascii="Times New Roman" w:hAnsi="Times New Roman"/>
          <w:sz w:val="24"/>
          <w:szCs w:val="24"/>
        </w:rPr>
        <w:t>63-65.</w:t>
      </w:r>
    </w:p>
    <w:p w14:paraId="073211F0" w14:textId="45BB48F3" w:rsidR="00B52E8E" w:rsidRDefault="00B52E8E" w:rsidP="00877B0E">
      <w:pPr>
        <w:spacing w:line="360" w:lineRule="auto"/>
        <w:ind w:left="720" w:right="27" w:hanging="720"/>
        <w:jc w:val="both"/>
        <w:rPr>
          <w:rFonts w:ascii="Times New Roman" w:hAnsi="Times New Roman"/>
          <w:sz w:val="24"/>
          <w:szCs w:val="24"/>
        </w:rPr>
      </w:pPr>
      <w:r w:rsidRPr="00B52E8E">
        <w:rPr>
          <w:rFonts w:ascii="Times New Roman" w:hAnsi="Times New Roman"/>
          <w:sz w:val="24"/>
          <w:szCs w:val="24"/>
        </w:rPr>
        <w:t>Nayak,</w:t>
      </w:r>
      <w:r w:rsidR="0054028E">
        <w:rPr>
          <w:rFonts w:ascii="Times New Roman" w:hAnsi="Times New Roman"/>
          <w:sz w:val="24"/>
          <w:szCs w:val="24"/>
        </w:rPr>
        <w:t xml:space="preserve"> </w:t>
      </w:r>
      <w:r w:rsidRPr="00B52E8E">
        <w:rPr>
          <w:rFonts w:ascii="Times New Roman" w:hAnsi="Times New Roman"/>
          <w:sz w:val="24"/>
          <w:szCs w:val="24"/>
        </w:rPr>
        <w:t xml:space="preserve">R. </w:t>
      </w:r>
      <w:r>
        <w:rPr>
          <w:rFonts w:ascii="Times New Roman" w:hAnsi="Times New Roman"/>
          <w:sz w:val="24"/>
          <w:szCs w:val="24"/>
        </w:rPr>
        <w:t>(</w:t>
      </w:r>
      <w:r w:rsidRPr="00B52E8E">
        <w:rPr>
          <w:rFonts w:ascii="Times New Roman" w:hAnsi="Times New Roman"/>
          <w:sz w:val="24"/>
          <w:szCs w:val="24"/>
        </w:rPr>
        <w:t>2004</w:t>
      </w:r>
      <w:r>
        <w:rPr>
          <w:rFonts w:ascii="Times New Roman" w:hAnsi="Times New Roman"/>
          <w:sz w:val="24"/>
          <w:szCs w:val="24"/>
        </w:rPr>
        <w:t>)</w:t>
      </w:r>
      <w:r w:rsidRPr="00B52E8E">
        <w:rPr>
          <w:rFonts w:ascii="Times New Roman" w:hAnsi="Times New Roman"/>
          <w:sz w:val="24"/>
          <w:szCs w:val="24"/>
        </w:rPr>
        <w:t>. National Conference on Tribes, State Policies and NGOs, Indian Anthropological Association (abstracts).</w:t>
      </w:r>
    </w:p>
    <w:p w14:paraId="04DA6869" w14:textId="3727B855" w:rsidR="00B52E8E" w:rsidRDefault="00B52E8E" w:rsidP="00877B0E">
      <w:pPr>
        <w:spacing w:line="360" w:lineRule="auto"/>
        <w:ind w:left="720" w:right="27" w:hanging="720"/>
        <w:jc w:val="both"/>
        <w:rPr>
          <w:rFonts w:ascii="Times New Roman" w:hAnsi="Times New Roman"/>
          <w:sz w:val="24"/>
          <w:szCs w:val="24"/>
        </w:rPr>
      </w:pPr>
      <w:proofErr w:type="spellStart"/>
      <w:r w:rsidRPr="00B52E8E">
        <w:rPr>
          <w:rFonts w:ascii="Times New Roman" w:hAnsi="Times New Roman"/>
          <w:sz w:val="24"/>
          <w:szCs w:val="24"/>
        </w:rPr>
        <w:t>Padminidevi</w:t>
      </w:r>
      <w:proofErr w:type="spellEnd"/>
      <w:r w:rsidRPr="00B52E8E">
        <w:rPr>
          <w:rFonts w:ascii="Times New Roman" w:hAnsi="Times New Roman"/>
          <w:sz w:val="24"/>
          <w:szCs w:val="24"/>
        </w:rPr>
        <w:t xml:space="preserve">, G.  </w:t>
      </w:r>
      <w:r>
        <w:rPr>
          <w:rFonts w:ascii="Times New Roman" w:hAnsi="Times New Roman"/>
          <w:sz w:val="24"/>
          <w:szCs w:val="24"/>
        </w:rPr>
        <w:t>(</w:t>
      </w:r>
      <w:r w:rsidRPr="00B52E8E">
        <w:rPr>
          <w:rFonts w:ascii="Times New Roman" w:hAnsi="Times New Roman"/>
          <w:sz w:val="24"/>
          <w:szCs w:val="24"/>
        </w:rPr>
        <w:t>2004</w:t>
      </w:r>
      <w:r>
        <w:rPr>
          <w:rFonts w:ascii="Times New Roman" w:hAnsi="Times New Roman"/>
          <w:sz w:val="24"/>
          <w:szCs w:val="24"/>
        </w:rPr>
        <w:t>)</w:t>
      </w:r>
      <w:r w:rsidRPr="00B52E8E">
        <w:rPr>
          <w:rFonts w:ascii="Times New Roman" w:hAnsi="Times New Roman"/>
          <w:sz w:val="24"/>
          <w:szCs w:val="24"/>
        </w:rPr>
        <w:t xml:space="preserve">. Role of voluntary </w:t>
      </w:r>
      <w:proofErr w:type="gramStart"/>
      <w:r w:rsidRPr="00B52E8E">
        <w:rPr>
          <w:rFonts w:ascii="Times New Roman" w:hAnsi="Times New Roman"/>
          <w:sz w:val="24"/>
          <w:szCs w:val="24"/>
        </w:rPr>
        <w:t>organizations  in</w:t>
      </w:r>
      <w:proofErr w:type="gramEnd"/>
      <w:r w:rsidRPr="00B52E8E">
        <w:rPr>
          <w:rFonts w:ascii="Times New Roman" w:hAnsi="Times New Roman"/>
          <w:sz w:val="24"/>
          <w:szCs w:val="24"/>
        </w:rPr>
        <w:t xml:space="preserve">  rural  development  in  Andhra Pradesh. A Critical Analysis. M.Sc</w:t>
      </w:r>
      <w:proofErr w:type="gramStart"/>
      <w:r w:rsidRPr="00B52E8E">
        <w:rPr>
          <w:rFonts w:ascii="Times New Roman" w:hAnsi="Times New Roman"/>
          <w:sz w:val="24"/>
          <w:szCs w:val="24"/>
        </w:rPr>
        <w:t>.(</w:t>
      </w:r>
      <w:proofErr w:type="gramEnd"/>
      <w:r w:rsidRPr="00B52E8E">
        <w:rPr>
          <w:rFonts w:ascii="Times New Roman" w:hAnsi="Times New Roman"/>
          <w:sz w:val="24"/>
          <w:szCs w:val="24"/>
        </w:rPr>
        <w:t>Ag) thesis, Acharya N.G. Ranga Agricultural University, Hyderabad, India.</w:t>
      </w:r>
    </w:p>
    <w:p w14:paraId="4136A74F" w14:textId="1F489189" w:rsidR="00BA5B83" w:rsidRDefault="00BA5B83" w:rsidP="00877B0E">
      <w:pPr>
        <w:spacing w:line="360" w:lineRule="auto"/>
        <w:ind w:left="720" w:right="27" w:hanging="720"/>
        <w:jc w:val="both"/>
        <w:rPr>
          <w:rFonts w:ascii="Times New Roman" w:hAnsi="Times New Roman"/>
          <w:sz w:val="24"/>
          <w:szCs w:val="24"/>
        </w:rPr>
      </w:pPr>
      <w:r w:rsidRPr="00BA5B83">
        <w:rPr>
          <w:rFonts w:ascii="Times New Roman" w:hAnsi="Times New Roman"/>
          <w:sz w:val="24"/>
          <w:szCs w:val="24"/>
        </w:rPr>
        <w:t>Privitera, G. J. (2017). Research methods for the behavioral sciences (2nd ed.). Sage.</w:t>
      </w:r>
    </w:p>
    <w:p w14:paraId="7962D150" w14:textId="2626FFF8" w:rsidR="00F74BBA" w:rsidRDefault="00F74BBA" w:rsidP="00877B0E">
      <w:pPr>
        <w:spacing w:line="360" w:lineRule="auto"/>
        <w:ind w:left="720" w:right="27" w:hanging="720"/>
        <w:jc w:val="both"/>
        <w:rPr>
          <w:rFonts w:ascii="Times New Roman" w:hAnsi="Times New Roman"/>
          <w:sz w:val="24"/>
          <w:szCs w:val="24"/>
        </w:rPr>
      </w:pPr>
      <w:r w:rsidRPr="00F74BBA">
        <w:rPr>
          <w:rFonts w:ascii="Times New Roman" w:hAnsi="Times New Roman"/>
          <w:sz w:val="24"/>
          <w:szCs w:val="24"/>
        </w:rPr>
        <w:t>S</w:t>
      </w:r>
      <w:r>
        <w:rPr>
          <w:rFonts w:ascii="Times New Roman" w:hAnsi="Times New Roman"/>
          <w:sz w:val="24"/>
          <w:szCs w:val="24"/>
        </w:rPr>
        <w:t>alamon</w:t>
      </w:r>
      <w:r w:rsidRPr="00F74BBA">
        <w:rPr>
          <w:rFonts w:ascii="Times New Roman" w:hAnsi="Times New Roman"/>
          <w:sz w:val="24"/>
          <w:szCs w:val="24"/>
        </w:rPr>
        <w:t>, L.</w:t>
      </w:r>
      <w:r>
        <w:rPr>
          <w:rFonts w:ascii="Times New Roman" w:hAnsi="Times New Roman"/>
          <w:sz w:val="24"/>
          <w:szCs w:val="24"/>
        </w:rPr>
        <w:t xml:space="preserve"> </w:t>
      </w:r>
      <w:r w:rsidRPr="00F74BBA">
        <w:rPr>
          <w:rFonts w:ascii="Times New Roman" w:hAnsi="Times New Roman"/>
          <w:sz w:val="24"/>
          <w:szCs w:val="24"/>
        </w:rPr>
        <w:t>M. (1994)</w:t>
      </w:r>
      <w:r>
        <w:rPr>
          <w:rFonts w:ascii="Times New Roman" w:hAnsi="Times New Roman"/>
          <w:sz w:val="24"/>
          <w:szCs w:val="24"/>
        </w:rPr>
        <w:t>.</w:t>
      </w:r>
      <w:r w:rsidRPr="00F74BBA">
        <w:rPr>
          <w:rFonts w:ascii="Times New Roman" w:hAnsi="Times New Roman"/>
          <w:sz w:val="24"/>
          <w:szCs w:val="24"/>
        </w:rPr>
        <w:t xml:space="preserve"> The rise of the nonprofit sector. In: Foreign Affairs 67 (4): 111-124.</w:t>
      </w:r>
    </w:p>
    <w:p w14:paraId="08EB6D35" w14:textId="7FC666CD" w:rsidR="00B52E8E" w:rsidRDefault="00B52E8E" w:rsidP="00877B0E">
      <w:pPr>
        <w:spacing w:line="360" w:lineRule="auto"/>
        <w:ind w:left="720" w:right="27" w:hanging="720"/>
        <w:jc w:val="both"/>
        <w:rPr>
          <w:rFonts w:ascii="Times New Roman" w:hAnsi="Times New Roman"/>
          <w:sz w:val="24"/>
          <w:szCs w:val="24"/>
        </w:rPr>
      </w:pPr>
      <w:r w:rsidRPr="00B52E8E">
        <w:rPr>
          <w:rFonts w:ascii="Times New Roman" w:hAnsi="Times New Roman"/>
          <w:sz w:val="24"/>
          <w:szCs w:val="24"/>
        </w:rPr>
        <w:t xml:space="preserve">Schwartz, J. </w:t>
      </w:r>
      <w:r>
        <w:rPr>
          <w:rFonts w:ascii="Times New Roman" w:hAnsi="Times New Roman"/>
          <w:sz w:val="24"/>
          <w:szCs w:val="24"/>
        </w:rPr>
        <w:t>(</w:t>
      </w:r>
      <w:r w:rsidRPr="00B52E8E">
        <w:rPr>
          <w:rFonts w:ascii="Times New Roman" w:hAnsi="Times New Roman"/>
          <w:sz w:val="24"/>
          <w:szCs w:val="24"/>
        </w:rPr>
        <w:t>2004</w:t>
      </w:r>
      <w:r>
        <w:rPr>
          <w:rFonts w:ascii="Times New Roman" w:hAnsi="Times New Roman"/>
          <w:sz w:val="24"/>
          <w:szCs w:val="24"/>
        </w:rPr>
        <w:t>)</w:t>
      </w:r>
      <w:r w:rsidRPr="00B52E8E">
        <w:rPr>
          <w:rFonts w:ascii="Times New Roman" w:hAnsi="Times New Roman"/>
          <w:sz w:val="24"/>
          <w:szCs w:val="24"/>
        </w:rPr>
        <w:t xml:space="preserve">. Environmental NGOs in China: Roles and Limits. </w:t>
      </w:r>
      <w:proofErr w:type="spellStart"/>
      <w:r w:rsidRPr="00B52E8E">
        <w:rPr>
          <w:rFonts w:ascii="Times New Roman" w:hAnsi="Times New Roman"/>
          <w:i/>
          <w:iCs/>
          <w:sz w:val="24"/>
          <w:szCs w:val="24"/>
        </w:rPr>
        <w:t>Pacafic</w:t>
      </w:r>
      <w:proofErr w:type="spellEnd"/>
      <w:r w:rsidRPr="00B52E8E">
        <w:rPr>
          <w:rFonts w:ascii="Times New Roman" w:hAnsi="Times New Roman"/>
          <w:i/>
          <w:iCs/>
          <w:sz w:val="24"/>
          <w:szCs w:val="24"/>
        </w:rPr>
        <w:t xml:space="preserve"> affairs, 77</w:t>
      </w:r>
      <w:r w:rsidRPr="00B52E8E">
        <w:rPr>
          <w:rFonts w:ascii="Times New Roman" w:hAnsi="Times New Roman"/>
          <w:sz w:val="24"/>
          <w:szCs w:val="24"/>
        </w:rPr>
        <w:t>(1)</w:t>
      </w:r>
      <w:r>
        <w:rPr>
          <w:rFonts w:ascii="Times New Roman" w:hAnsi="Times New Roman"/>
          <w:sz w:val="24"/>
          <w:szCs w:val="24"/>
        </w:rPr>
        <w:t xml:space="preserve">, </w:t>
      </w:r>
      <w:r w:rsidRPr="00B52E8E">
        <w:rPr>
          <w:rFonts w:ascii="Times New Roman" w:hAnsi="Times New Roman"/>
          <w:sz w:val="24"/>
          <w:szCs w:val="24"/>
        </w:rPr>
        <w:t>28.</w:t>
      </w:r>
    </w:p>
    <w:p w14:paraId="33483EA9" w14:textId="01FE03FB" w:rsidR="00877B0E" w:rsidRPr="00752C6A" w:rsidRDefault="00877B0E" w:rsidP="00877B0E">
      <w:pPr>
        <w:spacing w:line="360" w:lineRule="auto"/>
        <w:ind w:left="720" w:right="27" w:hanging="720"/>
        <w:jc w:val="both"/>
        <w:rPr>
          <w:rFonts w:ascii="Times New Roman" w:hAnsi="Times New Roman"/>
          <w:sz w:val="24"/>
          <w:szCs w:val="24"/>
        </w:rPr>
      </w:pPr>
      <w:r w:rsidRPr="00752C6A">
        <w:rPr>
          <w:rFonts w:ascii="Times New Roman" w:hAnsi="Times New Roman"/>
          <w:sz w:val="24"/>
          <w:szCs w:val="24"/>
        </w:rPr>
        <w:t>Singh,</w:t>
      </w:r>
      <w:r w:rsidR="00881943" w:rsidRPr="00752C6A">
        <w:rPr>
          <w:rFonts w:ascii="Times New Roman" w:hAnsi="Times New Roman"/>
          <w:sz w:val="24"/>
          <w:szCs w:val="24"/>
        </w:rPr>
        <w:t xml:space="preserve"> G.</w:t>
      </w:r>
      <w:r w:rsidRPr="00752C6A">
        <w:rPr>
          <w:rFonts w:ascii="Times New Roman" w:hAnsi="Times New Roman"/>
          <w:sz w:val="24"/>
          <w:szCs w:val="24"/>
        </w:rPr>
        <w:t xml:space="preserve"> (2012).</w:t>
      </w:r>
      <w:r w:rsidR="00752C6A">
        <w:rPr>
          <w:rFonts w:ascii="Times New Roman" w:hAnsi="Times New Roman"/>
          <w:sz w:val="24"/>
          <w:szCs w:val="24"/>
        </w:rPr>
        <w:t xml:space="preserve"> </w:t>
      </w:r>
      <w:r w:rsidRPr="00752C6A">
        <w:rPr>
          <w:rFonts w:ascii="Times New Roman" w:hAnsi="Times New Roman"/>
          <w:sz w:val="24"/>
          <w:szCs w:val="24"/>
        </w:rPr>
        <w:t>Importance of education in the changing scenario.</w:t>
      </w:r>
      <w:r w:rsidR="00752C6A">
        <w:rPr>
          <w:rFonts w:ascii="Times New Roman" w:hAnsi="Times New Roman"/>
          <w:sz w:val="24"/>
          <w:szCs w:val="24"/>
        </w:rPr>
        <w:t xml:space="preserve"> </w:t>
      </w:r>
      <w:r w:rsidRPr="00752C6A">
        <w:rPr>
          <w:rFonts w:ascii="Times New Roman" w:hAnsi="Times New Roman"/>
          <w:i/>
          <w:iCs/>
          <w:sz w:val="24"/>
          <w:szCs w:val="24"/>
        </w:rPr>
        <w:t>Kurukshetra, A journal on rural developmen</w:t>
      </w:r>
      <w:r w:rsidRPr="00752C6A">
        <w:rPr>
          <w:rFonts w:ascii="Times New Roman" w:hAnsi="Times New Roman"/>
          <w:sz w:val="24"/>
          <w:szCs w:val="24"/>
        </w:rPr>
        <w:t>t</w:t>
      </w:r>
      <w:r w:rsidR="00752C6A" w:rsidRPr="00752C6A">
        <w:rPr>
          <w:rFonts w:ascii="Times New Roman" w:hAnsi="Times New Roman"/>
          <w:i/>
          <w:iCs/>
          <w:sz w:val="24"/>
          <w:szCs w:val="24"/>
        </w:rPr>
        <w:t>,</w:t>
      </w:r>
      <w:r w:rsidRPr="00752C6A">
        <w:rPr>
          <w:rFonts w:ascii="Times New Roman" w:hAnsi="Times New Roman"/>
          <w:i/>
          <w:iCs/>
          <w:sz w:val="24"/>
          <w:szCs w:val="24"/>
        </w:rPr>
        <w:t xml:space="preserve"> 60</w:t>
      </w:r>
      <w:r w:rsidRPr="00752C6A">
        <w:rPr>
          <w:rFonts w:ascii="Times New Roman" w:hAnsi="Times New Roman"/>
          <w:sz w:val="24"/>
          <w:szCs w:val="24"/>
        </w:rPr>
        <w:t>(11)</w:t>
      </w:r>
      <w:r w:rsidR="00752C6A">
        <w:rPr>
          <w:rFonts w:ascii="Times New Roman" w:hAnsi="Times New Roman"/>
          <w:sz w:val="24"/>
          <w:szCs w:val="24"/>
        </w:rPr>
        <w:t xml:space="preserve">, </w:t>
      </w:r>
      <w:r w:rsidRPr="00752C6A">
        <w:rPr>
          <w:rFonts w:ascii="Times New Roman" w:hAnsi="Times New Roman"/>
          <w:sz w:val="24"/>
          <w:szCs w:val="24"/>
        </w:rPr>
        <w:t>32-34.</w:t>
      </w:r>
    </w:p>
    <w:p w14:paraId="75989CC1" w14:textId="1CD05C52" w:rsidR="00877B0E" w:rsidRPr="00752C6A" w:rsidRDefault="00877B0E" w:rsidP="00877B0E">
      <w:pPr>
        <w:spacing w:line="360" w:lineRule="auto"/>
        <w:ind w:left="720" w:right="27" w:hanging="720"/>
        <w:jc w:val="both"/>
        <w:rPr>
          <w:rFonts w:ascii="Times New Roman" w:hAnsi="Times New Roman"/>
          <w:sz w:val="24"/>
          <w:szCs w:val="24"/>
        </w:rPr>
      </w:pPr>
      <w:proofErr w:type="spellStart"/>
      <w:r w:rsidRPr="00752C6A">
        <w:rPr>
          <w:rFonts w:ascii="Times New Roman" w:hAnsi="Times New Roman"/>
          <w:sz w:val="24"/>
          <w:szCs w:val="24"/>
        </w:rPr>
        <w:t>Sivamurgan</w:t>
      </w:r>
      <w:proofErr w:type="spellEnd"/>
      <w:r w:rsidRPr="00752C6A">
        <w:rPr>
          <w:rFonts w:ascii="Times New Roman" w:hAnsi="Times New Roman"/>
          <w:sz w:val="24"/>
          <w:szCs w:val="24"/>
        </w:rPr>
        <w:t>,</w:t>
      </w:r>
      <w:r w:rsidR="00881943" w:rsidRPr="00752C6A">
        <w:rPr>
          <w:rFonts w:ascii="Times New Roman" w:hAnsi="Times New Roman"/>
          <w:sz w:val="24"/>
          <w:szCs w:val="24"/>
        </w:rPr>
        <w:t xml:space="preserve"> </w:t>
      </w:r>
      <w:r w:rsidRPr="00752C6A">
        <w:rPr>
          <w:rFonts w:ascii="Times New Roman" w:hAnsi="Times New Roman"/>
          <w:sz w:val="24"/>
          <w:szCs w:val="24"/>
        </w:rPr>
        <w:t>C.</w:t>
      </w:r>
      <w:r w:rsidR="003E361F">
        <w:rPr>
          <w:rFonts w:ascii="Times New Roman" w:hAnsi="Times New Roman"/>
          <w:sz w:val="24"/>
          <w:szCs w:val="24"/>
        </w:rPr>
        <w:t>,</w:t>
      </w:r>
      <w:r w:rsidRPr="00752C6A">
        <w:rPr>
          <w:rFonts w:ascii="Times New Roman" w:hAnsi="Times New Roman"/>
          <w:sz w:val="24"/>
          <w:szCs w:val="24"/>
        </w:rPr>
        <w:t xml:space="preserve"> </w:t>
      </w:r>
      <w:r w:rsidR="002E4B73">
        <w:rPr>
          <w:rFonts w:ascii="Times New Roman" w:hAnsi="Times New Roman"/>
          <w:sz w:val="24"/>
          <w:szCs w:val="24"/>
        </w:rPr>
        <w:t>&amp;</w:t>
      </w:r>
      <w:r w:rsidRPr="00752C6A">
        <w:rPr>
          <w:rFonts w:ascii="Times New Roman" w:hAnsi="Times New Roman"/>
          <w:sz w:val="24"/>
          <w:szCs w:val="24"/>
        </w:rPr>
        <w:t xml:space="preserve"> Anbumani,</w:t>
      </w:r>
      <w:r w:rsidR="00881943" w:rsidRPr="00752C6A">
        <w:rPr>
          <w:rFonts w:ascii="Times New Roman" w:hAnsi="Times New Roman"/>
          <w:sz w:val="24"/>
          <w:szCs w:val="24"/>
        </w:rPr>
        <w:t xml:space="preserve"> </w:t>
      </w:r>
      <w:r w:rsidRPr="00752C6A">
        <w:rPr>
          <w:rFonts w:ascii="Times New Roman" w:hAnsi="Times New Roman"/>
          <w:sz w:val="24"/>
          <w:szCs w:val="24"/>
        </w:rPr>
        <w:t>V. (2008).</w:t>
      </w:r>
      <w:r w:rsidR="00752C6A">
        <w:rPr>
          <w:rFonts w:ascii="Times New Roman" w:hAnsi="Times New Roman"/>
          <w:sz w:val="24"/>
          <w:szCs w:val="24"/>
        </w:rPr>
        <w:t xml:space="preserve"> </w:t>
      </w:r>
      <w:r w:rsidRPr="00752C6A">
        <w:rPr>
          <w:rFonts w:ascii="Times New Roman" w:hAnsi="Times New Roman"/>
          <w:sz w:val="24"/>
          <w:szCs w:val="24"/>
        </w:rPr>
        <w:t>Broadband services in rural areas</w:t>
      </w:r>
      <w:r w:rsidRPr="00752C6A">
        <w:rPr>
          <w:rFonts w:ascii="Times New Roman" w:hAnsi="Times New Roman"/>
          <w:i/>
          <w:iCs/>
          <w:sz w:val="24"/>
          <w:szCs w:val="24"/>
        </w:rPr>
        <w:t>.</w:t>
      </w:r>
      <w:r w:rsidR="00881943" w:rsidRPr="00752C6A">
        <w:rPr>
          <w:rFonts w:ascii="Times New Roman" w:hAnsi="Times New Roman"/>
          <w:i/>
          <w:iCs/>
          <w:sz w:val="24"/>
          <w:szCs w:val="24"/>
        </w:rPr>
        <w:t xml:space="preserve"> </w:t>
      </w:r>
      <w:r w:rsidRPr="00752C6A">
        <w:rPr>
          <w:rFonts w:ascii="Times New Roman" w:hAnsi="Times New Roman"/>
          <w:i/>
          <w:iCs/>
          <w:sz w:val="24"/>
          <w:szCs w:val="24"/>
        </w:rPr>
        <w:t>Kurukshetra, A journal on rural development. 57</w:t>
      </w:r>
      <w:r w:rsidRPr="00752C6A">
        <w:rPr>
          <w:rFonts w:ascii="Times New Roman" w:hAnsi="Times New Roman"/>
          <w:sz w:val="24"/>
          <w:szCs w:val="24"/>
        </w:rPr>
        <w:t>(1)</w:t>
      </w:r>
      <w:r w:rsidR="00752C6A">
        <w:rPr>
          <w:rFonts w:ascii="Times New Roman" w:hAnsi="Times New Roman"/>
          <w:sz w:val="24"/>
          <w:szCs w:val="24"/>
        </w:rPr>
        <w:t xml:space="preserve">, </w:t>
      </w:r>
      <w:r w:rsidRPr="00752C6A">
        <w:rPr>
          <w:rFonts w:ascii="Times New Roman" w:hAnsi="Times New Roman"/>
          <w:sz w:val="24"/>
          <w:szCs w:val="24"/>
        </w:rPr>
        <w:t>9-12.</w:t>
      </w:r>
    </w:p>
    <w:p w14:paraId="7AC27D43" w14:textId="61251669" w:rsidR="00877B0E" w:rsidRPr="00752C6A" w:rsidRDefault="00877B0E" w:rsidP="00877B0E">
      <w:pPr>
        <w:spacing w:line="360" w:lineRule="auto"/>
        <w:ind w:left="720" w:right="27" w:hanging="720"/>
        <w:jc w:val="both"/>
        <w:rPr>
          <w:rFonts w:ascii="Times New Roman" w:hAnsi="Times New Roman"/>
          <w:sz w:val="24"/>
          <w:szCs w:val="24"/>
        </w:rPr>
      </w:pPr>
      <w:r w:rsidRPr="00752C6A">
        <w:rPr>
          <w:rFonts w:ascii="Times New Roman" w:hAnsi="Times New Roman"/>
          <w:sz w:val="24"/>
          <w:szCs w:val="24"/>
        </w:rPr>
        <w:t>Sonawane, H. P.</w:t>
      </w:r>
      <w:r w:rsidR="003E361F">
        <w:rPr>
          <w:rFonts w:ascii="Times New Roman" w:hAnsi="Times New Roman"/>
          <w:sz w:val="24"/>
          <w:szCs w:val="24"/>
        </w:rPr>
        <w:t>,</w:t>
      </w:r>
      <w:r w:rsidR="00881943" w:rsidRPr="00752C6A">
        <w:rPr>
          <w:rFonts w:ascii="Times New Roman" w:hAnsi="Times New Roman"/>
          <w:sz w:val="24"/>
          <w:szCs w:val="24"/>
        </w:rPr>
        <w:t xml:space="preserve"> </w:t>
      </w:r>
      <w:proofErr w:type="spellStart"/>
      <w:r w:rsidRPr="00752C6A">
        <w:rPr>
          <w:rFonts w:ascii="Times New Roman" w:hAnsi="Times New Roman"/>
          <w:sz w:val="24"/>
          <w:szCs w:val="24"/>
        </w:rPr>
        <w:t>Khalache</w:t>
      </w:r>
      <w:proofErr w:type="spellEnd"/>
      <w:r w:rsidRPr="00752C6A">
        <w:rPr>
          <w:rFonts w:ascii="Times New Roman" w:hAnsi="Times New Roman"/>
          <w:sz w:val="24"/>
          <w:szCs w:val="24"/>
        </w:rPr>
        <w:t>, P. G.</w:t>
      </w:r>
      <w:r w:rsidR="002E4B73">
        <w:rPr>
          <w:rFonts w:ascii="Times New Roman" w:hAnsi="Times New Roman"/>
          <w:sz w:val="24"/>
          <w:szCs w:val="24"/>
        </w:rPr>
        <w:t>,</w:t>
      </w:r>
      <w:r w:rsidRPr="00752C6A">
        <w:rPr>
          <w:rFonts w:ascii="Times New Roman" w:hAnsi="Times New Roman"/>
          <w:sz w:val="24"/>
          <w:szCs w:val="24"/>
        </w:rPr>
        <w:t xml:space="preserve"> </w:t>
      </w:r>
      <w:r w:rsidR="002E4B73">
        <w:rPr>
          <w:rFonts w:ascii="Times New Roman" w:hAnsi="Times New Roman"/>
          <w:sz w:val="24"/>
          <w:szCs w:val="24"/>
        </w:rPr>
        <w:t>&amp;</w:t>
      </w:r>
      <w:r w:rsidRPr="00752C6A">
        <w:rPr>
          <w:rFonts w:ascii="Times New Roman" w:hAnsi="Times New Roman"/>
          <w:sz w:val="24"/>
          <w:szCs w:val="24"/>
        </w:rPr>
        <w:t xml:space="preserve"> Gaikwad, J. H. (2008).</w:t>
      </w:r>
      <w:r w:rsidR="00752C6A">
        <w:rPr>
          <w:rFonts w:ascii="Times New Roman" w:hAnsi="Times New Roman"/>
          <w:sz w:val="24"/>
          <w:szCs w:val="24"/>
        </w:rPr>
        <w:t xml:space="preserve"> </w:t>
      </w:r>
      <w:r w:rsidRPr="00752C6A">
        <w:rPr>
          <w:rFonts w:ascii="Times New Roman" w:hAnsi="Times New Roman"/>
          <w:sz w:val="24"/>
          <w:szCs w:val="24"/>
        </w:rPr>
        <w:t xml:space="preserve">Information seeking </w:t>
      </w:r>
      <w:proofErr w:type="spellStart"/>
      <w:r w:rsidRPr="00752C6A">
        <w:rPr>
          <w:rFonts w:ascii="Times New Roman" w:hAnsi="Times New Roman"/>
          <w:sz w:val="24"/>
          <w:szCs w:val="24"/>
        </w:rPr>
        <w:t>behaviour</w:t>
      </w:r>
      <w:proofErr w:type="spellEnd"/>
      <w:r w:rsidRPr="00752C6A">
        <w:rPr>
          <w:rFonts w:ascii="Times New Roman" w:hAnsi="Times New Roman"/>
          <w:sz w:val="24"/>
          <w:szCs w:val="24"/>
        </w:rPr>
        <w:t xml:space="preserve"> of the beneficiaries of BAIF from Rural Maharashtra</w:t>
      </w:r>
      <w:r w:rsidRPr="00752C6A">
        <w:rPr>
          <w:rFonts w:ascii="Times New Roman" w:hAnsi="Times New Roman"/>
          <w:i/>
          <w:iCs/>
          <w:sz w:val="24"/>
          <w:szCs w:val="24"/>
        </w:rPr>
        <w:t>.</w:t>
      </w:r>
      <w:r w:rsidR="00752C6A">
        <w:rPr>
          <w:rFonts w:ascii="Times New Roman" w:hAnsi="Times New Roman"/>
          <w:i/>
          <w:iCs/>
          <w:sz w:val="24"/>
          <w:szCs w:val="24"/>
        </w:rPr>
        <w:t xml:space="preserve"> </w:t>
      </w:r>
      <w:r w:rsidRPr="00752C6A">
        <w:rPr>
          <w:rFonts w:ascii="Times New Roman" w:hAnsi="Times New Roman"/>
          <w:i/>
          <w:iCs/>
          <w:sz w:val="24"/>
          <w:szCs w:val="24"/>
        </w:rPr>
        <w:t>Agriculture Update</w:t>
      </w:r>
      <w:r w:rsidR="003E361F">
        <w:rPr>
          <w:rFonts w:ascii="Times New Roman" w:hAnsi="Times New Roman"/>
          <w:sz w:val="24"/>
          <w:szCs w:val="24"/>
        </w:rPr>
        <w:t xml:space="preserve">, </w:t>
      </w:r>
      <w:r w:rsidRPr="00752C6A">
        <w:rPr>
          <w:rFonts w:ascii="Times New Roman" w:hAnsi="Times New Roman"/>
          <w:sz w:val="24"/>
          <w:szCs w:val="24"/>
        </w:rPr>
        <w:t>3(3/4)</w:t>
      </w:r>
      <w:r w:rsidR="00752C6A">
        <w:rPr>
          <w:rFonts w:ascii="Times New Roman" w:hAnsi="Times New Roman"/>
          <w:sz w:val="24"/>
          <w:szCs w:val="24"/>
        </w:rPr>
        <w:t>,</w:t>
      </w:r>
      <w:r w:rsidRPr="00752C6A">
        <w:rPr>
          <w:rFonts w:ascii="Times New Roman" w:hAnsi="Times New Roman"/>
          <w:sz w:val="24"/>
          <w:szCs w:val="24"/>
        </w:rPr>
        <w:t xml:space="preserve"> 332-334.</w:t>
      </w:r>
    </w:p>
    <w:p w14:paraId="7493187C" w14:textId="79CC5232" w:rsidR="004205CB" w:rsidRDefault="004205CB" w:rsidP="00877B0E">
      <w:pPr>
        <w:spacing w:line="360" w:lineRule="auto"/>
        <w:ind w:left="720" w:right="27" w:hanging="720"/>
        <w:jc w:val="both"/>
        <w:rPr>
          <w:rFonts w:ascii="Times New Roman" w:hAnsi="Times New Roman"/>
          <w:sz w:val="24"/>
          <w:szCs w:val="24"/>
        </w:rPr>
      </w:pPr>
      <w:r w:rsidRPr="004205CB">
        <w:rPr>
          <w:rFonts w:ascii="Times New Roman" w:hAnsi="Times New Roman"/>
          <w:sz w:val="24"/>
          <w:szCs w:val="24"/>
        </w:rPr>
        <w:t>Suneetha,</w:t>
      </w:r>
      <w:r w:rsidR="006107BE">
        <w:rPr>
          <w:rFonts w:ascii="Times New Roman" w:hAnsi="Times New Roman"/>
          <w:sz w:val="24"/>
          <w:szCs w:val="24"/>
        </w:rPr>
        <w:t xml:space="preserve"> </w:t>
      </w:r>
      <w:r w:rsidRPr="004205CB">
        <w:rPr>
          <w:rFonts w:ascii="Times New Roman" w:hAnsi="Times New Roman"/>
          <w:sz w:val="24"/>
          <w:szCs w:val="24"/>
        </w:rPr>
        <w:t xml:space="preserve">B. </w:t>
      </w:r>
      <w:r w:rsidR="006107BE">
        <w:rPr>
          <w:rFonts w:ascii="Times New Roman" w:hAnsi="Times New Roman"/>
          <w:sz w:val="24"/>
          <w:szCs w:val="24"/>
        </w:rPr>
        <w:t>(</w:t>
      </w:r>
      <w:r w:rsidRPr="004205CB">
        <w:rPr>
          <w:rFonts w:ascii="Times New Roman" w:hAnsi="Times New Roman"/>
          <w:sz w:val="24"/>
          <w:szCs w:val="24"/>
        </w:rPr>
        <w:t>2014</w:t>
      </w:r>
      <w:r w:rsidR="006107BE">
        <w:rPr>
          <w:rFonts w:ascii="Times New Roman" w:hAnsi="Times New Roman"/>
          <w:sz w:val="24"/>
          <w:szCs w:val="24"/>
        </w:rPr>
        <w:t>)</w:t>
      </w:r>
      <w:r w:rsidRPr="004205CB">
        <w:rPr>
          <w:rFonts w:ascii="Times New Roman" w:hAnsi="Times New Roman"/>
          <w:sz w:val="24"/>
          <w:szCs w:val="24"/>
        </w:rPr>
        <w:t>.</w:t>
      </w:r>
      <w:r w:rsidR="006107BE">
        <w:rPr>
          <w:rFonts w:ascii="Times New Roman" w:hAnsi="Times New Roman"/>
          <w:sz w:val="24"/>
          <w:szCs w:val="24"/>
        </w:rPr>
        <w:t xml:space="preserve"> </w:t>
      </w:r>
      <w:r w:rsidRPr="004205CB">
        <w:rPr>
          <w:rFonts w:ascii="Times New Roman" w:hAnsi="Times New Roman"/>
          <w:sz w:val="24"/>
          <w:szCs w:val="24"/>
        </w:rPr>
        <w:t>Role</w:t>
      </w:r>
      <w:r w:rsidR="006107BE">
        <w:rPr>
          <w:rFonts w:ascii="Times New Roman" w:hAnsi="Times New Roman"/>
          <w:sz w:val="24"/>
          <w:szCs w:val="24"/>
        </w:rPr>
        <w:t xml:space="preserve"> </w:t>
      </w:r>
      <w:r w:rsidRPr="004205CB">
        <w:rPr>
          <w:rFonts w:ascii="Times New Roman" w:hAnsi="Times New Roman"/>
          <w:sz w:val="24"/>
          <w:szCs w:val="24"/>
        </w:rPr>
        <w:t>of</w:t>
      </w:r>
      <w:r w:rsidR="006107BE">
        <w:rPr>
          <w:rFonts w:ascii="Times New Roman" w:hAnsi="Times New Roman"/>
          <w:sz w:val="24"/>
          <w:szCs w:val="24"/>
        </w:rPr>
        <w:t xml:space="preserve"> </w:t>
      </w:r>
      <w:r w:rsidRPr="004205CB">
        <w:rPr>
          <w:rFonts w:ascii="Times New Roman" w:hAnsi="Times New Roman"/>
          <w:sz w:val="24"/>
          <w:szCs w:val="24"/>
        </w:rPr>
        <w:t>Non–Governmental Organizations in</w:t>
      </w:r>
      <w:r w:rsidR="006107BE">
        <w:rPr>
          <w:rFonts w:ascii="Times New Roman" w:hAnsi="Times New Roman"/>
          <w:sz w:val="24"/>
          <w:szCs w:val="24"/>
        </w:rPr>
        <w:t xml:space="preserve"> </w:t>
      </w:r>
      <w:r w:rsidRPr="004205CB">
        <w:rPr>
          <w:rFonts w:ascii="Times New Roman" w:hAnsi="Times New Roman"/>
          <w:sz w:val="24"/>
          <w:szCs w:val="24"/>
        </w:rPr>
        <w:t>women</w:t>
      </w:r>
      <w:r w:rsidR="006107BE">
        <w:rPr>
          <w:rFonts w:ascii="Times New Roman" w:hAnsi="Times New Roman"/>
          <w:sz w:val="24"/>
          <w:szCs w:val="24"/>
        </w:rPr>
        <w:t xml:space="preserve"> </w:t>
      </w:r>
      <w:r w:rsidRPr="004205CB">
        <w:rPr>
          <w:rFonts w:ascii="Times New Roman" w:hAnsi="Times New Roman"/>
          <w:sz w:val="24"/>
          <w:szCs w:val="24"/>
        </w:rPr>
        <w:t>development-Acritical</w:t>
      </w:r>
      <w:r w:rsidR="006107BE">
        <w:rPr>
          <w:rFonts w:ascii="Times New Roman" w:hAnsi="Times New Roman"/>
          <w:sz w:val="24"/>
          <w:szCs w:val="24"/>
        </w:rPr>
        <w:t xml:space="preserve"> </w:t>
      </w:r>
      <w:r w:rsidRPr="004205CB">
        <w:rPr>
          <w:rFonts w:ascii="Times New Roman" w:hAnsi="Times New Roman"/>
          <w:sz w:val="24"/>
          <w:szCs w:val="24"/>
        </w:rPr>
        <w:t>analysis in Andhra Pradesh. P</w:t>
      </w:r>
      <w:r w:rsidR="006107BE">
        <w:rPr>
          <w:rFonts w:ascii="Times New Roman" w:hAnsi="Times New Roman"/>
          <w:sz w:val="24"/>
          <w:szCs w:val="24"/>
        </w:rPr>
        <w:t>h</w:t>
      </w:r>
      <w:r w:rsidRPr="004205CB">
        <w:rPr>
          <w:rFonts w:ascii="Times New Roman" w:hAnsi="Times New Roman"/>
          <w:sz w:val="24"/>
          <w:szCs w:val="24"/>
        </w:rPr>
        <w:t>D thesis, Acharya N.G. Ranga Agricultural</w:t>
      </w:r>
      <w:r w:rsidR="006107BE">
        <w:rPr>
          <w:rFonts w:ascii="Times New Roman" w:hAnsi="Times New Roman"/>
          <w:sz w:val="24"/>
          <w:szCs w:val="24"/>
        </w:rPr>
        <w:t xml:space="preserve"> </w:t>
      </w:r>
      <w:r w:rsidRPr="004205CB">
        <w:rPr>
          <w:rFonts w:ascii="Times New Roman" w:hAnsi="Times New Roman"/>
          <w:sz w:val="24"/>
          <w:szCs w:val="24"/>
        </w:rPr>
        <w:t>University</w:t>
      </w:r>
      <w:r w:rsidR="006107BE">
        <w:rPr>
          <w:rFonts w:ascii="Times New Roman" w:hAnsi="Times New Roman"/>
          <w:sz w:val="24"/>
          <w:szCs w:val="24"/>
        </w:rPr>
        <w:t>, India</w:t>
      </w:r>
      <w:r w:rsidRPr="004205CB">
        <w:rPr>
          <w:rFonts w:ascii="Times New Roman" w:hAnsi="Times New Roman"/>
          <w:sz w:val="24"/>
          <w:szCs w:val="24"/>
        </w:rPr>
        <w:t>.</w:t>
      </w:r>
    </w:p>
    <w:p w14:paraId="6EE80F2A" w14:textId="76F01CF0" w:rsidR="003018E3" w:rsidRDefault="003018E3" w:rsidP="00877B0E">
      <w:pPr>
        <w:spacing w:line="360" w:lineRule="auto"/>
        <w:ind w:left="720" w:right="27" w:hanging="720"/>
        <w:jc w:val="both"/>
        <w:rPr>
          <w:rFonts w:ascii="Times New Roman" w:hAnsi="Times New Roman"/>
          <w:sz w:val="24"/>
          <w:szCs w:val="24"/>
        </w:rPr>
      </w:pPr>
      <w:r w:rsidRPr="003018E3">
        <w:rPr>
          <w:rFonts w:ascii="Times New Roman" w:hAnsi="Times New Roman"/>
          <w:sz w:val="24"/>
          <w:szCs w:val="24"/>
        </w:rPr>
        <w:lastRenderedPageBreak/>
        <w:t xml:space="preserve">Swathi, J.  </w:t>
      </w:r>
      <w:r>
        <w:rPr>
          <w:rFonts w:ascii="Times New Roman" w:hAnsi="Times New Roman"/>
          <w:sz w:val="24"/>
          <w:szCs w:val="24"/>
        </w:rPr>
        <w:t>(</w:t>
      </w:r>
      <w:r w:rsidRPr="003018E3">
        <w:rPr>
          <w:rFonts w:ascii="Times New Roman" w:hAnsi="Times New Roman"/>
          <w:sz w:val="24"/>
          <w:szCs w:val="24"/>
        </w:rPr>
        <w:t>2008</w:t>
      </w:r>
      <w:r>
        <w:rPr>
          <w:rFonts w:ascii="Times New Roman" w:hAnsi="Times New Roman"/>
          <w:sz w:val="24"/>
          <w:szCs w:val="24"/>
        </w:rPr>
        <w:t>)</w:t>
      </w:r>
      <w:r w:rsidRPr="003018E3">
        <w:rPr>
          <w:rFonts w:ascii="Times New Roman" w:hAnsi="Times New Roman"/>
          <w:sz w:val="24"/>
          <w:szCs w:val="24"/>
        </w:rPr>
        <w:t>.  Impact of  non-  government  organizations  in  agriculture  and  allied  enterprises  development  in  villages  of  Jabalpur  district.  M.Sc</w:t>
      </w:r>
      <w:proofErr w:type="gramStart"/>
      <w:r w:rsidRPr="003018E3">
        <w:rPr>
          <w:rFonts w:ascii="Times New Roman" w:hAnsi="Times New Roman"/>
          <w:sz w:val="24"/>
          <w:szCs w:val="24"/>
        </w:rPr>
        <w:t>.(</w:t>
      </w:r>
      <w:proofErr w:type="gramEnd"/>
      <w:r w:rsidRPr="003018E3">
        <w:rPr>
          <w:rFonts w:ascii="Times New Roman" w:hAnsi="Times New Roman"/>
          <w:sz w:val="24"/>
          <w:szCs w:val="24"/>
        </w:rPr>
        <w:t>Ag</w:t>
      </w:r>
      <w:r w:rsidR="006E6DE8">
        <w:rPr>
          <w:rFonts w:ascii="Times New Roman" w:hAnsi="Times New Roman"/>
          <w:sz w:val="24"/>
          <w:szCs w:val="24"/>
        </w:rPr>
        <w:t>.</w:t>
      </w:r>
      <w:r w:rsidRPr="003018E3">
        <w:rPr>
          <w:rFonts w:ascii="Times New Roman" w:hAnsi="Times New Roman"/>
          <w:sz w:val="24"/>
          <w:szCs w:val="24"/>
        </w:rPr>
        <w:t>) thesis.  Jawaharlal Nehru Krishi Vidyalaya</w:t>
      </w:r>
      <w:r w:rsidR="006E6DE8">
        <w:rPr>
          <w:rFonts w:ascii="Times New Roman" w:hAnsi="Times New Roman"/>
          <w:sz w:val="24"/>
          <w:szCs w:val="24"/>
        </w:rPr>
        <w:t>, India</w:t>
      </w:r>
      <w:r w:rsidRPr="003018E3">
        <w:rPr>
          <w:rFonts w:ascii="Times New Roman" w:hAnsi="Times New Roman"/>
          <w:sz w:val="24"/>
          <w:szCs w:val="24"/>
        </w:rPr>
        <w:t>.</w:t>
      </w:r>
    </w:p>
    <w:p w14:paraId="1B3B5EC3" w14:textId="44DB9674" w:rsidR="00877B0E" w:rsidRPr="00752C6A" w:rsidRDefault="00877B0E" w:rsidP="00877B0E">
      <w:pPr>
        <w:spacing w:line="360" w:lineRule="auto"/>
        <w:ind w:left="720" w:right="27" w:hanging="720"/>
        <w:jc w:val="both"/>
        <w:rPr>
          <w:rFonts w:ascii="Times New Roman" w:hAnsi="Times New Roman"/>
          <w:sz w:val="24"/>
          <w:szCs w:val="24"/>
        </w:rPr>
      </w:pPr>
      <w:r w:rsidRPr="00752C6A">
        <w:rPr>
          <w:rFonts w:ascii="Times New Roman" w:hAnsi="Times New Roman"/>
          <w:sz w:val="24"/>
          <w:szCs w:val="24"/>
        </w:rPr>
        <w:t xml:space="preserve">VidyaTayde (2006). Empowerment of rural women in </w:t>
      </w:r>
      <w:proofErr w:type="spellStart"/>
      <w:r w:rsidRPr="00752C6A">
        <w:rPr>
          <w:rFonts w:ascii="Times New Roman" w:hAnsi="Times New Roman"/>
          <w:sz w:val="24"/>
          <w:szCs w:val="24"/>
        </w:rPr>
        <w:t>Marathwada</w:t>
      </w:r>
      <w:proofErr w:type="spellEnd"/>
      <w:r w:rsidRPr="00752C6A">
        <w:rPr>
          <w:rFonts w:ascii="Times New Roman" w:hAnsi="Times New Roman"/>
          <w:sz w:val="24"/>
          <w:szCs w:val="24"/>
        </w:rPr>
        <w:t xml:space="preserve"> region of </w:t>
      </w:r>
      <w:proofErr w:type="spellStart"/>
      <w:r w:rsidRPr="00752C6A">
        <w:rPr>
          <w:rFonts w:ascii="Times New Roman" w:hAnsi="Times New Roman"/>
          <w:sz w:val="24"/>
          <w:szCs w:val="24"/>
        </w:rPr>
        <w:t>Maharastra</w:t>
      </w:r>
      <w:proofErr w:type="spellEnd"/>
      <w:r w:rsidRPr="00752C6A">
        <w:rPr>
          <w:rFonts w:ascii="Times New Roman" w:hAnsi="Times New Roman"/>
          <w:sz w:val="24"/>
          <w:szCs w:val="24"/>
        </w:rPr>
        <w:t xml:space="preserve"> state.</w:t>
      </w:r>
      <w:r w:rsidR="00752C6A">
        <w:rPr>
          <w:rFonts w:ascii="Times New Roman" w:hAnsi="Times New Roman"/>
          <w:sz w:val="24"/>
          <w:szCs w:val="24"/>
        </w:rPr>
        <w:t xml:space="preserve"> </w:t>
      </w:r>
      <w:r w:rsidRPr="00752C6A">
        <w:rPr>
          <w:rFonts w:ascii="Times New Roman" w:hAnsi="Times New Roman"/>
          <w:sz w:val="24"/>
          <w:szCs w:val="24"/>
        </w:rPr>
        <w:t>Ph.D. Thesis (</w:t>
      </w:r>
      <w:proofErr w:type="spellStart"/>
      <w:r w:rsidRPr="00752C6A">
        <w:rPr>
          <w:rFonts w:ascii="Times New Roman" w:hAnsi="Times New Roman"/>
          <w:sz w:val="24"/>
          <w:szCs w:val="24"/>
        </w:rPr>
        <w:t>Unpub</w:t>
      </w:r>
      <w:proofErr w:type="spellEnd"/>
      <w:r w:rsidRPr="00752C6A">
        <w:rPr>
          <w:rFonts w:ascii="Times New Roman" w:hAnsi="Times New Roman"/>
          <w:sz w:val="24"/>
          <w:szCs w:val="24"/>
        </w:rPr>
        <w:t xml:space="preserve">), MAU, </w:t>
      </w:r>
      <w:proofErr w:type="spellStart"/>
      <w:r w:rsidRPr="00752C6A">
        <w:rPr>
          <w:rFonts w:ascii="Times New Roman" w:hAnsi="Times New Roman"/>
          <w:sz w:val="24"/>
          <w:szCs w:val="24"/>
        </w:rPr>
        <w:t>Parbhani</w:t>
      </w:r>
      <w:proofErr w:type="spellEnd"/>
      <w:r w:rsidR="006E6DE8">
        <w:rPr>
          <w:rFonts w:ascii="Times New Roman" w:hAnsi="Times New Roman"/>
          <w:sz w:val="24"/>
          <w:szCs w:val="24"/>
        </w:rPr>
        <w:t>, India</w:t>
      </w:r>
    </w:p>
    <w:p w14:paraId="4FAF17A3" w14:textId="77777777" w:rsidR="00877B0E" w:rsidRPr="00C9139A" w:rsidRDefault="00877B0E" w:rsidP="00877B0E">
      <w:pPr>
        <w:ind w:firstLine="720"/>
        <w:jc w:val="both"/>
        <w:rPr>
          <w:rFonts w:ascii="Times New Roman" w:hAnsi="Times New Roman"/>
          <w:sz w:val="24"/>
          <w:szCs w:val="24"/>
        </w:rPr>
      </w:pPr>
    </w:p>
    <w:sectPr w:rsidR="00877B0E" w:rsidRPr="00C9139A" w:rsidSect="005B1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9139A"/>
    <w:rsid w:val="00006B3E"/>
    <w:rsid w:val="00007724"/>
    <w:rsid w:val="00016735"/>
    <w:rsid w:val="0002167E"/>
    <w:rsid w:val="000230BF"/>
    <w:rsid w:val="00033AEB"/>
    <w:rsid w:val="0007417F"/>
    <w:rsid w:val="0008206B"/>
    <w:rsid w:val="00085B3E"/>
    <w:rsid w:val="000A7871"/>
    <w:rsid w:val="000C4AAB"/>
    <w:rsid w:val="000E5D16"/>
    <w:rsid w:val="000F580A"/>
    <w:rsid w:val="00102A6A"/>
    <w:rsid w:val="00131AC1"/>
    <w:rsid w:val="001D0B53"/>
    <w:rsid w:val="001D1C4A"/>
    <w:rsid w:val="001E0275"/>
    <w:rsid w:val="001E1112"/>
    <w:rsid w:val="001E577B"/>
    <w:rsid w:val="001F45D0"/>
    <w:rsid w:val="001F4C68"/>
    <w:rsid w:val="001F4F8C"/>
    <w:rsid w:val="001F7B6A"/>
    <w:rsid w:val="002069A7"/>
    <w:rsid w:val="002101ED"/>
    <w:rsid w:val="00220D60"/>
    <w:rsid w:val="00226AFA"/>
    <w:rsid w:val="00282095"/>
    <w:rsid w:val="002C4D07"/>
    <w:rsid w:val="002D20F2"/>
    <w:rsid w:val="002D25C4"/>
    <w:rsid w:val="002E4B73"/>
    <w:rsid w:val="003018E3"/>
    <w:rsid w:val="00302BB1"/>
    <w:rsid w:val="00315B9F"/>
    <w:rsid w:val="00324F2D"/>
    <w:rsid w:val="003416D7"/>
    <w:rsid w:val="00357A6A"/>
    <w:rsid w:val="003603E7"/>
    <w:rsid w:val="0038040F"/>
    <w:rsid w:val="00383173"/>
    <w:rsid w:val="00390C9D"/>
    <w:rsid w:val="0039194A"/>
    <w:rsid w:val="00394096"/>
    <w:rsid w:val="003A06FC"/>
    <w:rsid w:val="003D5427"/>
    <w:rsid w:val="003E257B"/>
    <w:rsid w:val="003E361F"/>
    <w:rsid w:val="004205CB"/>
    <w:rsid w:val="00420DAB"/>
    <w:rsid w:val="00432D53"/>
    <w:rsid w:val="004507F6"/>
    <w:rsid w:val="00451DF3"/>
    <w:rsid w:val="00454394"/>
    <w:rsid w:val="00474418"/>
    <w:rsid w:val="00481570"/>
    <w:rsid w:val="00481882"/>
    <w:rsid w:val="00482752"/>
    <w:rsid w:val="00482B7F"/>
    <w:rsid w:val="0048588A"/>
    <w:rsid w:val="00487C06"/>
    <w:rsid w:val="004B2303"/>
    <w:rsid w:val="004C56B4"/>
    <w:rsid w:val="004C6908"/>
    <w:rsid w:val="004D140D"/>
    <w:rsid w:val="004D5A74"/>
    <w:rsid w:val="004F45AC"/>
    <w:rsid w:val="00503295"/>
    <w:rsid w:val="00503F17"/>
    <w:rsid w:val="00504FB4"/>
    <w:rsid w:val="005050C4"/>
    <w:rsid w:val="0052347E"/>
    <w:rsid w:val="0054028E"/>
    <w:rsid w:val="005572A9"/>
    <w:rsid w:val="005A6B33"/>
    <w:rsid w:val="005B1DE4"/>
    <w:rsid w:val="005B2D97"/>
    <w:rsid w:val="005E6151"/>
    <w:rsid w:val="005F0A0A"/>
    <w:rsid w:val="006107BE"/>
    <w:rsid w:val="00623173"/>
    <w:rsid w:val="00625C49"/>
    <w:rsid w:val="00654FAA"/>
    <w:rsid w:val="00676378"/>
    <w:rsid w:val="00684682"/>
    <w:rsid w:val="006A5599"/>
    <w:rsid w:val="006B0EA3"/>
    <w:rsid w:val="006B3971"/>
    <w:rsid w:val="006B5B8B"/>
    <w:rsid w:val="006B7810"/>
    <w:rsid w:val="006C0B4E"/>
    <w:rsid w:val="006D0556"/>
    <w:rsid w:val="006E6DE8"/>
    <w:rsid w:val="006F77F1"/>
    <w:rsid w:val="00716C61"/>
    <w:rsid w:val="007265A6"/>
    <w:rsid w:val="00744A7F"/>
    <w:rsid w:val="00746EE8"/>
    <w:rsid w:val="00752C6A"/>
    <w:rsid w:val="007706B9"/>
    <w:rsid w:val="007A135D"/>
    <w:rsid w:val="007D03EC"/>
    <w:rsid w:val="0080425E"/>
    <w:rsid w:val="00806D91"/>
    <w:rsid w:val="00810869"/>
    <w:rsid w:val="0081289C"/>
    <w:rsid w:val="00813D2F"/>
    <w:rsid w:val="00824D82"/>
    <w:rsid w:val="00852E0B"/>
    <w:rsid w:val="00863400"/>
    <w:rsid w:val="00875DE7"/>
    <w:rsid w:val="00875ED1"/>
    <w:rsid w:val="00877B0E"/>
    <w:rsid w:val="00881943"/>
    <w:rsid w:val="00891BBB"/>
    <w:rsid w:val="0089783F"/>
    <w:rsid w:val="008A2953"/>
    <w:rsid w:val="008A3058"/>
    <w:rsid w:val="008A552C"/>
    <w:rsid w:val="008B323B"/>
    <w:rsid w:val="008B41AA"/>
    <w:rsid w:val="008D5BFF"/>
    <w:rsid w:val="008E17F3"/>
    <w:rsid w:val="008E6B44"/>
    <w:rsid w:val="008E7D63"/>
    <w:rsid w:val="008F6534"/>
    <w:rsid w:val="009110E1"/>
    <w:rsid w:val="009335AD"/>
    <w:rsid w:val="00965EEB"/>
    <w:rsid w:val="009741B7"/>
    <w:rsid w:val="00975F38"/>
    <w:rsid w:val="009807C4"/>
    <w:rsid w:val="009828CE"/>
    <w:rsid w:val="0098347A"/>
    <w:rsid w:val="00987F67"/>
    <w:rsid w:val="00991BB7"/>
    <w:rsid w:val="009A4AB6"/>
    <w:rsid w:val="009A5C2C"/>
    <w:rsid w:val="009B55C5"/>
    <w:rsid w:val="009D1B2D"/>
    <w:rsid w:val="00A00B2B"/>
    <w:rsid w:val="00A06D6F"/>
    <w:rsid w:val="00A17600"/>
    <w:rsid w:val="00A431E5"/>
    <w:rsid w:val="00A66A7C"/>
    <w:rsid w:val="00A73A69"/>
    <w:rsid w:val="00A7532C"/>
    <w:rsid w:val="00A84053"/>
    <w:rsid w:val="00A84488"/>
    <w:rsid w:val="00A9509F"/>
    <w:rsid w:val="00AC4183"/>
    <w:rsid w:val="00AD1692"/>
    <w:rsid w:val="00AD798E"/>
    <w:rsid w:val="00AE18D2"/>
    <w:rsid w:val="00AE67E2"/>
    <w:rsid w:val="00AE751F"/>
    <w:rsid w:val="00AF683C"/>
    <w:rsid w:val="00AF7888"/>
    <w:rsid w:val="00B17F9A"/>
    <w:rsid w:val="00B416C2"/>
    <w:rsid w:val="00B46478"/>
    <w:rsid w:val="00B5073F"/>
    <w:rsid w:val="00B52E8E"/>
    <w:rsid w:val="00B56880"/>
    <w:rsid w:val="00B56C18"/>
    <w:rsid w:val="00BA2DF1"/>
    <w:rsid w:val="00BA4F98"/>
    <w:rsid w:val="00BA5B83"/>
    <w:rsid w:val="00BC3F77"/>
    <w:rsid w:val="00BE27C3"/>
    <w:rsid w:val="00BE4161"/>
    <w:rsid w:val="00C44C22"/>
    <w:rsid w:val="00C65850"/>
    <w:rsid w:val="00C721BC"/>
    <w:rsid w:val="00C8036F"/>
    <w:rsid w:val="00C9139A"/>
    <w:rsid w:val="00CE7FAC"/>
    <w:rsid w:val="00CF1E9E"/>
    <w:rsid w:val="00CF34F7"/>
    <w:rsid w:val="00CF4582"/>
    <w:rsid w:val="00CF75BC"/>
    <w:rsid w:val="00D17A64"/>
    <w:rsid w:val="00D20C69"/>
    <w:rsid w:val="00D23B5E"/>
    <w:rsid w:val="00D31E66"/>
    <w:rsid w:val="00D45F97"/>
    <w:rsid w:val="00D52CDB"/>
    <w:rsid w:val="00D60660"/>
    <w:rsid w:val="00D630B5"/>
    <w:rsid w:val="00D95671"/>
    <w:rsid w:val="00DA3876"/>
    <w:rsid w:val="00DB498B"/>
    <w:rsid w:val="00DC02E0"/>
    <w:rsid w:val="00DD3457"/>
    <w:rsid w:val="00DE1DF0"/>
    <w:rsid w:val="00DF442B"/>
    <w:rsid w:val="00DF5B77"/>
    <w:rsid w:val="00E101EA"/>
    <w:rsid w:val="00E11314"/>
    <w:rsid w:val="00E13E56"/>
    <w:rsid w:val="00E17113"/>
    <w:rsid w:val="00E20D5C"/>
    <w:rsid w:val="00E25580"/>
    <w:rsid w:val="00E5076B"/>
    <w:rsid w:val="00E662E3"/>
    <w:rsid w:val="00E826BC"/>
    <w:rsid w:val="00E9319F"/>
    <w:rsid w:val="00E94039"/>
    <w:rsid w:val="00EA4B01"/>
    <w:rsid w:val="00EB389E"/>
    <w:rsid w:val="00EB7E9C"/>
    <w:rsid w:val="00EE3220"/>
    <w:rsid w:val="00EE354A"/>
    <w:rsid w:val="00EE67E9"/>
    <w:rsid w:val="00EF623E"/>
    <w:rsid w:val="00F07DAF"/>
    <w:rsid w:val="00F50CC5"/>
    <w:rsid w:val="00F626C6"/>
    <w:rsid w:val="00F71B5C"/>
    <w:rsid w:val="00F740D9"/>
    <w:rsid w:val="00F74BBA"/>
    <w:rsid w:val="00F8017C"/>
    <w:rsid w:val="00FA0A1E"/>
    <w:rsid w:val="00FA459B"/>
    <w:rsid w:val="00FB0B54"/>
    <w:rsid w:val="00FB2552"/>
    <w:rsid w:val="00FC3938"/>
    <w:rsid w:val="00FD6397"/>
    <w:rsid w:val="00FE15F8"/>
    <w:rsid w:val="00FF1F45"/>
    <w:rsid w:val="00FF70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9D51D93"/>
  <w15:docId w15:val="{F8378283-F5E3-4176-BE75-C721CB31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39A"/>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77B0E"/>
    <w:pPr>
      <w:spacing w:after="0" w:line="240" w:lineRule="auto"/>
    </w:pPr>
    <w:rPr>
      <w:sz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E67E9"/>
    <w:rPr>
      <w:color w:val="0000FF" w:themeColor="hyperlink"/>
      <w:u w:val="single"/>
    </w:rPr>
  </w:style>
  <w:style w:type="character" w:customStyle="1" w:styleId="UnresolvedMention">
    <w:name w:val="Unresolved Mention"/>
    <w:basedOn w:val="DefaultParagraphFont"/>
    <w:uiPriority w:val="99"/>
    <w:semiHidden/>
    <w:unhideWhenUsed/>
    <w:rsid w:val="009A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1630">
      <w:bodyDiv w:val="1"/>
      <w:marLeft w:val="0"/>
      <w:marRight w:val="0"/>
      <w:marTop w:val="0"/>
      <w:marBottom w:val="0"/>
      <w:divBdr>
        <w:top w:val="none" w:sz="0" w:space="0" w:color="auto"/>
        <w:left w:val="none" w:sz="0" w:space="0" w:color="auto"/>
        <w:bottom w:val="none" w:sz="0" w:space="0" w:color="auto"/>
        <w:right w:val="none" w:sz="0" w:space="0" w:color="auto"/>
      </w:divBdr>
    </w:div>
    <w:div w:id="599139912">
      <w:bodyDiv w:val="1"/>
      <w:marLeft w:val="0"/>
      <w:marRight w:val="0"/>
      <w:marTop w:val="0"/>
      <w:marBottom w:val="0"/>
      <w:divBdr>
        <w:top w:val="none" w:sz="0" w:space="0" w:color="auto"/>
        <w:left w:val="none" w:sz="0" w:space="0" w:color="auto"/>
        <w:bottom w:val="none" w:sz="0" w:space="0" w:color="auto"/>
        <w:right w:val="none" w:sz="0" w:space="0" w:color="auto"/>
      </w:divBdr>
    </w:div>
    <w:div w:id="12712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r>
              <a:rPr lang="en-US" sz="1400"/>
              <a:t>Degree of administrative constraints</a:t>
            </a:r>
          </a:p>
        </c:rich>
      </c:tx>
      <c:overlay val="0"/>
      <c:spPr>
        <a:noFill/>
        <a:ln>
          <a:noFill/>
        </a:ln>
        <a:effectLst/>
      </c:spPr>
      <c:txPr>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   Undemocratic behavior of the boss</c:v>
                </c:pt>
                <c:pt idx="1">
                  <c:v>   lack of sound planning</c:v>
                </c:pt>
                <c:pt idx="2">
                  <c:v>Absence of united synchronized efforts</c:v>
                </c:pt>
                <c:pt idx="3">
                  <c:v>Absence of incentives for good work</c:v>
                </c:pt>
                <c:pt idx="4">
                  <c:v>Non-availability of experts for consultancy</c:v>
                </c:pt>
                <c:pt idx="5">
                  <c:v>Lack of proper evaluation of the program</c:v>
                </c:pt>
                <c:pt idx="6">
                  <c:v>   Lack of support from agriculture and other   Govt. Department</c:v>
                </c:pt>
              </c:strCache>
            </c:strRef>
          </c:cat>
          <c:val>
            <c:numRef>
              <c:f>Sheet1!$B$2:$B$8</c:f>
              <c:numCache>
                <c:formatCode>General</c:formatCode>
                <c:ptCount val="7"/>
                <c:pt idx="0">
                  <c:v>95.5</c:v>
                </c:pt>
                <c:pt idx="1">
                  <c:v>95.83</c:v>
                </c:pt>
                <c:pt idx="2">
                  <c:v>87.5</c:v>
                </c:pt>
                <c:pt idx="3">
                  <c:v>79.16</c:v>
                </c:pt>
                <c:pt idx="4">
                  <c:v>62.5</c:v>
                </c:pt>
                <c:pt idx="5">
                  <c:v>54.16</c:v>
                </c:pt>
                <c:pt idx="6">
                  <c:v>45.83</c:v>
                </c:pt>
              </c:numCache>
            </c:numRef>
          </c:val>
          <c:extLst>
            <c:ext xmlns:c16="http://schemas.microsoft.com/office/drawing/2014/chart" uri="{C3380CC4-5D6E-409C-BE32-E72D297353CC}">
              <c16:uniqueId val="{00000000-B342-4028-8225-01B0F37BAFC2}"/>
            </c:ext>
          </c:extLst>
        </c:ser>
        <c:ser>
          <c:idx val="1"/>
          <c:order val="1"/>
          <c:tx>
            <c:strRef>
              <c:f>Sheet1!$C$1</c:f>
              <c:strCache>
                <c:ptCount val="1"/>
                <c:pt idx="0">
                  <c:v>Column1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   Undemocratic behavior of the boss</c:v>
                </c:pt>
                <c:pt idx="1">
                  <c:v>   lack of sound planning</c:v>
                </c:pt>
                <c:pt idx="2">
                  <c:v>Absence of united synchronized efforts</c:v>
                </c:pt>
                <c:pt idx="3">
                  <c:v>Absence of incentives for good work</c:v>
                </c:pt>
                <c:pt idx="4">
                  <c:v>Non-availability of experts for consultancy</c:v>
                </c:pt>
                <c:pt idx="5">
                  <c:v>Lack of proper evaluation of the program</c:v>
                </c:pt>
                <c:pt idx="6">
                  <c:v>   Lack of support from agriculture and other   Govt. Department</c:v>
                </c:pt>
              </c:strCache>
            </c:strRef>
          </c:cat>
          <c:val>
            <c:numRef>
              <c:f>Sheet1!$C$2:$C$8</c:f>
              <c:numCache>
                <c:formatCode>General</c:formatCode>
                <c:ptCount val="7"/>
              </c:numCache>
            </c:numRef>
          </c:val>
          <c:extLst>
            <c:ext xmlns:c16="http://schemas.microsoft.com/office/drawing/2014/chart" uri="{C3380CC4-5D6E-409C-BE32-E72D297353CC}">
              <c16:uniqueId val="{00000001-B342-4028-8225-01B0F37BAFC2}"/>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   Undemocratic behavior of the boss</c:v>
                </c:pt>
                <c:pt idx="1">
                  <c:v>   lack of sound planning</c:v>
                </c:pt>
                <c:pt idx="2">
                  <c:v>Absence of united synchronized efforts</c:v>
                </c:pt>
                <c:pt idx="3">
                  <c:v>Absence of incentives for good work</c:v>
                </c:pt>
                <c:pt idx="4">
                  <c:v>Non-availability of experts for consultancy</c:v>
                </c:pt>
                <c:pt idx="5">
                  <c:v>Lack of proper evaluation of the program</c:v>
                </c:pt>
                <c:pt idx="6">
                  <c:v>   Lack of support from agriculture and other   Govt. Department</c:v>
                </c:pt>
              </c:strCache>
            </c:strRef>
          </c:cat>
          <c:val>
            <c:numRef>
              <c:f>Sheet1!$D$2:$D$8</c:f>
              <c:numCache>
                <c:formatCode>General</c:formatCode>
                <c:ptCount val="7"/>
              </c:numCache>
            </c:numRef>
          </c:val>
          <c:extLst>
            <c:ext xmlns:c16="http://schemas.microsoft.com/office/drawing/2014/chart" uri="{C3380CC4-5D6E-409C-BE32-E72D297353CC}">
              <c16:uniqueId val="{00000002-B342-4028-8225-01B0F37BAFC2}"/>
            </c:ext>
          </c:extLst>
        </c:ser>
        <c:dLbls>
          <c:showLegendKey val="0"/>
          <c:showVal val="1"/>
          <c:showCatName val="0"/>
          <c:showSerName val="0"/>
          <c:showPercent val="0"/>
          <c:showBubbleSize val="0"/>
        </c:dLbls>
        <c:gapWidth val="79"/>
        <c:shape val="box"/>
        <c:axId val="1261620256"/>
        <c:axId val="1261623616"/>
        <c:axId val="0"/>
      </c:bar3DChart>
      <c:catAx>
        <c:axId val="126162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mn-lt"/>
                <a:ea typeface="+mn-ea"/>
                <a:cs typeface="+mn-cs"/>
              </a:defRPr>
            </a:pPr>
            <a:endParaRPr lang="en-US"/>
          </a:p>
        </c:txPr>
        <c:crossAx val="1261623616"/>
        <c:crosses val="autoZero"/>
        <c:auto val="1"/>
        <c:lblAlgn val="ctr"/>
        <c:lblOffset val="100"/>
        <c:noMultiLvlLbl val="0"/>
      </c:catAx>
      <c:valAx>
        <c:axId val="1261623616"/>
        <c:scaling>
          <c:orientation val="minMax"/>
        </c:scaling>
        <c:delete val="1"/>
        <c:axPos val="b"/>
        <c:numFmt formatCode="General" sourceLinked="1"/>
        <c:majorTickMark val="none"/>
        <c:minorTickMark val="none"/>
        <c:tickLblPos val="nextTo"/>
        <c:crossAx val="12616202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Degree of Infrastructural constraints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Column1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Training facilities are not available</c:v>
                </c:pt>
                <c:pt idx="1">
                  <c:v>Non-availability of inputs i.e. seeds/fertilizer</c:v>
                </c:pt>
                <c:pt idx="2">
                  <c:v>Lack of mobility/communication</c:v>
                </c:pt>
                <c:pt idx="3">
                  <c:v>Inadequate funds for carrying out the activities</c:v>
                </c:pt>
                <c:pt idx="4">
                  <c:v>Non-availability of the educational materials</c:v>
                </c:pt>
                <c:pt idx="5">
                  <c:v>Inadequate demonstration</c:v>
                </c:pt>
                <c:pt idx="6">
                  <c:v>Lack of housing facility at the work site</c:v>
                </c:pt>
              </c:strCache>
            </c:strRef>
          </c:cat>
          <c:val>
            <c:numRef>
              <c:f>Sheet1!$B$2:$B$8</c:f>
              <c:numCache>
                <c:formatCode>General</c:formatCode>
                <c:ptCount val="7"/>
              </c:numCache>
            </c:numRef>
          </c:val>
          <c:extLst>
            <c:ext xmlns:c16="http://schemas.microsoft.com/office/drawing/2014/chart" uri="{C3380CC4-5D6E-409C-BE32-E72D297353CC}">
              <c16:uniqueId val="{00000000-76A2-42D1-B5BE-98CEDC67DEE1}"/>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Training facilities are not available</c:v>
                </c:pt>
                <c:pt idx="1">
                  <c:v>Non-availability of inputs i.e. seeds/fertilizer</c:v>
                </c:pt>
                <c:pt idx="2">
                  <c:v>Lack of mobility/communication</c:v>
                </c:pt>
                <c:pt idx="3">
                  <c:v>Inadequate funds for carrying out the activities</c:v>
                </c:pt>
                <c:pt idx="4">
                  <c:v>Non-availability of the educational materials</c:v>
                </c:pt>
                <c:pt idx="5">
                  <c:v>Inadequate demonstration</c:v>
                </c:pt>
                <c:pt idx="6">
                  <c:v>Lack of housing facility at the work site</c:v>
                </c:pt>
              </c:strCache>
            </c:strRef>
          </c:cat>
          <c:val>
            <c:numRef>
              <c:f>Sheet1!$C$2:$C$8</c:f>
              <c:numCache>
                <c:formatCode>General</c:formatCode>
                <c:ptCount val="7"/>
                <c:pt idx="0">
                  <c:v>97.5</c:v>
                </c:pt>
                <c:pt idx="1">
                  <c:v>93.33</c:v>
                </c:pt>
                <c:pt idx="2">
                  <c:v>89.16</c:v>
                </c:pt>
                <c:pt idx="3">
                  <c:v>85</c:v>
                </c:pt>
                <c:pt idx="4">
                  <c:v>79.16</c:v>
                </c:pt>
                <c:pt idx="5">
                  <c:v>70.83</c:v>
                </c:pt>
                <c:pt idx="6">
                  <c:v>65</c:v>
                </c:pt>
              </c:numCache>
            </c:numRef>
          </c:val>
          <c:extLst>
            <c:ext xmlns:c16="http://schemas.microsoft.com/office/drawing/2014/chart" uri="{C3380CC4-5D6E-409C-BE32-E72D297353CC}">
              <c16:uniqueId val="{00000001-76A2-42D1-B5BE-98CEDC67DEE1}"/>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Training facilities are not available</c:v>
                </c:pt>
                <c:pt idx="1">
                  <c:v>Non-availability of inputs i.e. seeds/fertilizer</c:v>
                </c:pt>
                <c:pt idx="2">
                  <c:v>Lack of mobility/communication</c:v>
                </c:pt>
                <c:pt idx="3">
                  <c:v>Inadequate funds for carrying out the activities</c:v>
                </c:pt>
                <c:pt idx="4">
                  <c:v>Non-availability of the educational materials</c:v>
                </c:pt>
                <c:pt idx="5">
                  <c:v>Inadequate demonstration</c:v>
                </c:pt>
                <c:pt idx="6">
                  <c:v>Lack of housing facility at the work site</c:v>
                </c:pt>
              </c:strCache>
            </c:strRef>
          </c:cat>
          <c:val>
            <c:numRef>
              <c:f>Sheet1!$D$2:$D$8</c:f>
              <c:numCache>
                <c:formatCode>General</c:formatCode>
                <c:ptCount val="7"/>
              </c:numCache>
            </c:numRef>
          </c:val>
          <c:extLst>
            <c:ext xmlns:c16="http://schemas.microsoft.com/office/drawing/2014/chart" uri="{C3380CC4-5D6E-409C-BE32-E72D297353CC}">
              <c16:uniqueId val="{00000002-76A2-42D1-B5BE-98CEDC67DEE1}"/>
            </c:ext>
          </c:extLst>
        </c:ser>
        <c:dLbls>
          <c:showLegendKey val="0"/>
          <c:showVal val="1"/>
          <c:showCatName val="0"/>
          <c:showSerName val="0"/>
          <c:showPercent val="0"/>
          <c:showBubbleSize val="0"/>
        </c:dLbls>
        <c:gapWidth val="79"/>
        <c:shape val="box"/>
        <c:axId val="1576297871"/>
        <c:axId val="1576306991"/>
        <c:axId val="0"/>
      </c:bar3DChart>
      <c:catAx>
        <c:axId val="1576297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76306991"/>
        <c:crosses val="autoZero"/>
        <c:auto val="1"/>
        <c:lblAlgn val="ctr"/>
        <c:lblOffset val="100"/>
        <c:noMultiLvlLbl val="0"/>
      </c:catAx>
      <c:valAx>
        <c:axId val="1576306991"/>
        <c:scaling>
          <c:orientation val="minMax"/>
        </c:scaling>
        <c:delete val="1"/>
        <c:axPos val="b"/>
        <c:numFmt formatCode="General" sourceLinked="1"/>
        <c:majorTickMark val="none"/>
        <c:minorTickMark val="none"/>
        <c:tickLblPos val="nextTo"/>
        <c:crossAx val="1576297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4168</TotalTime>
  <Pages>18</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1127</cp:lastModifiedBy>
  <cp:revision>162</cp:revision>
  <dcterms:created xsi:type="dcterms:W3CDTF">2023-09-08T07:36:00Z</dcterms:created>
  <dcterms:modified xsi:type="dcterms:W3CDTF">2025-05-15T10:53:00Z</dcterms:modified>
</cp:coreProperties>
</file>