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A1ADD" w14:textId="36D51E4A" w:rsidR="004E209E" w:rsidRPr="004E209E" w:rsidRDefault="00A01BA9" w:rsidP="004E209E">
      <w:pPr>
        <w:spacing w:line="276" w:lineRule="auto"/>
        <w:jc w:val="both"/>
        <w:rPr>
          <w:rFonts w:ascii="Arial" w:hAnsi="Arial" w:cs="Arial"/>
          <w:b/>
          <w:bCs/>
          <w:sz w:val="22"/>
          <w:szCs w:val="22"/>
        </w:rPr>
      </w:pPr>
      <w:r w:rsidRPr="004E209E">
        <w:rPr>
          <w:rFonts w:ascii="Arial" w:hAnsi="Arial" w:cs="Arial"/>
          <w:b/>
          <w:bCs/>
          <w:sz w:val="22"/>
          <w:szCs w:val="22"/>
        </w:rPr>
        <w:t>Influences of Independent Variables on The Adoption of Reco</w:t>
      </w:r>
      <w:r>
        <w:rPr>
          <w:rFonts w:ascii="Arial" w:hAnsi="Arial" w:cs="Arial"/>
          <w:b/>
          <w:bCs/>
          <w:sz w:val="22"/>
          <w:szCs w:val="22"/>
        </w:rPr>
        <w:t>m</w:t>
      </w:r>
      <w:r w:rsidRPr="004E209E">
        <w:rPr>
          <w:rFonts w:ascii="Arial" w:hAnsi="Arial" w:cs="Arial"/>
          <w:b/>
          <w:bCs/>
          <w:sz w:val="22"/>
          <w:szCs w:val="22"/>
        </w:rPr>
        <w:t>mended Coffee Production Practices in Siha District, Kilimanjaro Region</w:t>
      </w:r>
    </w:p>
    <w:p w14:paraId="1CC2C1B2" w14:textId="7B376E3A" w:rsidR="008F76ED" w:rsidRDefault="008F76ED" w:rsidP="004E209E">
      <w:pPr>
        <w:spacing w:line="276" w:lineRule="auto"/>
        <w:jc w:val="both"/>
        <w:rPr>
          <w:rFonts w:ascii="Arial" w:hAnsi="Arial" w:cs="Arial"/>
          <w:lang w:val="en-IN"/>
        </w:rPr>
      </w:pPr>
    </w:p>
    <w:p w14:paraId="188C931F" w14:textId="77777777" w:rsidR="002A77BE" w:rsidRPr="008F76ED" w:rsidRDefault="002A77BE" w:rsidP="004E209E">
      <w:pPr>
        <w:spacing w:line="276" w:lineRule="auto"/>
        <w:jc w:val="both"/>
        <w:rPr>
          <w:rFonts w:ascii="Arial" w:hAnsi="Arial" w:cs="Arial"/>
          <w:lang w:val="en-IN"/>
        </w:rPr>
      </w:pPr>
    </w:p>
    <w:p w14:paraId="03FFDD11" w14:textId="20278802" w:rsidR="004E209E" w:rsidRPr="004E209E" w:rsidRDefault="00862A17" w:rsidP="00862A17">
      <w:pPr>
        <w:spacing w:after="0" w:line="276" w:lineRule="auto"/>
        <w:outlineLvl w:val="2"/>
        <w:rPr>
          <w:rFonts w:ascii="Arial" w:eastAsia="Times New Roman" w:hAnsi="Arial" w:cs="Arial"/>
          <w:b/>
          <w:bCs/>
          <w:kern w:val="0"/>
          <w:sz w:val="22"/>
          <w:szCs w:val="22"/>
          <w14:ligatures w14:val="none"/>
        </w:rPr>
      </w:pPr>
      <w:r w:rsidRPr="004E209E">
        <w:rPr>
          <w:rFonts w:ascii="Arial" w:eastAsia="Times New Roman" w:hAnsi="Arial" w:cs="Arial"/>
          <w:b/>
          <w:bCs/>
          <w:kern w:val="0"/>
          <w:sz w:val="22"/>
          <w:szCs w:val="22"/>
          <w14:ligatures w14:val="none"/>
        </w:rPr>
        <w:t>ABSTRACT</w:t>
      </w:r>
    </w:p>
    <w:p w14:paraId="389F04DD" w14:textId="22ED51BB" w:rsidR="004E209E" w:rsidRDefault="00862A17" w:rsidP="00862A17">
      <w:pPr>
        <w:spacing w:after="0" w:line="276" w:lineRule="auto"/>
        <w:jc w:val="both"/>
        <w:rPr>
          <w:rFonts w:ascii="Arial" w:eastAsia="Times New Roman" w:hAnsi="Arial" w:cs="Arial"/>
          <w:kern w:val="0"/>
          <w:sz w:val="22"/>
          <w:szCs w:val="22"/>
          <w14:ligatures w14:val="none"/>
        </w:rPr>
      </w:pPr>
      <w:r w:rsidRPr="00862A17">
        <w:rPr>
          <w:rFonts w:ascii="Arial" w:eastAsia="Times New Roman" w:hAnsi="Arial" w:cs="Arial"/>
          <w:b/>
          <w:bCs/>
          <w:kern w:val="0"/>
          <w:sz w:val="22"/>
          <w:szCs w:val="22"/>
          <w14:ligatures w14:val="none"/>
        </w:rPr>
        <w:t>Aims:</w:t>
      </w:r>
      <w:r>
        <w:rPr>
          <w:rFonts w:ascii="Arial" w:eastAsia="Times New Roman" w:hAnsi="Arial" w:cs="Arial"/>
          <w:kern w:val="0"/>
          <w:sz w:val="22"/>
          <w:szCs w:val="22"/>
          <w14:ligatures w14:val="none"/>
        </w:rPr>
        <w:t xml:space="preserve"> </w:t>
      </w:r>
      <w:r w:rsidR="004E209E" w:rsidRPr="004E209E">
        <w:rPr>
          <w:rFonts w:ascii="Arial" w:eastAsia="Times New Roman" w:hAnsi="Arial" w:cs="Arial"/>
          <w:kern w:val="0"/>
          <w:sz w:val="22"/>
          <w:szCs w:val="22"/>
          <w14:ligatures w14:val="none"/>
        </w:rPr>
        <w:t>The adoption of recommended coffee agricultural practices is critical for enhancing the productivity and sustainability of smallholder coffee farmers. This study explores the influences of independent variables on the adoption of th</w:t>
      </w:r>
      <w:r w:rsidR="00813E9B">
        <w:rPr>
          <w:rFonts w:ascii="Arial" w:eastAsia="Times New Roman" w:hAnsi="Arial" w:cs="Arial"/>
          <w:kern w:val="0"/>
          <w:sz w:val="22"/>
          <w:szCs w:val="22"/>
          <w14:ligatures w14:val="none"/>
        </w:rPr>
        <w:t xml:space="preserve">ese </w:t>
      </w:r>
      <w:r w:rsidR="004E209E" w:rsidRPr="004E209E">
        <w:rPr>
          <w:rFonts w:ascii="Arial" w:eastAsia="Times New Roman" w:hAnsi="Arial" w:cs="Arial"/>
          <w:kern w:val="0"/>
          <w:sz w:val="22"/>
          <w:szCs w:val="22"/>
          <w14:ligatures w14:val="none"/>
        </w:rPr>
        <w:t xml:space="preserve">practices. </w:t>
      </w:r>
    </w:p>
    <w:p w14:paraId="0E1FF232" w14:textId="3C61461F" w:rsidR="00862A17" w:rsidRDefault="004E209E" w:rsidP="00862A17">
      <w:pPr>
        <w:spacing w:after="0" w:line="276" w:lineRule="auto"/>
        <w:jc w:val="both"/>
        <w:rPr>
          <w:rFonts w:ascii="Arial" w:eastAsia="Times New Roman" w:hAnsi="Arial" w:cs="Arial"/>
          <w:kern w:val="0"/>
          <w:sz w:val="22"/>
          <w:szCs w:val="22"/>
          <w14:ligatures w14:val="none"/>
        </w:rPr>
      </w:pPr>
      <w:r w:rsidRPr="004E209E">
        <w:rPr>
          <w:rFonts w:ascii="Arial" w:eastAsia="Times New Roman" w:hAnsi="Arial" w:cs="Arial"/>
          <w:b/>
          <w:bCs/>
          <w:kern w:val="0"/>
          <w:sz w:val="22"/>
          <w:szCs w:val="22"/>
          <w14:ligatures w14:val="none"/>
        </w:rPr>
        <w:t xml:space="preserve">Study design: </w:t>
      </w:r>
      <w:r w:rsidRPr="004E209E">
        <w:rPr>
          <w:rFonts w:ascii="Arial" w:eastAsia="Times New Roman" w:hAnsi="Arial" w:cs="Arial"/>
          <w:kern w:val="0"/>
          <w:sz w:val="22"/>
          <w:szCs w:val="22"/>
          <w14:ligatures w14:val="none"/>
        </w:rPr>
        <w:t xml:space="preserve">A quantitative method was employed, utilizing structured questionnaires administered to </w:t>
      </w:r>
      <w:r w:rsidR="00813E9B">
        <w:rPr>
          <w:rFonts w:ascii="Arial" w:eastAsia="Times New Roman" w:hAnsi="Arial" w:cs="Arial"/>
          <w:kern w:val="0"/>
          <w:sz w:val="22"/>
          <w:szCs w:val="22"/>
          <w14:ligatures w14:val="none"/>
        </w:rPr>
        <w:t xml:space="preserve">the </w:t>
      </w:r>
      <w:r w:rsidRPr="004E209E">
        <w:rPr>
          <w:rFonts w:ascii="Arial" w:eastAsia="Times New Roman" w:hAnsi="Arial" w:cs="Arial"/>
          <w:kern w:val="0"/>
          <w:sz w:val="22"/>
          <w:szCs w:val="22"/>
          <w14:ligatures w14:val="none"/>
        </w:rPr>
        <w:t xml:space="preserve">sample size of 198 smallholder farmers. </w:t>
      </w:r>
    </w:p>
    <w:p w14:paraId="20FBE07C" w14:textId="36834864" w:rsidR="004E209E" w:rsidRDefault="00862A17" w:rsidP="00862A17">
      <w:pPr>
        <w:spacing w:after="0" w:line="276" w:lineRule="auto"/>
        <w:jc w:val="both"/>
        <w:rPr>
          <w:rFonts w:ascii="Arial" w:hAnsi="Arial" w:cs="Arial"/>
          <w:sz w:val="22"/>
          <w:szCs w:val="22"/>
        </w:rPr>
      </w:pPr>
      <w:r w:rsidRPr="00862A17">
        <w:rPr>
          <w:rFonts w:ascii="Arial" w:eastAsia="Times New Roman" w:hAnsi="Arial" w:cs="Arial"/>
          <w:b/>
          <w:bCs/>
          <w:kern w:val="0"/>
          <w:sz w:val="22"/>
          <w:szCs w:val="22"/>
          <w14:ligatures w14:val="none"/>
        </w:rPr>
        <w:t>Methodology:</w:t>
      </w:r>
      <w:r>
        <w:rPr>
          <w:rFonts w:ascii="Arial" w:eastAsia="Times New Roman" w:hAnsi="Arial" w:cs="Arial"/>
          <w:kern w:val="0"/>
          <w:sz w:val="22"/>
          <w:szCs w:val="22"/>
          <w14:ligatures w14:val="none"/>
        </w:rPr>
        <w:t xml:space="preserve"> </w:t>
      </w:r>
      <w:r w:rsidR="004E209E" w:rsidRPr="004E209E">
        <w:rPr>
          <w:rFonts w:ascii="Arial" w:eastAsia="Times New Roman" w:hAnsi="Arial" w:cs="Arial"/>
          <w:kern w:val="0"/>
          <w:sz w:val="22"/>
          <w:szCs w:val="22"/>
          <w14:ligatures w14:val="none"/>
        </w:rPr>
        <w:t>Data were analysed using SPSS version 20 with descriptive statistics (frequencies and percentages) to assess adoption levels. The Probit regression model was applied to evaluate the likelihood that a farmer adopts a given practice based on a set of explanatory variables.</w:t>
      </w:r>
      <w:r w:rsidR="004E209E" w:rsidRPr="004E209E">
        <w:rPr>
          <w:rFonts w:ascii="Arial" w:hAnsi="Arial" w:cs="Arial"/>
          <w:sz w:val="22"/>
          <w:szCs w:val="22"/>
        </w:rPr>
        <w:t xml:space="preserve"> The regression examined the association between adoption decision and independent variables, including access to loan, annual income, gender, access to training, number of coffee plants, farm size and educational level.</w:t>
      </w:r>
    </w:p>
    <w:p w14:paraId="71EBB1BA" w14:textId="2060289C" w:rsidR="004E209E" w:rsidRDefault="004E209E" w:rsidP="00862A17">
      <w:pPr>
        <w:spacing w:after="0" w:line="276" w:lineRule="auto"/>
        <w:jc w:val="both"/>
        <w:rPr>
          <w:rFonts w:ascii="Arial" w:hAnsi="Arial" w:cs="Arial"/>
          <w:sz w:val="22"/>
          <w:szCs w:val="22"/>
        </w:rPr>
      </w:pPr>
      <w:r w:rsidRPr="004E209E">
        <w:rPr>
          <w:rFonts w:ascii="Arial" w:hAnsi="Arial" w:cs="Arial"/>
          <w:b/>
          <w:bCs/>
          <w:sz w:val="22"/>
          <w:szCs w:val="22"/>
        </w:rPr>
        <w:t>Results</w:t>
      </w:r>
      <w:r>
        <w:rPr>
          <w:rFonts w:ascii="Arial" w:hAnsi="Arial" w:cs="Arial"/>
          <w:sz w:val="22"/>
          <w:szCs w:val="22"/>
        </w:rPr>
        <w:t xml:space="preserve">: </w:t>
      </w:r>
      <w:r w:rsidRPr="004E209E">
        <w:rPr>
          <w:rFonts w:ascii="Arial" w:hAnsi="Arial" w:cs="Arial"/>
          <w:sz w:val="22"/>
          <w:szCs w:val="22"/>
        </w:rPr>
        <w:t xml:space="preserve">The findings revealed that adoption rate varied across different coffee practices, while some practices like shade adoption and weeding are widely adopted, others like </w:t>
      </w:r>
      <w:r w:rsidR="00813E9B">
        <w:rPr>
          <w:rFonts w:ascii="Arial" w:hAnsi="Arial" w:cs="Arial"/>
          <w:sz w:val="22"/>
          <w:szCs w:val="22"/>
        </w:rPr>
        <w:t>Integrated pest management (</w:t>
      </w:r>
      <w:r w:rsidRPr="004E209E">
        <w:rPr>
          <w:rFonts w:ascii="Arial" w:hAnsi="Arial" w:cs="Arial"/>
          <w:sz w:val="22"/>
          <w:szCs w:val="22"/>
        </w:rPr>
        <w:t>IPM</w:t>
      </w:r>
      <w:r w:rsidR="00813E9B">
        <w:rPr>
          <w:rFonts w:ascii="Arial" w:hAnsi="Arial" w:cs="Arial"/>
          <w:sz w:val="22"/>
          <w:szCs w:val="22"/>
        </w:rPr>
        <w:t>)</w:t>
      </w:r>
      <w:r w:rsidRPr="004E209E">
        <w:rPr>
          <w:rFonts w:ascii="Arial" w:hAnsi="Arial" w:cs="Arial"/>
          <w:sz w:val="22"/>
          <w:szCs w:val="22"/>
        </w:rPr>
        <w:t xml:space="preserve"> and pesticides use need more support to be widely implemented. Income, land size and access to training were found to significantly affect the adoption of many practices. Income and access to training were associated with</w:t>
      </w:r>
      <w:r w:rsidR="00813E9B">
        <w:rPr>
          <w:rFonts w:ascii="Arial" w:hAnsi="Arial" w:cs="Arial"/>
          <w:sz w:val="22"/>
          <w:szCs w:val="22"/>
        </w:rPr>
        <w:t xml:space="preserve"> the</w:t>
      </w:r>
      <w:r w:rsidRPr="004E209E">
        <w:rPr>
          <w:rFonts w:ascii="Arial" w:hAnsi="Arial" w:cs="Arial"/>
          <w:sz w:val="22"/>
          <w:szCs w:val="22"/>
        </w:rPr>
        <w:t xml:space="preserve"> adoption of more advanced practices suggesting farmers with greater financial resources and knowledge are more likely to implement these practices. On the other hand, marital status and gender has no significant influence on adoption of most practices. </w:t>
      </w:r>
    </w:p>
    <w:p w14:paraId="09D08D3A" w14:textId="7AC85181" w:rsidR="004E209E" w:rsidRPr="004E209E" w:rsidRDefault="004E209E" w:rsidP="00862A17">
      <w:pPr>
        <w:spacing w:after="0" w:line="276" w:lineRule="auto"/>
        <w:jc w:val="both"/>
        <w:rPr>
          <w:rFonts w:ascii="Arial" w:hAnsi="Arial" w:cs="Arial"/>
          <w:sz w:val="22"/>
          <w:szCs w:val="22"/>
        </w:rPr>
      </w:pPr>
      <w:r w:rsidRPr="004E209E">
        <w:rPr>
          <w:rFonts w:ascii="Arial" w:hAnsi="Arial" w:cs="Arial"/>
          <w:b/>
          <w:bCs/>
          <w:sz w:val="22"/>
          <w:szCs w:val="22"/>
        </w:rPr>
        <w:t>Conclusion</w:t>
      </w:r>
      <w:r>
        <w:rPr>
          <w:rFonts w:ascii="Arial" w:hAnsi="Arial" w:cs="Arial"/>
          <w:sz w:val="22"/>
          <w:szCs w:val="22"/>
        </w:rPr>
        <w:t xml:space="preserve">: </w:t>
      </w:r>
      <w:r w:rsidRPr="004E209E">
        <w:rPr>
          <w:rFonts w:ascii="Arial" w:hAnsi="Arial" w:cs="Arial"/>
          <w:sz w:val="22"/>
          <w:szCs w:val="22"/>
        </w:rPr>
        <w:t>The study concludes that addressing access to credits and education challenges among smallholder farmers can significantly improve the adoption of these practices, thereby increasing productivity and farmers income. Based on these finding practical training program to improve farmers knowledge, financial support to farmers and targeted interventions for younger farmers should be emphasized.</w:t>
      </w:r>
    </w:p>
    <w:p w14:paraId="20C69874" w14:textId="77777777" w:rsidR="004E209E" w:rsidRPr="004E209E" w:rsidRDefault="004E209E" w:rsidP="004E209E">
      <w:pPr>
        <w:spacing w:after="0" w:line="276" w:lineRule="auto"/>
        <w:jc w:val="both"/>
        <w:rPr>
          <w:rFonts w:ascii="Arial" w:hAnsi="Arial" w:cs="Arial"/>
          <w:sz w:val="22"/>
          <w:szCs w:val="22"/>
        </w:rPr>
      </w:pPr>
    </w:p>
    <w:p w14:paraId="7DD35E52" w14:textId="77777777" w:rsidR="004E209E" w:rsidRDefault="004E209E" w:rsidP="004E209E">
      <w:pPr>
        <w:spacing w:after="0" w:line="276" w:lineRule="auto"/>
        <w:jc w:val="both"/>
        <w:rPr>
          <w:rFonts w:ascii="Arial" w:hAnsi="Arial" w:cs="Arial"/>
          <w:b/>
          <w:bCs/>
          <w:i/>
          <w:iCs/>
          <w:sz w:val="20"/>
          <w:szCs w:val="20"/>
          <w:lang w:val="en-IN"/>
        </w:rPr>
      </w:pPr>
      <w:r w:rsidRPr="004E209E">
        <w:rPr>
          <w:rFonts w:ascii="Arial" w:hAnsi="Arial" w:cs="Arial"/>
          <w:sz w:val="22"/>
          <w:szCs w:val="22"/>
        </w:rPr>
        <w:t xml:space="preserve">Key words: </w:t>
      </w:r>
      <w:r w:rsidRPr="00862A17">
        <w:rPr>
          <w:rFonts w:ascii="Arial" w:hAnsi="Arial" w:cs="Arial"/>
          <w:b/>
          <w:bCs/>
          <w:i/>
          <w:iCs/>
          <w:sz w:val="20"/>
          <w:szCs w:val="20"/>
        </w:rPr>
        <w:t>Adoption, smallholder farmers, coffee agricultural practices, independent variables</w:t>
      </w:r>
    </w:p>
    <w:p w14:paraId="5815EDA7" w14:textId="77777777" w:rsidR="00410606" w:rsidRDefault="00410606" w:rsidP="004E209E">
      <w:pPr>
        <w:spacing w:after="0" w:line="276" w:lineRule="auto"/>
        <w:jc w:val="both"/>
        <w:rPr>
          <w:rFonts w:ascii="Arial" w:hAnsi="Arial" w:cs="Arial"/>
          <w:b/>
          <w:bCs/>
          <w:i/>
          <w:iCs/>
          <w:sz w:val="20"/>
          <w:szCs w:val="20"/>
          <w:lang w:val="en-IN"/>
        </w:rPr>
      </w:pPr>
    </w:p>
    <w:p w14:paraId="4407D9C0" w14:textId="77777777" w:rsidR="00410606" w:rsidRPr="00410606" w:rsidRDefault="00410606" w:rsidP="004E209E">
      <w:pPr>
        <w:spacing w:after="0" w:line="276" w:lineRule="auto"/>
        <w:jc w:val="both"/>
        <w:rPr>
          <w:rFonts w:ascii="Arial" w:hAnsi="Arial" w:cs="Arial"/>
          <w:b/>
          <w:bCs/>
          <w:i/>
          <w:iCs/>
          <w:sz w:val="20"/>
          <w:szCs w:val="20"/>
          <w:lang w:val="en-IN"/>
        </w:rPr>
      </w:pPr>
    </w:p>
    <w:p w14:paraId="5F4973E4" w14:textId="77777777" w:rsidR="00862A17" w:rsidRDefault="00862A17" w:rsidP="00862A17">
      <w:pPr>
        <w:spacing w:after="0" w:line="276" w:lineRule="auto"/>
        <w:jc w:val="both"/>
        <w:rPr>
          <w:rFonts w:ascii="Arial" w:hAnsi="Arial" w:cs="Arial"/>
          <w:b/>
          <w:bCs/>
          <w:i/>
          <w:iCs/>
          <w:sz w:val="22"/>
          <w:szCs w:val="22"/>
        </w:rPr>
      </w:pPr>
    </w:p>
    <w:p w14:paraId="1FEFD988" w14:textId="77777777" w:rsidR="00862A17" w:rsidRPr="00517D5B" w:rsidRDefault="00862A17" w:rsidP="00862A17">
      <w:pPr>
        <w:spacing w:after="0" w:line="276" w:lineRule="auto"/>
        <w:jc w:val="both"/>
        <w:outlineLvl w:val="2"/>
        <w:rPr>
          <w:rFonts w:ascii="Arial" w:eastAsia="Times New Roman" w:hAnsi="Arial" w:cs="Arial"/>
          <w:b/>
          <w:bCs/>
          <w:kern w:val="0"/>
          <w:sz w:val="22"/>
          <w:szCs w:val="22"/>
          <w14:ligatures w14:val="none"/>
        </w:rPr>
      </w:pPr>
      <w:r w:rsidRPr="00517D5B">
        <w:rPr>
          <w:rFonts w:ascii="Arial" w:eastAsia="Times New Roman" w:hAnsi="Arial" w:cs="Arial"/>
          <w:b/>
          <w:bCs/>
          <w:kern w:val="0"/>
          <w:sz w:val="22"/>
          <w:szCs w:val="22"/>
          <w14:ligatures w14:val="none"/>
        </w:rPr>
        <w:t>1.0</w:t>
      </w:r>
      <w:r w:rsidRPr="00517D5B">
        <w:rPr>
          <w:rFonts w:ascii="Arial" w:eastAsia="Times New Roman" w:hAnsi="Arial" w:cs="Arial"/>
          <w:b/>
          <w:bCs/>
          <w:kern w:val="0"/>
          <w:sz w:val="22"/>
          <w:szCs w:val="22"/>
          <w14:ligatures w14:val="none"/>
        </w:rPr>
        <w:tab/>
        <w:t>INTRODUCTION</w:t>
      </w:r>
    </w:p>
    <w:p w14:paraId="4F78F8DE" w14:textId="61C8D113" w:rsidR="00862A17" w:rsidRPr="00862A17" w:rsidRDefault="00862A17" w:rsidP="00862A17">
      <w:pPr>
        <w:spacing w:after="0" w:line="276" w:lineRule="auto"/>
        <w:jc w:val="both"/>
        <w:rPr>
          <w:rFonts w:ascii="Arial" w:eastAsia="Times New Roman" w:hAnsi="Arial" w:cs="Arial"/>
          <w:kern w:val="0"/>
          <w:sz w:val="20"/>
          <w:szCs w:val="20"/>
          <w14:ligatures w14:val="none"/>
        </w:rPr>
      </w:pPr>
      <w:r w:rsidRPr="00862A17">
        <w:rPr>
          <w:rFonts w:ascii="Arial" w:eastAsia="Times New Roman" w:hAnsi="Arial" w:cs="Arial"/>
          <w:kern w:val="0"/>
          <w:sz w:val="20"/>
          <w:szCs w:val="20"/>
          <w14:ligatures w14:val="none"/>
        </w:rPr>
        <w:t>Coffee rank among top valuable traded commodities in international trade with 100 million bags produced annually in 50 countries</w:t>
      </w:r>
      <w:r w:rsidR="009D0DA3">
        <w:rPr>
          <w:rFonts w:ascii="Arial" w:eastAsia="Times New Roman" w:hAnsi="Arial" w:cs="Arial"/>
          <w:kern w:val="0"/>
          <w:sz w:val="20"/>
          <w:szCs w:val="20"/>
          <w14:ligatures w14:val="none"/>
        </w:rPr>
        <w:t xml:space="preserve"> (</w:t>
      </w:r>
      <w:r w:rsidR="009D0DA3" w:rsidRPr="009D0DA3">
        <w:rPr>
          <w:rFonts w:ascii="Arial" w:hAnsi="Arial" w:cs="Arial"/>
          <w:sz w:val="20"/>
          <w:szCs w:val="20"/>
          <w:shd w:val="clear" w:color="auto" w:fill="FFFFFF"/>
        </w:rPr>
        <w:t>Adugna BG, 2021)</w:t>
      </w:r>
      <w:r w:rsidRPr="009D0DA3">
        <w:rPr>
          <w:rFonts w:ascii="Arial" w:eastAsia="Times New Roman" w:hAnsi="Arial" w:cs="Arial"/>
          <w:kern w:val="0"/>
          <w:sz w:val="20"/>
          <w:szCs w:val="20"/>
          <w14:ligatures w14:val="none"/>
        </w:rPr>
        <w:t>.</w:t>
      </w:r>
      <w:r w:rsidRPr="00862A17">
        <w:rPr>
          <w:rFonts w:ascii="Arial" w:eastAsia="Times New Roman" w:hAnsi="Arial" w:cs="Arial"/>
          <w:kern w:val="0"/>
          <w:sz w:val="20"/>
          <w:szCs w:val="20"/>
          <w14:ligatures w14:val="none"/>
        </w:rPr>
        <w:t xml:space="preserve"> The income of the coffee sector is estimated to exceeds 200 billion US dollar annually. It supports more than 100 million people </w:t>
      </w:r>
      <w:r w:rsidRPr="009D0DA3">
        <w:rPr>
          <w:rFonts w:ascii="Arial" w:eastAsia="Times New Roman" w:hAnsi="Arial" w:cs="Arial"/>
          <w:kern w:val="0"/>
          <w:sz w:val="20"/>
          <w:szCs w:val="20"/>
          <w14:ligatures w14:val="none"/>
        </w:rPr>
        <w:t>globally</w:t>
      </w:r>
      <w:r w:rsidR="009D0DA3" w:rsidRPr="009D0DA3">
        <w:rPr>
          <w:rFonts w:ascii="Arial" w:eastAsia="Times New Roman" w:hAnsi="Arial" w:cs="Arial"/>
          <w:kern w:val="0"/>
          <w:sz w:val="20"/>
          <w:szCs w:val="20"/>
          <w14:ligatures w14:val="none"/>
        </w:rPr>
        <w:t xml:space="preserve"> (</w:t>
      </w:r>
      <w:r w:rsidR="009D0DA3" w:rsidRPr="009D0DA3">
        <w:rPr>
          <w:rFonts w:ascii="Arial" w:hAnsi="Arial" w:cs="Arial"/>
          <w:sz w:val="20"/>
          <w:szCs w:val="20"/>
          <w:shd w:val="clear" w:color="auto" w:fill="FFFFFF"/>
        </w:rPr>
        <w:t>Adugna BG, 2021</w:t>
      </w:r>
      <w:r w:rsidR="009D0DA3" w:rsidRPr="009D0DA3">
        <w:rPr>
          <w:rFonts w:ascii="Arial" w:eastAsia="Times New Roman" w:hAnsi="Arial" w:cs="Arial"/>
          <w:kern w:val="0"/>
          <w:sz w:val="20"/>
          <w:szCs w:val="20"/>
          <w14:ligatures w14:val="none"/>
        </w:rPr>
        <w:t>)</w:t>
      </w:r>
      <w:r w:rsidRPr="009D0DA3">
        <w:rPr>
          <w:rFonts w:ascii="Arial" w:eastAsia="Times New Roman" w:hAnsi="Arial" w:cs="Arial"/>
          <w:kern w:val="0"/>
          <w:sz w:val="20"/>
          <w:szCs w:val="20"/>
          <w14:ligatures w14:val="none"/>
        </w:rPr>
        <w:t>. C</w:t>
      </w:r>
      <w:r w:rsidRPr="00862A17">
        <w:rPr>
          <w:rFonts w:ascii="Arial" w:eastAsia="Times New Roman" w:hAnsi="Arial" w:cs="Arial"/>
          <w:kern w:val="0"/>
          <w:sz w:val="20"/>
          <w:szCs w:val="20"/>
          <w14:ligatures w14:val="none"/>
        </w:rPr>
        <w:t>ountries leading in coffee production globally include Brazil which account for 39% of the total (66.3 million 60kg bags), followed by Vietnam with 16% (27.5 million bags) while Colombia which rank third in global production and contribute 8% (12.76million bags)</w:t>
      </w:r>
      <w:r w:rsidR="009D0DA3">
        <w:rPr>
          <w:rFonts w:ascii="Arial" w:eastAsia="Times New Roman" w:hAnsi="Arial" w:cs="Arial"/>
          <w:kern w:val="0"/>
          <w:sz w:val="20"/>
          <w:szCs w:val="20"/>
          <w14:ligatures w14:val="none"/>
        </w:rPr>
        <w:t xml:space="preserve"> </w:t>
      </w:r>
      <w:r w:rsidR="009D0DA3" w:rsidRPr="008F2F7B">
        <w:rPr>
          <w:rFonts w:ascii="Arial" w:eastAsia="Times New Roman" w:hAnsi="Arial" w:cs="Arial"/>
          <w:kern w:val="0"/>
          <w:sz w:val="20"/>
          <w:szCs w:val="20"/>
          <w14:ligatures w14:val="none"/>
        </w:rPr>
        <w:t>(USDA</w:t>
      </w:r>
      <w:r w:rsidR="008F2F7B" w:rsidRPr="008F2F7B">
        <w:rPr>
          <w:rFonts w:ascii="Arial" w:eastAsia="Times New Roman" w:hAnsi="Arial" w:cs="Arial"/>
          <w:kern w:val="0"/>
          <w:sz w:val="20"/>
          <w:szCs w:val="20"/>
          <w14:ligatures w14:val="none"/>
        </w:rPr>
        <w:t xml:space="preserve"> </w:t>
      </w:r>
      <w:r w:rsidR="009D0DA3" w:rsidRPr="008F2F7B">
        <w:rPr>
          <w:rFonts w:ascii="Arial" w:eastAsia="Times New Roman" w:hAnsi="Arial" w:cs="Arial"/>
          <w:kern w:val="0"/>
          <w:sz w:val="20"/>
          <w:szCs w:val="20"/>
          <w14:ligatures w14:val="none"/>
        </w:rPr>
        <w:t>Global Coffee Production Report</w:t>
      </w:r>
      <w:r w:rsidR="008F2F7B" w:rsidRPr="008F2F7B">
        <w:rPr>
          <w:rFonts w:ascii="Arial" w:eastAsia="Times New Roman" w:hAnsi="Arial" w:cs="Arial"/>
          <w:kern w:val="0"/>
          <w:sz w:val="20"/>
          <w:szCs w:val="20"/>
          <w14:ligatures w14:val="none"/>
        </w:rPr>
        <w:t>,</w:t>
      </w:r>
      <w:r w:rsidR="009D0DA3" w:rsidRPr="008F2F7B">
        <w:rPr>
          <w:rFonts w:ascii="Arial" w:eastAsia="Times New Roman" w:hAnsi="Arial" w:cs="Arial"/>
          <w:kern w:val="0"/>
          <w:sz w:val="20"/>
          <w:szCs w:val="20"/>
          <w14:ligatures w14:val="none"/>
        </w:rPr>
        <w:t xml:space="preserve"> 2024)</w:t>
      </w:r>
      <w:r w:rsidRPr="008F2F7B">
        <w:rPr>
          <w:rFonts w:ascii="Arial" w:eastAsia="Times New Roman" w:hAnsi="Arial" w:cs="Arial"/>
          <w:kern w:val="0"/>
          <w:sz w:val="20"/>
          <w:szCs w:val="20"/>
          <w14:ligatures w14:val="none"/>
        </w:rPr>
        <w:t>.</w:t>
      </w:r>
      <w:r w:rsidRPr="00862A17">
        <w:rPr>
          <w:rFonts w:ascii="Arial" w:eastAsia="Times New Roman" w:hAnsi="Arial" w:cs="Arial"/>
          <w:kern w:val="0"/>
          <w:sz w:val="20"/>
          <w:szCs w:val="20"/>
          <w14:ligatures w14:val="none"/>
        </w:rPr>
        <w:t xml:space="preserve"> Africa contribut</w:t>
      </w:r>
      <w:r w:rsidR="0070173C">
        <w:rPr>
          <w:rFonts w:ascii="Arial" w:eastAsia="Times New Roman" w:hAnsi="Arial" w:cs="Arial"/>
          <w:kern w:val="0"/>
          <w:sz w:val="20"/>
          <w:szCs w:val="20"/>
          <w14:ligatures w14:val="none"/>
        </w:rPr>
        <w:t>ion is</w:t>
      </w:r>
      <w:r w:rsidRPr="00862A17">
        <w:rPr>
          <w:rFonts w:ascii="Arial" w:eastAsia="Times New Roman" w:hAnsi="Arial" w:cs="Arial"/>
          <w:kern w:val="0"/>
          <w:sz w:val="20"/>
          <w:szCs w:val="20"/>
          <w14:ligatures w14:val="none"/>
        </w:rPr>
        <w:t xml:space="preserve"> only 12% of the total global coffee production </w:t>
      </w:r>
      <w:r w:rsidR="008F2F7B" w:rsidRPr="008F2F7B">
        <w:rPr>
          <w:rFonts w:ascii="Arial" w:eastAsia="Times New Roman" w:hAnsi="Arial" w:cs="Arial"/>
          <w:kern w:val="0"/>
          <w:sz w:val="20"/>
          <w:szCs w:val="20"/>
          <w14:ligatures w14:val="none"/>
        </w:rPr>
        <w:t>(USDA Global Coffee Production Report, 2024)</w:t>
      </w:r>
      <w:r w:rsidRPr="00862A17">
        <w:rPr>
          <w:rFonts w:ascii="Arial" w:eastAsia="Times New Roman" w:hAnsi="Arial" w:cs="Arial"/>
          <w:kern w:val="0"/>
          <w:sz w:val="20"/>
          <w:szCs w:val="20"/>
          <w14:ligatures w14:val="none"/>
        </w:rPr>
        <w:t>. Leading African countries include Ethiopia which produce about 5% of the world total coffee supply, followed by Uganda with 4</w:t>
      </w:r>
      <w:r w:rsidRPr="008573B0">
        <w:rPr>
          <w:rFonts w:ascii="Arial" w:eastAsia="Times New Roman" w:hAnsi="Arial" w:cs="Arial"/>
          <w:kern w:val="0"/>
          <w:sz w:val="20"/>
          <w:szCs w:val="20"/>
          <w14:ligatures w14:val="none"/>
        </w:rPr>
        <w:t>%</w:t>
      </w:r>
      <w:r w:rsidR="008573B0">
        <w:rPr>
          <w:rFonts w:ascii="Arial" w:eastAsia="Times New Roman" w:hAnsi="Arial" w:cs="Arial"/>
          <w:kern w:val="0"/>
          <w:sz w:val="20"/>
          <w:szCs w:val="20"/>
          <w14:ligatures w14:val="none"/>
        </w:rPr>
        <w:t xml:space="preserve"> </w:t>
      </w:r>
      <w:r w:rsidR="008573B0" w:rsidRPr="008573B0">
        <w:rPr>
          <w:rFonts w:ascii="Arial" w:hAnsi="Arial" w:cs="Arial"/>
          <w:sz w:val="20"/>
          <w:szCs w:val="20"/>
        </w:rPr>
        <w:t>(</w:t>
      </w:r>
      <w:r w:rsidR="008573B0" w:rsidRPr="008573B0">
        <w:rPr>
          <w:rStyle w:val="Strong"/>
          <w:rFonts w:ascii="Arial" w:hAnsi="Arial" w:cs="Arial"/>
          <w:b w:val="0"/>
          <w:bCs w:val="0"/>
          <w:sz w:val="20"/>
          <w:szCs w:val="20"/>
        </w:rPr>
        <w:t xml:space="preserve">Wossen </w:t>
      </w:r>
      <w:r w:rsidR="008573B0" w:rsidRPr="008573B0">
        <w:rPr>
          <w:rStyle w:val="Strong"/>
          <w:rFonts w:ascii="Arial" w:hAnsi="Arial" w:cs="Arial"/>
          <w:b w:val="0"/>
          <w:bCs w:val="0"/>
          <w:i/>
          <w:iCs/>
          <w:sz w:val="20"/>
          <w:szCs w:val="20"/>
        </w:rPr>
        <w:t>et al.,</w:t>
      </w:r>
      <w:r w:rsidR="008573B0" w:rsidRPr="008573B0">
        <w:rPr>
          <w:rStyle w:val="Strong"/>
          <w:rFonts w:ascii="Arial" w:hAnsi="Arial" w:cs="Arial"/>
          <w:b w:val="0"/>
          <w:bCs w:val="0"/>
          <w:sz w:val="20"/>
          <w:szCs w:val="20"/>
        </w:rPr>
        <w:t xml:space="preserve"> 2015: ICO, 2023)</w:t>
      </w:r>
      <w:r w:rsidRPr="008573B0">
        <w:rPr>
          <w:rFonts w:ascii="Arial" w:eastAsia="Times New Roman" w:hAnsi="Arial" w:cs="Arial"/>
          <w:b/>
          <w:bCs/>
          <w:kern w:val="0"/>
          <w:sz w:val="20"/>
          <w:szCs w:val="20"/>
          <w14:ligatures w14:val="none"/>
        </w:rPr>
        <w:t>.</w:t>
      </w:r>
      <w:r w:rsidRPr="00862A17">
        <w:rPr>
          <w:rFonts w:ascii="Arial" w:eastAsia="Times New Roman" w:hAnsi="Arial" w:cs="Arial"/>
          <w:kern w:val="0"/>
          <w:sz w:val="20"/>
          <w:szCs w:val="20"/>
          <w14:ligatures w14:val="none"/>
        </w:rPr>
        <w:t xml:space="preserve"> Tanzania account</w:t>
      </w:r>
      <w:r w:rsidR="00FA0647">
        <w:rPr>
          <w:rFonts w:ascii="Arial" w:eastAsia="Times New Roman" w:hAnsi="Arial" w:cs="Arial"/>
          <w:kern w:val="0"/>
          <w:sz w:val="20"/>
          <w:szCs w:val="20"/>
          <w14:ligatures w14:val="none"/>
        </w:rPr>
        <w:t>s</w:t>
      </w:r>
      <w:r w:rsidRPr="00862A17">
        <w:rPr>
          <w:rFonts w:ascii="Arial" w:eastAsia="Times New Roman" w:hAnsi="Arial" w:cs="Arial"/>
          <w:kern w:val="0"/>
          <w:sz w:val="20"/>
          <w:szCs w:val="20"/>
          <w14:ligatures w14:val="none"/>
        </w:rPr>
        <w:t xml:space="preserve"> </w:t>
      </w:r>
      <w:r w:rsidR="00FA0647">
        <w:rPr>
          <w:rFonts w:ascii="Arial" w:eastAsia="Times New Roman" w:hAnsi="Arial" w:cs="Arial"/>
          <w:kern w:val="0"/>
          <w:sz w:val="20"/>
          <w:szCs w:val="20"/>
          <w14:ligatures w14:val="none"/>
        </w:rPr>
        <w:t xml:space="preserve">for </w:t>
      </w:r>
      <w:r w:rsidRPr="00862A17">
        <w:rPr>
          <w:rFonts w:ascii="Arial" w:eastAsia="Times New Roman" w:hAnsi="Arial" w:cs="Arial"/>
          <w:kern w:val="0"/>
          <w:sz w:val="20"/>
          <w:szCs w:val="20"/>
          <w14:ligatures w14:val="none"/>
        </w:rPr>
        <w:t>approximately 6% of African coffee production, and globally rank 14</w:t>
      </w:r>
      <w:r w:rsidRPr="00862A17">
        <w:rPr>
          <w:rFonts w:ascii="Arial" w:eastAsia="Times New Roman" w:hAnsi="Arial" w:cs="Arial"/>
          <w:kern w:val="0"/>
          <w:sz w:val="20"/>
          <w:szCs w:val="20"/>
          <w:vertAlign w:val="superscript"/>
          <w14:ligatures w14:val="none"/>
        </w:rPr>
        <w:t xml:space="preserve">th </w:t>
      </w:r>
      <w:r w:rsidRPr="00862A17">
        <w:rPr>
          <w:rFonts w:ascii="Arial" w:eastAsia="Times New Roman" w:hAnsi="Arial" w:cs="Arial"/>
          <w:kern w:val="0"/>
          <w:sz w:val="20"/>
          <w:szCs w:val="20"/>
          <w14:ligatures w14:val="none"/>
        </w:rPr>
        <w:t>produc</w:t>
      </w:r>
      <w:r w:rsidR="00FA0647">
        <w:rPr>
          <w:rFonts w:ascii="Arial" w:eastAsia="Times New Roman" w:hAnsi="Arial" w:cs="Arial"/>
          <w:kern w:val="0"/>
          <w:sz w:val="20"/>
          <w:szCs w:val="20"/>
          <w14:ligatures w14:val="none"/>
        </w:rPr>
        <w:t>ing</w:t>
      </w:r>
      <w:r w:rsidRPr="00862A17">
        <w:rPr>
          <w:rFonts w:ascii="Arial" w:eastAsia="Times New Roman" w:hAnsi="Arial" w:cs="Arial"/>
          <w:kern w:val="0"/>
          <w:sz w:val="20"/>
          <w:szCs w:val="20"/>
          <w14:ligatures w14:val="none"/>
        </w:rPr>
        <w:t xml:space="preserve"> 1,350,000 60kg bags representing 0.8% of the global coffee supply</w:t>
      </w:r>
      <w:r w:rsidR="008573B0">
        <w:rPr>
          <w:rFonts w:ascii="Arial" w:eastAsia="Times New Roman" w:hAnsi="Arial" w:cs="Arial"/>
          <w:kern w:val="0"/>
          <w:sz w:val="20"/>
          <w:szCs w:val="20"/>
          <w14:ligatures w14:val="none"/>
        </w:rPr>
        <w:t xml:space="preserve"> </w:t>
      </w:r>
      <w:r w:rsidR="008573B0" w:rsidRPr="008F2F7B">
        <w:rPr>
          <w:rFonts w:ascii="Arial" w:eastAsia="Times New Roman" w:hAnsi="Arial" w:cs="Arial"/>
          <w:kern w:val="0"/>
          <w:sz w:val="20"/>
          <w:szCs w:val="20"/>
          <w14:ligatures w14:val="none"/>
        </w:rPr>
        <w:t>(USDA Global Coffee Production Report, 2024)</w:t>
      </w:r>
      <w:r w:rsidRPr="00862A17">
        <w:rPr>
          <w:rFonts w:ascii="Arial" w:eastAsia="Times New Roman" w:hAnsi="Arial" w:cs="Arial"/>
          <w:kern w:val="0"/>
          <w:sz w:val="20"/>
          <w:szCs w:val="20"/>
          <w14:ligatures w14:val="none"/>
        </w:rPr>
        <w:t xml:space="preserve">. In comparison, Tanzania coffee yield has declined over </w:t>
      </w:r>
      <w:r w:rsidR="00FA0647">
        <w:rPr>
          <w:rFonts w:ascii="Arial" w:eastAsia="Times New Roman" w:hAnsi="Arial" w:cs="Arial"/>
          <w:kern w:val="0"/>
          <w:sz w:val="20"/>
          <w:szCs w:val="20"/>
          <w14:ligatures w14:val="none"/>
        </w:rPr>
        <w:t xml:space="preserve">the </w:t>
      </w:r>
      <w:r w:rsidRPr="00862A17">
        <w:rPr>
          <w:rFonts w:ascii="Arial" w:eastAsia="Times New Roman" w:hAnsi="Arial" w:cs="Arial"/>
          <w:kern w:val="0"/>
          <w:sz w:val="20"/>
          <w:szCs w:val="20"/>
          <w14:ligatures w14:val="none"/>
        </w:rPr>
        <w:t xml:space="preserve">years particularly compared to 1990s </w:t>
      </w:r>
      <w:r w:rsidRPr="00862A17">
        <w:rPr>
          <w:rFonts w:ascii="Arial" w:eastAsia="Times New Roman" w:hAnsi="Arial" w:cs="Arial"/>
          <w:kern w:val="0"/>
          <w:sz w:val="20"/>
          <w:szCs w:val="20"/>
          <w14:ligatures w14:val="none"/>
        </w:rPr>
        <w:lastRenderedPageBreak/>
        <w:t xml:space="preserve">and early 2000s </w:t>
      </w:r>
      <w:r w:rsidR="008573B0">
        <w:rPr>
          <w:rFonts w:ascii="Arial" w:eastAsia="Times New Roman" w:hAnsi="Arial" w:cs="Arial"/>
          <w:kern w:val="0"/>
          <w:sz w:val="20"/>
          <w:szCs w:val="20"/>
          <w14:ligatures w14:val="none"/>
        </w:rPr>
        <w:t xml:space="preserve">(TaCRI,2005). </w:t>
      </w:r>
      <w:r w:rsidRPr="00862A17">
        <w:rPr>
          <w:rFonts w:ascii="Arial" w:eastAsia="Times New Roman" w:hAnsi="Arial" w:cs="Arial"/>
          <w:kern w:val="0"/>
          <w:sz w:val="20"/>
          <w:szCs w:val="20"/>
          <w14:ligatures w14:val="none"/>
        </w:rPr>
        <w:t xml:space="preserve">  </w:t>
      </w:r>
      <w:r w:rsidR="00FA0647">
        <w:rPr>
          <w:rFonts w:ascii="Arial" w:eastAsia="Times New Roman" w:hAnsi="Arial" w:cs="Arial"/>
          <w:kern w:val="0"/>
          <w:sz w:val="20"/>
          <w:szCs w:val="20"/>
          <w14:ligatures w14:val="none"/>
        </w:rPr>
        <w:t>A</w:t>
      </w:r>
      <w:r w:rsidRPr="00862A17">
        <w:rPr>
          <w:rFonts w:ascii="Arial" w:eastAsia="Times New Roman" w:hAnsi="Arial" w:cs="Arial"/>
          <w:kern w:val="0"/>
          <w:sz w:val="20"/>
          <w:szCs w:val="20"/>
          <w14:ligatures w14:val="none"/>
        </w:rPr>
        <w:t>ddress</w:t>
      </w:r>
      <w:r w:rsidR="00FA0647">
        <w:rPr>
          <w:rFonts w:ascii="Arial" w:eastAsia="Times New Roman" w:hAnsi="Arial" w:cs="Arial"/>
          <w:kern w:val="0"/>
          <w:sz w:val="20"/>
          <w:szCs w:val="20"/>
          <w14:ligatures w14:val="none"/>
        </w:rPr>
        <w:t>ing</w:t>
      </w:r>
      <w:r w:rsidRPr="00862A17">
        <w:rPr>
          <w:rFonts w:ascii="Arial" w:eastAsia="Times New Roman" w:hAnsi="Arial" w:cs="Arial"/>
          <w:kern w:val="0"/>
          <w:sz w:val="20"/>
          <w:szCs w:val="20"/>
          <w14:ligatures w14:val="none"/>
        </w:rPr>
        <w:t xml:space="preserve"> the decline interventions to enhance productivity and quality </w:t>
      </w:r>
      <w:r w:rsidR="00FA0647">
        <w:rPr>
          <w:rFonts w:ascii="Arial" w:eastAsia="Times New Roman" w:hAnsi="Arial" w:cs="Arial"/>
          <w:kern w:val="0"/>
          <w:sz w:val="20"/>
          <w:szCs w:val="20"/>
          <w14:ligatures w14:val="none"/>
        </w:rPr>
        <w:t>are</w:t>
      </w:r>
      <w:r w:rsidRPr="00862A17">
        <w:rPr>
          <w:rFonts w:ascii="Arial" w:eastAsia="Times New Roman" w:hAnsi="Arial" w:cs="Arial"/>
          <w:kern w:val="0"/>
          <w:sz w:val="20"/>
          <w:szCs w:val="20"/>
          <w14:ligatures w14:val="none"/>
        </w:rPr>
        <w:t xml:space="preserve"> required </w:t>
      </w:r>
      <w:proofErr w:type="spellStart"/>
      <w:r w:rsidR="008573B0">
        <w:rPr>
          <w:rFonts w:ascii="Arial" w:eastAsia="Times New Roman" w:hAnsi="Arial" w:cs="Arial"/>
          <w:kern w:val="0"/>
          <w:sz w:val="20"/>
          <w:szCs w:val="20"/>
          <w14:ligatures w14:val="none"/>
        </w:rPr>
        <w:t>TaCRI</w:t>
      </w:r>
      <w:proofErr w:type="spellEnd"/>
      <w:r w:rsidR="008573B0">
        <w:rPr>
          <w:rFonts w:ascii="Arial" w:eastAsia="Times New Roman" w:hAnsi="Arial" w:cs="Arial"/>
          <w:kern w:val="0"/>
          <w:sz w:val="20"/>
          <w:szCs w:val="20"/>
          <w14:ligatures w14:val="none"/>
        </w:rPr>
        <w:t>,</w:t>
      </w:r>
      <w:r w:rsidR="0070173C">
        <w:rPr>
          <w:rFonts w:ascii="Arial" w:eastAsia="Times New Roman" w:hAnsi="Arial" w:cs="Arial"/>
          <w:kern w:val="0"/>
          <w:sz w:val="20"/>
          <w:szCs w:val="20"/>
          <w14:ligatures w14:val="none"/>
        </w:rPr>
        <w:t xml:space="preserve"> </w:t>
      </w:r>
      <w:r w:rsidR="008573B0">
        <w:rPr>
          <w:rFonts w:ascii="Arial" w:eastAsia="Times New Roman" w:hAnsi="Arial" w:cs="Arial"/>
          <w:kern w:val="0"/>
          <w:sz w:val="20"/>
          <w:szCs w:val="20"/>
          <w14:ligatures w14:val="none"/>
        </w:rPr>
        <w:t xml:space="preserve">2005). </w:t>
      </w:r>
      <w:r w:rsidR="008573B0" w:rsidRPr="00862A17">
        <w:rPr>
          <w:rFonts w:ascii="Arial" w:eastAsia="Times New Roman" w:hAnsi="Arial" w:cs="Arial"/>
          <w:kern w:val="0"/>
          <w:sz w:val="20"/>
          <w:szCs w:val="20"/>
          <w14:ligatures w14:val="none"/>
        </w:rPr>
        <w:t xml:space="preserve"> </w:t>
      </w:r>
    </w:p>
    <w:p w14:paraId="6EF03AE8" w14:textId="19DF9517" w:rsidR="00862A17" w:rsidRPr="00862A17" w:rsidRDefault="00862A17" w:rsidP="00862A17">
      <w:pPr>
        <w:pStyle w:val="NormalWeb"/>
        <w:spacing w:line="276" w:lineRule="auto"/>
        <w:jc w:val="both"/>
        <w:rPr>
          <w:rFonts w:ascii="Arial" w:hAnsi="Arial" w:cs="Arial"/>
          <w:sz w:val="20"/>
          <w:szCs w:val="20"/>
        </w:rPr>
      </w:pPr>
      <w:r w:rsidRPr="00862A17">
        <w:rPr>
          <w:rFonts w:ascii="Arial" w:hAnsi="Arial" w:cs="Arial"/>
          <w:sz w:val="20"/>
          <w:szCs w:val="20"/>
        </w:rPr>
        <w:t xml:space="preserve">Globally, demand </w:t>
      </w:r>
      <w:r w:rsidR="00FA0647">
        <w:rPr>
          <w:rFonts w:ascii="Arial" w:hAnsi="Arial" w:cs="Arial"/>
          <w:sz w:val="20"/>
          <w:szCs w:val="20"/>
        </w:rPr>
        <w:t>for</w:t>
      </w:r>
      <w:r w:rsidRPr="00862A17">
        <w:rPr>
          <w:rFonts w:ascii="Arial" w:hAnsi="Arial" w:cs="Arial"/>
          <w:sz w:val="20"/>
          <w:szCs w:val="20"/>
        </w:rPr>
        <w:t xml:space="preserve"> coffee has increased by 65% as</w:t>
      </w:r>
      <w:r w:rsidR="00FA0647">
        <w:rPr>
          <w:rFonts w:ascii="Arial" w:hAnsi="Arial" w:cs="Arial"/>
          <w:sz w:val="20"/>
          <w:szCs w:val="20"/>
        </w:rPr>
        <w:t xml:space="preserve"> the</w:t>
      </w:r>
      <w:r w:rsidRPr="00862A17">
        <w:rPr>
          <w:rFonts w:ascii="Arial" w:hAnsi="Arial" w:cs="Arial"/>
          <w:sz w:val="20"/>
          <w:szCs w:val="20"/>
        </w:rPr>
        <w:t xml:space="preserve"> coffee sector has continued evolving in major coffee growing regions in the past two decades</w:t>
      </w:r>
      <w:r w:rsidR="00006753" w:rsidRPr="00006753">
        <w:rPr>
          <w:rFonts w:ascii="Arial" w:hAnsi="Arial" w:cs="Arial"/>
          <w:color w:val="222222"/>
          <w:sz w:val="20"/>
          <w:szCs w:val="20"/>
          <w:shd w:val="clear" w:color="auto" w:fill="FFFFFF"/>
        </w:rPr>
        <w:t xml:space="preserve"> </w:t>
      </w:r>
      <w:r w:rsidR="00006753">
        <w:rPr>
          <w:rFonts w:ascii="Arial" w:hAnsi="Arial" w:cs="Arial"/>
          <w:color w:val="222222"/>
          <w:sz w:val="20"/>
          <w:szCs w:val="20"/>
          <w:shd w:val="clear" w:color="auto" w:fill="FFFFFF"/>
        </w:rPr>
        <w:t>(</w:t>
      </w:r>
      <w:proofErr w:type="spellStart"/>
      <w:r w:rsidR="00006753">
        <w:rPr>
          <w:rFonts w:ascii="Arial" w:hAnsi="Arial" w:cs="Arial"/>
          <w:color w:val="222222"/>
          <w:sz w:val="20"/>
          <w:szCs w:val="20"/>
          <w:shd w:val="clear" w:color="auto" w:fill="FFFFFF"/>
        </w:rPr>
        <w:t>Bozzola</w:t>
      </w:r>
      <w:proofErr w:type="spellEnd"/>
      <w:r w:rsidR="00006753">
        <w:rPr>
          <w:rFonts w:ascii="Arial" w:hAnsi="Arial" w:cs="Arial"/>
          <w:color w:val="222222"/>
          <w:sz w:val="20"/>
          <w:szCs w:val="20"/>
          <w:shd w:val="clear" w:color="auto" w:fill="FFFFFF"/>
        </w:rPr>
        <w:t xml:space="preserve"> </w:t>
      </w:r>
      <w:r w:rsidR="00006753" w:rsidRPr="00006753">
        <w:rPr>
          <w:rFonts w:ascii="Arial" w:hAnsi="Arial" w:cs="Arial"/>
          <w:i/>
          <w:iCs/>
          <w:color w:val="222222"/>
          <w:sz w:val="20"/>
          <w:szCs w:val="20"/>
          <w:shd w:val="clear" w:color="auto" w:fill="FFFFFF"/>
        </w:rPr>
        <w:t>et al</w:t>
      </w:r>
      <w:r w:rsidR="00006753">
        <w:rPr>
          <w:rFonts w:ascii="Arial" w:hAnsi="Arial" w:cs="Arial"/>
          <w:color w:val="222222"/>
          <w:sz w:val="20"/>
          <w:szCs w:val="20"/>
          <w:shd w:val="clear" w:color="auto" w:fill="FFFFFF"/>
        </w:rPr>
        <w:t>., 2021)</w:t>
      </w:r>
      <w:r w:rsidR="00006753">
        <w:rPr>
          <w:rFonts w:ascii="Arial" w:hAnsi="Arial" w:cs="Arial"/>
          <w:sz w:val="20"/>
          <w:szCs w:val="20"/>
        </w:rPr>
        <w:t>.</w:t>
      </w:r>
      <w:r w:rsidRPr="00862A17">
        <w:rPr>
          <w:rFonts w:ascii="Arial" w:hAnsi="Arial" w:cs="Arial"/>
          <w:sz w:val="20"/>
          <w:szCs w:val="20"/>
        </w:rPr>
        <w:t xml:space="preserve"> </w:t>
      </w:r>
      <w:proofErr w:type="gramStart"/>
      <w:r w:rsidRPr="00862A17">
        <w:rPr>
          <w:rFonts w:ascii="Arial" w:hAnsi="Arial" w:cs="Arial"/>
          <w:sz w:val="20"/>
          <w:szCs w:val="20"/>
        </w:rPr>
        <w:t>Likewise</w:t>
      </w:r>
      <w:proofErr w:type="gramEnd"/>
      <w:r w:rsidRPr="00862A17">
        <w:rPr>
          <w:rFonts w:ascii="Arial" w:hAnsi="Arial" w:cs="Arial"/>
          <w:sz w:val="20"/>
          <w:szCs w:val="20"/>
        </w:rPr>
        <w:t xml:space="preserve"> coffee consumption has continued to rise with the demand expected to be 300 million bags by 2050</w:t>
      </w:r>
      <w:r w:rsidR="00006753">
        <w:rPr>
          <w:rFonts w:ascii="Arial" w:hAnsi="Arial" w:cs="Arial"/>
          <w:sz w:val="20"/>
          <w:szCs w:val="20"/>
        </w:rPr>
        <w:t xml:space="preserve"> </w:t>
      </w:r>
      <w:r w:rsidR="00006753">
        <w:rPr>
          <w:rFonts w:ascii="Arial" w:hAnsi="Arial" w:cs="Arial"/>
          <w:color w:val="222222"/>
          <w:sz w:val="20"/>
          <w:szCs w:val="20"/>
          <w:shd w:val="clear" w:color="auto" w:fill="FFFFFF"/>
        </w:rPr>
        <w:t>(</w:t>
      </w:r>
      <w:proofErr w:type="spellStart"/>
      <w:r w:rsidR="00006753">
        <w:rPr>
          <w:rFonts w:ascii="Arial" w:hAnsi="Arial" w:cs="Arial"/>
          <w:color w:val="222222"/>
          <w:sz w:val="20"/>
          <w:szCs w:val="20"/>
          <w:shd w:val="clear" w:color="auto" w:fill="FFFFFF"/>
        </w:rPr>
        <w:t>Bozzola</w:t>
      </w:r>
      <w:proofErr w:type="spellEnd"/>
      <w:r w:rsidR="00006753">
        <w:rPr>
          <w:rFonts w:ascii="Arial" w:hAnsi="Arial" w:cs="Arial"/>
          <w:color w:val="222222"/>
          <w:sz w:val="20"/>
          <w:szCs w:val="20"/>
          <w:shd w:val="clear" w:color="auto" w:fill="FFFFFF"/>
        </w:rPr>
        <w:t xml:space="preserve"> </w:t>
      </w:r>
      <w:r w:rsidR="00006753" w:rsidRPr="00006753">
        <w:rPr>
          <w:rFonts w:ascii="Arial" w:hAnsi="Arial" w:cs="Arial"/>
          <w:i/>
          <w:iCs/>
          <w:color w:val="222222"/>
          <w:sz w:val="20"/>
          <w:szCs w:val="20"/>
          <w:shd w:val="clear" w:color="auto" w:fill="FFFFFF"/>
        </w:rPr>
        <w:t>et al</w:t>
      </w:r>
      <w:r w:rsidR="00006753">
        <w:rPr>
          <w:rFonts w:ascii="Arial" w:hAnsi="Arial" w:cs="Arial"/>
          <w:color w:val="222222"/>
          <w:sz w:val="20"/>
          <w:szCs w:val="20"/>
          <w:shd w:val="clear" w:color="auto" w:fill="FFFFFF"/>
        </w:rPr>
        <w:t>., 2021)</w:t>
      </w:r>
      <w:r w:rsidRPr="00862A17">
        <w:rPr>
          <w:rFonts w:ascii="Arial" w:hAnsi="Arial" w:cs="Arial"/>
          <w:sz w:val="20"/>
          <w:szCs w:val="20"/>
        </w:rPr>
        <w:t>. This is driven by advancement in technology, expansion of production capacities and shifting in consumer preferences</w:t>
      </w:r>
      <w:r w:rsidR="00006753">
        <w:rPr>
          <w:rFonts w:ascii="Arial" w:hAnsi="Arial" w:cs="Arial"/>
          <w:sz w:val="20"/>
          <w:szCs w:val="20"/>
        </w:rPr>
        <w:t xml:space="preserve"> </w:t>
      </w:r>
      <w:r w:rsidR="00006753">
        <w:rPr>
          <w:rFonts w:ascii="Arial" w:hAnsi="Arial" w:cs="Arial"/>
          <w:color w:val="222222"/>
          <w:sz w:val="20"/>
          <w:szCs w:val="20"/>
          <w:shd w:val="clear" w:color="auto" w:fill="FFFFFF"/>
        </w:rPr>
        <w:t>(</w:t>
      </w:r>
      <w:proofErr w:type="spellStart"/>
      <w:r w:rsidR="00006753">
        <w:rPr>
          <w:rFonts w:ascii="Arial" w:hAnsi="Arial" w:cs="Arial"/>
          <w:color w:val="222222"/>
          <w:sz w:val="20"/>
          <w:szCs w:val="20"/>
          <w:shd w:val="clear" w:color="auto" w:fill="FFFFFF"/>
        </w:rPr>
        <w:t>Bozzola</w:t>
      </w:r>
      <w:proofErr w:type="spellEnd"/>
      <w:r w:rsidR="00006753">
        <w:rPr>
          <w:rFonts w:ascii="Arial" w:hAnsi="Arial" w:cs="Arial"/>
          <w:color w:val="222222"/>
          <w:sz w:val="20"/>
          <w:szCs w:val="20"/>
          <w:shd w:val="clear" w:color="auto" w:fill="FFFFFF"/>
        </w:rPr>
        <w:t xml:space="preserve"> </w:t>
      </w:r>
      <w:r w:rsidR="00006753" w:rsidRPr="00006753">
        <w:rPr>
          <w:rFonts w:ascii="Arial" w:hAnsi="Arial" w:cs="Arial"/>
          <w:i/>
          <w:iCs/>
          <w:color w:val="222222"/>
          <w:sz w:val="20"/>
          <w:szCs w:val="20"/>
          <w:shd w:val="clear" w:color="auto" w:fill="FFFFFF"/>
        </w:rPr>
        <w:t>et al</w:t>
      </w:r>
      <w:r w:rsidR="00006753">
        <w:rPr>
          <w:rFonts w:ascii="Arial" w:hAnsi="Arial" w:cs="Arial"/>
          <w:color w:val="222222"/>
          <w:sz w:val="20"/>
          <w:szCs w:val="20"/>
          <w:shd w:val="clear" w:color="auto" w:fill="FFFFFF"/>
        </w:rPr>
        <w:t>., 2021)</w:t>
      </w:r>
      <w:r w:rsidRPr="00862A17">
        <w:rPr>
          <w:rFonts w:ascii="Arial" w:hAnsi="Arial" w:cs="Arial"/>
          <w:sz w:val="20"/>
          <w:szCs w:val="20"/>
        </w:rPr>
        <w:t xml:space="preserve">. For instance, global leading counties such as Brazil, Vietnam and Colombia have solidified their position through consistent investment in research, market expansion and innovation to ensure constant supply of high-quality coffee to meet the growing global demand </w:t>
      </w:r>
      <w:r w:rsidR="00006753">
        <w:rPr>
          <w:rFonts w:ascii="Arial" w:hAnsi="Arial" w:cs="Arial"/>
          <w:color w:val="222222"/>
          <w:sz w:val="20"/>
          <w:szCs w:val="20"/>
          <w:shd w:val="clear" w:color="auto" w:fill="FFFFFF"/>
        </w:rPr>
        <w:t>(</w:t>
      </w:r>
      <w:proofErr w:type="spellStart"/>
      <w:r w:rsidR="00006753">
        <w:rPr>
          <w:rFonts w:ascii="Arial" w:hAnsi="Arial" w:cs="Arial"/>
          <w:color w:val="222222"/>
          <w:sz w:val="20"/>
          <w:szCs w:val="20"/>
          <w:shd w:val="clear" w:color="auto" w:fill="FFFFFF"/>
        </w:rPr>
        <w:t>Bozzola</w:t>
      </w:r>
      <w:proofErr w:type="spellEnd"/>
      <w:r w:rsidR="00006753">
        <w:rPr>
          <w:rFonts w:ascii="Arial" w:hAnsi="Arial" w:cs="Arial"/>
          <w:color w:val="222222"/>
          <w:sz w:val="20"/>
          <w:szCs w:val="20"/>
          <w:shd w:val="clear" w:color="auto" w:fill="FFFFFF"/>
        </w:rPr>
        <w:t xml:space="preserve"> </w:t>
      </w:r>
      <w:r w:rsidR="00006753" w:rsidRPr="00006753">
        <w:rPr>
          <w:rFonts w:ascii="Arial" w:hAnsi="Arial" w:cs="Arial"/>
          <w:i/>
          <w:iCs/>
          <w:color w:val="222222"/>
          <w:sz w:val="20"/>
          <w:szCs w:val="20"/>
          <w:shd w:val="clear" w:color="auto" w:fill="FFFFFF"/>
        </w:rPr>
        <w:t>et al</w:t>
      </w:r>
      <w:r w:rsidR="00006753">
        <w:rPr>
          <w:rFonts w:ascii="Arial" w:hAnsi="Arial" w:cs="Arial"/>
          <w:color w:val="222222"/>
          <w:sz w:val="20"/>
          <w:szCs w:val="20"/>
          <w:shd w:val="clear" w:color="auto" w:fill="FFFFFF"/>
        </w:rPr>
        <w:t>., 2021:</w:t>
      </w:r>
      <w:r w:rsidR="00006753" w:rsidRPr="00006753">
        <w:rPr>
          <w:rStyle w:val="Strong"/>
          <w:rFonts w:ascii="Arial" w:eastAsiaTheme="majorEastAsia" w:hAnsi="Arial" w:cs="Arial"/>
          <w:b w:val="0"/>
          <w:bCs w:val="0"/>
          <w:sz w:val="20"/>
          <w:szCs w:val="20"/>
        </w:rPr>
        <w:t xml:space="preserve"> </w:t>
      </w:r>
      <w:r w:rsidR="00006753" w:rsidRPr="008573B0">
        <w:rPr>
          <w:rStyle w:val="Strong"/>
          <w:rFonts w:ascii="Arial" w:eastAsiaTheme="majorEastAsia" w:hAnsi="Arial" w:cs="Arial"/>
          <w:b w:val="0"/>
          <w:bCs w:val="0"/>
          <w:sz w:val="20"/>
          <w:szCs w:val="20"/>
        </w:rPr>
        <w:t>ICO, 2023</w:t>
      </w:r>
      <w:r w:rsidR="00006753">
        <w:rPr>
          <w:rFonts w:ascii="Arial" w:hAnsi="Arial" w:cs="Arial"/>
          <w:color w:val="222222"/>
          <w:sz w:val="20"/>
          <w:szCs w:val="20"/>
          <w:shd w:val="clear" w:color="auto" w:fill="FFFFFF"/>
        </w:rPr>
        <w:t>)</w:t>
      </w:r>
      <w:r w:rsidRPr="00862A17">
        <w:rPr>
          <w:rFonts w:ascii="Arial" w:hAnsi="Arial" w:cs="Arial"/>
          <w:sz w:val="20"/>
          <w:szCs w:val="20"/>
        </w:rPr>
        <w:t>. In countries such as Colombia, Latin American and Caribbean various national and international initiatives supporting farmers through policy representation, market access, sustainability, and skill development ha</w:t>
      </w:r>
      <w:r w:rsidR="00FA0647">
        <w:rPr>
          <w:rFonts w:ascii="Arial" w:hAnsi="Arial" w:cs="Arial"/>
          <w:sz w:val="20"/>
          <w:szCs w:val="20"/>
        </w:rPr>
        <w:t>ve</w:t>
      </w:r>
      <w:r w:rsidRPr="00862A17">
        <w:rPr>
          <w:rFonts w:ascii="Arial" w:hAnsi="Arial" w:cs="Arial"/>
          <w:sz w:val="20"/>
          <w:szCs w:val="20"/>
        </w:rPr>
        <w:t xml:space="preserve"> been laid out at</w:t>
      </w:r>
      <w:r w:rsidR="00FA0647">
        <w:rPr>
          <w:rFonts w:ascii="Arial" w:hAnsi="Arial" w:cs="Arial"/>
          <w:sz w:val="20"/>
          <w:szCs w:val="20"/>
        </w:rPr>
        <w:t xml:space="preserve"> the</w:t>
      </w:r>
      <w:r w:rsidRPr="00862A17">
        <w:rPr>
          <w:rFonts w:ascii="Arial" w:hAnsi="Arial" w:cs="Arial"/>
          <w:sz w:val="20"/>
          <w:szCs w:val="20"/>
        </w:rPr>
        <w:t xml:space="preserve"> producer level </w:t>
      </w:r>
      <w:r w:rsidR="00006753">
        <w:rPr>
          <w:rFonts w:ascii="Arial" w:hAnsi="Arial" w:cs="Arial"/>
          <w:color w:val="222222"/>
          <w:sz w:val="20"/>
          <w:szCs w:val="20"/>
          <w:shd w:val="clear" w:color="auto" w:fill="FFFFFF"/>
        </w:rPr>
        <w:t>(</w:t>
      </w:r>
      <w:proofErr w:type="spellStart"/>
      <w:r w:rsidR="00006753">
        <w:rPr>
          <w:rFonts w:ascii="Arial" w:hAnsi="Arial" w:cs="Arial"/>
          <w:color w:val="222222"/>
          <w:sz w:val="20"/>
          <w:szCs w:val="20"/>
          <w:shd w:val="clear" w:color="auto" w:fill="FFFFFF"/>
        </w:rPr>
        <w:t>Bozzola</w:t>
      </w:r>
      <w:proofErr w:type="spellEnd"/>
      <w:r w:rsidR="00006753">
        <w:rPr>
          <w:rFonts w:ascii="Arial" w:hAnsi="Arial" w:cs="Arial"/>
          <w:color w:val="222222"/>
          <w:sz w:val="20"/>
          <w:szCs w:val="20"/>
          <w:shd w:val="clear" w:color="auto" w:fill="FFFFFF"/>
        </w:rPr>
        <w:t xml:space="preserve"> </w:t>
      </w:r>
      <w:r w:rsidR="00006753" w:rsidRPr="00006753">
        <w:rPr>
          <w:rFonts w:ascii="Arial" w:hAnsi="Arial" w:cs="Arial"/>
          <w:i/>
          <w:iCs/>
          <w:color w:val="222222"/>
          <w:sz w:val="20"/>
          <w:szCs w:val="20"/>
          <w:shd w:val="clear" w:color="auto" w:fill="FFFFFF"/>
        </w:rPr>
        <w:t>et al</w:t>
      </w:r>
      <w:r w:rsidR="00006753">
        <w:rPr>
          <w:rFonts w:ascii="Arial" w:hAnsi="Arial" w:cs="Arial"/>
          <w:color w:val="222222"/>
          <w:sz w:val="20"/>
          <w:szCs w:val="20"/>
          <w:shd w:val="clear" w:color="auto" w:fill="FFFFFF"/>
        </w:rPr>
        <w:t>., 2021)</w:t>
      </w:r>
      <w:r w:rsidRPr="00862A17">
        <w:rPr>
          <w:rFonts w:ascii="Arial" w:hAnsi="Arial" w:cs="Arial"/>
          <w:sz w:val="20"/>
          <w:szCs w:val="20"/>
        </w:rPr>
        <w:t xml:space="preserve">. At the buyer level, various initiatives focusing on sustainability through corporate guidelines, ethical sourcing programs, agronomic support, financial services, and digital sustainability platforms have been well established. As international trade pattern shifts, Emerging countries, particularly in South-East Asia and the Middle East, are reshaping global coffee market dynamics with rising domestic consumption and a growing preference for coffee over traditional beverages like tea. Countries such as India, Indonesia, Philippines, and Vietnam are not only major producers but also increasing consumers, while regions like Saudi Arabia, Turkey, </w:t>
      </w:r>
      <w:r w:rsidR="0070173C" w:rsidRPr="00862A17">
        <w:rPr>
          <w:rFonts w:ascii="Arial" w:hAnsi="Arial" w:cs="Arial"/>
          <w:sz w:val="20"/>
          <w:szCs w:val="20"/>
        </w:rPr>
        <w:t>and United</w:t>
      </w:r>
      <w:r w:rsidR="0070173C">
        <w:rPr>
          <w:rFonts w:ascii="Arial" w:hAnsi="Arial" w:cs="Arial"/>
          <w:sz w:val="20"/>
          <w:szCs w:val="20"/>
        </w:rPr>
        <w:t xml:space="preserve"> Arab Emirates (</w:t>
      </w:r>
      <w:r w:rsidRPr="00862A17">
        <w:rPr>
          <w:rFonts w:ascii="Arial" w:hAnsi="Arial" w:cs="Arial"/>
          <w:sz w:val="20"/>
          <w:szCs w:val="20"/>
        </w:rPr>
        <w:t>UAE</w:t>
      </w:r>
      <w:r w:rsidR="0070173C">
        <w:rPr>
          <w:rFonts w:ascii="Arial" w:hAnsi="Arial" w:cs="Arial"/>
          <w:sz w:val="20"/>
          <w:szCs w:val="20"/>
        </w:rPr>
        <w:t>)</w:t>
      </w:r>
      <w:r w:rsidRPr="00862A17">
        <w:rPr>
          <w:rFonts w:ascii="Arial" w:hAnsi="Arial" w:cs="Arial"/>
          <w:sz w:val="20"/>
          <w:szCs w:val="20"/>
        </w:rPr>
        <w:t xml:space="preserve"> show rapid growth in coffee imports driven by young, affluent populations</w:t>
      </w:r>
      <w:r w:rsidR="00006753">
        <w:rPr>
          <w:rFonts w:ascii="Arial" w:hAnsi="Arial" w:cs="Arial"/>
          <w:sz w:val="20"/>
          <w:szCs w:val="20"/>
        </w:rPr>
        <w:t xml:space="preserve"> </w:t>
      </w:r>
      <w:r w:rsidR="00006753">
        <w:rPr>
          <w:rFonts w:ascii="Arial" w:hAnsi="Arial" w:cs="Arial"/>
          <w:color w:val="222222"/>
          <w:sz w:val="20"/>
          <w:szCs w:val="20"/>
          <w:shd w:val="clear" w:color="auto" w:fill="FFFFFF"/>
        </w:rPr>
        <w:t>(</w:t>
      </w:r>
      <w:proofErr w:type="spellStart"/>
      <w:r w:rsidR="00006753">
        <w:rPr>
          <w:rFonts w:ascii="Arial" w:hAnsi="Arial" w:cs="Arial"/>
          <w:color w:val="222222"/>
          <w:sz w:val="20"/>
          <w:szCs w:val="20"/>
          <w:shd w:val="clear" w:color="auto" w:fill="FFFFFF"/>
        </w:rPr>
        <w:t>Bozzola</w:t>
      </w:r>
      <w:proofErr w:type="spellEnd"/>
      <w:r w:rsidR="00006753">
        <w:rPr>
          <w:rFonts w:ascii="Arial" w:hAnsi="Arial" w:cs="Arial"/>
          <w:color w:val="222222"/>
          <w:sz w:val="20"/>
          <w:szCs w:val="20"/>
          <w:shd w:val="clear" w:color="auto" w:fill="FFFFFF"/>
        </w:rPr>
        <w:t xml:space="preserve"> </w:t>
      </w:r>
      <w:r w:rsidR="00006753" w:rsidRPr="00006753">
        <w:rPr>
          <w:rFonts w:ascii="Arial" w:hAnsi="Arial" w:cs="Arial"/>
          <w:i/>
          <w:iCs/>
          <w:color w:val="222222"/>
          <w:sz w:val="20"/>
          <w:szCs w:val="20"/>
          <w:shd w:val="clear" w:color="auto" w:fill="FFFFFF"/>
        </w:rPr>
        <w:t>et al</w:t>
      </w:r>
      <w:r w:rsidR="00006753">
        <w:rPr>
          <w:rFonts w:ascii="Arial" w:hAnsi="Arial" w:cs="Arial"/>
          <w:color w:val="222222"/>
          <w:sz w:val="20"/>
          <w:szCs w:val="20"/>
          <w:shd w:val="clear" w:color="auto" w:fill="FFFFFF"/>
        </w:rPr>
        <w:t>., 2021)</w:t>
      </w:r>
      <w:r w:rsidR="00006753">
        <w:rPr>
          <w:rFonts w:ascii="Arial" w:hAnsi="Arial" w:cs="Arial"/>
          <w:sz w:val="20"/>
          <w:szCs w:val="20"/>
        </w:rPr>
        <w:t>.</w:t>
      </w:r>
      <w:r w:rsidR="00006753" w:rsidRPr="00862A17">
        <w:rPr>
          <w:rFonts w:ascii="Arial" w:hAnsi="Arial" w:cs="Arial"/>
          <w:sz w:val="20"/>
          <w:szCs w:val="20"/>
        </w:rPr>
        <w:t xml:space="preserve"> </w:t>
      </w:r>
      <w:r w:rsidRPr="00862A17">
        <w:rPr>
          <w:rFonts w:ascii="Arial" w:hAnsi="Arial" w:cs="Arial"/>
          <w:sz w:val="20"/>
          <w:szCs w:val="20"/>
        </w:rPr>
        <w:t xml:space="preserve"> </w:t>
      </w:r>
    </w:p>
    <w:p w14:paraId="1110C374" w14:textId="18CAC06B" w:rsidR="00862A17" w:rsidRPr="00862A17" w:rsidRDefault="00862A17" w:rsidP="00862A17">
      <w:pPr>
        <w:spacing w:after="0" w:line="276" w:lineRule="auto"/>
        <w:jc w:val="both"/>
        <w:rPr>
          <w:rFonts w:ascii="Arial" w:eastAsia="Times New Roman" w:hAnsi="Arial" w:cs="Arial"/>
          <w:kern w:val="0"/>
          <w:sz w:val="20"/>
          <w:szCs w:val="20"/>
          <w14:ligatures w14:val="none"/>
        </w:rPr>
      </w:pPr>
      <w:r w:rsidRPr="00862A17">
        <w:rPr>
          <w:rFonts w:ascii="Arial" w:eastAsia="Times New Roman" w:hAnsi="Arial" w:cs="Arial"/>
          <w:kern w:val="0"/>
          <w:sz w:val="20"/>
          <w:szCs w:val="20"/>
          <w14:ligatures w14:val="none"/>
        </w:rPr>
        <w:t xml:space="preserve">Africa has retained </w:t>
      </w:r>
      <w:r w:rsidRPr="0070173C">
        <w:rPr>
          <w:rFonts w:ascii="Arial" w:eastAsia="Times New Roman" w:hAnsi="Arial" w:cs="Arial"/>
          <w:kern w:val="0"/>
          <w:sz w:val="20"/>
          <w:szCs w:val="20"/>
          <w14:ligatures w14:val="none"/>
        </w:rPr>
        <w:t>its position in global coffee production not only as an origin of arabica coffee but also as a key supplier in international trade</w:t>
      </w:r>
      <w:r w:rsidR="00DB1083" w:rsidRPr="0070173C">
        <w:rPr>
          <w:rFonts w:ascii="Arial" w:hAnsi="Arial" w:cs="Arial"/>
          <w:sz w:val="20"/>
          <w:szCs w:val="20"/>
          <w:shd w:val="clear" w:color="auto" w:fill="FFFFFF"/>
        </w:rPr>
        <w:t xml:space="preserve"> (</w:t>
      </w:r>
      <w:proofErr w:type="spellStart"/>
      <w:r w:rsidR="00DB1083" w:rsidRPr="0070173C">
        <w:rPr>
          <w:rFonts w:ascii="Arial" w:hAnsi="Arial" w:cs="Arial"/>
          <w:sz w:val="20"/>
          <w:szCs w:val="20"/>
          <w:shd w:val="clear" w:color="auto" w:fill="FFFFFF"/>
        </w:rPr>
        <w:t>Amamo</w:t>
      </w:r>
      <w:proofErr w:type="spellEnd"/>
      <w:r w:rsidR="00DB1083" w:rsidRPr="0070173C">
        <w:rPr>
          <w:rFonts w:ascii="Arial" w:hAnsi="Arial" w:cs="Arial"/>
          <w:sz w:val="20"/>
          <w:szCs w:val="20"/>
          <w:shd w:val="clear" w:color="auto" w:fill="FFFFFF"/>
        </w:rPr>
        <w:t xml:space="preserve"> A</w:t>
      </w:r>
      <w:r w:rsidR="0070173C" w:rsidRPr="0070173C">
        <w:rPr>
          <w:rFonts w:ascii="Arial" w:hAnsi="Arial" w:cs="Arial"/>
          <w:sz w:val="20"/>
          <w:szCs w:val="20"/>
          <w:shd w:val="clear" w:color="auto" w:fill="FFFFFF"/>
        </w:rPr>
        <w:t>A</w:t>
      </w:r>
      <w:r w:rsidR="00DB1083" w:rsidRPr="0070173C">
        <w:rPr>
          <w:rFonts w:ascii="Arial" w:hAnsi="Arial" w:cs="Arial"/>
          <w:sz w:val="20"/>
          <w:szCs w:val="20"/>
          <w:shd w:val="clear" w:color="auto" w:fill="FFFFFF"/>
        </w:rPr>
        <w:t>, 2014)</w:t>
      </w:r>
      <w:r w:rsidRPr="0070173C">
        <w:rPr>
          <w:rFonts w:ascii="Arial" w:eastAsia="Times New Roman" w:hAnsi="Arial" w:cs="Arial"/>
          <w:kern w:val="0"/>
          <w:sz w:val="20"/>
          <w:szCs w:val="20"/>
          <w14:ligatures w14:val="none"/>
        </w:rPr>
        <w:t>.</w:t>
      </w:r>
      <w:r w:rsidRPr="0070173C">
        <w:rPr>
          <w:rFonts w:ascii="Arial" w:eastAsia="Times New Roman" w:hAnsi="Arial" w:cs="Arial"/>
          <w:kern w:val="0"/>
          <w:sz w:val="22"/>
          <w:szCs w:val="22"/>
          <w14:ligatures w14:val="none"/>
        </w:rPr>
        <w:t xml:space="preserve"> </w:t>
      </w:r>
      <w:r w:rsidRPr="00862A17">
        <w:rPr>
          <w:rFonts w:ascii="Arial" w:eastAsia="Times New Roman" w:hAnsi="Arial" w:cs="Arial"/>
          <w:kern w:val="0"/>
          <w:sz w:val="20"/>
          <w:szCs w:val="20"/>
          <w14:ligatures w14:val="none"/>
        </w:rPr>
        <w:t>Despite Africans small coffee contribution to global supply in comparison to Asia and Latin America, still its unique coffee varieties, rich biodiversity and expanding specialty coffee market position it as an important region in the industry</w:t>
      </w:r>
      <w:r w:rsidR="00006753">
        <w:rPr>
          <w:rFonts w:ascii="Arial" w:eastAsia="Times New Roman" w:hAnsi="Arial" w:cs="Arial"/>
          <w:kern w:val="0"/>
          <w:sz w:val="20"/>
          <w:szCs w:val="20"/>
          <w14:ligatures w14:val="none"/>
        </w:rPr>
        <w:t xml:space="preserve"> </w:t>
      </w:r>
      <w:r w:rsidR="00006753">
        <w:rPr>
          <w:rFonts w:ascii="Arial" w:hAnsi="Arial" w:cs="Arial"/>
          <w:color w:val="222222"/>
          <w:sz w:val="20"/>
          <w:szCs w:val="20"/>
          <w:shd w:val="clear" w:color="auto" w:fill="FFFFFF"/>
        </w:rPr>
        <w:t xml:space="preserve">(Bozzola </w:t>
      </w:r>
      <w:r w:rsidR="00006753" w:rsidRPr="00006753">
        <w:rPr>
          <w:rFonts w:ascii="Arial" w:hAnsi="Arial" w:cs="Arial"/>
          <w:i/>
          <w:iCs/>
          <w:color w:val="222222"/>
          <w:sz w:val="20"/>
          <w:szCs w:val="20"/>
          <w:shd w:val="clear" w:color="auto" w:fill="FFFFFF"/>
        </w:rPr>
        <w:t>et al</w:t>
      </w:r>
      <w:r w:rsidR="00006753">
        <w:rPr>
          <w:rFonts w:ascii="Arial" w:hAnsi="Arial" w:cs="Arial"/>
          <w:color w:val="222222"/>
          <w:sz w:val="20"/>
          <w:szCs w:val="20"/>
          <w:shd w:val="clear" w:color="auto" w:fill="FFFFFF"/>
        </w:rPr>
        <w:t>., 2021)</w:t>
      </w:r>
      <w:r w:rsidRPr="00862A17">
        <w:rPr>
          <w:rFonts w:ascii="Arial" w:eastAsia="Times New Roman" w:hAnsi="Arial" w:cs="Arial"/>
          <w:kern w:val="0"/>
          <w:sz w:val="20"/>
          <w:szCs w:val="20"/>
          <w14:ligatures w14:val="none"/>
        </w:rPr>
        <w:t>. Strengthening production and processing systems across African coffee-growing nations can enhance the continent’s competitiveness and ensure long-term sustainability in the global coffee trade</w:t>
      </w:r>
      <w:r w:rsidR="00DB1083">
        <w:rPr>
          <w:rFonts w:ascii="Arial" w:eastAsia="Times New Roman" w:hAnsi="Arial" w:cs="Arial"/>
          <w:kern w:val="0"/>
          <w:sz w:val="20"/>
          <w:szCs w:val="20"/>
          <w14:ligatures w14:val="none"/>
        </w:rPr>
        <w:t xml:space="preserve"> (</w:t>
      </w:r>
      <w:r w:rsidR="00DB1083">
        <w:rPr>
          <w:rFonts w:ascii="Arial" w:hAnsi="Arial" w:cs="Arial"/>
          <w:color w:val="222222"/>
          <w:sz w:val="20"/>
          <w:szCs w:val="20"/>
          <w:shd w:val="clear" w:color="auto" w:fill="FFFFFF"/>
        </w:rPr>
        <w:t>Behar, 2023</w:t>
      </w:r>
      <w:r w:rsidR="00DB1083">
        <w:rPr>
          <w:rFonts w:ascii="Arial" w:eastAsia="Times New Roman" w:hAnsi="Arial" w:cs="Arial"/>
          <w:kern w:val="0"/>
          <w:sz w:val="20"/>
          <w:szCs w:val="20"/>
          <w14:ligatures w14:val="none"/>
        </w:rPr>
        <w:t>)</w:t>
      </w:r>
      <w:r w:rsidRPr="00862A17">
        <w:rPr>
          <w:rFonts w:ascii="Arial" w:eastAsia="Times New Roman" w:hAnsi="Arial" w:cs="Arial"/>
          <w:kern w:val="0"/>
          <w:sz w:val="20"/>
          <w:szCs w:val="20"/>
          <w14:ligatures w14:val="none"/>
        </w:rPr>
        <w:t>.</w:t>
      </w:r>
    </w:p>
    <w:p w14:paraId="4B2705A4" w14:textId="77777777" w:rsidR="00862A17" w:rsidRPr="00862A17" w:rsidRDefault="00862A17" w:rsidP="00862A17">
      <w:pPr>
        <w:spacing w:after="0" w:line="276" w:lineRule="auto"/>
        <w:jc w:val="both"/>
        <w:rPr>
          <w:rFonts w:ascii="Arial" w:eastAsia="Times New Roman" w:hAnsi="Arial" w:cs="Arial"/>
          <w:kern w:val="0"/>
          <w:sz w:val="20"/>
          <w:szCs w:val="20"/>
          <w14:ligatures w14:val="none"/>
        </w:rPr>
      </w:pPr>
    </w:p>
    <w:p w14:paraId="33104FE0" w14:textId="42F82CEC" w:rsidR="00862A17" w:rsidRPr="00862A17" w:rsidRDefault="00862A17" w:rsidP="00862A17">
      <w:pPr>
        <w:spacing w:after="0" w:line="276" w:lineRule="auto"/>
        <w:jc w:val="both"/>
        <w:rPr>
          <w:rFonts w:ascii="Arial" w:eastAsia="Times New Roman" w:hAnsi="Arial" w:cs="Arial"/>
          <w:kern w:val="0"/>
          <w:sz w:val="20"/>
          <w:szCs w:val="20"/>
          <w14:ligatures w14:val="none"/>
        </w:rPr>
      </w:pPr>
      <w:r w:rsidRPr="00862A17">
        <w:rPr>
          <w:rFonts w:ascii="Arial" w:eastAsia="Times New Roman" w:hAnsi="Arial" w:cs="Arial"/>
          <w:kern w:val="0"/>
          <w:sz w:val="20"/>
          <w:szCs w:val="20"/>
          <w14:ligatures w14:val="none"/>
        </w:rPr>
        <w:t>Several studies conducted in regions growing coffee in Tanzania have identified poor farming practices as the main constraint to coffee productivity</w:t>
      </w:r>
      <w:r w:rsidR="00DB1083" w:rsidRPr="00DB1083">
        <w:rPr>
          <w:rFonts w:ascii="Times New Roman" w:hAnsi="Times New Roman" w:cs="Times New Roman"/>
          <w:color w:val="222222"/>
          <w:shd w:val="clear" w:color="auto" w:fill="FFFFFF"/>
        </w:rPr>
        <w:t xml:space="preserve"> </w:t>
      </w:r>
      <w:r w:rsidR="00DB1083" w:rsidRPr="002A09A7">
        <w:rPr>
          <w:rFonts w:ascii="Arial" w:hAnsi="Arial" w:cs="Arial"/>
          <w:color w:val="222222"/>
          <w:sz w:val="20"/>
          <w:szCs w:val="20"/>
          <w:shd w:val="clear" w:color="auto" w:fill="FFFFFF"/>
        </w:rPr>
        <w:t xml:space="preserve">(Otieno </w:t>
      </w:r>
      <w:r w:rsidR="00DB1083" w:rsidRPr="002A09A7">
        <w:rPr>
          <w:rFonts w:ascii="Arial" w:hAnsi="Arial" w:cs="Arial"/>
          <w:i/>
          <w:iCs/>
          <w:color w:val="222222"/>
          <w:sz w:val="20"/>
          <w:szCs w:val="20"/>
          <w:shd w:val="clear" w:color="auto" w:fill="FFFFFF"/>
        </w:rPr>
        <w:t>et al.,</w:t>
      </w:r>
      <w:r w:rsidR="00DB1083" w:rsidRPr="002A09A7">
        <w:rPr>
          <w:rFonts w:ascii="Arial" w:hAnsi="Arial" w:cs="Arial"/>
          <w:color w:val="222222"/>
          <w:sz w:val="20"/>
          <w:szCs w:val="20"/>
          <w:shd w:val="clear" w:color="auto" w:fill="FFFFFF"/>
        </w:rPr>
        <w:t xml:space="preserve"> 2019)</w:t>
      </w:r>
      <w:r w:rsidR="00DB1083" w:rsidRPr="002A09A7">
        <w:rPr>
          <w:rFonts w:ascii="Arial" w:eastAsia="Times New Roman" w:hAnsi="Arial" w:cs="Arial"/>
          <w:kern w:val="0"/>
          <w:sz w:val="20"/>
          <w:szCs w:val="20"/>
          <w14:ligatures w14:val="none"/>
        </w:rPr>
        <w:t>.</w:t>
      </w:r>
      <w:r w:rsidR="00DB1083">
        <w:rPr>
          <w:rFonts w:ascii="Arial" w:eastAsia="Times New Roman" w:hAnsi="Arial" w:cs="Arial"/>
          <w:kern w:val="0"/>
          <w:sz w:val="20"/>
          <w:szCs w:val="20"/>
          <w14:ligatures w14:val="none"/>
        </w:rPr>
        <w:t xml:space="preserve"> </w:t>
      </w:r>
      <w:r w:rsidR="00FA0647">
        <w:rPr>
          <w:rFonts w:ascii="Arial" w:eastAsia="Times New Roman" w:hAnsi="Arial" w:cs="Arial"/>
          <w:kern w:val="0"/>
          <w:sz w:val="20"/>
          <w:szCs w:val="20"/>
          <w14:ligatures w14:val="none"/>
        </w:rPr>
        <w:t>The m</w:t>
      </w:r>
      <w:r w:rsidRPr="00862A17">
        <w:rPr>
          <w:rFonts w:ascii="Arial" w:eastAsia="Times New Roman" w:hAnsi="Arial" w:cs="Arial"/>
          <w:kern w:val="0"/>
          <w:sz w:val="20"/>
          <w:szCs w:val="20"/>
          <w14:ligatures w14:val="none"/>
        </w:rPr>
        <w:t>ajority of coffee growers are small holder farmers account</w:t>
      </w:r>
      <w:r w:rsidR="00FA0647">
        <w:rPr>
          <w:rFonts w:ascii="Arial" w:eastAsia="Times New Roman" w:hAnsi="Arial" w:cs="Arial"/>
          <w:kern w:val="0"/>
          <w:sz w:val="20"/>
          <w:szCs w:val="20"/>
          <w14:ligatures w14:val="none"/>
        </w:rPr>
        <w:t>ing</w:t>
      </w:r>
      <w:r w:rsidRPr="00862A17">
        <w:rPr>
          <w:rFonts w:ascii="Arial" w:eastAsia="Times New Roman" w:hAnsi="Arial" w:cs="Arial"/>
          <w:kern w:val="0"/>
          <w:sz w:val="20"/>
          <w:szCs w:val="20"/>
          <w14:ligatures w14:val="none"/>
        </w:rPr>
        <w:t xml:space="preserve"> for 90% of the total producer often struggle with low yields due to inadequate agronomic knowledge</w:t>
      </w:r>
      <w:r w:rsidR="002A09A7">
        <w:rPr>
          <w:rFonts w:ascii="Arial" w:eastAsia="Times New Roman" w:hAnsi="Arial" w:cs="Arial"/>
          <w:kern w:val="0"/>
          <w:sz w:val="20"/>
          <w:szCs w:val="20"/>
          <w14:ligatures w14:val="none"/>
        </w:rPr>
        <w:t xml:space="preserve"> </w:t>
      </w:r>
      <w:r w:rsidR="002A09A7" w:rsidRPr="002A09A7">
        <w:rPr>
          <w:rFonts w:ascii="Arial" w:hAnsi="Arial" w:cs="Arial"/>
          <w:color w:val="222222"/>
          <w:sz w:val="20"/>
          <w:szCs w:val="20"/>
          <w:shd w:val="clear" w:color="auto" w:fill="FFFFFF"/>
        </w:rPr>
        <w:t xml:space="preserve">(Otieno </w:t>
      </w:r>
      <w:r w:rsidR="002A09A7" w:rsidRPr="002A09A7">
        <w:rPr>
          <w:rFonts w:ascii="Arial" w:hAnsi="Arial" w:cs="Arial"/>
          <w:i/>
          <w:iCs/>
          <w:color w:val="222222"/>
          <w:sz w:val="20"/>
          <w:szCs w:val="20"/>
          <w:shd w:val="clear" w:color="auto" w:fill="FFFFFF"/>
        </w:rPr>
        <w:t>et al.,</w:t>
      </w:r>
      <w:r w:rsidR="002A09A7" w:rsidRPr="002A09A7">
        <w:rPr>
          <w:rFonts w:ascii="Arial" w:hAnsi="Arial" w:cs="Arial"/>
          <w:color w:val="222222"/>
          <w:sz w:val="20"/>
          <w:szCs w:val="20"/>
          <w:shd w:val="clear" w:color="auto" w:fill="FFFFFF"/>
        </w:rPr>
        <w:t xml:space="preserve"> 2019)</w:t>
      </w:r>
      <w:r w:rsidRPr="00862A17">
        <w:rPr>
          <w:rFonts w:ascii="Arial" w:eastAsia="Times New Roman" w:hAnsi="Arial" w:cs="Arial"/>
          <w:kern w:val="0"/>
          <w:sz w:val="20"/>
          <w:szCs w:val="20"/>
          <w14:ligatures w14:val="none"/>
        </w:rPr>
        <w:t>. These persistent challenges ha</w:t>
      </w:r>
      <w:r w:rsidR="00FA0647">
        <w:rPr>
          <w:rFonts w:ascii="Arial" w:eastAsia="Times New Roman" w:hAnsi="Arial" w:cs="Arial"/>
          <w:kern w:val="0"/>
          <w:sz w:val="20"/>
          <w:szCs w:val="20"/>
          <w14:ligatures w14:val="none"/>
        </w:rPr>
        <w:t>ve</w:t>
      </w:r>
      <w:r w:rsidRPr="00862A17">
        <w:rPr>
          <w:rFonts w:ascii="Arial" w:eastAsia="Times New Roman" w:hAnsi="Arial" w:cs="Arial"/>
          <w:kern w:val="0"/>
          <w:sz w:val="20"/>
          <w:szCs w:val="20"/>
          <w14:ligatures w14:val="none"/>
        </w:rPr>
        <w:t xml:space="preserve"> drawn attention for national and international agricultural agencies which ha</w:t>
      </w:r>
      <w:r w:rsidR="00FA0647">
        <w:rPr>
          <w:rFonts w:ascii="Arial" w:eastAsia="Times New Roman" w:hAnsi="Arial" w:cs="Arial"/>
          <w:kern w:val="0"/>
          <w:sz w:val="20"/>
          <w:szCs w:val="20"/>
          <w14:ligatures w14:val="none"/>
        </w:rPr>
        <w:t>ve</w:t>
      </w:r>
      <w:r w:rsidRPr="00862A17">
        <w:rPr>
          <w:rFonts w:ascii="Arial" w:eastAsia="Times New Roman" w:hAnsi="Arial" w:cs="Arial"/>
          <w:kern w:val="0"/>
          <w:sz w:val="20"/>
          <w:szCs w:val="20"/>
          <w14:ligatures w14:val="none"/>
        </w:rPr>
        <w:t xml:space="preserve"> led to</w:t>
      </w:r>
      <w:r w:rsidR="00FA0647">
        <w:rPr>
          <w:rFonts w:ascii="Arial" w:eastAsia="Times New Roman" w:hAnsi="Arial" w:cs="Arial"/>
          <w:kern w:val="0"/>
          <w:sz w:val="20"/>
          <w:szCs w:val="20"/>
          <w14:ligatures w14:val="none"/>
        </w:rPr>
        <w:t xml:space="preserve"> the</w:t>
      </w:r>
      <w:r w:rsidRPr="00862A17">
        <w:rPr>
          <w:rFonts w:ascii="Arial" w:eastAsia="Times New Roman" w:hAnsi="Arial" w:cs="Arial"/>
          <w:kern w:val="0"/>
          <w:sz w:val="20"/>
          <w:szCs w:val="20"/>
          <w14:ligatures w14:val="none"/>
        </w:rPr>
        <w:t xml:space="preserve"> development of recommended agronomic practices as among initiatives aiming at improving yield and ultimately promoting coffee sustainability </w:t>
      </w:r>
      <w:r w:rsidR="002A09A7">
        <w:rPr>
          <w:rFonts w:ascii="Arial" w:eastAsia="Times New Roman" w:hAnsi="Arial" w:cs="Arial"/>
          <w:kern w:val="0"/>
          <w:sz w:val="20"/>
          <w:szCs w:val="20"/>
          <w14:ligatures w14:val="none"/>
        </w:rPr>
        <w:t>(</w:t>
      </w:r>
      <w:r w:rsidR="002A09A7">
        <w:rPr>
          <w:rFonts w:ascii="Arial" w:hAnsi="Arial" w:cs="Arial"/>
          <w:color w:val="222222"/>
          <w:sz w:val="20"/>
          <w:szCs w:val="20"/>
          <w:shd w:val="clear" w:color="auto" w:fill="FFFFFF"/>
        </w:rPr>
        <w:t>Wintgens, 2012)</w:t>
      </w:r>
      <w:r w:rsidRPr="00862A17">
        <w:rPr>
          <w:rFonts w:ascii="Arial" w:eastAsia="Times New Roman" w:hAnsi="Arial" w:cs="Arial"/>
          <w:kern w:val="0"/>
          <w:sz w:val="20"/>
          <w:szCs w:val="20"/>
          <w14:ligatures w14:val="none"/>
        </w:rPr>
        <w:t xml:space="preserve">. The successful adoption and integration of these practices by farmers </w:t>
      </w:r>
      <w:r w:rsidR="00E322AC">
        <w:rPr>
          <w:rFonts w:ascii="Arial" w:eastAsia="Times New Roman" w:hAnsi="Arial" w:cs="Arial"/>
          <w:kern w:val="0"/>
          <w:sz w:val="20"/>
          <w:szCs w:val="20"/>
          <w14:ligatures w14:val="none"/>
        </w:rPr>
        <w:t>are</w:t>
      </w:r>
      <w:r w:rsidRPr="00862A17">
        <w:rPr>
          <w:rFonts w:ascii="Arial" w:eastAsia="Times New Roman" w:hAnsi="Arial" w:cs="Arial"/>
          <w:kern w:val="0"/>
          <w:sz w:val="20"/>
          <w:szCs w:val="20"/>
          <w14:ligatures w14:val="none"/>
        </w:rPr>
        <w:t xml:space="preserve"> not only important for improving </w:t>
      </w:r>
      <w:r w:rsidR="002A09A7">
        <w:rPr>
          <w:rFonts w:ascii="Arial" w:eastAsia="Times New Roman" w:hAnsi="Arial" w:cs="Arial"/>
          <w:kern w:val="0"/>
          <w:sz w:val="20"/>
          <w:szCs w:val="20"/>
          <w14:ligatures w14:val="none"/>
        </w:rPr>
        <w:t>farmers</w:t>
      </w:r>
      <w:r w:rsidRPr="00862A17">
        <w:rPr>
          <w:rFonts w:ascii="Arial" w:eastAsia="Times New Roman" w:hAnsi="Arial" w:cs="Arial"/>
          <w:kern w:val="0"/>
          <w:sz w:val="20"/>
          <w:szCs w:val="20"/>
          <w14:ligatures w14:val="none"/>
        </w:rPr>
        <w:t xml:space="preserve"> incomes but also for maintaining Tanzania position in </w:t>
      </w:r>
      <w:r w:rsidR="00E322AC">
        <w:rPr>
          <w:rFonts w:ascii="Arial" w:eastAsia="Times New Roman" w:hAnsi="Arial" w:cs="Arial"/>
          <w:kern w:val="0"/>
          <w:sz w:val="20"/>
          <w:szCs w:val="20"/>
          <w14:ligatures w14:val="none"/>
        </w:rPr>
        <w:t xml:space="preserve">the </w:t>
      </w:r>
      <w:r w:rsidRPr="00862A17">
        <w:rPr>
          <w:rFonts w:ascii="Arial" w:eastAsia="Times New Roman" w:hAnsi="Arial" w:cs="Arial"/>
          <w:kern w:val="0"/>
          <w:sz w:val="20"/>
          <w:szCs w:val="20"/>
          <w14:ligatures w14:val="none"/>
        </w:rPr>
        <w:t>global coffee business.</w:t>
      </w:r>
    </w:p>
    <w:p w14:paraId="13D5226A" w14:textId="6D288884" w:rsidR="00862A17" w:rsidRPr="00862A17" w:rsidRDefault="00862A17" w:rsidP="00862A17">
      <w:pPr>
        <w:spacing w:after="0" w:line="276" w:lineRule="auto"/>
        <w:jc w:val="both"/>
        <w:rPr>
          <w:rFonts w:ascii="Arial" w:eastAsia="Times New Roman" w:hAnsi="Arial" w:cs="Arial"/>
          <w:kern w:val="0"/>
          <w:sz w:val="20"/>
          <w:szCs w:val="20"/>
          <w14:ligatures w14:val="none"/>
        </w:rPr>
      </w:pPr>
      <w:r w:rsidRPr="00862A17">
        <w:rPr>
          <w:rFonts w:ascii="Arial" w:eastAsia="Times New Roman" w:hAnsi="Arial" w:cs="Arial"/>
          <w:kern w:val="0"/>
          <w:sz w:val="20"/>
          <w:szCs w:val="20"/>
          <w14:ligatures w14:val="none"/>
        </w:rPr>
        <w:t xml:space="preserve">In response to production constraints, for example, </w:t>
      </w:r>
      <w:r w:rsidR="00E322AC">
        <w:rPr>
          <w:rFonts w:ascii="Arial" w:eastAsia="Times New Roman" w:hAnsi="Arial" w:cs="Arial"/>
          <w:kern w:val="0"/>
          <w:sz w:val="20"/>
          <w:szCs w:val="20"/>
          <w14:ligatures w14:val="none"/>
        </w:rPr>
        <w:t xml:space="preserve">the </w:t>
      </w:r>
      <w:r w:rsidRPr="00862A17">
        <w:rPr>
          <w:rFonts w:ascii="Arial" w:eastAsia="Times New Roman" w:hAnsi="Arial" w:cs="Arial"/>
          <w:kern w:val="0"/>
          <w:sz w:val="20"/>
          <w:szCs w:val="20"/>
          <w14:ligatures w14:val="none"/>
        </w:rPr>
        <w:t xml:space="preserve">Tanzania </w:t>
      </w:r>
      <w:r w:rsidR="00E322AC">
        <w:rPr>
          <w:rFonts w:ascii="Arial" w:eastAsia="Times New Roman" w:hAnsi="Arial" w:cs="Arial"/>
          <w:kern w:val="0"/>
          <w:sz w:val="20"/>
          <w:szCs w:val="20"/>
          <w14:ligatures w14:val="none"/>
        </w:rPr>
        <w:t>C</w:t>
      </w:r>
      <w:r w:rsidRPr="00862A17">
        <w:rPr>
          <w:rFonts w:ascii="Arial" w:eastAsia="Times New Roman" w:hAnsi="Arial" w:cs="Arial"/>
          <w:kern w:val="0"/>
          <w:sz w:val="20"/>
          <w:szCs w:val="20"/>
          <w14:ligatures w14:val="none"/>
        </w:rPr>
        <w:t xml:space="preserve">offee research </w:t>
      </w:r>
      <w:r w:rsidR="00E322AC">
        <w:rPr>
          <w:rFonts w:ascii="Arial" w:eastAsia="Times New Roman" w:hAnsi="Arial" w:cs="Arial"/>
          <w:kern w:val="0"/>
          <w:sz w:val="20"/>
          <w:szCs w:val="20"/>
          <w14:ligatures w14:val="none"/>
        </w:rPr>
        <w:t>I</w:t>
      </w:r>
      <w:r w:rsidRPr="00862A17">
        <w:rPr>
          <w:rFonts w:ascii="Arial" w:eastAsia="Times New Roman" w:hAnsi="Arial" w:cs="Arial"/>
          <w:kern w:val="0"/>
          <w:sz w:val="20"/>
          <w:szCs w:val="20"/>
          <w14:ligatures w14:val="none"/>
        </w:rPr>
        <w:t>nstitute (</w:t>
      </w:r>
      <w:proofErr w:type="spellStart"/>
      <w:r w:rsidRPr="00862A17">
        <w:rPr>
          <w:rFonts w:ascii="Arial" w:eastAsia="Times New Roman" w:hAnsi="Arial" w:cs="Arial"/>
          <w:kern w:val="0"/>
          <w:sz w:val="20"/>
          <w:szCs w:val="20"/>
          <w14:ligatures w14:val="none"/>
        </w:rPr>
        <w:t>TaCRI</w:t>
      </w:r>
      <w:proofErr w:type="spellEnd"/>
      <w:r w:rsidRPr="00862A17">
        <w:rPr>
          <w:rFonts w:ascii="Arial" w:eastAsia="Times New Roman" w:hAnsi="Arial" w:cs="Arial"/>
          <w:kern w:val="0"/>
          <w:sz w:val="20"/>
          <w:szCs w:val="20"/>
          <w14:ligatures w14:val="none"/>
        </w:rPr>
        <w:t>) ha</w:t>
      </w:r>
      <w:r w:rsidR="00E322AC">
        <w:rPr>
          <w:rFonts w:ascii="Arial" w:eastAsia="Times New Roman" w:hAnsi="Arial" w:cs="Arial"/>
          <w:kern w:val="0"/>
          <w:sz w:val="20"/>
          <w:szCs w:val="20"/>
          <w14:ligatures w14:val="none"/>
        </w:rPr>
        <w:t>ve</w:t>
      </w:r>
      <w:r w:rsidRPr="00862A17">
        <w:rPr>
          <w:rFonts w:ascii="Arial" w:eastAsia="Times New Roman" w:hAnsi="Arial" w:cs="Arial"/>
          <w:kern w:val="0"/>
          <w:sz w:val="20"/>
          <w:szCs w:val="20"/>
          <w14:ligatures w14:val="none"/>
        </w:rPr>
        <w:t xml:space="preserve"> recommended key practices for improving coffee production</w:t>
      </w:r>
      <w:r w:rsidR="002B1A70">
        <w:rPr>
          <w:rFonts w:ascii="Arial" w:eastAsia="Times New Roman" w:hAnsi="Arial" w:cs="Arial"/>
          <w:kern w:val="0"/>
          <w:sz w:val="20"/>
          <w:szCs w:val="20"/>
          <w14:ligatures w14:val="none"/>
        </w:rPr>
        <w:t xml:space="preserve"> (</w:t>
      </w:r>
      <w:r w:rsidR="002B1A70">
        <w:rPr>
          <w:rFonts w:ascii="Arial" w:hAnsi="Arial" w:cs="Arial"/>
          <w:color w:val="222222"/>
          <w:sz w:val="20"/>
          <w:szCs w:val="20"/>
          <w:shd w:val="clear" w:color="auto" w:fill="FFFFFF"/>
        </w:rPr>
        <w:t xml:space="preserve">Mbunduki, 2024). </w:t>
      </w:r>
      <w:r w:rsidRPr="00862A17">
        <w:rPr>
          <w:rFonts w:ascii="Arial" w:eastAsia="Times New Roman" w:hAnsi="Arial" w:cs="Arial"/>
          <w:kern w:val="0"/>
          <w:sz w:val="20"/>
          <w:szCs w:val="20"/>
          <w14:ligatures w14:val="none"/>
        </w:rPr>
        <w:t xml:space="preserve">The practices include, adoption of improved coffee varieties that are resistant to diseases and are of high productivity </w:t>
      </w:r>
      <w:r w:rsidR="002B1A70">
        <w:rPr>
          <w:rFonts w:ascii="Arial" w:eastAsia="Times New Roman" w:hAnsi="Arial" w:cs="Arial"/>
          <w:kern w:val="0"/>
          <w:sz w:val="20"/>
          <w:szCs w:val="20"/>
          <w14:ligatures w14:val="none"/>
        </w:rPr>
        <w:t>(</w:t>
      </w:r>
      <w:r w:rsidR="002B1A70">
        <w:rPr>
          <w:rFonts w:ascii="Arial" w:hAnsi="Arial" w:cs="Arial"/>
          <w:color w:val="222222"/>
          <w:sz w:val="20"/>
          <w:szCs w:val="20"/>
          <w:shd w:val="clear" w:color="auto" w:fill="FFFFFF"/>
        </w:rPr>
        <w:t xml:space="preserve">Maro </w:t>
      </w:r>
      <w:r w:rsidR="002B1A70" w:rsidRPr="002B1A70">
        <w:rPr>
          <w:rFonts w:ascii="Arial" w:hAnsi="Arial" w:cs="Arial"/>
          <w:i/>
          <w:iCs/>
          <w:color w:val="222222"/>
          <w:sz w:val="20"/>
          <w:szCs w:val="20"/>
          <w:shd w:val="clear" w:color="auto" w:fill="FFFFFF"/>
        </w:rPr>
        <w:t>et al</w:t>
      </w:r>
      <w:r w:rsidR="00274094">
        <w:rPr>
          <w:rFonts w:ascii="Arial" w:hAnsi="Arial" w:cs="Arial"/>
          <w:color w:val="222222"/>
          <w:sz w:val="20"/>
          <w:szCs w:val="20"/>
          <w:shd w:val="clear" w:color="auto" w:fill="FFFFFF"/>
        </w:rPr>
        <w:t xml:space="preserve">., </w:t>
      </w:r>
      <w:r w:rsidR="002B1A70">
        <w:rPr>
          <w:rFonts w:ascii="Arial" w:eastAsia="Times New Roman" w:hAnsi="Arial" w:cs="Arial"/>
          <w:kern w:val="0"/>
          <w:sz w:val="20"/>
          <w:szCs w:val="20"/>
          <w14:ligatures w14:val="none"/>
        </w:rPr>
        <w:t>2014)</w:t>
      </w:r>
      <w:r w:rsidRPr="00862A17">
        <w:rPr>
          <w:rFonts w:ascii="Arial" w:eastAsia="Times New Roman" w:hAnsi="Arial" w:cs="Arial"/>
          <w:kern w:val="0"/>
          <w:sz w:val="20"/>
          <w:szCs w:val="20"/>
          <w14:ligatures w14:val="none"/>
        </w:rPr>
        <w:t xml:space="preserve"> Proper plant spacing, integrated soil fertility management with the use of both organic and inorganic amendments</w:t>
      </w:r>
      <w:r w:rsidR="009A7DD2">
        <w:rPr>
          <w:rFonts w:ascii="Arial" w:eastAsia="Times New Roman" w:hAnsi="Arial" w:cs="Arial"/>
          <w:kern w:val="0"/>
          <w:sz w:val="20"/>
          <w:szCs w:val="20"/>
          <w14:ligatures w14:val="none"/>
        </w:rPr>
        <w:t xml:space="preserve"> </w:t>
      </w:r>
      <w:r w:rsidR="00274094">
        <w:rPr>
          <w:rFonts w:ascii="Arial" w:eastAsia="Times New Roman" w:hAnsi="Arial" w:cs="Arial"/>
          <w:kern w:val="0"/>
          <w:sz w:val="20"/>
          <w:szCs w:val="20"/>
          <w14:ligatures w14:val="none"/>
        </w:rPr>
        <w:t>(</w:t>
      </w:r>
      <w:r w:rsidR="00274094">
        <w:rPr>
          <w:rFonts w:ascii="Arial" w:hAnsi="Arial" w:cs="Arial"/>
          <w:color w:val="222222"/>
          <w:sz w:val="20"/>
          <w:szCs w:val="20"/>
          <w:shd w:val="clear" w:color="auto" w:fill="FFFFFF"/>
        </w:rPr>
        <w:t xml:space="preserve">Maro </w:t>
      </w:r>
      <w:r w:rsidR="00274094" w:rsidRPr="002B1A70">
        <w:rPr>
          <w:rFonts w:ascii="Arial" w:hAnsi="Arial" w:cs="Arial"/>
          <w:i/>
          <w:iCs/>
          <w:color w:val="222222"/>
          <w:sz w:val="20"/>
          <w:szCs w:val="20"/>
          <w:shd w:val="clear" w:color="auto" w:fill="FFFFFF"/>
        </w:rPr>
        <w:t>et al</w:t>
      </w:r>
      <w:r w:rsidR="00274094">
        <w:rPr>
          <w:rFonts w:ascii="Arial" w:hAnsi="Arial" w:cs="Arial"/>
          <w:color w:val="222222"/>
          <w:sz w:val="20"/>
          <w:szCs w:val="20"/>
          <w:shd w:val="clear" w:color="auto" w:fill="FFFFFF"/>
        </w:rPr>
        <w:t xml:space="preserve">., </w:t>
      </w:r>
      <w:r w:rsidR="00274094">
        <w:rPr>
          <w:rFonts w:ascii="Arial" w:eastAsia="Times New Roman" w:hAnsi="Arial" w:cs="Arial"/>
          <w:kern w:val="0"/>
          <w:sz w:val="20"/>
          <w:szCs w:val="20"/>
          <w14:ligatures w14:val="none"/>
        </w:rPr>
        <w:t xml:space="preserve">2024). </w:t>
      </w:r>
      <w:r w:rsidRPr="00862A17">
        <w:rPr>
          <w:rFonts w:ascii="Arial" w:eastAsia="Times New Roman" w:hAnsi="Arial" w:cs="Arial"/>
          <w:kern w:val="0"/>
          <w:sz w:val="20"/>
          <w:szCs w:val="20"/>
          <w14:ligatures w14:val="none"/>
        </w:rPr>
        <w:t>These practices are crucial for improving overall farm productivity and soil, as they contribute to long term sustainability. Furthermore, integrated pest management (IPM) which include range of practices from mechanical, cultural, biological to chemical has been strongly advocated to control major coffee pests. Other essential agronomic recommended measures for coffee includes shade tree management, mulching and efficient water use through irrigation and rain water harvest.</w:t>
      </w:r>
    </w:p>
    <w:p w14:paraId="7295EE68" w14:textId="77777777" w:rsidR="00862A17" w:rsidRPr="00862A17" w:rsidRDefault="00862A17" w:rsidP="00862A17">
      <w:pPr>
        <w:spacing w:after="0" w:line="276" w:lineRule="auto"/>
        <w:jc w:val="both"/>
        <w:rPr>
          <w:rFonts w:ascii="Arial" w:eastAsia="Times New Roman" w:hAnsi="Arial" w:cs="Arial"/>
          <w:kern w:val="0"/>
          <w:sz w:val="20"/>
          <w:szCs w:val="20"/>
          <w14:ligatures w14:val="none"/>
        </w:rPr>
      </w:pPr>
    </w:p>
    <w:p w14:paraId="7CE80AEE" w14:textId="611D2231" w:rsidR="00862A17" w:rsidRPr="00862A17" w:rsidRDefault="00862A17" w:rsidP="00862A17">
      <w:pPr>
        <w:spacing w:after="0" w:line="276" w:lineRule="auto"/>
        <w:jc w:val="both"/>
        <w:rPr>
          <w:rFonts w:ascii="Arial" w:eastAsia="Times New Roman" w:hAnsi="Arial" w:cs="Arial"/>
          <w:kern w:val="0"/>
          <w:sz w:val="20"/>
          <w:szCs w:val="20"/>
          <w14:ligatures w14:val="none"/>
        </w:rPr>
      </w:pPr>
      <w:r w:rsidRPr="00862A17">
        <w:rPr>
          <w:rFonts w:ascii="Arial" w:eastAsia="Times New Roman" w:hAnsi="Arial" w:cs="Arial"/>
          <w:kern w:val="0"/>
          <w:sz w:val="20"/>
          <w:szCs w:val="20"/>
          <w14:ligatures w14:val="none"/>
        </w:rPr>
        <w:lastRenderedPageBreak/>
        <w:t>Despite the proven benefits of these recommended practices, their adoption among small holder farmers remains inconsistent</w:t>
      </w:r>
      <w:r w:rsidR="00274094" w:rsidRPr="00274094">
        <w:rPr>
          <w:rFonts w:ascii="Arial" w:hAnsi="Arial" w:cs="Arial"/>
          <w:color w:val="222222"/>
          <w:sz w:val="20"/>
          <w:szCs w:val="20"/>
          <w:shd w:val="clear" w:color="auto" w:fill="FFFFFF"/>
        </w:rPr>
        <w:t xml:space="preserve"> </w:t>
      </w:r>
      <w:r w:rsidR="00274094">
        <w:rPr>
          <w:rFonts w:ascii="Arial" w:hAnsi="Arial" w:cs="Arial"/>
          <w:color w:val="222222"/>
          <w:sz w:val="20"/>
          <w:szCs w:val="20"/>
          <w:shd w:val="clear" w:color="auto" w:fill="FFFFFF"/>
        </w:rPr>
        <w:t xml:space="preserve">(Mhando, 2019). </w:t>
      </w:r>
      <w:r w:rsidRPr="00862A17">
        <w:rPr>
          <w:rFonts w:ascii="Arial" w:eastAsia="Times New Roman" w:hAnsi="Arial" w:cs="Arial"/>
          <w:kern w:val="0"/>
          <w:sz w:val="20"/>
          <w:szCs w:val="20"/>
          <w14:ligatures w14:val="none"/>
        </w:rPr>
        <w:t>Substantial efforts have been made to promote improved coffee techniques yet adoption has remained inadequate</w:t>
      </w:r>
      <w:r w:rsidR="00274094">
        <w:rPr>
          <w:rFonts w:ascii="Arial" w:eastAsia="Times New Roman" w:hAnsi="Arial" w:cs="Arial"/>
          <w:kern w:val="0"/>
          <w:sz w:val="20"/>
          <w:szCs w:val="20"/>
          <w14:ligatures w14:val="none"/>
        </w:rPr>
        <w:t xml:space="preserve"> </w:t>
      </w:r>
      <w:r w:rsidR="00274094" w:rsidRPr="002A09A7">
        <w:rPr>
          <w:rFonts w:ascii="Arial" w:hAnsi="Arial" w:cs="Arial"/>
          <w:color w:val="222222"/>
          <w:sz w:val="20"/>
          <w:szCs w:val="20"/>
          <w:shd w:val="clear" w:color="auto" w:fill="FFFFFF"/>
        </w:rPr>
        <w:t xml:space="preserve">(Otieno </w:t>
      </w:r>
      <w:r w:rsidR="00274094" w:rsidRPr="002A09A7">
        <w:rPr>
          <w:rFonts w:ascii="Arial" w:hAnsi="Arial" w:cs="Arial"/>
          <w:i/>
          <w:iCs/>
          <w:color w:val="222222"/>
          <w:sz w:val="20"/>
          <w:szCs w:val="20"/>
          <w:shd w:val="clear" w:color="auto" w:fill="FFFFFF"/>
        </w:rPr>
        <w:t>et al.,</w:t>
      </w:r>
      <w:r w:rsidR="00274094" w:rsidRPr="002A09A7">
        <w:rPr>
          <w:rFonts w:ascii="Arial" w:hAnsi="Arial" w:cs="Arial"/>
          <w:color w:val="222222"/>
          <w:sz w:val="20"/>
          <w:szCs w:val="20"/>
          <w:shd w:val="clear" w:color="auto" w:fill="FFFFFF"/>
        </w:rPr>
        <w:t xml:space="preserve"> 2019)</w:t>
      </w:r>
      <w:r w:rsidRPr="00862A17">
        <w:rPr>
          <w:rFonts w:ascii="Arial" w:eastAsia="Times New Roman" w:hAnsi="Arial" w:cs="Arial"/>
          <w:kern w:val="0"/>
          <w:sz w:val="20"/>
          <w:szCs w:val="20"/>
          <w14:ligatures w14:val="none"/>
        </w:rPr>
        <w:t xml:space="preserve">. Such efforts include, initiative by </w:t>
      </w:r>
      <w:proofErr w:type="spellStart"/>
      <w:r w:rsidRPr="00862A17">
        <w:rPr>
          <w:rFonts w:ascii="Arial" w:eastAsia="Times New Roman" w:hAnsi="Arial" w:cs="Arial"/>
          <w:kern w:val="0"/>
          <w:sz w:val="20"/>
          <w:szCs w:val="20"/>
          <w14:ligatures w14:val="none"/>
        </w:rPr>
        <w:t>TaCRI</w:t>
      </w:r>
      <w:proofErr w:type="spellEnd"/>
      <w:r w:rsidRPr="00862A17">
        <w:rPr>
          <w:rFonts w:ascii="Arial" w:eastAsia="Times New Roman" w:hAnsi="Arial" w:cs="Arial"/>
          <w:kern w:val="0"/>
          <w:sz w:val="20"/>
          <w:szCs w:val="20"/>
          <w14:ligatures w14:val="none"/>
        </w:rPr>
        <w:t xml:space="preserve"> and </w:t>
      </w:r>
      <w:r w:rsidR="00E322AC">
        <w:rPr>
          <w:rFonts w:ascii="Arial" w:eastAsia="Times New Roman" w:hAnsi="Arial" w:cs="Arial"/>
          <w:kern w:val="0"/>
          <w:sz w:val="20"/>
          <w:szCs w:val="20"/>
          <w14:ligatures w14:val="none"/>
        </w:rPr>
        <w:t xml:space="preserve">the </w:t>
      </w:r>
      <w:r w:rsidRPr="00862A17">
        <w:rPr>
          <w:rFonts w:ascii="Arial" w:eastAsia="Times New Roman" w:hAnsi="Arial" w:cs="Arial"/>
          <w:kern w:val="0"/>
          <w:sz w:val="20"/>
          <w:szCs w:val="20"/>
          <w14:ligatures w14:val="none"/>
        </w:rPr>
        <w:t>coffee body to distribut</w:t>
      </w:r>
      <w:r w:rsidR="00E322AC">
        <w:rPr>
          <w:rFonts w:ascii="Arial" w:eastAsia="Times New Roman" w:hAnsi="Arial" w:cs="Arial"/>
          <w:kern w:val="0"/>
          <w:sz w:val="20"/>
          <w:szCs w:val="20"/>
          <w14:ligatures w14:val="none"/>
        </w:rPr>
        <w:t>e</w:t>
      </w:r>
      <w:r w:rsidRPr="00862A17">
        <w:rPr>
          <w:rFonts w:ascii="Arial" w:eastAsia="Times New Roman" w:hAnsi="Arial" w:cs="Arial"/>
          <w:kern w:val="0"/>
          <w:sz w:val="20"/>
          <w:szCs w:val="20"/>
          <w14:ligatures w14:val="none"/>
        </w:rPr>
        <w:t xml:space="preserve"> and disseminate improved seeds and seedlings to farmers in all coffee growing regions. Farmers receive these seedlings at no cost. These limited adoption among farmers undermines the potential for increased agricultural productivity and social economic benefits. For instance, </w:t>
      </w:r>
      <w:r w:rsidRPr="00862A17">
        <w:rPr>
          <w:rFonts w:ascii="Arial" w:hAnsi="Arial" w:cs="Arial"/>
          <w:sz w:val="20"/>
          <w:szCs w:val="20"/>
        </w:rPr>
        <w:t xml:space="preserve">if the recommended practices could be best adopted, production could increase by 4 to 15 folds from current standing of 200-750kg/ha to 3t/ha with the same land </w:t>
      </w:r>
      <w:r w:rsidR="00274094">
        <w:rPr>
          <w:rFonts w:ascii="Arial" w:hAnsi="Arial" w:cs="Arial"/>
          <w:sz w:val="20"/>
          <w:szCs w:val="20"/>
        </w:rPr>
        <w:t>(</w:t>
      </w:r>
      <w:r w:rsidR="00274094">
        <w:rPr>
          <w:rFonts w:ascii="Arial" w:hAnsi="Arial" w:cs="Arial"/>
          <w:color w:val="222222"/>
          <w:sz w:val="20"/>
          <w:szCs w:val="20"/>
          <w:shd w:val="clear" w:color="auto" w:fill="FFFFFF"/>
        </w:rPr>
        <w:t xml:space="preserve">Bongers </w:t>
      </w:r>
      <w:r w:rsidR="00274094" w:rsidRPr="00274094">
        <w:rPr>
          <w:rFonts w:ascii="Arial" w:hAnsi="Arial" w:cs="Arial"/>
          <w:i/>
          <w:iCs/>
          <w:color w:val="222222"/>
          <w:sz w:val="20"/>
          <w:szCs w:val="20"/>
          <w:shd w:val="clear" w:color="auto" w:fill="FFFFFF"/>
        </w:rPr>
        <w:t>et al.,</w:t>
      </w:r>
      <w:r w:rsidR="00274094">
        <w:rPr>
          <w:rFonts w:ascii="Arial" w:hAnsi="Arial" w:cs="Arial"/>
          <w:color w:val="222222"/>
          <w:sz w:val="20"/>
          <w:szCs w:val="20"/>
          <w:shd w:val="clear" w:color="auto" w:fill="FFFFFF"/>
        </w:rPr>
        <w:t xml:space="preserve"> 2015)</w:t>
      </w:r>
      <w:r w:rsidRPr="00862A17">
        <w:rPr>
          <w:rFonts w:ascii="Arial" w:eastAsia="Times New Roman" w:hAnsi="Arial" w:cs="Arial"/>
          <w:kern w:val="0"/>
          <w:sz w:val="20"/>
          <w:szCs w:val="20"/>
          <w14:ligatures w14:val="none"/>
        </w:rPr>
        <w:t xml:space="preserve"> The persistent challenge of inadequate adoption of these practices highlights the need to investigate the factors that influences their adoption among small holder farmers.</w:t>
      </w:r>
    </w:p>
    <w:p w14:paraId="6CF8561A" w14:textId="77777777" w:rsidR="00862A17" w:rsidRPr="00862A17" w:rsidRDefault="00862A17" w:rsidP="00862A17">
      <w:pPr>
        <w:spacing w:after="0" w:line="276" w:lineRule="auto"/>
        <w:jc w:val="both"/>
        <w:rPr>
          <w:rFonts w:ascii="Arial" w:eastAsia="Times New Roman" w:hAnsi="Arial" w:cs="Arial"/>
          <w:kern w:val="0"/>
          <w:sz w:val="20"/>
          <w:szCs w:val="20"/>
          <w14:ligatures w14:val="none"/>
        </w:rPr>
      </w:pPr>
    </w:p>
    <w:p w14:paraId="0E0C1737" w14:textId="321AD667" w:rsidR="00862A17" w:rsidRPr="00862A17" w:rsidRDefault="00862A17" w:rsidP="00862A17">
      <w:pPr>
        <w:spacing w:after="0" w:line="276" w:lineRule="auto"/>
        <w:jc w:val="both"/>
        <w:rPr>
          <w:rFonts w:ascii="Arial" w:eastAsia="Times New Roman" w:hAnsi="Arial" w:cs="Arial"/>
          <w:kern w:val="0"/>
          <w:sz w:val="20"/>
          <w:szCs w:val="20"/>
          <w14:ligatures w14:val="none"/>
        </w:rPr>
      </w:pPr>
      <w:r w:rsidRPr="00862A17">
        <w:rPr>
          <w:rFonts w:ascii="Arial" w:eastAsia="Times New Roman" w:hAnsi="Arial" w:cs="Arial"/>
          <w:kern w:val="0"/>
          <w:sz w:val="20"/>
          <w:szCs w:val="20"/>
          <w14:ligatures w14:val="none"/>
        </w:rPr>
        <w:t xml:space="preserve">Adoption of recommended practices is influenced by independent factors </w:t>
      </w:r>
      <w:r w:rsidR="00274094">
        <w:rPr>
          <w:rFonts w:ascii="Arial" w:eastAsia="Times New Roman" w:hAnsi="Arial" w:cs="Arial"/>
          <w:kern w:val="0"/>
          <w:sz w:val="20"/>
          <w:szCs w:val="20"/>
          <w14:ligatures w14:val="none"/>
        </w:rPr>
        <w:t>(</w:t>
      </w:r>
      <w:r w:rsidR="00274094">
        <w:rPr>
          <w:rFonts w:ascii="Arial" w:hAnsi="Arial" w:cs="Arial"/>
          <w:color w:val="222222"/>
          <w:sz w:val="20"/>
          <w:szCs w:val="20"/>
          <w:shd w:val="clear" w:color="auto" w:fill="FFFFFF"/>
        </w:rPr>
        <w:t xml:space="preserve">Teklewold </w:t>
      </w:r>
      <w:r w:rsidR="00274094" w:rsidRPr="00274094">
        <w:rPr>
          <w:rFonts w:ascii="Arial" w:hAnsi="Arial" w:cs="Arial"/>
          <w:i/>
          <w:iCs/>
          <w:color w:val="222222"/>
          <w:sz w:val="20"/>
          <w:szCs w:val="20"/>
          <w:shd w:val="clear" w:color="auto" w:fill="FFFFFF"/>
        </w:rPr>
        <w:t>et al.,</w:t>
      </w:r>
      <w:r w:rsidR="000718D1">
        <w:rPr>
          <w:rFonts w:ascii="Arial" w:hAnsi="Arial" w:cs="Arial"/>
          <w:i/>
          <w:iCs/>
          <w:color w:val="222222"/>
          <w:sz w:val="20"/>
          <w:szCs w:val="20"/>
          <w:shd w:val="clear" w:color="auto" w:fill="FFFFFF"/>
        </w:rPr>
        <w:t xml:space="preserve"> </w:t>
      </w:r>
      <w:r w:rsidR="00274094">
        <w:rPr>
          <w:rFonts w:ascii="Arial" w:hAnsi="Arial" w:cs="Arial"/>
          <w:color w:val="222222"/>
          <w:sz w:val="20"/>
          <w:szCs w:val="20"/>
          <w:shd w:val="clear" w:color="auto" w:fill="FFFFFF"/>
        </w:rPr>
        <w:t>2013:</w:t>
      </w:r>
      <w:r w:rsidR="00274094" w:rsidRPr="00274094">
        <w:rPr>
          <w:rFonts w:ascii="Arial" w:hAnsi="Arial" w:cs="Arial"/>
          <w:color w:val="222222"/>
          <w:sz w:val="20"/>
          <w:szCs w:val="20"/>
          <w:shd w:val="clear" w:color="auto" w:fill="FFFFFF"/>
        </w:rPr>
        <w:t xml:space="preserve"> </w:t>
      </w:r>
      <w:r w:rsidR="00274094">
        <w:rPr>
          <w:rFonts w:ascii="Arial" w:hAnsi="Arial" w:cs="Arial"/>
          <w:color w:val="222222"/>
          <w:sz w:val="20"/>
          <w:szCs w:val="20"/>
          <w:shd w:val="clear" w:color="auto" w:fill="FFFFFF"/>
        </w:rPr>
        <w:t xml:space="preserve">Kassie </w:t>
      </w:r>
      <w:r w:rsidR="00274094" w:rsidRPr="00274094">
        <w:rPr>
          <w:rFonts w:ascii="Arial" w:hAnsi="Arial" w:cs="Arial"/>
          <w:i/>
          <w:iCs/>
          <w:color w:val="222222"/>
          <w:sz w:val="20"/>
          <w:szCs w:val="20"/>
          <w:shd w:val="clear" w:color="auto" w:fill="FFFFFF"/>
        </w:rPr>
        <w:t>et al.,</w:t>
      </w:r>
      <w:r w:rsidR="00274094">
        <w:rPr>
          <w:rFonts w:ascii="Arial" w:hAnsi="Arial" w:cs="Arial"/>
          <w:color w:val="222222"/>
          <w:sz w:val="20"/>
          <w:szCs w:val="20"/>
          <w:shd w:val="clear" w:color="auto" w:fill="FFFFFF"/>
        </w:rPr>
        <w:t xml:space="preserve"> 2013:</w:t>
      </w:r>
      <w:r w:rsidR="00274094" w:rsidRPr="00274094">
        <w:rPr>
          <w:rFonts w:ascii="Arial" w:hAnsi="Arial" w:cs="Arial"/>
          <w:color w:val="222222"/>
          <w:sz w:val="20"/>
          <w:szCs w:val="20"/>
          <w:shd w:val="clear" w:color="auto" w:fill="FFFFFF"/>
        </w:rPr>
        <w:t xml:space="preserve"> </w:t>
      </w:r>
      <w:r w:rsidR="00274094">
        <w:rPr>
          <w:rFonts w:ascii="Arial" w:hAnsi="Arial" w:cs="Arial"/>
          <w:color w:val="222222"/>
          <w:sz w:val="20"/>
          <w:szCs w:val="20"/>
          <w:shd w:val="clear" w:color="auto" w:fill="FFFFFF"/>
        </w:rPr>
        <w:t xml:space="preserve">Abegunde </w:t>
      </w:r>
      <w:r w:rsidR="00274094" w:rsidRPr="00274094">
        <w:rPr>
          <w:rFonts w:ascii="Arial" w:hAnsi="Arial" w:cs="Arial"/>
          <w:i/>
          <w:iCs/>
          <w:color w:val="222222"/>
          <w:sz w:val="20"/>
          <w:szCs w:val="20"/>
          <w:shd w:val="clear" w:color="auto" w:fill="FFFFFF"/>
        </w:rPr>
        <w:t>et al.,</w:t>
      </w:r>
      <w:r w:rsidR="00274094">
        <w:rPr>
          <w:rFonts w:ascii="Arial" w:hAnsi="Arial" w:cs="Arial"/>
          <w:color w:val="222222"/>
          <w:sz w:val="20"/>
          <w:szCs w:val="20"/>
          <w:shd w:val="clear" w:color="auto" w:fill="FFFFFF"/>
        </w:rPr>
        <w:t xml:space="preserve"> 2019: </w:t>
      </w:r>
      <w:r w:rsidR="000718D1">
        <w:rPr>
          <w:rFonts w:ascii="Arial" w:hAnsi="Arial" w:cs="Arial"/>
          <w:color w:val="222222"/>
          <w:sz w:val="20"/>
          <w:szCs w:val="20"/>
          <w:shd w:val="clear" w:color="auto" w:fill="FFFFFF"/>
        </w:rPr>
        <w:t>Msuya, 2021:</w:t>
      </w:r>
      <w:r w:rsidR="000718D1" w:rsidRPr="000718D1">
        <w:rPr>
          <w:rFonts w:ascii="Arial" w:hAnsi="Arial" w:cs="Arial"/>
          <w:color w:val="222222"/>
          <w:sz w:val="20"/>
          <w:szCs w:val="20"/>
          <w:shd w:val="clear" w:color="auto" w:fill="FFFFFF"/>
        </w:rPr>
        <w:t xml:space="preserve"> </w:t>
      </w:r>
      <w:r w:rsidR="000718D1">
        <w:rPr>
          <w:rFonts w:ascii="Arial" w:hAnsi="Arial" w:cs="Arial"/>
          <w:color w:val="222222"/>
          <w:sz w:val="20"/>
          <w:szCs w:val="20"/>
          <w:shd w:val="clear" w:color="auto" w:fill="FFFFFF"/>
        </w:rPr>
        <w:t xml:space="preserve">Wambua </w:t>
      </w:r>
      <w:r w:rsidR="000718D1" w:rsidRPr="003E38B9">
        <w:rPr>
          <w:rFonts w:ascii="Arial" w:hAnsi="Arial" w:cs="Arial"/>
          <w:i/>
          <w:iCs/>
          <w:color w:val="222222"/>
          <w:sz w:val="20"/>
          <w:szCs w:val="20"/>
          <w:shd w:val="clear" w:color="auto" w:fill="FFFFFF"/>
        </w:rPr>
        <w:t>et al</w:t>
      </w:r>
      <w:r w:rsidR="000718D1">
        <w:rPr>
          <w:rFonts w:ascii="Arial" w:hAnsi="Arial" w:cs="Arial"/>
          <w:color w:val="222222"/>
          <w:sz w:val="20"/>
          <w:szCs w:val="20"/>
          <w:shd w:val="clear" w:color="auto" w:fill="FFFFFF"/>
        </w:rPr>
        <w:t>., 2021)</w:t>
      </w:r>
      <w:r w:rsidRPr="00862A17">
        <w:rPr>
          <w:rFonts w:ascii="Arial" w:eastAsia="Times New Roman" w:hAnsi="Arial" w:cs="Arial"/>
          <w:kern w:val="0"/>
          <w:sz w:val="20"/>
          <w:szCs w:val="20"/>
          <w14:ligatures w14:val="none"/>
        </w:rPr>
        <w:t xml:space="preserve"> and intervening factors </w:t>
      </w:r>
      <w:r w:rsidR="00B02403">
        <w:rPr>
          <w:rFonts w:ascii="Arial" w:eastAsia="Times New Roman" w:hAnsi="Arial" w:cs="Arial"/>
          <w:kern w:val="0"/>
          <w:sz w:val="20"/>
          <w:szCs w:val="20"/>
          <w14:ligatures w14:val="none"/>
        </w:rPr>
        <w:t>(</w:t>
      </w:r>
      <w:r w:rsidR="00B02403">
        <w:rPr>
          <w:rFonts w:ascii="Arial" w:hAnsi="Arial" w:cs="Arial"/>
          <w:color w:val="222222"/>
          <w:sz w:val="20"/>
          <w:szCs w:val="20"/>
          <w:shd w:val="clear" w:color="auto" w:fill="FFFFFF"/>
        </w:rPr>
        <w:t>Dessart</w:t>
      </w:r>
      <w:r w:rsidR="003E38B9">
        <w:rPr>
          <w:rFonts w:ascii="Arial" w:hAnsi="Arial" w:cs="Arial"/>
          <w:color w:val="222222"/>
          <w:sz w:val="20"/>
          <w:szCs w:val="20"/>
          <w:shd w:val="clear" w:color="auto" w:fill="FFFFFF"/>
        </w:rPr>
        <w:t xml:space="preserve"> </w:t>
      </w:r>
      <w:r w:rsidR="003E38B9" w:rsidRPr="003E38B9">
        <w:rPr>
          <w:rFonts w:ascii="Arial" w:hAnsi="Arial" w:cs="Arial"/>
          <w:i/>
          <w:iCs/>
          <w:color w:val="222222"/>
          <w:sz w:val="20"/>
          <w:szCs w:val="20"/>
          <w:shd w:val="clear" w:color="auto" w:fill="FFFFFF"/>
        </w:rPr>
        <w:t>et al</w:t>
      </w:r>
      <w:r w:rsidR="003E38B9">
        <w:rPr>
          <w:rFonts w:ascii="Arial" w:hAnsi="Arial" w:cs="Arial"/>
          <w:color w:val="222222"/>
          <w:sz w:val="20"/>
          <w:szCs w:val="20"/>
          <w:shd w:val="clear" w:color="auto" w:fill="FFFFFF"/>
        </w:rPr>
        <w:t>., 2021)</w:t>
      </w:r>
      <w:r w:rsidRPr="00862A17">
        <w:rPr>
          <w:rFonts w:ascii="Arial" w:eastAsia="Times New Roman" w:hAnsi="Arial" w:cs="Arial"/>
          <w:kern w:val="0"/>
          <w:sz w:val="20"/>
          <w:szCs w:val="20"/>
          <w14:ligatures w14:val="none"/>
        </w:rPr>
        <w:t xml:space="preserve"> However, the influence of these factors varies significantly across different farming system and social cultural settings</w:t>
      </w:r>
      <w:r w:rsidR="003E38B9">
        <w:rPr>
          <w:rFonts w:ascii="Arial" w:eastAsia="Times New Roman" w:hAnsi="Arial" w:cs="Arial"/>
          <w:kern w:val="0"/>
          <w:sz w:val="20"/>
          <w:szCs w:val="20"/>
          <w14:ligatures w14:val="none"/>
        </w:rPr>
        <w:t xml:space="preserve"> (</w:t>
      </w:r>
      <w:r w:rsidR="003E38B9">
        <w:rPr>
          <w:rFonts w:ascii="Arial" w:hAnsi="Arial" w:cs="Arial"/>
          <w:color w:val="222222"/>
          <w:sz w:val="20"/>
          <w:szCs w:val="20"/>
          <w:shd w:val="clear" w:color="auto" w:fill="FFFFFF"/>
        </w:rPr>
        <w:t>Mwinuka and Hyera, 2022:</w:t>
      </w:r>
      <w:r w:rsidR="003E38B9" w:rsidRPr="003E38B9">
        <w:rPr>
          <w:rFonts w:ascii="Arial" w:hAnsi="Arial" w:cs="Arial"/>
          <w:color w:val="222222"/>
          <w:sz w:val="20"/>
          <w:szCs w:val="20"/>
          <w:shd w:val="clear" w:color="auto" w:fill="FFFFFF"/>
        </w:rPr>
        <w:t xml:space="preserve"> </w:t>
      </w:r>
      <w:r w:rsidR="003E38B9">
        <w:rPr>
          <w:rFonts w:ascii="Arial" w:hAnsi="Arial" w:cs="Arial"/>
          <w:color w:val="222222"/>
          <w:sz w:val="20"/>
          <w:szCs w:val="20"/>
          <w:shd w:val="clear" w:color="auto" w:fill="FFFFFF"/>
        </w:rPr>
        <w:t xml:space="preserve">Nnanna </w:t>
      </w:r>
      <w:r w:rsidR="003E38B9" w:rsidRPr="003E38B9">
        <w:rPr>
          <w:rFonts w:ascii="Arial" w:hAnsi="Arial" w:cs="Arial"/>
          <w:i/>
          <w:iCs/>
          <w:color w:val="222222"/>
          <w:sz w:val="20"/>
          <w:szCs w:val="20"/>
          <w:shd w:val="clear" w:color="auto" w:fill="FFFFFF"/>
        </w:rPr>
        <w:t>et al</w:t>
      </w:r>
      <w:r w:rsidR="003E38B9">
        <w:rPr>
          <w:rFonts w:ascii="Arial" w:hAnsi="Arial" w:cs="Arial"/>
          <w:color w:val="222222"/>
          <w:sz w:val="20"/>
          <w:szCs w:val="20"/>
          <w:shd w:val="clear" w:color="auto" w:fill="FFFFFF"/>
        </w:rPr>
        <w:t>., 2025:</w:t>
      </w:r>
      <w:r w:rsidR="003E38B9" w:rsidRPr="003E38B9">
        <w:rPr>
          <w:rFonts w:ascii="Arial" w:hAnsi="Arial" w:cs="Arial"/>
          <w:color w:val="222222"/>
          <w:sz w:val="20"/>
          <w:szCs w:val="20"/>
          <w:shd w:val="clear" w:color="auto" w:fill="FFFFFF"/>
        </w:rPr>
        <w:t xml:space="preserve"> </w:t>
      </w:r>
      <w:r w:rsidR="003E38B9">
        <w:rPr>
          <w:rFonts w:ascii="Arial" w:hAnsi="Arial" w:cs="Arial"/>
          <w:color w:val="222222"/>
          <w:sz w:val="20"/>
          <w:szCs w:val="20"/>
          <w:shd w:val="clear" w:color="auto" w:fill="FFFFFF"/>
        </w:rPr>
        <w:t>Mahindarathne &amp; Min, 2018)</w:t>
      </w:r>
      <w:r w:rsidRPr="00862A17">
        <w:rPr>
          <w:rFonts w:ascii="Arial" w:eastAsia="Times New Roman" w:hAnsi="Arial" w:cs="Arial"/>
          <w:kern w:val="0"/>
          <w:sz w:val="20"/>
          <w:szCs w:val="20"/>
          <w14:ligatures w14:val="none"/>
        </w:rPr>
        <w:t xml:space="preserve">. Therefore, this study aims at </w:t>
      </w:r>
      <w:r w:rsidR="003E38B9">
        <w:rPr>
          <w:rFonts w:ascii="Arial" w:eastAsia="Times New Roman" w:hAnsi="Arial" w:cs="Arial"/>
          <w:kern w:val="0"/>
          <w:sz w:val="20"/>
          <w:szCs w:val="20"/>
          <w14:ligatures w14:val="none"/>
        </w:rPr>
        <w:t>analysing</w:t>
      </w:r>
      <w:r w:rsidRPr="00862A17">
        <w:rPr>
          <w:rFonts w:ascii="Arial" w:eastAsia="Times New Roman" w:hAnsi="Arial" w:cs="Arial"/>
          <w:kern w:val="0"/>
          <w:sz w:val="20"/>
          <w:szCs w:val="20"/>
          <w14:ligatures w14:val="none"/>
        </w:rPr>
        <w:t xml:space="preserve"> how the independent factors shape adoption decisions in the context of coffee production in Siha, Kilimanjaro. By examining these factors, the study seeks to offer actionable insight that can guide the development of targeted interventions to increase adoption rate, improve productivity and enhance farmers livelihood, ultimately contributing to the region’s economic growth.</w:t>
      </w:r>
    </w:p>
    <w:p w14:paraId="00E33E86" w14:textId="77777777" w:rsidR="00862A17" w:rsidRPr="00862A17" w:rsidRDefault="00862A17" w:rsidP="00862A17">
      <w:pPr>
        <w:spacing w:after="0" w:line="276" w:lineRule="auto"/>
        <w:jc w:val="both"/>
        <w:rPr>
          <w:rFonts w:ascii="Arial" w:eastAsia="Times New Roman" w:hAnsi="Arial" w:cs="Arial"/>
          <w:kern w:val="0"/>
          <w:sz w:val="20"/>
          <w:szCs w:val="20"/>
          <w14:ligatures w14:val="none"/>
        </w:rPr>
      </w:pPr>
    </w:p>
    <w:p w14:paraId="28E24E3B" w14:textId="0E9ECAB2" w:rsidR="00862A17" w:rsidRPr="003E38B9" w:rsidRDefault="00862A17" w:rsidP="003E38B9">
      <w:pPr>
        <w:spacing w:before="60" w:after="60" w:line="276" w:lineRule="auto"/>
        <w:jc w:val="both"/>
        <w:rPr>
          <w:rFonts w:ascii="Arial" w:eastAsia="Times New Roman" w:hAnsi="Arial" w:cs="Arial"/>
          <w:kern w:val="0"/>
          <w:sz w:val="22"/>
          <w:szCs w:val="22"/>
          <w14:ligatures w14:val="none"/>
        </w:rPr>
      </w:pPr>
      <w:r w:rsidRPr="00862A17">
        <w:rPr>
          <w:rFonts w:ascii="Arial" w:eastAsia="Times New Roman" w:hAnsi="Arial" w:cs="Arial"/>
          <w:kern w:val="0"/>
          <w:sz w:val="20"/>
          <w:szCs w:val="20"/>
          <w14:ligatures w14:val="none"/>
        </w:rPr>
        <w:t>The study is crucial as the coffee sector is the key driver of Tanzania economy contributing approximately 4% of the nation’s GDP and providing livelihood to around 2.4 million smallholder farmers</w:t>
      </w:r>
      <w:r w:rsidR="003E38B9">
        <w:rPr>
          <w:rFonts w:ascii="Arial" w:eastAsia="Times New Roman" w:hAnsi="Arial" w:cs="Arial"/>
          <w:kern w:val="0"/>
          <w:sz w:val="20"/>
          <w:szCs w:val="20"/>
          <w14:ligatures w14:val="none"/>
        </w:rPr>
        <w:t xml:space="preserve"> </w:t>
      </w:r>
      <w:r w:rsidR="003E38B9" w:rsidRPr="009A7DD2">
        <w:rPr>
          <w:rFonts w:ascii="Arial" w:eastAsia="Times New Roman" w:hAnsi="Arial" w:cs="Arial"/>
          <w:kern w:val="0"/>
          <w:sz w:val="20"/>
          <w:szCs w:val="20"/>
          <w14:ligatures w14:val="none"/>
        </w:rPr>
        <w:t>(Food and Agriculture Organization, 2020</w:t>
      </w:r>
      <w:r w:rsidR="009A7DD2" w:rsidRPr="009A7DD2">
        <w:rPr>
          <w:rFonts w:ascii="Arial" w:eastAsia="Times New Roman" w:hAnsi="Arial" w:cs="Arial"/>
          <w:kern w:val="0"/>
          <w:sz w:val="20"/>
          <w:szCs w:val="20"/>
          <w14:ligatures w14:val="none"/>
        </w:rPr>
        <w:t>).</w:t>
      </w:r>
      <w:r w:rsidR="009A7DD2">
        <w:rPr>
          <w:rFonts w:ascii="Arial" w:eastAsia="Times New Roman" w:hAnsi="Arial" w:cs="Arial"/>
          <w:kern w:val="0"/>
          <w:sz w:val="22"/>
          <w:szCs w:val="22"/>
          <w14:ligatures w14:val="none"/>
        </w:rPr>
        <w:t xml:space="preserve"> </w:t>
      </w:r>
      <w:r w:rsidRPr="00862A17">
        <w:rPr>
          <w:rFonts w:ascii="Arial" w:eastAsia="Times New Roman" w:hAnsi="Arial" w:cs="Arial"/>
          <w:kern w:val="0"/>
          <w:sz w:val="20"/>
          <w:szCs w:val="20"/>
          <w14:ligatures w14:val="none"/>
        </w:rPr>
        <w:t>The study also contributes to the broader discourse on sustainable coffee production sub–Saharan Africa, where many producers face challenges related to climate change, pests and low adoption of modern farming techniques.</w:t>
      </w:r>
    </w:p>
    <w:p w14:paraId="0CE00614" w14:textId="77777777" w:rsidR="00862A17" w:rsidRPr="00862A17" w:rsidRDefault="00862A17" w:rsidP="00862A17">
      <w:pPr>
        <w:spacing w:after="0" w:line="276" w:lineRule="auto"/>
        <w:jc w:val="both"/>
        <w:rPr>
          <w:rFonts w:ascii="Arial" w:eastAsia="Times New Roman" w:hAnsi="Arial" w:cs="Arial"/>
          <w:kern w:val="0"/>
          <w:sz w:val="20"/>
          <w:szCs w:val="20"/>
          <w14:ligatures w14:val="none"/>
        </w:rPr>
      </w:pPr>
    </w:p>
    <w:p w14:paraId="0955E7AD" w14:textId="18FCA8CA" w:rsidR="00862A17" w:rsidRPr="00862A17" w:rsidRDefault="003E38B9" w:rsidP="00862A17">
      <w:pPr>
        <w:rPr>
          <w:rFonts w:ascii="Arial" w:hAnsi="Arial" w:cs="Arial"/>
          <w:b/>
          <w:bCs/>
          <w:sz w:val="20"/>
          <w:szCs w:val="20"/>
        </w:rPr>
      </w:pPr>
      <w:r>
        <w:rPr>
          <w:rFonts w:ascii="Arial" w:hAnsi="Arial" w:cs="Arial"/>
          <w:b/>
          <w:bCs/>
          <w:sz w:val="20"/>
          <w:szCs w:val="20"/>
        </w:rPr>
        <w:t xml:space="preserve">1.1 </w:t>
      </w:r>
      <w:r w:rsidR="00862A17" w:rsidRPr="00862A17">
        <w:rPr>
          <w:rFonts w:ascii="Arial" w:hAnsi="Arial" w:cs="Arial"/>
          <w:b/>
          <w:bCs/>
          <w:sz w:val="20"/>
          <w:szCs w:val="20"/>
        </w:rPr>
        <w:t>Theoretical framework</w:t>
      </w:r>
    </w:p>
    <w:p w14:paraId="6851A61C" w14:textId="3435883E" w:rsidR="0027705D" w:rsidRDefault="00862A17" w:rsidP="00862A17">
      <w:pPr>
        <w:jc w:val="both"/>
        <w:rPr>
          <w:rFonts w:ascii="Arial" w:hAnsi="Arial" w:cs="Arial"/>
          <w:sz w:val="20"/>
          <w:szCs w:val="20"/>
        </w:rPr>
      </w:pPr>
      <w:r w:rsidRPr="00862A17">
        <w:rPr>
          <w:rFonts w:ascii="Arial" w:hAnsi="Arial" w:cs="Arial"/>
          <w:sz w:val="20"/>
          <w:szCs w:val="20"/>
        </w:rPr>
        <w:t xml:space="preserve">This study is </w:t>
      </w:r>
      <w:r w:rsidR="0027705D">
        <w:rPr>
          <w:rFonts w:ascii="Arial" w:hAnsi="Arial" w:cs="Arial"/>
          <w:sz w:val="20"/>
          <w:szCs w:val="20"/>
        </w:rPr>
        <w:t>anchored on</w:t>
      </w:r>
      <w:r w:rsidRPr="00862A17">
        <w:rPr>
          <w:rFonts w:ascii="Arial" w:hAnsi="Arial" w:cs="Arial"/>
          <w:sz w:val="20"/>
          <w:szCs w:val="20"/>
        </w:rPr>
        <w:t xml:space="preserve"> </w:t>
      </w:r>
      <w:r w:rsidR="00B44D0F">
        <w:rPr>
          <w:rFonts w:ascii="Arial" w:hAnsi="Arial" w:cs="Arial"/>
          <w:sz w:val="20"/>
          <w:szCs w:val="20"/>
        </w:rPr>
        <w:t>two</w:t>
      </w:r>
      <w:r w:rsidRPr="00862A17">
        <w:rPr>
          <w:rFonts w:ascii="Arial" w:hAnsi="Arial" w:cs="Arial"/>
          <w:sz w:val="20"/>
          <w:szCs w:val="20"/>
        </w:rPr>
        <w:t xml:space="preserve"> interrelated theor</w:t>
      </w:r>
      <w:r w:rsidR="0027705D">
        <w:rPr>
          <w:rFonts w:ascii="Arial" w:hAnsi="Arial" w:cs="Arial"/>
          <w:sz w:val="20"/>
          <w:szCs w:val="20"/>
        </w:rPr>
        <w:t>etical frameworks</w:t>
      </w:r>
      <w:r w:rsidRPr="00862A17">
        <w:rPr>
          <w:rFonts w:ascii="Arial" w:hAnsi="Arial" w:cs="Arial"/>
          <w:sz w:val="20"/>
          <w:szCs w:val="20"/>
        </w:rPr>
        <w:t xml:space="preserve">, </w:t>
      </w:r>
      <w:r w:rsidR="0027705D">
        <w:rPr>
          <w:rFonts w:ascii="Arial" w:hAnsi="Arial" w:cs="Arial"/>
          <w:sz w:val="20"/>
          <w:szCs w:val="20"/>
        </w:rPr>
        <w:t xml:space="preserve">The </w:t>
      </w:r>
      <w:r w:rsidRPr="00862A17">
        <w:rPr>
          <w:rFonts w:ascii="Arial" w:hAnsi="Arial" w:cs="Arial"/>
          <w:sz w:val="20"/>
          <w:szCs w:val="20"/>
        </w:rPr>
        <w:t>Technology Adoption Theory</w:t>
      </w:r>
      <w:r w:rsidR="0027705D">
        <w:rPr>
          <w:rFonts w:ascii="Arial" w:hAnsi="Arial" w:cs="Arial"/>
          <w:sz w:val="20"/>
          <w:szCs w:val="20"/>
        </w:rPr>
        <w:t xml:space="preserve"> (Davis, 1989) and </w:t>
      </w:r>
      <w:r w:rsidRPr="00862A17">
        <w:rPr>
          <w:rFonts w:ascii="Arial" w:hAnsi="Arial" w:cs="Arial"/>
          <w:sz w:val="20"/>
          <w:szCs w:val="20"/>
        </w:rPr>
        <w:t>Diffusion of Innovation Theory (2003)</w:t>
      </w:r>
      <w:r w:rsidR="0027705D">
        <w:rPr>
          <w:rFonts w:ascii="Arial" w:hAnsi="Arial" w:cs="Arial"/>
          <w:sz w:val="20"/>
          <w:szCs w:val="20"/>
        </w:rPr>
        <w:t xml:space="preserve">. </w:t>
      </w:r>
      <w:r w:rsidRPr="00862A17">
        <w:rPr>
          <w:rFonts w:ascii="Arial" w:hAnsi="Arial" w:cs="Arial"/>
          <w:sz w:val="20"/>
          <w:szCs w:val="20"/>
        </w:rPr>
        <w:t xml:space="preserve">These theories provide a comprehensive </w:t>
      </w:r>
      <w:r w:rsidR="0027705D">
        <w:rPr>
          <w:rFonts w:ascii="Arial" w:hAnsi="Arial" w:cs="Arial"/>
          <w:sz w:val="20"/>
          <w:szCs w:val="20"/>
        </w:rPr>
        <w:t xml:space="preserve">lens for </w:t>
      </w:r>
      <w:r w:rsidRPr="00862A17">
        <w:rPr>
          <w:rFonts w:ascii="Arial" w:hAnsi="Arial" w:cs="Arial"/>
          <w:sz w:val="20"/>
          <w:szCs w:val="20"/>
        </w:rPr>
        <w:t xml:space="preserve">understanding </w:t>
      </w:r>
      <w:r w:rsidR="0027705D">
        <w:rPr>
          <w:rFonts w:ascii="Arial" w:hAnsi="Arial" w:cs="Arial"/>
          <w:sz w:val="20"/>
          <w:szCs w:val="20"/>
        </w:rPr>
        <w:t xml:space="preserve">the complex </w:t>
      </w:r>
      <w:r w:rsidRPr="00862A17">
        <w:rPr>
          <w:rFonts w:ascii="Arial" w:hAnsi="Arial" w:cs="Arial"/>
          <w:sz w:val="20"/>
          <w:szCs w:val="20"/>
        </w:rPr>
        <w:t>factors</w:t>
      </w:r>
      <w:r w:rsidR="0027705D">
        <w:rPr>
          <w:rFonts w:ascii="Arial" w:hAnsi="Arial" w:cs="Arial"/>
          <w:sz w:val="20"/>
          <w:szCs w:val="20"/>
        </w:rPr>
        <w:t xml:space="preserve"> that </w:t>
      </w:r>
      <w:r w:rsidR="0027705D" w:rsidRPr="00862A17">
        <w:rPr>
          <w:rFonts w:ascii="Arial" w:hAnsi="Arial" w:cs="Arial"/>
          <w:sz w:val="20"/>
          <w:szCs w:val="20"/>
        </w:rPr>
        <w:t>influence</w:t>
      </w:r>
      <w:r w:rsidRPr="00862A17">
        <w:rPr>
          <w:rFonts w:ascii="Arial" w:hAnsi="Arial" w:cs="Arial"/>
          <w:sz w:val="20"/>
          <w:szCs w:val="20"/>
        </w:rPr>
        <w:t xml:space="preserve"> the adoption </w:t>
      </w:r>
      <w:r w:rsidR="0027705D" w:rsidRPr="00862A17">
        <w:rPr>
          <w:rFonts w:ascii="Arial" w:hAnsi="Arial" w:cs="Arial"/>
          <w:sz w:val="20"/>
          <w:szCs w:val="20"/>
        </w:rPr>
        <w:t>of recommended</w:t>
      </w:r>
      <w:r w:rsidRPr="00862A17">
        <w:rPr>
          <w:rFonts w:ascii="Arial" w:hAnsi="Arial" w:cs="Arial"/>
          <w:sz w:val="20"/>
          <w:szCs w:val="20"/>
        </w:rPr>
        <w:t xml:space="preserve"> practices in coffee production.</w:t>
      </w:r>
    </w:p>
    <w:p w14:paraId="3FA58EBC" w14:textId="26EE0BEA" w:rsidR="00862A17" w:rsidRPr="00862A17" w:rsidRDefault="00862A17" w:rsidP="00862A17">
      <w:pPr>
        <w:jc w:val="both"/>
        <w:rPr>
          <w:rFonts w:ascii="Arial" w:hAnsi="Arial" w:cs="Arial"/>
          <w:sz w:val="20"/>
          <w:szCs w:val="20"/>
        </w:rPr>
      </w:pPr>
      <w:r w:rsidRPr="00862A17">
        <w:rPr>
          <w:rFonts w:ascii="Arial" w:hAnsi="Arial" w:cs="Arial"/>
          <w:sz w:val="20"/>
          <w:szCs w:val="20"/>
        </w:rPr>
        <w:t xml:space="preserve"> According to the</w:t>
      </w:r>
      <w:r w:rsidR="0027705D">
        <w:rPr>
          <w:rFonts w:ascii="Arial" w:hAnsi="Arial" w:cs="Arial"/>
          <w:sz w:val="20"/>
          <w:szCs w:val="20"/>
        </w:rPr>
        <w:t xml:space="preserve"> Rogers’</w:t>
      </w:r>
      <w:r w:rsidRPr="00862A17">
        <w:rPr>
          <w:rFonts w:ascii="Arial" w:hAnsi="Arial" w:cs="Arial"/>
          <w:sz w:val="20"/>
          <w:szCs w:val="20"/>
        </w:rPr>
        <w:t xml:space="preserve"> Diffusion of Innovation</w:t>
      </w:r>
      <w:r w:rsidR="0027705D">
        <w:rPr>
          <w:rFonts w:ascii="Arial" w:hAnsi="Arial" w:cs="Arial"/>
          <w:sz w:val="20"/>
          <w:szCs w:val="20"/>
        </w:rPr>
        <w:t xml:space="preserve"> theory,</w:t>
      </w:r>
      <w:r w:rsidRPr="00862A17">
        <w:rPr>
          <w:rFonts w:ascii="Arial" w:hAnsi="Arial" w:cs="Arial"/>
          <w:sz w:val="20"/>
          <w:szCs w:val="20"/>
        </w:rPr>
        <w:t xml:space="preserve"> five key factors influencing the adoption of the recommended practices; compatibility, relative advantage, observability, complexity and trialability. Farmers are more likely to implement these practices if they observe them as better than the existing practices, line up with </w:t>
      </w:r>
      <w:proofErr w:type="gramStart"/>
      <w:r w:rsidRPr="00862A17">
        <w:rPr>
          <w:rFonts w:ascii="Arial" w:hAnsi="Arial" w:cs="Arial"/>
          <w:sz w:val="20"/>
          <w:szCs w:val="20"/>
        </w:rPr>
        <w:t>their</w:t>
      </w:r>
      <w:proofErr w:type="gramEnd"/>
      <w:r w:rsidRPr="00862A17">
        <w:rPr>
          <w:rFonts w:ascii="Arial" w:hAnsi="Arial" w:cs="Arial"/>
          <w:sz w:val="20"/>
          <w:szCs w:val="20"/>
        </w:rPr>
        <w:t xml:space="preserve"> believe and values, are easy to implement and understand, can be tried up in small scale and yield visible results.</w:t>
      </w:r>
    </w:p>
    <w:p w14:paraId="4D618AF0" w14:textId="104E4480" w:rsidR="00862A17" w:rsidRDefault="00757145" w:rsidP="00862A17">
      <w:pPr>
        <w:jc w:val="both"/>
        <w:rPr>
          <w:rFonts w:ascii="Arial" w:hAnsi="Arial" w:cs="Arial"/>
          <w:sz w:val="20"/>
          <w:szCs w:val="20"/>
        </w:rPr>
      </w:pPr>
      <w:r>
        <w:rPr>
          <w:rFonts w:ascii="Arial" w:hAnsi="Arial" w:cs="Arial"/>
          <w:sz w:val="20"/>
          <w:szCs w:val="20"/>
        </w:rPr>
        <w:t>Complementing</w:t>
      </w:r>
      <w:r w:rsidR="00862A17" w:rsidRPr="00862A17">
        <w:rPr>
          <w:rFonts w:ascii="Arial" w:hAnsi="Arial" w:cs="Arial"/>
          <w:sz w:val="20"/>
          <w:szCs w:val="20"/>
        </w:rPr>
        <w:t xml:space="preserve"> to these factors,</w:t>
      </w:r>
      <w:r>
        <w:rPr>
          <w:rFonts w:ascii="Arial" w:hAnsi="Arial" w:cs="Arial"/>
          <w:sz w:val="20"/>
          <w:szCs w:val="20"/>
        </w:rPr>
        <w:t xml:space="preserve"> Davis’</w:t>
      </w:r>
      <w:r w:rsidR="00862A17" w:rsidRPr="00862A17">
        <w:rPr>
          <w:rFonts w:ascii="Arial" w:hAnsi="Arial" w:cs="Arial"/>
          <w:sz w:val="20"/>
          <w:szCs w:val="20"/>
        </w:rPr>
        <w:t xml:space="preserve"> Technology Adoption</w:t>
      </w:r>
      <w:r>
        <w:rPr>
          <w:rFonts w:ascii="Arial" w:hAnsi="Arial" w:cs="Arial"/>
          <w:sz w:val="20"/>
          <w:szCs w:val="20"/>
        </w:rPr>
        <w:t xml:space="preserve"> theory</w:t>
      </w:r>
      <w:r w:rsidR="00862A17" w:rsidRPr="00862A17">
        <w:rPr>
          <w:rFonts w:ascii="Arial" w:hAnsi="Arial" w:cs="Arial"/>
          <w:sz w:val="20"/>
          <w:szCs w:val="20"/>
        </w:rPr>
        <w:t xml:space="preserve"> </w:t>
      </w:r>
      <w:r>
        <w:rPr>
          <w:rFonts w:ascii="Arial" w:hAnsi="Arial" w:cs="Arial"/>
          <w:sz w:val="20"/>
          <w:szCs w:val="20"/>
        </w:rPr>
        <w:t>emphasizes two main perceptions that directly influence adoption decision</w:t>
      </w:r>
      <w:r w:rsidR="00F54950">
        <w:rPr>
          <w:rFonts w:ascii="Arial" w:hAnsi="Arial" w:cs="Arial"/>
          <w:sz w:val="20"/>
          <w:szCs w:val="20"/>
        </w:rPr>
        <w:t>: Perceived usefulness and perceived ease of use. P</w:t>
      </w:r>
      <w:r w:rsidR="00862A17" w:rsidRPr="00862A17">
        <w:rPr>
          <w:rFonts w:ascii="Arial" w:hAnsi="Arial" w:cs="Arial"/>
          <w:sz w:val="20"/>
          <w:szCs w:val="20"/>
        </w:rPr>
        <w:t xml:space="preserve">erceived usefulness </w:t>
      </w:r>
      <w:r w:rsidR="00F54950">
        <w:rPr>
          <w:rFonts w:ascii="Arial" w:hAnsi="Arial" w:cs="Arial"/>
          <w:sz w:val="20"/>
          <w:szCs w:val="20"/>
        </w:rPr>
        <w:t>is defined as the degree to which a farmer believes that adopting a certain practice will improve their productivity, income, or overall farm performance. Perceived ease of use refers to the degree to which the practices are seen as simple, understandable and requiring minimal effort to apply.</w:t>
      </w:r>
    </w:p>
    <w:p w14:paraId="02786DA2" w14:textId="4CCA05C9" w:rsidR="00F54950" w:rsidRDefault="00F54950" w:rsidP="00862A17">
      <w:pPr>
        <w:jc w:val="both"/>
        <w:rPr>
          <w:rFonts w:ascii="Arial" w:hAnsi="Arial" w:cs="Arial"/>
          <w:sz w:val="20"/>
          <w:szCs w:val="20"/>
        </w:rPr>
      </w:pPr>
      <w:r>
        <w:rPr>
          <w:rFonts w:ascii="Arial" w:hAnsi="Arial" w:cs="Arial"/>
          <w:sz w:val="20"/>
          <w:szCs w:val="20"/>
        </w:rPr>
        <w:t xml:space="preserve">If a practice is perceived as too complicated, even if it is potentially beneficial, farmers may be reluctant to adopt it. Therefore, innovations </w:t>
      </w:r>
      <w:r w:rsidR="000727BD">
        <w:rPr>
          <w:rFonts w:ascii="Arial" w:hAnsi="Arial" w:cs="Arial"/>
          <w:sz w:val="20"/>
          <w:szCs w:val="20"/>
        </w:rPr>
        <w:t>and practices that are both effective and easy to implement are more likely to be adopted.</w:t>
      </w:r>
    </w:p>
    <w:p w14:paraId="2298CBAF" w14:textId="77777777" w:rsidR="0027705D" w:rsidRDefault="0027705D" w:rsidP="00862A17">
      <w:pPr>
        <w:jc w:val="both"/>
        <w:rPr>
          <w:rFonts w:ascii="Arial" w:hAnsi="Arial" w:cs="Arial"/>
          <w:sz w:val="20"/>
          <w:szCs w:val="20"/>
        </w:rPr>
      </w:pPr>
    </w:p>
    <w:p w14:paraId="50B86AB0" w14:textId="77777777" w:rsidR="005012B0" w:rsidRDefault="003E38B9" w:rsidP="00862A17">
      <w:pPr>
        <w:shd w:val="clear" w:color="auto" w:fill="FFFFFF"/>
        <w:spacing w:after="0" w:line="276" w:lineRule="auto"/>
        <w:jc w:val="both"/>
        <w:rPr>
          <w:rFonts w:ascii="Arial" w:hAnsi="Arial" w:cs="Arial"/>
          <w:sz w:val="20"/>
          <w:szCs w:val="20"/>
        </w:rPr>
      </w:pPr>
      <w:r>
        <w:rPr>
          <w:rFonts w:ascii="Arial" w:hAnsi="Arial" w:cs="Arial"/>
          <w:sz w:val="20"/>
          <w:szCs w:val="20"/>
        </w:rPr>
        <w:t xml:space="preserve">                                                    </w:t>
      </w:r>
    </w:p>
    <w:p w14:paraId="6AF2D02D" w14:textId="77777777" w:rsidR="005012B0" w:rsidRDefault="005012B0" w:rsidP="00862A17">
      <w:pPr>
        <w:shd w:val="clear" w:color="auto" w:fill="FFFFFF"/>
        <w:spacing w:after="0" w:line="276" w:lineRule="auto"/>
        <w:jc w:val="both"/>
        <w:rPr>
          <w:rFonts w:ascii="Arial" w:hAnsi="Arial" w:cs="Arial"/>
          <w:sz w:val="20"/>
          <w:szCs w:val="20"/>
        </w:rPr>
      </w:pPr>
    </w:p>
    <w:p w14:paraId="78B99D82" w14:textId="5501CD6B" w:rsidR="00862A17" w:rsidRPr="00862A17" w:rsidRDefault="005012B0" w:rsidP="00862A17">
      <w:pPr>
        <w:shd w:val="clear" w:color="auto" w:fill="FFFFFF"/>
        <w:spacing w:after="0" w:line="276" w:lineRule="auto"/>
        <w:jc w:val="both"/>
        <w:rPr>
          <w:rFonts w:ascii="Arial" w:eastAsia="Times New Roman" w:hAnsi="Arial" w:cs="Arial"/>
          <w:b/>
          <w:bCs/>
          <w:kern w:val="0"/>
          <w:sz w:val="20"/>
          <w:szCs w:val="20"/>
          <w14:ligatures w14:val="none"/>
        </w:rPr>
      </w:pPr>
      <w:r>
        <w:rPr>
          <w:rFonts w:ascii="Arial" w:hAnsi="Arial" w:cs="Arial"/>
          <w:sz w:val="20"/>
          <w:szCs w:val="20"/>
        </w:rPr>
        <w:lastRenderedPageBreak/>
        <w:t xml:space="preserve">                                             </w:t>
      </w:r>
      <w:r w:rsidR="003E38B9">
        <w:rPr>
          <w:rFonts w:ascii="Arial" w:hAnsi="Arial" w:cs="Arial"/>
          <w:sz w:val="20"/>
          <w:szCs w:val="20"/>
        </w:rPr>
        <w:t xml:space="preserve">  </w:t>
      </w:r>
      <w:r w:rsidR="003376A2">
        <w:rPr>
          <w:rFonts w:ascii="Arial" w:hAnsi="Arial" w:cs="Arial"/>
          <w:sz w:val="20"/>
          <w:szCs w:val="20"/>
        </w:rPr>
        <w:t xml:space="preserve">Fig-1 </w:t>
      </w:r>
      <w:r w:rsidR="00862A17" w:rsidRPr="00862A17">
        <w:rPr>
          <w:rFonts w:ascii="Arial" w:eastAsia="Times New Roman" w:hAnsi="Arial" w:cs="Arial"/>
          <w:b/>
          <w:bCs/>
          <w:kern w:val="0"/>
          <w:sz w:val="20"/>
          <w:szCs w:val="20"/>
          <w14:ligatures w14:val="none"/>
        </w:rPr>
        <w:t>Conceptual Framework</w:t>
      </w:r>
    </w:p>
    <w:p w14:paraId="03DC84CF" w14:textId="77777777" w:rsidR="00862A17" w:rsidRPr="00862A17" w:rsidRDefault="00862A17" w:rsidP="00862A17">
      <w:pPr>
        <w:shd w:val="clear" w:color="auto" w:fill="FFFFFF"/>
        <w:spacing w:after="0" w:line="276" w:lineRule="auto"/>
        <w:jc w:val="both"/>
        <w:rPr>
          <w:rFonts w:ascii="Arial" w:eastAsia="Times New Roman" w:hAnsi="Arial" w:cs="Arial"/>
          <w:b/>
          <w:bCs/>
          <w:kern w:val="0"/>
          <w:sz w:val="20"/>
          <w:szCs w:val="20"/>
          <w14:ligatures w14:val="none"/>
        </w:rPr>
      </w:pPr>
      <w:r w:rsidRPr="00862A17">
        <w:rPr>
          <w:rFonts w:ascii="Arial" w:eastAsia="Times New Roman" w:hAnsi="Arial" w:cs="Arial"/>
          <w:b/>
          <w:bCs/>
          <w:kern w:val="0"/>
          <w:sz w:val="20"/>
          <w:szCs w:val="20"/>
          <w14:ligatures w14:val="none"/>
        </w:rPr>
        <w:t>Independent Variables</w:t>
      </w:r>
      <w:r w:rsidRPr="00862A17">
        <w:rPr>
          <w:rFonts w:ascii="Arial" w:eastAsia="Times New Roman" w:hAnsi="Arial" w:cs="Arial"/>
          <w:kern w:val="0"/>
          <w:sz w:val="20"/>
          <w:szCs w:val="20"/>
          <w14:ligatures w14:val="none"/>
        </w:rPr>
        <w:t xml:space="preserve"> </w:t>
      </w:r>
      <w:r w:rsidRPr="00862A17">
        <w:rPr>
          <w:rFonts w:ascii="Arial" w:eastAsia="Times New Roman" w:hAnsi="Arial" w:cs="Arial"/>
          <w:kern w:val="0"/>
          <w:sz w:val="20"/>
          <w:szCs w:val="20"/>
          <w14:ligatures w14:val="none"/>
        </w:rPr>
        <w:tab/>
      </w:r>
      <w:r w:rsidRPr="00862A17">
        <w:rPr>
          <w:rFonts w:ascii="Arial" w:eastAsia="Times New Roman" w:hAnsi="Arial" w:cs="Arial"/>
          <w:b/>
          <w:bCs/>
          <w:kern w:val="0"/>
          <w:sz w:val="20"/>
          <w:szCs w:val="20"/>
          <w14:ligatures w14:val="none"/>
        </w:rPr>
        <w:tab/>
      </w:r>
      <w:r w:rsidRPr="00862A17">
        <w:rPr>
          <w:rFonts w:ascii="Arial" w:eastAsia="Times New Roman" w:hAnsi="Arial" w:cs="Arial"/>
          <w:kern w:val="0"/>
          <w:sz w:val="20"/>
          <w:szCs w:val="20"/>
          <w14:ligatures w14:val="none"/>
        </w:rPr>
        <w:t xml:space="preserve">                    </w:t>
      </w:r>
      <w:r w:rsidRPr="00862A17">
        <w:rPr>
          <w:rFonts w:ascii="Arial" w:eastAsia="Times New Roman" w:hAnsi="Arial" w:cs="Arial"/>
          <w:b/>
          <w:bCs/>
          <w:kern w:val="0"/>
          <w:sz w:val="20"/>
          <w:szCs w:val="20"/>
          <w14:ligatures w14:val="none"/>
        </w:rPr>
        <w:t>Adoption</w:t>
      </w:r>
    </w:p>
    <w:p w14:paraId="3DDFA0FD" w14:textId="77777777" w:rsidR="00862A17" w:rsidRPr="00862A17" w:rsidRDefault="00862A17" w:rsidP="00862A17">
      <w:pPr>
        <w:rPr>
          <w:rFonts w:ascii="Arial" w:eastAsia="Times New Roman" w:hAnsi="Arial" w:cs="Arial"/>
          <w:b/>
          <w:bCs/>
          <w:color w:val="11181B"/>
          <w:kern w:val="0"/>
          <w:sz w:val="20"/>
          <w:szCs w:val="20"/>
          <w14:ligatures w14:val="none"/>
        </w:rPr>
      </w:pPr>
      <w:r w:rsidRPr="00862A17">
        <w:rPr>
          <w:rFonts w:ascii="Arial" w:hAnsi="Arial" w:cs="Arial"/>
          <w:noProof/>
          <w:sz w:val="20"/>
          <w:szCs w:val="20"/>
        </w:rPr>
        <mc:AlternateContent>
          <mc:Choice Requires="wpg">
            <w:drawing>
              <wp:anchor distT="0" distB="0" distL="114300" distR="114300" simplePos="0" relativeHeight="251659264" behindDoc="0" locked="0" layoutInCell="1" allowOverlap="1" wp14:anchorId="771A41DC" wp14:editId="455D7BF3">
                <wp:simplePos x="0" y="0"/>
                <wp:positionH relativeFrom="column">
                  <wp:posOffset>0</wp:posOffset>
                </wp:positionH>
                <wp:positionV relativeFrom="paragraph">
                  <wp:posOffset>0</wp:posOffset>
                </wp:positionV>
                <wp:extent cx="5229225" cy="3248026"/>
                <wp:effectExtent l="0" t="0" r="28575" b="28575"/>
                <wp:wrapNone/>
                <wp:docPr id="1179261557" name="Group 10"/>
                <wp:cNvGraphicFramePr/>
                <a:graphic xmlns:a="http://schemas.openxmlformats.org/drawingml/2006/main">
                  <a:graphicData uri="http://schemas.microsoft.com/office/word/2010/wordprocessingGroup">
                    <wpg:wgp>
                      <wpg:cNvGrpSpPr/>
                      <wpg:grpSpPr>
                        <a:xfrm>
                          <a:off x="0" y="0"/>
                          <a:ext cx="5229225" cy="3248026"/>
                          <a:chOff x="1" y="213826"/>
                          <a:chExt cx="5415522" cy="2804776"/>
                        </a:xfrm>
                      </wpg:grpSpPr>
                      <wps:wsp>
                        <wps:cNvPr id="1486346174" name="Text Box 1"/>
                        <wps:cNvSpPr txBox="1"/>
                        <wps:spPr>
                          <a:xfrm>
                            <a:off x="21263" y="213826"/>
                            <a:ext cx="1428795" cy="732038"/>
                          </a:xfrm>
                          <a:prstGeom prst="rect">
                            <a:avLst/>
                          </a:prstGeom>
                          <a:solidFill>
                            <a:sysClr val="window" lastClr="FFFFFF"/>
                          </a:solidFill>
                          <a:ln w="6350">
                            <a:solidFill>
                              <a:prstClr val="black"/>
                            </a:solidFill>
                          </a:ln>
                        </wps:spPr>
                        <wps:txbx>
                          <w:txbxContent>
                            <w:p w14:paraId="0A4F8749" w14:textId="77777777" w:rsidR="00862A17" w:rsidRPr="002C2AFE" w:rsidRDefault="00862A17" w:rsidP="00862A17">
                              <w:pPr>
                                <w:shd w:val="clear" w:color="auto" w:fill="FFFFFF"/>
                                <w:spacing w:after="0" w:line="240" w:lineRule="auto"/>
                                <w:rPr>
                                  <w:rFonts w:ascii="Times New Roman" w:eastAsia="Times New Roman" w:hAnsi="Times New Roman" w:cs="Times New Roman"/>
                                  <w:b/>
                                  <w:bCs/>
                                  <w:color w:val="11181B"/>
                                  <w:kern w:val="0"/>
                                  <w:sz w:val="20"/>
                                  <w:szCs w:val="20"/>
                                  <w14:ligatures w14:val="none"/>
                                </w:rPr>
                              </w:pPr>
                              <w:r w:rsidRPr="002C2AFE">
                                <w:rPr>
                                  <w:rFonts w:ascii="Times New Roman" w:eastAsia="Times New Roman" w:hAnsi="Times New Roman" w:cs="Times New Roman"/>
                                  <w:b/>
                                  <w:bCs/>
                                  <w:color w:val="11181B"/>
                                  <w:kern w:val="0"/>
                                  <w:sz w:val="20"/>
                                  <w:szCs w:val="20"/>
                                  <w14:ligatures w14:val="none"/>
                                </w:rPr>
                                <w:t>Farmer characteristics</w:t>
                              </w:r>
                            </w:p>
                            <w:p w14:paraId="2805A003" w14:textId="77777777" w:rsidR="00862A17" w:rsidRPr="002C2AFE" w:rsidRDefault="00862A17" w:rsidP="00862A17">
                              <w:pPr>
                                <w:shd w:val="clear" w:color="auto" w:fill="FFFFFF"/>
                                <w:spacing w:after="0" w:line="240"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Age</w:t>
                              </w:r>
                            </w:p>
                            <w:p w14:paraId="7AD8582C" w14:textId="77777777" w:rsidR="00862A17" w:rsidRPr="002C2AFE" w:rsidRDefault="00862A17" w:rsidP="00862A17">
                              <w:pPr>
                                <w:shd w:val="clear" w:color="auto" w:fill="FFFFFF"/>
                                <w:spacing w:after="0" w:line="240"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Education</w:t>
                              </w:r>
                            </w:p>
                            <w:p w14:paraId="58BB7BF4" w14:textId="77777777" w:rsidR="00862A17" w:rsidRPr="002C2AFE" w:rsidRDefault="00862A17" w:rsidP="00862A17">
                              <w:pPr>
                                <w:shd w:val="clear" w:color="auto" w:fill="FFFFFF"/>
                                <w:spacing w:after="0" w:line="240"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Experience</w:t>
                              </w:r>
                            </w:p>
                            <w:p w14:paraId="2B8F361B" w14:textId="77777777" w:rsidR="00862A17" w:rsidRPr="00344F8A" w:rsidRDefault="00862A17" w:rsidP="00862A17">
                              <w:pPr>
                                <w:shd w:val="clear" w:color="auto" w:fill="FFFFFF"/>
                                <w:spacing w:after="0" w:line="240" w:lineRule="auto"/>
                                <w:rPr>
                                  <w:rFonts w:ascii="Times New Roman" w:eastAsia="Times New Roman" w:hAnsi="Times New Roman" w:cs="Times New Roman"/>
                                  <w:color w:val="11181B"/>
                                  <w:kern w:val="0"/>
                                  <w:sz w:val="20"/>
                                  <w:szCs w:val="20"/>
                                  <w14:ligatures w14:val="none"/>
                                </w:rPr>
                              </w:pPr>
                              <w:r w:rsidRPr="00344F8A">
                                <w:rPr>
                                  <w:rFonts w:ascii="Times New Roman" w:eastAsia="Times New Roman" w:hAnsi="Times New Roman" w:cs="Times New Roman"/>
                                  <w:color w:val="11181B"/>
                                  <w:kern w:val="0"/>
                                  <w:sz w:val="20"/>
                                  <w:szCs w:val="20"/>
                                  <w14:ligatures w14:val="none"/>
                                </w:rPr>
                                <w:t>Risk tolerance</w:t>
                              </w:r>
                            </w:p>
                            <w:p w14:paraId="301B63F4" w14:textId="77777777" w:rsidR="00862A17" w:rsidRPr="00344F8A" w:rsidRDefault="00862A17" w:rsidP="00862A17">
                              <w:pPr>
                                <w:shd w:val="clear" w:color="auto" w:fill="FFFFFF"/>
                                <w:spacing w:after="0" w:line="240" w:lineRule="auto"/>
                                <w:rPr>
                                  <w:rFonts w:ascii="Arial" w:eastAsia="Times New Roman" w:hAnsi="Arial" w:cs="Arial"/>
                                  <w:color w:val="11181B"/>
                                  <w:kern w:val="0"/>
                                  <w:sz w:val="20"/>
                                  <w:szCs w:val="20"/>
                                  <w14:ligatures w14:val="none"/>
                                </w:rPr>
                              </w:pPr>
                            </w:p>
                            <w:p w14:paraId="25D65FAF" w14:textId="77777777" w:rsidR="00862A17" w:rsidRPr="00344F8A" w:rsidRDefault="00862A17" w:rsidP="00862A17">
                              <w:pPr>
                                <w:rPr>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12382732" name="Arrow: Right 1812382732"/>
                        <wps:cNvSpPr/>
                        <wps:spPr>
                          <a:xfrm>
                            <a:off x="1657211" y="1464049"/>
                            <a:ext cx="749690" cy="172461"/>
                          </a:xfrm>
                          <a:prstGeom prst="rightArrow">
                            <a:avLst/>
                          </a:prstGeom>
                          <a:noFill/>
                          <a:ln w="12700" cap="flat" cmpd="sng" algn="ctr">
                            <a:solidFill>
                              <a:srgbClr val="4472C4">
                                <a:shade val="15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90041806" name="Text Box 1"/>
                        <wps:cNvSpPr txBox="1"/>
                        <wps:spPr>
                          <a:xfrm>
                            <a:off x="1" y="1044411"/>
                            <a:ext cx="1440193" cy="954273"/>
                          </a:xfrm>
                          <a:prstGeom prst="rect">
                            <a:avLst/>
                          </a:prstGeom>
                          <a:solidFill>
                            <a:sysClr val="window" lastClr="FFFFFF"/>
                          </a:solidFill>
                          <a:ln w="6350">
                            <a:solidFill>
                              <a:prstClr val="black"/>
                            </a:solidFill>
                          </a:ln>
                          <a:effectLst/>
                        </wps:spPr>
                        <wps:txbx>
                          <w:txbxContent>
                            <w:p w14:paraId="1C49F813" w14:textId="77777777" w:rsidR="00862A17" w:rsidRPr="002C2AFE" w:rsidRDefault="00862A17" w:rsidP="00862A17">
                              <w:pPr>
                                <w:shd w:val="clear" w:color="auto" w:fill="FFFFFF"/>
                                <w:spacing w:after="0" w:line="276" w:lineRule="auto"/>
                                <w:rPr>
                                  <w:rFonts w:ascii="Times New Roman" w:eastAsia="Times New Roman" w:hAnsi="Times New Roman" w:cs="Times New Roman"/>
                                  <w:b/>
                                  <w:bCs/>
                                  <w:color w:val="11181B"/>
                                  <w:kern w:val="0"/>
                                  <w:sz w:val="18"/>
                                  <w:szCs w:val="18"/>
                                  <w14:ligatures w14:val="none"/>
                                </w:rPr>
                              </w:pPr>
                              <w:r w:rsidRPr="002C2AFE">
                                <w:rPr>
                                  <w:rFonts w:ascii="Times New Roman" w:eastAsia="Times New Roman" w:hAnsi="Times New Roman" w:cs="Times New Roman"/>
                                  <w:b/>
                                  <w:bCs/>
                                  <w:color w:val="11181B"/>
                                  <w:kern w:val="0"/>
                                  <w:sz w:val="18"/>
                                  <w:szCs w:val="18"/>
                                  <w14:ligatures w14:val="none"/>
                                </w:rPr>
                                <w:t xml:space="preserve">Environmental factors  </w:t>
                              </w:r>
                            </w:p>
                            <w:p w14:paraId="5CBEB622" w14:textId="77777777" w:rsidR="00862A17" w:rsidRDefault="00862A17" w:rsidP="00862A17">
                              <w:pPr>
                                <w:spacing w:after="0" w:line="240" w:lineRule="auto"/>
                                <w:rPr>
                                  <w:rFonts w:ascii="Times New Roman" w:eastAsia="Times New Roman" w:hAnsi="Times New Roman" w:cs="Times New Roman"/>
                                  <w:kern w:val="0"/>
                                  <w:sz w:val="18"/>
                                  <w:szCs w:val="18"/>
                                  <w14:ligatures w14:val="none"/>
                                </w:rPr>
                              </w:pPr>
                              <w:r w:rsidRPr="002C2AFE">
                                <w:rPr>
                                  <w:rFonts w:ascii="Times New Roman" w:eastAsia="Times New Roman" w:hAnsi="Times New Roman" w:cs="Times New Roman"/>
                                  <w:kern w:val="0"/>
                                  <w:sz w:val="18"/>
                                  <w:szCs w:val="18"/>
                                  <w14:ligatures w14:val="none"/>
                                </w:rPr>
                                <w:t xml:space="preserve"> </w:t>
                              </w:r>
                              <w:r>
                                <w:rPr>
                                  <w:rFonts w:ascii="Times New Roman" w:eastAsia="Times New Roman" w:hAnsi="Times New Roman" w:cs="Times New Roman"/>
                                  <w:kern w:val="0"/>
                                  <w:sz w:val="18"/>
                                  <w:szCs w:val="18"/>
                                  <w14:ligatures w14:val="none"/>
                                </w:rPr>
                                <w:t>Land size</w:t>
                              </w:r>
                            </w:p>
                            <w:p w14:paraId="1B5E3043" w14:textId="77777777" w:rsidR="00862A17" w:rsidRPr="002C2AFE" w:rsidRDefault="00862A17" w:rsidP="00862A17">
                              <w:pPr>
                                <w:spacing w:after="0" w:line="240" w:lineRule="auto"/>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Number of coffee plants</w:t>
                              </w:r>
                            </w:p>
                            <w:p w14:paraId="076E4220" w14:textId="77777777" w:rsidR="00862A17" w:rsidRPr="002C2AFE" w:rsidRDefault="00862A17" w:rsidP="00862A17">
                              <w:pPr>
                                <w:spacing w:after="0" w:line="240" w:lineRule="auto"/>
                                <w:rPr>
                                  <w:rFonts w:ascii="Times New Roman" w:eastAsia="Times New Roman" w:hAnsi="Times New Roman" w:cs="Times New Roman"/>
                                  <w:kern w:val="0"/>
                                  <w:sz w:val="18"/>
                                  <w:szCs w:val="18"/>
                                  <w14:ligatures w14:val="none"/>
                                </w:rPr>
                              </w:pPr>
                              <w:r w:rsidRPr="002C2AFE">
                                <w:rPr>
                                  <w:rFonts w:ascii="Times New Roman" w:eastAsia="Times New Roman" w:hAnsi="Times New Roman" w:cs="Times New Roman"/>
                                  <w:kern w:val="0"/>
                                  <w:sz w:val="18"/>
                                  <w:szCs w:val="18"/>
                                  <w14:ligatures w14:val="none"/>
                                </w:rPr>
                                <w:t xml:space="preserve"> </w:t>
                              </w:r>
                            </w:p>
                            <w:p w14:paraId="2BEB798D" w14:textId="77777777" w:rsidR="00862A17" w:rsidRDefault="00862A17" w:rsidP="00862A17"/>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6689648" name="Text Box 2"/>
                        <wps:cNvSpPr txBox="1"/>
                        <wps:spPr>
                          <a:xfrm>
                            <a:off x="1" y="2064485"/>
                            <a:ext cx="1420465" cy="954117"/>
                          </a:xfrm>
                          <a:prstGeom prst="rect">
                            <a:avLst/>
                          </a:prstGeom>
                          <a:solidFill>
                            <a:sysClr val="window" lastClr="FFFFFF"/>
                          </a:solidFill>
                          <a:ln w="6350">
                            <a:solidFill>
                              <a:prstClr val="black"/>
                            </a:solidFill>
                          </a:ln>
                          <a:effectLst/>
                        </wps:spPr>
                        <wps:txbx>
                          <w:txbxContent>
                            <w:p w14:paraId="1C2B4FA2" w14:textId="77777777" w:rsidR="00862A17" w:rsidRPr="002C2AFE" w:rsidRDefault="00862A17" w:rsidP="00862A17">
                              <w:pPr>
                                <w:shd w:val="clear" w:color="auto" w:fill="FFFFFF"/>
                                <w:spacing w:after="0" w:line="276" w:lineRule="auto"/>
                                <w:rPr>
                                  <w:rFonts w:ascii="Times New Roman" w:eastAsia="Times New Roman" w:hAnsi="Times New Roman" w:cs="Times New Roman"/>
                                  <w:b/>
                                  <w:bCs/>
                                  <w:color w:val="11181B"/>
                                  <w:kern w:val="0"/>
                                  <w:sz w:val="20"/>
                                  <w:szCs w:val="20"/>
                                  <w14:ligatures w14:val="none"/>
                                </w:rPr>
                              </w:pPr>
                              <w:r w:rsidRPr="002C2AFE">
                                <w:rPr>
                                  <w:rFonts w:ascii="Times New Roman" w:eastAsia="Times New Roman" w:hAnsi="Times New Roman" w:cs="Times New Roman"/>
                                  <w:b/>
                                  <w:bCs/>
                                  <w:color w:val="11181B"/>
                                  <w:kern w:val="0"/>
                                  <w:sz w:val="20"/>
                                  <w:szCs w:val="20"/>
                                  <w14:ligatures w14:val="none"/>
                                </w:rPr>
                                <w:t xml:space="preserve">Institutional factors </w:t>
                              </w:r>
                            </w:p>
                            <w:p w14:paraId="449ACA53" w14:textId="77777777" w:rsidR="00862A17" w:rsidRPr="002C2AFE" w:rsidRDefault="00862A17" w:rsidP="00862A17">
                              <w:pPr>
                                <w:shd w:val="clear" w:color="auto" w:fill="FFFFFF"/>
                                <w:spacing w:after="0" w:line="276"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Access to credit</w:t>
                              </w:r>
                            </w:p>
                            <w:p w14:paraId="0150AF24" w14:textId="77777777" w:rsidR="00862A17" w:rsidRPr="002C2AFE" w:rsidRDefault="00862A17" w:rsidP="00862A17">
                              <w:pPr>
                                <w:shd w:val="clear" w:color="auto" w:fill="FFFFFF"/>
                                <w:spacing w:after="0" w:line="276"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 xml:space="preserve">Access to </w:t>
                              </w:r>
                              <w:r>
                                <w:rPr>
                                  <w:rFonts w:ascii="Times New Roman" w:eastAsia="Times New Roman" w:hAnsi="Times New Roman" w:cs="Times New Roman"/>
                                  <w:color w:val="11181B"/>
                                  <w:kern w:val="0"/>
                                  <w:sz w:val="20"/>
                                  <w:szCs w:val="20"/>
                                  <w14:ligatures w14:val="none"/>
                                </w:rPr>
                                <w:t>training</w:t>
                              </w:r>
                            </w:p>
                            <w:p w14:paraId="0F5BBB84" w14:textId="77777777" w:rsidR="00862A17" w:rsidRDefault="00862A17" w:rsidP="00862A17">
                              <w:pPr>
                                <w:rPr>
                                  <w:sz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3910676" name="Text Box 5"/>
                        <wps:cNvSpPr txBox="1"/>
                        <wps:spPr>
                          <a:xfrm>
                            <a:off x="2545002" y="230288"/>
                            <a:ext cx="2870521" cy="2714288"/>
                          </a:xfrm>
                          <a:prstGeom prst="rect">
                            <a:avLst/>
                          </a:prstGeom>
                          <a:solidFill>
                            <a:sysClr val="window" lastClr="FFFFFF"/>
                          </a:solidFill>
                          <a:ln w="6350">
                            <a:solidFill>
                              <a:prstClr val="black"/>
                            </a:solidFill>
                          </a:ln>
                        </wps:spPr>
                        <wps:txbx>
                          <w:txbxContent>
                            <w:p w14:paraId="17FE3B95" w14:textId="77777777" w:rsidR="00862A17" w:rsidRPr="002C2AFE" w:rsidRDefault="00862A17" w:rsidP="00862A17">
                              <w:pPr>
                                <w:spacing w:after="0" w:line="240" w:lineRule="auto"/>
                                <w:rPr>
                                  <w:rFonts w:ascii="Times New Roman" w:eastAsia="Times New Roman" w:hAnsi="Times New Roman" w:cs="Times New Roman"/>
                                  <w:b/>
                                  <w:bCs/>
                                  <w:color w:val="11181B"/>
                                  <w:kern w:val="0"/>
                                  <w14:ligatures w14:val="none"/>
                                </w:rPr>
                              </w:pPr>
                              <w:r w:rsidRPr="002C2AFE">
                                <w:rPr>
                                  <w:rFonts w:ascii="Times New Roman" w:eastAsia="Times New Roman" w:hAnsi="Times New Roman" w:cs="Times New Roman"/>
                                  <w:b/>
                                  <w:bCs/>
                                  <w:color w:val="11181B"/>
                                  <w:kern w:val="0"/>
                                  <w14:ligatures w14:val="none"/>
                                </w:rPr>
                                <w:t>Adoption of recommended coffee practices</w:t>
                              </w:r>
                            </w:p>
                            <w:p w14:paraId="0F407CAD" w14:textId="77777777" w:rsidR="00862A17" w:rsidRPr="00263B9A" w:rsidRDefault="00862A17" w:rsidP="00862A17">
                              <w:pPr>
                                <w:shd w:val="clear" w:color="auto" w:fill="FFFFFF"/>
                                <w:spacing w:after="0" w:line="240" w:lineRule="auto"/>
                                <w:jc w:val="center"/>
                                <w:rPr>
                                  <w:rFonts w:ascii="Times New Roman" w:eastAsia="Times New Roman" w:hAnsi="Times New Roman" w:cs="Times New Roman"/>
                                  <w:color w:val="11181B"/>
                                  <w:kern w:val="0"/>
                                  <w14:ligatures w14:val="none"/>
                                </w:rPr>
                              </w:pPr>
                              <w:r w:rsidRPr="00263B9A">
                                <w:rPr>
                                  <w:rFonts w:ascii="Times New Roman" w:eastAsia="Times New Roman" w:hAnsi="Times New Roman" w:cs="Times New Roman"/>
                                  <w:color w:val="11181B"/>
                                  <w:kern w:val="0"/>
                                  <w14:ligatures w14:val="none"/>
                                </w:rPr>
                                <w:t>(Irrigation, Weeding, Shade adoption,</w:t>
                              </w:r>
                              <w:r>
                                <w:rPr>
                                  <w:rFonts w:ascii="Times New Roman" w:eastAsia="Times New Roman" w:hAnsi="Times New Roman" w:cs="Times New Roman"/>
                                  <w:color w:val="11181B"/>
                                  <w:kern w:val="0"/>
                                  <w14:ligatures w14:val="none"/>
                                </w:rPr>
                                <w:t xml:space="preserve"> </w:t>
                              </w:r>
                              <w:r w:rsidRPr="00263B9A">
                                <w:rPr>
                                  <w:rFonts w:ascii="Times New Roman" w:eastAsia="Times New Roman" w:hAnsi="Times New Roman" w:cs="Times New Roman"/>
                                  <w:color w:val="11181B"/>
                                  <w:kern w:val="0"/>
                                  <w14:ligatures w14:val="none"/>
                                </w:rPr>
                                <w:t>Fertilizer application, Pesticide application, IPM,</w:t>
                              </w:r>
                              <w:r>
                                <w:rPr>
                                  <w:rFonts w:ascii="Times New Roman" w:eastAsia="Times New Roman" w:hAnsi="Times New Roman" w:cs="Times New Roman"/>
                                  <w:color w:val="11181B"/>
                                  <w:kern w:val="0"/>
                                  <w14:ligatures w14:val="none"/>
                                </w:rPr>
                                <w:t xml:space="preserve"> </w:t>
                              </w:r>
                              <w:r w:rsidRPr="00263B9A">
                                <w:rPr>
                                  <w:rFonts w:ascii="Times New Roman" w:eastAsia="Times New Roman" w:hAnsi="Times New Roman" w:cs="Times New Roman"/>
                                  <w:color w:val="11181B"/>
                                  <w:kern w:val="0"/>
                                  <w14:ligatures w14:val="none"/>
                                </w:rPr>
                                <w:t>Mulching, Recommended spacing and Canopy management)</w:t>
                              </w:r>
                            </w:p>
                            <w:p w14:paraId="37FBBF81" w14:textId="77777777" w:rsidR="00862A17" w:rsidRPr="002C2AFE" w:rsidRDefault="00862A17" w:rsidP="00862A17">
                              <w:pPr>
                                <w:shd w:val="clear" w:color="auto" w:fill="FFFFFF"/>
                                <w:spacing w:after="0" w:line="240" w:lineRule="auto"/>
                                <w:rPr>
                                  <w:rFonts w:ascii="Arial" w:eastAsia="Times New Roman" w:hAnsi="Arial" w:cs="Arial"/>
                                  <w:color w:val="11181B"/>
                                  <w:kern w:val="0"/>
                                  <w14:ligatures w14:val="none"/>
                                </w:rPr>
                              </w:pPr>
                            </w:p>
                            <w:p w14:paraId="4FEE9CB7" w14:textId="77777777" w:rsidR="00862A17" w:rsidRPr="002C2AFE" w:rsidRDefault="00862A17" w:rsidP="00862A17">
                              <w:pPr>
                                <w:spacing w:after="0" w:line="240" w:lineRule="auto"/>
                                <w:rPr>
                                  <w:rFonts w:ascii="Times New Roman" w:eastAsia="Times New Roman" w:hAnsi="Times New Roman" w:cs="Times New Roman"/>
                                  <w:kern w:val="0"/>
                                  <w14:ligatures w14:val="none"/>
                                </w:rPr>
                              </w:pPr>
                              <w:r w:rsidRPr="002C2AFE">
                                <w:rPr>
                                  <w:rFonts w:ascii="Times New Roman" w:eastAsia="Times New Roman" w:hAnsi="Times New Roman" w:cs="Times New Roman"/>
                                  <w:b/>
                                  <w:bCs/>
                                  <w:kern w:val="0"/>
                                  <w14:ligatures w14:val="none"/>
                                </w:rPr>
                                <w:t>Level of Adoption</w:t>
                              </w:r>
                              <w:r w:rsidRPr="002C2AFE">
                                <w:rPr>
                                  <w:rFonts w:ascii="Times New Roman" w:eastAsia="Times New Roman" w:hAnsi="Times New Roman" w:cs="Times New Roman"/>
                                  <w:kern w:val="0"/>
                                  <w14:ligatures w14:val="none"/>
                                </w:rPr>
                                <w:t xml:space="preserve">: Measured on a scale </w:t>
                              </w:r>
                              <w:r>
                                <w:rPr>
                                  <w:rFonts w:ascii="Times New Roman" w:eastAsia="Times New Roman" w:hAnsi="Times New Roman" w:cs="Times New Roman"/>
                                  <w:kern w:val="0"/>
                                  <w14:ligatures w14:val="none"/>
                                </w:rPr>
                                <w:t>of adopters and non-adopters of the recommended practices.</w:t>
                              </w:r>
                            </w:p>
                            <w:p w14:paraId="0FFF050E" w14:textId="77777777" w:rsidR="00862A17" w:rsidRPr="002C2AFE" w:rsidRDefault="00862A17" w:rsidP="00862A17">
                              <w:pPr>
                                <w:spacing w:after="0" w:line="240" w:lineRule="auto"/>
                                <w:rPr>
                                  <w:rFonts w:ascii="Times New Roman" w:eastAsia="Times New Roman" w:hAnsi="Times New Roman" w:cs="Times New Roman"/>
                                  <w:b/>
                                  <w:bCs/>
                                  <w:kern w:val="0"/>
                                  <w14:ligatures w14:val="none"/>
                                </w:rPr>
                              </w:pPr>
                            </w:p>
                            <w:p w14:paraId="4571A521" w14:textId="77777777" w:rsidR="00862A17" w:rsidRPr="002C2AFE" w:rsidRDefault="00862A17" w:rsidP="00862A17">
                              <w:pPr>
                                <w:spacing w:after="0" w:line="240" w:lineRule="auto"/>
                                <w:rPr>
                                  <w:rFonts w:ascii="Times New Roman" w:eastAsia="Times New Roman" w:hAnsi="Times New Roman" w:cs="Times New Roman"/>
                                  <w:kern w:val="0"/>
                                  <w14:ligatures w14:val="none"/>
                                </w:rPr>
                              </w:pPr>
                              <w:r w:rsidRPr="002C2AFE">
                                <w:rPr>
                                  <w:rFonts w:ascii="Times New Roman" w:eastAsia="Times New Roman" w:hAnsi="Times New Roman" w:cs="Times New Roman"/>
                                  <w:b/>
                                  <w:bCs/>
                                  <w:kern w:val="0"/>
                                  <w14:ligatures w14:val="none"/>
                                </w:rPr>
                                <w:t>Types of Practices Adopted</w:t>
                              </w:r>
                              <w:r w:rsidRPr="002C2AFE">
                                <w:rPr>
                                  <w:rFonts w:ascii="Times New Roman" w:eastAsia="Times New Roman" w:hAnsi="Times New Roman" w:cs="Times New Roman"/>
                                  <w:kern w:val="0"/>
                                  <w14:ligatures w14:val="none"/>
                                </w:rPr>
                                <w:t>: Specific practices adopted (e.g., integrated pest management, soil fertility management).</w:t>
                              </w:r>
                            </w:p>
                            <w:p w14:paraId="33D8C1EC" w14:textId="77777777" w:rsidR="00862A17" w:rsidRPr="002C2AFE" w:rsidRDefault="00862A17" w:rsidP="00862A17">
                              <w:pPr>
                                <w:spacing w:line="240" w:lineRule="auto"/>
                              </w:pPr>
                              <w:r w:rsidRPr="002C2AFE">
                                <w:rPr>
                                  <w:rFonts w:ascii="Times New Roman" w:eastAsia="Times New Roman" w:hAnsi="Times New Roman" w:cs="Times New Roman"/>
                                  <w:kern w:val="0"/>
                                  <w14:ligatures w14:val="none"/>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71A41DC" id="Group 10" o:spid="_x0000_s1026" style="position:absolute;margin-left:0;margin-top:0;width:411.75pt;height:255.75pt;z-index:251659264;mso-width-relative:margin;mso-height-relative:margin" coordorigin=",2138" coordsize="54155,28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">
                <v:shapetype id="_x0000_t202" coordsize="21600,21600" o:spt="202" path="m,l,21600r21600,l21600,xe">
                  <v:stroke joinstyle="miter"/>
                  <v:path gradientshapeok="t" o:connecttype="rect"/>
                </v:shapetype>
                <v:shape id="Text Box 1" o:spid="_x0000_s1027" type="#_x0000_t202" style="position:absolute;left:212;top:2138;width:14288;height:7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" fillcolor="window" strokeweight=".5pt">
                  <v:textbox>
                    <w:txbxContent>
                      <w:p w14:paraId="0A4F8749" w14:textId="77777777" w:rsidR="00862A17" w:rsidRPr="002C2AFE" w:rsidRDefault="00862A17" w:rsidP="00862A17">
                        <w:pPr>
                          <w:shd w:val="clear" w:color="auto" w:fill="FFFFFF"/>
                          <w:spacing w:after="0" w:line="240" w:lineRule="auto"/>
                          <w:rPr>
                            <w:rFonts w:ascii="Times New Roman" w:eastAsia="Times New Roman" w:hAnsi="Times New Roman" w:cs="Times New Roman"/>
                            <w:b/>
                            <w:bCs/>
                            <w:color w:val="11181B"/>
                            <w:kern w:val="0"/>
                            <w:sz w:val="20"/>
                            <w:szCs w:val="20"/>
                            <w14:ligatures w14:val="none"/>
                          </w:rPr>
                        </w:pPr>
                        <w:r w:rsidRPr="002C2AFE">
                          <w:rPr>
                            <w:rFonts w:ascii="Times New Roman" w:eastAsia="Times New Roman" w:hAnsi="Times New Roman" w:cs="Times New Roman"/>
                            <w:b/>
                            <w:bCs/>
                            <w:color w:val="11181B"/>
                            <w:kern w:val="0"/>
                            <w:sz w:val="20"/>
                            <w:szCs w:val="20"/>
                            <w14:ligatures w14:val="none"/>
                          </w:rPr>
                          <w:t>Farmer characteristics</w:t>
                        </w:r>
                      </w:p>
                      <w:p w14:paraId="2805A003" w14:textId="77777777" w:rsidR="00862A17" w:rsidRPr="002C2AFE" w:rsidRDefault="00862A17" w:rsidP="00862A17">
                        <w:pPr>
                          <w:shd w:val="clear" w:color="auto" w:fill="FFFFFF"/>
                          <w:spacing w:after="0" w:line="240"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Age</w:t>
                        </w:r>
                      </w:p>
                      <w:p w14:paraId="7AD8582C" w14:textId="77777777" w:rsidR="00862A17" w:rsidRPr="002C2AFE" w:rsidRDefault="00862A17" w:rsidP="00862A17">
                        <w:pPr>
                          <w:shd w:val="clear" w:color="auto" w:fill="FFFFFF"/>
                          <w:spacing w:after="0" w:line="240"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Education</w:t>
                        </w:r>
                      </w:p>
                      <w:p w14:paraId="58BB7BF4" w14:textId="77777777" w:rsidR="00862A17" w:rsidRPr="002C2AFE" w:rsidRDefault="00862A17" w:rsidP="00862A17">
                        <w:pPr>
                          <w:shd w:val="clear" w:color="auto" w:fill="FFFFFF"/>
                          <w:spacing w:after="0" w:line="240"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Experience</w:t>
                        </w:r>
                      </w:p>
                      <w:p w14:paraId="2B8F361B" w14:textId="77777777" w:rsidR="00862A17" w:rsidRPr="00344F8A" w:rsidRDefault="00862A17" w:rsidP="00862A17">
                        <w:pPr>
                          <w:shd w:val="clear" w:color="auto" w:fill="FFFFFF"/>
                          <w:spacing w:after="0" w:line="240" w:lineRule="auto"/>
                          <w:rPr>
                            <w:rFonts w:ascii="Times New Roman" w:eastAsia="Times New Roman" w:hAnsi="Times New Roman" w:cs="Times New Roman"/>
                            <w:color w:val="11181B"/>
                            <w:kern w:val="0"/>
                            <w:sz w:val="20"/>
                            <w:szCs w:val="20"/>
                            <w14:ligatures w14:val="none"/>
                          </w:rPr>
                        </w:pPr>
                        <w:r w:rsidRPr="00344F8A">
                          <w:rPr>
                            <w:rFonts w:ascii="Times New Roman" w:eastAsia="Times New Roman" w:hAnsi="Times New Roman" w:cs="Times New Roman"/>
                            <w:color w:val="11181B"/>
                            <w:kern w:val="0"/>
                            <w:sz w:val="20"/>
                            <w:szCs w:val="20"/>
                            <w14:ligatures w14:val="none"/>
                          </w:rPr>
                          <w:t>Risk tolerance</w:t>
                        </w:r>
                      </w:p>
                      <w:p w14:paraId="301B63F4" w14:textId="77777777" w:rsidR="00862A17" w:rsidRPr="00344F8A" w:rsidRDefault="00862A17" w:rsidP="00862A17">
                        <w:pPr>
                          <w:shd w:val="clear" w:color="auto" w:fill="FFFFFF"/>
                          <w:spacing w:after="0" w:line="240" w:lineRule="auto"/>
                          <w:rPr>
                            <w:rFonts w:ascii="Arial" w:eastAsia="Times New Roman" w:hAnsi="Arial" w:cs="Arial"/>
                            <w:color w:val="11181B"/>
                            <w:kern w:val="0"/>
                            <w:sz w:val="20"/>
                            <w:szCs w:val="20"/>
                            <w14:ligatures w14:val="none"/>
                          </w:rPr>
                        </w:pPr>
                      </w:p>
                      <w:p w14:paraId="25D65FAF" w14:textId="77777777" w:rsidR="00862A17" w:rsidRPr="00344F8A" w:rsidRDefault="00862A17" w:rsidP="00862A17">
                        <w:pPr>
                          <w:rPr>
                            <w:sz w:val="20"/>
                            <w:szCs w:val="20"/>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12382732" o:spid="_x0000_s1028" type="#_x0000_t13" style="position:absolute;left:16572;top:14640;width:7497;height:1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" adj="19116" filled="f" strokecolor="#172c51" strokeweight="1pt"/>
                <v:shape id="Text Box 1" o:spid="_x0000_s1029" type="#_x0000_t202" style="position:absolute;top:10444;width:14401;height:9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" fillcolor="window" strokeweight=".5pt">
                  <v:textbox>
                    <w:txbxContent>
                      <w:p w14:paraId="1C49F813" w14:textId="77777777" w:rsidR="00862A17" w:rsidRPr="002C2AFE" w:rsidRDefault="00862A17" w:rsidP="00862A17">
                        <w:pPr>
                          <w:shd w:val="clear" w:color="auto" w:fill="FFFFFF"/>
                          <w:spacing w:after="0" w:line="276" w:lineRule="auto"/>
                          <w:rPr>
                            <w:rFonts w:ascii="Times New Roman" w:eastAsia="Times New Roman" w:hAnsi="Times New Roman" w:cs="Times New Roman"/>
                            <w:b/>
                            <w:bCs/>
                            <w:color w:val="11181B"/>
                            <w:kern w:val="0"/>
                            <w:sz w:val="18"/>
                            <w:szCs w:val="18"/>
                            <w14:ligatures w14:val="none"/>
                          </w:rPr>
                        </w:pPr>
                        <w:r w:rsidRPr="002C2AFE">
                          <w:rPr>
                            <w:rFonts w:ascii="Times New Roman" w:eastAsia="Times New Roman" w:hAnsi="Times New Roman" w:cs="Times New Roman"/>
                            <w:b/>
                            <w:bCs/>
                            <w:color w:val="11181B"/>
                            <w:kern w:val="0"/>
                            <w:sz w:val="18"/>
                            <w:szCs w:val="18"/>
                            <w14:ligatures w14:val="none"/>
                          </w:rPr>
                          <w:t xml:space="preserve">Environmental factors  </w:t>
                        </w:r>
                      </w:p>
                      <w:p w14:paraId="5CBEB622" w14:textId="77777777" w:rsidR="00862A17" w:rsidRDefault="00862A17" w:rsidP="00862A17">
                        <w:pPr>
                          <w:spacing w:after="0" w:line="240" w:lineRule="auto"/>
                          <w:rPr>
                            <w:rFonts w:ascii="Times New Roman" w:eastAsia="Times New Roman" w:hAnsi="Times New Roman" w:cs="Times New Roman"/>
                            <w:kern w:val="0"/>
                            <w:sz w:val="18"/>
                            <w:szCs w:val="18"/>
                            <w14:ligatures w14:val="none"/>
                          </w:rPr>
                        </w:pPr>
                        <w:r w:rsidRPr="002C2AFE">
                          <w:rPr>
                            <w:rFonts w:ascii="Times New Roman" w:eastAsia="Times New Roman" w:hAnsi="Times New Roman" w:cs="Times New Roman"/>
                            <w:kern w:val="0"/>
                            <w:sz w:val="18"/>
                            <w:szCs w:val="18"/>
                            <w14:ligatures w14:val="none"/>
                          </w:rPr>
                          <w:t xml:space="preserve"> </w:t>
                        </w:r>
                        <w:r>
                          <w:rPr>
                            <w:rFonts w:ascii="Times New Roman" w:eastAsia="Times New Roman" w:hAnsi="Times New Roman" w:cs="Times New Roman"/>
                            <w:kern w:val="0"/>
                            <w:sz w:val="18"/>
                            <w:szCs w:val="18"/>
                            <w14:ligatures w14:val="none"/>
                          </w:rPr>
                          <w:t>Land size</w:t>
                        </w:r>
                      </w:p>
                      <w:p w14:paraId="1B5E3043" w14:textId="77777777" w:rsidR="00862A17" w:rsidRPr="002C2AFE" w:rsidRDefault="00862A17" w:rsidP="00862A17">
                        <w:pPr>
                          <w:spacing w:after="0" w:line="240" w:lineRule="auto"/>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Number of coffee plants</w:t>
                        </w:r>
                      </w:p>
                      <w:p w14:paraId="076E4220" w14:textId="77777777" w:rsidR="00862A17" w:rsidRPr="002C2AFE" w:rsidRDefault="00862A17" w:rsidP="00862A17">
                        <w:pPr>
                          <w:spacing w:after="0" w:line="240" w:lineRule="auto"/>
                          <w:rPr>
                            <w:rFonts w:ascii="Times New Roman" w:eastAsia="Times New Roman" w:hAnsi="Times New Roman" w:cs="Times New Roman"/>
                            <w:kern w:val="0"/>
                            <w:sz w:val="18"/>
                            <w:szCs w:val="18"/>
                            <w14:ligatures w14:val="none"/>
                          </w:rPr>
                        </w:pPr>
                        <w:r w:rsidRPr="002C2AFE">
                          <w:rPr>
                            <w:rFonts w:ascii="Times New Roman" w:eastAsia="Times New Roman" w:hAnsi="Times New Roman" w:cs="Times New Roman"/>
                            <w:kern w:val="0"/>
                            <w:sz w:val="18"/>
                            <w:szCs w:val="18"/>
                            <w14:ligatures w14:val="none"/>
                          </w:rPr>
                          <w:t xml:space="preserve"> </w:t>
                        </w:r>
                      </w:p>
                      <w:p w14:paraId="2BEB798D" w14:textId="77777777" w:rsidR="00862A17" w:rsidRDefault="00862A17" w:rsidP="00862A17"/>
                    </w:txbxContent>
                  </v:textbox>
                </v:shape>
                <v:shape id="Text Box 2" o:spid="_x0000_s1030" type="#_x0000_t202" style="position:absolute;top:20644;width:14204;height:9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" fillcolor="window" strokeweight=".5pt">
                  <v:textbox>
                    <w:txbxContent>
                      <w:p w14:paraId="1C2B4FA2" w14:textId="77777777" w:rsidR="00862A17" w:rsidRPr="002C2AFE" w:rsidRDefault="00862A17" w:rsidP="00862A17">
                        <w:pPr>
                          <w:shd w:val="clear" w:color="auto" w:fill="FFFFFF"/>
                          <w:spacing w:after="0" w:line="276" w:lineRule="auto"/>
                          <w:rPr>
                            <w:rFonts w:ascii="Times New Roman" w:eastAsia="Times New Roman" w:hAnsi="Times New Roman" w:cs="Times New Roman"/>
                            <w:b/>
                            <w:bCs/>
                            <w:color w:val="11181B"/>
                            <w:kern w:val="0"/>
                            <w:sz w:val="20"/>
                            <w:szCs w:val="20"/>
                            <w14:ligatures w14:val="none"/>
                          </w:rPr>
                        </w:pPr>
                        <w:r w:rsidRPr="002C2AFE">
                          <w:rPr>
                            <w:rFonts w:ascii="Times New Roman" w:eastAsia="Times New Roman" w:hAnsi="Times New Roman" w:cs="Times New Roman"/>
                            <w:b/>
                            <w:bCs/>
                            <w:color w:val="11181B"/>
                            <w:kern w:val="0"/>
                            <w:sz w:val="20"/>
                            <w:szCs w:val="20"/>
                            <w14:ligatures w14:val="none"/>
                          </w:rPr>
                          <w:t xml:space="preserve">Institutional factors </w:t>
                        </w:r>
                      </w:p>
                      <w:p w14:paraId="449ACA53" w14:textId="77777777" w:rsidR="00862A17" w:rsidRPr="002C2AFE" w:rsidRDefault="00862A17" w:rsidP="00862A17">
                        <w:pPr>
                          <w:shd w:val="clear" w:color="auto" w:fill="FFFFFF"/>
                          <w:spacing w:after="0" w:line="276"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Access to credit</w:t>
                        </w:r>
                      </w:p>
                      <w:p w14:paraId="0150AF24" w14:textId="77777777" w:rsidR="00862A17" w:rsidRPr="002C2AFE" w:rsidRDefault="00862A17" w:rsidP="00862A17">
                        <w:pPr>
                          <w:shd w:val="clear" w:color="auto" w:fill="FFFFFF"/>
                          <w:spacing w:after="0" w:line="276" w:lineRule="auto"/>
                          <w:rPr>
                            <w:rFonts w:ascii="Times New Roman" w:eastAsia="Times New Roman" w:hAnsi="Times New Roman" w:cs="Times New Roman"/>
                            <w:color w:val="11181B"/>
                            <w:kern w:val="0"/>
                            <w:sz w:val="20"/>
                            <w:szCs w:val="20"/>
                            <w14:ligatures w14:val="none"/>
                          </w:rPr>
                        </w:pPr>
                        <w:r w:rsidRPr="002C2AFE">
                          <w:rPr>
                            <w:rFonts w:ascii="Times New Roman" w:eastAsia="Times New Roman" w:hAnsi="Times New Roman" w:cs="Times New Roman"/>
                            <w:color w:val="11181B"/>
                            <w:kern w:val="0"/>
                            <w:sz w:val="20"/>
                            <w:szCs w:val="20"/>
                            <w14:ligatures w14:val="none"/>
                          </w:rPr>
                          <w:t xml:space="preserve">Access to </w:t>
                        </w:r>
                        <w:r>
                          <w:rPr>
                            <w:rFonts w:ascii="Times New Roman" w:eastAsia="Times New Roman" w:hAnsi="Times New Roman" w:cs="Times New Roman"/>
                            <w:color w:val="11181B"/>
                            <w:kern w:val="0"/>
                            <w:sz w:val="20"/>
                            <w:szCs w:val="20"/>
                            <w14:ligatures w14:val="none"/>
                          </w:rPr>
                          <w:t>training</w:t>
                        </w:r>
                      </w:p>
                      <w:p w14:paraId="0F5BBB84" w14:textId="77777777" w:rsidR="00862A17" w:rsidRDefault="00862A17" w:rsidP="00862A17">
                        <w:pPr>
                          <w:rPr>
                            <w:sz w:val="20"/>
                          </w:rPr>
                        </w:pPr>
                      </w:p>
                    </w:txbxContent>
                  </v:textbox>
                </v:shape>
                <v:shape id="Text Box 5" o:spid="_x0000_s1031" type="#_x0000_t202" style="position:absolute;left:25450;top:2302;width:28705;height:2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" fillcolor="window" strokeweight=".5pt">
                  <v:textbox>
                    <w:txbxContent>
                      <w:p w14:paraId="17FE3B95" w14:textId="77777777" w:rsidR="00862A17" w:rsidRPr="002C2AFE" w:rsidRDefault="00862A17" w:rsidP="00862A17">
                        <w:pPr>
                          <w:spacing w:after="0" w:line="240" w:lineRule="auto"/>
                          <w:rPr>
                            <w:rFonts w:ascii="Times New Roman" w:eastAsia="Times New Roman" w:hAnsi="Times New Roman" w:cs="Times New Roman"/>
                            <w:b/>
                            <w:bCs/>
                            <w:color w:val="11181B"/>
                            <w:kern w:val="0"/>
                            <w14:ligatures w14:val="none"/>
                          </w:rPr>
                        </w:pPr>
                        <w:r w:rsidRPr="002C2AFE">
                          <w:rPr>
                            <w:rFonts w:ascii="Times New Roman" w:eastAsia="Times New Roman" w:hAnsi="Times New Roman" w:cs="Times New Roman"/>
                            <w:b/>
                            <w:bCs/>
                            <w:color w:val="11181B"/>
                            <w:kern w:val="0"/>
                            <w14:ligatures w14:val="none"/>
                          </w:rPr>
                          <w:t>Adoption of recommended coffee practices</w:t>
                        </w:r>
                      </w:p>
                      <w:p w14:paraId="0F407CAD" w14:textId="77777777" w:rsidR="00862A17" w:rsidRPr="00263B9A" w:rsidRDefault="00862A17" w:rsidP="00862A17">
                        <w:pPr>
                          <w:shd w:val="clear" w:color="auto" w:fill="FFFFFF"/>
                          <w:spacing w:after="0" w:line="240" w:lineRule="auto"/>
                          <w:jc w:val="center"/>
                          <w:rPr>
                            <w:rFonts w:ascii="Times New Roman" w:eastAsia="Times New Roman" w:hAnsi="Times New Roman" w:cs="Times New Roman"/>
                            <w:color w:val="11181B"/>
                            <w:kern w:val="0"/>
                            <w14:ligatures w14:val="none"/>
                          </w:rPr>
                        </w:pPr>
                        <w:r w:rsidRPr="00263B9A">
                          <w:rPr>
                            <w:rFonts w:ascii="Times New Roman" w:eastAsia="Times New Roman" w:hAnsi="Times New Roman" w:cs="Times New Roman"/>
                            <w:color w:val="11181B"/>
                            <w:kern w:val="0"/>
                            <w14:ligatures w14:val="none"/>
                          </w:rPr>
                          <w:t>(Irrigation, Weeding, Shade adoption,</w:t>
                        </w:r>
                        <w:r>
                          <w:rPr>
                            <w:rFonts w:ascii="Times New Roman" w:eastAsia="Times New Roman" w:hAnsi="Times New Roman" w:cs="Times New Roman"/>
                            <w:color w:val="11181B"/>
                            <w:kern w:val="0"/>
                            <w14:ligatures w14:val="none"/>
                          </w:rPr>
                          <w:t xml:space="preserve"> </w:t>
                        </w:r>
                        <w:r w:rsidRPr="00263B9A">
                          <w:rPr>
                            <w:rFonts w:ascii="Times New Roman" w:eastAsia="Times New Roman" w:hAnsi="Times New Roman" w:cs="Times New Roman"/>
                            <w:color w:val="11181B"/>
                            <w:kern w:val="0"/>
                            <w14:ligatures w14:val="none"/>
                          </w:rPr>
                          <w:t>Fertilizer application, Pesticide application, IPM,</w:t>
                        </w:r>
                        <w:r>
                          <w:rPr>
                            <w:rFonts w:ascii="Times New Roman" w:eastAsia="Times New Roman" w:hAnsi="Times New Roman" w:cs="Times New Roman"/>
                            <w:color w:val="11181B"/>
                            <w:kern w:val="0"/>
                            <w14:ligatures w14:val="none"/>
                          </w:rPr>
                          <w:t xml:space="preserve"> </w:t>
                        </w:r>
                        <w:r w:rsidRPr="00263B9A">
                          <w:rPr>
                            <w:rFonts w:ascii="Times New Roman" w:eastAsia="Times New Roman" w:hAnsi="Times New Roman" w:cs="Times New Roman"/>
                            <w:color w:val="11181B"/>
                            <w:kern w:val="0"/>
                            <w14:ligatures w14:val="none"/>
                          </w:rPr>
                          <w:t>Mulching, Recommended spacing and Canopy management)</w:t>
                        </w:r>
                      </w:p>
                      <w:p w14:paraId="37FBBF81" w14:textId="77777777" w:rsidR="00862A17" w:rsidRPr="002C2AFE" w:rsidRDefault="00862A17" w:rsidP="00862A17">
                        <w:pPr>
                          <w:shd w:val="clear" w:color="auto" w:fill="FFFFFF"/>
                          <w:spacing w:after="0" w:line="240" w:lineRule="auto"/>
                          <w:rPr>
                            <w:rFonts w:ascii="Arial" w:eastAsia="Times New Roman" w:hAnsi="Arial" w:cs="Arial"/>
                            <w:color w:val="11181B"/>
                            <w:kern w:val="0"/>
                            <w14:ligatures w14:val="none"/>
                          </w:rPr>
                        </w:pPr>
                      </w:p>
                      <w:p w14:paraId="4FEE9CB7" w14:textId="77777777" w:rsidR="00862A17" w:rsidRPr="002C2AFE" w:rsidRDefault="00862A17" w:rsidP="00862A17">
                        <w:pPr>
                          <w:spacing w:after="0" w:line="240" w:lineRule="auto"/>
                          <w:rPr>
                            <w:rFonts w:ascii="Times New Roman" w:eastAsia="Times New Roman" w:hAnsi="Times New Roman" w:cs="Times New Roman"/>
                            <w:kern w:val="0"/>
                            <w14:ligatures w14:val="none"/>
                          </w:rPr>
                        </w:pPr>
                        <w:r w:rsidRPr="002C2AFE">
                          <w:rPr>
                            <w:rFonts w:ascii="Times New Roman" w:eastAsia="Times New Roman" w:hAnsi="Times New Roman" w:cs="Times New Roman"/>
                            <w:b/>
                            <w:bCs/>
                            <w:kern w:val="0"/>
                            <w14:ligatures w14:val="none"/>
                          </w:rPr>
                          <w:t>Level of Adoption</w:t>
                        </w:r>
                        <w:r w:rsidRPr="002C2AFE">
                          <w:rPr>
                            <w:rFonts w:ascii="Times New Roman" w:eastAsia="Times New Roman" w:hAnsi="Times New Roman" w:cs="Times New Roman"/>
                            <w:kern w:val="0"/>
                            <w14:ligatures w14:val="none"/>
                          </w:rPr>
                          <w:t xml:space="preserve">: Measured on a scale </w:t>
                        </w:r>
                        <w:r>
                          <w:rPr>
                            <w:rFonts w:ascii="Times New Roman" w:eastAsia="Times New Roman" w:hAnsi="Times New Roman" w:cs="Times New Roman"/>
                            <w:kern w:val="0"/>
                            <w14:ligatures w14:val="none"/>
                          </w:rPr>
                          <w:t>of adopters and non-adopters of the recommended practices.</w:t>
                        </w:r>
                      </w:p>
                      <w:p w14:paraId="0FFF050E" w14:textId="77777777" w:rsidR="00862A17" w:rsidRPr="002C2AFE" w:rsidRDefault="00862A17" w:rsidP="00862A17">
                        <w:pPr>
                          <w:spacing w:after="0" w:line="240" w:lineRule="auto"/>
                          <w:rPr>
                            <w:rFonts w:ascii="Times New Roman" w:eastAsia="Times New Roman" w:hAnsi="Times New Roman" w:cs="Times New Roman"/>
                            <w:b/>
                            <w:bCs/>
                            <w:kern w:val="0"/>
                            <w14:ligatures w14:val="none"/>
                          </w:rPr>
                        </w:pPr>
                      </w:p>
                      <w:p w14:paraId="4571A521" w14:textId="77777777" w:rsidR="00862A17" w:rsidRPr="002C2AFE" w:rsidRDefault="00862A17" w:rsidP="00862A17">
                        <w:pPr>
                          <w:spacing w:after="0" w:line="240" w:lineRule="auto"/>
                          <w:rPr>
                            <w:rFonts w:ascii="Times New Roman" w:eastAsia="Times New Roman" w:hAnsi="Times New Roman" w:cs="Times New Roman"/>
                            <w:kern w:val="0"/>
                            <w14:ligatures w14:val="none"/>
                          </w:rPr>
                        </w:pPr>
                        <w:r w:rsidRPr="002C2AFE">
                          <w:rPr>
                            <w:rFonts w:ascii="Times New Roman" w:eastAsia="Times New Roman" w:hAnsi="Times New Roman" w:cs="Times New Roman"/>
                            <w:b/>
                            <w:bCs/>
                            <w:kern w:val="0"/>
                            <w14:ligatures w14:val="none"/>
                          </w:rPr>
                          <w:t>Types of Practices Adopted</w:t>
                        </w:r>
                        <w:r w:rsidRPr="002C2AFE">
                          <w:rPr>
                            <w:rFonts w:ascii="Times New Roman" w:eastAsia="Times New Roman" w:hAnsi="Times New Roman" w:cs="Times New Roman"/>
                            <w:kern w:val="0"/>
                            <w14:ligatures w14:val="none"/>
                          </w:rPr>
                          <w:t>: Specific practices adopted (e.g., integrated pest management, soil fertility management).</w:t>
                        </w:r>
                      </w:p>
                      <w:p w14:paraId="33D8C1EC" w14:textId="77777777" w:rsidR="00862A17" w:rsidRPr="002C2AFE" w:rsidRDefault="00862A17" w:rsidP="00862A17">
                        <w:pPr>
                          <w:spacing w:line="240" w:lineRule="auto"/>
                        </w:pPr>
                        <w:r w:rsidRPr="002C2AFE">
                          <w:rPr>
                            <w:rFonts w:ascii="Times New Roman" w:eastAsia="Times New Roman" w:hAnsi="Times New Roman" w:cs="Times New Roman"/>
                            <w:kern w:val="0"/>
                            <w14:ligatures w14:val="none"/>
                          </w:rPr>
                          <w:t xml:space="preserve"> </w:t>
                        </w:r>
                      </w:p>
                    </w:txbxContent>
                  </v:textbox>
                </v:shape>
              </v:group>
            </w:pict>
          </mc:Fallback>
        </mc:AlternateContent>
      </w:r>
    </w:p>
    <w:p w14:paraId="472FCEB2" w14:textId="77777777" w:rsidR="00862A17" w:rsidRPr="00862A17" w:rsidRDefault="00862A17" w:rsidP="00862A17">
      <w:pPr>
        <w:rPr>
          <w:rFonts w:ascii="Arial" w:eastAsia="Times New Roman" w:hAnsi="Arial" w:cs="Arial"/>
          <w:b/>
          <w:bCs/>
          <w:color w:val="11181B"/>
          <w:kern w:val="0"/>
          <w:sz w:val="20"/>
          <w:szCs w:val="20"/>
          <w14:ligatures w14:val="none"/>
        </w:rPr>
      </w:pPr>
    </w:p>
    <w:p w14:paraId="101952C4" w14:textId="77777777" w:rsidR="00862A17" w:rsidRPr="00862A17" w:rsidRDefault="00862A17" w:rsidP="00862A17">
      <w:pPr>
        <w:rPr>
          <w:rFonts w:ascii="Arial" w:eastAsia="Times New Roman" w:hAnsi="Arial" w:cs="Arial"/>
          <w:b/>
          <w:bCs/>
          <w:color w:val="11181B"/>
          <w:kern w:val="0"/>
          <w:sz w:val="20"/>
          <w:szCs w:val="20"/>
          <w14:ligatures w14:val="none"/>
        </w:rPr>
      </w:pPr>
    </w:p>
    <w:p w14:paraId="3688E359" w14:textId="77777777" w:rsidR="00862A17" w:rsidRPr="00862A17" w:rsidRDefault="00862A17" w:rsidP="00862A17">
      <w:pPr>
        <w:rPr>
          <w:rFonts w:ascii="Arial" w:eastAsia="Times New Roman" w:hAnsi="Arial" w:cs="Arial"/>
          <w:b/>
          <w:bCs/>
          <w:color w:val="11181B"/>
          <w:kern w:val="0"/>
          <w:sz w:val="20"/>
          <w:szCs w:val="20"/>
          <w14:ligatures w14:val="none"/>
        </w:rPr>
      </w:pPr>
    </w:p>
    <w:p w14:paraId="3C86A560" w14:textId="77777777" w:rsidR="00862A17" w:rsidRPr="00862A17" w:rsidRDefault="00862A17" w:rsidP="00862A17">
      <w:pPr>
        <w:rPr>
          <w:rFonts w:ascii="Arial" w:eastAsia="Times New Roman" w:hAnsi="Arial" w:cs="Arial"/>
          <w:b/>
          <w:bCs/>
          <w:color w:val="11181B"/>
          <w:kern w:val="0"/>
          <w:sz w:val="20"/>
          <w:szCs w:val="20"/>
          <w14:ligatures w14:val="none"/>
        </w:rPr>
      </w:pPr>
    </w:p>
    <w:p w14:paraId="148317C3" w14:textId="77777777" w:rsidR="00862A17" w:rsidRPr="00862A17" w:rsidRDefault="00862A17" w:rsidP="00862A17">
      <w:pPr>
        <w:rPr>
          <w:rFonts w:ascii="Arial" w:eastAsia="Times New Roman" w:hAnsi="Arial" w:cs="Arial"/>
          <w:b/>
          <w:bCs/>
          <w:color w:val="11181B"/>
          <w:kern w:val="0"/>
          <w:sz w:val="20"/>
          <w:szCs w:val="20"/>
          <w14:ligatures w14:val="none"/>
        </w:rPr>
      </w:pPr>
    </w:p>
    <w:p w14:paraId="04335D0C" w14:textId="77777777" w:rsidR="00862A17" w:rsidRPr="00862A17" w:rsidRDefault="00862A17" w:rsidP="00862A17">
      <w:pPr>
        <w:rPr>
          <w:rFonts w:ascii="Arial" w:eastAsia="Times New Roman" w:hAnsi="Arial" w:cs="Arial"/>
          <w:b/>
          <w:bCs/>
          <w:color w:val="11181B"/>
          <w:kern w:val="0"/>
          <w:sz w:val="20"/>
          <w:szCs w:val="20"/>
          <w14:ligatures w14:val="none"/>
        </w:rPr>
      </w:pPr>
    </w:p>
    <w:p w14:paraId="41855A98" w14:textId="77777777" w:rsidR="00862A17" w:rsidRPr="00862A17" w:rsidRDefault="00862A17" w:rsidP="00862A17">
      <w:pPr>
        <w:rPr>
          <w:rFonts w:ascii="Arial" w:eastAsia="Times New Roman" w:hAnsi="Arial" w:cs="Arial"/>
          <w:b/>
          <w:bCs/>
          <w:color w:val="11181B"/>
          <w:kern w:val="0"/>
          <w:sz w:val="20"/>
          <w:szCs w:val="20"/>
          <w14:ligatures w14:val="none"/>
        </w:rPr>
      </w:pPr>
    </w:p>
    <w:p w14:paraId="5CB717D6" w14:textId="6DEA3356" w:rsidR="00862A17" w:rsidRPr="00862A17" w:rsidRDefault="00862A17" w:rsidP="00862A17">
      <w:pPr>
        <w:rPr>
          <w:rFonts w:ascii="Arial" w:eastAsia="Times New Roman" w:hAnsi="Arial" w:cs="Arial"/>
          <w:b/>
          <w:bCs/>
          <w:color w:val="11181B"/>
          <w:kern w:val="0"/>
          <w:sz w:val="20"/>
          <w:szCs w:val="20"/>
          <w14:ligatures w14:val="none"/>
        </w:rPr>
      </w:pPr>
    </w:p>
    <w:p w14:paraId="3CB3DEFB" w14:textId="77777777" w:rsidR="00862A17" w:rsidRDefault="00862A17">
      <w:pPr>
        <w:rPr>
          <w:rFonts w:ascii="Arial" w:hAnsi="Arial" w:cs="Arial"/>
          <w:sz w:val="20"/>
          <w:szCs w:val="20"/>
        </w:rPr>
      </w:pPr>
    </w:p>
    <w:p w14:paraId="773C07E6" w14:textId="77777777" w:rsidR="009D0DA3" w:rsidRDefault="009D0DA3" w:rsidP="009D0DA3">
      <w:pPr>
        <w:rPr>
          <w:rFonts w:ascii="Arial" w:hAnsi="Arial" w:cs="Arial"/>
          <w:sz w:val="20"/>
          <w:szCs w:val="20"/>
        </w:rPr>
      </w:pPr>
    </w:p>
    <w:p w14:paraId="095B46E5" w14:textId="77777777" w:rsidR="000727BD" w:rsidRDefault="000727BD" w:rsidP="009D0DA3">
      <w:pPr>
        <w:rPr>
          <w:rFonts w:ascii="Arial" w:hAnsi="Arial" w:cs="Arial"/>
          <w:sz w:val="20"/>
          <w:szCs w:val="20"/>
        </w:rPr>
      </w:pPr>
    </w:p>
    <w:p w14:paraId="6B3C1B04" w14:textId="77777777" w:rsidR="000727BD" w:rsidRDefault="000727BD" w:rsidP="009D0DA3">
      <w:pPr>
        <w:rPr>
          <w:rFonts w:ascii="Arial" w:hAnsi="Arial" w:cs="Arial"/>
          <w:sz w:val="20"/>
          <w:szCs w:val="20"/>
        </w:rPr>
      </w:pPr>
    </w:p>
    <w:p w14:paraId="2726F23C" w14:textId="77777777" w:rsidR="000727BD" w:rsidRPr="009D0DA3" w:rsidRDefault="000727BD" w:rsidP="009D0DA3">
      <w:pPr>
        <w:rPr>
          <w:rFonts w:ascii="Arial" w:hAnsi="Arial" w:cs="Arial"/>
          <w:sz w:val="20"/>
          <w:szCs w:val="20"/>
        </w:rPr>
      </w:pPr>
    </w:p>
    <w:p w14:paraId="05532EBB" w14:textId="6DD490DA" w:rsidR="003E38B9" w:rsidRPr="00517D5B" w:rsidRDefault="003E38B9" w:rsidP="003E38B9">
      <w:pPr>
        <w:spacing w:after="0" w:line="276" w:lineRule="auto"/>
        <w:jc w:val="both"/>
        <w:outlineLvl w:val="2"/>
        <w:rPr>
          <w:rFonts w:ascii="Arial" w:eastAsia="Times New Roman" w:hAnsi="Arial" w:cs="Arial"/>
          <w:b/>
          <w:bCs/>
          <w:kern w:val="0"/>
          <w:sz w:val="22"/>
          <w:szCs w:val="22"/>
          <w14:ligatures w14:val="none"/>
        </w:rPr>
      </w:pPr>
      <w:r w:rsidRPr="00517D5B">
        <w:rPr>
          <w:rFonts w:ascii="Arial" w:eastAsia="Times New Roman" w:hAnsi="Arial" w:cs="Arial"/>
          <w:b/>
          <w:bCs/>
          <w:kern w:val="0"/>
          <w:sz w:val="22"/>
          <w:szCs w:val="22"/>
          <w14:ligatures w14:val="none"/>
        </w:rPr>
        <w:t>2.0</w:t>
      </w:r>
      <w:r w:rsidRPr="00517D5B">
        <w:rPr>
          <w:rFonts w:ascii="Arial" w:eastAsia="Times New Roman" w:hAnsi="Arial" w:cs="Arial"/>
          <w:b/>
          <w:bCs/>
          <w:kern w:val="0"/>
          <w:sz w:val="22"/>
          <w:szCs w:val="22"/>
          <w14:ligatures w14:val="none"/>
        </w:rPr>
        <w:tab/>
        <w:t>M</w:t>
      </w:r>
      <w:r>
        <w:rPr>
          <w:rFonts w:ascii="Arial" w:eastAsia="Times New Roman" w:hAnsi="Arial" w:cs="Arial"/>
          <w:b/>
          <w:bCs/>
          <w:kern w:val="0"/>
          <w:sz w:val="22"/>
          <w:szCs w:val="22"/>
          <w14:ligatures w14:val="none"/>
        </w:rPr>
        <w:t>ETHODOLOGY</w:t>
      </w:r>
    </w:p>
    <w:p w14:paraId="63347B05"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517D5B">
        <w:rPr>
          <w:rFonts w:ascii="Arial" w:eastAsia="Times New Roman" w:hAnsi="Arial" w:cs="Arial"/>
          <w:b/>
          <w:bCs/>
          <w:kern w:val="0"/>
          <w:sz w:val="22"/>
          <w:szCs w:val="22"/>
          <w14:ligatures w14:val="none"/>
        </w:rPr>
        <w:t xml:space="preserve">2.1 </w:t>
      </w:r>
      <w:r w:rsidRPr="00517D5B">
        <w:rPr>
          <w:rFonts w:ascii="Arial" w:eastAsia="Times New Roman" w:hAnsi="Arial" w:cs="Arial"/>
          <w:b/>
          <w:bCs/>
          <w:kern w:val="0"/>
          <w:sz w:val="22"/>
          <w:szCs w:val="22"/>
          <w14:ligatures w14:val="none"/>
        </w:rPr>
        <w:tab/>
      </w:r>
      <w:r w:rsidRPr="00B10C96">
        <w:rPr>
          <w:rFonts w:ascii="Arial" w:eastAsia="Times New Roman" w:hAnsi="Arial" w:cs="Arial"/>
          <w:b/>
          <w:bCs/>
          <w:kern w:val="0"/>
          <w:sz w:val="20"/>
          <w:szCs w:val="20"/>
          <w14:ligatures w14:val="none"/>
        </w:rPr>
        <w:t>Research Design</w:t>
      </w:r>
      <w:r w:rsidRPr="00B10C96">
        <w:rPr>
          <w:rFonts w:ascii="Arial" w:eastAsia="Times New Roman" w:hAnsi="Arial" w:cs="Arial"/>
          <w:kern w:val="0"/>
          <w:sz w:val="20"/>
          <w:szCs w:val="20"/>
          <w14:ligatures w14:val="none"/>
        </w:rPr>
        <w:t xml:space="preserve"> </w:t>
      </w:r>
    </w:p>
    <w:p w14:paraId="6F606CC5" w14:textId="7E850771"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 xml:space="preserve">This study adopted cross-sectional design. The design has been recommended by several scholars including </w:t>
      </w:r>
      <w:r w:rsidR="0089609F" w:rsidRPr="00B10C96">
        <w:rPr>
          <w:rFonts w:ascii="Arial" w:eastAsia="Times New Roman" w:hAnsi="Arial" w:cs="Arial"/>
          <w:kern w:val="0"/>
          <w:sz w:val="20"/>
          <w:szCs w:val="20"/>
          <w14:ligatures w14:val="none"/>
        </w:rPr>
        <w:t>(</w:t>
      </w:r>
      <w:r w:rsidR="0089609F" w:rsidRPr="00B10C96">
        <w:rPr>
          <w:rFonts w:ascii="Arial" w:hAnsi="Arial" w:cs="Arial"/>
          <w:color w:val="222222"/>
          <w:sz w:val="20"/>
          <w:szCs w:val="20"/>
          <w:shd w:val="clear" w:color="auto" w:fill="FFFFFF"/>
        </w:rPr>
        <w:t>Omair, 2015: Setia, 2016)</w:t>
      </w:r>
      <w:r w:rsidRPr="00B10C96">
        <w:rPr>
          <w:rFonts w:ascii="Arial" w:eastAsia="Times New Roman" w:hAnsi="Arial" w:cs="Arial"/>
          <w:kern w:val="0"/>
          <w:sz w:val="20"/>
          <w:szCs w:val="20"/>
          <w14:ligatures w14:val="none"/>
        </w:rPr>
        <w:t xml:space="preserve">. Quantitative methods were employed to analyse the adoption of recommended coffee production practices among smallholder farmers. </w:t>
      </w:r>
    </w:p>
    <w:p w14:paraId="6139A85E" w14:textId="77777777" w:rsidR="003E38B9" w:rsidRPr="00B10C96" w:rsidRDefault="003E38B9" w:rsidP="003E38B9">
      <w:pPr>
        <w:spacing w:after="0" w:line="276" w:lineRule="auto"/>
        <w:jc w:val="both"/>
        <w:rPr>
          <w:rFonts w:ascii="Arial" w:hAnsi="Arial" w:cs="Arial"/>
          <w:sz w:val="20"/>
          <w:szCs w:val="20"/>
        </w:rPr>
      </w:pPr>
    </w:p>
    <w:p w14:paraId="7BFD0014" w14:textId="77777777" w:rsidR="003E38B9" w:rsidRPr="00B10C96" w:rsidRDefault="003E38B9" w:rsidP="003E38B9">
      <w:pPr>
        <w:spacing w:after="0" w:line="276" w:lineRule="auto"/>
        <w:jc w:val="both"/>
        <w:rPr>
          <w:rFonts w:ascii="Arial" w:eastAsia="Times New Roman" w:hAnsi="Arial" w:cs="Arial"/>
          <w:b/>
          <w:bCs/>
          <w:kern w:val="0"/>
          <w:sz w:val="20"/>
          <w:szCs w:val="20"/>
          <w14:ligatures w14:val="none"/>
        </w:rPr>
      </w:pPr>
      <w:r w:rsidRPr="00B10C96">
        <w:rPr>
          <w:rFonts w:ascii="Arial" w:eastAsia="Times New Roman" w:hAnsi="Arial" w:cs="Arial"/>
          <w:b/>
          <w:bCs/>
          <w:kern w:val="0"/>
          <w:sz w:val="20"/>
          <w:szCs w:val="20"/>
          <w14:ligatures w14:val="none"/>
        </w:rPr>
        <w:t>2.2</w:t>
      </w:r>
      <w:r w:rsidRPr="00B10C96">
        <w:rPr>
          <w:rFonts w:ascii="Arial" w:eastAsia="Times New Roman" w:hAnsi="Arial" w:cs="Arial"/>
          <w:b/>
          <w:bCs/>
          <w:kern w:val="0"/>
          <w:sz w:val="20"/>
          <w:szCs w:val="20"/>
          <w14:ligatures w14:val="none"/>
        </w:rPr>
        <w:tab/>
        <w:t>Description of the study area</w:t>
      </w:r>
    </w:p>
    <w:p w14:paraId="33F8E89E" w14:textId="2A0D3001"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 xml:space="preserve">The selection of Siha District as a study area was due to its low coffee productivity despite having all the favourable conditions for Arabica coffee production. The district is located in the Kilimanjaro region of Tanzania, </w:t>
      </w:r>
      <w:r w:rsidR="007606C7">
        <w:rPr>
          <w:rFonts w:ascii="Arial" w:eastAsia="Times New Roman" w:hAnsi="Arial" w:cs="Arial"/>
          <w:kern w:val="0"/>
          <w:sz w:val="20"/>
          <w:szCs w:val="20"/>
          <w14:ligatures w14:val="none"/>
        </w:rPr>
        <w:t>with</w:t>
      </w:r>
      <w:r w:rsidRPr="00B10C96">
        <w:rPr>
          <w:rFonts w:ascii="Arial" w:eastAsia="Times New Roman" w:hAnsi="Arial" w:cs="Arial"/>
          <w:kern w:val="0"/>
          <w:sz w:val="20"/>
          <w:szCs w:val="20"/>
          <w14:ligatures w14:val="none"/>
        </w:rPr>
        <w:t xml:space="preserve"> population of approximately 139,019 as of the 2022 census (Tanzania National Bureau of Statistics, 2022) most of them being smallholder farmers. While coffee remains the primary cash crop, they also cultivate other crops sch as bananas, beans and maize for both subsistence and income generation. Its fertile soil, diverse microclimates and varying altitudes create perfect condition for coffee farming. Nevertheless, due to low productivity it has prompted efforts to promote high yielding, disease-resistant hybrid coffee varieties as a part of the recommended agricultural practices. This transition presents an opportunity to examine the factors influencing level of adoption and the factors influencing farmers decisions. </w:t>
      </w:r>
    </w:p>
    <w:p w14:paraId="6F00B7DB" w14:textId="77777777" w:rsidR="003E38B9" w:rsidRPr="00B10C96" w:rsidRDefault="003E38B9" w:rsidP="003E38B9">
      <w:pPr>
        <w:spacing w:after="0" w:line="276" w:lineRule="auto"/>
        <w:jc w:val="both"/>
        <w:rPr>
          <w:rFonts w:ascii="Arial" w:eastAsia="Times New Roman" w:hAnsi="Arial" w:cs="Arial"/>
          <w:b/>
          <w:bCs/>
          <w:kern w:val="0"/>
          <w:sz w:val="20"/>
          <w:szCs w:val="20"/>
          <w14:ligatures w14:val="none"/>
        </w:rPr>
      </w:pPr>
    </w:p>
    <w:p w14:paraId="099A512F" w14:textId="77777777" w:rsidR="003E38B9" w:rsidRPr="00B10C96" w:rsidRDefault="003E38B9" w:rsidP="003E38B9">
      <w:pPr>
        <w:spacing w:after="0" w:line="276" w:lineRule="auto"/>
        <w:jc w:val="both"/>
        <w:outlineLvl w:val="3"/>
        <w:rPr>
          <w:rFonts w:ascii="Arial" w:eastAsia="Times New Roman" w:hAnsi="Arial" w:cs="Arial"/>
          <w:b/>
          <w:bCs/>
          <w:kern w:val="0"/>
          <w:sz w:val="20"/>
          <w:szCs w:val="20"/>
          <w14:ligatures w14:val="none"/>
        </w:rPr>
      </w:pPr>
      <w:r w:rsidRPr="00B10C96">
        <w:rPr>
          <w:rFonts w:ascii="Arial" w:eastAsia="Times New Roman" w:hAnsi="Arial" w:cs="Arial"/>
          <w:b/>
          <w:bCs/>
          <w:kern w:val="0"/>
          <w:sz w:val="20"/>
          <w:szCs w:val="20"/>
          <w14:ligatures w14:val="none"/>
        </w:rPr>
        <w:t>2.3</w:t>
      </w:r>
      <w:r w:rsidRPr="00B10C96">
        <w:rPr>
          <w:rFonts w:ascii="Arial" w:eastAsia="Times New Roman" w:hAnsi="Arial" w:cs="Arial"/>
          <w:b/>
          <w:bCs/>
          <w:kern w:val="0"/>
          <w:sz w:val="20"/>
          <w:szCs w:val="20"/>
          <w14:ligatures w14:val="none"/>
        </w:rPr>
        <w:tab/>
        <w:t>Data Collection</w:t>
      </w:r>
    </w:p>
    <w:p w14:paraId="00293F09" w14:textId="7D0E1A47" w:rsidR="003E38B9" w:rsidRPr="00B10C96" w:rsidRDefault="003E38B9" w:rsidP="003E38B9">
      <w:pPr>
        <w:spacing w:after="0" w:line="276" w:lineRule="auto"/>
        <w:jc w:val="both"/>
        <w:outlineLvl w:val="3"/>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The method used for data collection was Structured questionnaire administered to a sample of 198 smallholder farmers</w:t>
      </w:r>
      <w:r w:rsidR="007E4443" w:rsidRPr="00B10C96">
        <w:rPr>
          <w:rFonts w:ascii="Arial" w:eastAsia="Times New Roman" w:hAnsi="Arial" w:cs="Arial"/>
          <w:kern w:val="0"/>
          <w:sz w:val="20"/>
          <w:szCs w:val="20"/>
          <w14:ligatures w14:val="none"/>
        </w:rPr>
        <w:t xml:space="preserve"> from Kandashi, Karansi, Mendai and Ashengai villages in Siha district</w:t>
      </w:r>
      <w:r w:rsidRPr="00B10C96">
        <w:rPr>
          <w:rFonts w:ascii="Arial" w:eastAsia="Times New Roman" w:hAnsi="Arial" w:cs="Arial"/>
          <w:kern w:val="0"/>
          <w:sz w:val="20"/>
          <w:szCs w:val="20"/>
          <w14:ligatures w14:val="none"/>
        </w:rPr>
        <w:t>. The questionnaire enclosed social-economic characteristics, adoption behaviour and knowledge of recommended coffee practices. Key informant interview was held with extension officers and cooperative leaders to complement data from farmers.</w:t>
      </w:r>
    </w:p>
    <w:p w14:paraId="4963F045" w14:textId="04B5F98D" w:rsidR="003E38B9" w:rsidRPr="00B10C96" w:rsidRDefault="003E38B9" w:rsidP="003E38B9">
      <w:pPr>
        <w:spacing w:after="0" w:line="276" w:lineRule="auto"/>
        <w:jc w:val="both"/>
        <w:outlineLvl w:val="3"/>
        <w:rPr>
          <w:rFonts w:ascii="Arial" w:hAnsi="Arial" w:cs="Arial"/>
          <w:sz w:val="20"/>
          <w:szCs w:val="20"/>
        </w:rPr>
      </w:pPr>
      <w:r w:rsidRPr="00B10C96">
        <w:rPr>
          <w:rFonts w:ascii="Arial" w:hAnsi="Arial" w:cs="Arial"/>
          <w:sz w:val="20"/>
          <w:szCs w:val="20"/>
        </w:rPr>
        <w:t>Information on the package of the recommended coffee production practices w</w:t>
      </w:r>
      <w:r w:rsidR="007606C7">
        <w:rPr>
          <w:rFonts w:ascii="Arial" w:hAnsi="Arial" w:cs="Arial"/>
          <w:sz w:val="20"/>
          <w:szCs w:val="20"/>
        </w:rPr>
        <w:t>as</w:t>
      </w:r>
      <w:r w:rsidRPr="00B10C96">
        <w:rPr>
          <w:rFonts w:ascii="Arial" w:hAnsi="Arial" w:cs="Arial"/>
          <w:sz w:val="20"/>
          <w:szCs w:val="20"/>
        </w:rPr>
        <w:t xml:space="preserve"> collected from the Tanzania Coffee Research Institute (TaCRI). This valuable information provided by secondary sources presented a comprehensive view of the study area.</w:t>
      </w:r>
    </w:p>
    <w:p w14:paraId="1A056328" w14:textId="77777777" w:rsidR="003E38B9" w:rsidRPr="00B10C96" w:rsidRDefault="003E38B9" w:rsidP="003E38B9">
      <w:pPr>
        <w:spacing w:after="0" w:line="276" w:lineRule="auto"/>
        <w:jc w:val="both"/>
        <w:outlineLvl w:val="3"/>
        <w:rPr>
          <w:rFonts w:ascii="Arial" w:hAnsi="Arial" w:cs="Arial"/>
          <w:sz w:val="20"/>
          <w:szCs w:val="20"/>
        </w:rPr>
      </w:pPr>
    </w:p>
    <w:p w14:paraId="5BB9C075" w14:textId="01F6450B" w:rsidR="003E38B9" w:rsidRPr="00B10C96" w:rsidRDefault="00111675" w:rsidP="003E38B9">
      <w:pPr>
        <w:spacing w:after="0" w:line="276" w:lineRule="auto"/>
        <w:jc w:val="both"/>
        <w:outlineLvl w:val="3"/>
        <w:rPr>
          <w:rFonts w:ascii="Arial" w:hAnsi="Arial" w:cs="Arial"/>
          <w:b/>
          <w:bCs/>
          <w:sz w:val="20"/>
          <w:szCs w:val="20"/>
        </w:rPr>
      </w:pPr>
      <w:r w:rsidRPr="00B10C96">
        <w:rPr>
          <w:rFonts w:ascii="Arial" w:hAnsi="Arial" w:cs="Arial"/>
          <w:b/>
          <w:bCs/>
          <w:sz w:val="20"/>
          <w:szCs w:val="20"/>
        </w:rPr>
        <w:lastRenderedPageBreak/>
        <w:t xml:space="preserve">2.4 </w:t>
      </w:r>
      <w:r w:rsidR="003E38B9" w:rsidRPr="00B10C96">
        <w:rPr>
          <w:rFonts w:ascii="Arial" w:hAnsi="Arial" w:cs="Arial"/>
          <w:b/>
          <w:bCs/>
          <w:sz w:val="20"/>
          <w:szCs w:val="20"/>
        </w:rPr>
        <w:t>Data collection and measurement</w:t>
      </w:r>
    </w:p>
    <w:p w14:paraId="00193AEC" w14:textId="7AB93CB5" w:rsidR="003E38B9" w:rsidRPr="00B10C96" w:rsidRDefault="003E38B9" w:rsidP="003E38B9">
      <w:pPr>
        <w:spacing w:after="0" w:line="276" w:lineRule="auto"/>
        <w:jc w:val="both"/>
        <w:outlineLvl w:val="3"/>
        <w:rPr>
          <w:rFonts w:ascii="Arial" w:hAnsi="Arial" w:cs="Arial"/>
          <w:sz w:val="20"/>
          <w:szCs w:val="20"/>
        </w:rPr>
      </w:pPr>
      <w:r w:rsidRPr="00B10C96">
        <w:rPr>
          <w:rFonts w:ascii="Arial" w:hAnsi="Arial" w:cs="Arial"/>
          <w:sz w:val="20"/>
          <w:szCs w:val="20"/>
        </w:rPr>
        <w:t>The baseline for the recommended practices in this study, was defined by established agricultural standards for coffee production, as delineated by experts. These standards consist of guidelines for key practices such as mulching, pest control, water management, pruning, plant spacing, shade management and fertilizer application</w:t>
      </w:r>
      <w:r w:rsidR="007E4443" w:rsidRPr="00B10C96">
        <w:rPr>
          <w:rFonts w:ascii="Arial" w:hAnsi="Arial" w:cs="Arial"/>
          <w:sz w:val="20"/>
          <w:szCs w:val="20"/>
        </w:rPr>
        <w:t xml:space="preserve"> (</w:t>
      </w:r>
      <w:r w:rsidR="007E4443" w:rsidRPr="00B10C96">
        <w:rPr>
          <w:rFonts w:ascii="Arial" w:hAnsi="Arial" w:cs="Arial"/>
          <w:color w:val="222222"/>
          <w:sz w:val="20"/>
          <w:szCs w:val="20"/>
          <w:shd w:val="clear" w:color="auto" w:fill="FFFFFF"/>
        </w:rPr>
        <w:t xml:space="preserve">Avelino </w:t>
      </w:r>
      <w:r w:rsidR="007E4443" w:rsidRPr="00B10C96">
        <w:rPr>
          <w:rFonts w:ascii="Arial" w:hAnsi="Arial" w:cs="Arial"/>
          <w:i/>
          <w:iCs/>
          <w:color w:val="222222"/>
          <w:sz w:val="20"/>
          <w:szCs w:val="20"/>
          <w:shd w:val="clear" w:color="auto" w:fill="FFFFFF"/>
        </w:rPr>
        <w:t xml:space="preserve">et al., </w:t>
      </w:r>
      <w:r w:rsidR="007E4443" w:rsidRPr="00B10C96">
        <w:rPr>
          <w:rFonts w:ascii="Arial" w:hAnsi="Arial" w:cs="Arial"/>
          <w:color w:val="222222"/>
          <w:sz w:val="20"/>
          <w:szCs w:val="20"/>
          <w:shd w:val="clear" w:color="auto" w:fill="FFFFFF"/>
        </w:rPr>
        <w:t>2015)</w:t>
      </w:r>
      <w:r w:rsidRPr="00B10C96">
        <w:rPr>
          <w:rFonts w:ascii="Arial" w:hAnsi="Arial" w:cs="Arial"/>
          <w:sz w:val="20"/>
          <w:szCs w:val="20"/>
        </w:rPr>
        <w:t xml:space="preserve">. For </w:t>
      </w:r>
      <w:r w:rsidR="007606C7">
        <w:rPr>
          <w:rFonts w:ascii="Arial" w:hAnsi="Arial" w:cs="Arial"/>
          <w:sz w:val="20"/>
          <w:szCs w:val="20"/>
        </w:rPr>
        <w:t xml:space="preserve">the </w:t>
      </w:r>
      <w:r w:rsidRPr="00B10C96">
        <w:rPr>
          <w:rFonts w:ascii="Arial" w:hAnsi="Arial" w:cs="Arial"/>
          <w:sz w:val="20"/>
          <w:szCs w:val="20"/>
        </w:rPr>
        <w:t xml:space="preserve">application of fertilizer, depending on soil pH, farmers are recommended to apply 180-200 grams per tree per season of NPK or CAN fertilizers, or 90-100 grams of Urea for tree over three years old </w:t>
      </w:r>
      <w:r w:rsidR="007E4443" w:rsidRPr="00B10C96">
        <w:rPr>
          <w:rFonts w:ascii="Arial" w:hAnsi="Arial" w:cs="Arial"/>
          <w:sz w:val="20"/>
          <w:szCs w:val="20"/>
        </w:rPr>
        <w:t>(</w:t>
      </w:r>
      <w:r w:rsidR="007E4443" w:rsidRPr="00B10C96">
        <w:rPr>
          <w:rFonts w:ascii="Arial" w:hAnsi="Arial" w:cs="Arial"/>
          <w:color w:val="222222"/>
          <w:sz w:val="20"/>
          <w:szCs w:val="20"/>
          <w:shd w:val="clear" w:color="auto" w:fill="FFFFFF"/>
        </w:rPr>
        <w:t xml:space="preserve">Otieno </w:t>
      </w:r>
      <w:r w:rsidR="007E4443" w:rsidRPr="00B10C96">
        <w:rPr>
          <w:rFonts w:ascii="Arial" w:hAnsi="Arial" w:cs="Arial"/>
          <w:i/>
          <w:iCs/>
          <w:color w:val="222222"/>
          <w:sz w:val="20"/>
          <w:szCs w:val="20"/>
          <w:shd w:val="clear" w:color="auto" w:fill="FFFFFF"/>
        </w:rPr>
        <w:t>et al.,</w:t>
      </w:r>
      <w:r w:rsidR="007E4443" w:rsidRPr="00B10C96">
        <w:rPr>
          <w:rFonts w:ascii="Arial" w:hAnsi="Arial" w:cs="Arial"/>
          <w:color w:val="222222"/>
          <w:sz w:val="20"/>
          <w:szCs w:val="20"/>
          <w:shd w:val="clear" w:color="auto" w:fill="FFFFFF"/>
        </w:rPr>
        <w:t xml:space="preserve"> 2019: Kassie et al., 2011: Hamadi, 2016)</w:t>
      </w:r>
      <w:r w:rsidRPr="00B10C96">
        <w:rPr>
          <w:rFonts w:ascii="Arial" w:hAnsi="Arial" w:cs="Arial"/>
          <w:sz w:val="20"/>
          <w:szCs w:val="20"/>
        </w:rPr>
        <w:t>. Spacing is recommended to be 1.5x2 meters or 2mx2m</w:t>
      </w:r>
      <w:r w:rsidR="007E4443" w:rsidRPr="00B10C96">
        <w:rPr>
          <w:rFonts w:ascii="Arial" w:hAnsi="Arial" w:cs="Arial"/>
          <w:sz w:val="20"/>
          <w:szCs w:val="20"/>
        </w:rPr>
        <w:t>, 2.5x2.5 meters, 2.74x2.74 meters</w:t>
      </w:r>
      <w:r w:rsidRPr="00B10C96">
        <w:rPr>
          <w:rFonts w:ascii="Arial" w:hAnsi="Arial" w:cs="Arial"/>
          <w:sz w:val="20"/>
          <w:szCs w:val="20"/>
        </w:rPr>
        <w:t xml:space="preserve"> or 3x3 meters while shade cover is recommended </w:t>
      </w:r>
      <w:r w:rsidR="007606C7">
        <w:rPr>
          <w:rFonts w:ascii="Arial" w:hAnsi="Arial" w:cs="Arial"/>
          <w:sz w:val="20"/>
          <w:szCs w:val="20"/>
        </w:rPr>
        <w:t xml:space="preserve">at </w:t>
      </w:r>
      <w:r w:rsidRPr="00B10C96">
        <w:rPr>
          <w:rFonts w:ascii="Arial" w:hAnsi="Arial" w:cs="Arial"/>
          <w:sz w:val="20"/>
          <w:szCs w:val="20"/>
        </w:rPr>
        <w:t xml:space="preserve">25-30%, to promote healthy growth of the plant </w:t>
      </w:r>
      <w:r w:rsidR="007E4443" w:rsidRPr="00B10C96">
        <w:rPr>
          <w:rFonts w:ascii="Arial" w:hAnsi="Arial" w:cs="Arial"/>
          <w:sz w:val="20"/>
          <w:szCs w:val="20"/>
        </w:rPr>
        <w:t>(</w:t>
      </w:r>
      <w:r w:rsidR="007E4443" w:rsidRPr="00B10C96">
        <w:rPr>
          <w:rFonts w:ascii="Arial" w:hAnsi="Arial" w:cs="Arial"/>
          <w:color w:val="222222"/>
          <w:sz w:val="20"/>
          <w:szCs w:val="20"/>
          <w:shd w:val="clear" w:color="auto" w:fill="FFFFFF"/>
        </w:rPr>
        <w:t xml:space="preserve">Bosselmann </w:t>
      </w:r>
      <w:r w:rsidR="007E4443" w:rsidRPr="00B10C96">
        <w:rPr>
          <w:rFonts w:ascii="Arial" w:hAnsi="Arial" w:cs="Arial"/>
          <w:i/>
          <w:iCs/>
          <w:color w:val="222222"/>
          <w:sz w:val="20"/>
          <w:szCs w:val="20"/>
          <w:shd w:val="clear" w:color="auto" w:fill="FFFFFF"/>
        </w:rPr>
        <w:t>et al</w:t>
      </w:r>
      <w:r w:rsidR="007E4443" w:rsidRPr="00B10C96">
        <w:rPr>
          <w:rFonts w:ascii="Arial" w:hAnsi="Arial" w:cs="Arial"/>
          <w:color w:val="222222"/>
          <w:sz w:val="20"/>
          <w:szCs w:val="20"/>
          <w:shd w:val="clear" w:color="auto" w:fill="FFFFFF"/>
        </w:rPr>
        <w:t xml:space="preserve">., </w:t>
      </w:r>
      <w:r w:rsidR="007E4443" w:rsidRPr="00B10C96">
        <w:rPr>
          <w:rFonts w:ascii="Arial" w:hAnsi="Arial" w:cs="Arial"/>
          <w:sz w:val="20"/>
          <w:szCs w:val="20"/>
        </w:rPr>
        <w:t>2009)</w:t>
      </w:r>
      <w:r w:rsidRPr="00B10C96">
        <w:rPr>
          <w:rFonts w:ascii="Arial" w:hAnsi="Arial" w:cs="Arial"/>
          <w:sz w:val="20"/>
          <w:szCs w:val="20"/>
        </w:rPr>
        <w:t xml:space="preserve">. Pruning is recommended at least three times per year, upholding 30-37 branches per tree, with a 6–7year rejuvenation cycle </w:t>
      </w:r>
      <w:r w:rsidR="007E4443" w:rsidRPr="00B10C96">
        <w:rPr>
          <w:rFonts w:ascii="Arial" w:hAnsi="Arial" w:cs="Arial"/>
          <w:sz w:val="20"/>
          <w:szCs w:val="20"/>
        </w:rPr>
        <w:t>(</w:t>
      </w:r>
      <w:r w:rsidR="007E4443" w:rsidRPr="00B10C96">
        <w:rPr>
          <w:rFonts w:ascii="Arial" w:hAnsi="Arial" w:cs="Arial"/>
          <w:color w:val="222222"/>
          <w:sz w:val="20"/>
          <w:szCs w:val="20"/>
          <w:shd w:val="clear" w:color="auto" w:fill="FFFFFF"/>
        </w:rPr>
        <w:t xml:space="preserve">Winston </w:t>
      </w:r>
      <w:r w:rsidR="007E4443" w:rsidRPr="00B10C96">
        <w:rPr>
          <w:rFonts w:ascii="Arial" w:hAnsi="Arial" w:cs="Arial"/>
          <w:i/>
          <w:iCs/>
          <w:color w:val="222222"/>
          <w:sz w:val="20"/>
          <w:szCs w:val="20"/>
          <w:shd w:val="clear" w:color="auto" w:fill="FFFFFF"/>
        </w:rPr>
        <w:t>et al</w:t>
      </w:r>
      <w:r w:rsidR="007E4443" w:rsidRPr="00B10C96">
        <w:rPr>
          <w:rFonts w:ascii="Arial" w:hAnsi="Arial" w:cs="Arial"/>
          <w:color w:val="222222"/>
          <w:sz w:val="20"/>
          <w:szCs w:val="20"/>
          <w:shd w:val="clear" w:color="auto" w:fill="FFFFFF"/>
        </w:rPr>
        <w:t xml:space="preserve">., </w:t>
      </w:r>
      <w:r w:rsidR="007E4443" w:rsidRPr="00B10C96">
        <w:rPr>
          <w:rFonts w:ascii="Arial" w:hAnsi="Arial" w:cs="Arial"/>
          <w:sz w:val="20"/>
          <w:szCs w:val="20"/>
        </w:rPr>
        <w:t>2005</w:t>
      </w:r>
      <w:r w:rsidR="00111675" w:rsidRPr="00B10C96">
        <w:rPr>
          <w:rFonts w:ascii="Arial" w:hAnsi="Arial" w:cs="Arial"/>
          <w:sz w:val="20"/>
          <w:szCs w:val="20"/>
        </w:rPr>
        <w:t>)</w:t>
      </w:r>
      <w:r w:rsidRPr="00B10C96">
        <w:rPr>
          <w:rFonts w:ascii="Arial" w:hAnsi="Arial" w:cs="Arial"/>
          <w:sz w:val="20"/>
          <w:szCs w:val="20"/>
        </w:rPr>
        <w:t>. Moreover, Pest control should follow Integrated Pest Management (IPM) techniques, and organic mulching is endorsed to retain soil moisture and prevent erosion. Irrigation should be done at least once a week during dry periods, and farmers are encouraged to adopt rainwater harvesting of drip irrigation.</w:t>
      </w:r>
    </w:p>
    <w:p w14:paraId="62F63138" w14:textId="77777777" w:rsidR="003E38B9" w:rsidRPr="00B10C96" w:rsidRDefault="003E38B9" w:rsidP="003E38B9">
      <w:pPr>
        <w:spacing w:after="0" w:line="276" w:lineRule="auto"/>
        <w:jc w:val="both"/>
        <w:outlineLvl w:val="3"/>
        <w:rPr>
          <w:rFonts w:ascii="Arial" w:hAnsi="Arial" w:cs="Arial"/>
          <w:sz w:val="20"/>
          <w:szCs w:val="20"/>
        </w:rPr>
      </w:pPr>
    </w:p>
    <w:p w14:paraId="19CB281C" w14:textId="60C2AA1F" w:rsidR="003E38B9" w:rsidRPr="00B10C96" w:rsidRDefault="00111675" w:rsidP="003E38B9">
      <w:pPr>
        <w:spacing w:after="0" w:line="276" w:lineRule="auto"/>
        <w:jc w:val="both"/>
        <w:rPr>
          <w:rFonts w:ascii="Arial" w:eastAsia="Times New Roman" w:hAnsi="Arial" w:cs="Arial"/>
          <w:b/>
          <w:bCs/>
          <w:kern w:val="0"/>
          <w:sz w:val="20"/>
          <w:szCs w:val="20"/>
          <w14:ligatures w14:val="none"/>
        </w:rPr>
      </w:pPr>
      <w:r w:rsidRPr="00B10C96">
        <w:rPr>
          <w:rFonts w:ascii="Arial" w:eastAsia="Times New Roman" w:hAnsi="Arial" w:cs="Arial"/>
          <w:b/>
          <w:bCs/>
          <w:kern w:val="0"/>
          <w:sz w:val="20"/>
          <w:szCs w:val="20"/>
          <w14:ligatures w14:val="none"/>
        </w:rPr>
        <w:t xml:space="preserve">2.5 </w:t>
      </w:r>
      <w:r w:rsidR="003E38B9" w:rsidRPr="00B10C96">
        <w:rPr>
          <w:rFonts w:ascii="Arial" w:eastAsia="Times New Roman" w:hAnsi="Arial" w:cs="Arial"/>
          <w:b/>
          <w:bCs/>
          <w:kern w:val="0"/>
          <w:sz w:val="20"/>
          <w:szCs w:val="20"/>
          <w14:ligatures w14:val="none"/>
        </w:rPr>
        <w:t>Sampling and Sample Size Determination</w:t>
      </w:r>
    </w:p>
    <w:p w14:paraId="21CE7777" w14:textId="7FE3F33E"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In this study village</w:t>
      </w:r>
      <w:r w:rsidR="005012B0">
        <w:rPr>
          <w:rFonts w:ascii="Arial" w:eastAsia="Times New Roman" w:hAnsi="Arial" w:cs="Arial"/>
          <w:kern w:val="0"/>
          <w:sz w:val="20"/>
          <w:szCs w:val="20"/>
          <w14:ligatures w14:val="none"/>
        </w:rPr>
        <w:t>s</w:t>
      </w:r>
      <w:r w:rsidRPr="00B10C96">
        <w:rPr>
          <w:rFonts w:ascii="Arial" w:eastAsia="Times New Roman" w:hAnsi="Arial" w:cs="Arial"/>
          <w:kern w:val="0"/>
          <w:sz w:val="20"/>
          <w:szCs w:val="20"/>
          <w14:ligatures w14:val="none"/>
        </w:rPr>
        <w:t xml:space="preserve"> in Siha district were selected using a simple random sampling technique. The list of all coffee-producing villages was obtained from coffee boards and the associated farmers cooperatives. A unique identification number was assigned to every village, and a random number generator was used to randomly hand-picked a predetermined number of villages. </w:t>
      </w:r>
      <w:r w:rsidR="007606C7">
        <w:rPr>
          <w:rFonts w:ascii="Arial" w:eastAsia="Times New Roman" w:hAnsi="Arial" w:cs="Arial"/>
          <w:kern w:val="0"/>
          <w:sz w:val="20"/>
          <w:szCs w:val="20"/>
          <w14:ligatures w14:val="none"/>
        </w:rPr>
        <w:t>T</w:t>
      </w:r>
      <w:r w:rsidRPr="00B10C96">
        <w:rPr>
          <w:rFonts w:ascii="Arial" w:eastAsia="Times New Roman" w:hAnsi="Arial" w:cs="Arial"/>
          <w:kern w:val="0"/>
          <w:sz w:val="20"/>
          <w:szCs w:val="20"/>
          <w14:ligatures w14:val="none"/>
        </w:rPr>
        <w:t xml:space="preserve">o determine the appropriate sample size the Yamane formula was used </w:t>
      </w:r>
      <w:r w:rsidR="00111675" w:rsidRPr="00B10C96">
        <w:rPr>
          <w:rFonts w:ascii="Arial" w:eastAsia="Times New Roman" w:hAnsi="Arial" w:cs="Arial"/>
          <w:kern w:val="0"/>
          <w:sz w:val="20"/>
          <w:szCs w:val="20"/>
          <w14:ligatures w14:val="none"/>
        </w:rPr>
        <w:t>(</w:t>
      </w:r>
      <w:r w:rsidR="00111675" w:rsidRPr="00B10C96">
        <w:rPr>
          <w:rFonts w:ascii="Arial" w:hAnsi="Arial" w:cs="Arial"/>
          <w:color w:val="222222"/>
          <w:sz w:val="20"/>
          <w:szCs w:val="20"/>
          <w:shd w:val="clear" w:color="auto" w:fill="FFFFFF"/>
        </w:rPr>
        <w:t>Umar &amp; Wachiko 2021).</w:t>
      </w:r>
      <w:r w:rsidRPr="00B10C96">
        <w:rPr>
          <w:rFonts w:ascii="Arial" w:eastAsia="Times New Roman" w:hAnsi="Arial" w:cs="Arial"/>
          <w:kern w:val="0"/>
          <w:sz w:val="20"/>
          <w:szCs w:val="20"/>
          <w14:ligatures w14:val="none"/>
        </w:rPr>
        <w:t xml:space="preserve"> The formula was considered fitting for this study as it </w:t>
      </w:r>
      <w:r w:rsidR="007606C7" w:rsidRPr="00B10C96">
        <w:rPr>
          <w:rFonts w:ascii="Arial" w:eastAsia="Times New Roman" w:hAnsi="Arial" w:cs="Arial"/>
          <w:kern w:val="0"/>
          <w:sz w:val="20"/>
          <w:szCs w:val="20"/>
          <w14:ligatures w14:val="none"/>
        </w:rPr>
        <w:t>provides</w:t>
      </w:r>
      <w:r w:rsidRPr="00B10C96">
        <w:rPr>
          <w:rFonts w:ascii="Arial" w:eastAsia="Times New Roman" w:hAnsi="Arial" w:cs="Arial"/>
          <w:kern w:val="0"/>
          <w:sz w:val="20"/>
          <w:szCs w:val="20"/>
          <w14:ligatures w14:val="none"/>
        </w:rPr>
        <w:t xml:space="preserve"> an accurate sample size calculation for predetermined population guaranteeing statistical </w:t>
      </w:r>
      <w:r w:rsidR="00111675" w:rsidRPr="00B10C96">
        <w:rPr>
          <w:rFonts w:ascii="Arial" w:eastAsia="Times New Roman" w:hAnsi="Arial" w:cs="Arial"/>
          <w:kern w:val="0"/>
          <w:sz w:val="20"/>
          <w:szCs w:val="20"/>
          <w14:ligatures w14:val="none"/>
        </w:rPr>
        <w:t>accuracy</w:t>
      </w:r>
      <w:r w:rsidRPr="00B10C96">
        <w:rPr>
          <w:rFonts w:ascii="Arial" w:eastAsia="Times New Roman" w:hAnsi="Arial" w:cs="Arial"/>
          <w:kern w:val="0"/>
          <w:sz w:val="20"/>
          <w:szCs w:val="20"/>
          <w14:ligatures w14:val="none"/>
        </w:rPr>
        <w:t xml:space="preserve">. Due to its simplicity and effectiveness this formula is commonly used in many studies.  </w:t>
      </w:r>
      <w:r w:rsidR="007606C7">
        <w:rPr>
          <w:rFonts w:ascii="Arial" w:eastAsia="Times New Roman" w:hAnsi="Arial" w:cs="Arial"/>
          <w:kern w:val="0"/>
          <w:sz w:val="20"/>
          <w:szCs w:val="20"/>
          <w14:ligatures w14:val="none"/>
        </w:rPr>
        <w:t>T</w:t>
      </w:r>
      <w:r w:rsidRPr="00B10C96">
        <w:rPr>
          <w:rFonts w:ascii="Arial" w:eastAsia="Times New Roman" w:hAnsi="Arial" w:cs="Arial"/>
          <w:kern w:val="0"/>
          <w:sz w:val="20"/>
          <w:szCs w:val="20"/>
          <w14:ligatures w14:val="none"/>
        </w:rPr>
        <w:t xml:space="preserve">he required number of 198 farmers from the identified villages were selected using a systematic random sampling approach. </w:t>
      </w:r>
    </w:p>
    <w:p w14:paraId="08C9DA0A"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p>
    <w:p w14:paraId="42BE61E3" w14:textId="29BDEF02"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 xml:space="preserve">Sample size calculation; using </w:t>
      </w:r>
      <w:r w:rsidR="00111675" w:rsidRPr="00B10C96">
        <w:rPr>
          <w:rFonts w:ascii="Arial" w:eastAsia="Times New Roman" w:hAnsi="Arial" w:cs="Arial"/>
          <w:kern w:val="0"/>
          <w:sz w:val="20"/>
          <w:szCs w:val="20"/>
          <w14:ligatures w14:val="none"/>
        </w:rPr>
        <w:t xml:space="preserve">Tara </w:t>
      </w:r>
      <w:r w:rsidRPr="00B10C96">
        <w:rPr>
          <w:rFonts w:ascii="Arial" w:eastAsia="Times New Roman" w:hAnsi="Arial" w:cs="Arial"/>
          <w:kern w:val="0"/>
          <w:sz w:val="20"/>
          <w:szCs w:val="20"/>
          <w14:ligatures w14:val="none"/>
        </w:rPr>
        <w:t>Yamane</w:t>
      </w:r>
      <w:r w:rsidR="00111675" w:rsidRPr="00B10C96">
        <w:rPr>
          <w:rFonts w:ascii="Arial" w:eastAsia="Times New Roman" w:hAnsi="Arial" w:cs="Arial"/>
          <w:kern w:val="0"/>
          <w:sz w:val="20"/>
          <w:szCs w:val="20"/>
          <w14:ligatures w14:val="none"/>
        </w:rPr>
        <w:t xml:space="preserve"> method </w:t>
      </w:r>
      <w:r w:rsidRPr="00B10C96">
        <w:rPr>
          <w:rFonts w:ascii="Arial" w:eastAsia="Times New Roman" w:hAnsi="Arial" w:cs="Arial"/>
          <w:kern w:val="0"/>
          <w:sz w:val="20"/>
          <w:szCs w:val="20"/>
          <w14:ligatures w14:val="none"/>
        </w:rPr>
        <w:t>(1967)</w:t>
      </w:r>
      <w:r w:rsidR="00111675" w:rsidRPr="00B10C96">
        <w:rPr>
          <w:rFonts w:ascii="Arial" w:eastAsia="Times New Roman" w:hAnsi="Arial" w:cs="Arial"/>
          <w:kern w:val="0"/>
          <w:sz w:val="20"/>
          <w:szCs w:val="20"/>
          <w14:ligatures w14:val="none"/>
        </w:rPr>
        <w:t xml:space="preserve"> (</w:t>
      </w:r>
      <w:r w:rsidR="00111675" w:rsidRPr="00B10C96">
        <w:rPr>
          <w:rFonts w:ascii="Arial" w:hAnsi="Arial" w:cs="Arial"/>
          <w:color w:val="222222"/>
          <w:sz w:val="20"/>
          <w:szCs w:val="20"/>
          <w:shd w:val="clear" w:color="auto" w:fill="FFFFFF"/>
        </w:rPr>
        <w:t>Umar &amp; Wachiko 2021)</w:t>
      </w:r>
      <w:r w:rsidR="00111675" w:rsidRPr="00B10C96">
        <w:rPr>
          <w:rFonts w:ascii="Arial" w:eastAsia="Times New Roman" w:hAnsi="Arial" w:cs="Arial"/>
          <w:kern w:val="0"/>
          <w:sz w:val="20"/>
          <w:szCs w:val="20"/>
          <w14:ligatures w14:val="none"/>
        </w:rPr>
        <w:t xml:space="preserve"> T</w:t>
      </w:r>
      <w:r w:rsidRPr="00B10C96">
        <w:rPr>
          <w:rFonts w:ascii="Arial" w:eastAsia="Times New Roman" w:hAnsi="Arial" w:cs="Arial"/>
          <w:kern w:val="0"/>
          <w:sz w:val="20"/>
          <w:szCs w:val="20"/>
          <w14:ligatures w14:val="none"/>
        </w:rPr>
        <w:t xml:space="preserve">o get a representative sample </w:t>
      </w:r>
    </w:p>
    <w:p w14:paraId="1CBE1A68" w14:textId="77777777" w:rsidR="003E38B9" w:rsidRPr="00B10C96" w:rsidRDefault="003E38B9" w:rsidP="003E38B9">
      <w:pPr>
        <w:spacing w:after="0" w:line="276" w:lineRule="auto"/>
        <w:jc w:val="both"/>
        <w:rPr>
          <w:rFonts w:ascii="Arial" w:eastAsia="Times New Roman" w:hAnsi="Arial" w:cs="Arial"/>
          <w:kern w:val="0"/>
          <w:sz w:val="20"/>
          <w:szCs w:val="20"/>
          <w:vertAlign w:val="superscript"/>
          <w14:ligatures w14:val="none"/>
        </w:rPr>
      </w:pPr>
      <w:r w:rsidRPr="00B10C96">
        <w:rPr>
          <w:rFonts w:ascii="Arial" w:eastAsia="Times New Roman" w:hAnsi="Arial" w:cs="Arial"/>
          <w:kern w:val="0"/>
          <w:sz w:val="20"/>
          <w:szCs w:val="20"/>
          <w14:ligatures w14:val="none"/>
        </w:rPr>
        <w:t>Formula: n=N/1+N(e)</w:t>
      </w:r>
      <w:r w:rsidRPr="00B10C96">
        <w:rPr>
          <w:rFonts w:ascii="Arial" w:eastAsia="Times New Roman" w:hAnsi="Arial" w:cs="Arial"/>
          <w:kern w:val="0"/>
          <w:sz w:val="20"/>
          <w:szCs w:val="20"/>
          <w:vertAlign w:val="superscript"/>
          <w14:ligatures w14:val="none"/>
        </w:rPr>
        <w:t xml:space="preserve">2 </w:t>
      </w:r>
    </w:p>
    <w:p w14:paraId="4407D28F"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Whereby; n=Sample size</w:t>
      </w:r>
    </w:p>
    <w:p w14:paraId="7B259C6D"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 xml:space="preserve">                 N= Population size </w:t>
      </w:r>
    </w:p>
    <w:p w14:paraId="6CEEF1B0"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 xml:space="preserve">                 e= Level of precision 5%</w:t>
      </w:r>
    </w:p>
    <w:p w14:paraId="25BAE2F4" w14:textId="0D008F6D"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The total population of farmers with improved coffee varieties in the selected villages for this study w</w:t>
      </w:r>
      <w:r w:rsidR="00384C13">
        <w:rPr>
          <w:rFonts w:ascii="Arial" w:eastAsia="Times New Roman" w:hAnsi="Arial" w:cs="Arial"/>
          <w:kern w:val="0"/>
          <w:sz w:val="20"/>
          <w:szCs w:val="20"/>
          <w14:ligatures w14:val="none"/>
        </w:rPr>
        <w:t>as</w:t>
      </w:r>
      <w:r w:rsidRPr="00B10C96">
        <w:rPr>
          <w:rFonts w:ascii="Arial" w:eastAsia="Times New Roman" w:hAnsi="Arial" w:cs="Arial"/>
          <w:kern w:val="0"/>
          <w:sz w:val="20"/>
          <w:szCs w:val="20"/>
          <w14:ligatures w14:val="none"/>
        </w:rPr>
        <w:t xml:space="preserve"> 400.</w:t>
      </w:r>
    </w:p>
    <w:p w14:paraId="0DA1616B"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p>
    <w:p w14:paraId="0322F0E2"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n=400/1+400(0.05)</w:t>
      </w:r>
      <w:r w:rsidRPr="00B10C96">
        <w:rPr>
          <w:rFonts w:ascii="Arial" w:eastAsia="Times New Roman" w:hAnsi="Arial" w:cs="Arial"/>
          <w:kern w:val="0"/>
          <w:sz w:val="20"/>
          <w:szCs w:val="20"/>
          <w:vertAlign w:val="superscript"/>
          <w14:ligatures w14:val="none"/>
        </w:rPr>
        <w:t>2</w:t>
      </w:r>
    </w:p>
    <w:p w14:paraId="6E7FCB9D"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n=400/1+400(0.0025)</w:t>
      </w:r>
    </w:p>
    <w:p w14:paraId="37B34B1C"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n=198</w:t>
      </w:r>
    </w:p>
    <w:p w14:paraId="31CDD09C" w14:textId="77777777" w:rsidR="00111675" w:rsidRPr="00B10C96" w:rsidRDefault="00111675" w:rsidP="003E38B9">
      <w:pPr>
        <w:spacing w:after="0" w:line="276" w:lineRule="auto"/>
        <w:jc w:val="both"/>
        <w:rPr>
          <w:rFonts w:ascii="Arial" w:eastAsia="Times New Roman" w:hAnsi="Arial" w:cs="Arial"/>
          <w:kern w:val="0"/>
          <w:sz w:val="20"/>
          <w:szCs w:val="20"/>
          <w14:ligatures w14:val="none"/>
        </w:rPr>
      </w:pPr>
    </w:p>
    <w:p w14:paraId="74555280" w14:textId="77777777" w:rsidR="003E38B9" w:rsidRPr="00B10C96" w:rsidRDefault="003E38B9" w:rsidP="003E38B9">
      <w:pPr>
        <w:spacing w:after="0" w:line="276" w:lineRule="auto"/>
        <w:rPr>
          <w:rFonts w:ascii="Arial" w:eastAsia="Times New Roman" w:hAnsi="Arial" w:cs="Arial"/>
          <w:kern w:val="0"/>
          <w:sz w:val="20"/>
          <w:szCs w:val="20"/>
          <w14:ligatures w14:val="none"/>
        </w:rPr>
      </w:pPr>
    </w:p>
    <w:p w14:paraId="084AF6D5" w14:textId="77777777" w:rsidR="003E38B9" w:rsidRPr="00B10C96" w:rsidRDefault="003E38B9" w:rsidP="003E38B9">
      <w:pPr>
        <w:spacing w:after="0" w:line="276" w:lineRule="auto"/>
        <w:jc w:val="both"/>
        <w:rPr>
          <w:rFonts w:ascii="Arial" w:eastAsia="Times New Roman" w:hAnsi="Arial" w:cs="Arial"/>
          <w:b/>
          <w:bCs/>
          <w:kern w:val="0"/>
          <w:sz w:val="20"/>
          <w:szCs w:val="20"/>
          <w14:ligatures w14:val="none"/>
        </w:rPr>
      </w:pPr>
      <w:r w:rsidRPr="00B10C96">
        <w:rPr>
          <w:rFonts w:ascii="Arial" w:eastAsia="Times New Roman" w:hAnsi="Arial" w:cs="Arial"/>
          <w:b/>
          <w:bCs/>
          <w:kern w:val="0"/>
          <w:sz w:val="20"/>
          <w:szCs w:val="20"/>
          <w14:ligatures w14:val="none"/>
        </w:rPr>
        <w:t>2.6</w:t>
      </w:r>
      <w:r w:rsidRPr="00B10C96">
        <w:rPr>
          <w:rFonts w:ascii="Arial" w:eastAsia="Times New Roman" w:hAnsi="Arial" w:cs="Arial"/>
          <w:b/>
          <w:bCs/>
          <w:kern w:val="0"/>
          <w:sz w:val="20"/>
          <w:szCs w:val="20"/>
          <w14:ligatures w14:val="none"/>
        </w:rPr>
        <w:tab/>
        <w:t>Data Analysis</w:t>
      </w:r>
    </w:p>
    <w:p w14:paraId="3EEC0672" w14:textId="28728BEF"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 xml:space="preserve">The data were entered and cleaned on </w:t>
      </w:r>
      <w:r w:rsidR="00384C13">
        <w:rPr>
          <w:rFonts w:ascii="Arial" w:eastAsia="Times New Roman" w:hAnsi="Arial" w:cs="Arial"/>
          <w:kern w:val="0"/>
          <w:sz w:val="20"/>
          <w:szCs w:val="20"/>
          <w14:ligatures w14:val="none"/>
        </w:rPr>
        <w:t>E</w:t>
      </w:r>
      <w:r w:rsidRPr="00B10C96">
        <w:rPr>
          <w:rFonts w:ascii="Arial" w:eastAsia="Times New Roman" w:hAnsi="Arial" w:cs="Arial"/>
          <w:kern w:val="0"/>
          <w:sz w:val="20"/>
          <w:szCs w:val="20"/>
          <w14:ligatures w14:val="none"/>
        </w:rPr>
        <w:t xml:space="preserve">xcel then transferred </w:t>
      </w:r>
      <w:r w:rsidR="00384C13">
        <w:rPr>
          <w:rFonts w:ascii="Arial" w:eastAsia="Times New Roman" w:hAnsi="Arial" w:cs="Arial"/>
          <w:kern w:val="0"/>
          <w:sz w:val="20"/>
          <w:szCs w:val="20"/>
          <w14:ligatures w14:val="none"/>
        </w:rPr>
        <w:t>to</w:t>
      </w:r>
      <w:r w:rsidRPr="00B10C96">
        <w:rPr>
          <w:rFonts w:ascii="Arial" w:eastAsia="Times New Roman" w:hAnsi="Arial" w:cs="Arial"/>
          <w:kern w:val="0"/>
          <w:sz w:val="20"/>
          <w:szCs w:val="20"/>
          <w14:ligatures w14:val="none"/>
        </w:rPr>
        <w:t xml:space="preserve"> Statistical Package for Social Sciences (SPSS)</w:t>
      </w:r>
      <w:r w:rsidR="00384C13">
        <w:rPr>
          <w:rFonts w:ascii="Arial" w:eastAsia="Times New Roman" w:hAnsi="Arial" w:cs="Arial"/>
          <w:kern w:val="0"/>
          <w:sz w:val="20"/>
          <w:szCs w:val="20"/>
          <w14:ligatures w14:val="none"/>
        </w:rPr>
        <w:t xml:space="preserve"> version 20</w:t>
      </w:r>
      <w:r w:rsidRPr="00B10C96">
        <w:rPr>
          <w:rFonts w:ascii="Arial" w:eastAsia="Times New Roman" w:hAnsi="Arial" w:cs="Arial"/>
          <w:kern w:val="0"/>
          <w:sz w:val="20"/>
          <w:szCs w:val="20"/>
          <w14:ligatures w14:val="none"/>
        </w:rPr>
        <w:t>. SPSS was used to code and analyse the collected quantitative data. Descriptive statistics including, percentages and frequences were used in</w:t>
      </w:r>
      <w:r w:rsidR="00384C13">
        <w:rPr>
          <w:rFonts w:ascii="Arial" w:eastAsia="Times New Roman" w:hAnsi="Arial" w:cs="Arial"/>
          <w:kern w:val="0"/>
          <w:sz w:val="20"/>
          <w:szCs w:val="20"/>
          <w14:ligatures w14:val="none"/>
        </w:rPr>
        <w:t xml:space="preserve"> the</w:t>
      </w:r>
      <w:r w:rsidRPr="00B10C96">
        <w:rPr>
          <w:rFonts w:ascii="Arial" w:eastAsia="Times New Roman" w:hAnsi="Arial" w:cs="Arial"/>
          <w:kern w:val="0"/>
          <w:sz w:val="20"/>
          <w:szCs w:val="20"/>
          <w14:ligatures w14:val="none"/>
        </w:rPr>
        <w:t xml:space="preserve"> assessment of the level of adoption of recommended coffee production practices </w:t>
      </w:r>
    </w:p>
    <w:p w14:paraId="7FC01EAC"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p>
    <w:p w14:paraId="0865B5D5"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 xml:space="preserve">In examining factors influencing adoption, the Probit regression model was applied to evaluate the likelihood that a farmer adopts a given practice based on a set of explanatory variables, </w:t>
      </w:r>
      <w:proofErr w:type="gramStart"/>
      <w:r w:rsidRPr="00B10C96">
        <w:rPr>
          <w:rFonts w:ascii="Arial" w:eastAsia="Times New Roman" w:hAnsi="Arial" w:cs="Arial"/>
          <w:kern w:val="0"/>
          <w:sz w:val="20"/>
          <w:szCs w:val="20"/>
          <w14:ligatures w14:val="none"/>
        </w:rPr>
        <w:t>The</w:t>
      </w:r>
      <w:proofErr w:type="gramEnd"/>
      <w:r w:rsidRPr="00B10C96">
        <w:rPr>
          <w:rFonts w:ascii="Arial" w:eastAsia="Times New Roman" w:hAnsi="Arial" w:cs="Arial"/>
          <w:kern w:val="0"/>
          <w:sz w:val="20"/>
          <w:szCs w:val="20"/>
          <w14:ligatures w14:val="none"/>
        </w:rPr>
        <w:t xml:space="preserve"> model is well suited for binary outcomes, where the dependent variable takes the value of 0 for non-adoption and 1 for adoption.</w:t>
      </w:r>
    </w:p>
    <w:p w14:paraId="40FD5DE8" w14:textId="77777777" w:rsidR="003E38B9" w:rsidRPr="00B10C96" w:rsidRDefault="003E38B9" w:rsidP="003E38B9">
      <w:pPr>
        <w:spacing w:after="0" w:line="276" w:lineRule="auto"/>
        <w:jc w:val="both"/>
        <w:rPr>
          <w:rFonts w:ascii="Arial" w:eastAsia="Times New Roman" w:hAnsi="Arial" w:cs="Arial"/>
          <w:b/>
          <w:bCs/>
          <w:kern w:val="0"/>
          <w:sz w:val="20"/>
          <w:szCs w:val="20"/>
          <w14:ligatures w14:val="none"/>
        </w:rPr>
      </w:pPr>
    </w:p>
    <w:p w14:paraId="53086998" w14:textId="77777777" w:rsidR="003E38B9" w:rsidRPr="00B10C96" w:rsidRDefault="003E38B9" w:rsidP="003E38B9">
      <w:pPr>
        <w:spacing w:after="0" w:line="276" w:lineRule="auto"/>
        <w:jc w:val="both"/>
        <w:rPr>
          <w:rFonts w:ascii="Arial" w:hAnsi="Arial" w:cs="Arial"/>
          <w:sz w:val="20"/>
          <w:szCs w:val="20"/>
        </w:rPr>
      </w:pPr>
      <w:r w:rsidRPr="00B10C96">
        <w:rPr>
          <w:rFonts w:ascii="Arial" w:hAnsi="Arial" w:cs="Arial"/>
          <w:sz w:val="20"/>
          <w:szCs w:val="20"/>
        </w:rPr>
        <w:lastRenderedPageBreak/>
        <w:t>The regression examined the association between adoption decision and key independent variables, including access to loan, annual income, gender, access to training, number of coffee plants, farm size and educational level. The approach provided a comprehensive valuation of how institutional, environmental and social-economic factors shape the probability of adopting the recommended practices.</w:t>
      </w:r>
    </w:p>
    <w:p w14:paraId="04C7BDAB" w14:textId="70E03A39" w:rsidR="003E38B9" w:rsidRPr="00B10C96" w:rsidRDefault="005012B0" w:rsidP="003E38B9">
      <w:pPr>
        <w:pStyle w:val="NormalWeb"/>
        <w:spacing w:line="276" w:lineRule="auto"/>
        <w:jc w:val="both"/>
        <w:rPr>
          <w:rFonts w:ascii="Arial" w:hAnsi="Arial" w:cs="Arial"/>
          <w:sz w:val="20"/>
          <w:szCs w:val="20"/>
        </w:rPr>
      </w:pPr>
      <w:r w:rsidRPr="00B10C96">
        <w:rPr>
          <w:rFonts w:ascii="Arial" w:hAnsi="Arial" w:cs="Arial"/>
          <w:sz w:val="20"/>
          <w:szCs w:val="20"/>
        </w:rPr>
        <w:t>The Probit model was selected over Binary Regression</w:t>
      </w:r>
      <w:r>
        <w:rPr>
          <w:rFonts w:ascii="Arial" w:hAnsi="Arial" w:cs="Arial"/>
          <w:sz w:val="20"/>
          <w:szCs w:val="20"/>
        </w:rPr>
        <w:t xml:space="preserve"> d</w:t>
      </w:r>
      <w:r w:rsidR="003E38B9" w:rsidRPr="00B10C96">
        <w:rPr>
          <w:rFonts w:ascii="Arial" w:hAnsi="Arial" w:cs="Arial"/>
          <w:sz w:val="20"/>
          <w:szCs w:val="20"/>
        </w:rPr>
        <w:t>ue to its strong theoretical foundation in modeling decision making processes, particularly in adoption studies</w:t>
      </w:r>
      <w:r>
        <w:rPr>
          <w:rFonts w:ascii="Arial" w:hAnsi="Arial" w:cs="Arial"/>
          <w:sz w:val="20"/>
          <w:szCs w:val="20"/>
        </w:rPr>
        <w:t xml:space="preserve">. </w:t>
      </w:r>
      <w:r w:rsidR="003E38B9" w:rsidRPr="00B10C96">
        <w:rPr>
          <w:rFonts w:ascii="Arial" w:hAnsi="Arial" w:cs="Arial"/>
          <w:sz w:val="20"/>
          <w:szCs w:val="20"/>
        </w:rPr>
        <w:t>The Probit model assumes a normally distributed error term, unlike the logistic model, making it more appropriate when adoption decisions are influenced by latent continuous factors</w:t>
      </w:r>
      <w:r w:rsidR="00C37FF9">
        <w:rPr>
          <w:rFonts w:ascii="Arial" w:hAnsi="Arial" w:cs="Arial"/>
          <w:sz w:val="20"/>
          <w:szCs w:val="20"/>
        </w:rPr>
        <w:t xml:space="preserve"> which is realistic for social </w:t>
      </w:r>
      <w:r w:rsidR="007D5B08">
        <w:rPr>
          <w:rFonts w:ascii="Arial" w:hAnsi="Arial" w:cs="Arial"/>
          <w:sz w:val="20"/>
          <w:szCs w:val="20"/>
        </w:rPr>
        <w:t>behavior</w:t>
      </w:r>
      <w:r w:rsidR="003E38B9" w:rsidRPr="00B10C96">
        <w:rPr>
          <w:rFonts w:ascii="Arial" w:hAnsi="Arial" w:cs="Arial"/>
          <w:sz w:val="20"/>
          <w:szCs w:val="20"/>
        </w:rPr>
        <w:t>. It also employs the cumulative normal distribution function (Φ), guaranteeing even probability estimates and avoiding extreme distortions in marginal effects.</w:t>
      </w:r>
    </w:p>
    <w:p w14:paraId="7DC40D9A"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The Probit model is specified as follows:</w:t>
      </w:r>
    </w:p>
    <w:p w14:paraId="654ACDE5"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P(Y=1/X) =</w:t>
      </w:r>
      <w:bookmarkStart w:id="0" w:name="_Hlk194142729"/>
      <w:r w:rsidRPr="00B10C96">
        <w:rPr>
          <w:rFonts w:ascii="Arial" w:eastAsia="Times New Roman" w:hAnsi="Arial" w:cs="Arial"/>
          <w:kern w:val="0"/>
          <w:sz w:val="20"/>
          <w:szCs w:val="20"/>
          <w14:ligatures w14:val="none"/>
        </w:rPr>
        <w:t>Φ</w:t>
      </w:r>
      <w:bookmarkEnd w:id="0"/>
      <w:r w:rsidRPr="00B10C96">
        <w:rPr>
          <w:rFonts w:ascii="Arial" w:eastAsia="Times New Roman" w:hAnsi="Arial" w:cs="Arial"/>
          <w:kern w:val="0"/>
          <w:sz w:val="20"/>
          <w:szCs w:val="20"/>
          <w14:ligatures w14:val="none"/>
        </w:rPr>
        <w:t xml:space="preserve"> (β0+β1×1+β2×2+…+βk×k)</w:t>
      </w:r>
    </w:p>
    <w:p w14:paraId="01C9BB43"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Whereby,</w:t>
      </w:r>
    </w:p>
    <w:p w14:paraId="3321B07D" w14:textId="77777777" w:rsidR="003E38B9" w:rsidRPr="00B10C96" w:rsidRDefault="003E38B9" w:rsidP="003E38B9">
      <w:pPr>
        <w:spacing w:after="0" w:line="276" w:lineRule="auto"/>
        <w:jc w:val="both"/>
        <w:rPr>
          <w:rStyle w:val="mord"/>
          <w:rFonts w:ascii="Arial" w:eastAsiaTheme="majorEastAsia" w:hAnsi="Arial" w:cs="Arial"/>
          <w:sz w:val="20"/>
          <w:szCs w:val="20"/>
        </w:rPr>
      </w:pPr>
      <w:r w:rsidRPr="00B10C96">
        <w:rPr>
          <w:rFonts w:ascii="Arial" w:eastAsia="Times New Roman" w:hAnsi="Arial" w:cs="Arial"/>
          <w:kern w:val="0"/>
          <w:sz w:val="20"/>
          <w:szCs w:val="20"/>
          <w14:ligatures w14:val="none"/>
        </w:rPr>
        <w:t>P (Y=1/</w:t>
      </w:r>
      <w:r w:rsidRPr="00B10C96">
        <w:rPr>
          <w:rStyle w:val="mord"/>
          <w:rFonts w:ascii="Arial" w:eastAsiaTheme="majorEastAsia" w:hAnsi="Arial" w:cs="Arial"/>
          <w:sz w:val="20"/>
          <w:szCs w:val="20"/>
        </w:rPr>
        <w:t>X) Is the probability of adoption (dependent variable).</w:t>
      </w:r>
    </w:p>
    <w:p w14:paraId="2E7C7944" w14:textId="77777777" w:rsidR="003E38B9" w:rsidRPr="00B10C96" w:rsidRDefault="003E38B9" w:rsidP="003E38B9">
      <w:pPr>
        <w:spacing w:after="0" w:line="276" w:lineRule="auto"/>
        <w:jc w:val="both"/>
        <w:rPr>
          <w:rFonts w:ascii="Arial" w:eastAsia="Times New Roman" w:hAnsi="Arial" w:cs="Arial"/>
          <w:kern w:val="0"/>
          <w:sz w:val="20"/>
          <w:szCs w:val="20"/>
          <w14:ligatures w14:val="none"/>
        </w:rPr>
      </w:pPr>
      <w:r w:rsidRPr="00B10C96">
        <w:rPr>
          <w:rFonts w:ascii="Arial" w:eastAsia="Times New Roman" w:hAnsi="Arial" w:cs="Arial"/>
          <w:kern w:val="0"/>
          <w:sz w:val="20"/>
          <w:szCs w:val="20"/>
          <w14:ligatures w14:val="none"/>
        </w:rPr>
        <w:t>Φ is the cumulative normal distribution function.</w:t>
      </w:r>
    </w:p>
    <w:p w14:paraId="7844E59D" w14:textId="77777777" w:rsidR="003E38B9" w:rsidRPr="00B10C96" w:rsidRDefault="003E38B9" w:rsidP="003E38B9">
      <w:pPr>
        <w:spacing w:after="0" w:line="276" w:lineRule="auto"/>
        <w:jc w:val="both"/>
        <w:rPr>
          <w:rStyle w:val="mord"/>
          <w:rFonts w:ascii="Arial" w:eastAsiaTheme="majorEastAsia" w:hAnsi="Arial" w:cs="Arial"/>
          <w:sz w:val="20"/>
          <w:szCs w:val="20"/>
        </w:rPr>
      </w:pPr>
      <w:r w:rsidRPr="00B10C96">
        <w:rPr>
          <w:rStyle w:val="mord"/>
          <w:rFonts w:ascii="Arial" w:eastAsiaTheme="majorEastAsia" w:hAnsi="Arial" w:cs="Arial"/>
          <w:sz w:val="20"/>
          <w:szCs w:val="20"/>
        </w:rPr>
        <w:t>X1</w:t>
      </w:r>
      <w:proofErr w:type="gramStart"/>
      <w:r w:rsidRPr="00B10C96">
        <w:rPr>
          <w:rStyle w:val="vlist-s"/>
          <w:rFonts w:ascii="Arial" w:eastAsiaTheme="majorEastAsia" w:hAnsi="Arial" w:cs="Arial"/>
          <w:sz w:val="20"/>
          <w:szCs w:val="20"/>
        </w:rPr>
        <w:t>​</w:t>
      </w:r>
      <w:r w:rsidRPr="00B10C96">
        <w:rPr>
          <w:rStyle w:val="mpunct"/>
          <w:rFonts w:ascii="Arial" w:eastAsiaTheme="majorEastAsia" w:hAnsi="Arial" w:cs="Arial"/>
          <w:sz w:val="20"/>
          <w:szCs w:val="20"/>
        </w:rPr>
        <w:t>,</w:t>
      </w:r>
      <w:r w:rsidRPr="00B10C96">
        <w:rPr>
          <w:rStyle w:val="mord"/>
          <w:rFonts w:ascii="Arial" w:eastAsiaTheme="majorEastAsia" w:hAnsi="Arial" w:cs="Arial"/>
          <w:sz w:val="20"/>
          <w:szCs w:val="20"/>
        </w:rPr>
        <w:t>X</w:t>
      </w:r>
      <w:proofErr w:type="gramEnd"/>
      <w:r w:rsidRPr="00B10C96">
        <w:rPr>
          <w:rStyle w:val="mord"/>
          <w:rFonts w:ascii="Arial" w:eastAsiaTheme="majorEastAsia" w:hAnsi="Arial" w:cs="Arial"/>
          <w:sz w:val="20"/>
          <w:szCs w:val="20"/>
        </w:rPr>
        <w:t>2</w:t>
      </w:r>
      <w:r w:rsidRPr="00B10C96">
        <w:rPr>
          <w:rStyle w:val="vlist-s"/>
          <w:rFonts w:ascii="Arial" w:eastAsiaTheme="majorEastAsia" w:hAnsi="Arial" w:cs="Arial"/>
          <w:sz w:val="20"/>
          <w:szCs w:val="20"/>
        </w:rPr>
        <w:t>​</w:t>
      </w:r>
      <w:r w:rsidRPr="00B10C96">
        <w:rPr>
          <w:rStyle w:val="mpunct"/>
          <w:rFonts w:ascii="Arial" w:eastAsiaTheme="majorEastAsia" w:hAnsi="Arial" w:cs="Arial"/>
          <w:sz w:val="20"/>
          <w:szCs w:val="20"/>
        </w:rPr>
        <w:t>,</w:t>
      </w:r>
      <w:r w:rsidRPr="00B10C96">
        <w:rPr>
          <w:rStyle w:val="minner"/>
          <w:rFonts w:ascii="Arial" w:eastAsiaTheme="majorEastAsia" w:hAnsi="Arial" w:cs="Arial"/>
          <w:sz w:val="20"/>
          <w:szCs w:val="20"/>
        </w:rPr>
        <w:t>…</w:t>
      </w:r>
      <w:r w:rsidRPr="00B10C96">
        <w:rPr>
          <w:rStyle w:val="mpunct"/>
          <w:rFonts w:ascii="Arial" w:eastAsiaTheme="majorEastAsia" w:hAnsi="Arial" w:cs="Arial"/>
          <w:sz w:val="20"/>
          <w:szCs w:val="20"/>
        </w:rPr>
        <w:t>,</w:t>
      </w:r>
      <w:r w:rsidRPr="00B10C96">
        <w:rPr>
          <w:rStyle w:val="mord"/>
          <w:rFonts w:ascii="Arial" w:eastAsiaTheme="majorEastAsia" w:hAnsi="Arial" w:cs="Arial"/>
          <w:sz w:val="20"/>
          <w:szCs w:val="20"/>
        </w:rPr>
        <w:t xml:space="preserve">Xk are the independent variables </w:t>
      </w:r>
    </w:p>
    <w:p w14:paraId="0629B5EB" w14:textId="77777777" w:rsidR="003E38B9" w:rsidRPr="00B10C96" w:rsidRDefault="003E38B9" w:rsidP="003E38B9">
      <w:pPr>
        <w:spacing w:after="0" w:line="276" w:lineRule="auto"/>
        <w:jc w:val="both"/>
        <w:rPr>
          <w:rStyle w:val="vlist-s"/>
          <w:rFonts w:ascii="Arial" w:eastAsiaTheme="majorEastAsia" w:hAnsi="Arial" w:cs="Arial"/>
          <w:sz w:val="20"/>
          <w:szCs w:val="20"/>
        </w:rPr>
      </w:pPr>
      <w:r w:rsidRPr="00B10C96">
        <w:rPr>
          <w:rStyle w:val="mord"/>
          <w:rFonts w:ascii="Arial" w:eastAsiaTheme="majorEastAsia" w:hAnsi="Arial" w:cs="Arial"/>
          <w:sz w:val="20"/>
          <w:szCs w:val="20"/>
        </w:rPr>
        <w:t>β0</w:t>
      </w:r>
      <w:proofErr w:type="gramStart"/>
      <w:r w:rsidRPr="00B10C96">
        <w:rPr>
          <w:rStyle w:val="vlist-s"/>
          <w:rFonts w:ascii="Arial" w:eastAsiaTheme="majorEastAsia" w:hAnsi="Arial" w:cs="Arial"/>
          <w:sz w:val="20"/>
          <w:szCs w:val="20"/>
        </w:rPr>
        <w:t>​</w:t>
      </w:r>
      <w:r w:rsidRPr="00B10C96">
        <w:rPr>
          <w:rStyle w:val="mpunct"/>
          <w:rFonts w:ascii="Arial" w:eastAsiaTheme="majorEastAsia" w:hAnsi="Arial" w:cs="Arial"/>
          <w:sz w:val="20"/>
          <w:szCs w:val="20"/>
        </w:rPr>
        <w:t>,</w:t>
      </w:r>
      <w:r w:rsidRPr="00B10C96">
        <w:rPr>
          <w:rStyle w:val="mord"/>
          <w:rFonts w:ascii="Arial" w:eastAsiaTheme="majorEastAsia" w:hAnsi="Arial" w:cs="Arial"/>
          <w:sz w:val="20"/>
          <w:szCs w:val="20"/>
        </w:rPr>
        <w:t>β</w:t>
      </w:r>
      <w:proofErr w:type="gramEnd"/>
      <w:r w:rsidRPr="00B10C96">
        <w:rPr>
          <w:rStyle w:val="mord"/>
          <w:rFonts w:ascii="Arial" w:eastAsiaTheme="majorEastAsia" w:hAnsi="Arial" w:cs="Arial"/>
          <w:sz w:val="20"/>
          <w:szCs w:val="20"/>
        </w:rPr>
        <w:t>1</w:t>
      </w:r>
      <w:r w:rsidRPr="00B10C96">
        <w:rPr>
          <w:rStyle w:val="vlist-s"/>
          <w:rFonts w:ascii="Arial" w:eastAsiaTheme="majorEastAsia" w:hAnsi="Arial" w:cs="Arial"/>
          <w:sz w:val="20"/>
          <w:szCs w:val="20"/>
        </w:rPr>
        <w:t>​</w:t>
      </w:r>
      <w:r w:rsidRPr="00B10C96">
        <w:rPr>
          <w:rStyle w:val="mpunct"/>
          <w:rFonts w:ascii="Arial" w:eastAsiaTheme="majorEastAsia" w:hAnsi="Arial" w:cs="Arial"/>
          <w:sz w:val="20"/>
          <w:szCs w:val="20"/>
        </w:rPr>
        <w:t>,</w:t>
      </w:r>
      <w:r w:rsidRPr="00B10C96">
        <w:rPr>
          <w:rStyle w:val="minner"/>
          <w:rFonts w:ascii="Arial" w:eastAsiaTheme="majorEastAsia" w:hAnsi="Arial" w:cs="Arial"/>
          <w:sz w:val="20"/>
          <w:szCs w:val="20"/>
        </w:rPr>
        <w:t>…</w:t>
      </w:r>
      <w:r w:rsidRPr="00B10C96">
        <w:rPr>
          <w:rStyle w:val="mpunct"/>
          <w:rFonts w:ascii="Arial" w:eastAsiaTheme="majorEastAsia" w:hAnsi="Arial" w:cs="Arial"/>
          <w:sz w:val="20"/>
          <w:szCs w:val="20"/>
        </w:rPr>
        <w:t>,</w:t>
      </w:r>
      <w:r w:rsidRPr="00B10C96">
        <w:rPr>
          <w:rStyle w:val="mord"/>
          <w:rFonts w:ascii="Arial" w:eastAsiaTheme="majorEastAsia" w:hAnsi="Arial" w:cs="Arial"/>
          <w:sz w:val="20"/>
          <w:szCs w:val="20"/>
        </w:rPr>
        <w:t>βk</w:t>
      </w:r>
      <w:r w:rsidRPr="00B10C96">
        <w:rPr>
          <w:rStyle w:val="vlist-s"/>
          <w:rFonts w:ascii="Arial" w:eastAsiaTheme="majorEastAsia" w:hAnsi="Arial" w:cs="Arial"/>
          <w:sz w:val="20"/>
          <w:szCs w:val="20"/>
        </w:rPr>
        <w:t>​ are the coefficients of the independent variables, which quantify the influence of each variable on the adoption probability</w:t>
      </w:r>
    </w:p>
    <w:p w14:paraId="7B9D1966" w14:textId="77777777" w:rsidR="00111675" w:rsidRDefault="00111675" w:rsidP="003E38B9">
      <w:pPr>
        <w:spacing w:after="0" w:line="276" w:lineRule="auto"/>
        <w:jc w:val="both"/>
        <w:rPr>
          <w:rStyle w:val="vlist-s"/>
          <w:rFonts w:ascii="Arial" w:eastAsiaTheme="majorEastAsia" w:hAnsi="Arial" w:cs="Arial"/>
          <w:sz w:val="22"/>
          <w:szCs w:val="22"/>
        </w:rPr>
      </w:pPr>
    </w:p>
    <w:p w14:paraId="58B8D372" w14:textId="77777777" w:rsidR="00111675" w:rsidRDefault="00111675" w:rsidP="003E38B9">
      <w:pPr>
        <w:spacing w:after="0" w:line="276" w:lineRule="auto"/>
        <w:jc w:val="both"/>
        <w:rPr>
          <w:rStyle w:val="vlist-s"/>
          <w:rFonts w:ascii="Arial" w:eastAsiaTheme="majorEastAsia" w:hAnsi="Arial" w:cs="Arial"/>
          <w:sz w:val="22"/>
          <w:szCs w:val="22"/>
        </w:rPr>
      </w:pPr>
    </w:p>
    <w:p w14:paraId="1573F867" w14:textId="01EE04AB" w:rsidR="00111675" w:rsidRPr="00111675" w:rsidRDefault="00111675" w:rsidP="00111675">
      <w:pPr>
        <w:spacing w:after="0" w:line="276" w:lineRule="auto"/>
        <w:jc w:val="both"/>
        <w:rPr>
          <w:rFonts w:ascii="Arial" w:eastAsiaTheme="majorEastAsia" w:hAnsi="Arial" w:cs="Arial"/>
          <w:b/>
          <w:bCs/>
          <w:sz w:val="22"/>
          <w:szCs w:val="22"/>
        </w:rPr>
      </w:pPr>
      <w:r>
        <w:rPr>
          <w:rFonts w:ascii="Arial" w:eastAsiaTheme="majorEastAsia" w:hAnsi="Arial" w:cs="Arial"/>
          <w:b/>
          <w:bCs/>
          <w:sz w:val="22"/>
          <w:szCs w:val="22"/>
        </w:rPr>
        <w:t xml:space="preserve">3.0 </w:t>
      </w:r>
      <w:r w:rsidR="00A01BA9">
        <w:rPr>
          <w:rFonts w:ascii="Arial" w:eastAsiaTheme="majorEastAsia" w:hAnsi="Arial" w:cs="Arial"/>
          <w:b/>
          <w:bCs/>
          <w:sz w:val="22"/>
          <w:szCs w:val="22"/>
        </w:rPr>
        <w:t>RESULT</w:t>
      </w:r>
      <w:r w:rsidRPr="00111675">
        <w:rPr>
          <w:rFonts w:ascii="Arial" w:eastAsiaTheme="majorEastAsia" w:hAnsi="Arial" w:cs="Arial"/>
          <w:b/>
          <w:bCs/>
          <w:sz w:val="22"/>
          <w:szCs w:val="22"/>
        </w:rPr>
        <w:t xml:space="preserve"> and discussion</w:t>
      </w:r>
    </w:p>
    <w:p w14:paraId="1D0D417D" w14:textId="77777777" w:rsidR="00111675" w:rsidRPr="00111675" w:rsidRDefault="00111675" w:rsidP="00111675">
      <w:pPr>
        <w:spacing w:after="0" w:line="276" w:lineRule="auto"/>
        <w:jc w:val="both"/>
        <w:outlineLvl w:val="2"/>
        <w:rPr>
          <w:rFonts w:ascii="Arial" w:hAnsi="Arial" w:cs="Arial"/>
          <w:b/>
          <w:bCs/>
          <w:sz w:val="20"/>
          <w:szCs w:val="20"/>
        </w:rPr>
      </w:pPr>
      <w:r w:rsidRPr="00111675">
        <w:rPr>
          <w:rFonts w:ascii="Arial" w:hAnsi="Arial" w:cs="Arial"/>
          <w:b/>
          <w:bCs/>
          <w:sz w:val="20"/>
          <w:szCs w:val="20"/>
        </w:rPr>
        <w:t xml:space="preserve">3.1 Socio-Economic Characteristics of Respondents </w:t>
      </w:r>
    </w:p>
    <w:p w14:paraId="2096297C" w14:textId="2808F02A" w:rsidR="00111675" w:rsidRPr="00111675" w:rsidRDefault="00111675" w:rsidP="00111675">
      <w:pPr>
        <w:spacing w:after="0" w:line="276" w:lineRule="auto"/>
        <w:jc w:val="both"/>
        <w:outlineLvl w:val="2"/>
        <w:rPr>
          <w:rFonts w:ascii="Arial" w:hAnsi="Arial" w:cs="Arial"/>
          <w:sz w:val="20"/>
          <w:szCs w:val="20"/>
        </w:rPr>
      </w:pPr>
      <w:r w:rsidRPr="00111675">
        <w:rPr>
          <w:rFonts w:ascii="Arial" w:hAnsi="Arial" w:cs="Arial"/>
          <w:sz w:val="20"/>
          <w:szCs w:val="20"/>
        </w:rPr>
        <w:t xml:space="preserve">The finding in </w:t>
      </w:r>
      <w:r w:rsidR="00384C13">
        <w:rPr>
          <w:rFonts w:ascii="Arial" w:hAnsi="Arial" w:cs="Arial"/>
          <w:sz w:val="20"/>
          <w:szCs w:val="20"/>
        </w:rPr>
        <w:t>T</w:t>
      </w:r>
      <w:r w:rsidRPr="00111675">
        <w:rPr>
          <w:rFonts w:ascii="Arial" w:hAnsi="Arial" w:cs="Arial"/>
          <w:sz w:val="20"/>
          <w:szCs w:val="20"/>
        </w:rPr>
        <w:t xml:space="preserve">able 1, revealed that the average age of smallholder farmers adopting recommended coffee production practices was 59 years, majority of them (50.5%) falling within the age group of above 61 years), this specifies that coffee production is mainly dominated by old aged individuals, who are generally more experienced in agricultural activities. </w:t>
      </w:r>
      <w:r w:rsidR="000275E1" w:rsidRPr="000275E1">
        <w:rPr>
          <w:rFonts w:ascii="Arial" w:eastAsia="Times New Roman" w:hAnsi="Arial" w:cs="Arial"/>
          <w:kern w:val="0"/>
          <w:sz w:val="20"/>
          <w:szCs w:val="20"/>
          <w14:ligatures w14:val="none"/>
        </w:rPr>
        <w:t>This indicates limited youth participation in coffee farming, which may affect long-term sector sustainability</w:t>
      </w:r>
      <w:r w:rsidR="000275E1" w:rsidRPr="000275E1">
        <w:rPr>
          <w:rFonts w:ascii="Arial" w:hAnsi="Arial" w:cs="Arial"/>
          <w:sz w:val="20"/>
          <w:szCs w:val="20"/>
        </w:rPr>
        <w:t>.</w:t>
      </w:r>
      <w:r w:rsidR="000275E1">
        <w:rPr>
          <w:rFonts w:ascii="Arial" w:hAnsi="Arial" w:cs="Arial"/>
          <w:sz w:val="20"/>
          <w:szCs w:val="20"/>
        </w:rPr>
        <w:t xml:space="preserve"> </w:t>
      </w:r>
      <w:r w:rsidRPr="00111675">
        <w:rPr>
          <w:rFonts w:ascii="Arial" w:hAnsi="Arial" w:cs="Arial"/>
          <w:sz w:val="20"/>
          <w:szCs w:val="20"/>
        </w:rPr>
        <w:t>The youngest farmers were 30 years while the oldest farmers were 92 years. The findings also revealed that 33% of surveyed farmers were female</w:t>
      </w:r>
      <w:r w:rsidR="00384C13">
        <w:rPr>
          <w:rFonts w:ascii="Arial" w:hAnsi="Arial" w:cs="Arial"/>
          <w:sz w:val="20"/>
          <w:szCs w:val="20"/>
        </w:rPr>
        <w:t>-</w:t>
      </w:r>
      <w:r w:rsidRPr="00111675">
        <w:rPr>
          <w:rFonts w:ascii="Arial" w:hAnsi="Arial" w:cs="Arial"/>
          <w:sz w:val="20"/>
          <w:szCs w:val="20"/>
        </w:rPr>
        <w:t>headed households compared to 67% male</w:t>
      </w:r>
      <w:r w:rsidR="00384C13">
        <w:rPr>
          <w:rFonts w:ascii="Arial" w:hAnsi="Arial" w:cs="Arial"/>
          <w:sz w:val="20"/>
          <w:szCs w:val="20"/>
        </w:rPr>
        <w:t>-</w:t>
      </w:r>
      <w:r w:rsidRPr="00111675">
        <w:rPr>
          <w:rFonts w:ascii="Arial" w:hAnsi="Arial" w:cs="Arial"/>
          <w:sz w:val="20"/>
          <w:szCs w:val="20"/>
        </w:rPr>
        <w:t>headed households. Concerning marital status, 74% of farmers were married. Five family members w</w:t>
      </w:r>
      <w:r w:rsidR="00C77C0F">
        <w:rPr>
          <w:rFonts w:ascii="Arial" w:hAnsi="Arial" w:cs="Arial"/>
          <w:sz w:val="20"/>
          <w:szCs w:val="20"/>
        </w:rPr>
        <w:t>ere</w:t>
      </w:r>
      <w:r w:rsidRPr="00111675">
        <w:rPr>
          <w:rFonts w:ascii="Arial" w:hAnsi="Arial" w:cs="Arial"/>
          <w:sz w:val="20"/>
          <w:szCs w:val="20"/>
        </w:rPr>
        <w:t xml:space="preserve"> the average household size of the interviewed families, with a minimum of 1 and maximum of 9 suggesting that larger households provide the necessary labour for effectively implementing the recommended practices. Education also appeared as a significant factor, with 78% of farmers having attained at least primary education. This finding highlights the role of literacy in facilitating the application and understanding of recommended coffee practices. On average the farmers cultivate 0.82acre of coffee, the minimum being 0.2</w:t>
      </w:r>
      <w:r w:rsidR="00C77C0F">
        <w:rPr>
          <w:rFonts w:ascii="Arial" w:hAnsi="Arial" w:cs="Arial"/>
          <w:sz w:val="20"/>
          <w:szCs w:val="20"/>
        </w:rPr>
        <w:t xml:space="preserve"> </w:t>
      </w:r>
      <w:r w:rsidRPr="00111675">
        <w:rPr>
          <w:rFonts w:ascii="Arial" w:hAnsi="Arial" w:cs="Arial"/>
          <w:sz w:val="20"/>
          <w:szCs w:val="20"/>
        </w:rPr>
        <w:t>acres and maximum 4</w:t>
      </w:r>
      <w:r w:rsidR="00C77C0F">
        <w:rPr>
          <w:rFonts w:ascii="Arial" w:hAnsi="Arial" w:cs="Arial"/>
          <w:sz w:val="20"/>
          <w:szCs w:val="20"/>
        </w:rPr>
        <w:t xml:space="preserve"> </w:t>
      </w:r>
      <w:r w:rsidRPr="00111675">
        <w:rPr>
          <w:rFonts w:ascii="Arial" w:hAnsi="Arial" w:cs="Arial"/>
          <w:sz w:val="20"/>
          <w:szCs w:val="20"/>
        </w:rPr>
        <w:t>acre</w:t>
      </w:r>
      <w:r w:rsidR="00C77C0F">
        <w:rPr>
          <w:rFonts w:ascii="Arial" w:hAnsi="Arial" w:cs="Arial"/>
          <w:sz w:val="20"/>
          <w:szCs w:val="20"/>
        </w:rPr>
        <w:t>s</w:t>
      </w:r>
      <w:r w:rsidRPr="00111675">
        <w:rPr>
          <w:rFonts w:ascii="Arial" w:hAnsi="Arial" w:cs="Arial"/>
          <w:sz w:val="20"/>
          <w:szCs w:val="20"/>
        </w:rPr>
        <w:t>. Furthermore, on average each farmer has 432 coffee plant suggesting that they are below the recommended amount</w:t>
      </w:r>
      <w:r w:rsidR="000275E1">
        <w:rPr>
          <w:rFonts w:ascii="Arial" w:hAnsi="Arial" w:cs="Arial"/>
          <w:sz w:val="20"/>
          <w:szCs w:val="20"/>
        </w:rPr>
        <w:t xml:space="preserve"> of at least 500coffee plants </w:t>
      </w:r>
      <w:r w:rsidR="002A41BD">
        <w:rPr>
          <w:rFonts w:ascii="Arial" w:hAnsi="Arial" w:cs="Arial"/>
          <w:sz w:val="20"/>
          <w:szCs w:val="20"/>
        </w:rPr>
        <w:t>67</w:t>
      </w:r>
      <w:r w:rsidR="00E56FBD" w:rsidRPr="00B10C96">
        <w:rPr>
          <w:rFonts w:ascii="Arial" w:hAnsi="Arial" w:cs="Arial"/>
          <w:sz w:val="20"/>
          <w:szCs w:val="20"/>
        </w:rPr>
        <w:t>(</w:t>
      </w:r>
      <w:r w:rsidR="00E56FBD" w:rsidRPr="00B10C96">
        <w:rPr>
          <w:rFonts w:ascii="Arial" w:hAnsi="Arial" w:cs="Arial"/>
          <w:color w:val="222222"/>
          <w:sz w:val="20"/>
          <w:szCs w:val="20"/>
          <w:shd w:val="clear" w:color="auto" w:fill="FFFFFF"/>
        </w:rPr>
        <w:t xml:space="preserve">Hella </w:t>
      </w:r>
      <w:r w:rsidR="00E56FBD" w:rsidRPr="00B10C96">
        <w:rPr>
          <w:rFonts w:ascii="Arial" w:hAnsi="Arial" w:cs="Arial"/>
          <w:i/>
          <w:iCs/>
          <w:color w:val="222222"/>
          <w:sz w:val="20"/>
          <w:szCs w:val="20"/>
          <w:shd w:val="clear" w:color="auto" w:fill="FFFFFF"/>
        </w:rPr>
        <w:t>et al</w:t>
      </w:r>
      <w:r w:rsidR="00E56FBD" w:rsidRPr="00B10C96">
        <w:rPr>
          <w:rFonts w:ascii="Arial" w:hAnsi="Arial" w:cs="Arial"/>
          <w:color w:val="222222"/>
          <w:sz w:val="20"/>
          <w:szCs w:val="20"/>
          <w:shd w:val="clear" w:color="auto" w:fill="FFFFFF"/>
        </w:rPr>
        <w:t xml:space="preserve">., 2005: Njoroge </w:t>
      </w:r>
      <w:r w:rsidR="00E56FBD" w:rsidRPr="00B10C96">
        <w:rPr>
          <w:rFonts w:ascii="Arial" w:hAnsi="Arial" w:cs="Arial"/>
          <w:i/>
          <w:iCs/>
          <w:color w:val="222222"/>
          <w:sz w:val="20"/>
          <w:szCs w:val="20"/>
          <w:shd w:val="clear" w:color="auto" w:fill="FFFFFF"/>
        </w:rPr>
        <w:t>et al.,</w:t>
      </w:r>
      <w:r w:rsidR="00E56FBD" w:rsidRPr="00B10C96">
        <w:rPr>
          <w:rFonts w:ascii="Arial" w:hAnsi="Arial" w:cs="Arial"/>
          <w:color w:val="222222"/>
          <w:sz w:val="20"/>
          <w:szCs w:val="20"/>
          <w:shd w:val="clear" w:color="auto" w:fill="FFFFFF"/>
        </w:rPr>
        <w:t xml:space="preserve"> 1992)</w:t>
      </w:r>
      <w:r w:rsidR="00E56FBD" w:rsidRPr="00B10C96">
        <w:rPr>
          <w:rFonts w:ascii="Arial" w:hAnsi="Arial" w:cs="Arial"/>
          <w:sz w:val="20"/>
          <w:szCs w:val="20"/>
        </w:rPr>
        <w:t>.</w:t>
      </w:r>
      <w:r w:rsidRPr="00111675">
        <w:rPr>
          <w:rFonts w:ascii="Arial" w:hAnsi="Arial" w:cs="Arial"/>
          <w:sz w:val="20"/>
          <w:szCs w:val="20"/>
        </w:rPr>
        <w:t xml:space="preserve"> Farming experience averaged 13 years, ranging from 2 to 44 years. Income from coffee ranged from 80,000 TZS to 2,900,000 TZS, with </w:t>
      </w:r>
      <w:r w:rsidR="00C77C0F">
        <w:rPr>
          <w:rFonts w:ascii="Arial" w:hAnsi="Arial" w:cs="Arial"/>
          <w:sz w:val="20"/>
          <w:szCs w:val="20"/>
        </w:rPr>
        <w:t>an</w:t>
      </w:r>
      <w:r w:rsidRPr="00111675">
        <w:rPr>
          <w:rFonts w:ascii="Arial" w:hAnsi="Arial" w:cs="Arial"/>
          <w:sz w:val="20"/>
          <w:szCs w:val="20"/>
        </w:rPr>
        <w:t xml:space="preserve"> average</w:t>
      </w:r>
      <w:r w:rsidR="00C77C0F">
        <w:rPr>
          <w:rFonts w:ascii="Arial" w:hAnsi="Arial" w:cs="Arial"/>
          <w:sz w:val="20"/>
          <w:szCs w:val="20"/>
        </w:rPr>
        <w:t xml:space="preserve"> of</w:t>
      </w:r>
      <w:r w:rsidRPr="00111675">
        <w:rPr>
          <w:rFonts w:ascii="Arial" w:hAnsi="Arial" w:cs="Arial"/>
          <w:sz w:val="20"/>
          <w:szCs w:val="20"/>
        </w:rPr>
        <w:t xml:space="preserve"> 200,383 TZS.</w:t>
      </w:r>
    </w:p>
    <w:p w14:paraId="3BC2420E" w14:textId="77777777" w:rsidR="00111675" w:rsidRPr="00111675" w:rsidRDefault="00111675" w:rsidP="00111675">
      <w:pPr>
        <w:spacing w:after="0" w:line="276" w:lineRule="auto"/>
        <w:jc w:val="both"/>
        <w:outlineLvl w:val="3"/>
        <w:rPr>
          <w:rFonts w:ascii="Arial" w:hAnsi="Arial" w:cs="Arial"/>
          <w:sz w:val="20"/>
          <w:szCs w:val="20"/>
        </w:rPr>
      </w:pPr>
    </w:p>
    <w:p w14:paraId="266CDBEB" w14:textId="77777777" w:rsidR="00111675" w:rsidRPr="00111675" w:rsidRDefault="00111675" w:rsidP="00111675">
      <w:pPr>
        <w:spacing w:after="0"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Table 1: Demographic Information of Participants</w:t>
      </w:r>
    </w:p>
    <w:tbl>
      <w:tblPr>
        <w:tblStyle w:val="TableGrid"/>
        <w:tblW w:w="9209" w:type="dxa"/>
        <w:tblLook w:val="04A0" w:firstRow="1" w:lastRow="0" w:firstColumn="1" w:lastColumn="0" w:noHBand="0" w:noVBand="1"/>
      </w:tblPr>
      <w:tblGrid>
        <w:gridCol w:w="2972"/>
        <w:gridCol w:w="2693"/>
        <w:gridCol w:w="1701"/>
        <w:gridCol w:w="1843"/>
      </w:tblGrid>
      <w:tr w:rsidR="00111675" w:rsidRPr="00111675" w14:paraId="719A04A6" w14:textId="77777777" w:rsidTr="001461A4">
        <w:tc>
          <w:tcPr>
            <w:tcW w:w="2972" w:type="dxa"/>
          </w:tcPr>
          <w:p w14:paraId="393D8F21"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Category </w:t>
            </w:r>
          </w:p>
        </w:tc>
        <w:tc>
          <w:tcPr>
            <w:tcW w:w="2693" w:type="dxa"/>
          </w:tcPr>
          <w:p w14:paraId="09A8A6C7"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Iterm </w:t>
            </w:r>
          </w:p>
        </w:tc>
        <w:tc>
          <w:tcPr>
            <w:tcW w:w="1701" w:type="dxa"/>
          </w:tcPr>
          <w:p w14:paraId="2612E634"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Frequency </w:t>
            </w:r>
          </w:p>
        </w:tc>
        <w:tc>
          <w:tcPr>
            <w:tcW w:w="1843" w:type="dxa"/>
          </w:tcPr>
          <w:p w14:paraId="3E161E6D"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Percentage </w:t>
            </w:r>
          </w:p>
        </w:tc>
      </w:tr>
      <w:tr w:rsidR="00111675" w:rsidRPr="00111675" w14:paraId="6003E2DF" w14:textId="77777777" w:rsidTr="001461A4">
        <w:tc>
          <w:tcPr>
            <w:tcW w:w="2972" w:type="dxa"/>
            <w:tcBorders>
              <w:bottom w:val="single" w:sz="4" w:space="0" w:color="auto"/>
            </w:tcBorders>
          </w:tcPr>
          <w:p w14:paraId="3CB15854"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Sex of respondents </w:t>
            </w:r>
          </w:p>
        </w:tc>
        <w:tc>
          <w:tcPr>
            <w:tcW w:w="2693" w:type="dxa"/>
          </w:tcPr>
          <w:p w14:paraId="7A966A73"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Male </w:t>
            </w:r>
          </w:p>
        </w:tc>
        <w:tc>
          <w:tcPr>
            <w:tcW w:w="1701" w:type="dxa"/>
          </w:tcPr>
          <w:p w14:paraId="777EB91B"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181</w:t>
            </w:r>
          </w:p>
        </w:tc>
        <w:tc>
          <w:tcPr>
            <w:tcW w:w="1843" w:type="dxa"/>
          </w:tcPr>
          <w:p w14:paraId="53904069"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67.9</w:t>
            </w:r>
          </w:p>
        </w:tc>
      </w:tr>
      <w:tr w:rsidR="00111675" w:rsidRPr="00111675" w14:paraId="240B1336" w14:textId="77777777" w:rsidTr="001461A4">
        <w:tc>
          <w:tcPr>
            <w:tcW w:w="2972" w:type="dxa"/>
            <w:tcBorders>
              <w:bottom w:val="nil"/>
            </w:tcBorders>
          </w:tcPr>
          <w:p w14:paraId="10235FFA"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3825C0EE"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Female </w:t>
            </w:r>
          </w:p>
        </w:tc>
        <w:tc>
          <w:tcPr>
            <w:tcW w:w="1701" w:type="dxa"/>
          </w:tcPr>
          <w:p w14:paraId="1B672C67"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17</w:t>
            </w:r>
          </w:p>
        </w:tc>
        <w:tc>
          <w:tcPr>
            <w:tcW w:w="1843" w:type="dxa"/>
          </w:tcPr>
          <w:p w14:paraId="601F18E6"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32.1</w:t>
            </w:r>
          </w:p>
        </w:tc>
      </w:tr>
      <w:tr w:rsidR="00111675" w:rsidRPr="00111675" w14:paraId="6A741040" w14:textId="77777777" w:rsidTr="001461A4">
        <w:tc>
          <w:tcPr>
            <w:tcW w:w="2972" w:type="dxa"/>
            <w:tcBorders>
              <w:top w:val="nil"/>
            </w:tcBorders>
          </w:tcPr>
          <w:p w14:paraId="57ECC86C"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31D1ADDA"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Total </w:t>
            </w:r>
          </w:p>
        </w:tc>
        <w:tc>
          <w:tcPr>
            <w:tcW w:w="1701" w:type="dxa"/>
          </w:tcPr>
          <w:p w14:paraId="54075D22"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198</w:t>
            </w:r>
          </w:p>
        </w:tc>
        <w:tc>
          <w:tcPr>
            <w:tcW w:w="1843" w:type="dxa"/>
          </w:tcPr>
          <w:p w14:paraId="398CD27E"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100.0</w:t>
            </w:r>
          </w:p>
        </w:tc>
      </w:tr>
      <w:tr w:rsidR="00111675" w:rsidRPr="00111675" w14:paraId="770E3C26" w14:textId="77777777" w:rsidTr="001461A4">
        <w:tc>
          <w:tcPr>
            <w:tcW w:w="2972" w:type="dxa"/>
            <w:tcBorders>
              <w:bottom w:val="single" w:sz="4" w:space="0" w:color="auto"/>
            </w:tcBorders>
          </w:tcPr>
          <w:p w14:paraId="01A05759"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Age of respondents </w:t>
            </w:r>
          </w:p>
        </w:tc>
        <w:tc>
          <w:tcPr>
            <w:tcW w:w="2693" w:type="dxa"/>
          </w:tcPr>
          <w:p w14:paraId="7F439A9D"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30-45</w:t>
            </w:r>
          </w:p>
        </w:tc>
        <w:tc>
          <w:tcPr>
            <w:tcW w:w="1701" w:type="dxa"/>
          </w:tcPr>
          <w:p w14:paraId="5F8F7C75"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18</w:t>
            </w:r>
          </w:p>
        </w:tc>
        <w:tc>
          <w:tcPr>
            <w:tcW w:w="1843" w:type="dxa"/>
          </w:tcPr>
          <w:p w14:paraId="1EA690D0"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9.1</w:t>
            </w:r>
          </w:p>
        </w:tc>
      </w:tr>
      <w:tr w:rsidR="00111675" w:rsidRPr="00111675" w14:paraId="72522FDA" w14:textId="77777777" w:rsidTr="001461A4">
        <w:tc>
          <w:tcPr>
            <w:tcW w:w="2972" w:type="dxa"/>
            <w:tcBorders>
              <w:bottom w:val="nil"/>
            </w:tcBorders>
          </w:tcPr>
          <w:p w14:paraId="78266DAB"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754A40A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46-60</w:t>
            </w:r>
          </w:p>
        </w:tc>
        <w:tc>
          <w:tcPr>
            <w:tcW w:w="1701" w:type="dxa"/>
          </w:tcPr>
          <w:p w14:paraId="3C9FAA3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78</w:t>
            </w:r>
          </w:p>
        </w:tc>
        <w:tc>
          <w:tcPr>
            <w:tcW w:w="1843" w:type="dxa"/>
          </w:tcPr>
          <w:p w14:paraId="54523F45"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39.4</w:t>
            </w:r>
          </w:p>
        </w:tc>
      </w:tr>
      <w:tr w:rsidR="00111675" w:rsidRPr="00111675" w14:paraId="69F28F17" w14:textId="77777777" w:rsidTr="001461A4">
        <w:tc>
          <w:tcPr>
            <w:tcW w:w="2972" w:type="dxa"/>
            <w:tcBorders>
              <w:top w:val="nil"/>
              <w:bottom w:val="nil"/>
            </w:tcBorders>
          </w:tcPr>
          <w:p w14:paraId="5602ACB7"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3FA8BF53"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&gt;61</w:t>
            </w:r>
          </w:p>
        </w:tc>
        <w:tc>
          <w:tcPr>
            <w:tcW w:w="1701" w:type="dxa"/>
          </w:tcPr>
          <w:p w14:paraId="47C09AA2"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102</w:t>
            </w:r>
          </w:p>
        </w:tc>
        <w:tc>
          <w:tcPr>
            <w:tcW w:w="1843" w:type="dxa"/>
          </w:tcPr>
          <w:p w14:paraId="42F91DA1"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50.5</w:t>
            </w:r>
          </w:p>
        </w:tc>
      </w:tr>
      <w:tr w:rsidR="00111675" w:rsidRPr="00111675" w14:paraId="09204216" w14:textId="77777777" w:rsidTr="001461A4">
        <w:tc>
          <w:tcPr>
            <w:tcW w:w="2972" w:type="dxa"/>
            <w:tcBorders>
              <w:top w:val="nil"/>
            </w:tcBorders>
          </w:tcPr>
          <w:p w14:paraId="19684AE3"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510D9EA9"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Total </w:t>
            </w:r>
          </w:p>
        </w:tc>
        <w:tc>
          <w:tcPr>
            <w:tcW w:w="1701" w:type="dxa"/>
          </w:tcPr>
          <w:p w14:paraId="128C9C14"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198</w:t>
            </w:r>
          </w:p>
        </w:tc>
        <w:tc>
          <w:tcPr>
            <w:tcW w:w="1843" w:type="dxa"/>
          </w:tcPr>
          <w:p w14:paraId="374C6736"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100.0</w:t>
            </w:r>
          </w:p>
        </w:tc>
      </w:tr>
      <w:tr w:rsidR="00111675" w:rsidRPr="00111675" w14:paraId="14217A55" w14:textId="77777777" w:rsidTr="001461A4">
        <w:tc>
          <w:tcPr>
            <w:tcW w:w="2972" w:type="dxa"/>
            <w:tcBorders>
              <w:bottom w:val="single" w:sz="4" w:space="0" w:color="auto"/>
            </w:tcBorders>
          </w:tcPr>
          <w:p w14:paraId="3593F3B3"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lastRenderedPageBreak/>
              <w:t xml:space="preserve">Land size under coffee </w:t>
            </w:r>
          </w:p>
        </w:tc>
        <w:tc>
          <w:tcPr>
            <w:tcW w:w="2693" w:type="dxa"/>
          </w:tcPr>
          <w:p w14:paraId="07F8EC3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0.5-1 acre</w:t>
            </w:r>
          </w:p>
        </w:tc>
        <w:tc>
          <w:tcPr>
            <w:tcW w:w="1701" w:type="dxa"/>
          </w:tcPr>
          <w:p w14:paraId="738B2A82"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93</w:t>
            </w:r>
          </w:p>
        </w:tc>
        <w:tc>
          <w:tcPr>
            <w:tcW w:w="1843" w:type="dxa"/>
          </w:tcPr>
          <w:p w14:paraId="3CEABB55"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47.0</w:t>
            </w:r>
          </w:p>
        </w:tc>
      </w:tr>
      <w:tr w:rsidR="00111675" w:rsidRPr="00111675" w14:paraId="3CF02692" w14:textId="77777777" w:rsidTr="001461A4">
        <w:tc>
          <w:tcPr>
            <w:tcW w:w="2972" w:type="dxa"/>
            <w:tcBorders>
              <w:bottom w:val="nil"/>
            </w:tcBorders>
          </w:tcPr>
          <w:p w14:paraId="635EC92C"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465882F6"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1-2 acre</w:t>
            </w:r>
          </w:p>
        </w:tc>
        <w:tc>
          <w:tcPr>
            <w:tcW w:w="1701" w:type="dxa"/>
          </w:tcPr>
          <w:p w14:paraId="4CA4F95F"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87</w:t>
            </w:r>
          </w:p>
        </w:tc>
        <w:tc>
          <w:tcPr>
            <w:tcW w:w="1843" w:type="dxa"/>
          </w:tcPr>
          <w:p w14:paraId="6FFFA1D4"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43.9</w:t>
            </w:r>
          </w:p>
        </w:tc>
      </w:tr>
      <w:tr w:rsidR="00111675" w:rsidRPr="00111675" w14:paraId="2455A11D" w14:textId="77777777" w:rsidTr="001461A4">
        <w:tc>
          <w:tcPr>
            <w:tcW w:w="2972" w:type="dxa"/>
            <w:tcBorders>
              <w:top w:val="nil"/>
              <w:bottom w:val="nil"/>
            </w:tcBorders>
          </w:tcPr>
          <w:p w14:paraId="64047FE3"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1BAB00EF"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&gt;2 acres</w:t>
            </w:r>
          </w:p>
        </w:tc>
        <w:tc>
          <w:tcPr>
            <w:tcW w:w="1701" w:type="dxa"/>
          </w:tcPr>
          <w:p w14:paraId="0A4F7FA8"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18</w:t>
            </w:r>
          </w:p>
        </w:tc>
        <w:tc>
          <w:tcPr>
            <w:tcW w:w="1843" w:type="dxa"/>
          </w:tcPr>
          <w:p w14:paraId="26E117A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9.1</w:t>
            </w:r>
          </w:p>
        </w:tc>
      </w:tr>
      <w:tr w:rsidR="00111675" w:rsidRPr="00111675" w14:paraId="09FDE97E" w14:textId="77777777" w:rsidTr="001461A4">
        <w:tc>
          <w:tcPr>
            <w:tcW w:w="2972" w:type="dxa"/>
            <w:tcBorders>
              <w:top w:val="nil"/>
            </w:tcBorders>
          </w:tcPr>
          <w:p w14:paraId="04128C89"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56A623AF"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Total </w:t>
            </w:r>
          </w:p>
        </w:tc>
        <w:tc>
          <w:tcPr>
            <w:tcW w:w="1701" w:type="dxa"/>
          </w:tcPr>
          <w:p w14:paraId="3EB3C817"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198</w:t>
            </w:r>
          </w:p>
        </w:tc>
        <w:tc>
          <w:tcPr>
            <w:tcW w:w="1843" w:type="dxa"/>
          </w:tcPr>
          <w:p w14:paraId="120FFA31"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100.0</w:t>
            </w:r>
          </w:p>
        </w:tc>
      </w:tr>
      <w:tr w:rsidR="00111675" w:rsidRPr="00111675" w14:paraId="12408D7D" w14:textId="77777777" w:rsidTr="001461A4">
        <w:tc>
          <w:tcPr>
            <w:tcW w:w="2972" w:type="dxa"/>
            <w:tcBorders>
              <w:bottom w:val="single" w:sz="4" w:space="0" w:color="auto"/>
            </w:tcBorders>
          </w:tcPr>
          <w:p w14:paraId="6CF34962"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Level of education </w:t>
            </w:r>
          </w:p>
        </w:tc>
        <w:tc>
          <w:tcPr>
            <w:tcW w:w="2693" w:type="dxa"/>
          </w:tcPr>
          <w:p w14:paraId="4C5320CC"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Primary </w:t>
            </w:r>
          </w:p>
        </w:tc>
        <w:tc>
          <w:tcPr>
            <w:tcW w:w="1701" w:type="dxa"/>
          </w:tcPr>
          <w:p w14:paraId="2C1E170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155</w:t>
            </w:r>
          </w:p>
        </w:tc>
        <w:tc>
          <w:tcPr>
            <w:tcW w:w="1843" w:type="dxa"/>
          </w:tcPr>
          <w:p w14:paraId="1966A7D0"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78.3</w:t>
            </w:r>
          </w:p>
        </w:tc>
      </w:tr>
      <w:tr w:rsidR="00111675" w:rsidRPr="00111675" w14:paraId="07A71E0A" w14:textId="77777777" w:rsidTr="001461A4">
        <w:tc>
          <w:tcPr>
            <w:tcW w:w="2972" w:type="dxa"/>
            <w:tcBorders>
              <w:bottom w:val="nil"/>
            </w:tcBorders>
          </w:tcPr>
          <w:p w14:paraId="5180AD5B"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508757B2"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Secondary </w:t>
            </w:r>
          </w:p>
        </w:tc>
        <w:tc>
          <w:tcPr>
            <w:tcW w:w="1701" w:type="dxa"/>
          </w:tcPr>
          <w:p w14:paraId="733C271F"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38</w:t>
            </w:r>
          </w:p>
        </w:tc>
        <w:tc>
          <w:tcPr>
            <w:tcW w:w="1843" w:type="dxa"/>
          </w:tcPr>
          <w:p w14:paraId="65B5B9D5"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19.2</w:t>
            </w:r>
          </w:p>
        </w:tc>
      </w:tr>
      <w:tr w:rsidR="00111675" w:rsidRPr="00111675" w14:paraId="0BB3A835" w14:textId="77777777" w:rsidTr="001461A4">
        <w:tc>
          <w:tcPr>
            <w:tcW w:w="2972" w:type="dxa"/>
            <w:tcBorders>
              <w:top w:val="nil"/>
              <w:bottom w:val="nil"/>
            </w:tcBorders>
          </w:tcPr>
          <w:p w14:paraId="31380A33"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4DEC1294"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Collage </w:t>
            </w:r>
          </w:p>
        </w:tc>
        <w:tc>
          <w:tcPr>
            <w:tcW w:w="1701" w:type="dxa"/>
          </w:tcPr>
          <w:p w14:paraId="74919F9D"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w:t>
            </w:r>
          </w:p>
        </w:tc>
        <w:tc>
          <w:tcPr>
            <w:tcW w:w="1843" w:type="dxa"/>
          </w:tcPr>
          <w:p w14:paraId="11A540CD"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2.5</w:t>
            </w:r>
          </w:p>
        </w:tc>
      </w:tr>
      <w:tr w:rsidR="00111675" w:rsidRPr="00111675" w14:paraId="132987A7" w14:textId="77777777" w:rsidTr="001461A4">
        <w:tc>
          <w:tcPr>
            <w:tcW w:w="2972" w:type="dxa"/>
            <w:tcBorders>
              <w:top w:val="nil"/>
            </w:tcBorders>
          </w:tcPr>
          <w:p w14:paraId="0648A16B"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2B654723"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Total </w:t>
            </w:r>
          </w:p>
        </w:tc>
        <w:tc>
          <w:tcPr>
            <w:tcW w:w="1701" w:type="dxa"/>
          </w:tcPr>
          <w:p w14:paraId="6766C535"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198</w:t>
            </w:r>
          </w:p>
        </w:tc>
        <w:tc>
          <w:tcPr>
            <w:tcW w:w="1843" w:type="dxa"/>
          </w:tcPr>
          <w:p w14:paraId="6CA864A2"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100.0</w:t>
            </w:r>
          </w:p>
        </w:tc>
      </w:tr>
      <w:tr w:rsidR="00111675" w:rsidRPr="00111675" w14:paraId="5ACFF811" w14:textId="77777777" w:rsidTr="001461A4">
        <w:tc>
          <w:tcPr>
            <w:tcW w:w="2972" w:type="dxa"/>
            <w:tcBorders>
              <w:bottom w:val="single" w:sz="4" w:space="0" w:color="auto"/>
            </w:tcBorders>
          </w:tcPr>
          <w:p w14:paraId="3B45BB41"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Level of income </w:t>
            </w:r>
          </w:p>
        </w:tc>
        <w:tc>
          <w:tcPr>
            <w:tcW w:w="2693" w:type="dxa"/>
          </w:tcPr>
          <w:p w14:paraId="7D2D7F2E"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&lt;100,000 TZS</w:t>
            </w:r>
          </w:p>
        </w:tc>
        <w:tc>
          <w:tcPr>
            <w:tcW w:w="1701" w:type="dxa"/>
          </w:tcPr>
          <w:p w14:paraId="55750E5B"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10</w:t>
            </w:r>
          </w:p>
        </w:tc>
        <w:tc>
          <w:tcPr>
            <w:tcW w:w="1843" w:type="dxa"/>
          </w:tcPr>
          <w:p w14:paraId="06B4A2A3"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5.1</w:t>
            </w:r>
          </w:p>
        </w:tc>
      </w:tr>
      <w:tr w:rsidR="00111675" w:rsidRPr="00111675" w14:paraId="77E0B4EC" w14:textId="77777777" w:rsidTr="001461A4">
        <w:tc>
          <w:tcPr>
            <w:tcW w:w="2972" w:type="dxa"/>
            <w:tcBorders>
              <w:bottom w:val="nil"/>
            </w:tcBorders>
          </w:tcPr>
          <w:p w14:paraId="776C8E7F"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p>
        </w:tc>
        <w:tc>
          <w:tcPr>
            <w:tcW w:w="2693" w:type="dxa"/>
          </w:tcPr>
          <w:p w14:paraId="1AA394AD"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100,000-300,000 TZS </w:t>
            </w:r>
          </w:p>
        </w:tc>
        <w:tc>
          <w:tcPr>
            <w:tcW w:w="1701" w:type="dxa"/>
          </w:tcPr>
          <w:p w14:paraId="108B721D"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116</w:t>
            </w:r>
          </w:p>
        </w:tc>
        <w:tc>
          <w:tcPr>
            <w:tcW w:w="1843" w:type="dxa"/>
          </w:tcPr>
          <w:p w14:paraId="50A57E07"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58.6</w:t>
            </w:r>
          </w:p>
        </w:tc>
      </w:tr>
      <w:tr w:rsidR="00111675" w:rsidRPr="00111675" w14:paraId="248EA73C" w14:textId="77777777" w:rsidTr="001461A4">
        <w:tc>
          <w:tcPr>
            <w:tcW w:w="2972" w:type="dxa"/>
            <w:tcBorders>
              <w:top w:val="nil"/>
              <w:bottom w:val="nil"/>
            </w:tcBorders>
          </w:tcPr>
          <w:p w14:paraId="0289AE89"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p>
        </w:tc>
        <w:tc>
          <w:tcPr>
            <w:tcW w:w="2693" w:type="dxa"/>
          </w:tcPr>
          <w:p w14:paraId="76F9675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&gt;300,000 TZS</w:t>
            </w:r>
          </w:p>
        </w:tc>
        <w:tc>
          <w:tcPr>
            <w:tcW w:w="1701" w:type="dxa"/>
          </w:tcPr>
          <w:p w14:paraId="58FEE0A1"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72</w:t>
            </w:r>
          </w:p>
        </w:tc>
        <w:tc>
          <w:tcPr>
            <w:tcW w:w="1843" w:type="dxa"/>
          </w:tcPr>
          <w:p w14:paraId="44FC77D9"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36.4</w:t>
            </w:r>
          </w:p>
        </w:tc>
      </w:tr>
      <w:tr w:rsidR="00111675" w:rsidRPr="00111675" w14:paraId="3D6FD74F" w14:textId="77777777" w:rsidTr="001461A4">
        <w:tc>
          <w:tcPr>
            <w:tcW w:w="2972" w:type="dxa"/>
            <w:tcBorders>
              <w:top w:val="nil"/>
            </w:tcBorders>
          </w:tcPr>
          <w:p w14:paraId="0FB275C0"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4C5C0F21"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Total </w:t>
            </w:r>
          </w:p>
        </w:tc>
        <w:tc>
          <w:tcPr>
            <w:tcW w:w="1701" w:type="dxa"/>
          </w:tcPr>
          <w:p w14:paraId="02BD50AA"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198</w:t>
            </w:r>
          </w:p>
        </w:tc>
        <w:tc>
          <w:tcPr>
            <w:tcW w:w="1843" w:type="dxa"/>
          </w:tcPr>
          <w:p w14:paraId="33CC3DE9"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100.0</w:t>
            </w:r>
          </w:p>
        </w:tc>
      </w:tr>
      <w:tr w:rsidR="00111675" w:rsidRPr="00111675" w14:paraId="134ECAEE" w14:textId="77777777" w:rsidTr="001461A4">
        <w:tc>
          <w:tcPr>
            <w:tcW w:w="2972" w:type="dxa"/>
            <w:tcBorders>
              <w:bottom w:val="single" w:sz="4" w:space="0" w:color="auto"/>
            </w:tcBorders>
          </w:tcPr>
          <w:p w14:paraId="06A3BD02"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Marital status </w:t>
            </w:r>
          </w:p>
        </w:tc>
        <w:tc>
          <w:tcPr>
            <w:tcW w:w="2693" w:type="dxa"/>
          </w:tcPr>
          <w:p w14:paraId="529697E5"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Single </w:t>
            </w:r>
          </w:p>
        </w:tc>
        <w:tc>
          <w:tcPr>
            <w:tcW w:w="1701" w:type="dxa"/>
          </w:tcPr>
          <w:p w14:paraId="764DFF6F"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51</w:t>
            </w:r>
          </w:p>
        </w:tc>
        <w:tc>
          <w:tcPr>
            <w:tcW w:w="1843" w:type="dxa"/>
          </w:tcPr>
          <w:p w14:paraId="294D3DF6"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25.8</w:t>
            </w:r>
          </w:p>
        </w:tc>
      </w:tr>
      <w:tr w:rsidR="00111675" w:rsidRPr="00111675" w14:paraId="319C38B8" w14:textId="77777777" w:rsidTr="001461A4">
        <w:tc>
          <w:tcPr>
            <w:tcW w:w="2972" w:type="dxa"/>
            <w:tcBorders>
              <w:bottom w:val="nil"/>
            </w:tcBorders>
          </w:tcPr>
          <w:p w14:paraId="50CBC7A7"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p>
        </w:tc>
        <w:tc>
          <w:tcPr>
            <w:tcW w:w="2693" w:type="dxa"/>
          </w:tcPr>
          <w:p w14:paraId="34B73E8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Married </w:t>
            </w:r>
          </w:p>
        </w:tc>
        <w:tc>
          <w:tcPr>
            <w:tcW w:w="1701" w:type="dxa"/>
          </w:tcPr>
          <w:p w14:paraId="74E70B0C"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147</w:t>
            </w:r>
          </w:p>
        </w:tc>
        <w:tc>
          <w:tcPr>
            <w:tcW w:w="1843" w:type="dxa"/>
          </w:tcPr>
          <w:p w14:paraId="5E9FC02C"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74.2</w:t>
            </w:r>
          </w:p>
        </w:tc>
      </w:tr>
      <w:tr w:rsidR="00111675" w:rsidRPr="00111675" w14:paraId="74B714CF" w14:textId="77777777" w:rsidTr="001461A4">
        <w:tc>
          <w:tcPr>
            <w:tcW w:w="2972" w:type="dxa"/>
            <w:tcBorders>
              <w:top w:val="nil"/>
            </w:tcBorders>
          </w:tcPr>
          <w:p w14:paraId="5138B16D"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p>
        </w:tc>
        <w:tc>
          <w:tcPr>
            <w:tcW w:w="2693" w:type="dxa"/>
          </w:tcPr>
          <w:p w14:paraId="06FB807D"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Total </w:t>
            </w:r>
          </w:p>
        </w:tc>
        <w:tc>
          <w:tcPr>
            <w:tcW w:w="1701" w:type="dxa"/>
          </w:tcPr>
          <w:p w14:paraId="797CDF5F"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198</w:t>
            </w:r>
          </w:p>
        </w:tc>
        <w:tc>
          <w:tcPr>
            <w:tcW w:w="1843" w:type="dxa"/>
          </w:tcPr>
          <w:p w14:paraId="469246E8" w14:textId="77777777" w:rsidR="00111675" w:rsidRPr="00111675" w:rsidRDefault="00111675" w:rsidP="00111675">
            <w:pPr>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100.0</w:t>
            </w:r>
          </w:p>
        </w:tc>
      </w:tr>
    </w:tbl>
    <w:p w14:paraId="2EA643EF" w14:textId="77777777" w:rsidR="00111675" w:rsidRPr="00111675" w:rsidRDefault="00111675" w:rsidP="00111675">
      <w:pPr>
        <w:spacing w:after="0" w:line="276" w:lineRule="auto"/>
        <w:jc w:val="both"/>
        <w:outlineLvl w:val="3"/>
        <w:rPr>
          <w:rFonts w:ascii="Arial" w:hAnsi="Arial" w:cs="Arial"/>
          <w:sz w:val="20"/>
          <w:szCs w:val="20"/>
        </w:rPr>
      </w:pPr>
    </w:p>
    <w:p w14:paraId="3B88EFAE" w14:textId="77777777" w:rsidR="00111675" w:rsidRPr="00111675" w:rsidRDefault="00111675" w:rsidP="00111675">
      <w:pPr>
        <w:spacing w:after="0"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b/>
          <w:bCs/>
          <w:kern w:val="0"/>
          <w:sz w:val="20"/>
          <w:szCs w:val="20"/>
          <w14:ligatures w14:val="none"/>
        </w:rPr>
        <w:t>3.2</w:t>
      </w:r>
      <w:r w:rsidRPr="00111675">
        <w:rPr>
          <w:rFonts w:ascii="Arial" w:eastAsia="Times New Roman" w:hAnsi="Arial" w:cs="Arial"/>
          <w:kern w:val="0"/>
          <w:sz w:val="20"/>
          <w:szCs w:val="20"/>
          <w14:ligatures w14:val="none"/>
        </w:rPr>
        <w:tab/>
      </w:r>
      <w:r w:rsidRPr="00111675">
        <w:rPr>
          <w:rFonts w:ascii="Arial" w:eastAsia="Times New Roman" w:hAnsi="Arial" w:cs="Arial"/>
          <w:b/>
          <w:bCs/>
          <w:kern w:val="0"/>
          <w:sz w:val="20"/>
          <w:szCs w:val="20"/>
          <w14:ligatures w14:val="none"/>
        </w:rPr>
        <w:t>Adoption of Recommended Practices</w:t>
      </w:r>
      <w:r w:rsidRPr="00111675">
        <w:rPr>
          <w:rFonts w:ascii="Arial" w:eastAsia="Times New Roman" w:hAnsi="Arial" w:cs="Arial"/>
          <w:kern w:val="0"/>
          <w:sz w:val="20"/>
          <w:szCs w:val="20"/>
          <w14:ligatures w14:val="none"/>
        </w:rPr>
        <w:t xml:space="preserve"> </w:t>
      </w:r>
    </w:p>
    <w:p w14:paraId="0F5FC779" w14:textId="7DDD823D" w:rsidR="00111675" w:rsidRPr="00111675" w:rsidRDefault="00111675" w:rsidP="00111675">
      <w:pPr>
        <w:spacing w:after="0" w:line="360"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Results in </w:t>
      </w:r>
      <w:r w:rsidR="00C77C0F">
        <w:rPr>
          <w:rFonts w:ascii="Arial" w:eastAsia="Times New Roman" w:hAnsi="Arial" w:cs="Arial"/>
          <w:kern w:val="0"/>
          <w:sz w:val="20"/>
          <w:szCs w:val="20"/>
          <w14:ligatures w14:val="none"/>
        </w:rPr>
        <w:t>T</w:t>
      </w:r>
      <w:r w:rsidRPr="00111675">
        <w:rPr>
          <w:rFonts w:ascii="Arial" w:eastAsia="Times New Roman" w:hAnsi="Arial" w:cs="Arial"/>
          <w:kern w:val="0"/>
          <w:sz w:val="20"/>
          <w:szCs w:val="20"/>
          <w14:ligatures w14:val="none"/>
        </w:rPr>
        <w:t>able 2 revealed varied adoption rates, with some practices being extensively implemented while others lagged. Shade adoption was</w:t>
      </w:r>
      <w:r w:rsidR="00C77C0F">
        <w:rPr>
          <w:rFonts w:ascii="Arial" w:eastAsia="Times New Roman" w:hAnsi="Arial" w:cs="Arial"/>
          <w:kern w:val="0"/>
          <w:sz w:val="20"/>
          <w:szCs w:val="20"/>
          <w14:ligatures w14:val="none"/>
        </w:rPr>
        <w:t xml:space="preserve"> a</w:t>
      </w:r>
      <w:r w:rsidRPr="00111675">
        <w:rPr>
          <w:rFonts w:ascii="Arial" w:eastAsia="Times New Roman" w:hAnsi="Arial" w:cs="Arial"/>
          <w:kern w:val="0"/>
          <w:sz w:val="20"/>
          <w:szCs w:val="20"/>
          <w14:ligatures w14:val="none"/>
        </w:rPr>
        <w:t xml:space="preserve"> highly practiced practice with </w:t>
      </w:r>
      <w:r w:rsidR="00C77C0F">
        <w:rPr>
          <w:rFonts w:ascii="Arial" w:eastAsia="Times New Roman" w:hAnsi="Arial" w:cs="Arial"/>
          <w:kern w:val="0"/>
          <w:sz w:val="20"/>
          <w:szCs w:val="20"/>
          <w14:ligatures w14:val="none"/>
        </w:rPr>
        <w:t xml:space="preserve">an </w:t>
      </w:r>
      <w:r w:rsidRPr="00111675">
        <w:rPr>
          <w:rFonts w:ascii="Arial" w:eastAsia="Times New Roman" w:hAnsi="Arial" w:cs="Arial"/>
          <w:kern w:val="0"/>
          <w:sz w:val="20"/>
          <w:szCs w:val="20"/>
          <w14:ligatures w14:val="none"/>
        </w:rPr>
        <w:t>adoption rate of 18.2%, demonstrating that nearly one in five farmers ha</w:t>
      </w:r>
      <w:r w:rsidR="00C77C0F">
        <w:rPr>
          <w:rFonts w:ascii="Arial" w:eastAsia="Times New Roman" w:hAnsi="Arial" w:cs="Arial"/>
          <w:kern w:val="0"/>
          <w:sz w:val="20"/>
          <w:szCs w:val="20"/>
          <w14:ligatures w14:val="none"/>
        </w:rPr>
        <w:t>ve</w:t>
      </w:r>
      <w:r w:rsidRPr="00111675">
        <w:rPr>
          <w:rFonts w:ascii="Arial" w:eastAsia="Times New Roman" w:hAnsi="Arial" w:cs="Arial"/>
          <w:kern w:val="0"/>
          <w:sz w:val="20"/>
          <w:szCs w:val="20"/>
          <w14:ligatures w14:val="none"/>
        </w:rPr>
        <w:t xml:space="preserve"> implemented some form of shade technique. This is </w:t>
      </w:r>
      <w:r w:rsidR="006B1595">
        <w:rPr>
          <w:rFonts w:ascii="Arial" w:eastAsia="Times New Roman" w:hAnsi="Arial" w:cs="Arial"/>
          <w:kern w:val="0"/>
          <w:sz w:val="20"/>
          <w:szCs w:val="20"/>
          <w14:ligatures w14:val="none"/>
        </w:rPr>
        <w:t>followed</w:t>
      </w:r>
      <w:r w:rsidRPr="00111675">
        <w:rPr>
          <w:rFonts w:ascii="Arial" w:eastAsia="Times New Roman" w:hAnsi="Arial" w:cs="Arial"/>
          <w:kern w:val="0"/>
          <w:sz w:val="20"/>
          <w:szCs w:val="20"/>
          <w14:ligatures w14:val="none"/>
        </w:rPr>
        <w:t xml:space="preserve"> by weeding at 16.2%, where a considerable number of farmers have integrated weeding practices into their routine. In disparity, pesticide application (8.6%) and integrated pest management (IPM) (3.5%) have notably lower adoption rates, signifying these practices are still not extensively </w:t>
      </w:r>
      <w:r w:rsidR="006B1595">
        <w:rPr>
          <w:rFonts w:ascii="Arial" w:eastAsia="Times New Roman" w:hAnsi="Arial" w:cs="Arial"/>
          <w:kern w:val="0"/>
          <w:sz w:val="20"/>
          <w:szCs w:val="20"/>
          <w14:ligatures w14:val="none"/>
        </w:rPr>
        <w:t>practiced</w:t>
      </w:r>
      <w:r w:rsidRPr="00111675">
        <w:rPr>
          <w:rFonts w:ascii="Arial" w:eastAsia="Times New Roman" w:hAnsi="Arial" w:cs="Arial"/>
          <w:kern w:val="0"/>
          <w:sz w:val="20"/>
          <w:szCs w:val="20"/>
          <w14:ligatures w14:val="none"/>
        </w:rPr>
        <w:t xml:space="preserve"> among farmers.</w:t>
      </w:r>
    </w:p>
    <w:p w14:paraId="68741797" w14:textId="72733B86" w:rsidR="00111675" w:rsidRPr="00111675" w:rsidRDefault="00111675" w:rsidP="00111675">
      <w:pPr>
        <w:spacing w:after="0" w:line="360"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The highest adoption rate can be clarified by the relatively lower perceived complexity and perhaps a quicker implementation phase for farmers</w:t>
      </w:r>
      <w:r w:rsidR="006B1595">
        <w:rPr>
          <w:rFonts w:ascii="Arial" w:eastAsia="Times New Roman" w:hAnsi="Arial" w:cs="Arial"/>
          <w:kern w:val="0"/>
          <w:sz w:val="20"/>
          <w:szCs w:val="20"/>
          <w14:ligatures w14:val="none"/>
        </w:rPr>
        <w:t xml:space="preserve"> as highlighted in Rogers (2003) diffusion of innovation theory</w:t>
      </w:r>
      <w:r w:rsidRPr="00111675">
        <w:rPr>
          <w:rFonts w:ascii="Arial" w:eastAsia="Times New Roman" w:hAnsi="Arial" w:cs="Arial"/>
          <w:kern w:val="0"/>
          <w:sz w:val="20"/>
          <w:szCs w:val="20"/>
          <w14:ligatures w14:val="none"/>
        </w:rPr>
        <w:t>. Weeding (16.2%) correspondingly has a reasonable adoption rate because it’s a basic practice that fits into farmers existing routines</w:t>
      </w:r>
      <w:r w:rsidR="000B4C35">
        <w:rPr>
          <w:rFonts w:ascii="Arial" w:eastAsia="Times New Roman" w:hAnsi="Arial" w:cs="Arial"/>
          <w:kern w:val="0"/>
          <w:sz w:val="20"/>
          <w:szCs w:val="20"/>
          <w14:ligatures w14:val="none"/>
        </w:rPr>
        <w:t xml:space="preserve"> and farming systems</w:t>
      </w:r>
      <w:r w:rsidR="006B1595">
        <w:rPr>
          <w:rFonts w:ascii="Arial" w:eastAsia="Times New Roman" w:hAnsi="Arial" w:cs="Arial"/>
          <w:kern w:val="0"/>
          <w:sz w:val="20"/>
          <w:szCs w:val="20"/>
          <w14:ligatures w14:val="none"/>
        </w:rPr>
        <w:t xml:space="preserve"> supported as well by Rogers,</w:t>
      </w:r>
      <w:r w:rsidR="000B4C35">
        <w:rPr>
          <w:rFonts w:ascii="Arial" w:eastAsia="Times New Roman" w:hAnsi="Arial" w:cs="Arial"/>
          <w:kern w:val="0"/>
          <w:sz w:val="20"/>
          <w:szCs w:val="20"/>
          <w14:ligatures w14:val="none"/>
        </w:rPr>
        <w:t xml:space="preserve"> (</w:t>
      </w:r>
      <w:r w:rsidR="006B1595">
        <w:rPr>
          <w:rFonts w:ascii="Arial" w:eastAsia="Times New Roman" w:hAnsi="Arial" w:cs="Arial"/>
          <w:kern w:val="0"/>
          <w:sz w:val="20"/>
          <w:szCs w:val="20"/>
          <w14:ligatures w14:val="none"/>
        </w:rPr>
        <w:t>2003) theory</w:t>
      </w:r>
      <w:r w:rsidRPr="00111675">
        <w:rPr>
          <w:rFonts w:ascii="Arial" w:eastAsia="Times New Roman" w:hAnsi="Arial" w:cs="Arial"/>
          <w:kern w:val="0"/>
          <w:sz w:val="20"/>
          <w:szCs w:val="20"/>
          <w14:ligatures w14:val="none"/>
        </w:rPr>
        <w:t>. The lower adoption rates of practices like pesticide application (8.6%) and IPM (3.5%) can be described by the risk associated with the practice. These practices are perceived as risky by farmers due to uncertainties related to pest control methods, lack of technical knowledge and cost.</w:t>
      </w:r>
    </w:p>
    <w:p w14:paraId="28DD9048" w14:textId="5553412B" w:rsidR="00951B92" w:rsidRPr="00111675" w:rsidRDefault="00111675" w:rsidP="00951B92">
      <w:pPr>
        <w:spacing w:after="0" w:line="360"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On the other hand, practices like IPM (3.5%) and pesticide application (8.6%) </w:t>
      </w:r>
      <w:r w:rsidR="00951B92">
        <w:rPr>
          <w:rFonts w:ascii="Arial" w:eastAsia="Times New Roman" w:hAnsi="Arial" w:cs="Arial"/>
          <w:kern w:val="0"/>
          <w:sz w:val="20"/>
          <w:szCs w:val="20"/>
          <w14:ligatures w14:val="none"/>
        </w:rPr>
        <w:t>likely</w:t>
      </w:r>
      <w:r w:rsidRPr="00111675">
        <w:rPr>
          <w:rFonts w:ascii="Arial" w:eastAsia="Times New Roman" w:hAnsi="Arial" w:cs="Arial"/>
          <w:kern w:val="0"/>
          <w:sz w:val="20"/>
          <w:szCs w:val="20"/>
          <w14:ligatures w14:val="none"/>
        </w:rPr>
        <w:t xml:space="preserve"> face higher barriers </w:t>
      </w:r>
      <w:r w:rsidR="00951B92">
        <w:rPr>
          <w:rFonts w:ascii="Arial" w:eastAsia="Times New Roman" w:hAnsi="Arial" w:cs="Arial"/>
          <w:kern w:val="0"/>
          <w:sz w:val="20"/>
          <w:szCs w:val="20"/>
          <w14:ligatures w14:val="none"/>
        </w:rPr>
        <w:t>related to</w:t>
      </w:r>
      <w:r w:rsidRPr="00111675">
        <w:rPr>
          <w:rFonts w:ascii="Arial" w:eastAsia="Times New Roman" w:hAnsi="Arial" w:cs="Arial"/>
          <w:kern w:val="0"/>
          <w:sz w:val="20"/>
          <w:szCs w:val="20"/>
          <w14:ligatures w14:val="none"/>
        </w:rPr>
        <w:t xml:space="preserve"> trialability and complexity. </w:t>
      </w:r>
      <w:r w:rsidR="00951B92">
        <w:rPr>
          <w:rFonts w:ascii="Arial" w:eastAsia="Times New Roman" w:hAnsi="Arial" w:cs="Arial"/>
          <w:kern w:val="0"/>
          <w:sz w:val="20"/>
          <w:szCs w:val="20"/>
          <w14:ligatures w14:val="none"/>
        </w:rPr>
        <w:t xml:space="preserve">According to </w:t>
      </w:r>
      <w:r w:rsidRPr="00111675">
        <w:rPr>
          <w:rFonts w:ascii="Arial" w:eastAsia="Times New Roman" w:hAnsi="Arial" w:cs="Arial"/>
          <w:kern w:val="0"/>
          <w:sz w:val="20"/>
          <w:szCs w:val="20"/>
          <w14:ligatures w14:val="none"/>
        </w:rPr>
        <w:t>Rogers</w:t>
      </w:r>
      <w:r w:rsidR="00951B92">
        <w:rPr>
          <w:rFonts w:ascii="Arial" w:eastAsia="Times New Roman" w:hAnsi="Arial" w:cs="Arial"/>
          <w:kern w:val="0"/>
          <w:sz w:val="20"/>
          <w:szCs w:val="20"/>
          <w14:ligatures w14:val="none"/>
        </w:rPr>
        <w:t xml:space="preserve">, innovations characterized by </w:t>
      </w:r>
      <w:r w:rsidRPr="00111675">
        <w:rPr>
          <w:rFonts w:ascii="Arial" w:eastAsia="Times New Roman" w:hAnsi="Arial" w:cs="Arial"/>
          <w:kern w:val="0"/>
          <w:sz w:val="20"/>
          <w:szCs w:val="20"/>
          <w14:ligatures w14:val="none"/>
        </w:rPr>
        <w:t>higher complexity or</w:t>
      </w:r>
      <w:r w:rsidR="00951B92">
        <w:rPr>
          <w:rFonts w:ascii="Arial" w:eastAsia="Times New Roman" w:hAnsi="Arial" w:cs="Arial"/>
          <w:kern w:val="0"/>
          <w:sz w:val="20"/>
          <w:szCs w:val="20"/>
          <w14:ligatures w14:val="none"/>
        </w:rPr>
        <w:t xml:space="preserve"> perceived</w:t>
      </w:r>
      <w:r w:rsidRPr="00111675">
        <w:rPr>
          <w:rFonts w:ascii="Arial" w:eastAsia="Times New Roman" w:hAnsi="Arial" w:cs="Arial"/>
          <w:kern w:val="0"/>
          <w:sz w:val="20"/>
          <w:szCs w:val="20"/>
          <w14:ligatures w14:val="none"/>
        </w:rPr>
        <w:t xml:space="preserve"> risk are less expected to be adopted quickly, which </w:t>
      </w:r>
      <w:r w:rsidR="00951B92">
        <w:rPr>
          <w:rFonts w:ascii="Arial" w:eastAsia="Times New Roman" w:hAnsi="Arial" w:cs="Arial"/>
          <w:kern w:val="0"/>
          <w:sz w:val="20"/>
          <w:szCs w:val="20"/>
          <w14:ligatures w14:val="none"/>
        </w:rPr>
        <w:t>may explain</w:t>
      </w:r>
      <w:r w:rsidRPr="00111675">
        <w:rPr>
          <w:rFonts w:ascii="Arial" w:eastAsia="Times New Roman" w:hAnsi="Arial" w:cs="Arial"/>
          <w:kern w:val="0"/>
          <w:sz w:val="20"/>
          <w:szCs w:val="20"/>
          <w14:ligatures w14:val="none"/>
        </w:rPr>
        <w:t xml:space="preserve"> why farmers </w:t>
      </w:r>
      <w:r w:rsidR="00951B92">
        <w:rPr>
          <w:rFonts w:ascii="Arial" w:eastAsia="Times New Roman" w:hAnsi="Arial" w:cs="Arial"/>
          <w:kern w:val="0"/>
          <w:sz w:val="20"/>
          <w:szCs w:val="20"/>
          <w14:ligatures w14:val="none"/>
        </w:rPr>
        <w:t xml:space="preserve">are less inclined to adopt these practices without prolonged experience or external support. Additionally, Uncertainty about the performance of these practices, as emphasized in the technology adoption theory, further contributes to the low adoption rates. </w:t>
      </w:r>
    </w:p>
    <w:p w14:paraId="1E5027EE" w14:textId="77777777" w:rsidR="00111675" w:rsidRPr="00111675" w:rsidRDefault="00111675" w:rsidP="00111675">
      <w:pPr>
        <w:spacing w:after="0" w:line="360" w:lineRule="auto"/>
        <w:jc w:val="both"/>
        <w:outlineLvl w:val="2"/>
        <w:rPr>
          <w:rFonts w:ascii="Arial" w:eastAsia="Times New Roman" w:hAnsi="Arial" w:cs="Arial"/>
          <w:kern w:val="0"/>
          <w:sz w:val="20"/>
          <w:szCs w:val="20"/>
          <w14:ligatures w14:val="none"/>
        </w:rPr>
      </w:pPr>
    </w:p>
    <w:p w14:paraId="04189DD8"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Table 2: Adoption Index of the Recommended Practices </w:t>
      </w:r>
    </w:p>
    <w:tbl>
      <w:tblPr>
        <w:tblStyle w:val="TableGrid"/>
        <w:tblW w:w="0" w:type="auto"/>
        <w:tblLook w:val="04A0" w:firstRow="1" w:lastRow="0" w:firstColumn="1" w:lastColumn="0" w:noHBand="0" w:noVBand="1"/>
      </w:tblPr>
      <w:tblGrid>
        <w:gridCol w:w="2689"/>
        <w:gridCol w:w="1984"/>
        <w:gridCol w:w="2089"/>
        <w:gridCol w:w="2254"/>
      </w:tblGrid>
      <w:tr w:rsidR="00111675" w:rsidRPr="00111675" w14:paraId="1735E618" w14:textId="77777777" w:rsidTr="001461A4">
        <w:tc>
          <w:tcPr>
            <w:tcW w:w="2689" w:type="dxa"/>
          </w:tcPr>
          <w:p w14:paraId="3F6C2CC7"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Practice </w:t>
            </w:r>
          </w:p>
        </w:tc>
        <w:tc>
          <w:tcPr>
            <w:tcW w:w="1984" w:type="dxa"/>
          </w:tcPr>
          <w:p w14:paraId="33FEA8CF"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Total Responses </w:t>
            </w:r>
          </w:p>
        </w:tc>
        <w:tc>
          <w:tcPr>
            <w:tcW w:w="2089" w:type="dxa"/>
          </w:tcPr>
          <w:p w14:paraId="4B9ED0DC"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Frequency </w:t>
            </w:r>
          </w:p>
        </w:tc>
        <w:tc>
          <w:tcPr>
            <w:tcW w:w="2254" w:type="dxa"/>
          </w:tcPr>
          <w:p w14:paraId="26BF6296"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Adoption Index (%)</w:t>
            </w:r>
          </w:p>
        </w:tc>
      </w:tr>
      <w:tr w:rsidR="00111675" w:rsidRPr="00111675" w14:paraId="6C2B05CD" w14:textId="77777777" w:rsidTr="001461A4">
        <w:tc>
          <w:tcPr>
            <w:tcW w:w="2689" w:type="dxa"/>
          </w:tcPr>
          <w:p w14:paraId="09C8D2C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Irrigation </w:t>
            </w:r>
          </w:p>
        </w:tc>
        <w:tc>
          <w:tcPr>
            <w:tcW w:w="1984" w:type="dxa"/>
          </w:tcPr>
          <w:p w14:paraId="784AEEA3"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2089" w:type="dxa"/>
          </w:tcPr>
          <w:p w14:paraId="6DB1D4F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12</w:t>
            </w:r>
          </w:p>
        </w:tc>
        <w:tc>
          <w:tcPr>
            <w:tcW w:w="2254" w:type="dxa"/>
          </w:tcPr>
          <w:p w14:paraId="5A438AA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6.1</w:t>
            </w:r>
          </w:p>
        </w:tc>
      </w:tr>
      <w:tr w:rsidR="00111675" w:rsidRPr="00111675" w14:paraId="458CDFA5" w14:textId="77777777" w:rsidTr="001461A4">
        <w:tc>
          <w:tcPr>
            <w:tcW w:w="2689" w:type="dxa"/>
          </w:tcPr>
          <w:p w14:paraId="498A813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Weeding </w:t>
            </w:r>
          </w:p>
        </w:tc>
        <w:tc>
          <w:tcPr>
            <w:tcW w:w="1984" w:type="dxa"/>
          </w:tcPr>
          <w:p w14:paraId="618BB24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2089" w:type="dxa"/>
          </w:tcPr>
          <w:p w14:paraId="474360CD"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32</w:t>
            </w:r>
          </w:p>
        </w:tc>
        <w:tc>
          <w:tcPr>
            <w:tcW w:w="2254" w:type="dxa"/>
          </w:tcPr>
          <w:p w14:paraId="7EE580D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16.2</w:t>
            </w:r>
          </w:p>
        </w:tc>
      </w:tr>
      <w:tr w:rsidR="00111675" w:rsidRPr="00111675" w14:paraId="6665D006" w14:textId="77777777" w:rsidTr="001461A4">
        <w:tc>
          <w:tcPr>
            <w:tcW w:w="2689" w:type="dxa"/>
          </w:tcPr>
          <w:p w14:paraId="486C9C7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Shade adoption </w:t>
            </w:r>
          </w:p>
        </w:tc>
        <w:tc>
          <w:tcPr>
            <w:tcW w:w="1984" w:type="dxa"/>
          </w:tcPr>
          <w:p w14:paraId="09BBBE8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2089" w:type="dxa"/>
          </w:tcPr>
          <w:p w14:paraId="0288079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36</w:t>
            </w:r>
          </w:p>
        </w:tc>
        <w:tc>
          <w:tcPr>
            <w:tcW w:w="2254" w:type="dxa"/>
          </w:tcPr>
          <w:p w14:paraId="37983CE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18.2</w:t>
            </w:r>
          </w:p>
        </w:tc>
      </w:tr>
      <w:tr w:rsidR="00111675" w:rsidRPr="00111675" w14:paraId="3565AEBF" w14:textId="77777777" w:rsidTr="001461A4">
        <w:tc>
          <w:tcPr>
            <w:tcW w:w="2689" w:type="dxa"/>
          </w:tcPr>
          <w:p w14:paraId="6AEA600D"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Fertilizer application </w:t>
            </w:r>
          </w:p>
        </w:tc>
        <w:tc>
          <w:tcPr>
            <w:tcW w:w="1984" w:type="dxa"/>
          </w:tcPr>
          <w:p w14:paraId="3C73C5D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2089" w:type="dxa"/>
          </w:tcPr>
          <w:p w14:paraId="4078966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25</w:t>
            </w:r>
          </w:p>
        </w:tc>
        <w:tc>
          <w:tcPr>
            <w:tcW w:w="2254" w:type="dxa"/>
          </w:tcPr>
          <w:p w14:paraId="6D2EBF16"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12.6</w:t>
            </w:r>
          </w:p>
        </w:tc>
      </w:tr>
      <w:tr w:rsidR="00111675" w:rsidRPr="00111675" w14:paraId="13620419" w14:textId="77777777" w:rsidTr="001461A4">
        <w:tc>
          <w:tcPr>
            <w:tcW w:w="2689" w:type="dxa"/>
          </w:tcPr>
          <w:p w14:paraId="18EDA3B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Pesticides application</w:t>
            </w:r>
          </w:p>
        </w:tc>
        <w:tc>
          <w:tcPr>
            <w:tcW w:w="1984" w:type="dxa"/>
          </w:tcPr>
          <w:p w14:paraId="6FAD69A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2089" w:type="dxa"/>
          </w:tcPr>
          <w:p w14:paraId="6ABB404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17</w:t>
            </w:r>
          </w:p>
        </w:tc>
        <w:tc>
          <w:tcPr>
            <w:tcW w:w="2254" w:type="dxa"/>
          </w:tcPr>
          <w:p w14:paraId="2C9CB89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8.6</w:t>
            </w:r>
          </w:p>
        </w:tc>
      </w:tr>
      <w:tr w:rsidR="00111675" w:rsidRPr="00111675" w14:paraId="4013F2CF" w14:textId="77777777" w:rsidTr="001461A4">
        <w:tc>
          <w:tcPr>
            <w:tcW w:w="2689" w:type="dxa"/>
          </w:tcPr>
          <w:p w14:paraId="3243F00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lastRenderedPageBreak/>
              <w:t>IPM</w:t>
            </w:r>
          </w:p>
        </w:tc>
        <w:tc>
          <w:tcPr>
            <w:tcW w:w="1984" w:type="dxa"/>
          </w:tcPr>
          <w:p w14:paraId="735AFD53"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2089" w:type="dxa"/>
          </w:tcPr>
          <w:p w14:paraId="04B5446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7</w:t>
            </w:r>
          </w:p>
        </w:tc>
        <w:tc>
          <w:tcPr>
            <w:tcW w:w="2254" w:type="dxa"/>
          </w:tcPr>
          <w:p w14:paraId="390CEE0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3.5</w:t>
            </w:r>
          </w:p>
        </w:tc>
      </w:tr>
      <w:tr w:rsidR="00111675" w:rsidRPr="00111675" w14:paraId="55D3348E" w14:textId="77777777" w:rsidTr="001461A4">
        <w:tc>
          <w:tcPr>
            <w:tcW w:w="2689" w:type="dxa"/>
          </w:tcPr>
          <w:p w14:paraId="5856C37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Mulching </w:t>
            </w:r>
          </w:p>
        </w:tc>
        <w:tc>
          <w:tcPr>
            <w:tcW w:w="1984" w:type="dxa"/>
          </w:tcPr>
          <w:p w14:paraId="13969FE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2089" w:type="dxa"/>
          </w:tcPr>
          <w:p w14:paraId="14802BD2"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w:t>
            </w:r>
          </w:p>
        </w:tc>
        <w:tc>
          <w:tcPr>
            <w:tcW w:w="2254" w:type="dxa"/>
          </w:tcPr>
          <w:p w14:paraId="141DC9C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4.0</w:t>
            </w:r>
          </w:p>
        </w:tc>
      </w:tr>
      <w:tr w:rsidR="00111675" w:rsidRPr="00111675" w14:paraId="1F415361" w14:textId="77777777" w:rsidTr="001461A4">
        <w:tc>
          <w:tcPr>
            <w:tcW w:w="2689" w:type="dxa"/>
          </w:tcPr>
          <w:p w14:paraId="2294143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Recommended Spacing </w:t>
            </w:r>
          </w:p>
        </w:tc>
        <w:tc>
          <w:tcPr>
            <w:tcW w:w="1984" w:type="dxa"/>
          </w:tcPr>
          <w:p w14:paraId="25D73EC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2089" w:type="dxa"/>
          </w:tcPr>
          <w:p w14:paraId="4D90C4E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34</w:t>
            </w:r>
          </w:p>
        </w:tc>
        <w:tc>
          <w:tcPr>
            <w:tcW w:w="2254" w:type="dxa"/>
          </w:tcPr>
          <w:p w14:paraId="45DF36AD"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17.2</w:t>
            </w:r>
          </w:p>
        </w:tc>
      </w:tr>
      <w:tr w:rsidR="00111675" w:rsidRPr="00111675" w14:paraId="1E310C8F" w14:textId="77777777" w:rsidTr="001461A4">
        <w:tc>
          <w:tcPr>
            <w:tcW w:w="2689" w:type="dxa"/>
          </w:tcPr>
          <w:p w14:paraId="2828837C"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Canopy management</w:t>
            </w:r>
          </w:p>
        </w:tc>
        <w:tc>
          <w:tcPr>
            <w:tcW w:w="1984" w:type="dxa"/>
          </w:tcPr>
          <w:p w14:paraId="3548FE52"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2089" w:type="dxa"/>
          </w:tcPr>
          <w:p w14:paraId="4C515433"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27</w:t>
            </w:r>
          </w:p>
        </w:tc>
        <w:tc>
          <w:tcPr>
            <w:tcW w:w="2254" w:type="dxa"/>
          </w:tcPr>
          <w:p w14:paraId="6717FC2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13.6</w:t>
            </w:r>
          </w:p>
        </w:tc>
      </w:tr>
    </w:tbl>
    <w:p w14:paraId="5ABB79C1" w14:textId="77777777" w:rsidR="00111675" w:rsidRPr="00111675" w:rsidRDefault="00111675" w:rsidP="00111675">
      <w:pPr>
        <w:spacing w:after="0" w:line="276" w:lineRule="auto"/>
        <w:jc w:val="both"/>
        <w:rPr>
          <w:rFonts w:ascii="Arial" w:eastAsia="Times New Roman" w:hAnsi="Arial" w:cs="Arial"/>
          <w:kern w:val="0"/>
          <w:sz w:val="20"/>
          <w:szCs w:val="20"/>
          <w14:ligatures w14:val="none"/>
        </w:rPr>
      </w:pPr>
    </w:p>
    <w:p w14:paraId="653AB69B" w14:textId="15E58264" w:rsidR="00111675" w:rsidRPr="00111675" w:rsidRDefault="00111675" w:rsidP="00111675">
      <w:pPr>
        <w:spacing w:after="0" w:line="276" w:lineRule="auto"/>
        <w:jc w:val="both"/>
        <w:rPr>
          <w:rFonts w:ascii="Arial" w:eastAsia="Times New Roman" w:hAnsi="Arial" w:cs="Arial"/>
          <w:b/>
          <w:bCs/>
          <w:kern w:val="0"/>
          <w:sz w:val="20"/>
          <w:szCs w:val="20"/>
          <w14:ligatures w14:val="none"/>
        </w:rPr>
      </w:pPr>
      <w:r w:rsidRPr="00111675">
        <w:rPr>
          <w:rFonts w:ascii="Arial" w:hAnsi="Arial" w:cs="Arial"/>
          <w:b/>
          <w:bCs/>
          <w:sz w:val="20"/>
          <w:szCs w:val="20"/>
        </w:rPr>
        <w:t>3.3</w:t>
      </w:r>
      <w:r w:rsidRPr="00111675">
        <w:rPr>
          <w:rFonts w:ascii="Arial" w:eastAsia="Times New Roman" w:hAnsi="Arial" w:cs="Arial"/>
          <w:b/>
          <w:bCs/>
          <w:kern w:val="0"/>
          <w:sz w:val="20"/>
          <w:szCs w:val="20"/>
          <w14:ligatures w14:val="none"/>
        </w:rPr>
        <w:tab/>
      </w:r>
      <w:r w:rsidR="007D5B08">
        <w:rPr>
          <w:rFonts w:ascii="Arial" w:eastAsia="Times New Roman" w:hAnsi="Arial" w:cs="Arial"/>
          <w:b/>
          <w:bCs/>
          <w:kern w:val="0"/>
          <w:sz w:val="20"/>
          <w:szCs w:val="20"/>
          <w14:ligatures w14:val="none"/>
        </w:rPr>
        <w:t>I</w:t>
      </w:r>
      <w:r w:rsidRPr="00111675">
        <w:rPr>
          <w:rFonts w:ascii="Arial" w:eastAsia="Times New Roman" w:hAnsi="Arial" w:cs="Arial"/>
          <w:b/>
          <w:bCs/>
          <w:kern w:val="0"/>
          <w:sz w:val="20"/>
          <w:szCs w:val="20"/>
          <w14:ligatures w14:val="none"/>
        </w:rPr>
        <w:t>ndependent Factors Influencing Adoption of Recommended Practices</w:t>
      </w:r>
    </w:p>
    <w:p w14:paraId="187C3BD1" w14:textId="77777777" w:rsidR="00111675" w:rsidRPr="00111675" w:rsidRDefault="00111675" w:rsidP="00111675">
      <w:pPr>
        <w:spacing w:after="0"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To ensure the Probit model fit the data appropriately several model diagnostic tests were conducted. These included pseudo-R-squared values for goodness-of-fit, a Likelihood Ratio Test to assess the overall significance of the model, and the calculation of Variance Inflation Factors (VIF) to detect multicollinearity among the independent variables. Furthermore, randomness was examined using model residuals and to confirm the appropriateness of the normal cumulative distribution function link function validation was executed. After the suitability of the model was verified, it was considered well-fitted and the analysis proceeded with the examination of environmental, institutional and social-economic factors influencing adoption.</w:t>
      </w:r>
    </w:p>
    <w:p w14:paraId="710F7CCA" w14:textId="77777777" w:rsidR="00111675" w:rsidRPr="00111675" w:rsidRDefault="00111675" w:rsidP="00111675">
      <w:pPr>
        <w:spacing w:after="0"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The finding on the independent factors were categorized in to social-economic factors environmental and institutional factors to comprehensively analyse their impact on the adoption of the recommended practices for coffee production. The independent factors were each examined separately, with the corresponding standard error, coefficients, p-value, z-value and 95% confidence interval.</w:t>
      </w:r>
    </w:p>
    <w:p w14:paraId="7A33569A" w14:textId="77777777" w:rsidR="00111675" w:rsidRPr="00111675" w:rsidRDefault="00111675" w:rsidP="00111675">
      <w:pPr>
        <w:spacing w:after="0" w:line="276" w:lineRule="auto"/>
        <w:jc w:val="both"/>
        <w:outlineLvl w:val="3"/>
        <w:rPr>
          <w:rFonts w:ascii="Arial" w:hAnsi="Arial" w:cs="Arial"/>
          <w:b/>
          <w:bCs/>
          <w:sz w:val="20"/>
          <w:szCs w:val="20"/>
        </w:rPr>
      </w:pPr>
    </w:p>
    <w:p w14:paraId="1E8E50A7" w14:textId="77777777" w:rsidR="00111675" w:rsidRPr="00111675" w:rsidRDefault="00111675" w:rsidP="00111675">
      <w:pPr>
        <w:spacing w:after="0" w:line="276" w:lineRule="auto"/>
        <w:jc w:val="both"/>
        <w:outlineLvl w:val="3"/>
        <w:rPr>
          <w:rFonts w:ascii="Arial" w:hAnsi="Arial" w:cs="Arial"/>
          <w:b/>
          <w:bCs/>
          <w:sz w:val="20"/>
          <w:szCs w:val="20"/>
        </w:rPr>
      </w:pPr>
      <w:r w:rsidRPr="00111675">
        <w:rPr>
          <w:rFonts w:ascii="Arial" w:hAnsi="Arial" w:cs="Arial"/>
          <w:b/>
          <w:bCs/>
          <w:sz w:val="20"/>
          <w:szCs w:val="20"/>
        </w:rPr>
        <w:t>3.3.1</w:t>
      </w:r>
      <w:bookmarkStart w:id="1" w:name="_Hlk189740909"/>
      <w:r w:rsidRPr="00111675">
        <w:rPr>
          <w:rFonts w:ascii="Arial" w:hAnsi="Arial" w:cs="Arial"/>
          <w:b/>
          <w:bCs/>
          <w:sz w:val="20"/>
          <w:szCs w:val="20"/>
        </w:rPr>
        <w:tab/>
        <w:t xml:space="preserve">Social-economic factors </w:t>
      </w:r>
      <w:bookmarkEnd w:id="1"/>
    </w:p>
    <w:p w14:paraId="54B8D023" w14:textId="77777777" w:rsidR="00111675" w:rsidRPr="00111675" w:rsidRDefault="00111675" w:rsidP="00111675">
      <w:pPr>
        <w:spacing w:after="0" w:line="276" w:lineRule="auto"/>
        <w:jc w:val="both"/>
        <w:outlineLvl w:val="3"/>
        <w:rPr>
          <w:rFonts w:ascii="Arial" w:hAnsi="Arial" w:cs="Arial"/>
          <w:sz w:val="20"/>
          <w:szCs w:val="20"/>
        </w:rPr>
      </w:pPr>
      <w:r w:rsidRPr="00111675">
        <w:rPr>
          <w:rFonts w:ascii="Arial" w:hAnsi="Arial" w:cs="Arial"/>
          <w:sz w:val="20"/>
          <w:szCs w:val="20"/>
        </w:rPr>
        <w:t>These factors examined individual characteristics such as marital status, gender, income, education and age which influences farmers capacity and decision-making to implement recommended coffee practices.</w:t>
      </w:r>
    </w:p>
    <w:p w14:paraId="5115B4C4" w14:textId="77777777" w:rsidR="00111675" w:rsidRPr="00111675" w:rsidRDefault="00111675" w:rsidP="00111675">
      <w:pPr>
        <w:spacing w:after="0" w:line="276" w:lineRule="auto"/>
        <w:jc w:val="both"/>
        <w:outlineLvl w:val="3"/>
        <w:rPr>
          <w:rFonts w:ascii="Arial" w:hAnsi="Arial" w:cs="Arial"/>
          <w:sz w:val="20"/>
          <w:szCs w:val="20"/>
        </w:rPr>
      </w:pPr>
    </w:p>
    <w:p w14:paraId="48C4AC2D" w14:textId="77777777" w:rsidR="00111675" w:rsidRPr="00111675" w:rsidRDefault="00111675" w:rsidP="00111675">
      <w:pPr>
        <w:numPr>
          <w:ilvl w:val="0"/>
          <w:numId w:val="3"/>
        </w:numPr>
        <w:spacing w:after="0" w:line="276" w:lineRule="auto"/>
        <w:contextualSpacing/>
        <w:jc w:val="both"/>
        <w:outlineLvl w:val="3"/>
        <w:rPr>
          <w:rFonts w:ascii="Arial" w:hAnsi="Arial" w:cs="Arial"/>
          <w:b/>
          <w:bCs/>
          <w:sz w:val="20"/>
          <w:szCs w:val="20"/>
        </w:rPr>
      </w:pPr>
      <w:r w:rsidRPr="00111675">
        <w:rPr>
          <w:rFonts w:ascii="Arial" w:hAnsi="Arial" w:cs="Arial"/>
          <w:b/>
          <w:bCs/>
          <w:sz w:val="20"/>
          <w:szCs w:val="20"/>
        </w:rPr>
        <w:t>Gender</w:t>
      </w:r>
    </w:p>
    <w:p w14:paraId="3C0E268B" w14:textId="0979E13E" w:rsidR="00111675" w:rsidRPr="00111675" w:rsidRDefault="00111675" w:rsidP="00111675">
      <w:pPr>
        <w:spacing w:after="0" w:line="276" w:lineRule="auto"/>
        <w:jc w:val="both"/>
        <w:outlineLvl w:val="3"/>
        <w:rPr>
          <w:rFonts w:ascii="Arial" w:hAnsi="Arial" w:cs="Arial"/>
          <w:color w:val="000000" w:themeColor="text1"/>
          <w:sz w:val="20"/>
          <w:szCs w:val="20"/>
        </w:rPr>
      </w:pPr>
      <w:r w:rsidRPr="00111675">
        <w:rPr>
          <w:rFonts w:ascii="Arial" w:hAnsi="Arial" w:cs="Arial"/>
          <w:sz w:val="20"/>
          <w:szCs w:val="20"/>
        </w:rPr>
        <w:t>The finding in Table 3 revealed that gender significantly influences the adoption of irrigation practices among coffee farmers (</w:t>
      </w:r>
      <w:r w:rsidR="00E4545F" w:rsidRPr="00E4545F">
        <w:rPr>
          <w:rFonts w:ascii="Arial" w:hAnsi="Arial" w:cs="Arial"/>
          <w:i/>
          <w:iCs/>
          <w:sz w:val="20"/>
          <w:szCs w:val="20"/>
        </w:rPr>
        <w:t>P</w:t>
      </w:r>
      <w:r w:rsidRPr="00111675">
        <w:rPr>
          <w:rFonts w:ascii="Arial" w:hAnsi="Arial" w:cs="Arial"/>
          <w:sz w:val="20"/>
          <w:szCs w:val="20"/>
        </w:rPr>
        <w:t xml:space="preserve">=0.010). The positive coefficient of 1.321 proposes that male farmers are more probable to implement irrigation practices equated to farmers who are female. Specifically, the probability of adopting irrigation increases as gender changes from female to male. These findings are supported by previous study </w:t>
      </w:r>
      <w:r w:rsidR="00C921B6" w:rsidRPr="00B10C96">
        <w:rPr>
          <w:rFonts w:ascii="Arial" w:hAnsi="Arial" w:cs="Arial"/>
          <w:sz w:val="20"/>
          <w:szCs w:val="20"/>
        </w:rPr>
        <w:t>(</w:t>
      </w:r>
      <w:r w:rsidR="00C921B6" w:rsidRPr="00B10C96">
        <w:rPr>
          <w:rFonts w:ascii="Arial" w:hAnsi="Arial" w:cs="Arial"/>
          <w:color w:val="222222"/>
          <w:sz w:val="20"/>
          <w:szCs w:val="20"/>
          <w:shd w:val="clear" w:color="auto" w:fill="FFFFFF"/>
        </w:rPr>
        <w:t>Njoroge</w:t>
      </w:r>
      <w:r w:rsidR="00C921B6" w:rsidRPr="00B10C96">
        <w:rPr>
          <w:rFonts w:ascii="Arial" w:hAnsi="Arial" w:cs="Arial"/>
          <w:sz w:val="20"/>
          <w:szCs w:val="20"/>
        </w:rPr>
        <w:t xml:space="preserve"> </w:t>
      </w:r>
      <w:r w:rsidR="00C921B6" w:rsidRPr="00B10C96">
        <w:rPr>
          <w:rFonts w:ascii="Arial" w:hAnsi="Arial" w:cs="Arial"/>
          <w:i/>
          <w:iCs/>
          <w:sz w:val="20"/>
          <w:szCs w:val="20"/>
        </w:rPr>
        <w:t>et al</w:t>
      </w:r>
      <w:r w:rsidR="00C921B6" w:rsidRPr="00B10C96">
        <w:rPr>
          <w:rFonts w:ascii="Arial" w:hAnsi="Arial" w:cs="Arial"/>
          <w:sz w:val="20"/>
          <w:szCs w:val="20"/>
        </w:rPr>
        <w:t>.,</w:t>
      </w:r>
      <w:r w:rsidR="00E4545F">
        <w:rPr>
          <w:rFonts w:ascii="Arial" w:hAnsi="Arial" w:cs="Arial"/>
          <w:sz w:val="20"/>
          <w:szCs w:val="20"/>
        </w:rPr>
        <w:t xml:space="preserve"> </w:t>
      </w:r>
      <w:r w:rsidR="00C921B6" w:rsidRPr="00B10C96">
        <w:rPr>
          <w:rFonts w:ascii="Arial" w:hAnsi="Arial" w:cs="Arial"/>
          <w:sz w:val="20"/>
          <w:szCs w:val="20"/>
        </w:rPr>
        <w:t>2021)</w:t>
      </w:r>
      <w:r w:rsidR="000B4C35">
        <w:rPr>
          <w:rFonts w:ascii="Arial" w:hAnsi="Arial" w:cs="Arial"/>
          <w:sz w:val="20"/>
          <w:szCs w:val="20"/>
        </w:rPr>
        <w:t xml:space="preserve"> </w:t>
      </w:r>
      <w:r w:rsidRPr="00111675">
        <w:rPr>
          <w:rFonts w:ascii="Arial" w:hAnsi="Arial" w:cs="Arial"/>
          <w:sz w:val="20"/>
          <w:szCs w:val="20"/>
        </w:rPr>
        <w:t>which found out that the male headed households are more expected to engage in small scale irrigation due to better access to extension, credit services and access to information. In contrast, female-headed households have additional home responsibilities they often lack the time to gather information</w:t>
      </w:r>
      <w:r w:rsidRPr="00111675">
        <w:rPr>
          <w:rFonts w:ascii="Arial" w:hAnsi="Arial" w:cs="Arial"/>
          <w:color w:val="FF0000"/>
          <w:sz w:val="20"/>
          <w:szCs w:val="20"/>
        </w:rPr>
        <w:t xml:space="preserve">. </w:t>
      </w:r>
      <w:r w:rsidRPr="00111675">
        <w:rPr>
          <w:rFonts w:ascii="Arial" w:hAnsi="Arial" w:cs="Arial"/>
          <w:color w:val="000000" w:themeColor="text1"/>
          <w:sz w:val="20"/>
          <w:szCs w:val="20"/>
        </w:rPr>
        <w:t xml:space="preserve">Likewise, the finding from study in Ethiopia on factors determine adoption of technology in coffee </w:t>
      </w:r>
      <w:r w:rsidR="00E56FBD" w:rsidRPr="00B10C96">
        <w:rPr>
          <w:rFonts w:ascii="Arial" w:hAnsi="Arial" w:cs="Arial"/>
          <w:color w:val="000000" w:themeColor="text1"/>
          <w:sz w:val="20"/>
          <w:szCs w:val="20"/>
        </w:rPr>
        <w:t>(</w:t>
      </w:r>
      <w:r w:rsidR="00E56FBD" w:rsidRPr="00B10C96">
        <w:rPr>
          <w:rFonts w:ascii="Arial" w:hAnsi="Arial" w:cs="Arial"/>
          <w:color w:val="222222"/>
          <w:sz w:val="20"/>
          <w:szCs w:val="20"/>
          <w:shd w:val="clear" w:color="auto" w:fill="FFFFFF"/>
        </w:rPr>
        <w:t xml:space="preserve">Million </w:t>
      </w:r>
      <w:r w:rsidR="00E56FBD" w:rsidRPr="00B10C96">
        <w:rPr>
          <w:rFonts w:ascii="Arial" w:hAnsi="Arial" w:cs="Arial"/>
          <w:i/>
          <w:iCs/>
          <w:color w:val="222222"/>
          <w:sz w:val="20"/>
          <w:szCs w:val="20"/>
          <w:shd w:val="clear" w:color="auto" w:fill="FFFFFF"/>
        </w:rPr>
        <w:t>et al</w:t>
      </w:r>
      <w:r w:rsidR="00E56FBD" w:rsidRPr="00B10C96">
        <w:rPr>
          <w:rFonts w:ascii="Arial" w:hAnsi="Arial" w:cs="Arial"/>
          <w:color w:val="000000" w:themeColor="text1"/>
          <w:sz w:val="20"/>
          <w:szCs w:val="20"/>
        </w:rPr>
        <w:t xml:space="preserve">., 2020) </w:t>
      </w:r>
      <w:r w:rsidRPr="00111675">
        <w:rPr>
          <w:rFonts w:ascii="Arial" w:hAnsi="Arial" w:cs="Arial"/>
          <w:color w:val="000000" w:themeColor="text1"/>
          <w:sz w:val="20"/>
          <w:szCs w:val="20"/>
        </w:rPr>
        <w:t xml:space="preserve">revealed gender specifically farmers being female have negative correlation with adoption of mulching practices. </w:t>
      </w:r>
      <w:r w:rsidRPr="00111675">
        <w:rPr>
          <w:rFonts w:ascii="Arial" w:hAnsi="Arial" w:cs="Arial"/>
          <w:sz w:val="20"/>
          <w:szCs w:val="20"/>
        </w:rPr>
        <w:t>However, for the other coffee practices including use of pesticides, spacing, weeding, mulching, fertilizer application, shade adoption, canopy management and Integrated pest management (IPM), gender influence was statistically insignificant</w:t>
      </w:r>
      <w:r w:rsidR="00E4545F">
        <w:rPr>
          <w:rFonts w:ascii="Arial" w:hAnsi="Arial" w:cs="Arial"/>
          <w:sz w:val="20"/>
          <w:szCs w:val="20"/>
        </w:rPr>
        <w:t>,</w:t>
      </w:r>
      <w:r w:rsidRPr="00111675">
        <w:rPr>
          <w:rFonts w:ascii="Arial" w:hAnsi="Arial" w:cs="Arial"/>
          <w:sz w:val="20"/>
          <w:szCs w:val="20"/>
        </w:rPr>
        <w:t xml:space="preserve"> signifying both female and male adopt these practices irrespective of their gender. </w:t>
      </w:r>
      <w:r w:rsidRPr="00111675">
        <w:rPr>
          <w:rFonts w:ascii="Arial" w:hAnsi="Arial" w:cs="Arial"/>
          <w:color w:val="000000" w:themeColor="text1"/>
          <w:sz w:val="20"/>
          <w:szCs w:val="20"/>
        </w:rPr>
        <w:t xml:space="preserve">This aligns with findings from other research </w:t>
      </w:r>
      <w:r w:rsidR="00C921B6" w:rsidRPr="00B10C96">
        <w:rPr>
          <w:rFonts w:ascii="Arial" w:hAnsi="Arial" w:cs="Arial"/>
          <w:color w:val="000000" w:themeColor="text1"/>
          <w:sz w:val="20"/>
          <w:szCs w:val="20"/>
        </w:rPr>
        <w:t>(</w:t>
      </w:r>
      <w:r w:rsidR="00C921B6" w:rsidRPr="00B10C96">
        <w:rPr>
          <w:rFonts w:ascii="Arial" w:hAnsi="Arial" w:cs="Arial"/>
          <w:color w:val="222222"/>
          <w:sz w:val="20"/>
          <w:szCs w:val="20"/>
          <w:shd w:val="clear" w:color="auto" w:fill="FFFFFF"/>
        </w:rPr>
        <w:t xml:space="preserve">Aboud </w:t>
      </w:r>
      <w:r w:rsidR="00C921B6" w:rsidRPr="00B10C96">
        <w:rPr>
          <w:rFonts w:ascii="Arial" w:hAnsi="Arial" w:cs="Arial"/>
          <w:i/>
          <w:iCs/>
          <w:color w:val="222222"/>
          <w:sz w:val="20"/>
          <w:szCs w:val="20"/>
          <w:shd w:val="clear" w:color="auto" w:fill="FFFFFF"/>
        </w:rPr>
        <w:t>et al</w:t>
      </w:r>
      <w:r w:rsidR="00C921B6" w:rsidRPr="00B10C96">
        <w:rPr>
          <w:rFonts w:ascii="Arial" w:hAnsi="Arial" w:cs="Arial"/>
          <w:color w:val="000000" w:themeColor="text1"/>
          <w:sz w:val="20"/>
          <w:szCs w:val="20"/>
        </w:rPr>
        <w:t>.,1996)</w:t>
      </w:r>
      <w:r w:rsidRPr="00111675">
        <w:rPr>
          <w:rFonts w:ascii="Arial" w:hAnsi="Arial" w:cs="Arial"/>
          <w:color w:val="000000" w:themeColor="text1"/>
          <w:sz w:val="20"/>
          <w:szCs w:val="20"/>
        </w:rPr>
        <w:t xml:space="preserve"> which showed that gender was not a significant factor in predicting the adoption of coffee enhancing practices.</w:t>
      </w:r>
    </w:p>
    <w:p w14:paraId="05E9876E"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Table 3: Influence of gender on the adoption of coffee practices </w:t>
      </w:r>
    </w:p>
    <w:tbl>
      <w:tblPr>
        <w:tblStyle w:val="TableGrid"/>
        <w:tblW w:w="0" w:type="auto"/>
        <w:tblLook w:val="04A0" w:firstRow="1" w:lastRow="0" w:firstColumn="1" w:lastColumn="0" w:noHBand="0" w:noVBand="1"/>
      </w:tblPr>
      <w:tblGrid>
        <w:gridCol w:w="1105"/>
        <w:gridCol w:w="1384"/>
        <w:gridCol w:w="1217"/>
        <w:gridCol w:w="1062"/>
        <w:gridCol w:w="1045"/>
        <w:gridCol w:w="1045"/>
        <w:gridCol w:w="1062"/>
        <w:gridCol w:w="1096"/>
      </w:tblGrid>
      <w:tr w:rsidR="00111675" w:rsidRPr="00111675" w14:paraId="18DECB48" w14:textId="77777777" w:rsidTr="001461A4">
        <w:tc>
          <w:tcPr>
            <w:tcW w:w="1127" w:type="dxa"/>
          </w:tcPr>
          <w:p w14:paraId="6AFD2DC6"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Variable </w:t>
            </w:r>
          </w:p>
        </w:tc>
        <w:tc>
          <w:tcPr>
            <w:tcW w:w="1127" w:type="dxa"/>
          </w:tcPr>
          <w:p w14:paraId="0DD1E238"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Practice </w:t>
            </w:r>
          </w:p>
        </w:tc>
        <w:tc>
          <w:tcPr>
            <w:tcW w:w="1127" w:type="dxa"/>
          </w:tcPr>
          <w:p w14:paraId="47E0375D"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coefficient</w:t>
            </w:r>
          </w:p>
        </w:tc>
        <w:tc>
          <w:tcPr>
            <w:tcW w:w="1127" w:type="dxa"/>
          </w:tcPr>
          <w:p w14:paraId="7FB8CD63"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Std. Err</w:t>
            </w:r>
          </w:p>
        </w:tc>
        <w:tc>
          <w:tcPr>
            <w:tcW w:w="1127" w:type="dxa"/>
          </w:tcPr>
          <w:p w14:paraId="6FAC50AA"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Z</w:t>
            </w:r>
          </w:p>
        </w:tc>
        <w:tc>
          <w:tcPr>
            <w:tcW w:w="1127" w:type="dxa"/>
          </w:tcPr>
          <w:p w14:paraId="409F73C8"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i/>
                <w:iCs/>
                <w:kern w:val="0"/>
                <w:sz w:val="20"/>
                <w:szCs w:val="20"/>
                <w14:ligatures w14:val="none"/>
              </w:rPr>
              <w:t>P</w:t>
            </w:r>
            <w:r w:rsidRPr="00111675">
              <w:rPr>
                <w:rFonts w:ascii="Arial" w:eastAsia="Times New Roman" w:hAnsi="Arial" w:cs="Arial"/>
                <w:b/>
                <w:bCs/>
                <w:kern w:val="0"/>
                <w:sz w:val="20"/>
                <w:szCs w:val="20"/>
                <w14:ligatures w14:val="none"/>
              </w:rPr>
              <w:t>&gt;z</w:t>
            </w:r>
          </w:p>
        </w:tc>
        <w:tc>
          <w:tcPr>
            <w:tcW w:w="1127" w:type="dxa"/>
          </w:tcPr>
          <w:p w14:paraId="40299A65"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95%</w:t>
            </w:r>
          </w:p>
        </w:tc>
        <w:tc>
          <w:tcPr>
            <w:tcW w:w="1127" w:type="dxa"/>
          </w:tcPr>
          <w:p w14:paraId="1714ED42"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Interval </w:t>
            </w:r>
          </w:p>
        </w:tc>
      </w:tr>
      <w:tr w:rsidR="00111675" w:rsidRPr="00111675" w14:paraId="70FB4F83" w14:textId="77777777" w:rsidTr="001461A4">
        <w:tc>
          <w:tcPr>
            <w:tcW w:w="1127" w:type="dxa"/>
          </w:tcPr>
          <w:p w14:paraId="3629358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Gender </w:t>
            </w:r>
          </w:p>
        </w:tc>
        <w:tc>
          <w:tcPr>
            <w:tcW w:w="1127" w:type="dxa"/>
          </w:tcPr>
          <w:p w14:paraId="65F6D0C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Irrigation</w:t>
            </w:r>
          </w:p>
        </w:tc>
        <w:tc>
          <w:tcPr>
            <w:tcW w:w="1127" w:type="dxa"/>
          </w:tcPr>
          <w:p w14:paraId="48B5767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1.321</w:t>
            </w:r>
          </w:p>
        </w:tc>
        <w:tc>
          <w:tcPr>
            <w:tcW w:w="1127" w:type="dxa"/>
          </w:tcPr>
          <w:p w14:paraId="748E378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0.512</w:t>
            </w:r>
          </w:p>
        </w:tc>
        <w:tc>
          <w:tcPr>
            <w:tcW w:w="1127" w:type="dxa"/>
          </w:tcPr>
          <w:p w14:paraId="0EF410E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2.58</w:t>
            </w:r>
          </w:p>
        </w:tc>
        <w:tc>
          <w:tcPr>
            <w:tcW w:w="1127" w:type="dxa"/>
          </w:tcPr>
          <w:p w14:paraId="44393ADF" w14:textId="15EF329B"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.010</w:t>
            </w:r>
          </w:p>
        </w:tc>
        <w:tc>
          <w:tcPr>
            <w:tcW w:w="1127" w:type="dxa"/>
          </w:tcPr>
          <w:p w14:paraId="6294456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0.345</w:t>
            </w:r>
          </w:p>
        </w:tc>
        <w:tc>
          <w:tcPr>
            <w:tcW w:w="1127" w:type="dxa"/>
          </w:tcPr>
          <w:p w14:paraId="6D36F8F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2.978</w:t>
            </w:r>
          </w:p>
        </w:tc>
      </w:tr>
      <w:tr w:rsidR="00111675" w:rsidRPr="00111675" w14:paraId="44655BFE" w14:textId="77777777" w:rsidTr="001461A4">
        <w:tc>
          <w:tcPr>
            <w:tcW w:w="1127" w:type="dxa"/>
          </w:tcPr>
          <w:p w14:paraId="74263E9C"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p>
        </w:tc>
        <w:tc>
          <w:tcPr>
            <w:tcW w:w="1127" w:type="dxa"/>
          </w:tcPr>
          <w:p w14:paraId="7A3CE7C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Weeding </w:t>
            </w:r>
          </w:p>
        </w:tc>
        <w:tc>
          <w:tcPr>
            <w:tcW w:w="1127" w:type="dxa"/>
          </w:tcPr>
          <w:p w14:paraId="0D946F93" w14:textId="0AFCC87B"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.151</w:t>
            </w:r>
          </w:p>
        </w:tc>
        <w:tc>
          <w:tcPr>
            <w:tcW w:w="1127" w:type="dxa"/>
          </w:tcPr>
          <w:p w14:paraId="12890963"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0.401</w:t>
            </w:r>
          </w:p>
        </w:tc>
        <w:tc>
          <w:tcPr>
            <w:tcW w:w="1127" w:type="dxa"/>
          </w:tcPr>
          <w:p w14:paraId="2E39CA2C"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0.17</w:t>
            </w:r>
          </w:p>
        </w:tc>
        <w:tc>
          <w:tcPr>
            <w:tcW w:w="1127" w:type="dxa"/>
          </w:tcPr>
          <w:p w14:paraId="7A0DBE17" w14:textId="14750F65"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.50</w:t>
            </w:r>
          </w:p>
        </w:tc>
        <w:tc>
          <w:tcPr>
            <w:tcW w:w="1127" w:type="dxa"/>
          </w:tcPr>
          <w:p w14:paraId="7C427CD3"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-0.088</w:t>
            </w:r>
          </w:p>
        </w:tc>
        <w:tc>
          <w:tcPr>
            <w:tcW w:w="1127" w:type="dxa"/>
          </w:tcPr>
          <w:p w14:paraId="1DBBB04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0.076</w:t>
            </w:r>
          </w:p>
        </w:tc>
      </w:tr>
      <w:tr w:rsidR="00111675" w:rsidRPr="00111675" w14:paraId="1E9A17A4" w14:textId="77777777" w:rsidTr="001461A4">
        <w:tc>
          <w:tcPr>
            <w:tcW w:w="1127" w:type="dxa"/>
          </w:tcPr>
          <w:p w14:paraId="7F8709D1"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p>
        </w:tc>
        <w:tc>
          <w:tcPr>
            <w:tcW w:w="1127" w:type="dxa"/>
          </w:tcPr>
          <w:p w14:paraId="7A90A25D"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Shade adoption </w:t>
            </w:r>
          </w:p>
        </w:tc>
        <w:tc>
          <w:tcPr>
            <w:tcW w:w="1127" w:type="dxa"/>
          </w:tcPr>
          <w:p w14:paraId="19B1CB57" w14:textId="1EA3D494"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.161</w:t>
            </w:r>
          </w:p>
        </w:tc>
        <w:tc>
          <w:tcPr>
            <w:tcW w:w="1127" w:type="dxa"/>
          </w:tcPr>
          <w:p w14:paraId="54D27E5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0.276</w:t>
            </w:r>
          </w:p>
        </w:tc>
        <w:tc>
          <w:tcPr>
            <w:tcW w:w="1127" w:type="dxa"/>
          </w:tcPr>
          <w:p w14:paraId="2A453F6C"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0.58</w:t>
            </w:r>
          </w:p>
        </w:tc>
        <w:tc>
          <w:tcPr>
            <w:tcW w:w="1127" w:type="dxa"/>
          </w:tcPr>
          <w:p w14:paraId="3D9EE315" w14:textId="69DC5A2C"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.56</w:t>
            </w:r>
          </w:p>
        </w:tc>
        <w:tc>
          <w:tcPr>
            <w:tcW w:w="1127" w:type="dxa"/>
          </w:tcPr>
          <w:p w14:paraId="137A761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-1.079</w:t>
            </w:r>
          </w:p>
        </w:tc>
        <w:tc>
          <w:tcPr>
            <w:tcW w:w="1127" w:type="dxa"/>
          </w:tcPr>
          <w:p w14:paraId="5C114BE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0.357</w:t>
            </w:r>
          </w:p>
        </w:tc>
      </w:tr>
      <w:tr w:rsidR="00111675" w:rsidRPr="00111675" w14:paraId="6713C703" w14:textId="77777777" w:rsidTr="001461A4">
        <w:tc>
          <w:tcPr>
            <w:tcW w:w="1127" w:type="dxa"/>
          </w:tcPr>
          <w:p w14:paraId="1889BAEF"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p>
        </w:tc>
        <w:tc>
          <w:tcPr>
            <w:tcW w:w="1127" w:type="dxa"/>
          </w:tcPr>
          <w:p w14:paraId="76D519D2"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Fertilizer application </w:t>
            </w:r>
          </w:p>
        </w:tc>
        <w:tc>
          <w:tcPr>
            <w:tcW w:w="1127" w:type="dxa"/>
          </w:tcPr>
          <w:p w14:paraId="684C7390" w14:textId="0E1EE698"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.200</w:t>
            </w:r>
          </w:p>
        </w:tc>
        <w:tc>
          <w:tcPr>
            <w:tcW w:w="1127" w:type="dxa"/>
          </w:tcPr>
          <w:p w14:paraId="57FA594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0.350</w:t>
            </w:r>
          </w:p>
        </w:tc>
        <w:tc>
          <w:tcPr>
            <w:tcW w:w="1127" w:type="dxa"/>
          </w:tcPr>
          <w:p w14:paraId="3A3F6C8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0.57</w:t>
            </w:r>
          </w:p>
        </w:tc>
        <w:tc>
          <w:tcPr>
            <w:tcW w:w="1127" w:type="dxa"/>
          </w:tcPr>
          <w:p w14:paraId="2E3272CC" w14:textId="457C4AF0"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w:t>
            </w:r>
            <w:r w:rsidR="00E4545F">
              <w:rPr>
                <w:rFonts w:ascii="Arial" w:eastAsia="Times New Roman" w:hAnsi="Arial" w:cs="Arial"/>
                <w:kern w:val="0"/>
                <w:sz w:val="20"/>
                <w:szCs w:val="20"/>
                <w14:ligatures w14:val="none"/>
              </w:rPr>
              <w:t>7</w:t>
            </w:r>
          </w:p>
        </w:tc>
        <w:tc>
          <w:tcPr>
            <w:tcW w:w="1127" w:type="dxa"/>
          </w:tcPr>
          <w:p w14:paraId="606ABF1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-0.904</w:t>
            </w:r>
          </w:p>
        </w:tc>
        <w:tc>
          <w:tcPr>
            <w:tcW w:w="1127" w:type="dxa"/>
          </w:tcPr>
          <w:p w14:paraId="7A31E46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0.704</w:t>
            </w:r>
          </w:p>
        </w:tc>
      </w:tr>
      <w:tr w:rsidR="00111675" w:rsidRPr="00111675" w14:paraId="659CF128" w14:textId="77777777" w:rsidTr="001461A4">
        <w:tc>
          <w:tcPr>
            <w:tcW w:w="1127" w:type="dxa"/>
          </w:tcPr>
          <w:p w14:paraId="7CC6B380"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p>
        </w:tc>
        <w:tc>
          <w:tcPr>
            <w:tcW w:w="1127" w:type="dxa"/>
          </w:tcPr>
          <w:p w14:paraId="6DE1278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Pesticide application </w:t>
            </w:r>
          </w:p>
        </w:tc>
        <w:tc>
          <w:tcPr>
            <w:tcW w:w="1127" w:type="dxa"/>
          </w:tcPr>
          <w:p w14:paraId="71B6C4A7" w14:textId="52810ADE"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.057</w:t>
            </w:r>
          </w:p>
        </w:tc>
        <w:tc>
          <w:tcPr>
            <w:tcW w:w="1127" w:type="dxa"/>
          </w:tcPr>
          <w:p w14:paraId="0BA32DB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0.424</w:t>
            </w:r>
          </w:p>
        </w:tc>
        <w:tc>
          <w:tcPr>
            <w:tcW w:w="1127" w:type="dxa"/>
          </w:tcPr>
          <w:p w14:paraId="0E1C6586"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0.13</w:t>
            </w:r>
          </w:p>
        </w:tc>
        <w:tc>
          <w:tcPr>
            <w:tcW w:w="1127" w:type="dxa"/>
          </w:tcPr>
          <w:p w14:paraId="726F7C13" w14:textId="4C53A3D1"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.89</w:t>
            </w:r>
          </w:p>
        </w:tc>
        <w:tc>
          <w:tcPr>
            <w:tcW w:w="1127" w:type="dxa"/>
          </w:tcPr>
          <w:p w14:paraId="39F7E02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-0.887</w:t>
            </w:r>
          </w:p>
        </w:tc>
        <w:tc>
          <w:tcPr>
            <w:tcW w:w="1127" w:type="dxa"/>
          </w:tcPr>
          <w:p w14:paraId="755F571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0.774</w:t>
            </w:r>
          </w:p>
        </w:tc>
      </w:tr>
      <w:tr w:rsidR="00111675" w:rsidRPr="00111675" w14:paraId="0CDB0332" w14:textId="77777777" w:rsidTr="001461A4">
        <w:tc>
          <w:tcPr>
            <w:tcW w:w="1127" w:type="dxa"/>
          </w:tcPr>
          <w:p w14:paraId="50DC89A3"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p>
        </w:tc>
        <w:tc>
          <w:tcPr>
            <w:tcW w:w="1127" w:type="dxa"/>
          </w:tcPr>
          <w:p w14:paraId="3799009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IPM</w:t>
            </w:r>
          </w:p>
        </w:tc>
        <w:tc>
          <w:tcPr>
            <w:tcW w:w="1127" w:type="dxa"/>
          </w:tcPr>
          <w:p w14:paraId="03B87A8C" w14:textId="3B8AC296"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.050</w:t>
            </w:r>
          </w:p>
        </w:tc>
        <w:tc>
          <w:tcPr>
            <w:tcW w:w="1127" w:type="dxa"/>
          </w:tcPr>
          <w:p w14:paraId="5742109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0.360</w:t>
            </w:r>
          </w:p>
        </w:tc>
        <w:tc>
          <w:tcPr>
            <w:tcW w:w="1127" w:type="dxa"/>
          </w:tcPr>
          <w:p w14:paraId="1C8378D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0.14</w:t>
            </w:r>
          </w:p>
        </w:tc>
        <w:tc>
          <w:tcPr>
            <w:tcW w:w="1127" w:type="dxa"/>
          </w:tcPr>
          <w:p w14:paraId="7AC010AB" w14:textId="3FC05F78"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.89</w:t>
            </w:r>
          </w:p>
        </w:tc>
        <w:tc>
          <w:tcPr>
            <w:tcW w:w="1127" w:type="dxa"/>
          </w:tcPr>
          <w:p w14:paraId="354C694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-0.789</w:t>
            </w:r>
          </w:p>
        </w:tc>
        <w:tc>
          <w:tcPr>
            <w:tcW w:w="1127" w:type="dxa"/>
          </w:tcPr>
          <w:p w14:paraId="4F6FBE0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0.777</w:t>
            </w:r>
          </w:p>
        </w:tc>
      </w:tr>
      <w:tr w:rsidR="00111675" w:rsidRPr="00111675" w14:paraId="1ACC4870" w14:textId="77777777" w:rsidTr="001461A4">
        <w:tc>
          <w:tcPr>
            <w:tcW w:w="1127" w:type="dxa"/>
          </w:tcPr>
          <w:p w14:paraId="49163C0D"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p>
        </w:tc>
        <w:tc>
          <w:tcPr>
            <w:tcW w:w="1127" w:type="dxa"/>
          </w:tcPr>
          <w:p w14:paraId="750AA2F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Mulching </w:t>
            </w:r>
          </w:p>
        </w:tc>
        <w:tc>
          <w:tcPr>
            <w:tcW w:w="1127" w:type="dxa"/>
          </w:tcPr>
          <w:p w14:paraId="341B2C02" w14:textId="5557C976"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.100</w:t>
            </w:r>
          </w:p>
        </w:tc>
        <w:tc>
          <w:tcPr>
            <w:tcW w:w="1127" w:type="dxa"/>
          </w:tcPr>
          <w:p w14:paraId="117424D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0.400</w:t>
            </w:r>
          </w:p>
        </w:tc>
        <w:tc>
          <w:tcPr>
            <w:tcW w:w="1127" w:type="dxa"/>
          </w:tcPr>
          <w:p w14:paraId="2FB5227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0.25</w:t>
            </w:r>
          </w:p>
        </w:tc>
        <w:tc>
          <w:tcPr>
            <w:tcW w:w="1127" w:type="dxa"/>
          </w:tcPr>
          <w:p w14:paraId="52F82671" w14:textId="521B5091"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.80</w:t>
            </w:r>
          </w:p>
        </w:tc>
        <w:tc>
          <w:tcPr>
            <w:tcW w:w="1127" w:type="dxa"/>
          </w:tcPr>
          <w:p w14:paraId="14E7968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-0.689</w:t>
            </w:r>
          </w:p>
        </w:tc>
        <w:tc>
          <w:tcPr>
            <w:tcW w:w="1127" w:type="dxa"/>
          </w:tcPr>
          <w:p w14:paraId="13861B26"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0.992</w:t>
            </w:r>
          </w:p>
        </w:tc>
      </w:tr>
      <w:tr w:rsidR="00111675" w:rsidRPr="00111675" w14:paraId="7652C61F" w14:textId="77777777" w:rsidTr="001461A4">
        <w:tc>
          <w:tcPr>
            <w:tcW w:w="1127" w:type="dxa"/>
          </w:tcPr>
          <w:p w14:paraId="2A03BD0B"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p>
        </w:tc>
        <w:tc>
          <w:tcPr>
            <w:tcW w:w="1127" w:type="dxa"/>
          </w:tcPr>
          <w:p w14:paraId="6C7805F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Spacing </w:t>
            </w:r>
          </w:p>
        </w:tc>
        <w:tc>
          <w:tcPr>
            <w:tcW w:w="1127" w:type="dxa"/>
          </w:tcPr>
          <w:p w14:paraId="538AC78D" w14:textId="23D88CF5"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.070</w:t>
            </w:r>
          </w:p>
        </w:tc>
        <w:tc>
          <w:tcPr>
            <w:tcW w:w="1127" w:type="dxa"/>
          </w:tcPr>
          <w:p w14:paraId="0E1643D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0.415</w:t>
            </w:r>
          </w:p>
        </w:tc>
        <w:tc>
          <w:tcPr>
            <w:tcW w:w="1127" w:type="dxa"/>
          </w:tcPr>
          <w:p w14:paraId="0734695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0.17</w:t>
            </w:r>
          </w:p>
        </w:tc>
        <w:tc>
          <w:tcPr>
            <w:tcW w:w="1127" w:type="dxa"/>
          </w:tcPr>
          <w:p w14:paraId="00BAF6B8" w14:textId="68868081"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w:t>
            </w:r>
            <w:r w:rsidR="00E4545F">
              <w:rPr>
                <w:rFonts w:ascii="Arial" w:eastAsia="Times New Roman" w:hAnsi="Arial" w:cs="Arial"/>
                <w:kern w:val="0"/>
                <w:sz w:val="20"/>
                <w:szCs w:val="20"/>
                <w14:ligatures w14:val="none"/>
              </w:rPr>
              <w:t>7</w:t>
            </w:r>
          </w:p>
        </w:tc>
        <w:tc>
          <w:tcPr>
            <w:tcW w:w="1127" w:type="dxa"/>
          </w:tcPr>
          <w:p w14:paraId="1F97B3D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-0.743</w:t>
            </w:r>
          </w:p>
        </w:tc>
        <w:tc>
          <w:tcPr>
            <w:tcW w:w="1127" w:type="dxa"/>
          </w:tcPr>
          <w:p w14:paraId="19DAB4B2"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0.883</w:t>
            </w:r>
          </w:p>
        </w:tc>
      </w:tr>
      <w:tr w:rsidR="00111675" w:rsidRPr="00111675" w14:paraId="4C61A83D" w14:textId="77777777" w:rsidTr="001461A4">
        <w:tc>
          <w:tcPr>
            <w:tcW w:w="1127" w:type="dxa"/>
          </w:tcPr>
          <w:p w14:paraId="60879752"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p>
        </w:tc>
        <w:tc>
          <w:tcPr>
            <w:tcW w:w="1127" w:type="dxa"/>
          </w:tcPr>
          <w:p w14:paraId="4CC5175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Canopy management</w:t>
            </w:r>
          </w:p>
        </w:tc>
        <w:tc>
          <w:tcPr>
            <w:tcW w:w="1127" w:type="dxa"/>
          </w:tcPr>
          <w:p w14:paraId="401DCD7C" w14:textId="45A46BB8"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.581</w:t>
            </w:r>
          </w:p>
        </w:tc>
        <w:tc>
          <w:tcPr>
            <w:tcW w:w="1127" w:type="dxa"/>
          </w:tcPr>
          <w:p w14:paraId="5260D63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0.402</w:t>
            </w:r>
          </w:p>
        </w:tc>
        <w:tc>
          <w:tcPr>
            <w:tcW w:w="1127" w:type="dxa"/>
          </w:tcPr>
          <w:p w14:paraId="68065FA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1.45</w:t>
            </w:r>
          </w:p>
        </w:tc>
        <w:tc>
          <w:tcPr>
            <w:tcW w:w="1127" w:type="dxa"/>
          </w:tcPr>
          <w:p w14:paraId="579096E8" w14:textId="7CEE9992"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.148</w:t>
            </w:r>
          </w:p>
        </w:tc>
        <w:tc>
          <w:tcPr>
            <w:tcW w:w="1127" w:type="dxa"/>
          </w:tcPr>
          <w:p w14:paraId="60FA2B2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-0.206</w:t>
            </w:r>
          </w:p>
        </w:tc>
        <w:tc>
          <w:tcPr>
            <w:tcW w:w="1127" w:type="dxa"/>
          </w:tcPr>
          <w:p w14:paraId="785768F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1.369</w:t>
            </w:r>
          </w:p>
        </w:tc>
      </w:tr>
    </w:tbl>
    <w:p w14:paraId="597FF91C"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p>
    <w:p w14:paraId="1D8495EB" w14:textId="77777777" w:rsidR="00111675" w:rsidRPr="00111675" w:rsidRDefault="00111675" w:rsidP="00111675">
      <w:pPr>
        <w:numPr>
          <w:ilvl w:val="0"/>
          <w:numId w:val="3"/>
        </w:numPr>
        <w:spacing w:after="0"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Education</w:t>
      </w:r>
    </w:p>
    <w:p w14:paraId="02781DAF" w14:textId="14773224" w:rsidR="00111675" w:rsidRPr="00111675" w:rsidRDefault="00111675" w:rsidP="00111675">
      <w:pPr>
        <w:spacing w:after="0"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Education</w:t>
      </w:r>
      <w:r w:rsidR="00BF26BE">
        <w:rPr>
          <w:rFonts w:ascii="Arial" w:eastAsia="Times New Roman" w:hAnsi="Arial" w:cs="Arial"/>
          <w:kern w:val="0"/>
          <w:sz w:val="20"/>
          <w:szCs w:val="20"/>
          <w14:ligatures w14:val="none"/>
        </w:rPr>
        <w:t xml:space="preserve"> plays a</w:t>
      </w:r>
      <w:r w:rsidRPr="00111675">
        <w:rPr>
          <w:rFonts w:ascii="Arial" w:eastAsia="Times New Roman" w:hAnsi="Arial" w:cs="Arial"/>
          <w:kern w:val="0"/>
          <w:sz w:val="20"/>
          <w:szCs w:val="20"/>
          <w14:ligatures w14:val="none"/>
        </w:rPr>
        <w:t xml:space="preserve"> cr</w:t>
      </w:r>
      <w:r w:rsidR="00BF26BE">
        <w:rPr>
          <w:rFonts w:ascii="Arial" w:eastAsia="Times New Roman" w:hAnsi="Arial" w:cs="Arial"/>
          <w:kern w:val="0"/>
          <w:sz w:val="20"/>
          <w:szCs w:val="20"/>
          <w14:ligatures w14:val="none"/>
        </w:rPr>
        <w:t>ucial role</w:t>
      </w:r>
      <w:r w:rsidRPr="00111675">
        <w:rPr>
          <w:rFonts w:ascii="Arial" w:eastAsia="Times New Roman" w:hAnsi="Arial" w:cs="Arial"/>
          <w:kern w:val="0"/>
          <w:sz w:val="20"/>
          <w:szCs w:val="20"/>
          <w14:ligatures w14:val="none"/>
        </w:rPr>
        <w:t xml:space="preserve"> in the adoption process as it influences the decision of an individual in processing, analyzing and utilizing various source. The finding in </w:t>
      </w:r>
      <w:r w:rsidR="00C77C0F">
        <w:rPr>
          <w:rFonts w:ascii="Arial" w:eastAsia="Times New Roman" w:hAnsi="Arial" w:cs="Arial"/>
          <w:kern w:val="0"/>
          <w:sz w:val="20"/>
          <w:szCs w:val="20"/>
          <w14:ligatures w14:val="none"/>
        </w:rPr>
        <w:t>T</w:t>
      </w:r>
      <w:r w:rsidRPr="00111675">
        <w:rPr>
          <w:rFonts w:ascii="Arial" w:eastAsia="Times New Roman" w:hAnsi="Arial" w:cs="Arial"/>
          <w:kern w:val="0"/>
          <w:sz w:val="20"/>
          <w:szCs w:val="20"/>
          <w14:ligatures w14:val="none"/>
        </w:rPr>
        <w:t xml:space="preserve">able 4 displays that, there is a significant influence of education on the adoption of various recommended coffee production practices. </w:t>
      </w:r>
      <w:r w:rsidR="00CC7D1C">
        <w:rPr>
          <w:rFonts w:ascii="Arial" w:eastAsia="Times New Roman" w:hAnsi="Arial" w:cs="Arial"/>
          <w:kern w:val="0"/>
          <w:sz w:val="20"/>
          <w:szCs w:val="20"/>
          <w14:ligatures w14:val="none"/>
        </w:rPr>
        <w:t>Specifically</w:t>
      </w:r>
      <w:r w:rsidRPr="00111675">
        <w:rPr>
          <w:rFonts w:ascii="Arial" w:eastAsia="Times New Roman" w:hAnsi="Arial" w:cs="Arial"/>
          <w:kern w:val="0"/>
          <w:sz w:val="20"/>
          <w:szCs w:val="20"/>
          <w14:ligatures w14:val="none"/>
        </w:rPr>
        <w:t>, it has a positive impact on the adoption of weeding (</w:t>
      </w:r>
      <w:r w:rsidR="00CC7D1C" w:rsidRPr="00CC7D1C">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=.049), spacing (</w:t>
      </w:r>
      <w:r w:rsidR="00CC7D1C" w:rsidRPr="00CC7D1C">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=.0</w:t>
      </w:r>
      <w:r w:rsidR="00CC7D1C">
        <w:rPr>
          <w:rFonts w:ascii="Arial" w:eastAsia="Times New Roman" w:hAnsi="Arial" w:cs="Arial"/>
          <w:kern w:val="0"/>
          <w:sz w:val="20"/>
          <w:szCs w:val="20"/>
          <w14:ligatures w14:val="none"/>
        </w:rPr>
        <w:t>3</w:t>
      </w:r>
      <w:r w:rsidRPr="00111675">
        <w:rPr>
          <w:rFonts w:ascii="Arial" w:eastAsia="Times New Roman" w:hAnsi="Arial" w:cs="Arial"/>
          <w:kern w:val="0"/>
          <w:sz w:val="20"/>
          <w:szCs w:val="20"/>
          <w14:ligatures w14:val="none"/>
        </w:rPr>
        <w:t>), pesticide application (</w:t>
      </w:r>
      <w:r w:rsidR="00CC7D1C">
        <w:rPr>
          <w:rFonts w:ascii="Arial" w:eastAsia="Times New Roman" w:hAnsi="Arial" w:cs="Arial"/>
          <w:kern w:val="0"/>
          <w:sz w:val="20"/>
          <w:szCs w:val="20"/>
          <w14:ligatures w14:val="none"/>
        </w:rPr>
        <w:t>P</w:t>
      </w:r>
      <w:r w:rsidRPr="00111675">
        <w:rPr>
          <w:rFonts w:ascii="Arial" w:eastAsia="Times New Roman" w:hAnsi="Arial" w:cs="Arial"/>
          <w:kern w:val="0"/>
          <w:sz w:val="20"/>
          <w:szCs w:val="20"/>
          <w14:ligatures w14:val="none"/>
        </w:rPr>
        <w:t>=.0</w:t>
      </w:r>
      <w:r w:rsidR="00CC7D1C">
        <w:rPr>
          <w:rFonts w:ascii="Arial" w:eastAsia="Times New Roman" w:hAnsi="Arial" w:cs="Arial"/>
          <w:kern w:val="0"/>
          <w:sz w:val="20"/>
          <w:szCs w:val="20"/>
          <w14:ligatures w14:val="none"/>
        </w:rPr>
        <w:t>2</w:t>
      </w:r>
      <w:r w:rsidRPr="00111675">
        <w:rPr>
          <w:rFonts w:ascii="Arial" w:eastAsia="Times New Roman" w:hAnsi="Arial" w:cs="Arial"/>
          <w:kern w:val="0"/>
          <w:sz w:val="20"/>
          <w:szCs w:val="20"/>
          <w14:ligatures w14:val="none"/>
        </w:rPr>
        <w:t>), fertilizer application (</w:t>
      </w:r>
      <w:r w:rsidR="00CC7D1C" w:rsidRPr="00CC7D1C">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=0.03) and irrigation (</w:t>
      </w:r>
      <w:r w:rsidR="00CC7D1C" w:rsidRPr="00CC7D1C">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=0.001). The coefficient of .488 being positive for irrigation suggests that as the education level increases, the probability of adopting irrigation also increases. likewise, fertilizer application, pesticide application and spacing have positive coefficients (.322,</w:t>
      </w:r>
      <w:r w:rsidR="00CC7D1C">
        <w:rPr>
          <w:rFonts w:ascii="Arial" w:eastAsia="Times New Roman" w:hAnsi="Arial" w:cs="Arial"/>
          <w:kern w:val="0"/>
          <w:sz w:val="20"/>
          <w:szCs w:val="20"/>
          <w14:ligatures w14:val="none"/>
        </w:rPr>
        <w:t xml:space="preserve"> </w:t>
      </w:r>
      <w:r w:rsidRPr="00111675">
        <w:rPr>
          <w:rFonts w:ascii="Arial" w:eastAsia="Times New Roman" w:hAnsi="Arial" w:cs="Arial"/>
          <w:kern w:val="0"/>
          <w:sz w:val="20"/>
          <w:szCs w:val="20"/>
          <w14:ligatures w14:val="none"/>
        </w:rPr>
        <w:t>.293 and .224 respectively) meaning that as education increases, the underlying probability of adopting these practices also rises</w:t>
      </w:r>
      <w:r w:rsidRPr="00111675">
        <w:rPr>
          <w:rFonts w:ascii="Arial" w:eastAsia="Times New Roman" w:hAnsi="Arial" w:cs="Arial"/>
          <w:color w:val="FF0000"/>
          <w:kern w:val="0"/>
          <w:sz w:val="20"/>
          <w:szCs w:val="20"/>
          <w14:ligatures w14:val="none"/>
        </w:rPr>
        <w:t xml:space="preserve">. </w:t>
      </w:r>
      <w:r w:rsidRPr="00111675">
        <w:rPr>
          <w:rFonts w:ascii="Arial" w:eastAsia="Times New Roman" w:hAnsi="Arial" w:cs="Arial"/>
          <w:kern w:val="0"/>
          <w:sz w:val="20"/>
          <w:szCs w:val="20"/>
          <w14:ligatures w14:val="none"/>
        </w:rPr>
        <w:t xml:space="preserve">This is consistent with the finding from </w:t>
      </w:r>
      <w:r w:rsidR="00C921B6" w:rsidRPr="00B10C96">
        <w:rPr>
          <w:rFonts w:ascii="Arial" w:eastAsia="Times New Roman" w:hAnsi="Arial" w:cs="Arial"/>
          <w:kern w:val="0"/>
          <w:sz w:val="20"/>
          <w:szCs w:val="20"/>
          <w14:ligatures w14:val="none"/>
        </w:rPr>
        <w:t>(</w:t>
      </w:r>
      <w:r w:rsidR="00404C6C" w:rsidRPr="00B10C96">
        <w:rPr>
          <w:rFonts w:ascii="Arial" w:hAnsi="Arial" w:cs="Arial"/>
          <w:color w:val="222222"/>
          <w:sz w:val="20"/>
          <w:szCs w:val="20"/>
          <w:shd w:val="clear" w:color="auto" w:fill="FFFFFF"/>
        </w:rPr>
        <w:t>Bizimana</w:t>
      </w:r>
      <w:r w:rsidR="00404C6C" w:rsidRPr="00B10C96">
        <w:rPr>
          <w:rFonts w:ascii="Arial" w:eastAsia="Times New Roman" w:hAnsi="Arial" w:cs="Arial"/>
          <w:kern w:val="0"/>
          <w:sz w:val="20"/>
          <w:szCs w:val="20"/>
          <w14:ligatures w14:val="none"/>
        </w:rPr>
        <w:t xml:space="preserve"> </w:t>
      </w:r>
      <w:r w:rsidR="00404C6C" w:rsidRPr="00B10C96">
        <w:rPr>
          <w:rFonts w:ascii="Arial" w:eastAsia="Times New Roman" w:hAnsi="Arial" w:cs="Arial"/>
          <w:i/>
          <w:iCs/>
          <w:kern w:val="0"/>
          <w:sz w:val="20"/>
          <w:szCs w:val="20"/>
          <w14:ligatures w14:val="none"/>
        </w:rPr>
        <w:t>et al</w:t>
      </w:r>
      <w:r w:rsidR="00404C6C" w:rsidRPr="00B10C96">
        <w:rPr>
          <w:rFonts w:ascii="Arial" w:eastAsia="Times New Roman" w:hAnsi="Arial" w:cs="Arial"/>
          <w:kern w:val="0"/>
          <w:sz w:val="20"/>
          <w:szCs w:val="20"/>
          <w14:ligatures w14:val="none"/>
        </w:rPr>
        <w:t>., 2002)</w:t>
      </w:r>
      <w:r w:rsidRPr="00111675">
        <w:rPr>
          <w:rFonts w:ascii="Arial" w:eastAsia="Times New Roman" w:hAnsi="Arial" w:cs="Arial"/>
          <w:kern w:val="0"/>
          <w:sz w:val="20"/>
          <w:szCs w:val="20"/>
          <w14:ligatures w14:val="none"/>
        </w:rPr>
        <w:t xml:space="preserve"> who defined the education of the principal farm decision-maker as a decisive factor in adopting recommended farming practices in Rwanda. However, the non-significant results for canopy management (</w:t>
      </w:r>
      <w:r w:rsidR="00CC7D1C" w:rsidRPr="00CC7D1C">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=.2</w:t>
      </w:r>
      <w:r w:rsidR="00CC7D1C">
        <w:rPr>
          <w:rFonts w:ascii="Arial" w:eastAsia="Times New Roman" w:hAnsi="Arial" w:cs="Arial"/>
          <w:kern w:val="0"/>
          <w:sz w:val="20"/>
          <w:szCs w:val="20"/>
          <w14:ligatures w14:val="none"/>
        </w:rPr>
        <w:t>7</w:t>
      </w:r>
      <w:r w:rsidRPr="00111675">
        <w:rPr>
          <w:rFonts w:ascii="Arial" w:eastAsia="Times New Roman" w:hAnsi="Arial" w:cs="Arial"/>
          <w:kern w:val="0"/>
          <w:sz w:val="20"/>
          <w:szCs w:val="20"/>
          <w14:ligatures w14:val="none"/>
        </w:rPr>
        <w:t>) and shade adoption (</w:t>
      </w:r>
      <w:r w:rsidR="00CC7D1C" w:rsidRPr="00CC7D1C">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=.5</w:t>
      </w:r>
      <w:r w:rsidR="00CC7D1C">
        <w:rPr>
          <w:rFonts w:ascii="Arial" w:eastAsia="Times New Roman" w:hAnsi="Arial" w:cs="Arial"/>
          <w:kern w:val="0"/>
          <w:sz w:val="20"/>
          <w:szCs w:val="20"/>
          <w14:ligatures w14:val="none"/>
        </w:rPr>
        <w:t>7</w:t>
      </w:r>
      <w:r w:rsidRPr="00111675">
        <w:rPr>
          <w:rFonts w:ascii="Arial" w:eastAsia="Times New Roman" w:hAnsi="Arial" w:cs="Arial"/>
          <w:kern w:val="0"/>
          <w:sz w:val="20"/>
          <w:szCs w:val="20"/>
          <w14:ligatures w14:val="none"/>
        </w:rPr>
        <w:t xml:space="preserve">) </w:t>
      </w:r>
      <w:r w:rsidR="00CC7D1C">
        <w:rPr>
          <w:rFonts w:ascii="Arial" w:eastAsia="Times New Roman" w:hAnsi="Arial" w:cs="Arial"/>
          <w:kern w:val="0"/>
          <w:sz w:val="20"/>
          <w:szCs w:val="20"/>
          <w14:ligatures w14:val="none"/>
        </w:rPr>
        <w:t>suggests</w:t>
      </w:r>
      <w:r w:rsidRPr="00111675">
        <w:rPr>
          <w:rFonts w:ascii="Arial" w:eastAsia="Times New Roman" w:hAnsi="Arial" w:cs="Arial"/>
          <w:kern w:val="0"/>
          <w:sz w:val="20"/>
          <w:szCs w:val="20"/>
          <w14:ligatures w14:val="none"/>
        </w:rPr>
        <w:t xml:space="preserve"> that factors beyond education such as extension support and resources availability, may play a bigger role in influencing these practices, </w:t>
      </w:r>
      <w:r w:rsidR="00CC7D1C">
        <w:rPr>
          <w:rFonts w:ascii="Arial" w:eastAsia="Times New Roman" w:hAnsi="Arial" w:cs="Arial"/>
          <w:kern w:val="0"/>
          <w:sz w:val="20"/>
          <w:szCs w:val="20"/>
          <w14:ligatures w14:val="none"/>
        </w:rPr>
        <w:t>in line</w:t>
      </w:r>
      <w:r w:rsidRPr="00111675">
        <w:rPr>
          <w:rFonts w:ascii="Arial" w:eastAsia="Times New Roman" w:hAnsi="Arial" w:cs="Arial"/>
          <w:kern w:val="0"/>
          <w:sz w:val="20"/>
          <w:szCs w:val="20"/>
          <w14:ligatures w14:val="none"/>
        </w:rPr>
        <w:t xml:space="preserve"> with findings by </w:t>
      </w:r>
      <w:r w:rsidR="00404C6C" w:rsidRPr="00B10C96">
        <w:rPr>
          <w:rFonts w:ascii="Arial" w:eastAsia="Times New Roman" w:hAnsi="Arial" w:cs="Arial"/>
          <w:kern w:val="0"/>
          <w:sz w:val="20"/>
          <w:szCs w:val="20"/>
          <w14:ligatures w14:val="none"/>
        </w:rPr>
        <w:t>(</w:t>
      </w:r>
      <w:r w:rsidR="00404C6C" w:rsidRPr="00B10C96">
        <w:rPr>
          <w:rFonts w:ascii="Arial" w:hAnsi="Arial" w:cs="Arial"/>
          <w:color w:val="222222"/>
          <w:sz w:val="20"/>
          <w:szCs w:val="20"/>
          <w:shd w:val="clear" w:color="auto" w:fill="FFFFFF"/>
        </w:rPr>
        <w:t>Urgessa Waktol</w:t>
      </w:r>
      <w:r w:rsidR="00B10C96" w:rsidRPr="00B10C96">
        <w:rPr>
          <w:rFonts w:ascii="Arial" w:hAnsi="Arial" w:cs="Arial"/>
          <w:color w:val="222222"/>
          <w:sz w:val="20"/>
          <w:szCs w:val="20"/>
          <w:shd w:val="clear" w:color="auto" w:fill="FFFFFF"/>
        </w:rPr>
        <w:t>a</w:t>
      </w:r>
      <w:r w:rsidR="00404C6C" w:rsidRPr="00B10C96">
        <w:rPr>
          <w:rFonts w:ascii="Arial" w:eastAsia="Times New Roman" w:hAnsi="Arial" w:cs="Arial"/>
          <w:kern w:val="0"/>
          <w:sz w:val="20"/>
          <w:szCs w:val="20"/>
          <w14:ligatures w14:val="none"/>
        </w:rPr>
        <w:t xml:space="preserve"> &amp; </w:t>
      </w:r>
      <w:r w:rsidR="00404C6C" w:rsidRPr="00B10C96">
        <w:rPr>
          <w:rFonts w:ascii="Arial" w:hAnsi="Arial" w:cs="Arial"/>
          <w:color w:val="222222"/>
          <w:sz w:val="20"/>
          <w:szCs w:val="20"/>
          <w:shd w:val="clear" w:color="auto" w:fill="FFFFFF"/>
        </w:rPr>
        <w:t>Fekadu</w:t>
      </w:r>
      <w:r w:rsidR="00B10C96" w:rsidRPr="00B10C96">
        <w:rPr>
          <w:rFonts w:ascii="Arial" w:eastAsia="Times New Roman" w:hAnsi="Arial" w:cs="Arial"/>
          <w:kern w:val="0"/>
          <w:sz w:val="20"/>
          <w:szCs w:val="20"/>
          <w14:ligatures w14:val="none"/>
        </w:rPr>
        <w:t>,</w:t>
      </w:r>
      <w:r w:rsidR="00404C6C" w:rsidRPr="00B10C96">
        <w:rPr>
          <w:rFonts w:ascii="Arial" w:eastAsia="Times New Roman" w:hAnsi="Arial" w:cs="Arial"/>
          <w:kern w:val="0"/>
          <w:sz w:val="20"/>
          <w:szCs w:val="20"/>
          <w14:ligatures w14:val="none"/>
        </w:rPr>
        <w:t xml:space="preserve"> 2021)</w:t>
      </w:r>
      <w:r w:rsidRPr="00111675">
        <w:rPr>
          <w:rFonts w:ascii="Arial" w:eastAsia="Times New Roman" w:hAnsi="Arial" w:cs="Arial"/>
          <w:kern w:val="0"/>
          <w:sz w:val="20"/>
          <w:szCs w:val="20"/>
          <w14:ligatures w14:val="none"/>
        </w:rPr>
        <w:t xml:space="preserve"> on adoption of coffee shade agroforestry technology. </w:t>
      </w:r>
    </w:p>
    <w:p w14:paraId="551776B9" w14:textId="77777777" w:rsidR="00111675" w:rsidRPr="00111675" w:rsidRDefault="00111675" w:rsidP="00111675">
      <w:pPr>
        <w:spacing w:after="0" w:line="276" w:lineRule="auto"/>
        <w:jc w:val="both"/>
        <w:rPr>
          <w:rFonts w:ascii="Arial" w:eastAsia="Times New Roman" w:hAnsi="Arial" w:cs="Arial"/>
          <w:kern w:val="0"/>
          <w:sz w:val="20"/>
          <w:szCs w:val="20"/>
          <w14:ligatures w14:val="none"/>
        </w:rPr>
      </w:pPr>
    </w:p>
    <w:p w14:paraId="0032813D"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Table 4: Influence of education on the adoption of coffee practices </w:t>
      </w:r>
    </w:p>
    <w:tbl>
      <w:tblPr>
        <w:tblStyle w:val="TableGrid"/>
        <w:tblW w:w="0" w:type="auto"/>
        <w:tblInd w:w="-289" w:type="dxa"/>
        <w:tblLook w:val="04A0" w:firstRow="1" w:lastRow="0" w:firstColumn="1" w:lastColumn="0" w:noHBand="0" w:noVBand="1"/>
      </w:tblPr>
      <w:tblGrid>
        <w:gridCol w:w="2587"/>
        <w:gridCol w:w="1353"/>
        <w:gridCol w:w="1063"/>
        <w:gridCol w:w="810"/>
        <w:gridCol w:w="992"/>
        <w:gridCol w:w="1310"/>
        <w:gridCol w:w="1190"/>
      </w:tblGrid>
      <w:tr w:rsidR="00111675" w:rsidRPr="00111675" w14:paraId="7BA36B29" w14:textId="77777777" w:rsidTr="001461A4">
        <w:tc>
          <w:tcPr>
            <w:tcW w:w="2587" w:type="dxa"/>
          </w:tcPr>
          <w:p w14:paraId="2C94A61A"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Practice </w:t>
            </w:r>
          </w:p>
        </w:tc>
        <w:tc>
          <w:tcPr>
            <w:tcW w:w="1353" w:type="dxa"/>
          </w:tcPr>
          <w:p w14:paraId="5DB4FBFA"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Coefficient </w:t>
            </w:r>
          </w:p>
        </w:tc>
        <w:tc>
          <w:tcPr>
            <w:tcW w:w="1063" w:type="dxa"/>
          </w:tcPr>
          <w:p w14:paraId="03338775"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Std. Err</w:t>
            </w:r>
          </w:p>
        </w:tc>
        <w:tc>
          <w:tcPr>
            <w:tcW w:w="810" w:type="dxa"/>
          </w:tcPr>
          <w:p w14:paraId="6AE03A9D"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z</w:t>
            </w:r>
          </w:p>
        </w:tc>
        <w:tc>
          <w:tcPr>
            <w:tcW w:w="992" w:type="dxa"/>
          </w:tcPr>
          <w:p w14:paraId="37359233"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P&gt;z</w:t>
            </w:r>
          </w:p>
        </w:tc>
        <w:tc>
          <w:tcPr>
            <w:tcW w:w="1310" w:type="dxa"/>
          </w:tcPr>
          <w:p w14:paraId="1D366DFE"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95% conf.</w:t>
            </w:r>
          </w:p>
        </w:tc>
        <w:tc>
          <w:tcPr>
            <w:tcW w:w="1190" w:type="dxa"/>
          </w:tcPr>
          <w:p w14:paraId="4C267D58"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Interval </w:t>
            </w:r>
          </w:p>
        </w:tc>
      </w:tr>
      <w:tr w:rsidR="00111675" w:rsidRPr="00111675" w14:paraId="61F4616E" w14:textId="77777777" w:rsidTr="001461A4">
        <w:tc>
          <w:tcPr>
            <w:tcW w:w="2587" w:type="dxa"/>
          </w:tcPr>
          <w:p w14:paraId="47530E1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Irrigation </w:t>
            </w:r>
          </w:p>
        </w:tc>
        <w:tc>
          <w:tcPr>
            <w:tcW w:w="1353" w:type="dxa"/>
          </w:tcPr>
          <w:p w14:paraId="584F538D" w14:textId="14335A8D"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.488</w:t>
            </w:r>
          </w:p>
        </w:tc>
        <w:tc>
          <w:tcPr>
            <w:tcW w:w="1063" w:type="dxa"/>
          </w:tcPr>
          <w:p w14:paraId="76453CF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0.152</w:t>
            </w:r>
          </w:p>
        </w:tc>
        <w:tc>
          <w:tcPr>
            <w:tcW w:w="810" w:type="dxa"/>
          </w:tcPr>
          <w:p w14:paraId="5940830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3.21</w:t>
            </w:r>
          </w:p>
        </w:tc>
        <w:tc>
          <w:tcPr>
            <w:tcW w:w="992" w:type="dxa"/>
          </w:tcPr>
          <w:p w14:paraId="1AF09A43" w14:textId="4BFB68C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.001</w:t>
            </w:r>
          </w:p>
        </w:tc>
        <w:tc>
          <w:tcPr>
            <w:tcW w:w="1310" w:type="dxa"/>
          </w:tcPr>
          <w:p w14:paraId="1B5ABE9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0.258</w:t>
            </w:r>
          </w:p>
        </w:tc>
        <w:tc>
          <w:tcPr>
            <w:tcW w:w="1190" w:type="dxa"/>
          </w:tcPr>
          <w:p w14:paraId="034DFD2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0.784</w:t>
            </w:r>
          </w:p>
        </w:tc>
      </w:tr>
      <w:tr w:rsidR="00111675" w:rsidRPr="00111675" w14:paraId="019CFB19" w14:textId="77777777" w:rsidTr="001461A4">
        <w:tc>
          <w:tcPr>
            <w:tcW w:w="2587" w:type="dxa"/>
          </w:tcPr>
          <w:p w14:paraId="774AAAA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Weeding</w:t>
            </w:r>
          </w:p>
        </w:tc>
        <w:tc>
          <w:tcPr>
            <w:tcW w:w="1353" w:type="dxa"/>
          </w:tcPr>
          <w:p w14:paraId="0680C207" w14:textId="1125819B"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.172</w:t>
            </w:r>
          </w:p>
        </w:tc>
        <w:tc>
          <w:tcPr>
            <w:tcW w:w="1063" w:type="dxa"/>
          </w:tcPr>
          <w:p w14:paraId="14A02A7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0.200</w:t>
            </w:r>
          </w:p>
        </w:tc>
        <w:tc>
          <w:tcPr>
            <w:tcW w:w="810" w:type="dxa"/>
          </w:tcPr>
          <w:p w14:paraId="5F88BE63"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0.86</w:t>
            </w:r>
          </w:p>
        </w:tc>
        <w:tc>
          <w:tcPr>
            <w:tcW w:w="992" w:type="dxa"/>
          </w:tcPr>
          <w:p w14:paraId="1BFCC28B" w14:textId="5F51461B"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.049</w:t>
            </w:r>
          </w:p>
        </w:tc>
        <w:tc>
          <w:tcPr>
            <w:tcW w:w="1310" w:type="dxa"/>
          </w:tcPr>
          <w:p w14:paraId="4AC01B86"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0.704</w:t>
            </w:r>
          </w:p>
        </w:tc>
        <w:tc>
          <w:tcPr>
            <w:tcW w:w="1190" w:type="dxa"/>
          </w:tcPr>
          <w:p w14:paraId="46ECB30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0.904</w:t>
            </w:r>
          </w:p>
        </w:tc>
      </w:tr>
      <w:tr w:rsidR="00111675" w:rsidRPr="00111675" w14:paraId="370B0365" w14:textId="77777777" w:rsidTr="001461A4">
        <w:tc>
          <w:tcPr>
            <w:tcW w:w="2587" w:type="dxa"/>
          </w:tcPr>
          <w:p w14:paraId="7E59A29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Shade Adoption </w:t>
            </w:r>
          </w:p>
        </w:tc>
        <w:tc>
          <w:tcPr>
            <w:tcW w:w="1353" w:type="dxa"/>
          </w:tcPr>
          <w:p w14:paraId="4FBFFAD0" w14:textId="66E9DB7E"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.081</w:t>
            </w:r>
          </w:p>
        </w:tc>
        <w:tc>
          <w:tcPr>
            <w:tcW w:w="1063" w:type="dxa"/>
          </w:tcPr>
          <w:p w14:paraId="1305CF2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0.142</w:t>
            </w:r>
          </w:p>
        </w:tc>
        <w:tc>
          <w:tcPr>
            <w:tcW w:w="810" w:type="dxa"/>
          </w:tcPr>
          <w:p w14:paraId="60E92A5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0.57</w:t>
            </w:r>
          </w:p>
        </w:tc>
        <w:tc>
          <w:tcPr>
            <w:tcW w:w="992" w:type="dxa"/>
          </w:tcPr>
          <w:p w14:paraId="6C0937C5" w14:textId="6C18A14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w:t>
            </w:r>
            <w:r w:rsidR="00E4545F">
              <w:rPr>
                <w:rFonts w:ascii="Arial" w:eastAsia="Times New Roman" w:hAnsi="Arial" w:cs="Arial"/>
                <w:kern w:val="0"/>
                <w:sz w:val="20"/>
                <w:szCs w:val="20"/>
                <w14:ligatures w14:val="none"/>
              </w:rPr>
              <w:t>7</w:t>
            </w:r>
          </w:p>
        </w:tc>
        <w:tc>
          <w:tcPr>
            <w:tcW w:w="1310" w:type="dxa"/>
          </w:tcPr>
          <w:p w14:paraId="38AD724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0.045</w:t>
            </w:r>
          </w:p>
        </w:tc>
        <w:tc>
          <w:tcPr>
            <w:tcW w:w="1190" w:type="dxa"/>
          </w:tcPr>
          <w:p w14:paraId="7107105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0.505</w:t>
            </w:r>
          </w:p>
        </w:tc>
      </w:tr>
      <w:tr w:rsidR="00111675" w:rsidRPr="00111675" w14:paraId="6520F33F" w14:textId="77777777" w:rsidTr="001461A4">
        <w:tc>
          <w:tcPr>
            <w:tcW w:w="2587" w:type="dxa"/>
          </w:tcPr>
          <w:p w14:paraId="3C8E043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Fertilizer Application </w:t>
            </w:r>
          </w:p>
        </w:tc>
        <w:tc>
          <w:tcPr>
            <w:tcW w:w="1353" w:type="dxa"/>
          </w:tcPr>
          <w:p w14:paraId="2F45B476" w14:textId="349655DA"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.322</w:t>
            </w:r>
          </w:p>
        </w:tc>
        <w:tc>
          <w:tcPr>
            <w:tcW w:w="1063" w:type="dxa"/>
          </w:tcPr>
          <w:p w14:paraId="2028E8F6"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0.178</w:t>
            </w:r>
          </w:p>
        </w:tc>
        <w:tc>
          <w:tcPr>
            <w:tcW w:w="810" w:type="dxa"/>
          </w:tcPr>
          <w:p w14:paraId="5C7DF3E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1.81</w:t>
            </w:r>
          </w:p>
        </w:tc>
        <w:tc>
          <w:tcPr>
            <w:tcW w:w="992" w:type="dxa"/>
          </w:tcPr>
          <w:p w14:paraId="67025974" w14:textId="1D6EBF04"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w:t>
            </w:r>
          </w:p>
        </w:tc>
        <w:tc>
          <w:tcPr>
            <w:tcW w:w="1310" w:type="dxa"/>
          </w:tcPr>
          <w:p w14:paraId="602E98F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0.142</w:t>
            </w:r>
          </w:p>
        </w:tc>
        <w:tc>
          <w:tcPr>
            <w:tcW w:w="1190" w:type="dxa"/>
          </w:tcPr>
          <w:p w14:paraId="76B0510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0.864</w:t>
            </w:r>
          </w:p>
        </w:tc>
      </w:tr>
      <w:tr w:rsidR="00111675" w:rsidRPr="00111675" w14:paraId="67D93671" w14:textId="77777777" w:rsidTr="001461A4">
        <w:tc>
          <w:tcPr>
            <w:tcW w:w="2587" w:type="dxa"/>
          </w:tcPr>
          <w:p w14:paraId="3C20AE33"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Pesticide Application </w:t>
            </w:r>
          </w:p>
        </w:tc>
        <w:tc>
          <w:tcPr>
            <w:tcW w:w="1353" w:type="dxa"/>
          </w:tcPr>
          <w:p w14:paraId="4CC7AD19" w14:textId="06686750"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.293</w:t>
            </w:r>
          </w:p>
        </w:tc>
        <w:tc>
          <w:tcPr>
            <w:tcW w:w="1063" w:type="dxa"/>
          </w:tcPr>
          <w:p w14:paraId="2348785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0.175</w:t>
            </w:r>
          </w:p>
        </w:tc>
        <w:tc>
          <w:tcPr>
            <w:tcW w:w="810" w:type="dxa"/>
          </w:tcPr>
          <w:p w14:paraId="2E3E714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1.67</w:t>
            </w:r>
          </w:p>
        </w:tc>
        <w:tc>
          <w:tcPr>
            <w:tcW w:w="992" w:type="dxa"/>
          </w:tcPr>
          <w:p w14:paraId="2C8CCDC5" w14:textId="1A3F37A8"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w:t>
            </w:r>
            <w:r w:rsidR="00E4545F">
              <w:rPr>
                <w:rFonts w:ascii="Arial" w:eastAsia="Times New Roman" w:hAnsi="Arial" w:cs="Arial"/>
                <w:kern w:val="0"/>
                <w:sz w:val="20"/>
                <w:szCs w:val="20"/>
                <w14:ligatures w14:val="none"/>
              </w:rPr>
              <w:t>2</w:t>
            </w:r>
          </w:p>
        </w:tc>
        <w:tc>
          <w:tcPr>
            <w:tcW w:w="1310" w:type="dxa"/>
          </w:tcPr>
          <w:p w14:paraId="30BEC6A6"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0.051</w:t>
            </w:r>
          </w:p>
        </w:tc>
        <w:tc>
          <w:tcPr>
            <w:tcW w:w="1190" w:type="dxa"/>
          </w:tcPr>
          <w:p w14:paraId="21D79E1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0.136</w:t>
            </w:r>
          </w:p>
        </w:tc>
      </w:tr>
      <w:tr w:rsidR="00111675" w:rsidRPr="00111675" w14:paraId="0D8B5F0A" w14:textId="77777777" w:rsidTr="001461A4">
        <w:tc>
          <w:tcPr>
            <w:tcW w:w="2587" w:type="dxa"/>
          </w:tcPr>
          <w:p w14:paraId="130A759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IPM</w:t>
            </w:r>
          </w:p>
        </w:tc>
        <w:tc>
          <w:tcPr>
            <w:tcW w:w="1353" w:type="dxa"/>
          </w:tcPr>
          <w:p w14:paraId="134D7128" w14:textId="6E5016BE"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.307</w:t>
            </w:r>
          </w:p>
        </w:tc>
        <w:tc>
          <w:tcPr>
            <w:tcW w:w="1063" w:type="dxa"/>
          </w:tcPr>
          <w:p w14:paraId="1CFABC76"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0.173</w:t>
            </w:r>
          </w:p>
        </w:tc>
        <w:tc>
          <w:tcPr>
            <w:tcW w:w="810" w:type="dxa"/>
          </w:tcPr>
          <w:p w14:paraId="5A1CC5C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1.77</w:t>
            </w:r>
          </w:p>
        </w:tc>
        <w:tc>
          <w:tcPr>
            <w:tcW w:w="992" w:type="dxa"/>
          </w:tcPr>
          <w:p w14:paraId="1CDCEF2A" w14:textId="52FBFC1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w:t>
            </w:r>
            <w:r w:rsidR="00E4545F">
              <w:rPr>
                <w:rFonts w:ascii="Arial" w:eastAsia="Times New Roman" w:hAnsi="Arial" w:cs="Arial"/>
                <w:kern w:val="0"/>
                <w:sz w:val="20"/>
                <w:szCs w:val="20"/>
                <w14:ligatures w14:val="none"/>
              </w:rPr>
              <w:t>8</w:t>
            </w:r>
          </w:p>
        </w:tc>
        <w:tc>
          <w:tcPr>
            <w:tcW w:w="1310" w:type="dxa"/>
          </w:tcPr>
          <w:p w14:paraId="62CFDFB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0.004</w:t>
            </w:r>
          </w:p>
        </w:tc>
        <w:tc>
          <w:tcPr>
            <w:tcW w:w="1190" w:type="dxa"/>
          </w:tcPr>
          <w:p w14:paraId="5BC772C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0.008</w:t>
            </w:r>
          </w:p>
        </w:tc>
      </w:tr>
      <w:tr w:rsidR="00111675" w:rsidRPr="00111675" w14:paraId="3CB8A077" w14:textId="77777777" w:rsidTr="001461A4">
        <w:tc>
          <w:tcPr>
            <w:tcW w:w="2587" w:type="dxa"/>
          </w:tcPr>
          <w:p w14:paraId="36C9CA3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Mulching </w:t>
            </w:r>
          </w:p>
        </w:tc>
        <w:tc>
          <w:tcPr>
            <w:tcW w:w="1353" w:type="dxa"/>
          </w:tcPr>
          <w:p w14:paraId="765E7F2E" w14:textId="11855716"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.295</w:t>
            </w:r>
          </w:p>
        </w:tc>
        <w:tc>
          <w:tcPr>
            <w:tcW w:w="1063" w:type="dxa"/>
          </w:tcPr>
          <w:p w14:paraId="22420F8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0.186</w:t>
            </w:r>
          </w:p>
        </w:tc>
        <w:tc>
          <w:tcPr>
            <w:tcW w:w="810" w:type="dxa"/>
          </w:tcPr>
          <w:p w14:paraId="5B5BA09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1.58</w:t>
            </w:r>
          </w:p>
        </w:tc>
        <w:tc>
          <w:tcPr>
            <w:tcW w:w="992" w:type="dxa"/>
          </w:tcPr>
          <w:p w14:paraId="652B9651" w14:textId="44155B3B"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w:t>
            </w:r>
            <w:r w:rsidR="00E4545F">
              <w:rPr>
                <w:rFonts w:ascii="Arial" w:eastAsia="Times New Roman" w:hAnsi="Arial" w:cs="Arial"/>
                <w:kern w:val="0"/>
                <w:sz w:val="20"/>
                <w:szCs w:val="20"/>
                <w14:ligatures w14:val="none"/>
              </w:rPr>
              <w:t>2</w:t>
            </w:r>
          </w:p>
        </w:tc>
        <w:tc>
          <w:tcPr>
            <w:tcW w:w="1310" w:type="dxa"/>
          </w:tcPr>
          <w:p w14:paraId="543291B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0.043</w:t>
            </w:r>
          </w:p>
        </w:tc>
        <w:tc>
          <w:tcPr>
            <w:tcW w:w="1190" w:type="dxa"/>
          </w:tcPr>
          <w:p w14:paraId="330E0A9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0.459</w:t>
            </w:r>
          </w:p>
        </w:tc>
      </w:tr>
      <w:tr w:rsidR="00111675" w:rsidRPr="00111675" w14:paraId="0CE5B393" w14:textId="77777777" w:rsidTr="001461A4">
        <w:tc>
          <w:tcPr>
            <w:tcW w:w="2587" w:type="dxa"/>
          </w:tcPr>
          <w:p w14:paraId="11F0C0C3"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Spacing </w:t>
            </w:r>
          </w:p>
        </w:tc>
        <w:tc>
          <w:tcPr>
            <w:tcW w:w="1353" w:type="dxa"/>
          </w:tcPr>
          <w:p w14:paraId="5C1FAFE9" w14:textId="436A955F"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.224</w:t>
            </w:r>
          </w:p>
        </w:tc>
        <w:tc>
          <w:tcPr>
            <w:tcW w:w="1063" w:type="dxa"/>
          </w:tcPr>
          <w:p w14:paraId="46AC6AE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0.186</w:t>
            </w:r>
          </w:p>
        </w:tc>
        <w:tc>
          <w:tcPr>
            <w:tcW w:w="810" w:type="dxa"/>
          </w:tcPr>
          <w:p w14:paraId="5F8D803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1.2</w:t>
            </w:r>
          </w:p>
        </w:tc>
        <w:tc>
          <w:tcPr>
            <w:tcW w:w="992" w:type="dxa"/>
          </w:tcPr>
          <w:p w14:paraId="527CEAEA" w14:textId="773BFF1F"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w:t>
            </w:r>
            <w:r w:rsidR="00E4545F">
              <w:rPr>
                <w:rFonts w:ascii="Arial" w:eastAsia="Times New Roman" w:hAnsi="Arial" w:cs="Arial"/>
                <w:kern w:val="0"/>
                <w:sz w:val="20"/>
                <w:szCs w:val="20"/>
                <w14:ligatures w14:val="none"/>
              </w:rPr>
              <w:t>3</w:t>
            </w:r>
            <w:r w:rsidRPr="00111675">
              <w:rPr>
                <w:rFonts w:ascii="Arial" w:eastAsia="Times New Roman" w:hAnsi="Arial" w:cs="Arial"/>
                <w:kern w:val="0"/>
                <w:sz w:val="20"/>
                <w:szCs w:val="20"/>
                <w14:ligatures w14:val="none"/>
              </w:rPr>
              <w:t xml:space="preserve"> </w:t>
            </w:r>
          </w:p>
        </w:tc>
        <w:tc>
          <w:tcPr>
            <w:tcW w:w="1310" w:type="dxa"/>
          </w:tcPr>
          <w:p w14:paraId="1D4CF58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0.301</w:t>
            </w:r>
          </w:p>
        </w:tc>
        <w:tc>
          <w:tcPr>
            <w:tcW w:w="1190" w:type="dxa"/>
          </w:tcPr>
          <w:p w14:paraId="2C74838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0.985</w:t>
            </w:r>
          </w:p>
        </w:tc>
      </w:tr>
      <w:tr w:rsidR="00111675" w:rsidRPr="00111675" w14:paraId="691EBFB3" w14:textId="77777777" w:rsidTr="001461A4">
        <w:tc>
          <w:tcPr>
            <w:tcW w:w="2587" w:type="dxa"/>
          </w:tcPr>
          <w:p w14:paraId="6326BB5C"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Canopy Management </w:t>
            </w:r>
          </w:p>
        </w:tc>
        <w:tc>
          <w:tcPr>
            <w:tcW w:w="1353" w:type="dxa"/>
          </w:tcPr>
          <w:p w14:paraId="5FEE91A9" w14:textId="6AF1480F"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.210</w:t>
            </w:r>
          </w:p>
        </w:tc>
        <w:tc>
          <w:tcPr>
            <w:tcW w:w="1063" w:type="dxa"/>
          </w:tcPr>
          <w:p w14:paraId="5E56E70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0.189</w:t>
            </w:r>
          </w:p>
        </w:tc>
        <w:tc>
          <w:tcPr>
            <w:tcW w:w="810" w:type="dxa"/>
          </w:tcPr>
          <w:p w14:paraId="46EA8B5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1.1</w:t>
            </w:r>
          </w:p>
        </w:tc>
        <w:tc>
          <w:tcPr>
            <w:tcW w:w="992" w:type="dxa"/>
          </w:tcPr>
          <w:p w14:paraId="2EF0ED4A" w14:textId="1EC20480"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w:t>
            </w:r>
            <w:r w:rsidR="00E4545F">
              <w:rPr>
                <w:rFonts w:ascii="Arial" w:eastAsia="Times New Roman" w:hAnsi="Arial" w:cs="Arial"/>
                <w:kern w:val="0"/>
                <w:sz w:val="20"/>
                <w:szCs w:val="20"/>
                <w14:ligatures w14:val="none"/>
              </w:rPr>
              <w:t>7</w:t>
            </w:r>
          </w:p>
        </w:tc>
        <w:tc>
          <w:tcPr>
            <w:tcW w:w="1310" w:type="dxa"/>
          </w:tcPr>
          <w:p w14:paraId="6BCBF17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0.356</w:t>
            </w:r>
          </w:p>
        </w:tc>
        <w:tc>
          <w:tcPr>
            <w:tcW w:w="1190" w:type="dxa"/>
          </w:tcPr>
          <w:p w14:paraId="09FA79C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0.631</w:t>
            </w:r>
          </w:p>
        </w:tc>
      </w:tr>
    </w:tbl>
    <w:p w14:paraId="5BAD3242"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p>
    <w:p w14:paraId="1E6DEDF6" w14:textId="77777777" w:rsidR="00111675" w:rsidRPr="00111675" w:rsidRDefault="00111675" w:rsidP="00111675">
      <w:pPr>
        <w:spacing w:after="0" w:line="276" w:lineRule="auto"/>
        <w:jc w:val="both"/>
        <w:outlineLvl w:val="3"/>
        <w:rPr>
          <w:rFonts w:ascii="Arial" w:hAnsi="Arial" w:cs="Arial"/>
          <w:sz w:val="20"/>
          <w:szCs w:val="20"/>
        </w:rPr>
      </w:pPr>
    </w:p>
    <w:p w14:paraId="7A4EC3FD" w14:textId="77777777" w:rsidR="00111675" w:rsidRPr="00111675" w:rsidRDefault="00111675" w:rsidP="00111675">
      <w:pPr>
        <w:numPr>
          <w:ilvl w:val="0"/>
          <w:numId w:val="3"/>
        </w:numPr>
        <w:spacing w:after="0" w:line="276" w:lineRule="auto"/>
        <w:contextualSpacing/>
        <w:jc w:val="both"/>
        <w:rPr>
          <w:rFonts w:ascii="Arial" w:hAnsi="Arial" w:cs="Arial"/>
          <w:b/>
          <w:bCs/>
          <w:sz w:val="20"/>
          <w:szCs w:val="20"/>
        </w:rPr>
      </w:pPr>
      <w:r w:rsidRPr="00111675">
        <w:rPr>
          <w:rFonts w:ascii="Arial" w:hAnsi="Arial" w:cs="Arial"/>
          <w:b/>
          <w:bCs/>
          <w:sz w:val="20"/>
          <w:szCs w:val="20"/>
        </w:rPr>
        <w:t xml:space="preserve">Marital Status </w:t>
      </w:r>
    </w:p>
    <w:p w14:paraId="3AC1C802" w14:textId="19C7F2AB" w:rsidR="00111675" w:rsidRPr="00111675" w:rsidRDefault="00111675" w:rsidP="00111675">
      <w:pPr>
        <w:spacing w:after="0" w:line="276" w:lineRule="auto"/>
        <w:jc w:val="both"/>
        <w:rPr>
          <w:rFonts w:ascii="Arial" w:hAnsi="Arial" w:cs="Arial"/>
          <w:b/>
          <w:bCs/>
          <w:sz w:val="20"/>
          <w:szCs w:val="20"/>
        </w:rPr>
      </w:pPr>
      <w:r w:rsidRPr="00111675">
        <w:rPr>
          <w:rFonts w:ascii="Arial" w:hAnsi="Arial" w:cs="Arial"/>
          <w:sz w:val="20"/>
          <w:szCs w:val="20"/>
        </w:rPr>
        <w:t>The probit regression analysis reveals that marital status significantly influences the adoption of canopy management (</w:t>
      </w:r>
      <w:r w:rsidR="00CC7D1C" w:rsidRPr="00CC7D1C">
        <w:rPr>
          <w:rFonts w:ascii="Arial" w:hAnsi="Arial" w:cs="Arial"/>
          <w:i/>
          <w:iCs/>
          <w:sz w:val="20"/>
          <w:szCs w:val="20"/>
        </w:rPr>
        <w:t>P</w:t>
      </w:r>
      <w:r w:rsidRPr="00111675">
        <w:rPr>
          <w:rFonts w:ascii="Arial" w:hAnsi="Arial" w:cs="Arial"/>
          <w:sz w:val="20"/>
          <w:szCs w:val="20"/>
        </w:rPr>
        <w:t>=.047) and shade trees (</w:t>
      </w:r>
      <w:r w:rsidR="00CC7D1C" w:rsidRPr="00CC7D1C">
        <w:rPr>
          <w:rFonts w:ascii="Arial" w:hAnsi="Arial" w:cs="Arial"/>
          <w:i/>
          <w:iCs/>
          <w:sz w:val="20"/>
          <w:szCs w:val="20"/>
        </w:rPr>
        <w:t>P</w:t>
      </w:r>
      <w:r w:rsidRPr="00111675">
        <w:rPr>
          <w:rFonts w:ascii="Arial" w:hAnsi="Arial" w:cs="Arial"/>
          <w:sz w:val="20"/>
          <w:szCs w:val="20"/>
        </w:rPr>
        <w:t xml:space="preserve">=0.01), showing that farmers who are married are more expected to adopt these long-term coffee management practices. The </w:t>
      </w:r>
      <w:r w:rsidR="00C77C0F">
        <w:rPr>
          <w:rFonts w:ascii="Arial" w:hAnsi="Arial" w:cs="Arial"/>
          <w:sz w:val="20"/>
          <w:szCs w:val="20"/>
        </w:rPr>
        <w:t xml:space="preserve">positive </w:t>
      </w:r>
      <w:r w:rsidRPr="00111675">
        <w:rPr>
          <w:rFonts w:ascii="Arial" w:hAnsi="Arial" w:cs="Arial"/>
          <w:sz w:val="20"/>
          <w:szCs w:val="20"/>
        </w:rPr>
        <w:t>coefficien</w:t>
      </w:r>
      <w:r w:rsidR="00C77C0F">
        <w:rPr>
          <w:rFonts w:ascii="Arial" w:hAnsi="Arial" w:cs="Arial"/>
          <w:sz w:val="20"/>
          <w:szCs w:val="20"/>
        </w:rPr>
        <w:t>t</w:t>
      </w:r>
      <w:r w:rsidRPr="00111675">
        <w:rPr>
          <w:rFonts w:ascii="Arial" w:hAnsi="Arial" w:cs="Arial"/>
          <w:sz w:val="20"/>
          <w:szCs w:val="20"/>
        </w:rPr>
        <w:t xml:space="preserve"> for canopy management (.530) and shade adoption (.467) suggest</w:t>
      </w:r>
      <w:r w:rsidR="00C77C0F">
        <w:rPr>
          <w:rFonts w:ascii="Arial" w:hAnsi="Arial" w:cs="Arial"/>
          <w:sz w:val="20"/>
          <w:szCs w:val="20"/>
        </w:rPr>
        <w:t>ing</w:t>
      </w:r>
      <w:r w:rsidRPr="00111675">
        <w:rPr>
          <w:rFonts w:ascii="Arial" w:hAnsi="Arial" w:cs="Arial"/>
          <w:sz w:val="20"/>
          <w:szCs w:val="20"/>
        </w:rPr>
        <w:t xml:space="preserve"> an increased probability of adoption. In contrast, other coffee practices, including spacing, integrated pest management (IPM), pesticide application, mulching, irrigation, fertilizer application and weeding, show no statistically significant relationship with marital status. Though some of the practices, such as mulching (.300), weeding (.373) and pesticides application (.390) have positive coefficients, their p-value proposes weak evidence of their association. These results show most of farmers who prioritize structural and long-term investments such as canopy control and shade adoption in coffee management are married while short-term agronomic practices remain unaffected by marital status. These results are consistent with the study </w:t>
      </w:r>
      <w:r w:rsidR="00404C6C" w:rsidRPr="00B10C96">
        <w:rPr>
          <w:rFonts w:ascii="Arial" w:hAnsi="Arial" w:cs="Arial"/>
          <w:sz w:val="20"/>
          <w:szCs w:val="20"/>
        </w:rPr>
        <w:t>(</w:t>
      </w:r>
      <w:r w:rsidR="00404C6C" w:rsidRPr="00B10C96">
        <w:rPr>
          <w:rFonts w:ascii="Arial" w:hAnsi="Arial" w:cs="Arial"/>
          <w:color w:val="222222"/>
          <w:sz w:val="20"/>
          <w:szCs w:val="20"/>
          <w:shd w:val="clear" w:color="auto" w:fill="FFFFFF"/>
        </w:rPr>
        <w:t xml:space="preserve">Ngeywo </w:t>
      </w:r>
      <w:r w:rsidR="00404C6C" w:rsidRPr="00B10C96">
        <w:rPr>
          <w:rFonts w:ascii="Arial" w:hAnsi="Arial" w:cs="Arial"/>
          <w:i/>
          <w:iCs/>
          <w:color w:val="222222"/>
          <w:sz w:val="20"/>
          <w:szCs w:val="20"/>
          <w:shd w:val="clear" w:color="auto" w:fill="FFFFFF"/>
        </w:rPr>
        <w:t>et al</w:t>
      </w:r>
      <w:r w:rsidR="00404C6C" w:rsidRPr="00B10C96">
        <w:rPr>
          <w:rFonts w:ascii="Arial" w:hAnsi="Arial" w:cs="Arial"/>
          <w:color w:val="222222"/>
          <w:sz w:val="20"/>
          <w:szCs w:val="20"/>
          <w:shd w:val="clear" w:color="auto" w:fill="FFFFFF"/>
        </w:rPr>
        <w:t xml:space="preserve">., 2015) </w:t>
      </w:r>
      <w:r w:rsidRPr="00111675">
        <w:rPr>
          <w:rFonts w:ascii="Arial" w:hAnsi="Arial" w:cs="Arial"/>
          <w:sz w:val="20"/>
          <w:szCs w:val="20"/>
        </w:rPr>
        <w:t xml:space="preserve">by which also found that age, marital status and gender does practices significantly impact coffee production. Both studies suggest that while demographic factors may have limited effect on adoption, their influence varies across specific practice. </w:t>
      </w:r>
    </w:p>
    <w:p w14:paraId="3722BB63"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Table 5: Influence of marital status on the adoption of coffee practices </w:t>
      </w:r>
    </w:p>
    <w:tbl>
      <w:tblPr>
        <w:tblStyle w:val="TableGrid"/>
        <w:tblW w:w="0" w:type="auto"/>
        <w:tblLook w:val="04A0" w:firstRow="1" w:lastRow="0" w:firstColumn="1" w:lastColumn="0" w:noHBand="0" w:noVBand="1"/>
      </w:tblPr>
      <w:tblGrid>
        <w:gridCol w:w="2385"/>
        <w:gridCol w:w="1250"/>
        <w:gridCol w:w="1103"/>
        <w:gridCol w:w="1401"/>
        <w:gridCol w:w="1422"/>
        <w:gridCol w:w="1455"/>
      </w:tblGrid>
      <w:tr w:rsidR="00111675" w:rsidRPr="00111675" w14:paraId="0F5CF1FD" w14:textId="77777777" w:rsidTr="001461A4">
        <w:tc>
          <w:tcPr>
            <w:tcW w:w="2405" w:type="dxa"/>
          </w:tcPr>
          <w:p w14:paraId="4A7B8374"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Practice </w:t>
            </w:r>
          </w:p>
        </w:tc>
        <w:tc>
          <w:tcPr>
            <w:tcW w:w="1179" w:type="dxa"/>
          </w:tcPr>
          <w:p w14:paraId="7F6EE5B5"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Coefficient </w:t>
            </w:r>
          </w:p>
        </w:tc>
        <w:tc>
          <w:tcPr>
            <w:tcW w:w="1111" w:type="dxa"/>
          </w:tcPr>
          <w:p w14:paraId="5C6F5886"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Std. Err</w:t>
            </w:r>
          </w:p>
        </w:tc>
        <w:tc>
          <w:tcPr>
            <w:tcW w:w="1417" w:type="dxa"/>
          </w:tcPr>
          <w:p w14:paraId="36A3EB9D"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z</w:t>
            </w:r>
          </w:p>
        </w:tc>
        <w:tc>
          <w:tcPr>
            <w:tcW w:w="1438" w:type="dxa"/>
          </w:tcPr>
          <w:p w14:paraId="4992C532"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P&gt;z</w:t>
            </w:r>
          </w:p>
        </w:tc>
        <w:tc>
          <w:tcPr>
            <w:tcW w:w="1466" w:type="dxa"/>
          </w:tcPr>
          <w:p w14:paraId="1EA3DCDE"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95% Conf. Interval </w:t>
            </w:r>
          </w:p>
        </w:tc>
      </w:tr>
      <w:tr w:rsidR="00111675" w:rsidRPr="00111675" w14:paraId="45D6B9BF" w14:textId="77777777" w:rsidTr="001461A4">
        <w:tc>
          <w:tcPr>
            <w:tcW w:w="2405" w:type="dxa"/>
          </w:tcPr>
          <w:p w14:paraId="7BBC395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lastRenderedPageBreak/>
              <w:t>Irrigation</w:t>
            </w:r>
          </w:p>
        </w:tc>
        <w:tc>
          <w:tcPr>
            <w:tcW w:w="1179" w:type="dxa"/>
          </w:tcPr>
          <w:p w14:paraId="7EF1CFC5" w14:textId="48963DBE"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.055</w:t>
            </w:r>
          </w:p>
        </w:tc>
        <w:tc>
          <w:tcPr>
            <w:tcW w:w="1111" w:type="dxa"/>
          </w:tcPr>
          <w:p w14:paraId="1DBCA5E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0.190</w:t>
            </w:r>
          </w:p>
        </w:tc>
        <w:tc>
          <w:tcPr>
            <w:tcW w:w="1417" w:type="dxa"/>
          </w:tcPr>
          <w:p w14:paraId="6934CFE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-0.29</w:t>
            </w:r>
          </w:p>
        </w:tc>
        <w:tc>
          <w:tcPr>
            <w:tcW w:w="1438" w:type="dxa"/>
          </w:tcPr>
          <w:p w14:paraId="2A18B3FA" w14:textId="6F3DD88C"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.77</w:t>
            </w:r>
          </w:p>
        </w:tc>
        <w:tc>
          <w:tcPr>
            <w:tcW w:w="1466" w:type="dxa"/>
          </w:tcPr>
          <w:p w14:paraId="10BD363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0.258, 0.543</w:t>
            </w:r>
          </w:p>
        </w:tc>
      </w:tr>
      <w:tr w:rsidR="00111675" w:rsidRPr="00111675" w14:paraId="35FE2407" w14:textId="77777777" w:rsidTr="001461A4">
        <w:tc>
          <w:tcPr>
            <w:tcW w:w="2405" w:type="dxa"/>
          </w:tcPr>
          <w:p w14:paraId="59A0AA5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Weeding </w:t>
            </w:r>
          </w:p>
        </w:tc>
        <w:tc>
          <w:tcPr>
            <w:tcW w:w="1179" w:type="dxa"/>
          </w:tcPr>
          <w:p w14:paraId="03B33F79" w14:textId="46CB8B4C"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.373</w:t>
            </w:r>
          </w:p>
        </w:tc>
        <w:tc>
          <w:tcPr>
            <w:tcW w:w="1111" w:type="dxa"/>
          </w:tcPr>
          <w:p w14:paraId="0E96A81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0.275</w:t>
            </w:r>
          </w:p>
        </w:tc>
        <w:tc>
          <w:tcPr>
            <w:tcW w:w="1417" w:type="dxa"/>
          </w:tcPr>
          <w:p w14:paraId="44BBA83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-1.35</w:t>
            </w:r>
          </w:p>
        </w:tc>
        <w:tc>
          <w:tcPr>
            <w:tcW w:w="1438" w:type="dxa"/>
          </w:tcPr>
          <w:p w14:paraId="6E3022DC" w14:textId="0959C5B8"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w:t>
            </w:r>
            <w:r w:rsidR="00CC7D1C">
              <w:rPr>
                <w:rFonts w:ascii="Arial" w:eastAsia="Times New Roman" w:hAnsi="Arial" w:cs="Arial"/>
                <w:kern w:val="0"/>
                <w:sz w:val="20"/>
                <w:szCs w:val="20"/>
                <w14:ligatures w14:val="none"/>
              </w:rPr>
              <w:t>8</w:t>
            </w:r>
          </w:p>
        </w:tc>
        <w:tc>
          <w:tcPr>
            <w:tcW w:w="1466" w:type="dxa"/>
          </w:tcPr>
          <w:p w14:paraId="47B6419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0.169, 0.913</w:t>
            </w:r>
          </w:p>
        </w:tc>
      </w:tr>
      <w:tr w:rsidR="00111675" w:rsidRPr="00111675" w14:paraId="5EAD3A71" w14:textId="77777777" w:rsidTr="001461A4">
        <w:tc>
          <w:tcPr>
            <w:tcW w:w="2405" w:type="dxa"/>
          </w:tcPr>
          <w:p w14:paraId="71B8FDE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Shade adoption </w:t>
            </w:r>
          </w:p>
        </w:tc>
        <w:tc>
          <w:tcPr>
            <w:tcW w:w="1179" w:type="dxa"/>
          </w:tcPr>
          <w:p w14:paraId="60F16D32" w14:textId="09ABC452"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.467</w:t>
            </w:r>
          </w:p>
        </w:tc>
        <w:tc>
          <w:tcPr>
            <w:tcW w:w="1111" w:type="dxa"/>
          </w:tcPr>
          <w:p w14:paraId="28F6EEC2"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0.199</w:t>
            </w:r>
          </w:p>
        </w:tc>
        <w:tc>
          <w:tcPr>
            <w:tcW w:w="1417" w:type="dxa"/>
          </w:tcPr>
          <w:p w14:paraId="243248E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2.35</w:t>
            </w:r>
          </w:p>
        </w:tc>
        <w:tc>
          <w:tcPr>
            <w:tcW w:w="1438" w:type="dxa"/>
          </w:tcPr>
          <w:p w14:paraId="38241AF1" w14:textId="0E9D78D9"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w:t>
            </w:r>
          </w:p>
        </w:tc>
        <w:tc>
          <w:tcPr>
            <w:tcW w:w="1466" w:type="dxa"/>
          </w:tcPr>
          <w:p w14:paraId="5C2A528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0.105, 0.305</w:t>
            </w:r>
          </w:p>
        </w:tc>
      </w:tr>
      <w:tr w:rsidR="00111675" w:rsidRPr="00111675" w14:paraId="66B9A40D" w14:textId="77777777" w:rsidTr="001461A4">
        <w:tc>
          <w:tcPr>
            <w:tcW w:w="2405" w:type="dxa"/>
          </w:tcPr>
          <w:p w14:paraId="36A7F7BD"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Fertilizer application </w:t>
            </w:r>
          </w:p>
        </w:tc>
        <w:tc>
          <w:tcPr>
            <w:tcW w:w="1179" w:type="dxa"/>
          </w:tcPr>
          <w:p w14:paraId="64D7DCB5" w14:textId="1D972BDF"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.183</w:t>
            </w:r>
          </w:p>
        </w:tc>
        <w:tc>
          <w:tcPr>
            <w:tcW w:w="1111" w:type="dxa"/>
          </w:tcPr>
          <w:p w14:paraId="483AFDC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0.228</w:t>
            </w:r>
          </w:p>
        </w:tc>
        <w:tc>
          <w:tcPr>
            <w:tcW w:w="1417" w:type="dxa"/>
          </w:tcPr>
          <w:p w14:paraId="1A27401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0.80</w:t>
            </w:r>
          </w:p>
        </w:tc>
        <w:tc>
          <w:tcPr>
            <w:tcW w:w="1438" w:type="dxa"/>
          </w:tcPr>
          <w:p w14:paraId="6ED3A3E6" w14:textId="4A31DF38"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0.42</w:t>
            </w:r>
          </w:p>
        </w:tc>
        <w:tc>
          <w:tcPr>
            <w:tcW w:w="1466" w:type="dxa"/>
          </w:tcPr>
          <w:p w14:paraId="4843A91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0.018, 0.402</w:t>
            </w:r>
          </w:p>
        </w:tc>
      </w:tr>
      <w:tr w:rsidR="00111675" w:rsidRPr="00111675" w14:paraId="519DA817" w14:textId="77777777" w:rsidTr="001461A4">
        <w:tc>
          <w:tcPr>
            <w:tcW w:w="2405" w:type="dxa"/>
          </w:tcPr>
          <w:p w14:paraId="7AD76D5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Pesticides application </w:t>
            </w:r>
          </w:p>
        </w:tc>
        <w:tc>
          <w:tcPr>
            <w:tcW w:w="1179" w:type="dxa"/>
          </w:tcPr>
          <w:p w14:paraId="358BCFDF" w14:textId="4B7AD8B0"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.390</w:t>
            </w:r>
          </w:p>
        </w:tc>
        <w:tc>
          <w:tcPr>
            <w:tcW w:w="1111" w:type="dxa"/>
          </w:tcPr>
          <w:p w14:paraId="4FB2695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0.272</w:t>
            </w:r>
          </w:p>
        </w:tc>
        <w:tc>
          <w:tcPr>
            <w:tcW w:w="1417" w:type="dxa"/>
          </w:tcPr>
          <w:p w14:paraId="0A7F10F6"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-1.44</w:t>
            </w:r>
          </w:p>
        </w:tc>
        <w:tc>
          <w:tcPr>
            <w:tcW w:w="1438" w:type="dxa"/>
          </w:tcPr>
          <w:p w14:paraId="47BA5A40" w14:textId="0C68BE26"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.15</w:t>
            </w:r>
          </w:p>
        </w:tc>
        <w:tc>
          <w:tcPr>
            <w:tcW w:w="1466" w:type="dxa"/>
          </w:tcPr>
          <w:p w14:paraId="53251B8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0.004, 0.008</w:t>
            </w:r>
          </w:p>
        </w:tc>
      </w:tr>
      <w:tr w:rsidR="00111675" w:rsidRPr="00111675" w14:paraId="5B9FFE33" w14:textId="77777777" w:rsidTr="001461A4">
        <w:tc>
          <w:tcPr>
            <w:tcW w:w="2405" w:type="dxa"/>
          </w:tcPr>
          <w:p w14:paraId="28464DF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IPM</w:t>
            </w:r>
          </w:p>
        </w:tc>
        <w:tc>
          <w:tcPr>
            <w:tcW w:w="1179" w:type="dxa"/>
          </w:tcPr>
          <w:p w14:paraId="2C2A3E92" w14:textId="42D7A723"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.244</w:t>
            </w:r>
          </w:p>
        </w:tc>
        <w:tc>
          <w:tcPr>
            <w:tcW w:w="1111" w:type="dxa"/>
          </w:tcPr>
          <w:p w14:paraId="6BAF3D3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0.237</w:t>
            </w:r>
          </w:p>
        </w:tc>
        <w:tc>
          <w:tcPr>
            <w:tcW w:w="1417" w:type="dxa"/>
          </w:tcPr>
          <w:p w14:paraId="3CCBEFB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-1.03</w:t>
            </w:r>
          </w:p>
        </w:tc>
        <w:tc>
          <w:tcPr>
            <w:tcW w:w="1438" w:type="dxa"/>
          </w:tcPr>
          <w:p w14:paraId="76B955F7" w14:textId="7E36929F"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.30</w:t>
            </w:r>
          </w:p>
        </w:tc>
        <w:tc>
          <w:tcPr>
            <w:tcW w:w="1466" w:type="dxa"/>
          </w:tcPr>
          <w:p w14:paraId="3F23CDE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0.404, 0.715</w:t>
            </w:r>
          </w:p>
        </w:tc>
      </w:tr>
      <w:tr w:rsidR="00111675" w:rsidRPr="00111675" w14:paraId="3D76D2CD" w14:textId="77777777" w:rsidTr="001461A4">
        <w:tc>
          <w:tcPr>
            <w:tcW w:w="2405" w:type="dxa"/>
          </w:tcPr>
          <w:p w14:paraId="23E7C31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Mulching</w:t>
            </w:r>
          </w:p>
        </w:tc>
        <w:tc>
          <w:tcPr>
            <w:tcW w:w="1179" w:type="dxa"/>
          </w:tcPr>
          <w:p w14:paraId="0D343E06" w14:textId="6633C354"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.300</w:t>
            </w:r>
          </w:p>
        </w:tc>
        <w:tc>
          <w:tcPr>
            <w:tcW w:w="1111" w:type="dxa"/>
          </w:tcPr>
          <w:p w14:paraId="283C188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0.263</w:t>
            </w:r>
          </w:p>
        </w:tc>
        <w:tc>
          <w:tcPr>
            <w:tcW w:w="1417" w:type="dxa"/>
          </w:tcPr>
          <w:p w14:paraId="24862DF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-1.14</w:t>
            </w:r>
          </w:p>
        </w:tc>
        <w:tc>
          <w:tcPr>
            <w:tcW w:w="1438" w:type="dxa"/>
          </w:tcPr>
          <w:p w14:paraId="4A9F242B" w14:textId="7A1579C3"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w:t>
            </w:r>
            <w:r w:rsidR="00CC7D1C">
              <w:rPr>
                <w:rFonts w:ascii="Arial" w:eastAsia="Times New Roman" w:hAnsi="Arial" w:cs="Arial"/>
                <w:kern w:val="0"/>
                <w:sz w:val="20"/>
                <w:szCs w:val="20"/>
                <w14:ligatures w14:val="none"/>
              </w:rPr>
              <w:t>6</w:t>
            </w:r>
          </w:p>
        </w:tc>
        <w:tc>
          <w:tcPr>
            <w:tcW w:w="1466" w:type="dxa"/>
          </w:tcPr>
          <w:p w14:paraId="563B569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0.045, 0.505</w:t>
            </w:r>
          </w:p>
        </w:tc>
      </w:tr>
      <w:tr w:rsidR="00111675" w:rsidRPr="00111675" w14:paraId="0121717F" w14:textId="77777777" w:rsidTr="001461A4">
        <w:tc>
          <w:tcPr>
            <w:tcW w:w="2405" w:type="dxa"/>
          </w:tcPr>
          <w:p w14:paraId="1281CF6D"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Spacing </w:t>
            </w:r>
          </w:p>
        </w:tc>
        <w:tc>
          <w:tcPr>
            <w:tcW w:w="1179" w:type="dxa"/>
          </w:tcPr>
          <w:p w14:paraId="18FF50FB" w14:textId="6AD950A5"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.224</w:t>
            </w:r>
          </w:p>
        </w:tc>
        <w:tc>
          <w:tcPr>
            <w:tcW w:w="1111" w:type="dxa"/>
          </w:tcPr>
          <w:p w14:paraId="15D2727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0.186</w:t>
            </w:r>
          </w:p>
        </w:tc>
        <w:tc>
          <w:tcPr>
            <w:tcW w:w="1417" w:type="dxa"/>
          </w:tcPr>
          <w:p w14:paraId="457F264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1.20</w:t>
            </w:r>
          </w:p>
        </w:tc>
        <w:tc>
          <w:tcPr>
            <w:tcW w:w="1438" w:type="dxa"/>
          </w:tcPr>
          <w:p w14:paraId="39ECA88B" w14:textId="2450F99B"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w:t>
            </w:r>
            <w:r w:rsidR="00CC7D1C">
              <w:rPr>
                <w:rFonts w:ascii="Arial" w:eastAsia="Times New Roman" w:hAnsi="Arial" w:cs="Arial"/>
                <w:kern w:val="0"/>
                <w:sz w:val="20"/>
                <w:szCs w:val="20"/>
                <w14:ligatures w14:val="none"/>
              </w:rPr>
              <w:t>3</w:t>
            </w:r>
          </w:p>
        </w:tc>
        <w:tc>
          <w:tcPr>
            <w:tcW w:w="1466" w:type="dxa"/>
          </w:tcPr>
          <w:p w14:paraId="470AB72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0.589, 0.975</w:t>
            </w:r>
          </w:p>
        </w:tc>
      </w:tr>
      <w:tr w:rsidR="00111675" w:rsidRPr="00111675" w14:paraId="02E6467C" w14:textId="77777777" w:rsidTr="001461A4">
        <w:tc>
          <w:tcPr>
            <w:tcW w:w="2405" w:type="dxa"/>
          </w:tcPr>
          <w:p w14:paraId="7B0BC13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Canopy management </w:t>
            </w:r>
          </w:p>
        </w:tc>
        <w:tc>
          <w:tcPr>
            <w:tcW w:w="1179" w:type="dxa"/>
          </w:tcPr>
          <w:p w14:paraId="0CFF6D84" w14:textId="2DF7AFB2"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.530</w:t>
            </w:r>
          </w:p>
        </w:tc>
        <w:tc>
          <w:tcPr>
            <w:tcW w:w="1111" w:type="dxa"/>
          </w:tcPr>
          <w:p w14:paraId="3E19119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0.267</w:t>
            </w:r>
          </w:p>
        </w:tc>
        <w:tc>
          <w:tcPr>
            <w:tcW w:w="1417" w:type="dxa"/>
          </w:tcPr>
          <w:p w14:paraId="62C4568C"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-1.99</w:t>
            </w:r>
          </w:p>
        </w:tc>
        <w:tc>
          <w:tcPr>
            <w:tcW w:w="1438" w:type="dxa"/>
          </w:tcPr>
          <w:p w14:paraId="21391566" w14:textId="51847EBB"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.047</w:t>
            </w:r>
          </w:p>
        </w:tc>
        <w:tc>
          <w:tcPr>
            <w:tcW w:w="1466" w:type="dxa"/>
          </w:tcPr>
          <w:p w14:paraId="25F6AA0C"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0.214, 0.611</w:t>
            </w:r>
          </w:p>
        </w:tc>
      </w:tr>
    </w:tbl>
    <w:p w14:paraId="572AB865"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p>
    <w:p w14:paraId="1CF0E120" w14:textId="77777777" w:rsidR="00111675" w:rsidRPr="00111675" w:rsidRDefault="00111675" w:rsidP="00111675">
      <w:pPr>
        <w:numPr>
          <w:ilvl w:val="0"/>
          <w:numId w:val="3"/>
        </w:numPr>
        <w:spacing w:after="0" w:line="276" w:lineRule="auto"/>
        <w:contextualSpacing/>
        <w:jc w:val="both"/>
        <w:rPr>
          <w:rFonts w:ascii="Arial" w:hAnsi="Arial" w:cs="Arial"/>
          <w:b/>
          <w:bCs/>
          <w:sz w:val="20"/>
          <w:szCs w:val="20"/>
        </w:rPr>
      </w:pPr>
      <w:r w:rsidRPr="00111675">
        <w:rPr>
          <w:rFonts w:ascii="Arial" w:hAnsi="Arial" w:cs="Arial"/>
          <w:b/>
          <w:bCs/>
          <w:sz w:val="20"/>
          <w:szCs w:val="20"/>
        </w:rPr>
        <w:t xml:space="preserve">Income </w:t>
      </w:r>
    </w:p>
    <w:p w14:paraId="5FF9385A" w14:textId="62BD02FB" w:rsidR="00111675" w:rsidRPr="00111675" w:rsidRDefault="00111675" w:rsidP="00111675">
      <w:pPr>
        <w:spacing w:after="0"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The result of the probit regression analysis specifies that income has a statistically significant influence on the adoption of certain coffee practices, particularly canopy management (coefficient = .573,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0.03</w:t>
      </w:r>
      <w:r w:rsidR="00CE29D8">
        <w:rPr>
          <w:rFonts w:ascii="Arial" w:eastAsia="Times New Roman" w:hAnsi="Arial" w:cs="Arial"/>
          <w:kern w:val="0"/>
          <w:sz w:val="20"/>
          <w:szCs w:val="20"/>
          <w14:ligatures w14:val="none"/>
        </w:rPr>
        <w:t>4</w:t>
      </w:r>
      <w:r w:rsidRPr="00111675">
        <w:rPr>
          <w:rFonts w:ascii="Arial" w:eastAsia="Times New Roman" w:hAnsi="Arial" w:cs="Arial"/>
          <w:kern w:val="0"/>
          <w:sz w:val="20"/>
          <w:szCs w:val="20"/>
          <w14:ligatures w14:val="none"/>
        </w:rPr>
        <w:t xml:space="preserve">) and shade adoption (coefficient = .512,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 0.006). </w:t>
      </w:r>
      <w:r w:rsidR="00B10C96" w:rsidRPr="00B10C96">
        <w:rPr>
          <w:rFonts w:ascii="Arial" w:eastAsia="Times New Roman" w:hAnsi="Arial" w:cs="Arial"/>
          <w:kern w:val="0"/>
          <w:sz w:val="20"/>
          <w:szCs w:val="20"/>
          <w14:ligatures w14:val="none"/>
        </w:rPr>
        <w:t xml:space="preserve">A </w:t>
      </w:r>
      <w:r w:rsidRPr="00111675">
        <w:rPr>
          <w:rFonts w:ascii="Arial" w:eastAsia="Times New Roman" w:hAnsi="Arial" w:cs="Arial"/>
          <w:kern w:val="0"/>
          <w:sz w:val="20"/>
          <w:szCs w:val="20"/>
          <w14:ligatures w14:val="none"/>
        </w:rPr>
        <w:t xml:space="preserve">positive coefficient </w:t>
      </w:r>
      <w:r w:rsidR="00B10C96" w:rsidRPr="00B10C96">
        <w:rPr>
          <w:rFonts w:ascii="Arial" w:eastAsia="Times New Roman" w:hAnsi="Arial" w:cs="Arial"/>
          <w:kern w:val="0"/>
          <w:sz w:val="20"/>
          <w:szCs w:val="20"/>
          <w14:ligatures w14:val="none"/>
        </w:rPr>
        <w:t>suggests</w:t>
      </w:r>
      <w:r w:rsidRPr="00111675">
        <w:rPr>
          <w:rFonts w:ascii="Arial" w:eastAsia="Times New Roman" w:hAnsi="Arial" w:cs="Arial"/>
          <w:kern w:val="0"/>
          <w:sz w:val="20"/>
          <w:szCs w:val="20"/>
          <w14:ligatures w14:val="none"/>
        </w:rPr>
        <w:t xml:space="preserve"> that as income increases, the likelihood of adopting these practices also increases. These results </w:t>
      </w:r>
      <w:proofErr w:type="gramStart"/>
      <w:r w:rsidR="00CE29D8">
        <w:rPr>
          <w:rFonts w:ascii="Arial" w:eastAsia="Times New Roman" w:hAnsi="Arial" w:cs="Arial"/>
          <w:kern w:val="0"/>
          <w:sz w:val="20"/>
          <w:szCs w:val="20"/>
          <w14:ligatures w14:val="none"/>
        </w:rPr>
        <w:t>suggests</w:t>
      </w:r>
      <w:proofErr w:type="gramEnd"/>
      <w:r w:rsidRPr="00111675">
        <w:rPr>
          <w:rFonts w:ascii="Arial" w:eastAsia="Times New Roman" w:hAnsi="Arial" w:cs="Arial"/>
          <w:kern w:val="0"/>
          <w:sz w:val="20"/>
          <w:szCs w:val="20"/>
          <w14:ligatures w14:val="none"/>
        </w:rPr>
        <w:t xml:space="preserve"> that these recommended practices are more likely to be adopted by farmers with higher incomes, likely due to the capital requirements associated with managing the canopy structure and maintaining shade trees. This </w:t>
      </w:r>
      <w:r w:rsidR="00D92EB8">
        <w:rPr>
          <w:rFonts w:ascii="Arial" w:eastAsia="Times New Roman" w:hAnsi="Arial" w:cs="Arial"/>
          <w:kern w:val="0"/>
          <w:sz w:val="20"/>
          <w:szCs w:val="20"/>
          <w14:ligatures w14:val="none"/>
        </w:rPr>
        <w:t xml:space="preserve">is </w:t>
      </w:r>
      <w:r w:rsidR="000B4C35">
        <w:rPr>
          <w:rFonts w:ascii="Arial" w:eastAsia="Times New Roman" w:hAnsi="Arial" w:cs="Arial"/>
          <w:kern w:val="0"/>
          <w:sz w:val="20"/>
          <w:szCs w:val="20"/>
          <w14:ligatures w14:val="none"/>
        </w:rPr>
        <w:t>in line</w:t>
      </w:r>
      <w:r w:rsidRPr="00111675">
        <w:rPr>
          <w:rFonts w:ascii="Arial" w:eastAsia="Times New Roman" w:hAnsi="Arial" w:cs="Arial"/>
          <w:kern w:val="0"/>
          <w:sz w:val="20"/>
          <w:szCs w:val="20"/>
          <w14:ligatures w14:val="none"/>
        </w:rPr>
        <w:t xml:space="preserve"> with findings from </w:t>
      </w:r>
      <w:r w:rsidR="00404C6C" w:rsidRPr="00B10C96">
        <w:rPr>
          <w:rFonts w:ascii="Arial" w:eastAsia="Times New Roman" w:hAnsi="Arial" w:cs="Arial"/>
          <w:kern w:val="0"/>
          <w:sz w:val="20"/>
          <w:szCs w:val="20"/>
          <w14:ligatures w14:val="none"/>
        </w:rPr>
        <w:t>(</w:t>
      </w:r>
      <w:r w:rsidR="008A138D" w:rsidRPr="00B10C96">
        <w:rPr>
          <w:rFonts w:ascii="Arial" w:hAnsi="Arial" w:cs="Arial"/>
          <w:color w:val="222222"/>
          <w:sz w:val="20"/>
          <w:szCs w:val="20"/>
          <w:shd w:val="clear" w:color="auto" w:fill="FFFFFF"/>
        </w:rPr>
        <w:t>Ronalds</w:t>
      </w:r>
      <w:r w:rsidR="008A138D" w:rsidRPr="00B10C96">
        <w:rPr>
          <w:rFonts w:ascii="Arial" w:eastAsia="Times New Roman" w:hAnsi="Arial" w:cs="Arial"/>
          <w:kern w:val="0"/>
          <w:sz w:val="20"/>
          <w:szCs w:val="20"/>
          <w14:ligatures w14:val="none"/>
        </w:rPr>
        <w:t xml:space="preserve"> </w:t>
      </w:r>
      <w:r w:rsidR="008A138D" w:rsidRPr="00B10C96">
        <w:rPr>
          <w:rFonts w:ascii="Arial" w:eastAsia="Times New Roman" w:hAnsi="Arial" w:cs="Arial"/>
          <w:i/>
          <w:iCs/>
          <w:kern w:val="0"/>
          <w:sz w:val="20"/>
          <w:szCs w:val="20"/>
          <w14:ligatures w14:val="none"/>
        </w:rPr>
        <w:t>et al</w:t>
      </w:r>
      <w:r w:rsidR="008A138D" w:rsidRPr="00B10C96">
        <w:rPr>
          <w:rFonts w:ascii="Arial" w:eastAsia="Times New Roman" w:hAnsi="Arial" w:cs="Arial"/>
          <w:kern w:val="0"/>
          <w:sz w:val="20"/>
          <w:szCs w:val="20"/>
          <w14:ligatures w14:val="none"/>
        </w:rPr>
        <w:t>., 2023)</w:t>
      </w:r>
      <w:r w:rsidRPr="00111675">
        <w:rPr>
          <w:rFonts w:ascii="Arial" w:eastAsia="Times New Roman" w:hAnsi="Arial" w:cs="Arial"/>
          <w:kern w:val="0"/>
          <w:sz w:val="20"/>
          <w:szCs w:val="20"/>
          <w14:ligatures w14:val="none"/>
        </w:rPr>
        <w:t xml:space="preserve"> on</w:t>
      </w:r>
      <w:r w:rsidR="00C77C0F">
        <w:rPr>
          <w:rFonts w:ascii="Arial" w:eastAsia="Times New Roman" w:hAnsi="Arial" w:cs="Arial"/>
          <w:kern w:val="0"/>
          <w:sz w:val="20"/>
          <w:szCs w:val="20"/>
          <w14:ligatures w14:val="none"/>
        </w:rPr>
        <w:t xml:space="preserve"> the</w:t>
      </w:r>
      <w:r w:rsidRPr="00111675">
        <w:rPr>
          <w:rFonts w:ascii="Arial" w:eastAsia="Times New Roman" w:hAnsi="Arial" w:cs="Arial"/>
          <w:kern w:val="0"/>
          <w:sz w:val="20"/>
          <w:szCs w:val="20"/>
          <w14:ligatures w14:val="none"/>
        </w:rPr>
        <w:t xml:space="preserve"> study on social economic factors in uptake of coffee recommended practices in Uganda. Other </w:t>
      </w:r>
      <w:proofErr w:type="gramStart"/>
      <w:r w:rsidRPr="00111675">
        <w:rPr>
          <w:rFonts w:ascii="Arial" w:eastAsia="Times New Roman" w:hAnsi="Arial" w:cs="Arial"/>
          <w:kern w:val="0"/>
          <w:sz w:val="20"/>
          <w:szCs w:val="20"/>
          <w14:ligatures w14:val="none"/>
        </w:rPr>
        <w:t>practices  such</w:t>
      </w:r>
      <w:proofErr w:type="gramEnd"/>
      <w:r w:rsidRPr="00111675">
        <w:rPr>
          <w:rFonts w:ascii="Arial" w:eastAsia="Times New Roman" w:hAnsi="Arial" w:cs="Arial"/>
          <w:kern w:val="0"/>
          <w:sz w:val="20"/>
          <w:szCs w:val="20"/>
          <w14:ligatures w14:val="none"/>
        </w:rPr>
        <w:t xml:space="preserve"> as pesticide application (coefficient = .354,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=.17), mulching (coefficient =.321,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=.20) and weeding (coefficient = .295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.2</w:t>
      </w:r>
      <w:r w:rsidR="00CE29D8">
        <w:rPr>
          <w:rFonts w:ascii="Arial" w:eastAsia="Times New Roman" w:hAnsi="Arial" w:cs="Arial"/>
          <w:kern w:val="0"/>
          <w:sz w:val="20"/>
          <w:szCs w:val="20"/>
          <w14:ligatures w14:val="none"/>
        </w:rPr>
        <w:t>6</w:t>
      </w:r>
      <w:r w:rsidRPr="00111675">
        <w:rPr>
          <w:rFonts w:ascii="Arial" w:eastAsia="Times New Roman" w:hAnsi="Arial" w:cs="Arial"/>
          <w:kern w:val="0"/>
          <w:sz w:val="20"/>
          <w:szCs w:val="20"/>
          <w14:ligatures w14:val="none"/>
        </w:rPr>
        <w:t>), coefficient being positive suggests a tendency for higher income farmers to adopt them, but the results are not statistically significant, suggesting that while income may inspire adoption, other factors like access to inputs, extension support and knowledge</w:t>
      </w:r>
      <w:r w:rsidRPr="00111675">
        <w:rPr>
          <w:rFonts w:ascii="Arial" w:eastAsia="Times New Roman" w:hAnsi="Arial" w:cs="Arial"/>
          <w:b/>
          <w:bCs/>
          <w:kern w:val="0"/>
          <w:sz w:val="20"/>
          <w:szCs w:val="20"/>
          <w14:ligatures w14:val="none"/>
        </w:rPr>
        <w:t xml:space="preserve"> </w:t>
      </w:r>
      <w:r w:rsidRPr="00111675">
        <w:rPr>
          <w:rFonts w:ascii="Arial" w:eastAsia="Times New Roman" w:hAnsi="Arial" w:cs="Arial"/>
          <w:kern w:val="0"/>
          <w:sz w:val="20"/>
          <w:szCs w:val="20"/>
          <w14:ligatures w14:val="none"/>
        </w:rPr>
        <w:t>may play a more decisive role.</w:t>
      </w:r>
    </w:p>
    <w:p w14:paraId="76F3C995" w14:textId="77777777" w:rsidR="00111675" w:rsidRPr="00111675" w:rsidRDefault="00111675" w:rsidP="00111675">
      <w:pPr>
        <w:spacing w:after="0" w:line="276" w:lineRule="auto"/>
        <w:jc w:val="both"/>
        <w:rPr>
          <w:rFonts w:ascii="Arial" w:eastAsia="Times New Roman" w:hAnsi="Arial" w:cs="Arial"/>
          <w:kern w:val="0"/>
          <w:sz w:val="20"/>
          <w:szCs w:val="20"/>
          <w14:ligatures w14:val="none"/>
        </w:rPr>
      </w:pPr>
    </w:p>
    <w:p w14:paraId="018940C2" w14:textId="77777777" w:rsidR="00111675" w:rsidRPr="00111675" w:rsidRDefault="00111675" w:rsidP="00111675">
      <w:pPr>
        <w:spacing w:after="0"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Table 6: Influence of Income on the Adoption of Coffee Practices</w:t>
      </w:r>
    </w:p>
    <w:tbl>
      <w:tblPr>
        <w:tblStyle w:val="TableGrid"/>
        <w:tblW w:w="9640" w:type="dxa"/>
        <w:tblInd w:w="-431" w:type="dxa"/>
        <w:tblLayout w:type="fixed"/>
        <w:tblLook w:val="04A0" w:firstRow="1" w:lastRow="0" w:firstColumn="1" w:lastColumn="0" w:noHBand="0" w:noVBand="1"/>
      </w:tblPr>
      <w:tblGrid>
        <w:gridCol w:w="2553"/>
        <w:gridCol w:w="1417"/>
        <w:gridCol w:w="1094"/>
        <w:gridCol w:w="1304"/>
        <w:gridCol w:w="1146"/>
        <w:gridCol w:w="2126"/>
      </w:tblGrid>
      <w:tr w:rsidR="00111675" w:rsidRPr="00111675" w14:paraId="1FF1D2F7" w14:textId="77777777" w:rsidTr="001461A4">
        <w:tc>
          <w:tcPr>
            <w:tcW w:w="2553" w:type="dxa"/>
          </w:tcPr>
          <w:p w14:paraId="09860E0C" w14:textId="77777777" w:rsidR="00111675" w:rsidRPr="00111675" w:rsidRDefault="00111675" w:rsidP="00111675">
            <w:pPr>
              <w:spacing w:line="276" w:lineRule="auto"/>
              <w:jc w:val="both"/>
              <w:rPr>
                <w:rFonts w:ascii="Arial" w:hAnsi="Arial" w:cs="Arial"/>
                <w:b/>
                <w:bCs/>
                <w:sz w:val="20"/>
                <w:szCs w:val="20"/>
              </w:rPr>
            </w:pPr>
            <w:r w:rsidRPr="00111675">
              <w:rPr>
                <w:rFonts w:ascii="Arial" w:hAnsi="Arial" w:cs="Arial"/>
                <w:b/>
                <w:bCs/>
                <w:sz w:val="20"/>
                <w:szCs w:val="20"/>
              </w:rPr>
              <w:t xml:space="preserve">Practice </w:t>
            </w:r>
          </w:p>
        </w:tc>
        <w:tc>
          <w:tcPr>
            <w:tcW w:w="1417" w:type="dxa"/>
          </w:tcPr>
          <w:p w14:paraId="76D5A558" w14:textId="77777777" w:rsidR="00111675" w:rsidRPr="00111675" w:rsidRDefault="00111675" w:rsidP="00111675">
            <w:pPr>
              <w:spacing w:line="276" w:lineRule="auto"/>
              <w:jc w:val="both"/>
              <w:rPr>
                <w:rFonts w:ascii="Arial" w:hAnsi="Arial" w:cs="Arial"/>
                <w:b/>
                <w:bCs/>
                <w:sz w:val="20"/>
                <w:szCs w:val="20"/>
              </w:rPr>
            </w:pPr>
            <w:r w:rsidRPr="00111675">
              <w:rPr>
                <w:rFonts w:ascii="Arial" w:hAnsi="Arial" w:cs="Arial"/>
                <w:b/>
                <w:bCs/>
                <w:sz w:val="20"/>
                <w:szCs w:val="20"/>
              </w:rPr>
              <w:t xml:space="preserve">Coefficient </w:t>
            </w:r>
          </w:p>
        </w:tc>
        <w:tc>
          <w:tcPr>
            <w:tcW w:w="1094" w:type="dxa"/>
          </w:tcPr>
          <w:p w14:paraId="7D351524" w14:textId="77777777" w:rsidR="00111675" w:rsidRPr="00111675" w:rsidRDefault="00111675" w:rsidP="00111675">
            <w:pPr>
              <w:spacing w:line="276" w:lineRule="auto"/>
              <w:jc w:val="both"/>
              <w:rPr>
                <w:rFonts w:ascii="Arial" w:hAnsi="Arial" w:cs="Arial"/>
                <w:b/>
                <w:bCs/>
                <w:sz w:val="20"/>
                <w:szCs w:val="20"/>
              </w:rPr>
            </w:pPr>
            <w:r w:rsidRPr="00111675">
              <w:rPr>
                <w:rFonts w:ascii="Arial" w:hAnsi="Arial" w:cs="Arial"/>
                <w:b/>
                <w:bCs/>
                <w:sz w:val="20"/>
                <w:szCs w:val="20"/>
              </w:rPr>
              <w:t>Std. Err</w:t>
            </w:r>
          </w:p>
        </w:tc>
        <w:tc>
          <w:tcPr>
            <w:tcW w:w="1304" w:type="dxa"/>
          </w:tcPr>
          <w:p w14:paraId="78790B86" w14:textId="77777777" w:rsidR="00111675" w:rsidRPr="00111675" w:rsidRDefault="00111675" w:rsidP="00111675">
            <w:pPr>
              <w:spacing w:line="276" w:lineRule="auto"/>
              <w:jc w:val="both"/>
              <w:rPr>
                <w:rFonts w:ascii="Arial" w:hAnsi="Arial" w:cs="Arial"/>
                <w:b/>
                <w:bCs/>
                <w:sz w:val="20"/>
                <w:szCs w:val="20"/>
              </w:rPr>
            </w:pPr>
            <w:r w:rsidRPr="00111675">
              <w:rPr>
                <w:rFonts w:ascii="Arial" w:hAnsi="Arial" w:cs="Arial"/>
                <w:b/>
                <w:bCs/>
                <w:sz w:val="20"/>
                <w:szCs w:val="20"/>
              </w:rPr>
              <w:t>z</w:t>
            </w:r>
          </w:p>
        </w:tc>
        <w:tc>
          <w:tcPr>
            <w:tcW w:w="1146" w:type="dxa"/>
          </w:tcPr>
          <w:p w14:paraId="56BC00D9" w14:textId="77777777" w:rsidR="00111675" w:rsidRPr="00111675" w:rsidRDefault="00111675" w:rsidP="00111675">
            <w:pPr>
              <w:spacing w:line="276" w:lineRule="auto"/>
              <w:jc w:val="both"/>
              <w:rPr>
                <w:rFonts w:ascii="Arial" w:hAnsi="Arial" w:cs="Arial"/>
                <w:b/>
                <w:bCs/>
                <w:sz w:val="20"/>
                <w:szCs w:val="20"/>
              </w:rPr>
            </w:pPr>
            <w:r w:rsidRPr="00111675">
              <w:rPr>
                <w:rFonts w:ascii="Arial" w:hAnsi="Arial" w:cs="Arial"/>
                <w:b/>
                <w:bCs/>
                <w:sz w:val="20"/>
                <w:szCs w:val="20"/>
              </w:rPr>
              <w:t>P &gt; z</w:t>
            </w:r>
          </w:p>
        </w:tc>
        <w:tc>
          <w:tcPr>
            <w:tcW w:w="2126" w:type="dxa"/>
          </w:tcPr>
          <w:p w14:paraId="057977B3" w14:textId="77777777" w:rsidR="00111675" w:rsidRPr="00111675" w:rsidRDefault="00111675" w:rsidP="00111675">
            <w:pPr>
              <w:spacing w:line="276" w:lineRule="auto"/>
              <w:jc w:val="both"/>
              <w:rPr>
                <w:rFonts w:ascii="Arial" w:hAnsi="Arial" w:cs="Arial"/>
                <w:b/>
                <w:bCs/>
                <w:sz w:val="20"/>
                <w:szCs w:val="20"/>
              </w:rPr>
            </w:pPr>
            <w:r w:rsidRPr="00111675">
              <w:rPr>
                <w:rFonts w:ascii="Arial" w:hAnsi="Arial" w:cs="Arial"/>
                <w:b/>
                <w:bCs/>
                <w:sz w:val="20"/>
                <w:szCs w:val="20"/>
              </w:rPr>
              <w:t>95% conf. Interval</w:t>
            </w:r>
          </w:p>
        </w:tc>
      </w:tr>
      <w:tr w:rsidR="00111675" w:rsidRPr="00111675" w14:paraId="4E403F12" w14:textId="77777777" w:rsidTr="001461A4">
        <w:tc>
          <w:tcPr>
            <w:tcW w:w="2553" w:type="dxa"/>
          </w:tcPr>
          <w:p w14:paraId="1B370568"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 xml:space="preserve">Irrigation </w:t>
            </w:r>
          </w:p>
        </w:tc>
        <w:tc>
          <w:tcPr>
            <w:tcW w:w="1417" w:type="dxa"/>
          </w:tcPr>
          <w:p w14:paraId="28D718AF" w14:textId="760A67BC"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.112</w:t>
            </w:r>
          </w:p>
        </w:tc>
        <w:tc>
          <w:tcPr>
            <w:tcW w:w="1094" w:type="dxa"/>
          </w:tcPr>
          <w:p w14:paraId="5EDACA5D"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0.178</w:t>
            </w:r>
          </w:p>
        </w:tc>
        <w:tc>
          <w:tcPr>
            <w:tcW w:w="1304" w:type="dxa"/>
          </w:tcPr>
          <w:p w14:paraId="0A9234FE"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0.63</w:t>
            </w:r>
          </w:p>
        </w:tc>
        <w:tc>
          <w:tcPr>
            <w:tcW w:w="1146" w:type="dxa"/>
          </w:tcPr>
          <w:p w14:paraId="2607BAA2" w14:textId="2A49BAC3"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.5</w:t>
            </w:r>
            <w:r w:rsidR="00CC7D1C">
              <w:rPr>
                <w:rFonts w:ascii="Arial" w:hAnsi="Arial" w:cs="Arial"/>
                <w:sz w:val="20"/>
                <w:szCs w:val="20"/>
              </w:rPr>
              <w:t>3</w:t>
            </w:r>
          </w:p>
        </w:tc>
        <w:tc>
          <w:tcPr>
            <w:tcW w:w="2126" w:type="dxa"/>
          </w:tcPr>
          <w:p w14:paraId="118FA1D6"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-0.236, 0.460</w:t>
            </w:r>
          </w:p>
        </w:tc>
      </w:tr>
      <w:tr w:rsidR="00111675" w:rsidRPr="00111675" w14:paraId="5D12853A" w14:textId="77777777" w:rsidTr="001461A4">
        <w:tc>
          <w:tcPr>
            <w:tcW w:w="2553" w:type="dxa"/>
          </w:tcPr>
          <w:p w14:paraId="11C07573"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 xml:space="preserve">Weeding </w:t>
            </w:r>
          </w:p>
        </w:tc>
        <w:tc>
          <w:tcPr>
            <w:tcW w:w="1417" w:type="dxa"/>
          </w:tcPr>
          <w:p w14:paraId="1F668370" w14:textId="3E985BE6"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.295</w:t>
            </w:r>
          </w:p>
        </w:tc>
        <w:tc>
          <w:tcPr>
            <w:tcW w:w="1094" w:type="dxa"/>
          </w:tcPr>
          <w:p w14:paraId="3ACD1E2E"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0.260</w:t>
            </w:r>
          </w:p>
        </w:tc>
        <w:tc>
          <w:tcPr>
            <w:tcW w:w="1304" w:type="dxa"/>
          </w:tcPr>
          <w:p w14:paraId="6A0B90EB"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1.13</w:t>
            </w:r>
          </w:p>
        </w:tc>
        <w:tc>
          <w:tcPr>
            <w:tcW w:w="1146" w:type="dxa"/>
          </w:tcPr>
          <w:p w14:paraId="58C368C7" w14:textId="458434C0"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.2</w:t>
            </w:r>
            <w:r w:rsidR="00CC7D1C">
              <w:rPr>
                <w:rFonts w:ascii="Arial" w:hAnsi="Arial" w:cs="Arial"/>
                <w:sz w:val="20"/>
                <w:szCs w:val="20"/>
              </w:rPr>
              <w:t>6</w:t>
            </w:r>
          </w:p>
        </w:tc>
        <w:tc>
          <w:tcPr>
            <w:tcW w:w="2126" w:type="dxa"/>
          </w:tcPr>
          <w:p w14:paraId="5B97793A"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0.098, 0.592</w:t>
            </w:r>
          </w:p>
        </w:tc>
      </w:tr>
      <w:tr w:rsidR="00111675" w:rsidRPr="00111675" w14:paraId="48C6880F" w14:textId="77777777" w:rsidTr="001461A4">
        <w:tc>
          <w:tcPr>
            <w:tcW w:w="2553" w:type="dxa"/>
          </w:tcPr>
          <w:p w14:paraId="2A8DF623"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 xml:space="preserve">Shade Adoption </w:t>
            </w:r>
          </w:p>
        </w:tc>
        <w:tc>
          <w:tcPr>
            <w:tcW w:w="1417" w:type="dxa"/>
          </w:tcPr>
          <w:p w14:paraId="23285E0E" w14:textId="6BB94BA8"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.512</w:t>
            </w:r>
          </w:p>
        </w:tc>
        <w:tc>
          <w:tcPr>
            <w:tcW w:w="1094" w:type="dxa"/>
          </w:tcPr>
          <w:p w14:paraId="5EAD018C"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0.185</w:t>
            </w:r>
          </w:p>
        </w:tc>
        <w:tc>
          <w:tcPr>
            <w:tcW w:w="1304" w:type="dxa"/>
          </w:tcPr>
          <w:p w14:paraId="2E21361F"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2.77</w:t>
            </w:r>
          </w:p>
        </w:tc>
        <w:tc>
          <w:tcPr>
            <w:tcW w:w="1146" w:type="dxa"/>
          </w:tcPr>
          <w:p w14:paraId="4B260A12" w14:textId="262A185D"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.006</w:t>
            </w:r>
          </w:p>
        </w:tc>
        <w:tc>
          <w:tcPr>
            <w:tcW w:w="2126" w:type="dxa"/>
          </w:tcPr>
          <w:p w14:paraId="0D5D20F8"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0.142, 0.882</w:t>
            </w:r>
          </w:p>
        </w:tc>
      </w:tr>
      <w:tr w:rsidR="00111675" w:rsidRPr="00111675" w14:paraId="38D18382" w14:textId="77777777" w:rsidTr="001461A4">
        <w:tc>
          <w:tcPr>
            <w:tcW w:w="2553" w:type="dxa"/>
          </w:tcPr>
          <w:p w14:paraId="035E899C"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 xml:space="preserve">Fertilizer Application </w:t>
            </w:r>
          </w:p>
        </w:tc>
        <w:tc>
          <w:tcPr>
            <w:tcW w:w="1417" w:type="dxa"/>
          </w:tcPr>
          <w:p w14:paraId="5CD1D733" w14:textId="3A01A23A" w:rsidR="00111675" w:rsidRPr="00111675" w:rsidRDefault="00CE29D8" w:rsidP="00111675">
            <w:pPr>
              <w:spacing w:line="276" w:lineRule="auto"/>
              <w:jc w:val="both"/>
              <w:rPr>
                <w:rFonts w:ascii="Arial" w:hAnsi="Arial" w:cs="Arial"/>
                <w:sz w:val="20"/>
                <w:szCs w:val="20"/>
              </w:rPr>
            </w:pPr>
            <w:r>
              <w:rPr>
                <w:rFonts w:ascii="Arial" w:hAnsi="Arial" w:cs="Arial"/>
                <w:sz w:val="20"/>
                <w:szCs w:val="20"/>
              </w:rPr>
              <w:t>.</w:t>
            </w:r>
            <w:r w:rsidR="00111675" w:rsidRPr="00111675">
              <w:rPr>
                <w:rFonts w:ascii="Arial" w:hAnsi="Arial" w:cs="Arial"/>
                <w:sz w:val="20"/>
                <w:szCs w:val="20"/>
              </w:rPr>
              <w:t>208</w:t>
            </w:r>
          </w:p>
        </w:tc>
        <w:tc>
          <w:tcPr>
            <w:tcW w:w="1094" w:type="dxa"/>
          </w:tcPr>
          <w:p w14:paraId="79399BD6"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0.219</w:t>
            </w:r>
          </w:p>
        </w:tc>
        <w:tc>
          <w:tcPr>
            <w:tcW w:w="1304" w:type="dxa"/>
          </w:tcPr>
          <w:p w14:paraId="321C588E"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0.95</w:t>
            </w:r>
          </w:p>
        </w:tc>
        <w:tc>
          <w:tcPr>
            <w:tcW w:w="1146" w:type="dxa"/>
          </w:tcPr>
          <w:p w14:paraId="047E0426" w14:textId="5D83CAF0"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.34</w:t>
            </w:r>
          </w:p>
        </w:tc>
        <w:tc>
          <w:tcPr>
            <w:tcW w:w="2126" w:type="dxa"/>
          </w:tcPr>
          <w:p w14:paraId="7171E0FF"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-0.103, 0.519</w:t>
            </w:r>
          </w:p>
        </w:tc>
      </w:tr>
      <w:tr w:rsidR="00111675" w:rsidRPr="00111675" w14:paraId="60766009" w14:textId="77777777" w:rsidTr="001461A4">
        <w:tc>
          <w:tcPr>
            <w:tcW w:w="2553" w:type="dxa"/>
          </w:tcPr>
          <w:p w14:paraId="58AEE938"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 xml:space="preserve">Pesticide Application </w:t>
            </w:r>
          </w:p>
        </w:tc>
        <w:tc>
          <w:tcPr>
            <w:tcW w:w="1417" w:type="dxa"/>
          </w:tcPr>
          <w:p w14:paraId="4935DEC3" w14:textId="21E86F6E"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.354</w:t>
            </w:r>
          </w:p>
        </w:tc>
        <w:tc>
          <w:tcPr>
            <w:tcW w:w="1094" w:type="dxa"/>
          </w:tcPr>
          <w:p w14:paraId="32AFBB61"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0.258</w:t>
            </w:r>
          </w:p>
        </w:tc>
        <w:tc>
          <w:tcPr>
            <w:tcW w:w="1304" w:type="dxa"/>
          </w:tcPr>
          <w:p w14:paraId="1AB4383B"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1.37</w:t>
            </w:r>
          </w:p>
        </w:tc>
        <w:tc>
          <w:tcPr>
            <w:tcW w:w="1146" w:type="dxa"/>
          </w:tcPr>
          <w:p w14:paraId="0EDDE78F" w14:textId="2B6B0E32"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.17</w:t>
            </w:r>
          </w:p>
        </w:tc>
        <w:tc>
          <w:tcPr>
            <w:tcW w:w="2126" w:type="dxa"/>
          </w:tcPr>
          <w:p w14:paraId="72090E4C"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-0.089, 0.797</w:t>
            </w:r>
          </w:p>
        </w:tc>
      </w:tr>
      <w:tr w:rsidR="00111675" w:rsidRPr="00111675" w14:paraId="2943BE14" w14:textId="77777777" w:rsidTr="001461A4">
        <w:tc>
          <w:tcPr>
            <w:tcW w:w="2553" w:type="dxa"/>
          </w:tcPr>
          <w:p w14:paraId="384F1ECC"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IPM</w:t>
            </w:r>
          </w:p>
        </w:tc>
        <w:tc>
          <w:tcPr>
            <w:tcW w:w="1417" w:type="dxa"/>
          </w:tcPr>
          <w:p w14:paraId="4E5D56AB" w14:textId="319E5325"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.267</w:t>
            </w:r>
          </w:p>
        </w:tc>
        <w:tc>
          <w:tcPr>
            <w:tcW w:w="1094" w:type="dxa"/>
          </w:tcPr>
          <w:p w14:paraId="6DD2C0CD"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0.229</w:t>
            </w:r>
          </w:p>
        </w:tc>
        <w:tc>
          <w:tcPr>
            <w:tcW w:w="1304" w:type="dxa"/>
          </w:tcPr>
          <w:p w14:paraId="493B5AC7"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1.17</w:t>
            </w:r>
          </w:p>
        </w:tc>
        <w:tc>
          <w:tcPr>
            <w:tcW w:w="1146" w:type="dxa"/>
          </w:tcPr>
          <w:p w14:paraId="05166A20" w14:textId="082176D5"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.24</w:t>
            </w:r>
          </w:p>
        </w:tc>
        <w:tc>
          <w:tcPr>
            <w:tcW w:w="2126" w:type="dxa"/>
          </w:tcPr>
          <w:p w14:paraId="47F1FB55"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-0.118, 0.652</w:t>
            </w:r>
          </w:p>
        </w:tc>
      </w:tr>
      <w:tr w:rsidR="00111675" w:rsidRPr="00111675" w14:paraId="18DCE7C0" w14:textId="77777777" w:rsidTr="001461A4">
        <w:tc>
          <w:tcPr>
            <w:tcW w:w="2553" w:type="dxa"/>
          </w:tcPr>
          <w:p w14:paraId="26DFC2B5"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Mulching</w:t>
            </w:r>
          </w:p>
        </w:tc>
        <w:tc>
          <w:tcPr>
            <w:tcW w:w="1417" w:type="dxa"/>
          </w:tcPr>
          <w:p w14:paraId="713D717E" w14:textId="01FBBD6B"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.321</w:t>
            </w:r>
          </w:p>
        </w:tc>
        <w:tc>
          <w:tcPr>
            <w:tcW w:w="1094" w:type="dxa"/>
          </w:tcPr>
          <w:p w14:paraId="5D37E383"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0.251</w:t>
            </w:r>
          </w:p>
        </w:tc>
        <w:tc>
          <w:tcPr>
            <w:tcW w:w="1304" w:type="dxa"/>
          </w:tcPr>
          <w:p w14:paraId="441FF26E"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1.28</w:t>
            </w:r>
          </w:p>
        </w:tc>
        <w:tc>
          <w:tcPr>
            <w:tcW w:w="1146" w:type="dxa"/>
          </w:tcPr>
          <w:p w14:paraId="18A437A3" w14:textId="3BE9DBD5"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.20</w:t>
            </w:r>
          </w:p>
        </w:tc>
        <w:tc>
          <w:tcPr>
            <w:tcW w:w="2126" w:type="dxa"/>
          </w:tcPr>
          <w:p w14:paraId="6EF71B3D"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-0.072, 0.714</w:t>
            </w:r>
          </w:p>
        </w:tc>
      </w:tr>
      <w:tr w:rsidR="00111675" w:rsidRPr="00111675" w14:paraId="416DD2B1" w14:textId="77777777" w:rsidTr="001461A4">
        <w:tc>
          <w:tcPr>
            <w:tcW w:w="2553" w:type="dxa"/>
          </w:tcPr>
          <w:p w14:paraId="6DB37C80"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 xml:space="preserve">Spacing </w:t>
            </w:r>
          </w:p>
        </w:tc>
        <w:tc>
          <w:tcPr>
            <w:tcW w:w="1417" w:type="dxa"/>
          </w:tcPr>
          <w:p w14:paraId="19BC2CD8" w14:textId="02549599"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.249</w:t>
            </w:r>
          </w:p>
        </w:tc>
        <w:tc>
          <w:tcPr>
            <w:tcW w:w="1094" w:type="dxa"/>
          </w:tcPr>
          <w:p w14:paraId="63111523"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0.175</w:t>
            </w:r>
          </w:p>
        </w:tc>
        <w:tc>
          <w:tcPr>
            <w:tcW w:w="1304" w:type="dxa"/>
          </w:tcPr>
          <w:p w14:paraId="2164C22C"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1.42</w:t>
            </w:r>
          </w:p>
        </w:tc>
        <w:tc>
          <w:tcPr>
            <w:tcW w:w="1146" w:type="dxa"/>
          </w:tcPr>
          <w:p w14:paraId="3179DF63" w14:textId="191BB7D5"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.1</w:t>
            </w:r>
            <w:r w:rsidR="00CE29D8">
              <w:rPr>
                <w:rFonts w:ascii="Arial" w:hAnsi="Arial" w:cs="Arial"/>
                <w:sz w:val="20"/>
                <w:szCs w:val="20"/>
              </w:rPr>
              <w:t>6</w:t>
            </w:r>
          </w:p>
        </w:tc>
        <w:tc>
          <w:tcPr>
            <w:tcW w:w="2126" w:type="dxa"/>
          </w:tcPr>
          <w:p w14:paraId="2B7BA4CB"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0.034, 0.647</w:t>
            </w:r>
          </w:p>
        </w:tc>
      </w:tr>
      <w:tr w:rsidR="00111675" w:rsidRPr="00111675" w14:paraId="75762BC8" w14:textId="77777777" w:rsidTr="001461A4">
        <w:tc>
          <w:tcPr>
            <w:tcW w:w="2553" w:type="dxa"/>
          </w:tcPr>
          <w:p w14:paraId="2D38AD10"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 xml:space="preserve">Canopy Management </w:t>
            </w:r>
          </w:p>
        </w:tc>
        <w:tc>
          <w:tcPr>
            <w:tcW w:w="1417" w:type="dxa"/>
          </w:tcPr>
          <w:p w14:paraId="725413B4" w14:textId="51108895"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.573</w:t>
            </w:r>
          </w:p>
        </w:tc>
        <w:tc>
          <w:tcPr>
            <w:tcW w:w="1094" w:type="dxa"/>
          </w:tcPr>
          <w:p w14:paraId="1E84D8E1"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0.255</w:t>
            </w:r>
          </w:p>
        </w:tc>
        <w:tc>
          <w:tcPr>
            <w:tcW w:w="1304" w:type="dxa"/>
          </w:tcPr>
          <w:p w14:paraId="6980E635"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2.10</w:t>
            </w:r>
          </w:p>
        </w:tc>
        <w:tc>
          <w:tcPr>
            <w:tcW w:w="1146" w:type="dxa"/>
          </w:tcPr>
          <w:p w14:paraId="110C817C" w14:textId="576822EB"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w:t>
            </w:r>
            <w:r w:rsidR="00CE29D8">
              <w:rPr>
                <w:rFonts w:ascii="Arial" w:hAnsi="Arial" w:cs="Arial"/>
                <w:sz w:val="20"/>
                <w:szCs w:val="20"/>
              </w:rPr>
              <w:t>4</w:t>
            </w:r>
          </w:p>
        </w:tc>
        <w:tc>
          <w:tcPr>
            <w:tcW w:w="2126" w:type="dxa"/>
          </w:tcPr>
          <w:p w14:paraId="27D019B0" w14:textId="77777777" w:rsidR="00111675" w:rsidRPr="00111675" w:rsidRDefault="00111675" w:rsidP="00111675">
            <w:pPr>
              <w:spacing w:line="276" w:lineRule="auto"/>
              <w:jc w:val="both"/>
              <w:rPr>
                <w:rFonts w:ascii="Arial" w:hAnsi="Arial" w:cs="Arial"/>
                <w:sz w:val="20"/>
                <w:szCs w:val="20"/>
              </w:rPr>
            </w:pPr>
            <w:r w:rsidRPr="00111675">
              <w:rPr>
                <w:rFonts w:ascii="Arial" w:hAnsi="Arial" w:cs="Arial"/>
                <w:sz w:val="20"/>
                <w:szCs w:val="20"/>
              </w:rPr>
              <w:t>0.197, 0.949</w:t>
            </w:r>
          </w:p>
        </w:tc>
      </w:tr>
    </w:tbl>
    <w:p w14:paraId="517A965C" w14:textId="77777777" w:rsidR="00111675" w:rsidRPr="00111675" w:rsidRDefault="00111675" w:rsidP="00111675">
      <w:pPr>
        <w:spacing w:after="0" w:line="276" w:lineRule="auto"/>
        <w:jc w:val="both"/>
        <w:outlineLvl w:val="3"/>
        <w:rPr>
          <w:rFonts w:ascii="Arial" w:hAnsi="Arial" w:cs="Arial"/>
          <w:b/>
          <w:bCs/>
          <w:sz w:val="20"/>
          <w:szCs w:val="20"/>
        </w:rPr>
      </w:pPr>
    </w:p>
    <w:p w14:paraId="66E72741" w14:textId="77777777" w:rsidR="00111675" w:rsidRPr="00111675" w:rsidRDefault="00111675" w:rsidP="00111675">
      <w:pPr>
        <w:spacing w:after="0" w:line="276" w:lineRule="auto"/>
        <w:jc w:val="both"/>
        <w:outlineLvl w:val="3"/>
        <w:rPr>
          <w:rFonts w:ascii="Arial" w:hAnsi="Arial" w:cs="Arial"/>
          <w:b/>
          <w:bCs/>
          <w:sz w:val="20"/>
          <w:szCs w:val="20"/>
        </w:rPr>
      </w:pPr>
    </w:p>
    <w:p w14:paraId="4CD9CEAA" w14:textId="77777777" w:rsidR="00111675" w:rsidRPr="00111675" w:rsidRDefault="00111675" w:rsidP="00111675">
      <w:pPr>
        <w:spacing w:after="0" w:line="276" w:lineRule="auto"/>
        <w:jc w:val="both"/>
        <w:outlineLvl w:val="3"/>
        <w:rPr>
          <w:rFonts w:ascii="Arial" w:hAnsi="Arial" w:cs="Arial"/>
          <w:b/>
          <w:bCs/>
          <w:sz w:val="20"/>
          <w:szCs w:val="20"/>
        </w:rPr>
      </w:pPr>
      <w:r w:rsidRPr="00111675">
        <w:rPr>
          <w:rFonts w:ascii="Arial" w:hAnsi="Arial" w:cs="Arial"/>
          <w:b/>
          <w:bCs/>
          <w:sz w:val="20"/>
          <w:szCs w:val="20"/>
        </w:rPr>
        <w:t xml:space="preserve">3.3.2 Environmental factors </w:t>
      </w:r>
    </w:p>
    <w:p w14:paraId="5ADA38BB" w14:textId="77777777" w:rsidR="00111675" w:rsidRPr="00111675" w:rsidRDefault="00111675" w:rsidP="00111675">
      <w:pPr>
        <w:spacing w:after="0" w:line="276" w:lineRule="auto"/>
        <w:jc w:val="both"/>
        <w:outlineLvl w:val="3"/>
        <w:rPr>
          <w:rFonts w:ascii="Arial" w:hAnsi="Arial" w:cs="Arial"/>
          <w:sz w:val="20"/>
          <w:szCs w:val="20"/>
        </w:rPr>
      </w:pPr>
      <w:r w:rsidRPr="00111675">
        <w:rPr>
          <w:rFonts w:ascii="Arial" w:hAnsi="Arial" w:cs="Arial"/>
          <w:sz w:val="20"/>
          <w:szCs w:val="20"/>
        </w:rPr>
        <w:t xml:space="preserve">Environmental factors assessed the role of the number of coffee plants and land size. </w:t>
      </w:r>
    </w:p>
    <w:p w14:paraId="00BF4A22" w14:textId="77777777" w:rsidR="00111675" w:rsidRPr="00111675" w:rsidRDefault="00111675" w:rsidP="00111675">
      <w:pPr>
        <w:spacing w:after="0" w:line="276" w:lineRule="auto"/>
        <w:jc w:val="both"/>
        <w:outlineLvl w:val="3"/>
        <w:rPr>
          <w:rFonts w:ascii="Arial" w:hAnsi="Arial" w:cs="Arial"/>
          <w:sz w:val="20"/>
          <w:szCs w:val="20"/>
        </w:rPr>
      </w:pPr>
    </w:p>
    <w:p w14:paraId="458BB8EB" w14:textId="77777777" w:rsidR="00111675" w:rsidRPr="00111675" w:rsidRDefault="00111675" w:rsidP="00111675">
      <w:pPr>
        <w:numPr>
          <w:ilvl w:val="0"/>
          <w:numId w:val="3"/>
        </w:numPr>
        <w:spacing w:after="0" w:line="276" w:lineRule="auto"/>
        <w:contextualSpacing/>
        <w:jc w:val="both"/>
        <w:outlineLvl w:val="3"/>
        <w:rPr>
          <w:rFonts w:ascii="Arial" w:hAnsi="Arial" w:cs="Arial"/>
          <w:sz w:val="20"/>
          <w:szCs w:val="20"/>
        </w:rPr>
      </w:pPr>
      <w:r w:rsidRPr="00111675">
        <w:rPr>
          <w:rFonts w:ascii="Arial" w:hAnsi="Arial" w:cs="Arial"/>
          <w:b/>
          <w:bCs/>
          <w:sz w:val="20"/>
          <w:szCs w:val="20"/>
        </w:rPr>
        <w:t xml:space="preserve">Land size </w:t>
      </w:r>
    </w:p>
    <w:p w14:paraId="1C41DC8D" w14:textId="2485B6C3" w:rsidR="00111675" w:rsidRPr="00111675" w:rsidRDefault="00111675" w:rsidP="00111675">
      <w:pPr>
        <w:spacing w:after="0" w:line="276" w:lineRule="auto"/>
        <w:jc w:val="both"/>
        <w:outlineLvl w:val="3"/>
        <w:rPr>
          <w:rFonts w:ascii="Arial" w:eastAsia="Times New Roman" w:hAnsi="Arial" w:cs="Arial"/>
          <w:color w:val="FF0000"/>
          <w:kern w:val="0"/>
          <w:sz w:val="20"/>
          <w:szCs w:val="20"/>
          <w14:ligatures w14:val="none"/>
        </w:rPr>
      </w:pPr>
      <w:r w:rsidRPr="00111675">
        <w:rPr>
          <w:rFonts w:ascii="Arial" w:hAnsi="Arial" w:cs="Arial"/>
          <w:sz w:val="20"/>
          <w:szCs w:val="20"/>
        </w:rPr>
        <w:t xml:space="preserve">The </w:t>
      </w:r>
      <w:r w:rsidRPr="00111675">
        <w:rPr>
          <w:rFonts w:ascii="Arial" w:eastAsia="Times New Roman" w:hAnsi="Arial" w:cs="Arial"/>
          <w:kern w:val="0"/>
          <w:sz w:val="20"/>
          <w:szCs w:val="20"/>
          <w14:ligatures w14:val="none"/>
        </w:rPr>
        <w:t>results from probit regression shows that land size influences the adoption of several coffee practices</w:t>
      </w:r>
      <w:r w:rsidR="005310C4">
        <w:rPr>
          <w:rFonts w:ascii="Arial" w:eastAsia="Times New Roman" w:hAnsi="Arial" w:cs="Arial"/>
          <w:kern w:val="0"/>
          <w:sz w:val="20"/>
          <w:szCs w:val="20"/>
          <w14:ligatures w14:val="none"/>
        </w:rPr>
        <w:t xml:space="preserve"> </w:t>
      </w:r>
      <w:r w:rsidRPr="00111675">
        <w:rPr>
          <w:rFonts w:ascii="Arial" w:eastAsia="Times New Roman" w:hAnsi="Arial" w:cs="Arial"/>
          <w:kern w:val="0"/>
          <w:sz w:val="20"/>
          <w:szCs w:val="20"/>
          <w14:ligatures w14:val="none"/>
        </w:rPr>
        <w:t xml:space="preserve">including mulching (coefficient = .381,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 = .02), Integrated Pest Management (IPM) (coefficient = .334,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 = .02), pesticides application (coefficient = .278,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 .05), fertilizer application (coefficient = .393,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 = .01) and irrigation (coefficient = .558,</w:t>
      </w:r>
      <w:r w:rsidRPr="00111675">
        <w:rPr>
          <w:rFonts w:ascii="Arial" w:eastAsia="Times New Roman" w:hAnsi="Arial" w:cs="Arial"/>
          <w:i/>
          <w:iCs/>
          <w:kern w:val="0"/>
          <w:sz w:val="20"/>
          <w:szCs w:val="20"/>
          <w14:ligatures w14:val="none"/>
        </w:rPr>
        <w:t xml:space="preserve">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 = .00). </w:t>
      </w:r>
      <w:r w:rsidR="00D92EB8">
        <w:rPr>
          <w:rFonts w:ascii="Arial" w:eastAsia="Times New Roman" w:hAnsi="Arial" w:cs="Arial"/>
          <w:kern w:val="0"/>
          <w:sz w:val="20"/>
          <w:szCs w:val="20"/>
          <w14:ligatures w14:val="none"/>
        </w:rPr>
        <w:t>This finding is well supported by diffusion of innovation theory</w:t>
      </w:r>
      <w:r w:rsidR="005310C4">
        <w:rPr>
          <w:rFonts w:ascii="Arial" w:eastAsia="Times New Roman" w:hAnsi="Arial" w:cs="Arial"/>
          <w:kern w:val="0"/>
          <w:sz w:val="20"/>
          <w:szCs w:val="20"/>
          <w14:ligatures w14:val="none"/>
        </w:rPr>
        <w:t xml:space="preserve"> </w:t>
      </w:r>
      <w:r w:rsidR="00D92EB8">
        <w:rPr>
          <w:rFonts w:ascii="Arial" w:eastAsia="Times New Roman" w:hAnsi="Arial" w:cs="Arial"/>
          <w:kern w:val="0"/>
          <w:sz w:val="20"/>
          <w:szCs w:val="20"/>
          <w14:ligatures w14:val="none"/>
        </w:rPr>
        <w:t>(Rogers,2003), which identifies trial</w:t>
      </w:r>
      <w:r w:rsidR="005310C4">
        <w:rPr>
          <w:rFonts w:ascii="Arial" w:eastAsia="Times New Roman" w:hAnsi="Arial" w:cs="Arial"/>
          <w:kern w:val="0"/>
          <w:sz w:val="20"/>
          <w:szCs w:val="20"/>
          <w14:ligatures w14:val="none"/>
        </w:rPr>
        <w:t>a</w:t>
      </w:r>
      <w:r w:rsidR="00D92EB8">
        <w:rPr>
          <w:rFonts w:ascii="Arial" w:eastAsia="Times New Roman" w:hAnsi="Arial" w:cs="Arial"/>
          <w:kern w:val="0"/>
          <w:sz w:val="20"/>
          <w:szCs w:val="20"/>
          <w14:ligatures w14:val="none"/>
        </w:rPr>
        <w:t>bility and observability as critical attributes influencing the adoption of innovation</w:t>
      </w:r>
      <w:r w:rsidR="005310C4">
        <w:rPr>
          <w:rFonts w:ascii="Arial" w:eastAsia="Times New Roman" w:hAnsi="Arial" w:cs="Arial"/>
          <w:kern w:val="0"/>
          <w:sz w:val="20"/>
          <w:szCs w:val="20"/>
          <w14:ligatures w14:val="none"/>
        </w:rPr>
        <w:t>. B</w:t>
      </w:r>
      <w:r w:rsidR="005310C4" w:rsidRPr="00111675">
        <w:rPr>
          <w:rFonts w:ascii="Arial" w:eastAsia="Times New Roman" w:hAnsi="Arial" w:cs="Arial"/>
          <w:kern w:val="0"/>
          <w:sz w:val="20"/>
          <w:szCs w:val="20"/>
          <w14:ligatures w14:val="none"/>
        </w:rPr>
        <w:t xml:space="preserve">igger farm sizes would allow farmers to get to try new technologies without compromising the scale of the main crop hence it promotes adoption </w:t>
      </w:r>
      <w:r w:rsidR="005310C4" w:rsidRPr="00B10C96">
        <w:rPr>
          <w:rFonts w:ascii="Arial" w:eastAsia="Times New Roman" w:hAnsi="Arial" w:cs="Arial"/>
          <w:kern w:val="0"/>
          <w:sz w:val="20"/>
          <w:szCs w:val="20"/>
          <w14:ligatures w14:val="none"/>
        </w:rPr>
        <w:t>(</w:t>
      </w:r>
      <w:r w:rsidR="005310C4" w:rsidRPr="00B10C96">
        <w:rPr>
          <w:rFonts w:ascii="Arial" w:hAnsi="Arial" w:cs="Arial"/>
          <w:color w:val="222222"/>
          <w:sz w:val="20"/>
          <w:szCs w:val="20"/>
          <w:shd w:val="clear" w:color="auto" w:fill="FFFFFF"/>
        </w:rPr>
        <w:t>Kassie</w:t>
      </w:r>
      <w:r w:rsidR="005310C4" w:rsidRPr="00B10C96">
        <w:rPr>
          <w:rFonts w:ascii="Arial" w:eastAsia="Times New Roman" w:hAnsi="Arial" w:cs="Arial"/>
          <w:kern w:val="0"/>
          <w:sz w:val="20"/>
          <w:szCs w:val="20"/>
          <w14:ligatures w14:val="none"/>
        </w:rPr>
        <w:t xml:space="preserve"> </w:t>
      </w:r>
      <w:r w:rsidR="005310C4" w:rsidRPr="00B10C96">
        <w:rPr>
          <w:rFonts w:ascii="Arial" w:eastAsia="Times New Roman" w:hAnsi="Arial" w:cs="Arial"/>
          <w:i/>
          <w:iCs/>
          <w:kern w:val="0"/>
          <w:sz w:val="20"/>
          <w:szCs w:val="20"/>
          <w14:ligatures w14:val="none"/>
        </w:rPr>
        <w:t>et al</w:t>
      </w:r>
      <w:r w:rsidR="005310C4" w:rsidRPr="00B10C96">
        <w:rPr>
          <w:rFonts w:ascii="Arial" w:eastAsia="Times New Roman" w:hAnsi="Arial" w:cs="Arial"/>
          <w:kern w:val="0"/>
          <w:sz w:val="20"/>
          <w:szCs w:val="20"/>
          <w14:ligatures w14:val="none"/>
        </w:rPr>
        <w:t>., 2011;</w:t>
      </w:r>
      <w:r w:rsidR="005310C4" w:rsidRPr="00B10C96">
        <w:rPr>
          <w:rFonts w:ascii="Arial" w:hAnsi="Arial" w:cs="Arial"/>
          <w:color w:val="222222"/>
          <w:sz w:val="20"/>
          <w:szCs w:val="20"/>
          <w:shd w:val="clear" w:color="auto" w:fill="FFFFFF"/>
        </w:rPr>
        <w:t xml:space="preserve"> Ghimire </w:t>
      </w:r>
      <w:r w:rsidR="005310C4" w:rsidRPr="00B10C96">
        <w:rPr>
          <w:rFonts w:ascii="Arial" w:hAnsi="Arial" w:cs="Arial"/>
          <w:i/>
          <w:iCs/>
          <w:color w:val="222222"/>
          <w:sz w:val="20"/>
          <w:szCs w:val="20"/>
          <w:shd w:val="clear" w:color="auto" w:fill="FFFFFF"/>
        </w:rPr>
        <w:t>et al</w:t>
      </w:r>
      <w:r w:rsidR="005310C4" w:rsidRPr="00B10C96">
        <w:rPr>
          <w:rFonts w:ascii="Arial" w:hAnsi="Arial" w:cs="Arial"/>
          <w:color w:val="222222"/>
          <w:sz w:val="20"/>
          <w:szCs w:val="20"/>
          <w:shd w:val="clear" w:color="auto" w:fill="FFFFFF"/>
        </w:rPr>
        <w:t>., 2015).</w:t>
      </w:r>
      <w:r w:rsidR="005310C4" w:rsidRPr="00B10C96">
        <w:rPr>
          <w:rFonts w:ascii="Arial" w:eastAsia="Times New Roman" w:hAnsi="Arial" w:cs="Arial"/>
          <w:kern w:val="0"/>
          <w:sz w:val="20"/>
          <w:szCs w:val="20"/>
          <w14:ligatures w14:val="none"/>
        </w:rPr>
        <w:t xml:space="preserve"> </w:t>
      </w:r>
      <w:r w:rsidR="00C77C0F" w:rsidRPr="00111675">
        <w:rPr>
          <w:rFonts w:ascii="Arial" w:eastAsia="Times New Roman" w:hAnsi="Arial" w:cs="Arial"/>
          <w:kern w:val="0"/>
          <w:sz w:val="20"/>
          <w:szCs w:val="20"/>
          <w14:ligatures w14:val="none"/>
        </w:rPr>
        <w:t xml:space="preserve">The </w:t>
      </w:r>
      <w:r w:rsidR="00C77C0F">
        <w:rPr>
          <w:rFonts w:ascii="Arial" w:eastAsia="Times New Roman" w:hAnsi="Arial" w:cs="Arial"/>
          <w:kern w:val="0"/>
          <w:sz w:val="20"/>
          <w:szCs w:val="20"/>
          <w14:ligatures w14:val="none"/>
        </w:rPr>
        <w:t xml:space="preserve">positive </w:t>
      </w:r>
      <w:r w:rsidRPr="00111675">
        <w:rPr>
          <w:rFonts w:ascii="Arial" w:eastAsia="Times New Roman" w:hAnsi="Arial" w:cs="Arial"/>
          <w:kern w:val="0"/>
          <w:sz w:val="20"/>
          <w:szCs w:val="20"/>
          <w14:ligatures w14:val="none"/>
        </w:rPr>
        <w:t xml:space="preserve">coefficient </w:t>
      </w:r>
      <w:r w:rsidR="00D92EB8">
        <w:rPr>
          <w:rFonts w:ascii="Arial" w:eastAsia="Times New Roman" w:hAnsi="Arial" w:cs="Arial"/>
          <w:kern w:val="0"/>
          <w:sz w:val="20"/>
          <w:szCs w:val="20"/>
          <w14:ligatures w14:val="none"/>
        </w:rPr>
        <w:t>suggests</w:t>
      </w:r>
      <w:r w:rsidRPr="00111675">
        <w:rPr>
          <w:rFonts w:ascii="Arial" w:eastAsia="Times New Roman" w:hAnsi="Arial" w:cs="Arial"/>
          <w:kern w:val="0"/>
          <w:sz w:val="20"/>
          <w:szCs w:val="20"/>
          <w14:ligatures w14:val="none"/>
        </w:rPr>
        <w:t xml:space="preserve"> that an increase in land size increases the probability of adopting these practices. Larger land sizes encourage the adoption of </w:t>
      </w:r>
      <w:r w:rsidR="00C77C0F" w:rsidRPr="00111675">
        <w:rPr>
          <w:rFonts w:ascii="Arial" w:eastAsia="Times New Roman" w:hAnsi="Arial" w:cs="Arial"/>
          <w:kern w:val="0"/>
          <w:sz w:val="20"/>
          <w:szCs w:val="20"/>
          <w14:ligatures w14:val="none"/>
        </w:rPr>
        <w:t>labor-</w:t>
      </w:r>
      <w:r w:rsidR="00C77C0F">
        <w:rPr>
          <w:rFonts w:ascii="Arial" w:eastAsia="Times New Roman" w:hAnsi="Arial" w:cs="Arial"/>
          <w:kern w:val="0"/>
          <w:sz w:val="20"/>
          <w:szCs w:val="20"/>
          <w14:ligatures w14:val="none"/>
        </w:rPr>
        <w:t>i</w:t>
      </w:r>
      <w:r w:rsidR="00C77C0F" w:rsidRPr="00111675">
        <w:rPr>
          <w:rFonts w:ascii="Arial" w:eastAsia="Times New Roman" w:hAnsi="Arial" w:cs="Arial"/>
          <w:kern w:val="0"/>
          <w:sz w:val="20"/>
          <w:szCs w:val="20"/>
          <w14:ligatures w14:val="none"/>
        </w:rPr>
        <w:t>ntensive</w:t>
      </w:r>
      <w:r w:rsidRPr="00111675">
        <w:rPr>
          <w:rFonts w:ascii="Arial" w:eastAsia="Times New Roman" w:hAnsi="Arial" w:cs="Arial"/>
          <w:kern w:val="0"/>
          <w:sz w:val="20"/>
          <w:szCs w:val="20"/>
          <w14:ligatures w14:val="none"/>
        </w:rPr>
        <w:t xml:space="preserve"> and capital-intensive practices such as fertilizer application and irrigation, as farmers with larger plots tends to invest more in improving productivity. Shade adoption (coefficient = .190, </w:t>
      </w:r>
      <w:r w:rsidR="00CE29D8" w:rsidRPr="00CE29D8">
        <w:rPr>
          <w:rFonts w:ascii="Arial" w:eastAsia="Times New Roman" w:hAnsi="Arial" w:cs="Arial"/>
          <w:i/>
          <w:iCs/>
          <w:kern w:val="0"/>
          <w:sz w:val="20"/>
          <w:szCs w:val="20"/>
          <w14:ligatures w14:val="none"/>
        </w:rPr>
        <w:t>P</w:t>
      </w:r>
      <w:r w:rsidRPr="00111675">
        <w:rPr>
          <w:rFonts w:ascii="Arial" w:eastAsia="Times New Roman" w:hAnsi="Arial" w:cs="Arial"/>
          <w:kern w:val="0"/>
          <w:sz w:val="20"/>
          <w:szCs w:val="20"/>
          <w14:ligatures w14:val="none"/>
        </w:rPr>
        <w:t xml:space="preserve"> = .048), suggesting </w:t>
      </w:r>
      <w:r w:rsidRPr="00111675">
        <w:rPr>
          <w:rFonts w:ascii="Arial" w:eastAsia="Times New Roman" w:hAnsi="Arial" w:cs="Arial"/>
          <w:kern w:val="0"/>
          <w:sz w:val="20"/>
          <w:szCs w:val="20"/>
          <w14:ligatures w14:val="none"/>
        </w:rPr>
        <w:lastRenderedPageBreak/>
        <w:t xml:space="preserve">that shade trees in coffee production </w:t>
      </w:r>
      <w:r w:rsidR="00393BB8">
        <w:rPr>
          <w:rFonts w:ascii="Arial" w:eastAsia="Times New Roman" w:hAnsi="Arial" w:cs="Arial"/>
          <w:kern w:val="0"/>
          <w:sz w:val="20"/>
          <w:szCs w:val="20"/>
          <w14:ligatures w14:val="none"/>
        </w:rPr>
        <w:t>are</w:t>
      </w:r>
      <w:r w:rsidRPr="00111675">
        <w:rPr>
          <w:rFonts w:ascii="Arial" w:eastAsia="Times New Roman" w:hAnsi="Arial" w:cs="Arial"/>
          <w:kern w:val="0"/>
          <w:sz w:val="20"/>
          <w:szCs w:val="20"/>
          <w14:ligatures w14:val="none"/>
        </w:rPr>
        <w:t xml:space="preserve"> more likely to be adopted by farmers with larger land size. </w:t>
      </w:r>
      <w:r w:rsidR="00393BB8">
        <w:rPr>
          <w:rFonts w:ascii="Arial" w:eastAsia="Times New Roman" w:hAnsi="Arial" w:cs="Arial"/>
          <w:kern w:val="0"/>
          <w:sz w:val="20"/>
          <w:szCs w:val="20"/>
          <w14:ligatures w14:val="none"/>
        </w:rPr>
        <w:t>Positive c</w:t>
      </w:r>
      <w:r w:rsidRPr="00111675">
        <w:rPr>
          <w:rFonts w:ascii="Arial" w:eastAsia="Times New Roman" w:hAnsi="Arial" w:cs="Arial"/>
          <w:kern w:val="0"/>
          <w:sz w:val="20"/>
          <w:szCs w:val="20"/>
          <w14:ligatures w14:val="none"/>
        </w:rPr>
        <w:t xml:space="preserve">oefficient suggests that an increase in land size is related </w:t>
      </w:r>
      <w:r w:rsidR="00393BB8">
        <w:rPr>
          <w:rFonts w:ascii="Arial" w:eastAsia="Times New Roman" w:hAnsi="Arial" w:cs="Arial"/>
          <w:kern w:val="0"/>
          <w:sz w:val="20"/>
          <w:szCs w:val="20"/>
          <w14:ligatures w14:val="none"/>
        </w:rPr>
        <w:t>to</w:t>
      </w:r>
      <w:r w:rsidRPr="00111675">
        <w:rPr>
          <w:rFonts w:ascii="Arial" w:eastAsia="Times New Roman" w:hAnsi="Arial" w:cs="Arial"/>
          <w:kern w:val="0"/>
          <w:sz w:val="20"/>
          <w:szCs w:val="20"/>
          <w14:ligatures w14:val="none"/>
        </w:rPr>
        <w:t xml:space="preserve"> a higher possibility of integrating shade trees, probably due to the availability of space and long-term investment perspectives. This </w:t>
      </w:r>
      <w:r w:rsidR="00393BB8">
        <w:rPr>
          <w:rFonts w:ascii="Arial" w:eastAsia="Times New Roman" w:hAnsi="Arial" w:cs="Arial"/>
          <w:kern w:val="0"/>
          <w:sz w:val="20"/>
          <w:szCs w:val="20"/>
          <w14:ligatures w14:val="none"/>
        </w:rPr>
        <w:t xml:space="preserve">is consistent </w:t>
      </w:r>
      <w:r w:rsidR="00393BB8" w:rsidRPr="00111675">
        <w:rPr>
          <w:rFonts w:ascii="Arial" w:eastAsia="Times New Roman" w:hAnsi="Arial" w:cs="Arial"/>
          <w:kern w:val="0"/>
          <w:sz w:val="20"/>
          <w:szCs w:val="20"/>
          <w14:ligatures w14:val="none"/>
        </w:rPr>
        <w:t>with</w:t>
      </w:r>
      <w:r w:rsidRPr="00111675">
        <w:rPr>
          <w:rFonts w:ascii="Arial" w:eastAsia="Times New Roman" w:hAnsi="Arial" w:cs="Arial"/>
          <w:kern w:val="0"/>
          <w:sz w:val="20"/>
          <w:szCs w:val="20"/>
          <w14:ligatures w14:val="none"/>
        </w:rPr>
        <w:t xml:space="preserve"> the results of the study from Rwanda </w:t>
      </w:r>
      <w:r w:rsidR="00B53BCC" w:rsidRPr="00B10C96">
        <w:rPr>
          <w:rFonts w:ascii="Arial" w:eastAsia="Times New Roman" w:hAnsi="Arial" w:cs="Arial"/>
          <w:kern w:val="0"/>
          <w:sz w:val="20"/>
          <w:szCs w:val="20"/>
          <w14:ligatures w14:val="none"/>
        </w:rPr>
        <w:t>(</w:t>
      </w:r>
      <w:r w:rsidR="00B53BCC" w:rsidRPr="00B10C96">
        <w:rPr>
          <w:rFonts w:ascii="Arial" w:hAnsi="Arial" w:cs="Arial"/>
          <w:color w:val="222222"/>
          <w:sz w:val="20"/>
          <w:szCs w:val="20"/>
          <w:shd w:val="clear" w:color="auto" w:fill="FFFFFF"/>
        </w:rPr>
        <w:t>Bizimana</w:t>
      </w:r>
      <w:r w:rsidR="00B53BCC" w:rsidRPr="00B10C96">
        <w:rPr>
          <w:rFonts w:ascii="Arial" w:eastAsia="Times New Roman" w:hAnsi="Arial" w:cs="Arial"/>
          <w:kern w:val="0"/>
          <w:sz w:val="20"/>
          <w:szCs w:val="20"/>
          <w14:ligatures w14:val="none"/>
        </w:rPr>
        <w:t xml:space="preserve"> </w:t>
      </w:r>
      <w:r w:rsidR="00B53BCC" w:rsidRPr="00B10C96">
        <w:rPr>
          <w:rFonts w:ascii="Arial" w:eastAsia="Times New Roman" w:hAnsi="Arial" w:cs="Arial"/>
          <w:i/>
          <w:iCs/>
          <w:kern w:val="0"/>
          <w:sz w:val="20"/>
          <w:szCs w:val="20"/>
          <w14:ligatures w14:val="none"/>
        </w:rPr>
        <w:t>et al</w:t>
      </w:r>
      <w:r w:rsidR="00B53BCC" w:rsidRPr="00B10C96">
        <w:rPr>
          <w:rFonts w:ascii="Arial" w:eastAsia="Times New Roman" w:hAnsi="Arial" w:cs="Arial"/>
          <w:kern w:val="0"/>
          <w:sz w:val="20"/>
          <w:szCs w:val="20"/>
          <w14:ligatures w14:val="none"/>
        </w:rPr>
        <w:t xml:space="preserve">., 2002). </w:t>
      </w:r>
      <w:r w:rsidRPr="00111675">
        <w:rPr>
          <w:rFonts w:ascii="Arial" w:eastAsia="Times New Roman" w:hAnsi="Arial" w:cs="Arial"/>
          <w:kern w:val="0"/>
          <w:sz w:val="20"/>
          <w:szCs w:val="20"/>
          <w14:ligatures w14:val="none"/>
        </w:rPr>
        <w:t>which found that education of the principal farm decision-maker, availability of wealth and liquidity and land fragmentation as the most significant factors influencing the adoption of recommended and suitable farming practices on coffee farms. Weeding (coefficient = 0.245, p = .070) displays a positive relationship with land size, but it is not statistically significant at the 5% level. This depicts that while farmers with larger land sizes may be more motivated to adopt weeding as a part of their farm management practices, other factors such as Labor availability or extension services might also influence this decision.</w:t>
      </w:r>
      <w:r w:rsidRPr="00111675">
        <w:rPr>
          <w:rFonts w:ascii="Arial" w:hAnsi="Arial" w:cs="Arial"/>
          <w:color w:val="FF0000"/>
          <w:sz w:val="20"/>
          <w:szCs w:val="20"/>
        </w:rPr>
        <w:t xml:space="preserve"> </w:t>
      </w:r>
      <w:r w:rsidRPr="00111675">
        <w:rPr>
          <w:rFonts w:ascii="Arial" w:hAnsi="Arial" w:cs="Arial"/>
          <w:sz w:val="20"/>
          <w:szCs w:val="20"/>
        </w:rPr>
        <w:t>Also,</w:t>
      </w:r>
      <w:r w:rsidR="00B53BCC" w:rsidRPr="00B10C96">
        <w:rPr>
          <w:rFonts w:ascii="Arial" w:hAnsi="Arial" w:cs="Arial"/>
          <w:sz w:val="20"/>
          <w:szCs w:val="20"/>
        </w:rPr>
        <w:t xml:space="preserve"> (</w:t>
      </w:r>
      <w:proofErr w:type="gramStart"/>
      <w:r w:rsidR="00B53BCC" w:rsidRPr="00B10C96">
        <w:rPr>
          <w:rFonts w:ascii="Arial" w:hAnsi="Arial" w:cs="Arial"/>
          <w:color w:val="222222"/>
          <w:sz w:val="20"/>
          <w:szCs w:val="20"/>
          <w:shd w:val="clear" w:color="auto" w:fill="FFFFFF"/>
        </w:rPr>
        <w:t>Diro,  2024</w:t>
      </w:r>
      <w:proofErr w:type="gramEnd"/>
      <w:r w:rsidR="00B53BCC" w:rsidRPr="00B10C96">
        <w:rPr>
          <w:rFonts w:ascii="Arial" w:hAnsi="Arial" w:cs="Arial"/>
          <w:color w:val="222222"/>
          <w:sz w:val="20"/>
          <w:szCs w:val="20"/>
          <w:shd w:val="clear" w:color="auto" w:fill="FFFFFF"/>
        </w:rPr>
        <w:t xml:space="preserve">) </w:t>
      </w:r>
      <w:r w:rsidRPr="00111675">
        <w:rPr>
          <w:rFonts w:ascii="Arial" w:hAnsi="Arial" w:cs="Arial"/>
          <w:sz w:val="20"/>
          <w:szCs w:val="20"/>
        </w:rPr>
        <w:t>found a positive effect of land size on the adoption of improved crop varieties</w:t>
      </w:r>
      <w:r w:rsidRPr="00111675">
        <w:rPr>
          <w:rFonts w:ascii="Arial" w:eastAsia="Times New Roman" w:hAnsi="Arial" w:cs="Arial"/>
          <w:kern w:val="0"/>
          <w:sz w:val="20"/>
          <w:szCs w:val="20"/>
          <w14:ligatures w14:val="none"/>
        </w:rPr>
        <w:t xml:space="preserve"> Conversely, canopy management (p = .074) and Spacing (p = .0801) are not significantly influenced by land size, suggesting that these practices may be more dependent on extension services, traditional farming practices or technical knowledge rather than the availability of land</w:t>
      </w:r>
      <w:r w:rsidRPr="00111675">
        <w:rPr>
          <w:rFonts w:ascii="Arial" w:hAnsi="Arial" w:cs="Arial"/>
          <w:color w:val="FF0000"/>
          <w:sz w:val="20"/>
          <w:szCs w:val="20"/>
        </w:rPr>
        <w:t>.</w:t>
      </w:r>
    </w:p>
    <w:p w14:paraId="25B6CF9C" w14:textId="77777777" w:rsidR="00111675" w:rsidRPr="00111675" w:rsidRDefault="00111675" w:rsidP="00111675">
      <w:pPr>
        <w:spacing w:after="0" w:line="276" w:lineRule="auto"/>
        <w:jc w:val="both"/>
        <w:outlineLvl w:val="3"/>
        <w:rPr>
          <w:rFonts w:ascii="Arial" w:hAnsi="Arial" w:cs="Arial"/>
          <w:sz w:val="20"/>
          <w:szCs w:val="20"/>
        </w:rPr>
      </w:pPr>
    </w:p>
    <w:p w14:paraId="71476AF6" w14:textId="77777777" w:rsidR="00111675" w:rsidRPr="00111675" w:rsidRDefault="00111675" w:rsidP="00111675">
      <w:pPr>
        <w:spacing w:after="0"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Table 7: Influence of Land Size on the Adoption of Coffee Practices </w:t>
      </w:r>
    </w:p>
    <w:tbl>
      <w:tblPr>
        <w:tblStyle w:val="TableGrid"/>
        <w:tblW w:w="0" w:type="auto"/>
        <w:tblInd w:w="-572" w:type="dxa"/>
        <w:tblLook w:val="04A0" w:firstRow="1" w:lastRow="0" w:firstColumn="1" w:lastColumn="0" w:noHBand="0" w:noVBand="1"/>
      </w:tblPr>
      <w:tblGrid>
        <w:gridCol w:w="2380"/>
        <w:gridCol w:w="1161"/>
        <w:gridCol w:w="1406"/>
        <w:gridCol w:w="1391"/>
        <w:gridCol w:w="1403"/>
        <w:gridCol w:w="1847"/>
      </w:tblGrid>
      <w:tr w:rsidR="00111675" w:rsidRPr="00111675" w14:paraId="74029EC3" w14:textId="77777777" w:rsidTr="001461A4">
        <w:tc>
          <w:tcPr>
            <w:tcW w:w="2410" w:type="dxa"/>
          </w:tcPr>
          <w:p w14:paraId="5BDF50A8"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Practice </w:t>
            </w:r>
          </w:p>
        </w:tc>
        <w:tc>
          <w:tcPr>
            <w:tcW w:w="1036" w:type="dxa"/>
          </w:tcPr>
          <w:p w14:paraId="21262F73"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Coefficient </w:t>
            </w:r>
          </w:p>
        </w:tc>
        <w:tc>
          <w:tcPr>
            <w:tcW w:w="1426" w:type="dxa"/>
          </w:tcPr>
          <w:p w14:paraId="50F71044"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Std. Err</w:t>
            </w:r>
          </w:p>
        </w:tc>
        <w:tc>
          <w:tcPr>
            <w:tcW w:w="1414" w:type="dxa"/>
          </w:tcPr>
          <w:p w14:paraId="3137D11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z</w:t>
            </w:r>
          </w:p>
        </w:tc>
        <w:tc>
          <w:tcPr>
            <w:tcW w:w="1426" w:type="dxa"/>
          </w:tcPr>
          <w:p w14:paraId="455DA877"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P &gt; z</w:t>
            </w:r>
          </w:p>
        </w:tc>
        <w:tc>
          <w:tcPr>
            <w:tcW w:w="1876" w:type="dxa"/>
          </w:tcPr>
          <w:p w14:paraId="3514A4C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95% Conf. Interval </w:t>
            </w:r>
          </w:p>
        </w:tc>
      </w:tr>
      <w:tr w:rsidR="00111675" w:rsidRPr="00111675" w14:paraId="2DA652FB" w14:textId="77777777" w:rsidTr="001461A4">
        <w:tc>
          <w:tcPr>
            <w:tcW w:w="2410" w:type="dxa"/>
          </w:tcPr>
          <w:p w14:paraId="2391A6B0"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Irrigation </w:t>
            </w:r>
          </w:p>
        </w:tc>
        <w:tc>
          <w:tcPr>
            <w:tcW w:w="1036" w:type="dxa"/>
          </w:tcPr>
          <w:p w14:paraId="25B46D8E" w14:textId="628BAC22"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.558</w:t>
            </w:r>
          </w:p>
        </w:tc>
        <w:tc>
          <w:tcPr>
            <w:tcW w:w="1426" w:type="dxa"/>
          </w:tcPr>
          <w:p w14:paraId="15DB9C3B"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0.153</w:t>
            </w:r>
          </w:p>
        </w:tc>
        <w:tc>
          <w:tcPr>
            <w:tcW w:w="1414" w:type="dxa"/>
          </w:tcPr>
          <w:p w14:paraId="25054D64"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3.65</w:t>
            </w:r>
          </w:p>
        </w:tc>
        <w:tc>
          <w:tcPr>
            <w:tcW w:w="1426" w:type="dxa"/>
          </w:tcPr>
          <w:p w14:paraId="5776B384" w14:textId="2626C5C3"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w:t>
            </w:r>
          </w:p>
        </w:tc>
        <w:tc>
          <w:tcPr>
            <w:tcW w:w="1876" w:type="dxa"/>
          </w:tcPr>
          <w:p w14:paraId="7FD1C603"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[0.259, 0.857]</w:t>
            </w:r>
          </w:p>
        </w:tc>
      </w:tr>
      <w:tr w:rsidR="00111675" w:rsidRPr="00111675" w14:paraId="186A4966" w14:textId="77777777" w:rsidTr="001461A4">
        <w:tc>
          <w:tcPr>
            <w:tcW w:w="2410" w:type="dxa"/>
          </w:tcPr>
          <w:p w14:paraId="60CA449E"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Weeding </w:t>
            </w:r>
          </w:p>
        </w:tc>
        <w:tc>
          <w:tcPr>
            <w:tcW w:w="1036" w:type="dxa"/>
          </w:tcPr>
          <w:p w14:paraId="4AB74EA5" w14:textId="17DBB3C1"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.245</w:t>
            </w:r>
          </w:p>
        </w:tc>
        <w:tc>
          <w:tcPr>
            <w:tcW w:w="1426" w:type="dxa"/>
          </w:tcPr>
          <w:p w14:paraId="7550E355"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0.135</w:t>
            </w:r>
          </w:p>
        </w:tc>
        <w:tc>
          <w:tcPr>
            <w:tcW w:w="1414" w:type="dxa"/>
          </w:tcPr>
          <w:p w14:paraId="3B2E3A73"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1.81</w:t>
            </w:r>
          </w:p>
        </w:tc>
        <w:tc>
          <w:tcPr>
            <w:tcW w:w="1426" w:type="dxa"/>
          </w:tcPr>
          <w:p w14:paraId="7785304E" w14:textId="4705BB7F"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w:t>
            </w:r>
          </w:p>
        </w:tc>
        <w:tc>
          <w:tcPr>
            <w:tcW w:w="1876" w:type="dxa"/>
          </w:tcPr>
          <w:p w14:paraId="4B9B1B11"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[-0.019, 0.509]</w:t>
            </w:r>
          </w:p>
        </w:tc>
      </w:tr>
      <w:tr w:rsidR="00111675" w:rsidRPr="00111675" w14:paraId="07AA7DE6" w14:textId="77777777" w:rsidTr="001461A4">
        <w:tc>
          <w:tcPr>
            <w:tcW w:w="2410" w:type="dxa"/>
          </w:tcPr>
          <w:p w14:paraId="408E88F3"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Shade Adoption </w:t>
            </w:r>
          </w:p>
        </w:tc>
        <w:tc>
          <w:tcPr>
            <w:tcW w:w="1036" w:type="dxa"/>
          </w:tcPr>
          <w:p w14:paraId="3728A347" w14:textId="37D8EBD2"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.190</w:t>
            </w:r>
          </w:p>
        </w:tc>
        <w:tc>
          <w:tcPr>
            <w:tcW w:w="1426" w:type="dxa"/>
          </w:tcPr>
          <w:p w14:paraId="2D0C9BD5"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0.096</w:t>
            </w:r>
          </w:p>
        </w:tc>
        <w:tc>
          <w:tcPr>
            <w:tcW w:w="1414" w:type="dxa"/>
          </w:tcPr>
          <w:p w14:paraId="57C30754"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1426" w:type="dxa"/>
          </w:tcPr>
          <w:p w14:paraId="6FFD1042" w14:textId="41F6C42A"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.048</w:t>
            </w:r>
          </w:p>
        </w:tc>
        <w:tc>
          <w:tcPr>
            <w:tcW w:w="1876" w:type="dxa"/>
          </w:tcPr>
          <w:p w14:paraId="5A659FA6"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[0.001, 0.379]</w:t>
            </w:r>
          </w:p>
        </w:tc>
      </w:tr>
      <w:tr w:rsidR="00111675" w:rsidRPr="00111675" w14:paraId="05A79DC0" w14:textId="77777777" w:rsidTr="001461A4">
        <w:tc>
          <w:tcPr>
            <w:tcW w:w="2410" w:type="dxa"/>
          </w:tcPr>
          <w:p w14:paraId="32AC84D2"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Fertilizer Application </w:t>
            </w:r>
          </w:p>
        </w:tc>
        <w:tc>
          <w:tcPr>
            <w:tcW w:w="1036" w:type="dxa"/>
          </w:tcPr>
          <w:p w14:paraId="1F7042D5" w14:textId="31056AA4"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.393</w:t>
            </w:r>
          </w:p>
        </w:tc>
        <w:tc>
          <w:tcPr>
            <w:tcW w:w="1426" w:type="dxa"/>
          </w:tcPr>
          <w:p w14:paraId="30C0B75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0.155</w:t>
            </w:r>
          </w:p>
        </w:tc>
        <w:tc>
          <w:tcPr>
            <w:tcW w:w="1414" w:type="dxa"/>
          </w:tcPr>
          <w:p w14:paraId="6C46C698"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2.54</w:t>
            </w:r>
          </w:p>
        </w:tc>
        <w:tc>
          <w:tcPr>
            <w:tcW w:w="1426" w:type="dxa"/>
          </w:tcPr>
          <w:p w14:paraId="723D9952" w14:textId="7C6477DB"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w:t>
            </w:r>
          </w:p>
        </w:tc>
        <w:tc>
          <w:tcPr>
            <w:tcW w:w="1876" w:type="dxa"/>
          </w:tcPr>
          <w:p w14:paraId="402FD267"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[0.090, 0.696]</w:t>
            </w:r>
          </w:p>
        </w:tc>
      </w:tr>
      <w:tr w:rsidR="00111675" w:rsidRPr="00111675" w14:paraId="46B3310E" w14:textId="77777777" w:rsidTr="001461A4">
        <w:tc>
          <w:tcPr>
            <w:tcW w:w="2410" w:type="dxa"/>
          </w:tcPr>
          <w:p w14:paraId="0A5B8A8C"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Pesticide Application </w:t>
            </w:r>
          </w:p>
        </w:tc>
        <w:tc>
          <w:tcPr>
            <w:tcW w:w="1036" w:type="dxa"/>
          </w:tcPr>
          <w:p w14:paraId="74DECE62" w14:textId="380EF623"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.278</w:t>
            </w:r>
          </w:p>
        </w:tc>
        <w:tc>
          <w:tcPr>
            <w:tcW w:w="1426" w:type="dxa"/>
          </w:tcPr>
          <w:p w14:paraId="22A08847"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0.142</w:t>
            </w:r>
          </w:p>
        </w:tc>
        <w:tc>
          <w:tcPr>
            <w:tcW w:w="1414" w:type="dxa"/>
          </w:tcPr>
          <w:p w14:paraId="0398DD3E"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1.96</w:t>
            </w:r>
          </w:p>
        </w:tc>
        <w:tc>
          <w:tcPr>
            <w:tcW w:w="1426" w:type="dxa"/>
          </w:tcPr>
          <w:p w14:paraId="1A6C5803" w14:textId="67B9A4C6"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w:t>
            </w:r>
          </w:p>
        </w:tc>
        <w:tc>
          <w:tcPr>
            <w:tcW w:w="1876" w:type="dxa"/>
          </w:tcPr>
          <w:p w14:paraId="49791F51"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[0.000, 0.556]</w:t>
            </w:r>
          </w:p>
        </w:tc>
      </w:tr>
      <w:tr w:rsidR="00111675" w:rsidRPr="00111675" w14:paraId="780B4FBE" w14:textId="77777777" w:rsidTr="001461A4">
        <w:tc>
          <w:tcPr>
            <w:tcW w:w="2410" w:type="dxa"/>
          </w:tcPr>
          <w:p w14:paraId="636DBCA0"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IPM</w:t>
            </w:r>
          </w:p>
        </w:tc>
        <w:tc>
          <w:tcPr>
            <w:tcW w:w="1036" w:type="dxa"/>
          </w:tcPr>
          <w:p w14:paraId="03EA3E77" w14:textId="3A0DA20F"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.334</w:t>
            </w:r>
          </w:p>
        </w:tc>
        <w:tc>
          <w:tcPr>
            <w:tcW w:w="1426" w:type="dxa"/>
          </w:tcPr>
          <w:p w14:paraId="4C6B03C4"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0.144</w:t>
            </w:r>
          </w:p>
        </w:tc>
        <w:tc>
          <w:tcPr>
            <w:tcW w:w="1414" w:type="dxa"/>
          </w:tcPr>
          <w:p w14:paraId="407C5A4F"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2.32</w:t>
            </w:r>
          </w:p>
        </w:tc>
        <w:tc>
          <w:tcPr>
            <w:tcW w:w="1426" w:type="dxa"/>
          </w:tcPr>
          <w:p w14:paraId="7DA155F2" w14:textId="2804A024"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w:t>
            </w:r>
          </w:p>
        </w:tc>
        <w:tc>
          <w:tcPr>
            <w:tcW w:w="1876" w:type="dxa"/>
          </w:tcPr>
          <w:p w14:paraId="316B2F88"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[0.051, 0.617]</w:t>
            </w:r>
          </w:p>
        </w:tc>
      </w:tr>
      <w:tr w:rsidR="00111675" w:rsidRPr="00111675" w14:paraId="548911D9" w14:textId="77777777" w:rsidTr="001461A4">
        <w:tc>
          <w:tcPr>
            <w:tcW w:w="2410" w:type="dxa"/>
          </w:tcPr>
          <w:p w14:paraId="64FF15F8"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Mulching </w:t>
            </w:r>
          </w:p>
        </w:tc>
        <w:tc>
          <w:tcPr>
            <w:tcW w:w="1036" w:type="dxa"/>
          </w:tcPr>
          <w:p w14:paraId="28FAC54E" w14:textId="7626656B"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.381</w:t>
            </w:r>
          </w:p>
        </w:tc>
        <w:tc>
          <w:tcPr>
            <w:tcW w:w="1426" w:type="dxa"/>
          </w:tcPr>
          <w:p w14:paraId="376FFEA1"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0.167</w:t>
            </w:r>
          </w:p>
        </w:tc>
        <w:tc>
          <w:tcPr>
            <w:tcW w:w="1414" w:type="dxa"/>
          </w:tcPr>
          <w:p w14:paraId="5E88304B"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2.28</w:t>
            </w:r>
          </w:p>
        </w:tc>
        <w:tc>
          <w:tcPr>
            <w:tcW w:w="1426" w:type="dxa"/>
          </w:tcPr>
          <w:p w14:paraId="29B183DD" w14:textId="49749B7B"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w:t>
            </w:r>
            <w:r w:rsidR="00CE29D8">
              <w:rPr>
                <w:rFonts w:ascii="Arial" w:eastAsia="Times New Roman" w:hAnsi="Arial" w:cs="Arial"/>
                <w:kern w:val="0"/>
                <w:sz w:val="20"/>
                <w:szCs w:val="20"/>
                <w14:ligatures w14:val="none"/>
              </w:rPr>
              <w:t>2</w:t>
            </w:r>
          </w:p>
        </w:tc>
        <w:tc>
          <w:tcPr>
            <w:tcW w:w="1876" w:type="dxa"/>
          </w:tcPr>
          <w:p w14:paraId="1A1C8E3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[0.054, 0.708]</w:t>
            </w:r>
          </w:p>
        </w:tc>
      </w:tr>
      <w:tr w:rsidR="00111675" w:rsidRPr="00111675" w14:paraId="73D5522D" w14:textId="77777777" w:rsidTr="001461A4">
        <w:tc>
          <w:tcPr>
            <w:tcW w:w="2410" w:type="dxa"/>
          </w:tcPr>
          <w:p w14:paraId="297E9650"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Spacing </w:t>
            </w:r>
          </w:p>
        </w:tc>
        <w:tc>
          <w:tcPr>
            <w:tcW w:w="1036" w:type="dxa"/>
          </w:tcPr>
          <w:p w14:paraId="785944CA" w14:textId="2CC0A929"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.037</w:t>
            </w:r>
          </w:p>
        </w:tc>
        <w:tc>
          <w:tcPr>
            <w:tcW w:w="1426" w:type="dxa"/>
          </w:tcPr>
          <w:p w14:paraId="13B0EF66"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0.148</w:t>
            </w:r>
          </w:p>
        </w:tc>
        <w:tc>
          <w:tcPr>
            <w:tcW w:w="1414" w:type="dxa"/>
          </w:tcPr>
          <w:p w14:paraId="05DCD2D5"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0.25</w:t>
            </w:r>
          </w:p>
        </w:tc>
        <w:tc>
          <w:tcPr>
            <w:tcW w:w="1426" w:type="dxa"/>
          </w:tcPr>
          <w:p w14:paraId="0390E064" w14:textId="01366C59"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.80</w:t>
            </w:r>
          </w:p>
        </w:tc>
        <w:tc>
          <w:tcPr>
            <w:tcW w:w="1876" w:type="dxa"/>
          </w:tcPr>
          <w:p w14:paraId="67FD19D8"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-0.253, 0.327]</w:t>
            </w:r>
          </w:p>
        </w:tc>
      </w:tr>
      <w:tr w:rsidR="00111675" w:rsidRPr="00111675" w14:paraId="5BEC985E" w14:textId="77777777" w:rsidTr="001461A4">
        <w:tc>
          <w:tcPr>
            <w:tcW w:w="2410" w:type="dxa"/>
          </w:tcPr>
          <w:p w14:paraId="59BE78F7"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Canopy Management </w:t>
            </w:r>
          </w:p>
        </w:tc>
        <w:tc>
          <w:tcPr>
            <w:tcW w:w="1036" w:type="dxa"/>
          </w:tcPr>
          <w:p w14:paraId="7B3375DE" w14:textId="082C763D"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.305</w:t>
            </w:r>
          </w:p>
        </w:tc>
        <w:tc>
          <w:tcPr>
            <w:tcW w:w="1426" w:type="dxa"/>
          </w:tcPr>
          <w:p w14:paraId="003DB333"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0.170</w:t>
            </w:r>
          </w:p>
        </w:tc>
        <w:tc>
          <w:tcPr>
            <w:tcW w:w="1414" w:type="dxa"/>
          </w:tcPr>
          <w:p w14:paraId="5A104E38"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1.79</w:t>
            </w:r>
          </w:p>
        </w:tc>
        <w:tc>
          <w:tcPr>
            <w:tcW w:w="1426" w:type="dxa"/>
          </w:tcPr>
          <w:p w14:paraId="3E959802" w14:textId="071D3FFD"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w:t>
            </w:r>
          </w:p>
        </w:tc>
        <w:tc>
          <w:tcPr>
            <w:tcW w:w="1876" w:type="dxa"/>
          </w:tcPr>
          <w:p w14:paraId="0BF5488A" w14:textId="77777777" w:rsidR="00111675" w:rsidRPr="00111675" w:rsidRDefault="00111675" w:rsidP="00111675">
            <w:pPr>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[-0.028, 0.638]</w:t>
            </w:r>
          </w:p>
        </w:tc>
      </w:tr>
    </w:tbl>
    <w:p w14:paraId="1E9E3DDE" w14:textId="77777777" w:rsidR="00111675" w:rsidRPr="00111675" w:rsidRDefault="00111675" w:rsidP="00111675">
      <w:pPr>
        <w:spacing w:after="0" w:line="276" w:lineRule="auto"/>
        <w:jc w:val="both"/>
        <w:outlineLvl w:val="2"/>
        <w:rPr>
          <w:rFonts w:ascii="Arial" w:hAnsi="Arial" w:cs="Arial"/>
          <w:b/>
          <w:bCs/>
          <w:sz w:val="20"/>
          <w:szCs w:val="20"/>
        </w:rPr>
      </w:pPr>
    </w:p>
    <w:p w14:paraId="37B840D2" w14:textId="77777777" w:rsidR="00111675" w:rsidRPr="00111675" w:rsidRDefault="00111675" w:rsidP="00111675">
      <w:pPr>
        <w:numPr>
          <w:ilvl w:val="0"/>
          <w:numId w:val="3"/>
        </w:numPr>
        <w:spacing w:after="0" w:line="276" w:lineRule="auto"/>
        <w:contextualSpacing/>
        <w:jc w:val="both"/>
        <w:rPr>
          <w:rFonts w:ascii="Arial" w:eastAsia="Times New Roman" w:hAnsi="Arial" w:cs="Arial"/>
          <w:b/>
          <w:bCs/>
          <w:color w:val="11181B"/>
          <w:kern w:val="0"/>
          <w:sz w:val="20"/>
          <w:szCs w:val="20"/>
          <w14:ligatures w14:val="none"/>
        </w:rPr>
      </w:pPr>
      <w:r w:rsidRPr="00111675">
        <w:rPr>
          <w:rFonts w:ascii="Arial" w:eastAsia="Times New Roman" w:hAnsi="Arial" w:cs="Arial"/>
          <w:b/>
          <w:bCs/>
          <w:color w:val="11181B"/>
          <w:kern w:val="0"/>
          <w:sz w:val="20"/>
          <w:szCs w:val="20"/>
          <w14:ligatures w14:val="none"/>
        </w:rPr>
        <w:t>The number of coffee plants</w:t>
      </w:r>
    </w:p>
    <w:p w14:paraId="329B8398" w14:textId="77777777" w:rsidR="00111675" w:rsidRPr="00111675" w:rsidRDefault="00111675" w:rsidP="00111675">
      <w:pPr>
        <w:spacing w:after="0" w:line="276" w:lineRule="auto"/>
        <w:ind w:left="360"/>
        <w:jc w:val="both"/>
        <w:rPr>
          <w:rFonts w:ascii="Arial" w:eastAsia="Times New Roman" w:hAnsi="Arial" w:cs="Arial"/>
          <w:b/>
          <w:bCs/>
          <w:color w:val="11181B"/>
          <w:kern w:val="0"/>
          <w:sz w:val="20"/>
          <w:szCs w:val="20"/>
          <w14:ligatures w14:val="none"/>
        </w:rPr>
      </w:pPr>
    </w:p>
    <w:p w14:paraId="131426C1" w14:textId="3C74A2AF" w:rsidR="00111675" w:rsidRPr="00111675" w:rsidRDefault="00111675" w:rsidP="00111675">
      <w:pPr>
        <w:spacing w:after="0" w:line="276" w:lineRule="auto"/>
        <w:jc w:val="both"/>
        <w:rPr>
          <w:rFonts w:ascii="Arial" w:eastAsia="Times New Roman" w:hAnsi="Arial" w:cs="Arial"/>
          <w:color w:val="11181B"/>
          <w:kern w:val="0"/>
          <w:sz w:val="20"/>
          <w:szCs w:val="20"/>
          <w14:ligatures w14:val="none"/>
        </w:rPr>
      </w:pPr>
      <w:bookmarkStart w:id="2" w:name="_Hlk194515004"/>
      <w:r w:rsidRPr="00111675">
        <w:rPr>
          <w:rFonts w:ascii="Arial" w:hAnsi="Arial" w:cs="Arial"/>
          <w:sz w:val="20"/>
          <w:szCs w:val="20"/>
        </w:rPr>
        <w:t xml:space="preserve"> </w:t>
      </w:r>
      <w:bookmarkEnd w:id="2"/>
      <w:r w:rsidRPr="00111675">
        <w:rPr>
          <w:rFonts w:ascii="Arial" w:eastAsia="Times New Roman" w:hAnsi="Arial" w:cs="Arial"/>
          <w:color w:val="11181B"/>
          <w:kern w:val="0"/>
          <w:sz w:val="20"/>
          <w:szCs w:val="20"/>
          <w14:ligatures w14:val="none"/>
        </w:rPr>
        <w:t>Probit regression analysis revealed that</w:t>
      </w:r>
      <w:r w:rsidR="00393BB8">
        <w:rPr>
          <w:rFonts w:ascii="Arial" w:eastAsia="Times New Roman" w:hAnsi="Arial" w:cs="Arial"/>
          <w:color w:val="11181B"/>
          <w:kern w:val="0"/>
          <w:sz w:val="20"/>
          <w:szCs w:val="20"/>
          <w14:ligatures w14:val="none"/>
        </w:rPr>
        <w:t xml:space="preserve"> the</w:t>
      </w:r>
      <w:r w:rsidRPr="00111675">
        <w:rPr>
          <w:rFonts w:ascii="Arial" w:eastAsia="Times New Roman" w:hAnsi="Arial" w:cs="Arial"/>
          <w:color w:val="11181B"/>
          <w:kern w:val="0"/>
          <w:sz w:val="20"/>
          <w:szCs w:val="20"/>
          <w14:ligatures w14:val="none"/>
        </w:rPr>
        <w:t xml:space="preserve"> number of coffee plants significantly influences the adoption of various practices including shade adoption (</w:t>
      </w:r>
      <w:r w:rsidR="00AA4E31" w:rsidRPr="00AA4E31">
        <w:rPr>
          <w:rFonts w:ascii="Arial" w:eastAsia="Times New Roman" w:hAnsi="Arial" w:cs="Arial"/>
          <w:i/>
          <w:iCs/>
          <w:color w:val="11181B"/>
          <w:kern w:val="0"/>
          <w:sz w:val="20"/>
          <w:szCs w:val="20"/>
          <w14:ligatures w14:val="none"/>
        </w:rPr>
        <w:t>P</w:t>
      </w:r>
      <w:r w:rsidR="00AA4E31">
        <w:rPr>
          <w:rFonts w:ascii="Arial" w:eastAsia="Times New Roman" w:hAnsi="Arial" w:cs="Arial"/>
          <w:color w:val="11181B"/>
          <w:kern w:val="0"/>
          <w:sz w:val="20"/>
          <w:szCs w:val="20"/>
          <w14:ligatures w14:val="none"/>
        </w:rPr>
        <w:t>=</w:t>
      </w:r>
      <w:r w:rsidRPr="00111675">
        <w:rPr>
          <w:rFonts w:ascii="Arial" w:eastAsia="Times New Roman" w:hAnsi="Arial" w:cs="Arial"/>
          <w:color w:val="11181B"/>
          <w:kern w:val="0"/>
          <w:sz w:val="20"/>
          <w:szCs w:val="20"/>
          <w14:ligatures w14:val="none"/>
        </w:rPr>
        <w:t>.008), fertilizer application (</w:t>
      </w:r>
      <w:r w:rsidR="00AA4E31" w:rsidRPr="00AA4E31">
        <w:rPr>
          <w:rFonts w:ascii="Arial" w:eastAsia="Times New Roman" w:hAnsi="Arial" w:cs="Arial"/>
          <w:i/>
          <w:iCs/>
          <w:color w:val="11181B"/>
          <w:kern w:val="0"/>
          <w:sz w:val="20"/>
          <w:szCs w:val="20"/>
          <w14:ligatures w14:val="none"/>
        </w:rPr>
        <w:t>P</w:t>
      </w:r>
      <w:r w:rsidR="00AA4E31">
        <w:rPr>
          <w:rFonts w:ascii="Arial" w:eastAsia="Times New Roman" w:hAnsi="Arial" w:cs="Arial"/>
          <w:i/>
          <w:iCs/>
          <w:color w:val="11181B"/>
          <w:kern w:val="0"/>
          <w:sz w:val="20"/>
          <w:szCs w:val="20"/>
          <w14:ligatures w14:val="none"/>
        </w:rPr>
        <w:t>=</w:t>
      </w:r>
      <w:r w:rsidRPr="00111675">
        <w:rPr>
          <w:rFonts w:ascii="Arial" w:eastAsia="Times New Roman" w:hAnsi="Arial" w:cs="Arial"/>
          <w:color w:val="11181B"/>
          <w:kern w:val="0"/>
          <w:sz w:val="20"/>
          <w:szCs w:val="20"/>
          <w14:ligatures w14:val="none"/>
        </w:rPr>
        <w:t>.00), IPM (</w:t>
      </w:r>
      <w:r w:rsidR="00AA4E31" w:rsidRPr="00AA4E31">
        <w:rPr>
          <w:rFonts w:ascii="Arial" w:eastAsia="Times New Roman" w:hAnsi="Arial" w:cs="Arial"/>
          <w:i/>
          <w:iCs/>
          <w:color w:val="11181B"/>
          <w:kern w:val="0"/>
          <w:sz w:val="20"/>
          <w:szCs w:val="20"/>
          <w14:ligatures w14:val="none"/>
        </w:rPr>
        <w:t>P</w:t>
      </w:r>
      <w:r w:rsidR="00AA4E31">
        <w:rPr>
          <w:rFonts w:ascii="Arial" w:eastAsia="Times New Roman" w:hAnsi="Arial" w:cs="Arial"/>
          <w:color w:val="11181B"/>
          <w:kern w:val="0"/>
          <w:sz w:val="20"/>
          <w:szCs w:val="20"/>
          <w14:ligatures w14:val="none"/>
        </w:rPr>
        <w:t>=</w:t>
      </w:r>
      <w:r w:rsidRPr="00111675">
        <w:rPr>
          <w:rFonts w:ascii="Arial" w:eastAsia="Times New Roman" w:hAnsi="Arial" w:cs="Arial"/>
          <w:color w:val="11181B"/>
          <w:kern w:val="0"/>
          <w:sz w:val="20"/>
          <w:szCs w:val="20"/>
          <w14:ligatures w14:val="none"/>
        </w:rPr>
        <w:t>.00), Mulching (</w:t>
      </w:r>
      <w:r w:rsidR="00AA4E31">
        <w:rPr>
          <w:rFonts w:ascii="Arial" w:eastAsia="Times New Roman" w:hAnsi="Arial" w:cs="Arial"/>
          <w:color w:val="11181B"/>
          <w:kern w:val="0"/>
          <w:sz w:val="20"/>
          <w:szCs w:val="20"/>
          <w14:ligatures w14:val="none"/>
        </w:rPr>
        <w:t>P=</w:t>
      </w:r>
      <w:r w:rsidRPr="00111675">
        <w:rPr>
          <w:rFonts w:ascii="Arial" w:eastAsia="Times New Roman" w:hAnsi="Arial" w:cs="Arial"/>
          <w:color w:val="11181B"/>
          <w:kern w:val="0"/>
          <w:sz w:val="20"/>
          <w:szCs w:val="20"/>
          <w14:ligatures w14:val="none"/>
        </w:rPr>
        <w:t>.00), spacing (</w:t>
      </w:r>
      <w:r w:rsidR="00AA4E31">
        <w:rPr>
          <w:rFonts w:ascii="Arial" w:eastAsia="Times New Roman" w:hAnsi="Arial" w:cs="Arial"/>
          <w:color w:val="11181B"/>
          <w:kern w:val="0"/>
          <w:sz w:val="20"/>
          <w:szCs w:val="20"/>
          <w14:ligatures w14:val="none"/>
        </w:rPr>
        <w:t>P=.</w:t>
      </w:r>
      <w:r w:rsidRPr="00111675">
        <w:rPr>
          <w:rFonts w:ascii="Arial" w:eastAsia="Times New Roman" w:hAnsi="Arial" w:cs="Arial"/>
          <w:color w:val="11181B"/>
          <w:kern w:val="0"/>
          <w:sz w:val="20"/>
          <w:szCs w:val="20"/>
          <w14:ligatures w14:val="none"/>
        </w:rPr>
        <w:t>00) and canopy management (</w:t>
      </w:r>
      <w:r w:rsidR="00AA4E31" w:rsidRPr="00AA4E31">
        <w:rPr>
          <w:rFonts w:ascii="Arial" w:eastAsia="Times New Roman" w:hAnsi="Arial" w:cs="Arial"/>
          <w:i/>
          <w:iCs/>
          <w:color w:val="11181B"/>
          <w:kern w:val="0"/>
          <w:sz w:val="20"/>
          <w:szCs w:val="20"/>
          <w14:ligatures w14:val="none"/>
        </w:rPr>
        <w:t>P=</w:t>
      </w:r>
      <w:r w:rsidRPr="00111675">
        <w:rPr>
          <w:rFonts w:ascii="Arial" w:eastAsia="Times New Roman" w:hAnsi="Arial" w:cs="Arial"/>
          <w:i/>
          <w:iCs/>
          <w:color w:val="11181B"/>
          <w:kern w:val="0"/>
          <w:sz w:val="20"/>
          <w:szCs w:val="20"/>
          <w14:ligatures w14:val="none"/>
        </w:rPr>
        <w:t>.</w:t>
      </w:r>
      <w:r w:rsidRPr="00111675">
        <w:rPr>
          <w:rFonts w:ascii="Arial" w:eastAsia="Times New Roman" w:hAnsi="Arial" w:cs="Arial"/>
          <w:color w:val="11181B"/>
          <w:kern w:val="0"/>
          <w:sz w:val="20"/>
          <w:szCs w:val="20"/>
          <w14:ligatures w14:val="none"/>
        </w:rPr>
        <w:t xml:space="preserve">00). This suggests that farmers with more plants are more likely to implement practices intended at improving sustainability and productivity. For instance, fertilizer application (coefficient = .007, </w:t>
      </w:r>
      <w:r w:rsidR="00AA4E31" w:rsidRPr="00AA4E31">
        <w:rPr>
          <w:rFonts w:ascii="Arial" w:eastAsia="Times New Roman" w:hAnsi="Arial" w:cs="Arial"/>
          <w:i/>
          <w:iCs/>
          <w:color w:val="11181B"/>
          <w:kern w:val="0"/>
          <w:sz w:val="20"/>
          <w:szCs w:val="20"/>
          <w14:ligatures w14:val="none"/>
        </w:rPr>
        <w:t>P</w:t>
      </w:r>
      <w:r w:rsidRPr="00111675">
        <w:rPr>
          <w:rFonts w:ascii="Arial" w:eastAsia="Times New Roman" w:hAnsi="Arial" w:cs="Arial"/>
          <w:color w:val="11181B"/>
          <w:kern w:val="0"/>
          <w:sz w:val="20"/>
          <w:szCs w:val="20"/>
          <w14:ligatures w14:val="none"/>
        </w:rPr>
        <w:t xml:space="preserve">= .00), shade adoption (coefficient = .002, </w:t>
      </w:r>
      <w:r w:rsidR="00AA4E31" w:rsidRPr="00AA4E31">
        <w:rPr>
          <w:rFonts w:ascii="Arial" w:eastAsia="Times New Roman" w:hAnsi="Arial" w:cs="Arial"/>
          <w:i/>
          <w:iCs/>
          <w:color w:val="11181B"/>
          <w:kern w:val="0"/>
          <w:sz w:val="20"/>
          <w:szCs w:val="20"/>
          <w14:ligatures w14:val="none"/>
        </w:rPr>
        <w:t>P</w:t>
      </w:r>
      <w:r w:rsidRPr="00111675">
        <w:rPr>
          <w:rFonts w:ascii="Arial" w:eastAsia="Times New Roman" w:hAnsi="Arial" w:cs="Arial"/>
          <w:color w:val="11181B"/>
          <w:kern w:val="0"/>
          <w:sz w:val="20"/>
          <w:szCs w:val="20"/>
          <w14:ligatures w14:val="none"/>
        </w:rPr>
        <w:t xml:space="preserve"> = .008), mulching (coefficient = .007, </w:t>
      </w:r>
      <w:r w:rsidR="00AA4E31" w:rsidRPr="00AA4E31">
        <w:rPr>
          <w:rFonts w:ascii="Arial" w:eastAsia="Times New Roman" w:hAnsi="Arial" w:cs="Arial"/>
          <w:i/>
          <w:iCs/>
          <w:color w:val="11181B"/>
          <w:kern w:val="0"/>
          <w:sz w:val="20"/>
          <w:szCs w:val="20"/>
          <w14:ligatures w14:val="none"/>
        </w:rPr>
        <w:t>P</w:t>
      </w:r>
      <w:r w:rsidRPr="00111675">
        <w:rPr>
          <w:rFonts w:ascii="Arial" w:eastAsia="Times New Roman" w:hAnsi="Arial" w:cs="Arial"/>
          <w:color w:val="11181B"/>
          <w:kern w:val="0"/>
          <w:sz w:val="20"/>
          <w:szCs w:val="20"/>
          <w14:ligatures w14:val="none"/>
        </w:rPr>
        <w:t xml:space="preserve"> = .00) and IPM (coefficient = .006,</w:t>
      </w:r>
      <w:r w:rsidRPr="00111675">
        <w:rPr>
          <w:rFonts w:ascii="Arial" w:eastAsia="Times New Roman" w:hAnsi="Arial" w:cs="Arial"/>
          <w:i/>
          <w:iCs/>
          <w:color w:val="11181B"/>
          <w:kern w:val="0"/>
          <w:sz w:val="20"/>
          <w:szCs w:val="20"/>
          <w14:ligatures w14:val="none"/>
        </w:rPr>
        <w:t xml:space="preserve"> </w:t>
      </w:r>
      <w:r w:rsidR="00AA4E31" w:rsidRPr="00AA4E31">
        <w:rPr>
          <w:rFonts w:ascii="Arial" w:eastAsia="Times New Roman" w:hAnsi="Arial" w:cs="Arial"/>
          <w:i/>
          <w:iCs/>
          <w:color w:val="11181B"/>
          <w:kern w:val="0"/>
          <w:sz w:val="20"/>
          <w:szCs w:val="20"/>
          <w14:ligatures w14:val="none"/>
        </w:rPr>
        <w:t>P</w:t>
      </w:r>
      <w:r w:rsidRPr="00111675">
        <w:rPr>
          <w:rFonts w:ascii="Arial" w:eastAsia="Times New Roman" w:hAnsi="Arial" w:cs="Arial"/>
          <w:color w:val="11181B"/>
          <w:kern w:val="0"/>
          <w:sz w:val="20"/>
          <w:szCs w:val="20"/>
          <w14:ligatures w14:val="none"/>
        </w:rPr>
        <w:t xml:space="preserve"> = 0.00) all display positive relationships with the number of plants, display that these practices are more expected to be used by farmers with larger plots. The findings align with studies by </w:t>
      </w:r>
      <w:r w:rsidR="00B53BCC" w:rsidRPr="00B10C96">
        <w:rPr>
          <w:rFonts w:ascii="Arial" w:eastAsia="Times New Roman" w:hAnsi="Arial" w:cs="Arial"/>
          <w:color w:val="11181B"/>
          <w:kern w:val="0"/>
          <w:sz w:val="20"/>
          <w:szCs w:val="20"/>
          <w14:ligatures w14:val="none"/>
        </w:rPr>
        <w:t>(</w:t>
      </w:r>
      <w:r w:rsidR="0007581A" w:rsidRPr="00B10C96">
        <w:rPr>
          <w:rFonts w:ascii="Arial" w:hAnsi="Arial" w:cs="Arial"/>
          <w:color w:val="222222"/>
          <w:sz w:val="20"/>
          <w:szCs w:val="20"/>
          <w:shd w:val="clear" w:color="auto" w:fill="FFFFFF"/>
        </w:rPr>
        <w:t>Bravo-Monroy</w:t>
      </w:r>
      <w:r w:rsidR="0007581A" w:rsidRPr="00B10C96">
        <w:rPr>
          <w:rFonts w:ascii="Arial" w:eastAsia="Times New Roman" w:hAnsi="Arial" w:cs="Arial"/>
          <w:color w:val="11181B"/>
          <w:kern w:val="0"/>
          <w:sz w:val="20"/>
          <w:szCs w:val="20"/>
          <w14:ligatures w14:val="none"/>
        </w:rPr>
        <w:t xml:space="preserve"> </w:t>
      </w:r>
      <w:r w:rsidR="0007581A" w:rsidRPr="00B10C96">
        <w:rPr>
          <w:rFonts w:ascii="Arial" w:eastAsia="Times New Roman" w:hAnsi="Arial" w:cs="Arial"/>
          <w:i/>
          <w:iCs/>
          <w:color w:val="11181B"/>
          <w:kern w:val="0"/>
          <w:sz w:val="20"/>
          <w:szCs w:val="20"/>
          <w14:ligatures w14:val="none"/>
        </w:rPr>
        <w:t>et al</w:t>
      </w:r>
      <w:r w:rsidR="0007581A" w:rsidRPr="00B10C96">
        <w:rPr>
          <w:rFonts w:ascii="Arial" w:eastAsia="Times New Roman" w:hAnsi="Arial" w:cs="Arial"/>
          <w:color w:val="11181B"/>
          <w:kern w:val="0"/>
          <w:sz w:val="20"/>
          <w:szCs w:val="20"/>
          <w14:ligatures w14:val="none"/>
        </w:rPr>
        <w:t>., 2016)</w:t>
      </w:r>
      <w:r w:rsidRPr="00111675">
        <w:rPr>
          <w:rFonts w:ascii="Arial" w:eastAsia="Times New Roman" w:hAnsi="Arial" w:cs="Arial"/>
          <w:color w:val="11181B"/>
          <w:kern w:val="0"/>
          <w:sz w:val="20"/>
          <w:szCs w:val="20"/>
          <w14:ligatures w14:val="none"/>
        </w:rPr>
        <w:t xml:space="preserve"> who found that among the main drivers influencing farmers decisions</w:t>
      </w:r>
      <w:r w:rsidR="00393BB8">
        <w:rPr>
          <w:rFonts w:ascii="Arial" w:eastAsia="Times New Roman" w:hAnsi="Arial" w:cs="Arial"/>
          <w:color w:val="11181B"/>
          <w:kern w:val="0"/>
          <w:sz w:val="20"/>
          <w:szCs w:val="20"/>
          <w14:ligatures w14:val="none"/>
        </w:rPr>
        <w:t xml:space="preserve"> to </w:t>
      </w:r>
      <w:r w:rsidRPr="00111675">
        <w:rPr>
          <w:rFonts w:ascii="Arial" w:eastAsia="Times New Roman" w:hAnsi="Arial" w:cs="Arial"/>
          <w:color w:val="11181B"/>
          <w:kern w:val="0"/>
          <w:sz w:val="20"/>
          <w:szCs w:val="20"/>
          <w14:ligatures w14:val="none"/>
        </w:rPr>
        <w:t xml:space="preserve">organic or conventional coffee management practices, the number of coffee plant is one of them. On the other hand, irrigation (coefficient = .001, </w:t>
      </w:r>
      <w:r w:rsidR="00AA4E31" w:rsidRPr="00AA4E31">
        <w:rPr>
          <w:rFonts w:ascii="Arial" w:eastAsia="Times New Roman" w:hAnsi="Arial" w:cs="Arial"/>
          <w:i/>
          <w:iCs/>
          <w:color w:val="11181B"/>
          <w:kern w:val="0"/>
          <w:sz w:val="20"/>
          <w:szCs w:val="20"/>
          <w14:ligatures w14:val="none"/>
        </w:rPr>
        <w:t>P</w:t>
      </w:r>
      <w:r w:rsidRPr="00111675">
        <w:rPr>
          <w:rFonts w:ascii="Arial" w:eastAsia="Times New Roman" w:hAnsi="Arial" w:cs="Arial"/>
          <w:color w:val="11181B"/>
          <w:kern w:val="0"/>
          <w:sz w:val="20"/>
          <w:szCs w:val="20"/>
          <w14:ligatures w14:val="none"/>
        </w:rPr>
        <w:t xml:space="preserve"> = .6</w:t>
      </w:r>
      <w:r w:rsidR="00AA4E31">
        <w:rPr>
          <w:rFonts w:ascii="Arial" w:eastAsia="Times New Roman" w:hAnsi="Arial" w:cs="Arial"/>
          <w:color w:val="11181B"/>
          <w:kern w:val="0"/>
          <w:sz w:val="20"/>
          <w:szCs w:val="20"/>
          <w14:ligatures w14:val="none"/>
        </w:rPr>
        <w:t>2</w:t>
      </w:r>
      <w:r w:rsidRPr="00111675">
        <w:rPr>
          <w:rFonts w:ascii="Arial" w:eastAsia="Times New Roman" w:hAnsi="Arial" w:cs="Arial"/>
          <w:color w:val="11181B"/>
          <w:kern w:val="0"/>
          <w:sz w:val="20"/>
          <w:szCs w:val="20"/>
          <w14:ligatures w14:val="none"/>
        </w:rPr>
        <w:t xml:space="preserve">) displayed no statistically significant relationship with the number of plants, which proposes that irrigation is not strongly tied to farm size in this context. </w:t>
      </w:r>
    </w:p>
    <w:p w14:paraId="071F6700" w14:textId="77777777" w:rsidR="00111675" w:rsidRPr="00111675" w:rsidRDefault="00111675" w:rsidP="00111675">
      <w:pPr>
        <w:spacing w:after="0" w:line="276" w:lineRule="auto"/>
        <w:jc w:val="both"/>
        <w:rPr>
          <w:rFonts w:ascii="Arial" w:eastAsia="Times New Roman" w:hAnsi="Arial" w:cs="Arial"/>
          <w:color w:val="11181B"/>
          <w:kern w:val="0"/>
          <w:sz w:val="20"/>
          <w:szCs w:val="20"/>
          <w14:ligatures w14:val="none"/>
        </w:rPr>
      </w:pPr>
    </w:p>
    <w:p w14:paraId="5ABF16E8"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Table 8: Influence of Number of Plant on the Adoption of Coffee Practices</w:t>
      </w:r>
    </w:p>
    <w:p w14:paraId="6FDEAD0D"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p>
    <w:tbl>
      <w:tblPr>
        <w:tblStyle w:val="TableGrid"/>
        <w:tblW w:w="10206" w:type="dxa"/>
        <w:tblInd w:w="-572" w:type="dxa"/>
        <w:tblLayout w:type="fixed"/>
        <w:tblLook w:val="04A0" w:firstRow="1" w:lastRow="0" w:firstColumn="1" w:lastColumn="0" w:noHBand="0" w:noVBand="1"/>
      </w:tblPr>
      <w:tblGrid>
        <w:gridCol w:w="2694"/>
        <w:gridCol w:w="1417"/>
        <w:gridCol w:w="1276"/>
        <w:gridCol w:w="1134"/>
        <w:gridCol w:w="1417"/>
        <w:gridCol w:w="2268"/>
      </w:tblGrid>
      <w:tr w:rsidR="00111675" w:rsidRPr="00111675" w14:paraId="78963FDD" w14:textId="77777777" w:rsidTr="001461A4">
        <w:tc>
          <w:tcPr>
            <w:tcW w:w="2694" w:type="dxa"/>
          </w:tcPr>
          <w:p w14:paraId="4CA1C5B5"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Practices </w:t>
            </w:r>
          </w:p>
        </w:tc>
        <w:tc>
          <w:tcPr>
            <w:tcW w:w="1417" w:type="dxa"/>
          </w:tcPr>
          <w:p w14:paraId="752A7F80"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Coefficient </w:t>
            </w:r>
          </w:p>
        </w:tc>
        <w:tc>
          <w:tcPr>
            <w:tcW w:w="1276" w:type="dxa"/>
          </w:tcPr>
          <w:p w14:paraId="7A6A4E07"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Std. Err</w:t>
            </w:r>
          </w:p>
        </w:tc>
        <w:tc>
          <w:tcPr>
            <w:tcW w:w="1134" w:type="dxa"/>
          </w:tcPr>
          <w:p w14:paraId="5B405E8C"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z</w:t>
            </w:r>
          </w:p>
        </w:tc>
        <w:tc>
          <w:tcPr>
            <w:tcW w:w="1417" w:type="dxa"/>
          </w:tcPr>
          <w:p w14:paraId="4F781260"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P &gt; z</w:t>
            </w:r>
          </w:p>
        </w:tc>
        <w:tc>
          <w:tcPr>
            <w:tcW w:w="2268" w:type="dxa"/>
          </w:tcPr>
          <w:p w14:paraId="4C65CDD5" w14:textId="77777777" w:rsidR="00111675" w:rsidRPr="00111675" w:rsidRDefault="00111675" w:rsidP="00111675">
            <w:pPr>
              <w:spacing w:line="276" w:lineRule="auto"/>
              <w:jc w:val="both"/>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95% Conf. Interval</w:t>
            </w:r>
          </w:p>
        </w:tc>
      </w:tr>
      <w:tr w:rsidR="00111675" w:rsidRPr="00111675" w14:paraId="29680CB7" w14:textId="77777777" w:rsidTr="001461A4">
        <w:tc>
          <w:tcPr>
            <w:tcW w:w="2694" w:type="dxa"/>
          </w:tcPr>
          <w:p w14:paraId="371CF92C"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Irrigation </w:t>
            </w:r>
          </w:p>
        </w:tc>
        <w:tc>
          <w:tcPr>
            <w:tcW w:w="1417" w:type="dxa"/>
          </w:tcPr>
          <w:p w14:paraId="6D8FD86F" w14:textId="2456A010"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.001</w:t>
            </w:r>
          </w:p>
        </w:tc>
        <w:tc>
          <w:tcPr>
            <w:tcW w:w="1276" w:type="dxa"/>
          </w:tcPr>
          <w:p w14:paraId="426F172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0.002</w:t>
            </w:r>
          </w:p>
        </w:tc>
        <w:tc>
          <w:tcPr>
            <w:tcW w:w="1134" w:type="dxa"/>
          </w:tcPr>
          <w:p w14:paraId="3AD824A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0.50</w:t>
            </w:r>
          </w:p>
        </w:tc>
        <w:tc>
          <w:tcPr>
            <w:tcW w:w="1417" w:type="dxa"/>
          </w:tcPr>
          <w:p w14:paraId="11042E89" w14:textId="263715EC"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.6</w:t>
            </w:r>
            <w:r w:rsidR="00CE29D8">
              <w:rPr>
                <w:rFonts w:ascii="Arial" w:eastAsia="Times New Roman" w:hAnsi="Arial" w:cs="Arial"/>
                <w:kern w:val="0"/>
                <w:sz w:val="20"/>
                <w:szCs w:val="20"/>
                <w14:ligatures w14:val="none"/>
              </w:rPr>
              <w:t>2</w:t>
            </w:r>
          </w:p>
        </w:tc>
        <w:tc>
          <w:tcPr>
            <w:tcW w:w="2268" w:type="dxa"/>
          </w:tcPr>
          <w:p w14:paraId="6879F2E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[-0.003, 0.005]</w:t>
            </w:r>
          </w:p>
        </w:tc>
      </w:tr>
      <w:tr w:rsidR="00111675" w:rsidRPr="00111675" w14:paraId="1E2B649A" w14:textId="77777777" w:rsidTr="001461A4">
        <w:tc>
          <w:tcPr>
            <w:tcW w:w="2694" w:type="dxa"/>
          </w:tcPr>
          <w:p w14:paraId="17BC93F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Weeding </w:t>
            </w:r>
          </w:p>
        </w:tc>
        <w:tc>
          <w:tcPr>
            <w:tcW w:w="1417" w:type="dxa"/>
          </w:tcPr>
          <w:p w14:paraId="38840E4B" w14:textId="2A4748BA"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.003</w:t>
            </w:r>
          </w:p>
        </w:tc>
        <w:tc>
          <w:tcPr>
            <w:tcW w:w="1276" w:type="dxa"/>
          </w:tcPr>
          <w:p w14:paraId="3D251E4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0.002</w:t>
            </w:r>
          </w:p>
        </w:tc>
        <w:tc>
          <w:tcPr>
            <w:tcW w:w="1134" w:type="dxa"/>
          </w:tcPr>
          <w:p w14:paraId="5406504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1.50</w:t>
            </w:r>
          </w:p>
        </w:tc>
        <w:tc>
          <w:tcPr>
            <w:tcW w:w="1417" w:type="dxa"/>
          </w:tcPr>
          <w:p w14:paraId="11424ACD" w14:textId="7A3DF4D2"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.13</w:t>
            </w:r>
          </w:p>
        </w:tc>
        <w:tc>
          <w:tcPr>
            <w:tcW w:w="2268" w:type="dxa"/>
          </w:tcPr>
          <w:p w14:paraId="373C44E2"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[0.000, 0.006]</w:t>
            </w:r>
          </w:p>
        </w:tc>
      </w:tr>
      <w:tr w:rsidR="00111675" w:rsidRPr="00111675" w14:paraId="03D362F7" w14:textId="77777777" w:rsidTr="001461A4">
        <w:tc>
          <w:tcPr>
            <w:tcW w:w="2694" w:type="dxa"/>
          </w:tcPr>
          <w:p w14:paraId="01BF1AE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Shade Adoption </w:t>
            </w:r>
          </w:p>
        </w:tc>
        <w:tc>
          <w:tcPr>
            <w:tcW w:w="1417" w:type="dxa"/>
          </w:tcPr>
          <w:p w14:paraId="1B77B0D0" w14:textId="0BBDC2EB"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.002</w:t>
            </w:r>
          </w:p>
        </w:tc>
        <w:tc>
          <w:tcPr>
            <w:tcW w:w="1276" w:type="dxa"/>
          </w:tcPr>
          <w:p w14:paraId="59C6EB7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0.001</w:t>
            </w:r>
          </w:p>
        </w:tc>
        <w:tc>
          <w:tcPr>
            <w:tcW w:w="1134" w:type="dxa"/>
          </w:tcPr>
          <w:p w14:paraId="3F430A4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2.67</w:t>
            </w:r>
          </w:p>
        </w:tc>
        <w:tc>
          <w:tcPr>
            <w:tcW w:w="1417" w:type="dxa"/>
          </w:tcPr>
          <w:p w14:paraId="09EEBA96" w14:textId="35E620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.008</w:t>
            </w:r>
          </w:p>
        </w:tc>
        <w:tc>
          <w:tcPr>
            <w:tcW w:w="2268" w:type="dxa"/>
          </w:tcPr>
          <w:p w14:paraId="2678D01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[0.001, 0.003]</w:t>
            </w:r>
          </w:p>
        </w:tc>
      </w:tr>
      <w:tr w:rsidR="00111675" w:rsidRPr="00111675" w14:paraId="3D31BDED" w14:textId="77777777" w:rsidTr="001461A4">
        <w:tc>
          <w:tcPr>
            <w:tcW w:w="2694" w:type="dxa"/>
          </w:tcPr>
          <w:p w14:paraId="5F884D1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Fertilizer Application </w:t>
            </w:r>
          </w:p>
        </w:tc>
        <w:tc>
          <w:tcPr>
            <w:tcW w:w="1417" w:type="dxa"/>
          </w:tcPr>
          <w:p w14:paraId="0B02170B" w14:textId="09EB5F75"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.007</w:t>
            </w:r>
          </w:p>
        </w:tc>
        <w:tc>
          <w:tcPr>
            <w:tcW w:w="1276" w:type="dxa"/>
          </w:tcPr>
          <w:p w14:paraId="6A3AB08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0.001</w:t>
            </w:r>
          </w:p>
        </w:tc>
        <w:tc>
          <w:tcPr>
            <w:tcW w:w="1134" w:type="dxa"/>
          </w:tcPr>
          <w:p w14:paraId="6891FE7B"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6.10</w:t>
            </w:r>
          </w:p>
        </w:tc>
        <w:tc>
          <w:tcPr>
            <w:tcW w:w="1417" w:type="dxa"/>
          </w:tcPr>
          <w:p w14:paraId="43DCA8AC" w14:textId="565C3E2F"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w:t>
            </w:r>
          </w:p>
        </w:tc>
        <w:tc>
          <w:tcPr>
            <w:tcW w:w="2268" w:type="dxa"/>
          </w:tcPr>
          <w:p w14:paraId="033FAF3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[0.005, 0.009]</w:t>
            </w:r>
          </w:p>
        </w:tc>
      </w:tr>
      <w:tr w:rsidR="00111675" w:rsidRPr="00111675" w14:paraId="5B921AC8" w14:textId="77777777" w:rsidTr="001461A4">
        <w:tc>
          <w:tcPr>
            <w:tcW w:w="2694" w:type="dxa"/>
          </w:tcPr>
          <w:p w14:paraId="38500AFC"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Pesticide Application </w:t>
            </w:r>
          </w:p>
        </w:tc>
        <w:tc>
          <w:tcPr>
            <w:tcW w:w="1417" w:type="dxa"/>
          </w:tcPr>
          <w:p w14:paraId="71C246E0" w14:textId="25B9B3D1"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.004</w:t>
            </w:r>
          </w:p>
        </w:tc>
        <w:tc>
          <w:tcPr>
            <w:tcW w:w="1276" w:type="dxa"/>
          </w:tcPr>
          <w:p w14:paraId="4525FDB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0.002</w:t>
            </w:r>
          </w:p>
        </w:tc>
        <w:tc>
          <w:tcPr>
            <w:tcW w:w="1134" w:type="dxa"/>
          </w:tcPr>
          <w:p w14:paraId="5D82C5D2"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2.00</w:t>
            </w:r>
          </w:p>
        </w:tc>
        <w:tc>
          <w:tcPr>
            <w:tcW w:w="1417" w:type="dxa"/>
          </w:tcPr>
          <w:p w14:paraId="7CEBE48C" w14:textId="2BCA6C1D"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.046</w:t>
            </w:r>
          </w:p>
        </w:tc>
        <w:tc>
          <w:tcPr>
            <w:tcW w:w="2268" w:type="dxa"/>
          </w:tcPr>
          <w:p w14:paraId="00ABD83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[0.000, 0.008]</w:t>
            </w:r>
          </w:p>
        </w:tc>
      </w:tr>
      <w:tr w:rsidR="00111675" w:rsidRPr="00111675" w14:paraId="6D1CFAA1" w14:textId="77777777" w:rsidTr="001461A4">
        <w:tc>
          <w:tcPr>
            <w:tcW w:w="2694" w:type="dxa"/>
          </w:tcPr>
          <w:p w14:paraId="0F1A46F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IPM</w:t>
            </w:r>
          </w:p>
        </w:tc>
        <w:tc>
          <w:tcPr>
            <w:tcW w:w="1417" w:type="dxa"/>
          </w:tcPr>
          <w:p w14:paraId="7E217500" w14:textId="60342820"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.006</w:t>
            </w:r>
          </w:p>
        </w:tc>
        <w:tc>
          <w:tcPr>
            <w:tcW w:w="1276" w:type="dxa"/>
          </w:tcPr>
          <w:p w14:paraId="64928A31"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0.001</w:t>
            </w:r>
          </w:p>
        </w:tc>
        <w:tc>
          <w:tcPr>
            <w:tcW w:w="1134" w:type="dxa"/>
          </w:tcPr>
          <w:p w14:paraId="64CC6A1E"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5.80</w:t>
            </w:r>
          </w:p>
        </w:tc>
        <w:tc>
          <w:tcPr>
            <w:tcW w:w="1417" w:type="dxa"/>
          </w:tcPr>
          <w:p w14:paraId="110FE575" w14:textId="7DE733A3"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w:t>
            </w:r>
            <w:r w:rsidR="00AA4E31">
              <w:rPr>
                <w:rFonts w:ascii="Arial" w:eastAsia="Times New Roman" w:hAnsi="Arial" w:cs="Arial"/>
                <w:kern w:val="0"/>
                <w:sz w:val="20"/>
                <w:szCs w:val="20"/>
                <w14:ligatures w14:val="none"/>
              </w:rPr>
              <w:t>0</w:t>
            </w:r>
          </w:p>
        </w:tc>
        <w:tc>
          <w:tcPr>
            <w:tcW w:w="2268" w:type="dxa"/>
          </w:tcPr>
          <w:p w14:paraId="29E263D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[0.004, 0.008]</w:t>
            </w:r>
          </w:p>
        </w:tc>
      </w:tr>
      <w:tr w:rsidR="00111675" w:rsidRPr="00111675" w14:paraId="45C8D5DA" w14:textId="77777777" w:rsidTr="001461A4">
        <w:tc>
          <w:tcPr>
            <w:tcW w:w="2694" w:type="dxa"/>
          </w:tcPr>
          <w:p w14:paraId="0BC7F64A"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Mulching </w:t>
            </w:r>
          </w:p>
        </w:tc>
        <w:tc>
          <w:tcPr>
            <w:tcW w:w="1417" w:type="dxa"/>
          </w:tcPr>
          <w:p w14:paraId="11403BD8" w14:textId="4BF42D3D"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.007</w:t>
            </w:r>
          </w:p>
        </w:tc>
        <w:tc>
          <w:tcPr>
            <w:tcW w:w="1276" w:type="dxa"/>
          </w:tcPr>
          <w:p w14:paraId="6844817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0.001</w:t>
            </w:r>
          </w:p>
        </w:tc>
        <w:tc>
          <w:tcPr>
            <w:tcW w:w="1134" w:type="dxa"/>
          </w:tcPr>
          <w:p w14:paraId="2727B4A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6.20</w:t>
            </w:r>
          </w:p>
        </w:tc>
        <w:tc>
          <w:tcPr>
            <w:tcW w:w="1417" w:type="dxa"/>
          </w:tcPr>
          <w:p w14:paraId="394B5A1E" w14:textId="378C81A6"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w:t>
            </w:r>
          </w:p>
        </w:tc>
        <w:tc>
          <w:tcPr>
            <w:tcW w:w="2268" w:type="dxa"/>
          </w:tcPr>
          <w:p w14:paraId="1ACD01C0"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[0.005, 0.009]</w:t>
            </w:r>
          </w:p>
        </w:tc>
      </w:tr>
      <w:tr w:rsidR="00111675" w:rsidRPr="00111675" w14:paraId="7D37458B" w14:textId="77777777" w:rsidTr="001461A4">
        <w:tc>
          <w:tcPr>
            <w:tcW w:w="2694" w:type="dxa"/>
          </w:tcPr>
          <w:p w14:paraId="44C0E16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lastRenderedPageBreak/>
              <w:t xml:space="preserve">Spacing </w:t>
            </w:r>
          </w:p>
        </w:tc>
        <w:tc>
          <w:tcPr>
            <w:tcW w:w="1417" w:type="dxa"/>
          </w:tcPr>
          <w:p w14:paraId="369380F6" w14:textId="7178604A"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.006</w:t>
            </w:r>
          </w:p>
        </w:tc>
        <w:tc>
          <w:tcPr>
            <w:tcW w:w="1276" w:type="dxa"/>
          </w:tcPr>
          <w:p w14:paraId="53C729B8"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0.001</w:t>
            </w:r>
          </w:p>
        </w:tc>
        <w:tc>
          <w:tcPr>
            <w:tcW w:w="1134" w:type="dxa"/>
          </w:tcPr>
          <w:p w14:paraId="1A985535"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5.77</w:t>
            </w:r>
          </w:p>
        </w:tc>
        <w:tc>
          <w:tcPr>
            <w:tcW w:w="1417" w:type="dxa"/>
          </w:tcPr>
          <w:p w14:paraId="6109922B" w14:textId="6552E0F2"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w:t>
            </w:r>
          </w:p>
        </w:tc>
        <w:tc>
          <w:tcPr>
            <w:tcW w:w="2268" w:type="dxa"/>
          </w:tcPr>
          <w:p w14:paraId="47395323"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[0.004, 0.008]</w:t>
            </w:r>
          </w:p>
        </w:tc>
      </w:tr>
      <w:tr w:rsidR="00111675" w:rsidRPr="00111675" w14:paraId="36C7C5B7" w14:textId="77777777" w:rsidTr="001461A4">
        <w:tc>
          <w:tcPr>
            <w:tcW w:w="2694" w:type="dxa"/>
          </w:tcPr>
          <w:p w14:paraId="4C73F1E9"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Canopy Management </w:t>
            </w:r>
          </w:p>
        </w:tc>
        <w:tc>
          <w:tcPr>
            <w:tcW w:w="1417" w:type="dxa"/>
          </w:tcPr>
          <w:p w14:paraId="171460C6" w14:textId="3212DCA3"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.006</w:t>
            </w:r>
          </w:p>
        </w:tc>
        <w:tc>
          <w:tcPr>
            <w:tcW w:w="1276" w:type="dxa"/>
          </w:tcPr>
          <w:p w14:paraId="03D13957"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0.001</w:t>
            </w:r>
          </w:p>
        </w:tc>
        <w:tc>
          <w:tcPr>
            <w:tcW w:w="1134" w:type="dxa"/>
          </w:tcPr>
          <w:p w14:paraId="0C9174EF"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5.75</w:t>
            </w:r>
          </w:p>
        </w:tc>
        <w:tc>
          <w:tcPr>
            <w:tcW w:w="1417" w:type="dxa"/>
          </w:tcPr>
          <w:p w14:paraId="433F9C63" w14:textId="2642A223"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w:t>
            </w:r>
          </w:p>
        </w:tc>
        <w:tc>
          <w:tcPr>
            <w:tcW w:w="2268" w:type="dxa"/>
          </w:tcPr>
          <w:p w14:paraId="7A5F5834" w14:textId="77777777" w:rsidR="00111675" w:rsidRPr="00111675" w:rsidRDefault="00111675" w:rsidP="00111675">
            <w:pPr>
              <w:spacing w:line="276"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[0.005, 0.008]</w:t>
            </w:r>
          </w:p>
        </w:tc>
      </w:tr>
    </w:tbl>
    <w:p w14:paraId="28F8DD04"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p>
    <w:p w14:paraId="6E43ACA1" w14:textId="77777777" w:rsidR="00111675" w:rsidRPr="00111675" w:rsidRDefault="00111675" w:rsidP="00111675">
      <w:pPr>
        <w:spacing w:after="0" w:line="276" w:lineRule="auto"/>
        <w:jc w:val="both"/>
        <w:rPr>
          <w:rFonts w:ascii="Arial" w:eastAsia="Times New Roman" w:hAnsi="Arial" w:cs="Arial"/>
          <w:b/>
          <w:bCs/>
          <w:kern w:val="0"/>
          <w:sz w:val="20"/>
          <w:szCs w:val="20"/>
          <w14:ligatures w14:val="none"/>
        </w:rPr>
      </w:pPr>
      <w:bookmarkStart w:id="3" w:name="_Hlk194602327"/>
      <w:r w:rsidRPr="00111675">
        <w:rPr>
          <w:rFonts w:ascii="Arial" w:eastAsia="Times New Roman" w:hAnsi="Arial" w:cs="Arial"/>
          <w:b/>
          <w:bCs/>
          <w:kern w:val="0"/>
          <w:sz w:val="20"/>
          <w:szCs w:val="20"/>
          <w14:ligatures w14:val="none"/>
        </w:rPr>
        <w:t xml:space="preserve">3.3.3 Institutional factors </w:t>
      </w:r>
    </w:p>
    <w:p w14:paraId="354295F3" w14:textId="77777777" w:rsidR="00111675" w:rsidRPr="00111675" w:rsidRDefault="00111675" w:rsidP="00111675">
      <w:pPr>
        <w:spacing w:after="0" w:line="276" w:lineRule="auto"/>
        <w:jc w:val="both"/>
        <w:rPr>
          <w:rFonts w:ascii="Arial" w:eastAsia="Times New Roman" w:hAnsi="Arial" w:cs="Arial"/>
          <w:kern w:val="0"/>
          <w:sz w:val="20"/>
          <w:szCs w:val="20"/>
          <w14:ligatures w14:val="none"/>
        </w:rPr>
      </w:pPr>
      <w:bookmarkStart w:id="4" w:name="_Hlk194602368"/>
      <w:bookmarkEnd w:id="3"/>
      <w:r w:rsidRPr="00111675">
        <w:rPr>
          <w:rFonts w:ascii="Arial" w:eastAsia="Times New Roman" w:hAnsi="Arial" w:cs="Arial"/>
          <w:kern w:val="0"/>
          <w:sz w:val="20"/>
          <w:szCs w:val="20"/>
          <w14:ligatures w14:val="none"/>
        </w:rPr>
        <w:t>Institutional factors evaluated the role of access to credit and training in enabling adoption through financial support, resource accessibility and knowledge dissemination.</w:t>
      </w:r>
    </w:p>
    <w:bookmarkEnd w:id="4"/>
    <w:p w14:paraId="567F4FB0" w14:textId="77777777" w:rsidR="00111675" w:rsidRPr="00111675" w:rsidRDefault="00111675" w:rsidP="00111675">
      <w:pPr>
        <w:spacing w:after="0" w:line="276" w:lineRule="auto"/>
        <w:jc w:val="both"/>
        <w:rPr>
          <w:rFonts w:ascii="Arial" w:eastAsia="Times New Roman" w:hAnsi="Arial" w:cs="Arial"/>
          <w:kern w:val="0"/>
          <w:sz w:val="20"/>
          <w:szCs w:val="20"/>
          <w14:ligatures w14:val="none"/>
        </w:rPr>
      </w:pPr>
    </w:p>
    <w:p w14:paraId="6D20E68E" w14:textId="77777777" w:rsidR="00111675" w:rsidRPr="00111675" w:rsidRDefault="00111675" w:rsidP="00111675">
      <w:pPr>
        <w:numPr>
          <w:ilvl w:val="0"/>
          <w:numId w:val="3"/>
        </w:numPr>
        <w:spacing w:after="0" w:line="276" w:lineRule="auto"/>
        <w:contextualSpacing/>
        <w:jc w:val="both"/>
        <w:rPr>
          <w:rFonts w:ascii="Arial" w:eastAsia="Times New Roman" w:hAnsi="Arial" w:cs="Arial"/>
          <w:kern w:val="0"/>
          <w:sz w:val="20"/>
          <w:szCs w:val="20"/>
          <w14:ligatures w14:val="none"/>
        </w:rPr>
      </w:pPr>
      <w:r w:rsidRPr="00111675">
        <w:rPr>
          <w:rFonts w:ascii="Arial" w:eastAsia="Times New Roman" w:hAnsi="Arial" w:cs="Arial"/>
          <w:b/>
          <w:bCs/>
          <w:kern w:val="0"/>
          <w:sz w:val="20"/>
          <w:szCs w:val="20"/>
          <w14:ligatures w14:val="none"/>
        </w:rPr>
        <w:t xml:space="preserve">Access to training </w:t>
      </w:r>
    </w:p>
    <w:p w14:paraId="2239CAB3" w14:textId="2EAB7267" w:rsidR="00111675" w:rsidRPr="00111675" w:rsidRDefault="00111675" w:rsidP="00111675">
      <w:pPr>
        <w:spacing w:after="0" w:line="276" w:lineRule="auto"/>
        <w:jc w:val="both"/>
        <w:rPr>
          <w:rFonts w:ascii="Arial" w:hAnsi="Arial" w:cs="Arial"/>
          <w:sz w:val="20"/>
          <w:szCs w:val="20"/>
        </w:rPr>
      </w:pPr>
      <w:r w:rsidRPr="00111675">
        <w:rPr>
          <w:rFonts w:ascii="Arial" w:hAnsi="Arial" w:cs="Arial"/>
          <w:sz w:val="20"/>
          <w:szCs w:val="20"/>
        </w:rPr>
        <w:t>The results from probit regression indicates that the probability of adopting several recommended practices is increased by training.</w:t>
      </w:r>
      <w:r w:rsidRPr="00111675">
        <w:rPr>
          <w:rFonts w:ascii="Arial" w:hAnsi="Arial" w:cs="Arial"/>
          <w:b/>
          <w:bCs/>
          <w:sz w:val="20"/>
          <w:szCs w:val="20"/>
        </w:rPr>
        <w:t xml:space="preserve">  </w:t>
      </w:r>
      <w:r w:rsidRPr="00111675">
        <w:rPr>
          <w:rFonts w:ascii="Arial" w:hAnsi="Arial" w:cs="Arial"/>
          <w:sz w:val="20"/>
          <w:szCs w:val="20"/>
        </w:rPr>
        <w:t xml:space="preserve">The highly significant effect of training on shade adoption (coefficient = .891, </w:t>
      </w:r>
      <w:r w:rsidR="00AA4E31" w:rsidRPr="00AA4E31">
        <w:rPr>
          <w:rFonts w:ascii="Arial" w:hAnsi="Arial" w:cs="Arial"/>
          <w:i/>
          <w:iCs/>
          <w:sz w:val="20"/>
          <w:szCs w:val="20"/>
        </w:rPr>
        <w:t>P</w:t>
      </w:r>
      <w:r w:rsidRPr="00111675">
        <w:rPr>
          <w:rFonts w:ascii="Arial" w:hAnsi="Arial" w:cs="Arial"/>
          <w:sz w:val="20"/>
          <w:szCs w:val="20"/>
        </w:rPr>
        <w:t xml:space="preserve"> = .00) </w:t>
      </w:r>
      <w:r w:rsidR="00AA4E31">
        <w:rPr>
          <w:rFonts w:ascii="Arial" w:hAnsi="Arial" w:cs="Arial"/>
          <w:sz w:val="20"/>
          <w:szCs w:val="20"/>
        </w:rPr>
        <w:t>suggests</w:t>
      </w:r>
      <w:r w:rsidRPr="00111675">
        <w:rPr>
          <w:rFonts w:ascii="Arial" w:hAnsi="Arial" w:cs="Arial"/>
          <w:sz w:val="20"/>
          <w:szCs w:val="20"/>
        </w:rPr>
        <w:t xml:space="preserve"> that farmers with training have a greater possibility of integrating shade trees, likely due to increased consciousness of their benefits in regulating temperature and improving soil health. Correspondingly, the possibility of adopting IPM (.780, </w:t>
      </w:r>
      <w:r w:rsidRPr="00111675">
        <w:rPr>
          <w:rFonts w:ascii="Arial" w:hAnsi="Arial" w:cs="Arial"/>
          <w:i/>
          <w:iCs/>
          <w:sz w:val="20"/>
          <w:szCs w:val="20"/>
        </w:rPr>
        <w:t>P</w:t>
      </w:r>
      <w:r w:rsidRPr="00111675">
        <w:rPr>
          <w:rFonts w:ascii="Arial" w:hAnsi="Arial" w:cs="Arial"/>
          <w:sz w:val="20"/>
          <w:szCs w:val="20"/>
        </w:rPr>
        <w:t xml:space="preserve"> =.01) and Mulching (.876, </w:t>
      </w:r>
      <w:r w:rsidR="00AA4E31" w:rsidRPr="00AA4E31">
        <w:rPr>
          <w:rFonts w:ascii="Arial" w:hAnsi="Arial" w:cs="Arial"/>
          <w:i/>
          <w:iCs/>
          <w:sz w:val="20"/>
          <w:szCs w:val="20"/>
        </w:rPr>
        <w:t>P</w:t>
      </w:r>
      <w:r w:rsidRPr="00111675">
        <w:rPr>
          <w:rFonts w:ascii="Arial" w:hAnsi="Arial" w:cs="Arial"/>
          <w:sz w:val="20"/>
          <w:szCs w:val="20"/>
        </w:rPr>
        <w:t xml:space="preserve">= .009) is significantly higher among farmers with training, strengthening the knowledge transfer in promoting pest management practices and sustainable soil. Also, with the increase in training, the adoption probability of fertilizer application (.642, </w:t>
      </w:r>
      <w:r w:rsidR="00AA4E31" w:rsidRPr="00AA4E31">
        <w:rPr>
          <w:rFonts w:ascii="Arial" w:hAnsi="Arial" w:cs="Arial"/>
          <w:i/>
          <w:iCs/>
          <w:sz w:val="20"/>
          <w:szCs w:val="20"/>
        </w:rPr>
        <w:t>P</w:t>
      </w:r>
      <w:r w:rsidRPr="00111675">
        <w:rPr>
          <w:rFonts w:ascii="Arial" w:hAnsi="Arial" w:cs="Arial"/>
          <w:sz w:val="20"/>
          <w:szCs w:val="20"/>
        </w:rPr>
        <w:t xml:space="preserve"> = .02) and irrigation (.678, </w:t>
      </w:r>
      <w:r w:rsidR="00AA4E31" w:rsidRPr="00AA4E31">
        <w:rPr>
          <w:rFonts w:ascii="Arial" w:hAnsi="Arial" w:cs="Arial"/>
          <w:i/>
          <w:iCs/>
          <w:sz w:val="20"/>
          <w:szCs w:val="20"/>
        </w:rPr>
        <w:t>P</w:t>
      </w:r>
      <w:r w:rsidRPr="00111675">
        <w:rPr>
          <w:rFonts w:ascii="Arial" w:hAnsi="Arial" w:cs="Arial"/>
          <w:sz w:val="20"/>
          <w:szCs w:val="20"/>
        </w:rPr>
        <w:t xml:space="preserve"> = .02) also increases, signifying that access to technical knowledge improves decision-making in nutrient and water management. </w:t>
      </w:r>
      <w:r w:rsidR="000B4C35">
        <w:rPr>
          <w:rFonts w:ascii="Arial" w:hAnsi="Arial" w:cs="Arial"/>
          <w:sz w:val="20"/>
          <w:szCs w:val="20"/>
        </w:rPr>
        <w:t xml:space="preserve">This is also consistent with the technology adoption theory (feder </w:t>
      </w:r>
      <w:r w:rsidR="000B4C35" w:rsidRPr="000B4C35">
        <w:rPr>
          <w:rFonts w:ascii="Arial" w:hAnsi="Arial" w:cs="Arial"/>
          <w:i/>
          <w:iCs/>
          <w:sz w:val="20"/>
          <w:szCs w:val="20"/>
        </w:rPr>
        <w:t>et al</w:t>
      </w:r>
      <w:r w:rsidR="000B4C35">
        <w:rPr>
          <w:rFonts w:ascii="Arial" w:hAnsi="Arial" w:cs="Arial"/>
          <w:sz w:val="20"/>
          <w:szCs w:val="20"/>
        </w:rPr>
        <w:t xml:space="preserve">.,1985), farmers access to information significantly shaped their decisions to adopt the practices. </w:t>
      </w:r>
      <w:r w:rsidRPr="00111675">
        <w:rPr>
          <w:rFonts w:ascii="Arial" w:hAnsi="Arial" w:cs="Arial"/>
          <w:sz w:val="20"/>
          <w:szCs w:val="20"/>
        </w:rPr>
        <w:t xml:space="preserve">Additionally, pesticide application (.536, </w:t>
      </w:r>
      <w:r w:rsidR="00AA4E31" w:rsidRPr="00AA4E31">
        <w:rPr>
          <w:rFonts w:ascii="Arial" w:hAnsi="Arial" w:cs="Arial"/>
          <w:i/>
          <w:iCs/>
          <w:sz w:val="20"/>
          <w:szCs w:val="20"/>
        </w:rPr>
        <w:t>P</w:t>
      </w:r>
      <w:r w:rsidRPr="00111675">
        <w:rPr>
          <w:rFonts w:ascii="Arial" w:hAnsi="Arial" w:cs="Arial"/>
          <w:sz w:val="20"/>
          <w:szCs w:val="20"/>
        </w:rPr>
        <w:t xml:space="preserve">= .013) and weeding (.410, </w:t>
      </w:r>
      <w:r w:rsidR="00AA4E31" w:rsidRPr="00AA4E31">
        <w:rPr>
          <w:rFonts w:ascii="Arial" w:hAnsi="Arial" w:cs="Arial"/>
          <w:i/>
          <w:iCs/>
          <w:sz w:val="20"/>
          <w:szCs w:val="20"/>
        </w:rPr>
        <w:t>P</w:t>
      </w:r>
      <w:r w:rsidRPr="00111675">
        <w:rPr>
          <w:rFonts w:ascii="Arial" w:hAnsi="Arial" w:cs="Arial"/>
          <w:sz w:val="20"/>
          <w:szCs w:val="20"/>
        </w:rPr>
        <w:t xml:space="preserve"> = .0</w:t>
      </w:r>
      <w:r w:rsidR="00AA4E31">
        <w:rPr>
          <w:rFonts w:ascii="Arial" w:hAnsi="Arial" w:cs="Arial"/>
          <w:sz w:val="20"/>
          <w:szCs w:val="20"/>
        </w:rPr>
        <w:t>3</w:t>
      </w:r>
      <w:r w:rsidRPr="00111675">
        <w:rPr>
          <w:rFonts w:ascii="Arial" w:hAnsi="Arial" w:cs="Arial"/>
          <w:sz w:val="20"/>
          <w:szCs w:val="20"/>
        </w:rPr>
        <w:t xml:space="preserve">) show substantial positive effects, signifying that trained farmers are more likely to implement improved weed and pest control strategies. The amplified possibility of adopting canopy management (.670, </w:t>
      </w:r>
      <w:r w:rsidR="00AA4E31" w:rsidRPr="001458D2">
        <w:rPr>
          <w:rFonts w:ascii="Arial" w:hAnsi="Arial" w:cs="Arial"/>
          <w:i/>
          <w:iCs/>
          <w:sz w:val="20"/>
          <w:szCs w:val="20"/>
        </w:rPr>
        <w:t>P</w:t>
      </w:r>
      <w:r w:rsidRPr="00111675">
        <w:rPr>
          <w:rFonts w:ascii="Arial" w:hAnsi="Arial" w:cs="Arial"/>
          <w:sz w:val="20"/>
          <w:szCs w:val="20"/>
        </w:rPr>
        <w:t xml:space="preserve"> = .046) further highlights the impact of training on the uptake of proper pruning and shade regulation techniques. This is in line with the findings from </w:t>
      </w:r>
      <w:r w:rsidR="0007581A" w:rsidRPr="00B10C96">
        <w:rPr>
          <w:rFonts w:ascii="Arial" w:hAnsi="Arial" w:cs="Arial"/>
          <w:sz w:val="20"/>
          <w:szCs w:val="20"/>
        </w:rPr>
        <w:t>(</w:t>
      </w:r>
      <w:r w:rsidR="0007581A" w:rsidRPr="00B10C96">
        <w:rPr>
          <w:rFonts w:ascii="Arial" w:hAnsi="Arial" w:cs="Arial"/>
          <w:color w:val="222222"/>
          <w:sz w:val="20"/>
          <w:szCs w:val="20"/>
          <w:shd w:val="clear" w:color="auto" w:fill="FFFFFF"/>
        </w:rPr>
        <w:t xml:space="preserve">Luusa </w:t>
      </w:r>
      <w:r w:rsidR="0007581A" w:rsidRPr="00B10C96">
        <w:rPr>
          <w:rFonts w:ascii="Arial" w:hAnsi="Arial" w:cs="Arial"/>
          <w:i/>
          <w:iCs/>
          <w:color w:val="222222"/>
          <w:sz w:val="20"/>
          <w:szCs w:val="20"/>
          <w:shd w:val="clear" w:color="auto" w:fill="FFFFFF"/>
        </w:rPr>
        <w:t>et al</w:t>
      </w:r>
      <w:r w:rsidR="0007581A" w:rsidRPr="00B10C96">
        <w:rPr>
          <w:rFonts w:ascii="Arial" w:hAnsi="Arial" w:cs="Arial"/>
          <w:color w:val="222222"/>
          <w:sz w:val="20"/>
          <w:szCs w:val="20"/>
          <w:shd w:val="clear" w:color="auto" w:fill="FFFFFF"/>
        </w:rPr>
        <w:t>., 2018)</w:t>
      </w:r>
      <w:r w:rsidRPr="00111675">
        <w:rPr>
          <w:rFonts w:ascii="Arial" w:hAnsi="Arial" w:cs="Arial"/>
          <w:sz w:val="20"/>
          <w:szCs w:val="20"/>
        </w:rPr>
        <w:t xml:space="preserve"> in Kenya where it described that coffee farmers fitting in farmer field schools were more engaged with frequently training hence, they adopted coffee recommended practices compared to farmers who were not member of farmer field school (FFS). Nevertheless, spacing (.575, </w:t>
      </w:r>
      <w:r w:rsidR="001458D2" w:rsidRPr="001458D2">
        <w:rPr>
          <w:rFonts w:ascii="Arial" w:hAnsi="Arial" w:cs="Arial"/>
          <w:i/>
          <w:iCs/>
          <w:sz w:val="20"/>
          <w:szCs w:val="20"/>
        </w:rPr>
        <w:t>P</w:t>
      </w:r>
      <w:r w:rsidRPr="00111675">
        <w:rPr>
          <w:rFonts w:ascii="Arial" w:hAnsi="Arial" w:cs="Arial"/>
          <w:sz w:val="20"/>
          <w:szCs w:val="20"/>
        </w:rPr>
        <w:t xml:space="preserve"> = .08) does not show a statistically significant effect, signifying that training alone may not strongly influence decision related to plant arrangement, possibly due to existing land limitation or traditional planting methods.</w:t>
      </w:r>
    </w:p>
    <w:p w14:paraId="1E220B46" w14:textId="77777777" w:rsidR="00111675" w:rsidRPr="00111675" w:rsidRDefault="00111675" w:rsidP="00111675">
      <w:pPr>
        <w:spacing w:after="0" w:line="276" w:lineRule="auto"/>
        <w:jc w:val="both"/>
        <w:rPr>
          <w:rFonts w:ascii="Arial" w:hAnsi="Arial" w:cs="Arial"/>
          <w:sz w:val="20"/>
          <w:szCs w:val="20"/>
        </w:rPr>
      </w:pPr>
    </w:p>
    <w:p w14:paraId="1B173288" w14:textId="77777777" w:rsidR="00111675" w:rsidRPr="00111675" w:rsidRDefault="00111675" w:rsidP="00111675">
      <w:pPr>
        <w:keepNext/>
        <w:keepLines/>
        <w:spacing w:after="0"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Table 9: </w:t>
      </w:r>
      <w:bookmarkStart w:id="5" w:name="_Hlk190781096"/>
      <w:r w:rsidRPr="00111675">
        <w:rPr>
          <w:rFonts w:ascii="Arial" w:eastAsia="Times New Roman" w:hAnsi="Arial" w:cs="Arial"/>
          <w:b/>
          <w:bCs/>
          <w:kern w:val="0"/>
          <w:sz w:val="20"/>
          <w:szCs w:val="20"/>
          <w14:ligatures w14:val="none"/>
        </w:rPr>
        <w:t xml:space="preserve">Influence of Training on the Adoption of Coffee Practices </w:t>
      </w:r>
    </w:p>
    <w:tbl>
      <w:tblPr>
        <w:tblStyle w:val="TableGrid"/>
        <w:tblW w:w="9214" w:type="dxa"/>
        <w:tblInd w:w="-147" w:type="dxa"/>
        <w:tblLook w:val="04A0" w:firstRow="1" w:lastRow="0" w:firstColumn="1" w:lastColumn="0" w:noHBand="0" w:noVBand="1"/>
      </w:tblPr>
      <w:tblGrid>
        <w:gridCol w:w="2381"/>
        <w:gridCol w:w="1250"/>
        <w:gridCol w:w="1351"/>
        <w:gridCol w:w="1326"/>
        <w:gridCol w:w="1351"/>
        <w:gridCol w:w="1555"/>
      </w:tblGrid>
      <w:tr w:rsidR="00111675" w:rsidRPr="00111675" w14:paraId="19C457C0" w14:textId="77777777" w:rsidTr="001461A4">
        <w:tc>
          <w:tcPr>
            <w:tcW w:w="2410" w:type="dxa"/>
          </w:tcPr>
          <w:p w14:paraId="63FA446D" w14:textId="77777777" w:rsidR="00111675" w:rsidRPr="00111675" w:rsidRDefault="00111675" w:rsidP="00111675">
            <w:pPr>
              <w:keepNext/>
              <w:keepLines/>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Variable </w:t>
            </w:r>
          </w:p>
        </w:tc>
        <w:tc>
          <w:tcPr>
            <w:tcW w:w="1144" w:type="dxa"/>
          </w:tcPr>
          <w:p w14:paraId="131FEC35" w14:textId="77777777" w:rsidR="00111675" w:rsidRPr="00111675" w:rsidRDefault="00111675" w:rsidP="00111675">
            <w:pPr>
              <w:keepNext/>
              <w:keepLines/>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 xml:space="preserve">Coefficient </w:t>
            </w:r>
          </w:p>
        </w:tc>
        <w:tc>
          <w:tcPr>
            <w:tcW w:w="1370" w:type="dxa"/>
          </w:tcPr>
          <w:p w14:paraId="4AB5623A" w14:textId="77777777" w:rsidR="00111675" w:rsidRPr="00111675" w:rsidRDefault="00111675" w:rsidP="00111675">
            <w:pPr>
              <w:keepNext/>
              <w:keepLines/>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Std. Err</w:t>
            </w:r>
          </w:p>
        </w:tc>
        <w:tc>
          <w:tcPr>
            <w:tcW w:w="1347" w:type="dxa"/>
          </w:tcPr>
          <w:p w14:paraId="2B863505" w14:textId="77777777" w:rsidR="00111675" w:rsidRPr="00111675" w:rsidRDefault="00111675" w:rsidP="00111675">
            <w:pPr>
              <w:keepNext/>
              <w:keepLines/>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z</w:t>
            </w:r>
          </w:p>
        </w:tc>
        <w:tc>
          <w:tcPr>
            <w:tcW w:w="1370" w:type="dxa"/>
          </w:tcPr>
          <w:p w14:paraId="56ACD483" w14:textId="77777777" w:rsidR="00111675" w:rsidRPr="00111675" w:rsidRDefault="00111675" w:rsidP="00111675">
            <w:pPr>
              <w:keepNext/>
              <w:keepLines/>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i/>
                <w:iCs/>
                <w:kern w:val="0"/>
                <w:sz w:val="20"/>
                <w:szCs w:val="20"/>
                <w14:ligatures w14:val="none"/>
              </w:rPr>
              <w:t>P&gt;</w:t>
            </w:r>
            <w:r w:rsidRPr="00111675">
              <w:rPr>
                <w:rFonts w:ascii="Arial" w:eastAsia="Times New Roman" w:hAnsi="Arial" w:cs="Arial"/>
                <w:b/>
                <w:bCs/>
                <w:kern w:val="0"/>
                <w:sz w:val="20"/>
                <w:szCs w:val="20"/>
                <w14:ligatures w14:val="none"/>
              </w:rPr>
              <w:t>z</w:t>
            </w:r>
          </w:p>
        </w:tc>
        <w:tc>
          <w:tcPr>
            <w:tcW w:w="1573" w:type="dxa"/>
          </w:tcPr>
          <w:p w14:paraId="3F617B4F" w14:textId="77777777" w:rsidR="00111675" w:rsidRPr="00111675" w:rsidRDefault="00111675" w:rsidP="00111675">
            <w:pPr>
              <w:keepNext/>
              <w:keepLines/>
              <w:spacing w:line="276" w:lineRule="auto"/>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95% Conf. Interval</w:t>
            </w:r>
          </w:p>
        </w:tc>
      </w:tr>
      <w:tr w:rsidR="00111675" w:rsidRPr="00111675" w14:paraId="712959CC" w14:textId="77777777" w:rsidTr="001461A4">
        <w:tc>
          <w:tcPr>
            <w:tcW w:w="2410" w:type="dxa"/>
          </w:tcPr>
          <w:p w14:paraId="1C671042"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Irrigation </w:t>
            </w:r>
          </w:p>
        </w:tc>
        <w:tc>
          <w:tcPr>
            <w:tcW w:w="1144" w:type="dxa"/>
          </w:tcPr>
          <w:p w14:paraId="38E76D99" w14:textId="70948E6C"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.678</w:t>
            </w:r>
          </w:p>
        </w:tc>
        <w:tc>
          <w:tcPr>
            <w:tcW w:w="1370" w:type="dxa"/>
          </w:tcPr>
          <w:p w14:paraId="21645436"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0.298</w:t>
            </w:r>
          </w:p>
        </w:tc>
        <w:tc>
          <w:tcPr>
            <w:tcW w:w="1347" w:type="dxa"/>
          </w:tcPr>
          <w:p w14:paraId="20FF55FD"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2.27</w:t>
            </w:r>
          </w:p>
        </w:tc>
        <w:tc>
          <w:tcPr>
            <w:tcW w:w="1370" w:type="dxa"/>
          </w:tcPr>
          <w:p w14:paraId="7E92917D" w14:textId="6D3DEAC4"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w:t>
            </w:r>
          </w:p>
        </w:tc>
        <w:tc>
          <w:tcPr>
            <w:tcW w:w="1573" w:type="dxa"/>
          </w:tcPr>
          <w:p w14:paraId="57E46CA8"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0.094, 1.262</w:t>
            </w:r>
          </w:p>
        </w:tc>
      </w:tr>
      <w:tr w:rsidR="00111675" w:rsidRPr="00111675" w14:paraId="3D322D2B" w14:textId="77777777" w:rsidTr="001461A4">
        <w:tc>
          <w:tcPr>
            <w:tcW w:w="2410" w:type="dxa"/>
          </w:tcPr>
          <w:p w14:paraId="5A66CF1C"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Weeding </w:t>
            </w:r>
          </w:p>
        </w:tc>
        <w:tc>
          <w:tcPr>
            <w:tcW w:w="1144" w:type="dxa"/>
          </w:tcPr>
          <w:p w14:paraId="35244382" w14:textId="0E28B6AE"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.410</w:t>
            </w:r>
          </w:p>
        </w:tc>
        <w:tc>
          <w:tcPr>
            <w:tcW w:w="1370" w:type="dxa"/>
          </w:tcPr>
          <w:p w14:paraId="4B3EA000"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0.185</w:t>
            </w:r>
          </w:p>
        </w:tc>
        <w:tc>
          <w:tcPr>
            <w:tcW w:w="1347" w:type="dxa"/>
          </w:tcPr>
          <w:p w14:paraId="3C8D0EAB"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2.22</w:t>
            </w:r>
          </w:p>
        </w:tc>
        <w:tc>
          <w:tcPr>
            <w:tcW w:w="1370" w:type="dxa"/>
          </w:tcPr>
          <w:p w14:paraId="0A789AD4" w14:textId="22D96B82"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w:t>
            </w:r>
            <w:r w:rsidR="00AA4E31">
              <w:rPr>
                <w:rFonts w:ascii="Arial" w:eastAsia="Times New Roman" w:hAnsi="Arial" w:cs="Arial"/>
                <w:kern w:val="0"/>
                <w:sz w:val="20"/>
                <w:szCs w:val="20"/>
                <w14:ligatures w14:val="none"/>
              </w:rPr>
              <w:t>3</w:t>
            </w:r>
          </w:p>
        </w:tc>
        <w:tc>
          <w:tcPr>
            <w:tcW w:w="1573" w:type="dxa"/>
          </w:tcPr>
          <w:p w14:paraId="4FD86F49"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0.049, 0.771</w:t>
            </w:r>
          </w:p>
        </w:tc>
      </w:tr>
      <w:tr w:rsidR="00111675" w:rsidRPr="00111675" w14:paraId="2153D0EF" w14:textId="77777777" w:rsidTr="001461A4">
        <w:tc>
          <w:tcPr>
            <w:tcW w:w="2410" w:type="dxa"/>
          </w:tcPr>
          <w:p w14:paraId="48FBA8CE"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Shade Adoption </w:t>
            </w:r>
          </w:p>
        </w:tc>
        <w:tc>
          <w:tcPr>
            <w:tcW w:w="1144" w:type="dxa"/>
          </w:tcPr>
          <w:p w14:paraId="7987CD09" w14:textId="4AF4E4FC"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.891</w:t>
            </w:r>
          </w:p>
        </w:tc>
        <w:tc>
          <w:tcPr>
            <w:tcW w:w="1370" w:type="dxa"/>
          </w:tcPr>
          <w:p w14:paraId="69D1C92E"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0.252</w:t>
            </w:r>
          </w:p>
        </w:tc>
        <w:tc>
          <w:tcPr>
            <w:tcW w:w="1347" w:type="dxa"/>
          </w:tcPr>
          <w:p w14:paraId="301FCDBE"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3.54</w:t>
            </w:r>
          </w:p>
        </w:tc>
        <w:tc>
          <w:tcPr>
            <w:tcW w:w="1370" w:type="dxa"/>
          </w:tcPr>
          <w:p w14:paraId="4F24B84E" w14:textId="779C07CB"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w:t>
            </w:r>
          </w:p>
        </w:tc>
        <w:tc>
          <w:tcPr>
            <w:tcW w:w="1573" w:type="dxa"/>
          </w:tcPr>
          <w:p w14:paraId="4EBF70B6"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0.397, 1.385</w:t>
            </w:r>
          </w:p>
        </w:tc>
      </w:tr>
      <w:tr w:rsidR="00111675" w:rsidRPr="00111675" w14:paraId="7D94EFC7" w14:textId="77777777" w:rsidTr="001461A4">
        <w:tc>
          <w:tcPr>
            <w:tcW w:w="2410" w:type="dxa"/>
          </w:tcPr>
          <w:p w14:paraId="278319FF"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Fertilizer Application </w:t>
            </w:r>
          </w:p>
        </w:tc>
        <w:tc>
          <w:tcPr>
            <w:tcW w:w="1144" w:type="dxa"/>
          </w:tcPr>
          <w:p w14:paraId="6B8915D0" w14:textId="30018518"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.642</w:t>
            </w:r>
          </w:p>
        </w:tc>
        <w:tc>
          <w:tcPr>
            <w:tcW w:w="1370" w:type="dxa"/>
          </w:tcPr>
          <w:p w14:paraId="0516C606"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0.278</w:t>
            </w:r>
          </w:p>
        </w:tc>
        <w:tc>
          <w:tcPr>
            <w:tcW w:w="1347" w:type="dxa"/>
          </w:tcPr>
          <w:p w14:paraId="55B79897"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2.31</w:t>
            </w:r>
          </w:p>
        </w:tc>
        <w:tc>
          <w:tcPr>
            <w:tcW w:w="1370" w:type="dxa"/>
          </w:tcPr>
          <w:p w14:paraId="7F65AC79" w14:textId="3F1E1EAE"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w:t>
            </w:r>
          </w:p>
        </w:tc>
        <w:tc>
          <w:tcPr>
            <w:tcW w:w="1573" w:type="dxa"/>
          </w:tcPr>
          <w:p w14:paraId="7A969311"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0.097, 1.189</w:t>
            </w:r>
          </w:p>
        </w:tc>
      </w:tr>
      <w:tr w:rsidR="00111675" w:rsidRPr="00111675" w14:paraId="084DAA1E" w14:textId="77777777" w:rsidTr="001461A4">
        <w:tc>
          <w:tcPr>
            <w:tcW w:w="2410" w:type="dxa"/>
          </w:tcPr>
          <w:p w14:paraId="55BFA831"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Pesticide Application </w:t>
            </w:r>
          </w:p>
        </w:tc>
        <w:tc>
          <w:tcPr>
            <w:tcW w:w="1144" w:type="dxa"/>
          </w:tcPr>
          <w:p w14:paraId="34A4463B" w14:textId="455BB2A0"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.536</w:t>
            </w:r>
          </w:p>
        </w:tc>
        <w:tc>
          <w:tcPr>
            <w:tcW w:w="1370" w:type="dxa"/>
          </w:tcPr>
          <w:p w14:paraId="1D270487"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0.215</w:t>
            </w:r>
          </w:p>
        </w:tc>
        <w:tc>
          <w:tcPr>
            <w:tcW w:w="1347" w:type="dxa"/>
          </w:tcPr>
          <w:p w14:paraId="7CE56044"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2.49</w:t>
            </w:r>
          </w:p>
        </w:tc>
        <w:tc>
          <w:tcPr>
            <w:tcW w:w="1370" w:type="dxa"/>
          </w:tcPr>
          <w:p w14:paraId="06AB1DDF" w14:textId="6C6308EF"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w:t>
            </w:r>
          </w:p>
        </w:tc>
        <w:tc>
          <w:tcPr>
            <w:tcW w:w="1573" w:type="dxa"/>
          </w:tcPr>
          <w:p w14:paraId="6DA5AF94"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0.115, 0.957</w:t>
            </w:r>
          </w:p>
        </w:tc>
      </w:tr>
      <w:tr w:rsidR="00111675" w:rsidRPr="00111675" w14:paraId="435A0483" w14:textId="77777777" w:rsidTr="001461A4">
        <w:tc>
          <w:tcPr>
            <w:tcW w:w="2410" w:type="dxa"/>
          </w:tcPr>
          <w:p w14:paraId="2684035D"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IPM</w:t>
            </w:r>
          </w:p>
        </w:tc>
        <w:tc>
          <w:tcPr>
            <w:tcW w:w="1144" w:type="dxa"/>
          </w:tcPr>
          <w:p w14:paraId="3181BEAF" w14:textId="69E073D9"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.780</w:t>
            </w:r>
          </w:p>
        </w:tc>
        <w:tc>
          <w:tcPr>
            <w:tcW w:w="1370" w:type="dxa"/>
          </w:tcPr>
          <w:p w14:paraId="597D0661"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0.308</w:t>
            </w:r>
          </w:p>
        </w:tc>
        <w:tc>
          <w:tcPr>
            <w:tcW w:w="1347" w:type="dxa"/>
          </w:tcPr>
          <w:p w14:paraId="2C6AAA08"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2.53</w:t>
            </w:r>
          </w:p>
        </w:tc>
        <w:tc>
          <w:tcPr>
            <w:tcW w:w="1370" w:type="dxa"/>
          </w:tcPr>
          <w:p w14:paraId="1309B2E0" w14:textId="692B823E"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w:t>
            </w:r>
          </w:p>
        </w:tc>
        <w:tc>
          <w:tcPr>
            <w:tcW w:w="1573" w:type="dxa"/>
          </w:tcPr>
          <w:p w14:paraId="761FF72A"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0.176, 1.384</w:t>
            </w:r>
          </w:p>
        </w:tc>
      </w:tr>
      <w:tr w:rsidR="00111675" w:rsidRPr="00111675" w14:paraId="015B2306" w14:textId="77777777" w:rsidTr="001461A4">
        <w:tc>
          <w:tcPr>
            <w:tcW w:w="2410" w:type="dxa"/>
          </w:tcPr>
          <w:p w14:paraId="6F6BF1F9"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Mulching </w:t>
            </w:r>
          </w:p>
        </w:tc>
        <w:tc>
          <w:tcPr>
            <w:tcW w:w="1144" w:type="dxa"/>
          </w:tcPr>
          <w:p w14:paraId="1B2EDC3D" w14:textId="62C92FDC"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.876</w:t>
            </w:r>
          </w:p>
        </w:tc>
        <w:tc>
          <w:tcPr>
            <w:tcW w:w="1370" w:type="dxa"/>
          </w:tcPr>
          <w:p w14:paraId="6FC3D085"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0.337</w:t>
            </w:r>
          </w:p>
        </w:tc>
        <w:tc>
          <w:tcPr>
            <w:tcW w:w="1347" w:type="dxa"/>
          </w:tcPr>
          <w:p w14:paraId="46237FA5"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2.60</w:t>
            </w:r>
          </w:p>
        </w:tc>
        <w:tc>
          <w:tcPr>
            <w:tcW w:w="1370" w:type="dxa"/>
          </w:tcPr>
          <w:p w14:paraId="5AE4A432" w14:textId="45307F68"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.009</w:t>
            </w:r>
          </w:p>
        </w:tc>
        <w:tc>
          <w:tcPr>
            <w:tcW w:w="1573" w:type="dxa"/>
          </w:tcPr>
          <w:p w14:paraId="107C0867"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0.216, 1.536</w:t>
            </w:r>
          </w:p>
        </w:tc>
      </w:tr>
      <w:tr w:rsidR="00111675" w:rsidRPr="00111675" w14:paraId="531389AC" w14:textId="77777777" w:rsidTr="001461A4">
        <w:tc>
          <w:tcPr>
            <w:tcW w:w="2410" w:type="dxa"/>
          </w:tcPr>
          <w:p w14:paraId="205B5B39"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Spacing </w:t>
            </w:r>
          </w:p>
        </w:tc>
        <w:tc>
          <w:tcPr>
            <w:tcW w:w="1144" w:type="dxa"/>
          </w:tcPr>
          <w:p w14:paraId="6BC75C78" w14:textId="5B3DF791"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.575</w:t>
            </w:r>
          </w:p>
        </w:tc>
        <w:tc>
          <w:tcPr>
            <w:tcW w:w="1370" w:type="dxa"/>
          </w:tcPr>
          <w:p w14:paraId="5A3346DD"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0.328</w:t>
            </w:r>
          </w:p>
        </w:tc>
        <w:tc>
          <w:tcPr>
            <w:tcW w:w="1347" w:type="dxa"/>
          </w:tcPr>
          <w:p w14:paraId="7C3277A7"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1.75</w:t>
            </w:r>
          </w:p>
        </w:tc>
        <w:tc>
          <w:tcPr>
            <w:tcW w:w="1370" w:type="dxa"/>
          </w:tcPr>
          <w:p w14:paraId="37254D09"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0.08</w:t>
            </w:r>
          </w:p>
        </w:tc>
        <w:tc>
          <w:tcPr>
            <w:tcW w:w="1573" w:type="dxa"/>
          </w:tcPr>
          <w:p w14:paraId="2D09266A"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-0.073, 1.223</w:t>
            </w:r>
          </w:p>
        </w:tc>
      </w:tr>
      <w:tr w:rsidR="00111675" w:rsidRPr="00111675" w14:paraId="7C2EE965" w14:textId="77777777" w:rsidTr="001461A4">
        <w:tc>
          <w:tcPr>
            <w:tcW w:w="2410" w:type="dxa"/>
          </w:tcPr>
          <w:p w14:paraId="2F956B2B"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Canopy Management </w:t>
            </w:r>
          </w:p>
        </w:tc>
        <w:tc>
          <w:tcPr>
            <w:tcW w:w="1144" w:type="dxa"/>
          </w:tcPr>
          <w:p w14:paraId="123D28BD" w14:textId="734F5E0C"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.670</w:t>
            </w:r>
          </w:p>
        </w:tc>
        <w:tc>
          <w:tcPr>
            <w:tcW w:w="1370" w:type="dxa"/>
          </w:tcPr>
          <w:p w14:paraId="4F50A583"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0.335</w:t>
            </w:r>
          </w:p>
        </w:tc>
        <w:tc>
          <w:tcPr>
            <w:tcW w:w="1347" w:type="dxa"/>
          </w:tcPr>
          <w:p w14:paraId="63EA7E09"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2.00</w:t>
            </w:r>
          </w:p>
        </w:tc>
        <w:tc>
          <w:tcPr>
            <w:tcW w:w="1370" w:type="dxa"/>
          </w:tcPr>
          <w:p w14:paraId="35F20B3E"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0.046</w:t>
            </w:r>
          </w:p>
        </w:tc>
        <w:tc>
          <w:tcPr>
            <w:tcW w:w="1573" w:type="dxa"/>
          </w:tcPr>
          <w:p w14:paraId="21A6198D" w14:textId="77777777" w:rsidR="00111675" w:rsidRPr="00111675" w:rsidRDefault="00111675" w:rsidP="00111675">
            <w:pPr>
              <w:keepNext/>
              <w:keepLines/>
              <w:spacing w:line="276" w:lineRule="auto"/>
              <w:jc w:val="both"/>
              <w:outlineLvl w:val="2"/>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0.06, 1.334</w:t>
            </w:r>
          </w:p>
        </w:tc>
      </w:tr>
    </w:tbl>
    <w:p w14:paraId="2EBCCA38" w14:textId="77777777" w:rsidR="00111675" w:rsidRPr="00111675" w:rsidRDefault="00111675" w:rsidP="00111675">
      <w:pPr>
        <w:keepNext/>
        <w:keepLines/>
        <w:spacing w:after="0" w:line="276" w:lineRule="auto"/>
        <w:jc w:val="both"/>
        <w:outlineLvl w:val="2"/>
        <w:rPr>
          <w:rFonts w:ascii="Arial" w:eastAsia="Times New Roman" w:hAnsi="Arial" w:cs="Arial"/>
          <w:b/>
          <w:bCs/>
          <w:kern w:val="0"/>
          <w:sz w:val="20"/>
          <w:szCs w:val="20"/>
          <w14:ligatures w14:val="none"/>
        </w:rPr>
      </w:pPr>
    </w:p>
    <w:bookmarkEnd w:id="5"/>
    <w:p w14:paraId="1BA68A02" w14:textId="43628854" w:rsidR="00111675" w:rsidRPr="00111675" w:rsidRDefault="00111675" w:rsidP="00111675">
      <w:pPr>
        <w:numPr>
          <w:ilvl w:val="0"/>
          <w:numId w:val="3"/>
        </w:numPr>
        <w:spacing w:after="0" w:line="276" w:lineRule="auto"/>
        <w:contextualSpacing/>
        <w:jc w:val="both"/>
        <w:outlineLvl w:val="2"/>
        <w:rPr>
          <w:rFonts w:ascii="Arial" w:eastAsia="Times New Roman" w:hAnsi="Arial" w:cs="Arial"/>
          <w:b/>
          <w:bCs/>
          <w:kern w:val="0"/>
          <w:sz w:val="20"/>
          <w:szCs w:val="20"/>
          <w14:ligatures w14:val="none"/>
        </w:rPr>
      </w:pPr>
      <w:r w:rsidRPr="00111675">
        <w:rPr>
          <w:rFonts w:ascii="Arial" w:eastAsia="Times New Roman" w:hAnsi="Arial" w:cs="Arial"/>
          <w:b/>
          <w:bCs/>
          <w:kern w:val="0"/>
          <w:sz w:val="20"/>
          <w:szCs w:val="20"/>
          <w14:ligatures w14:val="none"/>
        </w:rPr>
        <w:t>Access to loan</w:t>
      </w:r>
      <w:r w:rsidR="00A05FBD">
        <w:rPr>
          <w:rFonts w:ascii="Arial" w:eastAsia="Times New Roman" w:hAnsi="Arial" w:cs="Arial"/>
          <w:b/>
          <w:bCs/>
          <w:kern w:val="0"/>
          <w:sz w:val="20"/>
          <w:szCs w:val="20"/>
          <w14:ligatures w14:val="none"/>
        </w:rPr>
        <w:t>s</w:t>
      </w:r>
      <w:r w:rsidRPr="00111675">
        <w:rPr>
          <w:rFonts w:ascii="Arial" w:eastAsia="Times New Roman" w:hAnsi="Arial" w:cs="Arial"/>
          <w:b/>
          <w:bCs/>
          <w:kern w:val="0"/>
          <w:sz w:val="20"/>
          <w:szCs w:val="20"/>
          <w14:ligatures w14:val="none"/>
        </w:rPr>
        <w:t xml:space="preserve"> </w:t>
      </w:r>
    </w:p>
    <w:p w14:paraId="5F092306" w14:textId="0F33EEDD" w:rsidR="00111675" w:rsidRPr="00111675" w:rsidRDefault="006D3369" w:rsidP="00111675">
      <w:pPr>
        <w:spacing w:after="0" w:line="276" w:lineRule="auto"/>
        <w:jc w:val="both"/>
        <w:outlineLvl w:val="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Agricultural credit promotes agricultural modernization economic growth, as long as the capital is utilized efficiently (</w:t>
      </w:r>
      <w:proofErr w:type="spellStart"/>
      <w:r>
        <w:rPr>
          <w:rFonts w:ascii="Arial" w:hAnsi="Arial" w:cs="Arial"/>
          <w:color w:val="222222"/>
          <w:sz w:val="20"/>
          <w:szCs w:val="20"/>
          <w:shd w:val="clear" w:color="auto" w:fill="FFFFFF"/>
        </w:rPr>
        <w:t>Mwonge</w:t>
      </w:r>
      <w:proofErr w:type="spellEnd"/>
      <w:r>
        <w:rPr>
          <w:rFonts w:ascii="Arial" w:hAnsi="Arial" w:cs="Arial"/>
          <w:color w:val="222222"/>
          <w:sz w:val="20"/>
          <w:szCs w:val="20"/>
          <w:shd w:val="clear" w:color="auto" w:fill="FFFFFF"/>
        </w:rPr>
        <w:t xml:space="preserve"> &amp; Naho, 2022).)</w:t>
      </w:r>
      <w:r>
        <w:rPr>
          <w:rFonts w:ascii="Arial" w:eastAsia="Times New Roman" w:hAnsi="Arial" w:cs="Arial"/>
          <w:kern w:val="0"/>
          <w:sz w:val="20"/>
          <w:szCs w:val="20"/>
          <w14:ligatures w14:val="none"/>
        </w:rPr>
        <w:t xml:space="preserve">. </w:t>
      </w:r>
      <w:r w:rsidR="00111675" w:rsidRPr="00111675">
        <w:rPr>
          <w:rFonts w:ascii="Arial" w:eastAsia="Times New Roman" w:hAnsi="Arial" w:cs="Arial"/>
          <w:kern w:val="0"/>
          <w:sz w:val="20"/>
          <w:szCs w:val="20"/>
          <w14:ligatures w14:val="none"/>
        </w:rPr>
        <w:t xml:space="preserve">Results from probit regression shows that the possibilities of adopting several recommended coffee practices, </w:t>
      </w:r>
      <w:r w:rsidR="00393BB8">
        <w:rPr>
          <w:rFonts w:ascii="Arial" w:eastAsia="Times New Roman" w:hAnsi="Arial" w:cs="Arial"/>
          <w:kern w:val="0"/>
          <w:sz w:val="20"/>
          <w:szCs w:val="20"/>
          <w14:ligatures w14:val="none"/>
        </w:rPr>
        <w:t>are</w:t>
      </w:r>
      <w:r w:rsidR="00111675" w:rsidRPr="00111675">
        <w:rPr>
          <w:rFonts w:ascii="Arial" w:eastAsia="Times New Roman" w:hAnsi="Arial" w:cs="Arial"/>
          <w:kern w:val="0"/>
          <w:sz w:val="20"/>
          <w:szCs w:val="20"/>
          <w14:ligatures w14:val="none"/>
        </w:rPr>
        <w:t xml:space="preserve"> increased by the access to loans, mostly those requiring financial investment. The positive and significant effect of loans on fertilizer application (coefficient = .561, </w:t>
      </w:r>
      <w:r w:rsidR="001458D2" w:rsidRPr="001458D2">
        <w:rPr>
          <w:rFonts w:ascii="Arial" w:eastAsia="Times New Roman" w:hAnsi="Arial" w:cs="Arial"/>
          <w:i/>
          <w:iCs/>
          <w:kern w:val="0"/>
          <w:sz w:val="20"/>
          <w:szCs w:val="20"/>
          <w14:ligatures w14:val="none"/>
        </w:rPr>
        <w:t>P</w:t>
      </w:r>
      <w:r w:rsidR="00111675" w:rsidRPr="00111675">
        <w:rPr>
          <w:rFonts w:ascii="Arial" w:eastAsia="Times New Roman" w:hAnsi="Arial" w:cs="Arial"/>
          <w:kern w:val="0"/>
          <w:sz w:val="20"/>
          <w:szCs w:val="20"/>
          <w14:ligatures w14:val="none"/>
        </w:rPr>
        <w:t xml:space="preserve"> = .008) suggests that farmers ability to purchase fertilizers, improving soil fertility and productivity is enhanced by financial support. Correspondingly, access to loans, significantly influences the adoption of irrigation (.417, </w:t>
      </w:r>
      <w:r w:rsidR="001458D2" w:rsidRPr="001458D2">
        <w:rPr>
          <w:rFonts w:ascii="Arial" w:eastAsia="Times New Roman" w:hAnsi="Arial" w:cs="Arial"/>
          <w:i/>
          <w:iCs/>
          <w:kern w:val="0"/>
          <w:sz w:val="20"/>
          <w:szCs w:val="20"/>
          <w14:ligatures w14:val="none"/>
        </w:rPr>
        <w:t>P</w:t>
      </w:r>
      <w:r w:rsidR="00111675" w:rsidRPr="00111675">
        <w:rPr>
          <w:rFonts w:ascii="Arial" w:eastAsia="Times New Roman" w:hAnsi="Arial" w:cs="Arial"/>
          <w:kern w:val="0"/>
          <w:sz w:val="20"/>
          <w:szCs w:val="20"/>
          <w14:ligatures w14:val="none"/>
        </w:rPr>
        <w:t>= .009) signifying that the investment in water management infrastructures</w:t>
      </w:r>
      <w:r w:rsidR="00393BB8">
        <w:rPr>
          <w:rFonts w:ascii="Arial" w:eastAsia="Times New Roman" w:hAnsi="Arial" w:cs="Arial"/>
          <w:kern w:val="0"/>
          <w:sz w:val="20"/>
          <w:szCs w:val="20"/>
          <w14:ligatures w14:val="none"/>
        </w:rPr>
        <w:t xml:space="preserve"> </w:t>
      </w:r>
      <w:r w:rsidR="00A05FBD">
        <w:rPr>
          <w:rFonts w:ascii="Arial" w:eastAsia="Times New Roman" w:hAnsi="Arial" w:cs="Arial"/>
          <w:kern w:val="0"/>
          <w:sz w:val="20"/>
          <w:szCs w:val="20"/>
          <w14:ligatures w14:val="none"/>
        </w:rPr>
        <w:t>is</w:t>
      </w:r>
      <w:r w:rsidR="00111675" w:rsidRPr="00111675">
        <w:rPr>
          <w:rFonts w:ascii="Arial" w:eastAsia="Times New Roman" w:hAnsi="Arial" w:cs="Arial"/>
          <w:kern w:val="0"/>
          <w:sz w:val="20"/>
          <w:szCs w:val="20"/>
          <w14:ligatures w14:val="none"/>
        </w:rPr>
        <w:t xml:space="preserve"> crucial for sustaining </w:t>
      </w:r>
      <w:r w:rsidR="00A05FBD">
        <w:rPr>
          <w:rFonts w:ascii="Arial" w:eastAsia="Times New Roman" w:hAnsi="Arial" w:cs="Arial"/>
          <w:kern w:val="0"/>
          <w:sz w:val="20"/>
          <w:szCs w:val="20"/>
          <w14:ligatures w14:val="none"/>
        </w:rPr>
        <w:t xml:space="preserve">the </w:t>
      </w:r>
      <w:r w:rsidR="00111675" w:rsidRPr="00111675">
        <w:rPr>
          <w:rFonts w:ascii="Arial" w:eastAsia="Times New Roman" w:hAnsi="Arial" w:cs="Arial"/>
          <w:kern w:val="0"/>
          <w:sz w:val="20"/>
          <w:szCs w:val="20"/>
          <w14:ligatures w14:val="none"/>
        </w:rPr>
        <w:t xml:space="preserve">production </w:t>
      </w:r>
      <w:r w:rsidR="00A05FBD" w:rsidRPr="00111675">
        <w:rPr>
          <w:rFonts w:ascii="Arial" w:eastAsia="Times New Roman" w:hAnsi="Arial" w:cs="Arial"/>
          <w:kern w:val="0"/>
          <w:sz w:val="20"/>
          <w:szCs w:val="20"/>
          <w14:ligatures w14:val="none"/>
        </w:rPr>
        <w:t>of</w:t>
      </w:r>
      <w:r w:rsidR="00A05FBD">
        <w:rPr>
          <w:rFonts w:ascii="Arial" w:eastAsia="Times New Roman" w:hAnsi="Arial" w:cs="Arial"/>
          <w:kern w:val="0"/>
          <w:sz w:val="20"/>
          <w:szCs w:val="20"/>
          <w14:ligatures w14:val="none"/>
        </w:rPr>
        <w:t xml:space="preserve"> coffee</w:t>
      </w:r>
      <w:r w:rsidR="00111675" w:rsidRPr="00111675">
        <w:rPr>
          <w:rFonts w:ascii="Arial" w:eastAsia="Times New Roman" w:hAnsi="Arial" w:cs="Arial"/>
          <w:kern w:val="0"/>
          <w:sz w:val="20"/>
          <w:szCs w:val="20"/>
          <w14:ligatures w14:val="none"/>
        </w:rPr>
        <w:t xml:space="preserve"> under variable climatic condition is enabled by financial access. The possibility of adoption of weeding (.315, </w:t>
      </w:r>
      <w:r w:rsidR="001458D2" w:rsidRPr="001458D2">
        <w:rPr>
          <w:rFonts w:ascii="Arial" w:eastAsia="Times New Roman" w:hAnsi="Arial" w:cs="Arial"/>
          <w:i/>
          <w:iCs/>
          <w:kern w:val="0"/>
          <w:sz w:val="20"/>
          <w:szCs w:val="20"/>
          <w14:ligatures w14:val="none"/>
        </w:rPr>
        <w:t>P</w:t>
      </w:r>
      <w:r w:rsidR="00111675" w:rsidRPr="00111675">
        <w:rPr>
          <w:rFonts w:ascii="Arial" w:eastAsia="Times New Roman" w:hAnsi="Arial" w:cs="Arial"/>
          <w:kern w:val="0"/>
          <w:sz w:val="20"/>
          <w:szCs w:val="20"/>
          <w14:ligatures w14:val="none"/>
        </w:rPr>
        <w:t xml:space="preserve"> = </w:t>
      </w:r>
      <w:r w:rsidR="001458D2">
        <w:rPr>
          <w:rFonts w:ascii="Arial" w:eastAsia="Times New Roman" w:hAnsi="Arial" w:cs="Arial"/>
          <w:kern w:val="0"/>
          <w:sz w:val="20"/>
          <w:szCs w:val="20"/>
          <w14:ligatures w14:val="none"/>
        </w:rPr>
        <w:t>.</w:t>
      </w:r>
      <w:r w:rsidR="00111675" w:rsidRPr="00111675">
        <w:rPr>
          <w:rFonts w:ascii="Arial" w:eastAsia="Times New Roman" w:hAnsi="Arial" w:cs="Arial"/>
          <w:kern w:val="0"/>
          <w:sz w:val="20"/>
          <w:szCs w:val="20"/>
          <w14:ligatures w14:val="none"/>
        </w:rPr>
        <w:t xml:space="preserve">031) and IPM (.431, </w:t>
      </w:r>
      <w:r w:rsidR="001458D2" w:rsidRPr="001458D2">
        <w:rPr>
          <w:rFonts w:ascii="Arial" w:eastAsia="Times New Roman" w:hAnsi="Arial" w:cs="Arial"/>
          <w:i/>
          <w:iCs/>
          <w:kern w:val="0"/>
          <w:sz w:val="20"/>
          <w:szCs w:val="20"/>
          <w14:ligatures w14:val="none"/>
        </w:rPr>
        <w:t>P</w:t>
      </w:r>
      <w:r w:rsidR="00111675" w:rsidRPr="00111675">
        <w:rPr>
          <w:rFonts w:ascii="Arial" w:eastAsia="Times New Roman" w:hAnsi="Arial" w:cs="Arial"/>
          <w:kern w:val="0"/>
          <w:sz w:val="20"/>
          <w:szCs w:val="20"/>
          <w14:ligatures w14:val="none"/>
        </w:rPr>
        <w:t xml:space="preserve"> = </w:t>
      </w:r>
      <w:r w:rsidR="00111675" w:rsidRPr="00111675">
        <w:rPr>
          <w:rFonts w:ascii="Arial" w:eastAsia="Times New Roman" w:hAnsi="Arial" w:cs="Arial"/>
          <w:kern w:val="0"/>
          <w:sz w:val="20"/>
          <w:szCs w:val="20"/>
          <w14:ligatures w14:val="none"/>
        </w:rPr>
        <w:lastRenderedPageBreak/>
        <w:t>.0</w:t>
      </w:r>
      <w:r w:rsidR="001458D2">
        <w:rPr>
          <w:rFonts w:ascii="Arial" w:eastAsia="Times New Roman" w:hAnsi="Arial" w:cs="Arial"/>
          <w:kern w:val="0"/>
          <w:sz w:val="20"/>
          <w:szCs w:val="20"/>
          <w14:ligatures w14:val="none"/>
        </w:rPr>
        <w:t>3</w:t>
      </w:r>
      <w:r w:rsidR="00111675" w:rsidRPr="00111675">
        <w:rPr>
          <w:rFonts w:ascii="Arial" w:eastAsia="Times New Roman" w:hAnsi="Arial" w:cs="Arial"/>
          <w:kern w:val="0"/>
          <w:sz w:val="20"/>
          <w:szCs w:val="20"/>
          <w14:ligatures w14:val="none"/>
        </w:rPr>
        <w:t>) also increases with access to loan, signifying that</w:t>
      </w:r>
      <w:r w:rsidR="00A05FBD">
        <w:rPr>
          <w:rFonts w:ascii="Arial" w:eastAsia="Times New Roman" w:hAnsi="Arial" w:cs="Arial"/>
          <w:kern w:val="0"/>
          <w:sz w:val="20"/>
          <w:szCs w:val="20"/>
          <w14:ligatures w14:val="none"/>
        </w:rPr>
        <w:t xml:space="preserve"> the</w:t>
      </w:r>
      <w:r w:rsidR="00111675" w:rsidRPr="00111675">
        <w:rPr>
          <w:rFonts w:ascii="Arial" w:eastAsia="Times New Roman" w:hAnsi="Arial" w:cs="Arial"/>
          <w:kern w:val="0"/>
          <w:sz w:val="20"/>
          <w:szCs w:val="20"/>
          <w14:ligatures w14:val="none"/>
        </w:rPr>
        <w:t xml:space="preserve"> availability of credit helps farmers affords essential inputs for weed management and pest control, which are essential for maintaining crop health. This aligns with study by </w:t>
      </w:r>
      <w:r w:rsidR="00DA3685" w:rsidRPr="00B10C96">
        <w:rPr>
          <w:rFonts w:ascii="Arial" w:eastAsia="Times New Roman" w:hAnsi="Arial" w:cs="Arial"/>
          <w:kern w:val="0"/>
          <w:sz w:val="20"/>
          <w:szCs w:val="20"/>
          <w14:ligatures w14:val="none"/>
        </w:rPr>
        <w:t>(</w:t>
      </w:r>
      <w:r w:rsidR="00DA3685" w:rsidRPr="00B10C96">
        <w:rPr>
          <w:rFonts w:ascii="Arial" w:hAnsi="Arial" w:cs="Arial"/>
          <w:color w:val="222222"/>
          <w:sz w:val="20"/>
          <w:szCs w:val="20"/>
          <w:shd w:val="clear" w:color="auto" w:fill="FFFFFF"/>
        </w:rPr>
        <w:t>Mpirwa, 2022) </w:t>
      </w:r>
      <w:r w:rsidR="00111675" w:rsidRPr="00111675">
        <w:rPr>
          <w:rFonts w:ascii="Arial" w:eastAsia="Times New Roman" w:hAnsi="Arial" w:cs="Arial"/>
          <w:kern w:val="0"/>
          <w:sz w:val="20"/>
          <w:szCs w:val="20"/>
          <w14:ligatures w14:val="none"/>
        </w:rPr>
        <w:t>in Kenya wh</w:t>
      </w:r>
      <w:r w:rsidR="00A05FBD">
        <w:rPr>
          <w:rFonts w:ascii="Arial" w:eastAsia="Times New Roman" w:hAnsi="Arial" w:cs="Arial"/>
          <w:kern w:val="0"/>
          <w:sz w:val="20"/>
          <w:szCs w:val="20"/>
          <w14:ligatures w14:val="none"/>
        </w:rPr>
        <w:t>ich</w:t>
      </w:r>
      <w:r w:rsidR="00111675" w:rsidRPr="00111675">
        <w:rPr>
          <w:rFonts w:ascii="Arial" w:eastAsia="Times New Roman" w:hAnsi="Arial" w:cs="Arial"/>
          <w:kern w:val="0"/>
          <w:sz w:val="20"/>
          <w:szCs w:val="20"/>
          <w14:ligatures w14:val="none"/>
        </w:rPr>
        <w:t xml:space="preserve"> found that farmers who displayed higher technical efficiency are those who obtained credit with an additional 6% potential to increase coffee production under the same input levels while other factors remain constant. In contrast, those who showed lower technical efficiency were those without credit access compared to their counterparts who received financial support.</w:t>
      </w:r>
    </w:p>
    <w:p w14:paraId="7C919523" w14:textId="6B569ECE" w:rsidR="00111675" w:rsidRPr="00111675" w:rsidRDefault="00111675" w:rsidP="00111675">
      <w:pPr>
        <w:spacing w:before="100" w:beforeAutospacing="1" w:after="100" w:afterAutospacing="1" w:line="240" w:lineRule="auto"/>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Nevertheless, pesticide application (0.198, p = .198) and shade adoption (0.217, p = .250) do not show significant effects, showing that financial access alone may not be the primary driver of decisions regarding chemical pest control and shade tree integration. Similarly, spacing (-0.168, p = .472) and mulching (0.101, p = .660) shows no substantial association with access to loan probably due to their lesser financial requirements related to other practices.</w:t>
      </w:r>
      <w:r w:rsidR="00A05FBD">
        <w:rPr>
          <w:rFonts w:ascii="Arial" w:eastAsia="Times New Roman" w:hAnsi="Arial" w:cs="Arial"/>
          <w:kern w:val="0"/>
          <w:sz w:val="20"/>
          <w:szCs w:val="20"/>
          <w14:ligatures w14:val="none"/>
        </w:rPr>
        <w:t xml:space="preserve"> </w:t>
      </w:r>
      <w:r w:rsidRPr="00111675">
        <w:rPr>
          <w:rFonts w:ascii="Arial" w:eastAsia="Times New Roman" w:hAnsi="Arial" w:cs="Arial"/>
          <w:kern w:val="0"/>
          <w:sz w:val="20"/>
          <w:szCs w:val="20"/>
          <w14:ligatures w14:val="none"/>
        </w:rPr>
        <w:t>Canopy management (0.369, p = .067) approaches significance, signifying that loans may slightly simplify investments in pruning activities, although other factors such as availability of labour and knowledge may also play a role</w:t>
      </w:r>
    </w:p>
    <w:p w14:paraId="7813587F" w14:textId="0A4F692E" w:rsidR="00111675" w:rsidRPr="00111675" w:rsidRDefault="00111675" w:rsidP="00111675">
      <w:pPr>
        <w:spacing w:before="100" w:beforeAutospacing="1" w:after="100" w:afterAutospacing="1" w:line="240" w:lineRule="auto"/>
        <w:jc w:val="both"/>
        <w:rPr>
          <w:rFonts w:ascii="Arial" w:eastAsia="Times New Roman" w:hAnsi="Arial" w:cs="Arial"/>
          <w:b/>
          <w:bCs/>
          <w:kern w:val="0"/>
          <w:sz w:val="20"/>
          <w:szCs w:val="20"/>
          <w14:ligatures w14:val="none"/>
        </w:rPr>
      </w:pPr>
      <w:bookmarkStart w:id="6" w:name="_GoBack"/>
      <w:r w:rsidRPr="00111675">
        <w:rPr>
          <w:rFonts w:ascii="Arial" w:eastAsia="Times New Roman" w:hAnsi="Arial" w:cs="Arial"/>
          <w:b/>
          <w:bCs/>
          <w:kern w:val="0"/>
          <w:sz w:val="20"/>
          <w:szCs w:val="20"/>
          <w14:ligatures w14:val="none"/>
        </w:rPr>
        <w:t>Table</w:t>
      </w:r>
      <w:bookmarkEnd w:id="6"/>
      <w:r w:rsidRPr="00111675">
        <w:rPr>
          <w:rFonts w:ascii="Arial" w:eastAsia="Times New Roman" w:hAnsi="Arial" w:cs="Arial"/>
          <w:b/>
          <w:bCs/>
          <w:kern w:val="0"/>
          <w:sz w:val="20"/>
          <w:szCs w:val="20"/>
          <w14:ligatures w14:val="none"/>
        </w:rPr>
        <w:t xml:space="preserve"> 10: Influence of Access to loan</w:t>
      </w:r>
      <w:r w:rsidR="00A05FBD">
        <w:rPr>
          <w:rFonts w:ascii="Arial" w:eastAsia="Times New Roman" w:hAnsi="Arial" w:cs="Arial"/>
          <w:b/>
          <w:bCs/>
          <w:kern w:val="0"/>
          <w:sz w:val="20"/>
          <w:szCs w:val="20"/>
          <w14:ligatures w14:val="none"/>
        </w:rPr>
        <w:t>s</w:t>
      </w:r>
      <w:r w:rsidRPr="00111675">
        <w:rPr>
          <w:rFonts w:ascii="Arial" w:eastAsia="Times New Roman" w:hAnsi="Arial" w:cs="Arial"/>
          <w:b/>
          <w:bCs/>
          <w:kern w:val="0"/>
          <w:sz w:val="20"/>
          <w:szCs w:val="20"/>
          <w14:ligatures w14:val="none"/>
        </w:rPr>
        <w:t xml:space="preserve"> on the Adoption of Coffee </w:t>
      </w:r>
      <w:r w:rsidR="00A05FBD">
        <w:rPr>
          <w:rFonts w:ascii="Arial" w:eastAsia="Times New Roman" w:hAnsi="Arial" w:cs="Arial"/>
          <w:b/>
          <w:bCs/>
          <w:kern w:val="0"/>
          <w:sz w:val="20"/>
          <w:szCs w:val="20"/>
          <w14:ligatures w14:val="none"/>
        </w:rPr>
        <w:t>P</w:t>
      </w:r>
      <w:r w:rsidRPr="00111675">
        <w:rPr>
          <w:rFonts w:ascii="Arial" w:eastAsia="Times New Roman" w:hAnsi="Arial" w:cs="Arial"/>
          <w:b/>
          <w:bCs/>
          <w:kern w:val="0"/>
          <w:sz w:val="20"/>
          <w:szCs w:val="20"/>
          <w14:ligatures w14:val="none"/>
        </w:rPr>
        <w:t xml:space="preserve">ractices </w:t>
      </w:r>
    </w:p>
    <w:tbl>
      <w:tblPr>
        <w:tblStyle w:val="TableGrid"/>
        <w:tblW w:w="9634" w:type="dxa"/>
        <w:tblInd w:w="-289" w:type="dxa"/>
        <w:tblLook w:val="04A0" w:firstRow="1" w:lastRow="0" w:firstColumn="1" w:lastColumn="0" w:noHBand="0" w:noVBand="1"/>
      </w:tblPr>
      <w:tblGrid>
        <w:gridCol w:w="2432"/>
        <w:gridCol w:w="1256"/>
        <w:gridCol w:w="1359"/>
        <w:gridCol w:w="1335"/>
        <w:gridCol w:w="1359"/>
        <w:gridCol w:w="1893"/>
      </w:tblGrid>
      <w:tr w:rsidR="00111675" w:rsidRPr="00111675" w14:paraId="0E8F949C" w14:textId="77777777" w:rsidTr="001461A4">
        <w:tc>
          <w:tcPr>
            <w:tcW w:w="2432" w:type="dxa"/>
          </w:tcPr>
          <w:p w14:paraId="1936F8D9" w14:textId="77777777" w:rsidR="00111675" w:rsidRPr="00111675" w:rsidRDefault="00111675" w:rsidP="00111675">
            <w:pPr>
              <w:spacing w:before="100" w:beforeAutospacing="1" w:after="100" w:afterAutospacing="1"/>
              <w:ind w:left="-262" w:firstLine="262"/>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Variable </w:t>
            </w:r>
          </w:p>
        </w:tc>
        <w:tc>
          <w:tcPr>
            <w:tcW w:w="1256" w:type="dxa"/>
          </w:tcPr>
          <w:p w14:paraId="6CF56848"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Coefficient </w:t>
            </w:r>
          </w:p>
        </w:tc>
        <w:tc>
          <w:tcPr>
            <w:tcW w:w="1359" w:type="dxa"/>
          </w:tcPr>
          <w:p w14:paraId="1DAE8EFD"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Std. Err</w:t>
            </w:r>
          </w:p>
        </w:tc>
        <w:tc>
          <w:tcPr>
            <w:tcW w:w="1335" w:type="dxa"/>
          </w:tcPr>
          <w:p w14:paraId="4CB04B10"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z</w:t>
            </w:r>
          </w:p>
        </w:tc>
        <w:tc>
          <w:tcPr>
            <w:tcW w:w="1359" w:type="dxa"/>
          </w:tcPr>
          <w:p w14:paraId="223C85C6"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p&gt;z</w:t>
            </w:r>
          </w:p>
        </w:tc>
        <w:tc>
          <w:tcPr>
            <w:tcW w:w="1893" w:type="dxa"/>
          </w:tcPr>
          <w:p w14:paraId="06E4B20F"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95% Conf. Interval</w:t>
            </w:r>
          </w:p>
        </w:tc>
      </w:tr>
      <w:tr w:rsidR="00111675" w:rsidRPr="00111675" w14:paraId="3CD93562" w14:textId="77777777" w:rsidTr="001461A4">
        <w:tc>
          <w:tcPr>
            <w:tcW w:w="2432" w:type="dxa"/>
          </w:tcPr>
          <w:p w14:paraId="3544F020"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Irrigation </w:t>
            </w:r>
          </w:p>
        </w:tc>
        <w:tc>
          <w:tcPr>
            <w:tcW w:w="1256" w:type="dxa"/>
          </w:tcPr>
          <w:p w14:paraId="30BCD218" w14:textId="75CB13BF"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.417</w:t>
            </w:r>
          </w:p>
        </w:tc>
        <w:tc>
          <w:tcPr>
            <w:tcW w:w="1359" w:type="dxa"/>
          </w:tcPr>
          <w:p w14:paraId="56D4ADB9"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0.160</w:t>
            </w:r>
          </w:p>
        </w:tc>
        <w:tc>
          <w:tcPr>
            <w:tcW w:w="1335" w:type="dxa"/>
          </w:tcPr>
          <w:p w14:paraId="3819653A"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2.60</w:t>
            </w:r>
          </w:p>
        </w:tc>
        <w:tc>
          <w:tcPr>
            <w:tcW w:w="1359" w:type="dxa"/>
          </w:tcPr>
          <w:p w14:paraId="414D45CD" w14:textId="77788190"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.009</w:t>
            </w:r>
          </w:p>
        </w:tc>
        <w:tc>
          <w:tcPr>
            <w:tcW w:w="1893" w:type="dxa"/>
          </w:tcPr>
          <w:p w14:paraId="4C7B9A3F"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0.102, 0.732</w:t>
            </w:r>
          </w:p>
        </w:tc>
      </w:tr>
      <w:tr w:rsidR="00111675" w:rsidRPr="00111675" w14:paraId="53203391" w14:textId="77777777" w:rsidTr="001461A4">
        <w:tc>
          <w:tcPr>
            <w:tcW w:w="2432" w:type="dxa"/>
          </w:tcPr>
          <w:p w14:paraId="73E1C9EA"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Weeding </w:t>
            </w:r>
          </w:p>
        </w:tc>
        <w:tc>
          <w:tcPr>
            <w:tcW w:w="1256" w:type="dxa"/>
          </w:tcPr>
          <w:p w14:paraId="380C03A1" w14:textId="0AC16C38"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.315</w:t>
            </w:r>
          </w:p>
        </w:tc>
        <w:tc>
          <w:tcPr>
            <w:tcW w:w="1359" w:type="dxa"/>
          </w:tcPr>
          <w:p w14:paraId="3FF40770"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0.146</w:t>
            </w:r>
          </w:p>
        </w:tc>
        <w:tc>
          <w:tcPr>
            <w:tcW w:w="1335" w:type="dxa"/>
          </w:tcPr>
          <w:p w14:paraId="0FCE2643"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2.16</w:t>
            </w:r>
          </w:p>
        </w:tc>
        <w:tc>
          <w:tcPr>
            <w:tcW w:w="1359" w:type="dxa"/>
          </w:tcPr>
          <w:p w14:paraId="729E9242" w14:textId="1BB0D038"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w:t>
            </w:r>
          </w:p>
        </w:tc>
        <w:tc>
          <w:tcPr>
            <w:tcW w:w="1893" w:type="dxa"/>
          </w:tcPr>
          <w:p w14:paraId="485DD77A"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0.027, 0.603</w:t>
            </w:r>
          </w:p>
        </w:tc>
      </w:tr>
      <w:tr w:rsidR="00111675" w:rsidRPr="00111675" w14:paraId="3C1E629D" w14:textId="77777777" w:rsidTr="001461A4">
        <w:tc>
          <w:tcPr>
            <w:tcW w:w="2432" w:type="dxa"/>
          </w:tcPr>
          <w:p w14:paraId="1567301F"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Shade adoption </w:t>
            </w:r>
          </w:p>
        </w:tc>
        <w:tc>
          <w:tcPr>
            <w:tcW w:w="1256" w:type="dxa"/>
          </w:tcPr>
          <w:p w14:paraId="32ADE510" w14:textId="39614E20"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.217</w:t>
            </w:r>
          </w:p>
        </w:tc>
        <w:tc>
          <w:tcPr>
            <w:tcW w:w="1359" w:type="dxa"/>
          </w:tcPr>
          <w:p w14:paraId="54395B72"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0.189</w:t>
            </w:r>
          </w:p>
        </w:tc>
        <w:tc>
          <w:tcPr>
            <w:tcW w:w="1335" w:type="dxa"/>
          </w:tcPr>
          <w:p w14:paraId="37760CF1"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1.15</w:t>
            </w:r>
          </w:p>
        </w:tc>
        <w:tc>
          <w:tcPr>
            <w:tcW w:w="1359" w:type="dxa"/>
          </w:tcPr>
          <w:p w14:paraId="46DB3BF0" w14:textId="0BBF8829"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.25</w:t>
            </w:r>
          </w:p>
        </w:tc>
        <w:tc>
          <w:tcPr>
            <w:tcW w:w="1893" w:type="dxa"/>
          </w:tcPr>
          <w:p w14:paraId="63973D7A"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-0.153, 0.587</w:t>
            </w:r>
          </w:p>
        </w:tc>
      </w:tr>
      <w:tr w:rsidR="00111675" w:rsidRPr="00111675" w14:paraId="1A8A1A71" w14:textId="77777777" w:rsidTr="001461A4">
        <w:tc>
          <w:tcPr>
            <w:tcW w:w="2432" w:type="dxa"/>
          </w:tcPr>
          <w:p w14:paraId="74B9ED16"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Fertilizer Application </w:t>
            </w:r>
          </w:p>
        </w:tc>
        <w:tc>
          <w:tcPr>
            <w:tcW w:w="1256" w:type="dxa"/>
          </w:tcPr>
          <w:p w14:paraId="1BC94CD8" w14:textId="64FEFACA"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.561</w:t>
            </w:r>
          </w:p>
        </w:tc>
        <w:tc>
          <w:tcPr>
            <w:tcW w:w="1359" w:type="dxa"/>
          </w:tcPr>
          <w:p w14:paraId="1495CB05"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0.211</w:t>
            </w:r>
          </w:p>
        </w:tc>
        <w:tc>
          <w:tcPr>
            <w:tcW w:w="1335" w:type="dxa"/>
          </w:tcPr>
          <w:p w14:paraId="519A3C68"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2.66</w:t>
            </w:r>
          </w:p>
        </w:tc>
        <w:tc>
          <w:tcPr>
            <w:tcW w:w="1359" w:type="dxa"/>
          </w:tcPr>
          <w:p w14:paraId="250C4776" w14:textId="4DD74DEF"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.008</w:t>
            </w:r>
          </w:p>
        </w:tc>
        <w:tc>
          <w:tcPr>
            <w:tcW w:w="1893" w:type="dxa"/>
          </w:tcPr>
          <w:p w14:paraId="631E4000"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0.145, 0.977</w:t>
            </w:r>
          </w:p>
        </w:tc>
      </w:tr>
      <w:tr w:rsidR="00111675" w:rsidRPr="00111675" w14:paraId="583B0C6D" w14:textId="77777777" w:rsidTr="001461A4">
        <w:tc>
          <w:tcPr>
            <w:tcW w:w="2432" w:type="dxa"/>
          </w:tcPr>
          <w:p w14:paraId="3F251DBE"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Pesticide Application </w:t>
            </w:r>
          </w:p>
        </w:tc>
        <w:tc>
          <w:tcPr>
            <w:tcW w:w="1256" w:type="dxa"/>
          </w:tcPr>
          <w:p w14:paraId="0DF2E0D0" w14:textId="24E7F711"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1359" w:type="dxa"/>
          </w:tcPr>
          <w:p w14:paraId="39A7366C"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0.154</w:t>
            </w:r>
          </w:p>
        </w:tc>
        <w:tc>
          <w:tcPr>
            <w:tcW w:w="1335" w:type="dxa"/>
          </w:tcPr>
          <w:p w14:paraId="5EDFA32D"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1.29</w:t>
            </w:r>
          </w:p>
        </w:tc>
        <w:tc>
          <w:tcPr>
            <w:tcW w:w="1359" w:type="dxa"/>
          </w:tcPr>
          <w:p w14:paraId="4483DC4D" w14:textId="57D596C6"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.198</w:t>
            </w:r>
          </w:p>
        </w:tc>
        <w:tc>
          <w:tcPr>
            <w:tcW w:w="1893" w:type="dxa"/>
          </w:tcPr>
          <w:p w14:paraId="11A73F7B"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-0.104, 0.500</w:t>
            </w:r>
          </w:p>
        </w:tc>
      </w:tr>
      <w:tr w:rsidR="00111675" w:rsidRPr="00111675" w14:paraId="711454EB" w14:textId="77777777" w:rsidTr="001461A4">
        <w:tc>
          <w:tcPr>
            <w:tcW w:w="2432" w:type="dxa"/>
          </w:tcPr>
          <w:p w14:paraId="6C589B05"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IPM</w:t>
            </w:r>
          </w:p>
        </w:tc>
        <w:tc>
          <w:tcPr>
            <w:tcW w:w="1256" w:type="dxa"/>
          </w:tcPr>
          <w:p w14:paraId="1E3FFE76" w14:textId="71FE1F4A"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.431</w:t>
            </w:r>
          </w:p>
        </w:tc>
        <w:tc>
          <w:tcPr>
            <w:tcW w:w="1359" w:type="dxa"/>
          </w:tcPr>
          <w:p w14:paraId="1811C139"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0.193</w:t>
            </w:r>
          </w:p>
        </w:tc>
        <w:tc>
          <w:tcPr>
            <w:tcW w:w="1335" w:type="dxa"/>
          </w:tcPr>
          <w:p w14:paraId="7C2E5EB3"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2.24</w:t>
            </w:r>
          </w:p>
        </w:tc>
        <w:tc>
          <w:tcPr>
            <w:tcW w:w="1359" w:type="dxa"/>
          </w:tcPr>
          <w:p w14:paraId="19F405AC" w14:textId="10C79F06"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w:t>
            </w:r>
            <w:r w:rsidR="001458D2">
              <w:rPr>
                <w:rFonts w:ascii="Arial" w:eastAsia="Times New Roman" w:hAnsi="Arial" w:cs="Arial"/>
                <w:kern w:val="0"/>
                <w:sz w:val="20"/>
                <w:szCs w:val="20"/>
                <w14:ligatures w14:val="none"/>
              </w:rPr>
              <w:t>3</w:t>
            </w:r>
          </w:p>
        </w:tc>
        <w:tc>
          <w:tcPr>
            <w:tcW w:w="1893" w:type="dxa"/>
          </w:tcPr>
          <w:p w14:paraId="418A48B6"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0.052, 0.811</w:t>
            </w:r>
          </w:p>
        </w:tc>
      </w:tr>
      <w:tr w:rsidR="00111675" w:rsidRPr="00111675" w14:paraId="1C4CCE2F" w14:textId="77777777" w:rsidTr="001461A4">
        <w:tc>
          <w:tcPr>
            <w:tcW w:w="2432" w:type="dxa"/>
          </w:tcPr>
          <w:p w14:paraId="340A9D4E"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Mulching </w:t>
            </w:r>
          </w:p>
        </w:tc>
        <w:tc>
          <w:tcPr>
            <w:tcW w:w="1256" w:type="dxa"/>
          </w:tcPr>
          <w:p w14:paraId="16417C66" w14:textId="3D034B1A"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.101</w:t>
            </w:r>
          </w:p>
        </w:tc>
        <w:tc>
          <w:tcPr>
            <w:tcW w:w="1359" w:type="dxa"/>
          </w:tcPr>
          <w:p w14:paraId="694E1E55"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0.228</w:t>
            </w:r>
          </w:p>
        </w:tc>
        <w:tc>
          <w:tcPr>
            <w:tcW w:w="1335" w:type="dxa"/>
          </w:tcPr>
          <w:p w14:paraId="74EE9571"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0.44</w:t>
            </w:r>
          </w:p>
        </w:tc>
        <w:tc>
          <w:tcPr>
            <w:tcW w:w="1359" w:type="dxa"/>
          </w:tcPr>
          <w:p w14:paraId="7FE805D6" w14:textId="220B0948"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.66</w:t>
            </w:r>
          </w:p>
        </w:tc>
        <w:tc>
          <w:tcPr>
            <w:tcW w:w="1893" w:type="dxa"/>
          </w:tcPr>
          <w:p w14:paraId="0334D144"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-0.345, 0.547</w:t>
            </w:r>
          </w:p>
        </w:tc>
      </w:tr>
      <w:tr w:rsidR="00111675" w:rsidRPr="00111675" w14:paraId="445572D8" w14:textId="77777777" w:rsidTr="001461A4">
        <w:tc>
          <w:tcPr>
            <w:tcW w:w="2432" w:type="dxa"/>
          </w:tcPr>
          <w:p w14:paraId="498EA88F"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Spacing </w:t>
            </w:r>
          </w:p>
        </w:tc>
        <w:tc>
          <w:tcPr>
            <w:tcW w:w="1256" w:type="dxa"/>
          </w:tcPr>
          <w:p w14:paraId="00E54B5F"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-0.168</w:t>
            </w:r>
          </w:p>
        </w:tc>
        <w:tc>
          <w:tcPr>
            <w:tcW w:w="1359" w:type="dxa"/>
          </w:tcPr>
          <w:p w14:paraId="778931AF"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0.234</w:t>
            </w:r>
          </w:p>
        </w:tc>
        <w:tc>
          <w:tcPr>
            <w:tcW w:w="1335" w:type="dxa"/>
          </w:tcPr>
          <w:p w14:paraId="6543ECED"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-0.72</w:t>
            </w:r>
          </w:p>
        </w:tc>
        <w:tc>
          <w:tcPr>
            <w:tcW w:w="1359" w:type="dxa"/>
          </w:tcPr>
          <w:p w14:paraId="79E52A1E" w14:textId="559CD66D"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.47</w:t>
            </w:r>
          </w:p>
        </w:tc>
        <w:tc>
          <w:tcPr>
            <w:tcW w:w="1893" w:type="dxa"/>
          </w:tcPr>
          <w:p w14:paraId="678DC1EC"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-0.0626, 0.290</w:t>
            </w:r>
          </w:p>
        </w:tc>
      </w:tr>
      <w:tr w:rsidR="00111675" w:rsidRPr="00111675" w14:paraId="13465F67" w14:textId="77777777" w:rsidTr="001461A4">
        <w:tc>
          <w:tcPr>
            <w:tcW w:w="2432" w:type="dxa"/>
          </w:tcPr>
          <w:p w14:paraId="1D23A8D4"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 xml:space="preserve">Canopy Management </w:t>
            </w:r>
          </w:p>
        </w:tc>
        <w:tc>
          <w:tcPr>
            <w:tcW w:w="1256" w:type="dxa"/>
          </w:tcPr>
          <w:p w14:paraId="7C10971E" w14:textId="4264E99B"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.360</w:t>
            </w:r>
          </w:p>
        </w:tc>
        <w:tc>
          <w:tcPr>
            <w:tcW w:w="1359" w:type="dxa"/>
          </w:tcPr>
          <w:p w14:paraId="23824C64"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0.201</w:t>
            </w:r>
          </w:p>
        </w:tc>
        <w:tc>
          <w:tcPr>
            <w:tcW w:w="1335" w:type="dxa"/>
          </w:tcPr>
          <w:p w14:paraId="58B960C8"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1.83</w:t>
            </w:r>
          </w:p>
        </w:tc>
        <w:tc>
          <w:tcPr>
            <w:tcW w:w="1359" w:type="dxa"/>
          </w:tcPr>
          <w:p w14:paraId="5AC2CB4C" w14:textId="7CDAED35"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w:t>
            </w:r>
            <w:r w:rsidR="001458D2">
              <w:rPr>
                <w:rFonts w:ascii="Arial" w:eastAsia="Times New Roman" w:hAnsi="Arial" w:cs="Arial"/>
                <w:kern w:val="0"/>
                <w:sz w:val="20"/>
                <w:szCs w:val="20"/>
                <w14:ligatures w14:val="none"/>
              </w:rPr>
              <w:t>7</w:t>
            </w:r>
          </w:p>
        </w:tc>
        <w:tc>
          <w:tcPr>
            <w:tcW w:w="1893" w:type="dxa"/>
          </w:tcPr>
          <w:p w14:paraId="7DFDF900" w14:textId="77777777" w:rsidR="00111675" w:rsidRPr="00111675" w:rsidRDefault="00111675" w:rsidP="00111675">
            <w:pPr>
              <w:spacing w:before="100" w:beforeAutospacing="1" w:after="100" w:afterAutospacing="1"/>
              <w:jc w:val="both"/>
              <w:rPr>
                <w:rFonts w:ascii="Arial" w:eastAsia="Times New Roman" w:hAnsi="Arial" w:cs="Arial"/>
                <w:kern w:val="0"/>
                <w:sz w:val="20"/>
                <w:szCs w:val="20"/>
                <w14:ligatures w14:val="none"/>
              </w:rPr>
            </w:pPr>
            <w:r w:rsidRPr="00111675">
              <w:rPr>
                <w:rFonts w:ascii="Arial" w:eastAsia="Times New Roman" w:hAnsi="Arial" w:cs="Arial"/>
                <w:kern w:val="0"/>
                <w:sz w:val="20"/>
                <w:szCs w:val="20"/>
                <w14:ligatures w14:val="none"/>
              </w:rPr>
              <w:t>-0.022, 0.760</w:t>
            </w:r>
          </w:p>
        </w:tc>
      </w:tr>
    </w:tbl>
    <w:p w14:paraId="0DC6A333" w14:textId="77777777" w:rsidR="00111675" w:rsidRPr="00111675" w:rsidRDefault="00111675" w:rsidP="00111675">
      <w:pPr>
        <w:spacing w:after="0" w:line="271" w:lineRule="auto"/>
        <w:jc w:val="both"/>
        <w:outlineLvl w:val="2"/>
        <w:rPr>
          <w:rFonts w:ascii="Arial" w:eastAsia="Times New Roman" w:hAnsi="Arial" w:cs="Arial"/>
          <w:b/>
          <w:bCs/>
          <w:kern w:val="0"/>
          <w:sz w:val="20"/>
          <w:szCs w:val="20"/>
          <w14:ligatures w14:val="none"/>
        </w:rPr>
      </w:pPr>
    </w:p>
    <w:p w14:paraId="186F9886" w14:textId="77777777" w:rsidR="00111675" w:rsidRPr="00111675" w:rsidRDefault="00111675" w:rsidP="00111675">
      <w:pPr>
        <w:spacing w:after="0" w:line="271" w:lineRule="auto"/>
        <w:jc w:val="both"/>
        <w:outlineLvl w:val="2"/>
        <w:rPr>
          <w:rFonts w:ascii="Arial" w:eastAsia="Times New Roman" w:hAnsi="Arial" w:cs="Arial"/>
          <w:b/>
          <w:bCs/>
          <w:kern w:val="0"/>
          <w:sz w:val="22"/>
          <w:szCs w:val="22"/>
          <w14:ligatures w14:val="none"/>
        </w:rPr>
      </w:pPr>
    </w:p>
    <w:p w14:paraId="0C3AFA9D" w14:textId="77777777" w:rsidR="00111675" w:rsidRPr="00111675" w:rsidRDefault="00111675" w:rsidP="00111675">
      <w:pPr>
        <w:spacing w:after="0" w:line="271" w:lineRule="auto"/>
        <w:jc w:val="both"/>
        <w:outlineLvl w:val="2"/>
        <w:rPr>
          <w:rFonts w:ascii="Arial" w:eastAsia="Times New Roman" w:hAnsi="Arial" w:cs="Arial"/>
          <w:b/>
          <w:bCs/>
          <w:kern w:val="0"/>
          <w:sz w:val="22"/>
          <w:szCs w:val="22"/>
          <w14:ligatures w14:val="none"/>
        </w:rPr>
      </w:pPr>
      <w:r w:rsidRPr="00111675">
        <w:rPr>
          <w:rFonts w:ascii="Arial" w:eastAsia="Times New Roman" w:hAnsi="Arial" w:cs="Arial"/>
          <w:b/>
          <w:bCs/>
          <w:kern w:val="0"/>
          <w:sz w:val="22"/>
          <w:szCs w:val="22"/>
          <w14:ligatures w14:val="none"/>
        </w:rPr>
        <w:t>4.0</w:t>
      </w:r>
      <w:r w:rsidRPr="00111675">
        <w:rPr>
          <w:rFonts w:ascii="Arial" w:eastAsia="Times New Roman" w:hAnsi="Arial" w:cs="Arial"/>
          <w:b/>
          <w:bCs/>
          <w:kern w:val="0"/>
          <w:sz w:val="22"/>
          <w:szCs w:val="22"/>
          <w14:ligatures w14:val="none"/>
        </w:rPr>
        <w:tab/>
        <w:t>CONCLUSIONS AND RECOMMENDATION</w:t>
      </w:r>
    </w:p>
    <w:p w14:paraId="4DAD19C6" w14:textId="77777777" w:rsidR="00111675" w:rsidRPr="00111675" w:rsidRDefault="00111675" w:rsidP="00111675">
      <w:pPr>
        <w:spacing w:before="100" w:beforeAutospacing="1" w:after="100" w:afterAutospacing="1" w:line="240" w:lineRule="auto"/>
        <w:jc w:val="both"/>
        <w:rPr>
          <w:rFonts w:ascii="Arial" w:eastAsia="Times New Roman" w:hAnsi="Arial" w:cs="Arial"/>
          <w:kern w:val="0"/>
          <w:sz w:val="22"/>
          <w:szCs w:val="22"/>
          <w14:ligatures w14:val="none"/>
        </w:rPr>
      </w:pPr>
      <w:r w:rsidRPr="00111675">
        <w:rPr>
          <w:rFonts w:ascii="Arial" w:eastAsia="Times New Roman" w:hAnsi="Arial" w:cs="Arial"/>
          <w:kern w:val="0"/>
          <w:sz w:val="22"/>
          <w:szCs w:val="22"/>
          <w14:ligatures w14:val="none"/>
        </w:rPr>
        <w:t xml:space="preserve">The study findings </w:t>
      </w:r>
      <w:proofErr w:type="gramStart"/>
      <w:r w:rsidRPr="00111675">
        <w:rPr>
          <w:rFonts w:ascii="Arial" w:eastAsia="Times New Roman" w:hAnsi="Arial" w:cs="Arial"/>
          <w:kern w:val="0"/>
          <w:sz w:val="22"/>
          <w:szCs w:val="22"/>
          <w14:ligatures w14:val="none"/>
        </w:rPr>
        <w:t>shows</w:t>
      </w:r>
      <w:proofErr w:type="gramEnd"/>
      <w:r w:rsidRPr="00111675">
        <w:rPr>
          <w:rFonts w:ascii="Arial" w:eastAsia="Times New Roman" w:hAnsi="Arial" w:cs="Arial"/>
          <w:kern w:val="0"/>
          <w:sz w:val="22"/>
          <w:szCs w:val="22"/>
          <w14:ligatures w14:val="none"/>
        </w:rPr>
        <w:t xml:space="preserve"> that the adoption of the recommended practices for coffee production varies significantly across different practices, with some being more extensively executed than others. Weeding and shade adoption were among the most commonly adopted practices, suggesting that farmers recognize their importance in coffee sustainability and productivity. Conversely, pesticides and integrated pest management (IPM) use had relatively low adoption rates, likely due to limited awareness, perceived complexity or financial constraints in implementation.</w:t>
      </w:r>
    </w:p>
    <w:p w14:paraId="04C29860" w14:textId="77777777" w:rsidR="00111675" w:rsidRPr="00111675" w:rsidRDefault="00111675" w:rsidP="00111675">
      <w:pPr>
        <w:spacing w:before="100" w:beforeAutospacing="1" w:after="100" w:afterAutospacing="1" w:line="240" w:lineRule="auto"/>
        <w:jc w:val="both"/>
        <w:rPr>
          <w:rFonts w:ascii="Arial" w:eastAsia="Times New Roman" w:hAnsi="Arial" w:cs="Arial"/>
          <w:kern w:val="0"/>
          <w:sz w:val="22"/>
          <w:szCs w:val="22"/>
          <w14:ligatures w14:val="none"/>
        </w:rPr>
      </w:pPr>
      <w:r w:rsidRPr="00111675">
        <w:rPr>
          <w:rFonts w:ascii="Arial" w:eastAsia="Times New Roman" w:hAnsi="Arial" w:cs="Arial"/>
          <w:kern w:val="0"/>
          <w:sz w:val="22"/>
          <w:szCs w:val="22"/>
          <w14:ligatures w14:val="none"/>
        </w:rPr>
        <w:t>The study further reveals that institutional factors and social-economic play a crucial role in inducing adoption decision. Key determinants such as land size, income, and access to training pointedly impacted the likelihood of farmers adopting various coffee management practices. Farmers with higher income levels were more likely to adopt capital-intensive practices such as IPM, Irrigation and Fertilizer application, indicating that financial capacity is a major enabler of improved coffee production. Likewise, access to training was positively linked with higher adoption rates, emphasizing the critical role of knowledge distribution in enhancing the uptake of improved agricultural practices.</w:t>
      </w:r>
    </w:p>
    <w:p w14:paraId="385C4D61" w14:textId="46966926" w:rsidR="00111675" w:rsidRPr="00111675" w:rsidRDefault="00A05FBD" w:rsidP="00111675">
      <w:pPr>
        <w:spacing w:before="100" w:beforeAutospacing="1" w:after="100" w:afterAutospacing="1" w:line="240" w:lineRule="auto"/>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Ano</w:t>
      </w:r>
      <w:r w:rsidR="00111675" w:rsidRPr="00111675">
        <w:rPr>
          <w:rFonts w:ascii="Arial" w:eastAsia="Times New Roman" w:hAnsi="Arial" w:cs="Arial"/>
          <w:kern w:val="0"/>
          <w:sz w:val="22"/>
          <w:szCs w:val="22"/>
          <w14:ligatures w14:val="none"/>
        </w:rPr>
        <w:t>ther suggestion from the study is that farm size is a critical determinant of adoption, as larger landholders established a greater probability of implementing multiple recommended practices. This may be credited to their capacity to assign more resources, both financial and labour-related, toward enhanced coffee production techniques. Nevertheless, gender and marital status did not significantly influence the adoption of most practices, signifying that these demographic factors may not be primary drivers of adoption behaviour in the study area.</w:t>
      </w:r>
    </w:p>
    <w:p w14:paraId="4811460C" w14:textId="5A717DF1" w:rsidR="00111675" w:rsidRPr="00111675" w:rsidRDefault="00111675" w:rsidP="00111675">
      <w:pPr>
        <w:spacing w:after="0" w:line="271" w:lineRule="auto"/>
        <w:jc w:val="both"/>
        <w:rPr>
          <w:rFonts w:ascii="Arial" w:eastAsia="Times New Roman" w:hAnsi="Arial" w:cs="Arial"/>
          <w:kern w:val="0"/>
          <w:sz w:val="22"/>
          <w:szCs w:val="22"/>
          <w14:ligatures w14:val="none"/>
        </w:rPr>
      </w:pPr>
      <w:r w:rsidRPr="00111675">
        <w:rPr>
          <w:rFonts w:ascii="Arial" w:eastAsia="Times New Roman" w:hAnsi="Arial" w:cs="Arial"/>
          <w:kern w:val="0"/>
          <w:sz w:val="22"/>
          <w:szCs w:val="22"/>
          <w14:ligatures w14:val="none"/>
        </w:rPr>
        <w:lastRenderedPageBreak/>
        <w:t>The study finding recommend the crucial role that training play in promoting the adoption of improved coffee production practices. To enhance the effectiveness and reach of these services, it is suggested that both the government and agricultural organizations increase their investments in practical, accessible farmer training program. These programs should not only focus on the dissemination of knowledge but also</w:t>
      </w:r>
      <w:r w:rsidR="00A05FBD">
        <w:rPr>
          <w:rFonts w:ascii="Arial" w:eastAsia="Times New Roman" w:hAnsi="Arial" w:cs="Arial"/>
          <w:kern w:val="0"/>
          <w:sz w:val="22"/>
          <w:szCs w:val="22"/>
          <w14:ligatures w14:val="none"/>
        </w:rPr>
        <w:t xml:space="preserve"> on</w:t>
      </w:r>
      <w:r w:rsidRPr="00111675">
        <w:rPr>
          <w:rFonts w:ascii="Arial" w:eastAsia="Times New Roman" w:hAnsi="Arial" w:cs="Arial"/>
          <w:kern w:val="0"/>
          <w:sz w:val="22"/>
          <w:szCs w:val="22"/>
          <w14:ligatures w14:val="none"/>
        </w:rPr>
        <w:t xml:space="preserve"> fostering hands-on skills and confidence in implementing recommended practices. By prioritizing these initiatives farmers will be better equipped to adopt new technologies and methods, ultimately leading to increased productivity and sustainability in coffee farming.</w:t>
      </w:r>
    </w:p>
    <w:p w14:paraId="59B922F5" w14:textId="77777777" w:rsidR="00111675" w:rsidRPr="00111675" w:rsidRDefault="00111675" w:rsidP="00111675">
      <w:pPr>
        <w:spacing w:before="100" w:beforeAutospacing="1" w:after="100" w:afterAutospacing="1" w:line="240" w:lineRule="auto"/>
        <w:jc w:val="both"/>
        <w:rPr>
          <w:rFonts w:ascii="Arial" w:eastAsia="Times New Roman" w:hAnsi="Arial" w:cs="Arial"/>
          <w:kern w:val="0"/>
          <w:sz w:val="22"/>
          <w:szCs w:val="22"/>
          <w14:ligatures w14:val="none"/>
        </w:rPr>
      </w:pPr>
      <w:r w:rsidRPr="00111675">
        <w:rPr>
          <w:rFonts w:ascii="Arial" w:eastAsia="Times New Roman" w:hAnsi="Arial" w:cs="Arial"/>
          <w:kern w:val="0"/>
          <w:sz w:val="22"/>
          <w:szCs w:val="22"/>
          <w14:ligatures w14:val="none"/>
        </w:rPr>
        <w:t xml:space="preserve">Age-related differences in adoption rates suggest the need for targeted interventions for younger farmers. It is suggested that training programs precisely designed for this group be developed, highlighting modern agricultural practices and innovative technologies. Such programs could provide younger farmers with the tools and knowledge to become leaders in agricultural innovation in the coffee sector. This approach would also prepare them for the challenges and opportunities of the future, ensuring the long-term competitiveness and viability of the industry. </w:t>
      </w:r>
    </w:p>
    <w:p w14:paraId="2E7F00B9" w14:textId="70009A27" w:rsidR="00111675" w:rsidRPr="00111675" w:rsidRDefault="00111675" w:rsidP="00111675">
      <w:pPr>
        <w:spacing w:before="100" w:beforeAutospacing="1" w:after="100" w:afterAutospacing="1" w:line="240" w:lineRule="auto"/>
        <w:jc w:val="both"/>
        <w:rPr>
          <w:rFonts w:ascii="Arial" w:eastAsia="Times New Roman" w:hAnsi="Arial" w:cs="Arial"/>
          <w:kern w:val="0"/>
          <w:sz w:val="22"/>
          <w:szCs w:val="22"/>
          <w14:ligatures w14:val="none"/>
        </w:rPr>
      </w:pPr>
      <w:r w:rsidRPr="00111675">
        <w:rPr>
          <w:rFonts w:ascii="Arial" w:eastAsia="Times New Roman" w:hAnsi="Arial" w:cs="Arial"/>
          <w:kern w:val="0"/>
          <w:sz w:val="22"/>
          <w:szCs w:val="22"/>
          <w14:ligatures w14:val="none"/>
        </w:rPr>
        <w:t xml:space="preserve">With the barriers in finance that farmers face, particularly smallholders, non-governmental organizations (NGOs) and </w:t>
      </w:r>
      <w:r w:rsidR="00A05FBD">
        <w:rPr>
          <w:rFonts w:ascii="Arial" w:eastAsia="Times New Roman" w:hAnsi="Arial" w:cs="Arial"/>
          <w:kern w:val="0"/>
          <w:sz w:val="22"/>
          <w:szCs w:val="22"/>
          <w14:ligatures w14:val="none"/>
        </w:rPr>
        <w:t xml:space="preserve">the </w:t>
      </w:r>
      <w:r w:rsidRPr="00111675">
        <w:rPr>
          <w:rFonts w:ascii="Arial" w:eastAsia="Times New Roman" w:hAnsi="Arial" w:cs="Arial"/>
          <w:kern w:val="0"/>
          <w:sz w:val="22"/>
          <w:szCs w:val="22"/>
          <w14:ligatures w14:val="none"/>
        </w:rPr>
        <w:t xml:space="preserve">government should explore options for subsidizing agricultural inputs such as fertilizer. </w:t>
      </w:r>
      <w:r w:rsidR="00A05FBD">
        <w:rPr>
          <w:rFonts w:ascii="Arial" w:eastAsia="Times New Roman" w:hAnsi="Arial" w:cs="Arial"/>
          <w:kern w:val="0"/>
          <w:sz w:val="22"/>
          <w:szCs w:val="22"/>
          <w14:ligatures w14:val="none"/>
        </w:rPr>
        <w:t>The e</w:t>
      </w:r>
      <w:r w:rsidRPr="00111675">
        <w:rPr>
          <w:rFonts w:ascii="Arial" w:eastAsia="Times New Roman" w:hAnsi="Arial" w:cs="Arial"/>
          <w:kern w:val="0"/>
          <w:sz w:val="22"/>
          <w:szCs w:val="22"/>
          <w14:ligatures w14:val="none"/>
        </w:rPr>
        <w:t xml:space="preserve">stablishment of a targeted subsidy program focusing on low-income farmers or those in high-potential yield areas would help reduce the financial burden associated with adopting full recommended input levels. Initiatives like that would make it easier for farmers to invest in essential inputs, ultimately driving higher productivity, </w:t>
      </w:r>
      <w:r w:rsidR="00A05FBD">
        <w:rPr>
          <w:rFonts w:ascii="Arial" w:eastAsia="Times New Roman" w:hAnsi="Arial" w:cs="Arial"/>
          <w:kern w:val="0"/>
          <w:sz w:val="22"/>
          <w:szCs w:val="22"/>
          <w14:ligatures w14:val="none"/>
        </w:rPr>
        <w:t xml:space="preserve">and </w:t>
      </w:r>
      <w:r w:rsidRPr="00111675">
        <w:rPr>
          <w:rFonts w:ascii="Arial" w:eastAsia="Times New Roman" w:hAnsi="Arial" w:cs="Arial"/>
          <w:kern w:val="0"/>
          <w:sz w:val="22"/>
          <w:szCs w:val="22"/>
          <w14:ligatures w14:val="none"/>
        </w:rPr>
        <w:t>improving their economic well-being.</w:t>
      </w:r>
    </w:p>
    <w:p w14:paraId="594B8C60" w14:textId="77777777" w:rsidR="00111675" w:rsidRPr="00111675" w:rsidRDefault="00111675" w:rsidP="00111675">
      <w:pPr>
        <w:spacing w:before="100" w:beforeAutospacing="1" w:after="100" w:afterAutospacing="1" w:line="240" w:lineRule="auto"/>
        <w:jc w:val="both"/>
        <w:rPr>
          <w:rFonts w:ascii="Arial" w:eastAsia="Times New Roman" w:hAnsi="Arial" w:cs="Arial"/>
          <w:kern w:val="0"/>
          <w:sz w:val="22"/>
          <w:szCs w:val="22"/>
          <w14:ligatures w14:val="none"/>
        </w:rPr>
      </w:pPr>
      <w:r w:rsidRPr="00111675">
        <w:rPr>
          <w:rFonts w:ascii="Arial" w:eastAsia="Times New Roman" w:hAnsi="Arial" w:cs="Arial"/>
          <w:kern w:val="0"/>
          <w:sz w:val="22"/>
          <w:szCs w:val="22"/>
          <w14:ligatures w14:val="none"/>
        </w:rPr>
        <w:t>Additionally, there is a necessity for credit facilities or financial support to assist farmers access the necessary resources to adopt improved practices. Starting partnerships between financial institutions and the government could facilitate affordable loans or credit facilities personalized to the needs of smallholder farmers. This would enable them to invest in agricultural inputs and technology, thereby improving productivity and ensuring that they remain competitive inputs and technology, thereby cultivating productivity and ensuring that they remain competitive in the coffee industry.</w:t>
      </w:r>
    </w:p>
    <w:p w14:paraId="4255308B" w14:textId="19B04701" w:rsidR="00111675" w:rsidRPr="001270A2" w:rsidRDefault="00111675" w:rsidP="00111675">
      <w:pPr>
        <w:spacing w:before="100" w:beforeAutospacing="1" w:after="100" w:afterAutospacing="1" w:line="240" w:lineRule="auto"/>
        <w:jc w:val="both"/>
        <w:rPr>
          <w:rFonts w:ascii="Arial" w:eastAsia="Times New Roman" w:hAnsi="Arial" w:cs="Arial"/>
          <w:kern w:val="0"/>
          <w:sz w:val="22"/>
          <w:szCs w:val="22"/>
          <w14:ligatures w14:val="none"/>
        </w:rPr>
      </w:pPr>
      <w:r w:rsidRPr="001270A2">
        <w:rPr>
          <w:rFonts w:ascii="Arial" w:eastAsia="Times New Roman" w:hAnsi="Arial" w:cs="Arial"/>
          <w:kern w:val="0"/>
          <w:sz w:val="22"/>
          <w:szCs w:val="22"/>
          <w14:ligatures w14:val="none"/>
        </w:rPr>
        <w:t>Lastly, embattled interventions for women and younger farmers should be prioritized in order to bridge age and gender disparities in adoption rate. These interventions should focus on presenting modern farming technologies and providing support that encourages the participation of younger generation and women in agricultural invention. By investing in these groups, the industry can nurture the next generation of farmers who will drive sustainability and innovation in coffee production.</w:t>
      </w:r>
    </w:p>
    <w:p w14:paraId="52EF62F8" w14:textId="77777777" w:rsidR="00435D25" w:rsidRPr="0074129B" w:rsidRDefault="00435D25" w:rsidP="00A50A0E">
      <w:pPr>
        <w:jc w:val="both"/>
        <w:rPr>
          <w:rFonts w:ascii="Arial" w:hAnsi="Arial" w:cs="Arial"/>
          <w:b/>
          <w:sz w:val="22"/>
          <w:szCs w:val="22"/>
        </w:rPr>
      </w:pPr>
      <w:r w:rsidRPr="0074129B">
        <w:rPr>
          <w:rFonts w:ascii="Arial" w:hAnsi="Arial" w:cs="Arial"/>
          <w:b/>
          <w:sz w:val="22"/>
          <w:szCs w:val="22"/>
        </w:rPr>
        <w:t>Disclaimer (Artificial intelligence)</w:t>
      </w:r>
    </w:p>
    <w:p w14:paraId="627A3035" w14:textId="77777777" w:rsidR="00435D25" w:rsidRPr="001270A2" w:rsidRDefault="00435D25" w:rsidP="00A50A0E">
      <w:pPr>
        <w:jc w:val="both"/>
        <w:rPr>
          <w:rFonts w:ascii="Arial" w:hAnsi="Arial" w:cs="Arial"/>
          <w:sz w:val="22"/>
          <w:szCs w:val="22"/>
        </w:rPr>
      </w:pPr>
      <w:r w:rsidRPr="001270A2">
        <w:rPr>
          <w:rFonts w:ascii="Arial" w:hAnsi="Arial" w:cs="Arial"/>
          <w:sz w:val="22"/>
          <w:szCs w:val="22"/>
        </w:rPr>
        <w:t xml:space="preserve">Option 1: </w:t>
      </w:r>
    </w:p>
    <w:p w14:paraId="60FA240D" w14:textId="7156AD30" w:rsidR="00435D25" w:rsidRPr="001270A2" w:rsidRDefault="00B40901" w:rsidP="00A50A0E">
      <w:pPr>
        <w:jc w:val="both"/>
        <w:rPr>
          <w:rFonts w:ascii="Arial" w:hAnsi="Arial" w:cs="Arial"/>
          <w:sz w:val="22"/>
          <w:szCs w:val="22"/>
        </w:rPr>
      </w:pPr>
      <w:r w:rsidRPr="001270A2">
        <w:rPr>
          <w:rFonts w:ascii="Arial" w:hAnsi="Arial" w:cs="Arial"/>
          <w:sz w:val="22"/>
          <w:szCs w:val="22"/>
        </w:rPr>
        <w:t>I, Shelta Hosea Mseja hereby declares</w:t>
      </w:r>
      <w:r w:rsidR="00435D25" w:rsidRPr="001270A2">
        <w:rPr>
          <w:rFonts w:ascii="Arial" w:hAnsi="Arial" w:cs="Arial"/>
          <w:sz w:val="22"/>
          <w:szCs w:val="22"/>
        </w:rPr>
        <w:t xml:space="preserve"> that NO generative AI technologies such as Large Language Models (ChatGPT, COPILOT, etc.) and text-to-image generators have been used during the writing or editing of this manuscript. </w:t>
      </w:r>
    </w:p>
    <w:p w14:paraId="32D2FD44" w14:textId="77777777" w:rsidR="009D0DA3" w:rsidRPr="00517D5B" w:rsidRDefault="009D0DA3" w:rsidP="009D0DA3">
      <w:pPr>
        <w:spacing w:after="0" w:line="276" w:lineRule="auto"/>
        <w:jc w:val="both"/>
        <w:outlineLvl w:val="2"/>
        <w:rPr>
          <w:rFonts w:ascii="Arial" w:eastAsia="Times New Roman" w:hAnsi="Arial" w:cs="Arial"/>
          <w:b/>
          <w:bCs/>
          <w:kern w:val="0"/>
          <w:sz w:val="22"/>
          <w:szCs w:val="22"/>
          <w14:ligatures w14:val="none"/>
        </w:rPr>
      </w:pPr>
      <w:r w:rsidRPr="00517D5B">
        <w:rPr>
          <w:rFonts w:ascii="Arial" w:eastAsia="Times New Roman" w:hAnsi="Arial" w:cs="Arial"/>
          <w:b/>
          <w:bCs/>
          <w:kern w:val="0"/>
          <w:sz w:val="22"/>
          <w:szCs w:val="22"/>
          <w14:ligatures w14:val="none"/>
        </w:rPr>
        <w:t>REFERENCES</w:t>
      </w:r>
    </w:p>
    <w:p w14:paraId="634AEB99" w14:textId="77777777" w:rsidR="009D0DA3" w:rsidRPr="000D5B40" w:rsidRDefault="009D0DA3" w:rsidP="009D0DA3">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sz w:val="22"/>
          <w:szCs w:val="22"/>
          <w:shd w:val="clear" w:color="auto" w:fill="FFFFFF"/>
        </w:rPr>
        <w:t>Adugna BG. Review on coffee production and quality in Ethiopia. Agriculture, Forestry and Fisheries. 2021;10(6):208.</w:t>
      </w:r>
    </w:p>
    <w:p w14:paraId="30883421" w14:textId="77777777" w:rsidR="008F2F7B" w:rsidRPr="000D5B40" w:rsidRDefault="009D0DA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eastAsia="Times New Roman" w:hAnsi="Arial" w:cs="Arial"/>
          <w:kern w:val="0"/>
          <w:sz w:val="22"/>
          <w:szCs w:val="22"/>
          <w14:ligatures w14:val="none"/>
        </w:rPr>
        <w:lastRenderedPageBreak/>
        <w:t>USDA. Global Coffee Production Report 2024. United States Department of Agriculture; 2024.</w:t>
      </w:r>
    </w:p>
    <w:p w14:paraId="7C2B00A7" w14:textId="77777777" w:rsidR="008F2F7B" w:rsidRPr="000D5B40" w:rsidRDefault="008F2F7B"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Wossen T, Berger T, Di Falco S. Social capital, risk preference and adoption of improved farm land management practices in Ethiopia. Agricultural Economics. 2015 Jan;46(1):81-97</w:t>
      </w:r>
      <w:r w:rsidRPr="000D5B40">
        <w:rPr>
          <w:rFonts w:ascii="Arial" w:eastAsia="Times New Roman" w:hAnsi="Arial" w:cs="Arial"/>
          <w:kern w:val="0"/>
          <w:sz w:val="22"/>
          <w:szCs w:val="22"/>
          <w14:ligatures w14:val="none"/>
        </w:rPr>
        <w:t>.</w:t>
      </w:r>
    </w:p>
    <w:p w14:paraId="02A7CC01" w14:textId="089CA322" w:rsidR="008F2F7B" w:rsidRPr="000D5B40" w:rsidRDefault="008F2F7B"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eastAsia="Times New Roman" w:hAnsi="Arial" w:cs="Arial"/>
          <w:kern w:val="0"/>
          <w:sz w:val="22"/>
          <w:szCs w:val="22"/>
          <w14:ligatures w14:val="none"/>
        </w:rPr>
        <w:t>International Coffee Organization. Coffee Market Report. 2023.</w:t>
      </w:r>
    </w:p>
    <w:p w14:paraId="11A730A6" w14:textId="78542573" w:rsidR="008573B0" w:rsidRPr="000D5B40" w:rsidRDefault="008573B0" w:rsidP="00DB1083">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eastAsia="Times New Roman" w:hAnsi="Arial" w:cs="Arial"/>
          <w:kern w:val="0"/>
          <w:sz w:val="22"/>
          <w:szCs w:val="22"/>
          <w14:ligatures w14:val="none"/>
        </w:rPr>
        <w:t>Tanzania Coffee Research Institute. Report on Coffee Production. 2005.</w:t>
      </w:r>
    </w:p>
    <w:p w14:paraId="385DC66B" w14:textId="36575DEB" w:rsidR="008573B0" w:rsidRPr="000D5B40" w:rsidRDefault="0000675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 xml:space="preserve">Bozzola, M., Charles, S., Ferretti, T., Gerakari, E., Manson, H., Rosser, N., &amp; von der Goltz, P. (2021). The coffee </w:t>
      </w:r>
      <w:proofErr w:type="gramStart"/>
      <w:r w:rsidRPr="000D5B40">
        <w:rPr>
          <w:rFonts w:ascii="Arial" w:hAnsi="Arial" w:cs="Arial"/>
          <w:color w:val="222222"/>
          <w:sz w:val="22"/>
          <w:szCs w:val="22"/>
          <w:shd w:val="clear" w:color="auto" w:fill="FFFFFF"/>
        </w:rPr>
        <w:t>guide</w:t>
      </w:r>
      <w:proofErr w:type="gramEnd"/>
      <w:r w:rsidRPr="000D5B40">
        <w:rPr>
          <w:rFonts w:ascii="Arial" w:hAnsi="Arial" w:cs="Arial"/>
          <w:color w:val="222222"/>
          <w:sz w:val="22"/>
          <w:szCs w:val="22"/>
          <w:shd w:val="clear" w:color="auto" w:fill="FFFFFF"/>
        </w:rPr>
        <w:t>.</w:t>
      </w:r>
    </w:p>
    <w:p w14:paraId="254F3692" w14:textId="698FE48C" w:rsidR="00DB1083" w:rsidRPr="000D5B40" w:rsidRDefault="00DB108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sz w:val="22"/>
          <w:szCs w:val="22"/>
          <w:shd w:val="clear" w:color="auto" w:fill="FFFFFF"/>
        </w:rPr>
        <w:t>Amamo AA. Coffee production and marketing in Ethiopia. European journal of Business and Management. 2014;6(37):109-22</w:t>
      </w:r>
    </w:p>
    <w:p w14:paraId="71F655B8" w14:textId="77777777" w:rsidR="0089609F" w:rsidRPr="000D5B40" w:rsidRDefault="00DB1083" w:rsidP="0089609F">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Behar, V. (2023). </w:t>
      </w:r>
      <w:r w:rsidRPr="000D5B40">
        <w:rPr>
          <w:rFonts w:ascii="Arial" w:hAnsi="Arial" w:cs="Arial"/>
          <w:i/>
          <w:iCs/>
          <w:color w:val="222222"/>
          <w:sz w:val="22"/>
          <w:szCs w:val="22"/>
          <w:shd w:val="clear" w:color="auto" w:fill="FFFFFF"/>
        </w:rPr>
        <w:t>Unlocking the Potential of Ethiopia’s Coffee Industry: Enhancing Women’s Empowerment for Sustainable Export Growth to the European Union Market</w:t>
      </w:r>
      <w:r w:rsidRPr="000D5B40">
        <w:rPr>
          <w:rFonts w:ascii="Arial" w:hAnsi="Arial" w:cs="Arial"/>
          <w:color w:val="222222"/>
          <w:sz w:val="22"/>
          <w:szCs w:val="22"/>
          <w:shd w:val="clear" w:color="auto" w:fill="FFFFFF"/>
        </w:rPr>
        <w:t> (Doctoral dissertation, IE University).</w:t>
      </w:r>
    </w:p>
    <w:p w14:paraId="3FCB56E7" w14:textId="730A6CA1" w:rsidR="00DB1083" w:rsidRPr="000D5B40" w:rsidRDefault="00DB1083" w:rsidP="0089609F">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Otieno, H. M., Alwenge, B. A., &amp; Okumu, O. O. (2019). Coffee production challenges and opportunities in tanzania: the case study of coffee farmers in Iwindi, Msia and Lwati Villages in Mbeya Region.</w:t>
      </w:r>
    </w:p>
    <w:p w14:paraId="4BB86563" w14:textId="0549E5E3" w:rsidR="00DB1083" w:rsidRPr="000D5B40" w:rsidRDefault="002A09A7"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Wintgens, J. N. (Ed.). (2012). </w:t>
      </w:r>
      <w:r w:rsidRPr="000D5B40">
        <w:rPr>
          <w:rFonts w:ascii="Arial" w:hAnsi="Arial" w:cs="Arial"/>
          <w:i/>
          <w:iCs/>
          <w:color w:val="222222"/>
          <w:sz w:val="22"/>
          <w:szCs w:val="22"/>
          <w:shd w:val="clear" w:color="auto" w:fill="FFFFFF"/>
        </w:rPr>
        <w:t>Coffee-growing, processing, sustainable production: A Guidebook for Growers, Processors, Traders and researchers</w:t>
      </w:r>
      <w:r w:rsidRPr="000D5B40">
        <w:rPr>
          <w:rFonts w:ascii="Arial" w:hAnsi="Arial" w:cs="Arial"/>
          <w:color w:val="222222"/>
          <w:sz w:val="22"/>
          <w:szCs w:val="22"/>
          <w:shd w:val="clear" w:color="auto" w:fill="FFFFFF"/>
        </w:rPr>
        <w:t>. John Wiley &amp; Sons.</w:t>
      </w:r>
    </w:p>
    <w:p w14:paraId="1B64C938" w14:textId="0FEC9A30" w:rsidR="002A09A7" w:rsidRPr="000D5B40" w:rsidRDefault="002A09A7"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Mbunduki, R. (2024). In-Depth Assessment of Key Factors Affecting Coffee Production in Tanzania. </w:t>
      </w:r>
      <w:r w:rsidRPr="000D5B40">
        <w:rPr>
          <w:rFonts w:ascii="Arial" w:hAnsi="Arial" w:cs="Arial"/>
          <w:i/>
          <w:iCs/>
          <w:color w:val="222222"/>
          <w:sz w:val="22"/>
          <w:szCs w:val="22"/>
          <w:shd w:val="clear" w:color="auto" w:fill="FFFFFF"/>
        </w:rPr>
        <w:t>International Journal of Agricultural Economics</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9</w:t>
      </w:r>
      <w:r w:rsidRPr="000D5B40">
        <w:rPr>
          <w:rFonts w:ascii="Arial" w:hAnsi="Arial" w:cs="Arial"/>
          <w:color w:val="222222"/>
          <w:sz w:val="22"/>
          <w:szCs w:val="22"/>
          <w:shd w:val="clear" w:color="auto" w:fill="FFFFFF"/>
        </w:rPr>
        <w:t>(2), 97-109.</w:t>
      </w:r>
    </w:p>
    <w:p w14:paraId="60A7D593" w14:textId="76DD52CD" w:rsidR="002A09A7" w:rsidRPr="000D5B40" w:rsidRDefault="002A09A7"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Maro, G., Mrema, J. P., Msanya, B. M., Janssen, B., &amp; Teri, J. (2014). Developing a coffee yield prediction and integrated soil fertility management recommendation model for Northern Tanzania.</w:t>
      </w:r>
    </w:p>
    <w:p w14:paraId="2C5AAC63" w14:textId="450E9FE9" w:rsidR="002A09A7" w:rsidRPr="000D5B40" w:rsidRDefault="002A09A7"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Maro, G., Mbwambo, S., Kilambo, D., &amp; Kiwelu, L. (2024). Integrated Soil Fertility Management Practices for Coffee in Tanzania: A Review. </w:t>
      </w:r>
      <w:r w:rsidRPr="000D5B40">
        <w:rPr>
          <w:rFonts w:ascii="Arial" w:hAnsi="Arial" w:cs="Arial"/>
          <w:i/>
          <w:iCs/>
          <w:color w:val="222222"/>
          <w:sz w:val="22"/>
          <w:szCs w:val="22"/>
          <w:shd w:val="clear" w:color="auto" w:fill="FFFFFF"/>
        </w:rPr>
        <w:t>World</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12</w:t>
      </w:r>
      <w:r w:rsidRPr="000D5B40">
        <w:rPr>
          <w:rFonts w:ascii="Arial" w:hAnsi="Arial" w:cs="Arial"/>
          <w:color w:val="222222"/>
          <w:sz w:val="22"/>
          <w:szCs w:val="22"/>
          <w:shd w:val="clear" w:color="auto" w:fill="FFFFFF"/>
        </w:rPr>
        <w:t>(1), 8-17.</w:t>
      </w:r>
    </w:p>
    <w:p w14:paraId="0A68E61D" w14:textId="3EEADA84" w:rsidR="002A09A7" w:rsidRPr="000D5B40" w:rsidRDefault="002B1A70"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Mhando, D. G. (2019). Unlocking institutional constraints to increasing coffee production in Tanzania.</w:t>
      </w:r>
    </w:p>
    <w:p w14:paraId="27F13B47" w14:textId="70BE087F" w:rsidR="002B1A70" w:rsidRPr="000D5B40" w:rsidRDefault="002B1A70"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Bongers, G., Fleskens, L., Van de Ven, G., Mukasa, D., Giller, K. E. N., &amp; Van Asten, P. (2015). Diversity in smallholder farms growing coffee and their use of recommended coffee management practices in Uganda. </w:t>
      </w:r>
      <w:r w:rsidRPr="000D5B40">
        <w:rPr>
          <w:rFonts w:ascii="Arial" w:hAnsi="Arial" w:cs="Arial"/>
          <w:i/>
          <w:iCs/>
          <w:color w:val="222222"/>
          <w:sz w:val="22"/>
          <w:szCs w:val="22"/>
          <w:shd w:val="clear" w:color="auto" w:fill="FFFFFF"/>
        </w:rPr>
        <w:t>Experimental Agriculture</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51</w:t>
      </w:r>
      <w:r w:rsidRPr="000D5B40">
        <w:rPr>
          <w:rFonts w:ascii="Arial" w:hAnsi="Arial" w:cs="Arial"/>
          <w:color w:val="222222"/>
          <w:sz w:val="22"/>
          <w:szCs w:val="22"/>
          <w:shd w:val="clear" w:color="auto" w:fill="FFFFFF"/>
        </w:rPr>
        <w:t>(4), 594-614.</w:t>
      </w:r>
    </w:p>
    <w:p w14:paraId="794E2AA4" w14:textId="55B0057F" w:rsidR="002B1A70" w:rsidRPr="000D5B40" w:rsidRDefault="002B1A70"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Teklewold, H., Kassie, M., &amp; Shiferaw, B. (2013). Adoption of multiple sustainable agricultural practices in rural Ethiopia. </w:t>
      </w:r>
      <w:r w:rsidRPr="000D5B40">
        <w:rPr>
          <w:rFonts w:ascii="Arial" w:hAnsi="Arial" w:cs="Arial"/>
          <w:i/>
          <w:iCs/>
          <w:color w:val="222222"/>
          <w:sz w:val="22"/>
          <w:szCs w:val="22"/>
          <w:shd w:val="clear" w:color="auto" w:fill="FFFFFF"/>
        </w:rPr>
        <w:t>Journal of agricultural economics</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64</w:t>
      </w:r>
      <w:r w:rsidRPr="000D5B40">
        <w:rPr>
          <w:rFonts w:ascii="Arial" w:hAnsi="Arial" w:cs="Arial"/>
          <w:color w:val="222222"/>
          <w:sz w:val="22"/>
          <w:szCs w:val="22"/>
          <w:shd w:val="clear" w:color="auto" w:fill="FFFFFF"/>
        </w:rPr>
        <w:t>(3), 597-623.</w:t>
      </w:r>
    </w:p>
    <w:p w14:paraId="4A8AAA28" w14:textId="6C881400" w:rsidR="002B1A70" w:rsidRPr="000D5B40" w:rsidRDefault="002B1A70"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Kassie, M., Jaleta, M., Shiferaw, B., Mmbando, F., &amp; Mekuria, M. (2013). Adoption of interrelated sustainable agricultural practices in smallholder systems: Evidence from rural Tanzania. </w:t>
      </w:r>
      <w:r w:rsidRPr="000D5B40">
        <w:rPr>
          <w:rFonts w:ascii="Arial" w:hAnsi="Arial" w:cs="Arial"/>
          <w:i/>
          <w:iCs/>
          <w:color w:val="222222"/>
          <w:sz w:val="22"/>
          <w:szCs w:val="22"/>
          <w:shd w:val="clear" w:color="auto" w:fill="FFFFFF"/>
        </w:rPr>
        <w:t>Technological forecasting and social change</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80</w:t>
      </w:r>
      <w:r w:rsidRPr="000D5B40">
        <w:rPr>
          <w:rFonts w:ascii="Arial" w:hAnsi="Arial" w:cs="Arial"/>
          <w:color w:val="222222"/>
          <w:sz w:val="22"/>
          <w:szCs w:val="22"/>
          <w:shd w:val="clear" w:color="auto" w:fill="FFFFFF"/>
        </w:rPr>
        <w:t>(3), 525-540.</w:t>
      </w:r>
    </w:p>
    <w:p w14:paraId="7A9D52ED" w14:textId="30C88E2D" w:rsidR="002B1A70" w:rsidRPr="000D5B40" w:rsidRDefault="002B1A70"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Abegunde, V. O., Sibanda, M., &amp; Obi, A. (2019). Determinants of the adoption of climate-smart agricultural practices by small-scale farming households in King Cetshwayo District Municipality, South Africa. </w:t>
      </w:r>
      <w:r w:rsidRPr="000D5B40">
        <w:rPr>
          <w:rFonts w:ascii="Arial" w:hAnsi="Arial" w:cs="Arial"/>
          <w:i/>
          <w:iCs/>
          <w:color w:val="222222"/>
          <w:sz w:val="22"/>
          <w:szCs w:val="22"/>
          <w:shd w:val="clear" w:color="auto" w:fill="FFFFFF"/>
        </w:rPr>
        <w:t>Sustainability</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12</w:t>
      </w:r>
      <w:r w:rsidRPr="000D5B40">
        <w:rPr>
          <w:rFonts w:ascii="Arial" w:hAnsi="Arial" w:cs="Arial"/>
          <w:color w:val="222222"/>
          <w:sz w:val="22"/>
          <w:szCs w:val="22"/>
          <w:shd w:val="clear" w:color="auto" w:fill="FFFFFF"/>
        </w:rPr>
        <w:t>(1), 195.</w:t>
      </w:r>
    </w:p>
    <w:p w14:paraId="29BDC6B0" w14:textId="23E0111C" w:rsidR="002B1A70" w:rsidRPr="000D5B40" w:rsidRDefault="002B1A70"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Msuya, C. P. (2021). The important determinants of the adoption behavior: a case study of recommended maize production technologies in Tanzania. </w:t>
      </w:r>
      <w:r w:rsidRPr="000D5B40">
        <w:rPr>
          <w:rFonts w:ascii="Arial" w:hAnsi="Arial" w:cs="Arial"/>
          <w:i/>
          <w:iCs/>
          <w:color w:val="222222"/>
          <w:sz w:val="22"/>
          <w:szCs w:val="22"/>
          <w:shd w:val="clear" w:color="auto" w:fill="FFFFFF"/>
        </w:rPr>
        <w:t>South African Journal of Agricultural Extension</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49</w:t>
      </w:r>
      <w:r w:rsidRPr="000D5B40">
        <w:rPr>
          <w:rFonts w:ascii="Arial" w:hAnsi="Arial" w:cs="Arial"/>
          <w:color w:val="222222"/>
          <w:sz w:val="22"/>
          <w:szCs w:val="22"/>
          <w:shd w:val="clear" w:color="auto" w:fill="FFFFFF"/>
        </w:rPr>
        <w:t>(1), 42-58.</w:t>
      </w:r>
    </w:p>
    <w:p w14:paraId="620713F5" w14:textId="5E82D44B" w:rsidR="002B1A70" w:rsidRPr="000D5B40" w:rsidRDefault="002B1A70"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lastRenderedPageBreak/>
        <w:t>Wambua, D. M., Gichimu, B. M., &amp; Ndirangu, S. N. (2021). Smallholder coffee productivity as affected by socioeconomic factors and technology adoption. </w:t>
      </w:r>
      <w:r w:rsidRPr="000D5B40">
        <w:rPr>
          <w:rFonts w:ascii="Arial" w:hAnsi="Arial" w:cs="Arial"/>
          <w:i/>
          <w:iCs/>
          <w:color w:val="222222"/>
          <w:sz w:val="22"/>
          <w:szCs w:val="22"/>
          <w:shd w:val="clear" w:color="auto" w:fill="FFFFFF"/>
        </w:rPr>
        <w:t>International Journal of Agronomy</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2021</w:t>
      </w:r>
      <w:r w:rsidRPr="000D5B40">
        <w:rPr>
          <w:rFonts w:ascii="Arial" w:hAnsi="Arial" w:cs="Arial"/>
          <w:color w:val="222222"/>
          <w:sz w:val="22"/>
          <w:szCs w:val="22"/>
          <w:shd w:val="clear" w:color="auto" w:fill="FFFFFF"/>
        </w:rPr>
        <w:t>(1), 8852371.</w:t>
      </w:r>
    </w:p>
    <w:p w14:paraId="4496A475" w14:textId="1DBAF84D" w:rsidR="000718D1" w:rsidRPr="000D5B40" w:rsidRDefault="000718D1"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Dessart, F. J., Barreiro-Hurlé, J., &amp; Van Bavel, R. (2019). Behavioural factors affecting the adoption of sustainable farming practices: a policy-oriented review. </w:t>
      </w:r>
      <w:r w:rsidRPr="000D5B40">
        <w:rPr>
          <w:rFonts w:ascii="Arial" w:hAnsi="Arial" w:cs="Arial"/>
          <w:i/>
          <w:iCs/>
          <w:color w:val="222222"/>
          <w:sz w:val="22"/>
          <w:szCs w:val="22"/>
          <w:shd w:val="clear" w:color="auto" w:fill="FFFFFF"/>
        </w:rPr>
        <w:t>European Review of Agricultural Economics</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46</w:t>
      </w:r>
      <w:r w:rsidRPr="000D5B40">
        <w:rPr>
          <w:rFonts w:ascii="Arial" w:hAnsi="Arial" w:cs="Arial"/>
          <w:color w:val="222222"/>
          <w:sz w:val="22"/>
          <w:szCs w:val="22"/>
          <w:shd w:val="clear" w:color="auto" w:fill="FFFFFF"/>
        </w:rPr>
        <w:t>(3), 417-471.</w:t>
      </w:r>
    </w:p>
    <w:p w14:paraId="7D4EBE7C" w14:textId="5F7D5044" w:rsidR="000718D1" w:rsidRPr="000D5B40" w:rsidRDefault="000718D1"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Mwinuka, L., &amp; Hyera, E. O. (2022). Effect of socio-cultural factors on gendered decision-making in the adoption of improved maize storage technologies. </w:t>
      </w:r>
      <w:r w:rsidRPr="000D5B40">
        <w:rPr>
          <w:rFonts w:ascii="Arial" w:hAnsi="Arial" w:cs="Arial"/>
          <w:i/>
          <w:iCs/>
          <w:color w:val="222222"/>
          <w:sz w:val="22"/>
          <w:szCs w:val="22"/>
          <w:shd w:val="clear" w:color="auto" w:fill="FFFFFF"/>
        </w:rPr>
        <w:t>Cogent Food &amp; Agriculture</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8</w:t>
      </w:r>
      <w:r w:rsidRPr="000D5B40">
        <w:rPr>
          <w:rFonts w:ascii="Arial" w:hAnsi="Arial" w:cs="Arial"/>
          <w:color w:val="222222"/>
          <w:sz w:val="22"/>
          <w:szCs w:val="22"/>
          <w:shd w:val="clear" w:color="auto" w:fill="FFFFFF"/>
        </w:rPr>
        <w:t>(1), 2132849.</w:t>
      </w:r>
    </w:p>
    <w:p w14:paraId="19421004" w14:textId="233FEB6A" w:rsidR="000718D1" w:rsidRPr="000D5B40" w:rsidRDefault="000718D1"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Nnanna, U. A., Mohammed, A. U., Abubakar, T. T., Yunus, J., Eleke, U. P., &amp; Sennuga, S. O. (2025). The Role of Technology in Transforming Rural Social Systems: An Insightful Review. </w:t>
      </w:r>
      <w:r w:rsidRPr="000D5B40">
        <w:rPr>
          <w:rFonts w:ascii="Arial" w:hAnsi="Arial" w:cs="Arial"/>
          <w:i/>
          <w:iCs/>
          <w:color w:val="222222"/>
          <w:sz w:val="22"/>
          <w:szCs w:val="22"/>
          <w:shd w:val="clear" w:color="auto" w:fill="FFFFFF"/>
        </w:rPr>
        <w:t>J. Nutrition and Food Processing</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8</w:t>
      </w:r>
      <w:r w:rsidRPr="000D5B40">
        <w:rPr>
          <w:rFonts w:ascii="Arial" w:hAnsi="Arial" w:cs="Arial"/>
          <w:color w:val="222222"/>
          <w:sz w:val="22"/>
          <w:szCs w:val="22"/>
          <w:shd w:val="clear" w:color="auto" w:fill="FFFFFF"/>
        </w:rPr>
        <w:t>.</w:t>
      </w:r>
    </w:p>
    <w:p w14:paraId="03D3EE4C" w14:textId="74EE88D0" w:rsidR="000718D1" w:rsidRPr="000D5B40" w:rsidRDefault="000718D1"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Mahindarathne, M. G. P. P., &amp; Min, Q. (2018). Developing a model to explore the information seeking behaviour of farmers. </w:t>
      </w:r>
      <w:r w:rsidRPr="000D5B40">
        <w:rPr>
          <w:rFonts w:ascii="Arial" w:hAnsi="Arial" w:cs="Arial"/>
          <w:i/>
          <w:iCs/>
          <w:color w:val="222222"/>
          <w:sz w:val="22"/>
          <w:szCs w:val="22"/>
          <w:shd w:val="clear" w:color="auto" w:fill="FFFFFF"/>
        </w:rPr>
        <w:t>Journal of Documentation</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74</w:t>
      </w:r>
      <w:r w:rsidRPr="000D5B40">
        <w:rPr>
          <w:rFonts w:ascii="Arial" w:hAnsi="Arial" w:cs="Arial"/>
          <w:color w:val="222222"/>
          <w:sz w:val="22"/>
          <w:szCs w:val="22"/>
          <w:shd w:val="clear" w:color="auto" w:fill="FFFFFF"/>
        </w:rPr>
        <w:t>(4), 781-803.</w:t>
      </w:r>
    </w:p>
    <w:p w14:paraId="3771E7FD" w14:textId="77777777" w:rsidR="000718D1" w:rsidRPr="000D5B40" w:rsidRDefault="000718D1" w:rsidP="000718D1">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eastAsia="Times New Roman" w:hAnsi="Arial" w:cs="Arial"/>
          <w:kern w:val="0"/>
          <w:sz w:val="22"/>
          <w:szCs w:val="22"/>
          <w14:ligatures w14:val="none"/>
        </w:rPr>
        <w:t>FAO. Coffee and Climate Change. Food and Agriculture Organization; 2020.</w:t>
      </w:r>
    </w:p>
    <w:p w14:paraId="310567F5" w14:textId="566255D6" w:rsidR="000718D1" w:rsidRPr="000D5B40" w:rsidRDefault="000718D1"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Feder, G., Just, R. E., &amp; Zilberman, D. (1982). Adoption of agricultural innovation in developing countries: a survey.</w:t>
      </w:r>
    </w:p>
    <w:p w14:paraId="581E4731" w14:textId="7C6EDFDB" w:rsidR="000718D1" w:rsidRPr="000D5B40" w:rsidRDefault="000718D1"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Omair, A. (2015). Selecting the appropriate study design for your research: Descriptive study designs. </w:t>
      </w:r>
      <w:r w:rsidRPr="000D5B40">
        <w:rPr>
          <w:rFonts w:ascii="Arial" w:hAnsi="Arial" w:cs="Arial"/>
          <w:i/>
          <w:iCs/>
          <w:color w:val="222222"/>
          <w:sz w:val="22"/>
          <w:szCs w:val="22"/>
          <w:shd w:val="clear" w:color="auto" w:fill="FFFFFF"/>
        </w:rPr>
        <w:t>Journal of health specialties</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3</w:t>
      </w:r>
      <w:r w:rsidRPr="000D5B40">
        <w:rPr>
          <w:rFonts w:ascii="Arial" w:hAnsi="Arial" w:cs="Arial"/>
          <w:color w:val="222222"/>
          <w:sz w:val="22"/>
          <w:szCs w:val="22"/>
          <w:shd w:val="clear" w:color="auto" w:fill="FFFFFF"/>
        </w:rPr>
        <w:t>(3), 153.</w:t>
      </w:r>
    </w:p>
    <w:p w14:paraId="2D120CF2" w14:textId="29DB0F9E" w:rsidR="000718D1" w:rsidRPr="000D5B40"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Setia, M. S. (2016). Methodology series module 3: Cross-sectional studies. </w:t>
      </w:r>
      <w:r w:rsidRPr="000D5B40">
        <w:rPr>
          <w:rFonts w:ascii="Arial" w:hAnsi="Arial" w:cs="Arial"/>
          <w:i/>
          <w:iCs/>
          <w:color w:val="222222"/>
          <w:sz w:val="22"/>
          <w:szCs w:val="22"/>
          <w:shd w:val="clear" w:color="auto" w:fill="FFFFFF"/>
        </w:rPr>
        <w:t>Indian journal of dermatology</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61</w:t>
      </w:r>
      <w:r w:rsidRPr="000D5B40">
        <w:rPr>
          <w:rFonts w:ascii="Arial" w:hAnsi="Arial" w:cs="Arial"/>
          <w:color w:val="222222"/>
          <w:sz w:val="22"/>
          <w:szCs w:val="22"/>
          <w:shd w:val="clear" w:color="auto" w:fill="FFFFFF"/>
        </w:rPr>
        <w:t>(3), 261-264.</w:t>
      </w:r>
    </w:p>
    <w:p w14:paraId="2B2BD237" w14:textId="52F2FF45" w:rsidR="00934F88" w:rsidRPr="000D5B40"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Avelino, J., Cristancho, M., Georgiou, S., Imbach, P., Aguilar, L., Bornemann, G., ... &amp; Morales, C. (2015). The coffee rust crises in Colombia and Central America (2008–2013): impacts, plausible causes and proposed solutions. </w:t>
      </w:r>
      <w:r w:rsidRPr="000D5B40">
        <w:rPr>
          <w:rFonts w:ascii="Arial" w:hAnsi="Arial" w:cs="Arial"/>
          <w:i/>
          <w:iCs/>
          <w:color w:val="222222"/>
          <w:sz w:val="22"/>
          <w:szCs w:val="22"/>
          <w:shd w:val="clear" w:color="auto" w:fill="FFFFFF"/>
        </w:rPr>
        <w:t>Food security</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7</w:t>
      </w:r>
      <w:r w:rsidRPr="000D5B40">
        <w:rPr>
          <w:rFonts w:ascii="Arial" w:hAnsi="Arial" w:cs="Arial"/>
          <w:color w:val="222222"/>
          <w:sz w:val="22"/>
          <w:szCs w:val="22"/>
          <w:shd w:val="clear" w:color="auto" w:fill="FFFFFF"/>
        </w:rPr>
        <w:t>, 303-321.</w:t>
      </w:r>
    </w:p>
    <w:p w14:paraId="05A8B201" w14:textId="50C3A974" w:rsidR="00934F88" w:rsidRPr="000D5B40"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Hamadi, A. (2016). </w:t>
      </w:r>
      <w:r w:rsidRPr="000D5B40">
        <w:rPr>
          <w:rFonts w:ascii="Arial" w:hAnsi="Arial" w:cs="Arial"/>
          <w:i/>
          <w:iCs/>
          <w:color w:val="222222"/>
          <w:sz w:val="22"/>
          <w:szCs w:val="22"/>
          <w:shd w:val="clear" w:color="auto" w:fill="FFFFFF"/>
        </w:rPr>
        <w:t>Response of four robusta coffee (coffea canephora) varieties to Nitrogen, Phosphorus and Potassium</w:t>
      </w:r>
      <w:r w:rsidRPr="000D5B40">
        <w:rPr>
          <w:rFonts w:ascii="Arial" w:hAnsi="Arial" w:cs="Arial"/>
          <w:color w:val="222222"/>
          <w:sz w:val="22"/>
          <w:szCs w:val="22"/>
          <w:shd w:val="clear" w:color="auto" w:fill="FFFFFF"/>
        </w:rPr>
        <w:t> (Doctoral dissertation, Sokoine University of Agriculture).</w:t>
      </w:r>
    </w:p>
    <w:p w14:paraId="645F9E8B" w14:textId="3AFD29DA" w:rsidR="00934F88" w:rsidRPr="000D5B40"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Bosselmann, A. S., Dons, K., Oberthur, T., Olsen, C. S., Ræbild, A., &amp; Usma, H. (2009). The influence of shade trees on coffee quality in small holder coffee agroforestry systems in Southern Colombia. </w:t>
      </w:r>
      <w:r w:rsidRPr="000D5B40">
        <w:rPr>
          <w:rFonts w:ascii="Arial" w:hAnsi="Arial" w:cs="Arial"/>
          <w:i/>
          <w:iCs/>
          <w:color w:val="222222"/>
          <w:sz w:val="22"/>
          <w:szCs w:val="22"/>
          <w:shd w:val="clear" w:color="auto" w:fill="FFFFFF"/>
        </w:rPr>
        <w:t>Agriculture, ecosystems &amp; environment</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129</w:t>
      </w:r>
      <w:r w:rsidRPr="000D5B40">
        <w:rPr>
          <w:rFonts w:ascii="Arial" w:hAnsi="Arial" w:cs="Arial"/>
          <w:color w:val="222222"/>
          <w:sz w:val="22"/>
          <w:szCs w:val="22"/>
          <w:shd w:val="clear" w:color="auto" w:fill="FFFFFF"/>
        </w:rPr>
        <w:t>(1-3), 253-260.</w:t>
      </w:r>
    </w:p>
    <w:p w14:paraId="4741FDBC" w14:textId="693D680E" w:rsidR="00934F88" w:rsidRPr="000D5B40"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Winston, E., Op de Laak, J., Marsh, T., Lempke, H., Aung, O., Nyunt, T., &amp; Chapman, K. (2005). Arabica coffee manual for Myanmar.</w:t>
      </w:r>
    </w:p>
    <w:p w14:paraId="246F3BEB" w14:textId="7CBFE8E2" w:rsidR="00934F88" w:rsidRPr="000D5B40"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 xml:space="preserve">Umar, A. M., &amp; Wachiko, B. (2021). Tara Yamane (1967), Taro Yamane Method </w:t>
      </w:r>
      <w:proofErr w:type="gramStart"/>
      <w:r w:rsidRPr="000D5B40">
        <w:rPr>
          <w:rFonts w:ascii="Arial" w:hAnsi="Arial" w:cs="Arial"/>
          <w:color w:val="222222"/>
          <w:sz w:val="22"/>
          <w:szCs w:val="22"/>
          <w:shd w:val="clear" w:color="auto" w:fill="FFFFFF"/>
        </w:rPr>
        <w:t>For</w:t>
      </w:r>
      <w:proofErr w:type="gramEnd"/>
      <w:r w:rsidRPr="000D5B40">
        <w:rPr>
          <w:rFonts w:ascii="Arial" w:hAnsi="Arial" w:cs="Arial"/>
          <w:color w:val="222222"/>
          <w:sz w:val="22"/>
          <w:szCs w:val="22"/>
          <w:shd w:val="clear" w:color="auto" w:fill="FFFFFF"/>
        </w:rPr>
        <w:t xml:space="preserve"> Sample Size Calculation. The Survey Causes </w:t>
      </w:r>
      <w:proofErr w:type="gramStart"/>
      <w:r w:rsidRPr="000D5B40">
        <w:rPr>
          <w:rFonts w:ascii="Arial" w:hAnsi="Arial" w:cs="Arial"/>
          <w:color w:val="222222"/>
          <w:sz w:val="22"/>
          <w:szCs w:val="22"/>
          <w:shd w:val="clear" w:color="auto" w:fill="FFFFFF"/>
        </w:rPr>
        <w:t>Of</w:t>
      </w:r>
      <w:proofErr w:type="gramEnd"/>
      <w:r w:rsidRPr="000D5B40">
        <w:rPr>
          <w:rFonts w:ascii="Arial" w:hAnsi="Arial" w:cs="Arial"/>
          <w:color w:val="222222"/>
          <w:sz w:val="22"/>
          <w:szCs w:val="22"/>
          <w:shd w:val="clear" w:color="auto" w:fill="FFFFFF"/>
        </w:rPr>
        <w:t xml:space="preserve"> Mathematics Anxiety Among Secondary School Students In Minna Metropolis. </w:t>
      </w:r>
      <w:r w:rsidRPr="000D5B40">
        <w:rPr>
          <w:rFonts w:ascii="Arial" w:hAnsi="Arial" w:cs="Arial"/>
          <w:i/>
          <w:iCs/>
          <w:color w:val="222222"/>
          <w:sz w:val="22"/>
          <w:szCs w:val="22"/>
          <w:shd w:val="clear" w:color="auto" w:fill="FFFFFF"/>
        </w:rPr>
        <w:t xml:space="preserve">Mathematical Association </w:t>
      </w:r>
      <w:proofErr w:type="gramStart"/>
      <w:r w:rsidRPr="000D5B40">
        <w:rPr>
          <w:rFonts w:ascii="Arial" w:hAnsi="Arial" w:cs="Arial"/>
          <w:i/>
          <w:iCs/>
          <w:color w:val="222222"/>
          <w:sz w:val="22"/>
          <w:szCs w:val="22"/>
          <w:shd w:val="clear" w:color="auto" w:fill="FFFFFF"/>
        </w:rPr>
        <w:t>Of</w:t>
      </w:r>
      <w:proofErr w:type="gramEnd"/>
      <w:r w:rsidRPr="000D5B40">
        <w:rPr>
          <w:rFonts w:ascii="Arial" w:hAnsi="Arial" w:cs="Arial"/>
          <w:i/>
          <w:iCs/>
          <w:color w:val="222222"/>
          <w:sz w:val="22"/>
          <w:szCs w:val="22"/>
          <w:shd w:val="clear" w:color="auto" w:fill="FFFFFF"/>
        </w:rPr>
        <w:t xml:space="preserve"> Nigeria (Man)</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46</w:t>
      </w:r>
      <w:r w:rsidRPr="000D5B40">
        <w:rPr>
          <w:rFonts w:ascii="Arial" w:hAnsi="Arial" w:cs="Arial"/>
          <w:color w:val="222222"/>
          <w:sz w:val="22"/>
          <w:szCs w:val="22"/>
          <w:shd w:val="clear" w:color="auto" w:fill="FFFFFF"/>
        </w:rPr>
        <w:t>(1), 188.</w:t>
      </w:r>
    </w:p>
    <w:p w14:paraId="3BD0FF9F" w14:textId="18E07B05" w:rsidR="00934F88" w:rsidRPr="000D5B40"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Hella, J. P., Mdoe, N. S., &amp; Lugole, J. S. (2005). Coffee baseline report for Tanzania Coffee Research Institute. </w:t>
      </w:r>
      <w:r w:rsidRPr="000D5B40">
        <w:rPr>
          <w:rFonts w:ascii="Arial" w:hAnsi="Arial" w:cs="Arial"/>
          <w:i/>
          <w:iCs/>
          <w:color w:val="222222"/>
          <w:sz w:val="22"/>
          <w:szCs w:val="22"/>
          <w:shd w:val="clear" w:color="auto" w:fill="FFFFFF"/>
        </w:rPr>
        <w:t>Bureau for Agricultural Consultancy and Advisory Service, Sokoine University of Agriculture, Morogoro, Tanzania</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40</w:t>
      </w:r>
      <w:r w:rsidRPr="000D5B40">
        <w:rPr>
          <w:rFonts w:ascii="Arial" w:hAnsi="Arial" w:cs="Arial"/>
          <w:color w:val="222222"/>
          <w:sz w:val="22"/>
          <w:szCs w:val="22"/>
          <w:shd w:val="clear" w:color="auto" w:fill="FFFFFF"/>
        </w:rPr>
        <w:t>.</w:t>
      </w:r>
    </w:p>
    <w:p w14:paraId="2AB3FD7B" w14:textId="5A726EC8" w:rsidR="00934F88" w:rsidRPr="000D5B40"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Njoroge, J. M., Waithaka, K., &amp; Chweya, J. A. (1992). The influence of tree training and plant density on growth, yield components and yield of Arabica coffee cv. Ruiru 11. </w:t>
      </w:r>
      <w:r w:rsidRPr="000D5B40">
        <w:rPr>
          <w:rFonts w:ascii="Arial" w:hAnsi="Arial" w:cs="Arial"/>
          <w:i/>
          <w:iCs/>
          <w:color w:val="222222"/>
          <w:sz w:val="22"/>
          <w:szCs w:val="22"/>
          <w:shd w:val="clear" w:color="auto" w:fill="FFFFFF"/>
        </w:rPr>
        <w:t>Journal of horticultural science</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67</w:t>
      </w:r>
      <w:r w:rsidRPr="000D5B40">
        <w:rPr>
          <w:rFonts w:ascii="Arial" w:hAnsi="Arial" w:cs="Arial"/>
          <w:color w:val="222222"/>
          <w:sz w:val="22"/>
          <w:szCs w:val="22"/>
          <w:shd w:val="clear" w:color="auto" w:fill="FFFFFF"/>
        </w:rPr>
        <w:t>(5), 695-702.</w:t>
      </w:r>
    </w:p>
    <w:p w14:paraId="28F6D8FA" w14:textId="069A46D6" w:rsidR="00934F88" w:rsidRPr="000D5B40"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lastRenderedPageBreak/>
        <w:t>Geddafa, T., Abera, E., &amp; Gedefa, F. (2021). Determinants of smallholder farmers’ participation and level of participation in small-scale irrigation practice in Gemechis district, West Hararghe Zone, Ethiopia. </w:t>
      </w:r>
      <w:r w:rsidRPr="000D5B40">
        <w:rPr>
          <w:rFonts w:ascii="Arial" w:hAnsi="Arial" w:cs="Arial"/>
          <w:i/>
          <w:iCs/>
          <w:color w:val="222222"/>
          <w:sz w:val="22"/>
          <w:szCs w:val="22"/>
          <w:shd w:val="clear" w:color="auto" w:fill="FFFFFF"/>
        </w:rPr>
        <w:t>Cogent Engineering</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8</w:t>
      </w:r>
      <w:r w:rsidRPr="000D5B40">
        <w:rPr>
          <w:rFonts w:ascii="Arial" w:hAnsi="Arial" w:cs="Arial"/>
          <w:color w:val="222222"/>
          <w:sz w:val="22"/>
          <w:szCs w:val="22"/>
          <w:shd w:val="clear" w:color="auto" w:fill="FFFFFF"/>
        </w:rPr>
        <w:t>(1), 1960250.</w:t>
      </w:r>
    </w:p>
    <w:p w14:paraId="0BDBABD7" w14:textId="16108D7F" w:rsidR="00934F88" w:rsidRPr="000D5B40"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Million, M., Like, M., &amp; Chalchisa, T. (2020). Adoption status and factors determining coffee technology adoption in Jimma zone, south West Ethiopia. </w:t>
      </w:r>
      <w:r w:rsidRPr="000D5B40">
        <w:rPr>
          <w:rFonts w:ascii="Arial" w:hAnsi="Arial" w:cs="Arial"/>
          <w:i/>
          <w:iCs/>
          <w:color w:val="222222"/>
          <w:sz w:val="22"/>
          <w:szCs w:val="22"/>
          <w:shd w:val="clear" w:color="auto" w:fill="FFFFFF"/>
        </w:rPr>
        <w:t>Pelita Perkebunan</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36</w:t>
      </w:r>
      <w:r w:rsidRPr="000D5B40">
        <w:rPr>
          <w:rFonts w:ascii="Arial" w:hAnsi="Arial" w:cs="Arial"/>
          <w:color w:val="222222"/>
          <w:sz w:val="22"/>
          <w:szCs w:val="22"/>
          <w:shd w:val="clear" w:color="auto" w:fill="FFFFFF"/>
        </w:rPr>
        <w:t>(1), 68-83.</w:t>
      </w:r>
    </w:p>
    <w:p w14:paraId="20216FF2" w14:textId="7E335475" w:rsidR="00934F88" w:rsidRPr="000D5B40"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Aboud, A., Sofranko, A. J., &amp; Ndiaye, S. (1996). The effect of gender on adoption of conservation practices by heads of farm households in Kenya. </w:t>
      </w:r>
      <w:r w:rsidRPr="000D5B40">
        <w:rPr>
          <w:rFonts w:ascii="Arial" w:hAnsi="Arial" w:cs="Arial"/>
          <w:i/>
          <w:iCs/>
          <w:color w:val="222222"/>
          <w:sz w:val="22"/>
          <w:szCs w:val="22"/>
          <w:shd w:val="clear" w:color="auto" w:fill="FFFFFF"/>
        </w:rPr>
        <w:t>Society &amp; Natural Resources</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9</w:t>
      </w:r>
      <w:r w:rsidRPr="000D5B40">
        <w:rPr>
          <w:rFonts w:ascii="Arial" w:hAnsi="Arial" w:cs="Arial"/>
          <w:color w:val="222222"/>
          <w:sz w:val="22"/>
          <w:szCs w:val="22"/>
          <w:shd w:val="clear" w:color="auto" w:fill="FFFFFF"/>
        </w:rPr>
        <w:t>(5), 447-463.</w:t>
      </w:r>
    </w:p>
    <w:p w14:paraId="463CCA63" w14:textId="26A4E72C" w:rsidR="00934F88" w:rsidRPr="000D5B40"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Bizimana, C., Nieuwoudt, W. L., &amp; Ferrer, S. R. (2002). Factors influencing adoption of recommended farm practices by coffee farmers in Butare, southern Rwanda. </w:t>
      </w:r>
      <w:r w:rsidRPr="000D5B40">
        <w:rPr>
          <w:rFonts w:ascii="Arial" w:hAnsi="Arial" w:cs="Arial"/>
          <w:i/>
          <w:iCs/>
          <w:color w:val="222222"/>
          <w:sz w:val="22"/>
          <w:szCs w:val="22"/>
          <w:shd w:val="clear" w:color="auto" w:fill="FFFFFF"/>
        </w:rPr>
        <w:t>Agrekon</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41</w:t>
      </w:r>
      <w:r w:rsidRPr="000D5B40">
        <w:rPr>
          <w:rFonts w:ascii="Arial" w:hAnsi="Arial" w:cs="Arial"/>
          <w:color w:val="222222"/>
          <w:sz w:val="22"/>
          <w:szCs w:val="22"/>
          <w:shd w:val="clear" w:color="auto" w:fill="FFFFFF"/>
        </w:rPr>
        <w:t>(3), 237-248.</w:t>
      </w:r>
    </w:p>
    <w:p w14:paraId="1FD098B6" w14:textId="41466CCB" w:rsidR="00934F88" w:rsidRPr="000D5B40" w:rsidRDefault="00934F88"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Urgessa Waktola, T., &amp; Fekadu, K. (2021). Adoption of coffee shade agroforestry technology and shade tree management in gobu seyo district, east wollega, oromia. </w:t>
      </w:r>
      <w:r w:rsidRPr="000D5B40">
        <w:rPr>
          <w:rFonts w:ascii="Arial" w:hAnsi="Arial" w:cs="Arial"/>
          <w:i/>
          <w:iCs/>
          <w:color w:val="222222"/>
          <w:sz w:val="22"/>
          <w:szCs w:val="22"/>
          <w:shd w:val="clear" w:color="auto" w:fill="FFFFFF"/>
        </w:rPr>
        <w:t>Advances in Agriculture</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2021</w:t>
      </w:r>
      <w:r w:rsidRPr="000D5B40">
        <w:rPr>
          <w:rFonts w:ascii="Arial" w:hAnsi="Arial" w:cs="Arial"/>
          <w:color w:val="222222"/>
          <w:sz w:val="22"/>
          <w:szCs w:val="22"/>
          <w:shd w:val="clear" w:color="auto" w:fill="FFFFFF"/>
        </w:rPr>
        <w:t>(1), 8574214</w:t>
      </w:r>
    </w:p>
    <w:p w14:paraId="6D46CDDD" w14:textId="41392DC8" w:rsidR="00934F88" w:rsidRPr="000D5B40" w:rsidRDefault="00B0240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Ngeywo, J., Basweti, E., &amp; Shitandi, A. (2015). Influence of gender, age, marital status and farm size on coffee production: a case of Kisii County, Kenya. </w:t>
      </w:r>
      <w:r w:rsidRPr="000D5B40">
        <w:rPr>
          <w:rFonts w:ascii="Arial" w:hAnsi="Arial" w:cs="Arial"/>
          <w:i/>
          <w:iCs/>
          <w:color w:val="222222"/>
          <w:sz w:val="22"/>
          <w:szCs w:val="22"/>
          <w:shd w:val="clear" w:color="auto" w:fill="FFFFFF"/>
        </w:rPr>
        <w:t>Asian Journal of Agricultural Extension, Economics &amp; Sociology</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5</w:t>
      </w:r>
      <w:r w:rsidRPr="000D5B40">
        <w:rPr>
          <w:rFonts w:ascii="Arial" w:hAnsi="Arial" w:cs="Arial"/>
          <w:color w:val="222222"/>
          <w:sz w:val="22"/>
          <w:szCs w:val="22"/>
          <w:shd w:val="clear" w:color="auto" w:fill="FFFFFF"/>
        </w:rPr>
        <w:t>(3), 117-125.</w:t>
      </w:r>
    </w:p>
    <w:p w14:paraId="657CF9E6" w14:textId="061C3765" w:rsidR="00B02403" w:rsidRPr="000D5B40" w:rsidRDefault="00B0240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Ronalds, A. J., David, O., &amp; Opio, F. (2023). Socioeconomic factors influencing uptake of coffee production recommended practices in Kichwamba and Kirugu Sub-Counties Rubirizi District, Uganda. </w:t>
      </w:r>
      <w:r w:rsidRPr="000D5B40">
        <w:rPr>
          <w:rFonts w:ascii="Arial" w:hAnsi="Arial" w:cs="Arial"/>
          <w:i/>
          <w:iCs/>
          <w:color w:val="222222"/>
          <w:sz w:val="22"/>
          <w:szCs w:val="22"/>
          <w:shd w:val="clear" w:color="auto" w:fill="FFFFFF"/>
        </w:rPr>
        <w:t>East African Journal of Agriculture and Biotechnology</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6</w:t>
      </w:r>
      <w:r w:rsidRPr="000D5B40">
        <w:rPr>
          <w:rFonts w:ascii="Arial" w:hAnsi="Arial" w:cs="Arial"/>
          <w:color w:val="222222"/>
          <w:sz w:val="22"/>
          <w:szCs w:val="22"/>
          <w:shd w:val="clear" w:color="auto" w:fill="FFFFFF"/>
        </w:rPr>
        <w:t>(1), 1-20.</w:t>
      </w:r>
    </w:p>
    <w:p w14:paraId="5D33B8A6" w14:textId="36EED221" w:rsidR="00B02403" w:rsidRPr="000D5B40" w:rsidRDefault="00B0240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Kassie, M., Shiferaw, B., &amp; Muricho, G. (2011). Agricultural technology, crop income, and poverty alleviation in Uganda. </w:t>
      </w:r>
      <w:r w:rsidRPr="000D5B40">
        <w:rPr>
          <w:rFonts w:ascii="Arial" w:hAnsi="Arial" w:cs="Arial"/>
          <w:i/>
          <w:iCs/>
          <w:color w:val="222222"/>
          <w:sz w:val="22"/>
          <w:szCs w:val="22"/>
          <w:shd w:val="clear" w:color="auto" w:fill="FFFFFF"/>
        </w:rPr>
        <w:t>World development</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39</w:t>
      </w:r>
      <w:r w:rsidRPr="000D5B40">
        <w:rPr>
          <w:rFonts w:ascii="Arial" w:hAnsi="Arial" w:cs="Arial"/>
          <w:color w:val="222222"/>
          <w:sz w:val="22"/>
          <w:szCs w:val="22"/>
          <w:shd w:val="clear" w:color="auto" w:fill="FFFFFF"/>
        </w:rPr>
        <w:t>(10), 1784-1795.</w:t>
      </w:r>
    </w:p>
    <w:p w14:paraId="436E42A3" w14:textId="18E265AD" w:rsidR="00B02403" w:rsidRPr="000D5B40" w:rsidRDefault="00B0240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Mariano, M. J., Villano, R., &amp; Fleming, E. (2012). Factors influencing farmers’ adoption of modern rice technologies and good management practices in the Philippines. </w:t>
      </w:r>
      <w:r w:rsidRPr="000D5B40">
        <w:rPr>
          <w:rFonts w:ascii="Arial" w:hAnsi="Arial" w:cs="Arial"/>
          <w:i/>
          <w:iCs/>
          <w:color w:val="222222"/>
          <w:sz w:val="22"/>
          <w:szCs w:val="22"/>
          <w:shd w:val="clear" w:color="auto" w:fill="FFFFFF"/>
        </w:rPr>
        <w:t>Agricultural systems</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110</w:t>
      </w:r>
      <w:r w:rsidRPr="000D5B40">
        <w:rPr>
          <w:rFonts w:ascii="Arial" w:hAnsi="Arial" w:cs="Arial"/>
          <w:color w:val="222222"/>
          <w:sz w:val="22"/>
          <w:szCs w:val="22"/>
          <w:shd w:val="clear" w:color="auto" w:fill="FFFFFF"/>
        </w:rPr>
        <w:t>, 41-53.</w:t>
      </w:r>
    </w:p>
    <w:p w14:paraId="0EF22CBD" w14:textId="7649E7DC" w:rsidR="00B02403" w:rsidRPr="000D5B40" w:rsidRDefault="00B0240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Ghimire, R., Wen-Chi, H. U. A. N. G., &amp; Shrestha, R. B. (2015). Factors affecting adoption of improved rice varieties among rural farm households in Central Nepal. </w:t>
      </w:r>
      <w:r w:rsidRPr="000D5B40">
        <w:rPr>
          <w:rFonts w:ascii="Arial" w:hAnsi="Arial" w:cs="Arial"/>
          <w:i/>
          <w:iCs/>
          <w:color w:val="222222"/>
          <w:sz w:val="22"/>
          <w:szCs w:val="22"/>
          <w:shd w:val="clear" w:color="auto" w:fill="FFFFFF"/>
        </w:rPr>
        <w:t>Rice Science</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22</w:t>
      </w:r>
      <w:r w:rsidRPr="000D5B40">
        <w:rPr>
          <w:rFonts w:ascii="Arial" w:hAnsi="Arial" w:cs="Arial"/>
          <w:color w:val="222222"/>
          <w:sz w:val="22"/>
          <w:szCs w:val="22"/>
          <w:shd w:val="clear" w:color="auto" w:fill="FFFFFF"/>
        </w:rPr>
        <w:t>(1), 35-43.</w:t>
      </w:r>
    </w:p>
    <w:p w14:paraId="33B7F355" w14:textId="2F07B1EC" w:rsidR="00B02403" w:rsidRPr="000D5B40" w:rsidRDefault="00B0240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Diro, S. (2024). DOES GENDER DIFFERENCE MATTER IN CLIMATE-SMART INNOVATIONS ADOPTION? EVIDENCE FROM COFFEE FARMING IN ETHIOPIA. </w:t>
      </w:r>
      <w:r w:rsidRPr="000D5B40">
        <w:rPr>
          <w:rFonts w:ascii="Arial" w:hAnsi="Arial" w:cs="Arial"/>
          <w:i/>
          <w:iCs/>
          <w:color w:val="222222"/>
          <w:sz w:val="22"/>
          <w:szCs w:val="22"/>
          <w:shd w:val="clear" w:color="auto" w:fill="FFFFFF"/>
        </w:rPr>
        <w:t>Research Report Series No. 39</w:t>
      </w:r>
      <w:r w:rsidRPr="000D5B40">
        <w:rPr>
          <w:rFonts w:ascii="Arial" w:hAnsi="Arial" w:cs="Arial"/>
          <w:color w:val="222222"/>
          <w:sz w:val="22"/>
          <w:szCs w:val="22"/>
          <w:shd w:val="clear" w:color="auto" w:fill="FFFFFF"/>
        </w:rPr>
        <w:t>, 139.</w:t>
      </w:r>
    </w:p>
    <w:p w14:paraId="40D6F119" w14:textId="07E44A51" w:rsidR="00B02403" w:rsidRPr="000D5B40" w:rsidRDefault="00B0240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Bravo-Monroy, L., Potts, S. G., &amp; Tzanopoulos, J. (2016). Drivers influencing farmer decisions for adopting organic or conventional coffee management practices. </w:t>
      </w:r>
      <w:r w:rsidRPr="000D5B40">
        <w:rPr>
          <w:rFonts w:ascii="Arial" w:hAnsi="Arial" w:cs="Arial"/>
          <w:i/>
          <w:iCs/>
          <w:color w:val="222222"/>
          <w:sz w:val="22"/>
          <w:szCs w:val="22"/>
          <w:shd w:val="clear" w:color="auto" w:fill="FFFFFF"/>
        </w:rPr>
        <w:t>Food policy</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58</w:t>
      </w:r>
      <w:r w:rsidRPr="000D5B40">
        <w:rPr>
          <w:rFonts w:ascii="Arial" w:hAnsi="Arial" w:cs="Arial"/>
          <w:color w:val="222222"/>
          <w:sz w:val="22"/>
          <w:szCs w:val="22"/>
          <w:shd w:val="clear" w:color="auto" w:fill="FFFFFF"/>
        </w:rPr>
        <w:t>, 49-61.</w:t>
      </w:r>
    </w:p>
    <w:p w14:paraId="720BD1D2" w14:textId="2AAB3125" w:rsidR="00B02403" w:rsidRPr="000D5B40" w:rsidRDefault="00B02403" w:rsidP="008F2F7B">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Luusa, J., Obara, J., &amp; Wambugu, S. (2018). Effectiveness of Farmer Field School Training in Promoting Adoption of Best Agricultural Practices by Smallholder Coffee Farmers in Kenya. </w:t>
      </w:r>
      <w:r w:rsidRPr="000D5B40">
        <w:rPr>
          <w:rFonts w:ascii="Arial" w:hAnsi="Arial" w:cs="Arial"/>
          <w:i/>
          <w:iCs/>
          <w:color w:val="222222"/>
          <w:sz w:val="22"/>
          <w:szCs w:val="22"/>
          <w:shd w:val="clear" w:color="auto" w:fill="FFFFFF"/>
        </w:rPr>
        <w:t>International Journal of Sciences: Basic and Applied Research</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41</w:t>
      </w:r>
      <w:r w:rsidRPr="000D5B40">
        <w:rPr>
          <w:rFonts w:ascii="Arial" w:hAnsi="Arial" w:cs="Arial"/>
          <w:color w:val="222222"/>
          <w:sz w:val="22"/>
          <w:szCs w:val="22"/>
          <w:shd w:val="clear" w:color="auto" w:fill="FFFFFF"/>
        </w:rPr>
        <w:t>(1), 116-132</w:t>
      </w:r>
    </w:p>
    <w:p w14:paraId="54331E32" w14:textId="77777777" w:rsidR="0062146F" w:rsidRPr="000D5B40" w:rsidRDefault="00B02403" w:rsidP="0062146F">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r w:rsidRPr="000D5B40">
        <w:rPr>
          <w:rFonts w:ascii="Arial" w:hAnsi="Arial" w:cs="Arial"/>
          <w:color w:val="222222"/>
          <w:sz w:val="22"/>
          <w:szCs w:val="22"/>
          <w:shd w:val="clear" w:color="auto" w:fill="FFFFFF"/>
        </w:rPr>
        <w:t>Mpirwa, S. I. (2022). </w:t>
      </w:r>
      <w:r w:rsidRPr="000D5B40">
        <w:rPr>
          <w:rFonts w:ascii="Arial" w:hAnsi="Arial" w:cs="Arial"/>
          <w:i/>
          <w:iCs/>
          <w:color w:val="222222"/>
          <w:sz w:val="22"/>
          <w:szCs w:val="22"/>
          <w:shd w:val="clear" w:color="auto" w:fill="FFFFFF"/>
        </w:rPr>
        <w:t>Determinants of Access to Agricultural Credit and its Effect on Coffee Production among Smallholder Coffee Farmers in Gisagara District, Rwanda</w:t>
      </w:r>
      <w:r w:rsidRPr="000D5B40">
        <w:rPr>
          <w:rFonts w:ascii="Arial" w:hAnsi="Arial" w:cs="Arial"/>
          <w:color w:val="222222"/>
          <w:sz w:val="22"/>
          <w:szCs w:val="22"/>
          <w:shd w:val="clear" w:color="auto" w:fill="FFFFFF"/>
        </w:rPr>
        <w:t> (Doctoral dissertation, JKUAT-COANRE).</w:t>
      </w:r>
    </w:p>
    <w:p w14:paraId="0661E9C2" w14:textId="71336A14" w:rsidR="006D3369" w:rsidRPr="000D5B40" w:rsidRDefault="006D3369" w:rsidP="0062146F">
      <w:pPr>
        <w:numPr>
          <w:ilvl w:val="0"/>
          <w:numId w:val="1"/>
        </w:numPr>
        <w:tabs>
          <w:tab w:val="clear" w:pos="720"/>
        </w:tabs>
        <w:spacing w:before="60" w:after="60" w:line="276" w:lineRule="auto"/>
        <w:ind w:left="425" w:hanging="425"/>
        <w:jc w:val="both"/>
        <w:rPr>
          <w:rFonts w:ascii="Arial" w:eastAsia="Times New Roman" w:hAnsi="Arial" w:cs="Arial"/>
          <w:kern w:val="0"/>
          <w:sz w:val="22"/>
          <w:szCs w:val="22"/>
          <w14:ligatures w14:val="none"/>
        </w:rPr>
      </w:pPr>
      <w:proofErr w:type="spellStart"/>
      <w:r w:rsidRPr="000D5B40">
        <w:rPr>
          <w:rFonts w:ascii="Arial" w:hAnsi="Arial" w:cs="Arial"/>
          <w:color w:val="222222"/>
          <w:sz w:val="22"/>
          <w:szCs w:val="22"/>
          <w:shd w:val="clear" w:color="auto" w:fill="FFFFFF"/>
        </w:rPr>
        <w:t>Mwonge</w:t>
      </w:r>
      <w:proofErr w:type="spellEnd"/>
      <w:r w:rsidRPr="000D5B40">
        <w:rPr>
          <w:rFonts w:ascii="Arial" w:hAnsi="Arial" w:cs="Arial"/>
          <w:color w:val="222222"/>
          <w:sz w:val="22"/>
          <w:szCs w:val="22"/>
          <w:shd w:val="clear" w:color="auto" w:fill="FFFFFF"/>
        </w:rPr>
        <w:t>, L. A., &amp; Naho, A. (2022). Smallholder farmers’ perceptions towards agricultural credit in Tanzania. </w:t>
      </w:r>
      <w:r w:rsidRPr="000D5B40">
        <w:rPr>
          <w:rFonts w:ascii="Arial" w:hAnsi="Arial" w:cs="Arial"/>
          <w:i/>
          <w:iCs/>
          <w:color w:val="222222"/>
          <w:sz w:val="22"/>
          <w:szCs w:val="22"/>
          <w:shd w:val="clear" w:color="auto" w:fill="FFFFFF"/>
        </w:rPr>
        <w:t>Asian Journal of Economics, Business and Accounting</w:t>
      </w:r>
      <w:r w:rsidRPr="000D5B40">
        <w:rPr>
          <w:rFonts w:ascii="Arial" w:hAnsi="Arial" w:cs="Arial"/>
          <w:color w:val="222222"/>
          <w:sz w:val="22"/>
          <w:szCs w:val="22"/>
          <w:shd w:val="clear" w:color="auto" w:fill="FFFFFF"/>
        </w:rPr>
        <w:t>, </w:t>
      </w:r>
      <w:r w:rsidRPr="000D5B40">
        <w:rPr>
          <w:rFonts w:ascii="Arial" w:hAnsi="Arial" w:cs="Arial"/>
          <w:i/>
          <w:iCs/>
          <w:color w:val="222222"/>
          <w:sz w:val="22"/>
          <w:szCs w:val="22"/>
          <w:shd w:val="clear" w:color="auto" w:fill="FFFFFF"/>
        </w:rPr>
        <w:t>22</w:t>
      </w:r>
      <w:r w:rsidRPr="000D5B40">
        <w:rPr>
          <w:rFonts w:ascii="Arial" w:hAnsi="Arial" w:cs="Arial"/>
          <w:color w:val="222222"/>
          <w:sz w:val="22"/>
          <w:szCs w:val="22"/>
          <w:shd w:val="clear" w:color="auto" w:fill="FFFFFF"/>
        </w:rPr>
        <w:t>(6), 58-75.</w:t>
      </w:r>
    </w:p>
    <w:sectPr w:rsidR="006D3369" w:rsidRPr="000D5B4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31D73" w14:textId="77777777" w:rsidR="007E7638" w:rsidRDefault="007E7638" w:rsidP="002A77BE">
      <w:pPr>
        <w:spacing w:after="0" w:line="240" w:lineRule="auto"/>
      </w:pPr>
      <w:r>
        <w:separator/>
      </w:r>
    </w:p>
  </w:endnote>
  <w:endnote w:type="continuationSeparator" w:id="0">
    <w:p w14:paraId="346BC4C6" w14:textId="77777777" w:rsidR="007E7638" w:rsidRDefault="007E7638" w:rsidP="002A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76EC" w14:textId="77777777" w:rsidR="002A77BE" w:rsidRDefault="002A7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DA97" w14:textId="77777777" w:rsidR="002A77BE" w:rsidRDefault="002A7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3249" w14:textId="77777777" w:rsidR="002A77BE" w:rsidRDefault="002A7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54915" w14:textId="77777777" w:rsidR="007E7638" w:rsidRDefault="007E7638" w:rsidP="002A77BE">
      <w:pPr>
        <w:spacing w:after="0" w:line="240" w:lineRule="auto"/>
      </w:pPr>
      <w:r>
        <w:separator/>
      </w:r>
    </w:p>
  </w:footnote>
  <w:footnote w:type="continuationSeparator" w:id="0">
    <w:p w14:paraId="21BA1A3E" w14:textId="77777777" w:rsidR="007E7638" w:rsidRDefault="007E7638" w:rsidP="002A7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54F13" w14:textId="775CCEF3" w:rsidR="002A77BE" w:rsidRDefault="007E7638">
    <w:pPr>
      <w:pStyle w:val="Header"/>
    </w:pPr>
    <w:r>
      <w:rPr>
        <w:noProof/>
      </w:rPr>
      <w:pict w14:anchorId="1A097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9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8BB9F" w14:textId="51AB7969" w:rsidR="002A77BE" w:rsidRDefault="007E7638">
    <w:pPr>
      <w:pStyle w:val="Header"/>
    </w:pPr>
    <w:r>
      <w:rPr>
        <w:noProof/>
      </w:rPr>
      <w:pict w14:anchorId="3841D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9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95AFC" w14:textId="04D9EEC7" w:rsidR="002A77BE" w:rsidRDefault="007E7638">
    <w:pPr>
      <w:pStyle w:val="Header"/>
    </w:pPr>
    <w:r>
      <w:rPr>
        <w:noProof/>
      </w:rPr>
      <w:pict w14:anchorId="0AB2B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9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06947"/>
    <w:multiLevelType w:val="multilevel"/>
    <w:tmpl w:val="F9E0C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161DC0"/>
    <w:multiLevelType w:val="hybridMultilevel"/>
    <w:tmpl w:val="86E801AA"/>
    <w:lvl w:ilvl="0" w:tplc="05C0DB3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64952B0"/>
    <w:multiLevelType w:val="multilevel"/>
    <w:tmpl w:val="F5627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85428F"/>
    <w:multiLevelType w:val="multilevel"/>
    <w:tmpl w:val="6A40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85684"/>
    <w:multiLevelType w:val="hybridMultilevel"/>
    <w:tmpl w:val="D8525DD2"/>
    <w:lvl w:ilvl="0" w:tplc="FFFFFFFF">
      <w:start w:val="1"/>
      <w:numFmt w:val="lowerRoman"/>
      <w:lvlText w:val="%1."/>
      <w:lvlJc w:val="righ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934E9B"/>
    <w:multiLevelType w:val="hybridMultilevel"/>
    <w:tmpl w:val="86E801A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06262E"/>
    <w:multiLevelType w:val="multilevel"/>
    <w:tmpl w:val="F9E0C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E6315"/>
    <w:multiLevelType w:val="hybridMultilevel"/>
    <w:tmpl w:val="B76E6586"/>
    <w:lvl w:ilvl="0" w:tplc="2000001B">
      <w:start w:val="1"/>
      <w:numFmt w:val="lowerRoman"/>
      <w:lvlText w:val="%1."/>
      <w:lvlJc w:val="righ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13C5027"/>
    <w:multiLevelType w:val="hybridMultilevel"/>
    <w:tmpl w:val="F3521884"/>
    <w:lvl w:ilvl="0" w:tplc="FFFFFFFF">
      <w:start w:val="1"/>
      <w:numFmt w:val="lowerRoman"/>
      <w:lvlText w:val="%1."/>
      <w:lvlJc w:val="righ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8"/>
  </w:num>
  <w:num w:numId="5">
    <w:abstractNumId w:val="4"/>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09E"/>
    <w:rsid w:val="00006753"/>
    <w:rsid w:val="000275E1"/>
    <w:rsid w:val="000718D1"/>
    <w:rsid w:val="000727BD"/>
    <w:rsid w:val="0007581A"/>
    <w:rsid w:val="000B4C35"/>
    <w:rsid w:val="000D5B40"/>
    <w:rsid w:val="000F0C3D"/>
    <w:rsid w:val="00111675"/>
    <w:rsid w:val="001270A2"/>
    <w:rsid w:val="001458D2"/>
    <w:rsid w:val="00193A7F"/>
    <w:rsid w:val="001C1478"/>
    <w:rsid w:val="001C5976"/>
    <w:rsid w:val="001D3974"/>
    <w:rsid w:val="00274094"/>
    <w:rsid w:val="0027705D"/>
    <w:rsid w:val="002A09A7"/>
    <w:rsid w:val="002A41BD"/>
    <w:rsid w:val="002A77BE"/>
    <w:rsid w:val="002B1A70"/>
    <w:rsid w:val="002C76CA"/>
    <w:rsid w:val="002C780A"/>
    <w:rsid w:val="003328DD"/>
    <w:rsid w:val="003376A2"/>
    <w:rsid w:val="00354779"/>
    <w:rsid w:val="00384C13"/>
    <w:rsid w:val="00393BB8"/>
    <w:rsid w:val="003D0B6E"/>
    <w:rsid w:val="003E38B9"/>
    <w:rsid w:val="00404C6C"/>
    <w:rsid w:val="00410606"/>
    <w:rsid w:val="00435D25"/>
    <w:rsid w:val="004D7B44"/>
    <w:rsid w:val="004E209E"/>
    <w:rsid w:val="005012B0"/>
    <w:rsid w:val="005310C4"/>
    <w:rsid w:val="00606F45"/>
    <w:rsid w:val="0062146F"/>
    <w:rsid w:val="006B1595"/>
    <w:rsid w:val="006D3369"/>
    <w:rsid w:val="0070173C"/>
    <w:rsid w:val="0074129B"/>
    <w:rsid w:val="00757145"/>
    <w:rsid w:val="007606C7"/>
    <w:rsid w:val="007A136F"/>
    <w:rsid w:val="007D5B08"/>
    <w:rsid w:val="007E4443"/>
    <w:rsid w:val="007E7638"/>
    <w:rsid w:val="00813E9B"/>
    <w:rsid w:val="008573B0"/>
    <w:rsid w:val="00862A17"/>
    <w:rsid w:val="0089609F"/>
    <w:rsid w:val="008A138D"/>
    <w:rsid w:val="008F2F7B"/>
    <w:rsid w:val="008F5253"/>
    <w:rsid w:val="008F76ED"/>
    <w:rsid w:val="00934F88"/>
    <w:rsid w:val="00951B92"/>
    <w:rsid w:val="009A7DD2"/>
    <w:rsid w:val="009D0DA3"/>
    <w:rsid w:val="00A01BA9"/>
    <w:rsid w:val="00A05FBD"/>
    <w:rsid w:val="00A303D2"/>
    <w:rsid w:val="00A50A0E"/>
    <w:rsid w:val="00AA36F2"/>
    <w:rsid w:val="00AA4E31"/>
    <w:rsid w:val="00B02403"/>
    <w:rsid w:val="00B10C96"/>
    <w:rsid w:val="00B40901"/>
    <w:rsid w:val="00B44D0F"/>
    <w:rsid w:val="00B53BCC"/>
    <w:rsid w:val="00BE37DD"/>
    <w:rsid w:val="00BF26BE"/>
    <w:rsid w:val="00C37FF9"/>
    <w:rsid w:val="00C77C0F"/>
    <w:rsid w:val="00C921B6"/>
    <w:rsid w:val="00CC7D1C"/>
    <w:rsid w:val="00CE29D8"/>
    <w:rsid w:val="00D92EB8"/>
    <w:rsid w:val="00DA3685"/>
    <w:rsid w:val="00DB1083"/>
    <w:rsid w:val="00E05F7F"/>
    <w:rsid w:val="00E322AC"/>
    <w:rsid w:val="00E4545F"/>
    <w:rsid w:val="00E56FBD"/>
    <w:rsid w:val="00EE7883"/>
    <w:rsid w:val="00F54950"/>
    <w:rsid w:val="00FA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DF03D3"/>
  <w15:chartTrackingRefBased/>
  <w15:docId w15:val="{23687A16-E379-4DF1-9E67-B74D6BD9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09E"/>
  </w:style>
  <w:style w:type="paragraph" w:styleId="Heading1">
    <w:name w:val="heading 1"/>
    <w:basedOn w:val="Normal"/>
    <w:next w:val="Normal"/>
    <w:link w:val="Heading1Char"/>
    <w:uiPriority w:val="9"/>
    <w:qFormat/>
    <w:rsid w:val="004E20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20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20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20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20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20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0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0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0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0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20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20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20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20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20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0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0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09E"/>
    <w:rPr>
      <w:rFonts w:eastAsiaTheme="majorEastAsia" w:cstheme="majorBidi"/>
      <w:color w:val="272727" w:themeColor="text1" w:themeTint="D8"/>
    </w:rPr>
  </w:style>
  <w:style w:type="paragraph" w:styleId="Title">
    <w:name w:val="Title"/>
    <w:basedOn w:val="Normal"/>
    <w:next w:val="Normal"/>
    <w:link w:val="TitleChar"/>
    <w:uiPriority w:val="10"/>
    <w:qFormat/>
    <w:rsid w:val="004E2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0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0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09E"/>
    <w:pPr>
      <w:spacing w:before="160"/>
      <w:jc w:val="center"/>
    </w:pPr>
    <w:rPr>
      <w:i/>
      <w:iCs/>
      <w:color w:val="404040" w:themeColor="text1" w:themeTint="BF"/>
    </w:rPr>
  </w:style>
  <w:style w:type="character" w:customStyle="1" w:styleId="QuoteChar">
    <w:name w:val="Quote Char"/>
    <w:basedOn w:val="DefaultParagraphFont"/>
    <w:link w:val="Quote"/>
    <w:uiPriority w:val="29"/>
    <w:rsid w:val="004E209E"/>
    <w:rPr>
      <w:i/>
      <w:iCs/>
      <w:color w:val="404040" w:themeColor="text1" w:themeTint="BF"/>
    </w:rPr>
  </w:style>
  <w:style w:type="paragraph" w:styleId="ListParagraph">
    <w:name w:val="List Paragraph"/>
    <w:basedOn w:val="Normal"/>
    <w:uiPriority w:val="34"/>
    <w:qFormat/>
    <w:rsid w:val="004E209E"/>
    <w:pPr>
      <w:ind w:left="720"/>
      <w:contextualSpacing/>
    </w:pPr>
  </w:style>
  <w:style w:type="character" w:styleId="IntenseEmphasis">
    <w:name w:val="Intense Emphasis"/>
    <w:basedOn w:val="DefaultParagraphFont"/>
    <w:uiPriority w:val="21"/>
    <w:qFormat/>
    <w:rsid w:val="004E209E"/>
    <w:rPr>
      <w:i/>
      <w:iCs/>
      <w:color w:val="2F5496" w:themeColor="accent1" w:themeShade="BF"/>
    </w:rPr>
  </w:style>
  <w:style w:type="paragraph" w:styleId="IntenseQuote">
    <w:name w:val="Intense Quote"/>
    <w:basedOn w:val="Normal"/>
    <w:next w:val="Normal"/>
    <w:link w:val="IntenseQuoteChar"/>
    <w:uiPriority w:val="30"/>
    <w:qFormat/>
    <w:rsid w:val="004E2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209E"/>
    <w:rPr>
      <w:i/>
      <w:iCs/>
      <w:color w:val="2F5496" w:themeColor="accent1" w:themeShade="BF"/>
    </w:rPr>
  </w:style>
  <w:style w:type="character" w:styleId="IntenseReference">
    <w:name w:val="Intense Reference"/>
    <w:basedOn w:val="DefaultParagraphFont"/>
    <w:uiPriority w:val="32"/>
    <w:qFormat/>
    <w:rsid w:val="004E209E"/>
    <w:rPr>
      <w:b/>
      <w:bCs/>
      <w:smallCaps/>
      <w:color w:val="2F5496" w:themeColor="accent1" w:themeShade="BF"/>
      <w:spacing w:val="5"/>
    </w:rPr>
  </w:style>
  <w:style w:type="character" w:styleId="Hyperlink">
    <w:name w:val="Hyperlink"/>
    <w:basedOn w:val="DefaultParagraphFont"/>
    <w:uiPriority w:val="99"/>
    <w:unhideWhenUsed/>
    <w:rsid w:val="004E209E"/>
    <w:rPr>
      <w:color w:val="0563C1" w:themeColor="hyperlink"/>
      <w:u w:val="single"/>
    </w:rPr>
  </w:style>
  <w:style w:type="paragraph" w:styleId="NormalWeb">
    <w:name w:val="Normal (Web)"/>
    <w:basedOn w:val="Normal"/>
    <w:uiPriority w:val="99"/>
    <w:unhideWhenUsed/>
    <w:rsid w:val="00862A1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573B0"/>
    <w:rPr>
      <w:b/>
      <w:bCs/>
    </w:rPr>
  </w:style>
  <w:style w:type="character" w:customStyle="1" w:styleId="mord">
    <w:name w:val="mord"/>
    <w:basedOn w:val="DefaultParagraphFont"/>
    <w:rsid w:val="003E38B9"/>
  </w:style>
  <w:style w:type="character" w:customStyle="1" w:styleId="vlist-s">
    <w:name w:val="vlist-s"/>
    <w:basedOn w:val="DefaultParagraphFont"/>
    <w:rsid w:val="003E38B9"/>
  </w:style>
  <w:style w:type="character" w:customStyle="1" w:styleId="minner">
    <w:name w:val="minner"/>
    <w:basedOn w:val="DefaultParagraphFont"/>
    <w:rsid w:val="003E38B9"/>
  </w:style>
  <w:style w:type="character" w:customStyle="1" w:styleId="mpunct">
    <w:name w:val="mpunct"/>
    <w:basedOn w:val="DefaultParagraphFont"/>
    <w:rsid w:val="003E38B9"/>
  </w:style>
  <w:style w:type="character" w:customStyle="1" w:styleId="UnresolvedMention1">
    <w:name w:val="Unresolved Mention1"/>
    <w:basedOn w:val="DefaultParagraphFont"/>
    <w:uiPriority w:val="99"/>
    <w:semiHidden/>
    <w:unhideWhenUsed/>
    <w:rsid w:val="00111675"/>
    <w:rPr>
      <w:color w:val="605E5C"/>
      <w:shd w:val="clear" w:color="auto" w:fill="E1DFDD"/>
    </w:rPr>
  </w:style>
  <w:style w:type="character" w:styleId="Emphasis">
    <w:name w:val="Emphasis"/>
    <w:basedOn w:val="DefaultParagraphFont"/>
    <w:uiPriority w:val="20"/>
    <w:qFormat/>
    <w:rsid w:val="00111675"/>
    <w:rPr>
      <w:i/>
      <w:iCs/>
    </w:rPr>
  </w:style>
  <w:style w:type="table" w:styleId="TableGrid">
    <w:name w:val="Table Grid"/>
    <w:basedOn w:val="TableNormal"/>
    <w:uiPriority w:val="39"/>
    <w:rsid w:val="00111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7BE"/>
  </w:style>
  <w:style w:type="paragraph" w:styleId="Footer">
    <w:name w:val="footer"/>
    <w:basedOn w:val="Normal"/>
    <w:link w:val="FooterChar"/>
    <w:uiPriority w:val="99"/>
    <w:unhideWhenUsed/>
    <w:rsid w:val="002A7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7BE"/>
  </w:style>
  <w:style w:type="character" w:styleId="UnresolvedMention">
    <w:name w:val="Unresolved Mention"/>
    <w:basedOn w:val="DefaultParagraphFont"/>
    <w:uiPriority w:val="99"/>
    <w:semiHidden/>
    <w:unhideWhenUsed/>
    <w:rsid w:val="006D3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147609">
      <w:bodyDiv w:val="1"/>
      <w:marLeft w:val="0"/>
      <w:marRight w:val="0"/>
      <w:marTop w:val="0"/>
      <w:marBottom w:val="0"/>
      <w:divBdr>
        <w:top w:val="none" w:sz="0" w:space="0" w:color="auto"/>
        <w:left w:val="none" w:sz="0" w:space="0" w:color="auto"/>
        <w:bottom w:val="none" w:sz="0" w:space="0" w:color="auto"/>
        <w:right w:val="none" w:sz="0" w:space="0" w:color="auto"/>
      </w:divBdr>
      <w:divsChild>
        <w:div w:id="133176130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0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401726">
      <w:bodyDiv w:val="1"/>
      <w:marLeft w:val="0"/>
      <w:marRight w:val="0"/>
      <w:marTop w:val="0"/>
      <w:marBottom w:val="0"/>
      <w:divBdr>
        <w:top w:val="none" w:sz="0" w:space="0" w:color="auto"/>
        <w:left w:val="none" w:sz="0" w:space="0" w:color="auto"/>
        <w:bottom w:val="none" w:sz="0" w:space="0" w:color="auto"/>
        <w:right w:val="none" w:sz="0" w:space="0" w:color="auto"/>
      </w:divBdr>
    </w:div>
    <w:div w:id="207928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8554</Words>
  <Characters>48759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Sabri</dc:creator>
  <cp:keywords/>
  <dc:description/>
  <cp:lastModifiedBy>SDI 1183</cp:lastModifiedBy>
  <cp:revision>6</cp:revision>
  <dcterms:created xsi:type="dcterms:W3CDTF">2025-04-27T19:28:00Z</dcterms:created>
  <dcterms:modified xsi:type="dcterms:W3CDTF">2025-05-02T11:46:00Z</dcterms:modified>
</cp:coreProperties>
</file>