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A5676" w14:textId="2ACC38E4" w:rsidR="001B24E2" w:rsidRPr="008C56B6" w:rsidRDefault="00C76956" w:rsidP="00B811CE">
      <w:pPr>
        <w:spacing w:after="0" w:line="360" w:lineRule="auto"/>
        <w:jc w:val="center"/>
        <w:rPr>
          <w:rFonts w:ascii="Corbel" w:hAnsi="Corbel"/>
          <w:b/>
          <w:bCs/>
          <w:sz w:val="28"/>
          <w:szCs w:val="28"/>
        </w:rPr>
      </w:pPr>
      <w:bookmarkStart w:id="0" w:name="_GoBack"/>
      <w:bookmarkEnd w:id="0"/>
      <w:r w:rsidRPr="008C56B6">
        <w:rPr>
          <w:rFonts w:ascii="Corbel" w:hAnsi="Corbel"/>
          <w:b/>
          <w:bCs/>
          <w:sz w:val="28"/>
          <w:szCs w:val="28"/>
        </w:rPr>
        <w:t xml:space="preserve">Assessing performance of social sector development </w:t>
      </w:r>
      <w:proofErr w:type="spellStart"/>
      <w:r w:rsidRPr="008C56B6">
        <w:rPr>
          <w:rFonts w:ascii="Corbel" w:hAnsi="Corbel"/>
          <w:b/>
          <w:bCs/>
          <w:sz w:val="28"/>
          <w:szCs w:val="28"/>
        </w:rPr>
        <w:t>programmes</w:t>
      </w:r>
      <w:proofErr w:type="spellEnd"/>
      <w:r w:rsidR="00D81305" w:rsidRPr="008C56B6">
        <w:rPr>
          <w:rFonts w:ascii="Corbel" w:hAnsi="Corbel"/>
          <w:b/>
          <w:bCs/>
          <w:sz w:val="28"/>
          <w:szCs w:val="28"/>
        </w:rPr>
        <w:t xml:space="preserve"> using </w:t>
      </w:r>
      <w:proofErr w:type="spellStart"/>
      <w:r w:rsidR="00D81305" w:rsidRPr="008C56B6">
        <w:rPr>
          <w:rFonts w:ascii="Corbel" w:hAnsi="Corbel"/>
          <w:b/>
          <w:bCs/>
          <w:sz w:val="28"/>
          <w:szCs w:val="28"/>
        </w:rPr>
        <w:t>programme</w:t>
      </w:r>
      <w:proofErr w:type="spellEnd"/>
      <w:r w:rsidR="00D81305" w:rsidRPr="008C56B6">
        <w:rPr>
          <w:rFonts w:ascii="Corbel" w:hAnsi="Corbel"/>
          <w:b/>
          <w:bCs/>
          <w:sz w:val="28"/>
          <w:szCs w:val="28"/>
        </w:rPr>
        <w:t xml:space="preserve"> </w:t>
      </w:r>
      <w:r w:rsidR="008C56B6" w:rsidRPr="008C56B6">
        <w:rPr>
          <w:rFonts w:ascii="Corbel" w:hAnsi="Corbel"/>
          <w:b/>
          <w:bCs/>
          <w:sz w:val="28"/>
          <w:szCs w:val="28"/>
        </w:rPr>
        <w:t>data - Improvements on existing analytical frameworks</w:t>
      </w:r>
    </w:p>
    <w:p w14:paraId="71B9B394" w14:textId="488B6BA3" w:rsidR="00153A66" w:rsidRDefault="00B03A24" w:rsidP="00003790">
      <w:pPr>
        <w:spacing w:after="0" w:line="360" w:lineRule="auto"/>
        <w:rPr>
          <w:rFonts w:ascii="Times New Roman" w:eastAsia="Calibri" w:hAnsi="Times New Roman" w:cs="Times New Roman"/>
          <w:b/>
          <w:bCs/>
          <w:color w:val="151618"/>
          <w:kern w:val="0"/>
          <w:shd w:val="clear" w:color="auto" w:fill="FFFFFF"/>
          <w14:ligatures w14:val="none"/>
        </w:rPr>
      </w:pPr>
      <w:r>
        <w:rPr>
          <w:rFonts w:ascii="Times New Roman" w:eastAsia="Calibri" w:hAnsi="Times New Roman" w:cs="Times New Roman"/>
          <w:b/>
          <w:bCs/>
          <w:color w:val="151618"/>
          <w:kern w:val="0"/>
          <w:shd w:val="clear" w:color="auto" w:fill="FFFFFF"/>
          <w14:ligatures w14:val="none"/>
        </w:rPr>
        <w:t xml:space="preserve"> </w:t>
      </w:r>
    </w:p>
    <w:p w14:paraId="001F6DE3" w14:textId="77777777" w:rsidR="00153A66" w:rsidRDefault="00153A66" w:rsidP="00B811CE">
      <w:pPr>
        <w:spacing w:after="0" w:line="360" w:lineRule="auto"/>
        <w:jc w:val="center"/>
        <w:rPr>
          <w:rFonts w:ascii="Times New Roman" w:eastAsia="Calibri" w:hAnsi="Times New Roman" w:cs="Times New Roman"/>
          <w:b/>
          <w:bCs/>
          <w:color w:val="151618"/>
          <w:kern w:val="0"/>
          <w:shd w:val="clear" w:color="auto" w:fill="FFFFFF"/>
          <w14:ligatures w14:val="none"/>
        </w:rPr>
      </w:pPr>
    </w:p>
    <w:p w14:paraId="5BB10654" w14:textId="27EC01BA" w:rsidR="00153A66" w:rsidRPr="00153A66" w:rsidRDefault="00153A66" w:rsidP="00153A66">
      <w:pPr>
        <w:keepNext/>
        <w:spacing w:after="0" w:line="240" w:lineRule="auto"/>
        <w:jc w:val="both"/>
        <w:rPr>
          <w:rFonts w:ascii="Arial" w:eastAsia="Times New Roman" w:hAnsi="Arial" w:cs="Arial"/>
          <w:b/>
          <w:caps/>
          <w:kern w:val="0"/>
          <w:szCs w:val="20"/>
          <w14:ligatures w14:val="none"/>
        </w:rPr>
      </w:pPr>
      <w:r w:rsidRPr="00153A66">
        <w:rPr>
          <w:rFonts w:ascii="Arial" w:eastAsia="Times New Roman" w:hAnsi="Arial" w:cs="Arial"/>
          <w:b/>
          <w:caps/>
          <w:kern w:val="0"/>
          <w:szCs w:val="20"/>
          <w14:ligatures w14:val="none"/>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153A66" w:rsidRPr="00153A66" w14:paraId="3DE14977" w14:textId="77777777" w:rsidTr="00FC55B6">
        <w:tc>
          <w:tcPr>
            <w:tcW w:w="9576" w:type="dxa"/>
            <w:shd w:val="clear" w:color="auto" w:fill="F2F2F2"/>
          </w:tcPr>
          <w:p w14:paraId="220E95D8" w14:textId="273E3EBD" w:rsidR="006F08BD" w:rsidRDefault="006F08BD" w:rsidP="00153A66">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867DD2">
              <w:rPr>
                <w:rFonts w:ascii="Times New Roman" w:eastAsia="Times New Roman" w:hAnsi="Times New Roman" w:cs="Times New Roman"/>
                <w:b/>
                <w:bCs/>
                <w:kern w:val="0"/>
                <w:sz w:val="24"/>
                <w:szCs w:val="24"/>
                <w:highlight w:val="yellow"/>
                <w14:ligatures w14:val="none"/>
              </w:rPr>
              <w:t xml:space="preserve">Background: </w:t>
            </w:r>
            <w:r w:rsidR="00CA547B" w:rsidRPr="00CA547B">
              <w:rPr>
                <w:rFonts w:ascii="Corbel" w:hAnsi="Corbel"/>
                <w:sz w:val="24"/>
                <w:szCs w:val="24"/>
                <w:highlight w:val="yellow"/>
              </w:rPr>
              <w:t>At the level of individual governments,</w:t>
            </w:r>
            <w:r w:rsidR="00CA547B" w:rsidRPr="00867DD2">
              <w:rPr>
                <w:rFonts w:ascii="Corbel" w:hAnsi="Corbel"/>
                <w:sz w:val="24"/>
                <w:szCs w:val="24"/>
                <w:highlight w:val="yellow"/>
              </w:rPr>
              <w:t xml:space="preserve"> UN agencies or NGO, there is a lot of </w:t>
            </w:r>
            <w:proofErr w:type="spellStart"/>
            <w:r w:rsidR="00CA547B" w:rsidRPr="00867DD2">
              <w:rPr>
                <w:rFonts w:ascii="Corbel" w:hAnsi="Corbel"/>
                <w:sz w:val="24"/>
                <w:szCs w:val="24"/>
                <w:highlight w:val="yellow"/>
              </w:rPr>
              <w:t>programme</w:t>
            </w:r>
            <w:proofErr w:type="spellEnd"/>
            <w:r w:rsidR="00CA547B" w:rsidRPr="00867DD2">
              <w:rPr>
                <w:rFonts w:ascii="Corbel" w:hAnsi="Corbel"/>
                <w:sz w:val="24"/>
                <w:szCs w:val="24"/>
                <w:highlight w:val="yellow"/>
              </w:rPr>
              <w:t xml:space="preserve"> data</w:t>
            </w:r>
            <w:r w:rsidR="00CA547B" w:rsidRPr="00867DD2">
              <w:rPr>
                <w:rFonts w:ascii="Corbel" w:hAnsi="Corbel"/>
                <w:sz w:val="24"/>
                <w:szCs w:val="24"/>
                <w:highlight w:val="yellow"/>
                <w:vertAlign w:val="superscript"/>
              </w:rPr>
              <w:t xml:space="preserve"> </w:t>
            </w:r>
            <w:r w:rsidR="00CA547B" w:rsidRPr="00867DD2">
              <w:rPr>
                <w:rFonts w:ascii="Corbel" w:hAnsi="Corbel"/>
                <w:sz w:val="24"/>
                <w:szCs w:val="24"/>
                <w:highlight w:val="yellow"/>
              </w:rPr>
              <w:t>generated at the output level. UN agencies, NGOs and beneficiary governments (</w:t>
            </w:r>
            <w:proofErr w:type="spellStart"/>
            <w:r w:rsidR="00CA547B" w:rsidRPr="00867DD2">
              <w:rPr>
                <w:rFonts w:ascii="Corbel" w:hAnsi="Corbel"/>
                <w:sz w:val="24"/>
                <w:szCs w:val="24"/>
                <w:highlight w:val="yellow"/>
              </w:rPr>
              <w:t>implementors</w:t>
            </w:r>
            <w:proofErr w:type="spellEnd"/>
            <w:r w:rsidR="00CA547B" w:rsidRPr="00867DD2">
              <w:rPr>
                <w:rFonts w:ascii="Corbel" w:hAnsi="Corbel"/>
                <w:sz w:val="24"/>
                <w:szCs w:val="24"/>
                <w:highlight w:val="yellow"/>
              </w:rPr>
              <w:t>) invest in monitoring and information management systems (IMS) to manage this data.</w:t>
            </w:r>
            <w:r w:rsidR="00CA547B">
              <w:rPr>
                <w:rFonts w:ascii="Corbel" w:hAnsi="Corbel"/>
                <w:sz w:val="24"/>
                <w:szCs w:val="24"/>
              </w:rPr>
              <w:t xml:space="preserve"> </w:t>
            </w:r>
          </w:p>
          <w:p w14:paraId="314CAC25" w14:textId="68D081C0" w:rsidR="00153A66" w:rsidRPr="00153A66" w:rsidRDefault="00153A66" w:rsidP="00153A6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3A66">
              <w:rPr>
                <w:rFonts w:ascii="Times New Roman" w:eastAsia="Times New Roman" w:hAnsi="Times New Roman" w:cs="Times New Roman"/>
                <w:b/>
                <w:bCs/>
                <w:kern w:val="0"/>
                <w:sz w:val="24"/>
                <w:szCs w:val="24"/>
                <w14:ligatures w14:val="none"/>
              </w:rPr>
              <w:t>Aims</w:t>
            </w:r>
            <w:proofErr w:type="gramStart"/>
            <w:r w:rsidRPr="00153A66">
              <w:rPr>
                <w:rFonts w:ascii="Times New Roman" w:eastAsia="Times New Roman" w:hAnsi="Times New Roman" w:cs="Times New Roman"/>
                <w:b/>
                <w:bCs/>
                <w:kern w:val="0"/>
                <w:sz w:val="24"/>
                <w:szCs w:val="24"/>
                <w14:ligatures w14:val="none"/>
              </w:rPr>
              <w:t>:</w:t>
            </w:r>
            <w:proofErr w:type="gramEnd"/>
            <w:r w:rsidRPr="00153A66">
              <w:rPr>
                <w:rFonts w:ascii="Times New Roman" w:eastAsia="Times New Roman" w:hAnsi="Times New Roman" w:cs="Times New Roman"/>
                <w:kern w:val="0"/>
                <w:sz w:val="24"/>
                <w:szCs w:val="24"/>
                <w14:ligatures w14:val="none"/>
              </w:rPr>
              <w:br/>
              <w:t xml:space="preserve">This study aimed to explore how routine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data generated by international agencies, NGOs, and governments in low-income countries can be systematically used to assess the performance of social sector development </w:t>
            </w:r>
            <w:proofErr w:type="spellStart"/>
            <w:r w:rsidRPr="00153A66">
              <w:rPr>
                <w:rFonts w:ascii="Times New Roman" w:eastAsia="Times New Roman" w:hAnsi="Times New Roman" w:cs="Times New Roman"/>
                <w:kern w:val="0"/>
                <w:sz w:val="24"/>
                <w:szCs w:val="24"/>
                <w14:ligatures w14:val="none"/>
              </w:rPr>
              <w:t>programmes</w:t>
            </w:r>
            <w:proofErr w:type="spellEnd"/>
            <w:r w:rsidRPr="00153A66">
              <w:rPr>
                <w:rFonts w:ascii="Times New Roman" w:eastAsia="Times New Roman" w:hAnsi="Times New Roman" w:cs="Times New Roman"/>
                <w:kern w:val="0"/>
                <w:sz w:val="24"/>
                <w:szCs w:val="24"/>
                <w14:ligatures w14:val="none"/>
              </w:rPr>
              <w:t>. It also aimed to evaluate existing analytical frameworks for such assessments, identify their limitations, and propose methodological improvements to enhance their effectiveness.</w:t>
            </w:r>
          </w:p>
          <w:p w14:paraId="6574C2EF" w14:textId="77777777" w:rsidR="00153A66" w:rsidRPr="00153A66" w:rsidRDefault="00153A66" w:rsidP="00153A6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3A66">
              <w:rPr>
                <w:rFonts w:ascii="Times New Roman" w:eastAsia="Times New Roman" w:hAnsi="Times New Roman" w:cs="Times New Roman"/>
                <w:b/>
                <w:bCs/>
                <w:kern w:val="0"/>
                <w:sz w:val="24"/>
                <w:szCs w:val="24"/>
                <w14:ligatures w14:val="none"/>
              </w:rPr>
              <w:t>Study design</w:t>
            </w:r>
            <w:proofErr w:type="gramStart"/>
            <w:r w:rsidRPr="00153A66">
              <w:rPr>
                <w:rFonts w:ascii="Times New Roman" w:eastAsia="Times New Roman" w:hAnsi="Times New Roman" w:cs="Times New Roman"/>
                <w:b/>
                <w:bCs/>
                <w:kern w:val="0"/>
                <w:sz w:val="24"/>
                <w:szCs w:val="24"/>
                <w14:ligatures w14:val="none"/>
              </w:rPr>
              <w:t>:</w:t>
            </w:r>
            <w:proofErr w:type="gramEnd"/>
            <w:r w:rsidRPr="00153A66">
              <w:rPr>
                <w:rFonts w:ascii="Times New Roman" w:eastAsia="Times New Roman" w:hAnsi="Times New Roman" w:cs="Times New Roman"/>
                <w:kern w:val="0"/>
                <w:sz w:val="24"/>
                <w:szCs w:val="24"/>
                <w14:ligatures w14:val="none"/>
              </w:rPr>
              <w:br/>
              <w:t>This was a methodological and analytical study using a case-based framework application approach, supported by qualitative and quantitative secondary data analysis.</w:t>
            </w:r>
          </w:p>
          <w:p w14:paraId="4B672D34" w14:textId="5498A88E" w:rsidR="00153A66" w:rsidRPr="00153A66" w:rsidRDefault="00153A66" w:rsidP="00153A6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3A66">
              <w:rPr>
                <w:rFonts w:ascii="Times New Roman" w:eastAsia="Times New Roman" w:hAnsi="Times New Roman" w:cs="Times New Roman"/>
                <w:b/>
                <w:bCs/>
                <w:kern w:val="0"/>
                <w:sz w:val="24"/>
                <w:szCs w:val="24"/>
                <w14:ligatures w14:val="none"/>
              </w:rPr>
              <w:t>Methodology</w:t>
            </w:r>
            <w:proofErr w:type="gramStart"/>
            <w:r w:rsidRPr="00153A66">
              <w:rPr>
                <w:rFonts w:ascii="Times New Roman" w:eastAsia="Times New Roman" w:hAnsi="Times New Roman" w:cs="Times New Roman"/>
                <w:b/>
                <w:bCs/>
                <w:kern w:val="0"/>
                <w:sz w:val="24"/>
                <w:szCs w:val="24"/>
                <w14:ligatures w14:val="none"/>
              </w:rPr>
              <w:t>:</w:t>
            </w:r>
            <w:proofErr w:type="gramEnd"/>
            <w:r w:rsidRPr="00153A66">
              <w:rPr>
                <w:rFonts w:ascii="Times New Roman" w:eastAsia="Times New Roman" w:hAnsi="Times New Roman" w:cs="Times New Roman"/>
                <w:kern w:val="0"/>
                <w:sz w:val="24"/>
                <w:szCs w:val="24"/>
                <w14:ligatures w14:val="none"/>
              </w:rPr>
              <w:br/>
            </w:r>
            <w:r w:rsidR="00605CE3" w:rsidRPr="00867DD2">
              <w:rPr>
                <w:rFonts w:ascii="Times New Roman" w:eastAsia="Times New Roman" w:hAnsi="Times New Roman" w:cs="Times New Roman"/>
                <w:kern w:val="0"/>
                <w:sz w:val="24"/>
                <w:szCs w:val="24"/>
                <w:highlight w:val="yellow"/>
                <w14:ligatures w14:val="none"/>
              </w:rPr>
              <w:t>A</w:t>
            </w:r>
            <w:r w:rsidRPr="00153A66">
              <w:rPr>
                <w:rFonts w:ascii="Times New Roman" w:eastAsia="Times New Roman" w:hAnsi="Times New Roman" w:cs="Times New Roman"/>
                <w:kern w:val="0"/>
                <w:sz w:val="24"/>
                <w:szCs w:val="24"/>
                <w14:ligatures w14:val="none"/>
              </w:rPr>
              <w:t xml:space="preserve"> generic analytical framework (</w:t>
            </w:r>
            <w:proofErr w:type="spellStart"/>
            <w:r w:rsidRPr="00153A66">
              <w:rPr>
                <w:rFonts w:ascii="Times New Roman" w:eastAsia="Times New Roman" w:hAnsi="Times New Roman" w:cs="Times New Roman"/>
                <w:kern w:val="0"/>
                <w:sz w:val="24"/>
                <w:szCs w:val="24"/>
                <w14:ligatures w14:val="none"/>
              </w:rPr>
              <w:t>Cheboi</w:t>
            </w:r>
            <w:proofErr w:type="spellEnd"/>
            <w:r w:rsidRPr="00153A66">
              <w:rPr>
                <w:rFonts w:ascii="Times New Roman" w:eastAsia="Times New Roman" w:hAnsi="Times New Roman" w:cs="Times New Roman"/>
                <w:kern w:val="0"/>
                <w:sz w:val="24"/>
                <w:szCs w:val="24"/>
                <w14:ligatures w14:val="none"/>
              </w:rPr>
              <w:t xml:space="preserve"> &amp; </w:t>
            </w:r>
            <w:proofErr w:type="spellStart"/>
            <w:r w:rsidRPr="00153A66">
              <w:rPr>
                <w:rFonts w:ascii="Times New Roman" w:eastAsia="Times New Roman" w:hAnsi="Times New Roman" w:cs="Times New Roman"/>
                <w:kern w:val="0"/>
                <w:sz w:val="24"/>
                <w:szCs w:val="24"/>
                <w14:ligatures w14:val="none"/>
              </w:rPr>
              <w:t>Kalanda</w:t>
            </w:r>
            <w:proofErr w:type="spellEnd"/>
            <w:r w:rsidRPr="00153A66">
              <w:rPr>
                <w:rFonts w:ascii="Times New Roman" w:eastAsia="Times New Roman" w:hAnsi="Times New Roman" w:cs="Times New Roman"/>
                <w:kern w:val="0"/>
                <w:sz w:val="24"/>
                <w:szCs w:val="24"/>
                <w14:ligatures w14:val="none"/>
              </w:rPr>
              <w:t xml:space="preserve">, 2025) </w:t>
            </w:r>
            <w:r w:rsidR="00605CE3" w:rsidRPr="00867DD2">
              <w:rPr>
                <w:rFonts w:ascii="Times New Roman" w:eastAsia="Times New Roman" w:hAnsi="Times New Roman" w:cs="Times New Roman"/>
                <w:kern w:val="0"/>
                <w:sz w:val="24"/>
                <w:szCs w:val="24"/>
                <w:highlight w:val="yellow"/>
                <w14:ligatures w14:val="none"/>
              </w:rPr>
              <w:t>was applied</w:t>
            </w:r>
            <w:r w:rsidR="00605CE3">
              <w:rPr>
                <w:rFonts w:ascii="Times New Roman" w:eastAsia="Times New Roman" w:hAnsi="Times New Roman" w:cs="Times New Roman"/>
                <w:kern w:val="0"/>
                <w:sz w:val="24"/>
                <w:szCs w:val="24"/>
                <w14:ligatures w14:val="none"/>
              </w:rPr>
              <w:t xml:space="preserve"> </w:t>
            </w:r>
            <w:r w:rsidRPr="00153A66">
              <w:rPr>
                <w:rFonts w:ascii="Times New Roman" w:eastAsia="Times New Roman" w:hAnsi="Times New Roman" w:cs="Times New Roman"/>
                <w:kern w:val="0"/>
                <w:sz w:val="24"/>
                <w:szCs w:val="24"/>
                <w14:ligatures w14:val="none"/>
              </w:rPr>
              <w:t xml:space="preserve">to assess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performance across three dimensions: achievement of intended results, systemic change, and adaptive capacity. The analysis used secondary data, including service coverage, financial </w:t>
            </w:r>
            <w:proofErr w:type="spellStart"/>
            <w:r w:rsidR="002A4162" w:rsidRPr="00867DD2">
              <w:rPr>
                <w:rFonts w:ascii="Times New Roman" w:eastAsia="Times New Roman" w:hAnsi="Times New Roman" w:cs="Times New Roman"/>
                <w:kern w:val="0"/>
                <w:sz w:val="24"/>
                <w:szCs w:val="24"/>
                <w:highlight w:val="yellow"/>
                <w14:ligatures w14:val="none"/>
              </w:rPr>
              <w:t>utilisation</w:t>
            </w:r>
            <w:proofErr w:type="spellEnd"/>
            <w:r w:rsidRPr="00153A66">
              <w:rPr>
                <w:rFonts w:ascii="Times New Roman" w:eastAsia="Times New Roman" w:hAnsi="Times New Roman" w:cs="Times New Roman"/>
                <w:kern w:val="0"/>
                <w:sz w:val="24"/>
                <w:szCs w:val="24"/>
                <w14:ligatures w14:val="none"/>
              </w:rPr>
              <w:t>, and beneficiary feedback. Where necessary, primary data was collected through key informant interviews and focus group discussions. Identified limitations of the framework were addressed through methodological enhancements, including deep-dive analyses, integration of external datasets, and stakeholder consultations.</w:t>
            </w:r>
          </w:p>
          <w:p w14:paraId="503E10B0" w14:textId="24AFB7E6" w:rsidR="00153A66" w:rsidRPr="00153A66" w:rsidRDefault="00153A66" w:rsidP="00153A6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53A66">
              <w:rPr>
                <w:rFonts w:ascii="Times New Roman" w:eastAsia="Times New Roman" w:hAnsi="Times New Roman" w:cs="Times New Roman"/>
                <w:b/>
                <w:bCs/>
                <w:kern w:val="0"/>
                <w:sz w:val="24"/>
                <w:szCs w:val="24"/>
                <w14:ligatures w14:val="none"/>
              </w:rPr>
              <w:t>Results</w:t>
            </w:r>
            <w:proofErr w:type="gramStart"/>
            <w:r w:rsidRPr="00153A66">
              <w:rPr>
                <w:rFonts w:ascii="Times New Roman" w:eastAsia="Times New Roman" w:hAnsi="Times New Roman" w:cs="Times New Roman"/>
                <w:b/>
                <w:bCs/>
                <w:kern w:val="0"/>
                <w:sz w:val="24"/>
                <w:szCs w:val="24"/>
                <w14:ligatures w14:val="none"/>
              </w:rPr>
              <w:t>:</w:t>
            </w:r>
            <w:proofErr w:type="gramEnd"/>
            <w:r w:rsidRPr="00153A66">
              <w:rPr>
                <w:rFonts w:ascii="Times New Roman" w:eastAsia="Times New Roman" w:hAnsi="Times New Roman" w:cs="Times New Roman"/>
                <w:kern w:val="0"/>
                <w:sz w:val="24"/>
                <w:szCs w:val="24"/>
                <w14:ligatures w14:val="none"/>
              </w:rPr>
              <w:br/>
              <w:t xml:space="preserve">The framework effectively assessed “what” was implemented and “how many” were reached. However, it was limited in addressing “so what,” “how well,” and “what effect,” offering minimal insight into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quality and impact. Limitations stemmed from the original design of </w:t>
            </w:r>
            <w:r w:rsidR="002A4162" w:rsidRPr="00867DD2">
              <w:rPr>
                <w:rFonts w:ascii="Times New Roman" w:eastAsia="Times New Roman" w:hAnsi="Times New Roman" w:cs="Times New Roman"/>
                <w:kern w:val="0"/>
                <w:sz w:val="24"/>
                <w:szCs w:val="24"/>
                <w:highlight w:val="yellow"/>
                <w14:ligatures w14:val="none"/>
              </w:rPr>
              <w:t>the</w:t>
            </w:r>
            <w:r w:rsidR="002A4162">
              <w:rPr>
                <w:rFonts w:ascii="Times New Roman" w:eastAsia="Times New Roman" w:hAnsi="Times New Roman" w:cs="Times New Roman"/>
                <w:kern w:val="0"/>
                <w:sz w:val="24"/>
                <w:szCs w:val="24"/>
                <w14:ligatures w14:val="none"/>
              </w:rPr>
              <w:t xml:space="preserve">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data, which is often not aligned with structured performance assessment needs. </w:t>
            </w:r>
            <w:r w:rsidRPr="00867DD2">
              <w:rPr>
                <w:rFonts w:ascii="Times New Roman" w:eastAsia="Times New Roman" w:hAnsi="Times New Roman" w:cs="Times New Roman"/>
                <w:kern w:val="0"/>
                <w:sz w:val="24"/>
                <w:szCs w:val="24"/>
                <w:highlight w:val="yellow"/>
                <w14:ligatures w14:val="none"/>
              </w:rPr>
              <w:t>Improvements</w:t>
            </w:r>
            <w:r w:rsidR="002A4162" w:rsidRPr="00867DD2">
              <w:rPr>
                <w:rFonts w:ascii="Times New Roman" w:eastAsia="Times New Roman" w:hAnsi="Times New Roman" w:cs="Times New Roman"/>
                <w:kern w:val="0"/>
                <w:sz w:val="24"/>
                <w:szCs w:val="24"/>
                <w:highlight w:val="yellow"/>
                <w14:ligatures w14:val="none"/>
              </w:rPr>
              <w:t>,</w:t>
            </w:r>
            <w:r w:rsidR="002A4162">
              <w:rPr>
                <w:rFonts w:ascii="Times New Roman" w:eastAsia="Times New Roman" w:hAnsi="Times New Roman" w:cs="Times New Roman"/>
                <w:kern w:val="0"/>
                <w:sz w:val="24"/>
                <w:szCs w:val="24"/>
                <w14:ligatures w14:val="none"/>
              </w:rPr>
              <w:t xml:space="preserve"> </w:t>
            </w:r>
            <w:r w:rsidRPr="00153A66">
              <w:rPr>
                <w:rFonts w:ascii="Times New Roman" w:eastAsia="Times New Roman" w:hAnsi="Times New Roman" w:cs="Times New Roman"/>
                <w:kern w:val="0"/>
                <w:sz w:val="24"/>
                <w:szCs w:val="24"/>
                <w14:ligatures w14:val="none"/>
              </w:rPr>
              <w:t>such as defining key concepts, triangulating with administrative data (e.g., HMIS, EMIS), and conducting focused geographic analyses</w:t>
            </w:r>
            <w:r w:rsidR="002A4162">
              <w:rPr>
                <w:rFonts w:ascii="Times New Roman" w:eastAsia="Times New Roman" w:hAnsi="Times New Roman" w:cs="Times New Roman"/>
                <w:kern w:val="0"/>
                <w:sz w:val="24"/>
                <w:szCs w:val="24"/>
                <w14:ligatures w14:val="none"/>
              </w:rPr>
              <w:t>,</w:t>
            </w:r>
            <w:r w:rsidRPr="00153A66">
              <w:rPr>
                <w:rFonts w:ascii="Times New Roman" w:eastAsia="Times New Roman" w:hAnsi="Times New Roman" w:cs="Times New Roman"/>
                <w:kern w:val="0"/>
                <w:sz w:val="24"/>
                <w:szCs w:val="24"/>
                <w14:ligatures w14:val="none"/>
              </w:rPr>
              <w:t xml:space="preserve"> enhanced the framework's utility.</w:t>
            </w:r>
          </w:p>
          <w:p w14:paraId="0BEF7A0A" w14:textId="042ECB33" w:rsidR="00153A66" w:rsidRPr="00153A66" w:rsidRDefault="00153A66" w:rsidP="00153A66">
            <w:pPr>
              <w:spacing w:after="0" w:line="240" w:lineRule="auto"/>
              <w:jc w:val="both"/>
              <w:rPr>
                <w:rFonts w:ascii="Arial" w:eastAsia="Calibri" w:hAnsi="Arial" w:cs="Arial"/>
                <w:b/>
                <w:kern w:val="0"/>
                <w:sz w:val="20"/>
                <w14:ligatures w14:val="none"/>
              </w:rPr>
            </w:pPr>
            <w:r w:rsidRPr="00153A66">
              <w:rPr>
                <w:rFonts w:ascii="Times New Roman" w:eastAsia="Times New Roman" w:hAnsi="Times New Roman" w:cs="Times New Roman"/>
                <w:b/>
                <w:bCs/>
                <w:kern w:val="0"/>
                <w:sz w:val="24"/>
                <w:szCs w:val="24"/>
                <w14:ligatures w14:val="none"/>
              </w:rPr>
              <w:t>Conclusion</w:t>
            </w:r>
            <w:proofErr w:type="gramStart"/>
            <w:r w:rsidRPr="00153A66">
              <w:rPr>
                <w:rFonts w:ascii="Times New Roman" w:eastAsia="Times New Roman" w:hAnsi="Times New Roman" w:cs="Times New Roman"/>
                <w:b/>
                <w:bCs/>
                <w:kern w:val="0"/>
                <w:sz w:val="24"/>
                <w:szCs w:val="24"/>
                <w14:ligatures w14:val="none"/>
              </w:rPr>
              <w:t>:</w:t>
            </w:r>
            <w:proofErr w:type="gramEnd"/>
            <w:r w:rsidRPr="00153A66">
              <w:rPr>
                <w:rFonts w:ascii="Times New Roman" w:eastAsia="Times New Roman" w:hAnsi="Times New Roman" w:cs="Times New Roman"/>
                <w:kern w:val="0"/>
                <w:sz w:val="24"/>
                <w:szCs w:val="24"/>
                <w14:ligatures w14:val="none"/>
              </w:rPr>
              <w:br/>
              <w:t xml:space="preserve">Routine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data holds significant potential for real-time performance assessments and </w:t>
            </w:r>
            <w:proofErr w:type="spellStart"/>
            <w:r w:rsidRPr="00153A66">
              <w:rPr>
                <w:rFonts w:ascii="Times New Roman" w:eastAsia="Times New Roman" w:hAnsi="Times New Roman" w:cs="Times New Roman"/>
                <w:kern w:val="0"/>
                <w:sz w:val="24"/>
                <w:szCs w:val="24"/>
                <w14:ligatures w14:val="none"/>
              </w:rPr>
              <w:t>programme</w:t>
            </w:r>
            <w:proofErr w:type="spellEnd"/>
            <w:r w:rsidRPr="00153A66">
              <w:rPr>
                <w:rFonts w:ascii="Times New Roman" w:eastAsia="Times New Roman" w:hAnsi="Times New Roman" w:cs="Times New Roman"/>
                <w:kern w:val="0"/>
                <w:sz w:val="24"/>
                <w:szCs w:val="24"/>
                <w14:ligatures w14:val="none"/>
              </w:rPr>
              <w:t xml:space="preserve"> improvement. However, existing frameworks require methodological refinements to unlock this potential. The proposed improvements can guide development actors in generating actionable insights from existing data to inform adaptive management and strategic learning</w:t>
            </w:r>
            <w:r w:rsidR="00BC4DFD">
              <w:rPr>
                <w:rFonts w:ascii="Times New Roman" w:eastAsia="Times New Roman" w:hAnsi="Times New Roman" w:cs="Times New Roman"/>
                <w:kern w:val="0"/>
                <w:sz w:val="24"/>
                <w:szCs w:val="24"/>
                <w14:ligatures w14:val="none"/>
              </w:rPr>
              <w:t xml:space="preserve">. </w:t>
            </w:r>
            <w:r w:rsidR="00BC4DFD" w:rsidRPr="00867DD2">
              <w:rPr>
                <w:rFonts w:ascii="Times New Roman" w:eastAsia="Times New Roman" w:hAnsi="Times New Roman" w:cs="Times New Roman"/>
                <w:kern w:val="0"/>
                <w:sz w:val="24"/>
                <w:szCs w:val="24"/>
                <w:highlight w:val="yellow"/>
                <w14:ligatures w14:val="none"/>
              </w:rPr>
              <w:t>Hence, d</w:t>
            </w:r>
            <w:r w:rsidR="00BC4DFD" w:rsidRPr="00867DD2">
              <w:rPr>
                <w:rFonts w:ascii="Corbel" w:hAnsi="Corbel"/>
                <w:sz w:val="24"/>
                <w:szCs w:val="24"/>
                <w:highlight w:val="yellow"/>
              </w:rPr>
              <w:t xml:space="preserve">evelopment agencies and the governments they support should continually use such </w:t>
            </w:r>
            <w:proofErr w:type="gramStart"/>
            <w:r w:rsidR="00BC4DFD" w:rsidRPr="00867DD2">
              <w:rPr>
                <w:rFonts w:ascii="Corbel" w:hAnsi="Corbel"/>
                <w:sz w:val="24"/>
                <w:szCs w:val="24"/>
                <w:highlight w:val="yellow"/>
              </w:rPr>
              <w:lastRenderedPageBreak/>
              <w:t>frameworks</w:t>
            </w:r>
            <w:proofErr w:type="gramEnd"/>
            <w:r w:rsidR="00BC4DFD" w:rsidRPr="00867DD2">
              <w:rPr>
                <w:rFonts w:ascii="Corbel" w:hAnsi="Corbel"/>
                <w:sz w:val="24"/>
                <w:szCs w:val="24"/>
                <w:highlight w:val="yellow"/>
              </w:rPr>
              <w:t>, learn lessons and improve on them for better analysis and subsequent course corrections.</w:t>
            </w:r>
          </w:p>
          <w:p w14:paraId="7D298BB3" w14:textId="77777777" w:rsidR="00153A66" w:rsidRPr="00153A66" w:rsidRDefault="00153A66" w:rsidP="00153A66">
            <w:pPr>
              <w:spacing w:after="0" w:line="240" w:lineRule="auto"/>
              <w:jc w:val="both"/>
              <w:rPr>
                <w:rFonts w:ascii="Arial" w:eastAsia="Calibri" w:hAnsi="Arial" w:cs="Arial"/>
                <w:kern w:val="0"/>
                <w:sz w:val="20"/>
                <w14:ligatures w14:val="none"/>
              </w:rPr>
            </w:pPr>
          </w:p>
        </w:tc>
      </w:tr>
    </w:tbl>
    <w:p w14:paraId="0C500746" w14:textId="77777777" w:rsidR="00153A66" w:rsidRPr="00C76956" w:rsidRDefault="00153A66" w:rsidP="00B811CE">
      <w:pPr>
        <w:spacing w:after="0" w:line="360" w:lineRule="auto"/>
        <w:jc w:val="center"/>
        <w:rPr>
          <w:rFonts w:ascii="Times New Roman" w:eastAsia="Calibri" w:hAnsi="Times New Roman" w:cs="Times New Roman"/>
          <w:kern w:val="0"/>
          <w14:ligatures w14:val="none"/>
        </w:rPr>
      </w:pPr>
    </w:p>
    <w:p w14:paraId="76CE6A21" w14:textId="4BCDDAAD" w:rsidR="009716A9" w:rsidRDefault="00755046" w:rsidP="00B811CE">
      <w:pPr>
        <w:spacing w:after="0" w:line="360" w:lineRule="auto"/>
        <w:rPr>
          <w:rFonts w:ascii="Corbel" w:hAnsi="Corbel"/>
          <w:b/>
          <w:bCs/>
          <w:sz w:val="28"/>
          <w:szCs w:val="28"/>
        </w:rPr>
      </w:pPr>
      <w:r w:rsidRPr="00867DD2">
        <w:rPr>
          <w:rFonts w:ascii="Corbel" w:hAnsi="Corbel"/>
          <w:sz w:val="28"/>
          <w:szCs w:val="28"/>
          <w:highlight w:val="yellow"/>
        </w:rPr>
        <w:t xml:space="preserve">Keywords: social sector development </w:t>
      </w:r>
      <w:proofErr w:type="spellStart"/>
      <w:r w:rsidRPr="00867DD2">
        <w:rPr>
          <w:rFonts w:ascii="Corbel" w:hAnsi="Corbel"/>
          <w:sz w:val="28"/>
          <w:szCs w:val="28"/>
          <w:highlight w:val="yellow"/>
        </w:rPr>
        <w:t>programmes</w:t>
      </w:r>
      <w:proofErr w:type="spellEnd"/>
      <w:r w:rsidRPr="00867DD2">
        <w:rPr>
          <w:rFonts w:ascii="Corbel" w:hAnsi="Corbel"/>
          <w:sz w:val="28"/>
          <w:szCs w:val="28"/>
          <w:highlight w:val="yellow"/>
        </w:rPr>
        <w:t xml:space="preserve">, </w:t>
      </w:r>
      <w:proofErr w:type="spellStart"/>
      <w:r w:rsidR="00CB65E5">
        <w:rPr>
          <w:rFonts w:ascii="Corbel" w:hAnsi="Corbel"/>
          <w:sz w:val="24"/>
          <w:szCs w:val="24"/>
          <w:highlight w:val="yellow"/>
        </w:rPr>
        <w:t>p</w:t>
      </w:r>
      <w:r w:rsidR="006E7259" w:rsidRPr="00867DD2">
        <w:rPr>
          <w:rFonts w:ascii="Corbel" w:hAnsi="Corbel"/>
          <w:sz w:val="24"/>
          <w:szCs w:val="24"/>
          <w:highlight w:val="yellow"/>
        </w:rPr>
        <w:t>rogramme</w:t>
      </w:r>
      <w:proofErr w:type="spellEnd"/>
      <w:r w:rsidR="006E7259" w:rsidRPr="00867DD2">
        <w:rPr>
          <w:rFonts w:ascii="Corbel" w:hAnsi="Corbel"/>
          <w:sz w:val="24"/>
          <w:szCs w:val="24"/>
          <w:highlight w:val="yellow"/>
        </w:rPr>
        <w:t xml:space="preserve"> data,</w:t>
      </w:r>
      <w:r w:rsidR="00CB65E5" w:rsidRPr="00867DD2">
        <w:rPr>
          <w:rFonts w:ascii="Corbel" w:hAnsi="Corbel"/>
          <w:sz w:val="24"/>
          <w:szCs w:val="24"/>
          <w:highlight w:val="yellow"/>
        </w:rPr>
        <w:t xml:space="preserve"> </w:t>
      </w:r>
      <w:r w:rsidR="005763A7" w:rsidRPr="00867DD2">
        <w:rPr>
          <w:rFonts w:ascii="Corbel" w:hAnsi="Corbel"/>
          <w:sz w:val="24"/>
          <w:szCs w:val="24"/>
          <w:highlight w:val="yellow"/>
        </w:rPr>
        <w:t>analytical frameworks</w:t>
      </w:r>
      <w:r w:rsidR="005763A7">
        <w:rPr>
          <w:rFonts w:ascii="Corbel" w:hAnsi="Corbel"/>
          <w:sz w:val="24"/>
          <w:szCs w:val="24"/>
        </w:rPr>
        <w:t xml:space="preserve"> </w:t>
      </w:r>
      <w:r w:rsidR="006E7259">
        <w:rPr>
          <w:rFonts w:ascii="Corbel" w:hAnsi="Corbel"/>
          <w:sz w:val="24"/>
          <w:szCs w:val="24"/>
        </w:rPr>
        <w:t xml:space="preserve"> </w:t>
      </w:r>
    </w:p>
    <w:p w14:paraId="329DEEE6" w14:textId="31A69C8A" w:rsidR="0021557C" w:rsidRDefault="009B42E5" w:rsidP="00B811CE">
      <w:pPr>
        <w:spacing w:after="0" w:line="360" w:lineRule="auto"/>
        <w:rPr>
          <w:rFonts w:ascii="Corbel" w:hAnsi="Corbel"/>
          <w:b/>
          <w:bCs/>
          <w:sz w:val="28"/>
          <w:szCs w:val="28"/>
        </w:rPr>
      </w:pPr>
      <w:r>
        <w:rPr>
          <w:rFonts w:ascii="Corbel" w:hAnsi="Corbel"/>
          <w:b/>
          <w:bCs/>
          <w:sz w:val="28"/>
          <w:szCs w:val="28"/>
        </w:rPr>
        <w:t>1.0</w:t>
      </w:r>
      <w:r>
        <w:rPr>
          <w:rFonts w:ascii="Corbel" w:hAnsi="Corbel"/>
          <w:b/>
          <w:bCs/>
          <w:sz w:val="28"/>
          <w:szCs w:val="28"/>
        </w:rPr>
        <w:tab/>
      </w:r>
      <w:r w:rsidR="0021557C">
        <w:rPr>
          <w:rFonts w:ascii="Corbel" w:hAnsi="Corbel"/>
          <w:b/>
          <w:bCs/>
          <w:sz w:val="28"/>
          <w:szCs w:val="28"/>
        </w:rPr>
        <w:t>Introduction</w:t>
      </w:r>
    </w:p>
    <w:p w14:paraId="77164121" w14:textId="2BD85A41" w:rsidR="00547D2F" w:rsidRPr="00867DD2" w:rsidRDefault="0021557C" w:rsidP="00B45018">
      <w:pPr>
        <w:spacing w:after="0" w:line="360" w:lineRule="auto"/>
        <w:rPr>
          <w:rFonts w:ascii="Corbel" w:hAnsi="Corbel"/>
          <w:sz w:val="24"/>
          <w:szCs w:val="24"/>
          <w:highlight w:val="yellow"/>
        </w:rPr>
      </w:pPr>
      <w:r w:rsidRPr="009716A9">
        <w:rPr>
          <w:rFonts w:ascii="Corbel" w:hAnsi="Corbel"/>
          <w:sz w:val="24"/>
          <w:szCs w:val="24"/>
        </w:rPr>
        <w:t>International agencies such as U</w:t>
      </w:r>
      <w:r w:rsidR="00E82BD4" w:rsidRPr="009716A9">
        <w:rPr>
          <w:rFonts w:ascii="Corbel" w:hAnsi="Corbel"/>
          <w:sz w:val="24"/>
          <w:szCs w:val="24"/>
        </w:rPr>
        <w:t xml:space="preserve">nited Nations </w:t>
      </w:r>
      <w:proofErr w:type="spellStart"/>
      <w:r w:rsidR="00E82BD4" w:rsidRPr="009716A9">
        <w:rPr>
          <w:rFonts w:ascii="Corbel" w:hAnsi="Corbel"/>
          <w:sz w:val="24"/>
          <w:szCs w:val="24"/>
        </w:rPr>
        <w:t>programmes</w:t>
      </w:r>
      <w:proofErr w:type="spellEnd"/>
      <w:r w:rsidR="00E82BD4" w:rsidRPr="009716A9">
        <w:rPr>
          <w:rFonts w:ascii="Corbel" w:hAnsi="Corbel"/>
          <w:sz w:val="24"/>
          <w:szCs w:val="24"/>
        </w:rPr>
        <w:t xml:space="preserve"> and funds, international and national Non-Governmental </w:t>
      </w:r>
      <w:proofErr w:type="spellStart"/>
      <w:r w:rsidR="002A4162">
        <w:rPr>
          <w:rFonts w:ascii="Corbel" w:hAnsi="Corbel"/>
          <w:sz w:val="24"/>
          <w:szCs w:val="24"/>
        </w:rPr>
        <w:t>Organisations</w:t>
      </w:r>
      <w:proofErr w:type="spellEnd"/>
      <w:r w:rsidR="002A4162" w:rsidRPr="009716A9">
        <w:rPr>
          <w:rFonts w:ascii="Corbel" w:hAnsi="Corbel"/>
          <w:sz w:val="24"/>
          <w:szCs w:val="24"/>
        </w:rPr>
        <w:t xml:space="preserve"> </w:t>
      </w:r>
      <w:r w:rsidR="00E82BD4" w:rsidRPr="009716A9">
        <w:rPr>
          <w:rFonts w:ascii="Corbel" w:hAnsi="Corbel"/>
          <w:sz w:val="24"/>
          <w:szCs w:val="24"/>
        </w:rPr>
        <w:t xml:space="preserve">(NGOs) implement </w:t>
      </w:r>
      <w:r w:rsidR="002A4162" w:rsidRPr="00867DD2">
        <w:rPr>
          <w:rFonts w:ascii="Corbel" w:hAnsi="Corbel"/>
          <w:sz w:val="24"/>
          <w:szCs w:val="24"/>
          <w:highlight w:val="yellow"/>
        </w:rPr>
        <w:t>large-scale</w:t>
      </w:r>
      <w:r w:rsidR="009716A9" w:rsidRPr="009716A9">
        <w:rPr>
          <w:rFonts w:ascii="Corbel" w:hAnsi="Corbel"/>
          <w:sz w:val="24"/>
          <w:szCs w:val="24"/>
        </w:rPr>
        <w:t xml:space="preserve"> social sector development </w:t>
      </w:r>
      <w:proofErr w:type="spellStart"/>
      <w:r w:rsidR="009716A9" w:rsidRPr="009716A9">
        <w:rPr>
          <w:rFonts w:ascii="Corbel" w:hAnsi="Corbel"/>
          <w:sz w:val="24"/>
          <w:szCs w:val="24"/>
        </w:rPr>
        <w:t>programmes</w:t>
      </w:r>
      <w:proofErr w:type="spellEnd"/>
      <w:r w:rsidR="009716A9" w:rsidRPr="009716A9">
        <w:rPr>
          <w:rFonts w:ascii="Corbel" w:hAnsi="Corbel"/>
          <w:sz w:val="24"/>
          <w:szCs w:val="24"/>
        </w:rPr>
        <w:t xml:space="preserve"> in support of </w:t>
      </w:r>
      <w:r w:rsidR="00037EFB" w:rsidRPr="009716A9">
        <w:rPr>
          <w:rFonts w:ascii="Corbel" w:hAnsi="Corbel"/>
          <w:sz w:val="24"/>
          <w:szCs w:val="24"/>
        </w:rPr>
        <w:t>low-income</w:t>
      </w:r>
      <w:r w:rsidR="009716A9" w:rsidRPr="009716A9">
        <w:rPr>
          <w:rFonts w:ascii="Corbel" w:hAnsi="Corbel"/>
          <w:sz w:val="24"/>
          <w:szCs w:val="24"/>
        </w:rPr>
        <w:t xml:space="preserve"> countries</w:t>
      </w:r>
      <w:r w:rsidR="00B942C8">
        <w:rPr>
          <w:rFonts w:ascii="Corbel" w:hAnsi="Corbel"/>
          <w:sz w:val="24"/>
          <w:szCs w:val="24"/>
        </w:rPr>
        <w:t xml:space="preserve"> </w:t>
      </w:r>
      <w:r w:rsidR="00B942C8" w:rsidRPr="00B942C8">
        <w:rPr>
          <w:rFonts w:ascii="Corbel" w:hAnsi="Corbel"/>
          <w:sz w:val="24"/>
          <w:szCs w:val="24"/>
        </w:rPr>
        <w:t>(</w:t>
      </w:r>
      <w:proofErr w:type="spellStart"/>
      <w:r w:rsidR="00B942C8" w:rsidRPr="00B942C8">
        <w:rPr>
          <w:rFonts w:ascii="Corbel" w:hAnsi="Corbel"/>
          <w:sz w:val="24"/>
          <w:szCs w:val="24"/>
        </w:rPr>
        <w:t>Klassen</w:t>
      </w:r>
      <w:proofErr w:type="spellEnd"/>
      <w:r w:rsidR="00B942C8" w:rsidRPr="00B942C8">
        <w:rPr>
          <w:rFonts w:ascii="Corbel" w:hAnsi="Corbel"/>
          <w:sz w:val="24"/>
          <w:szCs w:val="24"/>
        </w:rPr>
        <w:t xml:space="preserve"> et al., 2010)</w:t>
      </w:r>
      <w:r w:rsidR="009716A9" w:rsidRPr="009716A9">
        <w:rPr>
          <w:rFonts w:ascii="Corbel" w:hAnsi="Corbel"/>
          <w:sz w:val="24"/>
          <w:szCs w:val="24"/>
        </w:rPr>
        <w:t xml:space="preserve">. </w:t>
      </w:r>
      <w:r w:rsidR="00037EFB">
        <w:rPr>
          <w:rFonts w:ascii="Corbel" w:hAnsi="Corbel"/>
          <w:sz w:val="24"/>
          <w:szCs w:val="24"/>
        </w:rPr>
        <w:t xml:space="preserve">These social sector </w:t>
      </w:r>
      <w:proofErr w:type="spellStart"/>
      <w:r w:rsidR="00037EFB">
        <w:rPr>
          <w:rFonts w:ascii="Corbel" w:hAnsi="Corbel"/>
          <w:sz w:val="24"/>
          <w:szCs w:val="24"/>
        </w:rPr>
        <w:t>programmes</w:t>
      </w:r>
      <w:proofErr w:type="spellEnd"/>
      <w:r w:rsidR="00037EFB">
        <w:rPr>
          <w:rFonts w:ascii="Corbel" w:hAnsi="Corbel"/>
          <w:sz w:val="24"/>
          <w:szCs w:val="24"/>
        </w:rPr>
        <w:t xml:space="preserve"> are mostly in </w:t>
      </w:r>
      <w:r w:rsidR="00920027">
        <w:rPr>
          <w:rFonts w:ascii="Corbel" w:hAnsi="Corbel"/>
          <w:sz w:val="24"/>
          <w:szCs w:val="24"/>
        </w:rPr>
        <w:t xml:space="preserve">poverty reduction, </w:t>
      </w:r>
      <w:r w:rsidR="00037EFB">
        <w:rPr>
          <w:rFonts w:ascii="Corbel" w:hAnsi="Corbel"/>
          <w:sz w:val="24"/>
          <w:szCs w:val="24"/>
        </w:rPr>
        <w:t>food security, health, water and sanitation, nutrition, education, pro</w:t>
      </w:r>
      <w:r w:rsidR="00071C12">
        <w:rPr>
          <w:rFonts w:ascii="Corbel" w:hAnsi="Corbel"/>
          <w:sz w:val="24"/>
          <w:szCs w:val="24"/>
        </w:rPr>
        <w:t>tection</w:t>
      </w:r>
      <w:r w:rsidR="00920027">
        <w:rPr>
          <w:rFonts w:ascii="Corbel" w:hAnsi="Corbel"/>
          <w:sz w:val="24"/>
          <w:szCs w:val="24"/>
        </w:rPr>
        <w:t>,</w:t>
      </w:r>
      <w:r w:rsidR="00071C12">
        <w:rPr>
          <w:rFonts w:ascii="Corbel" w:hAnsi="Corbel"/>
          <w:sz w:val="24"/>
          <w:szCs w:val="24"/>
        </w:rPr>
        <w:t xml:space="preserve"> and gender empowerment</w:t>
      </w:r>
      <w:r w:rsidR="002A4162">
        <w:rPr>
          <w:rFonts w:ascii="Corbel" w:hAnsi="Corbel"/>
          <w:sz w:val="24"/>
          <w:szCs w:val="24"/>
        </w:rPr>
        <w:t>,</w:t>
      </w:r>
      <w:r w:rsidR="00071C12">
        <w:rPr>
          <w:rFonts w:ascii="Corbel" w:hAnsi="Corbel"/>
          <w:sz w:val="24"/>
          <w:szCs w:val="24"/>
        </w:rPr>
        <w:t xml:space="preserve"> amongst others. </w:t>
      </w:r>
      <w:r w:rsidR="001C7073">
        <w:rPr>
          <w:rFonts w:ascii="Corbel" w:hAnsi="Corbel"/>
          <w:sz w:val="24"/>
          <w:szCs w:val="24"/>
        </w:rPr>
        <w:t xml:space="preserve">Beneficiary </w:t>
      </w:r>
      <w:r w:rsidR="00261FEA">
        <w:rPr>
          <w:rFonts w:ascii="Corbel" w:hAnsi="Corbel"/>
          <w:sz w:val="24"/>
          <w:szCs w:val="24"/>
        </w:rPr>
        <w:t xml:space="preserve">Governments, </w:t>
      </w:r>
      <w:r w:rsidR="00FC5D86">
        <w:rPr>
          <w:rFonts w:ascii="Corbel" w:hAnsi="Corbel"/>
          <w:sz w:val="24"/>
          <w:szCs w:val="24"/>
        </w:rPr>
        <w:t xml:space="preserve">UN agencies and NGOs generate </w:t>
      </w:r>
      <w:r w:rsidR="00920027">
        <w:rPr>
          <w:rFonts w:ascii="Corbel" w:hAnsi="Corbel"/>
          <w:sz w:val="24"/>
          <w:szCs w:val="24"/>
        </w:rPr>
        <w:t xml:space="preserve">a lot of data as they implement these </w:t>
      </w:r>
      <w:proofErr w:type="spellStart"/>
      <w:r w:rsidR="00261FEA">
        <w:rPr>
          <w:rFonts w:ascii="Corbel" w:hAnsi="Corbel"/>
          <w:sz w:val="24"/>
          <w:szCs w:val="24"/>
        </w:rPr>
        <w:t>programmes</w:t>
      </w:r>
      <w:proofErr w:type="spellEnd"/>
      <w:r w:rsidR="00803563">
        <w:rPr>
          <w:rFonts w:ascii="Corbel" w:hAnsi="Corbel"/>
          <w:sz w:val="24"/>
          <w:szCs w:val="24"/>
        </w:rPr>
        <w:t xml:space="preserve"> (</w:t>
      </w:r>
      <w:proofErr w:type="spellStart"/>
      <w:r w:rsidR="00803563">
        <w:rPr>
          <w:rFonts w:ascii="Corbel" w:hAnsi="Corbel"/>
          <w:sz w:val="24"/>
          <w:szCs w:val="24"/>
        </w:rPr>
        <w:t>Prasun</w:t>
      </w:r>
      <w:proofErr w:type="spellEnd"/>
      <w:r w:rsidR="00803563">
        <w:rPr>
          <w:rFonts w:ascii="Corbel" w:hAnsi="Corbel"/>
          <w:sz w:val="24"/>
          <w:szCs w:val="24"/>
        </w:rPr>
        <w:t>, 2019)</w:t>
      </w:r>
      <w:r w:rsidR="00261FEA">
        <w:rPr>
          <w:rFonts w:ascii="Corbel" w:hAnsi="Corbel"/>
          <w:sz w:val="24"/>
          <w:szCs w:val="24"/>
        </w:rPr>
        <w:t xml:space="preserve">. </w:t>
      </w:r>
      <w:r w:rsidR="00B45018" w:rsidRPr="00867DD2">
        <w:rPr>
          <w:rFonts w:ascii="Corbel" w:hAnsi="Corbel"/>
          <w:sz w:val="24"/>
          <w:szCs w:val="24"/>
          <w:highlight w:val="yellow"/>
        </w:rPr>
        <w:t xml:space="preserve">These </w:t>
      </w:r>
      <w:proofErr w:type="spellStart"/>
      <w:r w:rsidR="00B45018" w:rsidRPr="00867DD2">
        <w:rPr>
          <w:rFonts w:ascii="Corbel" w:hAnsi="Corbel"/>
          <w:sz w:val="24"/>
          <w:szCs w:val="24"/>
          <w:highlight w:val="yellow"/>
        </w:rPr>
        <w:t>organisations</w:t>
      </w:r>
      <w:proofErr w:type="spellEnd"/>
      <w:r w:rsidR="00B45018" w:rsidRPr="00867DD2">
        <w:rPr>
          <w:rFonts w:ascii="Corbel" w:hAnsi="Corbel"/>
          <w:sz w:val="24"/>
          <w:szCs w:val="24"/>
          <w:highlight w:val="yellow"/>
        </w:rPr>
        <w:t xml:space="preserve"> play an important role in community development by assisting communities</w:t>
      </w:r>
      <w:r w:rsidR="00B45018">
        <w:rPr>
          <w:rFonts w:ascii="Corbel" w:hAnsi="Corbel"/>
          <w:sz w:val="24"/>
          <w:szCs w:val="24"/>
          <w:highlight w:val="yellow"/>
        </w:rPr>
        <w:t xml:space="preserve"> </w:t>
      </w:r>
      <w:r w:rsidR="00B45018" w:rsidRPr="00867DD2">
        <w:rPr>
          <w:rFonts w:ascii="Corbel" w:hAnsi="Corbel"/>
          <w:sz w:val="24"/>
          <w:szCs w:val="24"/>
          <w:highlight w:val="yellow"/>
        </w:rPr>
        <w:t>in developing their social, capital, and human resources; enhancing knowledge and skills;</w:t>
      </w:r>
      <w:r w:rsidR="00B45018">
        <w:rPr>
          <w:rFonts w:ascii="Corbel" w:hAnsi="Corbel"/>
          <w:sz w:val="24"/>
          <w:szCs w:val="24"/>
          <w:highlight w:val="yellow"/>
        </w:rPr>
        <w:t xml:space="preserve"> </w:t>
      </w:r>
      <w:r w:rsidR="00B45018" w:rsidRPr="00867DD2">
        <w:rPr>
          <w:rFonts w:ascii="Corbel" w:hAnsi="Corbel"/>
          <w:sz w:val="24"/>
          <w:szCs w:val="24"/>
          <w:highlight w:val="yellow"/>
        </w:rPr>
        <w:t>encouraging people to take part in activities, and acting as a link between communities and</w:t>
      </w:r>
      <w:r w:rsidR="00B45018">
        <w:rPr>
          <w:rFonts w:ascii="Corbel" w:hAnsi="Corbel"/>
          <w:sz w:val="24"/>
          <w:szCs w:val="24"/>
          <w:highlight w:val="yellow"/>
        </w:rPr>
        <w:t xml:space="preserve"> </w:t>
      </w:r>
      <w:r w:rsidR="00B45018" w:rsidRPr="00867DD2">
        <w:rPr>
          <w:rFonts w:ascii="Corbel" w:hAnsi="Corbel"/>
          <w:sz w:val="24"/>
          <w:szCs w:val="24"/>
          <w:highlight w:val="yellow"/>
        </w:rPr>
        <w:t>systems (</w:t>
      </w:r>
      <w:proofErr w:type="spellStart"/>
      <w:r w:rsidR="00274B93" w:rsidRPr="00867DD2">
        <w:rPr>
          <w:rFonts w:ascii="Corbel" w:hAnsi="Corbel"/>
          <w:sz w:val="24"/>
          <w:szCs w:val="24"/>
          <w:highlight w:val="yellow"/>
        </w:rPr>
        <w:t>Abiddin</w:t>
      </w:r>
      <w:proofErr w:type="spellEnd"/>
      <w:r w:rsidR="00274B93" w:rsidRPr="00867DD2">
        <w:rPr>
          <w:rFonts w:ascii="Corbel" w:hAnsi="Corbel"/>
          <w:sz w:val="24"/>
          <w:szCs w:val="24"/>
          <w:highlight w:val="yellow"/>
        </w:rPr>
        <w:t xml:space="preserve"> et al., 2022</w:t>
      </w:r>
      <w:r w:rsidR="00515A82">
        <w:rPr>
          <w:rFonts w:ascii="Corbel" w:hAnsi="Corbel"/>
          <w:sz w:val="24"/>
          <w:szCs w:val="24"/>
          <w:highlight w:val="yellow"/>
        </w:rPr>
        <w:t xml:space="preserve">; </w:t>
      </w:r>
      <w:proofErr w:type="spellStart"/>
      <w:r w:rsidR="00515A82" w:rsidRPr="00867DD2">
        <w:rPr>
          <w:rFonts w:ascii="Corbel" w:hAnsi="Corbel"/>
          <w:sz w:val="24"/>
          <w:szCs w:val="24"/>
          <w:highlight w:val="yellow"/>
        </w:rPr>
        <w:t>Ceptureanu</w:t>
      </w:r>
      <w:proofErr w:type="spellEnd"/>
      <w:r w:rsidR="00515A82" w:rsidRPr="00867DD2">
        <w:rPr>
          <w:rFonts w:ascii="Corbel" w:hAnsi="Corbel"/>
          <w:sz w:val="24"/>
          <w:szCs w:val="24"/>
          <w:highlight w:val="yellow"/>
        </w:rPr>
        <w:t xml:space="preserve"> et al., </w:t>
      </w:r>
      <w:r w:rsidR="00515A82">
        <w:rPr>
          <w:rFonts w:ascii="Corbel" w:hAnsi="Corbel"/>
          <w:sz w:val="24"/>
          <w:szCs w:val="24"/>
          <w:highlight w:val="yellow"/>
        </w:rPr>
        <w:t>2018</w:t>
      </w:r>
      <w:r w:rsidR="00B45018" w:rsidRPr="00867DD2">
        <w:rPr>
          <w:rFonts w:ascii="Corbel" w:hAnsi="Corbel"/>
          <w:sz w:val="24"/>
          <w:szCs w:val="24"/>
          <w:highlight w:val="yellow"/>
        </w:rPr>
        <w:t xml:space="preserve">). </w:t>
      </w:r>
      <w:r w:rsidR="00261FEA" w:rsidRPr="00867DD2">
        <w:rPr>
          <w:rFonts w:ascii="Corbel" w:hAnsi="Corbel"/>
          <w:sz w:val="24"/>
          <w:szCs w:val="24"/>
          <w:highlight w:val="yellow"/>
        </w:rPr>
        <w:t xml:space="preserve">At </w:t>
      </w:r>
      <w:r w:rsidR="00CA547B" w:rsidRPr="00867DD2">
        <w:rPr>
          <w:rFonts w:ascii="Corbel" w:hAnsi="Corbel"/>
          <w:sz w:val="24"/>
          <w:szCs w:val="24"/>
          <w:highlight w:val="yellow"/>
        </w:rPr>
        <w:t xml:space="preserve">the level of </w:t>
      </w:r>
      <w:r w:rsidR="00261FEA" w:rsidRPr="00867DD2">
        <w:rPr>
          <w:rFonts w:ascii="Corbel" w:hAnsi="Corbel"/>
          <w:sz w:val="24"/>
          <w:szCs w:val="24"/>
          <w:highlight w:val="yellow"/>
        </w:rPr>
        <w:t>individual government</w:t>
      </w:r>
      <w:r w:rsidR="00CA547B" w:rsidRPr="00867DD2">
        <w:rPr>
          <w:rFonts w:ascii="Corbel" w:hAnsi="Corbel"/>
          <w:sz w:val="24"/>
          <w:szCs w:val="24"/>
          <w:highlight w:val="yellow"/>
        </w:rPr>
        <w:t>s</w:t>
      </w:r>
      <w:r w:rsidR="00261FEA" w:rsidRPr="00867DD2">
        <w:rPr>
          <w:rFonts w:ascii="Corbel" w:hAnsi="Corbel"/>
          <w:sz w:val="24"/>
          <w:szCs w:val="24"/>
          <w:highlight w:val="yellow"/>
        </w:rPr>
        <w:t>,</w:t>
      </w:r>
      <w:r w:rsidR="00261FEA">
        <w:rPr>
          <w:rFonts w:ascii="Corbel" w:hAnsi="Corbel"/>
          <w:sz w:val="24"/>
          <w:szCs w:val="24"/>
        </w:rPr>
        <w:t xml:space="preserve"> UN </w:t>
      </w:r>
      <w:r w:rsidR="002A4162" w:rsidRPr="00867DD2">
        <w:rPr>
          <w:rFonts w:ascii="Corbel" w:hAnsi="Corbel"/>
          <w:sz w:val="24"/>
          <w:szCs w:val="24"/>
          <w:highlight w:val="yellow"/>
        </w:rPr>
        <w:t>agencies</w:t>
      </w:r>
      <w:r w:rsidR="002A4162">
        <w:rPr>
          <w:rFonts w:ascii="Corbel" w:hAnsi="Corbel"/>
          <w:sz w:val="24"/>
          <w:szCs w:val="24"/>
        </w:rPr>
        <w:t xml:space="preserve"> </w:t>
      </w:r>
      <w:r w:rsidR="00261FEA">
        <w:rPr>
          <w:rFonts w:ascii="Corbel" w:hAnsi="Corbel"/>
          <w:sz w:val="24"/>
          <w:szCs w:val="24"/>
        </w:rPr>
        <w:t xml:space="preserve">or NGO, there is a lot of </w:t>
      </w:r>
      <w:proofErr w:type="spellStart"/>
      <w:r w:rsidR="00261FEA">
        <w:rPr>
          <w:rFonts w:ascii="Corbel" w:hAnsi="Corbel"/>
          <w:sz w:val="24"/>
          <w:szCs w:val="24"/>
        </w:rPr>
        <w:t>programme</w:t>
      </w:r>
      <w:proofErr w:type="spellEnd"/>
      <w:r w:rsidR="00261FEA">
        <w:rPr>
          <w:rFonts w:ascii="Corbel" w:hAnsi="Corbel"/>
          <w:sz w:val="24"/>
          <w:szCs w:val="24"/>
        </w:rPr>
        <w:t xml:space="preserve"> data</w:t>
      </w:r>
      <w:r w:rsidR="00720229" w:rsidRPr="004F5BD8">
        <w:rPr>
          <w:rFonts w:ascii="Corbel" w:hAnsi="Corbel"/>
          <w:sz w:val="24"/>
          <w:szCs w:val="24"/>
          <w:vertAlign w:val="superscript"/>
        </w:rPr>
        <w:footnoteReference w:id="1"/>
      </w:r>
      <w:r w:rsidR="00261FEA" w:rsidRPr="004F5BD8">
        <w:rPr>
          <w:rFonts w:ascii="Corbel" w:hAnsi="Corbel"/>
          <w:sz w:val="24"/>
          <w:szCs w:val="24"/>
          <w:vertAlign w:val="superscript"/>
        </w:rPr>
        <w:t xml:space="preserve"> </w:t>
      </w:r>
      <w:r w:rsidR="00261FEA">
        <w:rPr>
          <w:rFonts w:ascii="Corbel" w:hAnsi="Corbel"/>
          <w:sz w:val="24"/>
          <w:szCs w:val="24"/>
        </w:rPr>
        <w:t>generated at output level</w:t>
      </w:r>
      <w:r w:rsidR="00CC6496">
        <w:rPr>
          <w:rFonts w:ascii="Corbel" w:hAnsi="Corbel"/>
          <w:sz w:val="24"/>
          <w:szCs w:val="24"/>
        </w:rPr>
        <w:t xml:space="preserve"> (</w:t>
      </w:r>
      <w:r w:rsidR="00CC6496" w:rsidRPr="00AF054F">
        <w:rPr>
          <w:rFonts w:ascii="Corbel" w:hAnsi="Corbel"/>
          <w:sz w:val="24"/>
          <w:szCs w:val="24"/>
        </w:rPr>
        <w:t>Independent Expert Advisory Group Secretariat</w:t>
      </w:r>
      <w:r w:rsidR="00AF054F" w:rsidRPr="00AF054F">
        <w:rPr>
          <w:rFonts w:ascii="Corbel" w:hAnsi="Corbel"/>
          <w:sz w:val="24"/>
          <w:szCs w:val="24"/>
        </w:rPr>
        <w:t>,</w:t>
      </w:r>
      <w:r w:rsidR="00CC6496" w:rsidRPr="00AF054F">
        <w:rPr>
          <w:rFonts w:ascii="Corbel" w:hAnsi="Corbel"/>
          <w:sz w:val="24"/>
          <w:szCs w:val="24"/>
        </w:rPr>
        <w:t xml:space="preserve"> 2014</w:t>
      </w:r>
      <w:r w:rsidR="00AF054F" w:rsidRPr="00AF054F">
        <w:rPr>
          <w:rFonts w:ascii="Corbel" w:hAnsi="Corbel"/>
          <w:sz w:val="24"/>
          <w:szCs w:val="24"/>
        </w:rPr>
        <w:t>)</w:t>
      </w:r>
      <w:r w:rsidR="00165EB3" w:rsidRPr="00165EB3">
        <w:rPr>
          <w:rFonts w:ascii="Corbel" w:hAnsi="Corbel"/>
          <w:sz w:val="24"/>
          <w:szCs w:val="24"/>
        </w:rPr>
        <w:t>. U</w:t>
      </w:r>
      <w:r w:rsidR="00547D2F">
        <w:rPr>
          <w:rFonts w:ascii="Corbel" w:hAnsi="Corbel"/>
          <w:sz w:val="24"/>
          <w:szCs w:val="24"/>
        </w:rPr>
        <w:t>N agencies, NGOs and beneficiary governments (</w:t>
      </w:r>
      <w:proofErr w:type="spellStart"/>
      <w:r w:rsidR="00547D2F">
        <w:rPr>
          <w:rFonts w:ascii="Corbel" w:hAnsi="Corbel"/>
          <w:sz w:val="24"/>
          <w:szCs w:val="24"/>
        </w:rPr>
        <w:t>implementors</w:t>
      </w:r>
      <w:proofErr w:type="spellEnd"/>
      <w:r w:rsidR="00547D2F">
        <w:rPr>
          <w:rFonts w:ascii="Corbel" w:hAnsi="Corbel"/>
          <w:sz w:val="24"/>
          <w:szCs w:val="24"/>
        </w:rPr>
        <w:t xml:space="preserve">) invest in monitoring and information management systems </w:t>
      </w:r>
      <w:r w:rsidR="005069CA">
        <w:rPr>
          <w:rFonts w:ascii="Corbel" w:hAnsi="Corbel"/>
          <w:sz w:val="24"/>
          <w:szCs w:val="24"/>
        </w:rPr>
        <w:t>(IM</w:t>
      </w:r>
      <w:r w:rsidR="00506C9E">
        <w:rPr>
          <w:rFonts w:ascii="Corbel" w:hAnsi="Corbel"/>
          <w:sz w:val="24"/>
          <w:szCs w:val="24"/>
        </w:rPr>
        <w:t xml:space="preserve">S) </w:t>
      </w:r>
      <w:r w:rsidR="00547D2F">
        <w:rPr>
          <w:rFonts w:ascii="Corbel" w:hAnsi="Corbel"/>
          <w:sz w:val="24"/>
          <w:szCs w:val="24"/>
        </w:rPr>
        <w:t>to manage this data.</w:t>
      </w:r>
      <w:r w:rsidR="00226D16">
        <w:rPr>
          <w:rFonts w:ascii="Corbel" w:hAnsi="Corbel"/>
          <w:sz w:val="24"/>
          <w:szCs w:val="24"/>
        </w:rPr>
        <w:t xml:space="preserve"> </w:t>
      </w:r>
      <w:r w:rsidR="00754717" w:rsidRPr="00754189">
        <w:rPr>
          <w:rFonts w:ascii="Corbel" w:hAnsi="Corbel"/>
          <w:sz w:val="24"/>
          <w:szCs w:val="24"/>
          <w:highlight w:val="yellow"/>
        </w:rPr>
        <w:t xml:space="preserve">Huang et al. </w:t>
      </w:r>
      <w:r w:rsidR="00754717">
        <w:rPr>
          <w:rFonts w:ascii="Corbel" w:hAnsi="Corbel"/>
          <w:sz w:val="24"/>
          <w:szCs w:val="24"/>
          <w:highlight w:val="yellow"/>
        </w:rPr>
        <w:t>(</w:t>
      </w:r>
      <w:r w:rsidR="00754717" w:rsidRPr="00754189">
        <w:rPr>
          <w:rFonts w:ascii="Corbel" w:hAnsi="Corbel"/>
          <w:sz w:val="24"/>
          <w:szCs w:val="24"/>
          <w:highlight w:val="yellow"/>
        </w:rPr>
        <w:t>2022</w:t>
      </w:r>
      <w:r w:rsidR="00754717">
        <w:rPr>
          <w:rFonts w:ascii="Corbel" w:hAnsi="Corbel"/>
          <w:sz w:val="24"/>
          <w:szCs w:val="24"/>
          <w:highlight w:val="yellow"/>
        </w:rPr>
        <w:t xml:space="preserve">) </w:t>
      </w:r>
      <w:r w:rsidR="00117F3C" w:rsidRPr="00867DD2">
        <w:rPr>
          <w:rFonts w:ascii="Corbel" w:hAnsi="Corbel"/>
          <w:sz w:val="24"/>
          <w:szCs w:val="24"/>
          <w:highlight w:val="yellow"/>
        </w:rPr>
        <w:t>highlighted that firms must understand the</w:t>
      </w:r>
      <w:r w:rsidR="00441988" w:rsidRPr="00867DD2">
        <w:rPr>
          <w:rFonts w:ascii="Corbel" w:hAnsi="Corbel"/>
          <w:sz w:val="24"/>
          <w:szCs w:val="24"/>
          <w:highlight w:val="yellow"/>
        </w:rPr>
        <w:t xml:space="preserve"> </w:t>
      </w:r>
      <w:r w:rsidR="00117F3C" w:rsidRPr="00867DD2">
        <w:rPr>
          <w:rFonts w:ascii="Corbel" w:hAnsi="Corbel"/>
          <w:sz w:val="24"/>
          <w:szCs w:val="24"/>
          <w:highlight w:val="yellow"/>
        </w:rPr>
        <w:t>importance of the IMP,</w:t>
      </w:r>
      <w:r w:rsidR="00441988" w:rsidRPr="00867DD2">
        <w:rPr>
          <w:rFonts w:ascii="Corbel" w:hAnsi="Corbel"/>
          <w:sz w:val="24"/>
          <w:szCs w:val="24"/>
          <w:highlight w:val="yellow"/>
        </w:rPr>
        <w:t xml:space="preserve"> </w:t>
      </w:r>
      <w:r w:rsidR="00117F3C" w:rsidRPr="00867DD2">
        <w:rPr>
          <w:rFonts w:ascii="Corbel" w:hAnsi="Corbel"/>
          <w:sz w:val="24"/>
          <w:szCs w:val="24"/>
          <w:highlight w:val="yellow"/>
        </w:rPr>
        <w:t>considered the most effective instrument for assessing an</w:t>
      </w:r>
      <w:r w:rsidR="00441988" w:rsidRPr="00867DD2">
        <w:rPr>
          <w:rFonts w:ascii="Corbel" w:hAnsi="Corbel"/>
          <w:sz w:val="24"/>
          <w:szCs w:val="24"/>
          <w:highlight w:val="yellow"/>
        </w:rPr>
        <w:t xml:space="preserve"> </w:t>
      </w:r>
      <w:proofErr w:type="spellStart"/>
      <w:r w:rsidR="00117F3C" w:rsidRPr="00867DD2">
        <w:rPr>
          <w:rFonts w:ascii="Corbel" w:hAnsi="Corbel"/>
          <w:sz w:val="24"/>
          <w:szCs w:val="24"/>
          <w:highlight w:val="yellow"/>
        </w:rPr>
        <w:t>organisation’s</w:t>
      </w:r>
      <w:proofErr w:type="spellEnd"/>
      <w:r w:rsidR="00117F3C" w:rsidRPr="00867DD2">
        <w:rPr>
          <w:rFonts w:ascii="Corbel" w:hAnsi="Corbel"/>
          <w:sz w:val="24"/>
          <w:szCs w:val="24"/>
          <w:highlight w:val="yellow"/>
        </w:rPr>
        <w:t xml:space="preserve"> competitiveness due to </w:t>
      </w:r>
      <w:proofErr w:type="spellStart"/>
      <w:r w:rsidR="00CB0BB2">
        <w:rPr>
          <w:rFonts w:ascii="Corbel" w:hAnsi="Corbel"/>
          <w:sz w:val="24"/>
          <w:szCs w:val="24"/>
          <w:highlight w:val="yellow"/>
        </w:rPr>
        <w:t>globalisation</w:t>
      </w:r>
      <w:proofErr w:type="spellEnd"/>
      <w:r w:rsidR="00117F3C" w:rsidRPr="00867DD2">
        <w:rPr>
          <w:rFonts w:ascii="Corbel" w:hAnsi="Corbel"/>
          <w:sz w:val="24"/>
          <w:szCs w:val="24"/>
          <w:highlight w:val="yellow"/>
        </w:rPr>
        <w:t>.</w:t>
      </w:r>
      <w:r w:rsidR="00117F3C">
        <w:rPr>
          <w:rFonts w:ascii="Corbel" w:hAnsi="Corbel"/>
          <w:sz w:val="24"/>
          <w:szCs w:val="24"/>
        </w:rPr>
        <w:t xml:space="preserve"> </w:t>
      </w:r>
      <w:r w:rsidR="00226D16">
        <w:rPr>
          <w:rFonts w:ascii="Corbel" w:hAnsi="Corbel"/>
          <w:sz w:val="24"/>
          <w:szCs w:val="24"/>
        </w:rPr>
        <w:t xml:space="preserve">It is </w:t>
      </w:r>
      <w:r w:rsidR="003B0941">
        <w:rPr>
          <w:rFonts w:ascii="Corbel" w:hAnsi="Corbel"/>
          <w:sz w:val="24"/>
          <w:szCs w:val="24"/>
        </w:rPr>
        <w:t xml:space="preserve">estimated that </w:t>
      </w:r>
      <w:r w:rsidR="00282D2D">
        <w:rPr>
          <w:rFonts w:ascii="Corbel" w:hAnsi="Corbel"/>
          <w:sz w:val="24"/>
          <w:szCs w:val="24"/>
        </w:rPr>
        <w:t>such data is in petaby</w:t>
      </w:r>
      <w:r w:rsidR="000565BD">
        <w:rPr>
          <w:rFonts w:ascii="Corbel" w:hAnsi="Corbel"/>
          <w:sz w:val="24"/>
          <w:szCs w:val="24"/>
        </w:rPr>
        <w:t>tes and costs hundreds of millions of dollars a year</w:t>
      </w:r>
      <w:r w:rsidR="00B942C8">
        <w:rPr>
          <w:rFonts w:ascii="Corbel" w:hAnsi="Corbel"/>
          <w:sz w:val="24"/>
          <w:szCs w:val="24"/>
        </w:rPr>
        <w:t xml:space="preserve"> </w:t>
      </w:r>
      <w:r w:rsidR="00B942C8" w:rsidRPr="00B942C8">
        <w:rPr>
          <w:rFonts w:ascii="Corbel" w:hAnsi="Corbel"/>
          <w:sz w:val="24"/>
          <w:szCs w:val="24"/>
        </w:rPr>
        <w:t xml:space="preserve">(Smyth &amp; </w:t>
      </w:r>
      <w:proofErr w:type="spellStart"/>
      <w:r w:rsidR="00B942C8" w:rsidRPr="00B942C8">
        <w:rPr>
          <w:rFonts w:ascii="Corbel" w:hAnsi="Corbel"/>
          <w:sz w:val="24"/>
          <w:szCs w:val="24"/>
        </w:rPr>
        <w:t>Vanclay</w:t>
      </w:r>
      <w:proofErr w:type="spellEnd"/>
      <w:r w:rsidR="00B942C8" w:rsidRPr="00B942C8">
        <w:rPr>
          <w:rFonts w:ascii="Corbel" w:hAnsi="Corbel"/>
          <w:sz w:val="24"/>
          <w:szCs w:val="24"/>
        </w:rPr>
        <w:t>, 2017)</w:t>
      </w:r>
      <w:r w:rsidR="000565BD">
        <w:rPr>
          <w:rFonts w:ascii="Corbel" w:hAnsi="Corbel"/>
          <w:sz w:val="24"/>
          <w:szCs w:val="24"/>
        </w:rPr>
        <w:t>.</w:t>
      </w:r>
    </w:p>
    <w:p w14:paraId="3239C9F2" w14:textId="77777777" w:rsidR="0073223B" w:rsidRDefault="0073223B" w:rsidP="00B811CE">
      <w:pPr>
        <w:spacing w:after="0" w:line="360" w:lineRule="auto"/>
        <w:rPr>
          <w:rFonts w:ascii="Corbel" w:hAnsi="Corbel"/>
          <w:sz w:val="24"/>
          <w:szCs w:val="24"/>
        </w:rPr>
      </w:pPr>
    </w:p>
    <w:p w14:paraId="3838674E" w14:textId="260B2C15" w:rsidR="00E92857" w:rsidRDefault="00261FEA" w:rsidP="00B811CE">
      <w:pPr>
        <w:spacing w:after="0" w:line="360" w:lineRule="auto"/>
        <w:rPr>
          <w:rFonts w:ascii="Corbel" w:hAnsi="Corbel"/>
          <w:sz w:val="24"/>
          <w:szCs w:val="24"/>
        </w:rPr>
      </w:pPr>
      <w:r>
        <w:rPr>
          <w:rFonts w:ascii="Corbel" w:hAnsi="Corbel"/>
          <w:sz w:val="24"/>
          <w:szCs w:val="24"/>
        </w:rPr>
        <w:t xml:space="preserve">This data </w:t>
      </w:r>
      <w:r w:rsidR="003641AA">
        <w:rPr>
          <w:rFonts w:ascii="Corbel" w:hAnsi="Corbel"/>
          <w:sz w:val="24"/>
          <w:szCs w:val="24"/>
        </w:rPr>
        <w:t xml:space="preserve">constitutes a rich source of </w:t>
      </w:r>
      <w:r w:rsidR="00854B09">
        <w:rPr>
          <w:rFonts w:ascii="Corbel" w:hAnsi="Corbel"/>
          <w:sz w:val="24"/>
          <w:szCs w:val="24"/>
        </w:rPr>
        <w:t>information</w:t>
      </w:r>
      <w:r w:rsidR="003641AA">
        <w:rPr>
          <w:rFonts w:ascii="Corbel" w:hAnsi="Corbel"/>
          <w:sz w:val="24"/>
          <w:szCs w:val="24"/>
        </w:rPr>
        <w:t xml:space="preserve"> that can and should be used for </w:t>
      </w:r>
      <w:r w:rsidR="00254327">
        <w:rPr>
          <w:rFonts w:ascii="Corbel" w:hAnsi="Corbel"/>
          <w:sz w:val="24"/>
          <w:szCs w:val="24"/>
        </w:rPr>
        <w:t xml:space="preserve">assessing </w:t>
      </w:r>
      <w:proofErr w:type="spellStart"/>
      <w:r w:rsidR="00254327">
        <w:rPr>
          <w:rFonts w:ascii="Corbel" w:hAnsi="Corbel"/>
          <w:sz w:val="24"/>
          <w:szCs w:val="24"/>
        </w:rPr>
        <w:t>programme</w:t>
      </w:r>
      <w:proofErr w:type="spellEnd"/>
      <w:r w:rsidR="00254327">
        <w:rPr>
          <w:rFonts w:ascii="Corbel" w:hAnsi="Corbel"/>
          <w:sz w:val="24"/>
          <w:szCs w:val="24"/>
        </w:rPr>
        <w:t xml:space="preserve"> performance before periodic </w:t>
      </w:r>
      <w:r w:rsidR="00AE6153">
        <w:rPr>
          <w:rFonts w:ascii="Corbel" w:hAnsi="Corbel"/>
          <w:sz w:val="24"/>
          <w:szCs w:val="24"/>
        </w:rPr>
        <w:t>3- or 5-year</w:t>
      </w:r>
      <w:r w:rsidR="00254327">
        <w:rPr>
          <w:rFonts w:ascii="Corbel" w:hAnsi="Corbel"/>
          <w:sz w:val="24"/>
          <w:szCs w:val="24"/>
        </w:rPr>
        <w:t xml:space="preserve"> </w:t>
      </w:r>
      <w:r w:rsidR="00690034">
        <w:rPr>
          <w:rFonts w:ascii="Corbel" w:hAnsi="Corbel"/>
          <w:sz w:val="24"/>
          <w:szCs w:val="24"/>
        </w:rPr>
        <w:t xml:space="preserve">impact and outcome </w:t>
      </w:r>
      <w:r w:rsidR="00254327">
        <w:rPr>
          <w:rFonts w:ascii="Corbel" w:hAnsi="Corbel"/>
          <w:sz w:val="24"/>
          <w:szCs w:val="24"/>
        </w:rPr>
        <w:t>evaluations</w:t>
      </w:r>
      <w:r w:rsidR="00B942C8">
        <w:rPr>
          <w:rFonts w:ascii="Corbel" w:hAnsi="Corbel"/>
          <w:sz w:val="24"/>
          <w:szCs w:val="24"/>
        </w:rPr>
        <w:t xml:space="preserve"> </w:t>
      </w:r>
      <w:r w:rsidR="00B942C8" w:rsidRPr="00B942C8">
        <w:rPr>
          <w:rFonts w:ascii="Corbel" w:hAnsi="Corbel"/>
          <w:sz w:val="24"/>
          <w:szCs w:val="24"/>
        </w:rPr>
        <w:t xml:space="preserve">(Bernstein &amp; </w:t>
      </w:r>
      <w:proofErr w:type="spellStart"/>
      <w:r w:rsidR="00B942C8" w:rsidRPr="00B942C8">
        <w:rPr>
          <w:rFonts w:ascii="Corbel" w:hAnsi="Corbel"/>
          <w:sz w:val="24"/>
          <w:szCs w:val="24"/>
        </w:rPr>
        <w:t>Cashore</w:t>
      </w:r>
      <w:proofErr w:type="spellEnd"/>
      <w:r w:rsidR="00B942C8" w:rsidRPr="00B942C8">
        <w:rPr>
          <w:rFonts w:ascii="Corbel" w:hAnsi="Corbel"/>
          <w:sz w:val="24"/>
          <w:szCs w:val="24"/>
        </w:rPr>
        <w:t>, 2007)</w:t>
      </w:r>
      <w:r w:rsidR="00140ADC">
        <w:rPr>
          <w:rFonts w:ascii="Corbel" w:hAnsi="Corbel"/>
          <w:sz w:val="24"/>
          <w:szCs w:val="24"/>
        </w:rPr>
        <w:t>.</w:t>
      </w:r>
      <w:r w:rsidR="006E41B6">
        <w:rPr>
          <w:rFonts w:ascii="Corbel" w:hAnsi="Corbel"/>
          <w:sz w:val="24"/>
          <w:szCs w:val="24"/>
        </w:rPr>
        <w:t xml:space="preserve"> </w:t>
      </w:r>
      <w:r w:rsidR="00140ADC">
        <w:rPr>
          <w:rFonts w:ascii="Corbel" w:hAnsi="Corbel"/>
          <w:sz w:val="24"/>
          <w:szCs w:val="24"/>
        </w:rPr>
        <w:t xml:space="preserve"> </w:t>
      </w:r>
      <w:r w:rsidR="00CC746C">
        <w:rPr>
          <w:rFonts w:ascii="Corbel" w:hAnsi="Corbel"/>
          <w:sz w:val="24"/>
          <w:szCs w:val="24"/>
        </w:rPr>
        <w:t xml:space="preserve"> This paper explores how such assessments should be conducted. It </w:t>
      </w:r>
      <w:r w:rsidR="00690034">
        <w:rPr>
          <w:rFonts w:ascii="Corbel" w:hAnsi="Corbel"/>
          <w:sz w:val="24"/>
          <w:szCs w:val="24"/>
        </w:rPr>
        <w:t xml:space="preserve">explores </w:t>
      </w:r>
      <w:r w:rsidR="00693B9B">
        <w:rPr>
          <w:rFonts w:ascii="Corbel" w:hAnsi="Corbel"/>
          <w:sz w:val="24"/>
          <w:szCs w:val="24"/>
        </w:rPr>
        <w:t xml:space="preserve">existing </w:t>
      </w:r>
      <w:r w:rsidR="00F759CB">
        <w:rPr>
          <w:rFonts w:ascii="Corbel" w:hAnsi="Corbel"/>
          <w:sz w:val="24"/>
          <w:szCs w:val="24"/>
        </w:rPr>
        <w:t xml:space="preserve">analytical </w:t>
      </w:r>
      <w:r w:rsidR="00C957E1">
        <w:rPr>
          <w:rFonts w:ascii="Corbel" w:hAnsi="Corbel"/>
          <w:sz w:val="24"/>
          <w:szCs w:val="24"/>
        </w:rPr>
        <w:t>framework</w:t>
      </w:r>
      <w:r w:rsidR="00693B9B">
        <w:rPr>
          <w:rFonts w:ascii="Corbel" w:hAnsi="Corbel"/>
          <w:sz w:val="24"/>
          <w:szCs w:val="24"/>
        </w:rPr>
        <w:t>s</w:t>
      </w:r>
      <w:r w:rsidR="00C957E1">
        <w:rPr>
          <w:rFonts w:ascii="Corbel" w:hAnsi="Corbel"/>
          <w:sz w:val="24"/>
          <w:szCs w:val="24"/>
        </w:rPr>
        <w:t xml:space="preserve"> for</w:t>
      </w:r>
      <w:r w:rsidR="00822971">
        <w:rPr>
          <w:rFonts w:ascii="Corbel" w:hAnsi="Corbel"/>
          <w:sz w:val="24"/>
          <w:szCs w:val="24"/>
        </w:rPr>
        <w:t xml:space="preserve"> such assessments. It also </w:t>
      </w:r>
      <w:r w:rsidR="004D482F">
        <w:rPr>
          <w:rFonts w:ascii="Corbel" w:hAnsi="Corbel"/>
          <w:sz w:val="24"/>
          <w:szCs w:val="24"/>
        </w:rPr>
        <w:t xml:space="preserve">outlines limitations of </w:t>
      </w:r>
      <w:r w:rsidR="004D482F">
        <w:rPr>
          <w:rFonts w:ascii="Corbel" w:hAnsi="Corbel"/>
          <w:sz w:val="24"/>
          <w:szCs w:val="24"/>
        </w:rPr>
        <w:lastRenderedPageBreak/>
        <w:t>the analytical framework</w:t>
      </w:r>
      <w:r w:rsidR="00693B9B">
        <w:rPr>
          <w:rFonts w:ascii="Corbel" w:hAnsi="Corbel"/>
          <w:sz w:val="24"/>
          <w:szCs w:val="24"/>
        </w:rPr>
        <w:t>s</w:t>
      </w:r>
      <w:r w:rsidR="004D482F">
        <w:rPr>
          <w:rFonts w:ascii="Corbel" w:hAnsi="Corbel"/>
          <w:sz w:val="24"/>
          <w:szCs w:val="24"/>
        </w:rPr>
        <w:t xml:space="preserve">, </w:t>
      </w:r>
      <w:r w:rsidR="002A4162" w:rsidRPr="00867DD2">
        <w:rPr>
          <w:rFonts w:ascii="Corbel" w:hAnsi="Corbel"/>
          <w:sz w:val="24"/>
          <w:szCs w:val="24"/>
          <w:highlight w:val="yellow"/>
        </w:rPr>
        <w:t>limitations</w:t>
      </w:r>
      <w:r w:rsidR="002A4162">
        <w:rPr>
          <w:rFonts w:ascii="Corbel" w:hAnsi="Corbel"/>
          <w:sz w:val="24"/>
          <w:szCs w:val="24"/>
        </w:rPr>
        <w:t xml:space="preserve"> </w:t>
      </w:r>
      <w:r w:rsidR="004D482F">
        <w:rPr>
          <w:rFonts w:ascii="Corbel" w:hAnsi="Corbel"/>
          <w:sz w:val="24"/>
          <w:szCs w:val="24"/>
        </w:rPr>
        <w:t xml:space="preserve">of </w:t>
      </w:r>
      <w:proofErr w:type="spellStart"/>
      <w:r w:rsidR="004D482F">
        <w:rPr>
          <w:rFonts w:ascii="Corbel" w:hAnsi="Corbel"/>
          <w:sz w:val="24"/>
          <w:szCs w:val="24"/>
        </w:rPr>
        <w:t>programme</w:t>
      </w:r>
      <w:proofErr w:type="spellEnd"/>
      <w:r w:rsidR="004D482F">
        <w:rPr>
          <w:rFonts w:ascii="Corbel" w:hAnsi="Corbel"/>
          <w:sz w:val="24"/>
          <w:szCs w:val="24"/>
        </w:rPr>
        <w:t xml:space="preserve"> data and </w:t>
      </w:r>
      <w:r w:rsidR="00C957E1">
        <w:rPr>
          <w:rFonts w:ascii="Corbel" w:hAnsi="Corbel"/>
          <w:sz w:val="24"/>
          <w:szCs w:val="24"/>
        </w:rPr>
        <w:t xml:space="preserve">offers </w:t>
      </w:r>
      <w:r w:rsidR="009D68E3">
        <w:rPr>
          <w:rFonts w:ascii="Corbel" w:hAnsi="Corbel"/>
          <w:sz w:val="24"/>
          <w:szCs w:val="24"/>
        </w:rPr>
        <w:t>me</w:t>
      </w:r>
      <w:r w:rsidR="00475092">
        <w:rPr>
          <w:rFonts w:ascii="Corbel" w:hAnsi="Corbel"/>
          <w:sz w:val="24"/>
          <w:szCs w:val="24"/>
        </w:rPr>
        <w:t xml:space="preserve">thods to improve such assessments. </w:t>
      </w:r>
      <w:r>
        <w:rPr>
          <w:rFonts w:ascii="Corbel" w:hAnsi="Corbel"/>
          <w:sz w:val="24"/>
          <w:szCs w:val="24"/>
        </w:rPr>
        <w:t xml:space="preserve">  </w:t>
      </w:r>
    </w:p>
    <w:p w14:paraId="3A35BE48" w14:textId="77777777" w:rsidR="00AF7283" w:rsidRDefault="00AF7283" w:rsidP="00B811CE">
      <w:pPr>
        <w:spacing w:after="0" w:line="360" w:lineRule="auto"/>
        <w:rPr>
          <w:rFonts w:ascii="Corbel" w:hAnsi="Corbel"/>
          <w:sz w:val="24"/>
          <w:szCs w:val="24"/>
        </w:rPr>
      </w:pPr>
    </w:p>
    <w:p w14:paraId="0E4A0502" w14:textId="77777777" w:rsidR="000565BD" w:rsidRPr="00F52C0E" w:rsidRDefault="000565BD" w:rsidP="00B811CE">
      <w:pPr>
        <w:spacing w:after="0" w:line="360" w:lineRule="auto"/>
        <w:rPr>
          <w:rFonts w:ascii="Corbel" w:hAnsi="Corbel"/>
          <w:sz w:val="24"/>
          <w:szCs w:val="24"/>
        </w:rPr>
      </w:pPr>
    </w:p>
    <w:p w14:paraId="104F20E7" w14:textId="38540D45" w:rsidR="00B811CE" w:rsidRDefault="00517D71" w:rsidP="007F28A8">
      <w:pPr>
        <w:spacing w:after="0" w:line="360" w:lineRule="auto"/>
        <w:rPr>
          <w:rFonts w:ascii="Corbel" w:hAnsi="Corbel"/>
          <w:b/>
          <w:bCs/>
          <w:sz w:val="28"/>
          <w:szCs w:val="28"/>
        </w:rPr>
      </w:pPr>
      <w:r>
        <w:rPr>
          <w:rFonts w:ascii="Corbel" w:hAnsi="Corbel"/>
          <w:b/>
          <w:bCs/>
          <w:sz w:val="28"/>
          <w:szCs w:val="28"/>
        </w:rPr>
        <w:t>2.0</w:t>
      </w:r>
      <w:r>
        <w:rPr>
          <w:rFonts w:ascii="Corbel" w:hAnsi="Corbel"/>
          <w:b/>
          <w:bCs/>
          <w:sz w:val="28"/>
          <w:szCs w:val="28"/>
        </w:rPr>
        <w:tab/>
      </w:r>
      <w:r w:rsidR="00E472A7">
        <w:rPr>
          <w:rFonts w:ascii="Corbel" w:hAnsi="Corbel"/>
          <w:b/>
          <w:bCs/>
          <w:sz w:val="28"/>
          <w:szCs w:val="28"/>
        </w:rPr>
        <w:t xml:space="preserve">Data from </w:t>
      </w:r>
      <w:r>
        <w:rPr>
          <w:rFonts w:ascii="Corbel" w:hAnsi="Corbel"/>
          <w:b/>
          <w:bCs/>
          <w:sz w:val="28"/>
          <w:szCs w:val="28"/>
        </w:rPr>
        <w:t>s</w:t>
      </w:r>
      <w:r w:rsidR="00E472A7" w:rsidRPr="00AE6153">
        <w:rPr>
          <w:rFonts w:ascii="Corbel" w:hAnsi="Corbel"/>
          <w:b/>
          <w:bCs/>
          <w:sz w:val="28"/>
          <w:szCs w:val="28"/>
        </w:rPr>
        <w:t xml:space="preserve">ocial sector development </w:t>
      </w:r>
      <w:proofErr w:type="spellStart"/>
      <w:r w:rsidR="00E472A7" w:rsidRPr="00AE6153">
        <w:rPr>
          <w:rFonts w:ascii="Corbel" w:hAnsi="Corbel"/>
          <w:b/>
          <w:bCs/>
          <w:sz w:val="28"/>
          <w:szCs w:val="28"/>
        </w:rPr>
        <w:t>programmes</w:t>
      </w:r>
      <w:proofErr w:type="spellEnd"/>
      <w:r w:rsidR="00E472A7">
        <w:rPr>
          <w:rFonts w:ascii="Corbel" w:hAnsi="Corbel"/>
          <w:b/>
          <w:bCs/>
          <w:sz w:val="28"/>
          <w:szCs w:val="28"/>
        </w:rPr>
        <w:t xml:space="preserve"> </w:t>
      </w:r>
    </w:p>
    <w:p w14:paraId="5A553779" w14:textId="768A3004" w:rsidR="00D00EE5" w:rsidRDefault="00883CCA" w:rsidP="007F28A8">
      <w:pPr>
        <w:spacing w:after="0" w:line="360" w:lineRule="auto"/>
        <w:rPr>
          <w:rFonts w:ascii="Corbel" w:hAnsi="Corbel"/>
          <w:sz w:val="24"/>
          <w:szCs w:val="24"/>
        </w:rPr>
      </w:pPr>
      <w:r w:rsidRPr="00F52C0E">
        <w:rPr>
          <w:rFonts w:ascii="Corbel" w:hAnsi="Corbel"/>
          <w:sz w:val="24"/>
          <w:szCs w:val="24"/>
        </w:rPr>
        <w:t>Implementers</w:t>
      </w:r>
      <w:r w:rsidR="00386E13" w:rsidRPr="00F52C0E">
        <w:rPr>
          <w:rFonts w:ascii="Corbel" w:hAnsi="Corbel"/>
          <w:sz w:val="24"/>
          <w:szCs w:val="24"/>
        </w:rPr>
        <w:t xml:space="preserve"> (mostly UN agencies, NGOs and governments)</w:t>
      </w:r>
      <w:r w:rsidRPr="00F52C0E">
        <w:rPr>
          <w:rFonts w:ascii="Corbel" w:hAnsi="Corbel"/>
          <w:sz w:val="24"/>
          <w:szCs w:val="24"/>
        </w:rPr>
        <w:t xml:space="preserve"> of social sector development </w:t>
      </w:r>
      <w:proofErr w:type="spellStart"/>
      <w:r w:rsidRPr="00F52C0E">
        <w:rPr>
          <w:rFonts w:ascii="Corbel" w:hAnsi="Corbel"/>
          <w:sz w:val="24"/>
          <w:szCs w:val="24"/>
        </w:rPr>
        <w:t>programmes</w:t>
      </w:r>
      <w:proofErr w:type="spellEnd"/>
      <w:r w:rsidR="00F13CB4" w:rsidRPr="00F52C0E">
        <w:rPr>
          <w:rFonts w:ascii="Corbel" w:hAnsi="Corbel"/>
          <w:sz w:val="24"/>
          <w:szCs w:val="24"/>
        </w:rPr>
        <w:t xml:space="preserve"> generate various types of data. This data </w:t>
      </w:r>
      <w:r w:rsidR="00DB22B9" w:rsidRPr="00F52C0E">
        <w:rPr>
          <w:rFonts w:ascii="Corbel" w:hAnsi="Corbel"/>
          <w:sz w:val="24"/>
          <w:szCs w:val="24"/>
        </w:rPr>
        <w:t>includes:</w:t>
      </w:r>
      <w:r w:rsidR="00F13CB4" w:rsidRPr="00F52C0E">
        <w:rPr>
          <w:rFonts w:ascii="Corbel" w:hAnsi="Corbel"/>
          <w:sz w:val="24"/>
          <w:szCs w:val="24"/>
        </w:rPr>
        <w:t xml:space="preserve"> (</w:t>
      </w:r>
      <w:proofErr w:type="spellStart"/>
      <w:r w:rsidR="00F13CB4" w:rsidRPr="00F52C0E">
        <w:rPr>
          <w:rFonts w:ascii="Corbel" w:hAnsi="Corbel"/>
          <w:sz w:val="24"/>
          <w:szCs w:val="24"/>
        </w:rPr>
        <w:t>i</w:t>
      </w:r>
      <w:proofErr w:type="spellEnd"/>
      <w:r w:rsidR="00F13CB4" w:rsidRPr="00F52C0E">
        <w:rPr>
          <w:rFonts w:ascii="Corbel" w:hAnsi="Corbel"/>
          <w:sz w:val="24"/>
          <w:szCs w:val="24"/>
        </w:rPr>
        <w:t xml:space="preserve">) budgets, (ii) financial resource utilization, (iii) </w:t>
      </w:r>
      <w:r w:rsidR="00551575" w:rsidRPr="00F52C0E">
        <w:rPr>
          <w:rFonts w:ascii="Corbel" w:hAnsi="Corbel"/>
          <w:sz w:val="24"/>
          <w:szCs w:val="24"/>
        </w:rPr>
        <w:t>status of indicator targets</w:t>
      </w:r>
      <w:r w:rsidR="00386E13" w:rsidRPr="00F52C0E">
        <w:rPr>
          <w:rFonts w:ascii="Corbel" w:hAnsi="Corbel"/>
          <w:sz w:val="24"/>
          <w:szCs w:val="24"/>
        </w:rPr>
        <w:t xml:space="preserve"> (quantitative and qualitative)</w:t>
      </w:r>
      <w:r w:rsidR="00551575" w:rsidRPr="00F52C0E">
        <w:rPr>
          <w:rFonts w:ascii="Corbel" w:hAnsi="Corbel"/>
          <w:sz w:val="24"/>
          <w:szCs w:val="24"/>
        </w:rPr>
        <w:t>, (iv)</w:t>
      </w:r>
      <w:r w:rsidR="00E14220" w:rsidRPr="00F52C0E">
        <w:rPr>
          <w:rFonts w:ascii="Corbel" w:hAnsi="Corbel"/>
          <w:sz w:val="24"/>
          <w:szCs w:val="24"/>
        </w:rPr>
        <w:t xml:space="preserve"> supplies </w:t>
      </w:r>
      <w:r w:rsidR="00DB22B9" w:rsidRPr="00F52C0E">
        <w:rPr>
          <w:rFonts w:ascii="Corbel" w:hAnsi="Corbel"/>
          <w:sz w:val="24"/>
          <w:szCs w:val="24"/>
        </w:rPr>
        <w:t>purchase and use, (vi) performance of sub guarantees</w:t>
      </w:r>
      <w:r w:rsidR="00386E13" w:rsidRPr="00F52C0E">
        <w:rPr>
          <w:rFonts w:ascii="Corbel" w:hAnsi="Corbel"/>
          <w:sz w:val="24"/>
          <w:szCs w:val="24"/>
        </w:rPr>
        <w:t xml:space="preserve">, (vii) feedback from affected people, (viii) value for money amongst others. </w:t>
      </w:r>
      <w:r w:rsidR="00200037" w:rsidRPr="00F52C0E">
        <w:rPr>
          <w:rFonts w:ascii="Corbel" w:hAnsi="Corbel"/>
          <w:sz w:val="24"/>
          <w:szCs w:val="24"/>
        </w:rPr>
        <w:t xml:space="preserve"> </w:t>
      </w:r>
      <w:r w:rsidR="005069CA">
        <w:rPr>
          <w:rFonts w:ascii="Corbel" w:hAnsi="Corbel"/>
          <w:sz w:val="24"/>
          <w:szCs w:val="24"/>
        </w:rPr>
        <w:t xml:space="preserve">Such data is maintained in </w:t>
      </w:r>
      <w:r w:rsidR="00D3227A">
        <w:rPr>
          <w:rFonts w:ascii="Corbel" w:hAnsi="Corbel"/>
          <w:sz w:val="24"/>
          <w:szCs w:val="24"/>
        </w:rPr>
        <w:t>Information Management Systems (</w:t>
      </w:r>
      <w:r w:rsidR="00506C9E">
        <w:rPr>
          <w:rFonts w:ascii="Corbel" w:hAnsi="Corbel"/>
          <w:sz w:val="24"/>
          <w:szCs w:val="24"/>
        </w:rPr>
        <w:t>IMS</w:t>
      </w:r>
      <w:r w:rsidR="00D3227A">
        <w:rPr>
          <w:rFonts w:ascii="Corbel" w:hAnsi="Corbel"/>
          <w:sz w:val="24"/>
          <w:szCs w:val="24"/>
        </w:rPr>
        <w:t>)</w:t>
      </w:r>
      <w:r w:rsidR="00506C9E">
        <w:rPr>
          <w:rFonts w:ascii="Corbel" w:hAnsi="Corbel"/>
          <w:sz w:val="24"/>
          <w:szCs w:val="24"/>
        </w:rPr>
        <w:t>, in various electronic formats, as hard copies</w:t>
      </w:r>
      <w:r w:rsidR="002A4162">
        <w:rPr>
          <w:rFonts w:ascii="Corbel" w:hAnsi="Corbel"/>
          <w:sz w:val="24"/>
          <w:szCs w:val="24"/>
        </w:rPr>
        <w:t>,</w:t>
      </w:r>
      <w:r w:rsidR="00506C9E">
        <w:rPr>
          <w:rFonts w:ascii="Corbel" w:hAnsi="Corbel"/>
          <w:sz w:val="24"/>
          <w:szCs w:val="24"/>
        </w:rPr>
        <w:t xml:space="preserve"> and </w:t>
      </w:r>
      <w:r w:rsidR="002E2E89">
        <w:rPr>
          <w:rFonts w:ascii="Corbel" w:hAnsi="Corbel"/>
          <w:sz w:val="24"/>
          <w:szCs w:val="24"/>
        </w:rPr>
        <w:t xml:space="preserve">some is kept </w:t>
      </w:r>
      <w:r w:rsidR="00B811CE">
        <w:rPr>
          <w:rFonts w:ascii="Corbel" w:hAnsi="Corbel"/>
          <w:sz w:val="24"/>
          <w:szCs w:val="24"/>
        </w:rPr>
        <w:t>as tacit</w:t>
      </w:r>
      <w:r w:rsidR="00C51AF2">
        <w:rPr>
          <w:rFonts w:ascii="Corbel" w:hAnsi="Corbel"/>
          <w:sz w:val="24"/>
          <w:szCs w:val="24"/>
        </w:rPr>
        <w:t xml:space="preserve"> knowledge by staff of implementing agencies</w:t>
      </w:r>
      <w:r w:rsidR="00B942C8">
        <w:rPr>
          <w:rFonts w:ascii="Corbel" w:hAnsi="Corbel"/>
          <w:sz w:val="24"/>
          <w:szCs w:val="24"/>
        </w:rPr>
        <w:t xml:space="preserve"> </w:t>
      </w:r>
      <w:r w:rsidR="00B942C8" w:rsidRPr="00B942C8">
        <w:rPr>
          <w:rFonts w:ascii="Corbel" w:hAnsi="Corbel"/>
          <w:sz w:val="24"/>
          <w:szCs w:val="24"/>
        </w:rPr>
        <w:t>(Gale et al., 2013)</w:t>
      </w:r>
      <w:r w:rsidR="00C51AF2">
        <w:rPr>
          <w:rFonts w:ascii="Corbel" w:hAnsi="Corbel"/>
          <w:sz w:val="24"/>
          <w:szCs w:val="24"/>
        </w:rPr>
        <w:t>.</w:t>
      </w:r>
      <w:r w:rsidR="007302EA">
        <w:rPr>
          <w:rFonts w:ascii="Corbel" w:hAnsi="Corbel"/>
          <w:sz w:val="24"/>
          <w:szCs w:val="24"/>
        </w:rPr>
        <w:t xml:space="preserve"> </w:t>
      </w:r>
    </w:p>
    <w:p w14:paraId="6F6833D0" w14:textId="77777777" w:rsidR="00D00EE5" w:rsidRDefault="00D00EE5" w:rsidP="007F28A8">
      <w:pPr>
        <w:spacing w:after="0" w:line="360" w:lineRule="auto"/>
        <w:rPr>
          <w:rFonts w:ascii="Corbel" w:hAnsi="Corbel"/>
          <w:sz w:val="24"/>
          <w:szCs w:val="24"/>
        </w:rPr>
      </w:pPr>
    </w:p>
    <w:p w14:paraId="708DDFFD" w14:textId="15A6EB83" w:rsidR="0061522E" w:rsidRPr="00F52C0E" w:rsidRDefault="007302EA" w:rsidP="007F28A8">
      <w:pPr>
        <w:spacing w:after="0" w:line="360" w:lineRule="auto"/>
        <w:rPr>
          <w:rFonts w:ascii="Corbel" w:hAnsi="Corbel"/>
          <w:sz w:val="24"/>
          <w:szCs w:val="24"/>
        </w:rPr>
      </w:pPr>
      <w:r>
        <w:rPr>
          <w:rFonts w:ascii="Corbel" w:hAnsi="Corbel"/>
          <w:sz w:val="24"/>
          <w:szCs w:val="24"/>
        </w:rPr>
        <w:t xml:space="preserve">The value addition of this data is that it can be used for assessing </w:t>
      </w:r>
      <w:proofErr w:type="spellStart"/>
      <w:r>
        <w:rPr>
          <w:rFonts w:ascii="Corbel" w:hAnsi="Corbel"/>
          <w:sz w:val="24"/>
          <w:szCs w:val="24"/>
        </w:rPr>
        <w:t>programme</w:t>
      </w:r>
      <w:proofErr w:type="spellEnd"/>
      <w:r>
        <w:rPr>
          <w:rFonts w:ascii="Corbel" w:hAnsi="Corbel"/>
          <w:sz w:val="24"/>
          <w:szCs w:val="24"/>
        </w:rPr>
        <w:t xml:space="preserve"> performance </w:t>
      </w:r>
      <w:r w:rsidR="00B811CE">
        <w:rPr>
          <w:rFonts w:ascii="Corbel" w:hAnsi="Corbel"/>
          <w:sz w:val="24"/>
          <w:szCs w:val="24"/>
        </w:rPr>
        <w:t xml:space="preserve">to support </w:t>
      </w:r>
      <w:proofErr w:type="spellStart"/>
      <w:r w:rsidR="00B811CE">
        <w:rPr>
          <w:rFonts w:ascii="Corbel" w:hAnsi="Corbel"/>
          <w:sz w:val="24"/>
          <w:szCs w:val="24"/>
        </w:rPr>
        <w:t>programme</w:t>
      </w:r>
      <w:proofErr w:type="spellEnd"/>
      <w:r w:rsidR="00B811CE">
        <w:rPr>
          <w:rFonts w:ascii="Corbel" w:hAnsi="Corbel"/>
          <w:sz w:val="24"/>
          <w:szCs w:val="24"/>
        </w:rPr>
        <w:t xml:space="preserve"> course corrections and adjustments.</w:t>
      </w:r>
      <w:r w:rsidR="005069CA">
        <w:rPr>
          <w:rFonts w:ascii="Corbel" w:hAnsi="Corbel"/>
          <w:sz w:val="24"/>
          <w:szCs w:val="24"/>
        </w:rPr>
        <w:t xml:space="preserve"> </w:t>
      </w:r>
      <w:r w:rsidR="00AF7185">
        <w:rPr>
          <w:rFonts w:ascii="Corbel" w:hAnsi="Corbel"/>
          <w:sz w:val="24"/>
          <w:szCs w:val="24"/>
        </w:rPr>
        <w:t xml:space="preserve"> </w:t>
      </w:r>
      <w:r w:rsidR="001A0EF1">
        <w:rPr>
          <w:rFonts w:ascii="Corbel" w:hAnsi="Corbel"/>
          <w:sz w:val="24"/>
          <w:szCs w:val="24"/>
        </w:rPr>
        <w:t xml:space="preserve">Management Systems </w:t>
      </w:r>
      <w:r w:rsidR="000E1CAC">
        <w:rPr>
          <w:rFonts w:ascii="Corbel" w:hAnsi="Corbel"/>
          <w:sz w:val="24"/>
          <w:szCs w:val="24"/>
        </w:rPr>
        <w:t>Int</w:t>
      </w:r>
      <w:r w:rsidR="00E915B7">
        <w:rPr>
          <w:rFonts w:ascii="Corbel" w:hAnsi="Corbel"/>
          <w:sz w:val="24"/>
          <w:szCs w:val="24"/>
        </w:rPr>
        <w:t>e</w:t>
      </w:r>
      <w:r w:rsidR="000E1CAC">
        <w:rPr>
          <w:rFonts w:ascii="Corbel" w:hAnsi="Corbel"/>
          <w:sz w:val="24"/>
          <w:szCs w:val="24"/>
        </w:rPr>
        <w:t>rnational</w:t>
      </w:r>
      <w:r w:rsidR="001A0EF1">
        <w:rPr>
          <w:rFonts w:ascii="Corbel" w:hAnsi="Corbel"/>
          <w:sz w:val="24"/>
          <w:szCs w:val="24"/>
        </w:rPr>
        <w:t xml:space="preserve"> (</w:t>
      </w:r>
      <w:r w:rsidR="00AF7185">
        <w:rPr>
          <w:rFonts w:ascii="Corbel" w:hAnsi="Corbel"/>
          <w:sz w:val="24"/>
          <w:szCs w:val="24"/>
        </w:rPr>
        <w:t>MSI</w:t>
      </w:r>
      <w:r w:rsidR="001A0EF1">
        <w:rPr>
          <w:rFonts w:ascii="Corbel" w:hAnsi="Corbel"/>
          <w:sz w:val="24"/>
          <w:szCs w:val="24"/>
        </w:rPr>
        <w:t>)</w:t>
      </w:r>
      <w:r w:rsidR="00817044">
        <w:rPr>
          <w:rFonts w:ascii="Corbel" w:hAnsi="Corbel"/>
          <w:sz w:val="24"/>
          <w:szCs w:val="24"/>
        </w:rPr>
        <w:t xml:space="preserve"> </w:t>
      </w:r>
      <w:r w:rsidR="006039CF">
        <w:rPr>
          <w:rFonts w:ascii="Corbel" w:hAnsi="Corbel"/>
          <w:sz w:val="24"/>
          <w:szCs w:val="24"/>
        </w:rPr>
        <w:t xml:space="preserve">(2019) </w:t>
      </w:r>
      <w:r w:rsidR="00600379">
        <w:rPr>
          <w:rFonts w:ascii="Corbel" w:hAnsi="Corbel"/>
          <w:sz w:val="24"/>
          <w:szCs w:val="24"/>
        </w:rPr>
        <w:t xml:space="preserve">has extensively used this kind of data for </w:t>
      </w:r>
      <w:proofErr w:type="spellStart"/>
      <w:r w:rsidR="00600379">
        <w:rPr>
          <w:rFonts w:ascii="Corbel" w:hAnsi="Corbel"/>
          <w:sz w:val="24"/>
          <w:szCs w:val="24"/>
        </w:rPr>
        <w:t>programme</w:t>
      </w:r>
      <w:proofErr w:type="spellEnd"/>
      <w:r w:rsidR="00600379">
        <w:rPr>
          <w:rFonts w:ascii="Corbel" w:hAnsi="Corbel"/>
          <w:sz w:val="24"/>
          <w:szCs w:val="24"/>
        </w:rPr>
        <w:t xml:space="preserve"> assessments</w:t>
      </w:r>
      <w:r w:rsidR="006039CF">
        <w:rPr>
          <w:rFonts w:ascii="Corbel" w:hAnsi="Corbel"/>
          <w:sz w:val="24"/>
          <w:szCs w:val="24"/>
        </w:rPr>
        <w:t xml:space="preserve"> in countries like Pakistan</w:t>
      </w:r>
      <w:r w:rsidR="00600379">
        <w:rPr>
          <w:rFonts w:ascii="Corbel" w:hAnsi="Corbel"/>
          <w:sz w:val="24"/>
          <w:szCs w:val="24"/>
        </w:rPr>
        <w:t xml:space="preserve">. </w:t>
      </w:r>
      <w:r w:rsidR="0030089F">
        <w:rPr>
          <w:rFonts w:ascii="Corbel" w:hAnsi="Corbel"/>
          <w:sz w:val="24"/>
          <w:szCs w:val="24"/>
        </w:rPr>
        <w:t xml:space="preserve">Other than </w:t>
      </w:r>
      <w:r w:rsidR="00330093">
        <w:rPr>
          <w:rFonts w:ascii="Corbel" w:hAnsi="Corbel"/>
          <w:sz w:val="24"/>
          <w:szCs w:val="24"/>
        </w:rPr>
        <w:t>developing a comprehensive analytical framework</w:t>
      </w:r>
      <w:r w:rsidR="00A52F22">
        <w:rPr>
          <w:rFonts w:ascii="Corbel" w:hAnsi="Corbel"/>
          <w:sz w:val="24"/>
          <w:szCs w:val="24"/>
        </w:rPr>
        <w:t xml:space="preserve"> to </w:t>
      </w:r>
      <w:proofErr w:type="spellStart"/>
      <w:r w:rsidR="002A4162" w:rsidRPr="00867DD2">
        <w:rPr>
          <w:rFonts w:ascii="Corbel" w:hAnsi="Corbel"/>
          <w:sz w:val="24"/>
          <w:szCs w:val="24"/>
          <w:highlight w:val="yellow"/>
        </w:rPr>
        <w:t>analyse</w:t>
      </w:r>
      <w:proofErr w:type="spellEnd"/>
      <w:r w:rsidR="002A4162">
        <w:rPr>
          <w:rFonts w:ascii="Corbel" w:hAnsi="Corbel"/>
          <w:sz w:val="24"/>
          <w:szCs w:val="24"/>
        </w:rPr>
        <w:t xml:space="preserve"> </w:t>
      </w:r>
      <w:r w:rsidR="00A52F22">
        <w:rPr>
          <w:rFonts w:ascii="Corbel" w:hAnsi="Corbel"/>
          <w:sz w:val="24"/>
          <w:szCs w:val="24"/>
        </w:rPr>
        <w:t>such data and use it for performance assessments</w:t>
      </w:r>
      <w:r w:rsidR="00B8426E">
        <w:rPr>
          <w:rFonts w:ascii="Corbel" w:hAnsi="Corbel"/>
          <w:sz w:val="24"/>
          <w:szCs w:val="24"/>
        </w:rPr>
        <w:t>,</w:t>
      </w:r>
      <w:r w:rsidR="0030089F">
        <w:rPr>
          <w:rFonts w:ascii="Corbel" w:hAnsi="Corbel"/>
          <w:sz w:val="24"/>
          <w:szCs w:val="24"/>
        </w:rPr>
        <w:t xml:space="preserve"> various processes that can be used to assess </w:t>
      </w:r>
      <w:proofErr w:type="spellStart"/>
      <w:r w:rsidR="0030089F">
        <w:rPr>
          <w:rFonts w:ascii="Corbel" w:hAnsi="Corbel"/>
          <w:sz w:val="24"/>
          <w:szCs w:val="24"/>
        </w:rPr>
        <w:t>programmes</w:t>
      </w:r>
      <w:proofErr w:type="spellEnd"/>
      <w:r w:rsidR="0030089F">
        <w:rPr>
          <w:rFonts w:ascii="Corbel" w:hAnsi="Corbel"/>
          <w:sz w:val="24"/>
          <w:szCs w:val="24"/>
        </w:rPr>
        <w:t xml:space="preserve"> using </w:t>
      </w:r>
      <w:proofErr w:type="spellStart"/>
      <w:r w:rsidR="0030089F">
        <w:rPr>
          <w:rFonts w:ascii="Corbel" w:hAnsi="Corbel"/>
          <w:sz w:val="24"/>
          <w:szCs w:val="24"/>
        </w:rPr>
        <w:t>programme</w:t>
      </w:r>
      <w:proofErr w:type="spellEnd"/>
      <w:r w:rsidR="0030089F">
        <w:rPr>
          <w:rFonts w:ascii="Corbel" w:hAnsi="Corbel"/>
          <w:sz w:val="24"/>
          <w:szCs w:val="24"/>
        </w:rPr>
        <w:t xml:space="preserve"> data</w:t>
      </w:r>
      <w:r w:rsidR="00B8426E">
        <w:rPr>
          <w:rFonts w:ascii="Corbel" w:hAnsi="Corbel"/>
          <w:sz w:val="24"/>
          <w:szCs w:val="24"/>
        </w:rPr>
        <w:t xml:space="preserve"> have been proposed</w:t>
      </w:r>
      <w:r w:rsidR="00C34D59">
        <w:rPr>
          <w:rFonts w:ascii="Corbel" w:hAnsi="Corbel"/>
          <w:sz w:val="24"/>
          <w:szCs w:val="24"/>
        </w:rPr>
        <w:t xml:space="preserve"> (MSI, 2019</w:t>
      </w:r>
      <w:r w:rsidR="00B942C8">
        <w:rPr>
          <w:rFonts w:ascii="Corbel" w:hAnsi="Corbel"/>
          <w:sz w:val="24"/>
          <w:szCs w:val="24"/>
        </w:rPr>
        <w:t xml:space="preserve">; </w:t>
      </w:r>
      <w:r w:rsidR="00B942C8" w:rsidRPr="00B942C8">
        <w:rPr>
          <w:rFonts w:ascii="Corbel" w:hAnsi="Corbel"/>
          <w:sz w:val="24"/>
          <w:szCs w:val="24"/>
        </w:rPr>
        <w:t>Zhu et al., 2018</w:t>
      </w:r>
      <w:r w:rsidR="00C34D59">
        <w:rPr>
          <w:rFonts w:ascii="Corbel" w:hAnsi="Corbel"/>
          <w:sz w:val="24"/>
          <w:szCs w:val="24"/>
        </w:rPr>
        <w:t>).</w:t>
      </w:r>
      <w:r w:rsidR="00C3341B">
        <w:rPr>
          <w:rFonts w:ascii="Corbel" w:hAnsi="Corbel"/>
          <w:sz w:val="24"/>
          <w:szCs w:val="24"/>
        </w:rPr>
        <w:t xml:space="preserve"> The lack of an analytical framework has been shown </w:t>
      </w:r>
      <w:r w:rsidR="002A4162" w:rsidRPr="00867DD2">
        <w:rPr>
          <w:rFonts w:ascii="Corbel" w:hAnsi="Corbel"/>
          <w:sz w:val="24"/>
          <w:szCs w:val="24"/>
          <w:highlight w:val="yellow"/>
        </w:rPr>
        <w:t xml:space="preserve">to </w:t>
      </w:r>
      <w:r w:rsidR="00C3341B" w:rsidRPr="00867DD2">
        <w:rPr>
          <w:rFonts w:ascii="Corbel" w:hAnsi="Corbel"/>
          <w:sz w:val="24"/>
          <w:szCs w:val="24"/>
          <w:highlight w:val="yellow"/>
        </w:rPr>
        <w:t>b</w:t>
      </w:r>
      <w:r w:rsidR="00C3341B">
        <w:rPr>
          <w:rFonts w:ascii="Corbel" w:hAnsi="Corbel"/>
          <w:sz w:val="24"/>
          <w:szCs w:val="24"/>
        </w:rPr>
        <w:t xml:space="preserve">e </w:t>
      </w:r>
      <w:r w:rsidR="003465BE">
        <w:rPr>
          <w:rFonts w:ascii="Corbel" w:hAnsi="Corbel"/>
          <w:sz w:val="24"/>
          <w:szCs w:val="24"/>
        </w:rPr>
        <w:t>a barrier to analysis and use of monitoring data (</w:t>
      </w:r>
      <w:proofErr w:type="spellStart"/>
      <w:r w:rsidR="009B37F1">
        <w:rPr>
          <w:rFonts w:ascii="Corbel" w:hAnsi="Corbel"/>
          <w:sz w:val="24"/>
          <w:szCs w:val="24"/>
        </w:rPr>
        <w:t>Cheboi</w:t>
      </w:r>
      <w:proofErr w:type="spellEnd"/>
      <w:r w:rsidR="003465BE">
        <w:rPr>
          <w:rFonts w:ascii="Corbel" w:hAnsi="Corbel"/>
          <w:sz w:val="24"/>
          <w:szCs w:val="24"/>
        </w:rPr>
        <w:t xml:space="preserve"> &amp; </w:t>
      </w:r>
      <w:proofErr w:type="spellStart"/>
      <w:r w:rsidR="009B37F1">
        <w:rPr>
          <w:rFonts w:ascii="Corbel" w:hAnsi="Corbel"/>
          <w:sz w:val="24"/>
          <w:szCs w:val="24"/>
        </w:rPr>
        <w:t>Kalanda</w:t>
      </w:r>
      <w:proofErr w:type="spellEnd"/>
      <w:r w:rsidR="003465BE">
        <w:rPr>
          <w:rFonts w:ascii="Corbel" w:hAnsi="Corbel"/>
          <w:sz w:val="24"/>
          <w:szCs w:val="24"/>
        </w:rPr>
        <w:t>, 20</w:t>
      </w:r>
      <w:r w:rsidR="00E915B7">
        <w:rPr>
          <w:rFonts w:ascii="Corbel" w:hAnsi="Corbel"/>
          <w:sz w:val="24"/>
          <w:szCs w:val="24"/>
        </w:rPr>
        <w:t>2</w:t>
      </w:r>
      <w:r w:rsidR="009B37F1">
        <w:rPr>
          <w:rFonts w:ascii="Corbel" w:hAnsi="Corbel"/>
          <w:sz w:val="24"/>
          <w:szCs w:val="24"/>
        </w:rPr>
        <w:t>5).</w:t>
      </w:r>
    </w:p>
    <w:p w14:paraId="06176888" w14:textId="77777777" w:rsidR="0061522E" w:rsidRPr="007F28A8" w:rsidRDefault="0061522E" w:rsidP="007F28A8">
      <w:pPr>
        <w:spacing w:after="0" w:line="360" w:lineRule="auto"/>
        <w:rPr>
          <w:rFonts w:ascii="Corbel" w:hAnsi="Corbel"/>
          <w:b/>
          <w:bCs/>
          <w:sz w:val="28"/>
          <w:szCs w:val="28"/>
        </w:rPr>
      </w:pPr>
    </w:p>
    <w:p w14:paraId="6D231571" w14:textId="71286ADF" w:rsidR="007F28A8" w:rsidRDefault="000E1CAC" w:rsidP="007F28A8">
      <w:pPr>
        <w:spacing w:after="0" w:line="360" w:lineRule="auto"/>
        <w:rPr>
          <w:rFonts w:ascii="Corbel" w:hAnsi="Corbel"/>
          <w:b/>
          <w:bCs/>
          <w:sz w:val="28"/>
          <w:szCs w:val="28"/>
        </w:rPr>
      </w:pPr>
      <w:r>
        <w:rPr>
          <w:rFonts w:ascii="Corbel" w:hAnsi="Corbel"/>
          <w:b/>
          <w:bCs/>
          <w:sz w:val="28"/>
          <w:szCs w:val="28"/>
        </w:rPr>
        <w:t>3.0</w:t>
      </w:r>
      <w:r>
        <w:rPr>
          <w:rFonts w:ascii="Corbel" w:hAnsi="Corbel"/>
          <w:b/>
          <w:bCs/>
          <w:sz w:val="28"/>
          <w:szCs w:val="28"/>
        </w:rPr>
        <w:tab/>
      </w:r>
      <w:r w:rsidR="00720229" w:rsidRPr="007F28A8">
        <w:rPr>
          <w:rFonts w:ascii="Corbel" w:hAnsi="Corbel"/>
          <w:b/>
          <w:bCs/>
          <w:sz w:val="28"/>
          <w:szCs w:val="28"/>
        </w:rPr>
        <w:t>Analytical framework</w:t>
      </w:r>
      <w:r>
        <w:rPr>
          <w:rFonts w:ascii="Corbel" w:hAnsi="Corbel"/>
          <w:b/>
          <w:bCs/>
          <w:sz w:val="28"/>
          <w:szCs w:val="28"/>
        </w:rPr>
        <w:t>s</w:t>
      </w:r>
      <w:r w:rsidR="00720229" w:rsidRPr="007F28A8">
        <w:rPr>
          <w:rFonts w:ascii="Corbel" w:hAnsi="Corbel"/>
          <w:b/>
          <w:bCs/>
          <w:sz w:val="28"/>
          <w:szCs w:val="28"/>
        </w:rPr>
        <w:t xml:space="preserve"> for assessing </w:t>
      </w:r>
      <w:r w:rsidR="007F28A8" w:rsidRPr="007F28A8">
        <w:rPr>
          <w:rFonts w:ascii="Corbel" w:hAnsi="Corbel"/>
          <w:b/>
          <w:bCs/>
          <w:sz w:val="28"/>
          <w:szCs w:val="28"/>
        </w:rPr>
        <w:t xml:space="preserve">social sector </w:t>
      </w:r>
      <w:proofErr w:type="spellStart"/>
      <w:r w:rsidR="007F28A8" w:rsidRPr="007F28A8">
        <w:rPr>
          <w:rFonts w:ascii="Corbel" w:hAnsi="Corbel"/>
          <w:b/>
          <w:bCs/>
          <w:sz w:val="28"/>
          <w:szCs w:val="28"/>
        </w:rPr>
        <w:t>programme</w:t>
      </w:r>
      <w:proofErr w:type="spellEnd"/>
      <w:r w:rsidR="007F28A8" w:rsidRPr="007F28A8">
        <w:rPr>
          <w:rFonts w:ascii="Corbel" w:hAnsi="Corbel"/>
          <w:b/>
          <w:bCs/>
          <w:sz w:val="28"/>
          <w:szCs w:val="28"/>
        </w:rPr>
        <w:t xml:space="preserve"> performance</w:t>
      </w:r>
    </w:p>
    <w:p w14:paraId="222380BD" w14:textId="6C1317B1" w:rsidR="00D52D84" w:rsidRDefault="00B811CE" w:rsidP="008C7C89">
      <w:pPr>
        <w:spacing w:after="0" w:line="360" w:lineRule="auto"/>
        <w:rPr>
          <w:rFonts w:ascii="Corbel" w:hAnsi="Corbel"/>
          <w:sz w:val="24"/>
          <w:szCs w:val="24"/>
        </w:rPr>
      </w:pPr>
      <w:r w:rsidRPr="007F28A8">
        <w:rPr>
          <w:rFonts w:ascii="Corbel" w:hAnsi="Corbel"/>
          <w:sz w:val="24"/>
          <w:szCs w:val="24"/>
        </w:rPr>
        <w:t xml:space="preserve">There are no </w:t>
      </w:r>
      <w:r w:rsidR="00200AA1">
        <w:rPr>
          <w:rFonts w:ascii="Corbel" w:hAnsi="Corbel"/>
          <w:sz w:val="24"/>
          <w:szCs w:val="24"/>
        </w:rPr>
        <w:t>generic</w:t>
      </w:r>
      <w:r w:rsidR="00112C14">
        <w:rPr>
          <w:rFonts w:ascii="Corbel" w:hAnsi="Corbel"/>
          <w:sz w:val="24"/>
          <w:szCs w:val="24"/>
        </w:rPr>
        <w:t xml:space="preserve"> </w:t>
      </w:r>
      <w:r w:rsidRPr="007F28A8">
        <w:rPr>
          <w:rFonts w:ascii="Corbel" w:hAnsi="Corbel"/>
          <w:sz w:val="24"/>
          <w:szCs w:val="24"/>
        </w:rPr>
        <w:t>protocols</w:t>
      </w:r>
      <w:r w:rsidR="00112C14">
        <w:rPr>
          <w:rFonts w:ascii="Corbel" w:hAnsi="Corbel"/>
          <w:sz w:val="24"/>
          <w:szCs w:val="24"/>
        </w:rPr>
        <w:t xml:space="preserve"> and frameworks</w:t>
      </w:r>
      <w:r w:rsidRPr="007F28A8">
        <w:rPr>
          <w:rFonts w:ascii="Corbel" w:hAnsi="Corbel"/>
          <w:sz w:val="24"/>
          <w:szCs w:val="24"/>
        </w:rPr>
        <w:t xml:space="preserve"> for assessing </w:t>
      </w:r>
      <w:r w:rsidR="00BA2C29">
        <w:rPr>
          <w:rFonts w:ascii="Corbel" w:hAnsi="Corbel"/>
          <w:sz w:val="24"/>
          <w:szCs w:val="24"/>
        </w:rPr>
        <w:t xml:space="preserve">various </w:t>
      </w:r>
      <w:proofErr w:type="spellStart"/>
      <w:r w:rsidRPr="007F28A8">
        <w:rPr>
          <w:rFonts w:ascii="Corbel" w:hAnsi="Corbel"/>
          <w:sz w:val="24"/>
          <w:szCs w:val="24"/>
        </w:rPr>
        <w:t>programme</w:t>
      </w:r>
      <w:proofErr w:type="spellEnd"/>
      <w:r w:rsidRPr="007F28A8">
        <w:rPr>
          <w:rFonts w:ascii="Corbel" w:hAnsi="Corbel"/>
          <w:sz w:val="24"/>
          <w:szCs w:val="24"/>
        </w:rPr>
        <w:t xml:space="preserve"> performance</w:t>
      </w:r>
      <w:r w:rsidR="000A1357">
        <w:rPr>
          <w:rFonts w:ascii="Corbel" w:hAnsi="Corbel"/>
          <w:sz w:val="24"/>
          <w:szCs w:val="24"/>
        </w:rPr>
        <w:t xml:space="preserve"> using </w:t>
      </w:r>
      <w:proofErr w:type="spellStart"/>
      <w:r w:rsidR="000A1357">
        <w:rPr>
          <w:rFonts w:ascii="Corbel" w:hAnsi="Corbel"/>
          <w:sz w:val="24"/>
          <w:szCs w:val="24"/>
        </w:rPr>
        <w:t>programme</w:t>
      </w:r>
      <w:proofErr w:type="spellEnd"/>
      <w:r w:rsidR="000A1357">
        <w:rPr>
          <w:rFonts w:ascii="Corbel" w:hAnsi="Corbel"/>
          <w:sz w:val="24"/>
          <w:szCs w:val="24"/>
        </w:rPr>
        <w:t xml:space="preserve"> data</w:t>
      </w:r>
      <w:r w:rsidRPr="007F28A8">
        <w:rPr>
          <w:rFonts w:ascii="Corbel" w:hAnsi="Corbel"/>
          <w:sz w:val="24"/>
          <w:szCs w:val="24"/>
        </w:rPr>
        <w:t xml:space="preserve">. This is </w:t>
      </w:r>
      <w:r w:rsidR="00B52847" w:rsidRPr="007F28A8">
        <w:rPr>
          <w:rFonts w:ascii="Corbel" w:hAnsi="Corbel"/>
          <w:sz w:val="24"/>
          <w:szCs w:val="24"/>
        </w:rPr>
        <w:t xml:space="preserve">due in part to the multiplicity of social sector development </w:t>
      </w:r>
      <w:proofErr w:type="spellStart"/>
      <w:r w:rsidR="00B52847" w:rsidRPr="007F28A8">
        <w:rPr>
          <w:rFonts w:ascii="Corbel" w:hAnsi="Corbel"/>
          <w:sz w:val="24"/>
          <w:szCs w:val="24"/>
        </w:rPr>
        <w:t>programmes</w:t>
      </w:r>
      <w:proofErr w:type="spellEnd"/>
      <w:r w:rsidR="00B942C8">
        <w:rPr>
          <w:rFonts w:ascii="Corbel" w:hAnsi="Corbel"/>
          <w:sz w:val="24"/>
          <w:szCs w:val="24"/>
        </w:rPr>
        <w:t xml:space="preserve"> </w:t>
      </w:r>
      <w:r w:rsidR="00B942C8" w:rsidRPr="00B942C8">
        <w:rPr>
          <w:rFonts w:ascii="Corbel" w:hAnsi="Corbel"/>
          <w:sz w:val="24"/>
          <w:szCs w:val="24"/>
        </w:rPr>
        <w:t>(Chan et al., 2006)</w:t>
      </w:r>
      <w:r w:rsidR="00B52847" w:rsidRPr="007F28A8">
        <w:rPr>
          <w:rFonts w:ascii="Corbel" w:hAnsi="Corbel"/>
          <w:sz w:val="24"/>
          <w:szCs w:val="24"/>
        </w:rPr>
        <w:t>.</w:t>
      </w:r>
      <w:r w:rsidR="00B357E1">
        <w:rPr>
          <w:rFonts w:ascii="Corbel" w:hAnsi="Corbel"/>
          <w:sz w:val="24"/>
          <w:szCs w:val="24"/>
        </w:rPr>
        <w:t xml:space="preserve"> </w:t>
      </w:r>
      <w:proofErr w:type="spellStart"/>
      <w:r w:rsidR="00B357E1" w:rsidRPr="00F15BDF">
        <w:rPr>
          <w:rFonts w:ascii="Corbel" w:hAnsi="Corbel"/>
          <w:sz w:val="24"/>
          <w:szCs w:val="24"/>
        </w:rPr>
        <w:t>Stufflebeam</w:t>
      </w:r>
      <w:proofErr w:type="spellEnd"/>
      <w:r w:rsidR="00B357E1">
        <w:rPr>
          <w:rFonts w:ascii="Corbel" w:hAnsi="Corbel"/>
          <w:sz w:val="24"/>
          <w:szCs w:val="24"/>
        </w:rPr>
        <w:t xml:space="preserve"> (19</w:t>
      </w:r>
      <w:r w:rsidR="0073223B">
        <w:rPr>
          <w:rFonts w:ascii="Corbel" w:hAnsi="Corbel"/>
          <w:sz w:val="24"/>
          <w:szCs w:val="24"/>
        </w:rPr>
        <w:t>83</w:t>
      </w:r>
      <w:r w:rsidR="00B357E1">
        <w:rPr>
          <w:rFonts w:ascii="Corbel" w:hAnsi="Corbel"/>
          <w:sz w:val="24"/>
          <w:szCs w:val="24"/>
        </w:rPr>
        <w:t xml:space="preserve">) developed </w:t>
      </w:r>
      <w:r w:rsidR="00D41C3F">
        <w:rPr>
          <w:rFonts w:ascii="Corbel" w:hAnsi="Corbel"/>
          <w:sz w:val="24"/>
          <w:szCs w:val="24"/>
        </w:rPr>
        <w:t xml:space="preserve">an </w:t>
      </w:r>
      <w:r w:rsidR="00B357E1">
        <w:rPr>
          <w:rFonts w:ascii="Corbel" w:hAnsi="Corbel"/>
          <w:sz w:val="24"/>
          <w:szCs w:val="24"/>
        </w:rPr>
        <w:t xml:space="preserve">analytical </w:t>
      </w:r>
      <w:r w:rsidR="00D41C3F">
        <w:rPr>
          <w:rFonts w:ascii="Corbel" w:hAnsi="Corbel"/>
          <w:sz w:val="24"/>
          <w:szCs w:val="24"/>
        </w:rPr>
        <w:t>framework</w:t>
      </w:r>
      <w:r w:rsidR="00B357E1">
        <w:rPr>
          <w:rFonts w:ascii="Corbel" w:hAnsi="Corbel"/>
          <w:sz w:val="24"/>
          <w:szCs w:val="24"/>
        </w:rPr>
        <w:t xml:space="preserve"> to assess performance of education </w:t>
      </w:r>
      <w:proofErr w:type="spellStart"/>
      <w:r w:rsidR="00B357E1">
        <w:rPr>
          <w:rFonts w:ascii="Corbel" w:hAnsi="Corbel"/>
          <w:sz w:val="24"/>
          <w:szCs w:val="24"/>
        </w:rPr>
        <w:t>programmes</w:t>
      </w:r>
      <w:proofErr w:type="spellEnd"/>
      <w:r w:rsidR="00D41C3F">
        <w:rPr>
          <w:rFonts w:ascii="Corbel" w:hAnsi="Corbel"/>
          <w:sz w:val="24"/>
          <w:szCs w:val="24"/>
        </w:rPr>
        <w:t>,</w:t>
      </w:r>
      <w:r w:rsidR="00B357E1">
        <w:rPr>
          <w:rFonts w:ascii="Corbel" w:hAnsi="Corbel"/>
          <w:sz w:val="24"/>
          <w:szCs w:val="24"/>
        </w:rPr>
        <w:t xml:space="preserve"> all in limited educational setting contexts.</w:t>
      </w:r>
      <w:r w:rsidR="00B357E1" w:rsidRPr="00292DCB">
        <w:rPr>
          <w:rFonts w:ascii="Corbel" w:hAnsi="Corbel"/>
          <w:sz w:val="24"/>
          <w:szCs w:val="24"/>
        </w:rPr>
        <w:t xml:space="preserve"> </w:t>
      </w:r>
      <w:r w:rsidR="00BA2C29">
        <w:rPr>
          <w:rFonts w:ascii="Corbel" w:hAnsi="Corbel"/>
          <w:sz w:val="24"/>
          <w:szCs w:val="24"/>
        </w:rPr>
        <w:t xml:space="preserve"> In other areas such as community monitoring of environ</w:t>
      </w:r>
      <w:r w:rsidR="00DF7A93">
        <w:rPr>
          <w:rFonts w:ascii="Corbel" w:hAnsi="Corbel"/>
          <w:sz w:val="24"/>
          <w:szCs w:val="24"/>
        </w:rPr>
        <w:t xml:space="preserve">mental sustainability, </w:t>
      </w:r>
      <w:proofErr w:type="spellStart"/>
      <w:r w:rsidR="00DF7A93" w:rsidRPr="001968E6">
        <w:rPr>
          <w:rFonts w:ascii="Corbel" w:hAnsi="Corbel"/>
          <w:sz w:val="24"/>
          <w:szCs w:val="24"/>
        </w:rPr>
        <w:t>Khairlida</w:t>
      </w:r>
      <w:proofErr w:type="spellEnd"/>
      <w:r w:rsidR="00DF7A93" w:rsidRPr="00DF7A93">
        <w:rPr>
          <w:rFonts w:ascii="Corbel" w:hAnsi="Corbel"/>
          <w:sz w:val="24"/>
          <w:szCs w:val="24"/>
        </w:rPr>
        <w:t xml:space="preserve"> et al. </w:t>
      </w:r>
      <w:r w:rsidR="00DF7A93" w:rsidRPr="00DF7A93">
        <w:rPr>
          <w:rFonts w:ascii="Corbel" w:hAnsi="Corbel"/>
          <w:sz w:val="24"/>
          <w:szCs w:val="24"/>
        </w:rPr>
        <w:lastRenderedPageBreak/>
        <w:t>(2021) have also</w:t>
      </w:r>
      <w:r w:rsidR="00DF7A93">
        <w:t xml:space="preserve"> proposed a framework. </w:t>
      </w:r>
      <w:r w:rsidR="00B357E1" w:rsidRPr="00292DCB">
        <w:rPr>
          <w:rFonts w:ascii="Corbel" w:hAnsi="Corbel"/>
          <w:sz w:val="24"/>
          <w:szCs w:val="24"/>
        </w:rPr>
        <w:t xml:space="preserve"> </w:t>
      </w:r>
      <w:r w:rsidR="00B357E1">
        <w:rPr>
          <w:rFonts w:ascii="Corbel" w:hAnsi="Corbel"/>
          <w:sz w:val="24"/>
          <w:szCs w:val="24"/>
        </w:rPr>
        <w:t xml:space="preserve"> </w:t>
      </w:r>
      <w:r w:rsidR="008969EF">
        <w:rPr>
          <w:rFonts w:ascii="Corbel" w:hAnsi="Corbel"/>
          <w:sz w:val="24"/>
          <w:szCs w:val="24"/>
        </w:rPr>
        <w:t>Others</w:t>
      </w:r>
      <w:r w:rsidR="002A4162">
        <w:rPr>
          <w:rFonts w:ascii="Corbel" w:hAnsi="Corbel"/>
          <w:sz w:val="24"/>
          <w:szCs w:val="24"/>
        </w:rPr>
        <w:t>,</w:t>
      </w:r>
      <w:r w:rsidR="008969EF">
        <w:rPr>
          <w:rFonts w:ascii="Corbel" w:hAnsi="Corbel"/>
          <w:sz w:val="24"/>
          <w:szCs w:val="24"/>
        </w:rPr>
        <w:t xml:space="preserve"> such as </w:t>
      </w:r>
      <w:r w:rsidR="008969EF" w:rsidRPr="00C14A17">
        <w:t>Hayat</w:t>
      </w:r>
      <w:r w:rsidR="008969EF" w:rsidRPr="00C14A17">
        <w:rPr>
          <w:rFonts w:ascii="Corbel" w:hAnsi="Corbel"/>
          <w:sz w:val="24"/>
          <w:szCs w:val="24"/>
        </w:rPr>
        <w:t>, A. et al</w:t>
      </w:r>
      <w:r w:rsidR="008969EF">
        <w:rPr>
          <w:rFonts w:ascii="Corbel" w:hAnsi="Corbel"/>
          <w:sz w:val="24"/>
          <w:szCs w:val="24"/>
        </w:rPr>
        <w:t xml:space="preserve"> (</w:t>
      </w:r>
      <w:r w:rsidR="00E915B7">
        <w:rPr>
          <w:rFonts w:ascii="Corbel" w:hAnsi="Corbel"/>
          <w:sz w:val="24"/>
          <w:szCs w:val="24"/>
        </w:rPr>
        <w:t>2020</w:t>
      </w:r>
      <w:r w:rsidR="008969EF">
        <w:rPr>
          <w:rFonts w:ascii="Corbel" w:hAnsi="Corbel"/>
          <w:sz w:val="24"/>
          <w:szCs w:val="24"/>
        </w:rPr>
        <w:t>)</w:t>
      </w:r>
      <w:r w:rsidR="008969EF" w:rsidRPr="00C14A17">
        <w:rPr>
          <w:rFonts w:ascii="Corbel" w:hAnsi="Corbel"/>
          <w:sz w:val="24"/>
          <w:szCs w:val="24"/>
        </w:rPr>
        <w:t xml:space="preserve"> hav</w:t>
      </w:r>
      <w:r w:rsidR="008969EF">
        <w:rPr>
          <w:rFonts w:ascii="Corbel" w:hAnsi="Corbel"/>
          <w:sz w:val="24"/>
          <w:szCs w:val="24"/>
        </w:rPr>
        <w:t xml:space="preserve">e also proposed similar frameworks for monitoring humanitarian </w:t>
      </w:r>
      <w:proofErr w:type="spellStart"/>
      <w:r w:rsidR="008969EF">
        <w:rPr>
          <w:rFonts w:ascii="Corbel" w:hAnsi="Corbel"/>
          <w:sz w:val="24"/>
          <w:szCs w:val="24"/>
        </w:rPr>
        <w:t>programmes</w:t>
      </w:r>
      <w:proofErr w:type="spellEnd"/>
      <w:r w:rsidR="00806D46">
        <w:rPr>
          <w:rFonts w:ascii="Corbel" w:hAnsi="Corbel"/>
          <w:sz w:val="24"/>
          <w:szCs w:val="24"/>
        </w:rPr>
        <w:t xml:space="preserve">. </w:t>
      </w:r>
    </w:p>
    <w:p w14:paraId="1883C19B" w14:textId="77777777" w:rsidR="00D52D84" w:rsidRDefault="00D52D84" w:rsidP="008C7C89">
      <w:pPr>
        <w:spacing w:after="0" w:line="360" w:lineRule="auto"/>
        <w:rPr>
          <w:rFonts w:ascii="Corbel" w:hAnsi="Corbel"/>
          <w:sz w:val="24"/>
          <w:szCs w:val="24"/>
        </w:rPr>
      </w:pPr>
    </w:p>
    <w:p w14:paraId="04B3CDD7" w14:textId="03E93963" w:rsidR="00A872A6" w:rsidRDefault="00B52847" w:rsidP="008C7C89">
      <w:pPr>
        <w:spacing w:after="0" w:line="360" w:lineRule="auto"/>
        <w:rPr>
          <w:rFonts w:ascii="Corbel" w:hAnsi="Corbel"/>
          <w:sz w:val="24"/>
          <w:szCs w:val="24"/>
        </w:rPr>
      </w:pPr>
      <w:r w:rsidRPr="007F28A8">
        <w:rPr>
          <w:rFonts w:ascii="Corbel" w:hAnsi="Corbel"/>
          <w:sz w:val="24"/>
          <w:szCs w:val="24"/>
        </w:rPr>
        <w:t>In a recent attempt to</w:t>
      </w:r>
      <w:r w:rsidR="00E560DE" w:rsidRPr="007F28A8">
        <w:rPr>
          <w:rFonts w:ascii="Corbel" w:hAnsi="Corbel"/>
          <w:sz w:val="24"/>
          <w:szCs w:val="24"/>
        </w:rPr>
        <w:t xml:space="preserve"> </w:t>
      </w:r>
      <w:r w:rsidR="00200AA1">
        <w:rPr>
          <w:rFonts w:ascii="Corbel" w:hAnsi="Corbel"/>
          <w:sz w:val="24"/>
          <w:szCs w:val="24"/>
        </w:rPr>
        <w:t xml:space="preserve">create a generic framework for </w:t>
      </w:r>
      <w:r w:rsidR="00E560DE" w:rsidRPr="007F28A8">
        <w:rPr>
          <w:rFonts w:ascii="Corbel" w:hAnsi="Corbel"/>
          <w:sz w:val="24"/>
          <w:szCs w:val="24"/>
        </w:rPr>
        <w:t>assess</w:t>
      </w:r>
      <w:r w:rsidR="00200AA1">
        <w:rPr>
          <w:rFonts w:ascii="Corbel" w:hAnsi="Corbel"/>
          <w:sz w:val="24"/>
          <w:szCs w:val="24"/>
        </w:rPr>
        <w:t xml:space="preserve">ing </w:t>
      </w:r>
      <w:r w:rsidR="000167D0">
        <w:rPr>
          <w:rFonts w:ascii="Corbel" w:hAnsi="Corbel"/>
          <w:sz w:val="24"/>
          <w:szCs w:val="24"/>
        </w:rPr>
        <w:t xml:space="preserve">development </w:t>
      </w:r>
      <w:proofErr w:type="spellStart"/>
      <w:r w:rsidR="000167D0">
        <w:rPr>
          <w:rFonts w:ascii="Corbel" w:hAnsi="Corbel"/>
          <w:sz w:val="24"/>
          <w:szCs w:val="24"/>
        </w:rPr>
        <w:t>programmes</w:t>
      </w:r>
      <w:proofErr w:type="spellEnd"/>
      <w:r w:rsidR="000167D0">
        <w:rPr>
          <w:rFonts w:ascii="Corbel" w:hAnsi="Corbel"/>
          <w:sz w:val="24"/>
          <w:szCs w:val="24"/>
        </w:rPr>
        <w:t xml:space="preserve">, </w:t>
      </w:r>
      <w:proofErr w:type="spellStart"/>
      <w:r w:rsidR="00E560DE" w:rsidRPr="007F28A8">
        <w:rPr>
          <w:rFonts w:ascii="Corbel" w:hAnsi="Corbel"/>
          <w:sz w:val="24"/>
          <w:szCs w:val="24"/>
        </w:rPr>
        <w:t>Cheboi</w:t>
      </w:r>
      <w:proofErr w:type="spellEnd"/>
      <w:r w:rsidR="00E560DE" w:rsidRPr="007F28A8">
        <w:rPr>
          <w:rFonts w:ascii="Corbel" w:hAnsi="Corbel"/>
          <w:sz w:val="24"/>
          <w:szCs w:val="24"/>
        </w:rPr>
        <w:t xml:space="preserve"> &amp; </w:t>
      </w:r>
      <w:proofErr w:type="spellStart"/>
      <w:r w:rsidR="00E560DE" w:rsidRPr="007F28A8">
        <w:rPr>
          <w:rFonts w:ascii="Corbel" w:hAnsi="Corbel"/>
          <w:sz w:val="24"/>
          <w:szCs w:val="24"/>
        </w:rPr>
        <w:t>Kalanda</w:t>
      </w:r>
      <w:proofErr w:type="spellEnd"/>
      <w:r w:rsidR="00E560DE" w:rsidRPr="007F28A8">
        <w:rPr>
          <w:rFonts w:ascii="Corbel" w:hAnsi="Corbel"/>
          <w:sz w:val="24"/>
          <w:szCs w:val="24"/>
        </w:rPr>
        <w:t xml:space="preserve"> </w:t>
      </w:r>
      <w:r w:rsidR="004222C3">
        <w:rPr>
          <w:rFonts w:ascii="Corbel" w:hAnsi="Corbel"/>
          <w:sz w:val="24"/>
          <w:szCs w:val="24"/>
        </w:rPr>
        <w:t>(</w:t>
      </w:r>
      <w:r w:rsidR="00E560DE" w:rsidRPr="007F28A8">
        <w:rPr>
          <w:rFonts w:ascii="Corbel" w:hAnsi="Corbel"/>
          <w:sz w:val="24"/>
          <w:szCs w:val="24"/>
        </w:rPr>
        <w:t>2025</w:t>
      </w:r>
      <w:r w:rsidR="004222C3">
        <w:rPr>
          <w:rFonts w:ascii="Corbel" w:hAnsi="Corbel"/>
          <w:sz w:val="24"/>
          <w:szCs w:val="24"/>
        </w:rPr>
        <w:t>)</w:t>
      </w:r>
      <w:r w:rsidR="00720229" w:rsidRPr="007F28A8">
        <w:rPr>
          <w:rFonts w:ascii="Corbel" w:hAnsi="Corbel"/>
          <w:sz w:val="24"/>
          <w:szCs w:val="24"/>
        </w:rPr>
        <w:t>, developed</w:t>
      </w:r>
      <w:r w:rsidR="00367420" w:rsidRPr="007F28A8">
        <w:rPr>
          <w:rFonts w:ascii="Corbel" w:hAnsi="Corbel"/>
          <w:sz w:val="24"/>
          <w:szCs w:val="24"/>
        </w:rPr>
        <w:t xml:space="preserve"> an analytical framework to assess </w:t>
      </w:r>
      <w:proofErr w:type="spellStart"/>
      <w:r w:rsidR="00367420" w:rsidRPr="007F28A8">
        <w:rPr>
          <w:rFonts w:ascii="Corbel" w:hAnsi="Corbel"/>
          <w:sz w:val="24"/>
          <w:szCs w:val="24"/>
        </w:rPr>
        <w:t>programme</w:t>
      </w:r>
      <w:proofErr w:type="spellEnd"/>
      <w:r w:rsidR="00367420" w:rsidRPr="007F28A8">
        <w:rPr>
          <w:rFonts w:ascii="Corbel" w:hAnsi="Corbel"/>
          <w:sz w:val="24"/>
          <w:szCs w:val="24"/>
        </w:rPr>
        <w:t xml:space="preserve"> performance</w:t>
      </w:r>
      <w:r w:rsidR="00720229" w:rsidRPr="007F28A8">
        <w:rPr>
          <w:rFonts w:ascii="Corbel" w:hAnsi="Corbel"/>
          <w:sz w:val="24"/>
          <w:szCs w:val="24"/>
        </w:rPr>
        <w:t xml:space="preserve"> using </w:t>
      </w:r>
      <w:proofErr w:type="spellStart"/>
      <w:r w:rsidR="00720229" w:rsidRPr="007F28A8">
        <w:rPr>
          <w:rFonts w:ascii="Corbel" w:hAnsi="Corbel"/>
          <w:sz w:val="24"/>
          <w:szCs w:val="24"/>
        </w:rPr>
        <w:t>programme</w:t>
      </w:r>
      <w:proofErr w:type="spellEnd"/>
      <w:r w:rsidR="00720229" w:rsidRPr="007F28A8">
        <w:rPr>
          <w:rFonts w:ascii="Corbel" w:hAnsi="Corbel"/>
          <w:sz w:val="24"/>
          <w:szCs w:val="24"/>
        </w:rPr>
        <w:t xml:space="preserve"> data.</w:t>
      </w:r>
      <w:r w:rsidR="00FB21AC">
        <w:rPr>
          <w:rFonts w:ascii="Corbel" w:hAnsi="Corbel"/>
          <w:sz w:val="24"/>
          <w:szCs w:val="24"/>
        </w:rPr>
        <w:t xml:space="preserve"> This analytical framework can be used in any social development sector</w:t>
      </w:r>
      <w:r w:rsidR="002A4162">
        <w:rPr>
          <w:rFonts w:ascii="Corbel" w:hAnsi="Corbel"/>
          <w:sz w:val="24"/>
          <w:szCs w:val="24"/>
        </w:rPr>
        <w:t>,</w:t>
      </w:r>
      <w:r w:rsidR="00FB21AC">
        <w:rPr>
          <w:rFonts w:ascii="Corbel" w:hAnsi="Corbel"/>
          <w:sz w:val="24"/>
          <w:szCs w:val="24"/>
        </w:rPr>
        <w:t xml:space="preserve"> be it health, polio, education, food </w:t>
      </w:r>
      <w:r w:rsidR="00C90598">
        <w:rPr>
          <w:rFonts w:ascii="Corbel" w:hAnsi="Corbel"/>
          <w:sz w:val="24"/>
          <w:szCs w:val="24"/>
        </w:rPr>
        <w:t>security</w:t>
      </w:r>
      <w:r w:rsidR="00706138">
        <w:rPr>
          <w:rFonts w:ascii="Corbel" w:hAnsi="Corbel"/>
          <w:sz w:val="24"/>
          <w:szCs w:val="24"/>
        </w:rPr>
        <w:t>, water and sanitation and others.</w:t>
      </w:r>
      <w:r w:rsidR="00F33714">
        <w:rPr>
          <w:rFonts w:ascii="Corbel" w:hAnsi="Corbel"/>
          <w:sz w:val="24"/>
          <w:szCs w:val="24"/>
        </w:rPr>
        <w:t xml:space="preserve"> </w:t>
      </w:r>
      <w:r w:rsidR="004222C3">
        <w:rPr>
          <w:rFonts w:ascii="Corbel" w:hAnsi="Corbel"/>
          <w:sz w:val="24"/>
          <w:szCs w:val="24"/>
        </w:rPr>
        <w:t xml:space="preserve"> The analytical framework has </w:t>
      </w:r>
      <w:r w:rsidR="00CF40DA">
        <w:rPr>
          <w:rFonts w:ascii="Corbel" w:hAnsi="Corbel"/>
          <w:sz w:val="24"/>
          <w:szCs w:val="24"/>
        </w:rPr>
        <w:t xml:space="preserve">a limited set of objectives and a limited set of questions for each objective. </w:t>
      </w:r>
      <w:r w:rsidR="00F33714">
        <w:rPr>
          <w:rFonts w:ascii="Corbel" w:hAnsi="Corbel"/>
          <w:sz w:val="24"/>
          <w:szCs w:val="24"/>
        </w:rPr>
        <w:t xml:space="preserve"> </w:t>
      </w:r>
      <w:r w:rsidR="00556A82">
        <w:rPr>
          <w:rFonts w:ascii="Corbel" w:hAnsi="Corbel"/>
          <w:sz w:val="24"/>
          <w:szCs w:val="24"/>
        </w:rPr>
        <w:t xml:space="preserve"> The main analy</w:t>
      </w:r>
      <w:r w:rsidR="00A872A6">
        <w:rPr>
          <w:rFonts w:ascii="Corbel" w:hAnsi="Corbel"/>
          <w:sz w:val="24"/>
          <w:szCs w:val="24"/>
        </w:rPr>
        <w:t>tical questions are:</w:t>
      </w:r>
    </w:p>
    <w:p w14:paraId="29997A52" w14:textId="77777777" w:rsidR="00BB132C" w:rsidRDefault="00BB132C" w:rsidP="008C7C89">
      <w:pPr>
        <w:spacing w:after="0" w:line="360" w:lineRule="auto"/>
        <w:rPr>
          <w:rFonts w:ascii="Corbel" w:hAnsi="Corbel"/>
          <w:sz w:val="24"/>
          <w:szCs w:val="24"/>
        </w:rPr>
      </w:pPr>
    </w:p>
    <w:p w14:paraId="0CA82032" w14:textId="03E8C38A" w:rsidR="00A872A6" w:rsidRPr="00BB132C" w:rsidRDefault="00A872A6" w:rsidP="00BB132C">
      <w:pPr>
        <w:pStyle w:val="ListParagraph"/>
        <w:numPr>
          <w:ilvl w:val="0"/>
          <w:numId w:val="12"/>
        </w:numPr>
        <w:spacing w:after="0" w:line="360" w:lineRule="auto"/>
        <w:rPr>
          <w:rFonts w:ascii="Corbel" w:hAnsi="Corbel"/>
          <w:sz w:val="24"/>
          <w:szCs w:val="24"/>
        </w:rPr>
      </w:pPr>
      <w:r w:rsidRPr="00BB132C">
        <w:rPr>
          <w:rFonts w:ascii="Corbel" w:hAnsi="Corbel"/>
          <w:sz w:val="24"/>
          <w:szCs w:val="24"/>
        </w:rPr>
        <w:t xml:space="preserve">To what extent </w:t>
      </w:r>
      <w:r w:rsidR="009020C1">
        <w:rPr>
          <w:rFonts w:ascii="Corbel" w:hAnsi="Corbel"/>
          <w:sz w:val="24"/>
          <w:szCs w:val="24"/>
        </w:rPr>
        <w:t>is the</w:t>
      </w:r>
      <w:r w:rsidRPr="00BB132C">
        <w:rPr>
          <w:rFonts w:ascii="Corbel" w:hAnsi="Corbel"/>
          <w:sz w:val="24"/>
          <w:szCs w:val="24"/>
        </w:rPr>
        <w:t xml:space="preserve"> </w:t>
      </w:r>
      <w:proofErr w:type="spellStart"/>
      <w:r w:rsidRPr="00BB132C">
        <w:rPr>
          <w:rFonts w:ascii="Corbel" w:hAnsi="Corbel"/>
          <w:sz w:val="24"/>
          <w:szCs w:val="24"/>
        </w:rPr>
        <w:t>programme</w:t>
      </w:r>
      <w:proofErr w:type="spellEnd"/>
      <w:r w:rsidRPr="00BB132C">
        <w:rPr>
          <w:rFonts w:ascii="Corbel" w:hAnsi="Corbel"/>
          <w:sz w:val="24"/>
          <w:szCs w:val="24"/>
        </w:rPr>
        <w:t xml:space="preserve"> achiev</w:t>
      </w:r>
      <w:r w:rsidR="009020C1">
        <w:rPr>
          <w:rFonts w:ascii="Corbel" w:hAnsi="Corbel"/>
          <w:sz w:val="24"/>
          <w:szCs w:val="24"/>
        </w:rPr>
        <w:t xml:space="preserve">ing </w:t>
      </w:r>
      <w:r w:rsidRPr="00BB132C">
        <w:rPr>
          <w:rFonts w:ascii="Corbel" w:hAnsi="Corbel"/>
          <w:sz w:val="24"/>
          <w:szCs w:val="24"/>
        </w:rPr>
        <w:t xml:space="preserve">what it </w:t>
      </w:r>
      <w:r w:rsidR="009020C1">
        <w:rPr>
          <w:rFonts w:ascii="Corbel" w:hAnsi="Corbel"/>
          <w:sz w:val="24"/>
          <w:szCs w:val="24"/>
        </w:rPr>
        <w:t xml:space="preserve">is </w:t>
      </w:r>
      <w:r w:rsidRPr="00BB132C">
        <w:rPr>
          <w:rFonts w:ascii="Corbel" w:hAnsi="Corbel"/>
          <w:sz w:val="24"/>
          <w:szCs w:val="24"/>
        </w:rPr>
        <w:t>intended to achieve?</w:t>
      </w:r>
    </w:p>
    <w:p w14:paraId="328A8EA9" w14:textId="76AC96C4" w:rsidR="00BB132C" w:rsidRPr="00BB132C" w:rsidRDefault="00A872A6" w:rsidP="00BB132C">
      <w:pPr>
        <w:pStyle w:val="ListParagraph"/>
        <w:numPr>
          <w:ilvl w:val="0"/>
          <w:numId w:val="12"/>
        </w:numPr>
        <w:spacing w:after="0" w:line="360" w:lineRule="auto"/>
        <w:rPr>
          <w:rFonts w:ascii="Corbel" w:hAnsi="Corbel"/>
          <w:sz w:val="24"/>
          <w:szCs w:val="24"/>
        </w:rPr>
      </w:pPr>
      <w:r w:rsidRPr="00BB132C">
        <w:rPr>
          <w:rFonts w:ascii="Corbel" w:hAnsi="Corbel"/>
          <w:sz w:val="24"/>
          <w:szCs w:val="24"/>
        </w:rPr>
        <w:t>To what extent is</w:t>
      </w:r>
      <w:r w:rsidR="00E3007C">
        <w:rPr>
          <w:rFonts w:ascii="Corbel" w:hAnsi="Corbel"/>
          <w:sz w:val="24"/>
          <w:szCs w:val="24"/>
        </w:rPr>
        <w:t xml:space="preserve"> the</w:t>
      </w:r>
      <w:r w:rsidRPr="00BB132C">
        <w:rPr>
          <w:rFonts w:ascii="Corbel" w:hAnsi="Corbel"/>
          <w:sz w:val="24"/>
          <w:szCs w:val="24"/>
        </w:rPr>
        <w:t xml:space="preserve"> </w:t>
      </w:r>
      <w:proofErr w:type="spellStart"/>
      <w:r w:rsidRPr="00BB132C">
        <w:rPr>
          <w:rFonts w:ascii="Corbel" w:hAnsi="Corbel"/>
          <w:sz w:val="24"/>
          <w:szCs w:val="24"/>
        </w:rPr>
        <w:t>programme</w:t>
      </w:r>
      <w:proofErr w:type="spellEnd"/>
      <w:r w:rsidRPr="00BB132C">
        <w:rPr>
          <w:rFonts w:ascii="Corbel" w:hAnsi="Corbel"/>
          <w:sz w:val="24"/>
          <w:szCs w:val="24"/>
        </w:rPr>
        <w:t xml:space="preserve"> lead</w:t>
      </w:r>
      <w:r w:rsidR="00E3007C">
        <w:rPr>
          <w:rFonts w:ascii="Corbel" w:hAnsi="Corbel"/>
          <w:sz w:val="24"/>
          <w:szCs w:val="24"/>
        </w:rPr>
        <w:t>ing</w:t>
      </w:r>
      <w:r w:rsidRPr="00BB132C">
        <w:rPr>
          <w:rFonts w:ascii="Corbel" w:hAnsi="Corbel"/>
          <w:sz w:val="24"/>
          <w:szCs w:val="24"/>
        </w:rPr>
        <w:t xml:space="preserve"> to systemic change? </w:t>
      </w:r>
    </w:p>
    <w:p w14:paraId="1980BCE3" w14:textId="31235335" w:rsidR="00556A82" w:rsidRDefault="00A872A6" w:rsidP="008C7C89">
      <w:pPr>
        <w:pStyle w:val="ListParagraph"/>
        <w:numPr>
          <w:ilvl w:val="0"/>
          <w:numId w:val="12"/>
        </w:numPr>
        <w:spacing w:after="0" w:line="360" w:lineRule="auto"/>
        <w:rPr>
          <w:rFonts w:ascii="Corbel" w:hAnsi="Corbel"/>
          <w:sz w:val="24"/>
          <w:szCs w:val="24"/>
        </w:rPr>
      </w:pPr>
      <w:r w:rsidRPr="00BB132C">
        <w:rPr>
          <w:rFonts w:ascii="Corbel" w:hAnsi="Corbel"/>
          <w:sz w:val="24"/>
          <w:szCs w:val="24"/>
        </w:rPr>
        <w:t xml:space="preserve">To what extent does the </w:t>
      </w:r>
      <w:proofErr w:type="spellStart"/>
      <w:r w:rsidRPr="00BB132C">
        <w:rPr>
          <w:rFonts w:ascii="Corbel" w:hAnsi="Corbel"/>
          <w:sz w:val="24"/>
          <w:szCs w:val="24"/>
        </w:rPr>
        <w:t>programme</w:t>
      </w:r>
      <w:proofErr w:type="spellEnd"/>
      <w:r w:rsidRPr="00BB132C">
        <w:rPr>
          <w:rFonts w:ascii="Corbel" w:hAnsi="Corbel"/>
          <w:sz w:val="24"/>
          <w:szCs w:val="24"/>
        </w:rPr>
        <w:t xml:space="preserve"> enable corrections and adjustments</w:t>
      </w:r>
      <w:r w:rsidR="00BB132C" w:rsidRPr="00BB132C">
        <w:rPr>
          <w:rFonts w:ascii="Corbel" w:hAnsi="Corbel"/>
          <w:sz w:val="24"/>
          <w:szCs w:val="24"/>
        </w:rPr>
        <w:t>?</w:t>
      </w:r>
    </w:p>
    <w:p w14:paraId="19A463DB" w14:textId="77777777" w:rsidR="00BB132C" w:rsidRPr="00BB132C" w:rsidRDefault="00BB132C" w:rsidP="00BB132C">
      <w:pPr>
        <w:pStyle w:val="ListParagraph"/>
        <w:spacing w:after="0" w:line="360" w:lineRule="auto"/>
        <w:rPr>
          <w:rFonts w:ascii="Corbel" w:hAnsi="Corbel"/>
          <w:sz w:val="24"/>
          <w:szCs w:val="24"/>
        </w:rPr>
      </w:pPr>
    </w:p>
    <w:p w14:paraId="22A279E5" w14:textId="5C4F29C1" w:rsidR="00A418F6" w:rsidRDefault="00330DE3" w:rsidP="008C7C89">
      <w:pPr>
        <w:spacing w:after="0" w:line="360" w:lineRule="auto"/>
        <w:rPr>
          <w:rFonts w:ascii="Corbel" w:hAnsi="Corbel"/>
          <w:sz w:val="24"/>
          <w:szCs w:val="24"/>
        </w:rPr>
      </w:pPr>
      <w:r w:rsidRPr="00867DD2">
        <w:rPr>
          <w:rFonts w:ascii="Corbel" w:hAnsi="Corbel"/>
          <w:sz w:val="24"/>
          <w:szCs w:val="24"/>
          <w:highlight w:val="yellow"/>
        </w:rPr>
        <w:t>Table</w:t>
      </w:r>
      <w:r>
        <w:rPr>
          <w:rFonts w:ascii="Corbel" w:hAnsi="Corbel"/>
          <w:sz w:val="24"/>
          <w:szCs w:val="24"/>
        </w:rPr>
        <w:t xml:space="preserve"> </w:t>
      </w:r>
      <w:r w:rsidR="009B1CF1">
        <w:rPr>
          <w:rFonts w:ascii="Corbel" w:hAnsi="Corbel"/>
          <w:sz w:val="24"/>
          <w:szCs w:val="24"/>
        </w:rPr>
        <w:t>I</w:t>
      </w:r>
      <w:r w:rsidR="0088627E">
        <w:rPr>
          <w:rFonts w:ascii="Corbel" w:hAnsi="Corbel"/>
          <w:sz w:val="24"/>
          <w:szCs w:val="24"/>
        </w:rPr>
        <w:t xml:space="preserve"> is </w:t>
      </w:r>
      <w:r w:rsidR="009B1CF1">
        <w:rPr>
          <w:rFonts w:ascii="Corbel" w:hAnsi="Corbel"/>
          <w:sz w:val="24"/>
          <w:szCs w:val="24"/>
        </w:rPr>
        <w:t>a proposed</w:t>
      </w:r>
      <w:r w:rsidR="0088627E">
        <w:rPr>
          <w:rFonts w:ascii="Corbel" w:hAnsi="Corbel"/>
          <w:sz w:val="24"/>
          <w:szCs w:val="24"/>
        </w:rPr>
        <w:t xml:space="preserve"> Analytical Framework used to </w:t>
      </w:r>
      <w:r w:rsidR="009E11BD">
        <w:rPr>
          <w:rFonts w:ascii="Corbel" w:hAnsi="Corbel"/>
          <w:sz w:val="24"/>
          <w:szCs w:val="24"/>
        </w:rPr>
        <w:t xml:space="preserve">assess </w:t>
      </w:r>
      <w:r w:rsidR="002A4162" w:rsidRPr="00867DD2">
        <w:rPr>
          <w:rFonts w:ascii="Corbel" w:hAnsi="Corbel"/>
          <w:sz w:val="24"/>
          <w:szCs w:val="24"/>
          <w:highlight w:val="yellow"/>
        </w:rPr>
        <w:t>the</w:t>
      </w:r>
      <w:r w:rsidR="002A4162">
        <w:rPr>
          <w:rFonts w:ascii="Corbel" w:hAnsi="Corbel"/>
          <w:sz w:val="24"/>
          <w:szCs w:val="24"/>
        </w:rPr>
        <w:t xml:space="preserve"> </w:t>
      </w:r>
      <w:r w:rsidR="0088627E">
        <w:rPr>
          <w:rFonts w:ascii="Corbel" w:hAnsi="Corbel"/>
          <w:sz w:val="24"/>
          <w:szCs w:val="24"/>
        </w:rPr>
        <w:t xml:space="preserve">performance </w:t>
      </w:r>
      <w:r w:rsidR="009E11BD">
        <w:rPr>
          <w:rFonts w:ascii="Corbel" w:hAnsi="Corbel"/>
          <w:sz w:val="24"/>
          <w:szCs w:val="24"/>
        </w:rPr>
        <w:t>of a</w:t>
      </w:r>
      <w:r w:rsidR="00D44C86">
        <w:rPr>
          <w:rFonts w:ascii="Corbel" w:hAnsi="Corbel"/>
          <w:sz w:val="24"/>
          <w:szCs w:val="24"/>
        </w:rPr>
        <w:t xml:space="preserve"> social sector development </w:t>
      </w:r>
      <w:proofErr w:type="spellStart"/>
      <w:r w:rsidR="002A4162" w:rsidRPr="00867DD2">
        <w:rPr>
          <w:rFonts w:ascii="Corbel" w:hAnsi="Corbel"/>
          <w:sz w:val="24"/>
          <w:szCs w:val="24"/>
          <w:highlight w:val="yellow"/>
        </w:rPr>
        <w:t>programme</w:t>
      </w:r>
      <w:proofErr w:type="spellEnd"/>
      <w:r w:rsidR="002A4162">
        <w:rPr>
          <w:rFonts w:ascii="Corbel" w:hAnsi="Corbel"/>
          <w:sz w:val="24"/>
          <w:szCs w:val="24"/>
        </w:rPr>
        <w:t xml:space="preserve"> </w:t>
      </w:r>
      <w:r w:rsidR="003F2817">
        <w:rPr>
          <w:rFonts w:ascii="Corbel" w:hAnsi="Corbel"/>
          <w:sz w:val="24"/>
          <w:szCs w:val="24"/>
        </w:rPr>
        <w:t>in UNICEF Afghanistan</w:t>
      </w:r>
      <w:r w:rsidR="007A2F40">
        <w:rPr>
          <w:rFonts w:ascii="Corbel" w:hAnsi="Corbel"/>
          <w:sz w:val="24"/>
          <w:szCs w:val="24"/>
        </w:rPr>
        <w:t xml:space="preserve"> </w:t>
      </w:r>
      <w:r w:rsidR="009D1A24">
        <w:rPr>
          <w:rFonts w:ascii="Corbel" w:hAnsi="Corbel"/>
          <w:sz w:val="24"/>
          <w:szCs w:val="24"/>
        </w:rPr>
        <w:t>(</w:t>
      </w:r>
      <w:proofErr w:type="spellStart"/>
      <w:r w:rsidR="009D1A24">
        <w:rPr>
          <w:rFonts w:ascii="Corbel" w:hAnsi="Corbel"/>
          <w:sz w:val="24"/>
          <w:szCs w:val="24"/>
        </w:rPr>
        <w:t>Cheboi</w:t>
      </w:r>
      <w:proofErr w:type="spellEnd"/>
      <w:r w:rsidR="009D1A24">
        <w:rPr>
          <w:rFonts w:ascii="Corbel" w:hAnsi="Corbel"/>
          <w:sz w:val="24"/>
          <w:szCs w:val="24"/>
        </w:rPr>
        <w:t xml:space="preserve"> &amp; </w:t>
      </w:r>
      <w:proofErr w:type="spellStart"/>
      <w:r w:rsidR="009D1A24">
        <w:rPr>
          <w:rFonts w:ascii="Corbel" w:hAnsi="Corbel"/>
          <w:sz w:val="24"/>
          <w:szCs w:val="24"/>
        </w:rPr>
        <w:t>Kalanda</w:t>
      </w:r>
      <w:proofErr w:type="spellEnd"/>
      <w:r w:rsidR="009D1A24">
        <w:rPr>
          <w:rFonts w:ascii="Corbel" w:hAnsi="Corbel"/>
          <w:sz w:val="24"/>
          <w:szCs w:val="24"/>
        </w:rPr>
        <w:t>, 2025)</w:t>
      </w:r>
      <w:r w:rsidR="00D44C86">
        <w:rPr>
          <w:rFonts w:ascii="Corbel" w:hAnsi="Corbel"/>
          <w:sz w:val="24"/>
          <w:szCs w:val="24"/>
        </w:rPr>
        <w:t>.</w:t>
      </w:r>
      <w:r w:rsidR="00B7634D">
        <w:rPr>
          <w:rFonts w:ascii="Corbel" w:hAnsi="Corbel"/>
          <w:sz w:val="24"/>
          <w:szCs w:val="24"/>
        </w:rPr>
        <w:t xml:space="preserve"> Based on this framework, </w:t>
      </w:r>
      <w:r w:rsidR="002A4162" w:rsidRPr="00867DD2">
        <w:rPr>
          <w:rFonts w:ascii="Corbel" w:hAnsi="Corbel"/>
          <w:sz w:val="24"/>
          <w:szCs w:val="24"/>
          <w:highlight w:val="yellow"/>
        </w:rPr>
        <w:t>the</w:t>
      </w:r>
      <w:r w:rsidR="002A4162">
        <w:rPr>
          <w:rFonts w:ascii="Corbel" w:hAnsi="Corbel"/>
          <w:sz w:val="24"/>
          <w:szCs w:val="24"/>
        </w:rPr>
        <w:t xml:space="preserve"> </w:t>
      </w:r>
      <w:r w:rsidR="00B7634D">
        <w:rPr>
          <w:rFonts w:ascii="Corbel" w:hAnsi="Corbel"/>
          <w:sz w:val="24"/>
          <w:szCs w:val="24"/>
        </w:rPr>
        <w:t xml:space="preserve">assessment included </w:t>
      </w:r>
      <w:r w:rsidR="002A4162" w:rsidRPr="00867DD2">
        <w:rPr>
          <w:rFonts w:ascii="Corbel" w:hAnsi="Corbel"/>
          <w:sz w:val="24"/>
          <w:szCs w:val="24"/>
          <w:highlight w:val="yellow"/>
        </w:rPr>
        <w:t>the</w:t>
      </w:r>
      <w:r w:rsidR="002A4162">
        <w:rPr>
          <w:rFonts w:ascii="Corbel" w:hAnsi="Corbel"/>
          <w:sz w:val="24"/>
          <w:szCs w:val="24"/>
        </w:rPr>
        <w:t xml:space="preserve"> </w:t>
      </w:r>
      <w:r w:rsidR="00B7634D">
        <w:rPr>
          <w:rFonts w:ascii="Corbel" w:hAnsi="Corbel"/>
          <w:sz w:val="24"/>
          <w:szCs w:val="24"/>
        </w:rPr>
        <w:t>use of methodo</w:t>
      </w:r>
      <w:r w:rsidR="008C7C89">
        <w:rPr>
          <w:rFonts w:ascii="Corbel" w:hAnsi="Corbel"/>
          <w:sz w:val="24"/>
          <w:szCs w:val="24"/>
        </w:rPr>
        <w:t xml:space="preserve">logies such as </w:t>
      </w:r>
      <w:r w:rsidR="00B7634D" w:rsidRPr="00B7634D">
        <w:rPr>
          <w:rFonts w:ascii="Corbel" w:hAnsi="Corbel"/>
          <w:sz w:val="24"/>
          <w:szCs w:val="24"/>
        </w:rPr>
        <w:t>desk review</w:t>
      </w:r>
      <w:r w:rsidR="00495291">
        <w:rPr>
          <w:rFonts w:ascii="Corbel" w:hAnsi="Corbel"/>
          <w:sz w:val="24"/>
          <w:szCs w:val="24"/>
        </w:rPr>
        <w:t xml:space="preserve"> and </w:t>
      </w:r>
      <w:r w:rsidR="00B7634D" w:rsidRPr="00B7634D">
        <w:rPr>
          <w:rFonts w:ascii="Corbel" w:hAnsi="Corbel"/>
          <w:sz w:val="24"/>
          <w:szCs w:val="24"/>
        </w:rPr>
        <w:t>secondary data analysis of available data. Where applicable</w:t>
      </w:r>
      <w:r w:rsidR="00016A2C">
        <w:rPr>
          <w:rFonts w:ascii="Corbel" w:hAnsi="Corbel"/>
          <w:sz w:val="24"/>
          <w:szCs w:val="24"/>
        </w:rPr>
        <w:t>,</w:t>
      </w:r>
      <w:r w:rsidR="00B7634D" w:rsidRPr="00B7634D">
        <w:rPr>
          <w:rFonts w:ascii="Corbel" w:hAnsi="Corbel"/>
          <w:sz w:val="24"/>
          <w:szCs w:val="24"/>
        </w:rPr>
        <w:t xml:space="preserve"> primary data collection through </w:t>
      </w:r>
      <w:r w:rsidR="00016A2C">
        <w:rPr>
          <w:rFonts w:ascii="Corbel" w:hAnsi="Corbel"/>
          <w:sz w:val="24"/>
          <w:szCs w:val="24"/>
        </w:rPr>
        <w:t xml:space="preserve">Key Informant Interviews and </w:t>
      </w:r>
      <w:r w:rsidR="00B7634D" w:rsidRPr="00B7634D">
        <w:rPr>
          <w:rFonts w:ascii="Corbel" w:hAnsi="Corbel"/>
          <w:sz w:val="24"/>
          <w:szCs w:val="24"/>
        </w:rPr>
        <w:t>focus group discussions</w:t>
      </w:r>
      <w:r w:rsidR="00016A2C">
        <w:rPr>
          <w:rFonts w:ascii="Corbel" w:hAnsi="Corbel"/>
          <w:sz w:val="24"/>
          <w:szCs w:val="24"/>
        </w:rPr>
        <w:t xml:space="preserve"> </w:t>
      </w:r>
      <w:r w:rsidR="00A220C3">
        <w:rPr>
          <w:rFonts w:ascii="Corbel" w:hAnsi="Corbel"/>
          <w:sz w:val="24"/>
          <w:szCs w:val="24"/>
        </w:rPr>
        <w:t xml:space="preserve">was </w:t>
      </w:r>
      <w:r w:rsidR="00A418F6">
        <w:rPr>
          <w:rFonts w:ascii="Corbel" w:hAnsi="Corbel"/>
          <w:sz w:val="24"/>
          <w:szCs w:val="24"/>
        </w:rPr>
        <w:t>conducted</w:t>
      </w:r>
      <w:r w:rsidR="00B7634D" w:rsidRPr="00B7634D">
        <w:rPr>
          <w:rFonts w:ascii="Corbel" w:hAnsi="Corbel"/>
          <w:sz w:val="24"/>
          <w:szCs w:val="24"/>
        </w:rPr>
        <w:t xml:space="preserve">. </w:t>
      </w:r>
      <w:r w:rsidR="00A418F6">
        <w:rPr>
          <w:rFonts w:ascii="Corbel" w:hAnsi="Corbel"/>
          <w:sz w:val="24"/>
          <w:szCs w:val="24"/>
        </w:rPr>
        <w:t xml:space="preserve"> </w:t>
      </w:r>
      <w:r w:rsidR="00A220C3">
        <w:rPr>
          <w:rFonts w:ascii="Corbel" w:hAnsi="Corbel"/>
          <w:sz w:val="24"/>
          <w:szCs w:val="24"/>
        </w:rPr>
        <w:t>By design of this</w:t>
      </w:r>
      <w:r w:rsidR="00A418F6">
        <w:rPr>
          <w:rFonts w:ascii="Corbel" w:hAnsi="Corbel"/>
          <w:sz w:val="24"/>
          <w:szCs w:val="24"/>
        </w:rPr>
        <w:t xml:space="preserve"> framework, p</w:t>
      </w:r>
      <w:r w:rsidR="00B7634D" w:rsidRPr="00B7634D">
        <w:rPr>
          <w:rFonts w:ascii="Corbel" w:hAnsi="Corbel"/>
          <w:sz w:val="24"/>
          <w:szCs w:val="24"/>
        </w:rPr>
        <w:t xml:space="preserve">rimary data collection </w:t>
      </w:r>
      <w:r w:rsidR="00CF3D3D">
        <w:rPr>
          <w:rFonts w:ascii="Corbel" w:hAnsi="Corbel"/>
          <w:sz w:val="24"/>
          <w:szCs w:val="24"/>
        </w:rPr>
        <w:t>is</w:t>
      </w:r>
      <w:r w:rsidR="00B7634D" w:rsidRPr="00B7634D">
        <w:rPr>
          <w:rFonts w:ascii="Corbel" w:hAnsi="Corbel"/>
          <w:sz w:val="24"/>
          <w:szCs w:val="24"/>
        </w:rPr>
        <w:t xml:space="preserve"> limited</w:t>
      </w:r>
      <w:r w:rsidR="00CF3D3D">
        <w:rPr>
          <w:rFonts w:ascii="Corbel" w:hAnsi="Corbel"/>
          <w:sz w:val="24"/>
          <w:szCs w:val="24"/>
        </w:rPr>
        <w:t>.</w:t>
      </w:r>
    </w:p>
    <w:p w14:paraId="6D1377B0" w14:textId="77777777" w:rsidR="00B7634D" w:rsidRPr="00B7634D" w:rsidRDefault="00B7634D" w:rsidP="007F28A8">
      <w:pPr>
        <w:spacing w:after="0" w:line="360" w:lineRule="auto"/>
        <w:rPr>
          <w:rFonts w:ascii="Corbel" w:hAnsi="Corbel"/>
          <w:sz w:val="24"/>
          <w:szCs w:val="24"/>
          <w:lang w:val="en-AU"/>
        </w:rPr>
      </w:pPr>
    </w:p>
    <w:p w14:paraId="7F13BC18" w14:textId="27AD321E" w:rsidR="00CF40DA" w:rsidRPr="003669E0" w:rsidRDefault="00CF40DA" w:rsidP="007F28A8">
      <w:pPr>
        <w:spacing w:after="0" w:line="360" w:lineRule="auto"/>
        <w:rPr>
          <w:rFonts w:ascii="Corbel" w:hAnsi="Corbel"/>
          <w:b/>
          <w:bCs/>
          <w:sz w:val="24"/>
          <w:szCs w:val="24"/>
        </w:rPr>
      </w:pPr>
      <w:r w:rsidRPr="003669E0">
        <w:rPr>
          <w:rFonts w:ascii="Corbel" w:hAnsi="Corbel"/>
          <w:b/>
          <w:bCs/>
          <w:sz w:val="24"/>
          <w:szCs w:val="24"/>
        </w:rPr>
        <w:t xml:space="preserve">Table </w:t>
      </w:r>
      <w:r w:rsidR="00287010">
        <w:rPr>
          <w:rFonts w:ascii="Corbel" w:hAnsi="Corbel"/>
          <w:b/>
          <w:bCs/>
          <w:sz w:val="24"/>
          <w:szCs w:val="24"/>
        </w:rPr>
        <w:t>1</w:t>
      </w:r>
      <w:r w:rsidRPr="003669E0">
        <w:rPr>
          <w:rFonts w:ascii="Corbel" w:hAnsi="Corbel"/>
          <w:b/>
          <w:bCs/>
          <w:sz w:val="24"/>
          <w:szCs w:val="24"/>
        </w:rPr>
        <w:t xml:space="preserve">:  </w:t>
      </w:r>
      <w:r w:rsidR="003669E0" w:rsidRPr="003669E0">
        <w:rPr>
          <w:rFonts w:ascii="Corbel" w:hAnsi="Corbel"/>
          <w:b/>
          <w:bCs/>
          <w:sz w:val="24"/>
          <w:szCs w:val="24"/>
        </w:rPr>
        <w:t xml:space="preserve">Analytical Framework to assess </w:t>
      </w:r>
      <w:proofErr w:type="spellStart"/>
      <w:r w:rsidR="003669E0" w:rsidRPr="003669E0">
        <w:rPr>
          <w:rFonts w:ascii="Corbel" w:hAnsi="Corbel"/>
          <w:b/>
          <w:bCs/>
          <w:sz w:val="24"/>
          <w:szCs w:val="24"/>
        </w:rPr>
        <w:t>programme</w:t>
      </w:r>
      <w:proofErr w:type="spellEnd"/>
      <w:r w:rsidR="003669E0" w:rsidRPr="003669E0">
        <w:rPr>
          <w:rFonts w:ascii="Corbel" w:hAnsi="Corbel"/>
          <w:b/>
          <w:bCs/>
          <w:sz w:val="24"/>
          <w:szCs w:val="24"/>
        </w:rPr>
        <w:t xml:space="preserve"> performance</w:t>
      </w:r>
    </w:p>
    <w:tbl>
      <w:tblPr>
        <w:tblStyle w:val="TableGrid"/>
        <w:tblW w:w="9265" w:type="dxa"/>
        <w:tblLayout w:type="fixed"/>
        <w:tblLook w:val="04A0" w:firstRow="1" w:lastRow="0" w:firstColumn="1" w:lastColumn="0" w:noHBand="0" w:noVBand="1"/>
      </w:tblPr>
      <w:tblGrid>
        <w:gridCol w:w="1255"/>
        <w:gridCol w:w="2160"/>
        <w:gridCol w:w="2610"/>
        <w:gridCol w:w="3240"/>
      </w:tblGrid>
      <w:tr w:rsidR="001D09DE" w:rsidRPr="001D09DE" w14:paraId="2BD8BDDE" w14:textId="77777777" w:rsidTr="001D09DE">
        <w:trPr>
          <w:trHeight w:val="894"/>
        </w:trPr>
        <w:tc>
          <w:tcPr>
            <w:tcW w:w="1255" w:type="dxa"/>
          </w:tcPr>
          <w:p w14:paraId="15A4C417" w14:textId="77777777" w:rsidR="001D09DE" w:rsidRPr="001D09DE" w:rsidRDefault="001D09DE" w:rsidP="009B1CF1">
            <w:pPr>
              <w:spacing w:line="360" w:lineRule="auto"/>
              <w:rPr>
                <w:rFonts w:ascii="Corbel" w:eastAsia="MS PGothic" w:hAnsi="Corbel" w:cs="Arial"/>
                <w:b/>
                <w:color w:val="000000"/>
                <w:sz w:val="22"/>
                <w:szCs w:val="22"/>
              </w:rPr>
            </w:pPr>
            <w:r w:rsidRPr="001D09DE">
              <w:rPr>
                <w:rFonts w:ascii="Corbel" w:eastAsia="MS PGothic" w:hAnsi="Corbel" w:cs="Arial"/>
                <w:b/>
                <w:color w:val="000000"/>
                <w:sz w:val="22"/>
                <w:szCs w:val="22"/>
              </w:rPr>
              <w:t xml:space="preserve">Objectives </w:t>
            </w:r>
          </w:p>
        </w:tc>
        <w:tc>
          <w:tcPr>
            <w:tcW w:w="2160" w:type="dxa"/>
          </w:tcPr>
          <w:p w14:paraId="6D035748" w14:textId="77777777" w:rsidR="001D09DE" w:rsidRPr="001D09DE" w:rsidRDefault="001D09DE" w:rsidP="009B1CF1">
            <w:pPr>
              <w:numPr>
                <w:ilvl w:val="0"/>
                <w:numId w:val="4"/>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To what extent did the </w:t>
            </w:r>
            <w:proofErr w:type="spellStart"/>
            <w:r w:rsidRPr="001D09DE">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achieve what it intended to achieve?</w:t>
            </w:r>
          </w:p>
        </w:tc>
        <w:tc>
          <w:tcPr>
            <w:tcW w:w="2610" w:type="dxa"/>
          </w:tcPr>
          <w:p w14:paraId="34385673" w14:textId="282D9888" w:rsidR="001D09DE" w:rsidRPr="001D09DE" w:rsidRDefault="001D09DE" w:rsidP="009B1CF1">
            <w:pPr>
              <w:numPr>
                <w:ilvl w:val="0"/>
                <w:numId w:val="4"/>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To what extent is the </w:t>
            </w:r>
            <w:proofErr w:type="spellStart"/>
            <w:r w:rsidRPr="001D09DE">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leading to systemic/transformational change? </w:t>
            </w:r>
          </w:p>
        </w:tc>
        <w:tc>
          <w:tcPr>
            <w:tcW w:w="3240" w:type="dxa"/>
          </w:tcPr>
          <w:p w14:paraId="705945D4" w14:textId="78415AAA" w:rsidR="001D09DE" w:rsidRPr="001D09DE" w:rsidRDefault="001D09DE" w:rsidP="009B1CF1">
            <w:pPr>
              <w:numPr>
                <w:ilvl w:val="0"/>
                <w:numId w:val="4"/>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To what extent does the </w:t>
            </w:r>
            <w:proofErr w:type="spellStart"/>
            <w:r w:rsidRPr="001D09DE">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enable corrections and adjustments </w:t>
            </w:r>
          </w:p>
        </w:tc>
      </w:tr>
      <w:tr w:rsidR="001D09DE" w:rsidRPr="001D09DE" w14:paraId="08F89EE4" w14:textId="77777777" w:rsidTr="001D09DE">
        <w:trPr>
          <w:trHeight w:val="1443"/>
        </w:trPr>
        <w:tc>
          <w:tcPr>
            <w:tcW w:w="1255" w:type="dxa"/>
          </w:tcPr>
          <w:p w14:paraId="34F8BE33" w14:textId="77777777" w:rsidR="001D09DE" w:rsidRPr="001D09DE" w:rsidRDefault="001D09DE" w:rsidP="009B1CF1">
            <w:pPr>
              <w:spacing w:line="360" w:lineRule="auto"/>
              <w:contextualSpacing/>
              <w:rPr>
                <w:rFonts w:ascii="Corbel" w:eastAsia="MS PGothic" w:hAnsi="Corbel" w:cs="Arial"/>
                <w:b/>
                <w:color w:val="000000"/>
                <w:sz w:val="22"/>
                <w:szCs w:val="22"/>
              </w:rPr>
            </w:pPr>
            <w:r w:rsidRPr="001D09DE">
              <w:rPr>
                <w:rFonts w:ascii="Corbel" w:eastAsia="MS PGothic" w:hAnsi="Corbel" w:cs="Arial"/>
                <w:b/>
                <w:color w:val="000000"/>
                <w:sz w:val="22"/>
                <w:szCs w:val="22"/>
              </w:rPr>
              <w:lastRenderedPageBreak/>
              <w:t xml:space="preserve">Questions </w:t>
            </w:r>
          </w:p>
        </w:tc>
        <w:tc>
          <w:tcPr>
            <w:tcW w:w="2160" w:type="dxa"/>
          </w:tcPr>
          <w:p w14:paraId="45A5681E" w14:textId="43230137" w:rsidR="001D09DE" w:rsidRPr="001D09DE"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Is </w:t>
            </w:r>
            <w:r w:rsidR="009E3CA4" w:rsidRPr="00413E82">
              <w:rPr>
                <w:rFonts w:ascii="Corbel" w:eastAsia="MS PGothic" w:hAnsi="Corbel" w:cs="Arial"/>
                <w:bCs/>
                <w:color w:val="000000"/>
                <w:sz w:val="24"/>
                <w:szCs w:val="24"/>
              </w:rPr>
              <w:t xml:space="preserve">the </w:t>
            </w:r>
            <w:proofErr w:type="spellStart"/>
            <w:r w:rsidR="009E3CA4" w:rsidRPr="00413E82">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reaching and supporting the most vulnerable children?</w:t>
            </w:r>
          </w:p>
          <w:p w14:paraId="75982C93" w14:textId="5CD3BA2A" w:rsidR="001D09DE" w:rsidRPr="001D09DE"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Is </w:t>
            </w:r>
            <w:r w:rsidR="003A1B21" w:rsidRPr="00413E82">
              <w:rPr>
                <w:rFonts w:ascii="Corbel" w:eastAsia="MS PGothic" w:hAnsi="Corbel" w:cs="Arial"/>
                <w:bCs/>
                <w:color w:val="000000"/>
                <w:sz w:val="24"/>
                <w:szCs w:val="24"/>
              </w:rPr>
              <w:t xml:space="preserve">the </w:t>
            </w:r>
            <w:proofErr w:type="spellStart"/>
            <w:r w:rsidR="003A1B21" w:rsidRPr="00413E82">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investment achieving the desired results for children?</w:t>
            </w:r>
          </w:p>
          <w:p w14:paraId="638AFD15" w14:textId="77777777" w:rsidR="005A228A" w:rsidRPr="00413E82"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Is </w:t>
            </w:r>
            <w:r w:rsidR="003A1B21" w:rsidRPr="00413E82">
              <w:rPr>
                <w:rFonts w:ascii="Corbel" w:eastAsia="MS PGothic" w:hAnsi="Corbel" w:cs="Arial"/>
                <w:bCs/>
                <w:color w:val="000000"/>
                <w:sz w:val="24"/>
                <w:szCs w:val="24"/>
              </w:rPr>
              <w:t xml:space="preserve">the </w:t>
            </w:r>
            <w:proofErr w:type="spellStart"/>
            <w:r w:rsidR="003A1B21" w:rsidRPr="00413E82">
              <w:rPr>
                <w:rFonts w:ascii="Corbel" w:eastAsia="MS PGothic" w:hAnsi="Corbel" w:cs="Arial"/>
                <w:bCs/>
                <w:color w:val="000000"/>
                <w:sz w:val="24"/>
                <w:szCs w:val="24"/>
              </w:rPr>
              <w:t>programme</w:t>
            </w:r>
            <w:proofErr w:type="spellEnd"/>
            <w:r w:rsidR="003A1B21" w:rsidRPr="00413E82">
              <w:rPr>
                <w:rFonts w:ascii="Corbel" w:eastAsia="MS PGothic" w:hAnsi="Corbel" w:cs="Arial"/>
                <w:bCs/>
                <w:color w:val="000000"/>
                <w:sz w:val="24"/>
                <w:szCs w:val="24"/>
              </w:rPr>
              <w:t xml:space="preserve"> </w:t>
            </w:r>
            <w:r w:rsidRPr="001D09DE">
              <w:rPr>
                <w:rFonts w:ascii="Corbel" w:eastAsia="MS PGothic" w:hAnsi="Corbel" w:cs="Arial"/>
                <w:bCs/>
                <w:color w:val="000000"/>
                <w:sz w:val="24"/>
                <w:szCs w:val="24"/>
              </w:rPr>
              <w:t xml:space="preserve">implementing the ‘right’ </w:t>
            </w:r>
            <w:proofErr w:type="spellStart"/>
            <w:r w:rsidRPr="001D09DE">
              <w:rPr>
                <w:rFonts w:ascii="Corbel" w:eastAsia="MS PGothic" w:hAnsi="Corbel" w:cs="Arial"/>
                <w:bCs/>
                <w:color w:val="000000"/>
                <w:sz w:val="24"/>
                <w:szCs w:val="24"/>
              </w:rPr>
              <w:t>programmes</w:t>
            </w:r>
            <w:proofErr w:type="spellEnd"/>
            <w:r w:rsidR="003A1B21" w:rsidRPr="00413E82">
              <w:rPr>
                <w:rFonts w:ascii="Corbel" w:eastAsia="MS PGothic" w:hAnsi="Corbel" w:cs="Arial"/>
                <w:bCs/>
                <w:color w:val="000000"/>
                <w:sz w:val="24"/>
                <w:szCs w:val="24"/>
              </w:rPr>
              <w:t>,</w:t>
            </w:r>
            <w:r w:rsidRPr="001D09DE">
              <w:rPr>
                <w:rFonts w:ascii="Corbel" w:eastAsia="MS PGothic" w:hAnsi="Corbel" w:cs="Arial"/>
                <w:bCs/>
                <w:color w:val="000000"/>
                <w:sz w:val="24"/>
                <w:szCs w:val="24"/>
              </w:rPr>
              <w:t xml:space="preserve"> the ‘right’ areas of the </w:t>
            </w:r>
            <w:r w:rsidR="00334E79" w:rsidRPr="00413E82">
              <w:rPr>
                <w:rFonts w:ascii="Corbel" w:eastAsia="MS PGothic" w:hAnsi="Corbel" w:cs="Arial"/>
                <w:bCs/>
                <w:color w:val="000000"/>
                <w:sz w:val="24"/>
                <w:szCs w:val="24"/>
              </w:rPr>
              <w:t>intended geographical locations</w:t>
            </w:r>
            <w:r w:rsidRPr="001D09DE">
              <w:rPr>
                <w:rFonts w:ascii="Corbel" w:eastAsia="MS PGothic" w:hAnsi="Corbel" w:cs="Arial"/>
                <w:bCs/>
                <w:color w:val="000000"/>
                <w:sz w:val="24"/>
                <w:szCs w:val="24"/>
              </w:rPr>
              <w:t>?</w:t>
            </w:r>
          </w:p>
          <w:p w14:paraId="69F2EFE5" w14:textId="175CF0B5" w:rsidR="001D09DE" w:rsidRPr="001D09DE" w:rsidRDefault="00640FB1" w:rsidP="009B1CF1">
            <w:pPr>
              <w:numPr>
                <w:ilvl w:val="0"/>
                <w:numId w:val="1"/>
              </w:numPr>
              <w:spacing w:line="360" w:lineRule="auto"/>
              <w:contextualSpacing/>
              <w:rPr>
                <w:rFonts w:ascii="Corbel" w:eastAsia="MS PGothic" w:hAnsi="Corbel" w:cs="Arial"/>
                <w:bCs/>
                <w:color w:val="000000"/>
                <w:sz w:val="24"/>
                <w:szCs w:val="24"/>
              </w:rPr>
            </w:pPr>
            <w:r w:rsidRPr="00413E82">
              <w:rPr>
                <w:rFonts w:ascii="Corbel" w:eastAsia="MS PGothic" w:hAnsi="Corbel" w:cs="Arial"/>
                <w:bCs/>
                <w:color w:val="000000"/>
                <w:sz w:val="24"/>
                <w:szCs w:val="24"/>
              </w:rPr>
              <w:t xml:space="preserve">Is the </w:t>
            </w:r>
            <w:proofErr w:type="spellStart"/>
            <w:r w:rsidRPr="00413E82">
              <w:rPr>
                <w:rFonts w:ascii="Corbel" w:eastAsia="MS PGothic" w:hAnsi="Corbel" w:cs="Arial"/>
                <w:bCs/>
                <w:color w:val="000000"/>
                <w:sz w:val="24"/>
                <w:szCs w:val="24"/>
              </w:rPr>
              <w:t>programme</w:t>
            </w:r>
            <w:proofErr w:type="spellEnd"/>
            <w:r w:rsidR="001D09DE" w:rsidRPr="001D09DE">
              <w:rPr>
                <w:rFonts w:ascii="Corbel" w:eastAsia="MS PGothic" w:hAnsi="Corbel" w:cs="Arial"/>
                <w:bCs/>
                <w:color w:val="000000"/>
                <w:sz w:val="24"/>
                <w:szCs w:val="24"/>
              </w:rPr>
              <w:t xml:space="preserve"> </w:t>
            </w:r>
            <w:r w:rsidRPr="00413E82">
              <w:rPr>
                <w:rFonts w:ascii="Corbel" w:eastAsia="MS PGothic" w:hAnsi="Corbel" w:cs="Arial"/>
                <w:bCs/>
                <w:color w:val="000000"/>
                <w:sz w:val="24"/>
                <w:szCs w:val="24"/>
              </w:rPr>
              <w:t>equity focused</w:t>
            </w:r>
          </w:p>
          <w:p w14:paraId="27EA24FF" w14:textId="77777777" w:rsidR="001D09DE" w:rsidRPr="001D09DE"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Is the </w:t>
            </w:r>
            <w:proofErr w:type="spellStart"/>
            <w:r w:rsidRPr="001D09DE">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gender-sensitive?</w:t>
            </w:r>
          </w:p>
          <w:p w14:paraId="5C9A0754" w14:textId="77777777" w:rsidR="001D09DE" w:rsidRPr="001D09DE"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lastRenderedPageBreak/>
              <w:t xml:space="preserve">Is the </w:t>
            </w:r>
            <w:proofErr w:type="spellStart"/>
            <w:r w:rsidRPr="001D09DE">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inclusive?</w:t>
            </w:r>
          </w:p>
          <w:p w14:paraId="1C18004D" w14:textId="77777777" w:rsidR="001D09DE" w:rsidRPr="001D09DE" w:rsidRDefault="001D09DE" w:rsidP="009B1CF1">
            <w:pPr>
              <w:numPr>
                <w:ilvl w:val="0"/>
                <w:numId w:val="1"/>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Is the </w:t>
            </w:r>
            <w:proofErr w:type="spellStart"/>
            <w:r w:rsidRPr="001D09DE">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climate-sensitive?</w:t>
            </w:r>
          </w:p>
        </w:tc>
        <w:tc>
          <w:tcPr>
            <w:tcW w:w="2610" w:type="dxa"/>
          </w:tcPr>
          <w:p w14:paraId="5FD05B31" w14:textId="77777777" w:rsidR="001D09DE" w:rsidRPr="001D09DE" w:rsidRDefault="001D09DE" w:rsidP="009B1CF1">
            <w:pPr>
              <w:numPr>
                <w:ilvl w:val="0"/>
                <w:numId w:val="2"/>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lastRenderedPageBreak/>
              <w:t xml:space="preserve">Does the </w:t>
            </w:r>
            <w:proofErr w:type="spellStart"/>
            <w:r w:rsidRPr="001D09DE">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strengthen humanitarian, transition, peace, development, climate and environmental nexus?</w:t>
            </w:r>
          </w:p>
          <w:p w14:paraId="74556BD4" w14:textId="77777777" w:rsidR="00516937" w:rsidRPr="00413E82" w:rsidRDefault="001D09DE" w:rsidP="009B1CF1">
            <w:pPr>
              <w:numPr>
                <w:ilvl w:val="0"/>
                <w:numId w:val="2"/>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Are the implementation strategies working as expected? </w:t>
            </w:r>
          </w:p>
          <w:p w14:paraId="5747631B" w14:textId="06A70848" w:rsidR="001D09DE" w:rsidRPr="001D09DE" w:rsidRDefault="00416E95" w:rsidP="009B1CF1">
            <w:pPr>
              <w:numPr>
                <w:ilvl w:val="0"/>
                <w:numId w:val="2"/>
              </w:numPr>
              <w:spacing w:line="360" w:lineRule="auto"/>
              <w:contextualSpacing/>
              <w:rPr>
                <w:rFonts w:ascii="Corbel" w:eastAsia="MS PGothic" w:hAnsi="Corbel" w:cs="Arial"/>
                <w:bCs/>
                <w:color w:val="000000"/>
                <w:sz w:val="24"/>
                <w:szCs w:val="24"/>
              </w:rPr>
            </w:pPr>
            <w:r w:rsidRPr="00413E82">
              <w:rPr>
                <w:rFonts w:ascii="Corbel" w:eastAsia="MS PGothic" w:hAnsi="Corbel" w:cs="Arial"/>
                <w:bCs/>
                <w:color w:val="000000"/>
                <w:sz w:val="24"/>
                <w:szCs w:val="24"/>
              </w:rPr>
              <w:t xml:space="preserve">Does the </w:t>
            </w:r>
            <w:proofErr w:type="spellStart"/>
            <w:r w:rsidRPr="00413E82">
              <w:rPr>
                <w:rFonts w:ascii="Corbel" w:eastAsia="MS PGothic" w:hAnsi="Corbel" w:cs="Arial"/>
                <w:bCs/>
                <w:color w:val="000000"/>
                <w:sz w:val="24"/>
                <w:szCs w:val="24"/>
              </w:rPr>
              <w:t>programme</w:t>
            </w:r>
            <w:proofErr w:type="spellEnd"/>
            <w:r w:rsidRPr="00413E82">
              <w:rPr>
                <w:rFonts w:ascii="Corbel" w:eastAsia="MS PGothic" w:hAnsi="Corbel" w:cs="Arial"/>
                <w:bCs/>
                <w:color w:val="000000"/>
                <w:sz w:val="24"/>
                <w:szCs w:val="24"/>
              </w:rPr>
              <w:t xml:space="preserve"> have the right mix of partnerships</w:t>
            </w:r>
            <w:r w:rsidR="001D09DE" w:rsidRPr="001D09DE">
              <w:rPr>
                <w:rFonts w:ascii="Corbel" w:eastAsia="MS PGothic" w:hAnsi="Corbel" w:cs="Arial"/>
                <w:bCs/>
                <w:color w:val="000000"/>
                <w:sz w:val="24"/>
                <w:szCs w:val="24"/>
              </w:rPr>
              <w:t xml:space="preserve">, </w:t>
            </w:r>
          </w:p>
          <w:p w14:paraId="68B1E9C2" w14:textId="77777777" w:rsidR="001D09DE" w:rsidRPr="001D09DE" w:rsidRDefault="001D09DE" w:rsidP="009B1CF1">
            <w:pPr>
              <w:numPr>
                <w:ilvl w:val="0"/>
                <w:numId w:val="2"/>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Can the selected interventions be done at scale?</w:t>
            </w:r>
          </w:p>
          <w:p w14:paraId="0C61A759" w14:textId="77777777" w:rsidR="001D09DE" w:rsidRPr="001D09DE" w:rsidRDefault="001D09DE" w:rsidP="009B1CF1">
            <w:pPr>
              <w:numPr>
                <w:ilvl w:val="0"/>
                <w:numId w:val="2"/>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Are the interventions sustainable?</w:t>
            </w:r>
          </w:p>
          <w:p w14:paraId="195DBC14" w14:textId="77777777" w:rsidR="001D09DE" w:rsidRPr="001D09DE" w:rsidRDefault="001D09DE" w:rsidP="009B1CF1">
            <w:pPr>
              <w:numPr>
                <w:ilvl w:val="0"/>
                <w:numId w:val="2"/>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Are the interventions implemented economically?</w:t>
            </w:r>
          </w:p>
        </w:tc>
        <w:tc>
          <w:tcPr>
            <w:tcW w:w="3240" w:type="dxa"/>
          </w:tcPr>
          <w:p w14:paraId="3C050E54" w14:textId="403021FC"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Are the assumptions </w:t>
            </w:r>
            <w:r w:rsidR="00730724" w:rsidRPr="00413E82">
              <w:rPr>
                <w:rFonts w:ascii="Corbel" w:eastAsia="MS PGothic" w:hAnsi="Corbel" w:cs="Arial"/>
                <w:bCs/>
                <w:color w:val="000000"/>
                <w:sz w:val="24"/>
                <w:szCs w:val="24"/>
              </w:rPr>
              <w:t xml:space="preserve">the </w:t>
            </w:r>
            <w:proofErr w:type="spellStart"/>
            <w:r w:rsidR="00730724" w:rsidRPr="00413E82">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made still holding?</w:t>
            </w:r>
          </w:p>
          <w:p w14:paraId="04CADF51" w14:textId="3A0837B5"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What are the main bottlenecks to achieving the desired results? How can </w:t>
            </w:r>
            <w:r w:rsidR="00730724" w:rsidRPr="00413E82">
              <w:rPr>
                <w:rFonts w:ascii="Corbel" w:eastAsia="MS PGothic" w:hAnsi="Corbel" w:cs="Arial"/>
                <w:bCs/>
                <w:color w:val="000000"/>
                <w:sz w:val="24"/>
                <w:szCs w:val="24"/>
              </w:rPr>
              <w:t xml:space="preserve">the </w:t>
            </w:r>
            <w:proofErr w:type="spellStart"/>
            <w:r w:rsidR="00730724" w:rsidRPr="00413E82">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address the bottlenecks?</w:t>
            </w:r>
          </w:p>
          <w:p w14:paraId="75E5CF7C" w14:textId="60CD3272"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What are the main gaps in </w:t>
            </w:r>
            <w:r w:rsidR="006F7D35" w:rsidRPr="00413E82">
              <w:rPr>
                <w:rFonts w:ascii="Corbel" w:eastAsia="MS PGothic" w:hAnsi="Corbel" w:cs="Arial"/>
                <w:bCs/>
                <w:color w:val="000000"/>
                <w:sz w:val="24"/>
                <w:szCs w:val="24"/>
              </w:rPr>
              <w:t xml:space="preserve">the </w:t>
            </w:r>
            <w:proofErr w:type="spellStart"/>
            <w:r w:rsidR="006F7D35" w:rsidRPr="00413E82">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xml:space="preserve"> delivery (outcomes/outputs, implementation strategies, indicators, key interventions)?</w:t>
            </w:r>
          </w:p>
          <w:p w14:paraId="0C55B692" w14:textId="77777777"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What are the lessons learned, if any?</w:t>
            </w:r>
          </w:p>
          <w:p w14:paraId="4F49AF84" w14:textId="77777777"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 xml:space="preserve">What are the unexpected/unintended effects of the </w:t>
            </w:r>
            <w:proofErr w:type="spellStart"/>
            <w:r w:rsidRPr="001D09DE">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 and how can they be managed?</w:t>
            </w:r>
          </w:p>
          <w:p w14:paraId="58DF48CC" w14:textId="71AD938E" w:rsidR="001D09DE" w:rsidRPr="001D09DE" w:rsidRDefault="001D09DE" w:rsidP="009B1CF1">
            <w:pPr>
              <w:numPr>
                <w:ilvl w:val="0"/>
                <w:numId w:val="3"/>
              </w:numPr>
              <w:spacing w:line="360" w:lineRule="auto"/>
              <w:contextualSpacing/>
              <w:rPr>
                <w:rFonts w:ascii="Corbel" w:eastAsia="MS PGothic" w:hAnsi="Corbel" w:cs="Arial"/>
                <w:bCs/>
                <w:color w:val="000000"/>
                <w:sz w:val="24"/>
                <w:szCs w:val="24"/>
              </w:rPr>
            </w:pPr>
            <w:r w:rsidRPr="001D09DE">
              <w:rPr>
                <w:rFonts w:ascii="Corbel" w:eastAsia="MS PGothic" w:hAnsi="Corbel" w:cs="Arial"/>
                <w:bCs/>
                <w:color w:val="000000"/>
                <w:sz w:val="24"/>
                <w:szCs w:val="24"/>
              </w:rPr>
              <w:t>Are there any unexpected</w:t>
            </w:r>
            <w:r w:rsidR="008B1D14" w:rsidRPr="00413E82">
              <w:rPr>
                <w:rFonts w:ascii="Corbel" w:eastAsia="MS PGothic" w:hAnsi="Corbel" w:cs="Arial"/>
                <w:bCs/>
                <w:color w:val="000000"/>
                <w:sz w:val="24"/>
                <w:szCs w:val="24"/>
              </w:rPr>
              <w:t xml:space="preserve"> and </w:t>
            </w:r>
            <w:r w:rsidRPr="001D09DE">
              <w:rPr>
                <w:rFonts w:ascii="Corbel" w:eastAsia="MS PGothic" w:hAnsi="Corbel" w:cs="Arial"/>
                <w:bCs/>
                <w:color w:val="000000"/>
                <w:sz w:val="24"/>
                <w:szCs w:val="24"/>
              </w:rPr>
              <w:t xml:space="preserve">emerging issues facing </w:t>
            </w:r>
            <w:proofErr w:type="spellStart"/>
            <w:r w:rsidR="008B1D14" w:rsidRPr="00413E82">
              <w:rPr>
                <w:rFonts w:ascii="Corbel" w:eastAsia="MS PGothic" w:hAnsi="Corbel" w:cs="Arial"/>
                <w:bCs/>
                <w:color w:val="000000"/>
                <w:sz w:val="24"/>
                <w:szCs w:val="24"/>
              </w:rPr>
              <w:t>targetted</w:t>
            </w:r>
            <w:proofErr w:type="spellEnd"/>
            <w:r w:rsidR="008B1D14" w:rsidRPr="00413E82">
              <w:rPr>
                <w:rFonts w:ascii="Corbel" w:eastAsia="MS PGothic" w:hAnsi="Corbel" w:cs="Arial"/>
                <w:bCs/>
                <w:color w:val="000000"/>
                <w:sz w:val="24"/>
                <w:szCs w:val="24"/>
              </w:rPr>
              <w:t xml:space="preserve"> populations of the </w:t>
            </w:r>
            <w:proofErr w:type="spellStart"/>
            <w:r w:rsidR="008B1D14" w:rsidRPr="00413E82">
              <w:rPr>
                <w:rFonts w:ascii="Corbel" w:eastAsia="MS PGothic" w:hAnsi="Corbel" w:cs="Arial"/>
                <w:bCs/>
                <w:color w:val="000000"/>
                <w:sz w:val="24"/>
                <w:szCs w:val="24"/>
              </w:rPr>
              <w:t>programme</w:t>
            </w:r>
            <w:proofErr w:type="spellEnd"/>
            <w:r w:rsidRPr="001D09DE">
              <w:rPr>
                <w:rFonts w:ascii="Corbel" w:eastAsia="MS PGothic" w:hAnsi="Corbel" w:cs="Arial"/>
                <w:bCs/>
                <w:color w:val="000000"/>
                <w:sz w:val="24"/>
                <w:szCs w:val="24"/>
              </w:rPr>
              <w:t>??</w:t>
            </w:r>
          </w:p>
        </w:tc>
      </w:tr>
    </w:tbl>
    <w:p w14:paraId="45812508" w14:textId="77777777" w:rsidR="00580810" w:rsidRDefault="00580810" w:rsidP="007F28A8">
      <w:pPr>
        <w:spacing w:after="0" w:line="360" w:lineRule="auto"/>
        <w:rPr>
          <w:rFonts w:ascii="Corbel" w:hAnsi="Corbel"/>
          <w:sz w:val="24"/>
          <w:szCs w:val="24"/>
        </w:rPr>
      </w:pPr>
    </w:p>
    <w:p w14:paraId="77B0F231" w14:textId="77777777" w:rsidR="008969EF" w:rsidRDefault="008969EF" w:rsidP="007F28A8">
      <w:pPr>
        <w:spacing w:after="0" w:line="360" w:lineRule="auto"/>
        <w:rPr>
          <w:rFonts w:ascii="Corbel" w:hAnsi="Corbel"/>
          <w:sz w:val="24"/>
          <w:szCs w:val="24"/>
        </w:rPr>
      </w:pPr>
    </w:p>
    <w:p w14:paraId="79CEBE63" w14:textId="77777777" w:rsidR="00EF2FE1" w:rsidRDefault="00EF2FE1" w:rsidP="007F28A8">
      <w:pPr>
        <w:spacing w:after="0" w:line="360" w:lineRule="auto"/>
        <w:rPr>
          <w:rFonts w:ascii="Corbel" w:hAnsi="Corbel"/>
          <w:sz w:val="24"/>
          <w:szCs w:val="24"/>
        </w:rPr>
      </w:pPr>
    </w:p>
    <w:p w14:paraId="1CBB58E3" w14:textId="77777777" w:rsidR="00EF2FE1" w:rsidRDefault="00EF2FE1" w:rsidP="007F28A8">
      <w:pPr>
        <w:spacing w:after="0" w:line="360" w:lineRule="auto"/>
        <w:rPr>
          <w:rFonts w:ascii="Corbel" w:hAnsi="Corbel"/>
          <w:sz w:val="24"/>
          <w:szCs w:val="24"/>
        </w:rPr>
      </w:pPr>
    </w:p>
    <w:p w14:paraId="5AE4FB6F" w14:textId="77087653" w:rsidR="00E478ED" w:rsidRDefault="00EF2FE1" w:rsidP="007F28A8">
      <w:pPr>
        <w:spacing w:after="0" w:line="360" w:lineRule="auto"/>
        <w:rPr>
          <w:rFonts w:ascii="Corbel" w:hAnsi="Corbel"/>
          <w:b/>
          <w:bCs/>
          <w:sz w:val="28"/>
          <w:szCs w:val="28"/>
        </w:rPr>
      </w:pPr>
      <w:r>
        <w:rPr>
          <w:rFonts w:ascii="Corbel" w:hAnsi="Corbel"/>
          <w:b/>
          <w:bCs/>
          <w:sz w:val="28"/>
          <w:szCs w:val="28"/>
        </w:rPr>
        <w:t xml:space="preserve">4.0 </w:t>
      </w:r>
      <w:r w:rsidR="00580810" w:rsidRPr="003D02ED">
        <w:rPr>
          <w:rFonts w:ascii="Corbel" w:hAnsi="Corbel"/>
          <w:b/>
          <w:bCs/>
          <w:sz w:val="28"/>
          <w:szCs w:val="28"/>
        </w:rPr>
        <w:t>Results</w:t>
      </w:r>
      <w:r>
        <w:rPr>
          <w:rFonts w:ascii="Corbel" w:hAnsi="Corbel"/>
          <w:b/>
          <w:bCs/>
          <w:sz w:val="28"/>
          <w:szCs w:val="28"/>
        </w:rPr>
        <w:t xml:space="preserve"> of using the analytical framework</w:t>
      </w:r>
    </w:p>
    <w:p w14:paraId="22F14964" w14:textId="77777777" w:rsidR="00FB48A0" w:rsidRPr="00FB48A0" w:rsidRDefault="00FB48A0" w:rsidP="007F28A8">
      <w:pPr>
        <w:spacing w:after="0" w:line="360" w:lineRule="auto"/>
        <w:rPr>
          <w:rFonts w:ascii="Corbel" w:hAnsi="Corbel"/>
          <w:b/>
          <w:bCs/>
          <w:sz w:val="28"/>
          <w:szCs w:val="28"/>
        </w:rPr>
      </w:pPr>
    </w:p>
    <w:p w14:paraId="6B15E42C" w14:textId="6401B212" w:rsidR="00153328" w:rsidRPr="00153328" w:rsidRDefault="00E478ED" w:rsidP="007F28A8">
      <w:pPr>
        <w:spacing w:after="0" w:line="360" w:lineRule="auto"/>
        <w:rPr>
          <w:rFonts w:ascii="Corbel" w:hAnsi="Corbel"/>
          <w:sz w:val="24"/>
          <w:szCs w:val="24"/>
        </w:rPr>
      </w:pPr>
      <w:r w:rsidRPr="00153328">
        <w:rPr>
          <w:rFonts w:ascii="Corbel" w:hAnsi="Corbel"/>
          <w:sz w:val="24"/>
          <w:szCs w:val="24"/>
        </w:rPr>
        <w:t xml:space="preserve">An assessment using the analytical framework in Table 1 was </w:t>
      </w:r>
      <w:r w:rsidR="00F02DA1" w:rsidRPr="00153328">
        <w:rPr>
          <w:rFonts w:ascii="Corbel" w:hAnsi="Corbel"/>
          <w:sz w:val="24"/>
          <w:szCs w:val="24"/>
        </w:rPr>
        <w:t>useful</w:t>
      </w:r>
      <w:r w:rsidR="00580810" w:rsidRPr="00153328">
        <w:rPr>
          <w:rFonts w:ascii="Corbel" w:hAnsi="Corbel"/>
          <w:sz w:val="24"/>
          <w:szCs w:val="24"/>
        </w:rPr>
        <w:t xml:space="preserve">. It highlighted that </w:t>
      </w:r>
      <w:r w:rsidR="00F02DA1" w:rsidRPr="00153328">
        <w:rPr>
          <w:rFonts w:ascii="Corbel" w:hAnsi="Corbel"/>
          <w:sz w:val="24"/>
          <w:szCs w:val="24"/>
        </w:rPr>
        <w:t xml:space="preserve">using </w:t>
      </w:r>
      <w:proofErr w:type="spellStart"/>
      <w:r w:rsidR="00F02DA1" w:rsidRPr="00153328">
        <w:rPr>
          <w:rFonts w:ascii="Corbel" w:hAnsi="Corbel"/>
          <w:sz w:val="24"/>
          <w:szCs w:val="24"/>
        </w:rPr>
        <w:t>programm</w:t>
      </w:r>
      <w:r w:rsidR="00153328">
        <w:rPr>
          <w:rFonts w:ascii="Corbel" w:hAnsi="Corbel"/>
          <w:sz w:val="24"/>
          <w:szCs w:val="24"/>
        </w:rPr>
        <w:t>e</w:t>
      </w:r>
      <w:proofErr w:type="spellEnd"/>
      <w:r w:rsidR="00F02DA1" w:rsidRPr="00153328">
        <w:rPr>
          <w:rFonts w:ascii="Corbel" w:hAnsi="Corbel"/>
          <w:sz w:val="24"/>
          <w:szCs w:val="24"/>
        </w:rPr>
        <w:t xml:space="preserve"> data, it is feasible to assess</w:t>
      </w:r>
      <w:r w:rsidR="00B87998">
        <w:rPr>
          <w:rFonts w:ascii="Corbel" w:hAnsi="Corbel"/>
          <w:sz w:val="24"/>
          <w:szCs w:val="24"/>
        </w:rPr>
        <w:t xml:space="preserve"> </w:t>
      </w:r>
      <w:r w:rsidR="00B87998" w:rsidRPr="00B87998">
        <w:rPr>
          <w:rFonts w:ascii="Corbel" w:hAnsi="Corbel"/>
          <w:b/>
          <w:bCs/>
          <w:i/>
          <w:iCs/>
          <w:sz w:val="24"/>
          <w:szCs w:val="24"/>
          <w:u w:val="single"/>
        </w:rPr>
        <w:t>“what”,</w:t>
      </w:r>
      <w:r w:rsidR="00B87998">
        <w:rPr>
          <w:rFonts w:ascii="Corbel" w:hAnsi="Corbel"/>
          <w:sz w:val="24"/>
          <w:szCs w:val="24"/>
        </w:rPr>
        <w:t xml:space="preserve"> i.e.,</w:t>
      </w:r>
      <w:r w:rsidR="00F02DA1" w:rsidRPr="00153328">
        <w:rPr>
          <w:rFonts w:ascii="Corbel" w:hAnsi="Corbel"/>
          <w:sz w:val="24"/>
          <w:szCs w:val="24"/>
        </w:rPr>
        <w:t xml:space="preserve"> “what a </w:t>
      </w:r>
      <w:proofErr w:type="spellStart"/>
      <w:r w:rsidR="00F02DA1" w:rsidRPr="00153328">
        <w:rPr>
          <w:rFonts w:ascii="Corbel" w:hAnsi="Corbel"/>
          <w:sz w:val="24"/>
          <w:szCs w:val="24"/>
        </w:rPr>
        <w:t>program</w:t>
      </w:r>
      <w:r w:rsidR="00B87998">
        <w:rPr>
          <w:rFonts w:ascii="Corbel" w:hAnsi="Corbel"/>
          <w:sz w:val="24"/>
          <w:szCs w:val="24"/>
        </w:rPr>
        <w:t>me</w:t>
      </w:r>
      <w:proofErr w:type="spellEnd"/>
      <w:r w:rsidR="00F02DA1" w:rsidRPr="00153328">
        <w:rPr>
          <w:rFonts w:ascii="Corbel" w:hAnsi="Corbel"/>
          <w:sz w:val="24"/>
          <w:szCs w:val="24"/>
        </w:rPr>
        <w:t xml:space="preserve"> </w:t>
      </w:r>
      <w:r w:rsidR="002A4162" w:rsidRPr="00867DD2">
        <w:rPr>
          <w:rFonts w:ascii="Corbel" w:hAnsi="Corbel"/>
          <w:sz w:val="24"/>
          <w:szCs w:val="24"/>
          <w:highlight w:val="yellow"/>
        </w:rPr>
        <w:t>is</w:t>
      </w:r>
      <w:r w:rsidR="002A4162" w:rsidRPr="00153328">
        <w:rPr>
          <w:rFonts w:ascii="Corbel" w:hAnsi="Corbel"/>
          <w:sz w:val="24"/>
          <w:szCs w:val="24"/>
        </w:rPr>
        <w:t xml:space="preserve"> </w:t>
      </w:r>
      <w:r w:rsidR="00FA0117" w:rsidRPr="00153328">
        <w:rPr>
          <w:rFonts w:ascii="Corbel" w:hAnsi="Corbel"/>
          <w:sz w:val="24"/>
          <w:szCs w:val="24"/>
        </w:rPr>
        <w:t xml:space="preserve">implementing”.   Such data is also informative in terms of </w:t>
      </w:r>
      <w:r w:rsidR="00417B89" w:rsidRPr="00153328">
        <w:rPr>
          <w:rFonts w:ascii="Corbel" w:hAnsi="Corbel"/>
          <w:sz w:val="24"/>
          <w:szCs w:val="24"/>
        </w:rPr>
        <w:t>“</w:t>
      </w:r>
      <w:r w:rsidR="00417B89" w:rsidRPr="00B87998">
        <w:rPr>
          <w:rFonts w:ascii="Corbel" w:hAnsi="Corbel"/>
          <w:b/>
          <w:bCs/>
          <w:i/>
          <w:iCs/>
          <w:sz w:val="24"/>
          <w:szCs w:val="24"/>
          <w:u w:val="single"/>
        </w:rPr>
        <w:t>how many</w:t>
      </w:r>
      <w:r w:rsidR="00417B89" w:rsidRPr="00153328">
        <w:rPr>
          <w:rFonts w:ascii="Corbel" w:hAnsi="Corbel"/>
          <w:sz w:val="24"/>
          <w:szCs w:val="24"/>
        </w:rPr>
        <w:t>”</w:t>
      </w:r>
      <w:r w:rsidR="00BB0CB6" w:rsidRPr="00153328">
        <w:rPr>
          <w:rFonts w:ascii="Corbel" w:hAnsi="Corbel"/>
          <w:sz w:val="24"/>
          <w:szCs w:val="24"/>
        </w:rPr>
        <w:t xml:space="preserve">.  </w:t>
      </w:r>
      <w:proofErr w:type="spellStart"/>
      <w:r w:rsidR="00BB0CB6" w:rsidRPr="00153328">
        <w:rPr>
          <w:rFonts w:ascii="Corbel" w:hAnsi="Corbel"/>
          <w:sz w:val="24"/>
          <w:szCs w:val="24"/>
        </w:rPr>
        <w:t>Programme</w:t>
      </w:r>
      <w:proofErr w:type="spellEnd"/>
      <w:r w:rsidR="00BB0CB6" w:rsidRPr="00153328">
        <w:rPr>
          <w:rFonts w:ascii="Corbel" w:hAnsi="Corbel"/>
          <w:sz w:val="24"/>
          <w:szCs w:val="24"/>
        </w:rPr>
        <w:t xml:space="preserve"> data can be used to assess variables like </w:t>
      </w:r>
      <w:r w:rsidR="00CC43AE" w:rsidRPr="00153328">
        <w:rPr>
          <w:rFonts w:ascii="Corbel" w:hAnsi="Corbel"/>
          <w:sz w:val="24"/>
          <w:szCs w:val="24"/>
        </w:rPr>
        <w:t xml:space="preserve">“number of people reached with services”, “number of </w:t>
      </w:r>
      <w:r w:rsidR="00153328" w:rsidRPr="00153328">
        <w:rPr>
          <w:rFonts w:ascii="Corbel" w:hAnsi="Corbel"/>
          <w:sz w:val="24"/>
          <w:szCs w:val="24"/>
        </w:rPr>
        <w:t>geographical</w:t>
      </w:r>
      <w:r w:rsidR="00CC43AE" w:rsidRPr="00153328">
        <w:rPr>
          <w:rFonts w:ascii="Corbel" w:hAnsi="Corbel"/>
          <w:sz w:val="24"/>
          <w:szCs w:val="24"/>
        </w:rPr>
        <w:t xml:space="preserve"> locations</w:t>
      </w:r>
      <w:r w:rsidR="00153328" w:rsidRPr="00153328">
        <w:rPr>
          <w:rFonts w:ascii="Corbel" w:hAnsi="Corbel"/>
          <w:sz w:val="24"/>
          <w:szCs w:val="24"/>
        </w:rPr>
        <w:t xml:space="preserve"> reached with services”.</w:t>
      </w:r>
      <w:r w:rsidR="00CC1310">
        <w:rPr>
          <w:rFonts w:ascii="Corbel" w:hAnsi="Corbel"/>
          <w:sz w:val="24"/>
          <w:szCs w:val="24"/>
        </w:rPr>
        <w:t xml:space="preserve"> There are</w:t>
      </w:r>
      <w:r w:rsidR="002A4162">
        <w:rPr>
          <w:rFonts w:ascii="Corbel" w:hAnsi="Corbel"/>
          <w:sz w:val="24"/>
          <w:szCs w:val="24"/>
        </w:rPr>
        <w:t>,</w:t>
      </w:r>
      <w:r w:rsidR="00CC1310">
        <w:rPr>
          <w:rFonts w:ascii="Corbel" w:hAnsi="Corbel"/>
          <w:sz w:val="24"/>
          <w:szCs w:val="24"/>
        </w:rPr>
        <w:t xml:space="preserve"> however</w:t>
      </w:r>
      <w:r w:rsidR="002A4162">
        <w:rPr>
          <w:rFonts w:ascii="Corbel" w:hAnsi="Corbel"/>
          <w:sz w:val="24"/>
          <w:szCs w:val="24"/>
        </w:rPr>
        <w:t>,</w:t>
      </w:r>
      <w:r w:rsidR="00CC1310">
        <w:rPr>
          <w:rFonts w:ascii="Corbel" w:hAnsi="Corbel"/>
          <w:sz w:val="24"/>
          <w:szCs w:val="24"/>
        </w:rPr>
        <w:t xml:space="preserve"> limitations on the use of this analytical framework.</w:t>
      </w:r>
    </w:p>
    <w:p w14:paraId="133F0FDD" w14:textId="77777777" w:rsidR="007E4C77" w:rsidRPr="00592099" w:rsidRDefault="007E4C77" w:rsidP="007F28A8">
      <w:pPr>
        <w:spacing w:after="0" w:line="360" w:lineRule="auto"/>
        <w:rPr>
          <w:rFonts w:ascii="Corbel" w:hAnsi="Corbel"/>
          <w:sz w:val="24"/>
          <w:szCs w:val="24"/>
        </w:rPr>
      </w:pPr>
    </w:p>
    <w:p w14:paraId="68EA1804" w14:textId="77777777" w:rsidR="003D02ED" w:rsidRDefault="003D02ED" w:rsidP="007F28A8">
      <w:pPr>
        <w:spacing w:after="0" w:line="360" w:lineRule="auto"/>
        <w:rPr>
          <w:rFonts w:ascii="Corbel" w:hAnsi="Corbel"/>
          <w:sz w:val="24"/>
          <w:szCs w:val="24"/>
        </w:rPr>
      </w:pPr>
    </w:p>
    <w:p w14:paraId="09AC2989" w14:textId="608B3B5F" w:rsidR="00CC1310" w:rsidRDefault="00841565" w:rsidP="00CC1310">
      <w:pPr>
        <w:spacing w:after="0" w:line="360" w:lineRule="auto"/>
        <w:rPr>
          <w:rFonts w:ascii="Corbel" w:hAnsi="Corbel"/>
          <w:b/>
          <w:bCs/>
          <w:sz w:val="28"/>
          <w:szCs w:val="28"/>
        </w:rPr>
      </w:pPr>
      <w:r>
        <w:rPr>
          <w:rFonts w:ascii="Corbel" w:hAnsi="Corbel"/>
          <w:b/>
          <w:bCs/>
          <w:sz w:val="28"/>
          <w:szCs w:val="28"/>
        </w:rPr>
        <w:t>5.0</w:t>
      </w:r>
      <w:r>
        <w:rPr>
          <w:rFonts w:ascii="Corbel" w:hAnsi="Corbel"/>
          <w:b/>
          <w:bCs/>
          <w:sz w:val="28"/>
          <w:szCs w:val="28"/>
        </w:rPr>
        <w:tab/>
      </w:r>
      <w:r w:rsidR="008B6D9E" w:rsidRPr="004A16EF">
        <w:rPr>
          <w:rFonts w:ascii="Corbel" w:hAnsi="Corbel"/>
          <w:b/>
          <w:bCs/>
          <w:sz w:val="28"/>
          <w:szCs w:val="28"/>
        </w:rPr>
        <w:t xml:space="preserve">Limitations </w:t>
      </w:r>
      <w:r w:rsidR="001C62B1" w:rsidRPr="004A16EF">
        <w:rPr>
          <w:rFonts w:ascii="Corbel" w:hAnsi="Corbel"/>
          <w:b/>
          <w:bCs/>
          <w:sz w:val="28"/>
          <w:szCs w:val="28"/>
        </w:rPr>
        <w:t>of the analytical framewor</w:t>
      </w:r>
      <w:r w:rsidR="00CC1310">
        <w:rPr>
          <w:rFonts w:ascii="Corbel" w:hAnsi="Corbel"/>
          <w:b/>
          <w:bCs/>
          <w:sz w:val="28"/>
          <w:szCs w:val="28"/>
        </w:rPr>
        <w:t>k</w:t>
      </w:r>
    </w:p>
    <w:p w14:paraId="16661BC0" w14:textId="77777777" w:rsidR="00CC1310" w:rsidRPr="00CC1310" w:rsidRDefault="00CC1310" w:rsidP="00CC1310">
      <w:pPr>
        <w:spacing w:after="0" w:line="360" w:lineRule="auto"/>
        <w:rPr>
          <w:rFonts w:ascii="Corbel" w:hAnsi="Corbel"/>
          <w:b/>
          <w:bCs/>
          <w:sz w:val="28"/>
          <w:szCs w:val="28"/>
        </w:rPr>
      </w:pPr>
    </w:p>
    <w:p w14:paraId="60B2C7F9" w14:textId="1FA8F7F5" w:rsidR="00CC1310" w:rsidRDefault="00CC1310" w:rsidP="00CC1310">
      <w:pPr>
        <w:spacing w:after="0" w:line="360" w:lineRule="auto"/>
        <w:rPr>
          <w:rFonts w:ascii="Corbel" w:hAnsi="Corbel"/>
          <w:sz w:val="24"/>
          <w:szCs w:val="24"/>
        </w:rPr>
      </w:pPr>
      <w:proofErr w:type="spellStart"/>
      <w:r w:rsidRPr="00592099">
        <w:rPr>
          <w:rFonts w:ascii="Corbel" w:hAnsi="Corbel"/>
          <w:sz w:val="24"/>
          <w:szCs w:val="24"/>
        </w:rPr>
        <w:t>Programme</w:t>
      </w:r>
      <w:proofErr w:type="spellEnd"/>
      <w:r w:rsidRPr="00592099">
        <w:rPr>
          <w:rFonts w:ascii="Corbel" w:hAnsi="Corbel"/>
          <w:sz w:val="24"/>
          <w:szCs w:val="24"/>
        </w:rPr>
        <w:t xml:space="preserve"> data</w:t>
      </w:r>
      <w:r>
        <w:rPr>
          <w:rFonts w:ascii="Corbel" w:hAnsi="Corbel"/>
          <w:sz w:val="24"/>
          <w:szCs w:val="24"/>
        </w:rPr>
        <w:t xml:space="preserve"> </w:t>
      </w:r>
      <w:proofErr w:type="spellStart"/>
      <w:r w:rsidR="002A4162" w:rsidRPr="00867DD2">
        <w:rPr>
          <w:rFonts w:ascii="Corbel" w:hAnsi="Corbel"/>
          <w:sz w:val="24"/>
          <w:szCs w:val="24"/>
          <w:highlight w:val="yellow"/>
        </w:rPr>
        <w:t>analysed</w:t>
      </w:r>
      <w:proofErr w:type="spellEnd"/>
      <w:r w:rsidR="002A4162">
        <w:rPr>
          <w:rFonts w:ascii="Corbel" w:hAnsi="Corbel"/>
          <w:sz w:val="24"/>
          <w:szCs w:val="24"/>
        </w:rPr>
        <w:t xml:space="preserve"> </w:t>
      </w:r>
      <w:r>
        <w:rPr>
          <w:rFonts w:ascii="Corbel" w:hAnsi="Corbel"/>
          <w:sz w:val="24"/>
          <w:szCs w:val="24"/>
        </w:rPr>
        <w:t>using this framework</w:t>
      </w:r>
      <w:r w:rsidRPr="00592099">
        <w:rPr>
          <w:rFonts w:ascii="Corbel" w:hAnsi="Corbel"/>
          <w:sz w:val="24"/>
          <w:szCs w:val="24"/>
        </w:rPr>
        <w:t xml:space="preserve"> is</w:t>
      </w:r>
      <w:r w:rsidR="002A4162">
        <w:rPr>
          <w:rFonts w:ascii="Corbel" w:hAnsi="Corbel"/>
          <w:sz w:val="24"/>
          <w:szCs w:val="24"/>
        </w:rPr>
        <w:t>,</w:t>
      </w:r>
      <w:r w:rsidRPr="00592099">
        <w:rPr>
          <w:rFonts w:ascii="Corbel" w:hAnsi="Corbel"/>
          <w:sz w:val="24"/>
          <w:szCs w:val="24"/>
        </w:rPr>
        <w:t xml:space="preserve"> however</w:t>
      </w:r>
      <w:r w:rsidR="002A4162">
        <w:rPr>
          <w:rFonts w:ascii="Corbel" w:hAnsi="Corbel"/>
          <w:sz w:val="24"/>
          <w:szCs w:val="24"/>
        </w:rPr>
        <w:t>,</w:t>
      </w:r>
      <w:r w:rsidRPr="00592099">
        <w:rPr>
          <w:rFonts w:ascii="Corbel" w:hAnsi="Corbel"/>
          <w:sz w:val="24"/>
          <w:szCs w:val="24"/>
        </w:rPr>
        <w:t xml:space="preserve"> very highly limited </w:t>
      </w:r>
      <w:r w:rsidR="002A4162" w:rsidRPr="00867DD2">
        <w:rPr>
          <w:rFonts w:ascii="Corbel" w:hAnsi="Corbel"/>
          <w:sz w:val="24"/>
          <w:szCs w:val="24"/>
          <w:highlight w:val="yellow"/>
        </w:rPr>
        <w:t>in</w:t>
      </w:r>
      <w:r w:rsidR="002A4162" w:rsidRPr="00592099">
        <w:rPr>
          <w:rFonts w:ascii="Corbel" w:hAnsi="Corbel"/>
          <w:sz w:val="24"/>
          <w:szCs w:val="24"/>
        </w:rPr>
        <w:t xml:space="preserve"> </w:t>
      </w:r>
      <w:r w:rsidRPr="00592099">
        <w:rPr>
          <w:rFonts w:ascii="Corbel" w:hAnsi="Corbel"/>
          <w:sz w:val="24"/>
          <w:szCs w:val="24"/>
        </w:rPr>
        <w:t>evidence on the “</w:t>
      </w:r>
      <w:r w:rsidRPr="00592099">
        <w:rPr>
          <w:rFonts w:ascii="Corbel" w:hAnsi="Corbel"/>
          <w:b/>
          <w:bCs/>
          <w:i/>
          <w:iCs/>
          <w:sz w:val="24"/>
          <w:szCs w:val="24"/>
          <w:u w:val="single"/>
        </w:rPr>
        <w:t>so what</w:t>
      </w:r>
      <w:r w:rsidRPr="00592099">
        <w:rPr>
          <w:rFonts w:ascii="Corbel" w:hAnsi="Corbel"/>
          <w:sz w:val="24"/>
          <w:szCs w:val="24"/>
        </w:rPr>
        <w:t xml:space="preserve">”.   The data </w:t>
      </w:r>
      <w:proofErr w:type="spellStart"/>
      <w:r w:rsidR="002A4162" w:rsidRPr="00867DD2">
        <w:rPr>
          <w:rFonts w:ascii="Corbel" w:hAnsi="Corbel"/>
          <w:sz w:val="24"/>
          <w:szCs w:val="24"/>
          <w:highlight w:val="yellow"/>
        </w:rPr>
        <w:t>analysed</w:t>
      </w:r>
      <w:proofErr w:type="spellEnd"/>
      <w:r w:rsidR="002A4162">
        <w:rPr>
          <w:rFonts w:ascii="Corbel" w:hAnsi="Corbel"/>
          <w:sz w:val="24"/>
          <w:szCs w:val="24"/>
        </w:rPr>
        <w:t xml:space="preserve"> </w:t>
      </w:r>
      <w:r>
        <w:rPr>
          <w:rFonts w:ascii="Corbel" w:hAnsi="Corbel"/>
          <w:sz w:val="24"/>
          <w:szCs w:val="24"/>
        </w:rPr>
        <w:t xml:space="preserve">using this analytical framework </w:t>
      </w:r>
      <w:r w:rsidRPr="00592099">
        <w:rPr>
          <w:rFonts w:ascii="Corbel" w:hAnsi="Corbel"/>
          <w:sz w:val="24"/>
          <w:szCs w:val="24"/>
        </w:rPr>
        <w:t xml:space="preserve">does not answer questions </w:t>
      </w:r>
      <w:r>
        <w:rPr>
          <w:rFonts w:ascii="Corbel" w:hAnsi="Corbel"/>
          <w:sz w:val="24"/>
          <w:szCs w:val="24"/>
        </w:rPr>
        <w:t xml:space="preserve">on </w:t>
      </w:r>
      <w:r w:rsidRPr="00592099">
        <w:rPr>
          <w:rFonts w:ascii="Corbel" w:hAnsi="Corbel"/>
          <w:sz w:val="24"/>
          <w:szCs w:val="24"/>
        </w:rPr>
        <w:t xml:space="preserve">what happens or has happened to those reached with services. </w:t>
      </w:r>
      <w:r>
        <w:rPr>
          <w:rFonts w:ascii="Corbel" w:hAnsi="Corbel"/>
          <w:sz w:val="24"/>
          <w:szCs w:val="24"/>
        </w:rPr>
        <w:t xml:space="preserve"> </w:t>
      </w:r>
      <w:proofErr w:type="spellStart"/>
      <w:r>
        <w:rPr>
          <w:rFonts w:ascii="Corbel" w:hAnsi="Corbel"/>
          <w:sz w:val="24"/>
          <w:szCs w:val="24"/>
        </w:rPr>
        <w:t>Programme</w:t>
      </w:r>
      <w:proofErr w:type="spellEnd"/>
      <w:r>
        <w:rPr>
          <w:rFonts w:ascii="Corbel" w:hAnsi="Corbel"/>
          <w:sz w:val="24"/>
          <w:szCs w:val="24"/>
        </w:rPr>
        <w:t xml:space="preserve"> data </w:t>
      </w:r>
      <w:proofErr w:type="spellStart"/>
      <w:r w:rsidR="002A4162" w:rsidRPr="00867DD2">
        <w:rPr>
          <w:rFonts w:ascii="Corbel" w:hAnsi="Corbel"/>
          <w:sz w:val="24"/>
          <w:szCs w:val="24"/>
          <w:highlight w:val="yellow"/>
        </w:rPr>
        <w:t>analysed</w:t>
      </w:r>
      <w:proofErr w:type="spellEnd"/>
      <w:r w:rsidR="002A4162">
        <w:rPr>
          <w:rFonts w:ascii="Corbel" w:hAnsi="Corbel"/>
          <w:sz w:val="24"/>
          <w:szCs w:val="24"/>
        </w:rPr>
        <w:t xml:space="preserve"> </w:t>
      </w:r>
      <w:r>
        <w:rPr>
          <w:rFonts w:ascii="Corbel" w:hAnsi="Corbel"/>
          <w:sz w:val="24"/>
          <w:szCs w:val="24"/>
        </w:rPr>
        <w:t>using this framework does not answer questions on “</w:t>
      </w:r>
      <w:r w:rsidRPr="00FB5F21">
        <w:rPr>
          <w:rFonts w:ascii="Corbel" w:hAnsi="Corbel"/>
          <w:b/>
          <w:bCs/>
          <w:i/>
          <w:iCs/>
          <w:sz w:val="24"/>
          <w:szCs w:val="24"/>
          <w:u w:val="single"/>
        </w:rPr>
        <w:t>how well</w:t>
      </w:r>
      <w:r>
        <w:rPr>
          <w:rFonts w:ascii="Corbel" w:hAnsi="Corbel"/>
          <w:sz w:val="24"/>
          <w:szCs w:val="24"/>
        </w:rPr>
        <w:t xml:space="preserve">” a </w:t>
      </w:r>
      <w:proofErr w:type="spellStart"/>
      <w:r>
        <w:rPr>
          <w:rFonts w:ascii="Corbel" w:hAnsi="Corbel"/>
          <w:sz w:val="24"/>
          <w:szCs w:val="24"/>
        </w:rPr>
        <w:t>programme</w:t>
      </w:r>
      <w:proofErr w:type="spellEnd"/>
      <w:r>
        <w:rPr>
          <w:rFonts w:ascii="Corbel" w:hAnsi="Corbel"/>
          <w:sz w:val="24"/>
          <w:szCs w:val="24"/>
        </w:rPr>
        <w:t xml:space="preserve"> is performing in reaching affected populations. In addition, such data has limitations on answering the question of “</w:t>
      </w:r>
      <w:r w:rsidRPr="00A753E7">
        <w:rPr>
          <w:rFonts w:ascii="Corbel" w:hAnsi="Corbel"/>
          <w:b/>
          <w:bCs/>
          <w:sz w:val="24"/>
          <w:szCs w:val="24"/>
        </w:rPr>
        <w:t>what effect</w:t>
      </w:r>
      <w:r>
        <w:rPr>
          <w:rFonts w:ascii="Corbel" w:hAnsi="Corbel"/>
          <w:sz w:val="24"/>
          <w:szCs w:val="24"/>
        </w:rPr>
        <w:t xml:space="preserve">”, i.e., it does not provide any information on outcomes and impact of a </w:t>
      </w:r>
      <w:proofErr w:type="spellStart"/>
      <w:r>
        <w:rPr>
          <w:rFonts w:ascii="Corbel" w:hAnsi="Corbel"/>
          <w:sz w:val="24"/>
          <w:szCs w:val="24"/>
        </w:rPr>
        <w:t>programme</w:t>
      </w:r>
      <w:proofErr w:type="spellEnd"/>
      <w:r>
        <w:rPr>
          <w:rFonts w:ascii="Corbel" w:hAnsi="Corbel"/>
          <w:sz w:val="24"/>
          <w:szCs w:val="24"/>
        </w:rPr>
        <w:t>.</w:t>
      </w:r>
      <w:r w:rsidR="00B07B13">
        <w:rPr>
          <w:rFonts w:ascii="Corbel" w:hAnsi="Corbel"/>
          <w:sz w:val="24"/>
          <w:szCs w:val="24"/>
        </w:rPr>
        <w:t xml:space="preserve"> </w:t>
      </w:r>
      <w:r w:rsidR="00295ED4">
        <w:rPr>
          <w:rFonts w:ascii="Corbel" w:hAnsi="Corbel"/>
          <w:sz w:val="24"/>
          <w:szCs w:val="24"/>
        </w:rPr>
        <w:t>In addition,</w:t>
      </w:r>
      <w:r w:rsidR="00024F6B">
        <w:rPr>
          <w:rFonts w:ascii="Corbel" w:hAnsi="Corbel"/>
          <w:sz w:val="24"/>
          <w:szCs w:val="24"/>
        </w:rPr>
        <w:t xml:space="preserve"> </w:t>
      </w:r>
      <w:r w:rsidR="007438DD">
        <w:rPr>
          <w:rFonts w:ascii="Corbel" w:hAnsi="Corbel"/>
          <w:sz w:val="24"/>
          <w:szCs w:val="24"/>
        </w:rPr>
        <w:t>other limitations related to:</w:t>
      </w:r>
    </w:p>
    <w:p w14:paraId="71B2FC56" w14:textId="77777777" w:rsidR="0048646A" w:rsidRPr="00592099" w:rsidRDefault="0048646A" w:rsidP="00CC1310">
      <w:pPr>
        <w:spacing w:after="0" w:line="360" w:lineRule="auto"/>
        <w:rPr>
          <w:rFonts w:ascii="Corbel" w:hAnsi="Corbel"/>
          <w:sz w:val="24"/>
          <w:szCs w:val="24"/>
        </w:rPr>
      </w:pPr>
    </w:p>
    <w:p w14:paraId="308E5FFE" w14:textId="3973B0A0" w:rsidR="00B80599" w:rsidRDefault="00B80599" w:rsidP="00A501D2">
      <w:pPr>
        <w:pStyle w:val="ListParagraph"/>
        <w:numPr>
          <w:ilvl w:val="0"/>
          <w:numId w:val="8"/>
        </w:numPr>
        <w:spacing w:after="0" w:line="360" w:lineRule="auto"/>
        <w:rPr>
          <w:rFonts w:ascii="Corbel" w:hAnsi="Corbel"/>
          <w:sz w:val="24"/>
          <w:szCs w:val="24"/>
        </w:rPr>
      </w:pPr>
      <w:r w:rsidRPr="00A501D2">
        <w:rPr>
          <w:rFonts w:ascii="Corbel" w:hAnsi="Corbel"/>
          <w:sz w:val="24"/>
          <w:szCs w:val="24"/>
        </w:rPr>
        <w:lastRenderedPageBreak/>
        <w:t>While it is possible to assess coverage, the framework</w:t>
      </w:r>
      <w:r w:rsidR="002A4162">
        <w:rPr>
          <w:rFonts w:ascii="Corbel" w:hAnsi="Corbel"/>
          <w:sz w:val="24"/>
          <w:szCs w:val="24"/>
        </w:rPr>
        <w:t>,</w:t>
      </w:r>
      <w:r w:rsidRPr="00A501D2">
        <w:rPr>
          <w:rFonts w:ascii="Corbel" w:hAnsi="Corbel"/>
          <w:sz w:val="24"/>
          <w:szCs w:val="24"/>
        </w:rPr>
        <w:t xml:space="preserve"> as is</w:t>
      </w:r>
      <w:r w:rsidR="002A4162">
        <w:rPr>
          <w:rFonts w:ascii="Corbel" w:hAnsi="Corbel"/>
          <w:sz w:val="24"/>
          <w:szCs w:val="24"/>
        </w:rPr>
        <w:t>,</w:t>
      </w:r>
      <w:r w:rsidRPr="00A501D2">
        <w:rPr>
          <w:rFonts w:ascii="Corbel" w:hAnsi="Corbel"/>
          <w:sz w:val="24"/>
          <w:szCs w:val="24"/>
        </w:rPr>
        <w:t xml:space="preserve"> cannot assess effective coverage</w:t>
      </w:r>
      <w:r w:rsidR="00766817">
        <w:rPr>
          <w:rFonts w:ascii="Corbel" w:hAnsi="Corbel"/>
          <w:sz w:val="24"/>
          <w:szCs w:val="24"/>
        </w:rPr>
        <w:t xml:space="preserve"> </w:t>
      </w:r>
    </w:p>
    <w:p w14:paraId="0B63A5A9" w14:textId="6AC7030B" w:rsidR="0048646A" w:rsidRDefault="0048646A" w:rsidP="0048646A">
      <w:pPr>
        <w:pStyle w:val="ListParagraph"/>
        <w:numPr>
          <w:ilvl w:val="0"/>
          <w:numId w:val="8"/>
        </w:numPr>
        <w:spacing w:after="0" w:line="360" w:lineRule="auto"/>
        <w:rPr>
          <w:rFonts w:ascii="Corbel" w:hAnsi="Corbel"/>
          <w:sz w:val="24"/>
          <w:szCs w:val="24"/>
        </w:rPr>
      </w:pPr>
      <w:r w:rsidRPr="00A501D2">
        <w:rPr>
          <w:rFonts w:ascii="Corbel" w:hAnsi="Corbel"/>
          <w:sz w:val="24"/>
          <w:szCs w:val="24"/>
        </w:rPr>
        <w:t xml:space="preserve">While it is possible to assess coverage, the framework as is cannot </w:t>
      </w:r>
      <w:r>
        <w:rPr>
          <w:rFonts w:ascii="Corbel" w:hAnsi="Corbel"/>
          <w:sz w:val="24"/>
          <w:szCs w:val="24"/>
        </w:rPr>
        <w:t>assess efficiency.</w:t>
      </w:r>
    </w:p>
    <w:p w14:paraId="783BB0CD" w14:textId="74CA2283" w:rsidR="00CF10E6" w:rsidRPr="00A501D2" w:rsidRDefault="009121AD" w:rsidP="00A501D2">
      <w:pPr>
        <w:pStyle w:val="ListParagraph"/>
        <w:numPr>
          <w:ilvl w:val="0"/>
          <w:numId w:val="8"/>
        </w:numPr>
        <w:spacing w:after="0" w:line="360" w:lineRule="auto"/>
        <w:rPr>
          <w:rFonts w:ascii="Corbel" w:hAnsi="Corbel"/>
          <w:sz w:val="24"/>
          <w:szCs w:val="24"/>
        </w:rPr>
      </w:pPr>
      <w:r w:rsidRPr="00A501D2">
        <w:rPr>
          <w:rFonts w:ascii="Corbel" w:hAnsi="Corbel"/>
          <w:sz w:val="24"/>
          <w:szCs w:val="24"/>
        </w:rPr>
        <w:t xml:space="preserve">With only traditional </w:t>
      </w:r>
      <w:proofErr w:type="spellStart"/>
      <w:r w:rsidRPr="00A501D2">
        <w:rPr>
          <w:rFonts w:ascii="Corbel" w:hAnsi="Corbel"/>
          <w:sz w:val="24"/>
          <w:szCs w:val="24"/>
        </w:rPr>
        <w:t>programme</w:t>
      </w:r>
      <w:proofErr w:type="spellEnd"/>
      <w:r w:rsidRPr="00A501D2">
        <w:rPr>
          <w:rFonts w:ascii="Corbel" w:hAnsi="Corbel"/>
          <w:sz w:val="24"/>
          <w:szCs w:val="24"/>
        </w:rPr>
        <w:t xml:space="preserve"> data, a deep dive into a specific area cannot be carried out</w:t>
      </w:r>
    </w:p>
    <w:p w14:paraId="499BE162" w14:textId="25A60568" w:rsidR="008B5633" w:rsidRPr="00A501D2" w:rsidRDefault="00A501D2" w:rsidP="00A501D2">
      <w:pPr>
        <w:pStyle w:val="ListParagraph"/>
        <w:numPr>
          <w:ilvl w:val="0"/>
          <w:numId w:val="8"/>
        </w:numPr>
        <w:spacing w:after="0" w:line="360" w:lineRule="auto"/>
        <w:rPr>
          <w:rFonts w:ascii="Corbel" w:hAnsi="Corbel"/>
          <w:sz w:val="24"/>
          <w:szCs w:val="24"/>
        </w:rPr>
      </w:pPr>
      <w:r w:rsidRPr="00A501D2">
        <w:rPr>
          <w:rFonts w:ascii="Corbel" w:hAnsi="Corbel"/>
          <w:sz w:val="24"/>
          <w:szCs w:val="24"/>
        </w:rPr>
        <w:t>Multidimensional</w:t>
      </w:r>
      <w:r w:rsidR="008B5633" w:rsidRPr="00A501D2">
        <w:rPr>
          <w:rFonts w:ascii="Corbel" w:hAnsi="Corbel"/>
          <w:sz w:val="24"/>
          <w:szCs w:val="24"/>
        </w:rPr>
        <w:t xml:space="preserve"> </w:t>
      </w:r>
      <w:r w:rsidRPr="00A501D2">
        <w:rPr>
          <w:rFonts w:ascii="Corbel" w:hAnsi="Corbel"/>
          <w:sz w:val="24"/>
          <w:szCs w:val="24"/>
        </w:rPr>
        <w:t>deprivations cannot be assessed with traditional monitoring data</w:t>
      </w:r>
    </w:p>
    <w:p w14:paraId="242E89CF" w14:textId="77777777" w:rsidR="00B80599" w:rsidRDefault="00B80599" w:rsidP="007F28A8">
      <w:pPr>
        <w:spacing w:after="0" w:line="360" w:lineRule="auto"/>
        <w:rPr>
          <w:rFonts w:ascii="Corbel" w:hAnsi="Corbel"/>
          <w:b/>
          <w:bCs/>
          <w:sz w:val="24"/>
          <w:szCs w:val="24"/>
        </w:rPr>
      </w:pPr>
    </w:p>
    <w:p w14:paraId="51BADB3D" w14:textId="385EB03D" w:rsidR="000668AC" w:rsidRDefault="0048646A" w:rsidP="007F28A8">
      <w:pPr>
        <w:spacing w:after="0" w:line="360" w:lineRule="auto"/>
        <w:rPr>
          <w:rFonts w:ascii="Corbel" w:hAnsi="Corbel"/>
          <w:b/>
          <w:bCs/>
          <w:sz w:val="24"/>
          <w:szCs w:val="24"/>
        </w:rPr>
      </w:pPr>
      <w:r w:rsidRPr="00A36D36">
        <w:rPr>
          <w:rFonts w:ascii="Corbel" w:hAnsi="Corbel"/>
          <w:b/>
          <w:bCs/>
          <w:sz w:val="24"/>
          <w:szCs w:val="24"/>
        </w:rPr>
        <w:t>6.</w:t>
      </w:r>
      <w:r w:rsidR="00A36D36" w:rsidRPr="00A36D36">
        <w:rPr>
          <w:rFonts w:ascii="Corbel" w:hAnsi="Corbel"/>
          <w:b/>
          <w:bCs/>
          <w:sz w:val="24"/>
          <w:szCs w:val="24"/>
        </w:rPr>
        <w:t xml:space="preserve">0. </w:t>
      </w:r>
      <w:r w:rsidR="00780FE7" w:rsidRPr="00A36D36">
        <w:rPr>
          <w:rFonts w:ascii="Corbel" w:hAnsi="Corbel"/>
          <w:b/>
          <w:bCs/>
          <w:sz w:val="24"/>
          <w:szCs w:val="24"/>
        </w:rPr>
        <w:t>I</w:t>
      </w:r>
      <w:r w:rsidR="004F7057" w:rsidRPr="00A36D36">
        <w:rPr>
          <w:rFonts w:ascii="Corbel" w:hAnsi="Corbel"/>
          <w:b/>
          <w:bCs/>
          <w:sz w:val="24"/>
          <w:szCs w:val="24"/>
        </w:rPr>
        <w:t>mprovements</w:t>
      </w:r>
      <w:r w:rsidR="00780FE7" w:rsidRPr="00A36D36">
        <w:rPr>
          <w:rFonts w:ascii="Corbel" w:hAnsi="Corbel"/>
          <w:b/>
          <w:bCs/>
          <w:sz w:val="24"/>
          <w:szCs w:val="24"/>
        </w:rPr>
        <w:t xml:space="preserve"> to the analytical framework</w:t>
      </w:r>
    </w:p>
    <w:p w14:paraId="73953608" w14:textId="77777777" w:rsidR="00A36D36" w:rsidRPr="002403F2" w:rsidRDefault="00A36D36" w:rsidP="007F28A8">
      <w:pPr>
        <w:spacing w:after="0" w:line="360" w:lineRule="auto"/>
        <w:rPr>
          <w:rFonts w:ascii="Corbel" w:hAnsi="Corbel"/>
          <w:b/>
          <w:bCs/>
          <w:sz w:val="24"/>
          <w:szCs w:val="24"/>
        </w:rPr>
      </w:pPr>
    </w:p>
    <w:p w14:paraId="67953784" w14:textId="1A15BD01" w:rsidR="002B6606" w:rsidRDefault="004857CA" w:rsidP="007F28A8">
      <w:pPr>
        <w:spacing w:after="0" w:line="360" w:lineRule="auto"/>
        <w:rPr>
          <w:rFonts w:ascii="Corbel" w:hAnsi="Corbel"/>
          <w:sz w:val="24"/>
          <w:szCs w:val="24"/>
        </w:rPr>
      </w:pPr>
      <w:r>
        <w:rPr>
          <w:rFonts w:ascii="Corbel" w:hAnsi="Corbel"/>
          <w:sz w:val="24"/>
          <w:szCs w:val="24"/>
        </w:rPr>
        <w:t xml:space="preserve">Conducting </w:t>
      </w:r>
      <w:r w:rsidR="004F7057">
        <w:rPr>
          <w:rFonts w:ascii="Corbel" w:hAnsi="Corbel"/>
          <w:sz w:val="24"/>
          <w:szCs w:val="24"/>
        </w:rPr>
        <w:t xml:space="preserve">a </w:t>
      </w:r>
      <w:proofErr w:type="spellStart"/>
      <w:r w:rsidR="004F7057">
        <w:rPr>
          <w:rFonts w:ascii="Corbel" w:hAnsi="Corbel"/>
          <w:sz w:val="24"/>
          <w:szCs w:val="24"/>
        </w:rPr>
        <w:t>programme</w:t>
      </w:r>
      <w:proofErr w:type="spellEnd"/>
      <w:r w:rsidR="004F7057">
        <w:rPr>
          <w:rFonts w:ascii="Corbel" w:hAnsi="Corbel"/>
          <w:sz w:val="24"/>
          <w:szCs w:val="24"/>
        </w:rPr>
        <w:t xml:space="preserve"> assessment using existing </w:t>
      </w:r>
      <w:proofErr w:type="spellStart"/>
      <w:r w:rsidR="000F326B">
        <w:rPr>
          <w:rFonts w:ascii="Corbel" w:hAnsi="Corbel"/>
          <w:sz w:val="24"/>
          <w:szCs w:val="24"/>
        </w:rPr>
        <w:t>programme</w:t>
      </w:r>
      <w:proofErr w:type="spellEnd"/>
      <w:r w:rsidR="000F326B">
        <w:rPr>
          <w:rFonts w:ascii="Corbel" w:hAnsi="Corbel"/>
          <w:sz w:val="24"/>
          <w:szCs w:val="24"/>
        </w:rPr>
        <w:t xml:space="preserve"> </w:t>
      </w:r>
      <w:r w:rsidR="00B13C6C">
        <w:rPr>
          <w:rFonts w:ascii="Corbel" w:hAnsi="Corbel"/>
          <w:sz w:val="24"/>
          <w:szCs w:val="24"/>
        </w:rPr>
        <w:t>data and</w:t>
      </w:r>
      <w:r w:rsidR="000F326B">
        <w:rPr>
          <w:rFonts w:ascii="Corbel" w:hAnsi="Corbel"/>
          <w:sz w:val="24"/>
          <w:szCs w:val="24"/>
        </w:rPr>
        <w:t xml:space="preserve"> existing analytical frameworks </w:t>
      </w:r>
      <w:r w:rsidR="004F7057">
        <w:rPr>
          <w:rFonts w:ascii="Corbel" w:hAnsi="Corbel"/>
          <w:sz w:val="24"/>
          <w:szCs w:val="24"/>
        </w:rPr>
        <w:t xml:space="preserve">has </w:t>
      </w:r>
      <w:r w:rsidR="00A15443">
        <w:rPr>
          <w:rFonts w:ascii="Corbel" w:hAnsi="Corbel"/>
          <w:sz w:val="24"/>
          <w:szCs w:val="24"/>
        </w:rPr>
        <w:t xml:space="preserve">some </w:t>
      </w:r>
      <w:r w:rsidR="00730497">
        <w:rPr>
          <w:rFonts w:ascii="Corbel" w:hAnsi="Corbel"/>
          <w:sz w:val="24"/>
          <w:szCs w:val="24"/>
        </w:rPr>
        <w:t xml:space="preserve">structural </w:t>
      </w:r>
      <w:r w:rsidR="004F7057">
        <w:rPr>
          <w:rFonts w:ascii="Corbel" w:hAnsi="Corbel"/>
          <w:sz w:val="24"/>
          <w:szCs w:val="24"/>
        </w:rPr>
        <w:t>limitations</w:t>
      </w:r>
      <w:r w:rsidR="00730497">
        <w:rPr>
          <w:rFonts w:ascii="Corbel" w:hAnsi="Corbel"/>
          <w:sz w:val="24"/>
          <w:szCs w:val="24"/>
        </w:rPr>
        <w:t xml:space="preserve"> as outlined above</w:t>
      </w:r>
      <w:r w:rsidR="000343FA">
        <w:rPr>
          <w:rFonts w:ascii="Corbel" w:hAnsi="Corbel"/>
          <w:sz w:val="24"/>
          <w:szCs w:val="24"/>
        </w:rPr>
        <w:t xml:space="preserve">. </w:t>
      </w:r>
      <w:r w:rsidR="002403F2">
        <w:rPr>
          <w:rFonts w:ascii="Corbel" w:hAnsi="Corbel"/>
          <w:sz w:val="24"/>
          <w:szCs w:val="24"/>
        </w:rPr>
        <w:t xml:space="preserve"> The major limitation </w:t>
      </w:r>
      <w:r w:rsidR="004C394F">
        <w:rPr>
          <w:rFonts w:ascii="Corbel" w:hAnsi="Corbel"/>
          <w:sz w:val="24"/>
          <w:szCs w:val="24"/>
        </w:rPr>
        <w:t xml:space="preserve">is that </w:t>
      </w:r>
      <w:proofErr w:type="spellStart"/>
      <w:r w:rsidR="004C394F">
        <w:rPr>
          <w:rFonts w:ascii="Corbel" w:hAnsi="Corbel"/>
          <w:sz w:val="24"/>
          <w:szCs w:val="24"/>
        </w:rPr>
        <w:t>programme</w:t>
      </w:r>
      <w:proofErr w:type="spellEnd"/>
      <w:r w:rsidR="004C394F">
        <w:rPr>
          <w:rFonts w:ascii="Corbel" w:hAnsi="Corbel"/>
          <w:sz w:val="24"/>
          <w:szCs w:val="24"/>
        </w:rPr>
        <w:t xml:space="preserve"> data is collected for </w:t>
      </w:r>
      <w:r w:rsidR="00730497">
        <w:rPr>
          <w:rFonts w:ascii="Corbel" w:hAnsi="Corbel"/>
          <w:sz w:val="24"/>
          <w:szCs w:val="24"/>
        </w:rPr>
        <w:t>purposes</w:t>
      </w:r>
      <w:r w:rsidR="0045043F">
        <w:rPr>
          <w:rFonts w:ascii="Corbel" w:hAnsi="Corbel"/>
          <w:sz w:val="24"/>
          <w:szCs w:val="24"/>
        </w:rPr>
        <w:t xml:space="preserve"> other than structured assessment of </w:t>
      </w:r>
      <w:proofErr w:type="spellStart"/>
      <w:r w:rsidR="0045043F">
        <w:rPr>
          <w:rFonts w:ascii="Corbel" w:hAnsi="Corbel"/>
          <w:sz w:val="24"/>
          <w:szCs w:val="24"/>
        </w:rPr>
        <w:t>programme</w:t>
      </w:r>
      <w:proofErr w:type="spellEnd"/>
      <w:r w:rsidR="0045043F">
        <w:rPr>
          <w:rFonts w:ascii="Corbel" w:hAnsi="Corbel"/>
          <w:sz w:val="24"/>
          <w:szCs w:val="24"/>
        </w:rPr>
        <w:t xml:space="preserve"> performance</w:t>
      </w:r>
      <w:r w:rsidR="00C3548F">
        <w:rPr>
          <w:rFonts w:ascii="Corbel" w:hAnsi="Corbel"/>
          <w:sz w:val="24"/>
          <w:szCs w:val="24"/>
        </w:rPr>
        <w:t xml:space="preserve">. </w:t>
      </w:r>
    </w:p>
    <w:p w14:paraId="555E4187" w14:textId="77777777" w:rsidR="002B6606" w:rsidRDefault="002B6606" w:rsidP="007F28A8">
      <w:pPr>
        <w:spacing w:after="0" w:line="360" w:lineRule="auto"/>
        <w:rPr>
          <w:rFonts w:ascii="Corbel" w:hAnsi="Corbel"/>
          <w:sz w:val="24"/>
          <w:szCs w:val="24"/>
        </w:rPr>
      </w:pPr>
    </w:p>
    <w:p w14:paraId="55497EDD" w14:textId="40A26EAC" w:rsidR="001E25CA" w:rsidRDefault="00C3548F" w:rsidP="007F28A8">
      <w:pPr>
        <w:spacing w:after="0" w:line="360" w:lineRule="auto"/>
        <w:rPr>
          <w:rFonts w:ascii="Corbel" w:hAnsi="Corbel"/>
          <w:sz w:val="24"/>
          <w:szCs w:val="24"/>
        </w:rPr>
      </w:pPr>
      <w:r>
        <w:rPr>
          <w:rFonts w:ascii="Corbel" w:hAnsi="Corbel"/>
          <w:sz w:val="24"/>
          <w:szCs w:val="24"/>
        </w:rPr>
        <w:t>Such data is also limited b</w:t>
      </w:r>
      <w:r w:rsidR="002B6606">
        <w:rPr>
          <w:rFonts w:ascii="Corbel" w:hAnsi="Corbel"/>
          <w:sz w:val="24"/>
          <w:szCs w:val="24"/>
        </w:rPr>
        <w:t xml:space="preserve">ecause </w:t>
      </w:r>
      <w:r>
        <w:rPr>
          <w:rFonts w:ascii="Corbel" w:hAnsi="Corbel"/>
          <w:sz w:val="24"/>
          <w:szCs w:val="24"/>
        </w:rPr>
        <w:t xml:space="preserve">its collection does not normally </w:t>
      </w:r>
      <w:r w:rsidR="00260CDB">
        <w:rPr>
          <w:rFonts w:ascii="Corbel" w:hAnsi="Corbel"/>
          <w:sz w:val="24"/>
          <w:szCs w:val="24"/>
        </w:rPr>
        <w:t xml:space="preserve">align with specific analysis questions. Mostly, </w:t>
      </w:r>
      <w:proofErr w:type="spellStart"/>
      <w:r w:rsidR="00260CDB">
        <w:rPr>
          <w:rFonts w:ascii="Corbel" w:hAnsi="Corbel"/>
          <w:sz w:val="24"/>
          <w:szCs w:val="24"/>
        </w:rPr>
        <w:t>programme</w:t>
      </w:r>
      <w:proofErr w:type="spellEnd"/>
      <w:r w:rsidR="00260CDB">
        <w:rPr>
          <w:rFonts w:ascii="Corbel" w:hAnsi="Corbel"/>
          <w:sz w:val="24"/>
          <w:szCs w:val="24"/>
        </w:rPr>
        <w:t xml:space="preserve"> data is collected for </w:t>
      </w:r>
      <w:r w:rsidR="002722FA">
        <w:rPr>
          <w:rFonts w:ascii="Corbel" w:hAnsi="Corbel"/>
          <w:sz w:val="24"/>
          <w:szCs w:val="24"/>
        </w:rPr>
        <w:t xml:space="preserve">accountability to donors and </w:t>
      </w:r>
      <w:r w:rsidR="00260CDB">
        <w:rPr>
          <w:rFonts w:ascii="Corbel" w:hAnsi="Corbel"/>
          <w:sz w:val="24"/>
          <w:szCs w:val="24"/>
        </w:rPr>
        <w:t xml:space="preserve">for </w:t>
      </w:r>
      <w:r w:rsidR="002722FA">
        <w:rPr>
          <w:rFonts w:ascii="Corbel" w:hAnsi="Corbel"/>
          <w:sz w:val="24"/>
          <w:szCs w:val="24"/>
        </w:rPr>
        <w:t xml:space="preserve">tracking progress at </w:t>
      </w:r>
      <w:r w:rsidR="002A4162" w:rsidRPr="00867DD2">
        <w:rPr>
          <w:rFonts w:ascii="Corbel" w:hAnsi="Corbel"/>
          <w:sz w:val="24"/>
          <w:szCs w:val="24"/>
          <w:highlight w:val="yellow"/>
        </w:rPr>
        <w:t>the</w:t>
      </w:r>
      <w:r w:rsidR="002A4162">
        <w:rPr>
          <w:rFonts w:ascii="Corbel" w:hAnsi="Corbel"/>
          <w:sz w:val="24"/>
          <w:szCs w:val="24"/>
        </w:rPr>
        <w:t xml:space="preserve"> </w:t>
      </w:r>
      <w:r w:rsidR="002722FA">
        <w:rPr>
          <w:rFonts w:ascii="Corbel" w:hAnsi="Corbel"/>
          <w:sz w:val="24"/>
          <w:szCs w:val="24"/>
        </w:rPr>
        <w:t>output</w:t>
      </w:r>
      <w:r w:rsidR="005576D8">
        <w:rPr>
          <w:rFonts w:ascii="Corbel" w:hAnsi="Corbel"/>
          <w:sz w:val="24"/>
          <w:szCs w:val="24"/>
        </w:rPr>
        <w:t xml:space="preserve"> </w:t>
      </w:r>
      <w:r w:rsidR="002A4162" w:rsidRPr="00867DD2">
        <w:rPr>
          <w:rFonts w:ascii="Corbel" w:hAnsi="Corbel"/>
          <w:sz w:val="24"/>
          <w:szCs w:val="24"/>
          <w:highlight w:val="yellow"/>
        </w:rPr>
        <w:t>level</w:t>
      </w:r>
      <w:r w:rsidR="002A4162">
        <w:rPr>
          <w:rFonts w:ascii="Corbel" w:hAnsi="Corbel"/>
          <w:sz w:val="24"/>
          <w:szCs w:val="24"/>
        </w:rPr>
        <w:t xml:space="preserve"> </w:t>
      </w:r>
      <w:r w:rsidR="005576D8">
        <w:rPr>
          <w:rFonts w:ascii="Corbel" w:hAnsi="Corbel"/>
          <w:sz w:val="24"/>
          <w:szCs w:val="24"/>
        </w:rPr>
        <w:t>based on agreed indicators</w:t>
      </w:r>
      <w:r w:rsidR="004C394F">
        <w:rPr>
          <w:rFonts w:ascii="Corbel" w:hAnsi="Corbel"/>
          <w:sz w:val="24"/>
          <w:szCs w:val="24"/>
        </w:rPr>
        <w:t xml:space="preserve">. </w:t>
      </w:r>
      <w:proofErr w:type="spellStart"/>
      <w:r w:rsidR="00630258">
        <w:rPr>
          <w:rFonts w:ascii="Corbel" w:hAnsi="Corbel"/>
          <w:sz w:val="24"/>
          <w:szCs w:val="24"/>
        </w:rPr>
        <w:t>Programme</w:t>
      </w:r>
      <w:proofErr w:type="spellEnd"/>
      <w:r w:rsidR="00630258">
        <w:rPr>
          <w:rFonts w:ascii="Corbel" w:hAnsi="Corbel"/>
          <w:sz w:val="24"/>
          <w:szCs w:val="24"/>
        </w:rPr>
        <w:t xml:space="preserve"> data is</w:t>
      </w:r>
      <w:r w:rsidR="002A4162">
        <w:rPr>
          <w:rFonts w:ascii="Corbel" w:hAnsi="Corbel"/>
          <w:sz w:val="24"/>
          <w:szCs w:val="24"/>
        </w:rPr>
        <w:t>,</w:t>
      </w:r>
      <w:r w:rsidR="00630258">
        <w:rPr>
          <w:rFonts w:ascii="Corbel" w:hAnsi="Corbel"/>
          <w:sz w:val="24"/>
          <w:szCs w:val="24"/>
        </w:rPr>
        <w:t xml:space="preserve"> therefore, a priori, </w:t>
      </w:r>
      <w:r w:rsidR="00676B5E">
        <w:rPr>
          <w:rFonts w:ascii="Corbel" w:hAnsi="Corbel"/>
          <w:sz w:val="24"/>
          <w:szCs w:val="24"/>
        </w:rPr>
        <w:t xml:space="preserve">not </w:t>
      </w:r>
      <w:r w:rsidR="00630258">
        <w:rPr>
          <w:rFonts w:ascii="Corbel" w:hAnsi="Corbel"/>
          <w:sz w:val="24"/>
          <w:szCs w:val="24"/>
        </w:rPr>
        <w:t xml:space="preserve">collected to answer questions as in the Analytical framework in Table </w:t>
      </w:r>
      <w:r w:rsidR="00CE2A5E">
        <w:rPr>
          <w:rFonts w:ascii="Corbel" w:hAnsi="Corbel"/>
          <w:sz w:val="24"/>
          <w:szCs w:val="24"/>
        </w:rPr>
        <w:t>1</w:t>
      </w:r>
      <w:r w:rsidR="00630258">
        <w:rPr>
          <w:rFonts w:ascii="Corbel" w:hAnsi="Corbel"/>
          <w:sz w:val="24"/>
          <w:szCs w:val="24"/>
        </w:rPr>
        <w:t xml:space="preserve">.  As a consequence, there </w:t>
      </w:r>
      <w:r w:rsidR="00AC5180">
        <w:rPr>
          <w:rFonts w:ascii="Corbel" w:hAnsi="Corbel"/>
          <w:sz w:val="24"/>
          <w:szCs w:val="24"/>
        </w:rPr>
        <w:t xml:space="preserve">are also </w:t>
      </w:r>
      <w:r w:rsidR="00676B5E">
        <w:rPr>
          <w:rFonts w:ascii="Corbel" w:hAnsi="Corbel"/>
          <w:sz w:val="24"/>
          <w:szCs w:val="24"/>
        </w:rPr>
        <w:t xml:space="preserve">no </w:t>
      </w:r>
      <w:r w:rsidR="00AC5180">
        <w:rPr>
          <w:rFonts w:ascii="Corbel" w:hAnsi="Corbel"/>
          <w:sz w:val="24"/>
          <w:szCs w:val="24"/>
        </w:rPr>
        <w:t xml:space="preserve">ready and set methods to </w:t>
      </w:r>
      <w:proofErr w:type="spellStart"/>
      <w:r w:rsidR="002A4162" w:rsidRPr="00867DD2">
        <w:rPr>
          <w:rFonts w:ascii="Corbel" w:hAnsi="Corbel"/>
          <w:sz w:val="24"/>
          <w:szCs w:val="24"/>
          <w:highlight w:val="yellow"/>
        </w:rPr>
        <w:t>analyse</w:t>
      </w:r>
      <w:proofErr w:type="spellEnd"/>
      <w:r w:rsidR="002A4162">
        <w:rPr>
          <w:rFonts w:ascii="Corbel" w:hAnsi="Corbel"/>
          <w:sz w:val="24"/>
          <w:szCs w:val="24"/>
        </w:rPr>
        <w:t xml:space="preserve"> </w:t>
      </w:r>
      <w:r w:rsidR="00AC5180">
        <w:rPr>
          <w:rFonts w:ascii="Corbel" w:hAnsi="Corbel"/>
          <w:sz w:val="24"/>
          <w:szCs w:val="24"/>
        </w:rPr>
        <w:t xml:space="preserve">such data. </w:t>
      </w:r>
    </w:p>
    <w:p w14:paraId="08A06EE2" w14:textId="77777777" w:rsidR="00D777D9" w:rsidRDefault="00D777D9" w:rsidP="007F28A8">
      <w:pPr>
        <w:spacing w:after="0" w:line="360" w:lineRule="auto"/>
        <w:rPr>
          <w:rFonts w:ascii="Corbel" w:hAnsi="Corbel"/>
          <w:sz w:val="24"/>
          <w:szCs w:val="24"/>
        </w:rPr>
      </w:pPr>
    </w:p>
    <w:p w14:paraId="42F2EC80" w14:textId="7233E194" w:rsidR="004857CA" w:rsidRDefault="001E25CA" w:rsidP="007F28A8">
      <w:pPr>
        <w:spacing w:after="0" w:line="360" w:lineRule="auto"/>
        <w:rPr>
          <w:rFonts w:ascii="Corbel" w:hAnsi="Corbel"/>
          <w:sz w:val="24"/>
          <w:szCs w:val="24"/>
        </w:rPr>
      </w:pPr>
      <w:r>
        <w:rPr>
          <w:rFonts w:ascii="Corbel" w:hAnsi="Corbel"/>
          <w:sz w:val="24"/>
          <w:szCs w:val="24"/>
        </w:rPr>
        <w:t>Other limitations</w:t>
      </w:r>
      <w:r w:rsidR="00676B5E">
        <w:rPr>
          <w:rFonts w:ascii="Corbel" w:hAnsi="Corbel"/>
          <w:sz w:val="24"/>
          <w:szCs w:val="24"/>
        </w:rPr>
        <w:t xml:space="preserve"> of applying this analytical framework to </w:t>
      </w:r>
      <w:proofErr w:type="spellStart"/>
      <w:r w:rsidR="00676B5E">
        <w:rPr>
          <w:rFonts w:ascii="Corbel" w:hAnsi="Corbel"/>
          <w:sz w:val="24"/>
          <w:szCs w:val="24"/>
        </w:rPr>
        <w:t>programme</w:t>
      </w:r>
      <w:proofErr w:type="spellEnd"/>
      <w:r w:rsidR="00676B5E">
        <w:rPr>
          <w:rFonts w:ascii="Corbel" w:hAnsi="Corbel"/>
          <w:sz w:val="24"/>
          <w:szCs w:val="24"/>
        </w:rPr>
        <w:t xml:space="preserve"> data</w:t>
      </w:r>
      <w:r>
        <w:rPr>
          <w:rFonts w:ascii="Corbel" w:hAnsi="Corbel"/>
          <w:sz w:val="24"/>
          <w:szCs w:val="24"/>
        </w:rPr>
        <w:t xml:space="preserve"> include </w:t>
      </w:r>
      <w:r w:rsidR="002E1798">
        <w:rPr>
          <w:rFonts w:ascii="Corbel" w:hAnsi="Corbel"/>
          <w:sz w:val="24"/>
          <w:szCs w:val="24"/>
        </w:rPr>
        <w:t>(</w:t>
      </w:r>
      <w:proofErr w:type="spellStart"/>
      <w:r w:rsidR="002E1798">
        <w:rPr>
          <w:rFonts w:ascii="Corbel" w:hAnsi="Corbel"/>
          <w:sz w:val="24"/>
          <w:szCs w:val="24"/>
        </w:rPr>
        <w:t>i</w:t>
      </w:r>
      <w:proofErr w:type="spellEnd"/>
      <w:r w:rsidR="002E1798">
        <w:rPr>
          <w:rFonts w:ascii="Corbel" w:hAnsi="Corbel"/>
          <w:sz w:val="24"/>
          <w:szCs w:val="24"/>
        </w:rPr>
        <w:t xml:space="preserve">) </w:t>
      </w:r>
      <w:r w:rsidR="000343FA">
        <w:rPr>
          <w:rFonts w:ascii="Corbel" w:hAnsi="Corbel"/>
          <w:sz w:val="24"/>
          <w:szCs w:val="24"/>
        </w:rPr>
        <w:t>loss of nuances</w:t>
      </w:r>
      <w:r w:rsidR="000034C8">
        <w:rPr>
          <w:rFonts w:ascii="Corbel" w:hAnsi="Corbel"/>
          <w:sz w:val="24"/>
          <w:szCs w:val="24"/>
        </w:rPr>
        <w:t xml:space="preserve"> and inputs</w:t>
      </w:r>
      <w:r w:rsidR="000343FA">
        <w:rPr>
          <w:rFonts w:ascii="Corbel" w:hAnsi="Corbel"/>
          <w:sz w:val="24"/>
          <w:szCs w:val="24"/>
        </w:rPr>
        <w:t xml:space="preserve"> from the</w:t>
      </w:r>
      <w:r w:rsidR="00C5154A">
        <w:rPr>
          <w:rFonts w:ascii="Corbel" w:hAnsi="Corbel"/>
          <w:sz w:val="24"/>
          <w:szCs w:val="24"/>
        </w:rPr>
        <w:t xml:space="preserve"> designers </w:t>
      </w:r>
      <w:r w:rsidR="00594683">
        <w:rPr>
          <w:rFonts w:ascii="Corbel" w:hAnsi="Corbel"/>
          <w:sz w:val="24"/>
          <w:szCs w:val="24"/>
        </w:rPr>
        <w:t xml:space="preserve">and </w:t>
      </w:r>
      <w:proofErr w:type="spellStart"/>
      <w:r w:rsidR="00594683">
        <w:rPr>
          <w:rFonts w:ascii="Corbel" w:hAnsi="Corbel"/>
          <w:sz w:val="24"/>
          <w:szCs w:val="24"/>
        </w:rPr>
        <w:t>implementors</w:t>
      </w:r>
      <w:proofErr w:type="spellEnd"/>
      <w:r w:rsidR="009709E2">
        <w:rPr>
          <w:rFonts w:ascii="Corbel" w:hAnsi="Corbel"/>
          <w:sz w:val="24"/>
          <w:szCs w:val="24"/>
        </w:rPr>
        <w:t xml:space="preserve"> of a </w:t>
      </w:r>
      <w:proofErr w:type="spellStart"/>
      <w:r w:rsidR="009709E2">
        <w:rPr>
          <w:rFonts w:ascii="Corbel" w:hAnsi="Corbel"/>
          <w:sz w:val="24"/>
          <w:szCs w:val="24"/>
        </w:rPr>
        <w:t>programme</w:t>
      </w:r>
      <w:proofErr w:type="spellEnd"/>
      <w:r w:rsidR="009709E2">
        <w:rPr>
          <w:rFonts w:ascii="Corbel" w:hAnsi="Corbel"/>
          <w:sz w:val="24"/>
          <w:szCs w:val="24"/>
        </w:rPr>
        <w:t xml:space="preserve">, </w:t>
      </w:r>
      <w:r w:rsidR="002E1798">
        <w:rPr>
          <w:rFonts w:ascii="Corbel" w:hAnsi="Corbel"/>
          <w:sz w:val="24"/>
          <w:szCs w:val="24"/>
        </w:rPr>
        <w:t xml:space="preserve">(ii) </w:t>
      </w:r>
      <w:r w:rsidR="009709E2">
        <w:rPr>
          <w:rFonts w:ascii="Corbel" w:hAnsi="Corbel"/>
          <w:sz w:val="24"/>
          <w:szCs w:val="24"/>
        </w:rPr>
        <w:t>lack of specificities</w:t>
      </w:r>
      <w:r w:rsidR="002E1798">
        <w:rPr>
          <w:rFonts w:ascii="Corbel" w:hAnsi="Corbel"/>
          <w:sz w:val="24"/>
          <w:szCs w:val="24"/>
        </w:rPr>
        <w:t xml:space="preserve"> and </w:t>
      </w:r>
      <w:r>
        <w:rPr>
          <w:rFonts w:ascii="Corbel" w:hAnsi="Corbel"/>
          <w:sz w:val="24"/>
          <w:szCs w:val="24"/>
        </w:rPr>
        <w:t>in-depth</w:t>
      </w:r>
      <w:r w:rsidR="002E1798">
        <w:rPr>
          <w:rFonts w:ascii="Corbel" w:hAnsi="Corbel"/>
          <w:sz w:val="24"/>
          <w:szCs w:val="24"/>
        </w:rPr>
        <w:t xml:space="preserve"> data</w:t>
      </w:r>
      <w:r w:rsidR="007125CB">
        <w:rPr>
          <w:rFonts w:ascii="Corbel" w:hAnsi="Corbel"/>
          <w:sz w:val="24"/>
          <w:szCs w:val="24"/>
        </w:rPr>
        <w:t xml:space="preserve"> from </w:t>
      </w:r>
      <w:r w:rsidR="002E1798">
        <w:rPr>
          <w:rFonts w:ascii="Corbel" w:hAnsi="Corbel"/>
          <w:sz w:val="24"/>
          <w:szCs w:val="24"/>
        </w:rPr>
        <w:t>geographical areas of implementation</w:t>
      </w:r>
      <w:r w:rsidR="000034C8">
        <w:rPr>
          <w:rFonts w:ascii="Corbel" w:hAnsi="Corbel"/>
          <w:sz w:val="24"/>
          <w:szCs w:val="24"/>
        </w:rPr>
        <w:t xml:space="preserve"> to draw area specific conclusions</w:t>
      </w:r>
      <w:r w:rsidR="002E1798">
        <w:rPr>
          <w:rFonts w:ascii="Corbel" w:hAnsi="Corbel"/>
          <w:sz w:val="24"/>
          <w:szCs w:val="24"/>
        </w:rPr>
        <w:t xml:space="preserve">, </w:t>
      </w:r>
      <w:r w:rsidR="006F484E">
        <w:rPr>
          <w:rFonts w:ascii="Corbel" w:hAnsi="Corbel"/>
          <w:sz w:val="24"/>
          <w:szCs w:val="24"/>
        </w:rPr>
        <w:t xml:space="preserve">and </w:t>
      </w:r>
      <w:r w:rsidR="007C40E6">
        <w:rPr>
          <w:rFonts w:ascii="Corbel" w:hAnsi="Corbel"/>
          <w:sz w:val="24"/>
          <w:szCs w:val="24"/>
        </w:rPr>
        <w:t>(iii) external data which ma</w:t>
      </w:r>
      <w:r w:rsidR="00093697">
        <w:rPr>
          <w:rFonts w:ascii="Corbel" w:hAnsi="Corbel"/>
          <w:sz w:val="24"/>
          <w:szCs w:val="24"/>
        </w:rPr>
        <w:t xml:space="preserve">y </w:t>
      </w:r>
      <w:r w:rsidR="007C40E6">
        <w:rPr>
          <w:rFonts w:ascii="Corbel" w:hAnsi="Corbel"/>
          <w:sz w:val="24"/>
          <w:szCs w:val="24"/>
        </w:rPr>
        <w:t xml:space="preserve">shed more light on </w:t>
      </w:r>
      <w:r w:rsidR="006F484E">
        <w:rPr>
          <w:rFonts w:ascii="Corbel" w:hAnsi="Corbel"/>
          <w:sz w:val="24"/>
          <w:szCs w:val="24"/>
        </w:rPr>
        <w:t xml:space="preserve">success of a </w:t>
      </w:r>
      <w:proofErr w:type="spellStart"/>
      <w:r w:rsidR="006F484E">
        <w:rPr>
          <w:rFonts w:ascii="Corbel" w:hAnsi="Corbel"/>
          <w:sz w:val="24"/>
          <w:szCs w:val="24"/>
        </w:rPr>
        <w:t>programme</w:t>
      </w:r>
      <w:proofErr w:type="spellEnd"/>
      <w:r w:rsidR="006F484E">
        <w:rPr>
          <w:rFonts w:ascii="Corbel" w:hAnsi="Corbel"/>
          <w:sz w:val="24"/>
          <w:szCs w:val="24"/>
        </w:rPr>
        <w:t xml:space="preserve"> is not included.  </w:t>
      </w:r>
    </w:p>
    <w:p w14:paraId="28B43A62" w14:textId="77777777" w:rsidR="00731BB0" w:rsidRDefault="00731BB0" w:rsidP="007F28A8">
      <w:pPr>
        <w:spacing w:after="0" w:line="360" w:lineRule="auto"/>
        <w:rPr>
          <w:rFonts w:ascii="Corbel" w:hAnsi="Corbel"/>
          <w:sz w:val="24"/>
          <w:szCs w:val="24"/>
        </w:rPr>
      </w:pPr>
    </w:p>
    <w:p w14:paraId="031E9649" w14:textId="0B93B8D0" w:rsidR="001C6B2D" w:rsidRDefault="006F484E" w:rsidP="007F28A8">
      <w:pPr>
        <w:spacing w:after="0" w:line="360" w:lineRule="auto"/>
        <w:rPr>
          <w:rFonts w:ascii="Corbel" w:hAnsi="Corbel"/>
          <w:sz w:val="24"/>
          <w:szCs w:val="24"/>
        </w:rPr>
      </w:pPr>
      <w:r>
        <w:rPr>
          <w:rFonts w:ascii="Corbel" w:hAnsi="Corbel"/>
          <w:sz w:val="24"/>
          <w:szCs w:val="24"/>
        </w:rPr>
        <w:t xml:space="preserve">These </w:t>
      </w:r>
      <w:r w:rsidR="00594683">
        <w:rPr>
          <w:rFonts w:ascii="Corbel" w:hAnsi="Corbel"/>
          <w:sz w:val="24"/>
          <w:szCs w:val="24"/>
        </w:rPr>
        <w:t xml:space="preserve">design and methodological limitations can be improved to </w:t>
      </w:r>
      <w:r w:rsidR="00F53897">
        <w:rPr>
          <w:rFonts w:ascii="Corbel" w:hAnsi="Corbel"/>
          <w:sz w:val="24"/>
          <w:szCs w:val="24"/>
        </w:rPr>
        <w:t xml:space="preserve">better assess </w:t>
      </w:r>
      <w:proofErr w:type="spellStart"/>
      <w:r w:rsidR="00F53897">
        <w:rPr>
          <w:rFonts w:ascii="Corbel" w:hAnsi="Corbel"/>
          <w:sz w:val="24"/>
          <w:szCs w:val="24"/>
        </w:rPr>
        <w:t>programme</w:t>
      </w:r>
      <w:proofErr w:type="spellEnd"/>
      <w:r w:rsidR="00F53897">
        <w:rPr>
          <w:rFonts w:ascii="Corbel" w:hAnsi="Corbel"/>
          <w:sz w:val="24"/>
          <w:szCs w:val="24"/>
        </w:rPr>
        <w:t xml:space="preserve"> performance. </w:t>
      </w:r>
      <w:r w:rsidR="00093697">
        <w:rPr>
          <w:rFonts w:ascii="Corbel" w:hAnsi="Corbel"/>
          <w:sz w:val="24"/>
          <w:szCs w:val="24"/>
        </w:rPr>
        <w:t xml:space="preserve"> Based on the use of this framework,</w:t>
      </w:r>
      <w:r w:rsidR="00757555">
        <w:rPr>
          <w:rFonts w:ascii="Corbel" w:hAnsi="Corbel"/>
          <w:sz w:val="24"/>
          <w:szCs w:val="24"/>
        </w:rPr>
        <w:t xml:space="preserve"> </w:t>
      </w:r>
      <w:r w:rsidR="00F53897" w:rsidRPr="00867DD2">
        <w:rPr>
          <w:rFonts w:ascii="Corbel" w:hAnsi="Corbel"/>
          <w:sz w:val="24"/>
          <w:szCs w:val="24"/>
          <w:highlight w:val="yellow"/>
        </w:rPr>
        <w:t xml:space="preserve">Table </w:t>
      </w:r>
      <w:r w:rsidR="00CE2A5E" w:rsidRPr="00867DD2">
        <w:rPr>
          <w:rFonts w:ascii="Corbel" w:hAnsi="Corbel"/>
          <w:sz w:val="24"/>
          <w:szCs w:val="24"/>
          <w:highlight w:val="yellow"/>
        </w:rPr>
        <w:t>2</w:t>
      </w:r>
      <w:r w:rsidR="00186D09" w:rsidRPr="00867DD2">
        <w:rPr>
          <w:rFonts w:ascii="Corbel" w:hAnsi="Corbel"/>
          <w:sz w:val="24"/>
          <w:szCs w:val="24"/>
          <w:highlight w:val="yellow"/>
        </w:rPr>
        <w:t xml:space="preserve"> </w:t>
      </w:r>
      <w:r w:rsidR="00FC60E7" w:rsidRPr="00867DD2">
        <w:rPr>
          <w:rFonts w:ascii="Corbel" w:hAnsi="Corbel"/>
          <w:sz w:val="24"/>
          <w:szCs w:val="24"/>
          <w:highlight w:val="yellow"/>
        </w:rPr>
        <w:t>outlines</w:t>
      </w:r>
      <w:r w:rsidR="00F53897">
        <w:rPr>
          <w:rFonts w:ascii="Corbel" w:hAnsi="Corbel"/>
          <w:sz w:val="24"/>
          <w:szCs w:val="24"/>
        </w:rPr>
        <w:t xml:space="preserve"> some actions that can be </w:t>
      </w:r>
      <w:r w:rsidR="00757555">
        <w:rPr>
          <w:rFonts w:ascii="Corbel" w:hAnsi="Corbel"/>
          <w:sz w:val="24"/>
          <w:szCs w:val="24"/>
        </w:rPr>
        <w:t>employed</w:t>
      </w:r>
      <w:r w:rsidR="00F53897">
        <w:rPr>
          <w:rFonts w:ascii="Corbel" w:hAnsi="Corbel"/>
          <w:sz w:val="24"/>
          <w:szCs w:val="24"/>
        </w:rPr>
        <w:t xml:space="preserve"> to improve both </w:t>
      </w:r>
      <w:r w:rsidR="002A4162" w:rsidRPr="00867DD2">
        <w:rPr>
          <w:rFonts w:ascii="Corbel" w:hAnsi="Corbel"/>
          <w:sz w:val="24"/>
          <w:szCs w:val="24"/>
          <w:highlight w:val="yellow"/>
        </w:rPr>
        <w:t>the</w:t>
      </w:r>
      <w:r w:rsidR="002A4162">
        <w:rPr>
          <w:rFonts w:ascii="Corbel" w:hAnsi="Corbel"/>
          <w:sz w:val="24"/>
          <w:szCs w:val="24"/>
        </w:rPr>
        <w:t xml:space="preserve"> </w:t>
      </w:r>
      <w:r w:rsidR="00757555">
        <w:rPr>
          <w:rFonts w:ascii="Corbel" w:hAnsi="Corbel"/>
          <w:sz w:val="24"/>
          <w:szCs w:val="24"/>
        </w:rPr>
        <w:t>analytical framework</w:t>
      </w:r>
      <w:r w:rsidR="00F53897">
        <w:rPr>
          <w:rFonts w:ascii="Corbel" w:hAnsi="Corbel"/>
          <w:sz w:val="24"/>
          <w:szCs w:val="24"/>
        </w:rPr>
        <w:t xml:space="preserve"> and </w:t>
      </w:r>
      <w:r w:rsidR="002A4162" w:rsidRPr="00867DD2">
        <w:rPr>
          <w:rFonts w:ascii="Corbel" w:hAnsi="Corbel"/>
          <w:sz w:val="24"/>
          <w:szCs w:val="24"/>
          <w:highlight w:val="yellow"/>
        </w:rPr>
        <w:t>the</w:t>
      </w:r>
      <w:r w:rsidR="002A4162">
        <w:rPr>
          <w:rFonts w:ascii="Corbel" w:hAnsi="Corbel"/>
          <w:sz w:val="24"/>
          <w:szCs w:val="24"/>
        </w:rPr>
        <w:t xml:space="preserve"> </w:t>
      </w:r>
      <w:r w:rsidR="00F53897">
        <w:rPr>
          <w:rFonts w:ascii="Corbel" w:hAnsi="Corbel"/>
          <w:sz w:val="24"/>
          <w:szCs w:val="24"/>
        </w:rPr>
        <w:t>methods of assessment.</w:t>
      </w:r>
    </w:p>
    <w:p w14:paraId="0D1FF356" w14:textId="77777777" w:rsidR="00D777D9" w:rsidRDefault="00D777D9" w:rsidP="007F28A8">
      <w:pPr>
        <w:spacing w:after="0" w:line="360" w:lineRule="auto"/>
        <w:rPr>
          <w:rFonts w:ascii="Corbel" w:hAnsi="Corbel"/>
          <w:sz w:val="24"/>
          <w:szCs w:val="24"/>
        </w:rPr>
      </w:pPr>
    </w:p>
    <w:p w14:paraId="2AEC81B9" w14:textId="7AD25A84" w:rsidR="001C6B2D" w:rsidRDefault="001C6B2D" w:rsidP="007F28A8">
      <w:pPr>
        <w:spacing w:after="0" w:line="360" w:lineRule="auto"/>
        <w:rPr>
          <w:rFonts w:ascii="Corbel" w:hAnsi="Corbel"/>
          <w:b/>
          <w:bCs/>
          <w:sz w:val="24"/>
          <w:szCs w:val="24"/>
        </w:rPr>
      </w:pPr>
      <w:r w:rsidRPr="00F072D9">
        <w:rPr>
          <w:rFonts w:ascii="Corbel" w:hAnsi="Corbel"/>
          <w:b/>
          <w:bCs/>
          <w:sz w:val="24"/>
          <w:szCs w:val="24"/>
        </w:rPr>
        <w:lastRenderedPageBreak/>
        <w:t xml:space="preserve">Table </w:t>
      </w:r>
      <w:r w:rsidR="00287010">
        <w:rPr>
          <w:rFonts w:ascii="Corbel" w:hAnsi="Corbel"/>
          <w:b/>
          <w:bCs/>
          <w:sz w:val="24"/>
          <w:szCs w:val="24"/>
        </w:rPr>
        <w:t>2</w:t>
      </w:r>
      <w:r w:rsidRPr="00F072D9">
        <w:rPr>
          <w:rFonts w:ascii="Corbel" w:hAnsi="Corbel"/>
          <w:b/>
          <w:bCs/>
          <w:sz w:val="24"/>
          <w:szCs w:val="24"/>
        </w:rPr>
        <w:t xml:space="preserve">: </w:t>
      </w:r>
      <w:r w:rsidR="00E4749F" w:rsidRPr="00F072D9">
        <w:rPr>
          <w:rFonts w:ascii="Corbel" w:hAnsi="Corbel"/>
          <w:b/>
          <w:bCs/>
          <w:sz w:val="24"/>
          <w:szCs w:val="24"/>
        </w:rPr>
        <w:t xml:space="preserve">Actions to improve </w:t>
      </w:r>
      <w:r w:rsidR="00F072D9" w:rsidRPr="00F072D9">
        <w:rPr>
          <w:rFonts w:ascii="Corbel" w:hAnsi="Corbel"/>
          <w:b/>
          <w:bCs/>
          <w:sz w:val="24"/>
          <w:szCs w:val="24"/>
        </w:rPr>
        <w:t xml:space="preserve">assessment of </w:t>
      </w:r>
      <w:proofErr w:type="spellStart"/>
      <w:r w:rsidR="00F072D9" w:rsidRPr="00F072D9">
        <w:rPr>
          <w:rFonts w:ascii="Corbel" w:hAnsi="Corbel"/>
          <w:b/>
          <w:bCs/>
          <w:sz w:val="24"/>
          <w:szCs w:val="24"/>
        </w:rPr>
        <w:t>programme</w:t>
      </w:r>
      <w:proofErr w:type="spellEnd"/>
      <w:r w:rsidR="00F072D9" w:rsidRPr="00F072D9">
        <w:rPr>
          <w:rFonts w:ascii="Corbel" w:hAnsi="Corbel"/>
          <w:b/>
          <w:bCs/>
          <w:sz w:val="24"/>
          <w:szCs w:val="24"/>
        </w:rPr>
        <w:t xml:space="preserve"> </w:t>
      </w:r>
      <w:r w:rsidR="001D209B" w:rsidRPr="00F072D9">
        <w:rPr>
          <w:rFonts w:ascii="Corbel" w:hAnsi="Corbel"/>
          <w:b/>
          <w:bCs/>
          <w:sz w:val="24"/>
          <w:szCs w:val="24"/>
        </w:rPr>
        <w:t>performance</w:t>
      </w:r>
      <w:r w:rsidR="00EE710C">
        <w:rPr>
          <w:rFonts w:ascii="Corbel" w:hAnsi="Corbel"/>
          <w:b/>
          <w:bCs/>
          <w:sz w:val="24"/>
          <w:szCs w:val="24"/>
        </w:rPr>
        <w:t xml:space="preserve"> using an analytical framework</w:t>
      </w:r>
    </w:p>
    <w:tbl>
      <w:tblPr>
        <w:tblStyle w:val="TableGrid1"/>
        <w:tblW w:w="0" w:type="auto"/>
        <w:tblLook w:val="04A0" w:firstRow="1" w:lastRow="0" w:firstColumn="1" w:lastColumn="0" w:noHBand="0" w:noVBand="1"/>
      </w:tblPr>
      <w:tblGrid>
        <w:gridCol w:w="2991"/>
        <w:gridCol w:w="6274"/>
      </w:tblGrid>
      <w:tr w:rsidR="00BD2D45" w:rsidRPr="001C6B2D" w14:paraId="3BD66387" w14:textId="77777777" w:rsidTr="00BD2D45">
        <w:trPr>
          <w:tblHeader/>
        </w:trPr>
        <w:tc>
          <w:tcPr>
            <w:tcW w:w="2991" w:type="dxa"/>
          </w:tcPr>
          <w:p w14:paraId="08868203" w14:textId="7D93C24D" w:rsidR="00BD2D45" w:rsidRPr="001C6B2D" w:rsidRDefault="00393937" w:rsidP="001C6B2D">
            <w:pPr>
              <w:jc w:val="center"/>
              <w:rPr>
                <w:rFonts w:ascii="Corbel" w:eastAsia="Calibri" w:hAnsi="Corbel" w:cs="Times New Roman"/>
                <w:b/>
                <w:bCs/>
                <w:lang w:val="en-GB"/>
              </w:rPr>
            </w:pPr>
            <w:r>
              <w:rPr>
                <w:rFonts w:ascii="Corbel" w:eastAsia="Calibri" w:hAnsi="Corbel" w:cs="Times New Roman"/>
                <w:b/>
                <w:bCs/>
                <w:lang w:val="en-GB"/>
              </w:rPr>
              <w:t>Methodological improvement</w:t>
            </w:r>
          </w:p>
        </w:tc>
        <w:tc>
          <w:tcPr>
            <w:tcW w:w="6274" w:type="dxa"/>
          </w:tcPr>
          <w:p w14:paraId="2B366FC7" w14:textId="6321D005" w:rsidR="00BD2D45" w:rsidRPr="001C6B2D" w:rsidRDefault="00393937" w:rsidP="001C6B2D">
            <w:pPr>
              <w:jc w:val="center"/>
              <w:rPr>
                <w:rFonts w:ascii="Corbel" w:eastAsia="Calibri" w:hAnsi="Corbel" w:cs="Times New Roman"/>
                <w:b/>
                <w:bCs/>
                <w:lang w:val="en-GB"/>
              </w:rPr>
            </w:pPr>
            <w:r>
              <w:rPr>
                <w:rFonts w:ascii="Corbel" w:eastAsia="Calibri" w:hAnsi="Corbel" w:cs="Times New Roman"/>
                <w:b/>
                <w:bCs/>
                <w:lang w:val="en-GB"/>
              </w:rPr>
              <w:t>Specific a</w:t>
            </w:r>
            <w:r w:rsidR="005539C1">
              <w:rPr>
                <w:rFonts w:ascii="Corbel" w:eastAsia="Calibri" w:hAnsi="Corbel" w:cs="Times New Roman"/>
                <w:b/>
                <w:bCs/>
                <w:lang w:val="en-GB"/>
              </w:rPr>
              <w:t>ctions to improve performance assessment</w:t>
            </w:r>
          </w:p>
        </w:tc>
      </w:tr>
      <w:tr w:rsidR="00BD2D45" w:rsidRPr="001C6B2D" w14:paraId="02C1E78B" w14:textId="77777777" w:rsidTr="00BD2D45">
        <w:trPr>
          <w:trHeight w:val="4565"/>
        </w:trPr>
        <w:tc>
          <w:tcPr>
            <w:tcW w:w="2991" w:type="dxa"/>
          </w:tcPr>
          <w:p w14:paraId="5E117A77" w14:textId="59168629" w:rsidR="00BD2D45" w:rsidRPr="00E16984" w:rsidRDefault="00BD2D45" w:rsidP="001C6B2D">
            <w:pPr>
              <w:rPr>
                <w:rFonts w:ascii="Corbel" w:eastAsia="Calibri" w:hAnsi="Corbel" w:cs="Times New Roman"/>
                <w:lang w:val="en-GB"/>
              </w:rPr>
            </w:pPr>
            <w:r w:rsidRPr="001C6B2D">
              <w:rPr>
                <w:rFonts w:ascii="Corbel" w:eastAsia="Calibri" w:hAnsi="Corbel" w:cs="Times New Roman"/>
                <w:lang w:val="en-GB"/>
              </w:rPr>
              <w:t>I. “</w:t>
            </w:r>
            <w:r w:rsidR="00024911" w:rsidRPr="00E16984">
              <w:rPr>
                <w:rFonts w:ascii="Corbel" w:eastAsia="Calibri" w:hAnsi="Corbel" w:cs="Times New Roman"/>
                <w:lang w:val="en-GB"/>
              </w:rPr>
              <w:t>Deep dive</w:t>
            </w:r>
            <w:r w:rsidRPr="001C6B2D">
              <w:rPr>
                <w:rFonts w:ascii="Corbel" w:eastAsia="Calibri" w:hAnsi="Corbel" w:cs="Times New Roman"/>
                <w:lang w:val="en-GB"/>
              </w:rPr>
              <w:t xml:space="preserve">” analysis on </w:t>
            </w:r>
            <w:r w:rsidR="002F39BD" w:rsidRPr="00E16984">
              <w:rPr>
                <w:rFonts w:ascii="Corbel" w:eastAsia="Calibri" w:hAnsi="Corbel" w:cs="Times New Roman"/>
                <w:lang w:val="en-GB"/>
              </w:rPr>
              <w:t>a selected programme</w:t>
            </w:r>
            <w:r w:rsidRPr="001C6B2D">
              <w:rPr>
                <w:rFonts w:ascii="Corbel" w:eastAsia="Calibri" w:hAnsi="Corbel" w:cs="Times New Roman"/>
                <w:lang w:val="en-GB"/>
              </w:rPr>
              <w:t>:</w:t>
            </w:r>
          </w:p>
          <w:p w14:paraId="052B1D64" w14:textId="77777777" w:rsidR="002F39BD" w:rsidRPr="001C6B2D" w:rsidRDefault="002F39BD" w:rsidP="001C6B2D">
            <w:pPr>
              <w:rPr>
                <w:rFonts w:ascii="Corbel" w:eastAsia="Calibri" w:hAnsi="Corbel" w:cs="Times New Roman"/>
                <w:lang w:val="en-GB"/>
              </w:rPr>
            </w:pPr>
          </w:p>
          <w:p w14:paraId="5F940830" w14:textId="77777777" w:rsidR="00BD2D45" w:rsidRPr="001C6B2D" w:rsidRDefault="00BD2D45" w:rsidP="001C6B2D">
            <w:pPr>
              <w:numPr>
                <w:ilvl w:val="0"/>
                <w:numId w:val="7"/>
              </w:numPr>
              <w:contextualSpacing/>
              <w:rPr>
                <w:rFonts w:ascii="Corbel" w:eastAsia="Calibri" w:hAnsi="Corbel" w:cs="Times New Roman"/>
                <w:lang w:val="en-GB"/>
              </w:rPr>
            </w:pPr>
            <w:r w:rsidRPr="001C6B2D">
              <w:rPr>
                <w:rFonts w:ascii="Corbel" w:eastAsia="Calibri" w:hAnsi="Corbel" w:cs="Times New Roman"/>
                <w:lang w:val="en-GB"/>
              </w:rPr>
              <w:t>Assemble the body of evidence</w:t>
            </w:r>
          </w:p>
        </w:tc>
        <w:tc>
          <w:tcPr>
            <w:tcW w:w="6274" w:type="dxa"/>
          </w:tcPr>
          <w:p w14:paraId="4D0AF4ED" w14:textId="6F194FDD" w:rsidR="00BD2D45" w:rsidRPr="001C6B2D" w:rsidRDefault="00BD2D45" w:rsidP="001C6B2D">
            <w:pPr>
              <w:rPr>
                <w:rFonts w:ascii="Corbel" w:eastAsia="Calibri" w:hAnsi="Corbel" w:cs="Times New Roman"/>
                <w:lang w:val="en-GB"/>
              </w:rPr>
            </w:pPr>
            <w:r w:rsidRPr="001C6B2D">
              <w:rPr>
                <w:rFonts w:ascii="Corbel" w:eastAsia="Calibri" w:hAnsi="Corbel" w:cs="Times New Roman"/>
                <w:lang w:val="en-GB"/>
              </w:rPr>
              <w:t xml:space="preserve">In consultation with </w:t>
            </w:r>
            <w:r w:rsidR="002F39BD">
              <w:rPr>
                <w:rFonts w:ascii="Corbel" w:eastAsia="Calibri" w:hAnsi="Corbel" w:cs="Times New Roman"/>
                <w:lang w:val="en-GB"/>
              </w:rPr>
              <w:t xml:space="preserve">programme designers and </w:t>
            </w:r>
            <w:proofErr w:type="spellStart"/>
            <w:r w:rsidR="002F39BD">
              <w:rPr>
                <w:rFonts w:ascii="Corbel" w:eastAsia="Calibri" w:hAnsi="Corbel" w:cs="Times New Roman"/>
                <w:lang w:val="en-GB"/>
              </w:rPr>
              <w:t>implementors</w:t>
            </w:r>
            <w:proofErr w:type="spellEnd"/>
            <w:r w:rsidRPr="001C6B2D">
              <w:rPr>
                <w:rFonts w:ascii="Corbel" w:eastAsia="Calibri" w:hAnsi="Corbel" w:cs="Times New Roman"/>
                <w:lang w:val="en-GB"/>
              </w:rPr>
              <w:t>:</w:t>
            </w:r>
          </w:p>
          <w:p w14:paraId="3862F99F" w14:textId="77777777" w:rsidR="00BD2D45" w:rsidRPr="001C6B2D" w:rsidRDefault="00BD2D45" w:rsidP="001C6B2D">
            <w:pPr>
              <w:rPr>
                <w:rFonts w:ascii="Corbel" w:eastAsia="Calibri" w:hAnsi="Corbel" w:cs="Times New Roman"/>
                <w:lang w:val="en-GB"/>
              </w:rPr>
            </w:pPr>
          </w:p>
          <w:p w14:paraId="480F1437" w14:textId="4D188F37" w:rsidR="00BD2D45" w:rsidRPr="001C6B2D" w:rsidRDefault="00BD2D45" w:rsidP="001C6B2D">
            <w:pPr>
              <w:numPr>
                <w:ilvl w:val="0"/>
                <w:numId w:val="5"/>
              </w:numPr>
              <w:contextualSpacing/>
              <w:rPr>
                <w:rFonts w:ascii="Corbel" w:eastAsia="Calibri" w:hAnsi="Corbel" w:cs="Times New Roman"/>
                <w:lang w:val="en-GB"/>
              </w:rPr>
            </w:pPr>
            <w:r w:rsidRPr="001C6B2D">
              <w:rPr>
                <w:rFonts w:ascii="Corbel" w:eastAsia="Calibri" w:hAnsi="Corbel" w:cs="Times New Roman"/>
                <w:lang w:val="en-GB"/>
              </w:rPr>
              <w:t>Reach consensus on focus geographies (e.g., four high-reach provinces</w:t>
            </w:r>
            <w:r w:rsidR="00024911">
              <w:rPr>
                <w:rFonts w:ascii="Corbel" w:eastAsia="Calibri" w:hAnsi="Corbel" w:cs="Times New Roman"/>
                <w:lang w:val="en-GB"/>
              </w:rPr>
              <w:t>/districts/municip</w:t>
            </w:r>
            <w:r w:rsidR="008A1766">
              <w:rPr>
                <w:rFonts w:ascii="Corbel" w:eastAsia="Calibri" w:hAnsi="Corbel" w:cs="Times New Roman"/>
                <w:lang w:val="en-GB"/>
              </w:rPr>
              <w:t>alities</w:t>
            </w:r>
            <w:r w:rsidRPr="001C6B2D">
              <w:rPr>
                <w:rFonts w:ascii="Corbel" w:eastAsia="Calibri" w:hAnsi="Corbel" w:cs="Times New Roman"/>
                <w:lang w:val="en-GB"/>
              </w:rPr>
              <w:t>) for the analysis.</w:t>
            </w:r>
          </w:p>
          <w:p w14:paraId="05875874" w14:textId="5860D877" w:rsidR="00BD2D45" w:rsidRPr="001C6B2D" w:rsidRDefault="00BD2D45" w:rsidP="001C6B2D">
            <w:pPr>
              <w:numPr>
                <w:ilvl w:val="0"/>
                <w:numId w:val="5"/>
              </w:numPr>
              <w:contextualSpacing/>
              <w:rPr>
                <w:rFonts w:ascii="Corbel" w:eastAsia="Calibri" w:hAnsi="Corbel" w:cs="Times New Roman"/>
                <w:lang w:val="en-GB"/>
              </w:rPr>
            </w:pPr>
            <w:r w:rsidRPr="001C6B2D">
              <w:rPr>
                <w:rFonts w:ascii="Corbel" w:eastAsia="Calibri" w:hAnsi="Corbel" w:cs="Times New Roman"/>
                <w:lang w:val="en-GB"/>
              </w:rPr>
              <w:t>Reach consensus on the reference period (e.g., the entire calendar year</w:t>
            </w:r>
            <w:r w:rsidR="008A1766">
              <w:rPr>
                <w:rFonts w:ascii="Corbel" w:eastAsia="Calibri" w:hAnsi="Corbel" w:cs="Times New Roman"/>
                <w:lang w:val="en-GB"/>
              </w:rPr>
              <w:t xml:space="preserve">. Data </w:t>
            </w:r>
            <w:r w:rsidRPr="001C6B2D">
              <w:rPr>
                <w:rFonts w:ascii="Corbel" w:eastAsia="Calibri" w:hAnsi="Corbel" w:cs="Times New Roman"/>
                <w:lang w:val="en-GB"/>
              </w:rPr>
              <w:t>availability</w:t>
            </w:r>
            <w:r w:rsidR="008A1766">
              <w:rPr>
                <w:rFonts w:ascii="Corbel" w:eastAsia="Calibri" w:hAnsi="Corbel" w:cs="Times New Roman"/>
                <w:lang w:val="en-GB"/>
              </w:rPr>
              <w:t xml:space="preserve"> will determine </w:t>
            </w:r>
            <w:r w:rsidR="002A4162" w:rsidRPr="00867DD2">
              <w:rPr>
                <w:rFonts w:ascii="Corbel" w:eastAsia="Calibri" w:hAnsi="Corbel" w:cs="Times New Roman"/>
                <w:highlight w:val="yellow"/>
                <w:lang w:val="en-GB"/>
              </w:rPr>
              <w:t>the</w:t>
            </w:r>
            <w:r w:rsidR="002A4162">
              <w:rPr>
                <w:rFonts w:ascii="Corbel" w:eastAsia="Calibri" w:hAnsi="Corbel" w:cs="Times New Roman"/>
                <w:lang w:val="en-GB"/>
              </w:rPr>
              <w:t xml:space="preserve"> </w:t>
            </w:r>
            <w:r w:rsidR="008A1766">
              <w:rPr>
                <w:rFonts w:ascii="Corbel" w:eastAsia="Calibri" w:hAnsi="Corbel" w:cs="Times New Roman"/>
                <w:lang w:val="en-GB"/>
              </w:rPr>
              <w:t>period of analysis</w:t>
            </w:r>
            <w:r w:rsidRPr="001C6B2D">
              <w:rPr>
                <w:rFonts w:ascii="Corbel" w:eastAsia="Calibri" w:hAnsi="Corbel" w:cs="Times New Roman"/>
                <w:lang w:val="en-GB"/>
              </w:rPr>
              <w:t>).</w:t>
            </w:r>
          </w:p>
          <w:p w14:paraId="3458FEC8" w14:textId="34410DAB" w:rsidR="00BD2D45" w:rsidRPr="001C6B2D" w:rsidRDefault="00BD2D45" w:rsidP="001C6B2D">
            <w:pPr>
              <w:numPr>
                <w:ilvl w:val="0"/>
                <w:numId w:val="5"/>
              </w:numPr>
              <w:contextualSpacing/>
              <w:rPr>
                <w:rFonts w:ascii="Corbel" w:eastAsia="Calibri" w:hAnsi="Corbel" w:cs="Times New Roman"/>
                <w:lang w:val="en-GB"/>
              </w:rPr>
            </w:pPr>
            <w:r w:rsidRPr="001C6B2D">
              <w:rPr>
                <w:rFonts w:ascii="Corbel" w:eastAsia="Calibri" w:hAnsi="Corbel" w:cs="Times New Roman"/>
                <w:lang w:val="en-GB"/>
              </w:rPr>
              <w:t xml:space="preserve">Agree on a set of indicators (aligned with the </w:t>
            </w:r>
            <w:r w:rsidR="008A1766">
              <w:rPr>
                <w:rFonts w:ascii="Corbel" w:eastAsia="Calibri" w:hAnsi="Corbel" w:cs="Times New Roman"/>
                <w:lang w:val="en-GB"/>
              </w:rPr>
              <w:t>programm</w:t>
            </w:r>
            <w:r w:rsidR="00B86B74">
              <w:rPr>
                <w:rFonts w:ascii="Corbel" w:eastAsia="Calibri" w:hAnsi="Corbel" w:cs="Times New Roman"/>
                <w:lang w:val="en-GB"/>
              </w:rPr>
              <w:t xml:space="preserve">e’s </w:t>
            </w:r>
            <w:r w:rsidRPr="001C6B2D">
              <w:rPr>
                <w:rFonts w:ascii="Corbel" w:eastAsia="Calibri" w:hAnsi="Corbel" w:cs="Times New Roman"/>
                <w:lang w:val="en-GB"/>
              </w:rPr>
              <w:t xml:space="preserve">interventions and activities) for which data exist and can be extracted from </w:t>
            </w:r>
            <w:r w:rsidR="00B86B74">
              <w:rPr>
                <w:rFonts w:ascii="Corbel" w:eastAsia="Calibri" w:hAnsi="Corbel" w:cs="Times New Roman"/>
                <w:lang w:val="en-GB"/>
              </w:rPr>
              <w:t xml:space="preserve">internal and </w:t>
            </w:r>
            <w:r w:rsidRPr="001C6B2D">
              <w:rPr>
                <w:rFonts w:ascii="Corbel" w:eastAsia="Calibri" w:hAnsi="Corbel" w:cs="Times New Roman"/>
                <w:lang w:val="en-GB"/>
              </w:rPr>
              <w:t>external data sources.</w:t>
            </w:r>
          </w:p>
          <w:p w14:paraId="553311AD" w14:textId="723D7061" w:rsidR="00BD2D45" w:rsidRPr="001C6B2D" w:rsidRDefault="00BD2D45" w:rsidP="001C6B2D">
            <w:pPr>
              <w:numPr>
                <w:ilvl w:val="0"/>
                <w:numId w:val="5"/>
              </w:numPr>
              <w:contextualSpacing/>
              <w:rPr>
                <w:rFonts w:ascii="Corbel" w:eastAsia="Calibri" w:hAnsi="Corbel" w:cs="Times New Roman"/>
                <w:lang w:val="en-GB"/>
              </w:rPr>
            </w:pPr>
            <w:r w:rsidRPr="001C6B2D">
              <w:rPr>
                <w:rFonts w:ascii="Corbel" w:eastAsia="Calibri" w:hAnsi="Corbel" w:cs="Times New Roman"/>
                <w:lang w:val="en-GB"/>
              </w:rPr>
              <w:t>Acquire (a) the external sources of evidence (</w:t>
            </w:r>
            <w:r w:rsidR="00B86B74">
              <w:rPr>
                <w:rFonts w:ascii="Corbel" w:eastAsia="Calibri" w:hAnsi="Corbel" w:cs="Times New Roman"/>
                <w:lang w:val="en-GB"/>
              </w:rPr>
              <w:t>e.g., government information syste</w:t>
            </w:r>
            <w:r w:rsidR="00583D70">
              <w:rPr>
                <w:rFonts w:ascii="Corbel" w:eastAsia="Calibri" w:hAnsi="Corbel" w:cs="Times New Roman"/>
                <w:lang w:val="en-GB"/>
              </w:rPr>
              <w:t>ms</w:t>
            </w:r>
            <w:r w:rsidRPr="001C6B2D">
              <w:rPr>
                <w:rFonts w:ascii="Corbel" w:eastAsia="Calibri" w:hAnsi="Corbel" w:cs="Times New Roman"/>
                <w:lang w:val="en-GB"/>
              </w:rPr>
              <w:t xml:space="preserve"> and (b) any additional programme evidence (e.g., updated monitoring data) that </w:t>
            </w:r>
            <w:r w:rsidR="008B4B94" w:rsidRPr="001C6B2D">
              <w:rPr>
                <w:rFonts w:ascii="Corbel" w:eastAsia="Calibri" w:hAnsi="Corbel" w:cs="Times New Roman"/>
                <w:lang w:val="en-GB"/>
              </w:rPr>
              <w:t>was not</w:t>
            </w:r>
            <w:r w:rsidRPr="001C6B2D">
              <w:rPr>
                <w:rFonts w:ascii="Corbel" w:eastAsia="Calibri" w:hAnsi="Corbel" w:cs="Times New Roman"/>
                <w:lang w:val="en-GB"/>
              </w:rPr>
              <w:t xml:space="preserve"> previously available for the broader analysis.</w:t>
            </w:r>
          </w:p>
        </w:tc>
      </w:tr>
      <w:tr w:rsidR="00BD2D45" w:rsidRPr="001C6B2D" w14:paraId="5080B2D0" w14:textId="77777777" w:rsidTr="00BD2D45">
        <w:tc>
          <w:tcPr>
            <w:tcW w:w="2991" w:type="dxa"/>
          </w:tcPr>
          <w:p w14:paraId="63DC6BA1" w14:textId="6E39F6C0" w:rsidR="00BD2D45" w:rsidRPr="001C6B2D" w:rsidRDefault="00BD2D45" w:rsidP="001C6B2D">
            <w:pPr>
              <w:numPr>
                <w:ilvl w:val="0"/>
                <w:numId w:val="7"/>
              </w:numPr>
              <w:contextualSpacing/>
              <w:rPr>
                <w:rFonts w:ascii="Corbel" w:eastAsia="Calibri" w:hAnsi="Corbel" w:cs="Times New Roman"/>
                <w:lang w:val="en-GB"/>
              </w:rPr>
            </w:pPr>
            <w:r w:rsidRPr="001C6B2D">
              <w:rPr>
                <w:rFonts w:ascii="Corbel" w:eastAsia="Calibri" w:hAnsi="Corbel" w:cs="Times New Roman"/>
                <w:lang w:val="en-GB"/>
              </w:rPr>
              <w:t xml:space="preserve">Conduct </w:t>
            </w:r>
            <w:r w:rsidR="00E16984">
              <w:rPr>
                <w:rFonts w:ascii="Corbel" w:eastAsia="Calibri" w:hAnsi="Corbel" w:cs="Times New Roman"/>
                <w:lang w:val="en-GB"/>
              </w:rPr>
              <w:t>the selected programme</w:t>
            </w:r>
            <w:r w:rsidRPr="001C6B2D">
              <w:rPr>
                <w:rFonts w:ascii="Corbel" w:eastAsia="Calibri" w:hAnsi="Corbel" w:cs="Times New Roman"/>
                <w:lang w:val="en-GB"/>
              </w:rPr>
              <w:t>-focused analysis</w:t>
            </w:r>
          </w:p>
        </w:tc>
        <w:tc>
          <w:tcPr>
            <w:tcW w:w="6274" w:type="dxa"/>
          </w:tcPr>
          <w:p w14:paraId="1A19D8CF" w14:textId="77777777" w:rsidR="00BD2D45" w:rsidRPr="001C6B2D" w:rsidRDefault="00BD2D45" w:rsidP="001C6B2D">
            <w:pPr>
              <w:numPr>
                <w:ilvl w:val="0"/>
                <w:numId w:val="6"/>
              </w:numPr>
              <w:contextualSpacing/>
              <w:rPr>
                <w:rFonts w:ascii="Corbel" w:eastAsia="Calibri" w:hAnsi="Corbel" w:cs="Times New Roman"/>
                <w:lang w:val="en-GB"/>
              </w:rPr>
            </w:pPr>
            <w:r w:rsidRPr="001C6B2D">
              <w:rPr>
                <w:rFonts w:ascii="Corbel" w:eastAsia="Calibri" w:hAnsi="Corbel" w:cs="Times New Roman"/>
                <w:lang w:val="en-GB"/>
              </w:rPr>
              <w:t>Review external data sources that can be triangulated with programme data.</w:t>
            </w:r>
          </w:p>
          <w:p w14:paraId="6C9F3518" w14:textId="77777777" w:rsidR="00BD2D45" w:rsidRDefault="00BD2D45" w:rsidP="001C6B2D">
            <w:pPr>
              <w:numPr>
                <w:ilvl w:val="0"/>
                <w:numId w:val="6"/>
              </w:numPr>
              <w:contextualSpacing/>
              <w:rPr>
                <w:rFonts w:ascii="Corbel" w:eastAsia="Calibri" w:hAnsi="Corbel" w:cs="Times New Roman"/>
                <w:lang w:val="en-GB"/>
              </w:rPr>
            </w:pPr>
            <w:r w:rsidRPr="001C6B2D">
              <w:rPr>
                <w:rFonts w:ascii="Corbel" w:eastAsia="Calibri" w:hAnsi="Corbel" w:cs="Times New Roman"/>
                <w:lang w:val="en-GB"/>
              </w:rPr>
              <w:t>Outline data gaps (related to the analytical questions/sub-questions of the review).</w:t>
            </w:r>
          </w:p>
          <w:p w14:paraId="528DD1AC" w14:textId="77777777" w:rsidR="00242825" w:rsidRPr="001C6B2D" w:rsidRDefault="00242825" w:rsidP="00242825">
            <w:pPr>
              <w:ind w:left="360"/>
              <w:contextualSpacing/>
              <w:rPr>
                <w:rFonts w:ascii="Corbel" w:eastAsia="Calibri" w:hAnsi="Corbel" w:cs="Times New Roman"/>
                <w:lang w:val="en-GB"/>
              </w:rPr>
            </w:pPr>
          </w:p>
          <w:p w14:paraId="09E4469F" w14:textId="72E77488" w:rsidR="002933DA" w:rsidRDefault="00BD2D45" w:rsidP="001C6B2D">
            <w:pPr>
              <w:numPr>
                <w:ilvl w:val="0"/>
                <w:numId w:val="6"/>
              </w:numPr>
              <w:contextualSpacing/>
              <w:rPr>
                <w:rFonts w:ascii="Corbel" w:eastAsia="Calibri" w:hAnsi="Corbel" w:cs="Times New Roman"/>
                <w:lang w:val="en-GB"/>
              </w:rPr>
            </w:pPr>
            <w:r w:rsidRPr="001C6B2D">
              <w:rPr>
                <w:rFonts w:ascii="Corbel" w:eastAsia="Calibri" w:hAnsi="Corbel" w:cs="Times New Roman"/>
                <w:lang w:val="en-GB"/>
              </w:rPr>
              <w:t xml:space="preserve">Apply the </w:t>
            </w:r>
            <w:r w:rsidR="00242825">
              <w:rPr>
                <w:rFonts w:ascii="Corbel" w:eastAsia="Calibri" w:hAnsi="Corbel" w:cs="Times New Roman"/>
                <w:lang w:val="en-GB"/>
              </w:rPr>
              <w:t xml:space="preserve">analytical </w:t>
            </w:r>
            <w:r w:rsidRPr="001C6B2D">
              <w:rPr>
                <w:rFonts w:ascii="Corbel" w:eastAsia="Calibri" w:hAnsi="Corbel" w:cs="Times New Roman"/>
                <w:lang w:val="en-GB"/>
              </w:rPr>
              <w:t>framework</w:t>
            </w:r>
            <w:r w:rsidR="002933DA">
              <w:rPr>
                <w:rFonts w:ascii="Corbel" w:eastAsia="Calibri" w:hAnsi="Corbel" w:cs="Times New Roman"/>
                <w:lang w:val="en-GB"/>
              </w:rPr>
              <w:t xml:space="preserve"> (Table </w:t>
            </w:r>
            <w:r w:rsidR="00CE2A5E">
              <w:rPr>
                <w:rFonts w:ascii="Corbel" w:eastAsia="Calibri" w:hAnsi="Corbel" w:cs="Times New Roman"/>
                <w:lang w:val="en-GB"/>
              </w:rPr>
              <w:t>1</w:t>
            </w:r>
            <w:r w:rsidR="002933DA">
              <w:rPr>
                <w:rFonts w:ascii="Corbel" w:eastAsia="Calibri" w:hAnsi="Corbel" w:cs="Times New Roman"/>
                <w:lang w:val="en-GB"/>
              </w:rPr>
              <w:t>)</w:t>
            </w:r>
            <w:r w:rsidR="00242825">
              <w:rPr>
                <w:rFonts w:ascii="Corbel" w:eastAsia="Calibri" w:hAnsi="Corbel" w:cs="Times New Roman"/>
                <w:lang w:val="en-GB"/>
              </w:rPr>
              <w:t xml:space="preserve"> </w:t>
            </w:r>
          </w:p>
          <w:p w14:paraId="1575F0BF" w14:textId="77777777" w:rsidR="002933DA" w:rsidRDefault="002933DA" w:rsidP="002933DA">
            <w:pPr>
              <w:pStyle w:val="ListParagraph"/>
              <w:rPr>
                <w:rFonts w:ascii="Corbel" w:eastAsia="Calibri" w:hAnsi="Corbel" w:cs="Times New Roman"/>
                <w:lang w:val="en-GB"/>
              </w:rPr>
            </w:pPr>
          </w:p>
          <w:p w14:paraId="366084A8" w14:textId="346E8BE7" w:rsidR="00242825" w:rsidRDefault="002933DA" w:rsidP="001C6B2D">
            <w:pPr>
              <w:numPr>
                <w:ilvl w:val="0"/>
                <w:numId w:val="6"/>
              </w:numPr>
              <w:contextualSpacing/>
              <w:rPr>
                <w:rFonts w:ascii="Corbel" w:eastAsia="Calibri" w:hAnsi="Corbel" w:cs="Times New Roman"/>
                <w:lang w:val="en-GB"/>
              </w:rPr>
            </w:pPr>
            <w:r>
              <w:rPr>
                <w:rFonts w:ascii="Corbel" w:eastAsia="Calibri" w:hAnsi="Corbel" w:cs="Times New Roman"/>
                <w:lang w:val="en-GB"/>
              </w:rPr>
              <w:t>Use a</w:t>
            </w:r>
            <w:r w:rsidR="00242825">
              <w:rPr>
                <w:rFonts w:ascii="Corbel" w:eastAsia="Calibri" w:hAnsi="Corbel" w:cs="Times New Roman"/>
                <w:lang w:val="en-GB"/>
              </w:rPr>
              <w:t xml:space="preserve"> </w:t>
            </w:r>
            <w:r w:rsidR="00BD2D45" w:rsidRPr="001C6B2D">
              <w:rPr>
                <w:rFonts w:ascii="Corbel" w:eastAsia="Calibri" w:hAnsi="Corbel" w:cs="Times New Roman"/>
                <w:lang w:val="en-GB"/>
              </w:rPr>
              <w:t xml:space="preserve">data capture template </w:t>
            </w:r>
            <w:r w:rsidR="0098648A">
              <w:rPr>
                <w:rFonts w:ascii="Corbel" w:eastAsia="Calibri" w:hAnsi="Corbel" w:cs="Times New Roman"/>
                <w:lang w:val="en-GB"/>
              </w:rPr>
              <w:t xml:space="preserve">in Table </w:t>
            </w:r>
            <w:r w:rsidR="00CE2A5E">
              <w:rPr>
                <w:rFonts w:ascii="Corbel" w:eastAsia="Calibri" w:hAnsi="Corbel" w:cs="Times New Roman"/>
                <w:lang w:val="en-GB"/>
              </w:rPr>
              <w:t>3</w:t>
            </w:r>
          </w:p>
          <w:p w14:paraId="32C4C6E4" w14:textId="5F052AED" w:rsidR="00BD2D45" w:rsidRPr="001C6B2D" w:rsidRDefault="00BD2D45" w:rsidP="0098648A">
            <w:pPr>
              <w:ind w:left="360"/>
              <w:contextualSpacing/>
              <w:rPr>
                <w:rFonts w:ascii="Corbel" w:eastAsia="Calibri" w:hAnsi="Corbel" w:cs="Times New Roman"/>
                <w:lang w:val="en-GB"/>
              </w:rPr>
            </w:pPr>
          </w:p>
        </w:tc>
      </w:tr>
      <w:tr w:rsidR="00BD2D45" w:rsidRPr="001C6B2D" w14:paraId="038D6BB6" w14:textId="77777777" w:rsidTr="00BD2D45">
        <w:tc>
          <w:tcPr>
            <w:tcW w:w="2991" w:type="dxa"/>
          </w:tcPr>
          <w:p w14:paraId="7458B398" w14:textId="77777777" w:rsidR="00BD2D45" w:rsidRPr="001C6B2D" w:rsidRDefault="00BD2D45" w:rsidP="001C6B2D">
            <w:pPr>
              <w:numPr>
                <w:ilvl w:val="0"/>
                <w:numId w:val="7"/>
              </w:numPr>
              <w:contextualSpacing/>
              <w:rPr>
                <w:rFonts w:ascii="Corbel" w:eastAsia="Calibri" w:hAnsi="Corbel" w:cs="Times New Roman"/>
                <w:lang w:val="en-GB"/>
              </w:rPr>
            </w:pPr>
            <w:r w:rsidRPr="001C6B2D">
              <w:rPr>
                <w:rFonts w:ascii="Corbel" w:eastAsia="Calibri" w:hAnsi="Corbel" w:cs="Times New Roman"/>
                <w:lang w:val="en-GB"/>
              </w:rPr>
              <w:t>Develop a special dissemination product</w:t>
            </w:r>
          </w:p>
        </w:tc>
        <w:tc>
          <w:tcPr>
            <w:tcW w:w="6274" w:type="dxa"/>
          </w:tcPr>
          <w:p w14:paraId="09EECCDA" w14:textId="7F94225B" w:rsidR="00BD2D45" w:rsidRPr="001C6B2D" w:rsidRDefault="00BD2D45" w:rsidP="00811D26">
            <w:pPr>
              <w:ind w:left="360"/>
              <w:contextualSpacing/>
              <w:rPr>
                <w:rFonts w:ascii="Corbel" w:eastAsia="Calibri" w:hAnsi="Corbel" w:cs="Times New Roman"/>
                <w:lang w:val="en-GB"/>
              </w:rPr>
            </w:pPr>
            <w:r w:rsidRPr="001C6B2D">
              <w:rPr>
                <w:rFonts w:ascii="Corbel" w:eastAsia="Calibri" w:hAnsi="Corbel" w:cs="Times New Roman"/>
                <w:lang w:val="en-GB"/>
              </w:rPr>
              <w:t xml:space="preserve">Based on the above deep-dive analysis, prepare a special deliverable (max. 3 pages in length) on </w:t>
            </w:r>
            <w:r w:rsidR="000F5F97">
              <w:rPr>
                <w:rFonts w:ascii="Corbel" w:eastAsia="Calibri" w:hAnsi="Corbel" w:cs="Times New Roman"/>
                <w:lang w:val="en-GB"/>
              </w:rPr>
              <w:t xml:space="preserve">the </w:t>
            </w:r>
            <w:r w:rsidR="00965D43">
              <w:rPr>
                <w:rFonts w:ascii="Corbel" w:eastAsia="Calibri" w:hAnsi="Corbel" w:cs="Times New Roman"/>
                <w:lang w:val="en-GB"/>
              </w:rPr>
              <w:t>effectiveness of the selected programme</w:t>
            </w:r>
          </w:p>
        </w:tc>
      </w:tr>
    </w:tbl>
    <w:p w14:paraId="6583B368" w14:textId="77777777" w:rsidR="001C6B2D" w:rsidRDefault="001C6B2D" w:rsidP="007F28A8">
      <w:pPr>
        <w:spacing w:after="0" w:line="360" w:lineRule="auto"/>
        <w:rPr>
          <w:rFonts w:ascii="Corbel" w:hAnsi="Corbel"/>
          <w:sz w:val="24"/>
          <w:szCs w:val="24"/>
        </w:rPr>
      </w:pPr>
    </w:p>
    <w:p w14:paraId="23CAF88A" w14:textId="0FF9F88F" w:rsidR="007749F7" w:rsidRPr="00292DCB" w:rsidRDefault="007749F7" w:rsidP="00292DCB">
      <w:pPr>
        <w:spacing w:after="0" w:line="360" w:lineRule="auto"/>
        <w:rPr>
          <w:rFonts w:ascii="Corbel" w:hAnsi="Corbel"/>
          <w:sz w:val="24"/>
          <w:szCs w:val="24"/>
        </w:rPr>
      </w:pPr>
      <w:r w:rsidRPr="00292DCB">
        <w:rPr>
          <w:rFonts w:ascii="Corbel" w:hAnsi="Corbel"/>
          <w:sz w:val="24"/>
          <w:szCs w:val="24"/>
        </w:rPr>
        <w:t xml:space="preserve">In addition to the methodological improvements outlined in Table </w:t>
      </w:r>
      <w:r w:rsidR="00CE2A5E">
        <w:rPr>
          <w:rFonts w:ascii="Corbel" w:hAnsi="Corbel"/>
          <w:sz w:val="24"/>
          <w:szCs w:val="24"/>
        </w:rPr>
        <w:t>2</w:t>
      </w:r>
      <w:r w:rsidRPr="00292DCB">
        <w:rPr>
          <w:rFonts w:ascii="Corbel" w:hAnsi="Corbel"/>
          <w:sz w:val="24"/>
          <w:szCs w:val="24"/>
        </w:rPr>
        <w:t xml:space="preserve">, </w:t>
      </w:r>
      <w:r w:rsidR="009A07C1" w:rsidRPr="00292DCB">
        <w:rPr>
          <w:rFonts w:ascii="Corbel" w:hAnsi="Corbel"/>
          <w:sz w:val="24"/>
          <w:szCs w:val="24"/>
        </w:rPr>
        <w:t>w</w:t>
      </w:r>
      <w:r w:rsidRPr="00292DCB">
        <w:rPr>
          <w:rFonts w:ascii="Corbel" w:hAnsi="Corbel"/>
          <w:sz w:val="24"/>
          <w:szCs w:val="24"/>
        </w:rPr>
        <w:t xml:space="preserve">e propose </w:t>
      </w:r>
      <w:r w:rsidR="00D57299">
        <w:rPr>
          <w:rFonts w:ascii="Corbel" w:hAnsi="Corbel"/>
          <w:sz w:val="24"/>
          <w:szCs w:val="24"/>
        </w:rPr>
        <w:t>some</w:t>
      </w:r>
      <w:r w:rsidRPr="00292DCB">
        <w:rPr>
          <w:rFonts w:ascii="Corbel" w:hAnsi="Corbel"/>
          <w:sz w:val="24"/>
          <w:szCs w:val="24"/>
        </w:rPr>
        <w:t xml:space="preserve"> </w:t>
      </w:r>
      <w:r w:rsidR="009A07C1" w:rsidRPr="00292DCB">
        <w:rPr>
          <w:rFonts w:ascii="Corbel" w:hAnsi="Corbel"/>
          <w:sz w:val="24"/>
          <w:szCs w:val="24"/>
        </w:rPr>
        <w:t>more improvements based on recent work in employing the analytical framework (</w:t>
      </w:r>
      <w:proofErr w:type="spellStart"/>
      <w:r w:rsidR="009A07C1" w:rsidRPr="00292DCB">
        <w:rPr>
          <w:rFonts w:ascii="Corbel" w:hAnsi="Corbel"/>
          <w:sz w:val="24"/>
          <w:szCs w:val="24"/>
        </w:rPr>
        <w:t>Cheboi</w:t>
      </w:r>
      <w:proofErr w:type="spellEnd"/>
      <w:r w:rsidR="009A07C1" w:rsidRPr="00292DCB">
        <w:rPr>
          <w:rFonts w:ascii="Corbel" w:hAnsi="Corbel"/>
          <w:sz w:val="24"/>
          <w:szCs w:val="24"/>
        </w:rPr>
        <w:t xml:space="preserve"> &amp; </w:t>
      </w:r>
      <w:proofErr w:type="spellStart"/>
      <w:r w:rsidR="009A07C1" w:rsidRPr="00292DCB">
        <w:rPr>
          <w:rFonts w:ascii="Corbel" w:hAnsi="Corbel"/>
          <w:sz w:val="24"/>
          <w:szCs w:val="24"/>
        </w:rPr>
        <w:t>Kalanda</w:t>
      </w:r>
      <w:proofErr w:type="spellEnd"/>
      <w:r w:rsidR="009A07C1" w:rsidRPr="00292DCB">
        <w:rPr>
          <w:rFonts w:ascii="Corbel" w:hAnsi="Corbel"/>
          <w:sz w:val="24"/>
          <w:szCs w:val="24"/>
        </w:rPr>
        <w:t xml:space="preserve">, </w:t>
      </w:r>
      <w:r w:rsidR="00E25033">
        <w:rPr>
          <w:rFonts w:ascii="Corbel" w:hAnsi="Corbel"/>
          <w:sz w:val="24"/>
          <w:szCs w:val="24"/>
        </w:rPr>
        <w:t>2025</w:t>
      </w:r>
      <w:r w:rsidR="009A07C1" w:rsidRPr="00292DCB">
        <w:rPr>
          <w:rFonts w:ascii="Corbel" w:hAnsi="Corbel"/>
          <w:sz w:val="24"/>
          <w:szCs w:val="24"/>
        </w:rPr>
        <w:t>).</w:t>
      </w:r>
      <w:r w:rsidR="00F15BDF">
        <w:rPr>
          <w:rFonts w:ascii="Corbel" w:hAnsi="Corbel"/>
          <w:sz w:val="24"/>
          <w:szCs w:val="24"/>
        </w:rPr>
        <w:t xml:space="preserve"> </w:t>
      </w:r>
      <w:r w:rsidR="009377DC">
        <w:rPr>
          <w:rFonts w:ascii="Corbel" w:hAnsi="Corbel"/>
          <w:sz w:val="24"/>
          <w:szCs w:val="24"/>
        </w:rPr>
        <w:t xml:space="preserve"> </w:t>
      </w:r>
      <w:r w:rsidR="001961B7" w:rsidRPr="00292DCB">
        <w:rPr>
          <w:rFonts w:ascii="Corbel" w:hAnsi="Corbel"/>
          <w:sz w:val="24"/>
          <w:szCs w:val="24"/>
        </w:rPr>
        <w:t>These improvements include:</w:t>
      </w:r>
    </w:p>
    <w:p w14:paraId="3CAD8B71" w14:textId="77777777" w:rsidR="007749F7" w:rsidRPr="00EE65A7" w:rsidRDefault="007749F7" w:rsidP="007749F7">
      <w:pPr>
        <w:spacing w:after="0" w:line="360" w:lineRule="auto"/>
      </w:pPr>
    </w:p>
    <w:p w14:paraId="68CB4890" w14:textId="77777777" w:rsidR="007749F7" w:rsidRPr="00EE65A7" w:rsidRDefault="007749F7" w:rsidP="001A2A01">
      <w:pPr>
        <w:pStyle w:val="ListParagraph"/>
        <w:numPr>
          <w:ilvl w:val="0"/>
          <w:numId w:val="15"/>
        </w:numPr>
        <w:spacing w:after="0" w:line="360" w:lineRule="auto"/>
      </w:pPr>
      <w:r w:rsidRPr="00292DCB">
        <w:rPr>
          <w:rFonts w:ascii="Corbel" w:hAnsi="Corbel"/>
          <w:sz w:val="24"/>
          <w:szCs w:val="24"/>
        </w:rPr>
        <w:t>Establishing consensus on definitions of concepts such as sustainability, quality, inclusion and value-for-money in each context where the assessment is being carried out</w:t>
      </w:r>
    </w:p>
    <w:p w14:paraId="59ABA656" w14:textId="77777777" w:rsidR="007749F7" w:rsidRPr="00292DCB" w:rsidRDefault="007749F7" w:rsidP="001A2A01">
      <w:pPr>
        <w:pStyle w:val="ListParagraph"/>
        <w:numPr>
          <w:ilvl w:val="0"/>
          <w:numId w:val="15"/>
        </w:numPr>
        <w:spacing w:after="0" w:line="360" w:lineRule="auto"/>
        <w:rPr>
          <w:rFonts w:ascii="Corbel" w:hAnsi="Corbel"/>
          <w:sz w:val="24"/>
          <w:szCs w:val="24"/>
        </w:rPr>
      </w:pPr>
      <w:r w:rsidRPr="00292DCB">
        <w:rPr>
          <w:rFonts w:ascii="Corbel" w:hAnsi="Corbel"/>
          <w:sz w:val="24"/>
          <w:szCs w:val="24"/>
        </w:rPr>
        <w:t xml:space="preserve">Take stock of possible case studies and/or promising practices for each </w:t>
      </w:r>
      <w:proofErr w:type="spellStart"/>
      <w:r w:rsidRPr="00292DCB">
        <w:rPr>
          <w:rFonts w:ascii="Corbel" w:hAnsi="Corbel"/>
          <w:sz w:val="24"/>
          <w:szCs w:val="24"/>
        </w:rPr>
        <w:t>programme</w:t>
      </w:r>
      <w:proofErr w:type="spellEnd"/>
      <w:r w:rsidRPr="00292DCB">
        <w:rPr>
          <w:rFonts w:ascii="Corbel" w:hAnsi="Corbel"/>
          <w:sz w:val="24"/>
          <w:szCs w:val="24"/>
        </w:rPr>
        <w:t xml:space="preserve"> area</w:t>
      </w:r>
    </w:p>
    <w:p w14:paraId="29190BE8" w14:textId="77777777" w:rsidR="007749F7" w:rsidRPr="00EE65A7" w:rsidRDefault="007749F7" w:rsidP="00B13754">
      <w:pPr>
        <w:pStyle w:val="ListParagraph"/>
        <w:numPr>
          <w:ilvl w:val="1"/>
          <w:numId w:val="15"/>
        </w:numPr>
        <w:spacing w:after="0" w:line="360" w:lineRule="auto"/>
      </w:pPr>
      <w:r w:rsidRPr="00292DCB">
        <w:rPr>
          <w:rFonts w:ascii="Corbel" w:hAnsi="Corbel"/>
          <w:sz w:val="24"/>
          <w:szCs w:val="24"/>
        </w:rPr>
        <w:lastRenderedPageBreak/>
        <w:t xml:space="preserve">Map and assemble a richer body of evidence to inform the analysis, combining </w:t>
      </w:r>
      <w:proofErr w:type="spellStart"/>
      <w:r w:rsidRPr="00292DCB">
        <w:rPr>
          <w:rFonts w:ascii="Corbel" w:hAnsi="Corbel"/>
          <w:sz w:val="24"/>
          <w:szCs w:val="24"/>
        </w:rPr>
        <w:t>programme</w:t>
      </w:r>
      <w:proofErr w:type="spellEnd"/>
      <w:r w:rsidRPr="00292DCB">
        <w:rPr>
          <w:rFonts w:ascii="Corbel" w:hAnsi="Corbel"/>
          <w:sz w:val="24"/>
          <w:szCs w:val="24"/>
        </w:rPr>
        <w:t xml:space="preserve"> data with the country’s administrative data sources (e.g., HMIS, EMIS)</w:t>
      </w:r>
    </w:p>
    <w:p w14:paraId="40EA94E1" w14:textId="327C8F22" w:rsidR="007749F7" w:rsidRPr="00292DCB" w:rsidRDefault="007749F7" w:rsidP="001A2A01">
      <w:pPr>
        <w:pStyle w:val="ListParagraph"/>
        <w:numPr>
          <w:ilvl w:val="0"/>
          <w:numId w:val="15"/>
        </w:numPr>
        <w:spacing w:after="0" w:line="360" w:lineRule="auto"/>
        <w:rPr>
          <w:rFonts w:ascii="Corbel" w:hAnsi="Corbel"/>
          <w:sz w:val="24"/>
          <w:szCs w:val="24"/>
        </w:rPr>
      </w:pPr>
      <w:r w:rsidRPr="00292DCB">
        <w:rPr>
          <w:rFonts w:ascii="Corbel" w:hAnsi="Corbel"/>
          <w:sz w:val="24"/>
          <w:szCs w:val="24"/>
        </w:rPr>
        <w:t xml:space="preserve">Deepen understanding of the </w:t>
      </w:r>
      <w:proofErr w:type="spellStart"/>
      <w:r w:rsidR="008B4B94" w:rsidRPr="00292DCB">
        <w:rPr>
          <w:rFonts w:ascii="Corbel" w:hAnsi="Corbel"/>
          <w:sz w:val="24"/>
          <w:szCs w:val="24"/>
        </w:rPr>
        <w:t>programme’s</w:t>
      </w:r>
      <w:proofErr w:type="spellEnd"/>
      <w:r w:rsidRPr="00292DCB">
        <w:rPr>
          <w:rFonts w:ascii="Corbel" w:hAnsi="Corbel"/>
          <w:sz w:val="24"/>
          <w:szCs w:val="24"/>
        </w:rPr>
        <w:t xml:space="preserve"> contributions. This could entail</w:t>
      </w:r>
    </w:p>
    <w:p w14:paraId="025E4E2A" w14:textId="6F8BCC3D" w:rsidR="007749F7" w:rsidRPr="00292DCB" w:rsidRDefault="007749F7" w:rsidP="00D13C74">
      <w:pPr>
        <w:pStyle w:val="ListParagraph"/>
        <w:numPr>
          <w:ilvl w:val="1"/>
          <w:numId w:val="15"/>
        </w:numPr>
        <w:spacing w:after="0" w:line="360" w:lineRule="auto"/>
        <w:rPr>
          <w:rFonts w:ascii="Corbel" w:hAnsi="Corbel"/>
          <w:sz w:val="24"/>
          <w:szCs w:val="24"/>
        </w:rPr>
      </w:pPr>
      <w:r w:rsidRPr="00292DCB">
        <w:rPr>
          <w:rFonts w:ascii="Corbel" w:hAnsi="Corbel"/>
          <w:sz w:val="24"/>
          <w:szCs w:val="24"/>
        </w:rPr>
        <w:t xml:space="preserve">Selecting a province or subset of provinces and </w:t>
      </w:r>
      <w:r w:rsidR="00E66598" w:rsidRPr="00867DD2">
        <w:rPr>
          <w:rFonts w:ascii="Corbel" w:hAnsi="Corbel"/>
          <w:sz w:val="24"/>
          <w:szCs w:val="24"/>
          <w:highlight w:val="yellow"/>
        </w:rPr>
        <w:t>assessing</w:t>
      </w:r>
      <w:r w:rsidR="00E66598" w:rsidRPr="00292DCB">
        <w:rPr>
          <w:rFonts w:ascii="Corbel" w:hAnsi="Corbel"/>
          <w:sz w:val="24"/>
          <w:szCs w:val="24"/>
        </w:rPr>
        <w:t xml:space="preserve"> </w:t>
      </w:r>
      <w:r w:rsidRPr="00292DCB">
        <w:rPr>
          <w:rFonts w:ascii="Corbel" w:hAnsi="Corbel"/>
          <w:sz w:val="24"/>
          <w:szCs w:val="24"/>
        </w:rPr>
        <w:t>the story that emerges:</w:t>
      </w:r>
    </w:p>
    <w:p w14:paraId="76E94D3D" w14:textId="77777777" w:rsidR="007749F7" w:rsidRPr="00292DCB" w:rsidRDefault="007749F7" w:rsidP="003268B7">
      <w:pPr>
        <w:pStyle w:val="ListParagraph"/>
        <w:numPr>
          <w:ilvl w:val="2"/>
          <w:numId w:val="15"/>
        </w:numPr>
        <w:spacing w:after="0" w:line="360" w:lineRule="auto"/>
        <w:rPr>
          <w:rFonts w:ascii="Corbel" w:hAnsi="Corbel"/>
          <w:sz w:val="24"/>
          <w:szCs w:val="24"/>
        </w:rPr>
      </w:pPr>
      <w:r w:rsidRPr="00292DCB">
        <w:rPr>
          <w:rFonts w:ascii="Corbel" w:hAnsi="Corbel"/>
          <w:sz w:val="24"/>
          <w:szCs w:val="24"/>
        </w:rPr>
        <w:t xml:space="preserve">What the </w:t>
      </w:r>
      <w:proofErr w:type="spellStart"/>
      <w:r w:rsidRPr="00292DCB">
        <w:rPr>
          <w:rFonts w:ascii="Corbel" w:hAnsi="Corbel"/>
          <w:sz w:val="24"/>
          <w:szCs w:val="24"/>
        </w:rPr>
        <w:t>programme</w:t>
      </w:r>
      <w:proofErr w:type="spellEnd"/>
      <w:r w:rsidRPr="00292DCB">
        <w:rPr>
          <w:rFonts w:ascii="Corbel" w:hAnsi="Corbel"/>
          <w:sz w:val="24"/>
          <w:szCs w:val="24"/>
        </w:rPr>
        <w:t xml:space="preserve"> and other stakeholders are implementing in the selected areas</w:t>
      </w:r>
    </w:p>
    <w:p w14:paraId="6F450EE7" w14:textId="77777777" w:rsidR="007749F7" w:rsidRPr="00EE65A7" w:rsidRDefault="007749F7" w:rsidP="003268B7">
      <w:pPr>
        <w:pStyle w:val="ListParagraph"/>
        <w:numPr>
          <w:ilvl w:val="2"/>
          <w:numId w:val="15"/>
        </w:numPr>
        <w:spacing w:after="0" w:line="360" w:lineRule="auto"/>
      </w:pPr>
      <w:r w:rsidRPr="00292DCB">
        <w:rPr>
          <w:rFonts w:ascii="Corbel" w:hAnsi="Corbel"/>
          <w:sz w:val="24"/>
          <w:szCs w:val="24"/>
        </w:rPr>
        <w:t xml:space="preserve">What changes are occurring in the province(s), e.g., in care-seeking practices (e.g., service use in social sectors); participation (of women/girls, children with disabilities, and other vulnerable children); measures of wellbeing (e.g., GBV, child marriage, acute watery </w:t>
      </w:r>
      <w:proofErr w:type="spellStart"/>
      <w:r w:rsidRPr="00292DCB">
        <w:rPr>
          <w:rFonts w:ascii="Corbel" w:hAnsi="Corbel"/>
          <w:sz w:val="24"/>
          <w:szCs w:val="24"/>
        </w:rPr>
        <w:t>diarrhoea</w:t>
      </w:r>
      <w:proofErr w:type="spellEnd"/>
      <w:r w:rsidRPr="00292DCB">
        <w:rPr>
          <w:rFonts w:ascii="Corbel" w:hAnsi="Corbel"/>
          <w:sz w:val="24"/>
          <w:szCs w:val="24"/>
        </w:rPr>
        <w:t>)</w:t>
      </w:r>
    </w:p>
    <w:p w14:paraId="56E90021" w14:textId="77777777" w:rsidR="007749F7" w:rsidRDefault="007749F7" w:rsidP="007F28A8">
      <w:pPr>
        <w:spacing w:after="0" w:line="360" w:lineRule="auto"/>
        <w:rPr>
          <w:rFonts w:ascii="Corbel" w:hAnsi="Corbel"/>
          <w:sz w:val="24"/>
          <w:szCs w:val="24"/>
        </w:rPr>
      </w:pPr>
    </w:p>
    <w:p w14:paraId="2097229A" w14:textId="77777777" w:rsidR="00665F38" w:rsidRDefault="00665F38" w:rsidP="007F28A8">
      <w:pPr>
        <w:spacing w:after="0" w:line="360" w:lineRule="auto"/>
        <w:rPr>
          <w:rFonts w:ascii="Corbel" w:hAnsi="Corbel"/>
          <w:sz w:val="24"/>
          <w:szCs w:val="24"/>
        </w:rPr>
      </w:pPr>
    </w:p>
    <w:p w14:paraId="7DA7E219" w14:textId="7282B840" w:rsidR="00856BDA" w:rsidRDefault="003268B7" w:rsidP="007F28A8">
      <w:pPr>
        <w:spacing w:after="0" w:line="360" w:lineRule="auto"/>
        <w:rPr>
          <w:rFonts w:ascii="Corbel" w:hAnsi="Corbel"/>
          <w:b/>
          <w:bCs/>
          <w:sz w:val="24"/>
          <w:szCs w:val="24"/>
        </w:rPr>
      </w:pPr>
      <w:r w:rsidRPr="003268B7">
        <w:rPr>
          <w:rFonts w:ascii="Corbel" w:hAnsi="Corbel"/>
          <w:b/>
          <w:bCs/>
          <w:sz w:val="24"/>
          <w:szCs w:val="24"/>
        </w:rPr>
        <w:t>Conclusion</w:t>
      </w:r>
      <w:r w:rsidR="00292DCB">
        <w:rPr>
          <w:rFonts w:ascii="Corbel" w:hAnsi="Corbel"/>
          <w:b/>
          <w:bCs/>
          <w:sz w:val="24"/>
          <w:szCs w:val="24"/>
        </w:rPr>
        <w:t>s</w:t>
      </w:r>
    </w:p>
    <w:p w14:paraId="7C0FCB4D" w14:textId="77777777" w:rsidR="00292DCB" w:rsidRPr="003268B7" w:rsidRDefault="00292DCB" w:rsidP="007F28A8">
      <w:pPr>
        <w:spacing w:after="0" w:line="360" w:lineRule="auto"/>
        <w:rPr>
          <w:rFonts w:ascii="Corbel" w:hAnsi="Corbel"/>
          <w:b/>
          <w:bCs/>
          <w:sz w:val="24"/>
          <w:szCs w:val="24"/>
        </w:rPr>
      </w:pPr>
    </w:p>
    <w:p w14:paraId="25AD31C8" w14:textId="206F66B8" w:rsidR="00856BDA" w:rsidRDefault="00153B3D" w:rsidP="007F28A8">
      <w:pPr>
        <w:spacing w:after="0" w:line="360" w:lineRule="auto"/>
        <w:rPr>
          <w:rFonts w:ascii="Corbel" w:hAnsi="Corbel"/>
          <w:sz w:val="24"/>
          <w:szCs w:val="24"/>
        </w:rPr>
      </w:pPr>
      <w:r>
        <w:rPr>
          <w:rFonts w:ascii="Corbel" w:hAnsi="Corbel"/>
          <w:sz w:val="24"/>
          <w:szCs w:val="24"/>
        </w:rPr>
        <w:t xml:space="preserve">Development agencies and </w:t>
      </w:r>
      <w:r w:rsidR="00C82200">
        <w:rPr>
          <w:rFonts w:ascii="Corbel" w:hAnsi="Corbel"/>
          <w:sz w:val="24"/>
          <w:szCs w:val="24"/>
        </w:rPr>
        <w:t xml:space="preserve">governments in </w:t>
      </w:r>
      <w:r w:rsidR="0038508F">
        <w:rPr>
          <w:rFonts w:ascii="Corbel" w:hAnsi="Corbel"/>
          <w:sz w:val="24"/>
          <w:szCs w:val="24"/>
        </w:rPr>
        <w:t>low-income</w:t>
      </w:r>
      <w:r w:rsidR="00C82200">
        <w:rPr>
          <w:rFonts w:ascii="Corbel" w:hAnsi="Corbel"/>
          <w:sz w:val="24"/>
          <w:szCs w:val="24"/>
        </w:rPr>
        <w:t xml:space="preserve"> settings invest a lot of resources in</w:t>
      </w:r>
      <w:r w:rsidR="003332BF">
        <w:rPr>
          <w:rFonts w:ascii="Corbel" w:hAnsi="Corbel"/>
          <w:sz w:val="24"/>
          <w:szCs w:val="24"/>
        </w:rPr>
        <w:t xml:space="preserve"> </w:t>
      </w:r>
      <w:r w:rsidR="00C82200">
        <w:rPr>
          <w:rFonts w:ascii="Corbel" w:hAnsi="Corbel"/>
          <w:sz w:val="24"/>
          <w:szCs w:val="24"/>
        </w:rPr>
        <w:t xml:space="preserve">collecting </w:t>
      </w:r>
      <w:proofErr w:type="spellStart"/>
      <w:r w:rsidR="003332BF">
        <w:rPr>
          <w:rFonts w:ascii="Corbel" w:hAnsi="Corbel"/>
          <w:sz w:val="24"/>
          <w:szCs w:val="24"/>
        </w:rPr>
        <w:t>programme</w:t>
      </w:r>
      <w:proofErr w:type="spellEnd"/>
      <w:r w:rsidR="003332BF">
        <w:rPr>
          <w:rFonts w:ascii="Corbel" w:hAnsi="Corbel"/>
          <w:sz w:val="24"/>
          <w:szCs w:val="24"/>
        </w:rPr>
        <w:t xml:space="preserve"> data.  </w:t>
      </w:r>
      <w:r w:rsidR="00646AFA">
        <w:rPr>
          <w:rFonts w:ascii="Corbel" w:hAnsi="Corbel"/>
          <w:sz w:val="24"/>
          <w:szCs w:val="24"/>
        </w:rPr>
        <w:t xml:space="preserve">Such data needs to be </w:t>
      </w:r>
      <w:proofErr w:type="spellStart"/>
      <w:r w:rsidR="00E66598" w:rsidRPr="00867DD2">
        <w:rPr>
          <w:rFonts w:ascii="Corbel" w:hAnsi="Corbel"/>
          <w:sz w:val="24"/>
          <w:szCs w:val="24"/>
          <w:highlight w:val="yellow"/>
        </w:rPr>
        <w:t>analysed</w:t>
      </w:r>
      <w:proofErr w:type="spellEnd"/>
      <w:r w:rsidR="00E66598">
        <w:rPr>
          <w:rFonts w:ascii="Corbel" w:hAnsi="Corbel"/>
          <w:sz w:val="24"/>
          <w:szCs w:val="24"/>
        </w:rPr>
        <w:t xml:space="preserve"> </w:t>
      </w:r>
      <w:r w:rsidR="00646AFA">
        <w:rPr>
          <w:rFonts w:ascii="Corbel" w:hAnsi="Corbel"/>
          <w:sz w:val="24"/>
          <w:szCs w:val="24"/>
        </w:rPr>
        <w:t xml:space="preserve">to create value through </w:t>
      </w:r>
      <w:proofErr w:type="spellStart"/>
      <w:r w:rsidR="00646AFA">
        <w:rPr>
          <w:rFonts w:ascii="Corbel" w:hAnsi="Corbel"/>
          <w:sz w:val="24"/>
          <w:szCs w:val="24"/>
        </w:rPr>
        <w:t>programme</w:t>
      </w:r>
      <w:proofErr w:type="spellEnd"/>
      <w:r w:rsidR="00646AFA">
        <w:rPr>
          <w:rFonts w:ascii="Corbel" w:hAnsi="Corbel"/>
          <w:sz w:val="24"/>
          <w:szCs w:val="24"/>
        </w:rPr>
        <w:t xml:space="preserve"> adjustments.  There are limited </w:t>
      </w:r>
      <w:r w:rsidR="00655730">
        <w:rPr>
          <w:rFonts w:ascii="Corbel" w:hAnsi="Corbel"/>
          <w:sz w:val="24"/>
          <w:szCs w:val="24"/>
        </w:rPr>
        <w:t xml:space="preserve">analytical frameworks to </w:t>
      </w:r>
      <w:proofErr w:type="spellStart"/>
      <w:r w:rsidR="00E66598" w:rsidRPr="00867DD2">
        <w:rPr>
          <w:rFonts w:ascii="Corbel" w:hAnsi="Corbel"/>
          <w:sz w:val="24"/>
          <w:szCs w:val="24"/>
          <w:highlight w:val="yellow"/>
        </w:rPr>
        <w:t>analyse</w:t>
      </w:r>
      <w:proofErr w:type="spellEnd"/>
      <w:r w:rsidR="00E66598">
        <w:rPr>
          <w:rFonts w:ascii="Corbel" w:hAnsi="Corbel"/>
          <w:sz w:val="24"/>
          <w:szCs w:val="24"/>
        </w:rPr>
        <w:t xml:space="preserve"> </w:t>
      </w:r>
      <w:r w:rsidR="00655730">
        <w:rPr>
          <w:rFonts w:ascii="Corbel" w:hAnsi="Corbel"/>
          <w:sz w:val="24"/>
          <w:szCs w:val="24"/>
        </w:rPr>
        <w:t xml:space="preserve">such data.  Recent proposed analytical frameworks have been </w:t>
      </w:r>
      <w:r w:rsidR="0038508F">
        <w:rPr>
          <w:rFonts w:ascii="Corbel" w:hAnsi="Corbel"/>
          <w:sz w:val="24"/>
          <w:szCs w:val="24"/>
        </w:rPr>
        <w:t>tested,</w:t>
      </w:r>
      <w:r w:rsidR="00FC34F5">
        <w:rPr>
          <w:rFonts w:ascii="Corbel" w:hAnsi="Corbel"/>
          <w:sz w:val="24"/>
          <w:szCs w:val="24"/>
        </w:rPr>
        <w:t xml:space="preserve"> and they have limitations. This paper has proposed </w:t>
      </w:r>
      <w:r w:rsidR="008E4686">
        <w:rPr>
          <w:rFonts w:ascii="Corbel" w:hAnsi="Corbel"/>
          <w:sz w:val="24"/>
          <w:szCs w:val="24"/>
        </w:rPr>
        <w:t xml:space="preserve">methodological improvements to such analytical frameworks.  Development agencies and the governments they support should continually use such </w:t>
      </w:r>
      <w:r w:rsidR="0038508F">
        <w:rPr>
          <w:rFonts w:ascii="Corbel" w:hAnsi="Corbel"/>
          <w:sz w:val="24"/>
          <w:szCs w:val="24"/>
        </w:rPr>
        <w:t>frameworks</w:t>
      </w:r>
      <w:r w:rsidR="008E4686">
        <w:rPr>
          <w:rFonts w:ascii="Corbel" w:hAnsi="Corbel"/>
          <w:sz w:val="24"/>
          <w:szCs w:val="24"/>
        </w:rPr>
        <w:t>, learn le</w:t>
      </w:r>
      <w:r w:rsidR="0038508F">
        <w:rPr>
          <w:rFonts w:ascii="Corbel" w:hAnsi="Corbel"/>
          <w:sz w:val="24"/>
          <w:szCs w:val="24"/>
        </w:rPr>
        <w:t xml:space="preserve">ssons and </w:t>
      </w:r>
      <w:r w:rsidR="00611A92">
        <w:rPr>
          <w:rFonts w:ascii="Corbel" w:hAnsi="Corbel"/>
          <w:sz w:val="24"/>
          <w:szCs w:val="24"/>
        </w:rPr>
        <w:t>improve on them for better analysis and subsequent course corrections.</w:t>
      </w:r>
    </w:p>
    <w:p w14:paraId="00DAE792" w14:textId="77777777" w:rsidR="00B70E1A" w:rsidRPr="009C5487" w:rsidRDefault="00B70E1A" w:rsidP="00B70E1A">
      <w:pPr>
        <w:rPr>
          <w:rFonts w:ascii="Calibri" w:eastAsia="Calibri" w:hAnsi="Calibri" w:cs="Times New Roman"/>
          <w:highlight w:val="yellow"/>
        </w:rPr>
      </w:pPr>
      <w:bookmarkStart w:id="1" w:name="_Hlk193540946"/>
      <w:bookmarkStart w:id="2" w:name="_Hlk180402183"/>
      <w:bookmarkStart w:id="3" w:name="_Hlk183680988"/>
      <w:r w:rsidRPr="009C5487">
        <w:rPr>
          <w:rFonts w:ascii="Calibri" w:eastAsia="Calibri" w:hAnsi="Calibri" w:cs="Times New Roman"/>
          <w:highlight w:val="yellow"/>
        </w:rPr>
        <w:t>Disclaimer (Artificial intelligence)</w:t>
      </w:r>
    </w:p>
    <w:p w14:paraId="68F28CDA" w14:textId="77777777" w:rsidR="00B70E1A" w:rsidRPr="009C5487" w:rsidRDefault="00B70E1A" w:rsidP="00B70E1A">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3C12659B" w14:textId="77777777" w:rsidR="00B70E1A" w:rsidRPr="009C5487" w:rsidRDefault="00B70E1A" w:rsidP="00B70E1A">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28D0CB85" w14:textId="77777777" w:rsidR="00B70E1A" w:rsidRPr="009C5487" w:rsidRDefault="00B70E1A" w:rsidP="00B70E1A">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6D1C697B" w14:textId="77777777" w:rsidR="00B70E1A" w:rsidRPr="009C5487" w:rsidRDefault="00B70E1A" w:rsidP="00B70E1A">
      <w:pPr>
        <w:rPr>
          <w:rFonts w:ascii="Calibri" w:eastAsia="Calibri" w:hAnsi="Calibri" w:cs="Times New Roman"/>
          <w:highlight w:val="yellow"/>
        </w:rPr>
      </w:pPr>
      <w:r w:rsidRPr="009C5487">
        <w:rPr>
          <w:rFonts w:ascii="Calibri" w:eastAsia="Calibri" w:hAnsi="Calibri" w:cs="Times New Roman"/>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078E6A" w14:textId="77777777" w:rsidR="00B70E1A" w:rsidRPr="009C5487" w:rsidRDefault="00B70E1A" w:rsidP="00B70E1A">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1AEF66BB" w14:textId="77777777" w:rsidR="00B70E1A" w:rsidRPr="009C5487" w:rsidRDefault="00B70E1A" w:rsidP="00B70E1A">
      <w:pPr>
        <w:rPr>
          <w:rFonts w:ascii="Calibri" w:eastAsia="Calibri" w:hAnsi="Calibri" w:cs="Times New Roman"/>
          <w:highlight w:val="yellow"/>
        </w:rPr>
      </w:pPr>
      <w:r w:rsidRPr="009C5487">
        <w:rPr>
          <w:rFonts w:ascii="Calibri" w:eastAsia="Calibri" w:hAnsi="Calibri" w:cs="Times New Roman"/>
          <w:highlight w:val="yellow"/>
        </w:rPr>
        <w:t>1.</w:t>
      </w:r>
    </w:p>
    <w:p w14:paraId="6D44CEE6" w14:textId="77777777" w:rsidR="00B70E1A" w:rsidRPr="009C5487" w:rsidRDefault="00B70E1A" w:rsidP="00B70E1A">
      <w:pPr>
        <w:rPr>
          <w:rFonts w:ascii="Calibri" w:eastAsia="Calibri" w:hAnsi="Calibri" w:cs="Times New Roman"/>
          <w:highlight w:val="yellow"/>
        </w:rPr>
      </w:pPr>
      <w:r w:rsidRPr="009C5487">
        <w:rPr>
          <w:rFonts w:ascii="Calibri" w:eastAsia="Calibri" w:hAnsi="Calibri" w:cs="Times New Roman"/>
          <w:highlight w:val="yellow"/>
        </w:rPr>
        <w:t>2.</w:t>
      </w:r>
    </w:p>
    <w:p w14:paraId="03C24BE3" w14:textId="77777777" w:rsidR="00B70E1A" w:rsidRPr="009C5487" w:rsidRDefault="00B70E1A" w:rsidP="00B70E1A">
      <w:pPr>
        <w:rPr>
          <w:rFonts w:ascii="Calibri" w:eastAsia="Calibri" w:hAnsi="Calibri" w:cs="Times New Roman"/>
        </w:rPr>
      </w:pPr>
      <w:r w:rsidRPr="009C5487">
        <w:rPr>
          <w:rFonts w:ascii="Calibri" w:eastAsia="Calibri" w:hAnsi="Calibri" w:cs="Times New Roman"/>
          <w:highlight w:val="yellow"/>
        </w:rPr>
        <w:t>3.</w:t>
      </w:r>
      <w:bookmarkEnd w:id="1"/>
    </w:p>
    <w:bookmarkEnd w:id="2"/>
    <w:bookmarkEnd w:id="3"/>
    <w:p w14:paraId="76CB8EFE" w14:textId="7761DFFD" w:rsidR="00141E9A" w:rsidRDefault="00141E9A" w:rsidP="00141E9A">
      <w:pPr>
        <w:spacing w:after="0" w:line="360" w:lineRule="auto"/>
        <w:rPr>
          <w:rFonts w:ascii="Corbel" w:hAnsi="Corbel"/>
          <w:sz w:val="24"/>
          <w:szCs w:val="24"/>
        </w:rPr>
      </w:pPr>
    </w:p>
    <w:p w14:paraId="585C3C4F" w14:textId="77777777" w:rsidR="002E4D91" w:rsidRDefault="002E4D91" w:rsidP="007F28A8">
      <w:pPr>
        <w:spacing w:after="0" w:line="360" w:lineRule="auto"/>
        <w:rPr>
          <w:rFonts w:ascii="Corbel" w:hAnsi="Corbel"/>
          <w:sz w:val="24"/>
          <w:szCs w:val="24"/>
        </w:rPr>
      </w:pPr>
    </w:p>
    <w:p w14:paraId="5D9C8183" w14:textId="77777777" w:rsidR="002E4D91" w:rsidRDefault="002E4D91" w:rsidP="007F28A8">
      <w:pPr>
        <w:spacing w:after="0" w:line="360" w:lineRule="auto"/>
        <w:rPr>
          <w:rFonts w:ascii="Corbel" w:hAnsi="Corbel"/>
          <w:sz w:val="24"/>
          <w:szCs w:val="24"/>
        </w:rPr>
      </w:pPr>
    </w:p>
    <w:p w14:paraId="0E2DBB03" w14:textId="1A45DB73" w:rsidR="00856BDA" w:rsidRPr="004F5B71" w:rsidRDefault="00856BDA" w:rsidP="00856BDA">
      <w:pPr>
        <w:spacing w:after="0" w:line="360" w:lineRule="auto"/>
        <w:rPr>
          <w:rFonts w:ascii="Corbel" w:hAnsi="Corbel"/>
          <w:b/>
          <w:bCs/>
          <w:sz w:val="24"/>
          <w:szCs w:val="24"/>
        </w:rPr>
      </w:pPr>
      <w:r w:rsidRPr="004F5B71">
        <w:rPr>
          <w:rFonts w:ascii="Corbel" w:hAnsi="Corbel"/>
          <w:b/>
          <w:bCs/>
          <w:sz w:val="24"/>
          <w:szCs w:val="24"/>
        </w:rPr>
        <w:t>References</w:t>
      </w:r>
    </w:p>
    <w:p w14:paraId="0B6C1053" w14:textId="77777777" w:rsidR="00856BDA" w:rsidRDefault="00856BDA" w:rsidP="00856BDA">
      <w:pPr>
        <w:pStyle w:val="Default"/>
      </w:pPr>
      <w:r>
        <w:t xml:space="preserve"> </w:t>
      </w:r>
    </w:p>
    <w:p w14:paraId="4BBAF666" w14:textId="77777777" w:rsidR="00856BDA" w:rsidRPr="00003790" w:rsidRDefault="00856BDA" w:rsidP="00003790">
      <w:pPr>
        <w:pStyle w:val="ListParagraph"/>
        <w:numPr>
          <w:ilvl w:val="0"/>
          <w:numId w:val="16"/>
        </w:numPr>
        <w:spacing w:after="0" w:line="360" w:lineRule="auto"/>
        <w:rPr>
          <w:rFonts w:ascii="Corbel" w:hAnsi="Corbel"/>
          <w:sz w:val="24"/>
          <w:szCs w:val="24"/>
        </w:rPr>
      </w:pPr>
      <w:proofErr w:type="spellStart"/>
      <w:r w:rsidRPr="00003790">
        <w:rPr>
          <w:rFonts w:ascii="Corbel" w:hAnsi="Corbel"/>
          <w:sz w:val="24"/>
          <w:szCs w:val="24"/>
        </w:rPr>
        <w:t>Cheboi</w:t>
      </w:r>
      <w:proofErr w:type="spellEnd"/>
      <w:r w:rsidRPr="00003790">
        <w:rPr>
          <w:rFonts w:ascii="Corbel" w:hAnsi="Corbel"/>
          <w:sz w:val="24"/>
          <w:szCs w:val="24"/>
        </w:rPr>
        <w:t xml:space="preserve">, A, </w:t>
      </w:r>
      <w:proofErr w:type="spellStart"/>
      <w:r w:rsidRPr="00003790">
        <w:rPr>
          <w:rFonts w:ascii="Corbel" w:hAnsi="Corbel"/>
          <w:sz w:val="24"/>
          <w:szCs w:val="24"/>
        </w:rPr>
        <w:t>Kalanda</w:t>
      </w:r>
      <w:proofErr w:type="spellEnd"/>
      <w:r w:rsidRPr="00003790">
        <w:rPr>
          <w:rFonts w:ascii="Corbel" w:hAnsi="Corbel"/>
          <w:sz w:val="24"/>
          <w:szCs w:val="24"/>
        </w:rPr>
        <w:t xml:space="preserve">, B (2025). Enhancing Data Utilization in Human Development </w:t>
      </w:r>
      <w:proofErr w:type="spellStart"/>
      <w:r w:rsidRPr="00003790">
        <w:rPr>
          <w:rFonts w:ascii="Corbel" w:hAnsi="Corbel"/>
          <w:sz w:val="24"/>
          <w:szCs w:val="24"/>
        </w:rPr>
        <w:t>Programmes</w:t>
      </w:r>
      <w:proofErr w:type="spellEnd"/>
      <w:r w:rsidRPr="00003790">
        <w:rPr>
          <w:rFonts w:ascii="Corbel" w:hAnsi="Corbel"/>
          <w:sz w:val="24"/>
          <w:szCs w:val="24"/>
        </w:rPr>
        <w:t xml:space="preserve">: A Structured </w:t>
      </w:r>
      <w:proofErr w:type="spellStart"/>
      <w:r w:rsidRPr="00003790">
        <w:rPr>
          <w:rFonts w:ascii="Corbel" w:hAnsi="Corbel"/>
          <w:sz w:val="24"/>
          <w:szCs w:val="24"/>
        </w:rPr>
        <w:t>Programme</w:t>
      </w:r>
      <w:proofErr w:type="spellEnd"/>
      <w:r w:rsidRPr="00003790">
        <w:rPr>
          <w:rFonts w:ascii="Corbel" w:hAnsi="Corbel"/>
          <w:sz w:val="24"/>
          <w:szCs w:val="24"/>
        </w:rPr>
        <w:t xml:space="preserve"> Analytical Framework for Improved Decision-Making. Archives of Current Research International. Volume 25, Issue 3, Page 34-41, 2025; Article no. ACRI.130692. ISSN: 2454-7077 </w:t>
      </w:r>
    </w:p>
    <w:p w14:paraId="1D64F781" w14:textId="77777777" w:rsidR="00856BDA" w:rsidRDefault="00856BDA" w:rsidP="007F28A8">
      <w:pPr>
        <w:spacing w:after="0" w:line="360" w:lineRule="auto"/>
        <w:rPr>
          <w:rFonts w:ascii="Corbel" w:hAnsi="Corbel"/>
          <w:sz w:val="24"/>
          <w:szCs w:val="24"/>
        </w:rPr>
      </w:pPr>
    </w:p>
    <w:p w14:paraId="743C6603" w14:textId="77777777" w:rsidR="00E22344" w:rsidRPr="00A97DEE" w:rsidRDefault="00E22344" w:rsidP="00E22344">
      <w:pPr>
        <w:spacing w:after="0" w:line="360" w:lineRule="auto"/>
        <w:rPr>
          <w:rFonts w:ascii="Corbel" w:hAnsi="Corbel"/>
          <w:sz w:val="24"/>
          <w:szCs w:val="24"/>
        </w:rPr>
      </w:pPr>
    </w:p>
    <w:p w14:paraId="4C2274B4" w14:textId="77777777" w:rsidR="00E22344" w:rsidRPr="00003790" w:rsidRDefault="00E22344" w:rsidP="00003790">
      <w:pPr>
        <w:pStyle w:val="ListParagraph"/>
        <w:numPr>
          <w:ilvl w:val="0"/>
          <w:numId w:val="16"/>
        </w:numPr>
        <w:spacing w:after="0" w:line="360" w:lineRule="auto"/>
        <w:rPr>
          <w:rFonts w:ascii="Corbel" w:hAnsi="Corbel"/>
          <w:sz w:val="24"/>
          <w:szCs w:val="24"/>
        </w:rPr>
      </w:pPr>
      <w:r w:rsidRPr="00003790">
        <w:rPr>
          <w:rFonts w:ascii="Corbel" w:hAnsi="Corbel"/>
          <w:sz w:val="24"/>
          <w:szCs w:val="24"/>
        </w:rPr>
        <w:t xml:space="preserve">Hayat, A; Reilly, T.; </w:t>
      </w:r>
      <w:proofErr w:type="spellStart"/>
      <w:r w:rsidRPr="00003790">
        <w:rPr>
          <w:rFonts w:ascii="Corbel" w:hAnsi="Corbel"/>
          <w:sz w:val="24"/>
          <w:szCs w:val="24"/>
        </w:rPr>
        <w:t>Zodrow</w:t>
      </w:r>
      <w:proofErr w:type="spellEnd"/>
      <w:r w:rsidRPr="00003790">
        <w:rPr>
          <w:rFonts w:ascii="Corbel" w:hAnsi="Corbel"/>
          <w:sz w:val="24"/>
          <w:szCs w:val="24"/>
        </w:rPr>
        <w:t>, G (2020). Monitoring in the Context of COVID-19. Management Systems International.</w:t>
      </w:r>
    </w:p>
    <w:p w14:paraId="3900C4D8" w14:textId="77777777" w:rsidR="00040EC5" w:rsidRPr="001968E6" w:rsidRDefault="00040EC5" w:rsidP="00E22344">
      <w:pPr>
        <w:spacing w:after="0" w:line="360" w:lineRule="auto"/>
        <w:rPr>
          <w:rFonts w:ascii="Corbel" w:hAnsi="Corbel"/>
          <w:sz w:val="24"/>
          <w:szCs w:val="24"/>
        </w:rPr>
      </w:pPr>
    </w:p>
    <w:p w14:paraId="4412FE09" w14:textId="77777777" w:rsidR="00040EC5" w:rsidRPr="00003790" w:rsidRDefault="00040EC5" w:rsidP="00003790">
      <w:pPr>
        <w:pStyle w:val="ListParagraph"/>
        <w:numPr>
          <w:ilvl w:val="0"/>
          <w:numId w:val="16"/>
        </w:numPr>
        <w:spacing w:after="0" w:line="360" w:lineRule="auto"/>
        <w:rPr>
          <w:rFonts w:ascii="Corbel" w:hAnsi="Corbel"/>
          <w:sz w:val="24"/>
          <w:szCs w:val="24"/>
        </w:rPr>
      </w:pPr>
      <w:r w:rsidRPr="00003790">
        <w:rPr>
          <w:rFonts w:ascii="Corbel" w:hAnsi="Corbel"/>
          <w:sz w:val="24"/>
          <w:szCs w:val="24"/>
        </w:rPr>
        <w:t>Independent Expert Advisory Group Secretariat (2014). A World that Counts. Mobilizing the Data Revolution for Sustainable Development. United Nations.</w:t>
      </w:r>
    </w:p>
    <w:p w14:paraId="33FBF9D6" w14:textId="77777777" w:rsidR="00040EC5" w:rsidRDefault="00040EC5" w:rsidP="001968E6">
      <w:pPr>
        <w:spacing w:after="0" w:line="360" w:lineRule="auto"/>
        <w:rPr>
          <w:rFonts w:ascii="Corbel" w:hAnsi="Corbel"/>
          <w:sz w:val="24"/>
          <w:szCs w:val="24"/>
        </w:rPr>
      </w:pPr>
    </w:p>
    <w:p w14:paraId="5BC6D4E6" w14:textId="77777777" w:rsidR="00E22344" w:rsidRPr="00003790" w:rsidRDefault="00E22344" w:rsidP="00003790">
      <w:pPr>
        <w:pStyle w:val="ListParagraph"/>
        <w:numPr>
          <w:ilvl w:val="0"/>
          <w:numId w:val="16"/>
        </w:numPr>
        <w:spacing w:after="0" w:line="360" w:lineRule="auto"/>
        <w:rPr>
          <w:rFonts w:ascii="Corbel" w:hAnsi="Corbel"/>
          <w:sz w:val="24"/>
          <w:szCs w:val="24"/>
        </w:rPr>
      </w:pPr>
      <w:proofErr w:type="spellStart"/>
      <w:r w:rsidRPr="00003790">
        <w:rPr>
          <w:rFonts w:ascii="Corbel" w:hAnsi="Corbel"/>
          <w:sz w:val="24"/>
          <w:szCs w:val="24"/>
        </w:rPr>
        <w:t>Karlan</w:t>
      </w:r>
      <w:proofErr w:type="spellEnd"/>
      <w:r w:rsidRPr="00003790">
        <w:rPr>
          <w:rFonts w:ascii="Corbel" w:hAnsi="Corbel"/>
          <w:sz w:val="24"/>
          <w:szCs w:val="24"/>
        </w:rPr>
        <w:t xml:space="preserve">, D; Mary Kay </w:t>
      </w:r>
      <w:proofErr w:type="spellStart"/>
      <w:r w:rsidRPr="00003790">
        <w:rPr>
          <w:rFonts w:ascii="Corbel" w:hAnsi="Corbel"/>
          <w:sz w:val="24"/>
          <w:szCs w:val="24"/>
        </w:rPr>
        <w:t>Gugerty</w:t>
      </w:r>
      <w:proofErr w:type="spellEnd"/>
      <w:r w:rsidRPr="00003790">
        <w:rPr>
          <w:rFonts w:ascii="Corbel" w:hAnsi="Corbel"/>
          <w:sz w:val="24"/>
          <w:szCs w:val="24"/>
        </w:rPr>
        <w:t>, M.K (2018). The Goldilocks Challenge: Right-Fit Evidence for the Social Sector.</w:t>
      </w:r>
    </w:p>
    <w:p w14:paraId="268D74BA" w14:textId="77777777" w:rsidR="00E22344" w:rsidRPr="00F969AB" w:rsidRDefault="00E22344" w:rsidP="00E22344">
      <w:pPr>
        <w:spacing w:after="0" w:line="360" w:lineRule="auto"/>
        <w:rPr>
          <w:rFonts w:ascii="Corbel" w:hAnsi="Corbel"/>
          <w:sz w:val="24"/>
          <w:szCs w:val="24"/>
        </w:rPr>
      </w:pPr>
    </w:p>
    <w:p w14:paraId="0879CC4C" w14:textId="2749C095" w:rsidR="004B171A" w:rsidRPr="00003790" w:rsidRDefault="001968E6" w:rsidP="00003790">
      <w:pPr>
        <w:pStyle w:val="ListParagraph"/>
        <w:numPr>
          <w:ilvl w:val="0"/>
          <w:numId w:val="16"/>
        </w:numPr>
        <w:spacing w:after="0" w:line="360" w:lineRule="auto"/>
        <w:rPr>
          <w:rFonts w:ascii="Corbel" w:hAnsi="Corbel"/>
          <w:sz w:val="24"/>
          <w:szCs w:val="24"/>
        </w:rPr>
      </w:pPr>
      <w:proofErr w:type="spellStart"/>
      <w:r w:rsidRPr="00003790">
        <w:rPr>
          <w:rFonts w:ascii="Corbel" w:hAnsi="Corbel"/>
          <w:sz w:val="24"/>
          <w:szCs w:val="24"/>
        </w:rPr>
        <w:t>Khairlida</w:t>
      </w:r>
      <w:proofErr w:type="spellEnd"/>
      <w:r w:rsidR="004B171A" w:rsidRPr="00003790">
        <w:rPr>
          <w:rFonts w:ascii="Corbel" w:hAnsi="Corbel"/>
          <w:sz w:val="24"/>
          <w:szCs w:val="24"/>
        </w:rPr>
        <w:t xml:space="preserve">, N; </w:t>
      </w:r>
      <w:proofErr w:type="spellStart"/>
      <w:r w:rsidRPr="00003790">
        <w:rPr>
          <w:rFonts w:ascii="Corbel" w:hAnsi="Corbel"/>
          <w:sz w:val="24"/>
          <w:szCs w:val="24"/>
        </w:rPr>
        <w:t>Khair</w:t>
      </w:r>
      <w:proofErr w:type="spellEnd"/>
      <w:r w:rsidR="004B171A" w:rsidRPr="00003790">
        <w:rPr>
          <w:rFonts w:ascii="Corbel" w:hAnsi="Corbel"/>
          <w:sz w:val="24"/>
          <w:szCs w:val="24"/>
        </w:rPr>
        <w:t xml:space="preserve">, M; </w:t>
      </w:r>
      <w:r w:rsidRPr="00003790">
        <w:rPr>
          <w:rFonts w:ascii="Corbel" w:hAnsi="Corbel"/>
          <w:sz w:val="24"/>
          <w:szCs w:val="24"/>
        </w:rPr>
        <w:t>Ern Lee</w:t>
      </w:r>
      <w:r w:rsidR="004B171A" w:rsidRPr="00003790">
        <w:rPr>
          <w:rFonts w:ascii="Corbel" w:hAnsi="Corbel"/>
          <w:sz w:val="24"/>
          <w:szCs w:val="24"/>
        </w:rPr>
        <w:t>, K</w:t>
      </w:r>
      <w:r w:rsidR="00E831C0" w:rsidRPr="00003790">
        <w:rPr>
          <w:rFonts w:ascii="Corbel" w:hAnsi="Corbel"/>
          <w:sz w:val="24"/>
          <w:szCs w:val="24"/>
        </w:rPr>
        <w:t>;</w:t>
      </w:r>
      <w:r w:rsidRPr="00003790">
        <w:rPr>
          <w:rFonts w:ascii="Corbel" w:hAnsi="Corbel"/>
          <w:sz w:val="24"/>
          <w:szCs w:val="24"/>
        </w:rPr>
        <w:t> Mokhtar</w:t>
      </w:r>
      <w:r w:rsidR="004B171A" w:rsidRPr="00003790">
        <w:rPr>
          <w:rFonts w:ascii="Corbel" w:hAnsi="Corbel"/>
          <w:sz w:val="24"/>
          <w:szCs w:val="24"/>
        </w:rPr>
        <w:t xml:space="preserve">, M (2021). Community-based monitoring for environmental sustainability: A review of characteristics and the synthesis of criteria. </w:t>
      </w:r>
      <w:hyperlink r:id="rId8" w:tooltip="Go to Journal of Environmental Management on ScienceDirect" w:history="1">
        <w:r w:rsidR="004B171A" w:rsidRPr="00003790">
          <w:rPr>
            <w:rFonts w:ascii="Corbel" w:hAnsi="Corbel"/>
            <w:sz w:val="24"/>
            <w:szCs w:val="24"/>
          </w:rPr>
          <w:t>Journal of Environmental Management</w:t>
        </w:r>
      </w:hyperlink>
      <w:r w:rsidR="004B171A" w:rsidRPr="00003790">
        <w:rPr>
          <w:rFonts w:ascii="Corbel" w:hAnsi="Corbel"/>
          <w:sz w:val="24"/>
          <w:szCs w:val="24"/>
        </w:rPr>
        <w:t xml:space="preserve">. </w:t>
      </w:r>
      <w:hyperlink r:id="rId9" w:tooltip="Go to table of contents for this volume/issue" w:history="1">
        <w:r w:rsidR="004B171A" w:rsidRPr="00003790">
          <w:rPr>
            <w:rFonts w:ascii="Corbel" w:hAnsi="Corbel"/>
            <w:sz w:val="24"/>
            <w:szCs w:val="24"/>
          </w:rPr>
          <w:t>Volume 289</w:t>
        </w:r>
      </w:hyperlink>
      <w:r w:rsidR="004B171A" w:rsidRPr="00003790">
        <w:rPr>
          <w:rFonts w:ascii="Corbel" w:hAnsi="Corbel"/>
          <w:sz w:val="24"/>
          <w:szCs w:val="24"/>
        </w:rPr>
        <w:t>, 1 July 2021, 112491</w:t>
      </w:r>
    </w:p>
    <w:p w14:paraId="2BF79DE8" w14:textId="77777777" w:rsidR="00E22344" w:rsidRPr="00F969AB" w:rsidRDefault="00E22344" w:rsidP="004B171A">
      <w:pPr>
        <w:spacing w:after="0" w:line="360" w:lineRule="auto"/>
        <w:rPr>
          <w:rFonts w:ascii="Corbel" w:hAnsi="Corbel"/>
          <w:sz w:val="24"/>
          <w:szCs w:val="24"/>
        </w:rPr>
      </w:pPr>
    </w:p>
    <w:p w14:paraId="4F896E4B" w14:textId="77777777" w:rsidR="00E22344" w:rsidRPr="00003790" w:rsidRDefault="00E22344" w:rsidP="00003790">
      <w:pPr>
        <w:pStyle w:val="ListParagraph"/>
        <w:numPr>
          <w:ilvl w:val="0"/>
          <w:numId w:val="16"/>
        </w:numPr>
        <w:spacing w:after="0" w:line="360" w:lineRule="auto"/>
        <w:rPr>
          <w:rFonts w:ascii="Corbel" w:hAnsi="Corbel"/>
          <w:sz w:val="24"/>
          <w:szCs w:val="24"/>
        </w:rPr>
      </w:pPr>
      <w:r w:rsidRPr="00003790">
        <w:rPr>
          <w:rFonts w:ascii="Corbel" w:hAnsi="Corbel"/>
          <w:sz w:val="24"/>
          <w:szCs w:val="24"/>
        </w:rPr>
        <w:lastRenderedPageBreak/>
        <w:t xml:space="preserve">Management Systems International (2019). New Frontiers in International Development. Post-Event Summary Report. </w:t>
      </w:r>
    </w:p>
    <w:p w14:paraId="213C25C8" w14:textId="77777777" w:rsidR="00A97DEE" w:rsidRPr="00F969AB" w:rsidRDefault="00A97DEE" w:rsidP="004B171A">
      <w:pPr>
        <w:spacing w:after="0" w:line="360" w:lineRule="auto"/>
        <w:rPr>
          <w:rFonts w:ascii="Corbel" w:hAnsi="Corbel"/>
          <w:sz w:val="24"/>
          <w:szCs w:val="24"/>
        </w:rPr>
      </w:pPr>
    </w:p>
    <w:p w14:paraId="4D75DAFC" w14:textId="19F46F81" w:rsidR="00A97DEE" w:rsidRPr="00003790" w:rsidRDefault="00A97DEE" w:rsidP="00003790">
      <w:pPr>
        <w:pStyle w:val="ListParagraph"/>
        <w:numPr>
          <w:ilvl w:val="0"/>
          <w:numId w:val="16"/>
        </w:numPr>
        <w:spacing w:after="0" w:line="360" w:lineRule="auto"/>
        <w:rPr>
          <w:rFonts w:ascii="Corbel" w:hAnsi="Corbel"/>
          <w:sz w:val="24"/>
          <w:szCs w:val="24"/>
        </w:rPr>
      </w:pPr>
      <w:r w:rsidRPr="00003790">
        <w:rPr>
          <w:rFonts w:ascii="Corbel" w:hAnsi="Corbel"/>
          <w:sz w:val="24"/>
          <w:szCs w:val="24"/>
        </w:rPr>
        <w:t>MIS. Providing Performance Management Support in Pakistan</w:t>
      </w:r>
      <w:r w:rsidR="00DE0E99" w:rsidRPr="00003790">
        <w:rPr>
          <w:rFonts w:ascii="Corbel" w:hAnsi="Corbel"/>
          <w:sz w:val="24"/>
          <w:szCs w:val="24"/>
        </w:rPr>
        <w:t xml:space="preserve"> (</w:t>
      </w:r>
      <w:hyperlink r:id="rId10" w:history="1">
        <w:r w:rsidR="00DE0E99" w:rsidRPr="00003790">
          <w:rPr>
            <w:rFonts w:ascii="Corbel" w:hAnsi="Corbel"/>
            <w:sz w:val="24"/>
            <w:szCs w:val="24"/>
          </w:rPr>
          <w:t>Performance Monitoring - MSI</w:t>
        </w:r>
      </w:hyperlink>
      <w:r w:rsidR="00DE0E99" w:rsidRPr="00003790">
        <w:rPr>
          <w:rFonts w:ascii="Corbel" w:hAnsi="Corbel"/>
          <w:sz w:val="24"/>
          <w:szCs w:val="24"/>
        </w:rPr>
        <w:t xml:space="preserve">, accessed, March 2025). </w:t>
      </w:r>
    </w:p>
    <w:p w14:paraId="75A77785" w14:textId="77777777" w:rsidR="005C3A41" w:rsidRPr="00F969AB" w:rsidRDefault="005C3A41" w:rsidP="00A97DEE">
      <w:pPr>
        <w:spacing w:after="0" w:line="360" w:lineRule="auto"/>
        <w:rPr>
          <w:rFonts w:ascii="Corbel" w:hAnsi="Corbel"/>
          <w:sz w:val="24"/>
          <w:szCs w:val="24"/>
        </w:rPr>
      </w:pPr>
    </w:p>
    <w:p w14:paraId="3E120124" w14:textId="77777777" w:rsidR="00040EC5" w:rsidRPr="00003790" w:rsidRDefault="00040EC5" w:rsidP="00003790">
      <w:pPr>
        <w:pStyle w:val="ListParagraph"/>
        <w:numPr>
          <w:ilvl w:val="0"/>
          <w:numId w:val="16"/>
        </w:numPr>
        <w:spacing w:after="0" w:line="360" w:lineRule="auto"/>
        <w:rPr>
          <w:rFonts w:ascii="Corbel" w:hAnsi="Corbel"/>
          <w:sz w:val="24"/>
          <w:szCs w:val="24"/>
        </w:rPr>
      </w:pPr>
      <w:proofErr w:type="spellStart"/>
      <w:r w:rsidRPr="00003790">
        <w:rPr>
          <w:rFonts w:ascii="Corbel" w:hAnsi="Corbel"/>
          <w:sz w:val="24"/>
          <w:szCs w:val="24"/>
        </w:rPr>
        <w:t>Prasun</w:t>
      </w:r>
      <w:proofErr w:type="spellEnd"/>
      <w:r w:rsidRPr="00003790">
        <w:rPr>
          <w:rFonts w:ascii="Corbel" w:hAnsi="Corbel"/>
          <w:sz w:val="24"/>
          <w:szCs w:val="24"/>
        </w:rPr>
        <w:t xml:space="preserve">, P (2019). Using data to improve </w:t>
      </w:r>
      <w:proofErr w:type="spellStart"/>
      <w:r w:rsidRPr="00003790">
        <w:rPr>
          <w:rFonts w:ascii="Corbel" w:hAnsi="Corbel"/>
          <w:sz w:val="24"/>
          <w:szCs w:val="24"/>
        </w:rPr>
        <w:t>programme</w:t>
      </w:r>
      <w:proofErr w:type="spellEnd"/>
      <w:r w:rsidRPr="00003790">
        <w:rPr>
          <w:rFonts w:ascii="Corbel" w:hAnsi="Corbel"/>
          <w:sz w:val="24"/>
          <w:szCs w:val="24"/>
        </w:rPr>
        <w:t xml:space="preserve"> efficiency. Six steps to identify and use key indicators in your M&amp;E processes. India Development Review. Monitoring and Evaluation. </w:t>
      </w:r>
      <w:hyperlink r:id="rId11" w:history="1">
        <w:r w:rsidRPr="00003790">
          <w:rPr>
            <w:rFonts w:ascii="Corbel" w:hAnsi="Corbel"/>
            <w:sz w:val="24"/>
            <w:szCs w:val="24"/>
          </w:rPr>
          <w:t xml:space="preserve">Using data to improve </w:t>
        </w:r>
        <w:proofErr w:type="spellStart"/>
        <w:r w:rsidRPr="00003790">
          <w:rPr>
            <w:rFonts w:ascii="Corbel" w:hAnsi="Corbel"/>
            <w:sz w:val="24"/>
            <w:szCs w:val="24"/>
          </w:rPr>
          <w:t>programme</w:t>
        </w:r>
        <w:proofErr w:type="spellEnd"/>
        <w:r w:rsidRPr="00003790">
          <w:rPr>
            <w:rFonts w:ascii="Corbel" w:hAnsi="Corbel"/>
            <w:sz w:val="24"/>
            <w:szCs w:val="24"/>
          </w:rPr>
          <w:t xml:space="preserve"> efficiency | India Development Review</w:t>
        </w:r>
      </w:hyperlink>
      <w:r w:rsidRPr="00003790">
        <w:rPr>
          <w:rFonts w:ascii="Corbel" w:hAnsi="Corbel"/>
          <w:sz w:val="24"/>
          <w:szCs w:val="24"/>
        </w:rPr>
        <w:t xml:space="preserve"> (accessed March 2025).</w:t>
      </w:r>
    </w:p>
    <w:p w14:paraId="53C2A7FB" w14:textId="77777777" w:rsidR="00040EC5" w:rsidRPr="00F969AB" w:rsidRDefault="00040EC5" w:rsidP="00040EC5">
      <w:pPr>
        <w:spacing w:after="0" w:line="360" w:lineRule="auto"/>
        <w:rPr>
          <w:rFonts w:ascii="Corbel" w:hAnsi="Corbel"/>
          <w:sz w:val="24"/>
          <w:szCs w:val="24"/>
        </w:rPr>
      </w:pPr>
    </w:p>
    <w:p w14:paraId="6DB32338" w14:textId="204C6BCE" w:rsidR="00040EC5" w:rsidRDefault="00040EC5">
      <w:pPr>
        <w:pStyle w:val="ListParagraph"/>
        <w:numPr>
          <w:ilvl w:val="0"/>
          <w:numId w:val="16"/>
        </w:numPr>
        <w:spacing w:after="0" w:line="360" w:lineRule="auto"/>
        <w:rPr>
          <w:rFonts w:ascii="Corbel" w:hAnsi="Corbel"/>
          <w:sz w:val="24"/>
          <w:szCs w:val="24"/>
        </w:rPr>
      </w:pPr>
      <w:proofErr w:type="spellStart"/>
      <w:r w:rsidRPr="00003790">
        <w:rPr>
          <w:rFonts w:ascii="Corbel" w:hAnsi="Corbel"/>
          <w:sz w:val="24"/>
          <w:szCs w:val="24"/>
        </w:rPr>
        <w:t>Stufflebeam</w:t>
      </w:r>
      <w:proofErr w:type="spellEnd"/>
      <w:r w:rsidRPr="00003790">
        <w:rPr>
          <w:rFonts w:ascii="Corbel" w:hAnsi="Corbel"/>
          <w:sz w:val="24"/>
          <w:szCs w:val="24"/>
        </w:rPr>
        <w:t xml:space="preserve">, D.L. (1983). The CIPP Model for Program Evaluation. In: Evaluation Models. Evaluation in Education and Human Services, </w:t>
      </w:r>
      <w:proofErr w:type="spellStart"/>
      <w:r w:rsidRPr="00003790">
        <w:rPr>
          <w:rFonts w:ascii="Corbel" w:hAnsi="Corbel"/>
          <w:sz w:val="24"/>
          <w:szCs w:val="24"/>
        </w:rPr>
        <w:t>vol</w:t>
      </w:r>
      <w:proofErr w:type="spellEnd"/>
      <w:r w:rsidRPr="00003790">
        <w:rPr>
          <w:rFonts w:ascii="Corbel" w:hAnsi="Corbel"/>
          <w:sz w:val="24"/>
          <w:szCs w:val="24"/>
        </w:rPr>
        <w:t xml:space="preserve"> 6. Springer, Dordrecht. </w:t>
      </w:r>
      <w:hyperlink r:id="rId12" w:history="1">
        <w:r w:rsidR="005003D0" w:rsidRPr="00003790">
          <w:rPr>
            <w:rStyle w:val="Hyperlink"/>
            <w:rFonts w:ascii="Corbel" w:hAnsi="Corbel"/>
            <w:sz w:val="24"/>
            <w:szCs w:val="24"/>
          </w:rPr>
          <w:t>https://doi.org/10.1007/978-94-009-6669-7_7</w:t>
        </w:r>
      </w:hyperlink>
    </w:p>
    <w:p w14:paraId="2ED08BFD" w14:textId="77777777" w:rsidR="005003D0" w:rsidRPr="00003790" w:rsidRDefault="005003D0" w:rsidP="00003790">
      <w:pPr>
        <w:pStyle w:val="ListParagraph"/>
        <w:rPr>
          <w:rFonts w:ascii="Corbel" w:hAnsi="Corbel"/>
          <w:sz w:val="24"/>
          <w:szCs w:val="24"/>
        </w:rPr>
      </w:pPr>
    </w:p>
    <w:p w14:paraId="75AA161C" w14:textId="03692762" w:rsidR="005003D0" w:rsidRDefault="005003D0">
      <w:pPr>
        <w:pStyle w:val="ListParagraph"/>
        <w:numPr>
          <w:ilvl w:val="0"/>
          <w:numId w:val="16"/>
        </w:numPr>
        <w:spacing w:after="0" w:line="360" w:lineRule="auto"/>
        <w:rPr>
          <w:rFonts w:ascii="Corbel" w:hAnsi="Corbel"/>
          <w:sz w:val="24"/>
          <w:szCs w:val="24"/>
        </w:rPr>
      </w:pPr>
      <w:proofErr w:type="spellStart"/>
      <w:r w:rsidRPr="005003D0">
        <w:rPr>
          <w:rFonts w:ascii="Corbel" w:hAnsi="Corbel"/>
          <w:sz w:val="24"/>
          <w:szCs w:val="24"/>
        </w:rPr>
        <w:t>Klassen</w:t>
      </w:r>
      <w:proofErr w:type="spellEnd"/>
      <w:r w:rsidRPr="005003D0">
        <w:rPr>
          <w:rFonts w:ascii="Corbel" w:hAnsi="Corbel"/>
          <w:sz w:val="24"/>
          <w:szCs w:val="24"/>
        </w:rPr>
        <w:t xml:space="preserve">, A., Miller, A., Anderson, N., Shen, J., </w:t>
      </w:r>
      <w:proofErr w:type="spellStart"/>
      <w:r w:rsidRPr="005003D0">
        <w:rPr>
          <w:rFonts w:ascii="Corbel" w:hAnsi="Corbel"/>
          <w:sz w:val="24"/>
          <w:szCs w:val="24"/>
        </w:rPr>
        <w:t>Schiariti</w:t>
      </w:r>
      <w:proofErr w:type="spellEnd"/>
      <w:r w:rsidRPr="005003D0">
        <w:rPr>
          <w:rFonts w:ascii="Corbel" w:hAnsi="Corbel"/>
          <w:sz w:val="24"/>
          <w:szCs w:val="24"/>
        </w:rPr>
        <w:t>, V., &amp; O'Donnell, M. (2010). Performance measurement and improvement frameworks in health, education and social services systems: a systematic review. International Journal for Quality in Health Care, 22(1), 44-69.</w:t>
      </w:r>
    </w:p>
    <w:p w14:paraId="6C4BEFBB" w14:textId="77777777" w:rsidR="005003D0" w:rsidRPr="00003790" w:rsidRDefault="005003D0" w:rsidP="00003790">
      <w:pPr>
        <w:pStyle w:val="ListParagraph"/>
        <w:rPr>
          <w:rFonts w:ascii="Corbel" w:hAnsi="Corbel"/>
          <w:sz w:val="24"/>
          <w:szCs w:val="24"/>
        </w:rPr>
      </w:pPr>
    </w:p>
    <w:p w14:paraId="741888FB" w14:textId="4AE20C17" w:rsidR="005003D0" w:rsidRDefault="005003D0">
      <w:pPr>
        <w:pStyle w:val="ListParagraph"/>
        <w:numPr>
          <w:ilvl w:val="0"/>
          <w:numId w:val="16"/>
        </w:numPr>
        <w:spacing w:after="0" w:line="360" w:lineRule="auto"/>
        <w:rPr>
          <w:rFonts w:ascii="Corbel" w:hAnsi="Corbel"/>
          <w:sz w:val="24"/>
          <w:szCs w:val="24"/>
        </w:rPr>
      </w:pPr>
      <w:r w:rsidRPr="005003D0">
        <w:rPr>
          <w:rFonts w:ascii="Corbel" w:hAnsi="Corbel"/>
          <w:sz w:val="24"/>
          <w:szCs w:val="24"/>
        </w:rPr>
        <w:t xml:space="preserve">Smyth, E., &amp; </w:t>
      </w:r>
      <w:proofErr w:type="spellStart"/>
      <w:r w:rsidRPr="005003D0">
        <w:rPr>
          <w:rFonts w:ascii="Corbel" w:hAnsi="Corbel"/>
          <w:sz w:val="24"/>
          <w:szCs w:val="24"/>
        </w:rPr>
        <w:t>Vanclay</w:t>
      </w:r>
      <w:proofErr w:type="spellEnd"/>
      <w:r w:rsidRPr="005003D0">
        <w:rPr>
          <w:rFonts w:ascii="Corbel" w:hAnsi="Corbel"/>
          <w:sz w:val="24"/>
          <w:szCs w:val="24"/>
        </w:rPr>
        <w:t>, F. (2017). The Social Framework for Projects: a conceptual but practical model to assist in assessing, planning and managing the social impacts of projects. Impact Assessment and Project Appraisal, 35(1), 65-80.</w:t>
      </w:r>
    </w:p>
    <w:p w14:paraId="7BBC6D8F" w14:textId="77777777" w:rsidR="005003D0" w:rsidRPr="00003790" w:rsidRDefault="005003D0" w:rsidP="00003790">
      <w:pPr>
        <w:pStyle w:val="ListParagraph"/>
        <w:rPr>
          <w:rFonts w:ascii="Corbel" w:hAnsi="Corbel"/>
          <w:sz w:val="24"/>
          <w:szCs w:val="24"/>
        </w:rPr>
      </w:pPr>
    </w:p>
    <w:p w14:paraId="5CF69B9B" w14:textId="6DB4D35A" w:rsidR="005003D0" w:rsidRDefault="005003D0">
      <w:pPr>
        <w:pStyle w:val="ListParagraph"/>
        <w:numPr>
          <w:ilvl w:val="0"/>
          <w:numId w:val="16"/>
        </w:numPr>
        <w:spacing w:after="0" w:line="360" w:lineRule="auto"/>
        <w:rPr>
          <w:rFonts w:ascii="Corbel" w:hAnsi="Corbel"/>
          <w:sz w:val="24"/>
          <w:szCs w:val="24"/>
        </w:rPr>
      </w:pPr>
      <w:r w:rsidRPr="005003D0">
        <w:rPr>
          <w:rFonts w:ascii="Corbel" w:hAnsi="Corbel"/>
          <w:sz w:val="24"/>
          <w:szCs w:val="24"/>
        </w:rPr>
        <w:t xml:space="preserve">Bernstein, S., &amp; </w:t>
      </w:r>
      <w:proofErr w:type="spellStart"/>
      <w:r w:rsidRPr="005003D0">
        <w:rPr>
          <w:rFonts w:ascii="Corbel" w:hAnsi="Corbel"/>
          <w:sz w:val="24"/>
          <w:szCs w:val="24"/>
        </w:rPr>
        <w:t>Cashore</w:t>
      </w:r>
      <w:proofErr w:type="spellEnd"/>
      <w:r w:rsidRPr="005003D0">
        <w:rPr>
          <w:rFonts w:ascii="Corbel" w:hAnsi="Corbel"/>
          <w:sz w:val="24"/>
          <w:szCs w:val="24"/>
        </w:rPr>
        <w:t>, B. (2007). Can non‐state global governance be legitimate? An analytical framework. Regulation &amp; governance, 1(4), 347-371.</w:t>
      </w:r>
    </w:p>
    <w:p w14:paraId="6ED22483" w14:textId="77777777" w:rsidR="005003D0" w:rsidRPr="00003790" w:rsidRDefault="005003D0" w:rsidP="00003790">
      <w:pPr>
        <w:pStyle w:val="ListParagraph"/>
        <w:rPr>
          <w:rFonts w:ascii="Corbel" w:hAnsi="Corbel"/>
          <w:sz w:val="24"/>
          <w:szCs w:val="24"/>
        </w:rPr>
      </w:pPr>
    </w:p>
    <w:p w14:paraId="4D1D0EEB" w14:textId="35C4A5B0" w:rsidR="005003D0" w:rsidRDefault="005003D0">
      <w:pPr>
        <w:pStyle w:val="ListParagraph"/>
        <w:numPr>
          <w:ilvl w:val="0"/>
          <w:numId w:val="16"/>
        </w:numPr>
        <w:spacing w:after="0" w:line="360" w:lineRule="auto"/>
        <w:rPr>
          <w:rFonts w:ascii="Corbel" w:hAnsi="Corbel"/>
          <w:sz w:val="24"/>
          <w:szCs w:val="24"/>
        </w:rPr>
      </w:pPr>
      <w:r w:rsidRPr="005003D0">
        <w:rPr>
          <w:rFonts w:ascii="Corbel" w:hAnsi="Corbel"/>
          <w:sz w:val="24"/>
          <w:szCs w:val="24"/>
        </w:rPr>
        <w:t>Gale, N. K., Heath, G., Cameron, E., Rashid, S., &amp; Redwood, S. (2013). Using the framework method for the analysis of qualitative data in multi-disciplinary health research. BMC medical research methodology, 13, 1-8.</w:t>
      </w:r>
    </w:p>
    <w:p w14:paraId="4A171CF0" w14:textId="77777777" w:rsidR="005003D0" w:rsidRPr="00003790" w:rsidRDefault="005003D0" w:rsidP="00003790">
      <w:pPr>
        <w:pStyle w:val="ListParagraph"/>
        <w:rPr>
          <w:rFonts w:ascii="Corbel" w:hAnsi="Corbel"/>
          <w:sz w:val="24"/>
          <w:szCs w:val="24"/>
        </w:rPr>
      </w:pPr>
    </w:p>
    <w:p w14:paraId="5415241C" w14:textId="4030AE36" w:rsidR="005003D0" w:rsidRDefault="005003D0">
      <w:pPr>
        <w:pStyle w:val="ListParagraph"/>
        <w:numPr>
          <w:ilvl w:val="0"/>
          <w:numId w:val="16"/>
        </w:numPr>
        <w:spacing w:after="0" w:line="360" w:lineRule="auto"/>
        <w:rPr>
          <w:rFonts w:ascii="Corbel" w:hAnsi="Corbel"/>
          <w:sz w:val="24"/>
          <w:szCs w:val="24"/>
        </w:rPr>
      </w:pPr>
      <w:r w:rsidRPr="005003D0">
        <w:rPr>
          <w:rFonts w:ascii="Corbel" w:hAnsi="Corbel"/>
          <w:sz w:val="24"/>
          <w:szCs w:val="24"/>
        </w:rPr>
        <w:lastRenderedPageBreak/>
        <w:t>Zhu, L., Yu, F. R., Wang, Y., Ning, B., &amp; Tang, T. (2018). Big data analytics in intelligent transportation systems: A survey. IEEE Transactions on Intelligent Transportation Systems, 20(1), 383-398.</w:t>
      </w:r>
    </w:p>
    <w:p w14:paraId="340C5DC0" w14:textId="77777777" w:rsidR="005003D0" w:rsidRPr="00003790" w:rsidRDefault="005003D0" w:rsidP="00003790">
      <w:pPr>
        <w:pStyle w:val="ListParagraph"/>
        <w:rPr>
          <w:rFonts w:ascii="Corbel" w:hAnsi="Corbel"/>
          <w:sz w:val="24"/>
          <w:szCs w:val="24"/>
        </w:rPr>
      </w:pPr>
    </w:p>
    <w:p w14:paraId="26981939" w14:textId="5EF88257" w:rsidR="005003D0" w:rsidRDefault="005003D0" w:rsidP="00003790">
      <w:pPr>
        <w:pStyle w:val="ListParagraph"/>
        <w:numPr>
          <w:ilvl w:val="0"/>
          <w:numId w:val="16"/>
        </w:numPr>
        <w:spacing w:after="0" w:line="360" w:lineRule="auto"/>
        <w:rPr>
          <w:rFonts w:ascii="Corbel" w:hAnsi="Corbel"/>
          <w:sz w:val="24"/>
          <w:szCs w:val="24"/>
        </w:rPr>
      </w:pPr>
      <w:r w:rsidRPr="005003D0">
        <w:rPr>
          <w:rFonts w:ascii="Corbel" w:hAnsi="Corbel"/>
          <w:sz w:val="24"/>
          <w:szCs w:val="24"/>
        </w:rPr>
        <w:t>Chan, J., To, H. P., &amp; Chan, E. (2006). Reconsidering social cohesion: Developing a definition and analytical framework for empirical research. Social indicators research, 75, 273-302.</w:t>
      </w:r>
    </w:p>
    <w:p w14:paraId="2DBACA65" w14:textId="77777777" w:rsidR="00751FCF" w:rsidRPr="00867DD2" w:rsidRDefault="00751FCF" w:rsidP="00867DD2">
      <w:pPr>
        <w:pStyle w:val="ListParagraph"/>
        <w:rPr>
          <w:rFonts w:ascii="Corbel" w:hAnsi="Corbel"/>
          <w:sz w:val="24"/>
          <w:szCs w:val="24"/>
        </w:rPr>
      </w:pPr>
    </w:p>
    <w:p w14:paraId="3F4DFB9F" w14:textId="5676A9F8" w:rsidR="00751FCF" w:rsidRPr="00867DD2" w:rsidRDefault="00751FCF" w:rsidP="00003790">
      <w:pPr>
        <w:pStyle w:val="ListParagraph"/>
        <w:numPr>
          <w:ilvl w:val="0"/>
          <w:numId w:val="16"/>
        </w:numPr>
        <w:spacing w:after="0" w:line="360" w:lineRule="auto"/>
        <w:rPr>
          <w:rFonts w:ascii="Corbel" w:hAnsi="Corbel"/>
          <w:sz w:val="24"/>
          <w:szCs w:val="24"/>
          <w:highlight w:val="yellow"/>
        </w:rPr>
      </w:pPr>
      <w:r w:rsidRPr="00867DD2">
        <w:rPr>
          <w:rFonts w:ascii="Corbel" w:hAnsi="Corbel"/>
          <w:sz w:val="24"/>
          <w:szCs w:val="24"/>
          <w:highlight w:val="yellow"/>
        </w:rPr>
        <w:t xml:space="preserve">Huang, W., Chau, K. Y., Kit, I. Y., </w:t>
      </w:r>
      <w:proofErr w:type="spellStart"/>
      <w:r w:rsidRPr="00867DD2">
        <w:rPr>
          <w:rFonts w:ascii="Corbel" w:hAnsi="Corbel"/>
          <w:sz w:val="24"/>
          <w:szCs w:val="24"/>
          <w:highlight w:val="yellow"/>
        </w:rPr>
        <w:t>Nureen</w:t>
      </w:r>
      <w:proofErr w:type="spellEnd"/>
      <w:r w:rsidRPr="00867DD2">
        <w:rPr>
          <w:rFonts w:ascii="Corbel" w:hAnsi="Corbel"/>
          <w:sz w:val="24"/>
          <w:szCs w:val="24"/>
          <w:highlight w:val="yellow"/>
        </w:rPr>
        <w:t xml:space="preserve">, N., Irfan, M., &amp; </w:t>
      </w:r>
      <w:proofErr w:type="spellStart"/>
      <w:r w:rsidRPr="00867DD2">
        <w:rPr>
          <w:rFonts w:ascii="Corbel" w:hAnsi="Corbel"/>
          <w:sz w:val="24"/>
          <w:szCs w:val="24"/>
          <w:highlight w:val="yellow"/>
        </w:rPr>
        <w:t>Dilanchiev</w:t>
      </w:r>
      <w:proofErr w:type="spellEnd"/>
      <w:r w:rsidRPr="00867DD2">
        <w:rPr>
          <w:rFonts w:ascii="Corbel" w:hAnsi="Corbel"/>
          <w:sz w:val="24"/>
          <w:szCs w:val="24"/>
          <w:highlight w:val="yellow"/>
        </w:rPr>
        <w:t>, A. (2022). Relating sustainable business development practices and information management in promoting digital green innovation: evidence from China. </w:t>
      </w:r>
      <w:r w:rsidRPr="00867DD2">
        <w:rPr>
          <w:rFonts w:ascii="Corbel" w:hAnsi="Corbel"/>
          <w:i/>
          <w:iCs/>
          <w:sz w:val="24"/>
          <w:szCs w:val="24"/>
          <w:highlight w:val="yellow"/>
        </w:rPr>
        <w:t>Frontiers in Psychology</w:t>
      </w:r>
      <w:r w:rsidRPr="00867DD2">
        <w:rPr>
          <w:rFonts w:ascii="Corbel" w:hAnsi="Corbel"/>
          <w:sz w:val="24"/>
          <w:szCs w:val="24"/>
          <w:highlight w:val="yellow"/>
        </w:rPr>
        <w:t>, </w:t>
      </w:r>
      <w:r w:rsidRPr="00867DD2">
        <w:rPr>
          <w:rFonts w:ascii="Corbel" w:hAnsi="Corbel"/>
          <w:i/>
          <w:iCs/>
          <w:sz w:val="24"/>
          <w:szCs w:val="24"/>
          <w:highlight w:val="yellow"/>
        </w:rPr>
        <w:t>13</w:t>
      </w:r>
      <w:r w:rsidRPr="00867DD2">
        <w:rPr>
          <w:rFonts w:ascii="Corbel" w:hAnsi="Corbel"/>
          <w:sz w:val="24"/>
          <w:szCs w:val="24"/>
          <w:highlight w:val="yellow"/>
        </w:rPr>
        <w:t>, 930138.</w:t>
      </w:r>
    </w:p>
    <w:p w14:paraId="5CE7090C" w14:textId="77777777" w:rsidR="00274B93" w:rsidRPr="00867DD2" w:rsidRDefault="00274B93" w:rsidP="00867DD2">
      <w:pPr>
        <w:pStyle w:val="ListParagraph"/>
        <w:rPr>
          <w:rFonts w:ascii="Corbel" w:hAnsi="Corbel"/>
          <w:sz w:val="24"/>
          <w:szCs w:val="24"/>
          <w:highlight w:val="yellow"/>
        </w:rPr>
      </w:pPr>
    </w:p>
    <w:p w14:paraId="520675EE" w14:textId="21C6FC32" w:rsidR="00274B93" w:rsidRDefault="00274B93" w:rsidP="00003790">
      <w:pPr>
        <w:pStyle w:val="ListParagraph"/>
        <w:numPr>
          <w:ilvl w:val="0"/>
          <w:numId w:val="16"/>
        </w:numPr>
        <w:spacing w:after="0" w:line="360" w:lineRule="auto"/>
        <w:rPr>
          <w:rFonts w:ascii="Corbel" w:hAnsi="Corbel"/>
          <w:sz w:val="24"/>
          <w:szCs w:val="24"/>
          <w:highlight w:val="yellow"/>
        </w:rPr>
      </w:pPr>
      <w:proofErr w:type="spellStart"/>
      <w:r w:rsidRPr="00867DD2">
        <w:rPr>
          <w:rFonts w:ascii="Corbel" w:hAnsi="Corbel"/>
          <w:sz w:val="24"/>
          <w:szCs w:val="24"/>
          <w:highlight w:val="yellow"/>
        </w:rPr>
        <w:t>Abiddin</w:t>
      </w:r>
      <w:proofErr w:type="spellEnd"/>
      <w:r w:rsidRPr="00867DD2">
        <w:rPr>
          <w:rFonts w:ascii="Corbel" w:hAnsi="Corbel"/>
          <w:sz w:val="24"/>
          <w:szCs w:val="24"/>
          <w:highlight w:val="yellow"/>
        </w:rPr>
        <w:t xml:space="preserve">, N. Z., Ibrahim, I., &amp; Abdul Aziz, S. A. (2022). Non-governmental </w:t>
      </w:r>
      <w:proofErr w:type="spellStart"/>
      <w:r w:rsidRPr="00867DD2">
        <w:rPr>
          <w:rFonts w:ascii="Corbel" w:hAnsi="Corbel"/>
          <w:sz w:val="24"/>
          <w:szCs w:val="24"/>
          <w:highlight w:val="yellow"/>
        </w:rPr>
        <w:t>organisations</w:t>
      </w:r>
      <w:proofErr w:type="spellEnd"/>
      <w:r w:rsidRPr="00867DD2">
        <w:rPr>
          <w:rFonts w:ascii="Corbel" w:hAnsi="Corbel"/>
          <w:sz w:val="24"/>
          <w:szCs w:val="24"/>
          <w:highlight w:val="yellow"/>
        </w:rPr>
        <w:t xml:space="preserve"> (NGOs) and their part towards sustainable community development. </w:t>
      </w:r>
      <w:r w:rsidRPr="00867DD2">
        <w:rPr>
          <w:rFonts w:ascii="Corbel" w:hAnsi="Corbel"/>
          <w:i/>
          <w:iCs/>
          <w:sz w:val="24"/>
          <w:szCs w:val="24"/>
          <w:highlight w:val="yellow"/>
        </w:rPr>
        <w:t>Sustainability</w:t>
      </w:r>
      <w:r w:rsidRPr="00867DD2">
        <w:rPr>
          <w:rFonts w:ascii="Corbel" w:hAnsi="Corbel"/>
          <w:sz w:val="24"/>
          <w:szCs w:val="24"/>
          <w:highlight w:val="yellow"/>
        </w:rPr>
        <w:t>, </w:t>
      </w:r>
      <w:r w:rsidRPr="00867DD2">
        <w:rPr>
          <w:rFonts w:ascii="Corbel" w:hAnsi="Corbel"/>
          <w:i/>
          <w:iCs/>
          <w:sz w:val="24"/>
          <w:szCs w:val="24"/>
          <w:highlight w:val="yellow"/>
        </w:rPr>
        <w:t>14</w:t>
      </w:r>
      <w:r w:rsidRPr="00867DD2">
        <w:rPr>
          <w:rFonts w:ascii="Corbel" w:hAnsi="Corbel"/>
          <w:sz w:val="24"/>
          <w:szCs w:val="24"/>
          <w:highlight w:val="yellow"/>
        </w:rPr>
        <w:t>(8), 4386.</w:t>
      </w:r>
    </w:p>
    <w:p w14:paraId="4D93D5F0" w14:textId="77777777" w:rsidR="00515A82" w:rsidRPr="00867DD2" w:rsidRDefault="00515A82" w:rsidP="00867DD2">
      <w:pPr>
        <w:pStyle w:val="ListParagraph"/>
        <w:rPr>
          <w:rFonts w:ascii="Corbel" w:hAnsi="Corbel"/>
          <w:sz w:val="24"/>
          <w:szCs w:val="24"/>
          <w:highlight w:val="yellow"/>
        </w:rPr>
      </w:pPr>
    </w:p>
    <w:p w14:paraId="6F6D4242" w14:textId="097984DF" w:rsidR="00515A82" w:rsidRPr="00867DD2" w:rsidRDefault="00515A82" w:rsidP="00003790">
      <w:pPr>
        <w:pStyle w:val="ListParagraph"/>
        <w:numPr>
          <w:ilvl w:val="0"/>
          <w:numId w:val="16"/>
        </w:numPr>
        <w:spacing w:after="0" w:line="360" w:lineRule="auto"/>
        <w:rPr>
          <w:rFonts w:ascii="Corbel" w:hAnsi="Corbel"/>
          <w:sz w:val="24"/>
          <w:szCs w:val="24"/>
          <w:highlight w:val="yellow"/>
        </w:rPr>
      </w:pPr>
      <w:proofErr w:type="spellStart"/>
      <w:r w:rsidRPr="00867DD2">
        <w:rPr>
          <w:rFonts w:ascii="Corbel" w:hAnsi="Corbel"/>
          <w:sz w:val="24"/>
          <w:szCs w:val="24"/>
          <w:highlight w:val="yellow"/>
          <w:lang w:val="es-US"/>
        </w:rPr>
        <w:t>Ceptureanu</w:t>
      </w:r>
      <w:proofErr w:type="spellEnd"/>
      <w:r w:rsidRPr="00867DD2">
        <w:rPr>
          <w:rFonts w:ascii="Corbel" w:hAnsi="Corbel"/>
          <w:sz w:val="24"/>
          <w:szCs w:val="24"/>
          <w:highlight w:val="yellow"/>
          <w:lang w:val="es-US"/>
        </w:rPr>
        <w:t xml:space="preserve">, S. I., </w:t>
      </w:r>
      <w:proofErr w:type="spellStart"/>
      <w:r w:rsidRPr="00867DD2">
        <w:rPr>
          <w:rFonts w:ascii="Corbel" w:hAnsi="Corbel"/>
          <w:sz w:val="24"/>
          <w:szCs w:val="24"/>
          <w:highlight w:val="yellow"/>
          <w:lang w:val="es-US"/>
        </w:rPr>
        <w:t>Ceptureanu</w:t>
      </w:r>
      <w:proofErr w:type="spellEnd"/>
      <w:r w:rsidRPr="00867DD2">
        <w:rPr>
          <w:rFonts w:ascii="Corbel" w:hAnsi="Corbel"/>
          <w:sz w:val="24"/>
          <w:szCs w:val="24"/>
          <w:highlight w:val="yellow"/>
          <w:lang w:val="es-US"/>
        </w:rPr>
        <w:t xml:space="preserve">, E. G., </w:t>
      </w:r>
      <w:proofErr w:type="spellStart"/>
      <w:r w:rsidRPr="00867DD2">
        <w:rPr>
          <w:rFonts w:ascii="Corbel" w:hAnsi="Corbel"/>
          <w:sz w:val="24"/>
          <w:szCs w:val="24"/>
          <w:highlight w:val="yellow"/>
          <w:lang w:val="es-US"/>
        </w:rPr>
        <w:t>Luchian</w:t>
      </w:r>
      <w:proofErr w:type="spellEnd"/>
      <w:r w:rsidRPr="00867DD2">
        <w:rPr>
          <w:rFonts w:ascii="Corbel" w:hAnsi="Corbel"/>
          <w:sz w:val="24"/>
          <w:szCs w:val="24"/>
          <w:highlight w:val="yellow"/>
          <w:lang w:val="es-US"/>
        </w:rPr>
        <w:t xml:space="preserve">, C. E., &amp; </w:t>
      </w:r>
      <w:proofErr w:type="spellStart"/>
      <w:r w:rsidRPr="00867DD2">
        <w:rPr>
          <w:rFonts w:ascii="Corbel" w:hAnsi="Corbel"/>
          <w:sz w:val="24"/>
          <w:szCs w:val="24"/>
          <w:highlight w:val="yellow"/>
          <w:lang w:val="es-US"/>
        </w:rPr>
        <w:t>Luchian</w:t>
      </w:r>
      <w:proofErr w:type="spellEnd"/>
      <w:r w:rsidRPr="00867DD2">
        <w:rPr>
          <w:rFonts w:ascii="Corbel" w:hAnsi="Corbel"/>
          <w:sz w:val="24"/>
          <w:szCs w:val="24"/>
          <w:highlight w:val="yellow"/>
          <w:lang w:val="es-US"/>
        </w:rPr>
        <w:t xml:space="preserve">, I. (2018). </w:t>
      </w:r>
      <w:r w:rsidRPr="00515A82">
        <w:rPr>
          <w:rFonts w:ascii="Corbel" w:hAnsi="Corbel"/>
          <w:sz w:val="24"/>
          <w:szCs w:val="24"/>
          <w:highlight w:val="yellow"/>
        </w:rPr>
        <w:t>Community based programs sustainability. A multidimensional analysis of sustainability factors. </w:t>
      </w:r>
      <w:r w:rsidRPr="00515A82">
        <w:rPr>
          <w:rFonts w:ascii="Corbel" w:hAnsi="Corbel"/>
          <w:i/>
          <w:iCs/>
          <w:sz w:val="24"/>
          <w:szCs w:val="24"/>
          <w:highlight w:val="yellow"/>
        </w:rPr>
        <w:t>Sustainability</w:t>
      </w:r>
      <w:r w:rsidRPr="00515A82">
        <w:rPr>
          <w:rFonts w:ascii="Corbel" w:hAnsi="Corbel"/>
          <w:sz w:val="24"/>
          <w:szCs w:val="24"/>
          <w:highlight w:val="yellow"/>
        </w:rPr>
        <w:t>, </w:t>
      </w:r>
      <w:r w:rsidRPr="00515A82">
        <w:rPr>
          <w:rFonts w:ascii="Corbel" w:hAnsi="Corbel"/>
          <w:i/>
          <w:iCs/>
          <w:sz w:val="24"/>
          <w:szCs w:val="24"/>
          <w:highlight w:val="yellow"/>
        </w:rPr>
        <w:t>10</w:t>
      </w:r>
      <w:r w:rsidRPr="00515A82">
        <w:rPr>
          <w:rFonts w:ascii="Corbel" w:hAnsi="Corbel"/>
          <w:sz w:val="24"/>
          <w:szCs w:val="24"/>
          <w:highlight w:val="yellow"/>
        </w:rPr>
        <w:t>(3), 870.</w:t>
      </w:r>
    </w:p>
    <w:p w14:paraId="6C5D8690" w14:textId="77777777" w:rsidR="00851E90" w:rsidRPr="00F969AB" w:rsidRDefault="00851E90" w:rsidP="00A97DEE">
      <w:pPr>
        <w:spacing w:after="0" w:line="360" w:lineRule="auto"/>
        <w:rPr>
          <w:rFonts w:ascii="Corbel" w:hAnsi="Corbel"/>
          <w:sz w:val="24"/>
          <w:szCs w:val="24"/>
        </w:rPr>
      </w:pPr>
    </w:p>
    <w:p w14:paraId="3B137775" w14:textId="4D06D0F7" w:rsidR="001968E6" w:rsidRPr="00F969AB" w:rsidRDefault="001968E6" w:rsidP="007F28A8">
      <w:pPr>
        <w:spacing w:after="0" w:line="360" w:lineRule="auto"/>
        <w:rPr>
          <w:rFonts w:ascii="Corbel" w:hAnsi="Corbel"/>
          <w:sz w:val="24"/>
          <w:szCs w:val="24"/>
        </w:rPr>
      </w:pPr>
    </w:p>
    <w:sectPr w:rsidR="001968E6" w:rsidRPr="00F969AB" w:rsidSect="00C76956">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425B" w14:textId="77777777" w:rsidR="00A124F7" w:rsidRDefault="00A124F7" w:rsidP="00C76956">
      <w:pPr>
        <w:spacing w:after="0" w:line="240" w:lineRule="auto"/>
      </w:pPr>
      <w:r>
        <w:separator/>
      </w:r>
    </w:p>
  </w:endnote>
  <w:endnote w:type="continuationSeparator" w:id="0">
    <w:p w14:paraId="2BFCB12D" w14:textId="77777777" w:rsidR="00A124F7" w:rsidRDefault="00A124F7" w:rsidP="00C7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116" w14:textId="77777777" w:rsidR="009A4EC6" w:rsidRDefault="009A4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863292"/>
      <w:docPartObj>
        <w:docPartGallery w:val="Page Numbers (Bottom of Page)"/>
        <w:docPartUnique/>
      </w:docPartObj>
    </w:sdtPr>
    <w:sdtEndPr/>
    <w:sdtContent>
      <w:sdt>
        <w:sdtPr>
          <w:id w:val="1728636285"/>
          <w:docPartObj>
            <w:docPartGallery w:val="Page Numbers (Top of Page)"/>
            <w:docPartUnique/>
          </w:docPartObj>
        </w:sdtPr>
        <w:sdtEndPr/>
        <w:sdtContent>
          <w:p w14:paraId="7B682758" w14:textId="07D00F15" w:rsidR="00FD4713" w:rsidRDefault="00FD47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1504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504F">
              <w:rPr>
                <w:b/>
                <w:bCs/>
                <w:noProof/>
              </w:rPr>
              <w:t>12</w:t>
            </w:r>
            <w:r>
              <w:rPr>
                <w:b/>
                <w:bCs/>
                <w:sz w:val="24"/>
                <w:szCs w:val="24"/>
              </w:rPr>
              <w:fldChar w:fldCharType="end"/>
            </w:r>
          </w:p>
        </w:sdtContent>
      </w:sdt>
    </w:sdtContent>
  </w:sdt>
  <w:p w14:paraId="337B9F08" w14:textId="77777777" w:rsidR="00FD4713" w:rsidRDefault="00FD4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3E429" w14:textId="77777777" w:rsidR="009A4EC6" w:rsidRDefault="009A4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91E5" w14:textId="77777777" w:rsidR="00A124F7" w:rsidRDefault="00A124F7" w:rsidP="00C76956">
      <w:pPr>
        <w:spacing w:after="0" w:line="240" w:lineRule="auto"/>
      </w:pPr>
      <w:r>
        <w:separator/>
      </w:r>
    </w:p>
  </w:footnote>
  <w:footnote w:type="continuationSeparator" w:id="0">
    <w:p w14:paraId="213B7345" w14:textId="77777777" w:rsidR="00A124F7" w:rsidRDefault="00A124F7" w:rsidP="00C76956">
      <w:pPr>
        <w:spacing w:after="0" w:line="240" w:lineRule="auto"/>
      </w:pPr>
      <w:r>
        <w:continuationSeparator/>
      </w:r>
    </w:p>
  </w:footnote>
  <w:footnote w:id="1">
    <w:p w14:paraId="67FB1C5F" w14:textId="77777777" w:rsidR="00E3744A" w:rsidRPr="0073223B" w:rsidRDefault="00720229">
      <w:pPr>
        <w:pStyle w:val="FootnoteText"/>
        <w:rPr>
          <w:rFonts w:ascii="Corbel" w:hAnsi="Corbel"/>
        </w:rPr>
      </w:pPr>
      <w:r w:rsidRPr="0073223B">
        <w:rPr>
          <w:rStyle w:val="FootnoteReference"/>
          <w:rFonts w:ascii="Corbel" w:hAnsi="Corbel"/>
        </w:rPr>
        <w:footnoteRef/>
      </w:r>
      <w:r w:rsidRPr="0073223B">
        <w:rPr>
          <w:rFonts w:ascii="Corbel" w:hAnsi="Corbel"/>
        </w:rPr>
        <w:t xml:space="preserve"> </w:t>
      </w:r>
      <w:proofErr w:type="spellStart"/>
      <w:r w:rsidRPr="0073223B">
        <w:rPr>
          <w:rFonts w:ascii="Corbel" w:hAnsi="Corbel"/>
        </w:rPr>
        <w:t>Programme</w:t>
      </w:r>
      <w:proofErr w:type="spellEnd"/>
      <w:r w:rsidRPr="0073223B">
        <w:rPr>
          <w:rFonts w:ascii="Corbel" w:hAnsi="Corbel"/>
        </w:rPr>
        <w:t xml:space="preserve"> data is here defined as data which does not come from </w:t>
      </w:r>
      <w:r w:rsidR="00603955" w:rsidRPr="0073223B">
        <w:rPr>
          <w:rFonts w:ascii="Corbel" w:hAnsi="Corbel"/>
        </w:rPr>
        <w:t xml:space="preserve">statistically </w:t>
      </w:r>
      <w:r w:rsidRPr="0073223B">
        <w:rPr>
          <w:rFonts w:ascii="Corbel" w:hAnsi="Corbel"/>
        </w:rPr>
        <w:t xml:space="preserve">representative </w:t>
      </w:r>
      <w:r w:rsidR="00603955" w:rsidRPr="0073223B">
        <w:rPr>
          <w:rFonts w:ascii="Corbel" w:hAnsi="Corbel"/>
        </w:rPr>
        <w:t>household</w:t>
      </w:r>
      <w:r w:rsidRPr="0073223B">
        <w:rPr>
          <w:rFonts w:ascii="Corbel" w:hAnsi="Corbel"/>
        </w:rPr>
        <w:t xml:space="preserve"> </w:t>
      </w:r>
    </w:p>
    <w:p w14:paraId="7A182E6E" w14:textId="01C915C2" w:rsidR="00720229" w:rsidRDefault="00E3744A">
      <w:pPr>
        <w:pStyle w:val="FootnoteText"/>
      </w:pPr>
      <w:r w:rsidRPr="0073223B">
        <w:rPr>
          <w:rFonts w:ascii="Corbel" w:hAnsi="Corbel"/>
        </w:rPr>
        <w:t xml:space="preserve">  </w:t>
      </w:r>
      <w:proofErr w:type="gramStart"/>
      <w:r w:rsidR="00720229" w:rsidRPr="0073223B">
        <w:rPr>
          <w:rFonts w:ascii="Corbel" w:hAnsi="Corbel"/>
        </w:rPr>
        <w:t>surveys</w:t>
      </w:r>
      <w:proofErr w:type="gramEnd"/>
      <w:r w:rsidR="00720229" w:rsidRPr="0073223B">
        <w:rPr>
          <w:rFonts w:ascii="Corbel" w:hAnsi="Corbe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BA8A2" w14:textId="58E15F9B" w:rsidR="009A4EC6" w:rsidRDefault="00A124F7">
    <w:pPr>
      <w:pStyle w:val="Header"/>
    </w:pPr>
    <w:r>
      <w:rPr>
        <w:noProof/>
      </w:rPr>
      <w:pict w14:anchorId="495B9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F9EAE" w14:textId="31285A19" w:rsidR="009A4EC6" w:rsidRDefault="00A124F7">
    <w:pPr>
      <w:pStyle w:val="Header"/>
    </w:pPr>
    <w:r>
      <w:rPr>
        <w:noProof/>
      </w:rPr>
      <w:pict w14:anchorId="76C65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39EF" w14:textId="77DA7C87" w:rsidR="009A4EC6" w:rsidRDefault="00A124F7">
    <w:pPr>
      <w:pStyle w:val="Header"/>
    </w:pPr>
    <w:r>
      <w:rPr>
        <w:noProof/>
      </w:rPr>
      <w:pict w14:anchorId="5F7DC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72F32"/>
    <w:multiLevelType w:val="hybridMultilevel"/>
    <w:tmpl w:val="3BD60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5E3505"/>
    <w:multiLevelType w:val="hybridMultilevel"/>
    <w:tmpl w:val="71982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001701"/>
    <w:multiLevelType w:val="hybridMultilevel"/>
    <w:tmpl w:val="86DAE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42E39"/>
    <w:multiLevelType w:val="multilevel"/>
    <w:tmpl w:val="5B288C4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464A5C"/>
    <w:multiLevelType w:val="hybridMultilevel"/>
    <w:tmpl w:val="0E2E3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1C1C94"/>
    <w:multiLevelType w:val="hybridMultilevel"/>
    <w:tmpl w:val="4EC0B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3358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DC56AA8"/>
    <w:multiLevelType w:val="hybridMultilevel"/>
    <w:tmpl w:val="1C96F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D66E9"/>
    <w:multiLevelType w:val="hybridMultilevel"/>
    <w:tmpl w:val="8032A4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51063C"/>
    <w:multiLevelType w:val="hybridMultilevel"/>
    <w:tmpl w:val="7FCC5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113D11"/>
    <w:multiLevelType w:val="hybridMultilevel"/>
    <w:tmpl w:val="E3FE3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5E3235"/>
    <w:multiLevelType w:val="hybridMultilevel"/>
    <w:tmpl w:val="967A53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982F3F"/>
    <w:multiLevelType w:val="hybridMultilevel"/>
    <w:tmpl w:val="6ED42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70CA3"/>
    <w:multiLevelType w:val="hybridMultilevel"/>
    <w:tmpl w:val="7810628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483347"/>
    <w:multiLevelType w:val="hybridMultilevel"/>
    <w:tmpl w:val="AA3EB626"/>
    <w:lvl w:ilvl="0" w:tplc="04090001">
      <w:start w:val="1"/>
      <w:numFmt w:val="bullet"/>
      <w:lvlText w:val=""/>
      <w:lvlJc w:val="left"/>
      <w:pPr>
        <w:ind w:left="720" w:hanging="360"/>
      </w:pPr>
      <w:rPr>
        <w:rFonts w:ascii="Symbol" w:hAnsi="Symbol" w:hint="default"/>
      </w:rPr>
    </w:lvl>
    <w:lvl w:ilvl="1" w:tplc="12907EFA">
      <w:start w:val="1"/>
      <w:numFmt w:val="bullet"/>
      <w:lvlText w:val="o"/>
      <w:lvlJc w:val="left"/>
      <w:pPr>
        <w:ind w:left="720" w:hanging="360"/>
      </w:pPr>
      <w:rPr>
        <w:rFonts w:ascii="Courier New" w:hAnsi="Courier New" w:hint="default"/>
      </w:rPr>
    </w:lvl>
    <w:lvl w:ilvl="2" w:tplc="138056EC">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37999"/>
    <w:multiLevelType w:val="hybridMultilevel"/>
    <w:tmpl w:val="4F3E97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9"/>
  </w:num>
  <w:num w:numId="5">
    <w:abstractNumId w:val="4"/>
  </w:num>
  <w:num w:numId="6">
    <w:abstractNumId w:val="0"/>
  </w:num>
  <w:num w:numId="7">
    <w:abstractNumId w:val="8"/>
  </w:num>
  <w:num w:numId="8">
    <w:abstractNumId w:val="2"/>
  </w:num>
  <w:num w:numId="9">
    <w:abstractNumId w:val="3"/>
  </w:num>
  <w:num w:numId="10">
    <w:abstractNumId w:val="11"/>
  </w:num>
  <w:num w:numId="11">
    <w:abstractNumId w:val="15"/>
  </w:num>
  <w:num w:numId="12">
    <w:abstractNumId w:val="13"/>
  </w:num>
  <w:num w:numId="13">
    <w:abstractNumId w:val="14"/>
  </w:num>
  <w:num w:numId="14">
    <w:abstractNumId w:val="6"/>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SzNDYysrA0NjaxMLFQ0lEKTi0uzszPAykwrgUA4bQQcSwAAAA="/>
  </w:docVars>
  <w:rsids>
    <w:rsidRoot w:val="00C76956"/>
    <w:rsid w:val="000034C8"/>
    <w:rsid w:val="00003790"/>
    <w:rsid w:val="000167D0"/>
    <w:rsid w:val="00016A2C"/>
    <w:rsid w:val="00024911"/>
    <w:rsid w:val="00024F6B"/>
    <w:rsid w:val="000343FA"/>
    <w:rsid w:val="00037EFB"/>
    <w:rsid w:val="00040EC5"/>
    <w:rsid w:val="00044B3F"/>
    <w:rsid w:val="000565BD"/>
    <w:rsid w:val="000668AC"/>
    <w:rsid w:val="0007039C"/>
    <w:rsid w:val="00071C12"/>
    <w:rsid w:val="00076594"/>
    <w:rsid w:val="00093697"/>
    <w:rsid w:val="0009654F"/>
    <w:rsid w:val="000A02BC"/>
    <w:rsid w:val="000A1357"/>
    <w:rsid w:val="000C7A22"/>
    <w:rsid w:val="000E1CAC"/>
    <w:rsid w:val="000F326B"/>
    <w:rsid w:val="000F5F97"/>
    <w:rsid w:val="00111D82"/>
    <w:rsid w:val="00112C14"/>
    <w:rsid w:val="00117F3C"/>
    <w:rsid w:val="00140ADC"/>
    <w:rsid w:val="00141E9A"/>
    <w:rsid w:val="00153328"/>
    <w:rsid w:val="00153A66"/>
    <w:rsid w:val="00153B3D"/>
    <w:rsid w:val="00165EB3"/>
    <w:rsid w:val="00186D09"/>
    <w:rsid w:val="001902B7"/>
    <w:rsid w:val="001961B7"/>
    <w:rsid w:val="001968E6"/>
    <w:rsid w:val="001A0EF1"/>
    <w:rsid w:val="001A2A01"/>
    <w:rsid w:val="001B24E2"/>
    <w:rsid w:val="001C62B1"/>
    <w:rsid w:val="001C6B2D"/>
    <w:rsid w:val="001C7073"/>
    <w:rsid w:val="001D09DE"/>
    <w:rsid w:val="001D209B"/>
    <w:rsid w:val="001E25CA"/>
    <w:rsid w:val="00200037"/>
    <w:rsid w:val="00200AA1"/>
    <w:rsid w:val="0021557C"/>
    <w:rsid w:val="00226D16"/>
    <w:rsid w:val="00234DCA"/>
    <w:rsid w:val="002403F2"/>
    <w:rsid w:val="002414BA"/>
    <w:rsid w:val="00242825"/>
    <w:rsid w:val="002477A0"/>
    <w:rsid w:val="002525B9"/>
    <w:rsid w:val="00254327"/>
    <w:rsid w:val="00260CDB"/>
    <w:rsid w:val="00261FEA"/>
    <w:rsid w:val="00266520"/>
    <w:rsid w:val="002722FA"/>
    <w:rsid w:val="00274B93"/>
    <w:rsid w:val="00282D2D"/>
    <w:rsid w:val="00287010"/>
    <w:rsid w:val="00292DCB"/>
    <w:rsid w:val="002933DA"/>
    <w:rsid w:val="00295ED4"/>
    <w:rsid w:val="002A4162"/>
    <w:rsid w:val="002B29BA"/>
    <w:rsid w:val="002B6606"/>
    <w:rsid w:val="002D1647"/>
    <w:rsid w:val="002E1798"/>
    <w:rsid w:val="002E2E89"/>
    <w:rsid w:val="002E4D91"/>
    <w:rsid w:val="002F39BD"/>
    <w:rsid w:val="0030089F"/>
    <w:rsid w:val="003268B7"/>
    <w:rsid w:val="00330093"/>
    <w:rsid w:val="003301A3"/>
    <w:rsid w:val="00330DE3"/>
    <w:rsid w:val="003332BF"/>
    <w:rsid w:val="00334E79"/>
    <w:rsid w:val="003447B5"/>
    <w:rsid w:val="003465BE"/>
    <w:rsid w:val="003641AA"/>
    <w:rsid w:val="003669E0"/>
    <w:rsid w:val="00367420"/>
    <w:rsid w:val="0037021F"/>
    <w:rsid w:val="00376DFE"/>
    <w:rsid w:val="00382DF9"/>
    <w:rsid w:val="0038508F"/>
    <w:rsid w:val="00386E13"/>
    <w:rsid w:val="00393937"/>
    <w:rsid w:val="003A1682"/>
    <w:rsid w:val="003A1B21"/>
    <w:rsid w:val="003A2F68"/>
    <w:rsid w:val="003B0941"/>
    <w:rsid w:val="003C1445"/>
    <w:rsid w:val="003C3D45"/>
    <w:rsid w:val="003D02ED"/>
    <w:rsid w:val="003F2817"/>
    <w:rsid w:val="003F7BA0"/>
    <w:rsid w:val="00413E82"/>
    <w:rsid w:val="00416E95"/>
    <w:rsid w:val="00417B89"/>
    <w:rsid w:val="004222C3"/>
    <w:rsid w:val="00441988"/>
    <w:rsid w:val="00443D84"/>
    <w:rsid w:val="0045043F"/>
    <w:rsid w:val="00452262"/>
    <w:rsid w:val="00461BFA"/>
    <w:rsid w:val="00475092"/>
    <w:rsid w:val="00480553"/>
    <w:rsid w:val="004838B3"/>
    <w:rsid w:val="004857CA"/>
    <w:rsid w:val="0048646A"/>
    <w:rsid w:val="00495291"/>
    <w:rsid w:val="004A16EF"/>
    <w:rsid w:val="004A5F74"/>
    <w:rsid w:val="004A5FE8"/>
    <w:rsid w:val="004B171A"/>
    <w:rsid w:val="004C1367"/>
    <w:rsid w:val="004C394F"/>
    <w:rsid w:val="004D482F"/>
    <w:rsid w:val="004F5B71"/>
    <w:rsid w:val="004F5BD8"/>
    <w:rsid w:val="004F7057"/>
    <w:rsid w:val="005003D0"/>
    <w:rsid w:val="005069CA"/>
    <w:rsid w:val="00506C9E"/>
    <w:rsid w:val="00515A82"/>
    <w:rsid w:val="00515AE1"/>
    <w:rsid w:val="00516937"/>
    <w:rsid w:val="00517428"/>
    <w:rsid w:val="00517D71"/>
    <w:rsid w:val="00547D2F"/>
    <w:rsid w:val="00551575"/>
    <w:rsid w:val="005539C1"/>
    <w:rsid w:val="00556A82"/>
    <w:rsid w:val="005576D8"/>
    <w:rsid w:val="005677ED"/>
    <w:rsid w:val="0057461B"/>
    <w:rsid w:val="00576264"/>
    <w:rsid w:val="005763A7"/>
    <w:rsid w:val="00577A70"/>
    <w:rsid w:val="00580810"/>
    <w:rsid w:val="00583D70"/>
    <w:rsid w:val="00592099"/>
    <w:rsid w:val="00594683"/>
    <w:rsid w:val="005A228A"/>
    <w:rsid w:val="005C14F9"/>
    <w:rsid w:val="005C3A41"/>
    <w:rsid w:val="005D239E"/>
    <w:rsid w:val="005F582C"/>
    <w:rsid w:val="00600379"/>
    <w:rsid w:val="00603955"/>
    <w:rsid w:val="006039CF"/>
    <w:rsid w:val="00605CE3"/>
    <w:rsid w:val="00605F1B"/>
    <w:rsid w:val="00611A92"/>
    <w:rsid w:val="0061269B"/>
    <w:rsid w:val="0061522E"/>
    <w:rsid w:val="00630258"/>
    <w:rsid w:val="00640FB1"/>
    <w:rsid w:val="00646AFA"/>
    <w:rsid w:val="00655730"/>
    <w:rsid w:val="00665F38"/>
    <w:rsid w:val="00672489"/>
    <w:rsid w:val="00676B5E"/>
    <w:rsid w:val="00690034"/>
    <w:rsid w:val="00693B9B"/>
    <w:rsid w:val="006E1B3B"/>
    <w:rsid w:val="006E41B6"/>
    <w:rsid w:val="006E7259"/>
    <w:rsid w:val="006F08BD"/>
    <w:rsid w:val="006F484E"/>
    <w:rsid w:val="006F7D35"/>
    <w:rsid w:val="00706138"/>
    <w:rsid w:val="007125CB"/>
    <w:rsid w:val="00720229"/>
    <w:rsid w:val="00723CAB"/>
    <w:rsid w:val="00730297"/>
    <w:rsid w:val="007302EA"/>
    <w:rsid w:val="00730497"/>
    <w:rsid w:val="00730724"/>
    <w:rsid w:val="00731BB0"/>
    <w:rsid w:val="0073223B"/>
    <w:rsid w:val="007438DD"/>
    <w:rsid w:val="00751FCF"/>
    <w:rsid w:val="007528AD"/>
    <w:rsid w:val="00754717"/>
    <w:rsid w:val="00755046"/>
    <w:rsid w:val="00757555"/>
    <w:rsid w:val="00766817"/>
    <w:rsid w:val="007749F7"/>
    <w:rsid w:val="00780FE7"/>
    <w:rsid w:val="00783DAC"/>
    <w:rsid w:val="0078575B"/>
    <w:rsid w:val="00795DF6"/>
    <w:rsid w:val="00797289"/>
    <w:rsid w:val="007A256F"/>
    <w:rsid w:val="007A294A"/>
    <w:rsid w:val="007A2F40"/>
    <w:rsid w:val="007B2347"/>
    <w:rsid w:val="007B32E4"/>
    <w:rsid w:val="007C40E6"/>
    <w:rsid w:val="007E15D0"/>
    <w:rsid w:val="007E4C77"/>
    <w:rsid w:val="007F28A8"/>
    <w:rsid w:val="00803563"/>
    <w:rsid w:val="00806D46"/>
    <w:rsid w:val="00811D26"/>
    <w:rsid w:val="00817044"/>
    <w:rsid w:val="00822971"/>
    <w:rsid w:val="00841565"/>
    <w:rsid w:val="00851E90"/>
    <w:rsid w:val="00854B09"/>
    <w:rsid w:val="00856BDA"/>
    <w:rsid w:val="00867DD2"/>
    <w:rsid w:val="00883CCA"/>
    <w:rsid w:val="0088627E"/>
    <w:rsid w:val="00895C1F"/>
    <w:rsid w:val="008969EF"/>
    <w:rsid w:val="008A1766"/>
    <w:rsid w:val="008B1D14"/>
    <w:rsid w:val="008B4B94"/>
    <w:rsid w:val="008B5633"/>
    <w:rsid w:val="008B6D9E"/>
    <w:rsid w:val="008C56B6"/>
    <w:rsid w:val="008C7C89"/>
    <w:rsid w:val="008E4686"/>
    <w:rsid w:val="008E6857"/>
    <w:rsid w:val="00901238"/>
    <w:rsid w:val="009020C1"/>
    <w:rsid w:val="009121AD"/>
    <w:rsid w:val="00920027"/>
    <w:rsid w:val="009377DC"/>
    <w:rsid w:val="00955F84"/>
    <w:rsid w:val="00965D43"/>
    <w:rsid w:val="009709E2"/>
    <w:rsid w:val="009716A9"/>
    <w:rsid w:val="00972877"/>
    <w:rsid w:val="0098648A"/>
    <w:rsid w:val="009A07C1"/>
    <w:rsid w:val="009A4EC6"/>
    <w:rsid w:val="009A5340"/>
    <w:rsid w:val="009B1CF1"/>
    <w:rsid w:val="009B37F1"/>
    <w:rsid w:val="009B42E5"/>
    <w:rsid w:val="009D1A24"/>
    <w:rsid w:val="009D68E3"/>
    <w:rsid w:val="009E11BD"/>
    <w:rsid w:val="009E3CA4"/>
    <w:rsid w:val="009F48B7"/>
    <w:rsid w:val="009F5207"/>
    <w:rsid w:val="00A043B0"/>
    <w:rsid w:val="00A069DE"/>
    <w:rsid w:val="00A12113"/>
    <w:rsid w:val="00A124F7"/>
    <w:rsid w:val="00A15058"/>
    <w:rsid w:val="00A15443"/>
    <w:rsid w:val="00A220C3"/>
    <w:rsid w:val="00A30CA8"/>
    <w:rsid w:val="00A36D36"/>
    <w:rsid w:val="00A418F6"/>
    <w:rsid w:val="00A501D2"/>
    <w:rsid w:val="00A52CD7"/>
    <w:rsid w:val="00A52F22"/>
    <w:rsid w:val="00A7099B"/>
    <w:rsid w:val="00A753E7"/>
    <w:rsid w:val="00A872A6"/>
    <w:rsid w:val="00A97DEE"/>
    <w:rsid w:val="00AA6EF5"/>
    <w:rsid w:val="00AC5180"/>
    <w:rsid w:val="00AC6586"/>
    <w:rsid w:val="00AE6153"/>
    <w:rsid w:val="00AF054F"/>
    <w:rsid w:val="00AF7185"/>
    <w:rsid w:val="00AF7283"/>
    <w:rsid w:val="00B03A24"/>
    <w:rsid w:val="00B074C9"/>
    <w:rsid w:val="00B07B13"/>
    <w:rsid w:val="00B13754"/>
    <w:rsid w:val="00B13C6C"/>
    <w:rsid w:val="00B357E1"/>
    <w:rsid w:val="00B41096"/>
    <w:rsid w:val="00B45018"/>
    <w:rsid w:val="00B52847"/>
    <w:rsid w:val="00B70E1A"/>
    <w:rsid w:val="00B7634D"/>
    <w:rsid w:val="00B80599"/>
    <w:rsid w:val="00B811CE"/>
    <w:rsid w:val="00B8426E"/>
    <w:rsid w:val="00B86B74"/>
    <w:rsid w:val="00B87998"/>
    <w:rsid w:val="00B91A94"/>
    <w:rsid w:val="00B92935"/>
    <w:rsid w:val="00B942C8"/>
    <w:rsid w:val="00B96852"/>
    <w:rsid w:val="00BA2C29"/>
    <w:rsid w:val="00BB0CB6"/>
    <w:rsid w:val="00BB132C"/>
    <w:rsid w:val="00BB6AB4"/>
    <w:rsid w:val="00BC4DFD"/>
    <w:rsid w:val="00BC50D3"/>
    <w:rsid w:val="00BD2D45"/>
    <w:rsid w:val="00C14A17"/>
    <w:rsid w:val="00C31734"/>
    <w:rsid w:val="00C3341B"/>
    <w:rsid w:val="00C34D59"/>
    <w:rsid w:val="00C3548F"/>
    <w:rsid w:val="00C5154A"/>
    <w:rsid w:val="00C51AF2"/>
    <w:rsid w:val="00C73FBA"/>
    <w:rsid w:val="00C76956"/>
    <w:rsid w:val="00C82200"/>
    <w:rsid w:val="00C90598"/>
    <w:rsid w:val="00C957E1"/>
    <w:rsid w:val="00CA547B"/>
    <w:rsid w:val="00CB0BB2"/>
    <w:rsid w:val="00CB65E5"/>
    <w:rsid w:val="00CC1310"/>
    <w:rsid w:val="00CC43AE"/>
    <w:rsid w:val="00CC6496"/>
    <w:rsid w:val="00CC746C"/>
    <w:rsid w:val="00CD5EF1"/>
    <w:rsid w:val="00CE2A5E"/>
    <w:rsid w:val="00CF10E6"/>
    <w:rsid w:val="00CF2644"/>
    <w:rsid w:val="00CF3D3D"/>
    <w:rsid w:val="00CF40DA"/>
    <w:rsid w:val="00D00EE5"/>
    <w:rsid w:val="00D13C74"/>
    <w:rsid w:val="00D154CD"/>
    <w:rsid w:val="00D26D3A"/>
    <w:rsid w:val="00D3227A"/>
    <w:rsid w:val="00D41C3F"/>
    <w:rsid w:val="00D432B0"/>
    <w:rsid w:val="00D44C86"/>
    <w:rsid w:val="00D52D84"/>
    <w:rsid w:val="00D57299"/>
    <w:rsid w:val="00D777D9"/>
    <w:rsid w:val="00D77D65"/>
    <w:rsid w:val="00D81305"/>
    <w:rsid w:val="00D815C1"/>
    <w:rsid w:val="00DA0BD5"/>
    <w:rsid w:val="00DB22B9"/>
    <w:rsid w:val="00DE0E99"/>
    <w:rsid w:val="00DE2939"/>
    <w:rsid w:val="00DF6024"/>
    <w:rsid w:val="00DF7A93"/>
    <w:rsid w:val="00E14220"/>
    <w:rsid w:val="00E16984"/>
    <w:rsid w:val="00E16C52"/>
    <w:rsid w:val="00E222FE"/>
    <w:rsid w:val="00E22344"/>
    <w:rsid w:val="00E25033"/>
    <w:rsid w:val="00E3007C"/>
    <w:rsid w:val="00E3744A"/>
    <w:rsid w:val="00E472A7"/>
    <w:rsid w:val="00E4749F"/>
    <w:rsid w:val="00E478ED"/>
    <w:rsid w:val="00E517F0"/>
    <w:rsid w:val="00E560DE"/>
    <w:rsid w:val="00E64FA1"/>
    <w:rsid w:val="00E66598"/>
    <w:rsid w:val="00E7522F"/>
    <w:rsid w:val="00E82BD4"/>
    <w:rsid w:val="00E831C0"/>
    <w:rsid w:val="00E915B7"/>
    <w:rsid w:val="00E92857"/>
    <w:rsid w:val="00ED2E61"/>
    <w:rsid w:val="00EE5495"/>
    <w:rsid w:val="00EE65A7"/>
    <w:rsid w:val="00EE710C"/>
    <w:rsid w:val="00EF1082"/>
    <w:rsid w:val="00EF2080"/>
    <w:rsid w:val="00EF2FE1"/>
    <w:rsid w:val="00F02DA1"/>
    <w:rsid w:val="00F072D9"/>
    <w:rsid w:val="00F13CB4"/>
    <w:rsid w:val="00F1504F"/>
    <w:rsid w:val="00F15BDF"/>
    <w:rsid w:val="00F33714"/>
    <w:rsid w:val="00F52C0E"/>
    <w:rsid w:val="00F53897"/>
    <w:rsid w:val="00F55BC4"/>
    <w:rsid w:val="00F60DB3"/>
    <w:rsid w:val="00F759CB"/>
    <w:rsid w:val="00F85BB2"/>
    <w:rsid w:val="00F95D94"/>
    <w:rsid w:val="00F969AB"/>
    <w:rsid w:val="00FA0117"/>
    <w:rsid w:val="00FB21AC"/>
    <w:rsid w:val="00FB48A0"/>
    <w:rsid w:val="00FB5F21"/>
    <w:rsid w:val="00FB7D8E"/>
    <w:rsid w:val="00FC34F5"/>
    <w:rsid w:val="00FC5D86"/>
    <w:rsid w:val="00FC60E7"/>
    <w:rsid w:val="00FD4713"/>
    <w:rsid w:val="00FD5A3B"/>
    <w:rsid w:val="00FE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E52671"/>
  <w15:chartTrackingRefBased/>
  <w15:docId w15:val="{F95290D3-CBD4-41E8-B1AC-BB4F2F4E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DFD"/>
  </w:style>
  <w:style w:type="paragraph" w:styleId="Heading1">
    <w:name w:val="heading 1"/>
    <w:basedOn w:val="Normal"/>
    <w:next w:val="Normal"/>
    <w:link w:val="Heading1Char"/>
    <w:uiPriority w:val="9"/>
    <w:qFormat/>
    <w:rsid w:val="00C76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956"/>
    <w:rPr>
      <w:rFonts w:eastAsiaTheme="majorEastAsia" w:cstheme="majorBidi"/>
      <w:color w:val="272727" w:themeColor="text1" w:themeTint="D8"/>
    </w:rPr>
  </w:style>
  <w:style w:type="paragraph" w:styleId="Title">
    <w:name w:val="Title"/>
    <w:basedOn w:val="Normal"/>
    <w:next w:val="Normal"/>
    <w:link w:val="TitleChar"/>
    <w:uiPriority w:val="10"/>
    <w:qFormat/>
    <w:rsid w:val="00C76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956"/>
    <w:pPr>
      <w:spacing w:before="160"/>
      <w:jc w:val="center"/>
    </w:pPr>
    <w:rPr>
      <w:i/>
      <w:iCs/>
      <w:color w:val="404040" w:themeColor="text1" w:themeTint="BF"/>
    </w:rPr>
  </w:style>
  <w:style w:type="character" w:customStyle="1" w:styleId="QuoteChar">
    <w:name w:val="Quote Char"/>
    <w:basedOn w:val="DefaultParagraphFont"/>
    <w:link w:val="Quote"/>
    <w:uiPriority w:val="29"/>
    <w:rsid w:val="00C76956"/>
    <w:rPr>
      <w:i/>
      <w:iCs/>
      <w:color w:val="404040" w:themeColor="text1" w:themeTint="BF"/>
    </w:rPr>
  </w:style>
  <w:style w:type="paragraph" w:styleId="ListParagraph">
    <w:name w:val="List Paragraph"/>
    <w:basedOn w:val="Normal"/>
    <w:uiPriority w:val="34"/>
    <w:qFormat/>
    <w:rsid w:val="00C76956"/>
    <w:pPr>
      <w:ind w:left="720"/>
      <w:contextualSpacing/>
    </w:pPr>
  </w:style>
  <w:style w:type="character" w:styleId="IntenseEmphasis">
    <w:name w:val="Intense Emphasis"/>
    <w:basedOn w:val="DefaultParagraphFont"/>
    <w:uiPriority w:val="21"/>
    <w:qFormat/>
    <w:rsid w:val="00C76956"/>
    <w:rPr>
      <w:i/>
      <w:iCs/>
      <w:color w:val="0F4761" w:themeColor="accent1" w:themeShade="BF"/>
    </w:rPr>
  </w:style>
  <w:style w:type="paragraph" w:styleId="IntenseQuote">
    <w:name w:val="Intense Quote"/>
    <w:basedOn w:val="Normal"/>
    <w:next w:val="Normal"/>
    <w:link w:val="IntenseQuoteChar"/>
    <w:uiPriority w:val="30"/>
    <w:qFormat/>
    <w:rsid w:val="00C76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956"/>
    <w:rPr>
      <w:i/>
      <w:iCs/>
      <w:color w:val="0F4761" w:themeColor="accent1" w:themeShade="BF"/>
    </w:rPr>
  </w:style>
  <w:style w:type="character" w:styleId="IntenseReference">
    <w:name w:val="Intense Reference"/>
    <w:basedOn w:val="DefaultParagraphFont"/>
    <w:uiPriority w:val="32"/>
    <w:qFormat/>
    <w:rsid w:val="00C76956"/>
    <w:rPr>
      <w:b/>
      <w:bCs/>
      <w:smallCaps/>
      <w:color w:val="0F4761" w:themeColor="accent1" w:themeShade="BF"/>
      <w:spacing w:val="5"/>
    </w:rPr>
  </w:style>
  <w:style w:type="paragraph" w:styleId="FootnoteText">
    <w:name w:val="footnote text"/>
    <w:basedOn w:val="Normal"/>
    <w:link w:val="FootnoteTextChar"/>
    <w:uiPriority w:val="99"/>
    <w:semiHidden/>
    <w:unhideWhenUsed/>
    <w:rsid w:val="00C7695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C76956"/>
    <w:rPr>
      <w:kern w:val="0"/>
      <w:sz w:val="20"/>
      <w:szCs w:val="20"/>
      <w14:ligatures w14:val="none"/>
    </w:rPr>
  </w:style>
  <w:style w:type="character" w:styleId="FootnoteReference">
    <w:name w:val="footnote reference"/>
    <w:basedOn w:val="DefaultParagraphFont"/>
    <w:uiPriority w:val="99"/>
    <w:semiHidden/>
    <w:unhideWhenUsed/>
    <w:rsid w:val="00C76956"/>
    <w:rPr>
      <w:vertAlign w:val="superscript"/>
    </w:rPr>
  </w:style>
  <w:style w:type="paragraph" w:styleId="Header">
    <w:name w:val="header"/>
    <w:basedOn w:val="Normal"/>
    <w:link w:val="HeaderChar"/>
    <w:uiPriority w:val="99"/>
    <w:unhideWhenUsed/>
    <w:rsid w:val="007F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8A8"/>
  </w:style>
  <w:style w:type="paragraph" w:styleId="Footer">
    <w:name w:val="footer"/>
    <w:basedOn w:val="Normal"/>
    <w:link w:val="FooterChar"/>
    <w:uiPriority w:val="99"/>
    <w:unhideWhenUsed/>
    <w:rsid w:val="007F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8A8"/>
  </w:style>
  <w:style w:type="table" w:styleId="TableGrid">
    <w:name w:val="Table Grid"/>
    <w:basedOn w:val="TableNormal"/>
    <w:rsid w:val="001D09D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C6B2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6BDA"/>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044B3F"/>
    <w:rPr>
      <w:color w:val="0000FF"/>
      <w:u w:val="single"/>
    </w:rPr>
  </w:style>
  <w:style w:type="character" w:customStyle="1" w:styleId="UnresolvedMention">
    <w:name w:val="Unresolved Mention"/>
    <w:basedOn w:val="DefaultParagraphFont"/>
    <w:uiPriority w:val="99"/>
    <w:semiHidden/>
    <w:unhideWhenUsed/>
    <w:rsid w:val="0073223B"/>
    <w:rPr>
      <w:color w:val="605E5C"/>
      <w:shd w:val="clear" w:color="auto" w:fill="E1DFDD"/>
    </w:rPr>
  </w:style>
  <w:style w:type="character" w:styleId="Strong">
    <w:name w:val="Strong"/>
    <w:basedOn w:val="DefaultParagraphFont"/>
    <w:uiPriority w:val="22"/>
    <w:qFormat/>
    <w:rsid w:val="00ED2E61"/>
    <w:rPr>
      <w:b/>
      <w:bCs/>
    </w:rPr>
  </w:style>
  <w:style w:type="paragraph" w:styleId="Revision">
    <w:name w:val="Revision"/>
    <w:hidden/>
    <w:uiPriority w:val="99"/>
    <w:semiHidden/>
    <w:rsid w:val="00E915B7"/>
    <w:pPr>
      <w:spacing w:after="0" w:line="240" w:lineRule="auto"/>
    </w:pPr>
  </w:style>
  <w:style w:type="paragraph" w:styleId="BalloonText">
    <w:name w:val="Balloon Text"/>
    <w:basedOn w:val="Normal"/>
    <w:link w:val="BalloonTextChar"/>
    <w:uiPriority w:val="99"/>
    <w:semiHidden/>
    <w:unhideWhenUsed/>
    <w:rsid w:val="0050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37186">
      <w:bodyDiv w:val="1"/>
      <w:marLeft w:val="0"/>
      <w:marRight w:val="0"/>
      <w:marTop w:val="0"/>
      <w:marBottom w:val="0"/>
      <w:divBdr>
        <w:top w:val="none" w:sz="0" w:space="0" w:color="auto"/>
        <w:left w:val="none" w:sz="0" w:space="0" w:color="auto"/>
        <w:bottom w:val="none" w:sz="0" w:space="0" w:color="auto"/>
        <w:right w:val="none" w:sz="0" w:space="0" w:color="auto"/>
      </w:divBdr>
    </w:div>
    <w:div w:id="1020280392">
      <w:bodyDiv w:val="1"/>
      <w:marLeft w:val="0"/>
      <w:marRight w:val="0"/>
      <w:marTop w:val="0"/>
      <w:marBottom w:val="0"/>
      <w:divBdr>
        <w:top w:val="none" w:sz="0" w:space="0" w:color="auto"/>
        <w:left w:val="none" w:sz="0" w:space="0" w:color="auto"/>
        <w:bottom w:val="none" w:sz="0" w:space="0" w:color="auto"/>
        <w:right w:val="none" w:sz="0" w:space="0" w:color="auto"/>
      </w:divBdr>
      <w:divsChild>
        <w:div w:id="449055102">
          <w:marLeft w:val="-225"/>
          <w:marRight w:val="-225"/>
          <w:marTop w:val="0"/>
          <w:marBottom w:val="600"/>
          <w:divBdr>
            <w:top w:val="none" w:sz="0" w:space="0" w:color="auto"/>
            <w:left w:val="none" w:sz="0" w:space="0" w:color="auto"/>
            <w:bottom w:val="none" w:sz="0" w:space="0" w:color="auto"/>
            <w:right w:val="none" w:sz="0" w:space="0" w:color="auto"/>
          </w:divBdr>
          <w:divsChild>
            <w:div w:id="13918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8736">
      <w:bodyDiv w:val="1"/>
      <w:marLeft w:val="0"/>
      <w:marRight w:val="0"/>
      <w:marTop w:val="0"/>
      <w:marBottom w:val="0"/>
      <w:divBdr>
        <w:top w:val="none" w:sz="0" w:space="0" w:color="auto"/>
        <w:left w:val="none" w:sz="0" w:space="0" w:color="auto"/>
        <w:bottom w:val="none" w:sz="0" w:space="0" w:color="auto"/>
        <w:right w:val="none" w:sz="0" w:space="0" w:color="auto"/>
      </w:divBdr>
    </w:div>
    <w:div w:id="1979021178">
      <w:bodyDiv w:val="1"/>
      <w:marLeft w:val="0"/>
      <w:marRight w:val="0"/>
      <w:marTop w:val="0"/>
      <w:marBottom w:val="0"/>
      <w:divBdr>
        <w:top w:val="none" w:sz="0" w:space="0" w:color="auto"/>
        <w:left w:val="none" w:sz="0" w:space="0" w:color="auto"/>
        <w:bottom w:val="none" w:sz="0" w:space="0" w:color="auto"/>
        <w:right w:val="none" w:sz="0" w:space="0" w:color="auto"/>
      </w:divBdr>
      <w:divsChild>
        <w:div w:id="1732003090">
          <w:marLeft w:val="0"/>
          <w:marRight w:val="0"/>
          <w:marTop w:val="0"/>
          <w:marBottom w:val="0"/>
          <w:divBdr>
            <w:top w:val="none" w:sz="0" w:space="0" w:color="auto"/>
            <w:left w:val="none" w:sz="0" w:space="0" w:color="auto"/>
            <w:bottom w:val="none" w:sz="0" w:space="0" w:color="auto"/>
            <w:right w:val="none" w:sz="0" w:space="0" w:color="auto"/>
          </w:divBdr>
          <w:divsChild>
            <w:div w:id="43137187">
              <w:marLeft w:val="0"/>
              <w:marRight w:val="0"/>
              <w:marTop w:val="100"/>
              <w:marBottom w:val="100"/>
              <w:divBdr>
                <w:top w:val="none" w:sz="0" w:space="0" w:color="auto"/>
                <w:left w:val="none" w:sz="0" w:space="0" w:color="auto"/>
                <w:bottom w:val="none" w:sz="0" w:space="0" w:color="auto"/>
                <w:right w:val="none" w:sz="0" w:space="0" w:color="auto"/>
              </w:divBdr>
              <w:divsChild>
                <w:div w:id="18985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7084">
          <w:marLeft w:val="0"/>
          <w:marRight w:val="0"/>
          <w:marTop w:val="0"/>
          <w:marBottom w:val="0"/>
          <w:divBdr>
            <w:top w:val="none" w:sz="0" w:space="0" w:color="auto"/>
            <w:left w:val="none" w:sz="0" w:space="0" w:color="auto"/>
            <w:bottom w:val="none" w:sz="0" w:space="0" w:color="auto"/>
            <w:right w:val="none" w:sz="0" w:space="0" w:color="auto"/>
          </w:divBdr>
        </w:div>
        <w:div w:id="1189685574">
          <w:marLeft w:val="0"/>
          <w:marRight w:val="0"/>
          <w:marTop w:val="0"/>
          <w:marBottom w:val="120"/>
          <w:divBdr>
            <w:top w:val="none" w:sz="0" w:space="0" w:color="auto"/>
            <w:left w:val="none" w:sz="0" w:space="0" w:color="auto"/>
            <w:bottom w:val="none" w:sz="0" w:space="0" w:color="auto"/>
            <w:right w:val="none" w:sz="0" w:space="0" w:color="auto"/>
          </w:divBdr>
          <w:divsChild>
            <w:div w:id="773748573">
              <w:marLeft w:val="0"/>
              <w:marRight w:val="0"/>
              <w:marTop w:val="0"/>
              <w:marBottom w:val="0"/>
              <w:divBdr>
                <w:top w:val="none" w:sz="0" w:space="0" w:color="auto"/>
                <w:left w:val="none" w:sz="0" w:space="0" w:color="auto"/>
                <w:bottom w:val="none" w:sz="0" w:space="0" w:color="auto"/>
                <w:right w:val="none" w:sz="0" w:space="0" w:color="auto"/>
              </w:divBdr>
              <w:divsChild>
                <w:div w:id="1644236365">
                  <w:marLeft w:val="0"/>
                  <w:marRight w:val="0"/>
                  <w:marTop w:val="0"/>
                  <w:marBottom w:val="0"/>
                  <w:divBdr>
                    <w:top w:val="none" w:sz="0" w:space="0" w:color="auto"/>
                    <w:left w:val="none" w:sz="0" w:space="0" w:color="auto"/>
                    <w:bottom w:val="none" w:sz="0" w:space="0" w:color="auto"/>
                    <w:right w:val="none" w:sz="0" w:space="0" w:color="auto"/>
                  </w:divBdr>
                  <w:divsChild>
                    <w:div w:id="44743445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journal-of-environmental-managemen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978-94-009-6669-7_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online.org/using-data-to-improve-programme-efficien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siworldwide.com/services/performance-monito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iencedirect.com/journal/journal-of-environmental-management/vol/289/suppl/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8BD9E-9675-4318-937E-F69E36ED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Boniface Kalanda</dc:creator>
  <cp:keywords/>
  <dc:description/>
  <cp:lastModifiedBy>CPU SDI 1080</cp:lastModifiedBy>
  <cp:revision>77</cp:revision>
  <dcterms:created xsi:type="dcterms:W3CDTF">2025-04-14T04:44:00Z</dcterms:created>
  <dcterms:modified xsi:type="dcterms:W3CDTF">2025-05-07T05:58:00Z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451cc808-e705-4626-93ed-760e4c126f78</vt:lpwstr>
  </property>
</Properties>
</file>