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E3B7" w14:textId="77777777" w:rsidR="00A87131" w:rsidRDefault="00CE3753">
      <w:pPr>
        <w:pStyle w:val="Default"/>
        <w:spacing w:line="360" w:lineRule="auto"/>
        <w:jc w:val="center"/>
        <w:rPr>
          <w:b/>
          <w:color w:val="auto"/>
          <w:sz w:val="28"/>
          <w:szCs w:val="28"/>
        </w:rPr>
      </w:pPr>
      <w:r>
        <w:rPr>
          <w:b/>
          <w:color w:val="auto"/>
          <w:sz w:val="28"/>
          <w:szCs w:val="28"/>
        </w:rPr>
        <w:t>Studies on drying characteristics of Babul gum (</w:t>
      </w:r>
      <w:r>
        <w:rPr>
          <w:b/>
          <w:i/>
          <w:iCs/>
          <w:sz w:val="28"/>
          <w:szCs w:val="28"/>
        </w:rPr>
        <w:t xml:space="preserve">Acacia </w:t>
      </w:r>
      <w:proofErr w:type="spellStart"/>
      <w:r>
        <w:rPr>
          <w:b/>
          <w:i/>
          <w:iCs/>
          <w:sz w:val="28"/>
          <w:szCs w:val="28"/>
        </w:rPr>
        <w:t>nelotica</w:t>
      </w:r>
      <w:proofErr w:type="spellEnd"/>
      <w:r>
        <w:rPr>
          <w:b/>
          <w:color w:val="auto"/>
          <w:sz w:val="28"/>
          <w:szCs w:val="28"/>
        </w:rPr>
        <w:t>)</w:t>
      </w:r>
    </w:p>
    <w:p w14:paraId="1525C894" w14:textId="77777777" w:rsidR="00A87131" w:rsidRDefault="00A87131">
      <w:pPr>
        <w:autoSpaceDE w:val="0"/>
        <w:autoSpaceDN w:val="0"/>
        <w:adjustRightInd w:val="0"/>
        <w:spacing w:after="0" w:line="360" w:lineRule="auto"/>
        <w:jc w:val="both"/>
        <w:rPr>
          <w:rFonts w:ascii="Times New Roman" w:hAnsi="Times New Roman" w:cs="Times New Roman"/>
          <w:i/>
          <w:iCs/>
          <w:sz w:val="18"/>
          <w:szCs w:val="18"/>
        </w:rPr>
      </w:pPr>
    </w:p>
    <w:p w14:paraId="66468359" w14:textId="77777777" w:rsidR="00A87131" w:rsidRDefault="00A87131">
      <w:pPr>
        <w:autoSpaceDE w:val="0"/>
        <w:autoSpaceDN w:val="0"/>
        <w:adjustRightInd w:val="0"/>
        <w:spacing w:after="0" w:line="360" w:lineRule="auto"/>
        <w:jc w:val="both"/>
        <w:rPr>
          <w:rFonts w:ascii="Times New Roman" w:hAnsi="Times New Roman" w:cs="Times New Roman"/>
          <w:i/>
          <w:iCs/>
          <w:sz w:val="18"/>
          <w:szCs w:val="18"/>
        </w:rPr>
      </w:pPr>
    </w:p>
    <w:p w14:paraId="658C9587" w14:textId="77777777" w:rsidR="00A87131" w:rsidRDefault="00CE3753">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5D514BFC" w14:textId="77777777" w:rsidR="00A87131" w:rsidRDefault="00CE3753">
      <w:pPr>
        <w:autoSpaceDE w:val="0"/>
        <w:autoSpaceDN w:val="0"/>
        <w:adjustRightInd w:val="0"/>
        <w:spacing w:after="0" w:line="360" w:lineRule="auto"/>
        <w:ind w:firstLine="720"/>
        <w:jc w:val="both"/>
        <w:rPr>
          <w:rFonts w:ascii="Times New Roman" w:hAnsi="Times New Roman" w:cs="Times New Roman"/>
          <w:bCs/>
          <w:sz w:val="24"/>
          <w:szCs w:val="24"/>
        </w:rPr>
      </w:pPr>
      <w:commentRangeStart w:id="0"/>
      <w:r>
        <w:rPr>
          <w:rFonts w:ascii="Times New Roman" w:hAnsi="Times New Roman" w:cs="Times New Roman"/>
          <w:bCs/>
          <w:sz w:val="24"/>
          <w:szCs w:val="24"/>
        </w:rPr>
        <w:t xml:space="preserve">The present study was undertaken to investigate the drying characteristics of babul gum </w:t>
      </w:r>
      <w:r>
        <w:rPr>
          <w:rFonts w:ascii="Times New Roman" w:hAnsi="Times New Roman" w:cs="Times New Roman"/>
          <w:bCs/>
          <w:i/>
          <w:sz w:val="24"/>
          <w:szCs w:val="24"/>
        </w:rPr>
        <w:t xml:space="preserve">(Acacia </w:t>
      </w:r>
      <w:proofErr w:type="spellStart"/>
      <w:r>
        <w:rPr>
          <w:rFonts w:ascii="Times New Roman" w:hAnsi="Times New Roman" w:cs="Times New Roman"/>
          <w:bCs/>
          <w:i/>
          <w:sz w:val="24"/>
          <w:szCs w:val="24"/>
        </w:rPr>
        <w:t>nelotica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under hot air drying. The fresh exudates of babul gum samples were obtained from fields in the form of grits. Drying of babul gum samples was done at five different temperatures in the range 50-80°C at constant air flow rate of 1.5 m/s. The drying of samples took place in the falling rate period for all the temperature range. Higher the drying air temperature lower was the drying time and also the final moisture content.</w:t>
      </w:r>
      <w:r>
        <w:rPr>
          <w:rFonts w:ascii="Times New Roman" w:hAnsi="Times New Roman" w:cs="Times New Roman"/>
          <w:sz w:val="24"/>
          <w:szCs w:val="24"/>
        </w:rPr>
        <w:t xml:space="preserve"> In the drying study the moisture time relationship is non-linear and decreases in moisture being larger initially. There were significant reductions in drying time with the increase in drying temperature</w:t>
      </w:r>
      <w:r>
        <w:rPr>
          <w:rFonts w:ascii="Times New Roman" w:hAnsi="Times New Roman" w:cs="Times New Roman"/>
          <w:i/>
          <w:sz w:val="24"/>
          <w:szCs w:val="24"/>
        </w:rPr>
        <w:t>.</w:t>
      </w:r>
    </w:p>
    <w:p w14:paraId="12DCEAA0" w14:textId="77777777" w:rsidR="00A87131" w:rsidRDefault="00CE3753">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b/>
          <w:bCs/>
          <w:sz w:val="24"/>
          <w:szCs w:val="24"/>
        </w:rPr>
        <w:t xml:space="preserve">Key words: </w:t>
      </w:r>
      <w:r>
        <w:rPr>
          <w:rFonts w:ascii="Times New Roman" w:hAnsi="Times New Roman" w:cs="Times New Roman"/>
          <w:iCs/>
          <w:sz w:val="24"/>
          <w:szCs w:val="24"/>
        </w:rPr>
        <w:t xml:space="preserve">Babul gum, </w:t>
      </w:r>
      <w:r>
        <w:rPr>
          <w:rFonts w:ascii="Times New Roman" w:hAnsi="Times New Roman" w:cs="Times New Roman"/>
          <w:bCs/>
          <w:i/>
          <w:sz w:val="24"/>
          <w:szCs w:val="24"/>
        </w:rPr>
        <w:t xml:space="preserve">acacia </w:t>
      </w:r>
      <w:proofErr w:type="spellStart"/>
      <w:r>
        <w:rPr>
          <w:rFonts w:ascii="Times New Roman" w:hAnsi="Times New Roman" w:cs="Times New Roman"/>
          <w:bCs/>
          <w:i/>
          <w:sz w:val="24"/>
          <w:szCs w:val="24"/>
        </w:rPr>
        <w:t>nelotica</w:t>
      </w:r>
      <w:proofErr w:type="spell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Drying</w:t>
      </w:r>
      <w:proofErr w:type="gramEnd"/>
      <w:r>
        <w:rPr>
          <w:rFonts w:ascii="Times New Roman" w:hAnsi="Times New Roman" w:cs="Times New Roman"/>
          <w:iCs/>
          <w:sz w:val="24"/>
          <w:szCs w:val="24"/>
        </w:rPr>
        <w:t xml:space="preserve"> rate, Drying characteristics</w:t>
      </w:r>
      <w:commentRangeEnd w:id="0"/>
      <w:r>
        <w:commentReference w:id="0"/>
      </w:r>
    </w:p>
    <w:p w14:paraId="4D299115" w14:textId="77777777" w:rsidR="00A87131" w:rsidRDefault="00A87131">
      <w:pPr>
        <w:autoSpaceDE w:val="0"/>
        <w:autoSpaceDN w:val="0"/>
        <w:adjustRightInd w:val="0"/>
        <w:spacing w:after="0" w:line="360" w:lineRule="auto"/>
        <w:rPr>
          <w:rFonts w:ascii="Times New Roman" w:hAnsi="Times New Roman" w:cs="Times New Roman"/>
          <w:b/>
          <w:iCs/>
          <w:color w:val="000000" w:themeColor="text1"/>
          <w:sz w:val="28"/>
          <w:szCs w:val="28"/>
        </w:rPr>
      </w:pPr>
    </w:p>
    <w:p w14:paraId="4021BB11" w14:textId="77777777" w:rsidR="00A87131" w:rsidRDefault="00CE3753">
      <w:pPr>
        <w:autoSpaceDE w:val="0"/>
        <w:autoSpaceDN w:val="0"/>
        <w:adjustRightInd w:val="0"/>
        <w:spacing w:after="0" w:line="360" w:lineRule="auto"/>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1. Introduction</w:t>
      </w:r>
    </w:p>
    <w:p w14:paraId="691244D4" w14:textId="77777777" w:rsidR="00A87131" w:rsidRDefault="00CE375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Gum is one of the important non-timber forest produce (NTFP) and viable source of income for thousands of forest dwellers, especially </w:t>
      </w:r>
      <w:proofErr w:type="spellStart"/>
      <w:r>
        <w:rPr>
          <w:rFonts w:ascii="Times New Roman" w:hAnsi="Times New Roman" w:cs="Times New Roman"/>
          <w:color w:val="000000" w:themeColor="text1"/>
          <w:sz w:val="24"/>
          <w:szCs w:val="24"/>
        </w:rPr>
        <w:t>tribals</w:t>
      </w:r>
      <w:proofErr w:type="spellEnd"/>
      <w:r>
        <w:rPr>
          <w:rFonts w:ascii="Times New Roman" w:hAnsi="Times New Roman" w:cs="Times New Roman"/>
          <w:color w:val="000000" w:themeColor="text1"/>
          <w:sz w:val="24"/>
          <w:szCs w:val="24"/>
        </w:rPr>
        <w:t xml:space="preserve"> in India. Gum production is a pillar of family economy and considered as an income-generating source that requires only a low input of work after the rainy season (</w:t>
      </w:r>
      <w:proofErr w:type="spellStart"/>
      <w:r>
        <w:rPr>
          <w:rFonts w:ascii="Times New Roman" w:hAnsi="Times New Roman" w:cs="Times New Roman"/>
          <w:color w:val="000000" w:themeColor="text1"/>
          <w:sz w:val="24"/>
          <w:szCs w:val="24"/>
        </w:rPr>
        <w:t>Gaafar</w:t>
      </w:r>
      <w:proofErr w:type="spellEnd"/>
      <w:r>
        <w:rPr>
          <w:rFonts w:ascii="Times New Roman" w:hAnsi="Times New Roman" w:cs="Times New Roman"/>
          <w:color w:val="000000" w:themeColor="text1"/>
          <w:sz w:val="24"/>
          <w:szCs w:val="24"/>
        </w:rPr>
        <w:t xml:space="preserve">, 2005). The major commercially important gums in good quantity are sourced from the central Indian forests, comprising of Madhya Pradesh, Chhattisgarh, Andhra Pradesh, Orissa, Jharkhand and Bihar and to some extent Gujarat and Rajasthan. Gums are primarily categorized as Grade-I of </w:t>
      </w:r>
      <w:proofErr w:type="spellStart"/>
      <w:r>
        <w:rPr>
          <w:rFonts w:ascii="Times New Roman" w:hAnsi="Times New Roman" w:cs="Times New Roman"/>
          <w:color w:val="000000" w:themeColor="text1"/>
          <w:sz w:val="24"/>
          <w:szCs w:val="24"/>
        </w:rPr>
        <w:t>Karaya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Sterculia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urens</w:t>
      </w:r>
      <w:proofErr w:type="spellEnd"/>
      <w:r>
        <w:rPr>
          <w:rFonts w:ascii="Times New Roman" w:hAnsi="Times New Roman" w:cs="Times New Roman"/>
          <w:color w:val="000000" w:themeColor="text1"/>
          <w:sz w:val="24"/>
          <w:szCs w:val="24"/>
        </w:rPr>
        <w:t xml:space="preserve">) and Grade-II of </w:t>
      </w:r>
      <w:proofErr w:type="spellStart"/>
      <w:r>
        <w:rPr>
          <w:rFonts w:ascii="Times New Roman" w:hAnsi="Times New Roman" w:cs="Times New Roman"/>
          <w:color w:val="000000" w:themeColor="text1"/>
          <w:sz w:val="24"/>
          <w:szCs w:val="24"/>
        </w:rPr>
        <w:t>Dhawada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iCs/>
          <w:color w:val="000000" w:themeColor="text1"/>
          <w:sz w:val="24"/>
          <w:szCs w:val="24"/>
        </w:rPr>
        <w:t>Anogeisus</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latifolia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Babool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Acacia </w:t>
      </w:r>
      <w:proofErr w:type="spellStart"/>
      <w:r>
        <w:rPr>
          <w:rFonts w:ascii="Times New Roman" w:hAnsi="Times New Roman" w:cs="Times New Roman"/>
          <w:i/>
          <w:iCs/>
          <w:color w:val="000000" w:themeColor="text1"/>
          <w:sz w:val="24"/>
          <w:szCs w:val="24"/>
        </w:rPr>
        <w:t>indica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Khair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Acacia catechu</w:t>
      </w:r>
      <w:r>
        <w:rPr>
          <w:rFonts w:ascii="Times New Roman" w:hAnsi="Times New Roman" w:cs="Times New Roman"/>
          <w:color w:val="000000" w:themeColor="text1"/>
          <w:sz w:val="24"/>
          <w:szCs w:val="24"/>
        </w:rPr>
        <w:t>) in the Chhattisgarh state. The above four gums are nationalized gums in the state of Chhattisgarh.</w:t>
      </w:r>
    </w:p>
    <w:p w14:paraId="7CE7680E" w14:textId="77777777" w:rsidR="00A87131" w:rsidRDefault="00CE375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Acacia </w:t>
      </w:r>
      <w:proofErr w:type="spellStart"/>
      <w:r>
        <w:rPr>
          <w:rFonts w:ascii="Times New Roman" w:hAnsi="Times New Roman" w:cs="Times New Roman"/>
          <w:i/>
          <w:iCs/>
          <w:color w:val="000000" w:themeColor="text1"/>
          <w:sz w:val="24"/>
          <w:szCs w:val="24"/>
        </w:rPr>
        <w:t>nelotica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belonging to the family </w:t>
      </w:r>
      <w:proofErr w:type="spellStart"/>
      <w:r>
        <w:rPr>
          <w:rFonts w:ascii="Times New Roman" w:hAnsi="Times New Roman" w:cs="Times New Roman"/>
          <w:color w:val="000000" w:themeColor="text1"/>
          <w:sz w:val="24"/>
          <w:szCs w:val="24"/>
        </w:rPr>
        <w:t>Leguminosae</w:t>
      </w:r>
      <w:proofErr w:type="spellEnd"/>
      <w:r>
        <w:rPr>
          <w:rFonts w:ascii="Times New Roman" w:hAnsi="Times New Roman" w:cs="Times New Roman"/>
          <w:color w:val="000000" w:themeColor="text1"/>
          <w:sz w:val="24"/>
          <w:szCs w:val="24"/>
        </w:rPr>
        <w:t xml:space="preserve"> and sub family </w:t>
      </w:r>
      <w:proofErr w:type="spellStart"/>
      <w:r>
        <w:rPr>
          <w:rFonts w:ascii="Times New Roman" w:hAnsi="Times New Roman" w:cs="Times New Roman"/>
          <w:i/>
          <w:iCs/>
          <w:color w:val="000000" w:themeColor="text1"/>
          <w:sz w:val="24"/>
          <w:szCs w:val="24"/>
        </w:rPr>
        <w:t>Mimosaceae</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It is indigenously known as ‘</w:t>
      </w:r>
      <w:r>
        <w:rPr>
          <w:rFonts w:ascii="Times New Roman" w:hAnsi="Times New Roman" w:cs="Times New Roman"/>
          <w:i/>
          <w:iCs/>
          <w:color w:val="000000" w:themeColor="text1"/>
          <w:sz w:val="24"/>
          <w:szCs w:val="24"/>
        </w:rPr>
        <w:t>Babul</w:t>
      </w:r>
      <w:r>
        <w:rPr>
          <w:rFonts w:ascii="Times New Roman" w:hAnsi="Times New Roman" w:cs="Times New Roman"/>
          <w:color w:val="000000" w:themeColor="text1"/>
          <w:sz w:val="24"/>
          <w:szCs w:val="24"/>
        </w:rPr>
        <w:t>’ or ‘</w:t>
      </w:r>
      <w:proofErr w:type="spellStart"/>
      <w:r>
        <w:rPr>
          <w:rFonts w:ascii="Times New Roman" w:hAnsi="Times New Roman" w:cs="Times New Roman"/>
          <w:i/>
          <w:iCs/>
          <w:color w:val="000000" w:themeColor="text1"/>
          <w:sz w:val="24"/>
          <w:szCs w:val="24"/>
        </w:rPr>
        <w:t>Kikar</w:t>
      </w:r>
      <w:proofErr w:type="spellEnd"/>
      <w:r>
        <w:rPr>
          <w:rFonts w:ascii="Times New Roman" w:hAnsi="Times New Roman" w:cs="Times New Roman"/>
          <w:color w:val="000000" w:themeColor="text1"/>
          <w:sz w:val="24"/>
          <w:szCs w:val="24"/>
        </w:rPr>
        <w:t xml:space="preserve">’ which is moderate sized with a spreading crown tree and is broadly scattered in tropical and subtropical countries. In India, natural babul forests are generally found in Maharashtra, Gujarat, Andhra Pradesh, Rajasthan, Haryana and Karnataka. However, scattered trees in </w:t>
      </w:r>
      <w:r>
        <w:rPr>
          <w:rFonts w:ascii="Times New Roman" w:hAnsi="Times New Roman" w:cs="Times New Roman"/>
          <w:color w:val="000000" w:themeColor="text1"/>
          <w:sz w:val="24"/>
          <w:szCs w:val="24"/>
        </w:rPr>
        <w:lastRenderedPageBreak/>
        <w:t>groups occur naturally and also widely planted in almost all states and Union territories except north-eastern states and Kashmir.</w:t>
      </w:r>
    </w:p>
    <w:p w14:paraId="548FE8A1" w14:textId="77777777" w:rsidR="00A87131" w:rsidRDefault="00CE375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Acacia </w:t>
      </w:r>
      <w:proofErr w:type="spellStart"/>
      <w:r>
        <w:rPr>
          <w:rFonts w:ascii="Times New Roman" w:hAnsi="Times New Roman" w:cs="Times New Roman"/>
          <w:i/>
          <w:iCs/>
          <w:color w:val="000000" w:themeColor="text1"/>
          <w:sz w:val="24"/>
          <w:szCs w:val="24"/>
        </w:rPr>
        <w:t>nelotica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has been recognized worldwide as a multipurpose tree and extensively used in traditional agro-forestry system. (National Academy of Sciences, 1980). It is estimated that, there are roughly 1380 species of acacia worldwide, about two-third of them are native to Australia and rest are spread over tropical and subtropical regions of the world (Maslin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2003; Orchard and Maslin, 2003)</w:t>
      </w:r>
    </w:p>
    <w:p w14:paraId="31EE88C9"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babul tree, scientifically known as </w:t>
      </w:r>
      <w:r>
        <w:rPr>
          <w:rFonts w:ascii="Times New Roman" w:hAnsi="Times New Roman" w:cs="Times New Roman"/>
          <w:i/>
          <w:iCs/>
          <w:sz w:val="24"/>
          <w:szCs w:val="24"/>
        </w:rPr>
        <w:t xml:space="preserve">Acacia </w:t>
      </w:r>
      <w:proofErr w:type="spellStart"/>
      <w:r>
        <w:rPr>
          <w:rFonts w:ascii="Times New Roman" w:hAnsi="Times New Roman" w:cs="Times New Roman"/>
          <w:i/>
          <w:iCs/>
          <w:sz w:val="24"/>
          <w:szCs w:val="24"/>
        </w:rPr>
        <w:t>nilotica</w:t>
      </w:r>
      <w:proofErr w:type="spellEnd"/>
      <w:r>
        <w:rPr>
          <w:rFonts w:ascii="Times New Roman" w:hAnsi="Times New Roman" w:cs="Times New Roman"/>
          <w:sz w:val="24"/>
          <w:szCs w:val="24"/>
        </w:rPr>
        <w:t>, is a versatile species thriving in diverse environments, particularly in regions with rainfall between 500 to 1250 mm. This medium-sized, thorny tree can reach heights of up to 15 meters and is characterized by its unique bark coloration, which varies from orange and green in younger trees to dark and rough in older specimens (</w:t>
      </w:r>
      <w:proofErr w:type="spellStart"/>
      <w:r>
        <w:rPr>
          <w:rFonts w:ascii="Times New Roman" w:hAnsi="Times New Roman" w:cs="Times New Roman"/>
          <w:sz w:val="24"/>
          <w:szCs w:val="24"/>
        </w:rPr>
        <w:t>Singhdoha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Its adaptability to alluvial and sandy loam soils makes it a valuable asset in agroforestry and land rehabilitation efforts. The bark, a tinge of orange and green (young tree), but older trees have dark, rough bark and tend to lose their thorns (Devi </w:t>
      </w:r>
      <w:r>
        <w:rPr>
          <w:rFonts w:ascii="Times New Roman" w:hAnsi="Times New Roman" w:cs="Times New Roman"/>
          <w:i/>
          <w:iCs/>
          <w:sz w:val="24"/>
          <w:szCs w:val="24"/>
        </w:rPr>
        <w:t>et al</w:t>
      </w:r>
      <w:r>
        <w:rPr>
          <w:rFonts w:ascii="Times New Roman" w:hAnsi="Times New Roman" w:cs="Times New Roman"/>
          <w:sz w:val="24"/>
          <w:szCs w:val="24"/>
        </w:rPr>
        <w:t>., 2023).</w:t>
      </w:r>
    </w:p>
    <w:p w14:paraId="334D7B22" w14:textId="77777777" w:rsidR="00A87131" w:rsidRDefault="00CE375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gum in general, is any water-soluble or water-</w:t>
      </w:r>
      <w:proofErr w:type="spellStart"/>
      <w:r>
        <w:rPr>
          <w:rFonts w:ascii="Times New Roman" w:hAnsi="Times New Roman" w:cs="Times New Roman"/>
          <w:color w:val="000000" w:themeColor="text1"/>
          <w:sz w:val="24"/>
          <w:szCs w:val="24"/>
        </w:rPr>
        <w:t>swellable</w:t>
      </w:r>
      <w:proofErr w:type="spellEnd"/>
      <w:r>
        <w:rPr>
          <w:rFonts w:ascii="Times New Roman" w:hAnsi="Times New Roman" w:cs="Times New Roman"/>
          <w:color w:val="000000" w:themeColor="text1"/>
          <w:sz w:val="24"/>
          <w:szCs w:val="24"/>
        </w:rPr>
        <w:t xml:space="preserve"> polysaccharide. It exudes from the wounds in bark. Exudate gums are produced by some trees, shrub and herbaceous perennials and are generally produced either naturally or in response to injury. The gum exudes from trees and shrubs in tear-like, striated nodules or amorphous lumps. It occurs in the form of rounded or ovoid tears and size up to 1cm and </w:t>
      </w:r>
      <w:proofErr w:type="spellStart"/>
      <w:r>
        <w:rPr>
          <w:rFonts w:ascii="Times New Roman" w:hAnsi="Times New Roman" w:cs="Times New Roman"/>
          <w:color w:val="000000" w:themeColor="text1"/>
          <w:sz w:val="24"/>
          <w:szCs w:val="24"/>
        </w:rPr>
        <w:t>color</w:t>
      </w:r>
      <w:proofErr w:type="spellEnd"/>
      <w:r>
        <w:rPr>
          <w:rFonts w:ascii="Times New Roman" w:hAnsi="Times New Roman" w:cs="Times New Roman"/>
          <w:color w:val="000000" w:themeColor="text1"/>
          <w:sz w:val="24"/>
          <w:szCs w:val="24"/>
        </w:rPr>
        <w:t xml:space="preserve"> varies from pale-yellow to brown or almost black. Gum production increases at high temperature and limited moisture. It generally exudes between the month of March and May. </w:t>
      </w:r>
    </w:p>
    <w:p w14:paraId="31176BCD" w14:textId="77777777" w:rsidR="00A87131" w:rsidRDefault="00CE375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Babul gum, derived from the </w:t>
      </w:r>
      <w:r>
        <w:rPr>
          <w:rFonts w:ascii="Times New Roman" w:hAnsi="Times New Roman" w:cs="Times New Roman"/>
          <w:i/>
          <w:iCs/>
          <w:color w:val="000000" w:themeColor="text1"/>
          <w:sz w:val="24"/>
          <w:szCs w:val="24"/>
        </w:rPr>
        <w:t>acacia species</w:t>
      </w:r>
      <w:r>
        <w:rPr>
          <w:rFonts w:ascii="Times New Roman" w:hAnsi="Times New Roman" w:cs="Times New Roman"/>
          <w:color w:val="000000" w:themeColor="text1"/>
          <w:sz w:val="24"/>
          <w:szCs w:val="24"/>
        </w:rPr>
        <w:t>, is rich in various polysaccharides and phenolic compounds, which contribute significantly to its medicinal properties. The gum contains substantial amounts of galactose, L-arabinose, and L-</w:t>
      </w:r>
      <w:proofErr w:type="spellStart"/>
      <w:r>
        <w:rPr>
          <w:rFonts w:ascii="Times New Roman" w:hAnsi="Times New Roman" w:cs="Times New Roman"/>
          <w:color w:val="000000" w:themeColor="text1"/>
          <w:sz w:val="24"/>
          <w:szCs w:val="24"/>
        </w:rPr>
        <w:t>rhamnose</w:t>
      </w:r>
      <w:proofErr w:type="spellEnd"/>
      <w:r>
        <w:rPr>
          <w:rFonts w:ascii="Times New Roman" w:hAnsi="Times New Roman" w:cs="Times New Roman"/>
          <w:color w:val="000000" w:themeColor="text1"/>
          <w:sz w:val="24"/>
          <w:szCs w:val="24"/>
        </w:rPr>
        <w:t xml:space="preserve">, along with four </w:t>
      </w:r>
      <w:proofErr w:type="spellStart"/>
      <w:r>
        <w:rPr>
          <w:rFonts w:ascii="Times New Roman" w:hAnsi="Times New Roman" w:cs="Times New Roman"/>
          <w:color w:val="000000" w:themeColor="text1"/>
          <w:sz w:val="24"/>
          <w:szCs w:val="24"/>
        </w:rPr>
        <w:t>aldobiouronic</w:t>
      </w:r>
      <w:proofErr w:type="spellEnd"/>
      <w:r>
        <w:rPr>
          <w:rFonts w:ascii="Times New Roman" w:hAnsi="Times New Roman" w:cs="Times New Roman"/>
          <w:color w:val="000000" w:themeColor="text1"/>
          <w:sz w:val="24"/>
          <w:szCs w:val="24"/>
        </w:rPr>
        <w:t xml:space="preserve"> acids that are crucial for maintaining its structural integrity (</w:t>
      </w:r>
      <w:proofErr w:type="spellStart"/>
      <w:r>
        <w:rPr>
          <w:rFonts w:ascii="Times New Roman" w:hAnsi="Times New Roman" w:cs="Times New Roman"/>
          <w:color w:val="000000" w:themeColor="text1"/>
          <w:sz w:val="24"/>
          <w:szCs w:val="24"/>
        </w:rPr>
        <w:t>Hongsing</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2012). Phenolic constituents such as m-</w:t>
      </w:r>
      <w:proofErr w:type="spellStart"/>
      <w:r>
        <w:rPr>
          <w:rFonts w:ascii="Times New Roman" w:hAnsi="Times New Roman" w:cs="Times New Roman"/>
          <w:color w:val="000000" w:themeColor="text1"/>
          <w:sz w:val="24"/>
          <w:szCs w:val="24"/>
        </w:rPr>
        <w:t>digallic</w:t>
      </w:r>
      <w:proofErr w:type="spellEnd"/>
      <w:r>
        <w:rPr>
          <w:rFonts w:ascii="Times New Roman" w:hAnsi="Times New Roman" w:cs="Times New Roman"/>
          <w:color w:val="000000" w:themeColor="text1"/>
          <w:sz w:val="24"/>
          <w:szCs w:val="24"/>
        </w:rPr>
        <w:t xml:space="preserve"> acid, </w:t>
      </w:r>
      <w:proofErr w:type="spellStart"/>
      <w:r>
        <w:rPr>
          <w:rFonts w:ascii="Times New Roman" w:hAnsi="Times New Roman" w:cs="Times New Roman"/>
          <w:color w:val="000000" w:themeColor="text1"/>
          <w:sz w:val="24"/>
          <w:szCs w:val="24"/>
        </w:rPr>
        <w:t>gallic</w:t>
      </w:r>
      <w:proofErr w:type="spellEnd"/>
      <w:r>
        <w:rPr>
          <w:rFonts w:ascii="Times New Roman" w:hAnsi="Times New Roman" w:cs="Times New Roman"/>
          <w:color w:val="000000" w:themeColor="text1"/>
          <w:sz w:val="24"/>
          <w:szCs w:val="24"/>
        </w:rPr>
        <w:t xml:space="preserve"> acid, and flavonoids like </w:t>
      </w:r>
      <w:proofErr w:type="spellStart"/>
      <w:r>
        <w:rPr>
          <w:rFonts w:ascii="Times New Roman" w:hAnsi="Times New Roman" w:cs="Times New Roman"/>
          <w:color w:val="000000" w:themeColor="text1"/>
          <w:sz w:val="24"/>
          <w:szCs w:val="24"/>
        </w:rPr>
        <w:t>leucocyanidin</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epicatechol</w:t>
      </w:r>
      <w:proofErr w:type="spellEnd"/>
      <w:r>
        <w:rPr>
          <w:rFonts w:ascii="Times New Roman" w:hAnsi="Times New Roman" w:cs="Times New Roman"/>
          <w:color w:val="000000" w:themeColor="text1"/>
          <w:sz w:val="24"/>
          <w:szCs w:val="24"/>
        </w:rPr>
        <w:t xml:space="preserve"> are also present, contributing to its well-known antioxidant properties (</w:t>
      </w:r>
      <w:proofErr w:type="spellStart"/>
      <w:r>
        <w:rPr>
          <w:rFonts w:ascii="Times New Roman" w:hAnsi="Times New Roman" w:cs="Times New Roman"/>
          <w:color w:val="000000" w:themeColor="text1"/>
          <w:sz w:val="24"/>
          <w:szCs w:val="24"/>
        </w:rPr>
        <w:t>Bhanu</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1964; Michael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2012). </w:t>
      </w:r>
      <w:r>
        <w:rPr>
          <w:rFonts w:ascii="Times New Roman" w:hAnsi="Times New Roman" w:cs="Times New Roman"/>
          <w:color w:val="000000" w:themeColor="text1"/>
          <w:sz w:val="24"/>
          <w:szCs w:val="24"/>
        </w:rPr>
        <w:lastRenderedPageBreak/>
        <w:t xml:space="preserve">Moreover, babul gum exhibits a high tannin content, including both condensed tannins and </w:t>
      </w:r>
      <w:proofErr w:type="spellStart"/>
      <w:r>
        <w:rPr>
          <w:rFonts w:ascii="Times New Roman" w:hAnsi="Times New Roman" w:cs="Times New Roman"/>
          <w:color w:val="000000" w:themeColor="text1"/>
          <w:sz w:val="24"/>
          <w:szCs w:val="24"/>
        </w:rPr>
        <w:t>phlobatannins</w:t>
      </w:r>
      <w:proofErr w:type="spellEnd"/>
      <w:r>
        <w:rPr>
          <w:rFonts w:ascii="Times New Roman" w:hAnsi="Times New Roman" w:cs="Times New Roman"/>
          <w:color w:val="000000" w:themeColor="text1"/>
          <w:sz w:val="24"/>
          <w:szCs w:val="24"/>
        </w:rPr>
        <w:t>, which enhance its therapeutic potential (</w:t>
      </w:r>
      <w:proofErr w:type="spellStart"/>
      <w:r>
        <w:rPr>
          <w:rFonts w:ascii="Times New Roman" w:hAnsi="Times New Roman" w:cs="Times New Roman"/>
          <w:color w:val="000000" w:themeColor="text1"/>
          <w:sz w:val="24"/>
          <w:szCs w:val="24"/>
        </w:rPr>
        <w:t>Jani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2016).</w:t>
      </w:r>
    </w:p>
    <w:p w14:paraId="174F1189" w14:textId="77777777" w:rsidR="00A87131" w:rsidRDefault="00CE375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terms of its polysaccharide composition, babul gum contains elevated levels of galactose (42.57%), </w:t>
      </w:r>
      <w:proofErr w:type="spellStart"/>
      <w:r>
        <w:rPr>
          <w:rFonts w:ascii="Times New Roman" w:hAnsi="Times New Roman" w:cs="Times New Roman"/>
          <w:color w:val="000000" w:themeColor="text1"/>
          <w:sz w:val="24"/>
          <w:szCs w:val="24"/>
        </w:rPr>
        <w:t>rhamnose</w:t>
      </w:r>
      <w:proofErr w:type="spellEnd"/>
      <w:r>
        <w:rPr>
          <w:rFonts w:ascii="Times New Roman" w:hAnsi="Times New Roman" w:cs="Times New Roman"/>
          <w:color w:val="000000" w:themeColor="text1"/>
          <w:sz w:val="24"/>
          <w:szCs w:val="24"/>
        </w:rPr>
        <w:t xml:space="preserve"> (10.63%), and arabinose (21.42%), as reported by </w:t>
      </w:r>
      <w:proofErr w:type="spellStart"/>
      <w:r>
        <w:rPr>
          <w:rFonts w:ascii="Times New Roman" w:hAnsi="Times New Roman" w:cs="Times New Roman"/>
          <w:color w:val="000000" w:themeColor="text1"/>
          <w:sz w:val="24"/>
          <w:szCs w:val="24"/>
        </w:rPr>
        <w:t>Hongsing</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(2012). The phenolic compounds identified include </w:t>
      </w:r>
      <w:proofErr w:type="spellStart"/>
      <w:r>
        <w:rPr>
          <w:rFonts w:ascii="Times New Roman" w:hAnsi="Times New Roman" w:cs="Times New Roman"/>
          <w:color w:val="000000" w:themeColor="text1"/>
          <w:sz w:val="24"/>
          <w:szCs w:val="24"/>
        </w:rPr>
        <w:t>gallic</w:t>
      </w:r>
      <w:proofErr w:type="spellEnd"/>
      <w:r>
        <w:rPr>
          <w:rFonts w:ascii="Times New Roman" w:hAnsi="Times New Roman" w:cs="Times New Roman"/>
          <w:color w:val="000000" w:themeColor="text1"/>
          <w:sz w:val="24"/>
          <w:szCs w:val="24"/>
        </w:rPr>
        <w:t xml:space="preserve"> acid, </w:t>
      </w:r>
      <w:proofErr w:type="spellStart"/>
      <w:r>
        <w:rPr>
          <w:rFonts w:ascii="Times New Roman" w:hAnsi="Times New Roman" w:cs="Times New Roman"/>
          <w:color w:val="000000" w:themeColor="text1"/>
          <w:sz w:val="24"/>
          <w:szCs w:val="24"/>
        </w:rPr>
        <w:t>protocatechuic</w:t>
      </w:r>
      <w:proofErr w:type="spellEnd"/>
      <w:r>
        <w:rPr>
          <w:rFonts w:ascii="Times New Roman" w:hAnsi="Times New Roman" w:cs="Times New Roman"/>
          <w:color w:val="000000" w:themeColor="text1"/>
          <w:sz w:val="24"/>
          <w:szCs w:val="24"/>
        </w:rPr>
        <w:t xml:space="preserve"> acid, and various flavonoids (</w:t>
      </w:r>
      <w:proofErr w:type="spellStart"/>
      <w:r>
        <w:rPr>
          <w:rFonts w:ascii="Times New Roman" w:hAnsi="Times New Roman" w:cs="Times New Roman"/>
          <w:color w:val="000000" w:themeColor="text1"/>
          <w:sz w:val="24"/>
          <w:szCs w:val="24"/>
        </w:rPr>
        <w:t>Bhanu</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1964), which contribute to its ability to scavenge free radicals, further supported by its tannin content (Michael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2012). Babul gum has traditionally been used for its anti-inflammatory and antimicrobial properties, showcasing its broad medicinal potential (</w:t>
      </w:r>
      <w:proofErr w:type="spellStart"/>
      <w:r>
        <w:rPr>
          <w:rFonts w:ascii="Times New Roman" w:hAnsi="Times New Roman" w:cs="Times New Roman"/>
          <w:color w:val="000000" w:themeColor="text1"/>
          <w:sz w:val="24"/>
          <w:szCs w:val="24"/>
        </w:rPr>
        <w:t>Jani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2016). </w:t>
      </w:r>
    </w:p>
    <w:p w14:paraId="62A90782" w14:textId="77777777" w:rsidR="00A87131" w:rsidRDefault="00CE375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However, despite these benefits, the extraction and processing of babul gum can lead to variability in its chemical composition, potentially impacting its efficacy in medicinal applications. Furthermore, gum production per tree varies, with maximum yields reaching up to 1 kg per year, although the average yield is often only a few grams. This variability poses challenges in ensuring consistent quality for therapeutic use.</w:t>
      </w:r>
    </w:p>
    <w:p w14:paraId="588EC47A" w14:textId="77777777" w:rsidR="00A87131" w:rsidRDefault="00CE375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the time of harvesting the initial moisture content of babul gum is higher and because of that quality of gum was lost during storage and transportation. Thus, to reduce these losses and to maintain the quality of gum, drying is important</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There are two basic methods of drying, </w:t>
      </w:r>
      <w:r>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xml:space="preserve"> natural and mechanical. The natural (open sun drying) drying may results in contamination by dust and insects, therefore, most of the time mechanical dryers are used for drying of agricultural products. The advantage of mechanical drying is to get quality product through proper hygienic conditions with reduced product loss. Therefore, the aim of present research work is to study the drying kinetics of babul gum at different drying air temperatures with the help of mechanical hot air dryer.</w:t>
      </w:r>
    </w:p>
    <w:p w14:paraId="781452B6" w14:textId="77777777" w:rsidR="00A87131" w:rsidRDefault="00CE375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 Materials and Methods</w:t>
      </w:r>
    </w:p>
    <w:p w14:paraId="3EB5FA84"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Collection of material</w:t>
      </w:r>
    </w:p>
    <w:p w14:paraId="66587118"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exudate Babul gum sample was obtained from Network Project on Harvesting, Processing and Value Addition of Natural Resin and Gums, Indira Gandhi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Vishwavidyalaya</w:t>
      </w:r>
      <w:proofErr w:type="spellEnd"/>
      <w:r>
        <w:rPr>
          <w:rFonts w:ascii="Times New Roman" w:hAnsi="Times New Roman" w:cs="Times New Roman"/>
          <w:sz w:val="24"/>
          <w:szCs w:val="24"/>
        </w:rPr>
        <w:t>, Raipur, Chhattisgarh, India.</w:t>
      </w:r>
    </w:p>
    <w:p w14:paraId="69F78912" w14:textId="77777777" w:rsidR="00A87131" w:rsidRDefault="00CE37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Times New Roman" w:cs="Times New Roman"/>
          <w:b/>
          <w:bCs/>
          <w:sz w:val="24"/>
          <w:szCs w:val="24"/>
        </w:rPr>
        <w:t>Experimental set-up</w:t>
      </w:r>
    </w:p>
    <w:p w14:paraId="58527232"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commentRangeStart w:id="1"/>
      <w:r>
        <w:rPr>
          <w:rFonts w:ascii="Times New Roman" w:hAnsi="Times New Roman" w:cs="Times New Roman"/>
          <w:sz w:val="24"/>
          <w:szCs w:val="24"/>
        </w:rPr>
        <w:lastRenderedPageBreak/>
        <w:t>The laboratory model tray dryer</w:t>
      </w:r>
      <w:commentRangeEnd w:id="1"/>
      <w:r>
        <w:commentReference w:id="1"/>
      </w:r>
      <w:r>
        <w:rPr>
          <w:rFonts w:ascii="Times New Roman" w:hAnsi="Times New Roman" w:cs="Times New Roman"/>
          <w:sz w:val="24"/>
          <w:szCs w:val="24"/>
        </w:rPr>
        <w:t xml:space="preserve"> was used for conducting the drying experiments. It mainly consisted of a fan, air-heating chamber, </w:t>
      </w:r>
      <w:proofErr w:type="gramStart"/>
      <w:r>
        <w:rPr>
          <w:rFonts w:ascii="Times New Roman" w:hAnsi="Times New Roman" w:cs="Times New Roman"/>
          <w:sz w:val="24"/>
          <w:szCs w:val="24"/>
        </w:rPr>
        <w:t>temperature</w:t>
      </w:r>
      <w:proofErr w:type="gramEnd"/>
      <w:r>
        <w:rPr>
          <w:rFonts w:ascii="Times New Roman" w:hAnsi="Times New Roman" w:cs="Times New Roman"/>
          <w:sz w:val="24"/>
          <w:szCs w:val="24"/>
        </w:rPr>
        <w:t xml:space="preserve"> control unit, drying chamber, plenum chamber, hot air inlet and outlet with a maximum attainable temperature of 100°C. Fresh air is heated by electric heaters vertically fitted at the inlet of the dryer, air supplied by the fan was heated to the required temperature in the heating chamber, which was provided, with 8 heating coils. Inlet temperature of the air varied by adjusting the control unit system. The blower is powered by 1hp single phase electric motor with a direct online starter.</w:t>
      </w:r>
    </w:p>
    <w:p w14:paraId="6DF3CF43"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Drying procedure</w:t>
      </w:r>
    </w:p>
    <w:p w14:paraId="3D633B25"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simplePos x="0" y="0"/>
            <wp:positionH relativeFrom="column">
              <wp:posOffset>3315970</wp:posOffset>
            </wp:positionH>
            <wp:positionV relativeFrom="paragraph">
              <wp:posOffset>2794635</wp:posOffset>
            </wp:positionV>
            <wp:extent cx="1196340" cy="1267460"/>
            <wp:effectExtent l="0" t="0" r="0" b="0"/>
            <wp:wrapTopAndBottom/>
            <wp:docPr id="33" name="Picture 1" descr="C:\Users\LENOVO-PC\Desktop\bank\IMG_20170608_093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descr="C:\Users\LENOVO-PC\Desktop\bank\IMG_20170608_093631.jpg"/>
                    <pic:cNvPicPr>
                      <a:picLocks noChangeAspect="1" noChangeArrowheads="1"/>
                    </pic:cNvPicPr>
                  </pic:nvPicPr>
                  <pic:blipFill>
                    <a:blip r:embed="rId10" cstate="print">
                      <a:extLst>
                        <a:ext uri="{28A0092B-C50C-407E-A947-70E740481C1C}">
                          <a14:useLocalDpi xmlns:a14="http://schemas.microsoft.com/office/drawing/2010/main" val="0"/>
                        </a:ext>
                      </a:extLst>
                    </a:blip>
                    <a:srcRect l="51709" t="11106" r="15931" b="47491"/>
                    <a:stretch>
                      <a:fillRect/>
                    </a:stretch>
                  </pic:blipFill>
                  <pic:spPr>
                    <a:xfrm>
                      <a:off x="0" y="0"/>
                      <a:ext cx="1196340" cy="1267460"/>
                    </a:xfrm>
                    <a:prstGeom prst="ellipse">
                      <a:avLst/>
                    </a:prstGeom>
                    <a:noFill/>
                    <a:ln>
                      <a:noFill/>
                    </a:ln>
                  </pic:spPr>
                </pic:pic>
              </a:graphicData>
            </a:graphic>
          </wp:anchor>
        </w:drawing>
      </w:r>
      <w:r>
        <w:rPr>
          <w:noProof/>
          <w:lang w:val="en-US" w:eastAsia="en-US"/>
        </w:rPr>
        <w:drawing>
          <wp:anchor distT="0" distB="0" distL="114300" distR="114300" simplePos="0" relativeHeight="251659264" behindDoc="0" locked="0" layoutInCell="1" allowOverlap="1">
            <wp:simplePos x="0" y="0"/>
            <wp:positionH relativeFrom="column">
              <wp:posOffset>557530</wp:posOffset>
            </wp:positionH>
            <wp:positionV relativeFrom="paragraph">
              <wp:posOffset>2745105</wp:posOffset>
            </wp:positionV>
            <wp:extent cx="1214120" cy="1259840"/>
            <wp:effectExtent l="0" t="0" r="0" b="0"/>
            <wp:wrapTopAndBottom/>
            <wp:docPr id="1" name="Picture 1" descr="C:\Users\LENOVO-PC\AppData\Local\Microsoft\Windows\INetCache\Content.Word\IMG_20170601_065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PC\AppData\Local\Microsoft\Windows\INetCache\Content.Word\IMG_20170601_065639.jpg"/>
                    <pic:cNvPicPr>
                      <a:picLocks noChangeAspect="1" noChangeArrowheads="1"/>
                    </pic:cNvPicPr>
                  </pic:nvPicPr>
                  <pic:blipFill>
                    <a:blip r:embed="rId11" cstate="print">
                      <a:extLst>
                        <a:ext uri="{28A0092B-C50C-407E-A947-70E740481C1C}">
                          <a14:useLocalDpi xmlns:a14="http://schemas.microsoft.com/office/drawing/2010/main" val="0"/>
                        </a:ext>
                      </a:extLst>
                    </a:blip>
                    <a:srcRect l="55991" r="3757" b="53730"/>
                    <a:stretch>
                      <a:fillRect/>
                    </a:stretch>
                  </pic:blipFill>
                  <pic:spPr>
                    <a:xfrm>
                      <a:off x="0" y="0"/>
                      <a:ext cx="1214120" cy="1259840"/>
                    </a:xfrm>
                    <a:prstGeom prst="ellipse">
                      <a:avLst/>
                    </a:prstGeom>
                    <a:noFill/>
                    <a:ln>
                      <a:noFill/>
                    </a:ln>
                  </pic:spPr>
                </pic:pic>
              </a:graphicData>
            </a:graphic>
          </wp:anchor>
        </w:drawing>
      </w:r>
      <w:r>
        <w:rPr>
          <w:rFonts w:ascii="Times New Roman" w:hAnsi="Times New Roman" w:cs="Times New Roman"/>
          <w:sz w:val="24"/>
          <w:szCs w:val="24"/>
        </w:rPr>
        <w:t xml:space="preserve">The grits were dried in laboratory tray dryer at different air temperature </w:t>
      </w:r>
      <w:r>
        <w:rPr>
          <w:rFonts w:ascii="Times New Roman" w:hAnsi="Times New Roman" w:cs="Times New Roman"/>
          <w:i/>
          <w:iCs/>
          <w:sz w:val="24"/>
          <w:szCs w:val="24"/>
        </w:rPr>
        <w:t>i.e.</w:t>
      </w:r>
      <w:r>
        <w:rPr>
          <w:rFonts w:ascii="Times New Roman" w:hAnsi="Times New Roman" w:cs="Times New Roman"/>
          <w:sz w:val="24"/>
          <w:szCs w:val="24"/>
        </w:rPr>
        <w:t xml:space="preserve"> 50, 60, 70 and 80°C at an inside constant air velocity. The dryer started about 30 minutes before each drying run at respective drying temperatures. A 25 g of the gum samples were weighed and uniformly spread onto pre-weighed petri dish in a thin layer. The loss in moisture was recorded using analytical balance at interval of 30 min. The weight of gum before drying </w:t>
      </w:r>
      <w:r>
        <w:rPr>
          <w:rFonts w:ascii="Times New Roman" w:hAnsi="Times New Roman" w:cs="Times New Roman"/>
          <w:i/>
          <w:iCs/>
          <w:sz w:val="24"/>
          <w:szCs w:val="24"/>
        </w:rPr>
        <w:t>i.e.</w:t>
      </w:r>
      <w:r>
        <w:rPr>
          <w:rFonts w:ascii="Times New Roman" w:hAnsi="Times New Roman" w:cs="Times New Roman"/>
          <w:sz w:val="24"/>
          <w:szCs w:val="24"/>
        </w:rPr>
        <w:t xml:space="preserve"> at zero drying time, was considered as the initial weight. The gum containing dish were taken out, weighed and placed back after each drying interval in about 30 min to avoid any significant temperature variation in the dryer. Air velocity inside the dryer was kept constant during each drying run (Singh and Singh, 2014).</w:t>
      </w:r>
    </w:p>
    <w:p w14:paraId="261A2162" w14:textId="77777777" w:rsidR="00A87131" w:rsidRDefault="00CE3753">
      <w:pPr>
        <w:autoSpaceDE w:val="0"/>
        <w:autoSpaceDN w:val="0"/>
        <w:adjustRightInd w:val="0"/>
        <w:spacing w:after="120" w:line="360" w:lineRule="auto"/>
        <w:rPr>
          <w:rFonts w:ascii="Times New Roman" w:hAnsi="Times New Roman" w:cs="Times New Roman"/>
          <w:sz w:val="24"/>
          <w:szCs w:val="24"/>
        </w:rPr>
      </w:pPr>
      <w:r>
        <w:rPr>
          <w:rFonts w:ascii="Times New Roman" w:hAnsi="Times New Roman" w:cs="Times New Roman"/>
          <w:sz w:val="24"/>
          <w:szCs w:val="24"/>
        </w:rPr>
        <w:t>Fig</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Pr>
          <w:rFonts w:ascii="Times New Roman" w:hAnsi="Times New Roman" w:cs="Times New Roman"/>
          <w:bCs/>
          <w:sz w:val="24"/>
          <w:szCs w:val="24"/>
        </w:rPr>
        <w:t xml:space="preserve">Babul Grits (before drying)    </w:t>
      </w:r>
      <w:r>
        <w:rPr>
          <w:rFonts w:ascii="Times New Roman" w:hAnsi="Times New Roman" w:cs="Times New Roman"/>
          <w:bCs/>
          <w:sz w:val="24"/>
          <w:szCs w:val="24"/>
        </w:rPr>
        <w:tab/>
        <w:t>Fig:2 Babul Grits (after drying)</w:t>
      </w:r>
    </w:p>
    <w:p w14:paraId="537F6AB7"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2.4 Determination of initial moisture content (IMC)</w:t>
      </w:r>
    </w:p>
    <w:p w14:paraId="5A2DDE92"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 moisture content of gum sample was determined by drying at 105°C till their constant weight (Singh and Singh, 2014), using hot air oven. The moisture content was calculated as:</w:t>
      </w:r>
    </w:p>
    <w:p w14:paraId="2CC07D0D" w14:textId="77777777" w:rsidR="00A87131" w:rsidRDefault="00CE3753">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content</m:t>
          </m:r>
          <m:r>
            <m:rPr>
              <m:sty m:val="p"/>
            </m:rPr>
            <w:rPr>
              <w:rFonts w:ascii="Cambria Math" w:hAnsi="Times New Roman" w:cs="Times New Roman"/>
            </w:rPr>
            <m:t xml:space="preserve"> </m:t>
          </m:r>
          <m:d>
            <m:dPr>
              <m:ctrlPr>
                <w:rPr>
                  <w:rFonts w:ascii="Cambria Math" w:hAnsi="Times New Roman" w:cs="Times New Roman"/>
                  <w:iCs/>
                </w:rPr>
              </m:ctrlPr>
            </m:dPr>
            <m:e>
              <m:r>
                <m:rPr>
                  <m:sty m:val="p"/>
                </m:rPr>
                <w:rPr>
                  <w:rFonts w:ascii="Cambria Math" w:hAnsi="Cambria Math" w:cs="Times New Roman"/>
                </w:rPr>
                <m:t>db</m:t>
              </m:r>
            </m:e>
          </m:d>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Amount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moisture</m:t>
              </m:r>
              <m:r>
                <m:rPr>
                  <m:sty m:val="p"/>
                </m:rPr>
                <w:rPr>
                  <w:rFonts w:ascii="Cambria Math" w:hAnsi="Times New Roman" w:cs="Times New Roman"/>
                </w:rPr>
                <m:t xml:space="preserve"> </m:t>
              </m:r>
              <m:r>
                <m:rPr>
                  <m:sty m:val="p"/>
                </m:rPr>
                <w:rPr>
                  <w:rFonts w:ascii="Cambria Math" w:hAnsi="Cambria Math" w:cs="Times New Roman"/>
                </w:rPr>
                <m:t>loss</m:t>
              </m:r>
            </m:num>
            <m:den>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bone</m:t>
              </m:r>
              <m:r>
                <m:rPr>
                  <m:sty m:val="p"/>
                </m:rPr>
                <w:rPr>
                  <w:rFonts w:ascii="Cambria Math" w:hAnsi="Times New Roman" w:cs="Times New Roman"/>
                </w:rPr>
                <m:t xml:space="preserve"> </m:t>
              </m:r>
              <m:r>
                <m:rPr>
                  <m:sty m:val="p"/>
                </m:rPr>
                <w:rPr>
                  <w:rFonts w:ascii="Cambria Math" w:hAnsi="Cambria Math" w:cs="Times New Roman"/>
                </w:rPr>
                <m:t>dried</m:t>
              </m:r>
              <m:r>
                <m:rPr>
                  <m:sty m:val="p"/>
                </m:rPr>
                <w:rPr>
                  <w:rFonts w:ascii="Cambria Math" w:hAnsi="Times New Roman" w:cs="Times New Roman"/>
                </w:rPr>
                <m:t xml:space="preserve"> </m:t>
              </m:r>
              <m:r>
                <m:rPr>
                  <m:sty m:val="p"/>
                </m:rPr>
                <w:rPr>
                  <w:rFonts w:ascii="Cambria Math" w:hAnsi="Cambria Math" w:cs="Times New Roman"/>
                </w:rPr>
                <m:t>sample</m:t>
              </m:r>
            </m:den>
          </m:f>
          <m:r>
            <m:rPr>
              <m:sty m:val="p"/>
            </m:rPr>
            <w:rPr>
              <w:rFonts w:ascii="Cambria Math" w:hAnsi="Times New Roman" w:cs="Times New Roman"/>
            </w:rPr>
            <m:t>×</m:t>
          </m:r>
          <m:r>
            <m:rPr>
              <m:sty m:val="p"/>
            </m:rPr>
            <w:rPr>
              <w:rFonts w:ascii="Cambria Math" w:hAnsi="Times New Roman" w:cs="Times New Roman"/>
            </w:rPr>
            <m:t xml:space="preserve">100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..(1)</m:t>
          </m:r>
          <m:r>
            <m:rPr>
              <m:sty m:val="p"/>
            </m:rPr>
            <w:rPr>
              <w:rFonts w:ascii="Times New Roman" w:hAnsi="Times New Roman" w:cs="Times New Roman"/>
            </w:rPr>
            <w:br/>
          </m:r>
        </m:oMath>
      </m:oMathPara>
    </w:p>
    <w:p w14:paraId="6F8A38C8"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amount of moisture loss was calculated by taking a difference between the mass of the original sample and that of dried sample.</w:t>
      </w:r>
    </w:p>
    <w:p w14:paraId="3F27B44F"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 Determination of equilibrium moisture content</w:t>
      </w:r>
    </w:p>
    <w:p w14:paraId="713D2000"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 was allowed to dry under actual drying conditions till the weight of sample became constant and moisture content of the dried sample was assumed to be the equilibrium moisture content (EMC).</w:t>
      </w:r>
    </w:p>
    <w:p w14:paraId="51019004"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 Dry matter</w:t>
      </w:r>
    </w:p>
    <w:p w14:paraId="43FED892" w14:textId="77777777" w:rsidR="00A87131" w:rsidRDefault="00CE375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Dry matter, left after complete removal of moisture from the product. The initial moisture content of various samples was determined by oven drying method, as described earlier. The dry matter percentage and weight of dry matter in sample were calculated as </w:t>
      </w:r>
      <w:r>
        <w:rPr>
          <w:rFonts w:ascii="Times New Roman" w:hAnsi="Times New Roman" w:cs="Times New Roman"/>
          <w:color w:val="000000" w:themeColor="text1"/>
          <w:sz w:val="24"/>
          <w:szCs w:val="24"/>
        </w:rPr>
        <w:t>follows (</w:t>
      </w:r>
      <w:proofErr w:type="spellStart"/>
      <w:r>
        <w:rPr>
          <w:rFonts w:ascii="Times New Roman" w:hAnsi="Times New Roman" w:cs="Times New Roman"/>
          <w:color w:val="000000" w:themeColor="text1"/>
          <w:sz w:val="24"/>
          <w:szCs w:val="24"/>
        </w:rPr>
        <w:t>Quirino</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w:t>
      </w:r>
    </w:p>
    <w:p w14:paraId="22C74131" w14:textId="77777777" w:rsidR="00A87131" w:rsidRDefault="00A87131">
      <w:pPr>
        <w:autoSpaceDE w:val="0"/>
        <w:autoSpaceDN w:val="0"/>
        <w:adjustRightInd w:val="0"/>
        <w:spacing w:after="0" w:line="360" w:lineRule="auto"/>
        <w:jc w:val="both"/>
        <w:rPr>
          <w:rFonts w:ascii="Times New Roman" w:hAnsi="Times New Roman" w:cs="Times New Roman"/>
          <w:sz w:val="24"/>
          <w:szCs w:val="24"/>
        </w:rPr>
      </w:pPr>
    </w:p>
    <w:p w14:paraId="511CBAB5" w14:textId="77777777" w:rsidR="00A87131" w:rsidRDefault="00CE375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 xml:space="preserve">Dry matter </m:t>
          </m:r>
          <m:d>
            <m:dPr>
              <m:ctrlPr>
                <w:rPr>
                  <w:rFonts w:ascii="Cambria Math" w:hAnsi="Times New Roman" w:cs="Times New Roman"/>
                  <w:iCs/>
                </w:rPr>
              </m:ctrlPr>
            </m:dPr>
            <m:e>
              <m:r>
                <m:rPr>
                  <m:sty m:val="p"/>
                </m:rPr>
                <w:rPr>
                  <w:rFonts w:ascii="Cambria Math" w:hAnsi="Times New Roman" w:cs="Times New Roman"/>
                </w:rPr>
                <m:t>%</m:t>
              </m:r>
            </m:e>
          </m:d>
          <m:r>
            <m:rPr>
              <m:sty m:val="p"/>
            </m:rPr>
            <w:rPr>
              <w:rFonts w:ascii="Cambria Math" w:hAnsi="Times New Roman" w:cs="Times New Roman"/>
            </w:rPr>
            <m:t>=100</m:t>
          </m:r>
          <m:r>
            <m:rPr>
              <m:sty m:val="p"/>
            </m:rPr>
            <w:rPr>
              <w:rFonts w:ascii="Cambria Math" w:hAnsi="Times New Roman" w:cs="Times New Roman"/>
            </w:rPr>
            <m:t>-</m:t>
          </m:r>
          <m:r>
            <m:rPr>
              <m:sty m:val="p"/>
            </m:rPr>
            <w:rPr>
              <w:rFonts w:ascii="Cambria Math" w:hAnsi="Cambria Math" w:cs="Times New Roman"/>
            </w:rPr>
            <m:t xml:space="preserve">initial moisture content </m:t>
          </m:r>
          <m:d>
            <m:dPr>
              <m:ctrlPr>
                <w:rPr>
                  <w:rFonts w:ascii="Cambria Math" w:hAnsi="Times New Roman" w:cs="Times New Roman"/>
                  <w:iCs/>
                </w:rPr>
              </m:ctrlPr>
            </m:dPr>
            <m:e>
              <m:r>
                <m:rPr>
                  <m:sty m:val="p"/>
                </m:rPr>
                <w:rPr>
                  <w:rFonts w:ascii="Cambria Math" w:hAnsi="Times New Roman" w:cs="Times New Roman"/>
                </w:rPr>
                <m:t xml:space="preserve">% </m:t>
              </m:r>
              <m:r>
                <m:rPr>
                  <m:sty m:val="p"/>
                </m:rPr>
                <w:rPr>
                  <w:rFonts w:ascii="Cambria Math" w:hAnsi="Cambria Math" w:cs="Times New Roman"/>
                </w:rPr>
                <m:t>wb</m:t>
              </m:r>
            </m:e>
          </m:d>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..(2)</m:t>
          </m:r>
          <m:r>
            <m:rPr>
              <m:sty m:val="p"/>
            </m:rPr>
            <w:rPr>
              <w:rFonts w:ascii="Times New Roman" w:hAnsi="Times New Roman" w:cs="Times New Roman"/>
            </w:rPr>
            <w:br/>
          </m:r>
        </m:oMath>
      </m:oMathPara>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339DA6" w14:textId="77777777" w:rsidR="00A87131" w:rsidRDefault="00CE3753">
      <w:pPr>
        <w:autoSpaceDE w:val="0"/>
        <w:autoSpaceDN w:val="0"/>
        <w:adjustRightInd w:val="0"/>
        <w:spacing w:after="0" w:line="360" w:lineRule="auto"/>
        <w:jc w:val="both"/>
        <w:rPr>
          <w:rFonts w:ascii="Times New Roman" w:hAnsi="Times New Roman" w:cs="Times New Roman"/>
          <w:sz w:val="24"/>
          <w:szCs w:val="24"/>
        </w:rPr>
      </w:pPr>
      <m:oMath>
        <m:r>
          <m:rPr>
            <m:sty m:val="p"/>
          </m:rPr>
          <w:rPr>
            <w:rFonts w:ascii="Cambria Math" w:hAnsi="Cambria Math" w:cs="Times New Roman"/>
          </w:rPr>
          <m:t>Weight</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dry matter</m:t>
        </m:r>
        <m:r>
          <m:rPr>
            <m:sty m:val="p"/>
          </m:rPr>
          <w:rPr>
            <w:rFonts w:ascii="Cambria Math" w:hAnsi="Times New Roman" w:cs="Times New Roman"/>
          </w:rPr>
          <m:t>=</m:t>
        </m:r>
        <m:r>
          <m:rPr>
            <m:sty m:val="p"/>
          </m:rPr>
          <w:rPr>
            <w:rFonts w:ascii="Cambria Math" w:hAnsi="Cambria Math" w:cs="Times New Roman"/>
          </w:rPr>
          <m:t>initial</m:t>
        </m:r>
        <m:r>
          <m:rPr>
            <m:sty m:val="p"/>
          </m:rPr>
          <w:rPr>
            <w:rFonts w:ascii="Cambria Math" w:hAnsi="Times New Roman" w:cs="Times New Roman"/>
          </w:rPr>
          <m:t xml:space="preserve"> </m:t>
        </m:r>
        <m:r>
          <m:rPr>
            <m:sty m:val="p"/>
          </m:rPr>
          <w:rPr>
            <w:rFonts w:ascii="Cambria Math" w:hAnsi="Cambria Math" w:cs="Times New Roman"/>
          </w:rPr>
          <m:t>mass</m:t>
        </m:r>
        <m:r>
          <m:rPr>
            <m:sty m:val="p"/>
          </m:rPr>
          <w:rPr>
            <w:rFonts w:ascii="Cambria Math" w:hAnsi="Times New Roman" w:cs="Times New Roman"/>
          </w:rPr>
          <m:t xml:space="preserve"> </m:t>
        </m:r>
        <m:r>
          <m:rPr>
            <m:sty m:val="p"/>
          </m:rPr>
          <w:rPr>
            <w:rFonts w:ascii="Cambria Math" w:hAnsi="Cambria Math" w:cs="Times New Roman"/>
          </w:rPr>
          <m:t>of</m:t>
        </m:r>
        <m:r>
          <m:rPr>
            <m:sty m:val="p"/>
          </m:rPr>
          <w:rPr>
            <w:rFonts w:ascii="Cambria Math" w:hAnsi="Times New Roman" w:cs="Times New Roman"/>
          </w:rPr>
          <m:t xml:space="preserve"> </m:t>
        </m:r>
        <m:r>
          <m:rPr>
            <m:sty m:val="p"/>
          </m:rPr>
          <w:rPr>
            <w:rFonts w:ascii="Cambria Math" w:hAnsi="Cambria Math" w:cs="Times New Roman"/>
          </w:rPr>
          <m:t>sample</m:t>
        </m:r>
        <m:r>
          <m:rPr>
            <m:sty m:val="p"/>
          </m:rPr>
          <w:rPr>
            <w:rFonts w:ascii="Cambria Math" w:hAnsi="Times New Roman" w:cs="Times New Roman"/>
          </w:rPr>
          <m:t xml:space="preserve"> </m:t>
        </m:r>
        <m:r>
          <m:rPr>
            <m:sty m:val="p"/>
          </m:rPr>
          <w:rPr>
            <w:rFonts w:ascii="Cambria Math" w:hAnsi="Times New Roman" w:cs="Times New Roman"/>
          </w:rPr>
          <m:t>×</m:t>
        </m:r>
        <m:f>
          <m:fPr>
            <m:ctrlPr>
              <w:rPr>
                <w:rFonts w:ascii="Cambria Math" w:hAnsi="Times New Roman" w:cs="Times New Roman"/>
                <w:iCs/>
              </w:rPr>
            </m:ctrlPr>
          </m:fPr>
          <m:num>
            <m:r>
              <m:rPr>
                <m:sty m:val="p"/>
              </m:rPr>
              <w:rPr>
                <w:rFonts w:ascii="Cambria Math" w:hAnsi="Cambria Math" w:cs="Times New Roman"/>
              </w:rPr>
              <m:t xml:space="preserve">dry matter </m:t>
            </m:r>
            <m:r>
              <m:rPr>
                <m:sty m:val="p"/>
              </m:rPr>
              <w:rPr>
                <w:rFonts w:ascii="Cambria Math" w:hAnsi="Times New Roman" w:cs="Times New Roman"/>
              </w:rPr>
              <m:t>(%)</m:t>
            </m:r>
          </m:num>
          <m:den>
            <m:r>
              <m:rPr>
                <m:sty m:val="p"/>
              </m:rPr>
              <w:rPr>
                <w:rFonts w:ascii="Cambria Math" w:hAnsi="Times New Roman" w:cs="Times New Roman"/>
              </w:rPr>
              <m:t>100</m:t>
            </m:r>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..(3)</m:t>
        </m:r>
      </m:oMath>
      <w:r>
        <w:rPr>
          <w:rFonts w:ascii="Times New Roman" w:hAnsi="Times New Roman" w:cs="Times New Roman"/>
          <w:b/>
          <w:bCs/>
          <w:sz w:val="24"/>
          <w:szCs w:val="24"/>
        </w:rPr>
        <w:t xml:space="preserve"> </w:t>
      </w:r>
    </w:p>
    <w:p w14:paraId="1533D8BA"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 Drying rate</w:t>
      </w:r>
    </w:p>
    <w:p w14:paraId="010E0EDF" w14:textId="77777777" w:rsidR="00A87131" w:rsidRDefault="00CE375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drying rate of babul gum grits was calculated using the following equation (</w:t>
      </w:r>
      <w:proofErr w:type="spellStart"/>
      <w:r>
        <w:rPr>
          <w:rFonts w:ascii="Times New Roman" w:hAnsi="Times New Roman" w:cs="Times New Roman"/>
          <w:sz w:val="24"/>
          <w:szCs w:val="24"/>
        </w:rPr>
        <w:t>Doymaz</w:t>
      </w:r>
      <w:proofErr w:type="spellEnd"/>
      <w:r>
        <w:rPr>
          <w:rFonts w:ascii="Times New Roman" w:hAnsi="Times New Roman" w:cs="Times New Roman"/>
          <w:sz w:val="24"/>
          <w:szCs w:val="24"/>
        </w:rPr>
        <w:t>, 2014):</w:t>
      </w:r>
    </w:p>
    <w:p w14:paraId="79FE2DB8" w14:textId="77777777" w:rsidR="00A87131" w:rsidRDefault="00155E69">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m</m:t>
                  </m:r>
                </m:sub>
              </m:sSub>
            </m:num>
            <m:den>
              <m:sSub>
                <m:sSubPr>
                  <m:ctrlPr>
                    <w:rPr>
                      <w:rFonts w:ascii="Cambria Math" w:hAnsi="Times New Roman" w:cs="Times New Roman"/>
                      <w:iCs/>
                    </w:rPr>
                  </m:ctrlPr>
                </m:sSubPr>
                <m:e>
                  <m:r>
                    <m:rPr>
                      <m:sty m:val="p"/>
                    </m:rPr>
                    <w:rPr>
                      <w:rFonts w:ascii="Cambria Math" w:hAnsi="Cambria Math" w:cs="Times New Roman"/>
                    </w:rPr>
                    <m:t>d</m:t>
                  </m:r>
                </m:e>
                <m:sub>
                  <m:r>
                    <m:rPr>
                      <m:sty m:val="p"/>
                    </m:rPr>
                    <w:rPr>
                      <w:rFonts w:ascii="Cambria Math" w:hAnsi="Cambria Math" w:cs="Times New Roman"/>
                    </w:rPr>
                    <m:t>t</m:t>
                  </m:r>
                </m:sub>
              </m:sSub>
            </m:den>
          </m:f>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r>
                    <m:rPr>
                      <m:sty m:val="p"/>
                    </m:rPr>
                    <w:rPr>
                      <w:rFonts w:ascii="Cambria Math" w:hAnsi="Times New Roman" w:cs="Times New Roman"/>
                    </w:rPr>
                    <m:t>+</m:t>
                  </m:r>
                  <m:r>
                    <m:rPr>
                      <m:sty m:val="p"/>
                    </m:rPr>
                    <w:rPr>
                      <w:rFonts w:ascii="Cambria Math" w:hAnsi="Times New Roman" w:cs="Times New Roman"/>
                    </w:rPr>
                    <m:t>∆</m:t>
                  </m:r>
                  <m:r>
                    <m:rPr>
                      <m:sty m:val="p"/>
                    </m:rPr>
                    <w:rPr>
                      <w:rFonts w:ascii="Cambria Math" w:hAnsi="Cambria Math" w:cs="Times New Roman"/>
                    </w:rPr>
                    <m:t>t</m:t>
                  </m:r>
                </m:sub>
              </m:sSub>
            </m:num>
            <m:den>
              <m:r>
                <m:rPr>
                  <m:sty m:val="p"/>
                </m:rPr>
                <w:rPr>
                  <w:rFonts w:ascii="Cambria Math" w:hAnsi="Cambria Math" w:cs="Times New Roman"/>
                </w:rPr>
                <m:t>∆t</m:t>
              </m:r>
            </m:den>
          </m:f>
          <m:r>
            <m:rPr>
              <m:sty m:val="p"/>
            </m:rPr>
            <w:rPr>
              <w:rFonts w:ascii="Cambria Math" w:hAnsi="Times New Roman" w:cs="Times New Roman"/>
            </w:rPr>
            <m:t xml:space="preserve">  </m:t>
          </m:r>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..(4)</m:t>
          </m:r>
          <m:r>
            <m:rPr>
              <m:sty m:val="p"/>
            </m:rPr>
            <w:rPr>
              <w:rFonts w:ascii="Times New Roman" w:hAnsi="Times New Roman" w:cs="Times New Roman"/>
            </w:rPr>
            <w:br/>
          </m:r>
        </m:oMath>
      </m:oMathPara>
    </w:p>
    <w:p w14:paraId="272CD8AE" w14:textId="77777777" w:rsidR="00A87131" w:rsidRDefault="00CE37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p>
    <w:p w14:paraId="7E814B92" w14:textId="77777777" w:rsidR="00A87131" w:rsidRDefault="00CE375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36"/>
          <w:szCs w:val="36"/>
          <w:vertAlign w:val="subscript"/>
        </w:rPr>
        <w:t xml:space="preserve">t + </w:t>
      </w:r>
      <w:proofErr w:type="spellStart"/>
      <w:proofErr w:type="gramStart"/>
      <w:r>
        <w:rPr>
          <w:rFonts w:ascii="Times New Roman" w:hAnsi="Times New Roman" w:cs="Times New Roman"/>
          <w:sz w:val="36"/>
          <w:szCs w:val="36"/>
          <w:vertAlign w:val="subscript"/>
        </w:rPr>
        <w:t>Δt</w:t>
      </w:r>
      <w:proofErr w:type="spellEnd"/>
      <w:r>
        <w:rPr>
          <w:rFonts w:ascii="Times New Roman" w:hAnsi="Times New Roman" w:cs="Times New Roman"/>
          <w:sz w:val="36"/>
          <w:szCs w:val="36"/>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Moisture content at t + </w:t>
      </w:r>
      <w:proofErr w:type="spellStart"/>
      <w:r>
        <w:rPr>
          <w:rFonts w:ascii="Times New Roman" w:hAnsi="Times New Roman" w:cs="Times New Roman"/>
          <w:sz w:val="24"/>
          <w:szCs w:val="24"/>
        </w:rPr>
        <w:t>Δt</w:t>
      </w:r>
      <w:proofErr w:type="spellEnd"/>
      <w:r>
        <w:rPr>
          <w:rFonts w:ascii="Times New Roman" w:hAnsi="Times New Roman" w:cs="Times New Roman"/>
          <w:sz w:val="24"/>
          <w:szCs w:val="24"/>
        </w:rPr>
        <w:t xml:space="preserve"> (g water/ g dry matter).</w:t>
      </w:r>
    </w:p>
    <w:p w14:paraId="413D215E" w14:textId="77777777" w:rsidR="00A87131" w:rsidRDefault="00CE375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t = Time (min).</w:t>
      </w:r>
    </w:p>
    <w:p w14:paraId="1E22F038" w14:textId="77777777" w:rsidR="00A87131" w:rsidRDefault="00A87131">
      <w:pPr>
        <w:autoSpaceDE w:val="0"/>
        <w:autoSpaceDN w:val="0"/>
        <w:adjustRightInd w:val="0"/>
        <w:spacing w:before="120" w:after="0" w:line="360" w:lineRule="auto"/>
        <w:jc w:val="both"/>
        <w:rPr>
          <w:rFonts w:ascii="Times New Roman" w:hAnsi="Times New Roman" w:cs="Times New Roman"/>
          <w:b/>
          <w:bCs/>
          <w:sz w:val="24"/>
          <w:szCs w:val="24"/>
        </w:rPr>
      </w:pPr>
    </w:p>
    <w:p w14:paraId="6135DA67" w14:textId="77777777" w:rsidR="00A87131" w:rsidRDefault="00CE3753">
      <w:pPr>
        <w:autoSpaceDE w:val="0"/>
        <w:autoSpaceDN w:val="0"/>
        <w:adjustRightInd w:val="0"/>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2.8 Moisture ratio</w:t>
      </w:r>
    </w:p>
    <w:p w14:paraId="6A0897A7" w14:textId="77777777" w:rsidR="00A87131" w:rsidRDefault="00CE375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moisture ratio (MR) of the samples is defined according to the following equation (</w:t>
      </w:r>
      <w:proofErr w:type="spellStart"/>
      <w:r>
        <w:rPr>
          <w:rFonts w:ascii="Times New Roman" w:hAnsi="Times New Roman" w:cs="Times New Roman"/>
          <w:sz w:val="24"/>
          <w:szCs w:val="24"/>
        </w:rPr>
        <w:t>Doymaz</w:t>
      </w:r>
      <w:proofErr w:type="spellEnd"/>
      <w:r>
        <w:rPr>
          <w:rFonts w:ascii="Times New Roman" w:hAnsi="Times New Roman" w:cs="Times New Roman"/>
          <w:sz w:val="24"/>
          <w:szCs w:val="24"/>
        </w:rPr>
        <w:t>, 2014):</w:t>
      </w:r>
    </w:p>
    <w:p w14:paraId="1A03F0BE" w14:textId="77777777" w:rsidR="00A87131" w:rsidRDefault="00CE3753">
      <w:pPr>
        <w:autoSpaceDE w:val="0"/>
        <w:autoSpaceDN w:val="0"/>
        <w:adjustRightInd w:val="0"/>
        <w:spacing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rPr>
            <m:t>MR</m:t>
          </m:r>
          <m:r>
            <m:rPr>
              <m:sty m:val="p"/>
            </m:rPr>
            <w:rPr>
              <w:rFonts w:ascii="Cambria Math" w:hAnsi="Times New Roman" w:cs="Times New Roman"/>
            </w:rPr>
            <m:t>=</m:t>
          </m:r>
          <m:f>
            <m:fPr>
              <m:ctrlPr>
                <w:rPr>
                  <w:rFonts w:ascii="Cambria Math" w:hAnsi="Times New Roman" w:cs="Times New Roman"/>
                  <w:iCs/>
                </w:rPr>
              </m:ctrlPr>
            </m:fPr>
            <m:num>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num>
            <m:den>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o</m:t>
                  </m:r>
                </m:sub>
              </m:sSub>
              <m:r>
                <m:rPr>
                  <m:sty m:val="p"/>
                </m:rPr>
                <w:rPr>
                  <w:rFonts w:ascii="Cambria Math" w:hAnsi="Cambria Math" w:cs="Times New Roman"/>
                </w:rPr>
                <m:t>-</m:t>
              </m:r>
              <m:sSub>
                <m:sSubPr>
                  <m:ctrlPr>
                    <w:rPr>
                      <w:rFonts w:ascii="Cambria Math" w:hAnsi="Times New Roman" w:cs="Times New Roman"/>
                      <w:iCs/>
                    </w:rPr>
                  </m:ctrlPr>
                </m:sSubPr>
                <m:e>
                  <m:r>
                    <m:rPr>
                      <m:sty m:val="p"/>
                    </m:rPr>
                    <w:rPr>
                      <w:rFonts w:ascii="Cambria Math" w:hAnsi="Cambria Math" w:cs="Times New Roman"/>
                    </w:rPr>
                    <m:t>M</m:t>
                  </m:r>
                </m:e>
                <m:sub>
                  <m:r>
                    <m:rPr>
                      <m:sty m:val="p"/>
                    </m:rPr>
                    <w:rPr>
                      <w:rFonts w:ascii="Cambria Math" w:hAnsi="Cambria Math" w:cs="Times New Roman"/>
                    </w:rPr>
                    <m:t>e</m:t>
                  </m:r>
                </m:sub>
              </m:sSub>
            </m:den>
          </m:f>
          <m:r>
            <w:rPr>
              <w:rFonts w:ascii="Cambria Math" w:hAnsi="Times New Roman" w:cs="Times New Roman"/>
            </w:rPr>
            <m:t xml:space="preserve">                                                                                                             </m:t>
          </m:r>
          <m:r>
            <w:rPr>
              <w:rFonts w:ascii="Cambria Math" w:hAnsi="Times New Roman" w:cs="Times New Roman"/>
            </w:rPr>
            <m:t>…</m:t>
          </m:r>
          <m:r>
            <w:rPr>
              <w:rFonts w:ascii="Cambria Math" w:hAnsi="Times New Roman" w:cs="Times New Roman"/>
            </w:rPr>
            <m:t>..(5)</m:t>
          </m:r>
          <m:r>
            <m:rPr>
              <m:sty m:val="p"/>
            </m:rPr>
            <w:rPr>
              <w:rFonts w:ascii="Times New Roman" w:hAnsi="Times New Roman" w:cs="Times New Roman"/>
            </w:rPr>
            <w:br/>
          </m:r>
        </m:oMath>
      </m:oMathPara>
      <w:r>
        <w:rPr>
          <w:rFonts w:ascii="Times New Roman" w:hAnsi="Times New Roman" w:cs="Times New Roman"/>
          <w:sz w:val="24"/>
          <w:szCs w:val="24"/>
        </w:rPr>
        <w:t>Where,</w:t>
      </w:r>
    </w:p>
    <w:p w14:paraId="2437566F" w14:textId="77777777" w:rsidR="00A87131" w:rsidRDefault="00CE375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8"/>
          <w:szCs w:val="28"/>
          <w:vertAlign w:val="subscript"/>
        </w:rPr>
        <w:t xml:space="preserve">t </w:t>
      </w:r>
      <w:r>
        <w:rPr>
          <w:rFonts w:ascii="Times New Roman" w:hAnsi="Times New Roman" w:cs="Times New Roman"/>
          <w:sz w:val="28"/>
          <w:szCs w:val="28"/>
          <w:vertAlign w:val="subscript"/>
        </w:rPr>
        <w:tab/>
      </w:r>
      <w:r>
        <w:rPr>
          <w:rFonts w:ascii="Times New Roman" w:hAnsi="Times New Roman" w:cs="Times New Roman"/>
          <w:sz w:val="24"/>
          <w:szCs w:val="24"/>
        </w:rPr>
        <w:t>= Moisture content at any time (g water / g dry matter)</w:t>
      </w:r>
    </w:p>
    <w:p w14:paraId="79FB96A5" w14:textId="77777777" w:rsidR="00A87131" w:rsidRDefault="00CE375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8"/>
          <w:szCs w:val="28"/>
          <w:vertAlign w:val="subscript"/>
        </w:rPr>
        <w:t>o</w:t>
      </w:r>
      <w:r>
        <w:rPr>
          <w:rFonts w:ascii="Times New Roman" w:hAnsi="Times New Roman" w:cs="Times New Roman"/>
          <w:sz w:val="24"/>
          <w:szCs w:val="24"/>
        </w:rPr>
        <w:t xml:space="preserve"> </w:t>
      </w:r>
      <w:r>
        <w:rPr>
          <w:rFonts w:ascii="Times New Roman" w:hAnsi="Times New Roman" w:cs="Times New Roman"/>
          <w:sz w:val="24"/>
          <w:szCs w:val="24"/>
        </w:rPr>
        <w:tab/>
        <w:t>= Initial moisture content (g water / g dry matter)</w:t>
      </w:r>
    </w:p>
    <w:p w14:paraId="43CF2C3B" w14:textId="77777777" w:rsidR="00A87131" w:rsidRDefault="00CE375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 </w:t>
      </w:r>
      <w:r>
        <w:rPr>
          <w:rFonts w:ascii="Times New Roman" w:hAnsi="Times New Roman" w:cs="Times New Roman"/>
          <w:sz w:val="24"/>
          <w:szCs w:val="24"/>
        </w:rPr>
        <w:tab/>
        <w:t>= Equilibrium moisture content (g water / g dry matter)</w:t>
      </w:r>
    </w:p>
    <w:p w14:paraId="7DE0A9AC" w14:textId="77777777" w:rsidR="00A87131" w:rsidRDefault="00CE3753">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rPr>
        <w:tab/>
        <w:t>= Drying time (min)</w:t>
      </w:r>
    </w:p>
    <w:p w14:paraId="2634F5D5" w14:textId="77777777" w:rsidR="00A87131" w:rsidRDefault="00A87131">
      <w:pPr>
        <w:autoSpaceDE w:val="0"/>
        <w:autoSpaceDN w:val="0"/>
        <w:adjustRightInd w:val="0"/>
        <w:spacing w:after="0"/>
        <w:ind w:firstLine="720"/>
        <w:jc w:val="both"/>
        <w:rPr>
          <w:rFonts w:ascii="Times New Roman" w:hAnsi="Times New Roman" w:cs="Times New Roman"/>
          <w:sz w:val="24"/>
          <w:szCs w:val="24"/>
        </w:rPr>
      </w:pPr>
    </w:p>
    <w:p w14:paraId="2EDA2E50"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 Sensory evaluation</w:t>
      </w:r>
    </w:p>
    <w:p w14:paraId="032F6C3D" w14:textId="77777777" w:rsidR="00A87131" w:rsidRDefault="00CE375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evaluation of organoleptic properties of prepared value-added products a 9-Point hedonic scale method was selected. A rating scale and test procedure have been derived from the theoretical basis. The scale has nine points; these points were given word descriptions from, “dislike extremely” to “like extremely”. The length of scale was determined experimentally. Replicate testing of products of varying hedonic value showed that responses were repeated more consistently when scale has 9, rather than 5, 7 or 11 points. The scale points were numbered from 1 to 9 and arithmetic mean of points checked is used as desired index. The panels of semi- trained judges consisting of 11 members were gave value added products samples for evaluation of organoleptic properties viz. appearance, colour, texture and overall acceptability. The following list was given to show us the details of the scale to judges.</w:t>
      </w:r>
    </w:p>
    <w:p w14:paraId="4D5803FA" w14:textId="77777777" w:rsidR="00A87131" w:rsidRDefault="00CE37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Hedonic Scale</w:t>
      </w:r>
    </w:p>
    <w:p w14:paraId="449D60EB"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9. Like extremely</w:t>
      </w:r>
    </w:p>
    <w:p w14:paraId="649BF2B5"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8. Like very much</w:t>
      </w:r>
    </w:p>
    <w:p w14:paraId="4DBAF3B4"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7. Like moderately</w:t>
      </w:r>
    </w:p>
    <w:p w14:paraId="18241417"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6. Like slightly</w:t>
      </w:r>
    </w:p>
    <w:p w14:paraId="3B2365B6"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5. Neither like nor dislike</w:t>
      </w:r>
    </w:p>
    <w:p w14:paraId="5801C92A"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 Dislike slightly</w:t>
      </w:r>
    </w:p>
    <w:p w14:paraId="578F2620"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3. Dislike moderately</w:t>
      </w:r>
    </w:p>
    <w:p w14:paraId="29B6799C"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 Dislike very much</w:t>
      </w:r>
    </w:p>
    <w:p w14:paraId="5864234C" w14:textId="77777777" w:rsidR="00A87131" w:rsidRDefault="00CE3753">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 Dislike extremely</w:t>
      </w:r>
    </w:p>
    <w:p w14:paraId="14AAFB58"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semi-trained panel of judges was selected among the professors and students for the sensory evolution from Faculty of Agricultural Engineering, IGKV, </w:t>
      </w:r>
      <w:proofErr w:type="gramStart"/>
      <w:r>
        <w:rPr>
          <w:rFonts w:ascii="Times New Roman" w:hAnsi="Times New Roman" w:cs="Times New Roman"/>
          <w:sz w:val="24"/>
          <w:szCs w:val="24"/>
        </w:rPr>
        <w:t>Raipur</w:t>
      </w:r>
      <w:proofErr w:type="gramEnd"/>
      <w:r>
        <w:rPr>
          <w:rFonts w:ascii="Times New Roman" w:hAnsi="Times New Roman" w:cs="Times New Roman"/>
          <w:sz w:val="24"/>
          <w:szCs w:val="24"/>
        </w:rPr>
        <w:t>.</w:t>
      </w:r>
    </w:p>
    <w:p w14:paraId="08A2701D" w14:textId="77777777" w:rsidR="00A87131" w:rsidRDefault="00CE375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commentRangeStart w:id="3"/>
      <w:r>
        <w:rPr>
          <w:rFonts w:ascii="Times New Roman" w:hAnsi="Times New Roman" w:cs="Times New Roman"/>
          <w:b/>
          <w:bCs/>
          <w:sz w:val="28"/>
          <w:szCs w:val="28"/>
        </w:rPr>
        <w:t xml:space="preserve"> Results and Discussion</w:t>
      </w:r>
      <w:commentRangeEnd w:id="3"/>
      <w:r>
        <w:commentReference w:id="3"/>
      </w:r>
    </w:p>
    <w:p w14:paraId="5AB3AC93" w14:textId="77777777" w:rsidR="00A87131" w:rsidRDefault="00CE375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Effect of temperature on drying behaviour of babul gum grits</w:t>
      </w:r>
    </w:p>
    <w:p w14:paraId="39F06B67"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curves of moisture content against drying time for Babul gum grits at different drying air temperatures were presented in Fig.3. It shows the initial moisture </w:t>
      </w:r>
      <w:r>
        <w:rPr>
          <w:rFonts w:ascii="Times New Roman" w:hAnsi="Times New Roman" w:cs="Times New Roman"/>
          <w:sz w:val="24"/>
          <w:szCs w:val="24"/>
        </w:rPr>
        <w:lastRenderedPageBreak/>
        <w:t>content (IMC) of 33.36%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 was reduced to final moisture content of 14.90, 13.54, 12.21, and 10.97 %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 xml:space="preserve">) at 50, 60, 70, 80ºC drying temperatures respectively. The moisture time relationship is non-linear and decreases in moisture being larger initially. There were significant reductions in drying time with the increase in drying temperature. These are similar to the result found by Singh </w:t>
      </w:r>
      <w:r>
        <w:rPr>
          <w:rFonts w:ascii="Times New Roman" w:hAnsi="Times New Roman" w:cs="Times New Roman"/>
          <w:i/>
          <w:iCs/>
          <w:sz w:val="24"/>
          <w:szCs w:val="24"/>
        </w:rPr>
        <w:t>et al.</w:t>
      </w:r>
      <w:r>
        <w:rPr>
          <w:rFonts w:ascii="Times New Roman" w:hAnsi="Times New Roman" w:cs="Times New Roman"/>
          <w:sz w:val="24"/>
          <w:szCs w:val="24"/>
        </w:rPr>
        <w:t xml:space="preserve"> (2014).</w:t>
      </w:r>
    </w:p>
    <w:p w14:paraId="57552CC0" w14:textId="77777777" w:rsidR="00A87131" w:rsidRDefault="00CE375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4792345" cy="254698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A2B5E3" w14:textId="77777777" w:rsidR="00A87131" w:rsidRDefault="00CE3753">
      <w:pPr>
        <w:autoSpaceDE w:val="0"/>
        <w:autoSpaceDN w:val="0"/>
        <w:adjustRightInd w:val="0"/>
        <w:spacing w:after="120" w:line="360" w:lineRule="auto"/>
        <w:jc w:val="center"/>
        <w:rPr>
          <w:rFonts w:ascii="Times New Roman" w:hAnsi="Times New Roman" w:cs="Times New Roman"/>
          <w:sz w:val="24"/>
          <w:szCs w:val="24"/>
        </w:rPr>
      </w:pPr>
      <w:r>
        <w:rPr>
          <w:rFonts w:ascii="Times New Roman" w:hAnsi="Times New Roman" w:cs="Times New Roman"/>
          <w:bCs/>
          <w:sz w:val="24"/>
          <w:szCs w:val="24"/>
        </w:rPr>
        <w:t>Fig.3. Moisture content (%</w:t>
      </w:r>
      <w:proofErr w:type="spellStart"/>
      <w:r>
        <w:rPr>
          <w:rFonts w:ascii="Times New Roman" w:hAnsi="Times New Roman" w:cs="Times New Roman"/>
          <w:bCs/>
          <w:sz w:val="24"/>
          <w:szCs w:val="24"/>
        </w:rPr>
        <w:t>db</w:t>
      </w:r>
      <w:proofErr w:type="spellEnd"/>
      <w:r>
        <w:rPr>
          <w:rFonts w:ascii="Times New Roman" w:hAnsi="Times New Roman" w:cs="Times New Roman"/>
          <w:bCs/>
          <w:sz w:val="24"/>
          <w:szCs w:val="24"/>
        </w:rPr>
        <w:t>) versus drying time (min)</w:t>
      </w:r>
    </w:p>
    <w:p w14:paraId="7228B422" w14:textId="77777777" w:rsidR="00A87131" w:rsidRDefault="00CE3753">
      <w:pPr>
        <w:autoSpaceDE w:val="0"/>
        <w:autoSpaceDN w:val="0"/>
        <w:adjustRightInd w:val="0"/>
        <w:spacing w:after="120" w:line="240" w:lineRule="auto"/>
        <w:ind w:left="994" w:hanging="994"/>
        <w:jc w:val="both"/>
        <w:rPr>
          <w:rFonts w:ascii="Times New Roman" w:hAnsi="Times New Roman" w:cs="Times New Roman"/>
          <w:sz w:val="24"/>
          <w:szCs w:val="24"/>
        </w:rPr>
      </w:pPr>
      <w:r>
        <w:rPr>
          <w:rFonts w:ascii="Times New Roman" w:hAnsi="Times New Roman" w:cs="Times New Roman"/>
          <w:sz w:val="24"/>
          <w:szCs w:val="24"/>
        </w:rPr>
        <w:t>Table 1. Predicted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values of moisture content of Babul gum grits samples with different drying temperatures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685"/>
        <w:gridCol w:w="2018"/>
        <w:gridCol w:w="1651"/>
      </w:tblGrid>
      <w:tr w:rsidR="00A87131" w14:paraId="1FF287C8" w14:textId="77777777">
        <w:tc>
          <w:tcPr>
            <w:tcW w:w="1809" w:type="dxa"/>
            <w:tcBorders>
              <w:top w:val="double" w:sz="4" w:space="0" w:color="auto"/>
              <w:bottom w:val="double" w:sz="4" w:space="0" w:color="auto"/>
            </w:tcBorders>
          </w:tcPr>
          <w:p w14:paraId="1E936122" w14:textId="77777777" w:rsidR="00A87131" w:rsidRDefault="00CE3753">
            <w:pPr>
              <w:tabs>
                <w:tab w:val="left" w:pos="2828"/>
              </w:tab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S. No.</w:t>
            </w:r>
          </w:p>
        </w:tc>
        <w:tc>
          <w:tcPr>
            <w:tcW w:w="2748" w:type="dxa"/>
            <w:tcBorders>
              <w:top w:val="double" w:sz="4" w:space="0" w:color="auto"/>
              <w:bottom w:val="double" w:sz="4" w:space="0" w:color="auto"/>
            </w:tcBorders>
          </w:tcPr>
          <w:p w14:paraId="170214AB" w14:textId="77777777" w:rsidR="00A87131" w:rsidRDefault="00CE3753">
            <w:pPr>
              <w:tabs>
                <w:tab w:val="left" w:pos="2828"/>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Drying temperature (°C)</w:t>
            </w:r>
          </w:p>
        </w:tc>
        <w:tc>
          <w:tcPr>
            <w:tcW w:w="2072" w:type="dxa"/>
            <w:tcBorders>
              <w:top w:val="double" w:sz="4" w:space="0" w:color="auto"/>
              <w:bottom w:val="double" w:sz="4" w:space="0" w:color="auto"/>
            </w:tcBorders>
          </w:tcPr>
          <w:p w14:paraId="45DFAA41" w14:textId="77777777" w:rsidR="00A87131" w:rsidRDefault="00CE3753">
            <w:pPr>
              <w:tabs>
                <w:tab w:val="left" w:pos="2828"/>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Drying time (min)</w:t>
            </w:r>
          </w:p>
        </w:tc>
        <w:tc>
          <w:tcPr>
            <w:tcW w:w="1694" w:type="dxa"/>
            <w:tcBorders>
              <w:top w:val="double" w:sz="4" w:space="0" w:color="auto"/>
              <w:bottom w:val="double" w:sz="4" w:space="0" w:color="auto"/>
            </w:tcBorders>
          </w:tcPr>
          <w:p w14:paraId="30935A0E" w14:textId="77777777" w:rsidR="00A87131" w:rsidRDefault="00CE3753">
            <w:pPr>
              <w:tabs>
                <w:tab w:val="left" w:pos="2828"/>
              </w:tab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p>
        </w:tc>
      </w:tr>
      <w:tr w:rsidR="00A87131" w14:paraId="64CF05CF" w14:textId="77777777">
        <w:tc>
          <w:tcPr>
            <w:tcW w:w="1809" w:type="dxa"/>
            <w:tcBorders>
              <w:top w:val="double" w:sz="4" w:space="0" w:color="auto"/>
            </w:tcBorders>
          </w:tcPr>
          <w:p w14:paraId="364FBC14"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748" w:type="dxa"/>
            <w:tcBorders>
              <w:top w:val="double" w:sz="4" w:space="0" w:color="auto"/>
            </w:tcBorders>
          </w:tcPr>
          <w:p w14:paraId="2BEF1C7D"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2072" w:type="dxa"/>
            <w:tcBorders>
              <w:top w:val="double" w:sz="4" w:space="0" w:color="auto"/>
            </w:tcBorders>
          </w:tcPr>
          <w:p w14:paraId="0F24BD5B"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2165</w:t>
            </w:r>
          </w:p>
        </w:tc>
        <w:tc>
          <w:tcPr>
            <w:tcW w:w="1694" w:type="dxa"/>
            <w:tcBorders>
              <w:top w:val="double" w:sz="4" w:space="0" w:color="auto"/>
            </w:tcBorders>
          </w:tcPr>
          <w:p w14:paraId="0F810CA6"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0.716</w:t>
            </w:r>
          </w:p>
        </w:tc>
      </w:tr>
      <w:tr w:rsidR="00A87131" w14:paraId="7EAE118B" w14:textId="77777777">
        <w:tc>
          <w:tcPr>
            <w:tcW w:w="1809" w:type="dxa"/>
          </w:tcPr>
          <w:p w14:paraId="751EB74E"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748" w:type="dxa"/>
          </w:tcPr>
          <w:p w14:paraId="366B14C3"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2072" w:type="dxa"/>
          </w:tcPr>
          <w:p w14:paraId="45084632"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2615</w:t>
            </w:r>
          </w:p>
        </w:tc>
        <w:tc>
          <w:tcPr>
            <w:tcW w:w="1694" w:type="dxa"/>
          </w:tcPr>
          <w:p w14:paraId="6979BF55"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0.720</w:t>
            </w:r>
          </w:p>
        </w:tc>
      </w:tr>
      <w:tr w:rsidR="00A87131" w14:paraId="382CCA7D" w14:textId="77777777">
        <w:tc>
          <w:tcPr>
            <w:tcW w:w="1809" w:type="dxa"/>
          </w:tcPr>
          <w:p w14:paraId="76E3F063"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748" w:type="dxa"/>
          </w:tcPr>
          <w:p w14:paraId="2189FF93"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70</w:t>
            </w:r>
          </w:p>
        </w:tc>
        <w:tc>
          <w:tcPr>
            <w:tcW w:w="2072" w:type="dxa"/>
          </w:tcPr>
          <w:p w14:paraId="461E7CC0"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3125</w:t>
            </w:r>
          </w:p>
        </w:tc>
        <w:tc>
          <w:tcPr>
            <w:tcW w:w="1694" w:type="dxa"/>
          </w:tcPr>
          <w:p w14:paraId="1AA49D21"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0.744</w:t>
            </w:r>
          </w:p>
        </w:tc>
      </w:tr>
      <w:tr w:rsidR="00A87131" w14:paraId="40209C2F" w14:textId="77777777">
        <w:tc>
          <w:tcPr>
            <w:tcW w:w="1809" w:type="dxa"/>
          </w:tcPr>
          <w:p w14:paraId="2960EC89"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748" w:type="dxa"/>
          </w:tcPr>
          <w:p w14:paraId="065F166B"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2072" w:type="dxa"/>
          </w:tcPr>
          <w:p w14:paraId="08EBC7C3"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3395</w:t>
            </w:r>
          </w:p>
        </w:tc>
        <w:tc>
          <w:tcPr>
            <w:tcW w:w="1694" w:type="dxa"/>
          </w:tcPr>
          <w:p w14:paraId="585B42DA" w14:textId="77777777" w:rsidR="00A87131" w:rsidRDefault="00CE3753">
            <w:pPr>
              <w:tabs>
                <w:tab w:val="left" w:pos="282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0.713</w:t>
            </w:r>
          </w:p>
        </w:tc>
      </w:tr>
    </w:tbl>
    <w:p w14:paraId="3E147BA2" w14:textId="77777777" w:rsidR="00A87131" w:rsidRDefault="00A87131">
      <w:pPr>
        <w:tabs>
          <w:tab w:val="left" w:pos="7686"/>
        </w:tabs>
        <w:spacing w:after="0" w:line="360" w:lineRule="auto"/>
        <w:jc w:val="both"/>
        <w:rPr>
          <w:rFonts w:ascii="Times New Roman" w:hAnsi="Times New Roman" w:cs="Times New Roman"/>
          <w:b/>
          <w:bCs/>
          <w:sz w:val="24"/>
          <w:szCs w:val="24"/>
        </w:rPr>
      </w:pPr>
    </w:p>
    <w:p w14:paraId="32D7D769" w14:textId="77777777" w:rsidR="00A87131" w:rsidRDefault="00CE3753">
      <w:pPr>
        <w:tabs>
          <w:tab w:val="left" w:pos="7686"/>
        </w:tabs>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In drying rate verses moisture content curve (Fig. 4.),</w:t>
      </w:r>
      <w:r>
        <w:rPr>
          <w:rFonts w:ascii="Times New Roman" w:hAnsi="Times New Roman" w:cs="Times New Roman"/>
          <w:b/>
          <w:bCs/>
          <w:sz w:val="24"/>
          <w:szCs w:val="24"/>
        </w:rPr>
        <w:t xml:space="preserve"> </w:t>
      </w:r>
      <w:r>
        <w:rPr>
          <w:rFonts w:ascii="Times New Roman" w:hAnsi="Times New Roman" w:cs="Times New Roman"/>
          <w:sz w:val="24"/>
          <w:szCs w:val="24"/>
        </w:rPr>
        <w:t>it was observed that the drying rate falls almost linearly with decrease in moisture content for all samples. Constant rate drying period was absent throughout the drying process of babul gum grits under all drying air temperature. The drying rate decreased when moisture content decreases from 33.36 to 10.97 %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 at temperature change from 50 to 80°C respectively.</w:t>
      </w:r>
    </w:p>
    <w:p w14:paraId="1D6F9DA8" w14:textId="77777777" w:rsidR="00A87131" w:rsidRDefault="00CE375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drying curves showed an initial rapid drying period and a later slow drying period, which appeared as a common feature. The rate of moisture loss was higher at higher temperatures and the total drying time was reduced substantially with the increase in air temperature. The drying process enhanced with the increasing </w:t>
      </w:r>
      <w:r>
        <w:rPr>
          <w:rFonts w:ascii="Times New Roman" w:hAnsi="Times New Roman" w:cs="Times New Roman"/>
          <w:sz w:val="24"/>
          <w:szCs w:val="24"/>
        </w:rPr>
        <w:lastRenderedPageBreak/>
        <w:t xml:space="preserve">temperature, as the final moisture content resulting from the drying at higher temperature were less than that of drying at lower temperature of all the temperatures the initial drying rate was maximum at highest temperature (80°C) and minimum at lowest temperature (50°C). As drying time proceed the drying rate decreased continuously at all temperatures. However, for all the temperatures </w:t>
      </w:r>
      <w:r>
        <w:rPr>
          <w:rFonts w:ascii="Times New Roman" w:hAnsi="Times New Roman" w:cs="Times New Roman"/>
          <w:i/>
          <w:iCs/>
          <w:sz w:val="24"/>
          <w:szCs w:val="24"/>
        </w:rPr>
        <w:t>i.e.</w:t>
      </w:r>
      <w:r>
        <w:rPr>
          <w:rFonts w:ascii="Times New Roman" w:hAnsi="Times New Roman" w:cs="Times New Roman"/>
          <w:sz w:val="24"/>
          <w:szCs w:val="24"/>
        </w:rPr>
        <w:t xml:space="preserve"> 50, 60, 70 and 80°C drying rate was highest during initial period of drying. The best result show at 70°C temperature the drying rate changed from 0.2777 to 0.0003 g water/g dry matter-min, when moisture content loose from 33.36 to 12.21 %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 respectively.</w:t>
      </w:r>
    </w:p>
    <w:p w14:paraId="5DFFE695" w14:textId="77777777" w:rsidR="00A87131" w:rsidRDefault="00CE3753">
      <w:pPr>
        <w:tabs>
          <w:tab w:val="left" w:pos="7686"/>
        </w:tabs>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eastAsia="en-US"/>
        </w:rPr>
        <w:drawing>
          <wp:inline distT="0" distB="0" distL="0" distR="0">
            <wp:extent cx="4585335" cy="2644775"/>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3DD6F1" w14:textId="77777777" w:rsidR="00A87131" w:rsidRDefault="00CE3753">
      <w:pPr>
        <w:tabs>
          <w:tab w:val="left" w:pos="7686"/>
        </w:tabs>
        <w:spacing w:after="120" w:line="360" w:lineRule="auto"/>
        <w:jc w:val="center"/>
        <w:rPr>
          <w:rFonts w:ascii="Times New Roman" w:hAnsi="Times New Roman" w:cs="Times New Roman"/>
          <w:bCs/>
          <w:sz w:val="24"/>
          <w:szCs w:val="24"/>
        </w:rPr>
      </w:pPr>
      <w:r>
        <w:rPr>
          <w:rFonts w:ascii="Times New Roman" w:hAnsi="Times New Roman" w:cs="Times New Roman"/>
          <w:bCs/>
          <w:sz w:val="24"/>
          <w:szCs w:val="24"/>
        </w:rPr>
        <w:t>Fig. 4. Drying rate versus moisture content (</w:t>
      </w:r>
      <w:proofErr w:type="spellStart"/>
      <w:r>
        <w:rPr>
          <w:rFonts w:ascii="Times New Roman" w:hAnsi="Times New Roman" w:cs="Times New Roman"/>
          <w:bCs/>
          <w:sz w:val="24"/>
          <w:szCs w:val="24"/>
        </w:rPr>
        <w:t>db</w:t>
      </w:r>
      <w:proofErr w:type="spellEnd"/>
      <w:r>
        <w:rPr>
          <w:rFonts w:ascii="Times New Roman" w:hAnsi="Times New Roman" w:cs="Times New Roman"/>
          <w:bCs/>
          <w:sz w:val="24"/>
          <w:szCs w:val="24"/>
        </w:rPr>
        <w:t>)</w:t>
      </w:r>
    </w:p>
    <w:p w14:paraId="626474D1" w14:textId="77777777" w:rsidR="00A87131" w:rsidRDefault="00A87131">
      <w:pPr>
        <w:autoSpaceDE w:val="0"/>
        <w:autoSpaceDN w:val="0"/>
        <w:adjustRightInd w:val="0"/>
        <w:spacing w:line="360" w:lineRule="auto"/>
        <w:jc w:val="both"/>
        <w:rPr>
          <w:rFonts w:ascii="Times New Roman" w:hAnsi="Times New Roman" w:cs="Times New Roman"/>
          <w:b/>
          <w:bCs/>
          <w:sz w:val="28"/>
          <w:szCs w:val="28"/>
        </w:rPr>
      </w:pPr>
    </w:p>
    <w:p w14:paraId="757C5FB1" w14:textId="77777777" w:rsidR="00A87131" w:rsidRDefault="00CE3753">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b/>
          <w:bCs/>
          <w:sz w:val="24"/>
          <w:szCs w:val="24"/>
        </w:rPr>
        <w:t>3.2 Sensory evaluation</w:t>
      </w:r>
    </w:p>
    <w:p w14:paraId="3F700FF3" w14:textId="77777777" w:rsidR="00A87131" w:rsidRDefault="00CE375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nine-point hedonic scale was used for product quality evaluation on the basis of appearance, colour, texture and overall acceptability. The samples were analysed through a group of 11 untrained peoples from Faculty of Agricultural Engineering, IGKV, </w:t>
      </w:r>
      <w:proofErr w:type="gramStart"/>
      <w:r>
        <w:rPr>
          <w:rFonts w:ascii="Times New Roman" w:hAnsi="Times New Roman" w:cs="Times New Roman"/>
          <w:sz w:val="24"/>
          <w:szCs w:val="24"/>
        </w:rPr>
        <w:t>Raipur</w:t>
      </w:r>
      <w:proofErr w:type="gramEnd"/>
      <w:r>
        <w:rPr>
          <w:rFonts w:ascii="Times New Roman" w:hAnsi="Times New Roman" w:cs="Times New Roman"/>
          <w:sz w:val="24"/>
          <w:szCs w:val="24"/>
        </w:rPr>
        <w:t>. Fig. 5 shows the average points given to the all-dried samples named by dying product at 50°C to 80°C by the judges. There were no more differences in points given by judges to all products. The samples dried at 70°C was found better sensory appearance than other sample and suitable for long duration storage.</w:t>
      </w:r>
    </w:p>
    <w:p w14:paraId="03B9B2A1" w14:textId="77777777" w:rsidR="00A87131" w:rsidRDefault="00CE375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extent cx="4902200" cy="301498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068E74" w14:textId="77777777" w:rsidR="00A87131" w:rsidRDefault="00CE3753">
      <w:pPr>
        <w:autoSpaceDE w:val="0"/>
        <w:autoSpaceDN w:val="0"/>
        <w:adjustRightInd w:val="0"/>
        <w:spacing w:after="0" w:line="240" w:lineRule="auto"/>
        <w:ind w:left="900" w:hanging="900"/>
        <w:jc w:val="both"/>
        <w:rPr>
          <w:rFonts w:ascii="Times New Roman" w:hAnsi="Times New Roman" w:cs="Times New Roman"/>
          <w:bCs/>
          <w:sz w:val="24"/>
          <w:szCs w:val="24"/>
        </w:rPr>
      </w:pPr>
      <w:r>
        <w:rPr>
          <w:rFonts w:ascii="Times New Roman" w:hAnsi="Times New Roman" w:cs="Times New Roman"/>
          <w:bCs/>
          <w:sz w:val="24"/>
          <w:szCs w:val="24"/>
        </w:rPr>
        <w:t xml:space="preserve">Fig. 5 Sensory attributes of all dried samples of Babul gum grits at different temperature </w:t>
      </w:r>
    </w:p>
    <w:p w14:paraId="086BBC36" w14:textId="77777777" w:rsidR="00A87131" w:rsidRDefault="00A87131">
      <w:pPr>
        <w:autoSpaceDE w:val="0"/>
        <w:autoSpaceDN w:val="0"/>
        <w:adjustRightInd w:val="0"/>
        <w:spacing w:after="0" w:line="360" w:lineRule="auto"/>
        <w:jc w:val="both"/>
        <w:rPr>
          <w:rFonts w:ascii="Times New Roman" w:hAnsi="Times New Roman" w:cs="Times New Roman"/>
          <w:sz w:val="28"/>
          <w:szCs w:val="28"/>
        </w:rPr>
      </w:pPr>
    </w:p>
    <w:p w14:paraId="2820233C" w14:textId="77777777" w:rsidR="00A87131" w:rsidRDefault="00CE3753">
      <w:pPr>
        <w:autoSpaceDE w:val="0"/>
        <w:autoSpaceDN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b/>
          <w:bCs/>
          <w:sz w:val="28"/>
          <w:szCs w:val="28"/>
        </w:rPr>
        <w:t>4.Conclusion</w:t>
      </w:r>
      <w:proofErr w:type="gramEnd"/>
    </w:p>
    <w:p w14:paraId="66D5D914" w14:textId="77777777" w:rsidR="00A87131" w:rsidRDefault="00CE3753">
      <w:pPr>
        <w:autoSpaceDE w:val="0"/>
        <w:autoSpaceDN w:val="0"/>
        <w:adjustRightInd w:val="0"/>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Drying is necessity in developing countries like India where farmers are using traditionally evolved methods based upon natural sources like sun drying and wind drying, having major drawback of contamination. The application of drying technology on this locally available plant based biocompatible gum may boost its industrial use. The use of preservatives to prevent deterioration upon storage can be exempted by proper drying of gums. The drying kinetics of babul gum in a hot air dryer at three air temperatures (50, 60, 70 and 80ºC) was investigated. </w:t>
      </w:r>
      <w:r>
        <w:rPr>
          <w:rFonts w:ascii="Times New Roman" w:hAnsi="Times New Roman" w:cs="Times New Roman"/>
          <w:color w:val="000000" w:themeColor="text1"/>
          <w:sz w:val="24"/>
          <w:szCs w:val="24"/>
        </w:rPr>
        <w:t>The curve for moisture content versus drying time was shows that the drying</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time was reduced when the drying temperature increased from 50 to 80°C. The dimensionless moisture ratio was observed to decrease uniformly</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with decrease in drying time. However, for all the temperatures, drying rate was highest during initial period of drying. The best result show at 70°C on the basis of sensory evaluation. This methodology best suitable for drying of gum at farm and industrial level.</w:t>
      </w:r>
    </w:p>
    <w:p w14:paraId="34F5AF4E" w14:textId="77777777" w:rsidR="00A87131" w:rsidRDefault="00CE3753">
      <w:pPr>
        <w:autoSpaceDE w:val="0"/>
        <w:autoSpaceDN w:val="0"/>
        <w:adjustRightInd w:val="0"/>
        <w:spacing w:before="240" w:after="240" w:line="240" w:lineRule="auto"/>
        <w:jc w:val="both"/>
        <w:rPr>
          <w:rFonts w:ascii="Times New Roman" w:hAnsi="Times New Roman" w:cs="Times New Roman"/>
          <w:bCs/>
        </w:rPr>
      </w:pPr>
      <w:r>
        <w:rPr>
          <w:rFonts w:ascii="Times New Roman" w:hAnsi="Times New Roman" w:cs="Times New Roman"/>
          <w:b/>
          <w:bCs/>
          <w:sz w:val="28"/>
          <w:szCs w:val="28"/>
        </w:rPr>
        <w:t>4. Reference</w:t>
      </w:r>
    </w:p>
    <w:p w14:paraId="08682682"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Pr>
          <w:rFonts w:ascii="Times New Roman" w:hAnsi="Times New Roman" w:cs="Times New Roman"/>
          <w:sz w:val="24"/>
          <w:szCs w:val="24"/>
        </w:rPr>
        <w:t>Doymaz</w:t>
      </w:r>
      <w:proofErr w:type="spellEnd"/>
      <w:r>
        <w:rPr>
          <w:rFonts w:ascii="Times New Roman" w:hAnsi="Times New Roman" w:cs="Times New Roman"/>
          <w:sz w:val="24"/>
          <w:szCs w:val="24"/>
        </w:rPr>
        <w:t xml:space="preserve">, I. (2014). Drying Kinetics and Rehydration Characteristics </w:t>
      </w:r>
      <w:proofErr w:type="spellStart"/>
      <w:r>
        <w:rPr>
          <w:rFonts w:ascii="Times New Roman" w:hAnsi="Times New Roman" w:cs="Times New Roman"/>
          <w:sz w:val="24"/>
          <w:szCs w:val="24"/>
        </w:rPr>
        <w:t>ofvConvective</w:t>
      </w:r>
      <w:proofErr w:type="spellEnd"/>
      <w:r>
        <w:rPr>
          <w:rFonts w:ascii="Times New Roman" w:hAnsi="Times New Roman" w:cs="Times New Roman"/>
          <w:sz w:val="24"/>
          <w:szCs w:val="24"/>
        </w:rPr>
        <w:t xml:space="preserve"> Hot-Air Dried White Button Mushroom Slices. J. </w:t>
      </w:r>
      <w:proofErr w:type="spellStart"/>
      <w:r>
        <w:rPr>
          <w:rFonts w:ascii="Times New Roman" w:hAnsi="Times New Roman" w:cs="Times New Roman"/>
          <w:sz w:val="24"/>
          <w:szCs w:val="24"/>
        </w:rPr>
        <w:t>ofvChemistry</w:t>
      </w:r>
      <w:proofErr w:type="spellEnd"/>
      <w:r>
        <w:rPr>
          <w:rFonts w:ascii="Times New Roman" w:hAnsi="Times New Roman" w:cs="Times New Roman"/>
          <w:sz w:val="24"/>
          <w:szCs w:val="24"/>
        </w:rPr>
        <w:t>. Volume 2014 01-09.</w:t>
      </w:r>
    </w:p>
    <w:p w14:paraId="14525922"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Pr>
          <w:rFonts w:ascii="Times New Roman" w:hAnsi="Times New Roman" w:cs="Times New Roman"/>
          <w:sz w:val="24"/>
          <w:szCs w:val="24"/>
        </w:rPr>
        <w:lastRenderedPageBreak/>
        <w:t>Gaafar</w:t>
      </w:r>
      <w:proofErr w:type="spellEnd"/>
      <w:r>
        <w:rPr>
          <w:rFonts w:ascii="Times New Roman" w:hAnsi="Times New Roman" w:cs="Times New Roman"/>
          <w:sz w:val="24"/>
          <w:szCs w:val="24"/>
        </w:rPr>
        <w:t xml:space="preserve">, A.M., (2005). </w:t>
      </w:r>
      <w:proofErr w:type="spellStart"/>
      <w:r>
        <w:rPr>
          <w:rFonts w:ascii="Times New Roman" w:hAnsi="Times New Roman" w:cs="Times New Roman"/>
          <w:bCs/>
          <w:sz w:val="24"/>
          <w:szCs w:val="24"/>
        </w:rPr>
        <w:t>Orehald</w:t>
      </w:r>
      <w:proofErr w:type="spellEnd"/>
      <w:r>
        <w:rPr>
          <w:rFonts w:ascii="Times New Roman" w:hAnsi="Times New Roman" w:cs="Times New Roman"/>
          <w:bCs/>
          <w:sz w:val="24"/>
          <w:szCs w:val="24"/>
        </w:rPr>
        <w:t xml:space="preserve"> and Maslin</w:t>
      </w:r>
      <w:r>
        <w:rPr>
          <w:rFonts w:ascii="Times New Roman" w:hAnsi="Times New Roman" w:cs="Times New Roman"/>
          <w:sz w:val="24"/>
          <w:szCs w:val="24"/>
        </w:rPr>
        <w:t xml:space="preserve"> Academic dissertation, Helsinki</w:t>
      </w:r>
    </w:p>
    <w:p w14:paraId="4E66F380"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sz w:val="24"/>
          <w:szCs w:val="24"/>
        </w:rPr>
        <w:t xml:space="preserve">Maslin, B.R., Miller, J.T., </w:t>
      </w:r>
      <w:proofErr w:type="spellStart"/>
      <w:r>
        <w:rPr>
          <w:rFonts w:ascii="Times New Roman" w:hAnsi="Times New Roman" w:cs="Times New Roman"/>
          <w:sz w:val="24"/>
          <w:szCs w:val="24"/>
        </w:rPr>
        <w:t>Seigler</w:t>
      </w:r>
      <w:proofErr w:type="spellEnd"/>
      <w:r>
        <w:rPr>
          <w:rFonts w:ascii="Times New Roman" w:hAnsi="Times New Roman" w:cs="Times New Roman"/>
          <w:sz w:val="24"/>
          <w:szCs w:val="24"/>
        </w:rPr>
        <w:t xml:space="preserve"> and D.S. (2003). Overview of the generic status of </w:t>
      </w:r>
      <w:r>
        <w:rPr>
          <w:rFonts w:ascii="Times New Roman" w:hAnsi="Times New Roman" w:cs="Times New Roman"/>
          <w:iCs/>
          <w:sz w:val="24"/>
          <w:szCs w:val="24"/>
        </w:rPr>
        <w:t xml:space="preserve">Acacia </w:t>
      </w:r>
      <w:r>
        <w:rPr>
          <w:rFonts w:ascii="Times New Roman" w:hAnsi="Times New Roman" w:cs="Times New Roman"/>
          <w:sz w:val="24"/>
          <w:szCs w:val="24"/>
        </w:rPr>
        <w:t>(</w:t>
      </w:r>
      <w:proofErr w:type="spellStart"/>
      <w:r>
        <w:rPr>
          <w:rFonts w:ascii="Times New Roman" w:hAnsi="Times New Roman" w:cs="Times New Roman"/>
          <w:sz w:val="24"/>
          <w:szCs w:val="24"/>
        </w:rPr>
        <w:t>Leguminosae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Mimosoideae</w:t>
      </w:r>
      <w:proofErr w:type="spellEnd"/>
      <w:r>
        <w:rPr>
          <w:rFonts w:ascii="Times New Roman" w:hAnsi="Times New Roman" w:cs="Times New Roman"/>
          <w:sz w:val="24"/>
          <w:szCs w:val="24"/>
        </w:rPr>
        <w:t>). Australian Systematic Botany, 16(1): 1-18.</w:t>
      </w:r>
    </w:p>
    <w:p w14:paraId="69CDE61A"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sz w:val="24"/>
          <w:szCs w:val="24"/>
        </w:rPr>
        <w:t xml:space="preserve">Singh, J., and Singh, B. (2014). Drying Kinetics of Gum </w:t>
      </w:r>
      <w:proofErr w:type="spellStart"/>
      <w:r>
        <w:rPr>
          <w:rFonts w:ascii="Times New Roman" w:hAnsi="Times New Roman" w:cs="Times New Roman"/>
          <w:sz w:val="24"/>
          <w:szCs w:val="24"/>
        </w:rPr>
        <w:t>Karaya</w:t>
      </w:r>
      <w:proofErr w:type="spellEnd"/>
      <w:r>
        <w:rPr>
          <w:rFonts w:ascii="Times New Roman" w:hAnsi="Times New Roman" w:cs="Times New Roman"/>
          <w:sz w:val="24"/>
          <w:szCs w:val="24"/>
        </w:rPr>
        <w:t xml:space="preserve"> (</w:t>
      </w:r>
      <w:proofErr w:type="spellStart"/>
      <w:r>
        <w:rPr>
          <w:rFonts w:ascii="Times New Roman" w:hAnsi="Times New Roman" w:cs="Times New Roman"/>
          <w:iCs/>
          <w:sz w:val="24"/>
          <w:szCs w:val="24"/>
        </w:rPr>
        <w:t>sterculia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urens</w:t>
      </w:r>
      <w:proofErr w:type="spellEnd"/>
      <w:r>
        <w:rPr>
          <w:rFonts w:ascii="Times New Roman" w:hAnsi="Times New Roman" w:cs="Times New Roman"/>
          <w:sz w:val="24"/>
          <w:szCs w:val="24"/>
        </w:rPr>
        <w:t>) Using Convective Air Dryer. British J. Of Pharmaceutical Research. 4(13) 1647-1656.</w:t>
      </w:r>
    </w:p>
    <w:p w14:paraId="3F0E0954"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Singh, J., Gupta M., Kaur A., Deep C., and </w:t>
      </w:r>
      <w:proofErr w:type="spellStart"/>
      <w:r>
        <w:rPr>
          <w:rFonts w:ascii="Times New Roman" w:hAnsi="Times New Roman" w:cs="Times New Roman"/>
          <w:bCs/>
          <w:sz w:val="24"/>
          <w:szCs w:val="24"/>
        </w:rPr>
        <w:t>Saraf</w:t>
      </w:r>
      <w:proofErr w:type="spellEnd"/>
      <w:r>
        <w:rPr>
          <w:rFonts w:ascii="Times New Roman" w:hAnsi="Times New Roman" w:cs="Times New Roman"/>
          <w:bCs/>
          <w:sz w:val="24"/>
          <w:szCs w:val="24"/>
        </w:rPr>
        <w:t xml:space="preserve"> S. (2016.) Assessment of Utilization, Value addition and characterization of Tamarind: A Natural Gum of Chhattisgarh. International Journal of Pharmaceutical Research &amp; Allied Sciences, 5(2):323-334.</w:t>
      </w:r>
    </w:p>
    <w:p w14:paraId="0E6E9DD6"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Amit, </w:t>
      </w:r>
      <w:proofErr w:type="spellStart"/>
      <w:proofErr w:type="gramStart"/>
      <w:r>
        <w:rPr>
          <w:rFonts w:ascii="Times New Roman" w:hAnsi="Times New Roman" w:cs="Times New Roman"/>
          <w:bCs/>
          <w:sz w:val="24"/>
          <w:szCs w:val="24"/>
        </w:rPr>
        <w:t>Singhdoha</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R.S., </w:t>
      </w:r>
      <w:proofErr w:type="spellStart"/>
      <w:r>
        <w:rPr>
          <w:rFonts w:ascii="Times New Roman" w:hAnsi="Times New Roman" w:cs="Times New Roman"/>
          <w:bCs/>
          <w:sz w:val="24"/>
          <w:szCs w:val="24"/>
        </w:rPr>
        <w:t>Dhillon</w:t>
      </w:r>
      <w:proofErr w:type="spellEnd"/>
      <w:r>
        <w:rPr>
          <w:rFonts w:ascii="Times New Roman" w:hAnsi="Times New Roman" w:cs="Times New Roman"/>
          <w:bCs/>
          <w:sz w:val="24"/>
          <w:szCs w:val="24"/>
        </w:rPr>
        <w:t xml:space="preserve">., Vishal, </w:t>
      </w:r>
      <w:proofErr w:type="spellStart"/>
      <w:r>
        <w:rPr>
          <w:rFonts w:ascii="Times New Roman" w:hAnsi="Times New Roman" w:cs="Times New Roman"/>
          <w:bCs/>
          <w:sz w:val="24"/>
          <w:szCs w:val="24"/>
        </w:rPr>
        <w:t>Johar</w:t>
      </w:r>
      <w:proofErr w:type="spellEnd"/>
      <w:r>
        <w:rPr>
          <w:rFonts w:ascii="Times New Roman" w:hAnsi="Times New Roman" w:cs="Times New Roman"/>
          <w:bCs/>
          <w:sz w:val="24"/>
          <w:szCs w:val="24"/>
        </w:rPr>
        <w:t xml:space="preserve">. (2017). Estimation of Genetic Diversity among Superior CPTs of Acacia </w:t>
      </w:r>
      <w:proofErr w:type="spellStart"/>
      <w:r>
        <w:rPr>
          <w:rFonts w:ascii="Times New Roman" w:hAnsi="Times New Roman" w:cs="Times New Roman"/>
          <w:bCs/>
          <w:sz w:val="24"/>
          <w:szCs w:val="24"/>
        </w:rPr>
        <w:t>nilotica</w:t>
      </w:r>
      <w:proofErr w:type="spellEnd"/>
      <w:r>
        <w:rPr>
          <w:rFonts w:ascii="Times New Roman" w:hAnsi="Times New Roman" w:cs="Times New Roman"/>
          <w:bCs/>
          <w:sz w:val="24"/>
          <w:szCs w:val="24"/>
        </w:rPr>
        <w:t xml:space="preserve">. International Journal of Current Microbiology and Applied Sciences, 6(10):1197-1202. </w:t>
      </w:r>
      <w:proofErr w:type="spellStart"/>
      <w:proofErr w:type="gramStart"/>
      <w:r>
        <w:rPr>
          <w:rFonts w:ascii="Times New Roman" w:hAnsi="Times New Roman" w:cs="Times New Roman"/>
          <w:bCs/>
          <w:sz w:val="24"/>
          <w:szCs w:val="24"/>
        </w:rPr>
        <w:t>doi</w:t>
      </w:r>
      <w:proofErr w:type="spellEnd"/>
      <w:proofErr w:type="gramEnd"/>
      <w:r>
        <w:rPr>
          <w:rFonts w:ascii="Times New Roman" w:hAnsi="Times New Roman" w:cs="Times New Roman"/>
          <w:bCs/>
          <w:sz w:val="24"/>
          <w:szCs w:val="24"/>
        </w:rPr>
        <w:t>: 10.20546/IJCMAS.2017.610.144</w:t>
      </w:r>
    </w:p>
    <w:p w14:paraId="5A30B001"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Devi, A., </w:t>
      </w:r>
      <w:proofErr w:type="spellStart"/>
      <w:r>
        <w:rPr>
          <w:rFonts w:ascii="Times New Roman" w:hAnsi="Times New Roman" w:cs="Times New Roman"/>
          <w:bCs/>
          <w:sz w:val="24"/>
          <w:szCs w:val="24"/>
        </w:rPr>
        <w:t>Jhariya</w:t>
      </w:r>
      <w:proofErr w:type="spellEnd"/>
      <w:r>
        <w:rPr>
          <w:rFonts w:ascii="Times New Roman" w:hAnsi="Times New Roman" w:cs="Times New Roman"/>
          <w:bCs/>
          <w:sz w:val="24"/>
          <w:szCs w:val="24"/>
        </w:rPr>
        <w:t xml:space="preserve">, M. K., Raj, A., Banerjee, A., Singh, K., Singh, S. (2023). Acacia </w:t>
      </w:r>
      <w:proofErr w:type="spellStart"/>
      <w:r>
        <w:rPr>
          <w:rFonts w:ascii="Times New Roman" w:hAnsi="Times New Roman" w:cs="Times New Roman"/>
          <w:bCs/>
          <w:sz w:val="24"/>
          <w:szCs w:val="24"/>
        </w:rPr>
        <w:t>nilotica</w:t>
      </w:r>
      <w:proofErr w:type="spellEnd"/>
      <w:r>
        <w:rPr>
          <w:rFonts w:ascii="Times New Roman" w:hAnsi="Times New Roman" w:cs="Times New Roman"/>
          <w:bCs/>
          <w:sz w:val="24"/>
          <w:szCs w:val="24"/>
        </w:rPr>
        <w:t xml:space="preserve">: Promising species for soil </w:t>
      </w:r>
      <w:proofErr w:type="spellStart"/>
      <w:r>
        <w:rPr>
          <w:rFonts w:ascii="Times New Roman" w:hAnsi="Times New Roman" w:cs="Times New Roman"/>
          <w:bCs/>
          <w:sz w:val="24"/>
          <w:szCs w:val="24"/>
        </w:rPr>
        <w:t>sutainability</w:t>
      </w:r>
      <w:proofErr w:type="spellEnd"/>
      <w:r>
        <w:rPr>
          <w:rFonts w:ascii="Times New Roman" w:hAnsi="Times New Roman" w:cs="Times New Roman"/>
          <w:bCs/>
          <w:sz w:val="24"/>
          <w:szCs w:val="24"/>
        </w:rPr>
        <w:t xml:space="preserve">.  339-353. </w:t>
      </w:r>
      <w:proofErr w:type="spellStart"/>
      <w:r>
        <w:rPr>
          <w:rFonts w:ascii="Times New Roman" w:hAnsi="Times New Roman" w:cs="Times New Roman"/>
          <w:bCs/>
          <w:sz w:val="24"/>
          <w:szCs w:val="24"/>
        </w:rPr>
        <w:t>doi</w:t>
      </w:r>
      <w:proofErr w:type="spellEnd"/>
      <w:r>
        <w:rPr>
          <w:rFonts w:ascii="Times New Roman" w:hAnsi="Times New Roman" w:cs="Times New Roman"/>
          <w:bCs/>
          <w:sz w:val="24"/>
          <w:szCs w:val="24"/>
        </w:rPr>
        <w:t>: 10.1002/9781119910527.ch14</w:t>
      </w:r>
    </w:p>
    <w:p w14:paraId="0FE68910"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Pr>
          <w:rFonts w:ascii="Times New Roman" w:hAnsi="Times New Roman" w:cs="Times New Roman"/>
          <w:bCs/>
          <w:sz w:val="24"/>
          <w:szCs w:val="24"/>
        </w:rPr>
        <w:t>Hongsing</w:t>
      </w:r>
      <w:proofErr w:type="spellEnd"/>
      <w:r>
        <w:rPr>
          <w:rFonts w:ascii="Times New Roman" w:hAnsi="Times New Roman" w:cs="Times New Roman"/>
          <w:bCs/>
          <w:sz w:val="24"/>
          <w:szCs w:val="24"/>
        </w:rPr>
        <w:t xml:space="preserve">. P., </w:t>
      </w:r>
      <w:proofErr w:type="spellStart"/>
      <w:r>
        <w:rPr>
          <w:rFonts w:ascii="Times New Roman" w:hAnsi="Times New Roman" w:cs="Times New Roman"/>
          <w:bCs/>
          <w:sz w:val="24"/>
          <w:szCs w:val="24"/>
        </w:rPr>
        <w:t>Palanuvej</w:t>
      </w:r>
      <w:proofErr w:type="spellEnd"/>
      <w:r>
        <w:rPr>
          <w:rFonts w:ascii="Times New Roman" w:hAnsi="Times New Roman" w:cs="Times New Roman"/>
          <w:bCs/>
          <w:sz w:val="24"/>
          <w:szCs w:val="24"/>
        </w:rPr>
        <w:t xml:space="preserve">. C., </w:t>
      </w:r>
      <w:proofErr w:type="spellStart"/>
      <w:r>
        <w:rPr>
          <w:rFonts w:ascii="Times New Roman" w:hAnsi="Times New Roman" w:cs="Times New Roman"/>
          <w:bCs/>
          <w:sz w:val="24"/>
          <w:szCs w:val="24"/>
        </w:rPr>
        <w:t>Ruangrungsi</w:t>
      </w:r>
      <w:proofErr w:type="spellEnd"/>
      <w:r>
        <w:rPr>
          <w:rFonts w:ascii="Times New Roman" w:hAnsi="Times New Roman" w:cs="Times New Roman"/>
          <w:bCs/>
          <w:sz w:val="24"/>
          <w:szCs w:val="24"/>
        </w:rPr>
        <w:t xml:space="preserve"> N. (2012). Chemical compositions and biological activities of selected exudate gums</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Journal of chemical and pharmaceutical research, </w:t>
      </w:r>
    </w:p>
    <w:p w14:paraId="22FBE85B"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Pr>
          <w:rFonts w:ascii="Times New Roman" w:hAnsi="Times New Roman" w:cs="Times New Roman"/>
          <w:bCs/>
          <w:sz w:val="24"/>
          <w:szCs w:val="24"/>
        </w:rPr>
        <w:t>Bhanu</w:t>
      </w:r>
      <w:proofErr w:type="spellEnd"/>
      <w:r>
        <w:rPr>
          <w:rFonts w:ascii="Times New Roman" w:hAnsi="Times New Roman" w:cs="Times New Roman"/>
          <w:bCs/>
          <w:sz w:val="24"/>
          <w:szCs w:val="24"/>
        </w:rPr>
        <w:t xml:space="preserve">, K.U., </w:t>
      </w:r>
      <w:proofErr w:type="spellStart"/>
      <w:r>
        <w:rPr>
          <w:rFonts w:ascii="Times New Roman" w:hAnsi="Times New Roman" w:cs="Times New Roman"/>
          <w:bCs/>
          <w:sz w:val="24"/>
          <w:szCs w:val="24"/>
        </w:rPr>
        <w:t>Rajadurai</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Nayudamma</w:t>
      </w:r>
      <w:proofErr w:type="spellEnd"/>
      <w:r>
        <w:rPr>
          <w:rFonts w:ascii="Times New Roman" w:hAnsi="Times New Roman" w:cs="Times New Roman"/>
          <w:bCs/>
          <w:sz w:val="24"/>
          <w:szCs w:val="24"/>
        </w:rPr>
        <w:t xml:space="preserve">, Y. (1964). Studies on the tannins of babul, Acacia </w:t>
      </w:r>
      <w:proofErr w:type="spellStart"/>
      <w:r>
        <w:rPr>
          <w:rFonts w:ascii="Times New Roman" w:hAnsi="Times New Roman" w:cs="Times New Roman"/>
          <w:bCs/>
          <w:sz w:val="24"/>
          <w:szCs w:val="24"/>
        </w:rPr>
        <w:t>arabica</w:t>
      </w:r>
      <w:proofErr w:type="spellEnd"/>
      <w:r>
        <w:rPr>
          <w:rFonts w:ascii="Times New Roman" w:hAnsi="Times New Roman" w:cs="Times New Roman"/>
          <w:bCs/>
          <w:sz w:val="24"/>
          <w:szCs w:val="24"/>
        </w:rPr>
        <w:t>, bark. Australian Journal of Chemistry</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doi</w:t>
      </w:r>
      <w:proofErr w:type="spellEnd"/>
      <w:proofErr w:type="gramEnd"/>
      <w:r>
        <w:rPr>
          <w:rFonts w:ascii="Times New Roman" w:hAnsi="Times New Roman" w:cs="Times New Roman"/>
          <w:bCs/>
          <w:sz w:val="24"/>
          <w:szCs w:val="24"/>
        </w:rPr>
        <w:t>: 10.1071/CH9640803</w:t>
      </w:r>
    </w:p>
    <w:p w14:paraId="7A70DBCA"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Michael, M., Laurent, P., </w:t>
      </w:r>
      <w:proofErr w:type="spellStart"/>
      <w:r>
        <w:rPr>
          <w:rFonts w:ascii="Times New Roman" w:hAnsi="Times New Roman" w:cs="Times New Roman"/>
          <w:bCs/>
          <w:sz w:val="24"/>
          <w:szCs w:val="24"/>
        </w:rPr>
        <w:t>Stphane</w:t>
      </w:r>
      <w:proofErr w:type="spellEnd"/>
      <w:r>
        <w:rPr>
          <w:rFonts w:ascii="Times New Roman" w:hAnsi="Times New Roman" w:cs="Times New Roman"/>
          <w:bCs/>
          <w:sz w:val="24"/>
          <w:szCs w:val="24"/>
        </w:rPr>
        <w:t xml:space="preserve">, Q., </w:t>
      </w:r>
      <w:proofErr w:type="spellStart"/>
      <w:r>
        <w:rPr>
          <w:rFonts w:ascii="Times New Roman" w:hAnsi="Times New Roman" w:cs="Times New Roman"/>
          <w:bCs/>
          <w:sz w:val="24"/>
          <w:szCs w:val="24"/>
        </w:rPr>
        <w:t>Fulvio</w:t>
      </w:r>
      <w:proofErr w:type="spellEnd"/>
      <w:r>
        <w:rPr>
          <w:rFonts w:ascii="Times New Roman" w:hAnsi="Times New Roman" w:cs="Times New Roman"/>
          <w:bCs/>
          <w:sz w:val="24"/>
          <w:szCs w:val="24"/>
        </w:rPr>
        <w:t xml:space="preserve">, M., </w:t>
      </w:r>
      <w:proofErr w:type="spellStart"/>
      <w:r>
        <w:rPr>
          <w:rFonts w:ascii="Times New Roman" w:hAnsi="Times New Roman" w:cs="Times New Roman"/>
          <w:bCs/>
          <w:sz w:val="24"/>
          <w:szCs w:val="24"/>
        </w:rPr>
        <w:t>Pilar</w:t>
      </w:r>
      <w:proofErr w:type="spellEnd"/>
      <w:r>
        <w:rPr>
          <w:rFonts w:ascii="Times New Roman" w:hAnsi="Times New Roman" w:cs="Times New Roman"/>
          <w:bCs/>
          <w:sz w:val="24"/>
          <w:szCs w:val="24"/>
        </w:rPr>
        <w:t xml:space="preserve">, T., A., Francisco, M. (2012). </w:t>
      </w:r>
      <w:proofErr w:type="spellStart"/>
      <w:r>
        <w:rPr>
          <w:rFonts w:ascii="Times New Roman" w:hAnsi="Times New Roman" w:cs="Times New Roman"/>
          <w:bCs/>
          <w:sz w:val="24"/>
          <w:szCs w:val="24"/>
        </w:rPr>
        <w:t>Hydrolyzable</w:t>
      </w:r>
      <w:proofErr w:type="spellEnd"/>
      <w:r>
        <w:rPr>
          <w:rFonts w:ascii="Times New Roman" w:hAnsi="Times New Roman" w:cs="Times New Roman"/>
          <w:bCs/>
          <w:sz w:val="24"/>
          <w:szCs w:val="24"/>
        </w:rPr>
        <w:t xml:space="preserve"> Tannins: </w:t>
      </w:r>
      <w:proofErr w:type="spellStart"/>
      <w:r>
        <w:rPr>
          <w:rFonts w:ascii="Times New Roman" w:hAnsi="Times New Roman" w:cs="Times New Roman"/>
          <w:bCs/>
          <w:sz w:val="24"/>
          <w:szCs w:val="24"/>
        </w:rPr>
        <w:t>Gallotannins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Ellagitannins</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Ellagic</w:t>
      </w:r>
      <w:proofErr w:type="spellEnd"/>
      <w:r>
        <w:rPr>
          <w:rFonts w:ascii="Times New Roman" w:hAnsi="Times New Roman" w:cs="Times New Roman"/>
          <w:bCs/>
          <w:sz w:val="24"/>
          <w:szCs w:val="24"/>
        </w:rPr>
        <w:t xml:space="preserve"> Acid.   </w:t>
      </w:r>
      <w:proofErr w:type="spellStart"/>
      <w:proofErr w:type="gramStart"/>
      <w:r>
        <w:rPr>
          <w:rFonts w:ascii="Times New Roman" w:hAnsi="Times New Roman" w:cs="Times New Roman"/>
          <w:bCs/>
          <w:sz w:val="24"/>
          <w:szCs w:val="24"/>
        </w:rPr>
        <w:t>doi</w:t>
      </w:r>
      <w:proofErr w:type="spellEnd"/>
      <w:proofErr w:type="gramEnd"/>
      <w:r>
        <w:rPr>
          <w:rFonts w:ascii="Times New Roman" w:hAnsi="Times New Roman" w:cs="Times New Roman"/>
          <w:bCs/>
          <w:sz w:val="24"/>
          <w:szCs w:val="24"/>
        </w:rPr>
        <w:t>: 10.1201/B11653-21</w:t>
      </w:r>
    </w:p>
    <w:p w14:paraId="39ECB7BA"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Pr>
          <w:rFonts w:ascii="Times New Roman" w:hAnsi="Times New Roman" w:cs="Times New Roman"/>
          <w:bCs/>
          <w:sz w:val="24"/>
          <w:szCs w:val="24"/>
        </w:rPr>
        <w:t>Jani</w:t>
      </w:r>
      <w:proofErr w:type="spellEnd"/>
      <w:r>
        <w:rPr>
          <w:rFonts w:ascii="Times New Roman" w:hAnsi="Times New Roman" w:cs="Times New Roman"/>
          <w:bCs/>
          <w:sz w:val="24"/>
          <w:szCs w:val="24"/>
        </w:rPr>
        <w:t xml:space="preserve">, B.L., </w:t>
      </w:r>
      <w:proofErr w:type="spellStart"/>
      <w:r>
        <w:rPr>
          <w:rFonts w:ascii="Times New Roman" w:hAnsi="Times New Roman" w:cs="Times New Roman"/>
          <w:bCs/>
          <w:sz w:val="24"/>
          <w:szCs w:val="24"/>
        </w:rPr>
        <w:t>Devani</w:t>
      </w:r>
      <w:proofErr w:type="spellEnd"/>
      <w:r>
        <w:rPr>
          <w:rFonts w:ascii="Times New Roman" w:hAnsi="Times New Roman" w:cs="Times New Roman"/>
          <w:bCs/>
          <w:sz w:val="24"/>
          <w:szCs w:val="24"/>
        </w:rPr>
        <w:t xml:space="preserve">, B.M., Vyas, D.M., Akbari, S.H., (2016). Quality analysis of Acacia </w:t>
      </w:r>
      <w:proofErr w:type="spellStart"/>
      <w:r>
        <w:rPr>
          <w:rFonts w:ascii="Times New Roman" w:hAnsi="Times New Roman" w:cs="Times New Roman"/>
          <w:bCs/>
          <w:sz w:val="24"/>
          <w:szCs w:val="24"/>
        </w:rPr>
        <w:t>nilotica</w:t>
      </w:r>
      <w:proofErr w:type="spellEnd"/>
      <w:r>
        <w:rPr>
          <w:rFonts w:ascii="Times New Roman" w:hAnsi="Times New Roman" w:cs="Times New Roman"/>
          <w:bCs/>
          <w:sz w:val="24"/>
          <w:szCs w:val="24"/>
        </w:rPr>
        <w:t xml:space="preserve"> (Babul) gum exudates. International Journal of Food and Fermentation Technology</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doi</w:t>
      </w:r>
      <w:proofErr w:type="spellEnd"/>
      <w:proofErr w:type="gramEnd"/>
      <w:r>
        <w:rPr>
          <w:rFonts w:ascii="Times New Roman" w:hAnsi="Times New Roman" w:cs="Times New Roman"/>
          <w:bCs/>
          <w:sz w:val="24"/>
          <w:szCs w:val="24"/>
        </w:rPr>
        <w:t>: 10.5958/2277-9396.2016.00061.1</w:t>
      </w:r>
    </w:p>
    <w:p w14:paraId="47FF7232" w14:textId="77777777" w:rsidR="00A87131" w:rsidRDefault="00CE3753">
      <w:pPr>
        <w:autoSpaceDE w:val="0"/>
        <w:autoSpaceDN w:val="0"/>
        <w:adjustRightInd w:val="0"/>
        <w:spacing w:before="240" w:after="240" w:line="240" w:lineRule="auto"/>
        <w:ind w:left="851" w:hanging="851"/>
        <w:jc w:val="both"/>
        <w:rPr>
          <w:rFonts w:ascii="Times New Roman" w:hAnsi="Times New Roman" w:cs="Times New Roman"/>
          <w:bCs/>
          <w:sz w:val="24"/>
          <w:szCs w:val="24"/>
        </w:rPr>
      </w:pPr>
      <w:proofErr w:type="spellStart"/>
      <w:r>
        <w:rPr>
          <w:rFonts w:ascii="Times New Roman" w:hAnsi="Times New Roman" w:cs="Times New Roman"/>
          <w:bCs/>
          <w:sz w:val="24"/>
          <w:szCs w:val="24"/>
        </w:rPr>
        <w:t>Quirino</w:t>
      </w:r>
      <w:proofErr w:type="spellEnd"/>
      <w:r>
        <w:rPr>
          <w:rFonts w:ascii="Times New Roman" w:hAnsi="Times New Roman" w:cs="Times New Roman"/>
          <w:bCs/>
          <w:sz w:val="24"/>
          <w:szCs w:val="24"/>
        </w:rPr>
        <w:t xml:space="preserve">, D., Nicole, S., Lima, A., </w:t>
      </w:r>
      <w:proofErr w:type="spellStart"/>
      <w:r>
        <w:rPr>
          <w:rFonts w:ascii="Times New Roman" w:hAnsi="Times New Roman" w:cs="Times New Roman"/>
          <w:bCs/>
          <w:sz w:val="24"/>
          <w:szCs w:val="24"/>
        </w:rPr>
        <w:t>Malber</w:t>
      </w:r>
      <w:proofErr w:type="spellEnd"/>
      <w:r>
        <w:rPr>
          <w:rFonts w:ascii="Times New Roman" w:hAnsi="Times New Roman" w:cs="Times New Roman"/>
          <w:bCs/>
          <w:sz w:val="24"/>
          <w:szCs w:val="24"/>
        </w:rPr>
        <w:t xml:space="preserve">, Nathan, </w:t>
      </w:r>
      <w:proofErr w:type="spellStart"/>
      <w:r>
        <w:rPr>
          <w:rFonts w:ascii="Times New Roman" w:hAnsi="Times New Roman" w:cs="Times New Roman"/>
          <w:bCs/>
          <w:sz w:val="24"/>
          <w:szCs w:val="24"/>
        </w:rPr>
        <w:t>Nobre</w:t>
      </w:r>
      <w:proofErr w:type="spellEnd"/>
      <w:r>
        <w:rPr>
          <w:rFonts w:ascii="Times New Roman" w:hAnsi="Times New Roman" w:cs="Times New Roman"/>
          <w:bCs/>
          <w:sz w:val="24"/>
          <w:szCs w:val="24"/>
        </w:rPr>
        <w:t xml:space="preserve">, P., Franco, O.M.de., </w:t>
      </w:r>
      <w:proofErr w:type="spellStart"/>
      <w:r>
        <w:rPr>
          <w:rFonts w:ascii="Times New Roman" w:hAnsi="Times New Roman" w:cs="Times New Roman"/>
          <w:bCs/>
          <w:sz w:val="24"/>
          <w:szCs w:val="24"/>
        </w:rPr>
        <w:t>Detmann</w:t>
      </w:r>
      <w:proofErr w:type="spellEnd"/>
      <w:r>
        <w:rPr>
          <w:rFonts w:ascii="Times New Roman" w:hAnsi="Times New Roman" w:cs="Times New Roman"/>
          <w:bCs/>
          <w:sz w:val="24"/>
          <w:szCs w:val="24"/>
        </w:rPr>
        <w:t>, E. (2023). Evaluation of heating times for loss-on-drying at 105 °C for estimation of laboratory dry matter in animal feeds</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Journal of AOAC International</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doi</w:t>
      </w:r>
      <w:proofErr w:type="spellEnd"/>
      <w:proofErr w:type="gramEnd"/>
      <w:r>
        <w:rPr>
          <w:rFonts w:ascii="Times New Roman" w:hAnsi="Times New Roman" w:cs="Times New Roman"/>
          <w:bCs/>
          <w:sz w:val="24"/>
          <w:szCs w:val="24"/>
        </w:rPr>
        <w:t>: 10.1093/</w:t>
      </w:r>
      <w:proofErr w:type="spellStart"/>
      <w:r>
        <w:rPr>
          <w:rFonts w:ascii="Times New Roman" w:hAnsi="Times New Roman" w:cs="Times New Roman"/>
          <w:bCs/>
          <w:sz w:val="24"/>
          <w:szCs w:val="24"/>
        </w:rPr>
        <w:t>jaoacint</w:t>
      </w:r>
      <w:proofErr w:type="spellEnd"/>
      <w:r>
        <w:rPr>
          <w:rFonts w:ascii="Times New Roman" w:hAnsi="Times New Roman" w:cs="Times New Roman"/>
          <w:bCs/>
          <w:sz w:val="24"/>
          <w:szCs w:val="24"/>
        </w:rPr>
        <w:t>/qsad004</w:t>
      </w:r>
    </w:p>
    <w:sectPr w:rsidR="00A87131">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209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brahim R. Kargbo" w:date="2025-05-20T11:11:00Z" w:initials="">
    <w:p w14:paraId="7F4385DC" w14:textId="77777777" w:rsidR="00A87131" w:rsidRDefault="00CE3753">
      <w:pPr>
        <w:pStyle w:val="CommentText"/>
        <w:rPr>
          <w:lang w:val="en-US"/>
        </w:rPr>
      </w:pPr>
      <w:r>
        <w:rPr>
          <w:lang w:val="en-US"/>
        </w:rPr>
        <w:t xml:space="preserve">The Author </w:t>
      </w:r>
      <w:proofErr w:type="spellStart"/>
      <w:r>
        <w:rPr>
          <w:lang w:val="en-US"/>
        </w:rPr>
        <w:t>leftout</w:t>
      </w:r>
      <w:proofErr w:type="spellEnd"/>
      <w:r>
        <w:rPr>
          <w:lang w:val="en-US"/>
        </w:rPr>
        <w:t xml:space="preserve"> the key recommendations and conclusion of the research and they are very vital for a detailed academic abstract. The Author should immediately </w:t>
      </w:r>
      <w:proofErr w:type="spellStart"/>
      <w:r>
        <w:rPr>
          <w:lang w:val="en-US"/>
        </w:rPr>
        <w:t>includes</w:t>
      </w:r>
      <w:proofErr w:type="spellEnd"/>
      <w:r>
        <w:rPr>
          <w:lang w:val="en-US"/>
        </w:rPr>
        <w:t xml:space="preserve"> one or two recommendations and conclusion for a better outcomes. What is also not clear is the type of drying. Is it </w:t>
      </w:r>
      <w:proofErr w:type="spellStart"/>
      <w:r>
        <w:rPr>
          <w:lang w:val="en-US"/>
        </w:rPr>
        <w:t>airdrying</w:t>
      </w:r>
      <w:proofErr w:type="spellEnd"/>
      <w:r>
        <w:rPr>
          <w:lang w:val="en-US"/>
        </w:rPr>
        <w:t xml:space="preserve"> or kiln drying? The author should clarify that for the academic world to understand.</w:t>
      </w:r>
    </w:p>
  </w:comment>
  <w:comment w:id="1" w:author="Ibrahim R. Kargbo" w:date="2025-05-20T11:24:00Z" w:initials="">
    <w:p w14:paraId="2960C5CC" w14:textId="4E86D092" w:rsidR="00A87131" w:rsidRDefault="00CE69A2">
      <w:pPr>
        <w:pStyle w:val="CommentText"/>
        <w:rPr>
          <w:lang w:val="en-US"/>
        </w:rPr>
      </w:pPr>
      <w:r>
        <w:rPr>
          <w:lang w:val="en-US"/>
        </w:rPr>
        <w:t>Please</w:t>
      </w:r>
      <w:r w:rsidR="00CE3753">
        <w:rPr>
          <w:lang w:val="en-US"/>
        </w:rPr>
        <w:t xml:space="preserve">, give a detail citation of the founder of </w:t>
      </w:r>
      <w:bookmarkStart w:id="2" w:name="_GoBack"/>
      <w:bookmarkEnd w:id="2"/>
      <w:r w:rsidR="00CE3753">
        <w:rPr>
          <w:lang w:val="en-US"/>
        </w:rPr>
        <w:t>this experimental method</w:t>
      </w:r>
      <w:r w:rsidR="006B5AFC">
        <w:rPr>
          <w:lang w:val="en-US"/>
        </w:rPr>
        <w:t>.</w:t>
      </w:r>
    </w:p>
  </w:comment>
  <w:comment w:id="3" w:author="Ibrahim R. Kargbo" w:date="2025-05-20T11:31:00Z" w:initials="">
    <w:p w14:paraId="46A616BE" w14:textId="27A9CF9B" w:rsidR="00A87131" w:rsidRDefault="00CE3753">
      <w:pPr>
        <w:pStyle w:val="CommentText"/>
        <w:rPr>
          <w:lang w:val="en-US"/>
        </w:rPr>
      </w:pPr>
      <w:r>
        <w:rPr>
          <w:lang w:val="en-US"/>
        </w:rPr>
        <w:t xml:space="preserve">The results were well explained and </w:t>
      </w:r>
      <w:r w:rsidR="00376555">
        <w:rPr>
          <w:lang w:val="en-US"/>
        </w:rPr>
        <w:t>corroborated</w:t>
      </w:r>
      <w:r>
        <w:rPr>
          <w:lang w:val="en-US"/>
        </w:rPr>
        <w:t xml:space="preserve"> which is well accepted in the world of academia. </w:t>
      </w:r>
      <w:r w:rsidR="00376555">
        <w:rPr>
          <w:lang w:val="en-US"/>
        </w:rPr>
        <w:t>Overall</w:t>
      </w:r>
      <w:r>
        <w:rPr>
          <w:lang w:val="en-US"/>
        </w:rPr>
        <w:t xml:space="preserve"> the work is good for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4385DC" w15:done="0"/>
  <w15:commentEx w15:paraId="2960C5CC" w15:done="0"/>
  <w15:commentEx w15:paraId="46A616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04892" w14:textId="77777777" w:rsidR="00155E69" w:rsidRDefault="00155E69">
      <w:pPr>
        <w:spacing w:line="240" w:lineRule="auto"/>
      </w:pPr>
      <w:r>
        <w:separator/>
      </w:r>
    </w:p>
  </w:endnote>
  <w:endnote w:type="continuationSeparator" w:id="0">
    <w:p w14:paraId="6958AFB6" w14:textId="77777777" w:rsidR="00155E69" w:rsidRDefault="00155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8D5F" w14:textId="77777777" w:rsidR="00A87131" w:rsidRDefault="00A87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9693" w14:textId="77777777" w:rsidR="00A87131" w:rsidRDefault="00A87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1090" w14:textId="77777777" w:rsidR="00A87131" w:rsidRDefault="00A8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42F6" w14:textId="77777777" w:rsidR="00155E69" w:rsidRDefault="00155E69">
      <w:pPr>
        <w:spacing w:after="0"/>
      </w:pPr>
      <w:r>
        <w:separator/>
      </w:r>
    </w:p>
  </w:footnote>
  <w:footnote w:type="continuationSeparator" w:id="0">
    <w:p w14:paraId="19CE6F3A" w14:textId="77777777" w:rsidR="00155E69" w:rsidRDefault="00155E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8C18" w14:textId="77777777" w:rsidR="00A87131" w:rsidRDefault="00155E69">
    <w:pPr>
      <w:pStyle w:val="Header"/>
    </w:pPr>
    <w:r>
      <w:pict w14:anchorId="5A3C5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4" o:spid="_x0000_s2050" type="#_x0000_t136" style="position:absolute;margin-left:0;margin-top:0;width:481.2pt;height:90.2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BC968" w14:textId="77777777" w:rsidR="00A87131" w:rsidRDefault="00155E69">
    <w:pPr>
      <w:pStyle w:val="Header"/>
    </w:pPr>
    <w:r>
      <w:pict w14:anchorId="683AB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5" o:spid="_x0000_s2051" type="#_x0000_t136" style="position:absolute;margin-left:0;margin-top:0;width:481.2pt;height:90.2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B72F" w14:textId="77777777" w:rsidR="00A87131" w:rsidRDefault="00155E69">
    <w:pPr>
      <w:pStyle w:val="Header"/>
    </w:pPr>
    <w:r>
      <w:pict w14:anchorId="04C9F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043453" o:spid="_x0000_s2049" type="#_x0000_t136" style="position:absolute;margin-left:0;margin-top:0;width:481.2pt;height:90.2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E2"/>
    <w:rsid w:val="000104FC"/>
    <w:rsid w:val="00052C1C"/>
    <w:rsid w:val="000555B4"/>
    <w:rsid w:val="00081C9C"/>
    <w:rsid w:val="00083559"/>
    <w:rsid w:val="000A13D1"/>
    <w:rsid w:val="000A6FE9"/>
    <w:rsid w:val="000C0614"/>
    <w:rsid w:val="000C1B57"/>
    <w:rsid w:val="000C1FD5"/>
    <w:rsid w:val="000D0980"/>
    <w:rsid w:val="000F4C45"/>
    <w:rsid w:val="00124ED5"/>
    <w:rsid w:val="00137A09"/>
    <w:rsid w:val="00140EFD"/>
    <w:rsid w:val="0015020C"/>
    <w:rsid w:val="00155E69"/>
    <w:rsid w:val="00163E7C"/>
    <w:rsid w:val="001A1241"/>
    <w:rsid w:val="001B113E"/>
    <w:rsid w:val="002041BA"/>
    <w:rsid w:val="002047CA"/>
    <w:rsid w:val="002503CD"/>
    <w:rsid w:val="00282C41"/>
    <w:rsid w:val="002D2AC4"/>
    <w:rsid w:val="002E0640"/>
    <w:rsid w:val="002E11F5"/>
    <w:rsid w:val="00362505"/>
    <w:rsid w:val="00376555"/>
    <w:rsid w:val="00391FBE"/>
    <w:rsid w:val="003A10CC"/>
    <w:rsid w:val="003A6406"/>
    <w:rsid w:val="003A6CCF"/>
    <w:rsid w:val="003B6243"/>
    <w:rsid w:val="003C11D0"/>
    <w:rsid w:val="003C2024"/>
    <w:rsid w:val="003C6BAC"/>
    <w:rsid w:val="003D7184"/>
    <w:rsid w:val="003F469D"/>
    <w:rsid w:val="0043047E"/>
    <w:rsid w:val="004340AE"/>
    <w:rsid w:val="004604CE"/>
    <w:rsid w:val="00462D5B"/>
    <w:rsid w:val="00476B24"/>
    <w:rsid w:val="00485944"/>
    <w:rsid w:val="004A0918"/>
    <w:rsid w:val="004F0A58"/>
    <w:rsid w:val="0051449B"/>
    <w:rsid w:val="00515C29"/>
    <w:rsid w:val="00517601"/>
    <w:rsid w:val="00531AA3"/>
    <w:rsid w:val="0054243E"/>
    <w:rsid w:val="00564E20"/>
    <w:rsid w:val="00572A43"/>
    <w:rsid w:val="00576F6A"/>
    <w:rsid w:val="0059453A"/>
    <w:rsid w:val="005C0C7A"/>
    <w:rsid w:val="005D5255"/>
    <w:rsid w:val="006048E3"/>
    <w:rsid w:val="00616A5F"/>
    <w:rsid w:val="006178CA"/>
    <w:rsid w:val="00620074"/>
    <w:rsid w:val="00643227"/>
    <w:rsid w:val="00645A88"/>
    <w:rsid w:val="00650392"/>
    <w:rsid w:val="0065751E"/>
    <w:rsid w:val="006657D3"/>
    <w:rsid w:val="006701FF"/>
    <w:rsid w:val="00684219"/>
    <w:rsid w:val="00685C84"/>
    <w:rsid w:val="00690837"/>
    <w:rsid w:val="006B203A"/>
    <w:rsid w:val="006B3FF3"/>
    <w:rsid w:val="006B5AFC"/>
    <w:rsid w:val="006C68B3"/>
    <w:rsid w:val="006D0682"/>
    <w:rsid w:val="006D612E"/>
    <w:rsid w:val="006E330C"/>
    <w:rsid w:val="006E5CA9"/>
    <w:rsid w:val="006F2B54"/>
    <w:rsid w:val="00711898"/>
    <w:rsid w:val="007214B0"/>
    <w:rsid w:val="00724A93"/>
    <w:rsid w:val="007413DF"/>
    <w:rsid w:val="00765130"/>
    <w:rsid w:val="007663C9"/>
    <w:rsid w:val="0078266C"/>
    <w:rsid w:val="00792AE4"/>
    <w:rsid w:val="00795FE5"/>
    <w:rsid w:val="00796A04"/>
    <w:rsid w:val="007A22FC"/>
    <w:rsid w:val="007B3082"/>
    <w:rsid w:val="007B390C"/>
    <w:rsid w:val="007D6AB1"/>
    <w:rsid w:val="00831845"/>
    <w:rsid w:val="00843522"/>
    <w:rsid w:val="00854AD3"/>
    <w:rsid w:val="008647D8"/>
    <w:rsid w:val="00870B78"/>
    <w:rsid w:val="00873637"/>
    <w:rsid w:val="00873CC6"/>
    <w:rsid w:val="008842D0"/>
    <w:rsid w:val="008B0625"/>
    <w:rsid w:val="008D7F33"/>
    <w:rsid w:val="00900581"/>
    <w:rsid w:val="00900F20"/>
    <w:rsid w:val="009030E2"/>
    <w:rsid w:val="00923788"/>
    <w:rsid w:val="009C07A8"/>
    <w:rsid w:val="009E1CE6"/>
    <w:rsid w:val="00A23116"/>
    <w:rsid w:val="00A41706"/>
    <w:rsid w:val="00A54D95"/>
    <w:rsid w:val="00A7607B"/>
    <w:rsid w:val="00A81E5C"/>
    <w:rsid w:val="00A855FB"/>
    <w:rsid w:val="00A87131"/>
    <w:rsid w:val="00A910B2"/>
    <w:rsid w:val="00A93B38"/>
    <w:rsid w:val="00AD0AA1"/>
    <w:rsid w:val="00B02BC9"/>
    <w:rsid w:val="00B268BD"/>
    <w:rsid w:val="00B2695D"/>
    <w:rsid w:val="00B35144"/>
    <w:rsid w:val="00B36A11"/>
    <w:rsid w:val="00B746C4"/>
    <w:rsid w:val="00B91597"/>
    <w:rsid w:val="00BB063D"/>
    <w:rsid w:val="00BB0A77"/>
    <w:rsid w:val="00BE56F3"/>
    <w:rsid w:val="00C04326"/>
    <w:rsid w:val="00C20210"/>
    <w:rsid w:val="00C5269A"/>
    <w:rsid w:val="00C57201"/>
    <w:rsid w:val="00C57540"/>
    <w:rsid w:val="00C66650"/>
    <w:rsid w:val="00C722B0"/>
    <w:rsid w:val="00C751AF"/>
    <w:rsid w:val="00C7610A"/>
    <w:rsid w:val="00CB220E"/>
    <w:rsid w:val="00CB6968"/>
    <w:rsid w:val="00CD4237"/>
    <w:rsid w:val="00CE2AD3"/>
    <w:rsid w:val="00CE3753"/>
    <w:rsid w:val="00CE69A2"/>
    <w:rsid w:val="00D00E9B"/>
    <w:rsid w:val="00D03AD1"/>
    <w:rsid w:val="00D041D2"/>
    <w:rsid w:val="00D213C1"/>
    <w:rsid w:val="00D46F45"/>
    <w:rsid w:val="00D54566"/>
    <w:rsid w:val="00D62848"/>
    <w:rsid w:val="00D62AE0"/>
    <w:rsid w:val="00D9283F"/>
    <w:rsid w:val="00D962F6"/>
    <w:rsid w:val="00DA08B4"/>
    <w:rsid w:val="00DF6307"/>
    <w:rsid w:val="00E06D51"/>
    <w:rsid w:val="00E17FD0"/>
    <w:rsid w:val="00E42BE4"/>
    <w:rsid w:val="00E52179"/>
    <w:rsid w:val="00E631C1"/>
    <w:rsid w:val="00E73D7D"/>
    <w:rsid w:val="00E83718"/>
    <w:rsid w:val="00E95524"/>
    <w:rsid w:val="00EC7215"/>
    <w:rsid w:val="00ED58FE"/>
    <w:rsid w:val="00EE566A"/>
    <w:rsid w:val="00EF25B1"/>
    <w:rsid w:val="00EF5BC0"/>
    <w:rsid w:val="00F11FCF"/>
    <w:rsid w:val="00F278E2"/>
    <w:rsid w:val="00F4226D"/>
    <w:rsid w:val="00F62623"/>
    <w:rsid w:val="00F6377B"/>
    <w:rsid w:val="00F701B4"/>
    <w:rsid w:val="00F732EF"/>
    <w:rsid w:val="00F77220"/>
    <w:rsid w:val="00F95F2A"/>
    <w:rsid w:val="00FA09C8"/>
    <w:rsid w:val="00FC745A"/>
    <w:rsid w:val="00FE2B32"/>
    <w:rsid w:val="00FF40B5"/>
    <w:rsid w:val="16C80624"/>
    <w:rsid w:val="3CD662DF"/>
    <w:rsid w:val="4F316279"/>
    <w:rsid w:val="5E743A8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5075AEC"/>
  <w15:docId w15:val="{214C6842-FECC-4A2F-9929-BCBA454C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bul%20thises\final%20drying%20dat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PC\Desktop\test%20exel%202\sens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93320180413"/>
          <c:y val="5.8065516679525003E-2"/>
          <c:w val="0.82553906281789002"/>
          <c:h val="0.75462438922883301"/>
        </c:manualLayout>
      </c:layout>
      <c:scatterChart>
        <c:scatterStyle val="lineMarker"/>
        <c:varyColors val="0"/>
        <c:ser>
          <c:idx val="0"/>
          <c:order val="0"/>
          <c:tx>
            <c:strRef>
              <c:f>Sheet8!$G$5</c:f>
              <c:strCache>
                <c:ptCount val="1"/>
                <c:pt idx="0">
                  <c:v>mc (db)% 50°C</c:v>
                </c:pt>
              </c:strCache>
            </c:strRef>
          </c:tx>
          <c:spPr>
            <a:ln w="28575" cap="rnd" cmpd="sng" algn="ctr">
              <a:noFill/>
              <a:prstDash val="solid"/>
              <a:round/>
            </a:ln>
          </c:spPr>
          <c:marker>
            <c:symbol val="diamond"/>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Sheet8!$G$6:$G$50</c:f>
              <c:numCache>
                <c:formatCode>General</c:formatCode>
                <c:ptCount val="45"/>
                <c:pt idx="0">
                  <c:v>33.360361053856003</c:v>
                </c:pt>
                <c:pt idx="1">
                  <c:v>32.420421829463798</c:v>
                </c:pt>
                <c:pt idx="2">
                  <c:v>31.707832525772599</c:v>
                </c:pt>
                <c:pt idx="3">
                  <c:v>31.204657221533601</c:v>
                </c:pt>
                <c:pt idx="4">
                  <c:v>30.584656051859501</c:v>
                </c:pt>
                <c:pt idx="5">
                  <c:v>30.129471455828199</c:v>
                </c:pt>
                <c:pt idx="6">
                  <c:v>29.5802444618948</c:v>
                </c:pt>
                <c:pt idx="7">
                  <c:v>29.170626800929</c:v>
                </c:pt>
                <c:pt idx="8">
                  <c:v>28.757131102937201</c:v>
                </c:pt>
                <c:pt idx="9">
                  <c:v>28.409077279773499</c:v>
                </c:pt>
                <c:pt idx="10">
                  <c:v>28.045026553874401</c:v>
                </c:pt>
                <c:pt idx="11">
                  <c:v>27.6543143234152</c:v>
                </c:pt>
                <c:pt idx="12">
                  <c:v>27.293656879914099</c:v>
                </c:pt>
                <c:pt idx="13">
                  <c:v>26.959660940973102</c:v>
                </c:pt>
                <c:pt idx="14">
                  <c:v>26.5442262244677</c:v>
                </c:pt>
                <c:pt idx="15">
                  <c:v>26.153513994008598</c:v>
                </c:pt>
                <c:pt idx="16">
                  <c:v>25.763771272806</c:v>
                </c:pt>
                <c:pt idx="17">
                  <c:v>25.327492107280801</c:v>
                </c:pt>
                <c:pt idx="18">
                  <c:v>24.747725571760299</c:v>
                </c:pt>
                <c:pt idx="19">
                  <c:v>24.344409720964101</c:v>
                </c:pt>
                <c:pt idx="20">
                  <c:v>23.9003744813851</c:v>
                </c:pt>
                <c:pt idx="21">
                  <c:v>23.4563392418058</c:v>
                </c:pt>
                <c:pt idx="22">
                  <c:v>23.0573861826647</c:v>
                </c:pt>
                <c:pt idx="23">
                  <c:v>22.7970729472347</c:v>
                </c:pt>
                <c:pt idx="24">
                  <c:v>22.285026633296599</c:v>
                </c:pt>
                <c:pt idx="25">
                  <c:v>21.687808931155502</c:v>
                </c:pt>
                <c:pt idx="26">
                  <c:v>21.029996900469101</c:v>
                </c:pt>
                <c:pt idx="27">
                  <c:v>20.2655388515428</c:v>
                </c:pt>
                <c:pt idx="28">
                  <c:v>19.549556265453599</c:v>
                </c:pt>
                <c:pt idx="29">
                  <c:v>18.885927179226901</c:v>
                </c:pt>
                <c:pt idx="30">
                  <c:v>18.275136347491699</c:v>
                </c:pt>
                <c:pt idx="31">
                  <c:v>17.6856747194043</c:v>
                </c:pt>
                <c:pt idx="32">
                  <c:v>17.291084451918199</c:v>
                </c:pt>
                <c:pt idx="33">
                  <c:v>16.939152591727598</c:v>
                </c:pt>
                <c:pt idx="34">
                  <c:v>16.6250315925497</c:v>
                </c:pt>
                <c:pt idx="35">
                  <c:v>16.3598708108361</c:v>
                </c:pt>
                <c:pt idx="36">
                  <c:v>16.092771010608999</c:v>
                </c:pt>
                <c:pt idx="37">
                  <c:v>15.860573543624</c:v>
                </c:pt>
                <c:pt idx="38">
                  <c:v>15.624498039612</c:v>
                </c:pt>
                <c:pt idx="39">
                  <c:v>15.432050452152501</c:v>
                </c:pt>
                <c:pt idx="40">
                  <c:v>15.250752221145399</c:v>
                </c:pt>
                <c:pt idx="41">
                  <c:v>15.115990434460899</c:v>
                </c:pt>
                <c:pt idx="42">
                  <c:v>14.9831676662899</c:v>
                </c:pt>
                <c:pt idx="43">
                  <c:v>14.925481865515</c:v>
                </c:pt>
                <c:pt idx="44">
                  <c:v>14.9026983979821</c:v>
                </c:pt>
              </c:numCache>
            </c:numRef>
          </c:yVal>
          <c:smooth val="0"/>
          <c:extLst>
            <c:ext xmlns:c16="http://schemas.microsoft.com/office/drawing/2014/chart" uri="{C3380CC4-5D6E-409C-BE32-E72D297353CC}">
              <c16:uniqueId val="{00000000-22DC-4F77-A537-9B8431D9008E}"/>
            </c:ext>
          </c:extLst>
        </c:ser>
        <c:ser>
          <c:idx val="1"/>
          <c:order val="1"/>
          <c:tx>
            <c:strRef>
              <c:f>Sheet8!$H$5</c:f>
              <c:strCache>
                <c:ptCount val="1"/>
                <c:pt idx="0">
                  <c:v>mc (db)% 60°C</c:v>
                </c:pt>
              </c:strCache>
            </c:strRef>
          </c:tx>
          <c:spPr>
            <a:ln w="28575" cap="rnd" cmpd="sng" algn="ctr">
              <a:noFill/>
              <a:prstDash val="solid"/>
              <a:round/>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Sheet8!$H$6:$H$50</c:f>
              <c:numCache>
                <c:formatCode>General</c:formatCode>
                <c:ptCount val="45"/>
                <c:pt idx="0">
                  <c:v>33.360361053850802</c:v>
                </c:pt>
                <c:pt idx="1">
                  <c:v>32.115850445725698</c:v>
                </c:pt>
                <c:pt idx="2">
                  <c:v>31.3627470637058</c:v>
                </c:pt>
                <c:pt idx="3">
                  <c:v>30.828693056636901</c:v>
                </c:pt>
                <c:pt idx="4">
                  <c:v>29.8991870806307</c:v>
                </c:pt>
                <c:pt idx="5">
                  <c:v>29.4121414571236</c:v>
                </c:pt>
                <c:pt idx="6">
                  <c:v>28.829625198959299</c:v>
                </c:pt>
                <c:pt idx="7">
                  <c:v>28.3876494689708</c:v>
                </c:pt>
                <c:pt idx="8">
                  <c:v>27.943250626427801</c:v>
                </c:pt>
                <c:pt idx="9">
                  <c:v>27.564275822863301</c:v>
                </c:pt>
                <c:pt idx="10">
                  <c:v>27.165916118860601</c:v>
                </c:pt>
                <c:pt idx="11">
                  <c:v>26.744779156843201</c:v>
                </c:pt>
                <c:pt idx="12">
                  <c:v>26.3522349229718</c:v>
                </c:pt>
                <c:pt idx="13">
                  <c:v>25.986344927203</c:v>
                </c:pt>
                <c:pt idx="14">
                  <c:v>25.533707501973598</c:v>
                </c:pt>
                <c:pt idx="15">
                  <c:v>25.110632049912599</c:v>
                </c:pt>
                <c:pt idx="16">
                  <c:v>24.687556597851501</c:v>
                </c:pt>
                <c:pt idx="17">
                  <c:v>24.217472762227899</c:v>
                </c:pt>
                <c:pt idx="18">
                  <c:v>23.6078176434503</c:v>
                </c:pt>
                <c:pt idx="19">
                  <c:v>23.155664840731699</c:v>
                </c:pt>
                <c:pt idx="20">
                  <c:v>22.6865502501301</c:v>
                </c:pt>
                <c:pt idx="21">
                  <c:v>22.211135566886</c:v>
                </c:pt>
                <c:pt idx="22">
                  <c:v>21.780306154649502</c:v>
                </c:pt>
                <c:pt idx="23">
                  <c:v>21.213782439346499</c:v>
                </c:pt>
                <c:pt idx="24">
                  <c:v>20.6719744721022</c:v>
                </c:pt>
                <c:pt idx="25">
                  <c:v>20.041965207864202</c:v>
                </c:pt>
                <c:pt idx="26">
                  <c:v>19.353801242312201</c:v>
                </c:pt>
                <c:pt idx="27">
                  <c:v>18.557081834306899</c:v>
                </c:pt>
                <c:pt idx="28">
                  <c:v>17.8107631674409</c:v>
                </c:pt>
                <c:pt idx="29">
                  <c:v>17.117752976779101</c:v>
                </c:pt>
                <c:pt idx="30">
                  <c:v>16.472720414701499</c:v>
                </c:pt>
                <c:pt idx="31">
                  <c:v>15.8557959582599</c:v>
                </c:pt>
                <c:pt idx="32">
                  <c:v>15.4327205061985</c:v>
                </c:pt>
                <c:pt idx="33">
                  <c:v>15.045507119947899</c:v>
                </c:pt>
                <c:pt idx="34">
                  <c:v>14.7586105934641</c:v>
                </c:pt>
                <c:pt idx="35">
                  <c:v>14.456690769141</c:v>
                </c:pt>
                <c:pt idx="36">
                  <c:v>14.203233195913</c:v>
                </c:pt>
                <c:pt idx="37">
                  <c:v>13.981760708407799</c:v>
                </c:pt>
                <c:pt idx="38">
                  <c:v>13.778219253807899</c:v>
                </c:pt>
                <c:pt idx="39">
                  <c:v>13.6519266274538</c:v>
                </c:pt>
                <c:pt idx="40">
                  <c:v>13.5700254231029</c:v>
                </c:pt>
                <c:pt idx="41">
                  <c:v>13.541335770454401</c:v>
                </c:pt>
              </c:numCache>
            </c:numRef>
          </c:yVal>
          <c:smooth val="0"/>
          <c:extLst>
            <c:ext xmlns:c16="http://schemas.microsoft.com/office/drawing/2014/chart" uri="{C3380CC4-5D6E-409C-BE32-E72D297353CC}">
              <c16:uniqueId val="{00000001-22DC-4F77-A537-9B8431D9008E}"/>
            </c:ext>
          </c:extLst>
        </c:ser>
        <c:ser>
          <c:idx val="2"/>
          <c:order val="2"/>
          <c:tx>
            <c:strRef>
              <c:f>Sheet8!$I$5</c:f>
              <c:strCache>
                <c:ptCount val="1"/>
                <c:pt idx="0">
                  <c:v>mc (db)% 70°C</c:v>
                </c:pt>
              </c:strCache>
            </c:strRef>
          </c:tx>
          <c:spPr>
            <a:ln w="28575" cap="rnd" cmpd="sng" algn="ctr">
              <a:noFill/>
              <a:prstDash val="solid"/>
              <a:round/>
            </a:ln>
          </c:spPr>
          <c:marker>
            <c:symbol val="triang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Sheet8!$I$6:$I$50</c:f>
              <c:numCache>
                <c:formatCode>General</c:formatCode>
                <c:ptCount val="45"/>
                <c:pt idx="0">
                  <c:v>33.360361033169397</c:v>
                </c:pt>
                <c:pt idx="1">
                  <c:v>31.968564250690999</c:v>
                </c:pt>
                <c:pt idx="2">
                  <c:v>31.0069855974285</c:v>
                </c:pt>
                <c:pt idx="3">
                  <c:v>30.4170689500571</c:v>
                </c:pt>
                <c:pt idx="4">
                  <c:v>29.0809246814818</c:v>
                </c:pt>
                <c:pt idx="5">
                  <c:v>27.838179849283001</c:v>
                </c:pt>
                <c:pt idx="6">
                  <c:v>27.403122371032399</c:v>
                </c:pt>
                <c:pt idx="7">
                  <c:v>26.885795959186702</c:v>
                </c:pt>
                <c:pt idx="8">
                  <c:v>26.3931502274196</c:v>
                </c:pt>
                <c:pt idx="9">
                  <c:v>25.911151063529299</c:v>
                </c:pt>
                <c:pt idx="10">
                  <c:v>25.518195921883901</c:v>
                </c:pt>
                <c:pt idx="11">
                  <c:v>25.035712823090201</c:v>
                </c:pt>
                <c:pt idx="12">
                  <c:v>24.650500639900901</c:v>
                </c:pt>
                <c:pt idx="13">
                  <c:v>24.1244633997918</c:v>
                </c:pt>
                <c:pt idx="14">
                  <c:v>23.5839081125776</c:v>
                </c:pt>
                <c:pt idx="15">
                  <c:v>23.182726077572202</c:v>
                </c:pt>
                <c:pt idx="16">
                  <c:v>22.7646063209449</c:v>
                </c:pt>
                <c:pt idx="17">
                  <c:v>22.326645233273499</c:v>
                </c:pt>
                <c:pt idx="18">
                  <c:v>21.811738495945299</c:v>
                </c:pt>
                <c:pt idx="19">
                  <c:v>21.2392435050998</c:v>
                </c:pt>
                <c:pt idx="20">
                  <c:v>20.557863160965901</c:v>
                </c:pt>
                <c:pt idx="21">
                  <c:v>19.821798172736099</c:v>
                </c:pt>
                <c:pt idx="22">
                  <c:v>19.411421374564501</c:v>
                </c:pt>
                <c:pt idx="23">
                  <c:v>18.774563041553002</c:v>
                </c:pt>
                <c:pt idx="24">
                  <c:v>18.1735158914008</c:v>
                </c:pt>
                <c:pt idx="25">
                  <c:v>17.581179569511601</c:v>
                </c:pt>
                <c:pt idx="26">
                  <c:v>16.801076505062898</c:v>
                </c:pt>
                <c:pt idx="27">
                  <c:v>16.413928582259501</c:v>
                </c:pt>
                <c:pt idx="28">
                  <c:v>15.824011934887899</c:v>
                </c:pt>
                <c:pt idx="29">
                  <c:v>15.271358275086101</c:v>
                </c:pt>
                <c:pt idx="30">
                  <c:v>14.7346744670999</c:v>
                </c:pt>
                <c:pt idx="31">
                  <c:v>14.227026753323999</c:v>
                </c:pt>
                <c:pt idx="32">
                  <c:v>13.7334131517497</c:v>
                </c:pt>
                <c:pt idx="33">
                  <c:v>13.5437106695761</c:v>
                </c:pt>
                <c:pt idx="34">
                  <c:v>13.3298114422272</c:v>
                </c:pt>
                <c:pt idx="35">
                  <c:v>13.117847954492399</c:v>
                </c:pt>
                <c:pt idx="36">
                  <c:v>12.9058844667576</c:v>
                </c:pt>
                <c:pt idx="37">
                  <c:v>12.7403787297589</c:v>
                </c:pt>
                <c:pt idx="38">
                  <c:v>12.587455300251801</c:v>
                </c:pt>
                <c:pt idx="39">
                  <c:v>12.4122708651833</c:v>
                </c:pt>
                <c:pt idx="40">
                  <c:v>12.311128470350701</c:v>
                </c:pt>
                <c:pt idx="41">
                  <c:v>12.219664773588599</c:v>
                </c:pt>
              </c:numCache>
            </c:numRef>
          </c:yVal>
          <c:smooth val="0"/>
          <c:extLst>
            <c:ext xmlns:c16="http://schemas.microsoft.com/office/drawing/2014/chart" uri="{C3380CC4-5D6E-409C-BE32-E72D297353CC}">
              <c16:uniqueId val="{00000002-22DC-4F77-A537-9B8431D9008E}"/>
            </c:ext>
          </c:extLst>
        </c:ser>
        <c:ser>
          <c:idx val="3"/>
          <c:order val="3"/>
          <c:tx>
            <c:strRef>
              <c:f>Sheet8!$J$5</c:f>
              <c:strCache>
                <c:ptCount val="1"/>
                <c:pt idx="0">
                  <c:v>mc (db)%80°C</c:v>
                </c:pt>
              </c:strCache>
            </c:strRef>
          </c:tx>
          <c:spPr>
            <a:ln w="28575" cap="rnd" cmpd="sng" algn="ctr">
              <a:noFill/>
              <a:prstDash val="solid"/>
              <a:round/>
            </a:ln>
          </c:spPr>
          <c:marker>
            <c:symbol val="circle"/>
            <c:size val="4"/>
          </c:marker>
          <c:xVal>
            <c:numRef>
              <c:f>Sheet8!$F$6:$F$50</c:f>
              <c:numCache>
                <c:formatCode>General</c:formatCode>
                <c:ptCount val="45"/>
                <c:pt idx="0">
                  <c:v>0</c:v>
                </c:pt>
                <c:pt idx="1">
                  <c:v>5</c:v>
                </c:pt>
                <c:pt idx="2">
                  <c:v>10</c:v>
                </c:pt>
                <c:pt idx="3">
                  <c:v>15</c:v>
                </c:pt>
                <c:pt idx="4">
                  <c:v>20</c:v>
                </c:pt>
                <c:pt idx="5">
                  <c:v>25</c:v>
                </c:pt>
                <c:pt idx="6">
                  <c:v>30</c:v>
                </c:pt>
                <c:pt idx="7">
                  <c:v>40</c:v>
                </c:pt>
                <c:pt idx="8">
                  <c:v>50</c:v>
                </c:pt>
                <c:pt idx="9">
                  <c:v>60</c:v>
                </c:pt>
                <c:pt idx="10">
                  <c:v>70</c:v>
                </c:pt>
                <c:pt idx="11">
                  <c:v>80</c:v>
                </c:pt>
                <c:pt idx="12">
                  <c:v>90</c:v>
                </c:pt>
                <c:pt idx="13">
                  <c:v>105</c:v>
                </c:pt>
                <c:pt idx="14">
                  <c:v>120</c:v>
                </c:pt>
                <c:pt idx="15">
                  <c:v>135</c:v>
                </c:pt>
                <c:pt idx="16">
                  <c:v>155</c:v>
                </c:pt>
                <c:pt idx="17">
                  <c:v>175</c:v>
                </c:pt>
                <c:pt idx="18">
                  <c:v>195</c:v>
                </c:pt>
                <c:pt idx="19">
                  <c:v>220</c:v>
                </c:pt>
                <c:pt idx="20">
                  <c:v>245</c:v>
                </c:pt>
                <c:pt idx="21">
                  <c:v>275</c:v>
                </c:pt>
                <c:pt idx="22">
                  <c:v>305</c:v>
                </c:pt>
                <c:pt idx="23">
                  <c:v>350</c:v>
                </c:pt>
                <c:pt idx="24">
                  <c:v>395</c:v>
                </c:pt>
                <c:pt idx="25">
                  <c:v>455</c:v>
                </c:pt>
                <c:pt idx="26">
                  <c:v>515</c:v>
                </c:pt>
                <c:pt idx="27">
                  <c:v>590</c:v>
                </c:pt>
                <c:pt idx="28">
                  <c:v>665</c:v>
                </c:pt>
                <c:pt idx="29">
                  <c:v>755</c:v>
                </c:pt>
                <c:pt idx="30">
                  <c:v>845</c:v>
                </c:pt>
                <c:pt idx="31">
                  <c:v>950</c:v>
                </c:pt>
                <c:pt idx="32">
                  <c:v>1055</c:v>
                </c:pt>
                <c:pt idx="33">
                  <c:v>1175</c:v>
                </c:pt>
                <c:pt idx="34">
                  <c:v>1295</c:v>
                </c:pt>
                <c:pt idx="35">
                  <c:v>1445</c:v>
                </c:pt>
                <c:pt idx="36">
                  <c:v>1595</c:v>
                </c:pt>
                <c:pt idx="37">
                  <c:v>1775</c:v>
                </c:pt>
                <c:pt idx="38">
                  <c:v>1955</c:v>
                </c:pt>
                <c:pt idx="39">
                  <c:v>2165</c:v>
                </c:pt>
                <c:pt idx="40">
                  <c:v>2375</c:v>
                </c:pt>
                <c:pt idx="41">
                  <c:v>2615</c:v>
                </c:pt>
                <c:pt idx="42">
                  <c:v>2855</c:v>
                </c:pt>
                <c:pt idx="43">
                  <c:v>3125</c:v>
                </c:pt>
                <c:pt idx="44">
                  <c:v>3395</c:v>
                </c:pt>
              </c:numCache>
            </c:numRef>
          </c:xVal>
          <c:yVal>
            <c:numRef>
              <c:f>Sheet8!$J$6:$J$50</c:f>
              <c:numCache>
                <c:formatCode>General</c:formatCode>
                <c:ptCount val="45"/>
                <c:pt idx="0">
                  <c:v>33.360361002132002</c:v>
                </c:pt>
                <c:pt idx="1">
                  <c:v>31.9237197140367</c:v>
                </c:pt>
                <c:pt idx="2">
                  <c:v>30.918119298407401</c:v>
                </c:pt>
                <c:pt idx="3">
                  <c:v>30.2848916499929</c:v>
                </c:pt>
                <c:pt idx="4">
                  <c:v>28.904009304904999</c:v>
                </c:pt>
                <c:pt idx="5">
                  <c:v>27.616705011994799</c:v>
                </c:pt>
                <c:pt idx="6">
                  <c:v>27.138632683253</c:v>
                </c:pt>
                <c:pt idx="7">
                  <c:v>26.5781340909348</c:v>
                </c:pt>
                <c:pt idx="8">
                  <c:v>26.042363377689799</c:v>
                </c:pt>
                <c:pt idx="9">
                  <c:v>25.5172595926723</c:v>
                </c:pt>
                <c:pt idx="10">
                  <c:v>25.081370116466498</c:v>
                </c:pt>
                <c:pt idx="11">
                  <c:v>24.555781471074901</c:v>
                </c:pt>
                <c:pt idx="12">
                  <c:v>24.127649760852801</c:v>
                </c:pt>
                <c:pt idx="13">
                  <c:v>23.558423681802999</c:v>
                </c:pt>
                <c:pt idx="14">
                  <c:v>22.974651791534399</c:v>
                </c:pt>
                <c:pt idx="15">
                  <c:v>22.530519688970699</c:v>
                </c:pt>
                <c:pt idx="16">
                  <c:v>22.069417473318399</c:v>
                </c:pt>
                <c:pt idx="17">
                  <c:v>21.588435982332498</c:v>
                </c:pt>
                <c:pt idx="18">
                  <c:v>21.0303616918847</c:v>
                </c:pt>
                <c:pt idx="19">
                  <c:v>20.414589016933199</c:v>
                </c:pt>
                <c:pt idx="20">
                  <c:v>19.689722757836901</c:v>
                </c:pt>
                <c:pt idx="21">
                  <c:v>18.9100672764812</c:v>
                </c:pt>
                <c:pt idx="22">
                  <c:v>18.4567228268122</c:v>
                </c:pt>
                <c:pt idx="23">
                  <c:v>17.7764637221218</c:v>
                </c:pt>
                <c:pt idx="24">
                  <c:v>17.132084285105801</c:v>
                </c:pt>
                <c:pt idx="25">
                  <c:v>16.496432334820799</c:v>
                </c:pt>
                <c:pt idx="26">
                  <c:v>15.6726545594336</c:v>
                </c:pt>
                <c:pt idx="27">
                  <c:v>15.2425834077155</c:v>
                </c:pt>
                <c:pt idx="28">
                  <c:v>14.6093557593009</c:v>
                </c:pt>
                <c:pt idx="29">
                  <c:v>14.013462359682601</c:v>
                </c:pt>
                <c:pt idx="30">
                  <c:v>13.433569352405501</c:v>
                </c:pt>
                <c:pt idx="31">
                  <c:v>12.8827679675671</c:v>
                </c:pt>
                <c:pt idx="32">
                  <c:v>12.346027533574</c:v>
                </c:pt>
                <c:pt idx="33">
                  <c:v>12.113779414438801</c:v>
                </c:pt>
                <c:pt idx="34">
                  <c:v>11.8572882766048</c:v>
                </c:pt>
                <c:pt idx="35">
                  <c:v>11.602736580266599</c:v>
                </c:pt>
                <c:pt idx="36">
                  <c:v>11.348184883928299</c:v>
                </c:pt>
                <c:pt idx="37">
                  <c:v>11.140179783491799</c:v>
                </c:pt>
                <c:pt idx="38">
                  <c:v>11.0233284333634</c:v>
                </c:pt>
                <c:pt idx="39">
                  <c:v>10.9738726752177</c:v>
                </c:pt>
              </c:numCache>
            </c:numRef>
          </c:yVal>
          <c:smooth val="0"/>
          <c:extLst>
            <c:ext xmlns:c16="http://schemas.microsoft.com/office/drawing/2014/chart" uri="{C3380CC4-5D6E-409C-BE32-E72D297353CC}">
              <c16:uniqueId val="{00000003-22DC-4F77-A537-9B8431D9008E}"/>
            </c:ext>
          </c:extLst>
        </c:ser>
        <c:dLbls>
          <c:showLegendKey val="0"/>
          <c:showVal val="0"/>
          <c:showCatName val="0"/>
          <c:showSerName val="0"/>
          <c:showPercent val="0"/>
          <c:showBubbleSize val="0"/>
        </c:dLbls>
        <c:axId val="99875072"/>
        <c:axId val="72352128"/>
      </c:scatterChart>
      <c:valAx>
        <c:axId val="99875072"/>
        <c:scaling>
          <c:orientation val="minMax"/>
        </c:scaling>
        <c:delete val="0"/>
        <c:axPos val="b"/>
        <c:title>
          <c:tx>
            <c:rich>
              <a:bodyPr rot="0" spcFirstLastPara="0" vertOverflow="ellipsis" vert="horz" wrap="square" anchor="ctr" anchorCtr="1"/>
              <a:lstStyle/>
              <a:p>
                <a:pPr>
                  <a:defRPr lang="en-US" sz="1100" b="0" i="0" u="none" strike="noStrike" kern="1200" baseline="0">
                    <a:solidFill>
                      <a:schemeClr val="tx1"/>
                    </a:solidFill>
                    <a:latin typeface="Times New Roman" panose="02020603050405020304" charset="0"/>
                    <a:ea typeface="+mn-ea"/>
                    <a:cs typeface="Times New Roman" panose="02020603050405020304" charset="0"/>
                  </a:defRPr>
                </a:pPr>
                <a:r>
                  <a:rPr lang="en-IN" sz="1100"/>
                  <a:t>Drying Time (min)</a:t>
                </a:r>
              </a:p>
            </c:rich>
          </c:tx>
          <c:layout>
            <c:manualLayout>
              <c:xMode val="edge"/>
              <c:yMode val="edge"/>
              <c:x val="0.34443993493790598"/>
              <c:y val="0.91623036649214695"/>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2352128"/>
        <c:crosses val="autoZero"/>
        <c:crossBetween val="midCat"/>
      </c:valAx>
      <c:valAx>
        <c:axId val="72352128"/>
        <c:scaling>
          <c:orientation val="minMax"/>
        </c:scaling>
        <c:delete val="0"/>
        <c:axPos val="l"/>
        <c:title>
          <c:tx>
            <c:rich>
              <a:bodyPr rot="-5400000" spcFirstLastPara="0" vertOverflow="ellipsis" vert="horz" wrap="square" anchor="ctr" anchorCtr="1"/>
              <a:lstStyle/>
              <a:p>
                <a:pPr algn="ctr" rtl="0">
                  <a:defRPr lang="en-US" sz="1100" b="0" i="0" u="none" strike="noStrike" kern="1200" baseline="0">
                    <a:solidFill>
                      <a:schemeClr val="tx1"/>
                    </a:solidFill>
                    <a:latin typeface="Times New Roman" panose="02020603050405020304" charset="0"/>
                    <a:ea typeface="+mn-ea"/>
                    <a:cs typeface="Times New Roman" panose="02020603050405020304" charset="0"/>
                  </a:defRPr>
                </a:pPr>
                <a:r>
                  <a:rPr lang="en-IN" sz="1100"/>
                  <a:t>Moisture Content db (%)</a:t>
                </a:r>
              </a:p>
            </c:rich>
          </c:tx>
          <c:layout>
            <c:manualLayout>
              <c:xMode val="edge"/>
              <c:yMode val="edge"/>
              <c:x val="5.3001192526831798E-3"/>
              <c:y val="0.13004238344552499"/>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875072"/>
        <c:crosses val="autoZero"/>
        <c:crossBetween val="midCat"/>
      </c:valAx>
    </c:plotArea>
    <c:legend>
      <c:legendPos val="r"/>
      <c:layout>
        <c:manualLayout>
          <c:xMode val="edge"/>
          <c:yMode val="edge"/>
          <c:x val="0.405296780594886"/>
          <c:y val="4.7907624112431E-3"/>
          <c:w val="0.59205315977877204"/>
          <c:h val="0.1427491720602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ae198922-f106-4c39-8a1f-5264d681a0cd}"/>
      </c:ext>
    </c:extLst>
  </c:chart>
  <c:txPr>
    <a:bodyPr/>
    <a:lstStyle/>
    <a:p>
      <a:pPr>
        <a:defRPr lang="en-US" sz="1200" b="0">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08043469016"/>
          <c:y val="5.2331861878609699E-2"/>
          <c:w val="0.84210902802085297"/>
          <c:h val="0.78151336125001203"/>
        </c:manualLayout>
      </c:layout>
      <c:scatterChart>
        <c:scatterStyle val="smoothMarker"/>
        <c:varyColors val="0"/>
        <c:ser>
          <c:idx val="0"/>
          <c:order val="0"/>
          <c:tx>
            <c:strRef>
              <c:f>Sheet11!$I$3</c:f>
              <c:strCache>
                <c:ptCount val="1"/>
                <c:pt idx="0">
                  <c:v>mc (db)% 50°C</c:v>
                </c:pt>
              </c:strCache>
            </c:strRef>
          </c:tx>
          <c:spPr>
            <a:ln w="12700" cap="rnd" cmpd="sng" algn="ctr">
              <a:solidFill>
                <a:schemeClr val="accent1">
                  <a:shade val="95000"/>
                  <a:satMod val="105000"/>
                </a:schemeClr>
              </a:solidFill>
              <a:prstDash val="solid"/>
              <a:round/>
            </a:ln>
          </c:spPr>
          <c:marker>
            <c:symbol val="x"/>
            <c:size val="2"/>
          </c:marker>
          <c:xVal>
            <c:numRef>
              <c:f>Sheet11!$H$4:$H$48</c:f>
              <c:numCache>
                <c:formatCode>General</c:formatCode>
                <c:ptCount val="45"/>
                <c:pt idx="0">
                  <c:v>33.360361053856003</c:v>
                </c:pt>
                <c:pt idx="1">
                  <c:v>32.420421829463798</c:v>
                </c:pt>
                <c:pt idx="2">
                  <c:v>31.707832525772599</c:v>
                </c:pt>
                <c:pt idx="3">
                  <c:v>31.204657221533601</c:v>
                </c:pt>
                <c:pt idx="4">
                  <c:v>30.584656051859501</c:v>
                </c:pt>
                <c:pt idx="5">
                  <c:v>30.129471455828199</c:v>
                </c:pt>
                <c:pt idx="6">
                  <c:v>29.5802444618948</c:v>
                </c:pt>
                <c:pt idx="7">
                  <c:v>29.170626800929</c:v>
                </c:pt>
                <c:pt idx="8">
                  <c:v>28.757131102937201</c:v>
                </c:pt>
                <c:pt idx="9">
                  <c:v>28.409077279773499</c:v>
                </c:pt>
                <c:pt idx="10">
                  <c:v>28.045026553874401</c:v>
                </c:pt>
                <c:pt idx="11">
                  <c:v>27.6543143234152</c:v>
                </c:pt>
                <c:pt idx="12">
                  <c:v>27.293656879914099</c:v>
                </c:pt>
                <c:pt idx="13">
                  <c:v>26.959660940973102</c:v>
                </c:pt>
                <c:pt idx="14">
                  <c:v>26.5442262244677</c:v>
                </c:pt>
                <c:pt idx="15">
                  <c:v>26.153513994008598</c:v>
                </c:pt>
                <c:pt idx="16">
                  <c:v>25.763771272806</c:v>
                </c:pt>
                <c:pt idx="17">
                  <c:v>25.327492107280801</c:v>
                </c:pt>
                <c:pt idx="18">
                  <c:v>24.747725571760299</c:v>
                </c:pt>
                <c:pt idx="19">
                  <c:v>24.344409720964101</c:v>
                </c:pt>
                <c:pt idx="20">
                  <c:v>23.9003744813851</c:v>
                </c:pt>
                <c:pt idx="21">
                  <c:v>23.4563392418058</c:v>
                </c:pt>
                <c:pt idx="22">
                  <c:v>23.0573861826647</c:v>
                </c:pt>
                <c:pt idx="23">
                  <c:v>22.7970729472347</c:v>
                </c:pt>
                <c:pt idx="24">
                  <c:v>22.285026633296599</c:v>
                </c:pt>
                <c:pt idx="25">
                  <c:v>21.687808931155502</c:v>
                </c:pt>
                <c:pt idx="26">
                  <c:v>21.029996900469101</c:v>
                </c:pt>
                <c:pt idx="27">
                  <c:v>20.2655388515428</c:v>
                </c:pt>
                <c:pt idx="28">
                  <c:v>19.549556265453599</c:v>
                </c:pt>
                <c:pt idx="29">
                  <c:v>18.885927179226901</c:v>
                </c:pt>
                <c:pt idx="30">
                  <c:v>18.275136347491699</c:v>
                </c:pt>
                <c:pt idx="31">
                  <c:v>17.6856747194043</c:v>
                </c:pt>
                <c:pt idx="32">
                  <c:v>17.291084451918199</c:v>
                </c:pt>
                <c:pt idx="33">
                  <c:v>16.939152591727598</c:v>
                </c:pt>
                <c:pt idx="34">
                  <c:v>16.6250315925497</c:v>
                </c:pt>
                <c:pt idx="35">
                  <c:v>16.3598708108361</c:v>
                </c:pt>
                <c:pt idx="36">
                  <c:v>16.092771010608999</c:v>
                </c:pt>
                <c:pt idx="37">
                  <c:v>15.860573543624</c:v>
                </c:pt>
                <c:pt idx="38">
                  <c:v>15.624498039612</c:v>
                </c:pt>
                <c:pt idx="39">
                  <c:v>15.432050452152501</c:v>
                </c:pt>
                <c:pt idx="40">
                  <c:v>15.250752221145399</c:v>
                </c:pt>
                <c:pt idx="41">
                  <c:v>15.115990434460899</c:v>
                </c:pt>
                <c:pt idx="42">
                  <c:v>14.9831676662899</c:v>
                </c:pt>
                <c:pt idx="43">
                  <c:v>14.925481865515</c:v>
                </c:pt>
                <c:pt idx="44">
                  <c:v>14.9026983979821</c:v>
                </c:pt>
              </c:numCache>
            </c:numRef>
          </c:xVal>
          <c:yVal>
            <c:numRef>
              <c:f>Sheet11!$I$4:$I$48</c:f>
              <c:numCache>
                <c:formatCode>General</c:formatCode>
                <c:ptCount val="45"/>
                <c:pt idx="0">
                  <c:v>33.360361053856003</c:v>
                </c:pt>
                <c:pt idx="1">
                  <c:v>32.420421829463798</c:v>
                </c:pt>
                <c:pt idx="2">
                  <c:v>31.707832525772599</c:v>
                </c:pt>
                <c:pt idx="3">
                  <c:v>31.204657221533601</c:v>
                </c:pt>
                <c:pt idx="4">
                  <c:v>30.584656051859501</c:v>
                </c:pt>
                <c:pt idx="5">
                  <c:v>30.129471455828199</c:v>
                </c:pt>
                <c:pt idx="6">
                  <c:v>29.5802444618948</c:v>
                </c:pt>
                <c:pt idx="7">
                  <c:v>29.170626800929</c:v>
                </c:pt>
                <c:pt idx="8">
                  <c:v>28.757131102937201</c:v>
                </c:pt>
                <c:pt idx="9">
                  <c:v>28.409077279773499</c:v>
                </c:pt>
                <c:pt idx="10">
                  <c:v>28.045026553874401</c:v>
                </c:pt>
                <c:pt idx="11">
                  <c:v>27.6543143234152</c:v>
                </c:pt>
                <c:pt idx="12">
                  <c:v>27.293656879914099</c:v>
                </c:pt>
                <c:pt idx="13">
                  <c:v>26.959660940973102</c:v>
                </c:pt>
                <c:pt idx="14">
                  <c:v>26.5442262244677</c:v>
                </c:pt>
                <c:pt idx="15">
                  <c:v>26.153513994008598</c:v>
                </c:pt>
                <c:pt idx="16">
                  <c:v>25.763771272806</c:v>
                </c:pt>
                <c:pt idx="17">
                  <c:v>25.327492107280801</c:v>
                </c:pt>
                <c:pt idx="18">
                  <c:v>24.747725571760299</c:v>
                </c:pt>
                <c:pt idx="19">
                  <c:v>24.344409720964101</c:v>
                </c:pt>
                <c:pt idx="20">
                  <c:v>23.9003744813851</c:v>
                </c:pt>
                <c:pt idx="21">
                  <c:v>23.4563392418058</c:v>
                </c:pt>
                <c:pt idx="22">
                  <c:v>23.0573861826647</c:v>
                </c:pt>
                <c:pt idx="23">
                  <c:v>22.7970729472347</c:v>
                </c:pt>
                <c:pt idx="24">
                  <c:v>22.285026633296599</c:v>
                </c:pt>
                <c:pt idx="25">
                  <c:v>21.687808931155502</c:v>
                </c:pt>
                <c:pt idx="26">
                  <c:v>21.029996900469101</c:v>
                </c:pt>
                <c:pt idx="27">
                  <c:v>20.2655388515428</c:v>
                </c:pt>
                <c:pt idx="28">
                  <c:v>19.549556265453599</c:v>
                </c:pt>
                <c:pt idx="29">
                  <c:v>18.885927179226901</c:v>
                </c:pt>
                <c:pt idx="30">
                  <c:v>18.275136347491699</c:v>
                </c:pt>
                <c:pt idx="31">
                  <c:v>17.6856747194043</c:v>
                </c:pt>
                <c:pt idx="32">
                  <c:v>17.291084451918199</c:v>
                </c:pt>
                <c:pt idx="33">
                  <c:v>16.939152591727598</c:v>
                </c:pt>
                <c:pt idx="34">
                  <c:v>16.6250315925497</c:v>
                </c:pt>
                <c:pt idx="35">
                  <c:v>16.3598708108361</c:v>
                </c:pt>
                <c:pt idx="36">
                  <c:v>16.092771010608999</c:v>
                </c:pt>
                <c:pt idx="37">
                  <c:v>15.860573543624</c:v>
                </c:pt>
                <c:pt idx="38">
                  <c:v>15.624498039612</c:v>
                </c:pt>
                <c:pt idx="39">
                  <c:v>15.432050452152501</c:v>
                </c:pt>
                <c:pt idx="40">
                  <c:v>15.250752221145399</c:v>
                </c:pt>
                <c:pt idx="41">
                  <c:v>15.115990434460899</c:v>
                </c:pt>
                <c:pt idx="42">
                  <c:v>14.9831676662899</c:v>
                </c:pt>
                <c:pt idx="43">
                  <c:v>14.925481865515</c:v>
                </c:pt>
                <c:pt idx="44">
                  <c:v>14.9026983979821</c:v>
                </c:pt>
              </c:numCache>
            </c:numRef>
          </c:yVal>
          <c:smooth val="1"/>
          <c:extLst>
            <c:ext xmlns:c16="http://schemas.microsoft.com/office/drawing/2014/chart" uri="{C3380CC4-5D6E-409C-BE32-E72D297353CC}">
              <c16:uniqueId val="{00000000-A59B-4AC9-9CC3-E1236035AF6A}"/>
            </c:ext>
          </c:extLst>
        </c:ser>
        <c:ser>
          <c:idx val="1"/>
          <c:order val="1"/>
          <c:tx>
            <c:strRef>
              <c:f>Sheet11!$J$3</c:f>
              <c:strCache>
                <c:ptCount val="1"/>
                <c:pt idx="0">
                  <c:v>mc (db)% 60°C</c:v>
                </c:pt>
              </c:strCache>
            </c:strRef>
          </c:tx>
          <c:spPr>
            <a:ln w="12700" cap="rnd" cmpd="sng" algn="ctr">
              <a:solidFill>
                <a:schemeClr val="accent2">
                  <a:shade val="95000"/>
                  <a:satMod val="105000"/>
                </a:schemeClr>
              </a:solidFill>
              <a:prstDash val="solid"/>
              <a:round/>
            </a:ln>
          </c:spPr>
          <c:marker>
            <c:symbol val="square"/>
            <c:size val="2"/>
          </c:marker>
          <c:xVal>
            <c:numRef>
              <c:f>Sheet11!$H$4:$H$48</c:f>
              <c:numCache>
                <c:formatCode>General</c:formatCode>
                <c:ptCount val="45"/>
                <c:pt idx="0">
                  <c:v>33.360361053856003</c:v>
                </c:pt>
                <c:pt idx="1">
                  <c:v>32.420421829463798</c:v>
                </c:pt>
                <c:pt idx="2">
                  <c:v>31.707832525772599</c:v>
                </c:pt>
                <c:pt idx="3">
                  <c:v>31.204657221533601</c:v>
                </c:pt>
                <c:pt idx="4">
                  <c:v>30.584656051859501</c:v>
                </c:pt>
                <c:pt idx="5">
                  <c:v>30.129471455828199</c:v>
                </c:pt>
                <c:pt idx="6">
                  <c:v>29.5802444618948</c:v>
                </c:pt>
                <c:pt idx="7">
                  <c:v>29.170626800929</c:v>
                </c:pt>
                <c:pt idx="8">
                  <c:v>28.757131102937201</c:v>
                </c:pt>
                <c:pt idx="9">
                  <c:v>28.409077279773499</c:v>
                </c:pt>
                <c:pt idx="10">
                  <c:v>28.045026553874401</c:v>
                </c:pt>
                <c:pt idx="11">
                  <c:v>27.6543143234152</c:v>
                </c:pt>
                <c:pt idx="12">
                  <c:v>27.293656879914099</c:v>
                </c:pt>
                <c:pt idx="13">
                  <c:v>26.959660940973102</c:v>
                </c:pt>
                <c:pt idx="14">
                  <c:v>26.5442262244677</c:v>
                </c:pt>
                <c:pt idx="15">
                  <c:v>26.153513994008598</c:v>
                </c:pt>
                <c:pt idx="16">
                  <c:v>25.763771272806</c:v>
                </c:pt>
                <c:pt idx="17">
                  <c:v>25.327492107280801</c:v>
                </c:pt>
                <c:pt idx="18">
                  <c:v>24.747725571760299</c:v>
                </c:pt>
                <c:pt idx="19">
                  <c:v>24.344409720964101</c:v>
                </c:pt>
                <c:pt idx="20">
                  <c:v>23.9003744813851</c:v>
                </c:pt>
                <c:pt idx="21">
                  <c:v>23.4563392418058</c:v>
                </c:pt>
                <c:pt idx="22">
                  <c:v>23.0573861826647</c:v>
                </c:pt>
                <c:pt idx="23">
                  <c:v>22.7970729472347</c:v>
                </c:pt>
                <c:pt idx="24">
                  <c:v>22.285026633296599</c:v>
                </c:pt>
                <c:pt idx="25">
                  <c:v>21.687808931155502</c:v>
                </c:pt>
                <c:pt idx="26">
                  <c:v>21.029996900469101</c:v>
                </c:pt>
                <c:pt idx="27">
                  <c:v>20.2655388515428</c:v>
                </c:pt>
                <c:pt idx="28">
                  <c:v>19.549556265453599</c:v>
                </c:pt>
                <c:pt idx="29">
                  <c:v>18.885927179226901</c:v>
                </c:pt>
                <c:pt idx="30">
                  <c:v>18.275136347491699</c:v>
                </c:pt>
                <c:pt idx="31">
                  <c:v>17.6856747194043</c:v>
                </c:pt>
                <c:pt idx="32">
                  <c:v>17.291084451918199</c:v>
                </c:pt>
                <c:pt idx="33">
                  <c:v>16.939152591727598</c:v>
                </c:pt>
                <c:pt idx="34">
                  <c:v>16.6250315925497</c:v>
                </c:pt>
                <c:pt idx="35">
                  <c:v>16.3598708108361</c:v>
                </c:pt>
                <c:pt idx="36">
                  <c:v>16.092771010608999</c:v>
                </c:pt>
                <c:pt idx="37">
                  <c:v>15.860573543624</c:v>
                </c:pt>
                <c:pt idx="38">
                  <c:v>15.624498039612</c:v>
                </c:pt>
                <c:pt idx="39">
                  <c:v>15.432050452152501</c:v>
                </c:pt>
                <c:pt idx="40">
                  <c:v>15.250752221145399</c:v>
                </c:pt>
                <c:pt idx="41">
                  <c:v>15.115990434460899</c:v>
                </c:pt>
                <c:pt idx="42">
                  <c:v>14.9831676662899</c:v>
                </c:pt>
                <c:pt idx="43">
                  <c:v>14.925481865515</c:v>
                </c:pt>
                <c:pt idx="44">
                  <c:v>14.9026983979821</c:v>
                </c:pt>
              </c:numCache>
            </c:numRef>
          </c:xVal>
          <c:yVal>
            <c:numRef>
              <c:f>Sheet11!$J$4:$J$48</c:f>
              <c:numCache>
                <c:formatCode>General</c:formatCode>
                <c:ptCount val="45"/>
                <c:pt idx="0">
                  <c:v>33.360361053850802</c:v>
                </c:pt>
                <c:pt idx="1">
                  <c:v>32.115850445725698</c:v>
                </c:pt>
                <c:pt idx="2">
                  <c:v>31.3627470637058</c:v>
                </c:pt>
                <c:pt idx="3">
                  <c:v>30.828693056636901</c:v>
                </c:pt>
                <c:pt idx="4">
                  <c:v>29.8991870806307</c:v>
                </c:pt>
                <c:pt idx="5">
                  <c:v>29.4121414571236</c:v>
                </c:pt>
                <c:pt idx="6">
                  <c:v>28.829625198959299</c:v>
                </c:pt>
                <c:pt idx="7">
                  <c:v>28.3876494689708</c:v>
                </c:pt>
                <c:pt idx="8">
                  <c:v>27.943250626427801</c:v>
                </c:pt>
                <c:pt idx="9">
                  <c:v>27.564275822863301</c:v>
                </c:pt>
                <c:pt idx="10">
                  <c:v>27.165916118860601</c:v>
                </c:pt>
                <c:pt idx="11">
                  <c:v>26.744779156843201</c:v>
                </c:pt>
                <c:pt idx="12">
                  <c:v>26.3522349229718</c:v>
                </c:pt>
                <c:pt idx="13">
                  <c:v>25.986344927203</c:v>
                </c:pt>
                <c:pt idx="14">
                  <c:v>25.533707501973598</c:v>
                </c:pt>
                <c:pt idx="15">
                  <c:v>25.110632049912599</c:v>
                </c:pt>
                <c:pt idx="16">
                  <c:v>24.687556597851501</c:v>
                </c:pt>
                <c:pt idx="17">
                  <c:v>24.217472762227899</c:v>
                </c:pt>
                <c:pt idx="18">
                  <c:v>23.6078176434503</c:v>
                </c:pt>
                <c:pt idx="19">
                  <c:v>23.155664840731699</c:v>
                </c:pt>
                <c:pt idx="20">
                  <c:v>22.6865502501301</c:v>
                </c:pt>
                <c:pt idx="21">
                  <c:v>22.211135566886</c:v>
                </c:pt>
                <c:pt idx="22">
                  <c:v>21.780306154649502</c:v>
                </c:pt>
                <c:pt idx="23">
                  <c:v>21.213782439346499</c:v>
                </c:pt>
                <c:pt idx="24">
                  <c:v>20.6719744721022</c:v>
                </c:pt>
                <c:pt idx="25">
                  <c:v>20.041965207864202</c:v>
                </c:pt>
                <c:pt idx="26">
                  <c:v>19.353801242312201</c:v>
                </c:pt>
                <c:pt idx="27">
                  <c:v>18.557081834306899</c:v>
                </c:pt>
                <c:pt idx="28">
                  <c:v>17.8107631674409</c:v>
                </c:pt>
                <c:pt idx="29">
                  <c:v>17.117752976779101</c:v>
                </c:pt>
                <c:pt idx="30">
                  <c:v>16.472720414701499</c:v>
                </c:pt>
                <c:pt idx="31">
                  <c:v>15.8557959582599</c:v>
                </c:pt>
                <c:pt idx="32">
                  <c:v>15.4327205061985</c:v>
                </c:pt>
                <c:pt idx="33">
                  <c:v>15.045507119947899</c:v>
                </c:pt>
                <c:pt idx="34">
                  <c:v>14.7586105934641</c:v>
                </c:pt>
                <c:pt idx="35">
                  <c:v>14.456690769141</c:v>
                </c:pt>
                <c:pt idx="36">
                  <c:v>14.203233195913</c:v>
                </c:pt>
                <c:pt idx="37">
                  <c:v>13.981760708407799</c:v>
                </c:pt>
                <c:pt idx="38">
                  <c:v>13.778219253807899</c:v>
                </c:pt>
                <c:pt idx="39">
                  <c:v>13.6519266274538</c:v>
                </c:pt>
                <c:pt idx="40">
                  <c:v>13.5700254231029</c:v>
                </c:pt>
                <c:pt idx="41">
                  <c:v>13.541335770454401</c:v>
                </c:pt>
              </c:numCache>
            </c:numRef>
          </c:yVal>
          <c:smooth val="1"/>
          <c:extLst>
            <c:ext xmlns:c16="http://schemas.microsoft.com/office/drawing/2014/chart" uri="{C3380CC4-5D6E-409C-BE32-E72D297353CC}">
              <c16:uniqueId val="{00000001-A59B-4AC9-9CC3-E1236035AF6A}"/>
            </c:ext>
          </c:extLst>
        </c:ser>
        <c:ser>
          <c:idx val="2"/>
          <c:order val="2"/>
          <c:tx>
            <c:strRef>
              <c:f>Sheet11!$K$3</c:f>
              <c:strCache>
                <c:ptCount val="1"/>
                <c:pt idx="0">
                  <c:v>mc (db)% 70°C</c:v>
                </c:pt>
              </c:strCache>
            </c:strRef>
          </c:tx>
          <c:spPr>
            <a:ln w="12700" cap="rnd" cmpd="sng" algn="ctr">
              <a:solidFill>
                <a:schemeClr val="accent3">
                  <a:shade val="95000"/>
                  <a:satMod val="105000"/>
                </a:schemeClr>
              </a:solidFill>
              <a:prstDash val="solid"/>
              <a:round/>
            </a:ln>
          </c:spPr>
          <c:marker>
            <c:symbol val="triangle"/>
            <c:size val="2"/>
          </c:marker>
          <c:xVal>
            <c:numRef>
              <c:f>Sheet11!$H$4:$H$48</c:f>
              <c:numCache>
                <c:formatCode>General</c:formatCode>
                <c:ptCount val="45"/>
                <c:pt idx="0">
                  <c:v>33.360361053856003</c:v>
                </c:pt>
                <c:pt idx="1">
                  <c:v>32.420421829463798</c:v>
                </c:pt>
                <c:pt idx="2">
                  <c:v>31.707832525772599</c:v>
                </c:pt>
                <c:pt idx="3">
                  <c:v>31.204657221533601</c:v>
                </c:pt>
                <c:pt idx="4">
                  <c:v>30.584656051859501</c:v>
                </c:pt>
                <c:pt idx="5">
                  <c:v>30.129471455828199</c:v>
                </c:pt>
                <c:pt idx="6">
                  <c:v>29.5802444618948</c:v>
                </c:pt>
                <c:pt idx="7">
                  <c:v>29.170626800929</c:v>
                </c:pt>
                <c:pt idx="8">
                  <c:v>28.757131102937201</c:v>
                </c:pt>
                <c:pt idx="9">
                  <c:v>28.409077279773499</c:v>
                </c:pt>
                <c:pt idx="10">
                  <c:v>28.045026553874401</c:v>
                </c:pt>
                <c:pt idx="11">
                  <c:v>27.6543143234152</c:v>
                </c:pt>
                <c:pt idx="12">
                  <c:v>27.293656879914099</c:v>
                </c:pt>
                <c:pt idx="13">
                  <c:v>26.959660940973102</c:v>
                </c:pt>
                <c:pt idx="14">
                  <c:v>26.5442262244677</c:v>
                </c:pt>
                <c:pt idx="15">
                  <c:v>26.153513994008598</c:v>
                </c:pt>
                <c:pt idx="16">
                  <c:v>25.763771272806</c:v>
                </c:pt>
                <c:pt idx="17">
                  <c:v>25.327492107280801</c:v>
                </c:pt>
                <c:pt idx="18">
                  <c:v>24.747725571760299</c:v>
                </c:pt>
                <c:pt idx="19">
                  <c:v>24.344409720964101</c:v>
                </c:pt>
                <c:pt idx="20">
                  <c:v>23.9003744813851</c:v>
                </c:pt>
                <c:pt idx="21">
                  <c:v>23.4563392418058</c:v>
                </c:pt>
                <c:pt idx="22">
                  <c:v>23.0573861826647</c:v>
                </c:pt>
                <c:pt idx="23">
                  <c:v>22.7970729472347</c:v>
                </c:pt>
                <c:pt idx="24">
                  <c:v>22.285026633296599</c:v>
                </c:pt>
                <c:pt idx="25">
                  <c:v>21.687808931155502</c:v>
                </c:pt>
                <c:pt idx="26">
                  <c:v>21.029996900469101</c:v>
                </c:pt>
                <c:pt idx="27">
                  <c:v>20.2655388515428</c:v>
                </c:pt>
                <c:pt idx="28">
                  <c:v>19.549556265453599</c:v>
                </c:pt>
                <c:pt idx="29">
                  <c:v>18.885927179226901</c:v>
                </c:pt>
                <c:pt idx="30">
                  <c:v>18.275136347491699</c:v>
                </c:pt>
                <c:pt idx="31">
                  <c:v>17.6856747194043</c:v>
                </c:pt>
                <c:pt idx="32">
                  <c:v>17.291084451918199</c:v>
                </c:pt>
                <c:pt idx="33">
                  <c:v>16.939152591727598</c:v>
                </c:pt>
                <c:pt idx="34">
                  <c:v>16.6250315925497</c:v>
                </c:pt>
                <c:pt idx="35">
                  <c:v>16.3598708108361</c:v>
                </c:pt>
                <c:pt idx="36">
                  <c:v>16.092771010608999</c:v>
                </c:pt>
                <c:pt idx="37">
                  <c:v>15.860573543624</c:v>
                </c:pt>
                <c:pt idx="38">
                  <c:v>15.624498039612</c:v>
                </c:pt>
                <c:pt idx="39">
                  <c:v>15.432050452152501</c:v>
                </c:pt>
                <c:pt idx="40">
                  <c:v>15.250752221145399</c:v>
                </c:pt>
                <c:pt idx="41">
                  <c:v>15.115990434460899</c:v>
                </c:pt>
                <c:pt idx="42">
                  <c:v>14.9831676662899</c:v>
                </c:pt>
                <c:pt idx="43">
                  <c:v>14.925481865515</c:v>
                </c:pt>
                <c:pt idx="44">
                  <c:v>14.9026983979821</c:v>
                </c:pt>
              </c:numCache>
            </c:numRef>
          </c:xVal>
          <c:yVal>
            <c:numRef>
              <c:f>Sheet11!$K$4:$K$48</c:f>
              <c:numCache>
                <c:formatCode>General</c:formatCode>
                <c:ptCount val="45"/>
                <c:pt idx="0">
                  <c:v>33.360361033169397</c:v>
                </c:pt>
                <c:pt idx="1">
                  <c:v>31.968564250690999</c:v>
                </c:pt>
                <c:pt idx="2">
                  <c:v>31.0069855974285</c:v>
                </c:pt>
                <c:pt idx="3">
                  <c:v>30.4170689500571</c:v>
                </c:pt>
                <c:pt idx="4">
                  <c:v>29.0809246814818</c:v>
                </c:pt>
                <c:pt idx="5">
                  <c:v>27.838179849283001</c:v>
                </c:pt>
                <c:pt idx="6">
                  <c:v>27.403122371032399</c:v>
                </c:pt>
                <c:pt idx="7">
                  <c:v>26.885795959186702</c:v>
                </c:pt>
                <c:pt idx="8">
                  <c:v>26.3931502274196</c:v>
                </c:pt>
                <c:pt idx="9">
                  <c:v>25.911151063529299</c:v>
                </c:pt>
                <c:pt idx="10">
                  <c:v>25.518195921883901</c:v>
                </c:pt>
                <c:pt idx="11">
                  <c:v>25.035712823090201</c:v>
                </c:pt>
                <c:pt idx="12">
                  <c:v>24.650500639900901</c:v>
                </c:pt>
                <c:pt idx="13">
                  <c:v>24.1244633997918</c:v>
                </c:pt>
                <c:pt idx="14">
                  <c:v>23.5839081125776</c:v>
                </c:pt>
                <c:pt idx="15">
                  <c:v>23.182726077572202</c:v>
                </c:pt>
                <c:pt idx="16">
                  <c:v>22.7646063209449</c:v>
                </c:pt>
                <c:pt idx="17">
                  <c:v>22.326645233273499</c:v>
                </c:pt>
                <c:pt idx="18">
                  <c:v>21.811738495945299</c:v>
                </c:pt>
                <c:pt idx="19">
                  <c:v>21.2392435050998</c:v>
                </c:pt>
                <c:pt idx="20">
                  <c:v>20.557863160965901</c:v>
                </c:pt>
                <c:pt idx="21">
                  <c:v>19.821798172736099</c:v>
                </c:pt>
                <c:pt idx="22">
                  <c:v>19.411421374564501</c:v>
                </c:pt>
                <c:pt idx="23">
                  <c:v>18.774563041553002</c:v>
                </c:pt>
                <c:pt idx="24">
                  <c:v>18.1735158914008</c:v>
                </c:pt>
                <c:pt idx="25">
                  <c:v>17.581179569511601</c:v>
                </c:pt>
                <c:pt idx="26">
                  <c:v>16.801076505062898</c:v>
                </c:pt>
                <c:pt idx="27">
                  <c:v>16.413928582259501</c:v>
                </c:pt>
                <c:pt idx="28">
                  <c:v>15.824011934887899</c:v>
                </c:pt>
                <c:pt idx="29">
                  <c:v>15.271358275086101</c:v>
                </c:pt>
                <c:pt idx="30">
                  <c:v>14.7346744670999</c:v>
                </c:pt>
                <c:pt idx="31">
                  <c:v>14.227026753323999</c:v>
                </c:pt>
                <c:pt idx="32">
                  <c:v>13.7334131517497</c:v>
                </c:pt>
                <c:pt idx="33">
                  <c:v>13.5437106695761</c:v>
                </c:pt>
                <c:pt idx="34">
                  <c:v>13.3298114422272</c:v>
                </c:pt>
                <c:pt idx="35">
                  <c:v>13.117847954492399</c:v>
                </c:pt>
                <c:pt idx="36">
                  <c:v>12.9058844667576</c:v>
                </c:pt>
                <c:pt idx="37">
                  <c:v>12.7403787297589</c:v>
                </c:pt>
                <c:pt idx="38">
                  <c:v>12.587455300251801</c:v>
                </c:pt>
                <c:pt idx="39">
                  <c:v>12.4122708651833</c:v>
                </c:pt>
                <c:pt idx="40">
                  <c:v>12.311128470350701</c:v>
                </c:pt>
                <c:pt idx="41">
                  <c:v>12.219664773588599</c:v>
                </c:pt>
              </c:numCache>
            </c:numRef>
          </c:yVal>
          <c:smooth val="1"/>
          <c:extLst>
            <c:ext xmlns:c16="http://schemas.microsoft.com/office/drawing/2014/chart" uri="{C3380CC4-5D6E-409C-BE32-E72D297353CC}">
              <c16:uniqueId val="{00000002-A59B-4AC9-9CC3-E1236035AF6A}"/>
            </c:ext>
          </c:extLst>
        </c:ser>
        <c:ser>
          <c:idx val="3"/>
          <c:order val="3"/>
          <c:tx>
            <c:strRef>
              <c:f>Sheet11!$L$3</c:f>
              <c:strCache>
                <c:ptCount val="1"/>
                <c:pt idx="0">
                  <c:v>mc (db)%80°C</c:v>
                </c:pt>
              </c:strCache>
            </c:strRef>
          </c:tx>
          <c:spPr>
            <a:ln w="12700" cap="rnd" cmpd="sng" algn="ctr">
              <a:solidFill>
                <a:schemeClr val="accent4">
                  <a:shade val="95000"/>
                  <a:satMod val="105000"/>
                </a:schemeClr>
              </a:solidFill>
              <a:prstDash val="solid"/>
              <a:round/>
            </a:ln>
          </c:spPr>
          <c:marker>
            <c:symbol val="x"/>
            <c:size val="2"/>
          </c:marker>
          <c:xVal>
            <c:numRef>
              <c:f>Sheet11!$H$4:$H$48</c:f>
              <c:numCache>
                <c:formatCode>General</c:formatCode>
                <c:ptCount val="45"/>
                <c:pt idx="0">
                  <c:v>33.360361053856003</c:v>
                </c:pt>
                <c:pt idx="1">
                  <c:v>32.420421829463798</c:v>
                </c:pt>
                <c:pt idx="2">
                  <c:v>31.707832525772599</c:v>
                </c:pt>
                <c:pt idx="3">
                  <c:v>31.204657221533601</c:v>
                </c:pt>
                <c:pt idx="4">
                  <c:v>30.584656051859501</c:v>
                </c:pt>
                <c:pt idx="5">
                  <c:v>30.129471455828199</c:v>
                </c:pt>
                <c:pt idx="6">
                  <c:v>29.5802444618948</c:v>
                </c:pt>
                <c:pt idx="7">
                  <c:v>29.170626800929</c:v>
                </c:pt>
                <c:pt idx="8">
                  <c:v>28.757131102937201</c:v>
                </c:pt>
                <c:pt idx="9">
                  <c:v>28.409077279773499</c:v>
                </c:pt>
                <c:pt idx="10">
                  <c:v>28.045026553874401</c:v>
                </c:pt>
                <c:pt idx="11">
                  <c:v>27.6543143234152</c:v>
                </c:pt>
                <c:pt idx="12">
                  <c:v>27.293656879914099</c:v>
                </c:pt>
                <c:pt idx="13">
                  <c:v>26.959660940973102</c:v>
                </c:pt>
                <c:pt idx="14">
                  <c:v>26.5442262244677</c:v>
                </c:pt>
                <c:pt idx="15">
                  <c:v>26.153513994008598</c:v>
                </c:pt>
                <c:pt idx="16">
                  <c:v>25.763771272806</c:v>
                </c:pt>
                <c:pt idx="17">
                  <c:v>25.327492107280801</c:v>
                </c:pt>
                <c:pt idx="18">
                  <c:v>24.747725571760299</c:v>
                </c:pt>
                <c:pt idx="19">
                  <c:v>24.344409720964101</c:v>
                </c:pt>
                <c:pt idx="20">
                  <c:v>23.9003744813851</c:v>
                </c:pt>
                <c:pt idx="21">
                  <c:v>23.4563392418058</c:v>
                </c:pt>
                <c:pt idx="22">
                  <c:v>23.0573861826647</c:v>
                </c:pt>
                <c:pt idx="23">
                  <c:v>22.7970729472347</c:v>
                </c:pt>
                <c:pt idx="24">
                  <c:v>22.285026633296599</c:v>
                </c:pt>
                <c:pt idx="25">
                  <c:v>21.687808931155502</c:v>
                </c:pt>
                <c:pt idx="26">
                  <c:v>21.029996900469101</c:v>
                </c:pt>
                <c:pt idx="27">
                  <c:v>20.2655388515428</c:v>
                </c:pt>
                <c:pt idx="28">
                  <c:v>19.549556265453599</c:v>
                </c:pt>
                <c:pt idx="29">
                  <c:v>18.885927179226901</c:v>
                </c:pt>
                <c:pt idx="30">
                  <c:v>18.275136347491699</c:v>
                </c:pt>
                <c:pt idx="31">
                  <c:v>17.6856747194043</c:v>
                </c:pt>
                <c:pt idx="32">
                  <c:v>17.291084451918199</c:v>
                </c:pt>
                <c:pt idx="33">
                  <c:v>16.939152591727598</c:v>
                </c:pt>
                <c:pt idx="34">
                  <c:v>16.6250315925497</c:v>
                </c:pt>
                <c:pt idx="35">
                  <c:v>16.3598708108361</c:v>
                </c:pt>
                <c:pt idx="36">
                  <c:v>16.092771010608999</c:v>
                </c:pt>
                <c:pt idx="37">
                  <c:v>15.860573543624</c:v>
                </c:pt>
                <c:pt idx="38">
                  <c:v>15.624498039612</c:v>
                </c:pt>
                <c:pt idx="39">
                  <c:v>15.432050452152501</c:v>
                </c:pt>
                <c:pt idx="40">
                  <c:v>15.250752221145399</c:v>
                </c:pt>
                <c:pt idx="41">
                  <c:v>15.115990434460899</c:v>
                </c:pt>
                <c:pt idx="42">
                  <c:v>14.9831676662899</c:v>
                </c:pt>
                <c:pt idx="43">
                  <c:v>14.925481865515</c:v>
                </c:pt>
                <c:pt idx="44">
                  <c:v>14.9026983979821</c:v>
                </c:pt>
              </c:numCache>
            </c:numRef>
          </c:xVal>
          <c:yVal>
            <c:numRef>
              <c:f>Sheet11!$L$4:$L$48</c:f>
              <c:numCache>
                <c:formatCode>General</c:formatCode>
                <c:ptCount val="45"/>
                <c:pt idx="0">
                  <c:v>33.360361002132002</c:v>
                </c:pt>
                <c:pt idx="1">
                  <c:v>31.9237197140367</c:v>
                </c:pt>
                <c:pt idx="2">
                  <c:v>30.918119298407401</c:v>
                </c:pt>
                <c:pt idx="3">
                  <c:v>30.2848916499929</c:v>
                </c:pt>
                <c:pt idx="4">
                  <c:v>28.904009304904999</c:v>
                </c:pt>
                <c:pt idx="5">
                  <c:v>27.616705011994799</c:v>
                </c:pt>
                <c:pt idx="6">
                  <c:v>27.138632683253</c:v>
                </c:pt>
                <c:pt idx="7">
                  <c:v>26.5781340909348</c:v>
                </c:pt>
                <c:pt idx="8">
                  <c:v>26.042363377689799</c:v>
                </c:pt>
                <c:pt idx="9">
                  <c:v>25.5172595926723</c:v>
                </c:pt>
                <c:pt idx="10">
                  <c:v>25.081370116466498</c:v>
                </c:pt>
                <c:pt idx="11">
                  <c:v>24.555781471074901</c:v>
                </c:pt>
                <c:pt idx="12">
                  <c:v>24.127649760852801</c:v>
                </c:pt>
                <c:pt idx="13">
                  <c:v>23.558423681802999</c:v>
                </c:pt>
                <c:pt idx="14">
                  <c:v>22.974651791534399</c:v>
                </c:pt>
                <c:pt idx="15">
                  <c:v>22.530519688970699</c:v>
                </c:pt>
                <c:pt idx="16">
                  <c:v>22.069417473318399</c:v>
                </c:pt>
                <c:pt idx="17">
                  <c:v>21.588435982332498</c:v>
                </c:pt>
                <c:pt idx="18">
                  <c:v>21.0303616918847</c:v>
                </c:pt>
                <c:pt idx="19">
                  <c:v>20.414589016933199</c:v>
                </c:pt>
                <c:pt idx="20">
                  <c:v>19.689722757836901</c:v>
                </c:pt>
                <c:pt idx="21">
                  <c:v>18.9100672764812</c:v>
                </c:pt>
                <c:pt idx="22">
                  <c:v>18.4567228268122</c:v>
                </c:pt>
                <c:pt idx="23">
                  <c:v>17.7764637221218</c:v>
                </c:pt>
                <c:pt idx="24">
                  <c:v>17.132084285105801</c:v>
                </c:pt>
                <c:pt idx="25">
                  <c:v>16.496432334820799</c:v>
                </c:pt>
                <c:pt idx="26">
                  <c:v>15.6726545594336</c:v>
                </c:pt>
                <c:pt idx="27">
                  <c:v>15.2425834077155</c:v>
                </c:pt>
                <c:pt idx="28">
                  <c:v>14.6093557593009</c:v>
                </c:pt>
                <c:pt idx="29">
                  <c:v>14.013462359682601</c:v>
                </c:pt>
                <c:pt idx="30">
                  <c:v>13.433569352405501</c:v>
                </c:pt>
                <c:pt idx="31">
                  <c:v>12.8827679675671</c:v>
                </c:pt>
                <c:pt idx="32">
                  <c:v>12.346027533574</c:v>
                </c:pt>
                <c:pt idx="33">
                  <c:v>12.113779414438801</c:v>
                </c:pt>
                <c:pt idx="34">
                  <c:v>11.8572882766048</c:v>
                </c:pt>
                <c:pt idx="35">
                  <c:v>11.602736580266599</c:v>
                </c:pt>
                <c:pt idx="36">
                  <c:v>11.348184883928299</c:v>
                </c:pt>
                <c:pt idx="37">
                  <c:v>11.140179783491799</c:v>
                </c:pt>
                <c:pt idx="38">
                  <c:v>11.0233284333634</c:v>
                </c:pt>
                <c:pt idx="39">
                  <c:v>10.9738726752177</c:v>
                </c:pt>
              </c:numCache>
            </c:numRef>
          </c:yVal>
          <c:smooth val="1"/>
          <c:extLst>
            <c:ext xmlns:c16="http://schemas.microsoft.com/office/drawing/2014/chart" uri="{C3380CC4-5D6E-409C-BE32-E72D297353CC}">
              <c16:uniqueId val="{00000003-A59B-4AC9-9CC3-E1236035AF6A}"/>
            </c:ext>
          </c:extLst>
        </c:ser>
        <c:dLbls>
          <c:showLegendKey val="0"/>
          <c:showVal val="0"/>
          <c:showCatName val="0"/>
          <c:showSerName val="0"/>
          <c:showPercent val="0"/>
          <c:showBubbleSize val="0"/>
        </c:dLbls>
        <c:axId val="72533504"/>
        <c:axId val="72535424"/>
      </c:scatterChart>
      <c:valAx>
        <c:axId val="72533504"/>
        <c:scaling>
          <c:orientation val="minMax"/>
        </c:scaling>
        <c:delete val="0"/>
        <c:axPos val="b"/>
        <c:title>
          <c:tx>
            <c:rich>
              <a:bodyPr rot="0" spcFirstLastPara="0" vertOverflow="ellipsis" vert="horz" wrap="square" anchor="ctr" anchorCtr="1"/>
              <a:lstStyle/>
              <a:p>
                <a:pPr algn="ctr" rtl="0">
                  <a:defRPr lang="en-US" sz="1050" b="0" i="0" u="none" strike="noStrike" kern="1200" baseline="0">
                    <a:solidFill>
                      <a:schemeClr val="tx1"/>
                    </a:solidFill>
                    <a:latin typeface="Times New Roman" panose="02020603050405020304" charset="0"/>
                    <a:ea typeface="+mn-ea"/>
                    <a:cs typeface="Times New Roman" panose="02020603050405020304" charset="0"/>
                  </a:defRPr>
                </a:pPr>
                <a:r>
                  <a:rPr lang="en-IN" sz="1050"/>
                  <a:t>Moisture content (% db)</a:t>
                </a:r>
              </a:p>
            </c:rich>
          </c:tx>
          <c:layout>
            <c:manualLayout>
              <c:xMode val="edge"/>
              <c:yMode val="edge"/>
              <c:x val="0.34863755865165802"/>
              <c:y val="0.92511536898223901"/>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2535424"/>
        <c:crosses val="autoZero"/>
        <c:crossBetween val="midCat"/>
      </c:valAx>
      <c:valAx>
        <c:axId val="72535424"/>
        <c:scaling>
          <c:orientation val="minMax"/>
        </c:scaling>
        <c:delete val="0"/>
        <c:axPos val="l"/>
        <c:title>
          <c:tx>
            <c:rich>
              <a:bodyPr rot="-5400000" spcFirstLastPara="0" vertOverflow="ellipsis" vert="horz" wrap="square" anchor="ctr" anchorCtr="1"/>
              <a:lstStyle/>
              <a:p>
                <a:pPr algn="ctr" rtl="0">
                  <a:defRPr lang="en-US" sz="1100" b="0" i="0" u="none" strike="noStrike" kern="1200" baseline="0">
                    <a:solidFill>
                      <a:schemeClr val="tx1"/>
                    </a:solidFill>
                    <a:latin typeface="Times New Roman" panose="02020603050405020304" charset="0"/>
                    <a:ea typeface="+mn-ea"/>
                    <a:cs typeface="Times New Roman" panose="02020603050405020304" charset="0"/>
                  </a:defRPr>
                </a:pPr>
                <a:r>
                  <a:rPr lang="en-IN" sz="1100"/>
                  <a:t>Drying rate (g/gm dm-min)</a:t>
                </a:r>
              </a:p>
            </c:rich>
          </c:tx>
          <c:layout>
            <c:manualLayout>
              <c:xMode val="edge"/>
              <c:yMode val="edge"/>
              <c:x val="1.3752539345543999E-3"/>
              <c:y val="0.107806524184477"/>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2533504"/>
        <c:crosses val="autoZero"/>
        <c:crossBetween val="midCat"/>
      </c:valAx>
    </c:plotArea>
    <c:legend>
      <c:legendPos val="r"/>
      <c:layout>
        <c:manualLayout>
          <c:xMode val="edge"/>
          <c:yMode val="edge"/>
          <c:x val="0.109731131967457"/>
          <c:y val="2.3182690398994201E-2"/>
          <c:w val="0.53299420871103198"/>
          <c:h val="0.147044644629505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31b70e01-ce4c-4d45-b324-f3aa148cb301}"/>
      </c:ext>
    </c:extLst>
  </c:chart>
  <c:txPr>
    <a:bodyPr/>
    <a:lstStyle/>
    <a:p>
      <a:pPr>
        <a:defRPr lang="en-US" sz="1200" b="0">
          <a:latin typeface="Times New Roman" panose="02020603050405020304" charset="0"/>
          <a:cs typeface="Times New Roman" panose="0202060305040502030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multiLvlStrRef>
              <c:f>Sheet1!$A$4:$B$19</c:f>
              <c:multiLvlStrCache>
                <c:ptCount val="16"/>
                <c:lvl>
                  <c:pt idx="0">
                    <c:v>appearance</c:v>
                  </c:pt>
                  <c:pt idx="1">
                    <c:v>color</c:v>
                  </c:pt>
                  <c:pt idx="2">
                    <c:v>texture</c:v>
                  </c:pt>
                  <c:pt idx="3">
                    <c:v>overall acceptability</c:v>
                  </c:pt>
                  <c:pt idx="4">
                    <c:v>appearance</c:v>
                  </c:pt>
                  <c:pt idx="5">
                    <c:v>color</c:v>
                  </c:pt>
                  <c:pt idx="6">
                    <c:v>texture</c:v>
                  </c:pt>
                  <c:pt idx="7">
                    <c:v>overall acceptability</c:v>
                  </c:pt>
                  <c:pt idx="8">
                    <c:v>appearance</c:v>
                  </c:pt>
                  <c:pt idx="9">
                    <c:v>color</c:v>
                  </c:pt>
                  <c:pt idx="10">
                    <c:v>texture</c:v>
                  </c:pt>
                  <c:pt idx="11">
                    <c:v>overall acceptability</c:v>
                  </c:pt>
                  <c:pt idx="12">
                    <c:v>appearance</c:v>
                  </c:pt>
                  <c:pt idx="13">
                    <c:v>color</c:v>
                  </c:pt>
                  <c:pt idx="14">
                    <c:v>texture</c:v>
                  </c:pt>
                  <c:pt idx="15">
                    <c:v>overall acceptability</c:v>
                  </c:pt>
                </c:lvl>
                <c:lvl>
                  <c:pt idx="0">
                    <c:v>Drying product at 50⁰C</c:v>
                  </c:pt>
                  <c:pt idx="4">
                    <c:v>Drying product at 60⁰C</c:v>
                  </c:pt>
                  <c:pt idx="8">
                    <c:v>Drying product at 70⁰C</c:v>
                  </c:pt>
                  <c:pt idx="12">
                    <c:v>Drying product at 80⁰C</c:v>
                  </c:pt>
                </c:lvl>
              </c:multiLvlStrCache>
            </c:multiLvlStrRef>
          </c:cat>
          <c:val>
            <c:numRef>
              <c:f>Sheet1!$C$4:$C$19</c:f>
              <c:numCache>
                <c:formatCode>General</c:formatCode>
                <c:ptCount val="16"/>
                <c:pt idx="0">
                  <c:v>6.375</c:v>
                </c:pt>
                <c:pt idx="1">
                  <c:v>6.25</c:v>
                </c:pt>
                <c:pt idx="2">
                  <c:v>7.1249999999999796</c:v>
                </c:pt>
                <c:pt idx="3">
                  <c:v>6.375</c:v>
                </c:pt>
                <c:pt idx="4">
                  <c:v>7.1249999999999796</c:v>
                </c:pt>
                <c:pt idx="5">
                  <c:v>7</c:v>
                </c:pt>
                <c:pt idx="6">
                  <c:v>7.75</c:v>
                </c:pt>
                <c:pt idx="7">
                  <c:v>7.1249999999999796</c:v>
                </c:pt>
                <c:pt idx="8">
                  <c:v>8.125</c:v>
                </c:pt>
                <c:pt idx="9">
                  <c:v>8.125</c:v>
                </c:pt>
                <c:pt idx="10">
                  <c:v>8.125</c:v>
                </c:pt>
                <c:pt idx="11">
                  <c:v>8.5</c:v>
                </c:pt>
                <c:pt idx="12">
                  <c:v>6.75</c:v>
                </c:pt>
                <c:pt idx="13">
                  <c:v>5.6249999999999796</c:v>
                </c:pt>
                <c:pt idx="14">
                  <c:v>6.25</c:v>
                </c:pt>
                <c:pt idx="15">
                  <c:v>6.75</c:v>
                </c:pt>
              </c:numCache>
            </c:numRef>
          </c:val>
          <c:extLst>
            <c:ext xmlns:c16="http://schemas.microsoft.com/office/drawing/2014/chart" uri="{C3380CC4-5D6E-409C-BE32-E72D297353CC}">
              <c16:uniqueId val="{00000000-F9BB-46A5-8801-417AF2BE5D34}"/>
            </c:ext>
          </c:extLst>
        </c:ser>
        <c:dLbls>
          <c:showLegendKey val="0"/>
          <c:showVal val="0"/>
          <c:showCatName val="0"/>
          <c:showSerName val="0"/>
          <c:showPercent val="0"/>
          <c:showBubbleSize val="0"/>
        </c:dLbls>
        <c:gapWidth val="150"/>
        <c:axId val="99782016"/>
        <c:axId val="99783808"/>
      </c:barChart>
      <c:catAx>
        <c:axId val="997820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783808"/>
        <c:crosses val="autoZero"/>
        <c:auto val="1"/>
        <c:lblAlgn val="ctr"/>
        <c:lblOffset val="100"/>
        <c:noMultiLvlLbl val="0"/>
      </c:catAx>
      <c:valAx>
        <c:axId val="997838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782016"/>
        <c:crosses val="autoZero"/>
        <c:crossBetween val="between"/>
      </c:valAx>
    </c:plotArea>
    <c:plotVisOnly val="1"/>
    <c:dispBlanksAs val="gap"/>
    <c:showDLblsOverMax val="0"/>
    <c:extLst>
      <c:ext uri="{0b15fc19-7d7d-44ad-8c2d-2c3a37ce22c3}">
        <chartProps xmlns="https://web.wps.cn/et/2018/main" chartId="{6f0e6c30-d794-461c-b230-d54ae2696744}"/>
      </c:ext>
    </c:extLst>
  </c:chart>
  <c:txPr>
    <a:bodyPr/>
    <a:lstStyle/>
    <a:p>
      <a:pPr>
        <a:defRPr lang="en-US" sz="1100">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08E35-F776-466F-A288-6AA7CE09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2687</Words>
  <Characters>15319</Characters>
  <Application>Microsoft Office Word</Application>
  <DocSecurity>0</DocSecurity>
  <Lines>127</Lines>
  <Paragraphs>35</Paragraphs>
  <ScaleCrop>false</ScaleCrop>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SDI CPU 1130</cp:lastModifiedBy>
  <cp:revision>9</cp:revision>
  <cp:lastPrinted>2024-10-20T07:17:00Z</cp:lastPrinted>
  <dcterms:created xsi:type="dcterms:W3CDTF">2025-05-14T07:19:00Z</dcterms:created>
  <dcterms:modified xsi:type="dcterms:W3CDTF">2025-05-20T12:45:00Z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6C3B419CEEC048D096D1C64D442D8744_12</vt:lpwstr>
  </property>
</Properties>
</file>