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F746" w14:textId="4275E035" w:rsidR="001F37F3" w:rsidRDefault="000A4471" w:rsidP="00416F53">
      <w:pPr>
        <w:spacing w:after="0" w:line="240" w:lineRule="auto"/>
        <w:jc w:val="center"/>
        <w:rPr>
          <w:rFonts w:ascii="Times New Roman" w:hAnsi="Times New Roman" w:cs="Times New Roman"/>
          <w:b/>
          <w:bCs/>
          <w:color w:val="000000" w:themeColor="text1"/>
          <w:sz w:val="28"/>
          <w:szCs w:val="28"/>
        </w:rPr>
      </w:pPr>
      <w:r w:rsidRPr="0024709F">
        <w:rPr>
          <w:rFonts w:ascii="Times New Roman" w:hAnsi="Times New Roman" w:cs="Times New Roman"/>
          <w:b/>
          <w:bCs/>
          <w:color w:val="000000" w:themeColor="text1"/>
          <w:sz w:val="28"/>
          <w:szCs w:val="28"/>
        </w:rPr>
        <w:t xml:space="preserve">Optimizing Iron Concentrations </w:t>
      </w:r>
      <w:r>
        <w:rPr>
          <w:rFonts w:ascii="Times New Roman" w:hAnsi="Times New Roman" w:cs="Times New Roman"/>
          <w:b/>
          <w:bCs/>
          <w:color w:val="000000" w:themeColor="text1"/>
          <w:sz w:val="28"/>
          <w:szCs w:val="28"/>
        </w:rPr>
        <w:t>f</w:t>
      </w:r>
      <w:r w:rsidRPr="0024709F">
        <w:rPr>
          <w:rFonts w:ascii="Times New Roman" w:hAnsi="Times New Roman" w:cs="Times New Roman"/>
          <w:b/>
          <w:bCs/>
          <w:color w:val="000000" w:themeColor="text1"/>
          <w:sz w:val="28"/>
          <w:szCs w:val="28"/>
        </w:rPr>
        <w:t xml:space="preserve">or Enhanced Growth </w:t>
      </w:r>
      <w:r>
        <w:rPr>
          <w:rFonts w:ascii="Times New Roman" w:hAnsi="Times New Roman" w:cs="Times New Roman"/>
          <w:b/>
          <w:bCs/>
          <w:color w:val="000000" w:themeColor="text1"/>
          <w:sz w:val="28"/>
          <w:szCs w:val="28"/>
        </w:rPr>
        <w:t>a</w:t>
      </w:r>
      <w:r w:rsidRPr="0024709F">
        <w:rPr>
          <w:rFonts w:ascii="Times New Roman" w:hAnsi="Times New Roman" w:cs="Times New Roman"/>
          <w:b/>
          <w:bCs/>
          <w:color w:val="000000" w:themeColor="text1"/>
          <w:sz w:val="28"/>
          <w:szCs w:val="28"/>
        </w:rPr>
        <w:t xml:space="preserve">nd Yield </w:t>
      </w:r>
      <w:r>
        <w:rPr>
          <w:rFonts w:ascii="Times New Roman" w:hAnsi="Times New Roman" w:cs="Times New Roman"/>
          <w:b/>
          <w:bCs/>
          <w:color w:val="000000" w:themeColor="text1"/>
          <w:sz w:val="28"/>
          <w:szCs w:val="28"/>
        </w:rPr>
        <w:t>i</w:t>
      </w:r>
      <w:r w:rsidRPr="0024709F">
        <w:rPr>
          <w:rFonts w:ascii="Times New Roman" w:hAnsi="Times New Roman" w:cs="Times New Roman"/>
          <w:b/>
          <w:bCs/>
          <w:color w:val="000000" w:themeColor="text1"/>
          <w:sz w:val="28"/>
          <w:szCs w:val="28"/>
        </w:rPr>
        <w:t>n Sprouting Broccoli (</w:t>
      </w:r>
      <w:r w:rsidRPr="0024709F">
        <w:rPr>
          <w:rFonts w:ascii="Times New Roman" w:hAnsi="Times New Roman" w:cs="Times New Roman"/>
          <w:b/>
          <w:bCs/>
          <w:i/>
          <w:iCs/>
          <w:color w:val="000000" w:themeColor="text1"/>
          <w:sz w:val="28"/>
          <w:szCs w:val="28"/>
        </w:rPr>
        <w:t>Brassica Oleracea</w:t>
      </w:r>
      <w:r w:rsidRPr="0024709F">
        <w:rPr>
          <w:rFonts w:ascii="Times New Roman" w:hAnsi="Times New Roman" w:cs="Times New Roman"/>
          <w:b/>
          <w:bCs/>
          <w:color w:val="000000" w:themeColor="text1"/>
          <w:sz w:val="28"/>
          <w:szCs w:val="28"/>
        </w:rPr>
        <w:t xml:space="preserve"> (L.) </w:t>
      </w:r>
      <w:bookmarkStart w:id="0" w:name="_Hlk196821662"/>
      <w:r w:rsidRPr="0024709F">
        <w:rPr>
          <w:rFonts w:ascii="Times New Roman" w:hAnsi="Times New Roman" w:cs="Times New Roman"/>
          <w:b/>
          <w:bCs/>
          <w:color w:val="000000" w:themeColor="text1"/>
          <w:sz w:val="28"/>
          <w:szCs w:val="28"/>
        </w:rPr>
        <w:t xml:space="preserve">Plenck Var. </w:t>
      </w:r>
      <w:r w:rsidRPr="0024709F">
        <w:rPr>
          <w:rFonts w:ascii="Times New Roman" w:hAnsi="Times New Roman" w:cs="Times New Roman"/>
          <w:b/>
          <w:bCs/>
          <w:i/>
          <w:iCs/>
          <w:color w:val="000000" w:themeColor="text1"/>
          <w:sz w:val="28"/>
          <w:szCs w:val="28"/>
        </w:rPr>
        <w:t>Italica</w:t>
      </w:r>
      <w:r w:rsidRPr="0024709F">
        <w:rPr>
          <w:rFonts w:ascii="Times New Roman" w:hAnsi="Times New Roman" w:cs="Times New Roman"/>
          <w:b/>
          <w:bCs/>
          <w:color w:val="000000" w:themeColor="text1"/>
          <w:sz w:val="28"/>
          <w:szCs w:val="28"/>
        </w:rPr>
        <w:t xml:space="preserve">) </w:t>
      </w:r>
      <w:r w:rsidR="00660DA3">
        <w:rPr>
          <w:rFonts w:ascii="Times New Roman" w:hAnsi="Times New Roman" w:cs="Times New Roman"/>
          <w:b/>
          <w:bCs/>
          <w:color w:val="000000" w:themeColor="text1"/>
          <w:sz w:val="28"/>
          <w:szCs w:val="28"/>
        </w:rPr>
        <w:t>u</w:t>
      </w:r>
      <w:r w:rsidRPr="0024709F">
        <w:rPr>
          <w:rFonts w:ascii="Times New Roman" w:hAnsi="Times New Roman" w:cs="Times New Roman"/>
          <w:b/>
          <w:bCs/>
          <w:color w:val="000000" w:themeColor="text1"/>
          <w:sz w:val="28"/>
          <w:szCs w:val="28"/>
        </w:rPr>
        <w:t xml:space="preserve">nder Semi-Arid </w:t>
      </w:r>
      <w:bookmarkEnd w:id="0"/>
      <w:r w:rsidRPr="0024709F">
        <w:rPr>
          <w:rFonts w:ascii="Times New Roman" w:hAnsi="Times New Roman" w:cs="Times New Roman"/>
          <w:b/>
          <w:bCs/>
          <w:color w:val="000000" w:themeColor="text1"/>
          <w:sz w:val="28"/>
          <w:szCs w:val="28"/>
        </w:rPr>
        <w:t xml:space="preserve">Climatic Conditions </w:t>
      </w:r>
      <w:r>
        <w:rPr>
          <w:rFonts w:ascii="Times New Roman" w:hAnsi="Times New Roman" w:cs="Times New Roman"/>
          <w:b/>
          <w:bCs/>
          <w:color w:val="000000" w:themeColor="text1"/>
          <w:sz w:val="28"/>
          <w:szCs w:val="28"/>
        </w:rPr>
        <w:t>o</w:t>
      </w:r>
      <w:r w:rsidRPr="0024709F">
        <w:rPr>
          <w:rFonts w:ascii="Times New Roman" w:hAnsi="Times New Roman" w:cs="Times New Roman"/>
          <w:b/>
          <w:bCs/>
          <w:color w:val="000000" w:themeColor="text1"/>
          <w:sz w:val="28"/>
          <w:szCs w:val="28"/>
        </w:rPr>
        <w:t>f Rajasthan</w:t>
      </w:r>
    </w:p>
    <w:p w14:paraId="4E58AC8F" w14:textId="77777777" w:rsidR="008C3310" w:rsidRPr="0024709F" w:rsidRDefault="008C3310" w:rsidP="00416F53">
      <w:pPr>
        <w:spacing w:after="0" w:line="240" w:lineRule="auto"/>
        <w:jc w:val="center"/>
        <w:rPr>
          <w:rFonts w:ascii="Times New Roman" w:eastAsia="Times New Roman" w:hAnsi="Times New Roman" w:cs="Times New Roman"/>
          <w:b/>
          <w:bCs/>
          <w:color w:val="000000" w:themeColor="text1"/>
          <w:sz w:val="28"/>
          <w:szCs w:val="28"/>
        </w:rPr>
      </w:pPr>
    </w:p>
    <w:p w14:paraId="22F4A3DC" w14:textId="77777777" w:rsidR="008C3310" w:rsidRDefault="008C3310" w:rsidP="00416F53">
      <w:pPr>
        <w:spacing w:after="0" w:line="240" w:lineRule="auto"/>
        <w:jc w:val="center"/>
        <w:rPr>
          <w:rFonts w:ascii="Times New Roman" w:hAnsi="Times New Roman" w:cs="Times New Roman"/>
          <w:bCs/>
          <w:color w:val="FF0000"/>
          <w:sz w:val="24"/>
          <w:szCs w:val="24"/>
        </w:rPr>
      </w:pPr>
    </w:p>
    <w:p w14:paraId="1468B94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ABF5CE8" w14:textId="77777777" w:rsidR="00563755" w:rsidRDefault="00563755" w:rsidP="00416F53">
      <w:pPr>
        <w:spacing w:after="0" w:line="240" w:lineRule="auto"/>
        <w:jc w:val="center"/>
        <w:rPr>
          <w:rFonts w:ascii="Times New Roman" w:hAnsi="Times New Roman" w:cs="Times New Roman"/>
          <w:bCs/>
          <w:color w:val="FF0000"/>
          <w:sz w:val="24"/>
          <w:szCs w:val="24"/>
        </w:rPr>
      </w:pPr>
    </w:p>
    <w:p w14:paraId="276D5F6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3886FC11"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8190662" w14:textId="77777777" w:rsidR="00563755" w:rsidRPr="005D16B8" w:rsidRDefault="00563755" w:rsidP="00416F53">
      <w:pPr>
        <w:spacing w:after="0" w:line="240" w:lineRule="auto"/>
        <w:jc w:val="center"/>
        <w:rPr>
          <w:rFonts w:ascii="Times New Roman" w:hAnsi="Times New Roman" w:cs="Times New Roman"/>
          <w:bCs/>
          <w:color w:val="FF0000"/>
          <w:sz w:val="24"/>
          <w:szCs w:val="24"/>
        </w:rPr>
      </w:pPr>
    </w:p>
    <w:p w14:paraId="01D2799A" w14:textId="77777777" w:rsidR="00CC680A" w:rsidRPr="008215D9" w:rsidRDefault="004545A2" w:rsidP="00416F53">
      <w:pPr>
        <w:spacing w:after="0" w:line="240" w:lineRule="auto"/>
        <w:jc w:val="center"/>
        <w:rPr>
          <w:rFonts w:ascii="Times New Roman" w:eastAsia="Times New Roman" w:hAnsi="Times New Roman" w:cs="Times New Roman"/>
          <w:b/>
          <w:bCs/>
          <w:sz w:val="24"/>
          <w:szCs w:val="24"/>
        </w:rPr>
      </w:pPr>
      <w:r w:rsidRPr="008215D9">
        <w:rPr>
          <w:rFonts w:ascii="Times New Roman" w:eastAsia="Times New Roman" w:hAnsi="Times New Roman" w:cs="Times New Roman"/>
          <w:b/>
          <w:bCs/>
          <w:sz w:val="24"/>
          <w:szCs w:val="24"/>
        </w:rPr>
        <w:t>ABSTRACT</w:t>
      </w:r>
    </w:p>
    <w:p w14:paraId="04AA4F9B" w14:textId="2D23D80F" w:rsidR="00674004" w:rsidRPr="007039D2" w:rsidRDefault="00674004" w:rsidP="00674004">
      <w:pPr>
        <w:spacing w:after="0" w:line="240" w:lineRule="auto"/>
        <w:jc w:val="both"/>
        <w:rPr>
          <w:rFonts w:ascii="Times New Roman" w:hAnsi="Times New Roman" w:cs="Times New Roman"/>
          <w:color w:val="000000" w:themeColor="text1"/>
          <w:sz w:val="24"/>
          <w:szCs w:val="24"/>
        </w:rPr>
      </w:pPr>
      <w:r w:rsidRPr="009C2D3C">
        <w:rPr>
          <w:rFonts w:ascii="Times New Roman" w:hAnsi="Times New Roman" w:cs="Times New Roman"/>
          <w:color w:val="000000" w:themeColor="text1"/>
          <w:sz w:val="24"/>
          <w:szCs w:val="24"/>
        </w:rPr>
        <w:t>Sprouting broccoli is a highly nutritious vegetable, but its productivity in semi-arid regions like Rajasthan is limited by micronutrient deficiencies, particularly iron. Optimizing micronutrient management, especially through the use of nano and conventional iron sources, can significantly improve growth and yield attributes. A field experiment was conducted during the Rabi seasons of 2022</w:t>
      </w:r>
      <w:r w:rsidR="00A7774D">
        <w:rPr>
          <w:rFonts w:ascii="Times New Roman" w:hAnsi="Times New Roman" w:cs="Times New Roman"/>
          <w:color w:val="000000" w:themeColor="text1"/>
          <w:sz w:val="24"/>
          <w:szCs w:val="24"/>
        </w:rPr>
        <w:t>-</w:t>
      </w:r>
      <w:r w:rsidRPr="009C2D3C">
        <w:rPr>
          <w:rFonts w:ascii="Times New Roman" w:hAnsi="Times New Roman" w:cs="Times New Roman"/>
          <w:color w:val="000000" w:themeColor="text1"/>
          <w:sz w:val="24"/>
          <w:szCs w:val="24"/>
        </w:rPr>
        <w:t>23 and 2023</w:t>
      </w:r>
      <w:r w:rsidR="00A7774D">
        <w:rPr>
          <w:rFonts w:ascii="Times New Roman" w:hAnsi="Times New Roman" w:cs="Times New Roman"/>
          <w:color w:val="000000" w:themeColor="text1"/>
          <w:sz w:val="24"/>
          <w:szCs w:val="24"/>
        </w:rPr>
        <w:t>-</w:t>
      </w:r>
      <w:r w:rsidRPr="009C2D3C">
        <w:rPr>
          <w:rFonts w:ascii="Times New Roman" w:hAnsi="Times New Roman" w:cs="Times New Roman"/>
          <w:color w:val="000000" w:themeColor="text1"/>
          <w:sz w:val="24"/>
          <w:szCs w:val="24"/>
        </w:rPr>
        <w:t>24 at S.K.N. College of Agriculture, Jobner, Rajasthan, to investigate the effect of different iron concentrations on broccoli growth and yield. The treatments included F</w:t>
      </w:r>
      <w:r w:rsidR="008A11D0" w:rsidRPr="008A11D0">
        <w:rPr>
          <w:rFonts w:ascii="Times New Roman" w:hAnsi="Times New Roman" w:cs="Times New Roman"/>
          <w:color w:val="000000" w:themeColor="text1"/>
          <w:sz w:val="24"/>
          <w:szCs w:val="24"/>
          <w:vertAlign w:val="subscript"/>
        </w:rPr>
        <w:t>0</w:t>
      </w:r>
      <w:r w:rsidRPr="009C2D3C">
        <w:rPr>
          <w:rFonts w:ascii="Times New Roman" w:hAnsi="Times New Roman" w:cs="Times New Roman"/>
          <w:color w:val="000000" w:themeColor="text1"/>
          <w:sz w:val="24"/>
          <w:szCs w:val="24"/>
        </w:rPr>
        <w:t xml:space="preserve"> (control), F</w:t>
      </w:r>
      <w:r w:rsidR="008A11D0" w:rsidRPr="008A11D0">
        <w:rPr>
          <w:rFonts w:ascii="Times New Roman" w:hAnsi="Times New Roman" w:cs="Times New Roman"/>
          <w:color w:val="000000" w:themeColor="text1"/>
          <w:sz w:val="24"/>
          <w:szCs w:val="24"/>
          <w:vertAlign w:val="subscript"/>
        </w:rPr>
        <w:t>1</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(100% ferrous sulphate), F</w:t>
      </w:r>
      <w:r w:rsidR="008A11D0" w:rsidRPr="008A11D0">
        <w:rPr>
          <w:rFonts w:ascii="Times New Roman" w:hAnsi="Times New Roman" w:cs="Times New Roman"/>
          <w:color w:val="000000" w:themeColor="text1"/>
          <w:sz w:val="24"/>
          <w:szCs w:val="24"/>
          <w:vertAlign w:val="subscript"/>
        </w:rPr>
        <w:t>2</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(two foliar sprays of nano iron @200 ppm), F</w:t>
      </w:r>
      <w:r w:rsidR="008A11D0" w:rsidRPr="008A11D0">
        <w:rPr>
          <w:rFonts w:ascii="Times New Roman" w:hAnsi="Times New Roman" w:cs="Times New Roman"/>
          <w:color w:val="000000" w:themeColor="text1"/>
          <w:sz w:val="24"/>
          <w:szCs w:val="24"/>
          <w:vertAlign w:val="subscript"/>
        </w:rPr>
        <w:t>3</w:t>
      </w:r>
      <w:r w:rsidRPr="009C2D3C">
        <w:rPr>
          <w:rFonts w:ascii="Times New Roman" w:hAnsi="Times New Roman" w:cs="Times New Roman"/>
          <w:color w:val="000000" w:themeColor="text1"/>
          <w:sz w:val="24"/>
          <w:szCs w:val="24"/>
        </w:rPr>
        <w:t xml:space="preserve"> (75% ferrous sulphate + one foliar nano iron spray), and F</w:t>
      </w:r>
      <w:r w:rsidR="008A11D0" w:rsidRPr="008A11D0">
        <w:rPr>
          <w:rFonts w:ascii="Times New Roman" w:hAnsi="Times New Roman" w:cs="Times New Roman"/>
          <w:color w:val="000000" w:themeColor="text1"/>
          <w:sz w:val="24"/>
          <w:szCs w:val="24"/>
          <w:vertAlign w:val="subscript"/>
        </w:rPr>
        <w:t>4</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 xml:space="preserve">(75% ferrous sulphate + two foliar nano iron sprays), arranged in a </w:t>
      </w:r>
      <w:commentRangeStart w:id="1"/>
      <w:r w:rsidRPr="00263CE8">
        <w:rPr>
          <w:rFonts w:ascii="Times New Roman" w:hAnsi="Times New Roman" w:cs="Times New Roman"/>
          <w:color w:val="FF0000"/>
          <w:sz w:val="24"/>
          <w:szCs w:val="24"/>
        </w:rPr>
        <w:t xml:space="preserve">split-plot design </w:t>
      </w:r>
      <w:commentRangeEnd w:id="1"/>
      <w:r w:rsidR="00DA226F">
        <w:rPr>
          <w:rStyle w:val="CommentReference"/>
        </w:rPr>
        <w:commentReference w:id="1"/>
      </w:r>
      <w:r w:rsidRPr="009C2D3C">
        <w:rPr>
          <w:rFonts w:ascii="Times New Roman" w:hAnsi="Times New Roman" w:cs="Times New Roman"/>
          <w:color w:val="000000" w:themeColor="text1"/>
          <w:sz w:val="24"/>
          <w:szCs w:val="24"/>
        </w:rPr>
        <w:t>with three replications. Statistical analysis was performed using ANOVA for a split-plot design, and pooled analysis was done for two years. Results showed that treatment F</w:t>
      </w:r>
      <w:r w:rsidR="008A11D0" w:rsidRPr="008A11D0">
        <w:rPr>
          <w:rFonts w:ascii="Times New Roman" w:hAnsi="Times New Roman" w:cs="Times New Roman"/>
          <w:color w:val="000000" w:themeColor="text1"/>
          <w:sz w:val="24"/>
          <w:szCs w:val="24"/>
          <w:vertAlign w:val="subscript"/>
        </w:rPr>
        <w:t>4</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 xml:space="preserve">significantly enhanced growth parameters like plant height (52.49 cm), </w:t>
      </w:r>
      <w:r w:rsidR="00AF64C7" w:rsidRPr="00AF64C7">
        <w:rPr>
          <w:rFonts w:ascii="Times New Roman" w:hAnsi="Times New Roman" w:cs="Times New Roman"/>
          <w:color w:val="000000" w:themeColor="text1"/>
          <w:sz w:val="24"/>
          <w:szCs w:val="24"/>
        </w:rPr>
        <w:t xml:space="preserve">Number of leaves/plants </w:t>
      </w:r>
      <w:r w:rsidR="00AF64C7">
        <w:rPr>
          <w:rFonts w:ascii="Times New Roman" w:hAnsi="Times New Roman" w:cs="Times New Roman"/>
          <w:color w:val="000000" w:themeColor="text1"/>
          <w:sz w:val="24"/>
          <w:szCs w:val="24"/>
        </w:rPr>
        <w:t>(</w:t>
      </w:r>
      <w:r w:rsidR="00AF64C7" w:rsidRPr="00AF64C7">
        <w:rPr>
          <w:rFonts w:ascii="Times New Roman" w:hAnsi="Times New Roman" w:cs="Times New Roman"/>
          <w:color w:val="000000" w:themeColor="text1"/>
          <w:sz w:val="24"/>
          <w:szCs w:val="24"/>
        </w:rPr>
        <w:t>21.92</w:t>
      </w:r>
      <w:r w:rsidR="00AF64C7">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leaf area (1181 cm²), and plant spread (66.69 cm²) compared to control</w:t>
      </w:r>
      <w:r w:rsidR="00945847">
        <w:rPr>
          <w:rFonts w:ascii="Times New Roman" w:hAnsi="Times New Roman" w:cs="Times New Roman"/>
          <w:color w:val="000000" w:themeColor="text1"/>
          <w:sz w:val="24"/>
          <w:szCs w:val="24"/>
        </w:rPr>
        <w:t xml:space="preserve"> and other treatments </w:t>
      </w:r>
      <w:r w:rsidR="00945847" w:rsidRPr="00CB7F34">
        <w:rPr>
          <w:rFonts w:ascii="Times New Roman" w:hAnsi="Times New Roman" w:cs="Times New Roman"/>
          <w:sz w:val="24"/>
          <w:szCs w:val="24"/>
          <w:lang w:bidi="hi-IN"/>
        </w:rPr>
        <w:t>except</w:t>
      </w:r>
      <w:r w:rsidR="00945847">
        <w:rPr>
          <w:rFonts w:ascii="Times New Roman" w:hAnsi="Times New Roman" w:cs="Times New Roman"/>
          <w:bCs/>
          <w:sz w:val="24"/>
          <w:szCs w:val="24"/>
          <w:lang w:bidi="hi-IN"/>
        </w:rPr>
        <w:t xml:space="preserve"> F</w:t>
      </w:r>
      <w:r w:rsidR="00945847" w:rsidRPr="00945847">
        <w:rPr>
          <w:rFonts w:ascii="Times New Roman" w:hAnsi="Times New Roman" w:cs="Times New Roman"/>
          <w:bCs/>
          <w:sz w:val="24"/>
          <w:szCs w:val="24"/>
          <w:vertAlign w:val="subscript"/>
          <w:lang w:bidi="hi-IN"/>
        </w:rPr>
        <w:t>3</w:t>
      </w:r>
      <w:r w:rsidR="00945847" w:rsidRPr="00CB7F34">
        <w:rPr>
          <w:rFonts w:ascii="Times New Roman" w:hAnsi="Times New Roman" w:cs="Times New Roman"/>
          <w:sz w:val="24"/>
          <w:szCs w:val="24"/>
          <w:lang w:bidi="hi-IN"/>
        </w:rPr>
        <w:t>, which was statistically at par to it</w:t>
      </w:r>
      <w:r w:rsidRPr="009C2D3C">
        <w:rPr>
          <w:rFonts w:ascii="Times New Roman" w:hAnsi="Times New Roman" w:cs="Times New Roman"/>
          <w:color w:val="000000" w:themeColor="text1"/>
          <w:sz w:val="24"/>
          <w:szCs w:val="24"/>
        </w:rPr>
        <w:t>. Yield attributes such as curd weight (556.1 g/plant), volume (95.87 cc)</w:t>
      </w:r>
      <w:r w:rsidR="00B64AAE">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 xml:space="preserve">curd diameter (9.66 cm) </w:t>
      </w:r>
      <w:r w:rsidR="00B64AAE">
        <w:rPr>
          <w:rFonts w:ascii="Times New Roman" w:hAnsi="Times New Roman" w:cs="Times New Roman"/>
          <w:color w:val="000000" w:themeColor="text1"/>
          <w:sz w:val="24"/>
          <w:szCs w:val="24"/>
        </w:rPr>
        <w:t>and curd yield (</w:t>
      </w:r>
      <w:r w:rsidR="00B64AAE" w:rsidRPr="00580003">
        <w:rPr>
          <w:rFonts w:ascii="Times New Roman" w:hAnsi="Times New Roman" w:cs="Times New Roman"/>
          <w:sz w:val="24"/>
          <w:szCs w:val="24"/>
        </w:rPr>
        <w:t>556.1</w:t>
      </w:r>
      <w:r w:rsidR="00B64AAE">
        <w:rPr>
          <w:rFonts w:ascii="Times New Roman" w:hAnsi="Times New Roman" w:cs="Times New Roman"/>
          <w:sz w:val="24"/>
          <w:szCs w:val="24"/>
        </w:rPr>
        <w:t xml:space="preserve"> g/plant) </w:t>
      </w:r>
      <w:r w:rsidRPr="009C2D3C">
        <w:rPr>
          <w:rFonts w:ascii="Times New Roman" w:hAnsi="Times New Roman" w:cs="Times New Roman"/>
          <w:color w:val="000000" w:themeColor="text1"/>
          <w:sz w:val="24"/>
          <w:szCs w:val="24"/>
        </w:rPr>
        <w:t>were also highest in F</w:t>
      </w:r>
      <w:r w:rsidR="00B64AAE" w:rsidRPr="00B64AAE">
        <w:rPr>
          <w:rFonts w:ascii="Times New Roman" w:hAnsi="Times New Roman" w:cs="Times New Roman"/>
          <w:color w:val="000000" w:themeColor="text1"/>
          <w:sz w:val="24"/>
          <w:szCs w:val="24"/>
          <w:vertAlign w:val="subscript"/>
        </w:rPr>
        <w:t>4</w:t>
      </w:r>
      <w:r w:rsidRPr="009C2D3C">
        <w:rPr>
          <w:rFonts w:ascii="Times New Roman" w:hAnsi="Times New Roman" w:cs="Times New Roman"/>
          <w:color w:val="000000" w:themeColor="text1"/>
          <w:sz w:val="24"/>
          <w:szCs w:val="24"/>
        </w:rPr>
        <w:t>, indicating a 19–20% improvement over the control.</w:t>
      </w:r>
      <w:r w:rsidR="00C928FF">
        <w:rPr>
          <w:rFonts w:ascii="Times New Roman" w:hAnsi="Times New Roman" w:cs="Times New Roman"/>
          <w:color w:val="000000" w:themeColor="text1"/>
          <w:sz w:val="24"/>
          <w:szCs w:val="24"/>
        </w:rPr>
        <w:t xml:space="preserve"> </w:t>
      </w:r>
      <w:r w:rsidR="00C928FF" w:rsidRPr="00365191">
        <w:rPr>
          <w:rFonts w:ascii="Times New Roman" w:hAnsi="Times New Roman" w:cs="Times New Roman"/>
          <w:sz w:val="24"/>
          <w:szCs w:val="24"/>
          <w:lang w:val="en-IN"/>
        </w:rPr>
        <w:t>The combined application of ferrous sulphate and nano iron, particularly with two foliar sprays (F</w:t>
      </w:r>
      <w:r w:rsidR="00C928FF" w:rsidRPr="00365191">
        <w:rPr>
          <w:rFonts w:ascii="Times New Roman" w:hAnsi="Times New Roman" w:cs="Times New Roman"/>
          <w:sz w:val="24"/>
          <w:szCs w:val="24"/>
          <w:vertAlign w:val="subscript"/>
          <w:lang w:val="en-IN"/>
        </w:rPr>
        <w:t>4</w:t>
      </w:r>
      <w:r w:rsidR="00C928FF" w:rsidRPr="00365191">
        <w:rPr>
          <w:rFonts w:ascii="Times New Roman" w:hAnsi="Times New Roman" w:cs="Times New Roman"/>
          <w:sz w:val="24"/>
          <w:szCs w:val="24"/>
          <w:lang w:val="en-IN"/>
        </w:rPr>
        <w:t>), proved most effective, demonstrating the potential of integrated nutrient management strategies to enhance crop productivity. However, the similar performance of F</w:t>
      </w:r>
      <w:r w:rsidR="00C928FF" w:rsidRPr="00365191">
        <w:rPr>
          <w:rFonts w:ascii="Times New Roman" w:hAnsi="Times New Roman" w:cs="Times New Roman"/>
          <w:sz w:val="24"/>
          <w:szCs w:val="24"/>
          <w:vertAlign w:val="subscript"/>
          <w:lang w:val="en-IN"/>
        </w:rPr>
        <w:t>3</w:t>
      </w:r>
      <w:r w:rsidR="00C928FF" w:rsidRPr="00365191">
        <w:rPr>
          <w:rFonts w:ascii="Times New Roman" w:hAnsi="Times New Roman" w:cs="Times New Roman"/>
          <w:sz w:val="24"/>
          <w:szCs w:val="24"/>
          <w:lang w:val="en-IN"/>
        </w:rPr>
        <w:t xml:space="preserve"> suggests that a single foliar spray of nano Fe could be a cost-effective alternative for resource-limited conditions.</w:t>
      </w:r>
    </w:p>
    <w:p w14:paraId="30E1C4FD" w14:textId="4AA24B83" w:rsidR="003B11DF" w:rsidRPr="00237E82" w:rsidRDefault="003B11DF" w:rsidP="00416F53">
      <w:pPr>
        <w:spacing w:after="0" w:line="240" w:lineRule="auto"/>
        <w:jc w:val="both"/>
        <w:rPr>
          <w:rFonts w:ascii="Times New Roman" w:eastAsia="Times New Roman" w:hAnsi="Times New Roman" w:cs="Times New Roman"/>
          <w:color w:val="000000" w:themeColor="text1"/>
          <w:sz w:val="24"/>
          <w:szCs w:val="24"/>
        </w:rPr>
      </w:pPr>
      <w:r w:rsidRPr="00237E82">
        <w:rPr>
          <w:rFonts w:ascii="Times New Roman" w:hAnsi="Times New Roman" w:cs="Times New Roman"/>
          <w:b/>
          <w:bCs/>
          <w:color w:val="000000" w:themeColor="text1"/>
          <w:sz w:val="24"/>
          <w:szCs w:val="24"/>
        </w:rPr>
        <w:t>Keywords</w:t>
      </w:r>
      <w:r w:rsidR="0036343E" w:rsidRPr="00237E82">
        <w:rPr>
          <w:rFonts w:ascii="Times New Roman" w:hAnsi="Times New Roman" w:cs="Times New Roman"/>
          <w:b/>
          <w:bCs/>
          <w:color w:val="000000" w:themeColor="text1"/>
          <w:sz w:val="24"/>
          <w:szCs w:val="24"/>
        </w:rPr>
        <w:t xml:space="preserve">: </w:t>
      </w:r>
      <w:r w:rsidR="00901FE0" w:rsidRPr="00237E82">
        <w:rPr>
          <w:rFonts w:ascii="Times New Roman" w:hAnsi="Times New Roman" w:cs="Times New Roman"/>
          <w:color w:val="000000" w:themeColor="text1"/>
          <w:sz w:val="24"/>
          <w:szCs w:val="24"/>
        </w:rPr>
        <w:t xml:space="preserve">Growth </w:t>
      </w:r>
      <w:r w:rsidR="00901FE0" w:rsidRPr="00874097">
        <w:rPr>
          <w:rFonts w:ascii="Times New Roman" w:hAnsi="Times New Roman" w:cs="Times New Roman"/>
          <w:color w:val="FF0000"/>
          <w:sz w:val="24"/>
          <w:szCs w:val="24"/>
        </w:rPr>
        <w:t>and</w:t>
      </w:r>
      <w:r w:rsidR="00901FE0" w:rsidRPr="00237E82">
        <w:rPr>
          <w:rFonts w:ascii="Times New Roman" w:hAnsi="Times New Roman" w:cs="Times New Roman"/>
          <w:color w:val="000000" w:themeColor="text1"/>
          <w:sz w:val="24"/>
          <w:szCs w:val="24"/>
        </w:rPr>
        <w:t xml:space="preserve"> yield, </w:t>
      </w:r>
      <w:r w:rsidR="000D45AC">
        <w:rPr>
          <w:rFonts w:ascii="Times New Roman" w:hAnsi="Times New Roman" w:cs="Times New Roman"/>
          <w:color w:val="000000" w:themeColor="text1"/>
          <w:sz w:val="24"/>
          <w:szCs w:val="24"/>
        </w:rPr>
        <w:t>Ferrous sulphate</w:t>
      </w:r>
      <w:r w:rsidR="00237E82">
        <w:rPr>
          <w:rFonts w:ascii="Times New Roman" w:hAnsi="Times New Roman" w:cs="Times New Roman"/>
          <w:color w:val="000000" w:themeColor="text1"/>
          <w:sz w:val="24"/>
          <w:szCs w:val="24"/>
        </w:rPr>
        <w:t xml:space="preserve">, </w:t>
      </w:r>
      <w:r w:rsidR="004F1EF2" w:rsidRPr="00237E82">
        <w:rPr>
          <w:rFonts w:ascii="Times New Roman" w:hAnsi="Times New Roman" w:cs="Times New Roman"/>
          <w:color w:val="000000" w:themeColor="text1"/>
          <w:sz w:val="24"/>
          <w:szCs w:val="24"/>
        </w:rPr>
        <w:t xml:space="preserve">Nano </w:t>
      </w:r>
      <w:r w:rsidR="00237E82" w:rsidRPr="00237E82">
        <w:rPr>
          <w:rFonts w:ascii="Times New Roman" w:hAnsi="Times New Roman" w:cs="Times New Roman"/>
          <w:color w:val="000000" w:themeColor="text1"/>
          <w:sz w:val="24"/>
          <w:szCs w:val="24"/>
        </w:rPr>
        <w:t>iron</w:t>
      </w:r>
      <w:r w:rsidR="004F1EF2" w:rsidRPr="00237E82">
        <w:rPr>
          <w:rFonts w:ascii="Times New Roman" w:hAnsi="Times New Roman" w:cs="Times New Roman"/>
          <w:color w:val="000000" w:themeColor="text1"/>
          <w:sz w:val="24"/>
          <w:szCs w:val="24"/>
        </w:rPr>
        <w:t xml:space="preserve">, </w:t>
      </w:r>
      <w:r w:rsidR="00237E82" w:rsidRPr="00237E82">
        <w:rPr>
          <w:rFonts w:ascii="Times New Roman" w:hAnsi="Times New Roman" w:cs="Times New Roman"/>
          <w:color w:val="000000" w:themeColor="text1"/>
          <w:sz w:val="24"/>
          <w:szCs w:val="24"/>
        </w:rPr>
        <w:t>Semi-Arid</w:t>
      </w:r>
      <w:r w:rsidR="00237E82">
        <w:rPr>
          <w:rFonts w:ascii="Times New Roman" w:hAnsi="Times New Roman" w:cs="Times New Roman"/>
          <w:color w:val="000000" w:themeColor="text1"/>
          <w:sz w:val="24"/>
          <w:szCs w:val="24"/>
        </w:rPr>
        <w:t xml:space="preserve"> </w:t>
      </w:r>
      <w:commentRangeStart w:id="2"/>
      <w:r w:rsidR="00237E82" w:rsidRPr="00643EBD">
        <w:rPr>
          <w:rFonts w:ascii="Times New Roman" w:hAnsi="Times New Roman" w:cs="Times New Roman"/>
          <w:color w:val="FF0000"/>
          <w:sz w:val="24"/>
          <w:szCs w:val="24"/>
        </w:rPr>
        <w:t>and</w:t>
      </w:r>
      <w:commentRangeEnd w:id="2"/>
      <w:r w:rsidR="00D84736">
        <w:rPr>
          <w:rStyle w:val="CommentReference"/>
        </w:rPr>
        <w:commentReference w:id="2"/>
      </w:r>
      <w:r w:rsidR="00237E82">
        <w:rPr>
          <w:rFonts w:ascii="Times New Roman" w:hAnsi="Times New Roman" w:cs="Times New Roman"/>
          <w:color w:val="000000" w:themeColor="text1"/>
          <w:sz w:val="24"/>
          <w:szCs w:val="24"/>
        </w:rPr>
        <w:t xml:space="preserve"> </w:t>
      </w:r>
      <w:r w:rsidR="00901FE0" w:rsidRPr="00237E82">
        <w:rPr>
          <w:rFonts w:ascii="Times New Roman" w:hAnsi="Times New Roman" w:cs="Times New Roman"/>
          <w:color w:val="000000" w:themeColor="text1"/>
          <w:sz w:val="24"/>
          <w:szCs w:val="24"/>
        </w:rPr>
        <w:t>Sprouting broccoli</w:t>
      </w:r>
      <w:r w:rsidR="00237E82">
        <w:rPr>
          <w:rFonts w:ascii="Times New Roman" w:hAnsi="Times New Roman" w:cs="Times New Roman"/>
          <w:color w:val="000000" w:themeColor="text1"/>
          <w:sz w:val="24"/>
          <w:szCs w:val="24"/>
        </w:rPr>
        <w:t>.</w:t>
      </w:r>
    </w:p>
    <w:p w14:paraId="180CCCCC" w14:textId="77777777" w:rsidR="00563755" w:rsidRDefault="00563755"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p>
    <w:p w14:paraId="6FB8D50B" w14:textId="77777777" w:rsidR="00563755" w:rsidRDefault="00563755"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p>
    <w:p w14:paraId="3667B090" w14:textId="3E196808" w:rsidR="00C11746" w:rsidRDefault="001F753C"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 I</w:t>
      </w:r>
      <w:r w:rsidRPr="008215D9">
        <w:rPr>
          <w:rFonts w:ascii="Times New Roman" w:eastAsia="Calibri" w:hAnsi="Times New Roman" w:cs="Times New Roman"/>
          <w:b/>
          <w:sz w:val="24"/>
          <w:szCs w:val="24"/>
        </w:rPr>
        <w:t>NTRODUCTION</w:t>
      </w:r>
    </w:p>
    <w:p w14:paraId="4CF150E2" w14:textId="64F4E155" w:rsidR="0038608F" w:rsidRPr="00812DE7" w:rsidRDefault="00C11746" w:rsidP="00790E10">
      <w:pPr>
        <w:tabs>
          <w:tab w:val="left" w:pos="0"/>
        </w:tabs>
        <w:autoSpaceDE w:val="0"/>
        <w:autoSpaceDN w:val="0"/>
        <w:adjustRightInd w:val="0"/>
        <w:spacing w:after="0" w:line="240" w:lineRule="auto"/>
        <w:jc w:val="both"/>
        <w:rPr>
          <w:rFonts w:ascii="Times New Roman" w:hAnsi="Times New Roman" w:cs="Times New Roman"/>
          <w:sz w:val="24"/>
          <w:szCs w:val="24"/>
        </w:rPr>
      </w:pPr>
      <w:r>
        <w:tab/>
      </w:r>
      <w:r w:rsidR="00790E10" w:rsidRPr="00790E10">
        <w:rPr>
          <w:rFonts w:ascii="Times New Roman" w:hAnsi="Times New Roman" w:cs="Times New Roman"/>
          <w:sz w:val="24"/>
          <w:szCs w:val="24"/>
        </w:rPr>
        <w:t>Sprouting broccoli (</w:t>
      </w:r>
      <w:r w:rsidR="00790E10" w:rsidRPr="002662A1">
        <w:rPr>
          <w:rFonts w:ascii="Times New Roman" w:hAnsi="Times New Roman" w:cs="Times New Roman"/>
          <w:i/>
          <w:iCs/>
          <w:sz w:val="24"/>
          <w:szCs w:val="24"/>
        </w:rPr>
        <w:t>Brassica oleracea</w:t>
      </w:r>
      <w:r w:rsidR="00790E10" w:rsidRPr="00790E10">
        <w:rPr>
          <w:rFonts w:ascii="Times New Roman" w:hAnsi="Times New Roman" w:cs="Times New Roman"/>
          <w:sz w:val="24"/>
          <w:szCs w:val="24"/>
        </w:rPr>
        <w:t xml:space="preserve"> (L.) Plenck var. </w:t>
      </w:r>
      <w:r w:rsidR="00790E10" w:rsidRPr="002662A1">
        <w:rPr>
          <w:rFonts w:ascii="Times New Roman" w:hAnsi="Times New Roman" w:cs="Times New Roman"/>
          <w:i/>
          <w:iCs/>
          <w:sz w:val="24"/>
          <w:szCs w:val="24"/>
        </w:rPr>
        <w:t>italica</w:t>
      </w:r>
      <w:r w:rsidR="00790E10" w:rsidRPr="00790E10">
        <w:rPr>
          <w:rFonts w:ascii="Times New Roman" w:hAnsi="Times New Roman" w:cs="Times New Roman"/>
          <w:sz w:val="24"/>
          <w:szCs w:val="24"/>
        </w:rPr>
        <w:t>) is a globally important cruciferous vegetable, valued for its rich nutritional profile, including high levels of vitamins, minerals, dietary fiber, and bioactive compounds that contribute to its recognized health benefit</w:t>
      </w:r>
      <w:r w:rsidR="00974AFE">
        <w:rPr>
          <w:rFonts w:ascii="Times New Roman" w:hAnsi="Times New Roman" w:cs="Times New Roman"/>
          <w:sz w:val="24"/>
          <w:szCs w:val="24"/>
        </w:rPr>
        <w:t>s</w:t>
      </w:r>
      <w:r w:rsidR="00C82D70">
        <w:rPr>
          <w:rFonts w:ascii="Times New Roman" w:hAnsi="Times New Roman" w:cs="Times New Roman"/>
          <w:sz w:val="24"/>
          <w:szCs w:val="24"/>
        </w:rPr>
        <w:t xml:space="preserve"> </w:t>
      </w:r>
      <w:r w:rsidR="00974AFE" w:rsidRPr="00812DE7">
        <w:rPr>
          <w:rFonts w:ascii="Times New Roman" w:hAnsi="Times New Roman" w:cs="Times New Roman"/>
          <w:sz w:val="24"/>
          <w:szCs w:val="24"/>
        </w:rPr>
        <w:t>(</w:t>
      </w:r>
      <w:r w:rsidR="00974AFE" w:rsidRPr="00812DE7">
        <w:rPr>
          <w:rFonts w:ascii="Times New Roman" w:hAnsi="Times New Roman" w:cs="Times New Roman"/>
          <w:sz w:val="24"/>
          <w:szCs w:val="24"/>
          <w:lang w:bidi="hi-IN"/>
        </w:rPr>
        <w:t xml:space="preserve">Farhan </w:t>
      </w:r>
      <w:r w:rsidR="00974AFE" w:rsidRPr="00812DE7">
        <w:rPr>
          <w:rFonts w:ascii="Times New Roman" w:hAnsi="Times New Roman" w:cs="Times New Roman"/>
          <w:i/>
          <w:iCs/>
          <w:sz w:val="24"/>
          <w:szCs w:val="24"/>
          <w:lang w:bidi="hi-IN"/>
        </w:rPr>
        <w:t>et al.,</w:t>
      </w:r>
      <w:r w:rsidR="00974AFE" w:rsidRPr="00812DE7">
        <w:rPr>
          <w:rFonts w:ascii="Times New Roman" w:hAnsi="Times New Roman" w:cs="Times New Roman"/>
          <w:sz w:val="24"/>
          <w:szCs w:val="24"/>
          <w:lang w:bidi="hi-IN"/>
        </w:rPr>
        <w:t xml:space="preserve"> 2023</w:t>
      </w:r>
      <w:r w:rsidR="00C82D70" w:rsidRPr="00812DE7">
        <w:rPr>
          <w:rFonts w:ascii="Times New Roman" w:hAnsi="Times New Roman" w:cs="Times New Roman"/>
          <w:sz w:val="24"/>
          <w:szCs w:val="24"/>
          <w:lang w:bidi="hi-IN"/>
        </w:rPr>
        <w:t xml:space="preserve">; </w:t>
      </w:r>
      <w:r w:rsidR="00C82D70" w:rsidRPr="00812DE7">
        <w:rPr>
          <w:rFonts w:ascii="Times New Roman" w:hAnsi="Times New Roman" w:cs="Times New Roman"/>
          <w:color w:val="000000" w:themeColor="text1"/>
          <w:sz w:val="24"/>
          <w:szCs w:val="24"/>
        </w:rPr>
        <w:t xml:space="preserve">Netwal </w:t>
      </w:r>
      <w:r w:rsidR="00C82D70" w:rsidRPr="00812DE7">
        <w:rPr>
          <w:rFonts w:ascii="Times New Roman" w:hAnsi="Times New Roman" w:cs="Times New Roman"/>
          <w:i/>
          <w:iCs/>
          <w:color w:val="000000" w:themeColor="text1"/>
          <w:sz w:val="24"/>
          <w:szCs w:val="24"/>
        </w:rPr>
        <w:t>et al.,</w:t>
      </w:r>
      <w:r w:rsidR="00C82D70" w:rsidRPr="00812DE7">
        <w:rPr>
          <w:rFonts w:ascii="Times New Roman" w:hAnsi="Times New Roman" w:cs="Times New Roman"/>
          <w:color w:val="000000" w:themeColor="text1"/>
          <w:sz w:val="24"/>
          <w:szCs w:val="24"/>
        </w:rPr>
        <w:t xml:space="preserve"> 2023</w:t>
      </w:r>
      <w:r w:rsidR="00974AFE"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As consumer awareness grows regarding the role of micronutrients in human diets, broccoli’s significance as a functional food is further underscored, especially for its iron (Fe) content, which is vital for preventing iron deficiency anemia-a widespread nutritional disorder</w:t>
      </w:r>
      <w:r w:rsidR="00C82D70">
        <w:rPr>
          <w:rFonts w:ascii="Times New Roman" w:hAnsi="Times New Roman" w:cs="Times New Roman"/>
          <w:sz w:val="24"/>
          <w:szCs w:val="24"/>
        </w:rPr>
        <w:t xml:space="preserve"> </w:t>
      </w:r>
      <w:r w:rsidR="00C82D70" w:rsidRPr="00812DE7">
        <w:rPr>
          <w:rFonts w:ascii="Times New Roman" w:hAnsi="Times New Roman" w:cs="Times New Roman"/>
          <w:color w:val="000000" w:themeColor="text1"/>
          <w:sz w:val="24"/>
          <w:szCs w:val="24"/>
        </w:rPr>
        <w:t xml:space="preserve">(Alam </w:t>
      </w:r>
      <w:r w:rsidR="00C82D70" w:rsidRPr="00812DE7">
        <w:rPr>
          <w:rFonts w:ascii="Times New Roman" w:hAnsi="Times New Roman" w:cs="Times New Roman"/>
          <w:i/>
          <w:iCs/>
          <w:color w:val="000000" w:themeColor="text1"/>
          <w:sz w:val="24"/>
          <w:szCs w:val="24"/>
        </w:rPr>
        <w:t>et al.,</w:t>
      </w:r>
      <w:r w:rsidR="00C82D70" w:rsidRPr="00812DE7">
        <w:rPr>
          <w:rFonts w:ascii="Times New Roman" w:hAnsi="Times New Roman" w:cs="Times New Roman"/>
          <w:color w:val="000000" w:themeColor="text1"/>
          <w:sz w:val="24"/>
          <w:szCs w:val="24"/>
        </w:rPr>
        <w:t xml:space="preserve"> 2010).</w:t>
      </w:r>
      <w:r w:rsidR="00C82D70">
        <w:rPr>
          <w:rFonts w:ascii="Times New Roman" w:hAnsi="Times New Roman" w:cs="Times New Roman"/>
          <w:sz w:val="24"/>
          <w:szCs w:val="24"/>
        </w:rPr>
        <w:t xml:space="preserve"> </w:t>
      </w:r>
      <w:r w:rsidR="00790E10" w:rsidRPr="00790E10">
        <w:rPr>
          <w:rFonts w:ascii="Times New Roman" w:hAnsi="Times New Roman" w:cs="Times New Roman"/>
          <w:sz w:val="24"/>
          <w:szCs w:val="24"/>
        </w:rPr>
        <w:t>Despite its potential, broccoli cultivation in semi-arid regions like Rajasthan faces significant challenges. The region’s alkaline and calcareous soils, low organic matter, and high temperatures frequently result in Fe deficiency, which impairs plant metabolic functions such as chlorophyll synthesis, respiration, and enzymatic activity</w:t>
      </w:r>
      <w:r w:rsidR="00210226">
        <w:rPr>
          <w:rFonts w:ascii="Times New Roman" w:hAnsi="Times New Roman" w:cs="Times New Roman"/>
          <w:sz w:val="24"/>
          <w:szCs w:val="24"/>
        </w:rPr>
        <w:t>.</w:t>
      </w:r>
      <w:r w:rsidR="00790E10" w:rsidRPr="00790E10">
        <w:rPr>
          <w:rFonts w:ascii="Times New Roman" w:hAnsi="Times New Roman" w:cs="Times New Roman"/>
          <w:sz w:val="24"/>
          <w:szCs w:val="24"/>
        </w:rPr>
        <w:t xml:space="preserve"> Iron deficiency in broccoli manifests as interveinal chlorosis, stunted growth, reduced leaf area, and ultimately, lower yields and inferior quality heads</w:t>
      </w:r>
      <w:r w:rsidR="00210226">
        <w:rPr>
          <w:rFonts w:ascii="Times New Roman" w:hAnsi="Times New Roman" w:cs="Times New Roman"/>
          <w:sz w:val="24"/>
          <w:szCs w:val="24"/>
        </w:rPr>
        <w:t xml:space="preserve"> </w:t>
      </w:r>
      <w:r w:rsidR="00210226" w:rsidRPr="00812DE7">
        <w:rPr>
          <w:rFonts w:ascii="Times New Roman" w:hAnsi="Times New Roman" w:cs="Times New Roman"/>
          <w:sz w:val="24"/>
          <w:szCs w:val="24"/>
        </w:rPr>
        <w:t>(AL-Qaisi and AL-</w:t>
      </w:r>
      <w:proofErr w:type="spellStart"/>
      <w:r w:rsidR="00210226" w:rsidRPr="00812DE7">
        <w:rPr>
          <w:rFonts w:ascii="Times New Roman" w:hAnsi="Times New Roman" w:cs="Times New Roman"/>
          <w:sz w:val="24"/>
          <w:szCs w:val="24"/>
        </w:rPr>
        <w:t>Tikrity</w:t>
      </w:r>
      <w:proofErr w:type="spellEnd"/>
      <w:r w:rsidR="00210226" w:rsidRPr="00812DE7">
        <w:rPr>
          <w:rFonts w:ascii="Times New Roman" w:hAnsi="Times New Roman" w:cs="Times New Roman"/>
          <w:sz w:val="24"/>
          <w:szCs w:val="24"/>
        </w:rPr>
        <w:t xml:space="preserve">, 2024; </w:t>
      </w:r>
      <w:r w:rsidR="00210226" w:rsidRPr="00812DE7">
        <w:rPr>
          <w:rFonts w:ascii="Times New Roman" w:hAnsi="Times New Roman" w:cs="Times New Roman"/>
          <w:sz w:val="24"/>
          <w:szCs w:val="24"/>
          <w:lang w:bidi="hi-IN"/>
        </w:rPr>
        <w:t xml:space="preserve">Farhan </w:t>
      </w:r>
      <w:r w:rsidR="00210226" w:rsidRPr="00812DE7">
        <w:rPr>
          <w:rFonts w:ascii="Times New Roman" w:hAnsi="Times New Roman" w:cs="Times New Roman"/>
          <w:i/>
          <w:iCs/>
          <w:sz w:val="24"/>
          <w:szCs w:val="24"/>
          <w:lang w:bidi="hi-IN"/>
        </w:rPr>
        <w:t>et al.,</w:t>
      </w:r>
      <w:r w:rsidR="00210226" w:rsidRPr="00812DE7">
        <w:rPr>
          <w:rFonts w:ascii="Times New Roman" w:hAnsi="Times New Roman" w:cs="Times New Roman"/>
          <w:sz w:val="24"/>
          <w:szCs w:val="24"/>
          <w:lang w:bidi="hi-IN"/>
        </w:rPr>
        <w:t xml:space="preserve"> 2023</w:t>
      </w:r>
      <w:r w:rsidR="00210226"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These limitations are exacerbated by erratic rainfall and </w:t>
      </w:r>
      <w:r w:rsidR="00790E10" w:rsidRPr="00790E10">
        <w:rPr>
          <w:rFonts w:ascii="Times New Roman" w:hAnsi="Times New Roman" w:cs="Times New Roman"/>
          <w:sz w:val="24"/>
          <w:szCs w:val="24"/>
        </w:rPr>
        <w:lastRenderedPageBreak/>
        <w:t xml:space="preserve">limited irrigation, making nutrient management a critical factor for successful broccoli production in Rajasthan’s semi-arid </w:t>
      </w:r>
      <w:proofErr w:type="spellStart"/>
      <w:r w:rsidR="00790E10" w:rsidRPr="00790E10">
        <w:rPr>
          <w:rFonts w:ascii="Times New Roman" w:hAnsi="Times New Roman" w:cs="Times New Roman"/>
          <w:sz w:val="24"/>
          <w:szCs w:val="24"/>
        </w:rPr>
        <w:t>agro</w:t>
      </w:r>
      <w:proofErr w:type="spellEnd"/>
      <w:r w:rsidR="00790E10" w:rsidRPr="00790E10">
        <w:rPr>
          <w:rFonts w:ascii="Times New Roman" w:hAnsi="Times New Roman" w:cs="Times New Roman"/>
          <w:sz w:val="24"/>
          <w:szCs w:val="24"/>
        </w:rPr>
        <w:t>-ecosystems</w:t>
      </w:r>
      <w:r w:rsidR="00FB5981">
        <w:rPr>
          <w:rFonts w:ascii="Times New Roman" w:hAnsi="Times New Roman" w:cs="Times New Roman"/>
          <w:sz w:val="24"/>
          <w:szCs w:val="24"/>
        </w:rPr>
        <w:t xml:space="preserve"> </w:t>
      </w:r>
      <w:r w:rsidR="00FB5981" w:rsidRPr="00812DE7">
        <w:rPr>
          <w:rFonts w:ascii="Times New Roman" w:hAnsi="Times New Roman" w:cs="Times New Roman"/>
          <w:sz w:val="24"/>
          <w:szCs w:val="24"/>
        </w:rPr>
        <w:t xml:space="preserve">(Pankaj </w:t>
      </w:r>
      <w:r w:rsidR="00FB5981" w:rsidRPr="00812DE7">
        <w:rPr>
          <w:rFonts w:ascii="Times New Roman" w:hAnsi="Times New Roman" w:cs="Times New Roman"/>
          <w:i/>
          <w:iCs/>
          <w:sz w:val="24"/>
          <w:szCs w:val="24"/>
        </w:rPr>
        <w:t>et al.,</w:t>
      </w:r>
      <w:r w:rsidR="00FB5981" w:rsidRPr="00812DE7">
        <w:rPr>
          <w:rFonts w:ascii="Times New Roman" w:hAnsi="Times New Roman" w:cs="Times New Roman"/>
          <w:sz w:val="24"/>
          <w:szCs w:val="24"/>
        </w:rPr>
        <w:t xml:space="preserve"> 2018; Parmar </w:t>
      </w:r>
      <w:r w:rsidR="00FB5981" w:rsidRPr="00812DE7">
        <w:rPr>
          <w:rFonts w:ascii="Times New Roman" w:hAnsi="Times New Roman" w:cs="Times New Roman"/>
          <w:i/>
          <w:iCs/>
          <w:sz w:val="24"/>
          <w:szCs w:val="24"/>
        </w:rPr>
        <w:t>et al.,</w:t>
      </w:r>
      <w:r w:rsidR="00FB5981" w:rsidRPr="00812DE7">
        <w:rPr>
          <w:rFonts w:ascii="Times New Roman" w:hAnsi="Times New Roman" w:cs="Times New Roman"/>
          <w:sz w:val="24"/>
          <w:szCs w:val="24"/>
        </w:rPr>
        <w:t xml:space="preserve"> 2023).</w:t>
      </w:r>
      <w:r w:rsidR="00A03ABB">
        <w:rPr>
          <w:rFonts w:ascii="Times New Roman" w:hAnsi="Times New Roman" w:cs="Times New Roman"/>
          <w:sz w:val="24"/>
          <w:szCs w:val="24"/>
        </w:rPr>
        <w:t xml:space="preserve"> </w:t>
      </w:r>
      <w:r w:rsidR="00790E10" w:rsidRPr="00790E10">
        <w:rPr>
          <w:rFonts w:ascii="Times New Roman" w:hAnsi="Times New Roman" w:cs="Times New Roman"/>
          <w:sz w:val="24"/>
          <w:szCs w:val="24"/>
        </w:rPr>
        <w:t>Recent research</w:t>
      </w:r>
      <w:r w:rsidR="0038608F">
        <w:rPr>
          <w:rFonts w:ascii="Times New Roman" w:hAnsi="Times New Roman" w:cs="Times New Roman"/>
          <w:sz w:val="24"/>
          <w:szCs w:val="24"/>
        </w:rPr>
        <w:t>es</w:t>
      </w:r>
      <w:r w:rsidR="00790E10" w:rsidRPr="00790E10">
        <w:rPr>
          <w:rFonts w:ascii="Times New Roman" w:hAnsi="Times New Roman" w:cs="Times New Roman"/>
          <w:sz w:val="24"/>
          <w:szCs w:val="24"/>
        </w:rPr>
        <w:t xml:space="preserve"> </w:t>
      </w:r>
      <w:commentRangeStart w:id="3"/>
      <w:proofErr w:type="gramStart"/>
      <w:r w:rsidR="00790E10" w:rsidRPr="00A103D2">
        <w:rPr>
          <w:rFonts w:ascii="Times New Roman" w:hAnsi="Times New Roman" w:cs="Times New Roman"/>
          <w:color w:val="FF0000"/>
          <w:sz w:val="24"/>
          <w:szCs w:val="24"/>
        </w:rPr>
        <w:t>has</w:t>
      </w:r>
      <w:proofErr w:type="gramEnd"/>
      <w:r w:rsidR="00790E10" w:rsidRPr="00A103D2">
        <w:rPr>
          <w:rFonts w:ascii="Times New Roman" w:hAnsi="Times New Roman" w:cs="Times New Roman"/>
          <w:color w:val="FF0000"/>
          <w:sz w:val="24"/>
          <w:szCs w:val="24"/>
        </w:rPr>
        <w:t xml:space="preserve"> </w:t>
      </w:r>
      <w:commentRangeEnd w:id="3"/>
      <w:r w:rsidR="00B829BC">
        <w:rPr>
          <w:rStyle w:val="CommentReference"/>
        </w:rPr>
        <w:commentReference w:id="3"/>
      </w:r>
      <w:r w:rsidR="00790E10" w:rsidRPr="00790E10">
        <w:rPr>
          <w:rFonts w:ascii="Times New Roman" w:hAnsi="Times New Roman" w:cs="Times New Roman"/>
          <w:sz w:val="24"/>
          <w:szCs w:val="24"/>
        </w:rPr>
        <w:t>highlighted the potential of targeted Fe supplementation-through soil or foliar application of chelated Fe, Fe nanoparticles, and combinations with other micronutrients-to enhance broccoli growth, yield, and nutritional quality</w:t>
      </w:r>
      <w:r w:rsidR="0038608F">
        <w:rPr>
          <w:rFonts w:ascii="Times New Roman" w:hAnsi="Times New Roman" w:cs="Times New Roman"/>
          <w:sz w:val="24"/>
          <w:szCs w:val="24"/>
        </w:rPr>
        <w:t xml:space="preserve"> </w:t>
      </w:r>
      <w:r w:rsidR="0038608F" w:rsidRPr="00812DE7">
        <w:rPr>
          <w:rFonts w:ascii="Times New Roman" w:hAnsi="Times New Roman" w:cs="Times New Roman"/>
          <w:sz w:val="24"/>
          <w:szCs w:val="24"/>
        </w:rPr>
        <w:t>(</w:t>
      </w:r>
      <w:proofErr w:type="spellStart"/>
      <w:r w:rsidR="0038608F" w:rsidRPr="00812DE7">
        <w:rPr>
          <w:rFonts w:ascii="Times New Roman" w:hAnsi="Times New Roman" w:cs="Times New Roman"/>
          <w:sz w:val="24"/>
          <w:szCs w:val="24"/>
        </w:rPr>
        <w:t>Athokpam</w:t>
      </w:r>
      <w:proofErr w:type="spellEnd"/>
      <w:r w:rsidR="0038608F" w:rsidRPr="00812DE7">
        <w:rPr>
          <w:rFonts w:ascii="Times New Roman" w:hAnsi="Times New Roman" w:cs="Times New Roman"/>
          <w:sz w:val="24"/>
          <w:szCs w:val="24"/>
        </w:rPr>
        <w:t xml:space="preserve"> </w:t>
      </w:r>
      <w:r w:rsidR="0038608F" w:rsidRPr="00812DE7">
        <w:rPr>
          <w:rFonts w:ascii="Times New Roman" w:hAnsi="Times New Roman" w:cs="Times New Roman"/>
          <w:i/>
          <w:iCs/>
          <w:sz w:val="24"/>
          <w:szCs w:val="24"/>
        </w:rPr>
        <w:t>et al.,</w:t>
      </w:r>
      <w:r w:rsidR="0038608F" w:rsidRPr="00812DE7">
        <w:rPr>
          <w:rFonts w:ascii="Times New Roman" w:hAnsi="Times New Roman" w:cs="Times New Roman"/>
          <w:sz w:val="24"/>
          <w:szCs w:val="24"/>
        </w:rPr>
        <w:t xml:space="preserve"> 2023; </w:t>
      </w:r>
      <w:r w:rsidR="002019A4" w:rsidRPr="00812DE7">
        <w:rPr>
          <w:rFonts w:ascii="Times New Roman" w:hAnsi="Times New Roman" w:cs="Times New Roman"/>
          <w:sz w:val="24"/>
          <w:szCs w:val="24"/>
        </w:rPr>
        <w:t xml:space="preserve">Parmar </w:t>
      </w:r>
      <w:r w:rsidR="002019A4" w:rsidRPr="00812DE7">
        <w:rPr>
          <w:rFonts w:ascii="Times New Roman" w:hAnsi="Times New Roman" w:cs="Times New Roman"/>
          <w:i/>
          <w:iCs/>
          <w:sz w:val="24"/>
          <w:szCs w:val="24"/>
        </w:rPr>
        <w:t>et al.,</w:t>
      </w:r>
      <w:r w:rsidR="002019A4" w:rsidRPr="00812DE7">
        <w:rPr>
          <w:rFonts w:ascii="Times New Roman" w:hAnsi="Times New Roman" w:cs="Times New Roman"/>
          <w:sz w:val="24"/>
          <w:szCs w:val="24"/>
        </w:rPr>
        <w:t xml:space="preserve"> 2023</w:t>
      </w:r>
      <w:r w:rsidR="0038608F"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For example, foliar application of Fe, especially in nanoparticle form, has been shown to significantly increase plant height, leaf area, chlorophyll content, and curd diameter, with optimal concentrations resulting in superior growth and yield parameters</w:t>
      </w:r>
      <w:r w:rsidR="004C236B">
        <w:rPr>
          <w:rFonts w:ascii="Times New Roman" w:hAnsi="Times New Roman" w:cs="Times New Roman"/>
          <w:sz w:val="24"/>
          <w:szCs w:val="24"/>
        </w:rPr>
        <w:t xml:space="preserve"> </w:t>
      </w:r>
      <w:r w:rsidR="004C236B" w:rsidRPr="00812DE7">
        <w:rPr>
          <w:rFonts w:ascii="Times New Roman" w:hAnsi="Times New Roman" w:cs="Times New Roman"/>
          <w:sz w:val="24"/>
          <w:szCs w:val="24"/>
        </w:rPr>
        <w:t>(</w:t>
      </w:r>
      <w:proofErr w:type="spellStart"/>
      <w:r w:rsidR="004C236B" w:rsidRPr="00812DE7">
        <w:rPr>
          <w:rFonts w:ascii="Times New Roman" w:hAnsi="Times New Roman" w:cs="Times New Roman"/>
          <w:sz w:val="24"/>
          <w:szCs w:val="24"/>
        </w:rPr>
        <w:t>Athokpam</w:t>
      </w:r>
      <w:proofErr w:type="spellEnd"/>
      <w:r w:rsidR="004C236B" w:rsidRPr="00812DE7">
        <w:rPr>
          <w:rFonts w:ascii="Times New Roman" w:hAnsi="Times New Roman" w:cs="Times New Roman"/>
          <w:sz w:val="24"/>
          <w:szCs w:val="24"/>
        </w:rPr>
        <w:t xml:space="preserve"> </w:t>
      </w:r>
      <w:r w:rsidR="004C236B" w:rsidRPr="00812DE7">
        <w:rPr>
          <w:rFonts w:ascii="Times New Roman" w:hAnsi="Times New Roman" w:cs="Times New Roman"/>
          <w:i/>
          <w:iCs/>
          <w:sz w:val="24"/>
          <w:szCs w:val="24"/>
        </w:rPr>
        <w:t>et al.,</w:t>
      </w:r>
      <w:r w:rsidR="004C236B" w:rsidRPr="00812DE7">
        <w:rPr>
          <w:rFonts w:ascii="Times New Roman" w:hAnsi="Times New Roman" w:cs="Times New Roman"/>
          <w:sz w:val="24"/>
          <w:szCs w:val="24"/>
        </w:rPr>
        <w:t xml:space="preserve"> 2023; </w:t>
      </w:r>
      <w:r w:rsidR="00F0081C" w:rsidRPr="00812DE7">
        <w:rPr>
          <w:rFonts w:ascii="Times New Roman" w:hAnsi="Times New Roman" w:cs="Times New Roman"/>
          <w:sz w:val="24"/>
          <w:szCs w:val="24"/>
          <w:lang w:bidi="hi-IN"/>
        </w:rPr>
        <w:t xml:space="preserve">Farhan </w:t>
      </w:r>
      <w:r w:rsidR="00F0081C" w:rsidRPr="00812DE7">
        <w:rPr>
          <w:rFonts w:ascii="Times New Roman" w:hAnsi="Times New Roman" w:cs="Times New Roman"/>
          <w:i/>
          <w:iCs/>
          <w:sz w:val="24"/>
          <w:szCs w:val="24"/>
          <w:lang w:bidi="hi-IN"/>
        </w:rPr>
        <w:t>et al.,</w:t>
      </w:r>
      <w:r w:rsidR="00F0081C" w:rsidRPr="00812DE7">
        <w:rPr>
          <w:rFonts w:ascii="Times New Roman" w:hAnsi="Times New Roman" w:cs="Times New Roman"/>
          <w:sz w:val="24"/>
          <w:szCs w:val="24"/>
          <w:lang w:bidi="hi-IN"/>
        </w:rPr>
        <w:t xml:space="preserve"> 2023; </w:t>
      </w:r>
      <w:r w:rsidR="00F0081C" w:rsidRPr="00812DE7">
        <w:rPr>
          <w:rFonts w:ascii="Times New Roman" w:hAnsi="Times New Roman" w:cs="Times New Roman"/>
          <w:sz w:val="24"/>
          <w:szCs w:val="24"/>
        </w:rPr>
        <w:t xml:space="preserve">Parmar </w:t>
      </w:r>
      <w:r w:rsidR="00F0081C" w:rsidRPr="00812DE7">
        <w:rPr>
          <w:rFonts w:ascii="Times New Roman" w:hAnsi="Times New Roman" w:cs="Times New Roman"/>
          <w:i/>
          <w:iCs/>
          <w:sz w:val="24"/>
          <w:szCs w:val="24"/>
        </w:rPr>
        <w:t>et al.,</w:t>
      </w:r>
      <w:r w:rsidR="00F0081C" w:rsidRPr="00812DE7">
        <w:rPr>
          <w:rFonts w:ascii="Times New Roman" w:hAnsi="Times New Roman" w:cs="Times New Roman"/>
          <w:sz w:val="24"/>
          <w:szCs w:val="24"/>
        </w:rPr>
        <w:t xml:space="preserve"> 2023</w:t>
      </w:r>
      <w:r w:rsidR="004C236B" w:rsidRPr="00812DE7">
        <w:rPr>
          <w:rFonts w:ascii="Times New Roman" w:hAnsi="Times New Roman" w:cs="Times New Roman"/>
          <w:sz w:val="24"/>
          <w:szCs w:val="24"/>
        </w:rPr>
        <w:t>)</w:t>
      </w:r>
      <w:r w:rsidR="00F0081C" w:rsidRPr="00812DE7">
        <w:rPr>
          <w:rFonts w:ascii="Times New Roman" w:hAnsi="Times New Roman" w:cs="Times New Roman"/>
          <w:sz w:val="24"/>
          <w:szCs w:val="24"/>
        </w:rPr>
        <w:t>.</w:t>
      </w:r>
      <w:r w:rsidR="00790E10" w:rsidRPr="00812DE7">
        <w:rPr>
          <w:rFonts w:ascii="Times New Roman" w:hAnsi="Times New Roman" w:cs="Times New Roman"/>
          <w:sz w:val="24"/>
          <w:szCs w:val="24"/>
        </w:rPr>
        <w:t xml:space="preserve"> </w:t>
      </w:r>
    </w:p>
    <w:p w14:paraId="08BDDB11" w14:textId="619B1068" w:rsidR="008C58F0" w:rsidRPr="00DB40D6" w:rsidRDefault="0038608F" w:rsidP="00DB40D6">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90E10" w:rsidRPr="00790E10">
        <w:rPr>
          <w:rFonts w:ascii="Times New Roman" w:hAnsi="Times New Roman" w:cs="Times New Roman"/>
          <w:sz w:val="24"/>
          <w:szCs w:val="24"/>
        </w:rPr>
        <w:t>However, excessive Fe application may lead to toxicity, reducing dry mass and overall plant vigo</w:t>
      </w:r>
      <w:r w:rsidR="00A304CA">
        <w:rPr>
          <w:rFonts w:ascii="Times New Roman" w:hAnsi="Times New Roman" w:cs="Times New Roman"/>
          <w:sz w:val="24"/>
          <w:szCs w:val="24"/>
        </w:rPr>
        <w:t>u</w:t>
      </w:r>
      <w:r w:rsidR="00790E10" w:rsidRPr="00790E10">
        <w:rPr>
          <w:rFonts w:ascii="Times New Roman" w:hAnsi="Times New Roman" w:cs="Times New Roman"/>
          <w:sz w:val="24"/>
          <w:szCs w:val="24"/>
        </w:rPr>
        <w:t>r</w:t>
      </w:r>
      <w:r w:rsidR="00A304CA">
        <w:rPr>
          <w:rFonts w:ascii="Times New Roman" w:hAnsi="Times New Roman" w:cs="Times New Roman"/>
          <w:sz w:val="24"/>
          <w:szCs w:val="24"/>
        </w:rPr>
        <w:t xml:space="preserve"> </w:t>
      </w:r>
      <w:r w:rsidR="00A304CA" w:rsidRPr="00812DE7">
        <w:rPr>
          <w:rFonts w:ascii="Times New Roman" w:hAnsi="Times New Roman" w:cs="Times New Roman"/>
          <w:sz w:val="24"/>
          <w:szCs w:val="24"/>
        </w:rPr>
        <w:t>(</w:t>
      </w:r>
      <w:r w:rsidR="00A304CA" w:rsidRPr="00812DE7">
        <w:rPr>
          <w:rFonts w:ascii="Times New Roman" w:hAnsi="Times New Roman" w:cs="Times New Roman"/>
          <w:sz w:val="24"/>
          <w:szCs w:val="24"/>
          <w:lang w:bidi="hi-IN"/>
        </w:rPr>
        <w:t xml:space="preserve">Peña-Olmos </w:t>
      </w:r>
      <w:r w:rsidR="00A304CA" w:rsidRPr="00812DE7">
        <w:rPr>
          <w:rFonts w:ascii="Times New Roman" w:hAnsi="Times New Roman" w:cs="Times New Roman"/>
          <w:i/>
          <w:iCs/>
          <w:sz w:val="24"/>
          <w:szCs w:val="24"/>
          <w:lang w:bidi="hi-IN"/>
        </w:rPr>
        <w:t>et al.,</w:t>
      </w:r>
      <w:r w:rsidR="00A304CA" w:rsidRPr="00812DE7">
        <w:rPr>
          <w:rFonts w:ascii="Times New Roman" w:hAnsi="Times New Roman" w:cs="Times New Roman"/>
          <w:sz w:val="24"/>
          <w:szCs w:val="24"/>
          <w:lang w:bidi="hi-IN"/>
        </w:rPr>
        <w:t xml:space="preserve"> 2014</w:t>
      </w:r>
      <w:r w:rsidR="00A304CA"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Furthermore, synergistic interactions between Fe and other micronutrients such as zinc (Zn) and boron (B) have been reported to improve yield and quality attributes, indicating the importance of integrated micronutrient management</w:t>
      </w:r>
      <w:r w:rsidR="00697F9A">
        <w:rPr>
          <w:rFonts w:ascii="Times New Roman" w:hAnsi="Times New Roman" w:cs="Times New Roman"/>
          <w:sz w:val="24"/>
          <w:szCs w:val="24"/>
        </w:rPr>
        <w:t xml:space="preserve"> </w:t>
      </w:r>
      <w:r w:rsidR="00697F9A" w:rsidRPr="00812DE7">
        <w:rPr>
          <w:rFonts w:ascii="Times New Roman" w:hAnsi="Times New Roman" w:cs="Times New Roman"/>
          <w:sz w:val="24"/>
          <w:szCs w:val="24"/>
        </w:rPr>
        <w:t>(</w:t>
      </w:r>
      <w:r w:rsidR="00697F9A" w:rsidRPr="00812DE7">
        <w:rPr>
          <w:rFonts w:ascii="Times New Roman" w:hAnsi="Times New Roman" w:cs="Times New Roman"/>
          <w:sz w:val="24"/>
          <w:szCs w:val="24"/>
          <w:lang w:bidi="hi-IN"/>
        </w:rPr>
        <w:t>Mondal and Ghosh, 2023;</w:t>
      </w:r>
      <w:r w:rsidR="00697F9A" w:rsidRPr="00812DE7">
        <w:rPr>
          <w:rFonts w:ascii="Times New Roman" w:hAnsi="Times New Roman" w:cs="Times New Roman"/>
          <w:sz w:val="24"/>
          <w:szCs w:val="24"/>
        </w:rPr>
        <w:t xml:space="preserve"> Parmar </w:t>
      </w:r>
      <w:r w:rsidR="00697F9A" w:rsidRPr="00812DE7">
        <w:rPr>
          <w:rFonts w:ascii="Times New Roman" w:hAnsi="Times New Roman" w:cs="Times New Roman"/>
          <w:i/>
          <w:iCs/>
          <w:sz w:val="24"/>
          <w:szCs w:val="24"/>
        </w:rPr>
        <w:t>et al.,</w:t>
      </w:r>
      <w:r w:rsidR="00697F9A" w:rsidRPr="00812DE7">
        <w:rPr>
          <w:rFonts w:ascii="Times New Roman" w:hAnsi="Times New Roman" w:cs="Times New Roman"/>
          <w:sz w:val="24"/>
          <w:szCs w:val="24"/>
        </w:rPr>
        <w:t xml:space="preserve"> 2023; AL-Qaisi and AL-</w:t>
      </w:r>
      <w:proofErr w:type="spellStart"/>
      <w:r w:rsidR="00697F9A" w:rsidRPr="00812DE7">
        <w:rPr>
          <w:rFonts w:ascii="Times New Roman" w:hAnsi="Times New Roman" w:cs="Times New Roman"/>
          <w:sz w:val="24"/>
          <w:szCs w:val="24"/>
        </w:rPr>
        <w:t>Tikrity</w:t>
      </w:r>
      <w:proofErr w:type="spellEnd"/>
      <w:r w:rsidR="00697F9A" w:rsidRPr="00812DE7">
        <w:rPr>
          <w:rFonts w:ascii="Times New Roman" w:hAnsi="Times New Roman" w:cs="Times New Roman"/>
          <w:sz w:val="24"/>
          <w:szCs w:val="24"/>
        </w:rPr>
        <w:t>, 2024)</w:t>
      </w:r>
      <w:r w:rsidR="001632FC" w:rsidRPr="00812DE7">
        <w:rPr>
          <w:rFonts w:ascii="Times New Roman" w:hAnsi="Times New Roman" w:cs="Times New Roman"/>
          <w:sz w:val="24"/>
          <w:szCs w:val="24"/>
        </w:rPr>
        <w:t>.</w:t>
      </w:r>
      <w:r w:rsidR="001632FC">
        <w:rPr>
          <w:rFonts w:ascii="Times New Roman" w:hAnsi="Times New Roman" w:cs="Times New Roman"/>
          <w:b/>
          <w:bCs/>
          <w:sz w:val="24"/>
          <w:szCs w:val="24"/>
        </w:rPr>
        <w:t xml:space="preserve"> </w:t>
      </w:r>
      <w:r w:rsidR="00790E10" w:rsidRPr="00790E10">
        <w:rPr>
          <w:rFonts w:ascii="Times New Roman" w:hAnsi="Times New Roman" w:cs="Times New Roman"/>
          <w:sz w:val="24"/>
          <w:szCs w:val="24"/>
        </w:rPr>
        <w:t>Despite these advances, there is a paucity of region-specific research on optimizing Fe concentrations for broccoli under the unique soil and climatic conditions of Rajasthan. Most studies have focused on temperate or subtropical regions, leaving a gap in knowledge regarding Fe management strategies tailored to semi-arid environments</w:t>
      </w:r>
      <w:r w:rsidR="000D52CA">
        <w:rPr>
          <w:rFonts w:ascii="Times New Roman" w:hAnsi="Times New Roman" w:cs="Times New Roman"/>
          <w:sz w:val="24"/>
          <w:szCs w:val="24"/>
        </w:rPr>
        <w:t xml:space="preserve"> </w:t>
      </w:r>
      <w:r w:rsidR="000D52CA" w:rsidRPr="00812DE7">
        <w:rPr>
          <w:rFonts w:ascii="Times New Roman" w:hAnsi="Times New Roman" w:cs="Times New Roman"/>
          <w:sz w:val="24"/>
          <w:szCs w:val="24"/>
        </w:rPr>
        <w:t xml:space="preserve">(Pankaj </w:t>
      </w:r>
      <w:r w:rsidR="000D52CA" w:rsidRPr="00812DE7">
        <w:rPr>
          <w:rFonts w:ascii="Times New Roman" w:hAnsi="Times New Roman" w:cs="Times New Roman"/>
          <w:i/>
          <w:iCs/>
          <w:sz w:val="24"/>
          <w:szCs w:val="24"/>
        </w:rPr>
        <w:t>et al.,</w:t>
      </w:r>
      <w:r w:rsidR="000D52CA" w:rsidRPr="00812DE7">
        <w:rPr>
          <w:rFonts w:ascii="Times New Roman" w:hAnsi="Times New Roman" w:cs="Times New Roman"/>
          <w:sz w:val="24"/>
          <w:szCs w:val="24"/>
        </w:rPr>
        <w:t xml:space="preserve"> 2018; Parmar </w:t>
      </w:r>
      <w:r w:rsidR="000D52CA" w:rsidRPr="00812DE7">
        <w:rPr>
          <w:rFonts w:ascii="Times New Roman" w:hAnsi="Times New Roman" w:cs="Times New Roman"/>
          <w:i/>
          <w:iCs/>
          <w:sz w:val="24"/>
          <w:szCs w:val="24"/>
        </w:rPr>
        <w:t>et al.,</w:t>
      </w:r>
      <w:r w:rsidR="000D52CA" w:rsidRPr="00812DE7">
        <w:rPr>
          <w:rFonts w:ascii="Times New Roman" w:hAnsi="Times New Roman" w:cs="Times New Roman"/>
          <w:sz w:val="24"/>
          <w:szCs w:val="24"/>
        </w:rPr>
        <w:t xml:space="preserve"> 2023; AL-Qaisi and AL-</w:t>
      </w:r>
      <w:proofErr w:type="spellStart"/>
      <w:r w:rsidR="000D52CA" w:rsidRPr="00812DE7">
        <w:rPr>
          <w:rFonts w:ascii="Times New Roman" w:hAnsi="Times New Roman" w:cs="Times New Roman"/>
          <w:sz w:val="24"/>
          <w:szCs w:val="24"/>
        </w:rPr>
        <w:t>Tikrity</w:t>
      </w:r>
      <w:proofErr w:type="spellEnd"/>
      <w:r w:rsidR="000D52CA" w:rsidRPr="00812DE7">
        <w:rPr>
          <w:rFonts w:ascii="Times New Roman" w:hAnsi="Times New Roman" w:cs="Times New Roman"/>
          <w:sz w:val="24"/>
          <w:szCs w:val="24"/>
        </w:rPr>
        <w:t>, 2024)</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Addressing this gap is essential for maximizing the productivity and nutritional quality of broccoli in Rajasthan, thereby contributing to food security and improved public health.</w:t>
      </w:r>
      <w:r w:rsidR="00DB40D6">
        <w:rPr>
          <w:rFonts w:ascii="Times New Roman" w:hAnsi="Times New Roman" w:cs="Times New Roman"/>
          <w:sz w:val="24"/>
          <w:szCs w:val="24"/>
        </w:rPr>
        <w:t xml:space="preserve"> Hence the present study was conducted with the o</w:t>
      </w:r>
      <w:r w:rsidR="00790E10" w:rsidRPr="00790E10">
        <w:rPr>
          <w:rFonts w:ascii="Times New Roman" w:hAnsi="Times New Roman" w:cs="Times New Roman"/>
          <w:sz w:val="24"/>
          <w:szCs w:val="24"/>
        </w:rPr>
        <w:t xml:space="preserve">bjectives </w:t>
      </w:r>
      <w:r w:rsidR="00DB40D6">
        <w:rPr>
          <w:rFonts w:ascii="Times New Roman" w:hAnsi="Times New Roman" w:cs="Times New Roman"/>
          <w:sz w:val="24"/>
          <w:szCs w:val="24"/>
        </w:rPr>
        <w:t>t</w:t>
      </w:r>
      <w:r w:rsidR="00790E10" w:rsidRPr="00790E10">
        <w:rPr>
          <w:rFonts w:ascii="Times New Roman" w:hAnsi="Times New Roman" w:cs="Times New Roman"/>
          <w:sz w:val="24"/>
          <w:szCs w:val="24"/>
        </w:rPr>
        <w:t>o determine the optimal iron concentrations for maximizing growth and yield of sprouting broccoli under semi-arid conditions of Rajasthan.</w:t>
      </w:r>
      <w:r w:rsidR="00DF7FF4" w:rsidRPr="008A3847">
        <w:rPr>
          <w:rFonts w:ascii="Times New Roman" w:hAnsi="Times New Roman" w:cs="Times New Roman"/>
          <w:color w:val="FF0000"/>
          <w:sz w:val="24"/>
          <w:szCs w:val="24"/>
        </w:rPr>
        <w:t xml:space="preserve"> </w:t>
      </w:r>
    </w:p>
    <w:p w14:paraId="3D813461" w14:textId="1A130A39" w:rsidR="00CD256E" w:rsidRPr="008215D9" w:rsidRDefault="001C7E8C" w:rsidP="002A46B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M</w:t>
      </w:r>
      <w:r w:rsidRPr="008215D9">
        <w:rPr>
          <w:rFonts w:ascii="Times New Roman" w:eastAsia="Times New Roman" w:hAnsi="Times New Roman" w:cs="Times New Roman"/>
          <w:b/>
          <w:bCs/>
          <w:sz w:val="24"/>
          <w:szCs w:val="24"/>
        </w:rPr>
        <w:t xml:space="preserve">ATERIALS AND </w:t>
      </w:r>
      <w:r>
        <w:rPr>
          <w:rFonts w:ascii="Times New Roman" w:eastAsia="Times New Roman" w:hAnsi="Times New Roman" w:cs="Times New Roman"/>
          <w:b/>
          <w:bCs/>
          <w:sz w:val="24"/>
          <w:szCs w:val="24"/>
        </w:rPr>
        <w:t>M</w:t>
      </w:r>
      <w:r w:rsidRPr="008215D9">
        <w:rPr>
          <w:rFonts w:ascii="Times New Roman" w:eastAsia="Times New Roman" w:hAnsi="Times New Roman" w:cs="Times New Roman"/>
          <w:b/>
          <w:bCs/>
          <w:sz w:val="24"/>
          <w:szCs w:val="24"/>
        </w:rPr>
        <w:t>ETHODS</w:t>
      </w:r>
    </w:p>
    <w:p w14:paraId="115AE530" w14:textId="07AF86B7" w:rsidR="0060735B" w:rsidRDefault="000B5B16" w:rsidP="00BD36D1">
      <w:pPr>
        <w:spacing w:after="0" w:line="240" w:lineRule="auto"/>
        <w:ind w:firstLine="720"/>
        <w:jc w:val="both"/>
        <w:rPr>
          <w:rFonts w:ascii="Times New Roman" w:hAnsi="Times New Roman" w:cs="Times New Roman"/>
          <w:sz w:val="24"/>
          <w:szCs w:val="24"/>
        </w:rPr>
      </w:pPr>
      <w:r w:rsidRPr="000B5B16">
        <w:rPr>
          <w:rFonts w:ascii="Times New Roman" w:hAnsi="Times New Roman" w:cs="Times New Roman"/>
          <w:sz w:val="24"/>
          <w:szCs w:val="24"/>
        </w:rPr>
        <w:t xml:space="preserve">A field experiment was conducted </w:t>
      </w:r>
      <w:r>
        <w:rPr>
          <w:rFonts w:ascii="Times New Roman" w:hAnsi="Times New Roman" w:cs="Times New Roman"/>
          <w:sz w:val="24"/>
          <w:szCs w:val="24"/>
        </w:rPr>
        <w:t xml:space="preserve">during the </w:t>
      </w:r>
      <w:r w:rsidRPr="000B5B16">
        <w:rPr>
          <w:rFonts w:ascii="Times New Roman" w:hAnsi="Times New Roman" w:cs="Times New Roman"/>
          <w:i/>
          <w:iCs/>
          <w:sz w:val="24"/>
          <w:szCs w:val="24"/>
        </w:rPr>
        <w:t>Rabi</w:t>
      </w:r>
      <w:r>
        <w:rPr>
          <w:rFonts w:ascii="Times New Roman" w:hAnsi="Times New Roman" w:cs="Times New Roman"/>
          <w:i/>
          <w:iCs/>
          <w:sz w:val="24"/>
          <w:szCs w:val="24"/>
        </w:rPr>
        <w:t xml:space="preserve"> </w:t>
      </w:r>
      <w:r w:rsidR="000906FE">
        <w:rPr>
          <w:rFonts w:ascii="Times New Roman" w:hAnsi="Times New Roman" w:cs="Times New Roman"/>
          <w:sz w:val="24"/>
          <w:szCs w:val="24"/>
        </w:rPr>
        <w:t>seasons of 2022-23 and 2023-24 at the Horticulture Farm</w:t>
      </w:r>
      <w:r w:rsidR="00C02516">
        <w:rPr>
          <w:rFonts w:ascii="Times New Roman" w:hAnsi="Times New Roman" w:cs="Times New Roman"/>
          <w:sz w:val="24"/>
          <w:szCs w:val="24"/>
        </w:rPr>
        <w:t xml:space="preserve"> of</w:t>
      </w:r>
      <w:r w:rsidR="000906FE">
        <w:rPr>
          <w:rFonts w:ascii="Times New Roman" w:hAnsi="Times New Roman" w:cs="Times New Roman"/>
          <w:sz w:val="24"/>
          <w:szCs w:val="24"/>
        </w:rPr>
        <w:t xml:space="preserve"> S.K.N. College of Agriculture, Jobner, Jaipur (Rajasthan), situated in </w:t>
      </w:r>
      <w:proofErr w:type="spellStart"/>
      <w:r w:rsidR="000906FE">
        <w:rPr>
          <w:rFonts w:ascii="Times New Roman" w:hAnsi="Times New Roman" w:cs="Times New Roman"/>
          <w:sz w:val="24"/>
          <w:szCs w:val="24"/>
        </w:rPr>
        <w:t>Agro</w:t>
      </w:r>
      <w:proofErr w:type="spellEnd"/>
      <w:r w:rsidR="000906FE">
        <w:rPr>
          <w:rFonts w:ascii="Times New Roman" w:hAnsi="Times New Roman" w:cs="Times New Roman"/>
          <w:sz w:val="24"/>
          <w:szCs w:val="24"/>
        </w:rPr>
        <w:t xml:space="preserve">-climatic Zone-IIIA (Semi-Arid </w:t>
      </w:r>
      <w:r w:rsidR="003A06B1">
        <w:rPr>
          <w:rFonts w:ascii="Times New Roman" w:hAnsi="Times New Roman" w:cs="Times New Roman"/>
          <w:sz w:val="24"/>
          <w:szCs w:val="24"/>
        </w:rPr>
        <w:t>e</w:t>
      </w:r>
      <w:r w:rsidR="000906FE">
        <w:rPr>
          <w:rFonts w:ascii="Times New Roman" w:hAnsi="Times New Roman" w:cs="Times New Roman"/>
          <w:sz w:val="24"/>
          <w:szCs w:val="24"/>
        </w:rPr>
        <w:t xml:space="preserve">astern </w:t>
      </w:r>
      <w:r w:rsidR="003A06B1">
        <w:rPr>
          <w:rFonts w:ascii="Times New Roman" w:hAnsi="Times New Roman" w:cs="Times New Roman"/>
          <w:sz w:val="24"/>
          <w:szCs w:val="24"/>
        </w:rPr>
        <w:t>p</w:t>
      </w:r>
      <w:r w:rsidR="000906FE">
        <w:rPr>
          <w:rFonts w:ascii="Times New Roman" w:hAnsi="Times New Roman" w:cs="Times New Roman"/>
          <w:sz w:val="24"/>
          <w:szCs w:val="24"/>
        </w:rPr>
        <w:t xml:space="preserve">lain </w:t>
      </w:r>
      <w:r w:rsidR="003A06B1">
        <w:rPr>
          <w:rFonts w:ascii="Times New Roman" w:hAnsi="Times New Roman" w:cs="Times New Roman"/>
          <w:sz w:val="24"/>
          <w:szCs w:val="24"/>
        </w:rPr>
        <w:t>z</w:t>
      </w:r>
      <w:r w:rsidR="000906FE">
        <w:rPr>
          <w:rFonts w:ascii="Times New Roman" w:hAnsi="Times New Roman" w:cs="Times New Roman"/>
          <w:sz w:val="24"/>
          <w:szCs w:val="24"/>
        </w:rPr>
        <w:t xml:space="preserve">one). The experiment aimed to evaluate the impact of different concentrations of </w:t>
      </w:r>
      <w:r w:rsidR="00C128AE">
        <w:rPr>
          <w:rFonts w:ascii="Times New Roman" w:hAnsi="Times New Roman" w:cs="Times New Roman"/>
          <w:sz w:val="24"/>
          <w:szCs w:val="24"/>
        </w:rPr>
        <w:t>iron</w:t>
      </w:r>
      <w:r w:rsidR="000906FE">
        <w:rPr>
          <w:rFonts w:ascii="Times New Roman" w:hAnsi="Times New Roman" w:cs="Times New Roman"/>
          <w:sz w:val="24"/>
          <w:szCs w:val="24"/>
        </w:rPr>
        <w:t xml:space="preserve"> on the growth and yield of sprouting broccoli cultivar ‘Palam Samridhi’. The soil of the experimental site was loamy sand, slightly alkaline (pH 8.15-8.20), low in organic carbon</w:t>
      </w:r>
      <w:r w:rsidR="00E36FF1">
        <w:rPr>
          <w:rFonts w:ascii="Times New Roman" w:hAnsi="Times New Roman" w:cs="Times New Roman"/>
          <w:sz w:val="24"/>
          <w:szCs w:val="24"/>
        </w:rPr>
        <w:t xml:space="preserve">, nitrogen, phosphorous and </w:t>
      </w:r>
      <w:proofErr w:type="spellStart"/>
      <w:r w:rsidR="00E36FF1">
        <w:rPr>
          <w:rFonts w:ascii="Times New Roman" w:hAnsi="Times New Roman" w:cs="Times New Roman"/>
          <w:sz w:val="24"/>
          <w:szCs w:val="24"/>
        </w:rPr>
        <w:t>sulphur</w:t>
      </w:r>
      <w:proofErr w:type="spellEnd"/>
      <w:r w:rsidR="00E36FF1">
        <w:rPr>
          <w:rFonts w:ascii="Times New Roman" w:hAnsi="Times New Roman" w:cs="Times New Roman"/>
          <w:sz w:val="24"/>
          <w:szCs w:val="24"/>
        </w:rPr>
        <w:t xml:space="preserve"> </w:t>
      </w:r>
      <w:r w:rsidR="00E36FF1" w:rsidRPr="00E36FF1">
        <w:rPr>
          <w:rFonts w:ascii="Times New Roman" w:hAnsi="Times New Roman" w:cs="Times New Roman"/>
          <w:sz w:val="24"/>
          <w:szCs w:val="24"/>
        </w:rPr>
        <w:t>and medium in potassium content.</w:t>
      </w:r>
      <w:r w:rsidR="007D47F7">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Irrigation water was slightly saline with EC ranging from 1.01 to 1.02 </w:t>
      </w:r>
      <w:proofErr w:type="spellStart"/>
      <w:r w:rsidR="00E36FF1" w:rsidRPr="00E36FF1">
        <w:rPr>
          <w:rFonts w:ascii="Times New Roman" w:hAnsi="Times New Roman" w:cs="Times New Roman"/>
          <w:sz w:val="24"/>
          <w:szCs w:val="24"/>
        </w:rPr>
        <w:t>dS</w:t>
      </w:r>
      <w:proofErr w:type="spellEnd"/>
      <w:r w:rsidR="00E36FF1" w:rsidRPr="00E36FF1">
        <w:rPr>
          <w:rFonts w:ascii="Times New Roman" w:hAnsi="Times New Roman" w:cs="Times New Roman"/>
          <w:sz w:val="24"/>
          <w:szCs w:val="24"/>
        </w:rPr>
        <w:t>/m.</w:t>
      </w:r>
      <w:r w:rsidR="00E36FF1">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The experiment was laid out in a </w:t>
      </w:r>
      <w:commentRangeStart w:id="4"/>
      <w:r w:rsidR="00E36FF1" w:rsidRPr="00FC4370">
        <w:rPr>
          <w:rFonts w:ascii="Times New Roman" w:hAnsi="Times New Roman" w:cs="Times New Roman"/>
          <w:color w:val="FF0000"/>
          <w:sz w:val="24"/>
          <w:szCs w:val="24"/>
        </w:rPr>
        <w:t xml:space="preserve">split-plot design </w:t>
      </w:r>
      <w:commentRangeEnd w:id="4"/>
      <w:r w:rsidR="00CD11DC">
        <w:rPr>
          <w:rStyle w:val="CommentReference"/>
        </w:rPr>
        <w:commentReference w:id="4"/>
      </w:r>
      <w:r w:rsidR="00E36FF1" w:rsidRPr="00E36FF1">
        <w:rPr>
          <w:rFonts w:ascii="Times New Roman" w:hAnsi="Times New Roman" w:cs="Times New Roman"/>
          <w:sz w:val="24"/>
          <w:szCs w:val="24"/>
        </w:rPr>
        <w:t xml:space="preserve">with three replications. Five </w:t>
      </w:r>
      <w:commentRangeStart w:id="5"/>
      <w:proofErr w:type="gramStart"/>
      <w:r w:rsidR="00E36FF1" w:rsidRPr="00201B89">
        <w:rPr>
          <w:rFonts w:ascii="Times New Roman" w:hAnsi="Times New Roman" w:cs="Times New Roman"/>
          <w:color w:val="FF0000"/>
          <w:sz w:val="24"/>
          <w:szCs w:val="24"/>
        </w:rPr>
        <w:t>zinc</w:t>
      </w:r>
      <w:commentRangeEnd w:id="5"/>
      <w:proofErr w:type="gramEnd"/>
      <w:r w:rsidR="009E14C3">
        <w:rPr>
          <w:rStyle w:val="CommentReference"/>
        </w:rPr>
        <w:commentReference w:id="5"/>
      </w:r>
      <w:r w:rsidR="00E36FF1" w:rsidRPr="00E36FF1">
        <w:rPr>
          <w:rFonts w:ascii="Times New Roman" w:hAnsi="Times New Roman" w:cs="Times New Roman"/>
          <w:sz w:val="24"/>
          <w:szCs w:val="24"/>
        </w:rPr>
        <w:t xml:space="preserve"> treatments were applied as: </w:t>
      </w:r>
      <w:r w:rsidR="00C128AE">
        <w:rPr>
          <w:rFonts w:ascii="Times New Roman" w:hAnsi="Times New Roman" w:cs="Times New Roman"/>
          <w:sz w:val="24"/>
          <w:szCs w:val="24"/>
        </w:rPr>
        <w:t>F</w:t>
      </w:r>
      <w:r w:rsidR="00E36FF1" w:rsidRPr="00E36FF1">
        <w:rPr>
          <w:rFonts w:ascii="Times New Roman" w:hAnsi="Times New Roman" w:cs="Times New Roman"/>
          <w:sz w:val="24"/>
          <w:szCs w:val="24"/>
          <w:vertAlign w:val="subscript"/>
        </w:rPr>
        <w:t>0</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(control</w:t>
      </w:r>
      <w:r w:rsidR="00E36FF1">
        <w:rPr>
          <w:rFonts w:ascii="Times New Roman" w:hAnsi="Times New Roman" w:cs="Times New Roman"/>
          <w:sz w:val="24"/>
          <w:szCs w:val="24"/>
        </w:rPr>
        <w:t>-</w:t>
      </w:r>
      <w:r w:rsidR="00E36FF1" w:rsidRPr="00E36FF1">
        <w:rPr>
          <w:rFonts w:ascii="Times New Roman" w:hAnsi="Times New Roman" w:cs="Times New Roman"/>
          <w:sz w:val="24"/>
          <w:szCs w:val="24"/>
        </w:rPr>
        <w:t xml:space="preserve">water spray), </w:t>
      </w:r>
      <w:r w:rsidR="00C128AE">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1</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(100</w:t>
      </w:r>
      <w:commentRangeStart w:id="6"/>
      <w:r w:rsidR="00E36FF1" w:rsidRPr="00D62F50">
        <w:rPr>
          <w:rFonts w:ascii="Times New Roman" w:hAnsi="Times New Roman" w:cs="Times New Roman"/>
          <w:color w:val="FF0000"/>
          <w:sz w:val="24"/>
          <w:szCs w:val="24"/>
        </w:rPr>
        <w:t xml:space="preserve">% recommended dose of </w:t>
      </w:r>
      <w:r w:rsidR="00C128AE" w:rsidRPr="00D62F50">
        <w:rPr>
          <w:rFonts w:ascii="Times New Roman" w:hAnsi="Times New Roman" w:cs="Times New Roman"/>
          <w:color w:val="FF0000"/>
          <w:sz w:val="24"/>
          <w:szCs w:val="24"/>
        </w:rPr>
        <w:t>ferrous</w:t>
      </w:r>
      <w:r w:rsidR="00E36FF1" w:rsidRPr="00D62F50">
        <w:rPr>
          <w:rFonts w:ascii="Times New Roman" w:hAnsi="Times New Roman" w:cs="Times New Roman"/>
          <w:color w:val="FF0000"/>
          <w:sz w:val="24"/>
          <w:szCs w:val="24"/>
        </w:rPr>
        <w:t xml:space="preserve"> sul</w:t>
      </w:r>
      <w:r w:rsidR="00C47839" w:rsidRPr="00D62F50">
        <w:rPr>
          <w:rFonts w:ascii="Times New Roman" w:hAnsi="Times New Roman" w:cs="Times New Roman"/>
          <w:color w:val="FF0000"/>
          <w:sz w:val="24"/>
          <w:szCs w:val="24"/>
        </w:rPr>
        <w:t>ph</w:t>
      </w:r>
      <w:r w:rsidR="00E36FF1" w:rsidRPr="00D62F50">
        <w:rPr>
          <w:rFonts w:ascii="Times New Roman" w:hAnsi="Times New Roman" w:cs="Times New Roman"/>
          <w:color w:val="FF0000"/>
          <w:sz w:val="24"/>
          <w:szCs w:val="24"/>
        </w:rPr>
        <w:t>ate</w:t>
      </w:r>
      <w:commentRangeEnd w:id="6"/>
      <w:r w:rsidR="0014416B">
        <w:rPr>
          <w:rStyle w:val="CommentReference"/>
        </w:rPr>
        <w:commentReference w:id="6"/>
      </w:r>
      <w:r w:rsidR="00E36FF1" w:rsidRPr="00E36FF1">
        <w:rPr>
          <w:rFonts w:ascii="Times New Roman" w:hAnsi="Times New Roman" w:cs="Times New Roman"/>
          <w:sz w:val="24"/>
          <w:szCs w:val="24"/>
        </w:rPr>
        <w:t xml:space="preserve">), </w:t>
      </w:r>
      <w:r w:rsidR="002F5232">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2</w:t>
      </w:r>
      <w:r w:rsidR="00E36FF1" w:rsidRPr="00E36FF1">
        <w:rPr>
          <w:rFonts w:ascii="Times New Roman" w:hAnsi="Times New Roman" w:cs="Times New Roman"/>
          <w:sz w:val="24"/>
          <w:szCs w:val="24"/>
        </w:rPr>
        <w:t xml:space="preserve"> (two foliar sprays of nano </w:t>
      </w:r>
      <w:r w:rsidR="002F5232">
        <w:rPr>
          <w:rFonts w:ascii="Times New Roman" w:hAnsi="Times New Roman" w:cs="Times New Roman"/>
          <w:sz w:val="24"/>
          <w:szCs w:val="24"/>
        </w:rPr>
        <w:t>iron</w:t>
      </w:r>
      <w:r w:rsidR="00E36FF1" w:rsidRPr="00E36FF1">
        <w:rPr>
          <w:rFonts w:ascii="Times New Roman" w:hAnsi="Times New Roman" w:cs="Times New Roman"/>
          <w:sz w:val="24"/>
          <w:szCs w:val="24"/>
        </w:rPr>
        <w:t xml:space="preserve"> @</w:t>
      </w:r>
      <w:r w:rsidR="002F5232">
        <w:rPr>
          <w:rFonts w:ascii="Times New Roman" w:hAnsi="Times New Roman" w:cs="Times New Roman"/>
          <w:sz w:val="24"/>
          <w:szCs w:val="24"/>
        </w:rPr>
        <w:t>2</w:t>
      </w:r>
      <w:r w:rsidR="00E36FF1" w:rsidRPr="00E36FF1">
        <w:rPr>
          <w:rFonts w:ascii="Times New Roman" w:hAnsi="Times New Roman" w:cs="Times New Roman"/>
          <w:sz w:val="24"/>
          <w:szCs w:val="24"/>
        </w:rPr>
        <w:t xml:space="preserve">00 ppm), </w:t>
      </w:r>
      <w:r w:rsidR="002F5232">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3</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 xml:space="preserve">(75% </w:t>
      </w:r>
      <w:r w:rsidR="002F5232">
        <w:rPr>
          <w:rFonts w:ascii="Times New Roman" w:hAnsi="Times New Roman" w:cs="Times New Roman"/>
          <w:sz w:val="24"/>
          <w:szCs w:val="24"/>
        </w:rPr>
        <w:t>ferrous</w:t>
      </w:r>
      <w:r w:rsidR="00E36FF1" w:rsidRPr="00E36FF1">
        <w:rPr>
          <w:rFonts w:ascii="Times New Roman" w:hAnsi="Times New Roman" w:cs="Times New Roman"/>
          <w:sz w:val="24"/>
          <w:szCs w:val="24"/>
        </w:rPr>
        <w:t xml:space="preserve"> sul</w:t>
      </w:r>
      <w:r w:rsidR="00C47839">
        <w:rPr>
          <w:rFonts w:ascii="Times New Roman" w:hAnsi="Times New Roman" w:cs="Times New Roman"/>
          <w:sz w:val="24"/>
          <w:szCs w:val="24"/>
        </w:rPr>
        <w:t>ph</w:t>
      </w:r>
      <w:r w:rsidR="00E36FF1" w:rsidRPr="00E36FF1">
        <w:rPr>
          <w:rFonts w:ascii="Times New Roman" w:hAnsi="Times New Roman" w:cs="Times New Roman"/>
          <w:sz w:val="24"/>
          <w:szCs w:val="24"/>
        </w:rPr>
        <w:t xml:space="preserve">ate + </w:t>
      </w:r>
      <w:commentRangeStart w:id="7"/>
      <w:r w:rsidR="00E36FF1" w:rsidRPr="006B22D9">
        <w:rPr>
          <w:rFonts w:ascii="Times New Roman" w:hAnsi="Times New Roman" w:cs="Times New Roman"/>
          <w:color w:val="FF0000"/>
          <w:sz w:val="24"/>
          <w:szCs w:val="24"/>
        </w:rPr>
        <w:t xml:space="preserve">one foliar spray of nano </w:t>
      </w:r>
      <w:r w:rsidR="002F5232" w:rsidRPr="006B22D9">
        <w:rPr>
          <w:rFonts w:ascii="Times New Roman" w:hAnsi="Times New Roman" w:cs="Times New Roman"/>
          <w:color w:val="FF0000"/>
          <w:sz w:val="24"/>
          <w:szCs w:val="24"/>
        </w:rPr>
        <w:t>iron</w:t>
      </w:r>
      <w:commentRangeEnd w:id="7"/>
      <w:r w:rsidR="006B22D9">
        <w:rPr>
          <w:rStyle w:val="CommentReference"/>
        </w:rPr>
        <w:commentReference w:id="7"/>
      </w:r>
      <w:r w:rsidR="00E36FF1" w:rsidRPr="00E36FF1">
        <w:rPr>
          <w:rFonts w:ascii="Times New Roman" w:hAnsi="Times New Roman" w:cs="Times New Roman"/>
          <w:sz w:val="24"/>
          <w:szCs w:val="24"/>
        </w:rPr>
        <w:t>)</w:t>
      </w:r>
      <w:r w:rsidR="007D47F7">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and </w:t>
      </w:r>
      <w:r w:rsidR="00A24A81">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4</w:t>
      </w:r>
      <w:r w:rsidR="007E7F53">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 xml:space="preserve">(75% </w:t>
      </w:r>
      <w:r w:rsidR="00A24A81">
        <w:rPr>
          <w:rFonts w:ascii="Times New Roman" w:hAnsi="Times New Roman" w:cs="Times New Roman"/>
          <w:sz w:val="24"/>
          <w:szCs w:val="24"/>
        </w:rPr>
        <w:t>ferrous</w:t>
      </w:r>
      <w:r w:rsidR="00E36FF1" w:rsidRPr="00E36FF1">
        <w:rPr>
          <w:rFonts w:ascii="Times New Roman" w:hAnsi="Times New Roman" w:cs="Times New Roman"/>
          <w:sz w:val="24"/>
          <w:szCs w:val="24"/>
        </w:rPr>
        <w:t xml:space="preserve"> sul</w:t>
      </w:r>
      <w:r w:rsidR="00D63106">
        <w:rPr>
          <w:rFonts w:ascii="Times New Roman" w:hAnsi="Times New Roman" w:cs="Times New Roman"/>
          <w:sz w:val="24"/>
          <w:szCs w:val="24"/>
        </w:rPr>
        <w:t>ph</w:t>
      </w:r>
      <w:r w:rsidR="00E36FF1" w:rsidRPr="00E36FF1">
        <w:rPr>
          <w:rFonts w:ascii="Times New Roman" w:hAnsi="Times New Roman" w:cs="Times New Roman"/>
          <w:sz w:val="24"/>
          <w:szCs w:val="24"/>
        </w:rPr>
        <w:t xml:space="preserve">ate + </w:t>
      </w:r>
      <w:commentRangeStart w:id="8"/>
      <w:r w:rsidR="00E36FF1" w:rsidRPr="006B22D9">
        <w:rPr>
          <w:rFonts w:ascii="Times New Roman" w:hAnsi="Times New Roman" w:cs="Times New Roman"/>
          <w:color w:val="FF0000"/>
          <w:sz w:val="24"/>
          <w:szCs w:val="24"/>
        </w:rPr>
        <w:t xml:space="preserve">two foliar sprays of nano </w:t>
      </w:r>
      <w:r w:rsidR="00A24A81" w:rsidRPr="006B22D9">
        <w:rPr>
          <w:rFonts w:ascii="Times New Roman" w:hAnsi="Times New Roman" w:cs="Times New Roman"/>
          <w:color w:val="FF0000"/>
          <w:sz w:val="24"/>
          <w:szCs w:val="24"/>
        </w:rPr>
        <w:t>iron</w:t>
      </w:r>
      <w:commentRangeEnd w:id="8"/>
      <w:r w:rsidR="001149CD">
        <w:rPr>
          <w:rStyle w:val="CommentReference"/>
        </w:rPr>
        <w:commentReference w:id="8"/>
      </w:r>
      <w:r w:rsidR="00E36FF1" w:rsidRPr="00E36FF1">
        <w:rPr>
          <w:rFonts w:ascii="Times New Roman" w:hAnsi="Times New Roman" w:cs="Times New Roman"/>
          <w:sz w:val="24"/>
          <w:szCs w:val="24"/>
        </w:rPr>
        <w:t>).</w:t>
      </w:r>
      <w:r w:rsidR="00BD36D1">
        <w:rPr>
          <w:rFonts w:ascii="Times New Roman" w:hAnsi="Times New Roman" w:cs="Times New Roman"/>
          <w:sz w:val="24"/>
          <w:szCs w:val="24"/>
        </w:rPr>
        <w:t xml:space="preserve"> </w:t>
      </w:r>
      <w:r w:rsidR="00E36FF1" w:rsidRPr="00E36FF1">
        <w:rPr>
          <w:rFonts w:ascii="Times New Roman" w:hAnsi="Times New Roman" w:cs="Times New Roman"/>
          <w:sz w:val="24"/>
          <w:szCs w:val="24"/>
        </w:rPr>
        <w:t>Each plot measured 1.8 m × 1.8 m, accommodating 16 plants spaced at 45 × 45 cm.</w:t>
      </w:r>
      <w:r w:rsidR="007E7F53">
        <w:rPr>
          <w:rFonts w:ascii="Times New Roman" w:hAnsi="Times New Roman" w:cs="Times New Roman"/>
          <w:sz w:val="24"/>
          <w:szCs w:val="24"/>
        </w:rPr>
        <w:t xml:space="preserve"> </w:t>
      </w:r>
      <w:r w:rsidR="007E7F53" w:rsidRPr="007E7F53">
        <w:rPr>
          <w:rFonts w:ascii="Times New Roman" w:hAnsi="Times New Roman" w:cs="Times New Roman"/>
          <w:sz w:val="24"/>
          <w:szCs w:val="24"/>
        </w:rPr>
        <w:t xml:space="preserve">Standard agronomic practices were followed. Farmyard manure at 20 t/ha and basal doses of NPK (100:80:60 kg/ha) were uniformly applied. </w:t>
      </w:r>
      <w:r w:rsidR="00A24A81">
        <w:rPr>
          <w:rFonts w:ascii="Times New Roman" w:hAnsi="Times New Roman" w:cs="Times New Roman"/>
          <w:sz w:val="24"/>
          <w:szCs w:val="24"/>
        </w:rPr>
        <w:t>Ferrous</w:t>
      </w:r>
      <w:r w:rsidR="007E7F53" w:rsidRPr="007E7F53">
        <w:rPr>
          <w:rFonts w:ascii="Times New Roman" w:hAnsi="Times New Roman" w:cs="Times New Roman"/>
          <w:sz w:val="24"/>
          <w:szCs w:val="24"/>
        </w:rPr>
        <w:t xml:space="preserve"> sul</w:t>
      </w:r>
      <w:r w:rsidR="007E7F53">
        <w:rPr>
          <w:rFonts w:ascii="Times New Roman" w:hAnsi="Times New Roman" w:cs="Times New Roman"/>
          <w:sz w:val="24"/>
          <w:szCs w:val="24"/>
        </w:rPr>
        <w:t>ph</w:t>
      </w:r>
      <w:r w:rsidR="007E7F53" w:rsidRPr="007E7F53">
        <w:rPr>
          <w:rFonts w:ascii="Times New Roman" w:hAnsi="Times New Roman" w:cs="Times New Roman"/>
          <w:sz w:val="24"/>
          <w:szCs w:val="24"/>
        </w:rPr>
        <w:t xml:space="preserve">ate was incorporated into the soil before transplanting, while nano </w:t>
      </w:r>
      <w:r w:rsidR="00A24A81">
        <w:rPr>
          <w:rFonts w:ascii="Times New Roman" w:hAnsi="Times New Roman" w:cs="Times New Roman"/>
          <w:sz w:val="24"/>
          <w:szCs w:val="24"/>
        </w:rPr>
        <w:t>iron</w:t>
      </w:r>
      <w:r w:rsidR="007E7F53" w:rsidRPr="007E7F53">
        <w:rPr>
          <w:rFonts w:ascii="Times New Roman" w:hAnsi="Times New Roman" w:cs="Times New Roman"/>
          <w:sz w:val="24"/>
          <w:szCs w:val="24"/>
        </w:rPr>
        <w:t xml:space="preserve"> was applied as a foliar spray at 25 and 55 days after transplanting (DAT). Nano </w:t>
      </w:r>
      <w:r w:rsidR="00A24A81">
        <w:rPr>
          <w:rFonts w:ascii="Times New Roman" w:hAnsi="Times New Roman" w:cs="Times New Roman"/>
          <w:sz w:val="24"/>
          <w:szCs w:val="24"/>
        </w:rPr>
        <w:t>iron</w:t>
      </w:r>
      <w:r w:rsidR="007E7F53" w:rsidRPr="007E7F53">
        <w:rPr>
          <w:rFonts w:ascii="Times New Roman" w:hAnsi="Times New Roman" w:cs="Times New Roman"/>
          <w:sz w:val="24"/>
          <w:szCs w:val="24"/>
        </w:rPr>
        <w:t xml:space="preserve"> solution was prepared by dissolving 1 mg of nano </w:t>
      </w:r>
      <w:r w:rsidR="00A24A81">
        <w:rPr>
          <w:rFonts w:ascii="Times New Roman" w:hAnsi="Times New Roman" w:cs="Times New Roman"/>
          <w:sz w:val="24"/>
          <w:szCs w:val="24"/>
        </w:rPr>
        <w:t>Fe</w:t>
      </w:r>
      <w:r w:rsidR="007E7F53" w:rsidRPr="007E7F53">
        <w:rPr>
          <w:rFonts w:ascii="Times New Roman" w:hAnsi="Times New Roman" w:cs="Times New Roman"/>
          <w:sz w:val="24"/>
          <w:szCs w:val="24"/>
        </w:rPr>
        <w:t xml:space="preserve"> in 1 L of water to make a 1000 ppm stock, from which a </w:t>
      </w:r>
      <w:r w:rsidR="00252B48" w:rsidRPr="007E7F53">
        <w:rPr>
          <w:rFonts w:ascii="Times New Roman" w:hAnsi="Times New Roman" w:cs="Times New Roman"/>
          <w:sz w:val="24"/>
          <w:szCs w:val="24"/>
        </w:rPr>
        <w:t>100-ppm</w:t>
      </w:r>
      <w:r w:rsidR="007E7F53" w:rsidRPr="007E7F53">
        <w:rPr>
          <w:rFonts w:ascii="Times New Roman" w:hAnsi="Times New Roman" w:cs="Times New Roman"/>
          <w:sz w:val="24"/>
          <w:szCs w:val="24"/>
        </w:rPr>
        <w:t xml:space="preserve"> solution was prepared for spraying.</w:t>
      </w:r>
      <w:r w:rsidR="004246AB">
        <w:rPr>
          <w:rFonts w:ascii="Times New Roman" w:hAnsi="Times New Roman" w:cs="Times New Roman"/>
          <w:sz w:val="24"/>
          <w:szCs w:val="24"/>
        </w:rPr>
        <w:t xml:space="preserve"> </w:t>
      </w:r>
      <w:r w:rsidR="004246AB" w:rsidRPr="004246AB">
        <w:rPr>
          <w:rFonts w:ascii="Times New Roman" w:hAnsi="Times New Roman" w:cs="Times New Roman"/>
          <w:sz w:val="24"/>
          <w:szCs w:val="24"/>
        </w:rPr>
        <w:t xml:space="preserve">Data were recorded on </w:t>
      </w:r>
      <w:r w:rsidR="004246AB">
        <w:rPr>
          <w:rFonts w:ascii="Times New Roman" w:hAnsi="Times New Roman" w:cs="Times New Roman"/>
          <w:sz w:val="24"/>
          <w:szCs w:val="24"/>
        </w:rPr>
        <w:t xml:space="preserve">several </w:t>
      </w:r>
      <w:r w:rsidR="004246AB" w:rsidRPr="004246AB">
        <w:rPr>
          <w:rFonts w:ascii="Times New Roman" w:hAnsi="Times New Roman" w:cs="Times New Roman"/>
          <w:sz w:val="24"/>
          <w:szCs w:val="24"/>
        </w:rPr>
        <w:t>growth</w:t>
      </w:r>
      <w:r w:rsidR="004246AB">
        <w:rPr>
          <w:rFonts w:ascii="Times New Roman" w:hAnsi="Times New Roman" w:cs="Times New Roman"/>
          <w:sz w:val="24"/>
          <w:szCs w:val="24"/>
        </w:rPr>
        <w:t xml:space="preserve"> </w:t>
      </w:r>
      <w:r w:rsidR="004246AB" w:rsidRPr="004246AB">
        <w:rPr>
          <w:rFonts w:ascii="Times New Roman" w:hAnsi="Times New Roman" w:cs="Times New Roman"/>
          <w:sz w:val="24"/>
          <w:szCs w:val="24"/>
        </w:rPr>
        <w:t>parameters</w:t>
      </w:r>
      <w:r w:rsidR="00D239AE">
        <w:rPr>
          <w:rFonts w:ascii="Times New Roman" w:hAnsi="Times New Roman" w:cs="Times New Roman"/>
          <w:sz w:val="24"/>
          <w:szCs w:val="24"/>
        </w:rPr>
        <w:t xml:space="preserve"> </w:t>
      </w:r>
      <w:r w:rsidR="004246AB" w:rsidRPr="004246AB">
        <w:rPr>
          <w:rFonts w:ascii="Times New Roman" w:hAnsi="Times New Roman" w:cs="Times New Roman"/>
          <w:sz w:val="24"/>
          <w:szCs w:val="24"/>
        </w:rPr>
        <w:t>(plant height, number of leaves</w:t>
      </w:r>
      <w:r w:rsidR="004246AB">
        <w:rPr>
          <w:rFonts w:ascii="Times New Roman" w:hAnsi="Times New Roman" w:cs="Times New Roman"/>
          <w:sz w:val="24"/>
          <w:szCs w:val="24"/>
        </w:rPr>
        <w:t xml:space="preserve"> per plant</w:t>
      </w:r>
      <w:r w:rsidR="004246AB" w:rsidRPr="004246AB">
        <w:rPr>
          <w:rFonts w:ascii="Times New Roman" w:hAnsi="Times New Roman" w:cs="Times New Roman"/>
          <w:sz w:val="24"/>
          <w:szCs w:val="24"/>
        </w:rPr>
        <w:t>, leaf area</w:t>
      </w:r>
      <w:r w:rsidR="00BC166C">
        <w:rPr>
          <w:rFonts w:ascii="Times New Roman" w:hAnsi="Times New Roman" w:cs="Times New Roman"/>
          <w:sz w:val="24"/>
          <w:szCs w:val="24"/>
        </w:rPr>
        <w:t xml:space="preserve"> and </w:t>
      </w:r>
      <w:r w:rsidR="004246AB">
        <w:rPr>
          <w:rFonts w:ascii="Times New Roman" w:hAnsi="Times New Roman" w:cs="Times New Roman"/>
          <w:sz w:val="24"/>
          <w:szCs w:val="24"/>
        </w:rPr>
        <w:t>p</w:t>
      </w:r>
      <w:r w:rsidR="004246AB" w:rsidRPr="004246AB">
        <w:rPr>
          <w:rFonts w:ascii="Times New Roman" w:hAnsi="Times New Roman" w:cs="Times New Roman"/>
          <w:sz w:val="24"/>
          <w:szCs w:val="24"/>
        </w:rPr>
        <w:t>lant spread), yield</w:t>
      </w:r>
      <w:r w:rsidR="00BD36D1">
        <w:rPr>
          <w:rFonts w:ascii="Times New Roman" w:hAnsi="Times New Roman" w:cs="Times New Roman"/>
          <w:sz w:val="24"/>
          <w:szCs w:val="24"/>
        </w:rPr>
        <w:t xml:space="preserve"> and its</w:t>
      </w:r>
      <w:r w:rsidR="004246AB" w:rsidRPr="004246AB">
        <w:rPr>
          <w:rFonts w:ascii="Times New Roman" w:hAnsi="Times New Roman" w:cs="Times New Roman"/>
          <w:sz w:val="24"/>
          <w:szCs w:val="24"/>
        </w:rPr>
        <w:t xml:space="preserve"> attribut</w:t>
      </w:r>
      <w:r w:rsidR="00BD36D1">
        <w:rPr>
          <w:rFonts w:ascii="Times New Roman" w:hAnsi="Times New Roman" w:cs="Times New Roman"/>
          <w:sz w:val="24"/>
          <w:szCs w:val="24"/>
        </w:rPr>
        <w:t>ing traits</w:t>
      </w:r>
      <w:r w:rsidR="004246AB" w:rsidRPr="004246AB">
        <w:rPr>
          <w:rFonts w:ascii="Times New Roman" w:hAnsi="Times New Roman" w:cs="Times New Roman"/>
          <w:sz w:val="24"/>
          <w:szCs w:val="24"/>
        </w:rPr>
        <w:t xml:space="preserve"> (</w:t>
      </w:r>
      <w:r w:rsidR="00BC166C">
        <w:rPr>
          <w:rFonts w:ascii="Times New Roman" w:hAnsi="Times New Roman" w:cs="Times New Roman"/>
          <w:sz w:val="24"/>
          <w:szCs w:val="24"/>
        </w:rPr>
        <w:t>n</w:t>
      </w:r>
      <w:r w:rsidR="00BC166C" w:rsidRPr="004246AB">
        <w:rPr>
          <w:rFonts w:ascii="Times New Roman" w:hAnsi="Times New Roman" w:cs="Times New Roman"/>
          <w:sz w:val="24"/>
          <w:szCs w:val="24"/>
        </w:rPr>
        <w:t>umber of days from transplanting to curd formation</w:t>
      </w:r>
      <w:r w:rsidR="00BC166C">
        <w:rPr>
          <w:rFonts w:ascii="Times New Roman" w:hAnsi="Times New Roman" w:cs="Times New Roman"/>
          <w:sz w:val="24"/>
          <w:szCs w:val="24"/>
        </w:rPr>
        <w:t xml:space="preserve">, </w:t>
      </w:r>
      <w:r w:rsidR="003B6EC7">
        <w:rPr>
          <w:rFonts w:ascii="Times New Roman" w:hAnsi="Times New Roman" w:cs="Times New Roman"/>
          <w:sz w:val="24"/>
          <w:szCs w:val="24"/>
        </w:rPr>
        <w:t>w</w:t>
      </w:r>
      <w:r w:rsidR="003B6EC7" w:rsidRPr="003B6EC7">
        <w:rPr>
          <w:rFonts w:ascii="Times New Roman" w:hAnsi="Times New Roman" w:cs="Times New Roman"/>
          <w:sz w:val="24"/>
          <w:szCs w:val="24"/>
        </w:rPr>
        <w:t>eight of secondary curds/plant</w:t>
      </w:r>
      <w:r w:rsidR="003B6EC7">
        <w:rPr>
          <w:rFonts w:ascii="Times New Roman" w:hAnsi="Times New Roman" w:cs="Times New Roman"/>
          <w:sz w:val="24"/>
          <w:szCs w:val="24"/>
        </w:rPr>
        <w:t xml:space="preserve">, </w:t>
      </w:r>
      <w:r w:rsidR="00686D96">
        <w:rPr>
          <w:rFonts w:ascii="Times New Roman" w:hAnsi="Times New Roman" w:cs="Times New Roman"/>
          <w:sz w:val="24"/>
          <w:szCs w:val="24"/>
        </w:rPr>
        <w:t>v</w:t>
      </w:r>
      <w:r w:rsidR="003B6EC7" w:rsidRPr="003B6EC7">
        <w:rPr>
          <w:rFonts w:ascii="Times New Roman" w:hAnsi="Times New Roman" w:cs="Times New Roman"/>
          <w:sz w:val="24"/>
          <w:szCs w:val="24"/>
        </w:rPr>
        <w:t>olume of secondary curd</w:t>
      </w:r>
      <w:r w:rsidR="003B6EC7">
        <w:rPr>
          <w:rFonts w:ascii="Times New Roman" w:hAnsi="Times New Roman" w:cs="Times New Roman"/>
          <w:sz w:val="24"/>
          <w:szCs w:val="24"/>
        </w:rPr>
        <w:t>, d</w:t>
      </w:r>
      <w:r w:rsidR="003B6EC7" w:rsidRPr="003B6EC7">
        <w:rPr>
          <w:rFonts w:ascii="Times New Roman" w:hAnsi="Times New Roman" w:cs="Times New Roman"/>
          <w:sz w:val="24"/>
          <w:szCs w:val="24"/>
        </w:rPr>
        <w:t>iameter of secondary curd</w:t>
      </w:r>
      <w:r w:rsidR="00D15B02">
        <w:rPr>
          <w:rFonts w:ascii="Times New Roman" w:hAnsi="Times New Roman" w:cs="Times New Roman"/>
          <w:sz w:val="24"/>
          <w:szCs w:val="24"/>
        </w:rPr>
        <w:t xml:space="preserve"> </w:t>
      </w:r>
      <w:r w:rsidR="003B6EC7">
        <w:rPr>
          <w:rFonts w:ascii="Times New Roman" w:hAnsi="Times New Roman" w:cs="Times New Roman"/>
          <w:sz w:val="24"/>
          <w:szCs w:val="24"/>
        </w:rPr>
        <w:t>and c</w:t>
      </w:r>
      <w:r w:rsidR="003B6EC7" w:rsidRPr="003B6EC7">
        <w:rPr>
          <w:rFonts w:ascii="Times New Roman" w:hAnsi="Times New Roman" w:cs="Times New Roman"/>
          <w:sz w:val="24"/>
          <w:szCs w:val="24"/>
        </w:rPr>
        <w:t>urd yield</w:t>
      </w:r>
      <w:r w:rsidR="003B6EC7">
        <w:rPr>
          <w:rFonts w:ascii="Times New Roman" w:hAnsi="Times New Roman" w:cs="Times New Roman"/>
          <w:sz w:val="24"/>
          <w:szCs w:val="24"/>
        </w:rPr>
        <w:t xml:space="preserve"> </w:t>
      </w:r>
      <w:r w:rsidR="004246AB">
        <w:rPr>
          <w:rFonts w:ascii="Times New Roman" w:hAnsi="Times New Roman" w:cs="Times New Roman"/>
          <w:sz w:val="24"/>
          <w:szCs w:val="24"/>
        </w:rPr>
        <w:t>using 5 randomly selected and labelled plants</w:t>
      </w:r>
      <w:r w:rsidR="004246AB" w:rsidRPr="004246AB">
        <w:rPr>
          <w:rFonts w:ascii="Times New Roman" w:hAnsi="Times New Roman" w:cs="Times New Roman"/>
          <w:sz w:val="24"/>
          <w:szCs w:val="24"/>
        </w:rPr>
        <w:t xml:space="preserve">. </w:t>
      </w:r>
      <w:r w:rsidR="0060735B" w:rsidRPr="0060735B">
        <w:rPr>
          <w:rFonts w:ascii="Times New Roman" w:hAnsi="Times New Roman" w:cs="Times New Roman"/>
          <w:sz w:val="24"/>
          <w:szCs w:val="24"/>
        </w:rPr>
        <w:t>The recorded data on growth, yield, and quality traits were analyzed using ANOVA</w:t>
      </w:r>
      <w:r w:rsidR="00560635">
        <w:rPr>
          <w:rFonts w:ascii="Times New Roman" w:hAnsi="Times New Roman" w:cs="Times New Roman"/>
          <w:sz w:val="24"/>
          <w:szCs w:val="24"/>
        </w:rPr>
        <w:t xml:space="preserve"> </w:t>
      </w:r>
      <w:r w:rsidR="0060735B" w:rsidRPr="00E05BA9">
        <w:rPr>
          <w:rFonts w:ascii="Times New Roman" w:hAnsi="Times New Roman" w:cs="Times New Roman"/>
          <w:sz w:val="24"/>
          <w:szCs w:val="24"/>
        </w:rPr>
        <w:t>(Fisher, 1950</w:t>
      </w:r>
      <w:r w:rsidR="00D412F6" w:rsidRPr="00E05BA9">
        <w:rPr>
          <w:rFonts w:ascii="Times New Roman" w:hAnsi="Times New Roman" w:cs="Times New Roman"/>
          <w:sz w:val="24"/>
          <w:szCs w:val="24"/>
        </w:rPr>
        <w:t>; Fisher and Yates, 1963</w:t>
      </w:r>
      <w:r w:rsidR="0060735B" w:rsidRPr="00E05BA9">
        <w:rPr>
          <w:rFonts w:ascii="Times New Roman" w:hAnsi="Times New Roman" w:cs="Times New Roman"/>
          <w:sz w:val="24"/>
          <w:szCs w:val="24"/>
        </w:rPr>
        <w:t>).</w:t>
      </w:r>
      <w:r w:rsidR="0060735B" w:rsidRPr="0060735B">
        <w:rPr>
          <w:rFonts w:ascii="Times New Roman" w:hAnsi="Times New Roman" w:cs="Times New Roman"/>
          <w:sz w:val="24"/>
          <w:szCs w:val="24"/>
        </w:rPr>
        <w:t xml:space="preserve"> Treatment differences were tested by ‘F’ test </w:t>
      </w:r>
      <w:r w:rsidR="0060735B" w:rsidRPr="00E05BA9">
        <w:rPr>
          <w:rFonts w:ascii="Times New Roman" w:hAnsi="Times New Roman" w:cs="Times New Roman"/>
          <w:sz w:val="24"/>
          <w:szCs w:val="24"/>
        </w:rPr>
        <w:t xml:space="preserve">(Panse and </w:t>
      </w:r>
      <w:proofErr w:type="spellStart"/>
      <w:r w:rsidR="0060735B" w:rsidRPr="00E05BA9">
        <w:rPr>
          <w:rFonts w:ascii="Times New Roman" w:hAnsi="Times New Roman" w:cs="Times New Roman"/>
          <w:sz w:val="24"/>
          <w:szCs w:val="24"/>
        </w:rPr>
        <w:t>Sukhatme</w:t>
      </w:r>
      <w:proofErr w:type="spellEnd"/>
      <w:r w:rsidR="0060735B" w:rsidRPr="00E05BA9">
        <w:rPr>
          <w:rFonts w:ascii="Times New Roman" w:hAnsi="Times New Roman" w:cs="Times New Roman"/>
          <w:sz w:val="24"/>
          <w:szCs w:val="24"/>
        </w:rPr>
        <w:t>, 1985)</w:t>
      </w:r>
      <w:r w:rsidR="0060735B" w:rsidRPr="0060735B">
        <w:rPr>
          <w:rFonts w:ascii="Times New Roman" w:hAnsi="Times New Roman" w:cs="Times New Roman"/>
          <w:sz w:val="24"/>
          <w:szCs w:val="24"/>
        </w:rPr>
        <w:t xml:space="preserve"> for split plot design. Significant differences were separated by critical difference (CD), and pooled analysis was done assuming yearly data homogeneity </w:t>
      </w:r>
      <w:r w:rsidR="0060735B" w:rsidRPr="006E3AF8">
        <w:rPr>
          <w:rFonts w:ascii="Times New Roman" w:hAnsi="Times New Roman" w:cs="Times New Roman"/>
          <w:sz w:val="24"/>
          <w:szCs w:val="24"/>
        </w:rPr>
        <w:t>(Gomez and Gomez, 1984).</w:t>
      </w:r>
    </w:p>
    <w:p w14:paraId="11C9B6D8" w14:textId="67A7875A" w:rsidR="0028682A" w:rsidRPr="000B743F" w:rsidRDefault="001C7E8C" w:rsidP="0060735B">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lastRenderedPageBreak/>
        <w:t xml:space="preserve">3. </w:t>
      </w:r>
      <w:r w:rsidRPr="000B743F">
        <w:rPr>
          <w:rFonts w:ascii="Times New Roman" w:eastAsia="Times New Roman" w:hAnsi="Times New Roman" w:cs="Times New Roman"/>
          <w:b/>
          <w:bCs/>
          <w:sz w:val="24"/>
          <w:szCs w:val="24"/>
        </w:rPr>
        <w:t>RESULTS AND DISCUSSION</w:t>
      </w:r>
    </w:p>
    <w:p w14:paraId="1F50FAB8" w14:textId="1681BAB5" w:rsidR="000505B4" w:rsidRDefault="001C7E8C" w:rsidP="008378C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742B89" w:rsidRPr="007F35CF">
        <w:rPr>
          <w:rFonts w:ascii="Times New Roman" w:eastAsia="Times New Roman" w:hAnsi="Times New Roman" w:cs="Times New Roman"/>
          <w:b/>
          <w:bCs/>
          <w:sz w:val="24"/>
          <w:szCs w:val="24"/>
        </w:rPr>
        <w:t>Impact</w:t>
      </w:r>
      <w:r w:rsidR="008378C7" w:rsidRPr="007F35CF">
        <w:rPr>
          <w:rFonts w:ascii="Times New Roman" w:eastAsia="Times New Roman" w:hAnsi="Times New Roman" w:cs="Times New Roman"/>
          <w:b/>
          <w:bCs/>
          <w:sz w:val="24"/>
          <w:szCs w:val="24"/>
        </w:rPr>
        <w:t xml:space="preserve"> of </w:t>
      </w:r>
      <w:r w:rsidR="00EF64C0">
        <w:rPr>
          <w:rFonts w:ascii="Times New Roman" w:eastAsia="Times New Roman" w:hAnsi="Times New Roman" w:cs="Times New Roman"/>
          <w:b/>
          <w:bCs/>
          <w:sz w:val="24"/>
          <w:szCs w:val="24"/>
        </w:rPr>
        <w:t>iron</w:t>
      </w:r>
      <w:r w:rsidR="000B743F" w:rsidRPr="007F35CF">
        <w:rPr>
          <w:rFonts w:ascii="Times New Roman" w:eastAsia="Times New Roman" w:hAnsi="Times New Roman" w:cs="Times New Roman"/>
          <w:b/>
          <w:bCs/>
          <w:sz w:val="24"/>
          <w:szCs w:val="24"/>
        </w:rPr>
        <w:t xml:space="preserve"> o</w:t>
      </w:r>
      <w:r w:rsidR="008378C7" w:rsidRPr="007F35CF">
        <w:rPr>
          <w:rFonts w:ascii="Times New Roman" w:eastAsia="Times New Roman" w:hAnsi="Times New Roman" w:cs="Times New Roman"/>
          <w:b/>
          <w:bCs/>
          <w:sz w:val="24"/>
          <w:szCs w:val="24"/>
        </w:rPr>
        <w:t>n p</w:t>
      </w:r>
      <w:r w:rsidR="000505B4" w:rsidRPr="007F35CF">
        <w:rPr>
          <w:rFonts w:ascii="Times New Roman" w:eastAsia="Times New Roman" w:hAnsi="Times New Roman" w:cs="Times New Roman"/>
          <w:b/>
          <w:bCs/>
          <w:sz w:val="24"/>
          <w:szCs w:val="24"/>
        </w:rPr>
        <w:t>lant</w:t>
      </w:r>
      <w:r w:rsidR="004B00FD" w:rsidRPr="007F35CF">
        <w:rPr>
          <w:rFonts w:ascii="Times New Roman" w:eastAsia="Times New Roman" w:hAnsi="Times New Roman" w:cs="Times New Roman"/>
          <w:b/>
          <w:bCs/>
          <w:sz w:val="24"/>
          <w:szCs w:val="24"/>
        </w:rPr>
        <w:t xml:space="preserve"> </w:t>
      </w:r>
      <w:r w:rsidR="000505B4" w:rsidRPr="007F35CF">
        <w:rPr>
          <w:rFonts w:ascii="Times New Roman" w:eastAsia="Times New Roman" w:hAnsi="Times New Roman" w:cs="Times New Roman"/>
          <w:b/>
          <w:bCs/>
          <w:sz w:val="24"/>
          <w:szCs w:val="24"/>
        </w:rPr>
        <w:t>growth characteristics</w:t>
      </w:r>
      <w:r w:rsidR="00092DC5">
        <w:rPr>
          <w:rFonts w:ascii="Times New Roman" w:eastAsia="Times New Roman" w:hAnsi="Times New Roman" w:cs="Times New Roman"/>
          <w:b/>
          <w:bCs/>
          <w:sz w:val="24"/>
          <w:szCs w:val="24"/>
        </w:rPr>
        <w:t xml:space="preserve"> of spouting broccoli</w:t>
      </w:r>
    </w:p>
    <w:p w14:paraId="420F750F" w14:textId="49632996" w:rsidR="00532CA9" w:rsidRDefault="00A85AA2" w:rsidP="00532CA9">
      <w:pPr>
        <w:spacing w:after="0"/>
        <w:ind w:firstLine="720"/>
        <w:jc w:val="both"/>
        <w:rPr>
          <w:rFonts w:ascii="Times New Roman" w:hAnsi="Times New Roman" w:cs="Times New Roman"/>
          <w:sz w:val="24"/>
          <w:szCs w:val="24"/>
          <w:lang w:val="en-IN" w:bidi="hi-IN"/>
        </w:rPr>
      </w:pPr>
      <w:r w:rsidRPr="00A90FF4">
        <w:rPr>
          <w:rFonts w:ascii="Times New Roman" w:hAnsi="Times New Roman" w:cs="Times New Roman"/>
          <w:bCs/>
          <w:sz w:val="24"/>
          <w:szCs w:val="24"/>
          <w:lang w:bidi="hi-IN"/>
        </w:rPr>
        <w:t xml:space="preserve">It is evident from the data in table 1 and </w:t>
      </w:r>
      <w:r w:rsidR="00DA41E5" w:rsidRPr="00A90FF4">
        <w:rPr>
          <w:rFonts w:ascii="Times New Roman" w:hAnsi="Times New Roman" w:cs="Times New Roman"/>
          <w:bCs/>
          <w:sz w:val="24"/>
          <w:szCs w:val="24"/>
          <w:lang w:bidi="hi-IN"/>
        </w:rPr>
        <w:t xml:space="preserve">2 </w:t>
      </w:r>
      <w:r w:rsidRPr="00A90FF4">
        <w:rPr>
          <w:rFonts w:ascii="Times New Roman" w:hAnsi="Times New Roman" w:cs="Times New Roman"/>
          <w:bCs/>
          <w:sz w:val="24"/>
          <w:szCs w:val="24"/>
          <w:lang w:bidi="hi-IN"/>
        </w:rPr>
        <w:t xml:space="preserve">that </w:t>
      </w:r>
      <w:r w:rsidR="00A90FF4" w:rsidRPr="00A90FF4">
        <w:rPr>
          <w:rFonts w:ascii="Times New Roman" w:hAnsi="Times New Roman" w:cs="Times New Roman"/>
          <w:bCs/>
          <w:sz w:val="24"/>
          <w:szCs w:val="24"/>
          <w:lang w:bidi="hi-IN"/>
        </w:rPr>
        <w:t xml:space="preserve">traits </w:t>
      </w:r>
      <w:r w:rsidR="00A90FF4" w:rsidRPr="00A90FF4">
        <w:rPr>
          <w:rFonts w:ascii="Times New Roman" w:hAnsi="Times New Roman" w:cs="Times New Roman"/>
          <w:bCs/>
          <w:i/>
          <w:iCs/>
          <w:sz w:val="24"/>
          <w:szCs w:val="24"/>
          <w:lang w:bidi="hi-IN"/>
        </w:rPr>
        <w:t>viz.,</w:t>
      </w:r>
      <w:r w:rsidR="00A90FF4" w:rsidRPr="00A90FF4">
        <w:rPr>
          <w:rFonts w:ascii="Times New Roman" w:hAnsi="Times New Roman" w:cs="Times New Roman"/>
          <w:bCs/>
          <w:sz w:val="24"/>
          <w:szCs w:val="24"/>
          <w:lang w:bidi="hi-IN"/>
        </w:rPr>
        <w:t xml:space="preserve"> </w:t>
      </w:r>
      <w:r w:rsidR="00A90FF4" w:rsidRPr="00A90FF4">
        <w:rPr>
          <w:rFonts w:ascii="Times New Roman" w:hAnsi="Times New Roman" w:cs="Times New Roman"/>
          <w:bCs/>
          <w:sz w:val="24"/>
          <w:szCs w:val="24"/>
        </w:rPr>
        <w:t xml:space="preserve">plant height at 30 </w:t>
      </w:r>
      <w:commentRangeStart w:id="9"/>
      <w:r w:rsidR="00A90FF4" w:rsidRPr="00A90FF4">
        <w:rPr>
          <w:rFonts w:ascii="Times New Roman" w:hAnsi="Times New Roman" w:cs="Times New Roman"/>
          <w:bCs/>
          <w:sz w:val="24"/>
          <w:szCs w:val="24"/>
        </w:rPr>
        <w:t>DAT</w:t>
      </w:r>
      <w:commentRangeEnd w:id="9"/>
      <w:r w:rsidR="007871FA">
        <w:rPr>
          <w:rStyle w:val="CommentReference"/>
        </w:rPr>
        <w:commentReference w:id="9"/>
      </w:r>
      <w:r w:rsidR="00A90FF4" w:rsidRPr="00A90FF4">
        <w:rPr>
          <w:rFonts w:ascii="Times New Roman" w:hAnsi="Times New Roman" w:cs="Times New Roman"/>
          <w:bCs/>
          <w:sz w:val="24"/>
          <w:szCs w:val="24"/>
        </w:rPr>
        <w:t xml:space="preserve"> plant height at 60 DAT, number of leaves/plants at 30 DAT, number of leaves/plants at 60 DAT, leaf area at 30 DAT, leaf area at 60 DAT, </w:t>
      </w:r>
      <w:r w:rsidR="00A90FF4" w:rsidRPr="00A90FF4">
        <w:rPr>
          <w:rFonts w:ascii="Times New Roman" w:hAnsi="Times New Roman" w:cs="Times New Roman"/>
          <w:bCs/>
          <w:sz w:val="24"/>
          <w:szCs w:val="24"/>
          <w:lang w:val="en-IN"/>
        </w:rPr>
        <w:t xml:space="preserve">plant spread from </w:t>
      </w:r>
      <w:r w:rsidR="00A90FF4" w:rsidRPr="00A90FF4">
        <w:rPr>
          <w:rFonts w:ascii="Times New Roman" w:hAnsi="Times New Roman" w:cs="Times New Roman"/>
          <w:bCs/>
          <w:sz w:val="24"/>
          <w:szCs w:val="24"/>
        </w:rPr>
        <w:t>East-West</w:t>
      </w:r>
      <w:r w:rsidR="00C907E9">
        <w:rPr>
          <w:rFonts w:ascii="Times New Roman" w:hAnsi="Times New Roman" w:cs="Times New Roman"/>
          <w:bCs/>
          <w:sz w:val="24"/>
          <w:szCs w:val="24"/>
        </w:rPr>
        <w:t xml:space="preserve"> and </w:t>
      </w:r>
      <w:r w:rsidR="00A90FF4" w:rsidRPr="00A90FF4">
        <w:rPr>
          <w:rFonts w:ascii="Times New Roman" w:hAnsi="Times New Roman" w:cs="Times New Roman"/>
          <w:bCs/>
          <w:sz w:val="24"/>
          <w:szCs w:val="24"/>
          <w:lang w:val="en-IN"/>
        </w:rPr>
        <w:t>plant spread from North</w:t>
      </w:r>
      <w:r w:rsidR="00A90FF4" w:rsidRPr="00A90FF4">
        <w:rPr>
          <w:rFonts w:ascii="Times New Roman" w:hAnsi="Times New Roman" w:cs="Times New Roman"/>
          <w:bCs/>
          <w:sz w:val="24"/>
          <w:szCs w:val="24"/>
        </w:rPr>
        <w:t>-South</w:t>
      </w:r>
      <w:r w:rsidR="00C907E9">
        <w:rPr>
          <w:rFonts w:ascii="Times New Roman" w:hAnsi="Times New Roman" w:cs="Times New Roman"/>
          <w:bCs/>
          <w:sz w:val="24"/>
          <w:szCs w:val="24"/>
        </w:rPr>
        <w:t xml:space="preserve"> </w:t>
      </w:r>
      <w:r w:rsidRPr="00A90FF4">
        <w:rPr>
          <w:rFonts w:ascii="Times New Roman" w:hAnsi="Times New Roman" w:cs="Times New Roman"/>
          <w:bCs/>
          <w:sz w:val="24"/>
          <w:szCs w:val="24"/>
          <w:lang w:bidi="hi-IN"/>
        </w:rPr>
        <w:t>w</w:t>
      </w:r>
      <w:r w:rsidR="00A90FF4">
        <w:rPr>
          <w:rFonts w:ascii="Times New Roman" w:hAnsi="Times New Roman" w:cs="Times New Roman"/>
          <w:bCs/>
          <w:sz w:val="24"/>
          <w:szCs w:val="24"/>
          <w:lang w:bidi="hi-IN"/>
        </w:rPr>
        <w:t>ere</w:t>
      </w:r>
      <w:r w:rsidRPr="00A90FF4">
        <w:rPr>
          <w:rFonts w:ascii="Times New Roman" w:hAnsi="Times New Roman" w:cs="Times New Roman"/>
          <w:bCs/>
          <w:sz w:val="24"/>
          <w:szCs w:val="24"/>
          <w:lang w:bidi="hi-IN"/>
        </w:rPr>
        <w:t xml:space="preserve"> influenced significantly by </w:t>
      </w:r>
      <w:r w:rsidR="00D22199">
        <w:rPr>
          <w:rFonts w:ascii="Times New Roman" w:hAnsi="Times New Roman" w:cs="Times New Roman"/>
          <w:bCs/>
          <w:sz w:val="24"/>
          <w:szCs w:val="24"/>
          <w:lang w:bidi="hi-IN"/>
        </w:rPr>
        <w:t xml:space="preserve">the </w:t>
      </w:r>
      <w:r w:rsidRPr="00A90FF4">
        <w:rPr>
          <w:rFonts w:ascii="Times New Roman" w:hAnsi="Times New Roman" w:cs="Times New Roman"/>
          <w:bCs/>
          <w:sz w:val="24"/>
          <w:szCs w:val="24"/>
          <w:lang w:bidi="hi-IN"/>
        </w:rPr>
        <w:t>application of different levels of iron application during both the years of study.</w:t>
      </w:r>
      <w:r w:rsidR="002B2293" w:rsidRPr="00A90FF4">
        <w:rPr>
          <w:rFonts w:ascii="Times New Roman" w:hAnsi="Times New Roman" w:cs="Times New Roman"/>
          <w:bCs/>
          <w:sz w:val="24"/>
          <w:szCs w:val="24"/>
          <w:lang w:bidi="hi-IN"/>
        </w:rPr>
        <w:t xml:space="preserve"> </w:t>
      </w:r>
      <w:r w:rsidRPr="00A85AA2">
        <w:rPr>
          <w:rFonts w:ascii="Times New Roman" w:hAnsi="Times New Roman" w:cs="Times New Roman"/>
          <w:bCs/>
          <w:sz w:val="24"/>
          <w:szCs w:val="24"/>
          <w:lang w:bidi="hi-IN"/>
        </w:rPr>
        <w:t>The maximum plant height at 30 DAT (23.70, 24.22 and 23.96 cm) w</w:t>
      </w:r>
      <w:r w:rsidR="00CA7AFD">
        <w:rPr>
          <w:rFonts w:ascii="Times New Roman" w:hAnsi="Times New Roman" w:cs="Times New Roman"/>
          <w:bCs/>
          <w:sz w:val="24"/>
          <w:szCs w:val="24"/>
          <w:lang w:bidi="hi-IN"/>
        </w:rPr>
        <w:t>as</w:t>
      </w:r>
      <w:r w:rsidRPr="00A85AA2">
        <w:rPr>
          <w:rFonts w:ascii="Times New Roman" w:hAnsi="Times New Roman" w:cs="Times New Roman"/>
          <w:bCs/>
          <w:sz w:val="24"/>
          <w:szCs w:val="24"/>
          <w:lang w:bidi="hi-IN"/>
        </w:rPr>
        <w:t xml:space="preserve"> recorded with application of F</w:t>
      </w:r>
      <w:r w:rsidRPr="00A85AA2">
        <w:rPr>
          <w:rFonts w:ascii="Times New Roman" w:hAnsi="Times New Roman" w:cs="Times New Roman"/>
          <w:bCs/>
          <w:sz w:val="24"/>
          <w:szCs w:val="24"/>
          <w:vertAlign w:val="subscript"/>
          <w:lang w:bidi="hi-IN"/>
        </w:rPr>
        <w:t>1</w:t>
      </w:r>
      <w:r>
        <w:rPr>
          <w:rFonts w:ascii="Times New Roman" w:hAnsi="Times New Roman" w:cs="Times New Roman"/>
          <w:bCs/>
          <w:sz w:val="24"/>
          <w:szCs w:val="24"/>
          <w:lang w:bidi="hi-IN"/>
        </w:rPr>
        <w:t xml:space="preserve"> (</w:t>
      </w:r>
      <w:r w:rsidRPr="00A85AA2">
        <w:rPr>
          <w:rFonts w:ascii="Times New Roman" w:hAnsi="Times New Roman" w:cs="Times New Roman"/>
          <w:bCs/>
          <w:sz w:val="24"/>
          <w:szCs w:val="24"/>
          <w:lang w:bidi="hi-IN"/>
        </w:rPr>
        <w:t>ferrous sulphate @ 100% RD</w:t>
      </w:r>
      <w:r>
        <w:rPr>
          <w:rFonts w:ascii="Times New Roman" w:hAnsi="Times New Roman" w:cs="Times New Roman"/>
          <w:bCs/>
          <w:sz w:val="24"/>
          <w:szCs w:val="24"/>
          <w:lang w:bidi="hi-IN"/>
        </w:rPr>
        <w:t>)</w:t>
      </w:r>
      <w:r w:rsidRPr="00A85AA2">
        <w:rPr>
          <w:rFonts w:ascii="Times New Roman" w:hAnsi="Times New Roman" w:cs="Times New Roman"/>
          <w:sz w:val="24"/>
          <w:szCs w:val="24"/>
          <w:lang w:val="en-IN" w:bidi="hi-IN"/>
        </w:rPr>
        <w:t xml:space="preserve"> over control</w:t>
      </w:r>
      <w:r w:rsidRPr="00A85AA2">
        <w:rPr>
          <w:rFonts w:ascii="Times New Roman" w:hAnsi="Times New Roman" w:cs="Times New Roman"/>
          <w:bCs/>
          <w:sz w:val="24"/>
          <w:szCs w:val="24"/>
          <w:lang w:bidi="hi-IN"/>
        </w:rPr>
        <w:t xml:space="preserve"> during the year 2022-23, 2023-24 and in pooled mean analysis. </w:t>
      </w:r>
      <w:r w:rsidRPr="00A85AA2">
        <w:rPr>
          <w:rFonts w:ascii="Times New Roman" w:hAnsi="Times New Roman" w:cs="Times New Roman"/>
          <w:bCs/>
          <w:sz w:val="24"/>
          <w:szCs w:val="24"/>
          <w:lang w:val="en-IN" w:bidi="hi-IN"/>
        </w:rPr>
        <w:t>However</w:t>
      </w:r>
      <w:r w:rsidRPr="00A85AA2">
        <w:rPr>
          <w:rFonts w:ascii="Times New Roman" w:hAnsi="Times New Roman" w:cs="Times New Roman"/>
          <w:bCs/>
          <w:sz w:val="24"/>
          <w:szCs w:val="24"/>
          <w:lang w:bidi="hi-IN"/>
        </w:rPr>
        <w:t>, significantly maximum plant height at 60 DAT (51.38, 53.61 and 52.49 cm) was recorded in treatment F</w:t>
      </w:r>
      <w:r w:rsidRPr="00A85AA2">
        <w:rPr>
          <w:rFonts w:ascii="Times New Roman" w:hAnsi="Times New Roman" w:cs="Times New Roman"/>
          <w:bCs/>
          <w:sz w:val="24"/>
          <w:szCs w:val="24"/>
          <w:vertAlign w:val="subscript"/>
          <w:lang w:bidi="hi-IN"/>
        </w:rPr>
        <w:t>4</w:t>
      </w:r>
      <w:r w:rsidRPr="00A85AA2">
        <w:rPr>
          <w:rFonts w:ascii="Times New Roman" w:hAnsi="Times New Roman" w:cs="Times New Roman"/>
          <w:bCs/>
          <w:sz w:val="24"/>
          <w:szCs w:val="24"/>
          <w:lang w:bidi="hi-IN"/>
        </w:rPr>
        <w:t xml:space="preserve"> (Ferrous sulphate @ 75% RD + two foliar application of nano Fe @ 200 ppm)</w:t>
      </w:r>
      <w:r w:rsidR="002978CA">
        <w:rPr>
          <w:rFonts w:ascii="Times New Roman" w:hAnsi="Times New Roman" w:cs="Times New Roman"/>
          <w:bCs/>
          <w:sz w:val="24"/>
          <w:szCs w:val="24"/>
          <w:lang w:bidi="hi-IN"/>
        </w:rPr>
        <w:t>. H</w:t>
      </w:r>
      <w:r w:rsidRPr="00A85AA2">
        <w:rPr>
          <w:rFonts w:ascii="Times New Roman" w:hAnsi="Times New Roman" w:cs="Times New Roman"/>
          <w:bCs/>
          <w:sz w:val="24"/>
          <w:szCs w:val="24"/>
          <w:lang w:bidi="hi-IN"/>
        </w:rPr>
        <w:t>owever, treatment F</w:t>
      </w:r>
      <w:r w:rsidRPr="00A85AA2">
        <w:rPr>
          <w:rFonts w:ascii="Times New Roman" w:hAnsi="Times New Roman" w:cs="Times New Roman"/>
          <w:bCs/>
          <w:sz w:val="24"/>
          <w:szCs w:val="24"/>
          <w:vertAlign w:val="subscript"/>
          <w:lang w:bidi="hi-IN"/>
        </w:rPr>
        <w:t>4</w:t>
      </w:r>
      <w:r w:rsidRPr="00A85AA2">
        <w:rPr>
          <w:rFonts w:ascii="Times New Roman" w:hAnsi="Times New Roman" w:cs="Times New Roman"/>
          <w:bCs/>
          <w:sz w:val="24"/>
          <w:szCs w:val="24"/>
          <w:lang w:bidi="hi-IN"/>
        </w:rPr>
        <w:t xml:space="preserve"> remained statistically at par with treatment F</w:t>
      </w:r>
      <w:r w:rsidRPr="00A85AA2">
        <w:rPr>
          <w:rFonts w:ascii="Times New Roman" w:hAnsi="Times New Roman" w:cs="Times New Roman"/>
          <w:bCs/>
          <w:sz w:val="24"/>
          <w:szCs w:val="24"/>
          <w:vertAlign w:val="subscript"/>
          <w:lang w:bidi="hi-IN"/>
        </w:rPr>
        <w:t>3</w:t>
      </w:r>
      <w:r w:rsidRPr="00A85AA2">
        <w:rPr>
          <w:rFonts w:ascii="Times New Roman" w:hAnsi="Times New Roman" w:cs="Times New Roman"/>
          <w:bCs/>
          <w:sz w:val="24"/>
          <w:szCs w:val="24"/>
          <w:lang w:bidi="hi-IN"/>
        </w:rPr>
        <w:t xml:space="preserve"> (Ferrous sulphate @ 75% RD + one foliar application of nano Fe @ 200 ppm) at 60 DAT</w:t>
      </w:r>
      <w:r w:rsidR="00456EC8">
        <w:rPr>
          <w:rFonts w:ascii="Times New Roman" w:hAnsi="Times New Roman" w:cs="Times New Roman"/>
          <w:bCs/>
          <w:sz w:val="24"/>
          <w:szCs w:val="24"/>
          <w:lang w:bidi="hi-IN"/>
        </w:rPr>
        <w:t xml:space="preserve">. </w:t>
      </w:r>
      <w:r w:rsidR="00527CA6" w:rsidRPr="00527CA6">
        <w:rPr>
          <w:rFonts w:ascii="Times New Roman" w:hAnsi="Times New Roman" w:cs="Times New Roman"/>
          <w:bCs/>
          <w:sz w:val="24"/>
          <w:szCs w:val="24"/>
          <w:lang w:bidi="hi-IN"/>
        </w:rPr>
        <w:t>The increase in plant height under treatment F</w:t>
      </w:r>
      <w:r w:rsidR="00527CA6" w:rsidRPr="00527CA6">
        <w:rPr>
          <w:rFonts w:ascii="Times New Roman" w:hAnsi="Times New Roman" w:cs="Times New Roman"/>
          <w:bCs/>
          <w:sz w:val="24"/>
          <w:szCs w:val="24"/>
          <w:vertAlign w:val="subscript"/>
          <w:lang w:bidi="hi-IN"/>
        </w:rPr>
        <w:t xml:space="preserve">4 </w:t>
      </w:r>
      <w:r w:rsidR="00527CA6" w:rsidRPr="00527CA6">
        <w:rPr>
          <w:rFonts w:ascii="Times New Roman" w:hAnsi="Times New Roman" w:cs="Times New Roman"/>
          <w:bCs/>
          <w:sz w:val="24"/>
          <w:szCs w:val="24"/>
          <w:lang w:bidi="hi-IN"/>
        </w:rPr>
        <w:t>was recorded to the tune of 19.07 per cent at 60 DAT in pooled mean over F</w:t>
      </w:r>
      <w:r w:rsidR="00527CA6" w:rsidRPr="00527CA6">
        <w:rPr>
          <w:rFonts w:ascii="Times New Roman" w:hAnsi="Times New Roman" w:cs="Times New Roman"/>
          <w:bCs/>
          <w:sz w:val="24"/>
          <w:szCs w:val="24"/>
          <w:vertAlign w:val="subscript"/>
          <w:lang w:bidi="hi-IN"/>
        </w:rPr>
        <w:t>0</w:t>
      </w:r>
      <w:r w:rsidR="00527CA6" w:rsidRPr="00527CA6">
        <w:rPr>
          <w:rFonts w:ascii="Times New Roman" w:hAnsi="Times New Roman" w:cs="Times New Roman"/>
          <w:bCs/>
          <w:sz w:val="24"/>
          <w:szCs w:val="24"/>
          <w:lang w:bidi="hi-IN"/>
        </w:rPr>
        <w:t xml:space="preserve"> (Control).</w:t>
      </w:r>
      <w:r w:rsidR="0001359E">
        <w:rPr>
          <w:rFonts w:ascii="Times New Roman" w:hAnsi="Times New Roman" w:cs="Times New Roman"/>
          <w:b/>
          <w:bCs/>
          <w:sz w:val="24"/>
          <w:szCs w:val="24"/>
          <w:lang w:bidi="hi-IN"/>
        </w:rPr>
        <w:t xml:space="preserve"> </w:t>
      </w:r>
      <w:r w:rsidR="00D87D2A" w:rsidRPr="00D87D2A">
        <w:rPr>
          <w:rFonts w:ascii="Times New Roman" w:hAnsi="Times New Roman" w:cs="Times New Roman"/>
          <w:bCs/>
          <w:sz w:val="24"/>
          <w:szCs w:val="24"/>
          <w:lang w:bidi="hi-IN"/>
        </w:rPr>
        <w:t>The maximum number of leaves (7.68, 7.85 and 7.77) at 30 DAT were recorded with application of F</w:t>
      </w:r>
      <w:r w:rsidR="00D87D2A" w:rsidRPr="00D87D2A">
        <w:rPr>
          <w:rFonts w:ascii="Times New Roman" w:hAnsi="Times New Roman" w:cs="Times New Roman"/>
          <w:bCs/>
          <w:sz w:val="24"/>
          <w:szCs w:val="24"/>
          <w:vertAlign w:val="subscript"/>
          <w:lang w:bidi="hi-IN"/>
        </w:rPr>
        <w:t>1</w:t>
      </w:r>
      <w:r w:rsidR="00D87D2A" w:rsidRPr="00D87D2A">
        <w:rPr>
          <w:rFonts w:ascii="Times New Roman" w:hAnsi="Times New Roman" w:cs="Times New Roman"/>
          <w:bCs/>
          <w:sz w:val="24"/>
          <w:szCs w:val="24"/>
          <w:lang w:bidi="hi-IN"/>
        </w:rPr>
        <w:t xml:space="preserve"> (Ferrous sulphate @ 100% RD) over control during the experimentation year and in pooled mean analysis. However, maximum number of leaves per plant at 60 DAT (21.63, 22.21 and 21.92) were recorded under treatment F</w:t>
      </w:r>
      <w:r w:rsidR="00D87D2A" w:rsidRPr="00D87D2A">
        <w:rPr>
          <w:rFonts w:ascii="Times New Roman" w:hAnsi="Times New Roman" w:cs="Times New Roman"/>
          <w:bCs/>
          <w:sz w:val="24"/>
          <w:szCs w:val="24"/>
          <w:vertAlign w:val="subscript"/>
          <w:lang w:bidi="hi-IN"/>
        </w:rPr>
        <w:t>4</w:t>
      </w:r>
      <w:r w:rsidR="00D87D2A" w:rsidRPr="00D87D2A">
        <w:rPr>
          <w:rFonts w:ascii="Times New Roman" w:hAnsi="Times New Roman" w:cs="Times New Roman"/>
          <w:bCs/>
          <w:sz w:val="24"/>
          <w:szCs w:val="24"/>
          <w:lang w:bidi="hi-IN"/>
        </w:rPr>
        <w:t xml:space="preserve"> (Ferrous sulphate @ 75% RD + two foliar application of nano Fe @ 200 ppm)</w:t>
      </w:r>
      <w:r w:rsidR="00D87D2A" w:rsidRPr="00D87D2A">
        <w:rPr>
          <w:rFonts w:ascii="Times New Roman" w:hAnsi="Times New Roman" w:cs="Times New Roman"/>
          <w:bCs/>
          <w:sz w:val="24"/>
          <w:szCs w:val="24"/>
          <w:lang w:val="en-IN" w:bidi="hi-IN"/>
        </w:rPr>
        <w:t xml:space="preserve"> over control</w:t>
      </w:r>
      <w:r w:rsidR="00D87D2A" w:rsidRPr="00D87D2A">
        <w:rPr>
          <w:rFonts w:ascii="Times New Roman" w:hAnsi="Times New Roman" w:cs="Times New Roman"/>
          <w:bCs/>
          <w:sz w:val="24"/>
          <w:szCs w:val="24"/>
          <w:lang w:bidi="hi-IN"/>
        </w:rPr>
        <w:t>. However, it remained statistically at par with treatment F</w:t>
      </w:r>
      <w:r w:rsidR="00D87D2A" w:rsidRPr="00D87D2A">
        <w:rPr>
          <w:rFonts w:ascii="Times New Roman" w:hAnsi="Times New Roman" w:cs="Times New Roman"/>
          <w:bCs/>
          <w:sz w:val="24"/>
          <w:szCs w:val="24"/>
          <w:vertAlign w:val="subscript"/>
          <w:lang w:bidi="hi-IN"/>
        </w:rPr>
        <w:t>3</w:t>
      </w:r>
      <w:r w:rsidR="00D87D2A" w:rsidRPr="00D87D2A">
        <w:rPr>
          <w:rFonts w:ascii="Times New Roman" w:hAnsi="Times New Roman" w:cs="Times New Roman"/>
          <w:bCs/>
          <w:sz w:val="24"/>
          <w:szCs w:val="24"/>
          <w:lang w:bidi="hi-IN"/>
        </w:rPr>
        <w:t xml:space="preserve"> (Ferrous sulphate @ 75% RD + one foliar application of nano Fe @ 200 ppm) at 60 DAT stage of growth during the year 2022-23 and 2023-24 as well as in pooled mean analysis.</w:t>
      </w:r>
      <w:r w:rsidR="00D87D2A">
        <w:rPr>
          <w:rFonts w:ascii="Times New Roman" w:hAnsi="Times New Roman" w:cs="Times New Roman"/>
          <w:bCs/>
          <w:sz w:val="24"/>
          <w:szCs w:val="24"/>
          <w:lang w:bidi="hi-IN"/>
        </w:rPr>
        <w:t xml:space="preserve"> </w:t>
      </w:r>
      <w:r w:rsidR="00D87D2A" w:rsidRPr="00D87D2A">
        <w:rPr>
          <w:rFonts w:ascii="Times New Roman" w:hAnsi="Times New Roman" w:cs="Times New Roman"/>
          <w:bCs/>
          <w:sz w:val="24"/>
          <w:szCs w:val="24"/>
          <w:lang w:val="en-IN" w:bidi="hi-IN"/>
        </w:rPr>
        <w:t xml:space="preserve">The percent increase in number of leaves per plant </w:t>
      </w:r>
      <w:r w:rsidR="00D87D2A" w:rsidRPr="00D87D2A">
        <w:rPr>
          <w:rFonts w:ascii="Times New Roman" w:hAnsi="Times New Roman" w:cs="Times New Roman"/>
          <w:bCs/>
          <w:sz w:val="24"/>
          <w:szCs w:val="24"/>
          <w:lang w:bidi="hi-IN"/>
        </w:rPr>
        <w:t xml:space="preserve">by 20.37 per cent at </w:t>
      </w:r>
      <w:commentRangeStart w:id="10"/>
      <w:r w:rsidR="00D87D2A" w:rsidRPr="00865456">
        <w:rPr>
          <w:rFonts w:ascii="Times New Roman" w:hAnsi="Times New Roman" w:cs="Times New Roman"/>
          <w:bCs/>
          <w:color w:val="FF0000"/>
          <w:sz w:val="24"/>
          <w:szCs w:val="24"/>
          <w:lang w:bidi="hi-IN"/>
        </w:rPr>
        <w:t xml:space="preserve">60 </w:t>
      </w:r>
      <w:commentRangeEnd w:id="10"/>
      <w:r w:rsidR="00EA0FC0">
        <w:rPr>
          <w:rStyle w:val="CommentReference"/>
        </w:rPr>
        <w:commentReference w:id="10"/>
      </w:r>
      <w:r w:rsidR="00B26DA8">
        <w:rPr>
          <w:rFonts w:ascii="Times New Roman" w:hAnsi="Times New Roman" w:cs="Times New Roman"/>
          <w:bCs/>
          <w:sz w:val="24"/>
          <w:szCs w:val="24"/>
          <w:lang w:bidi="hi-IN"/>
        </w:rPr>
        <w:t xml:space="preserve">was </w:t>
      </w:r>
      <w:r w:rsidR="00D87D2A" w:rsidRPr="00D87D2A">
        <w:rPr>
          <w:rFonts w:ascii="Times New Roman" w:hAnsi="Times New Roman" w:cs="Times New Roman"/>
          <w:bCs/>
          <w:sz w:val="24"/>
          <w:szCs w:val="24"/>
          <w:lang w:bidi="hi-IN"/>
        </w:rPr>
        <w:t>recorded in the treatment F</w:t>
      </w:r>
      <w:r w:rsidR="00D87D2A" w:rsidRPr="00D87D2A">
        <w:rPr>
          <w:rFonts w:ascii="Times New Roman" w:hAnsi="Times New Roman" w:cs="Times New Roman"/>
          <w:bCs/>
          <w:sz w:val="24"/>
          <w:szCs w:val="24"/>
          <w:vertAlign w:val="subscript"/>
          <w:lang w:bidi="hi-IN"/>
        </w:rPr>
        <w:t>4</w:t>
      </w:r>
      <w:r w:rsidR="00D87D2A" w:rsidRPr="00D87D2A">
        <w:rPr>
          <w:rFonts w:ascii="Times New Roman" w:hAnsi="Times New Roman" w:cs="Times New Roman"/>
          <w:bCs/>
          <w:sz w:val="24"/>
          <w:szCs w:val="24"/>
          <w:lang w:bidi="hi-IN"/>
        </w:rPr>
        <w:t xml:space="preserve"> over control in pooled mean analysis.</w:t>
      </w:r>
      <w:r w:rsidR="0001359E">
        <w:rPr>
          <w:rFonts w:ascii="Times New Roman" w:hAnsi="Times New Roman" w:cs="Times New Roman"/>
          <w:b/>
          <w:bCs/>
          <w:sz w:val="24"/>
          <w:szCs w:val="24"/>
          <w:lang w:bidi="hi-IN"/>
        </w:rPr>
        <w:t xml:space="preserve"> </w:t>
      </w:r>
      <w:r w:rsidR="00CA12EB" w:rsidRPr="00CA12EB">
        <w:rPr>
          <w:rFonts w:ascii="Times New Roman" w:hAnsi="Times New Roman" w:cs="Times New Roman"/>
          <w:sz w:val="24"/>
          <w:szCs w:val="24"/>
          <w:lang w:bidi="hi-IN"/>
        </w:rPr>
        <w:t>The maximum leaf area at 30 DAT (628 cm</w:t>
      </w:r>
      <w:r w:rsidR="00CA12EB" w:rsidRPr="00CA12EB">
        <w:rPr>
          <w:rFonts w:ascii="Times New Roman" w:hAnsi="Times New Roman" w:cs="Times New Roman"/>
          <w:sz w:val="24"/>
          <w:szCs w:val="24"/>
          <w:vertAlign w:val="superscript"/>
          <w:lang w:bidi="hi-IN"/>
        </w:rPr>
        <w:t>2</w:t>
      </w:r>
      <w:r w:rsidR="00CA12EB" w:rsidRPr="00CA12EB">
        <w:rPr>
          <w:rFonts w:ascii="Times New Roman" w:hAnsi="Times New Roman" w:cs="Times New Roman"/>
          <w:sz w:val="24"/>
          <w:szCs w:val="24"/>
          <w:lang w:bidi="hi-IN"/>
        </w:rPr>
        <w:t>) were recorded with soil application of F</w:t>
      </w:r>
      <w:r w:rsidR="00CA12EB" w:rsidRPr="00CA12EB">
        <w:rPr>
          <w:rFonts w:ascii="Times New Roman" w:hAnsi="Times New Roman" w:cs="Times New Roman"/>
          <w:sz w:val="24"/>
          <w:szCs w:val="24"/>
          <w:vertAlign w:val="subscript"/>
          <w:lang w:bidi="hi-IN"/>
        </w:rPr>
        <w:t>1</w:t>
      </w:r>
      <w:r w:rsidR="00CA12EB" w:rsidRPr="00CA12EB">
        <w:rPr>
          <w:rFonts w:ascii="Times New Roman" w:hAnsi="Times New Roman" w:cs="Times New Roman"/>
          <w:sz w:val="24"/>
          <w:szCs w:val="24"/>
          <w:lang w:bidi="hi-IN"/>
        </w:rPr>
        <w:t xml:space="preserve"> (ferrous sulphate @ 100% RD) in pooled mean. </w:t>
      </w:r>
      <w:r w:rsidR="00CA12EB" w:rsidRPr="00CA12EB">
        <w:rPr>
          <w:rFonts w:ascii="Times New Roman" w:hAnsi="Times New Roman" w:cs="Times New Roman"/>
          <w:sz w:val="24"/>
          <w:szCs w:val="24"/>
          <w:lang w:val="en-IN" w:bidi="hi-IN"/>
        </w:rPr>
        <w:t xml:space="preserve">However, </w:t>
      </w:r>
      <w:r w:rsidR="00CA12EB" w:rsidRPr="00CA12EB">
        <w:rPr>
          <w:rFonts w:ascii="Times New Roman" w:hAnsi="Times New Roman" w:cs="Times New Roman"/>
          <w:sz w:val="24"/>
          <w:szCs w:val="24"/>
          <w:lang w:bidi="hi-IN"/>
        </w:rPr>
        <w:t>maximum leaf area at 60 DAT (1181 cm</w:t>
      </w:r>
      <w:r w:rsidR="00CA12EB" w:rsidRPr="00CA12EB">
        <w:rPr>
          <w:rFonts w:ascii="Times New Roman" w:hAnsi="Times New Roman" w:cs="Times New Roman"/>
          <w:sz w:val="24"/>
          <w:szCs w:val="24"/>
          <w:vertAlign w:val="superscript"/>
          <w:lang w:bidi="hi-IN"/>
        </w:rPr>
        <w:t>2</w:t>
      </w:r>
      <w:r w:rsidR="00CA12EB" w:rsidRPr="00CA12EB">
        <w:rPr>
          <w:rFonts w:ascii="Times New Roman" w:hAnsi="Times New Roman" w:cs="Times New Roman"/>
          <w:sz w:val="24"/>
          <w:szCs w:val="24"/>
          <w:lang w:bidi="hi-IN"/>
        </w:rPr>
        <w:t xml:space="preserve">) </w:t>
      </w:r>
      <w:r w:rsidR="00CA12EB">
        <w:rPr>
          <w:rFonts w:ascii="Times New Roman" w:hAnsi="Times New Roman" w:cs="Times New Roman"/>
          <w:sz w:val="24"/>
          <w:szCs w:val="24"/>
          <w:lang w:bidi="hi-IN"/>
        </w:rPr>
        <w:t xml:space="preserve">was </w:t>
      </w:r>
      <w:r w:rsidR="00CA12EB" w:rsidRPr="00CA12EB">
        <w:rPr>
          <w:rFonts w:ascii="Times New Roman" w:hAnsi="Times New Roman" w:cs="Times New Roman"/>
          <w:sz w:val="24"/>
          <w:szCs w:val="24"/>
          <w:lang w:bidi="hi-IN"/>
        </w:rPr>
        <w:t>recorded under treatment F</w:t>
      </w:r>
      <w:r w:rsidR="00CA12EB" w:rsidRPr="00CA12EB">
        <w:rPr>
          <w:rFonts w:ascii="Times New Roman" w:hAnsi="Times New Roman" w:cs="Times New Roman"/>
          <w:sz w:val="24"/>
          <w:szCs w:val="24"/>
          <w:vertAlign w:val="subscript"/>
          <w:lang w:bidi="hi-IN"/>
        </w:rPr>
        <w:t>4</w:t>
      </w:r>
      <w:r w:rsidR="00CA12EB" w:rsidRPr="00CA12EB">
        <w:rPr>
          <w:rFonts w:ascii="Times New Roman" w:hAnsi="Times New Roman" w:cs="Times New Roman"/>
          <w:sz w:val="24"/>
          <w:szCs w:val="24"/>
          <w:lang w:bidi="hi-IN"/>
        </w:rPr>
        <w:t xml:space="preserve"> (Ferrous sulphate @ 75% RD + two foliar application of nano Fe @ 200 ppm). However, it remained statistically at par with treatment F</w:t>
      </w:r>
      <w:r w:rsidR="00CA12EB" w:rsidRPr="00CA12EB">
        <w:rPr>
          <w:rFonts w:ascii="Times New Roman" w:hAnsi="Times New Roman" w:cs="Times New Roman"/>
          <w:sz w:val="24"/>
          <w:szCs w:val="24"/>
          <w:vertAlign w:val="subscript"/>
          <w:lang w:bidi="hi-IN"/>
        </w:rPr>
        <w:t>3</w:t>
      </w:r>
      <w:r w:rsidR="00CA12EB" w:rsidRPr="00CA12EB">
        <w:rPr>
          <w:rFonts w:ascii="Times New Roman" w:hAnsi="Times New Roman" w:cs="Times New Roman"/>
          <w:sz w:val="24"/>
          <w:szCs w:val="24"/>
          <w:lang w:bidi="hi-IN"/>
        </w:rPr>
        <w:t xml:space="preserve"> (Ferrous sulphate @ 75% RD + one foliar application of nano Fe @ 200 ppm) at 60 DAT</w:t>
      </w:r>
      <w:r w:rsidR="00A27968">
        <w:rPr>
          <w:rFonts w:ascii="Times New Roman" w:hAnsi="Times New Roman" w:cs="Times New Roman"/>
          <w:sz w:val="24"/>
          <w:szCs w:val="24"/>
          <w:lang w:bidi="hi-IN"/>
        </w:rPr>
        <w:t xml:space="preserve">. </w:t>
      </w:r>
      <w:r w:rsidR="00CA12EB" w:rsidRPr="00CA12EB">
        <w:rPr>
          <w:rFonts w:ascii="Times New Roman" w:hAnsi="Times New Roman" w:cs="Times New Roman"/>
          <w:sz w:val="24"/>
          <w:szCs w:val="24"/>
          <w:lang w:val="en-IN" w:bidi="hi-IN"/>
        </w:rPr>
        <w:t xml:space="preserve">The per cent increase in the leaf area per plant </w:t>
      </w:r>
      <w:r w:rsidR="00CA12EB" w:rsidRPr="00CA12EB">
        <w:rPr>
          <w:rFonts w:ascii="Times New Roman" w:hAnsi="Times New Roman" w:cs="Times New Roman"/>
          <w:sz w:val="24"/>
          <w:szCs w:val="24"/>
          <w:lang w:bidi="hi-IN"/>
        </w:rPr>
        <w:t xml:space="preserve">21.75 per cent at 60 DAT </w:t>
      </w:r>
      <w:r w:rsidR="00847B8A">
        <w:rPr>
          <w:rFonts w:ascii="Times New Roman" w:hAnsi="Times New Roman" w:cs="Times New Roman"/>
          <w:sz w:val="24"/>
          <w:szCs w:val="24"/>
          <w:lang w:bidi="hi-IN"/>
        </w:rPr>
        <w:t xml:space="preserve">was </w:t>
      </w:r>
      <w:r w:rsidR="00CA12EB" w:rsidRPr="00CA12EB">
        <w:rPr>
          <w:rFonts w:ascii="Times New Roman" w:hAnsi="Times New Roman" w:cs="Times New Roman"/>
          <w:sz w:val="24"/>
          <w:szCs w:val="24"/>
          <w:lang w:bidi="hi-IN"/>
        </w:rPr>
        <w:t>recorded in the treatment of ferrous sulphate @ 75% RD + two foliar application of nano Fe @ 200 ppm</w:t>
      </w:r>
      <w:r w:rsidR="00CA12EB" w:rsidRPr="00CA12EB">
        <w:rPr>
          <w:rFonts w:ascii="Times New Roman" w:hAnsi="Times New Roman" w:cs="Times New Roman"/>
          <w:sz w:val="24"/>
          <w:szCs w:val="24"/>
          <w:lang w:val="en-IN" w:bidi="hi-IN"/>
        </w:rPr>
        <w:t xml:space="preserve"> </w:t>
      </w:r>
      <w:r w:rsidR="00CA12EB" w:rsidRPr="00CA12EB">
        <w:rPr>
          <w:rFonts w:ascii="Times New Roman" w:hAnsi="Times New Roman" w:cs="Times New Roman"/>
          <w:sz w:val="24"/>
          <w:szCs w:val="24"/>
          <w:lang w:bidi="hi-IN"/>
        </w:rPr>
        <w:t>over control in pooled mean analysis.</w:t>
      </w:r>
      <w:r w:rsidR="0001359E">
        <w:rPr>
          <w:rFonts w:ascii="Times New Roman" w:hAnsi="Times New Roman" w:cs="Times New Roman"/>
          <w:b/>
          <w:bCs/>
          <w:sz w:val="24"/>
          <w:szCs w:val="24"/>
          <w:lang w:bidi="hi-IN"/>
        </w:rPr>
        <w:t xml:space="preserve"> </w:t>
      </w:r>
      <w:r w:rsidR="00CB7F34" w:rsidRPr="00CB7F34">
        <w:rPr>
          <w:rFonts w:ascii="Times New Roman" w:hAnsi="Times New Roman" w:cs="Times New Roman"/>
          <w:sz w:val="24"/>
          <w:szCs w:val="24"/>
          <w:lang w:bidi="hi-IN"/>
        </w:rPr>
        <w:t>The application of F</w:t>
      </w:r>
      <w:r w:rsidR="00CB7F34" w:rsidRPr="00CB7F34">
        <w:rPr>
          <w:rFonts w:ascii="Times New Roman" w:hAnsi="Times New Roman" w:cs="Times New Roman"/>
          <w:sz w:val="24"/>
          <w:szCs w:val="24"/>
          <w:vertAlign w:val="subscript"/>
          <w:lang w:bidi="hi-IN"/>
        </w:rPr>
        <w:t>4</w:t>
      </w:r>
      <w:r w:rsidR="00CB7F34" w:rsidRPr="00CB7F34">
        <w:rPr>
          <w:rFonts w:ascii="Times New Roman" w:hAnsi="Times New Roman" w:cs="Times New Roman"/>
          <w:sz w:val="24"/>
          <w:szCs w:val="24"/>
          <w:lang w:bidi="hi-IN"/>
        </w:rPr>
        <w:t xml:space="preserve"> significantly </w:t>
      </w:r>
      <w:r w:rsidR="00500BCD">
        <w:rPr>
          <w:rFonts w:ascii="Times New Roman" w:hAnsi="Times New Roman" w:cs="Times New Roman"/>
          <w:sz w:val="24"/>
          <w:szCs w:val="24"/>
          <w:lang w:bidi="hi-IN"/>
        </w:rPr>
        <w:t xml:space="preserve">enhanced </w:t>
      </w:r>
      <w:r w:rsidR="00CB7F34" w:rsidRPr="00CB7F34">
        <w:rPr>
          <w:rFonts w:ascii="Times New Roman" w:hAnsi="Times New Roman" w:cs="Times New Roman"/>
          <w:sz w:val="24"/>
          <w:szCs w:val="24"/>
          <w:lang w:bidi="hi-IN"/>
        </w:rPr>
        <w:t>maximum plant spread from E-W (66.69 cm</w:t>
      </w:r>
      <w:r w:rsidR="00CB7F34" w:rsidRPr="00CB7F34">
        <w:rPr>
          <w:rFonts w:ascii="Times New Roman" w:hAnsi="Times New Roman" w:cs="Times New Roman"/>
          <w:sz w:val="24"/>
          <w:szCs w:val="24"/>
          <w:vertAlign w:val="superscript"/>
          <w:lang w:bidi="hi-IN"/>
        </w:rPr>
        <w:t>2</w:t>
      </w:r>
      <w:r w:rsidR="00CB7F34" w:rsidRPr="00CB7F34">
        <w:rPr>
          <w:rFonts w:ascii="Times New Roman" w:hAnsi="Times New Roman" w:cs="Times New Roman"/>
          <w:sz w:val="24"/>
          <w:szCs w:val="24"/>
          <w:lang w:bidi="hi-IN"/>
        </w:rPr>
        <w:t>) and N-S (70.94 cm</w:t>
      </w:r>
      <w:r w:rsidR="00CB7F34" w:rsidRPr="00CB7F34">
        <w:rPr>
          <w:rFonts w:ascii="Times New Roman" w:hAnsi="Times New Roman" w:cs="Times New Roman"/>
          <w:sz w:val="24"/>
          <w:szCs w:val="24"/>
          <w:vertAlign w:val="superscript"/>
          <w:lang w:bidi="hi-IN"/>
        </w:rPr>
        <w:t>2</w:t>
      </w:r>
      <w:r w:rsidR="00CB7F34" w:rsidRPr="00CB7F34">
        <w:rPr>
          <w:rFonts w:ascii="Times New Roman" w:hAnsi="Times New Roman" w:cs="Times New Roman"/>
          <w:sz w:val="24"/>
          <w:szCs w:val="24"/>
          <w:lang w:bidi="hi-IN"/>
        </w:rPr>
        <w:t xml:space="preserve">) at final harvest, which was found to be superior than rest of the treatment except </w:t>
      </w:r>
      <w:r w:rsidR="00CB7F34" w:rsidRPr="00CB7F34">
        <w:rPr>
          <w:rFonts w:ascii="Times New Roman" w:hAnsi="Times New Roman" w:cs="Times New Roman"/>
          <w:bCs/>
          <w:sz w:val="24"/>
          <w:szCs w:val="24"/>
          <w:lang w:bidi="hi-IN"/>
        </w:rPr>
        <w:t>ferrous sulphate @ 75% RD + one foliar application of nano Fe @ 200 ppm</w:t>
      </w:r>
      <w:r w:rsidR="00CB7F34" w:rsidRPr="00CB7F34">
        <w:rPr>
          <w:rFonts w:ascii="Times New Roman" w:hAnsi="Times New Roman" w:cs="Times New Roman"/>
          <w:sz w:val="24"/>
          <w:szCs w:val="24"/>
          <w:lang w:bidi="hi-IN"/>
        </w:rPr>
        <w:t xml:space="preserve">, which was statistically at par to it in pooled analysis. </w:t>
      </w:r>
      <w:r w:rsidR="00CB7F34" w:rsidRPr="00CB7F34">
        <w:rPr>
          <w:rFonts w:ascii="Times New Roman" w:hAnsi="Times New Roman" w:cs="Times New Roman"/>
          <w:sz w:val="24"/>
          <w:szCs w:val="24"/>
          <w:lang w:val="en-IN" w:bidi="hi-IN"/>
        </w:rPr>
        <w:t xml:space="preserve">The enhancement in the plant spread of sprouting broccoli due to the application of </w:t>
      </w:r>
      <w:r w:rsidR="00CB7F34" w:rsidRPr="00CB7F34">
        <w:rPr>
          <w:rFonts w:ascii="Times New Roman" w:hAnsi="Times New Roman" w:cs="Times New Roman"/>
          <w:bCs/>
          <w:sz w:val="24"/>
          <w:szCs w:val="24"/>
          <w:lang w:bidi="hi-IN"/>
        </w:rPr>
        <w:t>ferrous sulphate @ 75% RD + two foliar application of nano Fe @ 200 ppm</w:t>
      </w:r>
      <w:r w:rsidR="00CB7F34" w:rsidRPr="00CB7F34">
        <w:rPr>
          <w:rFonts w:ascii="Times New Roman" w:hAnsi="Times New Roman" w:cs="Times New Roman"/>
          <w:sz w:val="24"/>
          <w:szCs w:val="24"/>
          <w:lang w:val="en-IN" w:bidi="hi-IN"/>
        </w:rPr>
        <w:t xml:space="preserve"> was registered 23.02 and 15.82 per cent as compared to the control in pooled analysis.</w:t>
      </w:r>
    </w:p>
    <w:p w14:paraId="6D011205" w14:textId="39359818" w:rsidR="00532CA9" w:rsidRPr="00346EBB" w:rsidRDefault="00532CA9" w:rsidP="00346EBB">
      <w:pPr>
        <w:spacing w:after="0"/>
        <w:ind w:firstLine="720"/>
        <w:jc w:val="both"/>
        <w:rPr>
          <w:rFonts w:ascii="Times New Roman" w:hAnsi="Times New Roman" w:cs="Times New Roman"/>
          <w:bCs/>
          <w:sz w:val="24"/>
          <w:szCs w:val="24"/>
        </w:rPr>
      </w:pPr>
      <w:r w:rsidRPr="00532CA9">
        <w:rPr>
          <w:rFonts w:ascii="Times New Roman" w:hAnsi="Times New Roman" w:cs="Times New Roman"/>
          <w:sz w:val="24"/>
          <w:szCs w:val="24"/>
          <w:lang w:val="en-IN"/>
        </w:rPr>
        <w:t>The superior performance of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w:t>
      </w:r>
      <w:r w:rsidRPr="00532CA9">
        <w:rPr>
          <w:rFonts w:ascii="Times New Roman" w:hAnsi="Times New Roman" w:cs="Times New Roman"/>
          <w:bCs/>
          <w:sz w:val="24"/>
          <w:szCs w:val="24"/>
        </w:rPr>
        <w:t xml:space="preserve">(Ferrous sulphate @ 75% RD + two foliar applications of nano Fe @ 200 ppm) </w:t>
      </w:r>
      <w:r w:rsidRPr="00532CA9">
        <w:rPr>
          <w:rFonts w:ascii="Times New Roman" w:hAnsi="Times New Roman" w:cs="Times New Roman"/>
          <w:sz w:val="24"/>
          <w:szCs w:val="24"/>
          <w:lang w:val="en-IN"/>
        </w:rPr>
        <w:t>can be attributed to the critical role of iron in plant metabolic processes. Iron is a key component of enzymes and proteins involved in photosynthesis, respiration and chlorophyll biosynthesis</w:t>
      </w:r>
      <w:r w:rsidR="00E025A7">
        <w:rPr>
          <w:rFonts w:ascii="Times New Roman" w:hAnsi="Times New Roman" w:cs="Times New Roman"/>
          <w:sz w:val="24"/>
          <w:szCs w:val="24"/>
          <w:lang w:val="en-IN"/>
        </w:rPr>
        <w:t xml:space="preserve"> </w:t>
      </w:r>
      <w:r w:rsidRPr="00111F3F">
        <w:rPr>
          <w:rFonts w:ascii="Times New Roman" w:hAnsi="Times New Roman" w:cs="Times New Roman"/>
          <w:sz w:val="24"/>
          <w:szCs w:val="24"/>
          <w:lang w:val="en-IN"/>
        </w:rPr>
        <w:t>(</w:t>
      </w:r>
      <w:proofErr w:type="spellStart"/>
      <w:r w:rsidRPr="00111F3F">
        <w:rPr>
          <w:rFonts w:ascii="Times New Roman" w:hAnsi="Times New Roman" w:cs="Times New Roman"/>
          <w:sz w:val="24"/>
          <w:szCs w:val="24"/>
        </w:rPr>
        <w:t>Atress</w:t>
      </w:r>
      <w:proofErr w:type="spellEnd"/>
      <w:r w:rsidRPr="00111F3F">
        <w:rPr>
          <w:rFonts w:ascii="Times New Roman" w:hAnsi="Times New Roman" w:cs="Times New Roman"/>
          <w:sz w:val="24"/>
          <w:szCs w:val="24"/>
        </w:rPr>
        <w:t xml:space="preserve"> and Mohamed, 2014)</w:t>
      </w:r>
      <w:r w:rsidRPr="00111F3F">
        <w:rPr>
          <w:rFonts w:ascii="Times New Roman" w:hAnsi="Times New Roman" w:cs="Times New Roman"/>
          <w:sz w:val="24"/>
          <w:szCs w:val="24"/>
          <w:lang w:val="en-IN"/>
        </w:rPr>
        <w:t>.</w:t>
      </w:r>
      <w:r w:rsidRPr="00532CA9">
        <w:rPr>
          <w:rFonts w:ascii="Times New Roman" w:hAnsi="Times New Roman" w:cs="Times New Roman"/>
          <w:sz w:val="24"/>
          <w:szCs w:val="24"/>
          <w:lang w:val="en-IN"/>
        </w:rPr>
        <w:t xml:space="preserve"> By enhancing the synthesis of chlorophyll, iron improves the plant's photosynthetic efficiency, which directly impacts growth attributes such as plant height, leaf area and spread </w:t>
      </w:r>
      <w:r w:rsidRPr="00111F3F">
        <w:rPr>
          <w:rFonts w:ascii="Times New Roman" w:hAnsi="Times New Roman" w:cs="Times New Roman"/>
          <w:sz w:val="24"/>
          <w:szCs w:val="24"/>
          <w:lang w:val="en-IN"/>
        </w:rPr>
        <w:t>(</w:t>
      </w:r>
      <w:r w:rsidRPr="00111F3F">
        <w:rPr>
          <w:rFonts w:ascii="Times New Roman" w:hAnsi="Times New Roman" w:cs="Times New Roman"/>
          <w:sz w:val="24"/>
          <w:szCs w:val="24"/>
        </w:rPr>
        <w:t xml:space="preserve">Ekka </w:t>
      </w:r>
      <w:r w:rsidRPr="00111F3F">
        <w:rPr>
          <w:rFonts w:ascii="Times New Roman" w:hAnsi="Times New Roman" w:cs="Times New Roman"/>
          <w:i/>
          <w:iCs/>
          <w:sz w:val="24"/>
          <w:szCs w:val="24"/>
        </w:rPr>
        <w:t>et al</w:t>
      </w:r>
      <w:r w:rsidRPr="00111F3F">
        <w:rPr>
          <w:rFonts w:ascii="Times New Roman" w:hAnsi="Times New Roman" w:cs="Times New Roman"/>
          <w:sz w:val="24"/>
          <w:szCs w:val="24"/>
        </w:rPr>
        <w:t>.</w:t>
      </w:r>
      <w:r w:rsidR="00E025A7" w:rsidRPr="00111F3F">
        <w:rPr>
          <w:rFonts w:ascii="Times New Roman" w:hAnsi="Times New Roman" w:cs="Times New Roman"/>
          <w:i/>
          <w:iCs/>
          <w:sz w:val="24"/>
          <w:szCs w:val="24"/>
        </w:rPr>
        <w:t>,</w:t>
      </w:r>
      <w:r w:rsidRPr="00111F3F">
        <w:rPr>
          <w:rFonts w:ascii="Times New Roman" w:hAnsi="Times New Roman" w:cs="Times New Roman"/>
          <w:sz w:val="24"/>
          <w:szCs w:val="24"/>
        </w:rPr>
        <w:t xml:space="preserve"> 2018)</w:t>
      </w:r>
      <w:r w:rsidRPr="00111F3F">
        <w:rPr>
          <w:rFonts w:ascii="Times New Roman" w:hAnsi="Times New Roman" w:cs="Times New Roman"/>
          <w:sz w:val="24"/>
          <w:szCs w:val="24"/>
          <w:lang w:val="en-IN"/>
        </w:rPr>
        <w:t>.</w:t>
      </w:r>
      <w:r w:rsidRPr="00E025A7">
        <w:rPr>
          <w:rFonts w:ascii="Times New Roman" w:hAnsi="Times New Roman" w:cs="Times New Roman"/>
          <w:b/>
          <w:bCs/>
          <w:sz w:val="24"/>
          <w:szCs w:val="24"/>
          <w:lang w:val="en-IN"/>
        </w:rPr>
        <w:t xml:space="preserve"> </w:t>
      </w:r>
      <w:r w:rsidRPr="00532CA9">
        <w:rPr>
          <w:rFonts w:ascii="Times New Roman" w:hAnsi="Times New Roman" w:cs="Times New Roman"/>
          <w:sz w:val="24"/>
          <w:szCs w:val="24"/>
          <w:lang w:val="en-IN"/>
        </w:rPr>
        <w:t xml:space="preserve">The dual application of </w:t>
      </w:r>
      <w:r w:rsidRPr="00532CA9">
        <w:rPr>
          <w:rFonts w:ascii="Times New Roman" w:hAnsi="Times New Roman" w:cs="Times New Roman"/>
          <w:sz w:val="24"/>
          <w:szCs w:val="24"/>
          <w:lang w:val="en-IN"/>
        </w:rPr>
        <w:lastRenderedPageBreak/>
        <w:t>nano Fe in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bCs/>
          <w:sz w:val="24"/>
          <w:szCs w:val="24"/>
        </w:rPr>
        <w:t xml:space="preserve"> (Ferrous sulphate @ 75% RD + two foliar applications of nano Fe @ 200 ppm)</w:t>
      </w:r>
      <w:r w:rsidRPr="00532CA9">
        <w:rPr>
          <w:rFonts w:ascii="Times New Roman" w:hAnsi="Times New Roman" w:cs="Times New Roman"/>
          <w:sz w:val="24"/>
          <w:szCs w:val="24"/>
          <w:lang w:val="en-IN"/>
        </w:rPr>
        <w:t xml:space="preserve"> likely provided a consistent and sustained supply of iron during critical growth stages, ensuring optimal nutrient availability. Nano iron, due to its small particle size and high reactivity, facilitates better absorption and utilization compared to conventional iron sources </w:t>
      </w:r>
      <w:r w:rsidRPr="00111F3F">
        <w:rPr>
          <w:rFonts w:ascii="Times New Roman" w:hAnsi="Times New Roman" w:cs="Times New Roman"/>
          <w:sz w:val="24"/>
          <w:szCs w:val="24"/>
          <w:lang w:val="en-IN"/>
        </w:rPr>
        <w:t>(</w:t>
      </w:r>
      <w:proofErr w:type="spellStart"/>
      <w:r w:rsidRPr="00111F3F">
        <w:rPr>
          <w:rFonts w:ascii="Times New Roman" w:hAnsi="Times New Roman" w:cs="Times New Roman"/>
          <w:color w:val="000000"/>
          <w:sz w:val="24"/>
          <w:szCs w:val="24"/>
        </w:rPr>
        <w:t>Elabd</w:t>
      </w:r>
      <w:proofErr w:type="spellEnd"/>
      <w:r w:rsidRPr="00111F3F">
        <w:rPr>
          <w:rFonts w:ascii="Times New Roman" w:hAnsi="Times New Roman" w:cs="Times New Roman"/>
          <w:color w:val="000000"/>
          <w:sz w:val="24"/>
          <w:szCs w:val="24"/>
        </w:rPr>
        <w:t>, 2018)</w:t>
      </w:r>
      <w:r w:rsidRPr="00111F3F">
        <w:rPr>
          <w:rFonts w:ascii="Times New Roman" w:hAnsi="Times New Roman" w:cs="Times New Roman"/>
          <w:color w:val="000000"/>
          <w:sz w:val="24"/>
          <w:szCs w:val="24"/>
          <w:lang w:val="en-IN"/>
        </w:rPr>
        <w:t>.</w:t>
      </w:r>
      <w:r w:rsidR="00F97BE8">
        <w:rPr>
          <w:rFonts w:ascii="Times New Roman" w:hAnsi="Times New Roman" w:cs="Times New Roman"/>
          <w:color w:val="000000"/>
          <w:sz w:val="24"/>
          <w:szCs w:val="24"/>
          <w:lang w:val="en-IN"/>
        </w:rPr>
        <w:t xml:space="preserve"> </w:t>
      </w:r>
      <w:r w:rsidRPr="00532CA9">
        <w:rPr>
          <w:rFonts w:ascii="Times New Roman" w:hAnsi="Times New Roman" w:cs="Times New Roman"/>
          <w:color w:val="000000"/>
          <w:sz w:val="24"/>
          <w:szCs w:val="24"/>
          <w:lang w:val="en-IN"/>
        </w:rPr>
        <w:t>This enhanced bioavailability ensures that the plant’s metabolic needs are</w:t>
      </w:r>
      <w:r w:rsidRPr="00532CA9">
        <w:rPr>
          <w:rFonts w:ascii="Times New Roman" w:hAnsi="Times New Roman" w:cs="Times New Roman"/>
          <w:sz w:val="24"/>
          <w:szCs w:val="24"/>
          <w:lang w:val="en-IN"/>
        </w:rPr>
        <w:t xml:space="preserve"> met efficiently, leading to improved growth parameters </w:t>
      </w:r>
      <w:r w:rsidRPr="00183630">
        <w:rPr>
          <w:rFonts w:ascii="Times New Roman" w:hAnsi="Times New Roman" w:cs="Times New Roman"/>
          <w:sz w:val="24"/>
          <w:szCs w:val="24"/>
          <w:lang w:val="en-IN"/>
        </w:rPr>
        <w:t>(</w:t>
      </w:r>
      <w:r w:rsidRPr="00183630">
        <w:rPr>
          <w:rFonts w:ascii="Times New Roman" w:hAnsi="Times New Roman" w:cs="Times New Roman"/>
          <w:sz w:val="24"/>
          <w:szCs w:val="24"/>
        </w:rPr>
        <w:t>Al-</w:t>
      </w:r>
      <w:r w:rsidR="00183630" w:rsidRPr="00183630">
        <w:rPr>
          <w:rFonts w:ascii="Times New Roman" w:hAnsi="Times New Roman" w:cs="Times New Roman"/>
          <w:sz w:val="24"/>
          <w:szCs w:val="24"/>
        </w:rPr>
        <w:t>T</w:t>
      </w:r>
      <w:r w:rsidRPr="00183630">
        <w:rPr>
          <w:rFonts w:ascii="Times New Roman" w:hAnsi="Times New Roman" w:cs="Times New Roman"/>
          <w:sz w:val="24"/>
          <w:szCs w:val="24"/>
        </w:rPr>
        <w:t xml:space="preserve">ameemi </w:t>
      </w:r>
      <w:r w:rsidRPr="00183630">
        <w:rPr>
          <w:rFonts w:ascii="Times New Roman" w:hAnsi="Times New Roman" w:cs="Times New Roman"/>
          <w:i/>
          <w:iCs/>
          <w:sz w:val="24"/>
          <w:szCs w:val="24"/>
        </w:rPr>
        <w:t>et al</w:t>
      </w:r>
      <w:r w:rsidRPr="00183630">
        <w:rPr>
          <w:rFonts w:ascii="Times New Roman" w:hAnsi="Times New Roman" w:cs="Times New Roman"/>
          <w:sz w:val="24"/>
          <w:szCs w:val="24"/>
        </w:rPr>
        <w:t>.</w:t>
      </w:r>
      <w:r w:rsidR="00715B4D" w:rsidRPr="00183630">
        <w:rPr>
          <w:rFonts w:ascii="Times New Roman" w:hAnsi="Times New Roman" w:cs="Times New Roman"/>
          <w:i/>
          <w:iCs/>
          <w:sz w:val="24"/>
          <w:szCs w:val="24"/>
        </w:rPr>
        <w:t>,</w:t>
      </w:r>
      <w:r w:rsidRPr="00183630">
        <w:rPr>
          <w:rFonts w:ascii="Times New Roman" w:hAnsi="Times New Roman" w:cs="Times New Roman"/>
          <w:sz w:val="24"/>
          <w:szCs w:val="24"/>
        </w:rPr>
        <w:t xml:space="preserve"> 2019)</w:t>
      </w:r>
      <w:r w:rsidRPr="00183630">
        <w:rPr>
          <w:rFonts w:ascii="Times New Roman" w:hAnsi="Times New Roman" w:cs="Times New Roman"/>
          <w:sz w:val="24"/>
          <w:szCs w:val="24"/>
          <w:lang w:val="en-IN"/>
        </w:rPr>
        <w:t>.</w:t>
      </w:r>
      <w:r w:rsidRPr="00532CA9">
        <w:rPr>
          <w:rFonts w:ascii="Times New Roman" w:hAnsi="Times New Roman" w:cs="Times New Roman"/>
          <w:sz w:val="24"/>
          <w:szCs w:val="24"/>
          <w:lang w:val="en-IN"/>
        </w:rPr>
        <w:t xml:space="preserve"> The additional foliar spray in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compared to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w:t>
      </w:r>
      <w:r w:rsidRPr="00532CA9">
        <w:rPr>
          <w:rFonts w:ascii="Times New Roman" w:hAnsi="Times New Roman" w:cs="Times New Roman"/>
          <w:bCs/>
          <w:sz w:val="24"/>
          <w:szCs w:val="24"/>
        </w:rPr>
        <w:t xml:space="preserve">(Ferrous sulphate @ 75% RD + one foliar application of nano Fe @ 200 ppm) </w:t>
      </w:r>
      <w:r w:rsidRPr="00532CA9">
        <w:rPr>
          <w:rFonts w:ascii="Times New Roman" w:hAnsi="Times New Roman" w:cs="Times New Roman"/>
          <w:sz w:val="24"/>
          <w:szCs w:val="24"/>
          <w:lang w:val="en-IN"/>
        </w:rPr>
        <w:t>likely extended the availability of iron during peak nutrient demand periods, contributing to its slightly better performance. The comparable results between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and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suggest that even a single foliar application of nano iron at 200 ppm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is effective in meeting the crop’s iron requirements to a significant extent. This indicates the high efficiency of nano iron in addressing iron deficiency and supporting plant growth.</w:t>
      </w:r>
      <w:r w:rsidR="00346EBB">
        <w:rPr>
          <w:rFonts w:ascii="Times New Roman" w:hAnsi="Times New Roman" w:cs="Times New Roman"/>
          <w:bCs/>
          <w:sz w:val="24"/>
          <w:szCs w:val="24"/>
        </w:rPr>
        <w:t xml:space="preserve"> </w:t>
      </w:r>
      <w:r w:rsidRPr="00532CA9">
        <w:rPr>
          <w:rFonts w:ascii="Times New Roman" w:hAnsi="Times New Roman" w:cs="Times New Roman"/>
          <w:sz w:val="24"/>
          <w:szCs w:val="24"/>
          <w:lang w:val="en-IN"/>
        </w:rPr>
        <w:t>The significant improvements in growth attributes with treatments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and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highlight the importance of integrating soil-applied ferrous sulphate with nano Fe foliar applications. While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demonstrated the highest efficacy,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also provided comparable benefits, suggesting that either approach can be adopted based on resource availability and specific management practices. The findings underscore the potential of nano Fe in enhancing the growth and productivity of iron-responsive crops like sprouting broccoli.</w:t>
      </w:r>
      <w:r w:rsidRPr="00532CA9">
        <w:rPr>
          <w:rFonts w:ascii="Times New Roman" w:hAnsi="Times New Roman" w:cs="Times New Roman"/>
          <w:sz w:val="24"/>
          <w:szCs w:val="24"/>
        </w:rPr>
        <w:t xml:space="preserve"> The results obtained from the present study are in accordance with the earlier findings of</w:t>
      </w:r>
      <w:r w:rsidRPr="00532CA9">
        <w:rPr>
          <w:rFonts w:ascii="Times New Roman" w:hAnsi="Times New Roman" w:cs="Times New Roman"/>
          <w:bCs/>
          <w:iCs/>
          <w:sz w:val="24"/>
          <w:szCs w:val="24"/>
          <w:lang w:val="en-IN"/>
        </w:rPr>
        <w:t xml:space="preserve"> </w:t>
      </w:r>
      <w:r w:rsidRPr="00183630">
        <w:rPr>
          <w:rFonts w:ascii="Times New Roman" w:hAnsi="Times New Roman" w:cs="Times New Roman"/>
          <w:bCs/>
          <w:sz w:val="24"/>
          <w:szCs w:val="24"/>
          <w:lang w:val="en-IN"/>
        </w:rPr>
        <w:t xml:space="preserve">Narayanamma </w:t>
      </w:r>
      <w:r w:rsidRPr="00183630">
        <w:rPr>
          <w:rFonts w:ascii="Times New Roman" w:hAnsi="Times New Roman" w:cs="Times New Roman"/>
          <w:bCs/>
          <w:i/>
          <w:iCs/>
          <w:sz w:val="24"/>
          <w:szCs w:val="24"/>
          <w:lang w:val="en-IN"/>
        </w:rPr>
        <w:t>et al</w:t>
      </w:r>
      <w:r w:rsidRPr="00183630">
        <w:rPr>
          <w:rFonts w:ascii="Times New Roman" w:hAnsi="Times New Roman" w:cs="Times New Roman"/>
          <w:bCs/>
          <w:sz w:val="24"/>
          <w:szCs w:val="24"/>
          <w:lang w:val="en-IN"/>
        </w:rPr>
        <w:t xml:space="preserve">. </w:t>
      </w:r>
      <w:r w:rsidRPr="00183630">
        <w:rPr>
          <w:rFonts w:ascii="Times New Roman" w:hAnsi="Times New Roman" w:cs="Times New Roman"/>
          <w:bCs/>
          <w:sz w:val="24"/>
          <w:szCs w:val="24"/>
          <w:lang w:val="da-DK"/>
        </w:rPr>
        <w:t>(2007)</w:t>
      </w:r>
      <w:r w:rsidRPr="00532CA9">
        <w:rPr>
          <w:rFonts w:ascii="Times New Roman" w:hAnsi="Times New Roman" w:cs="Times New Roman"/>
          <w:bCs/>
          <w:sz w:val="24"/>
          <w:szCs w:val="24"/>
          <w:lang w:val="da-DK"/>
        </w:rPr>
        <w:t xml:space="preserve"> in cabbage, </w:t>
      </w:r>
      <w:r w:rsidRPr="00DC0621">
        <w:rPr>
          <w:rFonts w:ascii="Times New Roman" w:hAnsi="Times New Roman" w:cs="Times New Roman"/>
          <w:bCs/>
          <w:sz w:val="24"/>
          <w:szCs w:val="24"/>
          <w:lang w:val="da-DK"/>
        </w:rPr>
        <w:t>Bozorgi (2012)</w:t>
      </w:r>
      <w:r w:rsidRPr="00532CA9">
        <w:rPr>
          <w:rFonts w:ascii="Times New Roman" w:hAnsi="Times New Roman" w:cs="Times New Roman"/>
          <w:bCs/>
          <w:sz w:val="24"/>
          <w:szCs w:val="24"/>
          <w:lang w:val="da-DK"/>
        </w:rPr>
        <w:t xml:space="preserve"> in brinjal, </w:t>
      </w:r>
      <w:r w:rsidRPr="00DC0621">
        <w:rPr>
          <w:rFonts w:ascii="Times New Roman" w:hAnsi="Times New Roman" w:cs="Times New Roman"/>
          <w:bCs/>
          <w:sz w:val="24"/>
          <w:szCs w:val="24"/>
          <w:lang w:val="da-DK"/>
        </w:rPr>
        <w:t xml:space="preserve">Nadi </w:t>
      </w:r>
      <w:r w:rsidRPr="00DC0621">
        <w:rPr>
          <w:rFonts w:ascii="Times New Roman" w:hAnsi="Times New Roman" w:cs="Times New Roman"/>
          <w:bCs/>
          <w:i/>
          <w:iCs/>
          <w:sz w:val="24"/>
          <w:szCs w:val="24"/>
          <w:lang w:val="da-DK"/>
        </w:rPr>
        <w:t>et al.</w:t>
      </w:r>
      <w:r w:rsidRPr="00DC0621">
        <w:rPr>
          <w:rFonts w:ascii="Times New Roman" w:hAnsi="Times New Roman" w:cs="Times New Roman"/>
          <w:bCs/>
          <w:sz w:val="24"/>
          <w:szCs w:val="24"/>
          <w:lang w:val="da-DK"/>
        </w:rPr>
        <w:t xml:space="preserve"> (2013)</w:t>
      </w:r>
      <w:r w:rsidRPr="00532CA9">
        <w:rPr>
          <w:rFonts w:ascii="Times New Roman" w:hAnsi="Times New Roman" w:cs="Times New Roman"/>
          <w:bCs/>
          <w:sz w:val="24"/>
          <w:szCs w:val="24"/>
          <w:lang w:val="da-DK"/>
        </w:rPr>
        <w:t xml:space="preserve"> in faba bean, </w:t>
      </w:r>
      <w:r w:rsidRPr="00983738">
        <w:rPr>
          <w:rFonts w:ascii="Times New Roman" w:hAnsi="Times New Roman" w:cs="Times New Roman"/>
          <w:bCs/>
          <w:sz w:val="24"/>
          <w:szCs w:val="24"/>
          <w:lang w:val="da-DK"/>
        </w:rPr>
        <w:t xml:space="preserve">Kapoor </w:t>
      </w:r>
      <w:r w:rsidRPr="00983738">
        <w:rPr>
          <w:rFonts w:ascii="Times New Roman" w:hAnsi="Times New Roman" w:cs="Times New Roman"/>
          <w:bCs/>
          <w:i/>
          <w:iCs/>
          <w:sz w:val="24"/>
          <w:szCs w:val="24"/>
          <w:lang w:val="da-DK"/>
        </w:rPr>
        <w:t>et al</w:t>
      </w:r>
      <w:r w:rsidRPr="00983738">
        <w:rPr>
          <w:rFonts w:ascii="Times New Roman" w:hAnsi="Times New Roman" w:cs="Times New Roman"/>
          <w:bCs/>
          <w:sz w:val="24"/>
          <w:szCs w:val="24"/>
          <w:lang w:val="da-DK"/>
        </w:rPr>
        <w:t xml:space="preserve">. (2017) </w:t>
      </w:r>
      <w:r w:rsidRPr="00532CA9">
        <w:rPr>
          <w:rFonts w:ascii="Times New Roman" w:hAnsi="Times New Roman" w:cs="Times New Roman"/>
          <w:bCs/>
          <w:sz w:val="24"/>
          <w:szCs w:val="24"/>
          <w:lang w:val="da-DK"/>
        </w:rPr>
        <w:t xml:space="preserve">in coriander, </w:t>
      </w:r>
      <w:r w:rsidRPr="00983738">
        <w:rPr>
          <w:rFonts w:ascii="Times New Roman" w:hAnsi="Times New Roman" w:cs="Times New Roman"/>
          <w:bCs/>
          <w:sz w:val="24"/>
          <w:szCs w:val="24"/>
          <w:lang w:val="da-DK"/>
        </w:rPr>
        <w:t xml:space="preserve">Nagare </w:t>
      </w:r>
      <w:r w:rsidRPr="00983738">
        <w:rPr>
          <w:rFonts w:ascii="Times New Roman" w:hAnsi="Times New Roman" w:cs="Times New Roman"/>
          <w:bCs/>
          <w:i/>
          <w:iCs/>
          <w:sz w:val="24"/>
          <w:szCs w:val="24"/>
          <w:lang w:val="da-DK"/>
        </w:rPr>
        <w:t>et al</w:t>
      </w:r>
      <w:r w:rsidRPr="00983738">
        <w:rPr>
          <w:rFonts w:ascii="Times New Roman" w:hAnsi="Times New Roman" w:cs="Times New Roman"/>
          <w:bCs/>
          <w:sz w:val="24"/>
          <w:szCs w:val="24"/>
          <w:lang w:val="da-DK"/>
        </w:rPr>
        <w:t>. (2017)</w:t>
      </w:r>
      <w:r w:rsidRPr="00532CA9">
        <w:rPr>
          <w:rFonts w:ascii="Times New Roman" w:hAnsi="Times New Roman" w:cs="Times New Roman"/>
          <w:bCs/>
          <w:sz w:val="24"/>
          <w:szCs w:val="24"/>
          <w:lang w:val="da-DK"/>
        </w:rPr>
        <w:t xml:space="preserve"> in onion, </w:t>
      </w:r>
      <w:r w:rsidRPr="00983738">
        <w:rPr>
          <w:rFonts w:ascii="Times New Roman" w:hAnsi="Times New Roman" w:cs="Times New Roman"/>
          <w:bCs/>
          <w:sz w:val="24"/>
          <w:szCs w:val="24"/>
          <w:lang w:val="da-DK"/>
        </w:rPr>
        <w:t>Farhan</w:t>
      </w:r>
      <w:r w:rsidRPr="00983738">
        <w:rPr>
          <w:rFonts w:ascii="Times New Roman" w:hAnsi="Times New Roman" w:cs="Times New Roman"/>
          <w:bCs/>
          <w:i/>
          <w:iCs/>
          <w:sz w:val="24"/>
          <w:szCs w:val="24"/>
          <w:lang w:val="da-DK"/>
        </w:rPr>
        <w:t xml:space="preserve"> et al</w:t>
      </w:r>
      <w:r w:rsidRPr="00983738">
        <w:rPr>
          <w:rFonts w:ascii="Times New Roman" w:hAnsi="Times New Roman" w:cs="Times New Roman"/>
          <w:bCs/>
          <w:iCs/>
          <w:sz w:val="24"/>
          <w:szCs w:val="24"/>
          <w:lang w:val="da-DK"/>
        </w:rPr>
        <w:t>. (2023)</w:t>
      </w:r>
      <w:r w:rsidRPr="00532CA9">
        <w:rPr>
          <w:rFonts w:ascii="Times New Roman" w:hAnsi="Times New Roman" w:cs="Times New Roman"/>
          <w:bCs/>
          <w:iCs/>
          <w:sz w:val="24"/>
          <w:szCs w:val="24"/>
          <w:lang w:val="da-DK"/>
        </w:rPr>
        <w:t xml:space="preserve"> and</w:t>
      </w:r>
      <w:r w:rsidRPr="00532CA9">
        <w:rPr>
          <w:rFonts w:ascii="Times New Roman" w:hAnsi="Times New Roman" w:cs="Times New Roman"/>
          <w:bCs/>
          <w:sz w:val="24"/>
          <w:szCs w:val="24"/>
          <w:lang w:val="da-DK"/>
        </w:rPr>
        <w:t xml:space="preserve"> </w:t>
      </w:r>
      <w:r w:rsidRPr="00983738">
        <w:rPr>
          <w:rFonts w:ascii="Times New Roman" w:hAnsi="Times New Roman" w:cs="Times New Roman"/>
          <w:bCs/>
          <w:sz w:val="24"/>
          <w:szCs w:val="24"/>
          <w:lang w:val="da-DK"/>
        </w:rPr>
        <w:t>AL-Dabbagh</w:t>
      </w:r>
      <w:r w:rsidRPr="00983738">
        <w:rPr>
          <w:rFonts w:ascii="Times New Roman" w:hAnsi="Times New Roman" w:cs="Times New Roman"/>
          <w:bCs/>
          <w:i/>
          <w:iCs/>
          <w:sz w:val="24"/>
          <w:szCs w:val="24"/>
          <w:lang w:val="da-DK"/>
        </w:rPr>
        <w:t xml:space="preserve"> et al</w:t>
      </w:r>
      <w:r w:rsidRPr="00983738">
        <w:rPr>
          <w:rFonts w:ascii="Times New Roman" w:hAnsi="Times New Roman" w:cs="Times New Roman"/>
          <w:bCs/>
          <w:iCs/>
          <w:sz w:val="24"/>
          <w:szCs w:val="24"/>
          <w:lang w:val="da-DK"/>
        </w:rPr>
        <w:t>. (2024)</w:t>
      </w:r>
      <w:r w:rsidRPr="00532CA9">
        <w:rPr>
          <w:rFonts w:ascii="Times New Roman" w:hAnsi="Times New Roman" w:cs="Times New Roman"/>
          <w:bCs/>
          <w:iCs/>
          <w:sz w:val="24"/>
          <w:szCs w:val="24"/>
          <w:lang w:val="da-DK"/>
        </w:rPr>
        <w:t xml:space="preserve"> in broccoli, </w:t>
      </w:r>
      <w:r w:rsidRPr="00983738">
        <w:rPr>
          <w:rFonts w:ascii="Times New Roman" w:hAnsi="Times New Roman" w:cs="Times New Roman"/>
          <w:bCs/>
          <w:iCs/>
          <w:sz w:val="24"/>
          <w:szCs w:val="24"/>
          <w:lang w:val="da-DK"/>
        </w:rPr>
        <w:t xml:space="preserve">Patel </w:t>
      </w:r>
      <w:r w:rsidRPr="00983738">
        <w:rPr>
          <w:rFonts w:ascii="Times New Roman" w:hAnsi="Times New Roman" w:cs="Times New Roman"/>
          <w:bCs/>
          <w:i/>
          <w:sz w:val="24"/>
          <w:szCs w:val="24"/>
          <w:lang w:val="da-DK"/>
        </w:rPr>
        <w:t>et al</w:t>
      </w:r>
      <w:r w:rsidRPr="00983738">
        <w:rPr>
          <w:rFonts w:ascii="Times New Roman" w:hAnsi="Times New Roman" w:cs="Times New Roman"/>
          <w:bCs/>
          <w:iCs/>
          <w:sz w:val="24"/>
          <w:szCs w:val="24"/>
          <w:lang w:val="da-DK"/>
        </w:rPr>
        <w:t xml:space="preserve">. </w:t>
      </w:r>
      <w:r w:rsidRPr="00A72FEF">
        <w:rPr>
          <w:rFonts w:ascii="Times New Roman" w:hAnsi="Times New Roman" w:cs="Times New Roman"/>
          <w:bCs/>
          <w:iCs/>
          <w:sz w:val="24"/>
          <w:szCs w:val="24"/>
          <w:lang w:val="en-IN"/>
        </w:rPr>
        <w:t>(2023) in okra</w:t>
      </w:r>
      <w:r w:rsidR="00725953" w:rsidRPr="00A72FEF">
        <w:rPr>
          <w:rFonts w:ascii="Times New Roman" w:hAnsi="Times New Roman" w:cs="Times New Roman"/>
          <w:bCs/>
          <w:iCs/>
          <w:sz w:val="24"/>
          <w:szCs w:val="24"/>
          <w:lang w:val="en-IN"/>
        </w:rPr>
        <w:t xml:space="preserve"> and </w:t>
      </w:r>
      <w:r w:rsidRPr="00A72FEF">
        <w:rPr>
          <w:rFonts w:ascii="Times New Roman" w:hAnsi="Times New Roman" w:cs="Times New Roman"/>
          <w:bCs/>
          <w:sz w:val="24"/>
          <w:szCs w:val="24"/>
          <w:lang w:val="en-IN"/>
        </w:rPr>
        <w:t>Ahmed</w:t>
      </w:r>
      <w:r w:rsidRPr="00A72FEF">
        <w:rPr>
          <w:rFonts w:ascii="Times New Roman" w:hAnsi="Times New Roman" w:cs="Times New Roman"/>
          <w:bCs/>
          <w:i/>
          <w:iCs/>
          <w:sz w:val="24"/>
          <w:szCs w:val="24"/>
          <w:lang w:val="en-IN"/>
        </w:rPr>
        <w:t xml:space="preserve"> et al</w:t>
      </w:r>
      <w:r w:rsidRPr="00A72FEF">
        <w:rPr>
          <w:rFonts w:ascii="Times New Roman" w:hAnsi="Times New Roman" w:cs="Times New Roman"/>
          <w:bCs/>
          <w:iCs/>
          <w:sz w:val="24"/>
          <w:szCs w:val="24"/>
          <w:lang w:val="en-IN"/>
        </w:rPr>
        <w:t>. (2024) in chilli</w:t>
      </w:r>
      <w:r w:rsidRPr="00A72FEF">
        <w:rPr>
          <w:rFonts w:ascii="Times New Roman" w:hAnsi="Times New Roman" w:cs="Times New Roman"/>
          <w:sz w:val="24"/>
          <w:szCs w:val="24"/>
          <w:lang w:val="en-IN"/>
        </w:rPr>
        <w:t>.</w:t>
      </w:r>
    </w:p>
    <w:p w14:paraId="213E28B2" w14:textId="550F27B9" w:rsidR="005D299D" w:rsidRDefault="001C7E8C" w:rsidP="005D29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5D299D" w:rsidRPr="007F35CF">
        <w:rPr>
          <w:rFonts w:ascii="Times New Roman" w:eastAsia="Times New Roman" w:hAnsi="Times New Roman" w:cs="Times New Roman"/>
          <w:b/>
          <w:bCs/>
          <w:sz w:val="24"/>
          <w:szCs w:val="24"/>
        </w:rPr>
        <w:t xml:space="preserve">Impact of </w:t>
      </w:r>
      <w:r w:rsidR="005D299D">
        <w:rPr>
          <w:rFonts w:ascii="Times New Roman" w:eastAsia="Times New Roman" w:hAnsi="Times New Roman" w:cs="Times New Roman"/>
          <w:b/>
          <w:bCs/>
          <w:sz w:val="24"/>
          <w:szCs w:val="24"/>
        </w:rPr>
        <w:t>iron</w:t>
      </w:r>
      <w:r w:rsidR="005D299D" w:rsidRPr="007F35CF">
        <w:rPr>
          <w:rFonts w:ascii="Times New Roman" w:eastAsia="Times New Roman" w:hAnsi="Times New Roman" w:cs="Times New Roman"/>
          <w:b/>
          <w:bCs/>
          <w:sz w:val="24"/>
          <w:szCs w:val="24"/>
        </w:rPr>
        <w:t xml:space="preserve"> on </w:t>
      </w:r>
      <w:r w:rsidR="005D299D">
        <w:rPr>
          <w:rFonts w:ascii="Times New Roman" w:eastAsia="Times New Roman" w:hAnsi="Times New Roman" w:cs="Times New Roman"/>
          <w:b/>
          <w:bCs/>
          <w:sz w:val="24"/>
          <w:szCs w:val="24"/>
        </w:rPr>
        <w:t>yield</w:t>
      </w:r>
      <w:r w:rsidR="00345237">
        <w:rPr>
          <w:rFonts w:ascii="Times New Roman" w:eastAsia="Times New Roman" w:hAnsi="Times New Roman" w:cs="Times New Roman"/>
          <w:b/>
          <w:bCs/>
          <w:sz w:val="24"/>
          <w:szCs w:val="24"/>
        </w:rPr>
        <w:t xml:space="preserve"> and its</w:t>
      </w:r>
      <w:r w:rsidR="006950F9">
        <w:rPr>
          <w:rFonts w:ascii="Times New Roman" w:eastAsia="Times New Roman" w:hAnsi="Times New Roman" w:cs="Times New Roman"/>
          <w:b/>
          <w:bCs/>
          <w:sz w:val="24"/>
          <w:szCs w:val="24"/>
        </w:rPr>
        <w:t xml:space="preserve"> attributing</w:t>
      </w:r>
      <w:r w:rsidR="005D299D" w:rsidRPr="007F35CF">
        <w:rPr>
          <w:rFonts w:ascii="Times New Roman" w:eastAsia="Times New Roman" w:hAnsi="Times New Roman" w:cs="Times New Roman"/>
          <w:b/>
          <w:bCs/>
          <w:sz w:val="24"/>
          <w:szCs w:val="24"/>
        </w:rPr>
        <w:t xml:space="preserve"> characteristics</w:t>
      </w:r>
      <w:r w:rsidR="005D299D">
        <w:rPr>
          <w:rFonts w:ascii="Times New Roman" w:eastAsia="Times New Roman" w:hAnsi="Times New Roman" w:cs="Times New Roman"/>
          <w:b/>
          <w:bCs/>
          <w:sz w:val="24"/>
          <w:szCs w:val="24"/>
        </w:rPr>
        <w:t xml:space="preserve"> of spouting broccoli</w:t>
      </w:r>
    </w:p>
    <w:p w14:paraId="57DCC8B7" w14:textId="7861EB1A" w:rsidR="00D34E91" w:rsidRDefault="00AD210C" w:rsidP="00365191">
      <w:pPr>
        <w:spacing w:after="0" w:line="240" w:lineRule="auto"/>
        <w:jc w:val="both"/>
        <w:rPr>
          <w:rFonts w:ascii="Times New Roman" w:hAnsi="Times New Roman" w:cs="Times New Roman"/>
          <w:b/>
          <w:bCs/>
          <w:sz w:val="24"/>
          <w:szCs w:val="24"/>
          <w:lang w:bidi="hi-IN"/>
        </w:rPr>
      </w:pPr>
      <w:r>
        <w:rPr>
          <w:rFonts w:ascii="Times New Roman" w:hAnsi="Times New Roman" w:cs="Times New Roman"/>
          <w:sz w:val="24"/>
          <w:szCs w:val="24"/>
          <w:lang w:bidi="hi-IN"/>
        </w:rPr>
        <w:tab/>
      </w:r>
      <w:r w:rsidRPr="00021B2C">
        <w:rPr>
          <w:rFonts w:ascii="Times New Roman" w:hAnsi="Times New Roman" w:cs="Times New Roman"/>
          <w:bCs/>
          <w:sz w:val="24"/>
          <w:szCs w:val="24"/>
          <w:lang w:bidi="hi-IN"/>
        </w:rPr>
        <w:t xml:space="preserve">Perusal of data </w:t>
      </w:r>
      <w:r w:rsidR="00021B2C">
        <w:rPr>
          <w:rFonts w:ascii="Times New Roman" w:hAnsi="Times New Roman" w:cs="Times New Roman"/>
          <w:bCs/>
          <w:sz w:val="24"/>
          <w:szCs w:val="24"/>
          <w:lang w:bidi="hi-IN"/>
        </w:rPr>
        <w:t>of</w:t>
      </w:r>
      <w:r w:rsidRPr="00021B2C">
        <w:rPr>
          <w:rFonts w:ascii="Times New Roman" w:hAnsi="Times New Roman" w:cs="Times New Roman"/>
          <w:bCs/>
          <w:sz w:val="24"/>
          <w:szCs w:val="24"/>
          <w:lang w:bidi="hi-IN"/>
        </w:rPr>
        <w:t xml:space="preserve"> </w:t>
      </w:r>
      <w:r w:rsidR="004F55CA" w:rsidRPr="00021B2C">
        <w:rPr>
          <w:rFonts w:ascii="Times New Roman" w:hAnsi="Times New Roman" w:cs="Times New Roman"/>
          <w:bCs/>
          <w:sz w:val="24"/>
          <w:szCs w:val="24"/>
          <w:lang w:bidi="hi-IN"/>
        </w:rPr>
        <w:t xml:space="preserve">the </w:t>
      </w:r>
      <w:r w:rsidRPr="00021B2C">
        <w:rPr>
          <w:rFonts w:ascii="Times New Roman" w:hAnsi="Times New Roman" w:cs="Times New Roman"/>
          <w:bCs/>
          <w:sz w:val="24"/>
          <w:szCs w:val="24"/>
          <w:lang w:bidi="hi-IN"/>
        </w:rPr>
        <w:t xml:space="preserve">table </w:t>
      </w:r>
      <w:r w:rsidR="004F55CA" w:rsidRPr="00021B2C">
        <w:rPr>
          <w:rFonts w:ascii="Times New Roman" w:hAnsi="Times New Roman" w:cs="Times New Roman"/>
          <w:bCs/>
          <w:sz w:val="24"/>
          <w:szCs w:val="24"/>
          <w:lang w:bidi="hi-IN"/>
        </w:rPr>
        <w:t xml:space="preserve">3 </w:t>
      </w:r>
      <w:r w:rsidRPr="00021B2C">
        <w:rPr>
          <w:rFonts w:ascii="Times New Roman" w:hAnsi="Times New Roman" w:cs="Times New Roman"/>
          <w:bCs/>
          <w:sz w:val="24"/>
          <w:szCs w:val="24"/>
          <w:lang w:bidi="hi-IN"/>
        </w:rPr>
        <w:t xml:space="preserve">showed that </w:t>
      </w:r>
      <w:r w:rsidR="00C907E9" w:rsidRPr="00021B2C">
        <w:rPr>
          <w:rFonts w:ascii="Times New Roman" w:hAnsi="Times New Roman" w:cs="Times New Roman"/>
          <w:bCs/>
          <w:sz w:val="24"/>
          <w:szCs w:val="24"/>
          <w:lang w:val="en-IN"/>
        </w:rPr>
        <w:t xml:space="preserve">number of days from transplanting to curd formation, </w:t>
      </w:r>
      <w:r w:rsidR="00C907E9" w:rsidRPr="00021B2C">
        <w:rPr>
          <w:rFonts w:ascii="Times New Roman" w:hAnsi="Times New Roman" w:cs="Times New Roman"/>
          <w:bCs/>
          <w:kern w:val="2"/>
          <w:sz w:val="24"/>
          <w:szCs w:val="24"/>
          <w:lang w:val="en-IN"/>
        </w:rPr>
        <w:t xml:space="preserve">weight of secondary curds/plant, volume of secondary curd, diameter of secondary curd and </w:t>
      </w:r>
      <w:r w:rsidR="00C907E9" w:rsidRPr="00021B2C">
        <w:rPr>
          <w:rFonts w:ascii="Times New Roman" w:hAnsi="Times New Roman" w:cs="Times New Roman"/>
          <w:bCs/>
          <w:sz w:val="24"/>
          <w:szCs w:val="24"/>
          <w:lang w:val="en-IN"/>
        </w:rPr>
        <w:t>curd yield</w:t>
      </w:r>
      <w:r w:rsidR="00021B2C" w:rsidRPr="00021B2C">
        <w:rPr>
          <w:rFonts w:ascii="Times New Roman" w:hAnsi="Times New Roman" w:cs="Times New Roman"/>
          <w:bCs/>
          <w:sz w:val="24"/>
          <w:szCs w:val="24"/>
          <w:lang w:val="en-IN"/>
        </w:rPr>
        <w:t xml:space="preserve"> </w:t>
      </w:r>
      <w:r w:rsidRPr="00021B2C">
        <w:rPr>
          <w:rFonts w:ascii="Times New Roman" w:hAnsi="Times New Roman" w:cs="Times New Roman"/>
          <w:bCs/>
          <w:sz w:val="24"/>
          <w:szCs w:val="24"/>
          <w:lang w:bidi="hi-IN"/>
        </w:rPr>
        <w:t xml:space="preserve">significantly </w:t>
      </w:r>
      <w:r w:rsidR="008F7FA0" w:rsidRPr="00021B2C">
        <w:rPr>
          <w:rFonts w:ascii="Times New Roman" w:hAnsi="Times New Roman" w:cs="Times New Roman"/>
          <w:bCs/>
          <w:sz w:val="24"/>
          <w:szCs w:val="24"/>
          <w:lang w:bidi="hi-IN"/>
        </w:rPr>
        <w:t xml:space="preserve">differed </w:t>
      </w:r>
      <w:r w:rsidRPr="00021B2C">
        <w:rPr>
          <w:rFonts w:ascii="Times New Roman" w:hAnsi="Times New Roman" w:cs="Times New Roman"/>
          <w:bCs/>
          <w:sz w:val="24"/>
          <w:szCs w:val="24"/>
          <w:lang w:bidi="hi-IN"/>
        </w:rPr>
        <w:t xml:space="preserve">due to application of different combinations of iron. </w:t>
      </w:r>
      <w:r w:rsidRPr="00AD210C">
        <w:rPr>
          <w:rFonts w:ascii="Times New Roman" w:hAnsi="Times New Roman" w:cs="Times New Roman"/>
          <w:bCs/>
          <w:sz w:val="24"/>
          <w:szCs w:val="24"/>
          <w:lang w:bidi="hi-IN"/>
        </w:rPr>
        <w:t>Under the application of ferrous sulphate @ 75% RD + two foliar application of nano Fe @ 200 ppm (F</w:t>
      </w:r>
      <w:r w:rsidRPr="00AD210C">
        <w:rPr>
          <w:rFonts w:ascii="Times New Roman" w:hAnsi="Times New Roman" w:cs="Times New Roman"/>
          <w:bCs/>
          <w:sz w:val="24"/>
          <w:szCs w:val="24"/>
          <w:vertAlign w:val="subscript"/>
          <w:lang w:bidi="hi-IN"/>
        </w:rPr>
        <w:t>4</w:t>
      </w:r>
      <w:r w:rsidRPr="00AD210C">
        <w:rPr>
          <w:rFonts w:ascii="Times New Roman" w:hAnsi="Times New Roman" w:cs="Times New Roman"/>
          <w:bCs/>
          <w:sz w:val="24"/>
          <w:szCs w:val="24"/>
          <w:lang w:bidi="hi-IN"/>
        </w:rPr>
        <w:t>) recorded the optimum days to curd formation (54.71 days) which were significantly less over rest of the treatments except under the treatment of ferrous sulphate @ 75% RD + one foliar application of nano Fe @ 200 ppm (F</w:t>
      </w:r>
      <w:r w:rsidRPr="00AD210C">
        <w:rPr>
          <w:rFonts w:ascii="Times New Roman" w:hAnsi="Times New Roman" w:cs="Times New Roman"/>
          <w:bCs/>
          <w:sz w:val="24"/>
          <w:szCs w:val="24"/>
          <w:vertAlign w:val="subscript"/>
          <w:lang w:bidi="hi-IN"/>
        </w:rPr>
        <w:t>3</w:t>
      </w:r>
      <w:r w:rsidRPr="00AD210C">
        <w:rPr>
          <w:rFonts w:ascii="Times New Roman" w:hAnsi="Times New Roman" w:cs="Times New Roman"/>
          <w:bCs/>
          <w:sz w:val="24"/>
          <w:szCs w:val="24"/>
          <w:lang w:bidi="hi-IN"/>
        </w:rPr>
        <w:t xml:space="preserve">), being statistically at par to it in the investigation year as well as in pooled mean analysis, respectively. Application of </w:t>
      </w:r>
      <w:r w:rsidR="004C5B44">
        <w:rPr>
          <w:rFonts w:ascii="Times New Roman" w:hAnsi="Times New Roman" w:cs="Times New Roman"/>
          <w:bCs/>
          <w:sz w:val="24"/>
          <w:szCs w:val="24"/>
          <w:lang w:bidi="hi-IN"/>
        </w:rPr>
        <w:t xml:space="preserve">the </w:t>
      </w:r>
      <w:r w:rsidRPr="00AD210C">
        <w:rPr>
          <w:rFonts w:ascii="Times New Roman" w:hAnsi="Times New Roman" w:cs="Times New Roman"/>
          <w:bCs/>
          <w:sz w:val="24"/>
          <w:szCs w:val="24"/>
          <w:lang w:bidi="hi-IN"/>
        </w:rPr>
        <w:t>treatment F</w:t>
      </w:r>
      <w:r w:rsidRPr="00AD210C">
        <w:rPr>
          <w:rFonts w:ascii="Times New Roman" w:hAnsi="Times New Roman" w:cs="Times New Roman"/>
          <w:bCs/>
          <w:sz w:val="24"/>
          <w:szCs w:val="24"/>
          <w:vertAlign w:val="subscript"/>
          <w:lang w:bidi="hi-IN"/>
        </w:rPr>
        <w:t>4</w:t>
      </w:r>
      <w:r w:rsidRPr="00AD210C">
        <w:rPr>
          <w:rFonts w:ascii="Times New Roman" w:hAnsi="Times New Roman" w:cs="Times New Roman"/>
          <w:bCs/>
          <w:sz w:val="24"/>
          <w:szCs w:val="24"/>
          <w:lang w:bidi="hi-IN"/>
        </w:rPr>
        <w:t xml:space="preserve"> registered 16.63 per cent </w:t>
      </w:r>
      <w:proofErr w:type="gramStart"/>
      <w:r w:rsidRPr="00AD210C">
        <w:rPr>
          <w:rFonts w:ascii="Times New Roman" w:hAnsi="Times New Roman" w:cs="Times New Roman"/>
          <w:bCs/>
          <w:sz w:val="24"/>
          <w:szCs w:val="24"/>
          <w:lang w:bidi="hi-IN"/>
        </w:rPr>
        <w:t>less</w:t>
      </w:r>
      <w:proofErr w:type="gramEnd"/>
      <w:r w:rsidR="008F7FA0">
        <w:rPr>
          <w:rFonts w:ascii="Times New Roman" w:hAnsi="Times New Roman" w:cs="Times New Roman"/>
          <w:bCs/>
          <w:sz w:val="24"/>
          <w:szCs w:val="24"/>
          <w:lang w:bidi="hi-IN"/>
        </w:rPr>
        <w:t xml:space="preserve"> </w:t>
      </w:r>
      <w:r w:rsidRPr="00AD210C">
        <w:rPr>
          <w:rFonts w:ascii="Times New Roman" w:hAnsi="Times New Roman" w:cs="Times New Roman"/>
          <w:bCs/>
          <w:sz w:val="24"/>
          <w:szCs w:val="24"/>
          <w:lang w:bidi="hi-IN"/>
        </w:rPr>
        <w:t xml:space="preserve">number of days from transplanting to curd formation over control as in </w:t>
      </w:r>
      <w:r w:rsidR="008F7FA0">
        <w:rPr>
          <w:rFonts w:ascii="Times New Roman" w:hAnsi="Times New Roman" w:cs="Times New Roman"/>
          <w:bCs/>
          <w:sz w:val="24"/>
          <w:szCs w:val="24"/>
          <w:lang w:bidi="hi-IN"/>
        </w:rPr>
        <w:t xml:space="preserve">the </w:t>
      </w:r>
      <w:r w:rsidRPr="00AD210C">
        <w:rPr>
          <w:rFonts w:ascii="Times New Roman" w:hAnsi="Times New Roman" w:cs="Times New Roman"/>
          <w:bCs/>
          <w:sz w:val="24"/>
          <w:szCs w:val="24"/>
          <w:lang w:bidi="hi-IN"/>
        </w:rPr>
        <w:t>pooled mean.</w:t>
      </w:r>
      <w:r w:rsidR="00C64E66">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Application of </w:t>
      </w:r>
      <w:r w:rsidR="004C5B44">
        <w:rPr>
          <w:rFonts w:ascii="Times New Roman" w:hAnsi="Times New Roman" w:cs="Times New Roman"/>
          <w:sz w:val="24"/>
          <w:szCs w:val="24"/>
          <w:lang w:bidi="hi-IN"/>
        </w:rPr>
        <w:t>F</w:t>
      </w:r>
      <w:r w:rsidR="004C5B44" w:rsidRPr="004C5B44">
        <w:rPr>
          <w:rFonts w:ascii="Times New Roman" w:hAnsi="Times New Roman" w:cs="Times New Roman"/>
          <w:sz w:val="24"/>
          <w:szCs w:val="24"/>
          <w:vertAlign w:val="subscript"/>
          <w:lang w:bidi="hi-IN"/>
        </w:rPr>
        <w:t>4</w:t>
      </w:r>
      <w:r w:rsidR="004C5B44">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(221.5 g), being at par with </w:t>
      </w:r>
      <w:r w:rsidR="00A4060B">
        <w:rPr>
          <w:rFonts w:ascii="Times New Roman" w:hAnsi="Times New Roman" w:cs="Times New Roman"/>
          <w:sz w:val="24"/>
          <w:szCs w:val="24"/>
          <w:lang w:bidi="hi-IN"/>
        </w:rPr>
        <w:t>F</w:t>
      </w:r>
      <w:r w:rsidR="00A4060B" w:rsidRPr="00A4060B">
        <w:rPr>
          <w:rFonts w:ascii="Times New Roman" w:hAnsi="Times New Roman" w:cs="Times New Roman"/>
          <w:sz w:val="24"/>
          <w:szCs w:val="24"/>
          <w:vertAlign w:val="subscript"/>
          <w:lang w:bidi="hi-IN"/>
        </w:rPr>
        <w:t>3</w:t>
      </w:r>
      <w:r w:rsidR="00A4060B">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(214.2 g) produced significantly higher weight of secondary curds as compared to control during the individual years and in pooled study, respectively. The observed increase in weight of secondary curd per plant in pooled mean with the ferrous sulphate @ 75% RD + two foliar application of nano Fe @ 200 ppm was 20.11 per cent over control.</w:t>
      </w:r>
      <w:r w:rsidR="009B3E4C">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application of </w:t>
      </w:r>
      <w:r w:rsidR="009B3E4C">
        <w:rPr>
          <w:rFonts w:ascii="Times New Roman" w:hAnsi="Times New Roman" w:cs="Times New Roman"/>
          <w:sz w:val="24"/>
          <w:szCs w:val="24"/>
          <w:lang w:bidi="hi-IN"/>
        </w:rPr>
        <w:t xml:space="preserve">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recorded significantly maximum volume of secondary curd (95.87 cc) </w:t>
      </w:r>
      <w:r w:rsidR="00E00B7B" w:rsidRPr="00E00B7B">
        <w:rPr>
          <w:rFonts w:ascii="Times New Roman" w:hAnsi="Times New Roman" w:cs="Times New Roman"/>
          <w:sz w:val="24"/>
          <w:szCs w:val="24"/>
          <w:lang w:val="en-IN" w:bidi="hi-IN"/>
        </w:rPr>
        <w:t xml:space="preserve">which was superior to all other remaining treatments except application of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3</w:t>
      </w:r>
      <w:r w:rsidR="00E00B7B" w:rsidRPr="00E00B7B">
        <w:rPr>
          <w:rFonts w:ascii="Times New Roman" w:hAnsi="Times New Roman" w:cs="Times New Roman"/>
          <w:sz w:val="24"/>
          <w:szCs w:val="24"/>
          <w:lang w:bidi="hi-IN"/>
        </w:rPr>
        <w:t>)</w:t>
      </w:r>
      <w:r w:rsidR="00E00B7B" w:rsidRPr="00E00B7B">
        <w:rPr>
          <w:rFonts w:ascii="Times New Roman" w:hAnsi="Times New Roman" w:cs="Times New Roman"/>
          <w:sz w:val="24"/>
          <w:szCs w:val="24"/>
          <w:lang w:val="en-IN" w:bidi="hi-IN"/>
        </w:rPr>
        <w:t xml:space="preserve"> </w:t>
      </w:r>
      <w:r w:rsidR="00E00B7B" w:rsidRPr="00E00B7B">
        <w:rPr>
          <w:rFonts w:ascii="Times New Roman" w:hAnsi="Times New Roman" w:cs="Times New Roman"/>
          <w:sz w:val="24"/>
          <w:szCs w:val="24"/>
          <w:lang w:bidi="hi-IN"/>
        </w:rPr>
        <w:t xml:space="preserve">ferrous sulphate @ 75% RD + one foliar application of nano Fe @ 200 ppm </w:t>
      </w:r>
      <w:r w:rsidR="00E00B7B" w:rsidRPr="00E00B7B">
        <w:rPr>
          <w:rFonts w:ascii="Times New Roman" w:hAnsi="Times New Roman" w:cs="Times New Roman"/>
          <w:sz w:val="24"/>
          <w:szCs w:val="24"/>
          <w:lang w:val="en-IN" w:bidi="hi-IN"/>
        </w:rPr>
        <w:t xml:space="preserve">(95.14 cc) </w:t>
      </w:r>
      <w:r w:rsidR="00E00B7B" w:rsidRPr="00E00B7B">
        <w:rPr>
          <w:rFonts w:ascii="Times New Roman" w:hAnsi="Times New Roman" w:cs="Times New Roman"/>
          <w:sz w:val="24"/>
          <w:szCs w:val="24"/>
          <w:lang w:bidi="hi-IN"/>
        </w:rPr>
        <w:t>while, under control in the year 2022-23 and 2023-24 as well as in pooled mean, respectively.</w:t>
      </w:r>
      <w:r w:rsidR="009B3E4C">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Application of ferrous sulphate @ 75% RD + two foliar application of nano Fe @ 200 ppm recorded significantly higher diameter of secondary curd (9.66 cm) of sprouting broccoli which was superior to all other remaining treatments except application of ferrous sulphate @ 75% RD + one foliar application of nano Fe @ 200 ppm (9.36 cm).</w:t>
      </w:r>
      <w:r w:rsidR="00392FA9">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maximum and significantly higher curd yield of 544.9, 567.4 and 556.1 g/plant during </w:t>
      </w:r>
      <w:r w:rsidR="00E00B7B" w:rsidRPr="00E00B7B">
        <w:rPr>
          <w:rFonts w:ascii="Times New Roman" w:hAnsi="Times New Roman" w:cs="Times New Roman"/>
          <w:sz w:val="24"/>
          <w:szCs w:val="24"/>
          <w:lang w:bidi="hi-IN"/>
        </w:rPr>
        <w:lastRenderedPageBreak/>
        <w:t xml:space="preserve">both the years as well as pooled mean, respectively was observed with </w:t>
      </w:r>
      <w:r w:rsidR="00C617DF">
        <w:rPr>
          <w:rFonts w:ascii="Times New Roman" w:hAnsi="Times New Roman" w:cs="Times New Roman"/>
          <w:sz w:val="24"/>
          <w:szCs w:val="24"/>
          <w:lang w:bidi="hi-IN"/>
        </w:rPr>
        <w:t xml:space="preserve">the 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rest of the treatments except application of F</w:t>
      </w:r>
      <w:r w:rsidR="00E00B7B" w:rsidRPr="00E00B7B">
        <w:rPr>
          <w:rFonts w:ascii="Times New Roman" w:hAnsi="Times New Roman" w:cs="Times New Roman"/>
          <w:sz w:val="24"/>
          <w:szCs w:val="24"/>
          <w:vertAlign w:val="subscript"/>
          <w:lang w:bidi="hi-IN"/>
        </w:rPr>
        <w:t>3</w:t>
      </w:r>
      <w:r w:rsidR="00476F0E">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(529.1, 552.4 and 540.7 g/plant) during experimentation. The curd yield per plant was enhanced by 19.07 per cent with the application of </w:t>
      </w:r>
      <w:commentRangeStart w:id="11"/>
      <w:r w:rsidR="00E00B7B" w:rsidRPr="005E0CFB">
        <w:rPr>
          <w:rFonts w:ascii="Times New Roman" w:hAnsi="Times New Roman" w:cs="Times New Roman"/>
          <w:color w:val="FF0000"/>
          <w:sz w:val="24"/>
          <w:szCs w:val="24"/>
          <w:lang w:bidi="hi-IN"/>
        </w:rPr>
        <w:t xml:space="preserve">treatments </w:t>
      </w:r>
      <w:commentRangeEnd w:id="11"/>
      <w:r w:rsidR="004653D9">
        <w:rPr>
          <w:rStyle w:val="CommentReference"/>
        </w:rPr>
        <w:commentReference w:id="11"/>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control on pooled mean basis.</w:t>
      </w:r>
      <w:r w:rsidR="004B3A7D">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maximum and significantly higher curd yield of 8.72, 9.08 and 8.90 kg/plot during both the years as well as pooled mean, respectively was observed with </w:t>
      </w:r>
      <w:r w:rsidR="00690F90">
        <w:rPr>
          <w:rFonts w:ascii="Times New Roman" w:hAnsi="Times New Roman" w:cs="Times New Roman"/>
          <w:sz w:val="24"/>
          <w:szCs w:val="24"/>
          <w:lang w:bidi="hi-IN"/>
        </w:rPr>
        <w:t xml:space="preserve">the 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690F90">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over rest of the treatments except </w:t>
      </w:r>
      <w:commentRangeStart w:id="12"/>
      <w:commentRangeStart w:id="13"/>
      <w:r w:rsidR="00E00B7B" w:rsidRPr="0098726B">
        <w:rPr>
          <w:rFonts w:ascii="Times New Roman" w:hAnsi="Times New Roman" w:cs="Times New Roman"/>
          <w:color w:val="FF0000"/>
          <w:sz w:val="24"/>
          <w:szCs w:val="24"/>
          <w:lang w:bidi="hi-IN"/>
        </w:rPr>
        <w:t xml:space="preserve">application of </w:t>
      </w:r>
      <w:commentRangeEnd w:id="12"/>
      <w:r w:rsidR="00DF40D9">
        <w:rPr>
          <w:rStyle w:val="CommentReference"/>
        </w:rPr>
        <w:commentReference w:id="12"/>
      </w:r>
      <w:commentRangeEnd w:id="13"/>
      <w:r w:rsidR="00DF40D9">
        <w:rPr>
          <w:rStyle w:val="CommentReference"/>
        </w:rPr>
        <w:commentReference w:id="13"/>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3</w:t>
      </w:r>
      <w:r w:rsidR="00E00B7B" w:rsidRPr="00E00B7B">
        <w:rPr>
          <w:rFonts w:ascii="Times New Roman" w:hAnsi="Times New Roman" w:cs="Times New Roman"/>
          <w:sz w:val="24"/>
          <w:szCs w:val="24"/>
          <w:lang w:bidi="hi-IN"/>
        </w:rPr>
        <w:t xml:space="preserve"> (8.47, 8.84 and 8.65 kg/plot) </w:t>
      </w:r>
      <w:r w:rsidR="00E00B7B" w:rsidRPr="00DF40D9">
        <w:rPr>
          <w:rFonts w:ascii="Times New Roman" w:hAnsi="Times New Roman" w:cs="Times New Roman"/>
          <w:color w:val="FF0000"/>
          <w:sz w:val="24"/>
          <w:szCs w:val="24"/>
          <w:lang w:bidi="hi-IN"/>
        </w:rPr>
        <w:t>during experimentation</w:t>
      </w:r>
      <w:r w:rsidR="00E00B7B" w:rsidRPr="00E00B7B">
        <w:rPr>
          <w:rFonts w:ascii="Times New Roman" w:hAnsi="Times New Roman" w:cs="Times New Roman"/>
          <w:sz w:val="24"/>
          <w:szCs w:val="24"/>
          <w:lang w:bidi="hi-IN"/>
        </w:rPr>
        <w:t xml:space="preserve">. The curd yield per plot was enhanced by 19.14 per cent with the application of </w:t>
      </w:r>
      <w:commentRangeStart w:id="14"/>
      <w:r w:rsidR="00E00B7B" w:rsidRPr="00DF40D9">
        <w:rPr>
          <w:rFonts w:ascii="Times New Roman" w:hAnsi="Times New Roman" w:cs="Times New Roman"/>
          <w:color w:val="FF0000"/>
          <w:sz w:val="24"/>
          <w:szCs w:val="24"/>
          <w:lang w:bidi="hi-IN"/>
        </w:rPr>
        <w:t>treatments</w:t>
      </w:r>
      <w:commentRangeEnd w:id="14"/>
      <w:r w:rsidR="00DF40D9">
        <w:rPr>
          <w:rStyle w:val="CommentReference"/>
        </w:rPr>
        <w:commentReference w:id="14"/>
      </w:r>
      <w:r w:rsidR="00E00B7B" w:rsidRPr="00E00B7B">
        <w:rPr>
          <w:rFonts w:ascii="Times New Roman" w:hAnsi="Times New Roman" w:cs="Times New Roman"/>
          <w:sz w:val="24"/>
          <w:szCs w:val="24"/>
          <w:lang w:bidi="hi-IN"/>
        </w:rPr>
        <w:t xml:space="preserve"> 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control</w:t>
      </w:r>
      <w:r w:rsidR="00D82EDD">
        <w:rPr>
          <w:rFonts w:ascii="Times New Roman" w:hAnsi="Times New Roman" w:cs="Times New Roman"/>
          <w:sz w:val="24"/>
          <w:szCs w:val="24"/>
          <w:lang w:bidi="hi-IN"/>
        </w:rPr>
        <w:t>.</w:t>
      </w:r>
    </w:p>
    <w:p w14:paraId="6342E22C" w14:textId="32870DA7" w:rsidR="00365191" w:rsidRPr="00E73FFF" w:rsidRDefault="00365191" w:rsidP="00D634B2">
      <w:pPr>
        <w:autoSpaceDE w:val="0"/>
        <w:autoSpaceDN w:val="0"/>
        <w:adjustRightInd w:val="0"/>
        <w:spacing w:after="0" w:line="240" w:lineRule="auto"/>
        <w:ind w:firstLine="720"/>
        <w:jc w:val="both"/>
        <w:rPr>
          <w:rFonts w:ascii="Times New Roman" w:hAnsi="Times New Roman" w:cs="Times New Roman"/>
          <w:sz w:val="24"/>
          <w:szCs w:val="24"/>
          <w:lang w:val="en-IN"/>
        </w:rPr>
      </w:pPr>
      <w:r w:rsidRPr="00365191">
        <w:rPr>
          <w:rFonts w:ascii="Times New Roman" w:hAnsi="Times New Roman" w:cs="Times New Roman"/>
          <w:bCs/>
          <w:sz w:val="24"/>
          <w:szCs w:val="24"/>
        </w:rPr>
        <w:t>The enhanced performance of F</w:t>
      </w:r>
      <w:r w:rsidRPr="00365191">
        <w:rPr>
          <w:rFonts w:ascii="Times New Roman" w:hAnsi="Times New Roman" w:cs="Times New Roman"/>
          <w:bCs/>
          <w:sz w:val="24"/>
          <w:szCs w:val="24"/>
          <w:vertAlign w:val="subscript"/>
        </w:rPr>
        <w:t>4</w:t>
      </w:r>
      <w:r w:rsidRPr="00365191">
        <w:rPr>
          <w:rFonts w:ascii="Times New Roman" w:hAnsi="Times New Roman" w:cs="Times New Roman"/>
          <w:bCs/>
          <w:sz w:val="24"/>
          <w:szCs w:val="24"/>
        </w:rPr>
        <w:t xml:space="preserve"> can be attributed to the vital role of iron in critical physiological and biochemical processes.</w:t>
      </w:r>
      <w:r>
        <w:rPr>
          <w:rFonts w:ascii="Times New Roman" w:hAnsi="Times New Roman" w:cs="Times New Roman"/>
          <w:bCs/>
          <w:sz w:val="24"/>
          <w:szCs w:val="24"/>
        </w:rPr>
        <w:t xml:space="preserve"> </w:t>
      </w:r>
      <w:r w:rsidRPr="00365191">
        <w:rPr>
          <w:rFonts w:ascii="Times New Roman" w:hAnsi="Times New Roman" w:cs="Times New Roman"/>
          <w:sz w:val="24"/>
          <w:szCs w:val="24"/>
          <w:lang w:val="en-IN"/>
        </w:rPr>
        <w:t xml:space="preserve">Iron is an essential micronutrient involved in photosynthesis, respiration, and enzyme activation. Its role in chlorophyll synthesis directly enhances photosynthetic efficiency, leading to greater biomass production and improved curd development </w:t>
      </w:r>
      <w:r w:rsidRPr="001B3B6A">
        <w:rPr>
          <w:rFonts w:ascii="Times New Roman" w:hAnsi="Times New Roman" w:cs="Times New Roman"/>
          <w:sz w:val="24"/>
          <w:szCs w:val="24"/>
          <w:lang w:val="en-IN"/>
        </w:rPr>
        <w:t>(</w:t>
      </w:r>
      <w:r w:rsidRPr="001B3B6A">
        <w:rPr>
          <w:rFonts w:ascii="Times New Roman" w:hAnsi="Times New Roman" w:cs="Times New Roman"/>
          <w:color w:val="000000"/>
          <w:sz w:val="24"/>
          <w:szCs w:val="24"/>
        </w:rPr>
        <w:t>Abbas</w:t>
      </w:r>
      <w:r w:rsidRPr="001B3B6A">
        <w:rPr>
          <w:rFonts w:ascii="Times New Roman" w:hAnsi="Times New Roman" w:cs="Times New Roman"/>
          <w:i/>
          <w:iCs/>
          <w:color w:val="000000"/>
          <w:sz w:val="24"/>
          <w:szCs w:val="24"/>
        </w:rPr>
        <w:t xml:space="preserve"> et al</w:t>
      </w:r>
      <w:r w:rsidRPr="001B3B6A">
        <w:rPr>
          <w:rFonts w:ascii="Times New Roman" w:hAnsi="Times New Roman" w:cs="Times New Roman"/>
          <w:color w:val="000000"/>
          <w:sz w:val="24"/>
          <w:szCs w:val="24"/>
        </w:rPr>
        <w:t>.</w:t>
      </w:r>
      <w:r w:rsidR="00E5675E" w:rsidRPr="001B3B6A">
        <w:rPr>
          <w:rFonts w:ascii="Times New Roman" w:hAnsi="Times New Roman" w:cs="Times New Roman"/>
          <w:i/>
          <w:iCs/>
          <w:color w:val="000000"/>
          <w:sz w:val="24"/>
          <w:szCs w:val="24"/>
        </w:rPr>
        <w:t>,</w:t>
      </w:r>
      <w:r w:rsidRPr="001B3B6A">
        <w:rPr>
          <w:rFonts w:ascii="Times New Roman" w:hAnsi="Times New Roman" w:cs="Times New Roman"/>
          <w:color w:val="000000"/>
          <w:sz w:val="24"/>
          <w:szCs w:val="24"/>
        </w:rPr>
        <w:t xml:space="preserve"> 2010</w:t>
      </w:r>
      <w:r w:rsidRPr="001B3B6A">
        <w:rPr>
          <w:rFonts w:ascii="Times New Roman" w:hAnsi="Times New Roman" w:cs="Times New Roman"/>
          <w:sz w:val="24"/>
          <w:szCs w:val="24"/>
        </w:rPr>
        <w:t>)</w:t>
      </w:r>
      <w:r w:rsidRPr="001B3B6A">
        <w:rPr>
          <w:rFonts w:ascii="Times New Roman" w:hAnsi="Times New Roman" w:cs="Times New Roman"/>
          <w:sz w:val="24"/>
          <w:szCs w:val="24"/>
          <w:lang w:val="en-IN"/>
        </w:rPr>
        <w:t>.</w:t>
      </w:r>
      <w:r w:rsidRPr="00365191">
        <w:rPr>
          <w:rFonts w:ascii="Times New Roman" w:hAnsi="Times New Roman" w:cs="Times New Roman"/>
          <w:sz w:val="24"/>
          <w:szCs w:val="24"/>
          <w:lang w:val="en-IN"/>
        </w:rPr>
        <w:t xml:space="preserve"> The application of ferrous sulphate in the soil provides a steady supply of iron to the plant's root zone, while the foliar application of nano iron ensures direct and efficient absorption by the leaves during key growth stages </w:t>
      </w:r>
      <w:r w:rsidRPr="001B3B6A">
        <w:rPr>
          <w:rFonts w:ascii="Times New Roman" w:hAnsi="Times New Roman" w:cs="Times New Roman"/>
          <w:sz w:val="24"/>
          <w:szCs w:val="24"/>
          <w:lang w:val="en-IN"/>
        </w:rPr>
        <w:t>(</w:t>
      </w:r>
      <w:proofErr w:type="spellStart"/>
      <w:r w:rsidRPr="001B3B6A">
        <w:rPr>
          <w:rFonts w:ascii="Times New Roman" w:hAnsi="Times New Roman" w:cs="Times New Roman"/>
          <w:sz w:val="24"/>
          <w:szCs w:val="24"/>
        </w:rPr>
        <w:t>Sheykhbaglou</w:t>
      </w:r>
      <w:proofErr w:type="spellEnd"/>
      <w:r w:rsidRPr="001B3B6A">
        <w:rPr>
          <w:rFonts w:ascii="Times New Roman" w:hAnsi="Times New Roman" w:cs="Times New Roman"/>
          <w:sz w:val="24"/>
          <w:szCs w:val="24"/>
        </w:rPr>
        <w:t xml:space="preserve"> </w:t>
      </w:r>
      <w:r w:rsidRPr="001B3B6A">
        <w:rPr>
          <w:rFonts w:ascii="Times New Roman" w:hAnsi="Times New Roman" w:cs="Times New Roman"/>
          <w:i/>
          <w:iCs/>
          <w:sz w:val="24"/>
          <w:szCs w:val="24"/>
        </w:rPr>
        <w:t>et al</w:t>
      </w:r>
      <w:r w:rsidRPr="001B3B6A">
        <w:rPr>
          <w:rFonts w:ascii="Times New Roman" w:hAnsi="Times New Roman" w:cs="Times New Roman"/>
          <w:sz w:val="24"/>
          <w:szCs w:val="24"/>
        </w:rPr>
        <w:t>.</w:t>
      </w:r>
      <w:r w:rsidR="00DF7DF8" w:rsidRPr="001B3B6A">
        <w:rPr>
          <w:rFonts w:ascii="Times New Roman" w:hAnsi="Times New Roman" w:cs="Times New Roman"/>
          <w:i/>
          <w:iCs/>
          <w:sz w:val="24"/>
          <w:szCs w:val="24"/>
        </w:rPr>
        <w:t>,</w:t>
      </w:r>
      <w:r w:rsidRPr="001B3B6A">
        <w:rPr>
          <w:rFonts w:ascii="Times New Roman" w:hAnsi="Times New Roman" w:cs="Times New Roman"/>
          <w:sz w:val="24"/>
          <w:szCs w:val="24"/>
        </w:rPr>
        <w:t xml:space="preserve"> 2010)</w:t>
      </w:r>
      <w:r w:rsidRPr="001B3B6A">
        <w:rPr>
          <w:rFonts w:ascii="Times New Roman" w:hAnsi="Times New Roman" w:cs="Times New Roman"/>
          <w:sz w:val="24"/>
          <w:szCs w:val="24"/>
          <w:lang w:val="en-IN"/>
        </w:rPr>
        <w:t>.</w:t>
      </w:r>
      <w:r w:rsidR="00DF7DF8">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 xml:space="preserve">Nano iron, with its higher bioavailability, facilitates rapid nutrient uptake, supporting processes like cell division, expansion and carbohydrate metabolism, which are crucial for curd formation and growth </w:t>
      </w:r>
      <w:r w:rsidRPr="001B3B6A">
        <w:rPr>
          <w:rFonts w:ascii="Times New Roman" w:hAnsi="Times New Roman" w:cs="Times New Roman"/>
          <w:sz w:val="24"/>
          <w:szCs w:val="24"/>
          <w:lang w:val="en-IN"/>
        </w:rPr>
        <w:t>(</w:t>
      </w:r>
      <w:proofErr w:type="spellStart"/>
      <w:r w:rsidRPr="001B3B6A">
        <w:rPr>
          <w:rFonts w:ascii="Times New Roman" w:hAnsi="Times New Roman" w:cs="Times New Roman"/>
          <w:sz w:val="24"/>
          <w:szCs w:val="24"/>
        </w:rPr>
        <w:t>Zareii</w:t>
      </w:r>
      <w:proofErr w:type="spellEnd"/>
      <w:r w:rsidRPr="001B3B6A">
        <w:rPr>
          <w:rFonts w:ascii="Times New Roman" w:hAnsi="Times New Roman" w:cs="Times New Roman"/>
          <w:sz w:val="24"/>
          <w:szCs w:val="24"/>
        </w:rPr>
        <w:t xml:space="preserve"> </w:t>
      </w:r>
      <w:r w:rsidRPr="001B3B6A">
        <w:rPr>
          <w:rFonts w:ascii="Times New Roman" w:hAnsi="Times New Roman" w:cs="Times New Roman"/>
          <w:i/>
          <w:iCs/>
          <w:sz w:val="24"/>
          <w:szCs w:val="24"/>
        </w:rPr>
        <w:t>et al</w:t>
      </w:r>
      <w:r w:rsidRPr="001B3B6A">
        <w:rPr>
          <w:rFonts w:ascii="Times New Roman" w:hAnsi="Times New Roman" w:cs="Times New Roman"/>
          <w:sz w:val="24"/>
          <w:szCs w:val="24"/>
        </w:rPr>
        <w:t>.</w:t>
      </w:r>
      <w:r w:rsidR="00B33B09" w:rsidRPr="001B3B6A">
        <w:rPr>
          <w:rFonts w:ascii="Times New Roman" w:hAnsi="Times New Roman" w:cs="Times New Roman"/>
          <w:i/>
          <w:iCs/>
          <w:sz w:val="24"/>
          <w:szCs w:val="24"/>
        </w:rPr>
        <w:t>,</w:t>
      </w:r>
      <w:r w:rsidRPr="001B3B6A">
        <w:rPr>
          <w:rFonts w:ascii="Times New Roman" w:hAnsi="Times New Roman" w:cs="Times New Roman"/>
          <w:sz w:val="24"/>
          <w:szCs w:val="24"/>
        </w:rPr>
        <w:t xml:space="preserve"> 2014)</w:t>
      </w:r>
      <w:r w:rsidRPr="001B3B6A">
        <w:rPr>
          <w:rFonts w:ascii="Times New Roman" w:hAnsi="Times New Roman" w:cs="Times New Roman"/>
          <w:sz w:val="24"/>
          <w:szCs w:val="24"/>
          <w:lang w:val="en-IN"/>
        </w:rPr>
        <w:t>.</w:t>
      </w:r>
      <w:r w:rsidRPr="00365191">
        <w:rPr>
          <w:rFonts w:ascii="Times New Roman" w:hAnsi="Times New Roman" w:cs="Times New Roman"/>
          <w:sz w:val="24"/>
          <w:szCs w:val="24"/>
          <w:lang w:val="en-IN"/>
        </w:rPr>
        <w:t xml:space="preserve"> The significant improvement in parameters like curd weight, volume, and diameter under F</w:t>
      </w:r>
      <w:r w:rsidRPr="00365191">
        <w:rPr>
          <w:rFonts w:ascii="Times New Roman" w:hAnsi="Times New Roman" w:cs="Times New Roman"/>
          <w:sz w:val="24"/>
          <w:szCs w:val="24"/>
          <w:vertAlign w:val="subscript"/>
          <w:lang w:val="en-IN"/>
        </w:rPr>
        <w:t>4</w:t>
      </w:r>
      <w:r w:rsidRPr="00365191">
        <w:rPr>
          <w:rFonts w:ascii="Times New Roman" w:hAnsi="Times New Roman" w:cs="Times New Roman"/>
          <w:sz w:val="24"/>
          <w:szCs w:val="24"/>
          <w:lang w:val="en-IN"/>
        </w:rPr>
        <w:t xml:space="preserve"> suggests that the dual foliar sprays of nano Fe provided an extended window of iron availability, meeting the crop’s nutrient demands during critical developmental phases.</w:t>
      </w:r>
      <w:r w:rsidR="00E73FFF">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The comparable performance of F</w:t>
      </w:r>
      <w:r w:rsidRPr="00365191">
        <w:rPr>
          <w:rFonts w:ascii="Times New Roman" w:hAnsi="Times New Roman" w:cs="Times New Roman"/>
          <w:sz w:val="24"/>
          <w:szCs w:val="24"/>
          <w:vertAlign w:val="subscript"/>
          <w:lang w:val="en-IN"/>
        </w:rPr>
        <w:t>3</w:t>
      </w:r>
      <w:r w:rsidRPr="00365191">
        <w:rPr>
          <w:rFonts w:ascii="Times New Roman" w:hAnsi="Times New Roman" w:cs="Times New Roman"/>
          <w:sz w:val="24"/>
          <w:szCs w:val="24"/>
          <w:lang w:val="en-IN"/>
        </w:rPr>
        <w:t xml:space="preserve"> indicates that even a single foliar application of nano iron can deliver sufficient iron for notable yield improvements, underscoring the efficiency of nano-based fertilizers</w:t>
      </w:r>
      <w:r w:rsidR="00E73FFF">
        <w:rPr>
          <w:rFonts w:ascii="Times New Roman" w:hAnsi="Times New Roman" w:cs="Times New Roman"/>
          <w:sz w:val="24"/>
          <w:szCs w:val="24"/>
          <w:lang w:val="en-IN"/>
        </w:rPr>
        <w:t xml:space="preserve"> </w:t>
      </w:r>
      <w:r w:rsidRPr="001B3B6A">
        <w:rPr>
          <w:rFonts w:ascii="Times New Roman" w:hAnsi="Times New Roman" w:cs="Times New Roman"/>
          <w:sz w:val="24"/>
          <w:szCs w:val="24"/>
          <w:lang w:val="en-IN"/>
        </w:rPr>
        <w:t xml:space="preserve">(Patel </w:t>
      </w:r>
      <w:r w:rsidRPr="001B3B6A">
        <w:rPr>
          <w:rFonts w:ascii="Times New Roman" w:hAnsi="Times New Roman" w:cs="Times New Roman"/>
          <w:i/>
          <w:iCs/>
          <w:sz w:val="24"/>
          <w:szCs w:val="24"/>
          <w:lang w:val="en-IN"/>
        </w:rPr>
        <w:t>et al</w:t>
      </w:r>
      <w:r w:rsidRPr="001B3B6A">
        <w:rPr>
          <w:rFonts w:ascii="Times New Roman" w:hAnsi="Times New Roman" w:cs="Times New Roman"/>
          <w:sz w:val="24"/>
          <w:szCs w:val="24"/>
          <w:lang w:val="en-IN"/>
        </w:rPr>
        <w:t>.</w:t>
      </w:r>
      <w:r w:rsidR="00E73FFF" w:rsidRPr="001B3B6A">
        <w:rPr>
          <w:rFonts w:ascii="Times New Roman" w:hAnsi="Times New Roman" w:cs="Times New Roman"/>
          <w:i/>
          <w:iCs/>
          <w:sz w:val="24"/>
          <w:szCs w:val="24"/>
          <w:lang w:val="en-IN"/>
        </w:rPr>
        <w:t>,</w:t>
      </w:r>
      <w:r w:rsidRPr="001B3B6A">
        <w:rPr>
          <w:rFonts w:ascii="Times New Roman" w:hAnsi="Times New Roman" w:cs="Times New Roman"/>
          <w:sz w:val="24"/>
          <w:szCs w:val="24"/>
          <w:lang w:val="en-IN"/>
        </w:rPr>
        <w:t xml:space="preserve"> 2023).</w:t>
      </w:r>
      <w:r w:rsidR="00E73FFF">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The results obtained for the impact of iron on yield and yield attributing traits highlights the pivotal role of iron in improving yield attributes of sprouting broccoli. The combined application of ferrous sulphate and nano iron, particularly with two foliar sprays (F</w:t>
      </w:r>
      <w:r w:rsidRPr="00365191">
        <w:rPr>
          <w:rFonts w:ascii="Times New Roman" w:hAnsi="Times New Roman" w:cs="Times New Roman"/>
          <w:sz w:val="24"/>
          <w:szCs w:val="24"/>
          <w:vertAlign w:val="subscript"/>
          <w:lang w:val="en-IN"/>
        </w:rPr>
        <w:t>4</w:t>
      </w:r>
      <w:r w:rsidRPr="00365191">
        <w:rPr>
          <w:rFonts w:ascii="Times New Roman" w:hAnsi="Times New Roman" w:cs="Times New Roman"/>
          <w:sz w:val="24"/>
          <w:szCs w:val="24"/>
          <w:lang w:val="en-IN"/>
        </w:rPr>
        <w:t>), proved most effective, demonstrating the potential of integrated nutrient management strategies to enhance crop productivity. However, the similar performance of F</w:t>
      </w:r>
      <w:r w:rsidRPr="00365191">
        <w:rPr>
          <w:rFonts w:ascii="Times New Roman" w:hAnsi="Times New Roman" w:cs="Times New Roman"/>
          <w:sz w:val="24"/>
          <w:szCs w:val="24"/>
          <w:vertAlign w:val="subscript"/>
          <w:lang w:val="en-IN"/>
        </w:rPr>
        <w:t>3</w:t>
      </w:r>
      <w:r w:rsidRPr="00365191">
        <w:rPr>
          <w:rFonts w:ascii="Times New Roman" w:hAnsi="Times New Roman" w:cs="Times New Roman"/>
          <w:sz w:val="24"/>
          <w:szCs w:val="24"/>
          <w:lang w:val="en-IN"/>
        </w:rPr>
        <w:t xml:space="preserve"> suggests that a single foliar spray of nano Fe could be a cost-effective alternative for resource-limited conditions.</w:t>
      </w:r>
      <w:r w:rsidRPr="00365191">
        <w:rPr>
          <w:rFonts w:ascii="Times New Roman" w:hAnsi="Times New Roman" w:cs="Times New Roman"/>
          <w:sz w:val="24"/>
          <w:szCs w:val="24"/>
        </w:rPr>
        <w:t xml:space="preserve"> </w:t>
      </w:r>
      <w:r w:rsidRPr="00365191">
        <w:rPr>
          <w:rFonts w:ascii="Times New Roman" w:eastAsia="Arial" w:hAnsi="Times New Roman" w:cs="Times New Roman"/>
          <w:sz w:val="24"/>
          <w:szCs w:val="24"/>
        </w:rPr>
        <w:t xml:space="preserve">Significant improvement in yield components and yield of crop achieved during present investigation under the application of </w:t>
      </w:r>
      <w:r w:rsidRPr="00365191">
        <w:rPr>
          <w:rFonts w:ascii="Times New Roman" w:eastAsia="Calibri" w:hAnsi="Times New Roman" w:cs="Times New Roman"/>
          <w:kern w:val="24"/>
          <w:sz w:val="24"/>
          <w:szCs w:val="24"/>
          <w:lang w:bidi="en-US"/>
        </w:rPr>
        <w:t xml:space="preserve">iron </w:t>
      </w:r>
      <w:r w:rsidRPr="00365191">
        <w:rPr>
          <w:rFonts w:ascii="Times New Roman" w:eastAsia="Arial" w:hAnsi="Times New Roman" w:cs="Times New Roman"/>
          <w:sz w:val="24"/>
          <w:szCs w:val="24"/>
        </w:rPr>
        <w:t xml:space="preserve">is in close accordance with the findings of </w:t>
      </w:r>
      <w:r w:rsidRPr="001B3B6A">
        <w:rPr>
          <w:rFonts w:ascii="Times New Roman" w:hAnsi="Times New Roman" w:cs="Times New Roman"/>
          <w:bCs/>
          <w:sz w:val="24"/>
          <w:szCs w:val="24"/>
          <w:lang w:val="en-IN"/>
        </w:rPr>
        <w:t>Nadi</w:t>
      </w:r>
      <w:r w:rsidRPr="001B3B6A">
        <w:rPr>
          <w:rFonts w:ascii="Times New Roman" w:hAnsi="Times New Roman" w:cs="Times New Roman"/>
          <w:bCs/>
          <w:i/>
          <w:iCs/>
          <w:sz w:val="24"/>
          <w:szCs w:val="24"/>
          <w:lang w:val="en-IN"/>
        </w:rPr>
        <w:t xml:space="preserve"> et al. </w:t>
      </w:r>
      <w:r w:rsidRPr="001B3B6A">
        <w:rPr>
          <w:rFonts w:ascii="Times New Roman" w:hAnsi="Times New Roman" w:cs="Times New Roman"/>
          <w:bCs/>
          <w:sz w:val="24"/>
          <w:szCs w:val="24"/>
          <w:lang w:val="en-IN"/>
        </w:rPr>
        <w:t>(2013)</w:t>
      </w:r>
      <w:r w:rsidRPr="00365191">
        <w:rPr>
          <w:rFonts w:ascii="Times New Roman" w:hAnsi="Times New Roman" w:cs="Times New Roman"/>
          <w:bCs/>
          <w:sz w:val="24"/>
          <w:szCs w:val="24"/>
          <w:lang w:val="en-IN"/>
        </w:rPr>
        <w:t xml:space="preserve"> in faba bean, </w:t>
      </w:r>
      <w:proofErr w:type="spellStart"/>
      <w:r w:rsidRPr="001B3B6A">
        <w:rPr>
          <w:rFonts w:ascii="Times New Roman" w:hAnsi="Times New Roman" w:cs="Times New Roman"/>
          <w:bCs/>
          <w:sz w:val="24"/>
          <w:szCs w:val="24"/>
          <w:lang w:val="en-IN"/>
        </w:rPr>
        <w:t>Atress</w:t>
      </w:r>
      <w:proofErr w:type="spellEnd"/>
      <w:r w:rsidRPr="001B3B6A">
        <w:rPr>
          <w:rFonts w:ascii="Times New Roman" w:hAnsi="Times New Roman" w:cs="Times New Roman"/>
          <w:bCs/>
          <w:sz w:val="24"/>
          <w:szCs w:val="24"/>
          <w:lang w:val="en-IN"/>
        </w:rPr>
        <w:t xml:space="preserve"> and Mohamed (2014</w:t>
      </w:r>
      <w:r w:rsidRPr="0083454E">
        <w:rPr>
          <w:rFonts w:ascii="Times New Roman" w:hAnsi="Times New Roman" w:cs="Times New Roman"/>
          <w:b/>
          <w:sz w:val="24"/>
          <w:szCs w:val="24"/>
          <w:lang w:val="en-IN"/>
        </w:rPr>
        <w:t>)</w:t>
      </w:r>
      <w:r w:rsidRPr="00365191">
        <w:rPr>
          <w:rFonts w:ascii="Times New Roman" w:hAnsi="Times New Roman" w:cs="Times New Roman"/>
          <w:bCs/>
          <w:sz w:val="24"/>
          <w:szCs w:val="24"/>
          <w:lang w:val="en-IN"/>
        </w:rPr>
        <w:t xml:space="preserve"> in broccoli, </w:t>
      </w:r>
      <w:r w:rsidRPr="001B3B6A">
        <w:rPr>
          <w:rFonts w:ascii="Times New Roman" w:hAnsi="Times New Roman" w:cs="Times New Roman"/>
          <w:bCs/>
          <w:sz w:val="24"/>
          <w:szCs w:val="24"/>
          <w:lang w:val="en-IN"/>
        </w:rPr>
        <w:t>Diana and Nehru (2015),</w:t>
      </w:r>
      <w:r w:rsidRPr="0083454E">
        <w:rPr>
          <w:rFonts w:ascii="Times New Roman" w:hAnsi="Times New Roman" w:cs="Times New Roman"/>
          <w:b/>
          <w:sz w:val="24"/>
          <w:szCs w:val="24"/>
          <w:lang w:val="en-IN"/>
        </w:rPr>
        <w:t xml:space="preserve"> </w:t>
      </w:r>
      <w:r w:rsidRPr="001B3B6A">
        <w:rPr>
          <w:rFonts w:ascii="Times New Roman" w:hAnsi="Times New Roman" w:cs="Times New Roman"/>
          <w:bCs/>
          <w:sz w:val="24"/>
          <w:szCs w:val="24"/>
          <w:lang w:val="en-IN"/>
        </w:rPr>
        <w:t xml:space="preserve">Kapoor </w:t>
      </w:r>
      <w:r w:rsidRPr="001B3B6A">
        <w:rPr>
          <w:rFonts w:ascii="Times New Roman" w:hAnsi="Times New Roman" w:cs="Times New Roman"/>
          <w:bCs/>
          <w:i/>
          <w:iCs/>
          <w:sz w:val="24"/>
          <w:szCs w:val="24"/>
          <w:lang w:val="en-IN"/>
        </w:rPr>
        <w:t>et al</w:t>
      </w:r>
      <w:r w:rsidRPr="001B3B6A">
        <w:rPr>
          <w:rFonts w:ascii="Times New Roman" w:hAnsi="Times New Roman" w:cs="Times New Roman"/>
          <w:bCs/>
          <w:sz w:val="24"/>
          <w:szCs w:val="24"/>
          <w:lang w:val="en-IN"/>
        </w:rPr>
        <w:t xml:space="preserve">. </w:t>
      </w:r>
      <w:r w:rsidRPr="001B3B6A">
        <w:rPr>
          <w:rFonts w:ascii="Times New Roman" w:hAnsi="Times New Roman" w:cs="Times New Roman"/>
          <w:bCs/>
          <w:sz w:val="24"/>
          <w:szCs w:val="24"/>
          <w:lang w:val="da-DK"/>
        </w:rPr>
        <w:t>(2017)</w:t>
      </w:r>
      <w:r w:rsidRPr="00A72FEF">
        <w:rPr>
          <w:rFonts w:ascii="Times New Roman" w:hAnsi="Times New Roman" w:cs="Times New Roman"/>
          <w:bCs/>
          <w:sz w:val="24"/>
          <w:szCs w:val="24"/>
          <w:lang w:val="da-DK"/>
        </w:rPr>
        <w:t xml:space="preserve"> in coriander, Bakhtiari </w:t>
      </w:r>
      <w:r w:rsidRPr="00A72FEF">
        <w:rPr>
          <w:rFonts w:ascii="Times New Roman" w:hAnsi="Times New Roman" w:cs="Times New Roman"/>
          <w:bCs/>
          <w:i/>
          <w:iCs/>
          <w:sz w:val="24"/>
          <w:szCs w:val="24"/>
          <w:lang w:val="da-DK"/>
        </w:rPr>
        <w:t>et al</w:t>
      </w:r>
      <w:r w:rsidRPr="00A72FEF">
        <w:rPr>
          <w:rFonts w:ascii="Times New Roman" w:hAnsi="Times New Roman" w:cs="Times New Roman"/>
          <w:bCs/>
          <w:sz w:val="24"/>
          <w:szCs w:val="24"/>
          <w:lang w:val="da-DK"/>
        </w:rPr>
        <w:t xml:space="preserve">. (2015) in wheat, Roosta </w:t>
      </w:r>
      <w:r w:rsidRPr="00A72FEF">
        <w:rPr>
          <w:rFonts w:ascii="Times New Roman" w:hAnsi="Times New Roman" w:cs="Times New Roman"/>
          <w:bCs/>
          <w:i/>
          <w:iCs/>
          <w:sz w:val="24"/>
          <w:szCs w:val="24"/>
          <w:lang w:val="da-DK"/>
        </w:rPr>
        <w:t xml:space="preserve">et al. </w:t>
      </w:r>
      <w:r w:rsidRPr="001B3B6A">
        <w:rPr>
          <w:rFonts w:ascii="Times New Roman" w:hAnsi="Times New Roman" w:cs="Times New Roman"/>
          <w:bCs/>
          <w:sz w:val="24"/>
          <w:szCs w:val="24"/>
          <w:lang w:val="da-DK"/>
        </w:rPr>
        <w:t>(2015),</w:t>
      </w:r>
      <w:r w:rsidRPr="00365191">
        <w:rPr>
          <w:rFonts w:ascii="Times New Roman" w:hAnsi="Times New Roman" w:cs="Times New Roman"/>
          <w:bCs/>
          <w:sz w:val="24"/>
          <w:szCs w:val="24"/>
          <w:lang w:val="da-DK"/>
        </w:rPr>
        <w:t xml:space="preserve"> </w:t>
      </w:r>
      <w:r w:rsidRPr="001B3B6A">
        <w:rPr>
          <w:rFonts w:ascii="Times New Roman" w:hAnsi="Times New Roman" w:cs="Times New Roman"/>
          <w:bCs/>
          <w:sz w:val="24"/>
          <w:szCs w:val="24"/>
          <w:lang w:val="da-DK"/>
        </w:rPr>
        <w:t>Sakya (2019),</w:t>
      </w:r>
      <w:r w:rsidRPr="0083454E">
        <w:rPr>
          <w:rFonts w:ascii="Times New Roman" w:hAnsi="Times New Roman" w:cs="Times New Roman"/>
          <w:b/>
          <w:sz w:val="24"/>
          <w:szCs w:val="24"/>
          <w:lang w:val="da-DK"/>
        </w:rPr>
        <w:t xml:space="preserve"> </w:t>
      </w:r>
      <w:r w:rsidRPr="001B3B6A">
        <w:rPr>
          <w:rFonts w:ascii="Times New Roman" w:hAnsi="Times New Roman" w:cs="Times New Roman"/>
          <w:bCs/>
          <w:sz w:val="24"/>
          <w:szCs w:val="24"/>
          <w:lang w:val="da-DK"/>
        </w:rPr>
        <w:t xml:space="preserve">Kumar </w:t>
      </w:r>
      <w:r w:rsidRPr="001B3B6A">
        <w:rPr>
          <w:rFonts w:ascii="Times New Roman" w:hAnsi="Times New Roman" w:cs="Times New Roman"/>
          <w:bCs/>
          <w:i/>
          <w:iCs/>
          <w:sz w:val="24"/>
          <w:szCs w:val="24"/>
          <w:lang w:val="da-DK"/>
        </w:rPr>
        <w:t>et al</w:t>
      </w:r>
      <w:r w:rsidRPr="001B3B6A">
        <w:rPr>
          <w:rFonts w:ascii="Times New Roman" w:hAnsi="Times New Roman" w:cs="Times New Roman"/>
          <w:bCs/>
          <w:sz w:val="24"/>
          <w:szCs w:val="24"/>
          <w:lang w:val="da-DK"/>
        </w:rPr>
        <w:t>. (2022)</w:t>
      </w:r>
      <w:r w:rsidRPr="00365191">
        <w:rPr>
          <w:rFonts w:ascii="Times New Roman" w:hAnsi="Times New Roman" w:cs="Times New Roman"/>
          <w:bCs/>
          <w:sz w:val="24"/>
          <w:szCs w:val="24"/>
          <w:lang w:val="da-DK"/>
        </w:rPr>
        <w:t xml:space="preserve"> in fenugreek, </w:t>
      </w:r>
      <w:r w:rsidRPr="001B3B6A">
        <w:rPr>
          <w:rFonts w:ascii="Times New Roman" w:hAnsi="Times New Roman" w:cs="Times New Roman"/>
          <w:bCs/>
          <w:sz w:val="24"/>
          <w:szCs w:val="24"/>
          <w:lang w:val="da-DK"/>
        </w:rPr>
        <w:t xml:space="preserve">Barla </w:t>
      </w:r>
      <w:r w:rsidRPr="001B3B6A">
        <w:rPr>
          <w:rFonts w:ascii="Times New Roman" w:hAnsi="Times New Roman" w:cs="Times New Roman"/>
          <w:bCs/>
          <w:i/>
          <w:iCs/>
          <w:sz w:val="24"/>
          <w:szCs w:val="24"/>
          <w:lang w:val="da-DK"/>
        </w:rPr>
        <w:t>et al</w:t>
      </w:r>
      <w:r w:rsidRPr="001B3B6A">
        <w:rPr>
          <w:rFonts w:ascii="Times New Roman" w:hAnsi="Times New Roman" w:cs="Times New Roman"/>
          <w:bCs/>
          <w:sz w:val="24"/>
          <w:szCs w:val="24"/>
          <w:lang w:val="da-DK"/>
        </w:rPr>
        <w:t>. (2023)</w:t>
      </w:r>
      <w:r w:rsidRPr="00365191">
        <w:rPr>
          <w:rFonts w:ascii="Times New Roman" w:hAnsi="Times New Roman" w:cs="Times New Roman"/>
          <w:bCs/>
          <w:sz w:val="24"/>
          <w:szCs w:val="24"/>
          <w:lang w:val="da-DK"/>
        </w:rPr>
        <w:t xml:space="preserve"> in mungbean, </w:t>
      </w:r>
      <w:r w:rsidRPr="001B3B6A">
        <w:rPr>
          <w:rFonts w:ascii="Times New Roman" w:hAnsi="Times New Roman" w:cs="Times New Roman"/>
          <w:bCs/>
          <w:sz w:val="24"/>
          <w:szCs w:val="24"/>
          <w:lang w:val="da-DK"/>
        </w:rPr>
        <w:t>Farhan</w:t>
      </w:r>
      <w:r w:rsidRPr="001B3B6A">
        <w:rPr>
          <w:rFonts w:ascii="Times New Roman" w:hAnsi="Times New Roman" w:cs="Times New Roman"/>
          <w:bCs/>
          <w:i/>
          <w:iCs/>
          <w:sz w:val="24"/>
          <w:szCs w:val="24"/>
          <w:lang w:val="da-DK"/>
        </w:rPr>
        <w:t xml:space="preserve"> et al</w:t>
      </w:r>
      <w:r w:rsidRPr="001B3B6A">
        <w:rPr>
          <w:rFonts w:ascii="Times New Roman" w:hAnsi="Times New Roman" w:cs="Times New Roman"/>
          <w:bCs/>
          <w:iCs/>
          <w:sz w:val="24"/>
          <w:szCs w:val="24"/>
          <w:lang w:val="da-DK"/>
        </w:rPr>
        <w:t xml:space="preserve">. </w:t>
      </w:r>
      <w:r w:rsidRPr="001B3B6A">
        <w:rPr>
          <w:rFonts w:ascii="Times New Roman" w:hAnsi="Times New Roman" w:cs="Times New Roman"/>
          <w:bCs/>
          <w:iCs/>
          <w:sz w:val="24"/>
          <w:szCs w:val="24"/>
          <w:lang w:val="en-IN"/>
        </w:rPr>
        <w:t>(2023)</w:t>
      </w:r>
      <w:r w:rsidRPr="00365191">
        <w:rPr>
          <w:rFonts w:ascii="Times New Roman" w:hAnsi="Times New Roman" w:cs="Times New Roman"/>
          <w:bCs/>
          <w:iCs/>
          <w:sz w:val="24"/>
          <w:szCs w:val="24"/>
          <w:lang w:val="en-IN"/>
        </w:rPr>
        <w:t xml:space="preserve"> and </w:t>
      </w:r>
      <w:r w:rsidRPr="001B3B6A">
        <w:rPr>
          <w:rFonts w:ascii="Times New Roman" w:hAnsi="Times New Roman" w:cs="Times New Roman"/>
          <w:bCs/>
          <w:sz w:val="24"/>
          <w:szCs w:val="24"/>
          <w:lang w:val="en-IN"/>
        </w:rPr>
        <w:t>Ahmed</w:t>
      </w:r>
      <w:r w:rsidRPr="001B3B6A">
        <w:rPr>
          <w:rFonts w:ascii="Times New Roman" w:hAnsi="Times New Roman" w:cs="Times New Roman"/>
          <w:bCs/>
          <w:i/>
          <w:iCs/>
          <w:sz w:val="24"/>
          <w:szCs w:val="24"/>
          <w:lang w:val="en-IN"/>
        </w:rPr>
        <w:t xml:space="preserve"> et al</w:t>
      </w:r>
      <w:r w:rsidRPr="001B3B6A">
        <w:rPr>
          <w:rFonts w:ascii="Times New Roman" w:hAnsi="Times New Roman" w:cs="Times New Roman"/>
          <w:bCs/>
          <w:iCs/>
          <w:sz w:val="24"/>
          <w:szCs w:val="24"/>
          <w:lang w:val="en-IN"/>
        </w:rPr>
        <w:t>. (2024)</w:t>
      </w:r>
      <w:r w:rsidRPr="00365191">
        <w:rPr>
          <w:rFonts w:ascii="Times New Roman" w:hAnsi="Times New Roman" w:cs="Times New Roman"/>
          <w:bCs/>
          <w:iCs/>
          <w:sz w:val="24"/>
          <w:szCs w:val="24"/>
          <w:lang w:val="en-IN"/>
        </w:rPr>
        <w:t xml:space="preserve"> </w:t>
      </w:r>
      <w:r w:rsidRPr="00365191">
        <w:rPr>
          <w:rFonts w:ascii="Times New Roman" w:hAnsi="Times New Roman" w:cs="Times New Roman"/>
          <w:sz w:val="24"/>
          <w:szCs w:val="24"/>
        </w:rPr>
        <w:t>in broccoli.</w:t>
      </w:r>
    </w:p>
    <w:p w14:paraId="25DFDD94"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2BA03D9A" w14:textId="59B8E96D" w:rsidR="00D34E91" w:rsidRPr="00AE4C3A" w:rsidRDefault="001C7E8C" w:rsidP="00D634B2">
      <w:pPr>
        <w:spacing w:after="0" w:line="240" w:lineRule="auto"/>
        <w:jc w:val="both"/>
        <w:rPr>
          <w:rFonts w:ascii="Times New Roman" w:hAnsi="Times New Roman" w:cs="Times New Roman"/>
          <w:b/>
          <w:bCs/>
          <w:color w:val="000000" w:themeColor="text1"/>
          <w:sz w:val="24"/>
          <w:szCs w:val="24"/>
          <w:lang w:bidi="hi-IN"/>
        </w:rPr>
      </w:pPr>
      <w:r>
        <w:rPr>
          <w:rFonts w:ascii="Times New Roman" w:hAnsi="Times New Roman" w:cs="Times New Roman"/>
          <w:b/>
          <w:bCs/>
          <w:color w:val="000000" w:themeColor="text1"/>
          <w:sz w:val="24"/>
          <w:szCs w:val="24"/>
          <w:lang w:bidi="hi-IN"/>
        </w:rPr>
        <w:t xml:space="preserve">4. </w:t>
      </w:r>
      <w:r w:rsidRPr="00AE4C3A">
        <w:rPr>
          <w:rFonts w:ascii="Times New Roman" w:hAnsi="Times New Roman" w:cs="Times New Roman"/>
          <w:b/>
          <w:bCs/>
          <w:color w:val="000000" w:themeColor="text1"/>
          <w:sz w:val="24"/>
          <w:szCs w:val="24"/>
          <w:lang w:bidi="hi-IN"/>
        </w:rPr>
        <w:t>CONCLUSION</w:t>
      </w:r>
    </w:p>
    <w:p w14:paraId="46263F18" w14:textId="16280238" w:rsidR="00237E82" w:rsidRPr="00AE4C3A" w:rsidRDefault="00C5622C" w:rsidP="00C83906">
      <w:pPr>
        <w:spacing w:after="0" w:line="240" w:lineRule="auto"/>
        <w:ind w:firstLine="720"/>
        <w:jc w:val="both"/>
        <w:rPr>
          <w:rFonts w:ascii="Times New Roman" w:hAnsi="Times New Roman" w:cs="Times New Roman"/>
          <w:color w:val="000000" w:themeColor="text1"/>
          <w:sz w:val="24"/>
          <w:szCs w:val="24"/>
        </w:rPr>
      </w:pPr>
      <w:r w:rsidRPr="00AE4C3A">
        <w:rPr>
          <w:rFonts w:ascii="Times New Roman" w:hAnsi="Times New Roman" w:cs="Times New Roman"/>
          <w:color w:val="000000" w:themeColor="text1"/>
          <w:sz w:val="24"/>
          <w:szCs w:val="24"/>
        </w:rPr>
        <w:t>The present study demonstrated that the combined application of 75</w:t>
      </w:r>
      <w:r w:rsidR="00D14730">
        <w:rPr>
          <w:rFonts w:ascii="Times New Roman" w:hAnsi="Times New Roman" w:cs="Times New Roman"/>
          <w:color w:val="000000" w:themeColor="text1"/>
          <w:sz w:val="24"/>
          <w:szCs w:val="24"/>
        </w:rPr>
        <w:t>%</w:t>
      </w:r>
      <w:r w:rsidRPr="00AE4C3A">
        <w:rPr>
          <w:rFonts w:ascii="Times New Roman" w:hAnsi="Times New Roman" w:cs="Times New Roman"/>
          <w:color w:val="000000" w:themeColor="text1"/>
          <w:sz w:val="24"/>
          <w:szCs w:val="24"/>
        </w:rPr>
        <w:t xml:space="preserve"> recommended dose of ferrous sulphate along with two foliar sprays of nano iron (200 ppm) significantly improved growth-related traits, curd yield and attributing traits of sprouting broccoli under semi-arid conditions of Rajasthan.</w:t>
      </w:r>
      <w:r w:rsidR="00015B19" w:rsidRPr="00AE4C3A">
        <w:rPr>
          <w:rFonts w:ascii="Times New Roman" w:hAnsi="Times New Roman" w:cs="Times New Roman"/>
          <w:color w:val="000000" w:themeColor="text1"/>
          <w:sz w:val="24"/>
          <w:szCs w:val="24"/>
        </w:rPr>
        <w:t xml:space="preserve"> </w:t>
      </w:r>
      <w:r w:rsidRPr="00AE4C3A">
        <w:rPr>
          <w:rFonts w:ascii="Times New Roman" w:hAnsi="Times New Roman" w:cs="Times New Roman"/>
          <w:color w:val="000000" w:themeColor="text1"/>
          <w:sz w:val="24"/>
          <w:szCs w:val="24"/>
        </w:rPr>
        <w:t>This integrated nutrient management strategy enhanced plant height, leaf area, curd size</w:t>
      </w:r>
      <w:r w:rsidR="002136A4">
        <w:rPr>
          <w:rFonts w:ascii="Times New Roman" w:hAnsi="Times New Roman" w:cs="Times New Roman"/>
          <w:color w:val="000000" w:themeColor="text1"/>
          <w:sz w:val="24"/>
          <w:szCs w:val="24"/>
        </w:rPr>
        <w:t xml:space="preserve">, curd yield </w:t>
      </w:r>
      <w:r w:rsidRPr="00AE4C3A">
        <w:rPr>
          <w:rFonts w:ascii="Times New Roman" w:hAnsi="Times New Roman" w:cs="Times New Roman"/>
          <w:color w:val="000000" w:themeColor="text1"/>
          <w:sz w:val="24"/>
          <w:szCs w:val="24"/>
        </w:rPr>
        <w:t xml:space="preserve">and </w:t>
      </w:r>
      <w:r w:rsidR="00741412" w:rsidRPr="00AE4C3A">
        <w:rPr>
          <w:rFonts w:ascii="Times New Roman" w:hAnsi="Times New Roman" w:cs="Times New Roman"/>
          <w:color w:val="000000" w:themeColor="text1"/>
          <w:sz w:val="24"/>
          <w:szCs w:val="24"/>
        </w:rPr>
        <w:t xml:space="preserve">other </w:t>
      </w:r>
      <w:r w:rsidR="002136A4">
        <w:rPr>
          <w:rFonts w:ascii="Times New Roman" w:hAnsi="Times New Roman" w:cs="Times New Roman"/>
          <w:color w:val="000000" w:themeColor="text1"/>
          <w:sz w:val="24"/>
          <w:szCs w:val="24"/>
        </w:rPr>
        <w:t xml:space="preserve">important </w:t>
      </w:r>
      <w:r w:rsidR="00AD1101" w:rsidRPr="00AE4C3A">
        <w:rPr>
          <w:rFonts w:ascii="Times New Roman" w:hAnsi="Times New Roman" w:cs="Times New Roman"/>
          <w:color w:val="000000" w:themeColor="text1"/>
          <w:sz w:val="24"/>
          <w:szCs w:val="24"/>
        </w:rPr>
        <w:t>tr</w:t>
      </w:r>
      <w:r w:rsidR="00741412" w:rsidRPr="00AE4C3A">
        <w:rPr>
          <w:rFonts w:ascii="Times New Roman" w:hAnsi="Times New Roman" w:cs="Times New Roman"/>
          <w:color w:val="000000" w:themeColor="text1"/>
          <w:sz w:val="24"/>
          <w:szCs w:val="24"/>
        </w:rPr>
        <w:t>aits</w:t>
      </w:r>
      <w:r w:rsidRPr="00AE4C3A">
        <w:rPr>
          <w:rFonts w:ascii="Times New Roman" w:hAnsi="Times New Roman" w:cs="Times New Roman"/>
          <w:color w:val="000000" w:themeColor="text1"/>
          <w:sz w:val="24"/>
          <w:szCs w:val="24"/>
        </w:rPr>
        <w:t xml:space="preserve"> by optimizing iron uptake and utilization. Notably, while the dual foliar application </w:t>
      </w:r>
      <w:r w:rsidR="00C83906" w:rsidRPr="00AE4C3A">
        <w:rPr>
          <w:rFonts w:ascii="Times New Roman" w:hAnsi="Times New Roman" w:cs="Times New Roman"/>
          <w:color w:val="000000" w:themeColor="text1"/>
          <w:sz w:val="24"/>
          <w:szCs w:val="24"/>
        </w:rPr>
        <w:t xml:space="preserve">of nano iron 200 ppm </w:t>
      </w:r>
      <w:r w:rsidRPr="00AE4C3A">
        <w:rPr>
          <w:rFonts w:ascii="Times New Roman" w:hAnsi="Times New Roman" w:cs="Times New Roman"/>
          <w:color w:val="000000" w:themeColor="text1"/>
          <w:sz w:val="24"/>
          <w:szCs w:val="24"/>
        </w:rPr>
        <w:t xml:space="preserve">proved most effective, the comparable performance of a single foliar spray </w:t>
      </w:r>
      <w:r w:rsidR="00C83906" w:rsidRPr="00AE4C3A">
        <w:rPr>
          <w:rFonts w:ascii="Times New Roman" w:hAnsi="Times New Roman" w:cs="Times New Roman"/>
          <w:color w:val="000000" w:themeColor="text1"/>
          <w:sz w:val="24"/>
          <w:szCs w:val="24"/>
        </w:rPr>
        <w:t xml:space="preserve">of nano iron 200 ppm </w:t>
      </w:r>
      <w:r w:rsidRPr="00AE4C3A">
        <w:rPr>
          <w:rFonts w:ascii="Times New Roman" w:hAnsi="Times New Roman" w:cs="Times New Roman"/>
          <w:color w:val="000000" w:themeColor="text1"/>
          <w:sz w:val="24"/>
          <w:szCs w:val="24"/>
        </w:rPr>
        <w:t xml:space="preserve">indicates that </w:t>
      </w:r>
      <w:commentRangeStart w:id="15"/>
      <w:r w:rsidRPr="00DE2252">
        <w:rPr>
          <w:rFonts w:ascii="Times New Roman" w:hAnsi="Times New Roman" w:cs="Times New Roman"/>
          <w:color w:val="FF0000"/>
          <w:sz w:val="24"/>
          <w:szCs w:val="24"/>
        </w:rPr>
        <w:t xml:space="preserve">it could </w:t>
      </w:r>
      <w:r w:rsidR="0054182C" w:rsidRPr="00DE2252">
        <w:rPr>
          <w:rFonts w:ascii="Times New Roman" w:hAnsi="Times New Roman" w:cs="Times New Roman"/>
          <w:color w:val="FF0000"/>
          <w:sz w:val="24"/>
          <w:szCs w:val="24"/>
        </w:rPr>
        <w:t xml:space="preserve">also </w:t>
      </w:r>
      <w:r w:rsidRPr="00DE2252">
        <w:rPr>
          <w:rFonts w:ascii="Times New Roman" w:hAnsi="Times New Roman" w:cs="Times New Roman"/>
          <w:color w:val="FF0000"/>
          <w:sz w:val="24"/>
          <w:szCs w:val="24"/>
        </w:rPr>
        <w:t xml:space="preserve">serve as a more economical and practical option </w:t>
      </w:r>
      <w:r w:rsidR="00237E82" w:rsidRPr="00DE2252">
        <w:rPr>
          <w:rFonts w:ascii="Times New Roman" w:hAnsi="Times New Roman" w:cs="Times New Roman"/>
          <w:color w:val="FF0000"/>
          <w:sz w:val="24"/>
          <w:szCs w:val="24"/>
        </w:rPr>
        <w:t>for enhancing broccoli productivity in nutrient-deficient soils</w:t>
      </w:r>
      <w:commentRangeEnd w:id="15"/>
      <w:r w:rsidR="000E11BA">
        <w:rPr>
          <w:rStyle w:val="CommentReference"/>
        </w:rPr>
        <w:commentReference w:id="15"/>
      </w:r>
      <w:r w:rsidR="00237E82" w:rsidRPr="00AE4C3A">
        <w:rPr>
          <w:rFonts w:ascii="Times New Roman" w:hAnsi="Times New Roman" w:cs="Times New Roman"/>
          <w:color w:val="000000" w:themeColor="text1"/>
          <w:sz w:val="24"/>
          <w:szCs w:val="24"/>
        </w:rPr>
        <w:t>.</w:t>
      </w:r>
    </w:p>
    <w:p w14:paraId="319F418D"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0A4308E4"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768AAE40"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13CDD033"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2596A760" w14:textId="414BCB94" w:rsidR="00974AFE" w:rsidRPr="00902DA1" w:rsidRDefault="00AF4FA9" w:rsidP="00D634B2">
      <w:pPr>
        <w:spacing w:after="0" w:line="240" w:lineRule="auto"/>
        <w:jc w:val="both"/>
        <w:rPr>
          <w:rFonts w:ascii="Times New Roman" w:hAnsi="Times New Roman" w:cs="Times New Roman"/>
          <w:b/>
          <w:bCs/>
          <w:color w:val="000000" w:themeColor="text1"/>
          <w:sz w:val="24"/>
          <w:szCs w:val="24"/>
          <w:lang w:bidi="hi-IN"/>
        </w:rPr>
      </w:pPr>
      <w:r w:rsidRPr="00902DA1">
        <w:rPr>
          <w:rFonts w:ascii="Times New Roman" w:hAnsi="Times New Roman" w:cs="Times New Roman"/>
          <w:b/>
          <w:bCs/>
          <w:color w:val="000000" w:themeColor="text1"/>
          <w:sz w:val="24"/>
          <w:szCs w:val="24"/>
          <w:lang w:bidi="hi-IN"/>
        </w:rPr>
        <w:t>REFERENCES</w:t>
      </w:r>
    </w:p>
    <w:p w14:paraId="2B03C2A6" w14:textId="4A7298CF" w:rsidR="00726C0D" w:rsidRPr="000750CD" w:rsidRDefault="00726C0D" w:rsidP="00270BEE">
      <w:pPr>
        <w:spacing w:after="0" w:line="240" w:lineRule="auto"/>
        <w:ind w:left="851" w:hanging="851"/>
        <w:jc w:val="both"/>
        <w:rPr>
          <w:rFonts w:ascii="Times New Roman" w:hAnsi="Times New Roman" w:cs="Times New Roman"/>
          <w:sz w:val="24"/>
          <w:szCs w:val="24"/>
          <w:lang w:bidi="hi-IN"/>
        </w:rPr>
      </w:pPr>
      <w:r w:rsidRPr="000750CD">
        <w:rPr>
          <w:rFonts w:ascii="Times New Roman" w:hAnsi="Times New Roman" w:cs="Times New Roman"/>
          <w:sz w:val="24"/>
          <w:szCs w:val="24"/>
          <w:lang w:bidi="hi-IN"/>
        </w:rPr>
        <w:t>Abbas, G., Hassan, G., Ali, M.A., Aslam, M.</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xml:space="preserve"> </w:t>
      </w:r>
      <w:r w:rsidR="001F20D1" w:rsidRPr="000750CD">
        <w:rPr>
          <w:rFonts w:ascii="Times New Roman" w:hAnsi="Times New Roman" w:cs="Times New Roman"/>
          <w:sz w:val="24"/>
          <w:szCs w:val="24"/>
          <w:lang w:bidi="hi-IN"/>
        </w:rPr>
        <w:t>&amp;</w:t>
      </w:r>
      <w:r w:rsidRPr="000750CD">
        <w:rPr>
          <w:rFonts w:ascii="Times New Roman" w:hAnsi="Times New Roman" w:cs="Times New Roman"/>
          <w:sz w:val="24"/>
          <w:szCs w:val="24"/>
          <w:lang w:bidi="hi-IN"/>
        </w:rPr>
        <w:t xml:space="preserve"> Abbas, Z. </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2010</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Response of wheat to different doses of ZnSO</w:t>
      </w:r>
      <w:r w:rsidRPr="000750CD">
        <w:rPr>
          <w:rFonts w:ascii="Times New Roman" w:hAnsi="Times New Roman" w:cs="Times New Roman"/>
          <w:sz w:val="24"/>
          <w:szCs w:val="24"/>
          <w:vertAlign w:val="subscript"/>
          <w:lang w:bidi="hi-IN"/>
        </w:rPr>
        <w:t>4</w:t>
      </w:r>
      <w:r w:rsidRPr="000750CD">
        <w:rPr>
          <w:rFonts w:ascii="Times New Roman" w:hAnsi="Times New Roman" w:cs="Times New Roman"/>
          <w:sz w:val="24"/>
          <w:szCs w:val="24"/>
          <w:lang w:bidi="hi-IN"/>
        </w:rPr>
        <w:t xml:space="preserve"> under Tha</w:t>
      </w:r>
      <w:r w:rsidR="00724768" w:rsidRPr="000750CD">
        <w:rPr>
          <w:rFonts w:ascii="Times New Roman" w:hAnsi="Times New Roman" w:cs="Times New Roman"/>
          <w:sz w:val="24"/>
          <w:szCs w:val="24"/>
          <w:lang w:bidi="hi-IN"/>
        </w:rPr>
        <w:t>r</w:t>
      </w:r>
      <w:r w:rsidRPr="000750CD">
        <w:rPr>
          <w:rFonts w:ascii="Times New Roman" w:hAnsi="Times New Roman" w:cs="Times New Roman"/>
          <w:sz w:val="24"/>
          <w:szCs w:val="24"/>
          <w:lang w:bidi="hi-IN"/>
        </w:rPr>
        <w:t xml:space="preserve"> desert environment. </w:t>
      </w:r>
      <w:r w:rsidRPr="000750CD">
        <w:rPr>
          <w:rFonts w:ascii="Times New Roman" w:hAnsi="Times New Roman" w:cs="Times New Roman"/>
          <w:i/>
          <w:iCs/>
          <w:sz w:val="24"/>
          <w:szCs w:val="24"/>
          <w:lang w:bidi="hi-IN"/>
        </w:rPr>
        <w:t>Pakistan Journal of Botany</w:t>
      </w:r>
      <w:r w:rsidRPr="000750CD">
        <w:rPr>
          <w:rFonts w:ascii="Times New Roman" w:hAnsi="Times New Roman" w:cs="Times New Roman"/>
          <w:sz w:val="24"/>
          <w:szCs w:val="24"/>
          <w:lang w:bidi="hi-IN"/>
        </w:rPr>
        <w:t>, 42(6), 4079-4085.</w:t>
      </w:r>
    </w:p>
    <w:p w14:paraId="4A4F174C" w14:textId="1530862C" w:rsidR="00726C0D" w:rsidRPr="008B5C26" w:rsidRDefault="00726C0D" w:rsidP="00270BEE">
      <w:pPr>
        <w:spacing w:after="0" w:line="240" w:lineRule="auto"/>
        <w:ind w:left="851" w:hanging="851"/>
        <w:jc w:val="both"/>
        <w:rPr>
          <w:rFonts w:ascii="Times New Roman" w:hAnsi="Times New Roman" w:cs="Times New Roman"/>
          <w:sz w:val="24"/>
          <w:szCs w:val="24"/>
          <w:lang w:bidi="hi-IN"/>
        </w:rPr>
      </w:pPr>
      <w:r w:rsidRPr="008B5C26">
        <w:rPr>
          <w:rFonts w:ascii="Times New Roman" w:hAnsi="Times New Roman" w:cs="Times New Roman"/>
          <w:sz w:val="24"/>
          <w:szCs w:val="24"/>
          <w:lang w:val="en-IN" w:bidi="hi-IN"/>
        </w:rPr>
        <w:t>Ahmed, M., Ara, N., Aman, F., Farook, A</w:t>
      </w:r>
      <w:r w:rsidR="000750CD" w:rsidRPr="008B5C26">
        <w:rPr>
          <w:rFonts w:ascii="Times New Roman" w:hAnsi="Times New Roman" w:cs="Times New Roman"/>
          <w:sz w:val="24"/>
          <w:szCs w:val="24"/>
          <w:lang w:val="en-IN" w:bidi="hi-IN"/>
        </w:rPr>
        <w:t>., &amp;</w:t>
      </w:r>
      <w:r w:rsidRPr="008B5C26">
        <w:rPr>
          <w:rFonts w:ascii="Times New Roman" w:hAnsi="Times New Roman" w:cs="Times New Roman"/>
          <w:sz w:val="24"/>
          <w:szCs w:val="24"/>
          <w:lang w:val="en-IN" w:bidi="hi-IN"/>
        </w:rPr>
        <w:t xml:space="preserve"> Asghar, M. </w:t>
      </w:r>
      <w:r w:rsidR="000750CD" w:rsidRPr="008B5C26">
        <w:rPr>
          <w:rFonts w:ascii="Times New Roman" w:hAnsi="Times New Roman" w:cs="Times New Roman"/>
          <w:sz w:val="24"/>
          <w:szCs w:val="24"/>
          <w:lang w:val="en-IN" w:bidi="hi-IN"/>
        </w:rPr>
        <w:t>(</w:t>
      </w:r>
      <w:r w:rsidRPr="008B5C26">
        <w:rPr>
          <w:rFonts w:ascii="Times New Roman" w:hAnsi="Times New Roman" w:cs="Times New Roman"/>
          <w:sz w:val="24"/>
          <w:szCs w:val="24"/>
          <w:lang w:bidi="hi-IN"/>
        </w:rPr>
        <w:t>2024</w:t>
      </w:r>
      <w:r w:rsidR="000750CD"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Effect of iron and zinc on growth and yield of chili (</w:t>
      </w:r>
      <w:r w:rsidRPr="008B5C26">
        <w:rPr>
          <w:rFonts w:ascii="Times New Roman" w:hAnsi="Times New Roman" w:cs="Times New Roman"/>
          <w:i/>
          <w:iCs/>
          <w:sz w:val="24"/>
          <w:szCs w:val="24"/>
          <w:lang w:bidi="hi-IN"/>
        </w:rPr>
        <w:t>Capsicum Annuum</w:t>
      </w:r>
      <w:r w:rsidRPr="008B5C26">
        <w:rPr>
          <w:rFonts w:ascii="Times New Roman" w:hAnsi="Times New Roman" w:cs="Times New Roman"/>
          <w:sz w:val="24"/>
          <w:szCs w:val="24"/>
          <w:lang w:bidi="hi-IN"/>
        </w:rPr>
        <w:t xml:space="preserve"> L.). </w:t>
      </w:r>
      <w:r w:rsidRPr="008B5C26">
        <w:rPr>
          <w:rFonts w:ascii="Times New Roman" w:hAnsi="Times New Roman" w:cs="Times New Roman"/>
          <w:i/>
          <w:iCs/>
          <w:sz w:val="24"/>
          <w:szCs w:val="24"/>
          <w:lang w:bidi="hi-IN"/>
        </w:rPr>
        <w:t>Journal of Agriculture and Education Research</w:t>
      </w:r>
      <w:r w:rsidR="008B5C26"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2(2)</w:t>
      </w:r>
      <w:r w:rsidR="00B819D0">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1-9.</w:t>
      </w:r>
    </w:p>
    <w:p w14:paraId="573D92E7" w14:textId="2ED680A6" w:rsidR="00726C0D" w:rsidRPr="00760626" w:rsidRDefault="00726C0D" w:rsidP="00270BEE">
      <w:pPr>
        <w:spacing w:after="0" w:line="240" w:lineRule="auto"/>
        <w:ind w:left="851" w:hanging="851"/>
        <w:jc w:val="both"/>
        <w:rPr>
          <w:rFonts w:ascii="Times New Roman" w:hAnsi="Times New Roman" w:cs="Times New Roman"/>
          <w:color w:val="FF0000"/>
          <w:sz w:val="24"/>
          <w:szCs w:val="24"/>
          <w:lang w:bidi="hi-IN"/>
        </w:rPr>
      </w:pPr>
      <w:r w:rsidRPr="009B3134">
        <w:rPr>
          <w:rFonts w:ascii="Times New Roman" w:hAnsi="Times New Roman" w:cs="Times New Roman"/>
          <w:sz w:val="24"/>
          <w:szCs w:val="24"/>
          <w:lang w:bidi="hi-IN"/>
        </w:rPr>
        <w:t>Alam, M.</w:t>
      </w:r>
      <w:r w:rsidR="008B5C26"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N., Abedin,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J.</w:t>
      </w:r>
      <w:r w:rsidR="00320C9A" w:rsidRPr="009B3134">
        <w:rPr>
          <w:rFonts w:ascii="Times New Roman" w:hAnsi="Times New Roman" w:cs="Times New Roman"/>
          <w:sz w:val="24"/>
          <w:szCs w:val="24"/>
          <w:lang w:bidi="hi-IN"/>
        </w:rPr>
        <w:t>,</w:t>
      </w:r>
      <w:r w:rsidRPr="009B3134">
        <w:rPr>
          <w:rFonts w:ascii="Times New Roman" w:hAnsi="Times New Roman" w:cs="Times New Roman"/>
          <w:sz w:val="24"/>
          <w:szCs w:val="24"/>
          <w:lang w:bidi="hi-IN"/>
        </w:rPr>
        <w:t xml:space="preserve"> </w:t>
      </w:r>
      <w:r w:rsidR="00320C9A" w:rsidRPr="009B3134">
        <w:rPr>
          <w:rFonts w:ascii="Times New Roman" w:hAnsi="Times New Roman" w:cs="Times New Roman"/>
          <w:sz w:val="24"/>
          <w:szCs w:val="24"/>
          <w:lang w:bidi="hi-IN"/>
        </w:rPr>
        <w:t>&amp;</w:t>
      </w:r>
      <w:r w:rsidRPr="009B3134">
        <w:rPr>
          <w:rFonts w:ascii="Times New Roman" w:hAnsi="Times New Roman" w:cs="Times New Roman"/>
          <w:sz w:val="24"/>
          <w:szCs w:val="24"/>
          <w:lang w:bidi="hi-IN"/>
        </w:rPr>
        <w:t xml:space="preserve"> Azad,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A.</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 xml:space="preserve">K. (2010). Effect of micronutrients on growth and yield of onion under calcareous soil environment. </w:t>
      </w:r>
      <w:r w:rsidR="00270BEE" w:rsidRPr="00270BEE">
        <w:rPr>
          <w:rFonts w:ascii="Times New Roman" w:hAnsi="Times New Roman" w:cs="Times New Roman"/>
          <w:i/>
          <w:iCs/>
          <w:sz w:val="24"/>
          <w:szCs w:val="24"/>
          <w:lang w:bidi="hi-IN"/>
        </w:rPr>
        <w:t>International Journal of Biosciences,</w:t>
      </w:r>
      <w:r w:rsidR="00270BEE">
        <w:rPr>
          <w:rFonts w:ascii="Times New Roman" w:hAnsi="Times New Roman" w:cs="Times New Roman"/>
          <w:i/>
          <w:iCs/>
          <w:color w:val="FF0000"/>
          <w:sz w:val="24"/>
          <w:szCs w:val="24"/>
          <w:lang w:bidi="hi-IN"/>
        </w:rPr>
        <w:t xml:space="preserve"> </w:t>
      </w:r>
      <w:r w:rsidRPr="009B3134">
        <w:rPr>
          <w:rFonts w:ascii="Times New Roman" w:hAnsi="Times New Roman" w:cs="Times New Roman"/>
          <w:sz w:val="24"/>
          <w:szCs w:val="24"/>
          <w:lang w:bidi="hi-IN"/>
        </w:rPr>
        <w:t>1(3), 56-61.</w:t>
      </w:r>
    </w:p>
    <w:p w14:paraId="70398F04" w14:textId="3FC1D61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bookmarkStart w:id="16" w:name="_Hlk169804143"/>
      <w:r w:rsidRPr="0067723E">
        <w:rPr>
          <w:rFonts w:ascii="Times New Roman" w:hAnsi="Times New Roman" w:cs="Times New Roman"/>
          <w:sz w:val="24"/>
          <w:szCs w:val="24"/>
          <w:lang w:val="en-IN" w:bidi="hi-IN"/>
        </w:rPr>
        <w:t>AL-Dabbagh</w:t>
      </w:r>
      <w:bookmarkEnd w:id="16"/>
      <w:r w:rsidRPr="0067723E">
        <w:rPr>
          <w:rFonts w:ascii="Times New Roman" w:hAnsi="Times New Roman" w:cs="Times New Roman"/>
          <w:sz w:val="24"/>
          <w:szCs w:val="24"/>
          <w:lang w:val="en-IN" w:bidi="hi-IN"/>
        </w:rPr>
        <w:t>, A</w:t>
      </w:r>
      <w:r w:rsidR="0067723E" w:rsidRPr="0067723E">
        <w:rPr>
          <w:rFonts w:ascii="Times New Roman" w:hAnsi="Times New Roman" w:cs="Times New Roman"/>
          <w:sz w:val="24"/>
          <w:szCs w:val="24"/>
          <w:lang w:val="en-IN" w:bidi="hi-IN"/>
        </w:rPr>
        <w:t>., &amp;</w:t>
      </w:r>
      <w:r w:rsidRPr="0067723E">
        <w:rPr>
          <w:rFonts w:ascii="Times New Roman" w:hAnsi="Times New Roman" w:cs="Times New Roman"/>
          <w:sz w:val="24"/>
          <w:szCs w:val="24"/>
          <w:lang w:val="en-IN" w:bidi="hi-IN"/>
        </w:rPr>
        <w:t xml:space="preserve"> Kahlel, A.S. </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2024</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 xml:space="preserve">. </w:t>
      </w:r>
      <w:r w:rsidRPr="0067723E">
        <w:rPr>
          <w:rFonts w:ascii="Times New Roman" w:hAnsi="Times New Roman" w:cs="Times New Roman"/>
          <w:sz w:val="24"/>
          <w:szCs w:val="24"/>
          <w:lang w:bidi="hi-IN"/>
        </w:rPr>
        <w:t>Response of red cabbage (</w:t>
      </w:r>
      <w:r w:rsidRPr="0067723E">
        <w:rPr>
          <w:rFonts w:ascii="Times New Roman" w:hAnsi="Times New Roman" w:cs="Times New Roman"/>
          <w:i/>
          <w:iCs/>
          <w:sz w:val="24"/>
          <w:szCs w:val="24"/>
          <w:lang w:bidi="hi-IN"/>
        </w:rPr>
        <w:t xml:space="preserve">Brassica oleracea </w:t>
      </w:r>
      <w:r w:rsidRPr="0067723E">
        <w:rPr>
          <w:rFonts w:ascii="Times New Roman" w:hAnsi="Times New Roman" w:cs="Times New Roman"/>
          <w:sz w:val="24"/>
          <w:szCs w:val="24"/>
          <w:lang w:bidi="hi-IN"/>
        </w:rPr>
        <w:t>var</w:t>
      </w:r>
      <w:r w:rsidRPr="0067723E">
        <w:rPr>
          <w:rFonts w:ascii="Times New Roman" w:hAnsi="Times New Roman" w:cs="Times New Roman"/>
          <w:i/>
          <w:iCs/>
          <w:sz w:val="24"/>
          <w:szCs w:val="24"/>
          <w:lang w:bidi="hi-IN"/>
        </w:rPr>
        <w:t>. capitata</w:t>
      </w:r>
      <w:r w:rsidRPr="0067723E">
        <w:rPr>
          <w:rFonts w:ascii="Times New Roman" w:hAnsi="Times New Roman" w:cs="Times New Roman"/>
          <w:sz w:val="24"/>
          <w:szCs w:val="24"/>
          <w:lang w:bidi="hi-IN"/>
        </w:rPr>
        <w:t>) to nano fertilizers and application methods. In </w:t>
      </w:r>
      <w:r w:rsidRPr="0067723E">
        <w:rPr>
          <w:rFonts w:ascii="Times New Roman" w:hAnsi="Times New Roman" w:cs="Times New Roman"/>
          <w:i/>
          <w:iCs/>
          <w:sz w:val="24"/>
          <w:szCs w:val="24"/>
          <w:lang w:bidi="hi-IN"/>
        </w:rPr>
        <w:t>AIP Conference Proceedings</w:t>
      </w:r>
      <w:r w:rsidRPr="0067723E">
        <w:rPr>
          <w:rFonts w:ascii="Times New Roman" w:hAnsi="Times New Roman" w:cs="Times New Roman"/>
          <w:sz w:val="24"/>
          <w:szCs w:val="24"/>
          <w:lang w:bidi="hi-IN"/>
        </w:rPr>
        <w:t>, 1: 3092.</w:t>
      </w:r>
    </w:p>
    <w:p w14:paraId="6B308A41" w14:textId="7777777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r w:rsidRPr="0067723E">
        <w:rPr>
          <w:rFonts w:ascii="Times New Roman" w:hAnsi="Times New Roman" w:cs="Times New Roman"/>
          <w:sz w:val="24"/>
          <w:szCs w:val="24"/>
          <w:lang w:bidi="hi-IN"/>
        </w:rPr>
        <w:t>AL-Qaisi, A. Y., &amp; AL-</w:t>
      </w:r>
      <w:proofErr w:type="spellStart"/>
      <w:r w:rsidRPr="0067723E">
        <w:rPr>
          <w:rFonts w:ascii="Times New Roman" w:hAnsi="Times New Roman" w:cs="Times New Roman"/>
          <w:sz w:val="24"/>
          <w:szCs w:val="24"/>
          <w:lang w:bidi="hi-IN"/>
        </w:rPr>
        <w:t>Tikrity</w:t>
      </w:r>
      <w:proofErr w:type="spellEnd"/>
      <w:r w:rsidRPr="0067723E">
        <w:rPr>
          <w:rFonts w:ascii="Times New Roman" w:hAnsi="Times New Roman" w:cs="Times New Roman"/>
          <w:sz w:val="24"/>
          <w:szCs w:val="24"/>
          <w:lang w:bidi="hi-IN"/>
        </w:rPr>
        <w:t xml:space="preserve">, A. A. (2024). Effect of chelated iron and zinc application on some growth characteristics of cauliflower plant Brassica oleracea var. botrytis in </w:t>
      </w:r>
      <w:proofErr w:type="spellStart"/>
      <w:r w:rsidRPr="0067723E">
        <w:rPr>
          <w:rFonts w:ascii="Times New Roman" w:hAnsi="Times New Roman" w:cs="Times New Roman"/>
          <w:sz w:val="24"/>
          <w:szCs w:val="24"/>
          <w:lang w:bidi="hi-IN"/>
        </w:rPr>
        <w:t>gypsiferous</w:t>
      </w:r>
      <w:proofErr w:type="spellEnd"/>
      <w:r w:rsidRPr="0067723E">
        <w:rPr>
          <w:rFonts w:ascii="Times New Roman" w:hAnsi="Times New Roman" w:cs="Times New Roman"/>
          <w:sz w:val="24"/>
          <w:szCs w:val="24"/>
          <w:lang w:bidi="hi-IN"/>
        </w:rPr>
        <w:t xml:space="preserve"> soil. </w:t>
      </w:r>
      <w:r w:rsidRPr="0067723E">
        <w:rPr>
          <w:rFonts w:ascii="Times New Roman" w:hAnsi="Times New Roman" w:cs="Times New Roman"/>
          <w:i/>
          <w:iCs/>
          <w:sz w:val="24"/>
          <w:szCs w:val="24"/>
          <w:lang w:bidi="hi-IN"/>
        </w:rPr>
        <w:t>Tikrit Journal for Agricultural Sciences</w:t>
      </w:r>
      <w:r w:rsidRPr="0067723E">
        <w:rPr>
          <w:rFonts w:ascii="Times New Roman" w:hAnsi="Times New Roman" w:cs="Times New Roman"/>
          <w:sz w:val="24"/>
          <w:szCs w:val="24"/>
          <w:lang w:bidi="hi-IN"/>
        </w:rPr>
        <w:t>, 24(1), 57-66.</w:t>
      </w:r>
    </w:p>
    <w:p w14:paraId="4034DEEB" w14:textId="07ACAE0A" w:rsidR="00726C0D" w:rsidRPr="009727FA" w:rsidRDefault="00726C0D" w:rsidP="00270BEE">
      <w:pPr>
        <w:spacing w:after="0" w:line="240" w:lineRule="auto"/>
        <w:ind w:left="851" w:hanging="851"/>
        <w:jc w:val="both"/>
        <w:rPr>
          <w:rFonts w:ascii="Times New Roman" w:hAnsi="Times New Roman" w:cs="Times New Roman"/>
          <w:sz w:val="24"/>
          <w:szCs w:val="24"/>
          <w:lang w:bidi="hi-IN"/>
        </w:rPr>
      </w:pPr>
      <w:r w:rsidRPr="009727FA">
        <w:rPr>
          <w:rFonts w:ascii="Times New Roman" w:hAnsi="Times New Roman" w:cs="Times New Roman"/>
          <w:sz w:val="24"/>
          <w:szCs w:val="24"/>
          <w:lang w:val="en-IN" w:bidi="hi-IN"/>
        </w:rPr>
        <w:t>Al-Tameemi, 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J.</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H., Al-</w:t>
      </w:r>
      <w:proofErr w:type="spellStart"/>
      <w:r w:rsidRPr="009727FA">
        <w:rPr>
          <w:rFonts w:ascii="Times New Roman" w:hAnsi="Times New Roman" w:cs="Times New Roman"/>
          <w:sz w:val="24"/>
          <w:szCs w:val="24"/>
          <w:lang w:val="en-IN" w:bidi="hi-IN"/>
        </w:rPr>
        <w:t>Aloosy</w:t>
      </w:r>
      <w:proofErr w:type="spellEnd"/>
      <w:r w:rsidRPr="009727FA">
        <w:rPr>
          <w:rFonts w:ascii="Times New Roman" w:hAnsi="Times New Roman" w:cs="Times New Roman"/>
          <w:sz w:val="24"/>
          <w:szCs w:val="24"/>
          <w:lang w:val="en-IN" w:bidi="hi-IN"/>
        </w:rPr>
        <w:t>, Y.</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M.</w:t>
      </w:r>
      <w:r w:rsidR="0067723E" w:rsidRPr="009727FA">
        <w:rPr>
          <w:rFonts w:ascii="Times New Roman" w:hAnsi="Times New Roman" w:cs="Times New Roman"/>
          <w:sz w:val="24"/>
          <w:szCs w:val="24"/>
          <w:lang w:val="en-IN" w:bidi="hi-IN"/>
        </w:rPr>
        <w:t>, &amp;</w:t>
      </w:r>
      <w:r w:rsidRPr="009727FA">
        <w:rPr>
          <w:rFonts w:ascii="Times New Roman" w:hAnsi="Times New Roman" w:cs="Times New Roman"/>
          <w:sz w:val="24"/>
          <w:szCs w:val="24"/>
          <w:lang w:val="en-IN" w:bidi="hi-IN"/>
        </w:rPr>
        <w:t xml:space="preserve"> Al-Saedi, N.</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 xml:space="preserve">J. </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2019</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bidi="hi-IN"/>
        </w:rPr>
        <w:t>Effect of spraying chelated and nano of both iron and zinc on the growth and yield of broccoli (</w:t>
      </w:r>
      <w:r w:rsidRPr="009727FA">
        <w:rPr>
          <w:rFonts w:ascii="Times New Roman" w:hAnsi="Times New Roman" w:cs="Times New Roman"/>
          <w:i/>
          <w:iCs/>
          <w:sz w:val="24"/>
          <w:szCs w:val="24"/>
          <w:lang w:bidi="hi-IN"/>
        </w:rPr>
        <w:t>Brassica oleracea</w:t>
      </w:r>
      <w:r w:rsidRPr="009727FA">
        <w:rPr>
          <w:rFonts w:ascii="Times New Roman" w:hAnsi="Times New Roman" w:cs="Times New Roman"/>
          <w:sz w:val="24"/>
          <w:szCs w:val="24"/>
          <w:lang w:bidi="hi-IN"/>
        </w:rPr>
        <w:t xml:space="preserve"> var</w:t>
      </w:r>
      <w:r w:rsidRPr="009727FA">
        <w:rPr>
          <w:rFonts w:ascii="Times New Roman" w:hAnsi="Times New Roman" w:cs="Times New Roman"/>
          <w:i/>
          <w:iCs/>
          <w:sz w:val="24"/>
          <w:szCs w:val="24"/>
          <w:lang w:bidi="hi-IN"/>
        </w:rPr>
        <w:t xml:space="preserve">. </w:t>
      </w:r>
      <w:r w:rsidR="00FE6BED" w:rsidRPr="009727FA">
        <w:rPr>
          <w:rFonts w:ascii="Times New Roman" w:hAnsi="Times New Roman" w:cs="Times New Roman"/>
          <w:i/>
          <w:iCs/>
          <w:sz w:val="24"/>
          <w:szCs w:val="24"/>
          <w:lang w:bidi="hi-IN"/>
        </w:rPr>
        <w:t>i</w:t>
      </w:r>
      <w:r w:rsidRPr="009727FA">
        <w:rPr>
          <w:rFonts w:ascii="Times New Roman" w:hAnsi="Times New Roman" w:cs="Times New Roman"/>
          <w:i/>
          <w:iCs/>
          <w:sz w:val="24"/>
          <w:szCs w:val="24"/>
          <w:lang w:bidi="hi-IN"/>
        </w:rPr>
        <w:t>talica</w:t>
      </w:r>
      <w:r w:rsidRPr="009727FA">
        <w:rPr>
          <w:rFonts w:ascii="Times New Roman" w:hAnsi="Times New Roman" w:cs="Times New Roman"/>
          <w:sz w:val="24"/>
          <w:szCs w:val="24"/>
          <w:lang w:bidi="hi-IN"/>
        </w:rPr>
        <w:t xml:space="preserve">). </w:t>
      </w:r>
      <w:r w:rsidRPr="009727FA">
        <w:rPr>
          <w:rFonts w:ascii="Times New Roman" w:hAnsi="Times New Roman" w:cs="Times New Roman"/>
          <w:i/>
          <w:iCs/>
          <w:sz w:val="24"/>
          <w:szCs w:val="24"/>
          <w:lang w:bidi="hi-IN"/>
        </w:rPr>
        <w:t>Plant Archives</w:t>
      </w:r>
      <w:r w:rsidR="00640F88" w:rsidRPr="009727FA">
        <w:rPr>
          <w:rFonts w:ascii="Times New Roman" w:hAnsi="Times New Roman" w:cs="Times New Roman"/>
          <w:sz w:val="24"/>
          <w:szCs w:val="24"/>
          <w:lang w:bidi="hi-IN"/>
        </w:rPr>
        <w:t xml:space="preserve">, </w:t>
      </w:r>
      <w:r w:rsidRPr="009727FA">
        <w:rPr>
          <w:rFonts w:ascii="Times New Roman" w:hAnsi="Times New Roman" w:cs="Times New Roman"/>
          <w:sz w:val="24"/>
          <w:szCs w:val="24"/>
          <w:lang w:bidi="hi-IN"/>
        </w:rPr>
        <w:t>19(1)</w:t>
      </w:r>
      <w:r w:rsidR="009727FA" w:rsidRPr="009727FA">
        <w:rPr>
          <w:rFonts w:ascii="Times New Roman" w:hAnsi="Times New Roman" w:cs="Times New Roman"/>
          <w:sz w:val="24"/>
          <w:szCs w:val="24"/>
          <w:lang w:bidi="hi-IN"/>
        </w:rPr>
        <w:t>,</w:t>
      </w:r>
      <w:r w:rsidRPr="009727FA">
        <w:rPr>
          <w:rFonts w:ascii="Times New Roman" w:hAnsi="Times New Roman" w:cs="Times New Roman"/>
          <w:sz w:val="24"/>
          <w:szCs w:val="24"/>
          <w:lang w:bidi="hi-IN"/>
        </w:rPr>
        <w:t xml:space="preserve"> 1783-1790.</w:t>
      </w:r>
    </w:p>
    <w:p w14:paraId="4758A839" w14:textId="077FBEE4"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Athokpam</w:t>
      </w:r>
      <w:proofErr w:type="spellEnd"/>
      <w:r w:rsidRPr="00270BEE">
        <w:rPr>
          <w:rFonts w:ascii="Times New Roman" w:hAnsi="Times New Roman" w:cs="Times New Roman"/>
          <w:sz w:val="24"/>
          <w:szCs w:val="24"/>
          <w:lang w:bidi="hi-IN"/>
        </w:rPr>
        <w:t xml:space="preserve">, V., </w:t>
      </w:r>
      <w:proofErr w:type="spellStart"/>
      <w:r w:rsidRPr="00270BEE">
        <w:rPr>
          <w:rFonts w:ascii="Times New Roman" w:hAnsi="Times New Roman" w:cs="Times New Roman"/>
          <w:sz w:val="24"/>
          <w:szCs w:val="24"/>
          <w:lang w:bidi="hi-IN"/>
        </w:rPr>
        <w:t>Chamroy</w:t>
      </w:r>
      <w:proofErr w:type="spellEnd"/>
      <w:r w:rsidRPr="00270BEE">
        <w:rPr>
          <w:rFonts w:ascii="Times New Roman" w:hAnsi="Times New Roman" w:cs="Times New Roman"/>
          <w:sz w:val="24"/>
          <w:szCs w:val="24"/>
          <w:lang w:bidi="hi-IN"/>
        </w:rPr>
        <w:t xml:space="preserve">, T., Janardhana, V., </w:t>
      </w:r>
      <w:proofErr w:type="spellStart"/>
      <w:r w:rsidRPr="00270BEE">
        <w:rPr>
          <w:rFonts w:ascii="Times New Roman" w:hAnsi="Times New Roman" w:cs="Times New Roman"/>
          <w:sz w:val="24"/>
          <w:szCs w:val="24"/>
          <w:lang w:bidi="hi-IN"/>
        </w:rPr>
        <w:t>Thangjam</w:t>
      </w:r>
      <w:proofErr w:type="spellEnd"/>
      <w:r w:rsidRPr="00270BEE">
        <w:rPr>
          <w:rFonts w:ascii="Times New Roman" w:hAnsi="Times New Roman" w:cs="Times New Roman"/>
          <w:sz w:val="24"/>
          <w:szCs w:val="24"/>
          <w:lang w:bidi="hi-IN"/>
        </w:rPr>
        <w:t>, R., &amp; Singh, C. (2023). Effect of application of micronutrients on broccoli: A</w:t>
      </w:r>
      <w:r w:rsidR="00270BEE" w:rsidRPr="00270BEE">
        <w:rPr>
          <w:rFonts w:ascii="Times New Roman" w:hAnsi="Times New Roman" w:cs="Times New Roman"/>
          <w:sz w:val="24"/>
          <w:szCs w:val="24"/>
          <w:lang w:bidi="hi-IN"/>
        </w:rPr>
        <w:t xml:space="preserve"> Review. </w:t>
      </w:r>
      <w:r w:rsidR="00270BEE" w:rsidRPr="00270BEE">
        <w:rPr>
          <w:rFonts w:ascii="Times New Roman" w:hAnsi="Times New Roman" w:cs="Times New Roman"/>
          <w:i/>
          <w:iCs/>
          <w:sz w:val="24"/>
          <w:szCs w:val="24"/>
          <w:lang w:bidi="hi-IN"/>
        </w:rPr>
        <w:t xml:space="preserve">The Pharma Innovation, </w:t>
      </w:r>
      <w:r w:rsidR="00270BEE" w:rsidRPr="00270BEE">
        <w:rPr>
          <w:rFonts w:ascii="Times New Roman" w:hAnsi="Times New Roman" w:cs="Times New Roman"/>
          <w:sz w:val="24"/>
          <w:szCs w:val="24"/>
          <w:lang w:bidi="hi-IN"/>
        </w:rPr>
        <w:t>12(9), 2807-2811.</w:t>
      </w:r>
    </w:p>
    <w:p w14:paraId="2F3A7E28" w14:textId="4DDE4F5C"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DC1FE8">
        <w:rPr>
          <w:rFonts w:ascii="Times New Roman" w:hAnsi="Times New Roman" w:cs="Times New Roman"/>
          <w:sz w:val="24"/>
          <w:szCs w:val="24"/>
          <w:lang w:bidi="hi-IN"/>
        </w:rPr>
        <w:t>Atress</w:t>
      </w:r>
      <w:proofErr w:type="spellEnd"/>
      <w:r w:rsidRPr="00DC1FE8">
        <w:rPr>
          <w:rFonts w:ascii="Times New Roman" w:hAnsi="Times New Roman" w:cs="Times New Roman"/>
          <w:sz w:val="24"/>
          <w:szCs w:val="24"/>
          <w:lang w:bidi="hi-IN"/>
        </w:rPr>
        <w:t>, A.</w:t>
      </w:r>
      <w:r w:rsidR="009727FA" w:rsidRPr="00DC1FE8">
        <w:rPr>
          <w:rFonts w:ascii="Times New Roman" w:hAnsi="Times New Roman" w:cs="Times New Roman"/>
          <w:sz w:val="24"/>
          <w:szCs w:val="24"/>
          <w:lang w:bidi="hi-IN"/>
        </w:rPr>
        <w:t xml:space="preserve"> </w:t>
      </w:r>
      <w:r w:rsidRPr="00DC1FE8">
        <w:rPr>
          <w:rFonts w:ascii="Times New Roman" w:hAnsi="Times New Roman" w:cs="Times New Roman"/>
          <w:sz w:val="24"/>
          <w:szCs w:val="24"/>
          <w:lang w:bidi="hi-IN"/>
        </w:rPr>
        <w:t>S.</w:t>
      </w:r>
      <w:r w:rsidR="009727FA"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Mohamed, O. </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2014</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Impact of foliar spraying with iron and magnesium on growth, yield, chemical constituents and storability of broccoli. </w:t>
      </w:r>
      <w:r w:rsidRPr="00DC1FE8">
        <w:rPr>
          <w:rFonts w:ascii="Times New Roman" w:hAnsi="Times New Roman" w:cs="Times New Roman"/>
          <w:i/>
          <w:iCs/>
          <w:sz w:val="24"/>
          <w:szCs w:val="24"/>
          <w:lang w:bidi="hi-IN"/>
        </w:rPr>
        <w:t>Annals of Agricultural Science</w:t>
      </w:r>
      <w:r w:rsidRPr="00DC1FE8">
        <w:rPr>
          <w:rFonts w:ascii="Times New Roman" w:hAnsi="Times New Roman" w:cs="Times New Roman"/>
          <w:sz w:val="24"/>
          <w:szCs w:val="24"/>
          <w:lang w:bidi="hi-IN"/>
        </w:rPr>
        <w:t>,</w:t>
      </w:r>
      <w:r w:rsidR="00435933">
        <w:rPr>
          <w:rFonts w:ascii="Times New Roman" w:hAnsi="Times New Roman" w:cs="Times New Roman"/>
          <w:sz w:val="24"/>
          <w:szCs w:val="24"/>
          <w:lang w:bidi="hi-IN"/>
        </w:rPr>
        <w:t xml:space="preserve"> </w:t>
      </w:r>
      <w:proofErr w:type="spellStart"/>
      <w:r w:rsidR="00435933" w:rsidRPr="00435933">
        <w:rPr>
          <w:rFonts w:ascii="Times New Roman" w:hAnsi="Times New Roman" w:cs="Times New Roman"/>
          <w:i/>
          <w:iCs/>
          <w:sz w:val="24"/>
          <w:szCs w:val="24"/>
          <w:lang w:bidi="hi-IN"/>
        </w:rPr>
        <w:t>Moshtohor</w:t>
      </w:r>
      <w:proofErr w:type="spellEnd"/>
      <w:r w:rsidR="00435933" w:rsidRPr="00435933">
        <w:rPr>
          <w:rFonts w:ascii="Times New Roman" w:hAnsi="Times New Roman" w:cs="Times New Roman"/>
          <w:i/>
          <w:iCs/>
          <w:sz w:val="24"/>
          <w:szCs w:val="24"/>
          <w:lang w:bidi="hi-IN"/>
        </w:rPr>
        <w:t>,</w:t>
      </w:r>
      <w:r w:rsidRPr="00DC1FE8">
        <w:rPr>
          <w:rFonts w:ascii="Times New Roman" w:hAnsi="Times New Roman" w:cs="Times New Roman"/>
          <w:sz w:val="24"/>
          <w:szCs w:val="24"/>
          <w:lang w:bidi="hi-IN"/>
        </w:rPr>
        <w:t xml:space="preserve"> 52(2)</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261-272.</w:t>
      </w:r>
    </w:p>
    <w:p w14:paraId="72068A23" w14:textId="493DE217"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r w:rsidRPr="00DC1FE8">
        <w:rPr>
          <w:rFonts w:ascii="Times New Roman" w:hAnsi="Times New Roman" w:cs="Times New Roman"/>
          <w:sz w:val="24"/>
          <w:szCs w:val="24"/>
          <w:lang w:bidi="hi-IN"/>
        </w:rPr>
        <w:t xml:space="preserve">Bakhtiari, M., </w:t>
      </w:r>
      <w:proofErr w:type="spellStart"/>
      <w:r w:rsidRPr="00DC1FE8">
        <w:rPr>
          <w:rFonts w:ascii="Times New Roman" w:hAnsi="Times New Roman" w:cs="Times New Roman"/>
          <w:sz w:val="24"/>
          <w:szCs w:val="24"/>
          <w:lang w:bidi="hi-IN"/>
        </w:rPr>
        <w:t>Moaveni</w:t>
      </w:r>
      <w:proofErr w:type="spellEnd"/>
      <w:r w:rsidRPr="00DC1FE8">
        <w:rPr>
          <w:rFonts w:ascii="Times New Roman" w:hAnsi="Times New Roman" w:cs="Times New Roman"/>
          <w:sz w:val="24"/>
          <w:szCs w:val="24"/>
          <w:lang w:bidi="hi-IN"/>
        </w:rPr>
        <w:t>, P.</w:t>
      </w:r>
      <w:r w:rsidR="00DC1FE8"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Sani, B. </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2015</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The effect of iron nanoparticles spraying time and concentration on wheat. </w:t>
      </w:r>
      <w:r w:rsidRPr="00DC1FE8">
        <w:rPr>
          <w:rFonts w:ascii="Times New Roman" w:hAnsi="Times New Roman" w:cs="Times New Roman"/>
          <w:i/>
          <w:iCs/>
          <w:sz w:val="24"/>
          <w:szCs w:val="24"/>
          <w:lang w:bidi="hi-IN"/>
        </w:rPr>
        <w:t>Biological Forum</w:t>
      </w:r>
      <w:r w:rsidRPr="00DC1FE8">
        <w:rPr>
          <w:rFonts w:ascii="Times New Roman" w:hAnsi="Times New Roman" w:cs="Times New Roman"/>
          <w:sz w:val="24"/>
          <w:szCs w:val="24"/>
          <w:lang w:bidi="hi-IN"/>
        </w:rPr>
        <w:t>, </w:t>
      </w:r>
      <w:r w:rsidRPr="00DC1FE8">
        <w:rPr>
          <w:rFonts w:ascii="Times New Roman" w:hAnsi="Times New Roman" w:cs="Times New Roman"/>
          <w:b/>
          <w:bCs/>
          <w:sz w:val="24"/>
          <w:szCs w:val="24"/>
          <w:lang w:bidi="hi-IN"/>
        </w:rPr>
        <w:t>7</w:t>
      </w:r>
      <w:r w:rsidRPr="00DC1FE8">
        <w:rPr>
          <w:rFonts w:ascii="Times New Roman" w:hAnsi="Times New Roman" w:cs="Times New Roman"/>
          <w:sz w:val="24"/>
          <w:szCs w:val="24"/>
          <w:lang w:bidi="hi-IN"/>
        </w:rPr>
        <w:t>(1)</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679-683.</w:t>
      </w:r>
    </w:p>
    <w:p w14:paraId="7FEE5719" w14:textId="17A01487"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Barla, S., Sahoo, H.</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K.</w:t>
      </w:r>
      <w:r w:rsidR="00DC1FE8"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Patra, B.</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P. </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2023</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 of soil and foliar application of zinc and iron on yield, nutrient content and quality of summer mung bean. </w:t>
      </w:r>
      <w:r w:rsidRPr="009D7176">
        <w:rPr>
          <w:rFonts w:ascii="Times New Roman" w:hAnsi="Times New Roman" w:cs="Times New Roman"/>
          <w:i/>
          <w:iCs/>
          <w:sz w:val="24"/>
          <w:szCs w:val="24"/>
          <w:lang w:bidi="hi-IN"/>
        </w:rPr>
        <w:t xml:space="preserve">International Journal of Environment and Climate Change, </w:t>
      </w:r>
      <w:r w:rsidRPr="009D7176">
        <w:rPr>
          <w:rFonts w:ascii="Times New Roman" w:hAnsi="Times New Roman" w:cs="Times New Roman"/>
          <w:sz w:val="24"/>
          <w:szCs w:val="24"/>
          <w:lang w:bidi="hi-IN"/>
        </w:rPr>
        <w:t>13(9): 2099-2104.</w:t>
      </w:r>
    </w:p>
    <w:p w14:paraId="759059FB" w14:textId="38B9BE5B"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Bozorgi, H.</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R.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2012</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Effects of foliar spraying with marine plant </w:t>
      </w:r>
      <w:r w:rsidRPr="009D7176">
        <w:rPr>
          <w:rFonts w:ascii="Times New Roman" w:hAnsi="Times New Roman" w:cs="Times New Roman"/>
          <w:i/>
          <w:iCs/>
          <w:sz w:val="24"/>
          <w:szCs w:val="24"/>
          <w:lang w:bidi="hi-IN"/>
        </w:rPr>
        <w:t>Ascophyllum nodosum</w:t>
      </w:r>
      <w:r w:rsidRPr="009D7176">
        <w:rPr>
          <w:rFonts w:ascii="Times New Roman" w:hAnsi="Times New Roman" w:cs="Times New Roman"/>
          <w:sz w:val="24"/>
          <w:szCs w:val="24"/>
          <w:lang w:bidi="hi-IN"/>
        </w:rPr>
        <w:t xml:space="preserve"> extract and nano iron chelate on fruit yield and several attributes of eggplant (</w:t>
      </w:r>
      <w:r w:rsidRPr="009D7176">
        <w:rPr>
          <w:rFonts w:ascii="Times New Roman" w:hAnsi="Times New Roman" w:cs="Times New Roman"/>
          <w:i/>
          <w:iCs/>
          <w:sz w:val="24"/>
          <w:szCs w:val="24"/>
          <w:lang w:bidi="hi-IN"/>
        </w:rPr>
        <w:t>Solanum melongena</w:t>
      </w:r>
      <w:r w:rsidRPr="009D7176">
        <w:rPr>
          <w:rFonts w:ascii="Times New Roman" w:hAnsi="Times New Roman" w:cs="Times New Roman"/>
          <w:sz w:val="24"/>
          <w:szCs w:val="24"/>
          <w:lang w:bidi="hi-IN"/>
        </w:rPr>
        <w:t xml:space="preserve"> L.). </w:t>
      </w:r>
      <w:r w:rsidRPr="009D7176">
        <w:rPr>
          <w:rFonts w:ascii="Times New Roman" w:hAnsi="Times New Roman" w:cs="Times New Roman"/>
          <w:i/>
          <w:iCs/>
          <w:sz w:val="24"/>
          <w:szCs w:val="24"/>
          <w:lang w:bidi="hi-IN"/>
        </w:rPr>
        <w:t>Journal of Agricultural and Biological Science,</w:t>
      </w:r>
      <w:r w:rsidRPr="009D7176">
        <w:rPr>
          <w:rFonts w:ascii="Times New Roman" w:hAnsi="Times New Roman" w:cs="Times New Roman"/>
          <w:sz w:val="24"/>
          <w:szCs w:val="24"/>
          <w:lang w:bidi="hi-IN"/>
        </w:rPr>
        <w:t xml:space="preserve"> </w:t>
      </w:r>
      <w:r w:rsidRPr="009D7176">
        <w:rPr>
          <w:rFonts w:ascii="Times New Roman" w:hAnsi="Times New Roman" w:cs="Times New Roman"/>
          <w:b/>
          <w:bCs/>
          <w:sz w:val="24"/>
          <w:szCs w:val="24"/>
          <w:lang w:bidi="hi-IN"/>
        </w:rPr>
        <w:t>7</w:t>
      </w:r>
      <w:r w:rsidRPr="009D7176">
        <w:rPr>
          <w:rFonts w:ascii="Times New Roman" w:hAnsi="Times New Roman" w:cs="Times New Roman"/>
          <w:sz w:val="24"/>
          <w:szCs w:val="24"/>
          <w:lang w:bidi="hi-IN"/>
        </w:rPr>
        <w:t>(5)</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1-6.</w:t>
      </w:r>
    </w:p>
    <w:p w14:paraId="3DD8F4C9" w14:textId="58A85B8D"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Diana, A.</w:t>
      </w:r>
      <w:r w:rsidR="009D7176"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Nehru, A.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2015</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Impact of micronutrient application in coriander (</w:t>
      </w:r>
      <w:r w:rsidRPr="009D7176">
        <w:rPr>
          <w:rFonts w:ascii="Times New Roman" w:hAnsi="Times New Roman" w:cs="Times New Roman"/>
          <w:i/>
          <w:iCs/>
          <w:sz w:val="24"/>
          <w:szCs w:val="24"/>
          <w:lang w:bidi="hi-IN"/>
        </w:rPr>
        <w:t>Coriandrum sativum L</w:t>
      </w:r>
      <w:r w:rsidRPr="009D7176">
        <w:rPr>
          <w:rFonts w:ascii="Times New Roman" w:hAnsi="Times New Roman" w:cs="Times New Roman"/>
          <w:sz w:val="24"/>
          <w:szCs w:val="24"/>
          <w:lang w:bidi="hi-IN"/>
        </w:rPr>
        <w:t xml:space="preserve">.) cv. CO4. </w:t>
      </w:r>
      <w:r w:rsidRPr="009D7176">
        <w:rPr>
          <w:rFonts w:ascii="Times New Roman" w:hAnsi="Times New Roman" w:cs="Times New Roman"/>
          <w:i/>
          <w:iCs/>
          <w:sz w:val="24"/>
          <w:szCs w:val="24"/>
          <w:lang w:bidi="hi-IN"/>
        </w:rPr>
        <w:t xml:space="preserve">Advanced Journal of Seed Science and Technology, </w:t>
      </w:r>
      <w:r w:rsidRPr="009D7176">
        <w:rPr>
          <w:rFonts w:ascii="Times New Roman" w:hAnsi="Times New Roman" w:cs="Times New Roman"/>
          <w:sz w:val="24"/>
          <w:szCs w:val="24"/>
          <w:lang w:bidi="hi-IN"/>
        </w:rPr>
        <w:t>2(1)</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42-46.</w:t>
      </w:r>
    </w:p>
    <w:p w14:paraId="47338D93" w14:textId="5856CC40"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Ekka, 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w:t>
      </w:r>
      <w:proofErr w:type="spellStart"/>
      <w:r w:rsidRPr="00095719">
        <w:rPr>
          <w:rFonts w:ascii="Times New Roman" w:hAnsi="Times New Roman" w:cs="Times New Roman"/>
          <w:sz w:val="24"/>
          <w:szCs w:val="24"/>
          <w:lang w:bidi="hi-IN"/>
        </w:rPr>
        <w:t>Kerketta</w:t>
      </w:r>
      <w:proofErr w:type="spellEnd"/>
      <w:r w:rsidRPr="00095719">
        <w:rPr>
          <w:rFonts w:ascii="Times New Roman" w:hAnsi="Times New Roman" w:cs="Times New Roman"/>
          <w:sz w:val="24"/>
          <w:szCs w:val="24"/>
          <w:lang w:bidi="hi-IN"/>
        </w:rPr>
        <w:t>, A., Lakra S.</w:t>
      </w:r>
      <w:r w:rsidR="009D717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Saravanan, S. </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2018</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Effect of Zn, B, Cu and Fe on vegetative growth, yield and quality of strawberry (Fragaria x Ananassa Duch.) cv. Chandler.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i/>
          <w:iCs/>
          <w:sz w:val="24"/>
          <w:szCs w:val="24"/>
          <w:lang w:bidi="hi-IN"/>
        </w:rPr>
        <w:t>International Journal of Current Microbiology and Applied Sciences</w:t>
      </w:r>
      <w:r w:rsidRPr="00095719">
        <w:rPr>
          <w:rFonts w:ascii="Times New Roman" w:hAnsi="Times New Roman" w:cs="Times New Roman"/>
          <w:sz w:val="24"/>
          <w:szCs w:val="24"/>
          <w:lang w:bidi="hi-IN"/>
        </w:rPr>
        <w:t>, 7, 2886-2890.</w:t>
      </w:r>
    </w:p>
    <w:p w14:paraId="1FCB0FFA" w14:textId="1FE2F6D6" w:rsidR="00726C0D" w:rsidRPr="00435933"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435933">
        <w:rPr>
          <w:rFonts w:ascii="Times New Roman" w:hAnsi="Times New Roman" w:cs="Times New Roman"/>
          <w:sz w:val="24"/>
          <w:szCs w:val="24"/>
          <w:lang w:bidi="hi-IN"/>
        </w:rPr>
        <w:t>Elabd</w:t>
      </w:r>
      <w:proofErr w:type="spellEnd"/>
      <w:r w:rsidRPr="00435933">
        <w:rPr>
          <w:rFonts w:ascii="Times New Roman" w:hAnsi="Times New Roman" w:cs="Times New Roman"/>
          <w:sz w:val="24"/>
          <w:szCs w:val="24"/>
          <w:lang w:bidi="hi-IN"/>
        </w:rPr>
        <w:t>, H.</w:t>
      </w:r>
      <w:r w:rsidR="00435933" w:rsidRPr="00435933">
        <w:rPr>
          <w:rFonts w:ascii="Times New Roman" w:hAnsi="Times New Roman" w:cs="Times New Roman"/>
          <w:sz w:val="24"/>
          <w:szCs w:val="24"/>
          <w:lang w:bidi="hi-IN"/>
        </w:rPr>
        <w:t xml:space="preserve"> </w:t>
      </w:r>
      <w:r w:rsidRPr="00435933">
        <w:rPr>
          <w:rFonts w:ascii="Times New Roman" w:hAnsi="Times New Roman" w:cs="Times New Roman"/>
          <w:sz w:val="24"/>
          <w:szCs w:val="24"/>
          <w:lang w:bidi="hi-IN"/>
        </w:rPr>
        <w:t xml:space="preserve">S. </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2018</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Effects of nano, chelated and conventional iron as soil addition on growth, anatomy and early yield of cucumber plants (</w:t>
      </w:r>
      <w:r w:rsidRPr="00435933">
        <w:rPr>
          <w:rFonts w:ascii="Times New Roman" w:hAnsi="Times New Roman" w:cs="Times New Roman"/>
          <w:i/>
          <w:iCs/>
          <w:sz w:val="24"/>
          <w:szCs w:val="24"/>
          <w:lang w:bidi="hi-IN"/>
        </w:rPr>
        <w:t>Cucumis sativus</w:t>
      </w:r>
      <w:r w:rsidRPr="00435933">
        <w:rPr>
          <w:rFonts w:ascii="Times New Roman" w:hAnsi="Times New Roman" w:cs="Times New Roman"/>
          <w:sz w:val="24"/>
          <w:szCs w:val="24"/>
          <w:lang w:bidi="hi-IN"/>
        </w:rPr>
        <w:t xml:space="preserve"> L.)</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w:t>
      </w:r>
      <w:r w:rsidRPr="00435933">
        <w:rPr>
          <w:rFonts w:ascii="Times New Roman" w:hAnsi="Times New Roman" w:cs="Times New Roman"/>
          <w:i/>
          <w:iCs/>
          <w:sz w:val="24"/>
          <w:szCs w:val="24"/>
          <w:lang w:bidi="hi-IN"/>
        </w:rPr>
        <w:t>Annals of Agricultural Science</w:t>
      </w:r>
      <w:r w:rsidRPr="00435933">
        <w:rPr>
          <w:rFonts w:ascii="Times New Roman" w:hAnsi="Times New Roman" w:cs="Times New Roman"/>
          <w:sz w:val="24"/>
          <w:szCs w:val="24"/>
          <w:lang w:bidi="hi-IN"/>
        </w:rPr>
        <w:t xml:space="preserve">, </w:t>
      </w:r>
      <w:proofErr w:type="spellStart"/>
      <w:r w:rsidRPr="00435933">
        <w:rPr>
          <w:rFonts w:ascii="Times New Roman" w:hAnsi="Times New Roman" w:cs="Times New Roman"/>
          <w:i/>
          <w:iCs/>
          <w:sz w:val="24"/>
          <w:szCs w:val="24"/>
          <w:lang w:bidi="hi-IN"/>
        </w:rPr>
        <w:t>Moshtohor</w:t>
      </w:r>
      <w:proofErr w:type="spellEnd"/>
      <w:r w:rsidRPr="00435933">
        <w:rPr>
          <w:rFonts w:ascii="Times New Roman" w:hAnsi="Times New Roman" w:cs="Times New Roman"/>
          <w:i/>
          <w:iCs/>
          <w:sz w:val="24"/>
          <w:szCs w:val="24"/>
          <w:lang w:bidi="hi-IN"/>
        </w:rPr>
        <w:t>,</w:t>
      </w:r>
      <w:r w:rsidRPr="00435933">
        <w:rPr>
          <w:rFonts w:ascii="Times New Roman" w:hAnsi="Times New Roman" w:cs="Times New Roman"/>
          <w:sz w:val="24"/>
          <w:szCs w:val="24"/>
          <w:lang w:bidi="hi-IN"/>
        </w:rPr>
        <w:t xml:space="preserve"> 56(4)</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543-556.</w:t>
      </w:r>
    </w:p>
    <w:p w14:paraId="4C30BFEA" w14:textId="1412EE75"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 xml:space="preserve">Farhan, K. J., Mahdi, L. E., Al-Falahi, M. N. A., </w:t>
      </w:r>
      <w:proofErr w:type="spellStart"/>
      <w:r w:rsidRPr="00A20366">
        <w:rPr>
          <w:rFonts w:ascii="Times New Roman" w:hAnsi="Times New Roman" w:cs="Times New Roman"/>
          <w:sz w:val="24"/>
          <w:szCs w:val="24"/>
          <w:lang w:bidi="hi-IN"/>
        </w:rPr>
        <w:t>Sallume</w:t>
      </w:r>
      <w:proofErr w:type="spellEnd"/>
      <w:r w:rsidRPr="00A20366">
        <w:rPr>
          <w:rFonts w:ascii="Times New Roman" w:hAnsi="Times New Roman" w:cs="Times New Roman"/>
          <w:sz w:val="24"/>
          <w:szCs w:val="24"/>
          <w:lang w:bidi="hi-IN"/>
        </w:rPr>
        <w:t xml:space="preserve">, M. O., &amp; </w:t>
      </w:r>
      <w:proofErr w:type="spellStart"/>
      <w:r w:rsidRPr="00A20366">
        <w:rPr>
          <w:rFonts w:ascii="Times New Roman" w:hAnsi="Times New Roman" w:cs="Times New Roman"/>
          <w:sz w:val="24"/>
          <w:szCs w:val="24"/>
          <w:lang w:bidi="hi-IN"/>
        </w:rPr>
        <w:t>Alkhateb</w:t>
      </w:r>
      <w:proofErr w:type="spellEnd"/>
      <w:r w:rsidRPr="00A20366">
        <w:rPr>
          <w:rFonts w:ascii="Times New Roman" w:hAnsi="Times New Roman" w:cs="Times New Roman"/>
          <w:sz w:val="24"/>
          <w:szCs w:val="24"/>
          <w:lang w:bidi="hi-IN"/>
        </w:rPr>
        <w:t>, B. A. (2023</w:t>
      </w:r>
      <w:r w:rsidR="00712C59"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The role of iron nanoparticles and humic acid in iron concentration, growth and yield of Broccoli (</w:t>
      </w:r>
      <w:r w:rsidRPr="00A20366">
        <w:rPr>
          <w:rFonts w:ascii="Times New Roman" w:hAnsi="Times New Roman" w:cs="Times New Roman"/>
          <w:i/>
          <w:iCs/>
          <w:sz w:val="24"/>
          <w:szCs w:val="24"/>
          <w:lang w:bidi="hi-IN"/>
        </w:rPr>
        <w:t xml:space="preserve">Brassica </w:t>
      </w:r>
      <w:r w:rsidR="00712C59" w:rsidRPr="00A20366">
        <w:rPr>
          <w:rFonts w:ascii="Times New Roman" w:hAnsi="Times New Roman" w:cs="Times New Roman"/>
          <w:i/>
          <w:iCs/>
          <w:sz w:val="24"/>
          <w:szCs w:val="24"/>
          <w:lang w:bidi="hi-IN"/>
        </w:rPr>
        <w:t>o</w:t>
      </w:r>
      <w:r w:rsidRPr="00A20366">
        <w:rPr>
          <w:rFonts w:ascii="Times New Roman" w:hAnsi="Times New Roman" w:cs="Times New Roman"/>
          <w:i/>
          <w:iCs/>
          <w:sz w:val="24"/>
          <w:szCs w:val="24"/>
          <w:lang w:bidi="hi-IN"/>
        </w:rPr>
        <w:t>leracea</w:t>
      </w:r>
      <w:r w:rsidRPr="00A20366">
        <w:rPr>
          <w:rFonts w:ascii="Times New Roman" w:hAnsi="Times New Roman" w:cs="Times New Roman"/>
          <w:sz w:val="24"/>
          <w:szCs w:val="24"/>
          <w:lang w:bidi="hi-IN"/>
        </w:rPr>
        <w:t xml:space="preserve"> var</w:t>
      </w:r>
      <w:r w:rsidR="00712C59" w:rsidRPr="00A20366">
        <w:rPr>
          <w:rFonts w:ascii="Times New Roman" w:hAnsi="Times New Roman" w:cs="Times New Roman"/>
          <w:sz w:val="24"/>
          <w:szCs w:val="24"/>
          <w:lang w:bidi="hi-IN"/>
        </w:rPr>
        <w:t>.</w:t>
      </w:r>
      <w:r w:rsidRPr="00A20366">
        <w:rPr>
          <w:rFonts w:ascii="Times New Roman" w:hAnsi="Times New Roman" w:cs="Times New Roman"/>
          <w:sz w:val="24"/>
          <w:szCs w:val="24"/>
          <w:lang w:bidi="hi-IN"/>
        </w:rPr>
        <w:t xml:space="preserve"> </w:t>
      </w:r>
      <w:r w:rsidRPr="00A20366">
        <w:rPr>
          <w:rFonts w:ascii="Times New Roman" w:hAnsi="Times New Roman" w:cs="Times New Roman"/>
          <w:i/>
          <w:iCs/>
          <w:sz w:val="24"/>
          <w:szCs w:val="24"/>
          <w:lang w:bidi="hi-IN"/>
        </w:rPr>
        <w:t>italic</w:t>
      </w:r>
      <w:r w:rsidR="00712C59" w:rsidRPr="00A20366">
        <w:rPr>
          <w:rFonts w:ascii="Times New Roman" w:hAnsi="Times New Roman" w:cs="Times New Roman"/>
          <w:sz w:val="24"/>
          <w:szCs w:val="24"/>
          <w:lang w:bidi="hi-IN"/>
        </w:rPr>
        <w:t>a</w:t>
      </w:r>
      <w:r w:rsidRPr="00A20366">
        <w:rPr>
          <w:rFonts w:ascii="Times New Roman" w:hAnsi="Times New Roman" w:cs="Times New Roman"/>
          <w:sz w:val="24"/>
          <w:szCs w:val="24"/>
          <w:lang w:bidi="hi-IN"/>
        </w:rPr>
        <w:t>). In </w:t>
      </w:r>
      <w:r w:rsidRPr="00A20366">
        <w:rPr>
          <w:rFonts w:ascii="Times New Roman" w:hAnsi="Times New Roman" w:cs="Times New Roman"/>
          <w:i/>
          <w:iCs/>
          <w:sz w:val="24"/>
          <w:szCs w:val="24"/>
          <w:lang w:bidi="hi-IN"/>
        </w:rPr>
        <w:t>IOP Conference Series: Earth and Environmental Science</w:t>
      </w:r>
      <w:r w:rsidRPr="00A20366">
        <w:rPr>
          <w:rFonts w:ascii="Times New Roman" w:hAnsi="Times New Roman" w:cs="Times New Roman"/>
          <w:sz w:val="24"/>
          <w:szCs w:val="24"/>
          <w:lang w:bidi="hi-IN"/>
        </w:rPr>
        <w:t> (Vol. 1158, No. 2, p. 022033). IOP Publishing.</w:t>
      </w:r>
    </w:p>
    <w:p w14:paraId="053F4289" w14:textId="455DA02A"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 xml:space="preserve">A. (1950). Statistical methods for research workers. </w:t>
      </w:r>
      <w:r w:rsidRPr="00A20366">
        <w:rPr>
          <w:rFonts w:ascii="Times New Roman" w:hAnsi="Times New Roman" w:cs="Times New Roman"/>
          <w:i/>
          <w:iCs/>
          <w:sz w:val="24"/>
          <w:szCs w:val="24"/>
          <w:lang w:bidi="hi-IN"/>
        </w:rPr>
        <w:t>Oliver and Boyd.</w:t>
      </w:r>
      <w:r w:rsidR="00A20366" w:rsidRPr="00A20366">
        <w:rPr>
          <w:rFonts w:ascii="Times New Roman" w:hAnsi="Times New Roman" w:cs="Times New Roman"/>
          <w:i/>
          <w:iCs/>
          <w:sz w:val="24"/>
          <w:szCs w:val="24"/>
          <w:lang w:bidi="hi-IN"/>
        </w:rPr>
        <w:t>,</w:t>
      </w:r>
      <w:r w:rsidRPr="00A20366">
        <w:rPr>
          <w:rFonts w:ascii="Times New Roman" w:hAnsi="Times New Roman" w:cs="Times New Roman"/>
          <w:sz w:val="24"/>
          <w:szCs w:val="24"/>
          <w:lang w:bidi="hi-IN"/>
        </w:rPr>
        <w:t xml:space="preserve"> pp354.</w:t>
      </w:r>
    </w:p>
    <w:p w14:paraId="66E84308" w14:textId="5BB35304"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lastRenderedPageBreak/>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A.</w:t>
      </w:r>
      <w:r w:rsidR="00F714F6" w:rsidRPr="00A20366">
        <w:rPr>
          <w:rFonts w:ascii="Times New Roman" w:hAnsi="Times New Roman" w:cs="Times New Roman"/>
          <w:sz w:val="24"/>
          <w:szCs w:val="24"/>
          <w:lang w:bidi="hi-IN"/>
        </w:rPr>
        <w:t>, &amp;</w:t>
      </w:r>
      <w:r w:rsidRPr="00A20366">
        <w:rPr>
          <w:rFonts w:ascii="Times New Roman" w:hAnsi="Times New Roman" w:cs="Times New Roman"/>
          <w:sz w:val="24"/>
          <w:szCs w:val="24"/>
          <w:lang w:bidi="hi-IN"/>
        </w:rPr>
        <w:t xml:space="preserve"> Yates, F. (1963). Statistical tables for biological agricultural and medical research, </w:t>
      </w:r>
      <w:r w:rsidRPr="00A20366">
        <w:rPr>
          <w:rFonts w:ascii="Times New Roman" w:hAnsi="Times New Roman" w:cs="Times New Roman"/>
          <w:i/>
          <w:iCs/>
          <w:sz w:val="24"/>
          <w:szCs w:val="24"/>
          <w:lang w:bidi="hi-IN"/>
        </w:rPr>
        <w:t>Oliver and Boyd.,</w:t>
      </w:r>
      <w:r w:rsidRPr="00A20366">
        <w:rPr>
          <w:rFonts w:ascii="Times New Roman" w:hAnsi="Times New Roman" w:cs="Times New Roman"/>
          <w:sz w:val="24"/>
          <w:szCs w:val="24"/>
          <w:lang w:bidi="hi-IN"/>
        </w:rPr>
        <w:t xml:space="preserve"> pp. 142-143.</w:t>
      </w:r>
    </w:p>
    <w:p w14:paraId="77606BC2" w14:textId="04417E3A" w:rsidR="00726C0D" w:rsidRPr="00095719" w:rsidRDefault="00726C0D" w:rsidP="00270BEE">
      <w:pPr>
        <w:spacing w:after="0" w:line="240" w:lineRule="auto"/>
        <w:ind w:left="851" w:hanging="851"/>
        <w:jc w:val="both"/>
        <w:rPr>
          <w:rFonts w:ascii="Times New Roman" w:hAnsi="Times New Roman" w:cs="Times New Roman"/>
          <w:i/>
          <w:iCs/>
          <w:sz w:val="24"/>
          <w:szCs w:val="24"/>
          <w:lang w:bidi="hi-IN"/>
        </w:rPr>
      </w:pP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A</w:t>
      </w:r>
      <w:r w:rsidR="00A20366" w:rsidRPr="00095719">
        <w:rPr>
          <w:rFonts w:ascii="Times New Roman" w:hAnsi="Times New Roman" w:cs="Times New Roman"/>
          <w:sz w:val="24"/>
          <w:szCs w:val="24"/>
          <w:lang w:bidi="hi-IN"/>
        </w:rPr>
        <w:t xml:space="preserve">., &amp; </w:t>
      </w: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(1984). Statistical procedures for agricultural research (2nd ed.). </w:t>
      </w:r>
      <w:r w:rsidRPr="00095719">
        <w:rPr>
          <w:rFonts w:ascii="Times New Roman" w:hAnsi="Times New Roman" w:cs="Times New Roman"/>
          <w:i/>
          <w:iCs/>
          <w:sz w:val="24"/>
          <w:szCs w:val="24"/>
          <w:lang w:bidi="hi-IN"/>
        </w:rPr>
        <w:t>John Wiley and Sons.</w:t>
      </w:r>
    </w:p>
    <w:p w14:paraId="4912FA38" w14:textId="211DE5F7"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Kapoor,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C., Mukesh, B.</w:t>
      </w:r>
      <w:r w:rsidR="00A2036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Sen, R.R. 2017. Effectiveness of micronutrients in the improvement of seed yield and quality of coriander cv. CO4.</w:t>
      </w:r>
      <w:r w:rsidRPr="00095719">
        <w:rPr>
          <w:rFonts w:ascii="Times New Roman" w:hAnsi="Times New Roman" w:cs="Times New Roman"/>
          <w:i/>
          <w:iCs/>
          <w:sz w:val="24"/>
          <w:szCs w:val="24"/>
          <w:lang w:bidi="hi-IN"/>
        </w:rPr>
        <w:t xml:space="preserve"> Global Journal of Food and Agribusiness Management, </w:t>
      </w:r>
      <w:r w:rsidRPr="00095719">
        <w:rPr>
          <w:rFonts w:ascii="Times New Roman" w:hAnsi="Times New Roman" w:cs="Times New Roman"/>
          <w:sz w:val="24"/>
          <w:szCs w:val="24"/>
          <w:lang w:bidi="hi-IN"/>
        </w:rPr>
        <w:t>1(6)</w:t>
      </w:r>
      <w:r w:rsidR="00095719"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xml:space="preserve"> 01-05.</w:t>
      </w:r>
    </w:p>
    <w:p w14:paraId="78162336" w14:textId="72A6E828" w:rsidR="00726C0D" w:rsidRPr="00234D82" w:rsidRDefault="00726C0D" w:rsidP="00270BEE">
      <w:pPr>
        <w:spacing w:after="0" w:line="240" w:lineRule="auto"/>
        <w:ind w:left="851" w:hanging="851"/>
        <w:jc w:val="both"/>
        <w:rPr>
          <w:rFonts w:ascii="Times New Roman" w:hAnsi="Times New Roman" w:cs="Times New Roman"/>
          <w:sz w:val="24"/>
          <w:szCs w:val="24"/>
          <w:lang w:bidi="hi-IN"/>
        </w:rPr>
      </w:pPr>
      <w:r w:rsidRPr="00234D82">
        <w:rPr>
          <w:rFonts w:ascii="Times New Roman" w:hAnsi="Times New Roman" w:cs="Times New Roman"/>
          <w:sz w:val="24"/>
          <w:szCs w:val="24"/>
          <w:lang w:bidi="hi-IN"/>
        </w:rPr>
        <w:t>Kumar, V., Yadav, K.</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K</w:t>
      </w:r>
      <w:r w:rsidR="00095719" w:rsidRPr="00234D82">
        <w:rPr>
          <w:rFonts w:ascii="Times New Roman" w:hAnsi="Times New Roman" w:cs="Times New Roman"/>
          <w:sz w:val="24"/>
          <w:szCs w:val="24"/>
          <w:lang w:bidi="hi-IN"/>
        </w:rPr>
        <w:t>., &amp;</w:t>
      </w:r>
      <w:r w:rsidRPr="00234D82">
        <w:rPr>
          <w:rFonts w:ascii="Times New Roman" w:hAnsi="Times New Roman" w:cs="Times New Roman"/>
          <w:sz w:val="24"/>
          <w:szCs w:val="24"/>
          <w:lang w:bidi="hi-IN"/>
        </w:rPr>
        <w:t xml:space="preserve"> Singh, D.</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 xml:space="preserve">P. </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2022</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 Effect of phosphorus and iron on yield attributes, yield and economics of fenugreek (</w:t>
      </w:r>
      <w:r w:rsidRPr="00234D82">
        <w:rPr>
          <w:rFonts w:ascii="Times New Roman" w:hAnsi="Times New Roman" w:cs="Times New Roman"/>
          <w:i/>
          <w:iCs/>
          <w:sz w:val="24"/>
          <w:szCs w:val="24"/>
          <w:lang w:bidi="hi-IN"/>
        </w:rPr>
        <w:t>Trigonella foenum-graecum</w:t>
      </w:r>
      <w:r w:rsidRPr="00234D82">
        <w:rPr>
          <w:rFonts w:ascii="Times New Roman" w:hAnsi="Times New Roman" w:cs="Times New Roman"/>
          <w:sz w:val="24"/>
          <w:szCs w:val="24"/>
          <w:lang w:bidi="hi-IN"/>
        </w:rPr>
        <w:t xml:space="preserve"> L.). </w:t>
      </w:r>
      <w:r w:rsidRPr="00234D82">
        <w:rPr>
          <w:rFonts w:ascii="Times New Roman" w:hAnsi="Times New Roman" w:cs="Times New Roman"/>
          <w:i/>
          <w:iCs/>
          <w:sz w:val="24"/>
          <w:szCs w:val="24"/>
          <w:lang w:bidi="hi-IN"/>
        </w:rPr>
        <w:t xml:space="preserve">The Pharma Innovation Journal, </w:t>
      </w:r>
      <w:r w:rsidRPr="00234D82">
        <w:rPr>
          <w:rFonts w:ascii="Times New Roman" w:hAnsi="Times New Roman" w:cs="Times New Roman"/>
          <w:sz w:val="24"/>
          <w:szCs w:val="24"/>
          <w:lang w:bidi="hi-IN"/>
        </w:rPr>
        <w:t>11(4)</w:t>
      </w:r>
      <w:r w:rsidR="004C7EB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1111-1114.</w:t>
      </w:r>
    </w:p>
    <w:p w14:paraId="0451CBE7" w14:textId="6F376029"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r w:rsidRPr="00270BEE">
        <w:rPr>
          <w:rFonts w:ascii="Times New Roman" w:hAnsi="Times New Roman" w:cs="Times New Roman"/>
          <w:sz w:val="24"/>
          <w:szCs w:val="24"/>
          <w:lang w:bidi="hi-IN"/>
        </w:rPr>
        <w:t>Mondal, S., &amp; Ghosh, G. K. (2023). Effect of Zinc and Boron on Yield, Quality and Nutritional Value of Broccoli Head (Brassica oleracea var. italica) with Different Application Methods in Red and Lateritic Soils. </w:t>
      </w:r>
      <w:r w:rsidR="00270BEE" w:rsidRPr="00270BEE">
        <w:rPr>
          <w:rFonts w:ascii="Times New Roman" w:hAnsi="Times New Roman" w:cs="Times New Roman"/>
          <w:i/>
          <w:iCs/>
          <w:sz w:val="24"/>
          <w:szCs w:val="24"/>
          <w:lang w:bidi="hi-IN"/>
        </w:rPr>
        <w:t>International Journal of Plant &amp; Soil Science</w:t>
      </w:r>
      <w:r w:rsidRPr="00270BEE">
        <w:rPr>
          <w:rFonts w:ascii="Times New Roman" w:hAnsi="Times New Roman" w:cs="Times New Roman"/>
          <w:sz w:val="24"/>
          <w:szCs w:val="24"/>
          <w:lang w:bidi="hi-IN"/>
        </w:rPr>
        <w:t>, 35(18), 1132-1141.</w:t>
      </w:r>
    </w:p>
    <w:p w14:paraId="51080501" w14:textId="046E1826" w:rsidR="00726C0D" w:rsidRPr="005A7C01" w:rsidRDefault="00726C0D" w:rsidP="00270BEE">
      <w:pPr>
        <w:spacing w:after="0" w:line="240" w:lineRule="auto"/>
        <w:ind w:left="851" w:hanging="851"/>
        <w:jc w:val="both"/>
        <w:rPr>
          <w:rFonts w:ascii="Times New Roman" w:hAnsi="Times New Roman" w:cs="Times New Roman"/>
          <w:sz w:val="24"/>
          <w:szCs w:val="24"/>
          <w:lang w:bidi="hi-IN"/>
        </w:rPr>
      </w:pPr>
      <w:r w:rsidRPr="005A7C01">
        <w:rPr>
          <w:rFonts w:ascii="Times New Roman" w:hAnsi="Times New Roman" w:cs="Times New Roman"/>
          <w:sz w:val="24"/>
          <w:szCs w:val="24"/>
          <w:lang w:bidi="hi-IN"/>
        </w:rPr>
        <w:t xml:space="preserve">Nadi, E., </w:t>
      </w:r>
      <w:proofErr w:type="spellStart"/>
      <w:r w:rsidRPr="005A7C01">
        <w:rPr>
          <w:rFonts w:ascii="Times New Roman" w:hAnsi="Times New Roman" w:cs="Times New Roman"/>
          <w:sz w:val="24"/>
          <w:szCs w:val="24"/>
          <w:lang w:bidi="hi-IN"/>
        </w:rPr>
        <w:t>Aynehband</w:t>
      </w:r>
      <w:proofErr w:type="spellEnd"/>
      <w:r w:rsidRPr="005A7C01">
        <w:rPr>
          <w:rFonts w:ascii="Times New Roman" w:hAnsi="Times New Roman" w:cs="Times New Roman"/>
          <w:sz w:val="24"/>
          <w:szCs w:val="24"/>
          <w:lang w:bidi="hi-IN"/>
        </w:rPr>
        <w:t xml:space="preserve">, A., </w:t>
      </w:r>
      <w:r w:rsidR="005A7C01">
        <w:rPr>
          <w:rFonts w:ascii="Times New Roman" w:hAnsi="Times New Roman" w:cs="Times New Roman"/>
          <w:sz w:val="24"/>
          <w:szCs w:val="24"/>
          <w:lang w:bidi="hi-IN"/>
        </w:rPr>
        <w:t>&amp;</w:t>
      </w:r>
      <w:r w:rsidRPr="005A7C01">
        <w:rPr>
          <w:rFonts w:ascii="Times New Roman" w:hAnsi="Times New Roman" w:cs="Times New Roman"/>
          <w:sz w:val="24"/>
          <w:szCs w:val="24"/>
          <w:lang w:bidi="hi-IN"/>
        </w:rPr>
        <w:t xml:space="preserve"> </w:t>
      </w:r>
      <w:proofErr w:type="spellStart"/>
      <w:r w:rsidRPr="005A7C01">
        <w:rPr>
          <w:rFonts w:ascii="Times New Roman" w:hAnsi="Times New Roman" w:cs="Times New Roman"/>
          <w:sz w:val="24"/>
          <w:szCs w:val="24"/>
          <w:lang w:bidi="hi-IN"/>
        </w:rPr>
        <w:t>Mojaddam</w:t>
      </w:r>
      <w:proofErr w:type="spellEnd"/>
      <w:r w:rsidRPr="005A7C01">
        <w:rPr>
          <w:rFonts w:ascii="Times New Roman" w:hAnsi="Times New Roman" w:cs="Times New Roman"/>
          <w:sz w:val="24"/>
          <w:szCs w:val="24"/>
          <w:lang w:bidi="hi-IN"/>
        </w:rPr>
        <w:t xml:space="preserve">, M. </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2013</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 Effect of nano-iron chelate fertilizer on grain yield, protein percent and chlorophyll content of faba bean (</w:t>
      </w:r>
      <w:r w:rsidRPr="005A7C01">
        <w:rPr>
          <w:rFonts w:ascii="Times New Roman" w:hAnsi="Times New Roman" w:cs="Times New Roman"/>
          <w:i/>
          <w:iCs/>
          <w:sz w:val="24"/>
          <w:szCs w:val="24"/>
          <w:lang w:bidi="hi-IN"/>
        </w:rPr>
        <w:t>Vicia faba</w:t>
      </w:r>
      <w:r w:rsidRPr="005A7C01">
        <w:rPr>
          <w:rFonts w:ascii="Times New Roman" w:hAnsi="Times New Roman" w:cs="Times New Roman"/>
          <w:sz w:val="24"/>
          <w:szCs w:val="24"/>
          <w:lang w:bidi="hi-IN"/>
        </w:rPr>
        <w:t xml:space="preserve"> L.). </w:t>
      </w:r>
      <w:r w:rsidRPr="005A7C01">
        <w:rPr>
          <w:rFonts w:ascii="Times New Roman" w:hAnsi="Times New Roman" w:cs="Times New Roman"/>
          <w:i/>
          <w:iCs/>
          <w:sz w:val="24"/>
          <w:szCs w:val="24"/>
          <w:lang w:bidi="hi-IN"/>
        </w:rPr>
        <w:t>International Journal of Biosciences</w:t>
      </w:r>
      <w:r w:rsidRPr="005A7C01">
        <w:rPr>
          <w:rFonts w:ascii="Times New Roman" w:hAnsi="Times New Roman" w:cs="Times New Roman"/>
          <w:sz w:val="24"/>
          <w:szCs w:val="24"/>
          <w:lang w:bidi="hi-IN"/>
        </w:rPr>
        <w:t xml:space="preserve">, </w:t>
      </w:r>
      <w:r w:rsidRPr="00BD48E3">
        <w:rPr>
          <w:rFonts w:ascii="Times New Roman" w:hAnsi="Times New Roman" w:cs="Times New Roman"/>
          <w:sz w:val="24"/>
          <w:szCs w:val="24"/>
          <w:lang w:bidi="hi-IN"/>
        </w:rPr>
        <w:t>3</w:t>
      </w:r>
      <w:r w:rsidRPr="005A7C01">
        <w:rPr>
          <w:rFonts w:ascii="Times New Roman" w:hAnsi="Times New Roman" w:cs="Times New Roman"/>
          <w:sz w:val="24"/>
          <w:szCs w:val="24"/>
          <w:lang w:bidi="hi-IN"/>
        </w:rPr>
        <w:t>(9)</w:t>
      </w:r>
      <w:r w:rsidR="00BD48E3">
        <w:rPr>
          <w:rFonts w:ascii="Times New Roman" w:hAnsi="Times New Roman" w:cs="Times New Roman"/>
          <w:sz w:val="24"/>
          <w:szCs w:val="24"/>
          <w:lang w:bidi="hi-IN"/>
        </w:rPr>
        <w:t>,</w:t>
      </w:r>
      <w:r w:rsidRPr="005A7C01">
        <w:rPr>
          <w:rFonts w:ascii="Times New Roman" w:hAnsi="Times New Roman" w:cs="Times New Roman"/>
          <w:sz w:val="24"/>
          <w:szCs w:val="24"/>
          <w:lang w:bidi="hi-IN"/>
        </w:rPr>
        <w:t xml:space="preserve"> 267-272.</w:t>
      </w:r>
    </w:p>
    <w:p w14:paraId="3BB4D805" w14:textId="7521339C" w:rsidR="00726C0D" w:rsidRPr="00705F4D" w:rsidRDefault="00726C0D" w:rsidP="00270BEE">
      <w:pPr>
        <w:spacing w:after="0" w:line="240" w:lineRule="auto"/>
        <w:ind w:left="851" w:hanging="851"/>
        <w:jc w:val="both"/>
        <w:rPr>
          <w:rFonts w:ascii="Times New Roman" w:hAnsi="Times New Roman" w:cs="Times New Roman"/>
          <w:sz w:val="24"/>
          <w:szCs w:val="24"/>
          <w:lang w:bidi="hi-IN"/>
        </w:rPr>
      </w:pPr>
      <w:r w:rsidRPr="00705F4D">
        <w:rPr>
          <w:rFonts w:ascii="Times New Roman" w:hAnsi="Times New Roman" w:cs="Times New Roman"/>
          <w:sz w:val="24"/>
          <w:szCs w:val="24"/>
          <w:lang w:bidi="hi-IN"/>
        </w:rPr>
        <w:t>Nagare, D.</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B., Jagtap, P.</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B.</w:t>
      </w:r>
      <w:r w:rsidR="00705F4D">
        <w:rPr>
          <w:rFonts w:ascii="Times New Roman" w:hAnsi="Times New Roman" w:cs="Times New Roman"/>
          <w:sz w:val="24"/>
          <w:szCs w:val="24"/>
          <w:lang w:bidi="hi-IN"/>
        </w:rPr>
        <w:t>, &amp;</w:t>
      </w:r>
      <w:r w:rsidRPr="00705F4D">
        <w:rPr>
          <w:rFonts w:ascii="Times New Roman" w:hAnsi="Times New Roman" w:cs="Times New Roman"/>
          <w:sz w:val="24"/>
          <w:szCs w:val="24"/>
          <w:lang w:bidi="hi-IN"/>
        </w:rPr>
        <w:t xml:space="preserve"> </w:t>
      </w:r>
      <w:proofErr w:type="spellStart"/>
      <w:r w:rsidRPr="00705F4D">
        <w:rPr>
          <w:rFonts w:ascii="Times New Roman" w:hAnsi="Times New Roman" w:cs="Times New Roman"/>
          <w:sz w:val="24"/>
          <w:szCs w:val="24"/>
          <w:lang w:bidi="hi-IN"/>
        </w:rPr>
        <w:t>Chalak</w:t>
      </w:r>
      <w:proofErr w:type="spellEnd"/>
      <w:r w:rsidRPr="00705F4D">
        <w:rPr>
          <w:rFonts w:ascii="Times New Roman" w:hAnsi="Times New Roman" w:cs="Times New Roman"/>
          <w:sz w:val="24"/>
          <w:szCs w:val="24"/>
          <w:lang w:bidi="hi-IN"/>
        </w:rPr>
        <w:t>, S.</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 xml:space="preserve">U. </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2017</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Influence of the application of iron and zinc on yield, quality of onion (</w:t>
      </w:r>
      <w:r w:rsidRPr="00705F4D">
        <w:rPr>
          <w:rFonts w:ascii="Times New Roman" w:hAnsi="Times New Roman" w:cs="Times New Roman"/>
          <w:i/>
          <w:iCs/>
          <w:sz w:val="24"/>
          <w:szCs w:val="24"/>
          <w:lang w:bidi="hi-IN"/>
        </w:rPr>
        <w:t xml:space="preserve">Allium cepa </w:t>
      </w:r>
      <w:r w:rsidRPr="00705F4D">
        <w:rPr>
          <w:rFonts w:ascii="Times New Roman" w:hAnsi="Times New Roman" w:cs="Times New Roman"/>
          <w:sz w:val="24"/>
          <w:szCs w:val="24"/>
          <w:lang w:bidi="hi-IN"/>
        </w:rPr>
        <w:t>L</w:t>
      </w:r>
      <w:r w:rsidRPr="00705F4D">
        <w:rPr>
          <w:rFonts w:ascii="Times New Roman" w:hAnsi="Times New Roman" w:cs="Times New Roman"/>
          <w:i/>
          <w:iCs/>
          <w:sz w:val="24"/>
          <w:szCs w:val="24"/>
          <w:lang w:bidi="hi-IN"/>
        </w:rPr>
        <w:t>.</w:t>
      </w:r>
      <w:r w:rsidRPr="00705F4D">
        <w:rPr>
          <w:rFonts w:ascii="Times New Roman" w:hAnsi="Times New Roman" w:cs="Times New Roman"/>
          <w:sz w:val="24"/>
          <w:szCs w:val="24"/>
          <w:lang w:bidi="hi-IN"/>
        </w:rPr>
        <w:t>) and nutrient status of soil. </w:t>
      </w:r>
      <w:r w:rsidRPr="00705F4D">
        <w:rPr>
          <w:rFonts w:ascii="Times New Roman" w:hAnsi="Times New Roman" w:cs="Times New Roman"/>
          <w:i/>
          <w:iCs/>
          <w:sz w:val="24"/>
          <w:szCs w:val="24"/>
          <w:lang w:bidi="hi-IN"/>
        </w:rPr>
        <w:t>Trends in Biosciences</w:t>
      </w:r>
      <w:r w:rsidRPr="00705F4D">
        <w:rPr>
          <w:rFonts w:ascii="Times New Roman" w:hAnsi="Times New Roman" w:cs="Times New Roman"/>
          <w:sz w:val="24"/>
          <w:szCs w:val="24"/>
          <w:lang w:bidi="hi-IN"/>
        </w:rPr>
        <w:t>, 10(18)</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xml:space="preserve"> 3205-3209.</w:t>
      </w:r>
    </w:p>
    <w:p w14:paraId="23D01DCC" w14:textId="3CDFDCD8" w:rsidR="00726C0D" w:rsidRPr="0077681C" w:rsidRDefault="00726C0D" w:rsidP="00270BEE">
      <w:pPr>
        <w:spacing w:after="0" w:line="240" w:lineRule="auto"/>
        <w:ind w:left="851" w:hanging="851"/>
        <w:jc w:val="both"/>
        <w:rPr>
          <w:rFonts w:ascii="Times New Roman" w:hAnsi="Times New Roman" w:cs="Times New Roman"/>
          <w:sz w:val="24"/>
          <w:szCs w:val="24"/>
          <w:lang w:val="en-IN" w:bidi="hi-IN"/>
        </w:rPr>
      </w:pPr>
      <w:r w:rsidRPr="0077681C">
        <w:rPr>
          <w:rFonts w:ascii="Times New Roman" w:hAnsi="Times New Roman" w:cs="Times New Roman"/>
          <w:sz w:val="24"/>
          <w:szCs w:val="24"/>
          <w:lang w:val="en-IN" w:bidi="hi-IN"/>
        </w:rPr>
        <w:t>Narayanamma, M., Chiranjeevi, C.</w:t>
      </w:r>
      <w:r w:rsidR="00700899" w:rsidRPr="0077681C">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H.</w:t>
      </w:r>
      <w:r w:rsidR="00700899" w:rsidRPr="0077681C">
        <w:rPr>
          <w:rFonts w:ascii="Times New Roman" w:hAnsi="Times New Roman" w:cs="Times New Roman"/>
          <w:sz w:val="24"/>
          <w:szCs w:val="24"/>
          <w:lang w:val="en-IN" w:bidi="hi-IN"/>
        </w:rPr>
        <w:t>, &amp;</w:t>
      </w:r>
      <w:r w:rsidRPr="0077681C">
        <w:rPr>
          <w:rFonts w:ascii="Times New Roman" w:hAnsi="Times New Roman" w:cs="Times New Roman"/>
          <w:sz w:val="24"/>
          <w:szCs w:val="24"/>
          <w:lang w:val="en-IN" w:bidi="hi-IN"/>
        </w:rPr>
        <w:t xml:space="preserve"> </w:t>
      </w:r>
      <w:proofErr w:type="spellStart"/>
      <w:r w:rsidRPr="0077681C">
        <w:rPr>
          <w:rFonts w:ascii="Times New Roman" w:hAnsi="Times New Roman" w:cs="Times New Roman"/>
          <w:sz w:val="24"/>
          <w:szCs w:val="24"/>
          <w:lang w:val="en-IN" w:bidi="hi-IN"/>
        </w:rPr>
        <w:t>Riazuddin</w:t>
      </w:r>
      <w:proofErr w:type="spellEnd"/>
      <w:r w:rsidRPr="0077681C">
        <w:rPr>
          <w:rFonts w:ascii="Times New Roman" w:hAnsi="Times New Roman" w:cs="Times New Roman"/>
          <w:sz w:val="24"/>
          <w:szCs w:val="24"/>
          <w:lang w:val="en-IN" w:bidi="hi-IN"/>
        </w:rPr>
        <w:t>, A.</w:t>
      </w:r>
      <w:r w:rsidR="00DD4816">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 xml:space="preserve">S. </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2007</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Effect of foliar application of micro nutrients on growth, yield and nutrient content of </w:t>
      </w:r>
      <w:bookmarkStart w:id="17" w:name="_Hlk177631719"/>
      <w:r w:rsidRPr="0077681C">
        <w:rPr>
          <w:rFonts w:ascii="Times New Roman" w:hAnsi="Times New Roman" w:cs="Times New Roman"/>
          <w:sz w:val="24"/>
          <w:szCs w:val="24"/>
          <w:lang w:val="en-IN" w:bidi="hi-IN"/>
        </w:rPr>
        <w:t>cabbage</w:t>
      </w:r>
      <w:bookmarkEnd w:id="17"/>
      <w:r w:rsidRPr="0077681C">
        <w:rPr>
          <w:rFonts w:ascii="Times New Roman" w:hAnsi="Times New Roman" w:cs="Times New Roman"/>
          <w:sz w:val="24"/>
          <w:szCs w:val="24"/>
          <w:lang w:val="en-IN" w:bidi="hi-IN"/>
        </w:rPr>
        <w:t xml:space="preserve"> (</w:t>
      </w:r>
      <w:r w:rsidRPr="0077681C">
        <w:rPr>
          <w:rFonts w:ascii="Times New Roman" w:hAnsi="Times New Roman" w:cs="Times New Roman"/>
          <w:i/>
          <w:iCs/>
          <w:sz w:val="24"/>
          <w:szCs w:val="24"/>
          <w:lang w:val="en-IN" w:bidi="hi-IN"/>
        </w:rPr>
        <w:t xml:space="preserve">Brassica oleracea </w:t>
      </w:r>
      <w:r w:rsidRPr="0077681C">
        <w:rPr>
          <w:rFonts w:ascii="Times New Roman" w:hAnsi="Times New Roman" w:cs="Times New Roman"/>
          <w:sz w:val="24"/>
          <w:szCs w:val="24"/>
          <w:lang w:val="en-IN" w:bidi="hi-IN"/>
        </w:rPr>
        <w:t xml:space="preserve">var. </w:t>
      </w:r>
      <w:r w:rsidRPr="0077681C">
        <w:rPr>
          <w:rFonts w:ascii="Times New Roman" w:hAnsi="Times New Roman" w:cs="Times New Roman"/>
          <w:i/>
          <w:iCs/>
          <w:sz w:val="24"/>
          <w:szCs w:val="24"/>
          <w:lang w:val="en-IN" w:bidi="hi-IN"/>
        </w:rPr>
        <w:t>capitata</w:t>
      </w:r>
      <w:r w:rsidRPr="0077681C">
        <w:rPr>
          <w:rFonts w:ascii="Times New Roman" w:hAnsi="Times New Roman" w:cs="Times New Roman"/>
          <w:sz w:val="24"/>
          <w:szCs w:val="24"/>
          <w:lang w:val="en-IN" w:bidi="hi-IN"/>
        </w:rPr>
        <w:t xml:space="preserve">) in Andhra Pradesh. </w:t>
      </w:r>
      <w:r w:rsidRPr="0077681C">
        <w:rPr>
          <w:rFonts w:ascii="Times New Roman" w:hAnsi="Times New Roman" w:cs="Times New Roman"/>
          <w:i/>
          <w:iCs/>
          <w:sz w:val="24"/>
          <w:szCs w:val="24"/>
          <w:lang w:val="en-IN" w:bidi="hi-IN"/>
        </w:rPr>
        <w:t>Vegetable Science</w:t>
      </w:r>
      <w:r w:rsidRPr="0077681C">
        <w:rPr>
          <w:rFonts w:ascii="Times New Roman" w:hAnsi="Times New Roman" w:cs="Times New Roman"/>
          <w:sz w:val="24"/>
          <w:szCs w:val="24"/>
          <w:lang w:val="en-IN" w:bidi="hi-IN"/>
        </w:rPr>
        <w:t>, 34(2)</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213-214.</w:t>
      </w:r>
    </w:p>
    <w:p w14:paraId="0213D6C2" w14:textId="5F379D25"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r w:rsidRPr="00270BEE">
        <w:rPr>
          <w:rFonts w:ascii="Times New Roman" w:hAnsi="Times New Roman" w:cs="Times New Roman"/>
          <w:sz w:val="24"/>
          <w:szCs w:val="24"/>
          <w:lang w:bidi="hi-IN"/>
        </w:rPr>
        <w:t xml:space="preserve">Netwal, M., Singh, S.P., Garhwal, O.P., Jakhar, R.K., Choyal, P., Choudhary, G. and Nehra, A. (2023). Impact of micronutrients and organics on performance of sprouting broccoli (Brassica oleracea). </w:t>
      </w:r>
      <w:r w:rsidR="00270BEE" w:rsidRPr="00270BEE">
        <w:rPr>
          <w:rFonts w:ascii="Times New Roman" w:hAnsi="Times New Roman" w:cs="Times New Roman"/>
          <w:i/>
          <w:iCs/>
          <w:sz w:val="24"/>
          <w:szCs w:val="24"/>
          <w:lang w:bidi="hi-IN"/>
        </w:rPr>
        <w:t>The Indian Journal of Agricultural Sciences</w:t>
      </w:r>
      <w:r w:rsidRPr="00270BEE">
        <w:rPr>
          <w:rFonts w:ascii="Times New Roman" w:hAnsi="Times New Roman" w:cs="Times New Roman"/>
          <w:sz w:val="24"/>
          <w:szCs w:val="24"/>
          <w:lang w:bidi="hi-IN"/>
        </w:rPr>
        <w:t>, 93(4), 376-381.</w:t>
      </w:r>
    </w:p>
    <w:p w14:paraId="4E227411" w14:textId="77777777" w:rsidR="00726C0D" w:rsidRPr="0071221C" w:rsidRDefault="00726C0D" w:rsidP="00270BEE">
      <w:pPr>
        <w:spacing w:after="0" w:line="240" w:lineRule="auto"/>
        <w:ind w:left="851" w:hanging="851"/>
        <w:jc w:val="both"/>
        <w:rPr>
          <w:rFonts w:ascii="Times New Roman" w:hAnsi="Times New Roman" w:cs="Times New Roman"/>
          <w:sz w:val="24"/>
          <w:szCs w:val="24"/>
          <w:lang w:bidi="hi-IN"/>
        </w:rPr>
      </w:pPr>
      <w:r w:rsidRPr="0071221C">
        <w:rPr>
          <w:rFonts w:ascii="Times New Roman" w:hAnsi="Times New Roman" w:cs="Times New Roman"/>
          <w:sz w:val="24"/>
          <w:szCs w:val="24"/>
          <w:lang w:bidi="hi-IN"/>
        </w:rPr>
        <w:t xml:space="preserve">Pankaj, P., </w:t>
      </w:r>
      <w:proofErr w:type="spellStart"/>
      <w:r w:rsidRPr="0071221C">
        <w:rPr>
          <w:rFonts w:ascii="Times New Roman" w:hAnsi="Times New Roman" w:cs="Times New Roman"/>
          <w:sz w:val="24"/>
          <w:szCs w:val="24"/>
          <w:lang w:bidi="hi-IN"/>
        </w:rPr>
        <w:t>Kurrey</w:t>
      </w:r>
      <w:proofErr w:type="spellEnd"/>
      <w:r w:rsidRPr="0071221C">
        <w:rPr>
          <w:rFonts w:ascii="Times New Roman" w:hAnsi="Times New Roman" w:cs="Times New Roman"/>
          <w:sz w:val="24"/>
          <w:szCs w:val="24"/>
          <w:lang w:bidi="hi-IN"/>
        </w:rPr>
        <w:t>, D. K., Rana, B. S., &amp; Saravanan, S. (2018). Beneficial effect of micronutrients on economics of broccoli (</w:t>
      </w:r>
      <w:r w:rsidRPr="0071221C">
        <w:rPr>
          <w:rFonts w:ascii="Times New Roman" w:hAnsi="Times New Roman" w:cs="Times New Roman"/>
          <w:i/>
          <w:iCs/>
          <w:sz w:val="24"/>
          <w:szCs w:val="24"/>
          <w:lang w:bidi="hi-IN"/>
        </w:rPr>
        <w:t xml:space="preserve">Brassica oleracea </w:t>
      </w:r>
      <w:r w:rsidRPr="0071221C">
        <w:rPr>
          <w:rFonts w:ascii="Times New Roman" w:hAnsi="Times New Roman" w:cs="Times New Roman"/>
          <w:sz w:val="24"/>
          <w:szCs w:val="24"/>
          <w:lang w:bidi="hi-IN"/>
        </w:rPr>
        <w:t xml:space="preserve">var. </w:t>
      </w:r>
      <w:r w:rsidRPr="0071221C">
        <w:rPr>
          <w:rFonts w:ascii="Times New Roman" w:hAnsi="Times New Roman" w:cs="Times New Roman"/>
          <w:i/>
          <w:iCs/>
          <w:sz w:val="24"/>
          <w:szCs w:val="24"/>
          <w:lang w:bidi="hi-IN"/>
        </w:rPr>
        <w:t>italica</w:t>
      </w:r>
      <w:r w:rsidRPr="0071221C">
        <w:rPr>
          <w:rFonts w:ascii="Times New Roman" w:hAnsi="Times New Roman" w:cs="Times New Roman"/>
          <w:sz w:val="24"/>
          <w:szCs w:val="24"/>
          <w:lang w:bidi="hi-IN"/>
        </w:rPr>
        <w:t>) cv. Green Magic. </w:t>
      </w:r>
      <w:r w:rsidRPr="0071221C">
        <w:rPr>
          <w:rFonts w:ascii="Times New Roman" w:hAnsi="Times New Roman" w:cs="Times New Roman"/>
          <w:i/>
          <w:iCs/>
          <w:sz w:val="24"/>
          <w:szCs w:val="24"/>
          <w:lang w:bidi="hi-IN"/>
        </w:rPr>
        <w:t>International Journal of chemical studies</w:t>
      </w:r>
      <w:r w:rsidRPr="0071221C">
        <w:rPr>
          <w:rFonts w:ascii="Times New Roman" w:hAnsi="Times New Roman" w:cs="Times New Roman"/>
          <w:sz w:val="24"/>
          <w:szCs w:val="24"/>
          <w:lang w:bidi="hi-IN"/>
        </w:rPr>
        <w:t>, 6(4), 2497-2501.</w:t>
      </w:r>
    </w:p>
    <w:p w14:paraId="1ACB94BC" w14:textId="48335C45" w:rsidR="00726C0D" w:rsidRPr="00270BEE" w:rsidRDefault="00726C0D" w:rsidP="00270BEE">
      <w:pPr>
        <w:spacing w:after="0" w:line="240" w:lineRule="auto"/>
        <w:ind w:left="851" w:hanging="851"/>
        <w:jc w:val="both"/>
        <w:rPr>
          <w:rFonts w:ascii="Times New Roman" w:hAnsi="Times New Roman" w:cs="Times New Roman"/>
          <w:i/>
          <w:iCs/>
          <w:sz w:val="24"/>
          <w:szCs w:val="24"/>
          <w:lang w:bidi="hi-IN"/>
        </w:rPr>
      </w:pPr>
      <w:r w:rsidRPr="00270BEE">
        <w:rPr>
          <w:rFonts w:ascii="Times New Roman" w:hAnsi="Times New Roman" w:cs="Times New Roman"/>
          <w:sz w:val="24"/>
          <w:szCs w:val="24"/>
          <w:lang w:bidi="hi-IN"/>
        </w:rPr>
        <w:t>Panse, V.</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G.</w:t>
      </w:r>
      <w:r w:rsidR="0071221C"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Sukhatme</w:t>
      </w:r>
      <w:proofErr w:type="spellEnd"/>
      <w:r w:rsidRPr="00270BEE">
        <w:rPr>
          <w:rFonts w:ascii="Times New Roman" w:hAnsi="Times New Roman" w:cs="Times New Roman"/>
          <w:sz w:val="24"/>
          <w:szCs w:val="24"/>
          <w:lang w:bidi="hi-IN"/>
        </w:rPr>
        <w:t>, P.</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V. (1985). Statistical Methods for Agricultural Workers. </w:t>
      </w:r>
      <w:r w:rsidRPr="00270BEE">
        <w:rPr>
          <w:rFonts w:ascii="Times New Roman" w:hAnsi="Times New Roman" w:cs="Times New Roman"/>
          <w:i/>
          <w:iCs/>
          <w:sz w:val="24"/>
          <w:szCs w:val="24"/>
          <w:lang w:bidi="hi-IN"/>
        </w:rPr>
        <w:t>ICAR Publication, New Delhi.</w:t>
      </w:r>
    </w:p>
    <w:p w14:paraId="0F15B1A3" w14:textId="49FA9A6C" w:rsidR="00726C0D" w:rsidRPr="005E4A26" w:rsidRDefault="00726C0D" w:rsidP="00270BEE">
      <w:pPr>
        <w:spacing w:after="0" w:line="240" w:lineRule="auto"/>
        <w:ind w:left="851" w:hanging="851"/>
        <w:jc w:val="both"/>
        <w:rPr>
          <w:rFonts w:ascii="Times New Roman" w:hAnsi="Times New Roman" w:cs="Times New Roman"/>
          <w:sz w:val="24"/>
          <w:szCs w:val="24"/>
          <w:lang w:bidi="hi-IN"/>
        </w:rPr>
      </w:pPr>
      <w:r w:rsidRPr="005E4A26">
        <w:rPr>
          <w:rFonts w:ascii="Times New Roman" w:hAnsi="Times New Roman" w:cs="Times New Roman"/>
          <w:sz w:val="24"/>
          <w:szCs w:val="24"/>
          <w:lang w:bidi="hi-IN"/>
        </w:rPr>
        <w:t xml:space="preserve">Parmar, </w:t>
      </w:r>
      <w:r w:rsidR="005E4A26" w:rsidRPr="005E4A26">
        <w:rPr>
          <w:rFonts w:ascii="Times New Roman" w:hAnsi="Times New Roman" w:cs="Times New Roman"/>
          <w:sz w:val="24"/>
          <w:szCs w:val="24"/>
          <w:lang w:bidi="hi-IN"/>
        </w:rPr>
        <w:t xml:space="preserve">V. </w:t>
      </w:r>
      <w:r w:rsidRPr="005E4A26">
        <w:rPr>
          <w:rFonts w:ascii="Times New Roman" w:hAnsi="Times New Roman" w:cs="Times New Roman"/>
          <w:sz w:val="24"/>
          <w:szCs w:val="24"/>
          <w:lang w:bidi="hi-IN"/>
        </w:rPr>
        <w:t>K., Piyush, V., &amp; Mori, C. V. (2023). Effect of different micronutrients and their methods of application on growth, yield, and quality of broccoli (</w:t>
      </w:r>
      <w:r w:rsidRPr="005E4A26">
        <w:rPr>
          <w:rFonts w:ascii="Times New Roman" w:hAnsi="Times New Roman" w:cs="Times New Roman"/>
          <w:i/>
          <w:iCs/>
          <w:sz w:val="24"/>
          <w:szCs w:val="24"/>
          <w:lang w:bidi="hi-IN"/>
        </w:rPr>
        <w:t>Brassica oleracea</w:t>
      </w:r>
      <w:r w:rsidRPr="005E4A26">
        <w:rPr>
          <w:rFonts w:ascii="Times New Roman" w:hAnsi="Times New Roman" w:cs="Times New Roman"/>
          <w:sz w:val="24"/>
          <w:szCs w:val="24"/>
          <w:lang w:bidi="hi-IN"/>
        </w:rPr>
        <w:t xml:space="preserve"> var. </w:t>
      </w:r>
      <w:r w:rsidRPr="005E4A26">
        <w:rPr>
          <w:rFonts w:ascii="Times New Roman" w:hAnsi="Times New Roman" w:cs="Times New Roman"/>
          <w:i/>
          <w:iCs/>
          <w:sz w:val="24"/>
          <w:szCs w:val="24"/>
          <w:lang w:bidi="hi-IN"/>
        </w:rPr>
        <w:t>italica</w:t>
      </w:r>
      <w:r w:rsidRPr="005E4A26">
        <w:rPr>
          <w:rFonts w:ascii="Times New Roman" w:hAnsi="Times New Roman" w:cs="Times New Roman"/>
          <w:sz w:val="24"/>
          <w:szCs w:val="24"/>
          <w:lang w:bidi="hi-IN"/>
        </w:rPr>
        <w:t>) cv. Palam Samridhi. </w:t>
      </w:r>
      <w:r w:rsidRPr="005E4A26">
        <w:rPr>
          <w:rFonts w:ascii="Times New Roman" w:hAnsi="Times New Roman" w:cs="Times New Roman"/>
          <w:i/>
          <w:iCs/>
          <w:sz w:val="24"/>
          <w:szCs w:val="24"/>
          <w:lang w:bidi="hi-IN"/>
        </w:rPr>
        <w:t>The Pharma Innovation Journal</w:t>
      </w:r>
      <w:r w:rsidRPr="005E4A26">
        <w:rPr>
          <w:rFonts w:ascii="Times New Roman" w:hAnsi="Times New Roman" w:cs="Times New Roman"/>
          <w:sz w:val="24"/>
          <w:szCs w:val="24"/>
          <w:lang w:bidi="hi-IN"/>
        </w:rPr>
        <w:t>, 12(2), 2421-2429.</w:t>
      </w:r>
    </w:p>
    <w:p w14:paraId="4E4C7CAD" w14:textId="55BFBFC1"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Patel,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J., </w:t>
      </w:r>
      <w:proofErr w:type="spellStart"/>
      <w:r w:rsidRPr="0008620E">
        <w:rPr>
          <w:rFonts w:ascii="Times New Roman" w:hAnsi="Times New Roman" w:cs="Times New Roman"/>
          <w:sz w:val="24"/>
          <w:szCs w:val="24"/>
          <w:lang w:bidi="hi-IN"/>
        </w:rPr>
        <w:t>Satodiya</w:t>
      </w:r>
      <w:proofErr w:type="spellEnd"/>
      <w:r w:rsidRPr="0008620E">
        <w:rPr>
          <w:rFonts w:ascii="Times New Roman" w:hAnsi="Times New Roman" w:cs="Times New Roman"/>
          <w:sz w:val="24"/>
          <w:szCs w:val="24"/>
          <w:lang w:bidi="hi-IN"/>
        </w:rPr>
        <w:t>, B.</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N.</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w:t>
      </w:r>
      <w:r w:rsidR="005E4A26" w:rsidRPr="0008620E">
        <w:rPr>
          <w:rFonts w:ascii="Times New Roman" w:hAnsi="Times New Roman" w:cs="Times New Roman"/>
          <w:sz w:val="24"/>
          <w:szCs w:val="24"/>
          <w:lang w:bidi="hi-IN"/>
        </w:rPr>
        <w:t>&amp;</w:t>
      </w:r>
      <w:r w:rsidRPr="0008620E">
        <w:rPr>
          <w:rFonts w:ascii="Times New Roman" w:hAnsi="Times New Roman" w:cs="Times New Roman"/>
          <w:sz w:val="24"/>
          <w:szCs w:val="24"/>
          <w:lang w:bidi="hi-IN"/>
        </w:rPr>
        <w:t xml:space="preserve"> </w:t>
      </w:r>
      <w:proofErr w:type="spellStart"/>
      <w:r w:rsidRPr="0008620E">
        <w:rPr>
          <w:rFonts w:ascii="Times New Roman" w:hAnsi="Times New Roman" w:cs="Times New Roman"/>
          <w:sz w:val="24"/>
          <w:szCs w:val="24"/>
          <w:lang w:bidi="hi-IN"/>
        </w:rPr>
        <w:t>Bhanvadia</w:t>
      </w:r>
      <w:proofErr w:type="spellEnd"/>
      <w:r w:rsidRPr="0008620E">
        <w:rPr>
          <w:rFonts w:ascii="Times New Roman" w:hAnsi="Times New Roman" w:cs="Times New Roman"/>
          <w:sz w:val="24"/>
          <w:szCs w:val="24"/>
          <w:lang w:bidi="hi-IN"/>
        </w:rPr>
        <w:t>,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S.  </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2023</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Response of varieties to foliar application of Zn and Fe for yield and quality parameters of okra. </w:t>
      </w:r>
      <w:r w:rsidRPr="0008620E">
        <w:rPr>
          <w:rFonts w:ascii="Times New Roman" w:hAnsi="Times New Roman" w:cs="Times New Roman"/>
          <w:i/>
          <w:iCs/>
          <w:sz w:val="24"/>
          <w:szCs w:val="24"/>
          <w:lang w:bidi="hi-IN"/>
        </w:rPr>
        <w:t>Biological Forum</w:t>
      </w:r>
      <w:r w:rsidR="005E4A26"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An International Journal</w:t>
      </w:r>
      <w:r w:rsidR="00A46750"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15(4)</w:t>
      </w:r>
      <w:r w:rsidR="00A46750"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570-574.</w:t>
      </w:r>
    </w:p>
    <w:p w14:paraId="6757D71B" w14:textId="2D7BA160"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 xml:space="preserve">Peña-Olmos, J. E., </w:t>
      </w:r>
      <w:proofErr w:type="spellStart"/>
      <w:r w:rsidRPr="0008620E">
        <w:rPr>
          <w:rFonts w:ascii="Times New Roman" w:hAnsi="Times New Roman" w:cs="Times New Roman"/>
          <w:sz w:val="24"/>
          <w:szCs w:val="24"/>
          <w:lang w:bidi="hi-IN"/>
        </w:rPr>
        <w:t>Casierra</w:t>
      </w:r>
      <w:proofErr w:type="spellEnd"/>
      <w:r w:rsidRPr="0008620E">
        <w:rPr>
          <w:rFonts w:ascii="Times New Roman" w:hAnsi="Times New Roman" w:cs="Times New Roman"/>
          <w:sz w:val="24"/>
          <w:szCs w:val="24"/>
          <w:lang w:bidi="hi-IN"/>
        </w:rPr>
        <w:t>-Posada, F., &amp; Olmos-Cubides, M. A. (2014). The effect of high iron doses (Fe</w:t>
      </w:r>
      <w:r w:rsidRPr="0008620E">
        <w:rPr>
          <w:rFonts w:ascii="Times New Roman" w:hAnsi="Times New Roman" w:cs="Times New Roman"/>
          <w:sz w:val="24"/>
          <w:szCs w:val="24"/>
          <w:vertAlign w:val="superscript"/>
          <w:lang w:bidi="hi-IN"/>
        </w:rPr>
        <w:t>2+</w:t>
      </w:r>
      <w:r w:rsidRPr="0008620E">
        <w:rPr>
          <w:rFonts w:ascii="Times New Roman" w:hAnsi="Times New Roman" w:cs="Times New Roman"/>
          <w:sz w:val="24"/>
          <w:szCs w:val="24"/>
          <w:lang w:bidi="hi-IN"/>
        </w:rPr>
        <w:t>) on the growth of broccoli plants (</w:t>
      </w:r>
      <w:r w:rsidRPr="0008620E">
        <w:rPr>
          <w:rFonts w:ascii="Times New Roman" w:hAnsi="Times New Roman" w:cs="Times New Roman"/>
          <w:i/>
          <w:iCs/>
          <w:sz w:val="24"/>
          <w:szCs w:val="24"/>
          <w:lang w:bidi="hi-IN"/>
        </w:rPr>
        <w:t xml:space="preserve">Brassica oleracea </w:t>
      </w:r>
      <w:r w:rsidRPr="0008620E">
        <w:rPr>
          <w:rFonts w:ascii="Times New Roman" w:hAnsi="Times New Roman" w:cs="Times New Roman"/>
          <w:sz w:val="24"/>
          <w:szCs w:val="24"/>
          <w:lang w:bidi="hi-IN"/>
        </w:rPr>
        <w:t xml:space="preserve">var. </w:t>
      </w:r>
      <w:r w:rsidR="0008620E" w:rsidRPr="0008620E">
        <w:rPr>
          <w:rFonts w:ascii="Times New Roman" w:hAnsi="Times New Roman" w:cs="Times New Roman"/>
          <w:i/>
          <w:iCs/>
          <w:sz w:val="24"/>
          <w:szCs w:val="24"/>
          <w:lang w:bidi="hi-IN"/>
        </w:rPr>
        <w:t>i</w:t>
      </w:r>
      <w:r w:rsidRPr="0008620E">
        <w:rPr>
          <w:rFonts w:ascii="Times New Roman" w:hAnsi="Times New Roman" w:cs="Times New Roman"/>
          <w:i/>
          <w:iCs/>
          <w:sz w:val="24"/>
          <w:szCs w:val="24"/>
          <w:lang w:bidi="hi-IN"/>
        </w:rPr>
        <w:t>talica</w:t>
      </w:r>
      <w:r w:rsidRPr="0008620E">
        <w:rPr>
          <w:rFonts w:ascii="Times New Roman" w:hAnsi="Times New Roman" w:cs="Times New Roman"/>
          <w:sz w:val="24"/>
          <w:szCs w:val="24"/>
          <w:lang w:bidi="hi-IN"/>
        </w:rPr>
        <w:t>). </w:t>
      </w:r>
      <w:proofErr w:type="spellStart"/>
      <w:r w:rsidRPr="0008620E">
        <w:rPr>
          <w:rFonts w:ascii="Times New Roman" w:hAnsi="Times New Roman" w:cs="Times New Roman"/>
          <w:i/>
          <w:iCs/>
          <w:sz w:val="24"/>
          <w:szCs w:val="24"/>
          <w:lang w:bidi="hi-IN"/>
        </w:rPr>
        <w:t>Agronomía</w:t>
      </w:r>
      <w:proofErr w:type="spellEnd"/>
      <w:r w:rsidRPr="0008620E">
        <w:rPr>
          <w:rFonts w:ascii="Times New Roman" w:hAnsi="Times New Roman" w:cs="Times New Roman"/>
          <w:i/>
          <w:iCs/>
          <w:sz w:val="24"/>
          <w:szCs w:val="24"/>
          <w:lang w:bidi="hi-IN"/>
        </w:rPr>
        <w:t xml:space="preserve"> Colombiana</w:t>
      </w:r>
      <w:r w:rsidRPr="0008620E">
        <w:rPr>
          <w:rFonts w:ascii="Times New Roman" w:hAnsi="Times New Roman" w:cs="Times New Roman"/>
          <w:sz w:val="24"/>
          <w:szCs w:val="24"/>
          <w:lang w:bidi="hi-IN"/>
        </w:rPr>
        <w:t>, </w:t>
      </w:r>
      <w:r w:rsidRPr="0008620E">
        <w:rPr>
          <w:rFonts w:ascii="Times New Roman" w:hAnsi="Times New Roman" w:cs="Times New Roman"/>
          <w:iCs/>
          <w:sz w:val="24"/>
          <w:szCs w:val="24"/>
          <w:lang w:bidi="hi-IN"/>
        </w:rPr>
        <w:t>32</w:t>
      </w:r>
      <w:r w:rsidRPr="0008620E">
        <w:rPr>
          <w:rFonts w:ascii="Times New Roman" w:hAnsi="Times New Roman" w:cs="Times New Roman"/>
          <w:sz w:val="24"/>
          <w:szCs w:val="24"/>
          <w:lang w:bidi="hi-IN"/>
        </w:rPr>
        <w:t>(1), 22-28.</w:t>
      </w:r>
    </w:p>
    <w:p w14:paraId="2FE413FB" w14:textId="24A9063B" w:rsidR="00726C0D" w:rsidRPr="0008620E" w:rsidRDefault="00726C0D" w:rsidP="00270BEE">
      <w:pPr>
        <w:spacing w:after="0" w:line="240" w:lineRule="auto"/>
        <w:ind w:left="851" w:hanging="851"/>
        <w:jc w:val="both"/>
        <w:rPr>
          <w:rFonts w:ascii="Times New Roman" w:hAnsi="Times New Roman" w:cs="Times New Roman"/>
          <w:i/>
          <w:iCs/>
          <w:sz w:val="24"/>
          <w:szCs w:val="24"/>
          <w:lang w:bidi="hi-IN"/>
        </w:rPr>
      </w:pPr>
      <w:r w:rsidRPr="0008620E">
        <w:rPr>
          <w:rFonts w:ascii="Times New Roman" w:hAnsi="Times New Roman" w:cs="Times New Roman"/>
          <w:sz w:val="24"/>
          <w:szCs w:val="24"/>
          <w:lang w:bidi="hi-IN"/>
        </w:rPr>
        <w:t>Roosta, H.</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R., Jalali, M.</w:t>
      </w:r>
      <w:r w:rsidR="0008620E" w:rsidRPr="0008620E">
        <w:rPr>
          <w:rFonts w:ascii="Times New Roman" w:hAnsi="Times New Roman" w:cs="Times New Roman"/>
          <w:sz w:val="24"/>
          <w:szCs w:val="24"/>
          <w:lang w:bidi="hi-IN"/>
        </w:rPr>
        <w:t xml:space="preserve">, &amp; </w:t>
      </w:r>
      <w:proofErr w:type="spellStart"/>
      <w:r w:rsidRPr="0008620E">
        <w:rPr>
          <w:rFonts w:ascii="Times New Roman" w:hAnsi="Times New Roman" w:cs="Times New Roman"/>
          <w:sz w:val="24"/>
          <w:szCs w:val="24"/>
          <w:lang w:bidi="hi-IN"/>
        </w:rPr>
        <w:t>Shahrbabaki</w:t>
      </w:r>
      <w:proofErr w:type="spellEnd"/>
      <w:r w:rsidRPr="0008620E">
        <w:rPr>
          <w:rFonts w:ascii="Times New Roman" w:hAnsi="Times New Roman" w:cs="Times New Roman"/>
          <w:sz w:val="24"/>
          <w:szCs w:val="24"/>
          <w:lang w:bidi="hi-IN"/>
        </w:rPr>
        <w:t>, S.</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M. </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2015</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Effect of nano Fe-chelate, Fe-</w:t>
      </w:r>
      <w:proofErr w:type="spellStart"/>
      <w:r w:rsidRPr="0008620E">
        <w:rPr>
          <w:rFonts w:ascii="Times New Roman" w:hAnsi="Times New Roman" w:cs="Times New Roman"/>
          <w:sz w:val="24"/>
          <w:szCs w:val="24"/>
          <w:lang w:bidi="hi-IN"/>
        </w:rPr>
        <w:t>Eddha</w:t>
      </w:r>
      <w:proofErr w:type="spellEnd"/>
      <w:r w:rsidRPr="0008620E">
        <w:rPr>
          <w:rFonts w:ascii="Times New Roman" w:hAnsi="Times New Roman" w:cs="Times New Roman"/>
          <w:sz w:val="24"/>
          <w:szCs w:val="24"/>
          <w:lang w:bidi="hi-IN"/>
        </w:rPr>
        <w:t xml:space="preserve"> and FeSO</w:t>
      </w:r>
      <w:r w:rsidRPr="0008620E">
        <w:rPr>
          <w:rFonts w:ascii="Times New Roman" w:hAnsi="Times New Roman" w:cs="Times New Roman"/>
          <w:sz w:val="24"/>
          <w:szCs w:val="24"/>
          <w:vertAlign w:val="subscript"/>
          <w:lang w:bidi="hi-IN"/>
        </w:rPr>
        <w:t>4</w:t>
      </w:r>
      <w:r w:rsidRPr="0008620E">
        <w:rPr>
          <w:rFonts w:ascii="Times New Roman" w:hAnsi="Times New Roman" w:cs="Times New Roman"/>
          <w:sz w:val="24"/>
          <w:szCs w:val="24"/>
          <w:lang w:bidi="hi-IN"/>
        </w:rPr>
        <w:t xml:space="preserve"> on vegetative growth, physiological parameters and some nutrient elements concentrations of four varieties of lettuce (</w:t>
      </w:r>
      <w:r w:rsidRPr="0008620E">
        <w:rPr>
          <w:rFonts w:ascii="Times New Roman" w:hAnsi="Times New Roman" w:cs="Times New Roman"/>
          <w:i/>
          <w:iCs/>
          <w:sz w:val="24"/>
          <w:szCs w:val="24"/>
          <w:lang w:bidi="hi-IN"/>
        </w:rPr>
        <w:t xml:space="preserve">Lactuca sativa </w:t>
      </w:r>
      <w:r w:rsidRPr="0008620E">
        <w:rPr>
          <w:rFonts w:ascii="Times New Roman" w:hAnsi="Times New Roman" w:cs="Times New Roman"/>
          <w:sz w:val="24"/>
          <w:szCs w:val="24"/>
          <w:lang w:bidi="hi-IN"/>
        </w:rPr>
        <w:t>L.)</w:t>
      </w:r>
      <w:r w:rsidRPr="0008620E">
        <w:rPr>
          <w:rFonts w:ascii="Times New Roman" w:hAnsi="Times New Roman" w:cs="Times New Roman"/>
          <w:i/>
          <w:iCs/>
          <w:sz w:val="24"/>
          <w:szCs w:val="24"/>
          <w:lang w:bidi="hi-IN"/>
        </w:rPr>
        <w:t xml:space="preserve"> In NFT System. Journal of Plant Nutrition, </w:t>
      </w:r>
      <w:r w:rsidRPr="0008620E">
        <w:rPr>
          <w:rFonts w:ascii="Times New Roman" w:hAnsi="Times New Roman" w:cs="Times New Roman"/>
          <w:sz w:val="24"/>
          <w:szCs w:val="24"/>
          <w:lang w:bidi="hi-IN"/>
        </w:rPr>
        <w:t>38(14)</w:t>
      </w:r>
      <w:r w:rsidR="0008620E" w:rsidRPr="0008620E">
        <w:rPr>
          <w:rFonts w:ascii="Times New Roman" w:hAnsi="Times New Roman" w:cs="Times New Roman"/>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2176-2184</w:t>
      </w:r>
      <w:r w:rsidRPr="0008620E">
        <w:rPr>
          <w:rFonts w:ascii="Times New Roman" w:hAnsi="Times New Roman" w:cs="Times New Roman"/>
          <w:i/>
          <w:iCs/>
          <w:sz w:val="24"/>
          <w:szCs w:val="24"/>
          <w:lang w:bidi="hi-IN"/>
        </w:rPr>
        <w:t>.</w:t>
      </w:r>
    </w:p>
    <w:p w14:paraId="5BDF509C" w14:textId="1969A558"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bookmarkStart w:id="18" w:name="_Hlk170985954"/>
      <w:r w:rsidRPr="00270BEE">
        <w:rPr>
          <w:rFonts w:ascii="Times New Roman" w:hAnsi="Times New Roman" w:cs="Times New Roman"/>
          <w:sz w:val="24"/>
          <w:szCs w:val="24"/>
          <w:lang w:bidi="hi-IN"/>
        </w:rPr>
        <w:t>Sakya</w:t>
      </w:r>
      <w:bookmarkEnd w:id="18"/>
      <w:r w:rsidRPr="00270BEE">
        <w:rPr>
          <w:rFonts w:ascii="Times New Roman" w:hAnsi="Times New Roman" w:cs="Times New Roman"/>
          <w:sz w:val="24"/>
          <w:szCs w:val="24"/>
          <w:lang w:bidi="hi-IN"/>
        </w:rPr>
        <w:t>, A.</w:t>
      </w:r>
      <w:r w:rsidR="00A75945"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T. </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2019</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Foliar iron application on growth and yield of tomato. In </w:t>
      </w:r>
      <w:r w:rsidRPr="00270BEE">
        <w:rPr>
          <w:rFonts w:ascii="Times New Roman" w:hAnsi="Times New Roman" w:cs="Times New Roman"/>
          <w:i/>
          <w:iCs/>
          <w:sz w:val="24"/>
          <w:szCs w:val="24"/>
          <w:lang w:bidi="hi-IN"/>
        </w:rPr>
        <w:t>IOP Conference Series: Earth and Environmental Science</w:t>
      </w:r>
      <w:r w:rsidRPr="00270BEE">
        <w:rPr>
          <w:rFonts w:ascii="Times New Roman" w:hAnsi="Times New Roman" w:cs="Times New Roman"/>
          <w:sz w:val="24"/>
          <w:szCs w:val="24"/>
          <w:lang w:bidi="hi-IN"/>
        </w:rPr>
        <w:t>, 250(1)</w:t>
      </w:r>
      <w:r w:rsidR="001C7EAA"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012001.</w:t>
      </w:r>
    </w:p>
    <w:p w14:paraId="21245501" w14:textId="6A796633"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lastRenderedPageBreak/>
        <w:t>Sheykhbaglou</w:t>
      </w:r>
      <w:proofErr w:type="spellEnd"/>
      <w:r w:rsidRPr="00270BEE">
        <w:rPr>
          <w:rFonts w:ascii="Times New Roman" w:hAnsi="Times New Roman" w:cs="Times New Roman"/>
          <w:sz w:val="24"/>
          <w:szCs w:val="24"/>
          <w:lang w:bidi="hi-IN"/>
        </w:rPr>
        <w:t xml:space="preserve">, R., Sedghi, M., </w:t>
      </w:r>
      <w:proofErr w:type="spellStart"/>
      <w:r w:rsidRPr="00270BEE">
        <w:rPr>
          <w:rFonts w:ascii="Times New Roman" w:hAnsi="Times New Roman" w:cs="Times New Roman"/>
          <w:sz w:val="24"/>
          <w:szCs w:val="24"/>
          <w:lang w:bidi="hi-IN"/>
        </w:rPr>
        <w:t>Shishevan</w:t>
      </w:r>
      <w:proofErr w:type="spellEnd"/>
      <w:r w:rsidRPr="00270BEE">
        <w:rPr>
          <w:rFonts w:ascii="Times New Roman" w:hAnsi="Times New Roman" w:cs="Times New Roman"/>
          <w:sz w:val="24"/>
          <w:szCs w:val="24"/>
          <w:lang w:bidi="hi-IN"/>
        </w:rPr>
        <w:t>, M.</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T.</w:t>
      </w:r>
      <w:r w:rsidR="007F52ED" w:rsidRPr="00270BEE">
        <w:rPr>
          <w:rFonts w:ascii="Times New Roman" w:hAnsi="Times New Roman" w:cs="Times New Roman"/>
          <w:sz w:val="24"/>
          <w:szCs w:val="24"/>
          <w:lang w:bidi="hi-IN"/>
        </w:rPr>
        <w:t xml:space="preserve">, &amp; </w:t>
      </w:r>
      <w:r w:rsidRPr="00270BEE">
        <w:rPr>
          <w:rFonts w:ascii="Times New Roman" w:hAnsi="Times New Roman" w:cs="Times New Roman"/>
          <w:sz w:val="24"/>
          <w:szCs w:val="24"/>
          <w:lang w:bidi="hi-IN"/>
        </w:rPr>
        <w:t>Sharifi, R.</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S. </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2010</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Effects of nano-iron oxide particles on agronomic traits of soybean. </w:t>
      </w:r>
      <w:proofErr w:type="spellStart"/>
      <w:r w:rsidRPr="00270BEE">
        <w:rPr>
          <w:rFonts w:ascii="Times New Roman" w:hAnsi="Times New Roman" w:cs="Times New Roman"/>
          <w:i/>
          <w:iCs/>
          <w:sz w:val="24"/>
          <w:szCs w:val="24"/>
          <w:lang w:bidi="hi-IN"/>
        </w:rPr>
        <w:t>Notulae</w:t>
      </w:r>
      <w:proofErr w:type="spellEnd"/>
      <w:r w:rsidRPr="00270BEE">
        <w:rPr>
          <w:rFonts w:ascii="Times New Roman" w:hAnsi="Times New Roman" w:cs="Times New Roman"/>
          <w:i/>
          <w:iCs/>
          <w:sz w:val="24"/>
          <w:szCs w:val="24"/>
          <w:lang w:bidi="hi-IN"/>
        </w:rPr>
        <w:t xml:space="preserve"> Scientia </w:t>
      </w:r>
      <w:proofErr w:type="spellStart"/>
      <w:r w:rsidRPr="00270BEE">
        <w:rPr>
          <w:rFonts w:ascii="Times New Roman" w:hAnsi="Times New Roman" w:cs="Times New Roman"/>
          <w:i/>
          <w:iCs/>
          <w:sz w:val="24"/>
          <w:szCs w:val="24"/>
          <w:lang w:bidi="hi-IN"/>
        </w:rPr>
        <w:t>Biologicae</w:t>
      </w:r>
      <w:proofErr w:type="spellEnd"/>
      <w:r w:rsidRPr="00270BEE">
        <w:rPr>
          <w:rFonts w:ascii="Times New Roman" w:hAnsi="Times New Roman" w:cs="Times New Roman"/>
          <w:sz w:val="24"/>
          <w:szCs w:val="24"/>
          <w:lang w:bidi="hi-IN"/>
        </w:rPr>
        <w:t>, 2(2)</w:t>
      </w:r>
      <w:r w:rsidR="00F8166E"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xml:space="preserve"> 112-113.</w:t>
      </w:r>
    </w:p>
    <w:p w14:paraId="4851B821" w14:textId="45B23D89" w:rsidR="00D34E91" w:rsidRDefault="00726C0D" w:rsidP="0009068A">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Zareii</w:t>
      </w:r>
      <w:proofErr w:type="spellEnd"/>
      <w:r w:rsidRPr="00270BEE">
        <w:rPr>
          <w:rFonts w:ascii="Times New Roman" w:hAnsi="Times New Roman" w:cs="Times New Roman"/>
          <w:sz w:val="24"/>
          <w:szCs w:val="24"/>
          <w:lang w:bidi="hi-IN"/>
        </w:rPr>
        <w:t>, F.</w:t>
      </w:r>
      <w:r w:rsidR="00704D77"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D., </w:t>
      </w:r>
      <w:proofErr w:type="spellStart"/>
      <w:r w:rsidRPr="00270BEE">
        <w:rPr>
          <w:rFonts w:ascii="Times New Roman" w:hAnsi="Times New Roman" w:cs="Times New Roman"/>
          <w:sz w:val="24"/>
          <w:szCs w:val="24"/>
          <w:lang w:bidi="hi-IN"/>
        </w:rPr>
        <w:t>Roozbahani</w:t>
      </w:r>
      <w:proofErr w:type="spellEnd"/>
      <w:r w:rsidRPr="00270BEE">
        <w:rPr>
          <w:rFonts w:ascii="Times New Roman" w:hAnsi="Times New Roman" w:cs="Times New Roman"/>
          <w:sz w:val="24"/>
          <w:szCs w:val="24"/>
          <w:lang w:bidi="hi-IN"/>
        </w:rPr>
        <w:t>, A.</w:t>
      </w:r>
      <w:r w:rsidR="00704D77"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Hosnamidi</w:t>
      </w:r>
      <w:proofErr w:type="spellEnd"/>
      <w:r w:rsidRPr="00270BEE">
        <w:rPr>
          <w:rFonts w:ascii="Times New Roman" w:hAnsi="Times New Roman" w:cs="Times New Roman"/>
          <w:sz w:val="24"/>
          <w:szCs w:val="24"/>
          <w:lang w:bidi="hi-IN"/>
        </w:rPr>
        <w:t xml:space="preserve">, A. </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2014</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Evaluation the effect of water stress and foliar application of Fe nanoparticles on yield, yield components and oil percentage of safflower (</w:t>
      </w:r>
      <w:r w:rsidRPr="00270BEE">
        <w:rPr>
          <w:rFonts w:ascii="Times New Roman" w:hAnsi="Times New Roman" w:cs="Times New Roman"/>
          <w:i/>
          <w:iCs/>
          <w:sz w:val="24"/>
          <w:szCs w:val="24"/>
          <w:lang w:bidi="hi-IN"/>
        </w:rPr>
        <w:t xml:space="preserve">Carthamus </w:t>
      </w:r>
      <w:proofErr w:type="spellStart"/>
      <w:r w:rsidRPr="00270BEE">
        <w:rPr>
          <w:rFonts w:ascii="Times New Roman" w:hAnsi="Times New Roman" w:cs="Times New Roman"/>
          <w:i/>
          <w:iCs/>
          <w:sz w:val="24"/>
          <w:szCs w:val="24"/>
          <w:lang w:bidi="hi-IN"/>
        </w:rPr>
        <w:t>tinctorious</w:t>
      </w:r>
      <w:proofErr w:type="spellEnd"/>
      <w:r w:rsidRPr="00270BEE">
        <w:rPr>
          <w:rFonts w:ascii="Times New Roman" w:hAnsi="Times New Roman" w:cs="Times New Roman"/>
          <w:sz w:val="24"/>
          <w:szCs w:val="24"/>
          <w:lang w:bidi="hi-IN"/>
        </w:rPr>
        <w:t xml:space="preserve"> L.).</w:t>
      </w:r>
      <w:r w:rsidR="00A4525D" w:rsidRPr="00270BEE">
        <w:rPr>
          <w:rFonts w:ascii="Times New Roman" w:hAnsi="Times New Roman" w:cs="Times New Roman"/>
          <w:sz w:val="24"/>
          <w:szCs w:val="24"/>
          <w:lang w:bidi="hi-IN"/>
        </w:rPr>
        <w:t xml:space="preserve"> </w:t>
      </w:r>
      <w:hyperlink r:id="rId12" w:history="1">
        <w:r w:rsidRPr="00270BEE">
          <w:rPr>
            <w:rStyle w:val="Hyperlink"/>
            <w:rFonts w:ascii="Times New Roman" w:hAnsi="Times New Roman" w:cs="Times New Roman"/>
            <w:i/>
            <w:iCs/>
            <w:color w:val="auto"/>
            <w:sz w:val="24"/>
            <w:szCs w:val="24"/>
            <w:u w:val="none"/>
            <w:lang w:bidi="hi-IN"/>
          </w:rPr>
          <w:t>International Journal of Advanced Biological and Biomedical Research</w:t>
        </w:r>
      </w:hyperlink>
      <w:r w:rsidRPr="00270BEE">
        <w:rPr>
          <w:rFonts w:ascii="Times New Roman" w:hAnsi="Times New Roman" w:cs="Times New Roman"/>
          <w:sz w:val="24"/>
          <w:szCs w:val="24"/>
          <w:lang w:bidi="hi-IN"/>
        </w:rPr>
        <w:t>, 2(4)</w:t>
      </w:r>
      <w:r w:rsidR="00A4525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1150-1159.</w:t>
      </w:r>
    </w:p>
    <w:p w14:paraId="7A9B841D"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144E54C0"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36A5725F" w14:textId="77777777" w:rsidR="00401174" w:rsidRDefault="00401174" w:rsidP="0009068A">
      <w:pPr>
        <w:spacing w:after="0" w:line="240" w:lineRule="auto"/>
        <w:ind w:left="851" w:hanging="851"/>
        <w:jc w:val="both"/>
        <w:rPr>
          <w:rFonts w:ascii="Times New Roman" w:hAnsi="Times New Roman" w:cs="Times New Roman"/>
          <w:sz w:val="24"/>
          <w:szCs w:val="24"/>
          <w:lang w:bidi="hi-IN"/>
        </w:rPr>
        <w:sectPr w:rsidR="00401174" w:rsidSect="008215D9">
          <w:headerReference w:type="even" r:id="rId13"/>
          <w:headerReference w:type="default" r:id="rId14"/>
          <w:footerReference w:type="even" r:id="rId15"/>
          <w:footerReference w:type="default" r:id="rId16"/>
          <w:headerReference w:type="first" r:id="rId17"/>
          <w:footerReference w:type="first" r:id="rId18"/>
          <w:type w:val="continuous"/>
          <w:pgSz w:w="12240" w:h="16340"/>
          <w:pgMar w:top="1440" w:right="1440" w:bottom="1440" w:left="1440" w:header="720" w:footer="720" w:gutter="0"/>
          <w:cols w:space="720"/>
          <w:noEndnote/>
          <w:docGrid w:linePitch="299"/>
        </w:sectPr>
      </w:pPr>
    </w:p>
    <w:p w14:paraId="7BB9FBDA" w14:textId="7BC1231A" w:rsidR="007F1696" w:rsidRPr="002370CA" w:rsidRDefault="007F1696" w:rsidP="002370C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sidR="002C2C14" w:rsidRPr="002370CA">
        <w:rPr>
          <w:rFonts w:ascii="Times New Roman" w:hAnsi="Times New Roman" w:cs="Times New Roman"/>
          <w:b/>
          <w:bCs/>
          <w:sz w:val="24"/>
          <w:szCs w:val="24"/>
        </w:rPr>
        <w:t>1</w:t>
      </w:r>
      <w:r w:rsidRPr="002370CA">
        <w:rPr>
          <w:rFonts w:ascii="Times New Roman" w:hAnsi="Times New Roman" w:cs="Times New Roman"/>
          <w:b/>
          <w:bCs/>
          <w:sz w:val="24"/>
          <w:szCs w:val="24"/>
        </w:rPr>
        <w:t xml:space="preserve"> </w:t>
      </w:r>
      <w:r w:rsidR="002370CA"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2370CA" w:rsidRPr="002370CA">
        <w:rPr>
          <w:rFonts w:ascii="Times New Roman" w:eastAsia="Times New Roman" w:hAnsi="Times New Roman" w:cs="Times New Roman"/>
          <w:b/>
          <w:bCs/>
          <w:sz w:val="24"/>
          <w:szCs w:val="24"/>
        </w:rPr>
        <w:t xml:space="preserve"> on plant growth characteristics of spouting broccoli</w:t>
      </w:r>
    </w:p>
    <w:tbl>
      <w:tblPr>
        <w:tblStyle w:val="TableGrid"/>
        <w:tblW w:w="4867" w:type="pct"/>
        <w:tblLayout w:type="fixed"/>
        <w:tblLook w:val="04A0" w:firstRow="1" w:lastRow="0" w:firstColumn="1" w:lastColumn="0" w:noHBand="0" w:noVBand="1"/>
      </w:tblPr>
      <w:tblGrid>
        <w:gridCol w:w="5415"/>
        <w:gridCol w:w="1214"/>
        <w:gridCol w:w="1419"/>
        <w:gridCol w:w="1217"/>
        <w:gridCol w:w="1414"/>
        <w:gridCol w:w="1214"/>
        <w:gridCol w:w="1419"/>
      </w:tblGrid>
      <w:tr w:rsidR="00D923A4" w:rsidRPr="00580003" w14:paraId="1911B6D5" w14:textId="43845A4D" w:rsidTr="00D923A4">
        <w:trPr>
          <w:trHeight w:val="667"/>
        </w:trPr>
        <w:tc>
          <w:tcPr>
            <w:tcW w:w="2034" w:type="pct"/>
          </w:tcPr>
          <w:p w14:paraId="28FFE530" w14:textId="77777777" w:rsidR="00D923A4" w:rsidRPr="00580003" w:rsidRDefault="00D923A4" w:rsidP="00CF1CBF">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7C083A2D" w14:textId="55E99FC7"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 xml:space="preserve">Plant height (cm) </w:t>
            </w:r>
            <w:r w:rsidRPr="00580003">
              <w:rPr>
                <w:rFonts w:ascii="Times New Roman" w:hAnsi="Times New Roman" w:cs="Times New Roman"/>
                <w:b/>
                <w:color w:val="000000" w:themeColor="text1"/>
                <w:sz w:val="24"/>
                <w:szCs w:val="24"/>
              </w:rPr>
              <w:t>at 30 DAT</w:t>
            </w:r>
          </w:p>
        </w:tc>
        <w:tc>
          <w:tcPr>
            <w:tcW w:w="1520" w:type="pct"/>
            <w:gridSpan w:val="3"/>
            <w:vAlign w:val="center"/>
          </w:tcPr>
          <w:p w14:paraId="62ACC516" w14:textId="630D0D6E"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Plant height (cm) at 60 DAT</w:t>
            </w:r>
          </w:p>
        </w:tc>
      </w:tr>
      <w:tr w:rsidR="00D923A4" w:rsidRPr="00580003" w14:paraId="5C0F2C08" w14:textId="6E703CC1" w:rsidTr="00A64A3C">
        <w:trPr>
          <w:trHeight w:val="170"/>
        </w:trPr>
        <w:tc>
          <w:tcPr>
            <w:tcW w:w="2034" w:type="pct"/>
            <w:vMerge/>
          </w:tcPr>
          <w:p w14:paraId="579FDB0D" w14:textId="77777777" w:rsidR="00D923A4" w:rsidRPr="00580003" w:rsidRDefault="00D923A4" w:rsidP="00211702">
            <w:pPr>
              <w:pStyle w:val="ListParagraph"/>
              <w:tabs>
                <w:tab w:val="left" w:pos="-180"/>
              </w:tabs>
              <w:ind w:left="0"/>
              <w:jc w:val="center"/>
              <w:rPr>
                <w:rFonts w:ascii="Times New Roman" w:hAnsi="Times New Roman" w:cs="Times New Roman"/>
                <w:b/>
                <w:color w:val="000000" w:themeColor="text1"/>
                <w:sz w:val="24"/>
                <w:szCs w:val="24"/>
              </w:rPr>
            </w:pPr>
          </w:p>
        </w:tc>
        <w:tc>
          <w:tcPr>
            <w:tcW w:w="456" w:type="pct"/>
            <w:vAlign w:val="center"/>
          </w:tcPr>
          <w:p w14:paraId="2AA35B1D" w14:textId="6D63E5C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33" w:type="pct"/>
            <w:vAlign w:val="center"/>
          </w:tcPr>
          <w:p w14:paraId="57EB35C2" w14:textId="719414BC"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57" w:type="pct"/>
            <w:vAlign w:val="center"/>
          </w:tcPr>
          <w:p w14:paraId="757A4597" w14:textId="019650F9"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31" w:type="pct"/>
            <w:vAlign w:val="center"/>
          </w:tcPr>
          <w:p w14:paraId="6ECCA432" w14:textId="61FBA724"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56" w:type="pct"/>
            <w:vAlign w:val="center"/>
          </w:tcPr>
          <w:p w14:paraId="3BC3F332" w14:textId="78C02436"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533" w:type="pct"/>
            <w:vAlign w:val="center"/>
          </w:tcPr>
          <w:p w14:paraId="6755A7B1" w14:textId="17AD34AE"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07B942EE" w14:textId="04FB38E3" w:rsidTr="00A64A3C">
        <w:trPr>
          <w:trHeight w:val="325"/>
        </w:trPr>
        <w:tc>
          <w:tcPr>
            <w:tcW w:w="2034" w:type="pct"/>
          </w:tcPr>
          <w:p w14:paraId="4D191CFA" w14:textId="3D39C32D"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57797624" w14:textId="14EAD59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19.72</w:t>
            </w:r>
          </w:p>
        </w:tc>
        <w:tc>
          <w:tcPr>
            <w:tcW w:w="533" w:type="pct"/>
            <w:vAlign w:val="bottom"/>
          </w:tcPr>
          <w:p w14:paraId="69B61C51" w14:textId="545DE0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19.87</w:t>
            </w:r>
          </w:p>
        </w:tc>
        <w:tc>
          <w:tcPr>
            <w:tcW w:w="457" w:type="pct"/>
            <w:vAlign w:val="bottom"/>
          </w:tcPr>
          <w:p w14:paraId="0A693615" w14:textId="7CD5C2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19.79</w:t>
            </w:r>
          </w:p>
        </w:tc>
        <w:tc>
          <w:tcPr>
            <w:tcW w:w="531" w:type="pct"/>
            <w:vAlign w:val="bottom"/>
          </w:tcPr>
          <w:p w14:paraId="014C7144" w14:textId="2CB551F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43.52</w:t>
            </w:r>
          </w:p>
        </w:tc>
        <w:tc>
          <w:tcPr>
            <w:tcW w:w="456" w:type="pct"/>
            <w:vAlign w:val="bottom"/>
          </w:tcPr>
          <w:p w14:paraId="6CA1E291" w14:textId="73F6C8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44.63</w:t>
            </w:r>
          </w:p>
        </w:tc>
        <w:tc>
          <w:tcPr>
            <w:tcW w:w="533" w:type="pct"/>
            <w:vAlign w:val="bottom"/>
          </w:tcPr>
          <w:p w14:paraId="197DBC9B" w14:textId="6A11746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44.08</w:t>
            </w:r>
          </w:p>
        </w:tc>
      </w:tr>
      <w:tr w:rsidR="00C82207" w:rsidRPr="00580003" w14:paraId="1C70372C" w14:textId="16AAA28A" w:rsidTr="00A64A3C">
        <w:trPr>
          <w:trHeight w:val="325"/>
        </w:trPr>
        <w:tc>
          <w:tcPr>
            <w:tcW w:w="2034" w:type="pct"/>
          </w:tcPr>
          <w:p w14:paraId="694955E9" w14:textId="0EE80C8B"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D71C75A" w14:textId="41BB2E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23.70</w:t>
            </w:r>
          </w:p>
        </w:tc>
        <w:tc>
          <w:tcPr>
            <w:tcW w:w="533" w:type="pct"/>
            <w:vAlign w:val="bottom"/>
          </w:tcPr>
          <w:p w14:paraId="50F99D43" w14:textId="24E3E7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24.22</w:t>
            </w:r>
          </w:p>
        </w:tc>
        <w:tc>
          <w:tcPr>
            <w:tcW w:w="457" w:type="pct"/>
            <w:vAlign w:val="bottom"/>
          </w:tcPr>
          <w:p w14:paraId="1312FDD1" w14:textId="11B333D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23.96</w:t>
            </w:r>
          </w:p>
        </w:tc>
        <w:tc>
          <w:tcPr>
            <w:tcW w:w="531" w:type="pct"/>
            <w:vAlign w:val="bottom"/>
          </w:tcPr>
          <w:p w14:paraId="5A9FF2AC" w14:textId="7D0B574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48.24</w:t>
            </w:r>
          </w:p>
        </w:tc>
        <w:tc>
          <w:tcPr>
            <w:tcW w:w="456" w:type="pct"/>
            <w:vAlign w:val="bottom"/>
          </w:tcPr>
          <w:p w14:paraId="452D8FB8" w14:textId="7C4E687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50.13</w:t>
            </w:r>
          </w:p>
        </w:tc>
        <w:tc>
          <w:tcPr>
            <w:tcW w:w="533" w:type="pct"/>
            <w:vAlign w:val="bottom"/>
          </w:tcPr>
          <w:p w14:paraId="7FEF5A82" w14:textId="112328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49.19</w:t>
            </w:r>
          </w:p>
        </w:tc>
      </w:tr>
      <w:tr w:rsidR="00C82207" w:rsidRPr="00580003" w14:paraId="3E66853F" w14:textId="121794FD" w:rsidTr="00A64A3C">
        <w:trPr>
          <w:trHeight w:val="363"/>
        </w:trPr>
        <w:tc>
          <w:tcPr>
            <w:tcW w:w="2034" w:type="pct"/>
          </w:tcPr>
          <w:p w14:paraId="180155E6" w14:textId="69B1168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064913E7" w14:textId="0A2C2F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20.66</w:t>
            </w:r>
          </w:p>
        </w:tc>
        <w:tc>
          <w:tcPr>
            <w:tcW w:w="533" w:type="pct"/>
            <w:vAlign w:val="bottom"/>
          </w:tcPr>
          <w:p w14:paraId="3C8D3300" w14:textId="13B061A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21.29</w:t>
            </w:r>
          </w:p>
        </w:tc>
        <w:tc>
          <w:tcPr>
            <w:tcW w:w="457" w:type="pct"/>
            <w:vAlign w:val="bottom"/>
          </w:tcPr>
          <w:p w14:paraId="0FEA55AE" w14:textId="13DCA6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20.98</w:t>
            </w:r>
          </w:p>
        </w:tc>
        <w:tc>
          <w:tcPr>
            <w:tcW w:w="531" w:type="pct"/>
            <w:vAlign w:val="bottom"/>
          </w:tcPr>
          <w:p w14:paraId="2BE59D0C" w14:textId="1F66596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45.16</w:t>
            </w:r>
          </w:p>
        </w:tc>
        <w:tc>
          <w:tcPr>
            <w:tcW w:w="456" w:type="pct"/>
            <w:vAlign w:val="bottom"/>
          </w:tcPr>
          <w:p w14:paraId="22C6AEFA" w14:textId="632243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47.05</w:t>
            </w:r>
          </w:p>
        </w:tc>
        <w:tc>
          <w:tcPr>
            <w:tcW w:w="533" w:type="pct"/>
            <w:vAlign w:val="bottom"/>
          </w:tcPr>
          <w:p w14:paraId="3B336996" w14:textId="25AB3E4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46.11</w:t>
            </w:r>
          </w:p>
        </w:tc>
      </w:tr>
      <w:tr w:rsidR="00C82207" w:rsidRPr="00580003" w14:paraId="3442BE1C" w14:textId="0965BB33" w:rsidTr="00A64A3C">
        <w:trPr>
          <w:trHeight w:val="178"/>
        </w:trPr>
        <w:tc>
          <w:tcPr>
            <w:tcW w:w="2034" w:type="pct"/>
          </w:tcPr>
          <w:p w14:paraId="1B1A35B4" w14:textId="188C3B43"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578AFB0D" w14:textId="0612233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22.28</w:t>
            </w:r>
          </w:p>
        </w:tc>
        <w:tc>
          <w:tcPr>
            <w:tcW w:w="533" w:type="pct"/>
            <w:vAlign w:val="bottom"/>
          </w:tcPr>
          <w:p w14:paraId="09CE1890" w14:textId="7B344E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23.16</w:t>
            </w:r>
          </w:p>
        </w:tc>
        <w:tc>
          <w:tcPr>
            <w:tcW w:w="457" w:type="pct"/>
            <w:vAlign w:val="bottom"/>
          </w:tcPr>
          <w:p w14:paraId="429102EF" w14:textId="7711771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22.72</w:t>
            </w:r>
          </w:p>
        </w:tc>
        <w:tc>
          <w:tcPr>
            <w:tcW w:w="531" w:type="pct"/>
            <w:vAlign w:val="bottom"/>
          </w:tcPr>
          <w:p w14:paraId="502A749F" w14:textId="20AC85E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50.10</w:t>
            </w:r>
          </w:p>
        </w:tc>
        <w:tc>
          <w:tcPr>
            <w:tcW w:w="456" w:type="pct"/>
            <w:vAlign w:val="bottom"/>
          </w:tcPr>
          <w:p w14:paraId="07C8E3E3" w14:textId="218A43D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52.08</w:t>
            </w:r>
          </w:p>
        </w:tc>
        <w:tc>
          <w:tcPr>
            <w:tcW w:w="533" w:type="pct"/>
            <w:vAlign w:val="bottom"/>
          </w:tcPr>
          <w:p w14:paraId="40DB3310" w14:textId="296285F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51.09</w:t>
            </w:r>
          </w:p>
        </w:tc>
      </w:tr>
      <w:tr w:rsidR="00C82207" w:rsidRPr="00580003" w14:paraId="3EEA4EF3" w14:textId="78475955" w:rsidTr="00A64A3C">
        <w:trPr>
          <w:trHeight w:val="363"/>
        </w:trPr>
        <w:tc>
          <w:tcPr>
            <w:tcW w:w="2034" w:type="pct"/>
          </w:tcPr>
          <w:p w14:paraId="5BBD8967" w14:textId="287EB90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114D2E54" w14:textId="73DCAEB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22.38</w:t>
            </w:r>
          </w:p>
        </w:tc>
        <w:tc>
          <w:tcPr>
            <w:tcW w:w="533" w:type="pct"/>
            <w:vAlign w:val="bottom"/>
          </w:tcPr>
          <w:p w14:paraId="58F7144C" w14:textId="1F50E0D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23.25</w:t>
            </w:r>
          </w:p>
        </w:tc>
        <w:tc>
          <w:tcPr>
            <w:tcW w:w="457" w:type="pct"/>
            <w:vAlign w:val="bottom"/>
          </w:tcPr>
          <w:p w14:paraId="19D281E7" w14:textId="1C5424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22.82</w:t>
            </w:r>
          </w:p>
        </w:tc>
        <w:tc>
          <w:tcPr>
            <w:tcW w:w="531" w:type="pct"/>
            <w:vAlign w:val="bottom"/>
          </w:tcPr>
          <w:p w14:paraId="3BCE29AC" w14:textId="7A2E463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51.38</w:t>
            </w:r>
          </w:p>
        </w:tc>
        <w:tc>
          <w:tcPr>
            <w:tcW w:w="456" w:type="pct"/>
            <w:vAlign w:val="bottom"/>
          </w:tcPr>
          <w:p w14:paraId="6F219282" w14:textId="179617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53.61</w:t>
            </w:r>
          </w:p>
        </w:tc>
        <w:tc>
          <w:tcPr>
            <w:tcW w:w="533" w:type="pct"/>
            <w:vAlign w:val="bottom"/>
          </w:tcPr>
          <w:p w14:paraId="75FE7C0F" w14:textId="1C947F6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52.49</w:t>
            </w:r>
          </w:p>
        </w:tc>
      </w:tr>
      <w:tr w:rsidR="00A64A3C" w:rsidRPr="00580003" w14:paraId="3E1C84BD" w14:textId="48CCE5D4" w:rsidTr="00A64A3C">
        <w:trPr>
          <w:trHeight w:val="100"/>
        </w:trPr>
        <w:tc>
          <w:tcPr>
            <w:tcW w:w="2034" w:type="pct"/>
          </w:tcPr>
          <w:p w14:paraId="7E128EFC" w14:textId="46BFBD34" w:rsidR="00A64A3C" w:rsidRPr="00580003" w:rsidRDefault="00A64A3C" w:rsidP="00A64A3C">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2904563B" w14:textId="6A852A5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0.21</w:t>
            </w:r>
          </w:p>
        </w:tc>
        <w:tc>
          <w:tcPr>
            <w:tcW w:w="533" w:type="pct"/>
            <w:vAlign w:val="bottom"/>
          </w:tcPr>
          <w:p w14:paraId="266CD281" w14:textId="7F018756"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0.22</w:t>
            </w:r>
          </w:p>
        </w:tc>
        <w:tc>
          <w:tcPr>
            <w:tcW w:w="457" w:type="pct"/>
            <w:vAlign w:val="bottom"/>
          </w:tcPr>
          <w:p w14:paraId="37D453C3" w14:textId="5B776FC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0.18</w:t>
            </w:r>
          </w:p>
        </w:tc>
        <w:tc>
          <w:tcPr>
            <w:tcW w:w="531" w:type="pct"/>
            <w:vAlign w:val="bottom"/>
          </w:tcPr>
          <w:p w14:paraId="679E42D1" w14:textId="27422064"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0.48</w:t>
            </w:r>
          </w:p>
        </w:tc>
        <w:tc>
          <w:tcPr>
            <w:tcW w:w="456" w:type="pct"/>
            <w:vAlign w:val="bottom"/>
          </w:tcPr>
          <w:p w14:paraId="3D764A1B" w14:textId="1914F197"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0.52</w:t>
            </w:r>
          </w:p>
        </w:tc>
        <w:tc>
          <w:tcPr>
            <w:tcW w:w="533" w:type="pct"/>
            <w:vAlign w:val="bottom"/>
          </w:tcPr>
          <w:p w14:paraId="7E05C326" w14:textId="2EC7A8E5"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0.50</w:t>
            </w:r>
          </w:p>
        </w:tc>
      </w:tr>
      <w:tr w:rsidR="00A64A3C" w:rsidRPr="00580003" w14:paraId="1AB8CE0E" w14:textId="615506E9" w:rsidTr="00A64A3C">
        <w:trPr>
          <w:trHeight w:val="341"/>
        </w:trPr>
        <w:tc>
          <w:tcPr>
            <w:tcW w:w="2034" w:type="pct"/>
          </w:tcPr>
          <w:p w14:paraId="671D0AEB" w14:textId="210365E0" w:rsidR="00A64A3C" w:rsidRPr="00580003" w:rsidRDefault="00A64A3C" w:rsidP="00A64A3C">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6038C56B" w14:textId="70C3009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0.60</w:t>
            </w:r>
          </w:p>
        </w:tc>
        <w:tc>
          <w:tcPr>
            <w:tcW w:w="533" w:type="pct"/>
            <w:vAlign w:val="bottom"/>
          </w:tcPr>
          <w:p w14:paraId="7CFA70DC" w14:textId="4CAF07B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0.62</w:t>
            </w:r>
          </w:p>
        </w:tc>
        <w:tc>
          <w:tcPr>
            <w:tcW w:w="457" w:type="pct"/>
            <w:vAlign w:val="bottom"/>
          </w:tcPr>
          <w:p w14:paraId="2EC8A3B4" w14:textId="7F8F55A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0.52</w:t>
            </w:r>
          </w:p>
        </w:tc>
        <w:tc>
          <w:tcPr>
            <w:tcW w:w="531" w:type="pct"/>
            <w:vAlign w:val="bottom"/>
          </w:tcPr>
          <w:p w14:paraId="623D0CED" w14:textId="07EF99E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1.38</w:t>
            </w:r>
          </w:p>
        </w:tc>
        <w:tc>
          <w:tcPr>
            <w:tcW w:w="456" w:type="pct"/>
            <w:vAlign w:val="bottom"/>
          </w:tcPr>
          <w:p w14:paraId="5B25C673" w14:textId="5008F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1.48</w:t>
            </w:r>
          </w:p>
        </w:tc>
        <w:tc>
          <w:tcPr>
            <w:tcW w:w="533" w:type="pct"/>
            <w:vAlign w:val="bottom"/>
          </w:tcPr>
          <w:p w14:paraId="533B0843" w14:textId="11578F8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1.42</w:t>
            </w:r>
          </w:p>
        </w:tc>
      </w:tr>
      <w:tr w:rsidR="00D923A4" w:rsidRPr="00580003" w14:paraId="5DCE8A7A" w14:textId="42A0D897" w:rsidTr="00D923A4">
        <w:trPr>
          <w:trHeight w:val="245"/>
        </w:trPr>
        <w:tc>
          <w:tcPr>
            <w:tcW w:w="2034" w:type="pct"/>
          </w:tcPr>
          <w:p w14:paraId="3EC5AF26" w14:textId="77777777" w:rsidR="00D923A4" w:rsidRPr="00580003" w:rsidRDefault="00D923A4" w:rsidP="0021170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40DD2A42" w14:textId="6FB2F0E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Number of leaves/plants at 30 DAT</w:t>
            </w:r>
          </w:p>
        </w:tc>
        <w:tc>
          <w:tcPr>
            <w:tcW w:w="1520" w:type="pct"/>
            <w:gridSpan w:val="3"/>
            <w:vAlign w:val="center"/>
          </w:tcPr>
          <w:p w14:paraId="7FAAFD90" w14:textId="289C3539" w:rsidR="00D923A4" w:rsidRPr="00580003" w:rsidRDefault="00D923A4" w:rsidP="00211702">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Number of leaves/plants at 60 DAT</w:t>
            </w:r>
          </w:p>
        </w:tc>
      </w:tr>
      <w:tr w:rsidR="00C82207" w:rsidRPr="00580003" w14:paraId="3C7A5F77" w14:textId="7504D005" w:rsidTr="00835A57">
        <w:trPr>
          <w:trHeight w:val="338"/>
        </w:trPr>
        <w:tc>
          <w:tcPr>
            <w:tcW w:w="2034" w:type="pct"/>
          </w:tcPr>
          <w:p w14:paraId="57A34C40" w14:textId="458F1867"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2EB11C9A" w14:textId="10DD4C7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w:t>
            </w:r>
          </w:p>
        </w:tc>
        <w:tc>
          <w:tcPr>
            <w:tcW w:w="533" w:type="pct"/>
            <w:vAlign w:val="bottom"/>
          </w:tcPr>
          <w:p w14:paraId="5BA30241" w14:textId="6E4CABD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6.49</w:t>
            </w:r>
          </w:p>
        </w:tc>
        <w:tc>
          <w:tcPr>
            <w:tcW w:w="457" w:type="pct"/>
            <w:vAlign w:val="bottom"/>
          </w:tcPr>
          <w:p w14:paraId="179A6E4D" w14:textId="1C8679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6.44</w:t>
            </w:r>
          </w:p>
        </w:tc>
        <w:tc>
          <w:tcPr>
            <w:tcW w:w="531" w:type="pct"/>
          </w:tcPr>
          <w:p w14:paraId="1A864F06" w14:textId="4E089C7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17.60</w:t>
            </w:r>
          </w:p>
        </w:tc>
        <w:tc>
          <w:tcPr>
            <w:tcW w:w="456" w:type="pct"/>
          </w:tcPr>
          <w:p w14:paraId="2D9264DC" w14:textId="10AEA50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18.52</w:t>
            </w:r>
          </w:p>
        </w:tc>
        <w:tc>
          <w:tcPr>
            <w:tcW w:w="533" w:type="pct"/>
          </w:tcPr>
          <w:p w14:paraId="643410EE" w14:textId="2028FF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18.06</w:t>
            </w:r>
          </w:p>
        </w:tc>
      </w:tr>
      <w:tr w:rsidR="00C82207" w:rsidRPr="00580003" w14:paraId="6C37EA9D" w14:textId="16B2EF46" w:rsidTr="00835A57">
        <w:trPr>
          <w:trHeight w:val="325"/>
        </w:trPr>
        <w:tc>
          <w:tcPr>
            <w:tcW w:w="2034" w:type="pct"/>
          </w:tcPr>
          <w:p w14:paraId="3DAD2C60" w14:textId="5250669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78C380A" w14:textId="2F7F28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7.68</w:t>
            </w:r>
          </w:p>
        </w:tc>
        <w:tc>
          <w:tcPr>
            <w:tcW w:w="533" w:type="pct"/>
            <w:vAlign w:val="bottom"/>
          </w:tcPr>
          <w:p w14:paraId="194EB752" w14:textId="59B0B6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7.85</w:t>
            </w:r>
          </w:p>
        </w:tc>
        <w:tc>
          <w:tcPr>
            <w:tcW w:w="457" w:type="pct"/>
            <w:vAlign w:val="bottom"/>
          </w:tcPr>
          <w:p w14:paraId="7BDB768A" w14:textId="1E73018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7.77</w:t>
            </w:r>
          </w:p>
        </w:tc>
        <w:tc>
          <w:tcPr>
            <w:tcW w:w="531" w:type="pct"/>
          </w:tcPr>
          <w:p w14:paraId="2D5F7D5A" w14:textId="5B6D9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20.01</w:t>
            </w:r>
          </w:p>
        </w:tc>
        <w:tc>
          <w:tcPr>
            <w:tcW w:w="456" w:type="pct"/>
          </w:tcPr>
          <w:p w14:paraId="4358AADB" w14:textId="3B4831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21.34</w:t>
            </w:r>
          </w:p>
        </w:tc>
        <w:tc>
          <w:tcPr>
            <w:tcW w:w="533" w:type="pct"/>
          </w:tcPr>
          <w:p w14:paraId="3B9F6023" w14:textId="6D145FA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20.68</w:t>
            </w:r>
          </w:p>
        </w:tc>
      </w:tr>
      <w:tr w:rsidR="00C82207" w:rsidRPr="00580003" w14:paraId="1ED4EF56" w14:textId="24DFE819" w:rsidTr="00835A57">
        <w:trPr>
          <w:trHeight w:val="653"/>
        </w:trPr>
        <w:tc>
          <w:tcPr>
            <w:tcW w:w="2034" w:type="pct"/>
          </w:tcPr>
          <w:p w14:paraId="38308950" w14:textId="7F8FF4BE"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39109AB4" w14:textId="35E2DB9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6.77</w:t>
            </w:r>
          </w:p>
        </w:tc>
        <w:tc>
          <w:tcPr>
            <w:tcW w:w="533" w:type="pct"/>
            <w:vAlign w:val="bottom"/>
          </w:tcPr>
          <w:p w14:paraId="4D0BC0A9" w14:textId="6CB70F0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6.81</w:t>
            </w:r>
          </w:p>
        </w:tc>
        <w:tc>
          <w:tcPr>
            <w:tcW w:w="457" w:type="pct"/>
            <w:vAlign w:val="bottom"/>
          </w:tcPr>
          <w:p w14:paraId="56EAE1FE" w14:textId="388EAC1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6.79</w:t>
            </w:r>
          </w:p>
        </w:tc>
        <w:tc>
          <w:tcPr>
            <w:tcW w:w="531" w:type="pct"/>
          </w:tcPr>
          <w:p w14:paraId="0BECBBDF" w14:textId="41A682E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19.31</w:t>
            </w:r>
          </w:p>
        </w:tc>
        <w:tc>
          <w:tcPr>
            <w:tcW w:w="456" w:type="pct"/>
          </w:tcPr>
          <w:p w14:paraId="13F01163" w14:textId="6708A2A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20.62</w:t>
            </w:r>
          </w:p>
        </w:tc>
        <w:tc>
          <w:tcPr>
            <w:tcW w:w="533" w:type="pct"/>
          </w:tcPr>
          <w:p w14:paraId="7BD7BF5B" w14:textId="5853A78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19.96</w:t>
            </w:r>
          </w:p>
        </w:tc>
      </w:tr>
      <w:tr w:rsidR="00C82207" w:rsidRPr="00580003" w14:paraId="7797B914" w14:textId="3D41D8EC" w:rsidTr="00835A57">
        <w:trPr>
          <w:trHeight w:val="731"/>
        </w:trPr>
        <w:tc>
          <w:tcPr>
            <w:tcW w:w="2034" w:type="pct"/>
          </w:tcPr>
          <w:p w14:paraId="19ADCB89" w14:textId="1CD6C55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3B660257" w14:textId="24243A7C"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7.15</w:t>
            </w:r>
          </w:p>
        </w:tc>
        <w:tc>
          <w:tcPr>
            <w:tcW w:w="533" w:type="pct"/>
            <w:vAlign w:val="bottom"/>
          </w:tcPr>
          <w:p w14:paraId="53748697" w14:textId="04AFFBF6"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7.33</w:t>
            </w:r>
          </w:p>
        </w:tc>
        <w:tc>
          <w:tcPr>
            <w:tcW w:w="457" w:type="pct"/>
            <w:vAlign w:val="bottom"/>
          </w:tcPr>
          <w:p w14:paraId="385C3788" w14:textId="3603FEE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7.24</w:t>
            </w:r>
          </w:p>
        </w:tc>
        <w:tc>
          <w:tcPr>
            <w:tcW w:w="531" w:type="pct"/>
          </w:tcPr>
          <w:p w14:paraId="44CB2CBB" w14:textId="6EE118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56" w:type="pct"/>
          </w:tcPr>
          <w:p w14:paraId="417FD0FC" w14:textId="5A7FB7C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22.03</w:t>
            </w:r>
          </w:p>
        </w:tc>
        <w:tc>
          <w:tcPr>
            <w:tcW w:w="533" w:type="pct"/>
          </w:tcPr>
          <w:p w14:paraId="5F811F39" w14:textId="1E42C6E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21.73</w:t>
            </w:r>
          </w:p>
        </w:tc>
      </w:tr>
      <w:tr w:rsidR="00C82207" w:rsidRPr="00580003" w14:paraId="07570AD3" w14:textId="7DF06F1E" w:rsidTr="00835A57">
        <w:trPr>
          <w:trHeight w:val="706"/>
        </w:trPr>
        <w:tc>
          <w:tcPr>
            <w:tcW w:w="2034" w:type="pct"/>
          </w:tcPr>
          <w:p w14:paraId="125F502B" w14:textId="0A6031C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6D932B47" w14:textId="689AF60B"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7.29</w:t>
            </w:r>
          </w:p>
        </w:tc>
        <w:tc>
          <w:tcPr>
            <w:tcW w:w="533" w:type="pct"/>
            <w:vAlign w:val="bottom"/>
          </w:tcPr>
          <w:p w14:paraId="41F042B2" w14:textId="2C85618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7.44</w:t>
            </w:r>
          </w:p>
        </w:tc>
        <w:tc>
          <w:tcPr>
            <w:tcW w:w="457" w:type="pct"/>
            <w:vAlign w:val="bottom"/>
          </w:tcPr>
          <w:p w14:paraId="393B82E7" w14:textId="34BED257"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7.37</w:t>
            </w:r>
          </w:p>
        </w:tc>
        <w:tc>
          <w:tcPr>
            <w:tcW w:w="531" w:type="pct"/>
          </w:tcPr>
          <w:p w14:paraId="3B19A266" w14:textId="41AA3BE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21.63</w:t>
            </w:r>
          </w:p>
        </w:tc>
        <w:tc>
          <w:tcPr>
            <w:tcW w:w="456" w:type="pct"/>
          </w:tcPr>
          <w:p w14:paraId="6177EBA9" w14:textId="3785D3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22.21</w:t>
            </w:r>
          </w:p>
        </w:tc>
        <w:tc>
          <w:tcPr>
            <w:tcW w:w="533" w:type="pct"/>
          </w:tcPr>
          <w:p w14:paraId="50988C9C" w14:textId="7E378E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21.92</w:t>
            </w:r>
          </w:p>
        </w:tc>
      </w:tr>
      <w:tr w:rsidR="00A64A3C" w:rsidRPr="00580003" w14:paraId="0C3D12B9" w14:textId="3E929AAC" w:rsidTr="00835A57">
        <w:trPr>
          <w:trHeight w:val="325"/>
        </w:trPr>
        <w:tc>
          <w:tcPr>
            <w:tcW w:w="2034" w:type="pct"/>
          </w:tcPr>
          <w:p w14:paraId="69EE71A8" w14:textId="22D8F854" w:rsidR="00A64A3C" w:rsidRPr="00580003" w:rsidRDefault="00A64A3C" w:rsidP="00A64A3C">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7B8B3BCE" w14:textId="3047DB7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0.07</w:t>
            </w:r>
          </w:p>
        </w:tc>
        <w:tc>
          <w:tcPr>
            <w:tcW w:w="533" w:type="pct"/>
            <w:vAlign w:val="bottom"/>
          </w:tcPr>
          <w:p w14:paraId="27823EC1" w14:textId="38C24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457" w:type="pct"/>
            <w:vAlign w:val="bottom"/>
          </w:tcPr>
          <w:p w14:paraId="4AAE41C3" w14:textId="45725E5A"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531" w:type="pct"/>
          </w:tcPr>
          <w:p w14:paraId="1A1DB2E7" w14:textId="7615750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0.09</w:t>
            </w:r>
          </w:p>
        </w:tc>
        <w:tc>
          <w:tcPr>
            <w:tcW w:w="456" w:type="pct"/>
          </w:tcPr>
          <w:p w14:paraId="00651253" w14:textId="49437C0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0.07</w:t>
            </w:r>
          </w:p>
        </w:tc>
        <w:tc>
          <w:tcPr>
            <w:tcW w:w="533" w:type="pct"/>
          </w:tcPr>
          <w:p w14:paraId="407CBBCA" w14:textId="5BAF0CF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0.08</w:t>
            </w:r>
          </w:p>
        </w:tc>
      </w:tr>
      <w:tr w:rsidR="00A64A3C" w:rsidRPr="00580003" w14:paraId="5B562F4F" w14:textId="75F3743A" w:rsidTr="00835A57">
        <w:trPr>
          <w:trHeight w:val="325"/>
        </w:trPr>
        <w:tc>
          <w:tcPr>
            <w:tcW w:w="2034" w:type="pct"/>
          </w:tcPr>
          <w:p w14:paraId="1E03F902" w14:textId="48C13A74" w:rsidR="00A64A3C" w:rsidRPr="00580003" w:rsidRDefault="00A64A3C" w:rsidP="00A64A3C">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1974853D" w14:textId="005174E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0.20</w:t>
            </w:r>
          </w:p>
        </w:tc>
        <w:tc>
          <w:tcPr>
            <w:tcW w:w="533" w:type="pct"/>
            <w:vAlign w:val="bottom"/>
          </w:tcPr>
          <w:p w14:paraId="262841E3" w14:textId="522BEBF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0.24</w:t>
            </w:r>
          </w:p>
        </w:tc>
        <w:tc>
          <w:tcPr>
            <w:tcW w:w="457" w:type="pct"/>
            <w:vAlign w:val="bottom"/>
          </w:tcPr>
          <w:p w14:paraId="71747B4D" w14:textId="11996C9E"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0.23</w:t>
            </w:r>
          </w:p>
        </w:tc>
        <w:tc>
          <w:tcPr>
            <w:tcW w:w="531" w:type="pct"/>
          </w:tcPr>
          <w:p w14:paraId="1CAB3103" w14:textId="08DF832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0.25</w:t>
            </w:r>
          </w:p>
        </w:tc>
        <w:tc>
          <w:tcPr>
            <w:tcW w:w="456" w:type="pct"/>
          </w:tcPr>
          <w:p w14:paraId="6E83F343" w14:textId="6A541EA1"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0.20</w:t>
            </w:r>
          </w:p>
        </w:tc>
        <w:tc>
          <w:tcPr>
            <w:tcW w:w="533" w:type="pct"/>
          </w:tcPr>
          <w:p w14:paraId="571853DD" w14:textId="6DE9D2C6"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0.23</w:t>
            </w:r>
          </w:p>
        </w:tc>
      </w:tr>
    </w:tbl>
    <w:p w14:paraId="50AEEFF7" w14:textId="77777777" w:rsidR="00D34E91" w:rsidRDefault="00D34E91" w:rsidP="00EE447A">
      <w:pPr>
        <w:spacing w:after="0" w:line="240" w:lineRule="auto"/>
        <w:jc w:val="both"/>
        <w:rPr>
          <w:rFonts w:ascii="Times New Roman" w:hAnsi="Times New Roman" w:cs="Times New Roman"/>
          <w:b/>
          <w:bCs/>
          <w:sz w:val="24"/>
          <w:szCs w:val="24"/>
        </w:rPr>
      </w:pPr>
    </w:p>
    <w:p w14:paraId="32D7EE5A" w14:textId="77777777" w:rsidR="00D34E91" w:rsidRDefault="00D34E91" w:rsidP="00EE447A">
      <w:pPr>
        <w:spacing w:after="0" w:line="240" w:lineRule="auto"/>
        <w:jc w:val="both"/>
        <w:rPr>
          <w:rFonts w:ascii="Times New Roman" w:hAnsi="Times New Roman" w:cs="Times New Roman"/>
          <w:b/>
          <w:bCs/>
          <w:sz w:val="24"/>
          <w:szCs w:val="24"/>
        </w:rPr>
      </w:pPr>
    </w:p>
    <w:p w14:paraId="2D0C9E4A" w14:textId="77777777" w:rsidR="00D923A4" w:rsidRDefault="00D923A4" w:rsidP="00EE447A">
      <w:pPr>
        <w:spacing w:after="0" w:line="240" w:lineRule="auto"/>
        <w:jc w:val="both"/>
        <w:rPr>
          <w:rFonts w:ascii="Times New Roman" w:hAnsi="Times New Roman" w:cs="Times New Roman"/>
          <w:b/>
          <w:bCs/>
          <w:sz w:val="24"/>
          <w:szCs w:val="24"/>
        </w:rPr>
      </w:pPr>
    </w:p>
    <w:p w14:paraId="0EC72E63" w14:textId="77777777" w:rsidR="00D923A4" w:rsidRDefault="00D923A4" w:rsidP="00EE447A">
      <w:pPr>
        <w:spacing w:after="0" w:line="240" w:lineRule="auto"/>
        <w:jc w:val="both"/>
        <w:rPr>
          <w:rFonts w:ascii="Times New Roman" w:hAnsi="Times New Roman" w:cs="Times New Roman"/>
          <w:b/>
          <w:bCs/>
          <w:sz w:val="24"/>
          <w:szCs w:val="24"/>
        </w:rPr>
      </w:pPr>
    </w:p>
    <w:p w14:paraId="42BC8C34" w14:textId="77777777" w:rsidR="00D34E91" w:rsidRDefault="00D34E91" w:rsidP="00EE447A">
      <w:pPr>
        <w:spacing w:after="0" w:line="240" w:lineRule="auto"/>
        <w:jc w:val="both"/>
        <w:rPr>
          <w:rFonts w:ascii="Times New Roman" w:hAnsi="Times New Roman" w:cs="Times New Roman"/>
          <w:b/>
          <w:bCs/>
          <w:sz w:val="24"/>
          <w:szCs w:val="24"/>
        </w:rPr>
      </w:pPr>
    </w:p>
    <w:p w14:paraId="4C4EA4E0" w14:textId="2BFB57D4" w:rsidR="00EE447A" w:rsidRDefault="00EE447A" w:rsidP="00EE447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2370CA">
        <w:rPr>
          <w:rFonts w:ascii="Times New Roman" w:hAnsi="Times New Roman" w:cs="Times New Roman"/>
          <w:b/>
          <w:bCs/>
          <w:sz w:val="24"/>
          <w:szCs w:val="24"/>
        </w:rPr>
        <w:t xml:space="preserve"> </w:t>
      </w:r>
      <w:r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Pr="002370CA">
        <w:rPr>
          <w:rFonts w:ascii="Times New Roman" w:eastAsia="Times New Roman" w:hAnsi="Times New Roman" w:cs="Times New Roman"/>
          <w:b/>
          <w:bCs/>
          <w:sz w:val="24"/>
          <w:szCs w:val="24"/>
        </w:rPr>
        <w:t xml:space="preserve"> on plant growth characteristics of spouting broccoli</w:t>
      </w:r>
    </w:p>
    <w:tbl>
      <w:tblPr>
        <w:tblStyle w:val="TableGrid"/>
        <w:tblW w:w="4894" w:type="pct"/>
        <w:tblLayout w:type="fixed"/>
        <w:tblLook w:val="04A0" w:firstRow="1" w:lastRow="0" w:firstColumn="1" w:lastColumn="0" w:noHBand="0" w:noVBand="1"/>
      </w:tblPr>
      <w:tblGrid>
        <w:gridCol w:w="5297"/>
        <w:gridCol w:w="1376"/>
        <w:gridCol w:w="1411"/>
        <w:gridCol w:w="1240"/>
        <w:gridCol w:w="1414"/>
        <w:gridCol w:w="1411"/>
        <w:gridCol w:w="1237"/>
      </w:tblGrid>
      <w:tr w:rsidR="00D923A4" w:rsidRPr="00580003" w14:paraId="3DAE376B" w14:textId="77777777" w:rsidTr="0002072E">
        <w:trPr>
          <w:trHeight w:val="657"/>
        </w:trPr>
        <w:tc>
          <w:tcPr>
            <w:tcW w:w="1979" w:type="pct"/>
          </w:tcPr>
          <w:p w14:paraId="6065B5A8"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38F6D25C" w14:textId="4E2569A2"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30 DAT</w:t>
            </w:r>
          </w:p>
        </w:tc>
        <w:tc>
          <w:tcPr>
            <w:tcW w:w="1517" w:type="pct"/>
            <w:gridSpan w:val="3"/>
            <w:vAlign w:val="center"/>
          </w:tcPr>
          <w:p w14:paraId="6FF0F593" w14:textId="42345305"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60 DAT</w:t>
            </w:r>
          </w:p>
        </w:tc>
      </w:tr>
      <w:tr w:rsidR="00D923A4" w:rsidRPr="00580003" w14:paraId="66C2615E" w14:textId="77777777" w:rsidTr="0002072E">
        <w:trPr>
          <w:trHeight w:val="168"/>
        </w:trPr>
        <w:tc>
          <w:tcPr>
            <w:tcW w:w="1979" w:type="pct"/>
            <w:vMerge/>
          </w:tcPr>
          <w:p w14:paraId="5F90DC49"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p>
        </w:tc>
        <w:tc>
          <w:tcPr>
            <w:tcW w:w="514" w:type="pct"/>
            <w:vAlign w:val="center"/>
          </w:tcPr>
          <w:p w14:paraId="535FC33F"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1BD222DA"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3" w:type="pct"/>
            <w:vAlign w:val="center"/>
          </w:tcPr>
          <w:p w14:paraId="678FCC4D"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28" w:type="pct"/>
            <w:vAlign w:val="center"/>
          </w:tcPr>
          <w:p w14:paraId="129D8E47"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4167E74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2" w:type="pct"/>
            <w:vAlign w:val="center"/>
          </w:tcPr>
          <w:p w14:paraId="4A204C1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2D97A4A9" w14:textId="77777777" w:rsidTr="0002072E">
        <w:trPr>
          <w:trHeight w:val="320"/>
        </w:trPr>
        <w:tc>
          <w:tcPr>
            <w:tcW w:w="1979" w:type="pct"/>
          </w:tcPr>
          <w:p w14:paraId="4A1E37A1" w14:textId="4318C565"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0448E539" w14:textId="7D2577D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516</w:t>
            </w:r>
          </w:p>
        </w:tc>
        <w:tc>
          <w:tcPr>
            <w:tcW w:w="527" w:type="pct"/>
            <w:vAlign w:val="bottom"/>
          </w:tcPr>
          <w:p w14:paraId="7B8E64FD" w14:textId="47E1200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519</w:t>
            </w:r>
          </w:p>
        </w:tc>
        <w:tc>
          <w:tcPr>
            <w:tcW w:w="463" w:type="pct"/>
            <w:vAlign w:val="bottom"/>
          </w:tcPr>
          <w:p w14:paraId="20C54156" w14:textId="64ADB45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517</w:t>
            </w:r>
          </w:p>
        </w:tc>
        <w:tc>
          <w:tcPr>
            <w:tcW w:w="528" w:type="pct"/>
            <w:vAlign w:val="center"/>
          </w:tcPr>
          <w:p w14:paraId="4A684ACC" w14:textId="64D36BA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960</w:t>
            </w:r>
          </w:p>
        </w:tc>
        <w:tc>
          <w:tcPr>
            <w:tcW w:w="527" w:type="pct"/>
            <w:vAlign w:val="center"/>
          </w:tcPr>
          <w:p w14:paraId="1E0A43B0" w14:textId="4F1D9CE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981</w:t>
            </w:r>
          </w:p>
        </w:tc>
        <w:tc>
          <w:tcPr>
            <w:tcW w:w="462" w:type="pct"/>
            <w:vAlign w:val="center"/>
          </w:tcPr>
          <w:p w14:paraId="0AD366AC" w14:textId="7DFDC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970</w:t>
            </w:r>
          </w:p>
        </w:tc>
      </w:tr>
      <w:tr w:rsidR="00C82207" w:rsidRPr="00580003" w14:paraId="1BBE6ECC" w14:textId="77777777" w:rsidTr="0002072E">
        <w:trPr>
          <w:trHeight w:val="320"/>
        </w:trPr>
        <w:tc>
          <w:tcPr>
            <w:tcW w:w="1979" w:type="pct"/>
          </w:tcPr>
          <w:p w14:paraId="2D94A9B5" w14:textId="0E412FF6"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3B3F5514" w14:textId="5DF418E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615</w:t>
            </w:r>
          </w:p>
        </w:tc>
        <w:tc>
          <w:tcPr>
            <w:tcW w:w="527" w:type="pct"/>
            <w:vAlign w:val="bottom"/>
          </w:tcPr>
          <w:p w14:paraId="07AFAF52" w14:textId="66A5375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642</w:t>
            </w:r>
          </w:p>
        </w:tc>
        <w:tc>
          <w:tcPr>
            <w:tcW w:w="463" w:type="pct"/>
            <w:vAlign w:val="bottom"/>
          </w:tcPr>
          <w:p w14:paraId="79E5821A" w14:textId="754897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628</w:t>
            </w:r>
          </w:p>
        </w:tc>
        <w:tc>
          <w:tcPr>
            <w:tcW w:w="528" w:type="pct"/>
            <w:vAlign w:val="center"/>
          </w:tcPr>
          <w:p w14:paraId="74BD0AD1" w14:textId="1C47E02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1076</w:t>
            </w:r>
          </w:p>
        </w:tc>
        <w:tc>
          <w:tcPr>
            <w:tcW w:w="527" w:type="pct"/>
            <w:vAlign w:val="center"/>
          </w:tcPr>
          <w:p w14:paraId="1354D902" w14:textId="44FD512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1102</w:t>
            </w:r>
          </w:p>
        </w:tc>
        <w:tc>
          <w:tcPr>
            <w:tcW w:w="462" w:type="pct"/>
            <w:vAlign w:val="center"/>
          </w:tcPr>
          <w:p w14:paraId="3915D68D" w14:textId="3C55C88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1089</w:t>
            </w:r>
          </w:p>
        </w:tc>
      </w:tr>
      <w:tr w:rsidR="00C82207" w:rsidRPr="00580003" w14:paraId="1BD44C61" w14:textId="77777777" w:rsidTr="0002072E">
        <w:trPr>
          <w:trHeight w:val="358"/>
        </w:trPr>
        <w:tc>
          <w:tcPr>
            <w:tcW w:w="1979" w:type="pct"/>
          </w:tcPr>
          <w:p w14:paraId="73AD3A75" w14:textId="3AA5D92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57A89D1A" w14:textId="406577E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521</w:t>
            </w:r>
          </w:p>
        </w:tc>
        <w:tc>
          <w:tcPr>
            <w:tcW w:w="527" w:type="pct"/>
            <w:vAlign w:val="bottom"/>
          </w:tcPr>
          <w:p w14:paraId="7A9FDF5C" w14:textId="6BBCB95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558</w:t>
            </w:r>
          </w:p>
        </w:tc>
        <w:tc>
          <w:tcPr>
            <w:tcW w:w="463" w:type="pct"/>
            <w:vAlign w:val="bottom"/>
          </w:tcPr>
          <w:p w14:paraId="6248C25B" w14:textId="5953E41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539</w:t>
            </w:r>
          </w:p>
        </w:tc>
        <w:tc>
          <w:tcPr>
            <w:tcW w:w="528" w:type="pct"/>
            <w:vAlign w:val="center"/>
          </w:tcPr>
          <w:p w14:paraId="1C5519AB" w14:textId="3A495D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1002</w:t>
            </w:r>
          </w:p>
        </w:tc>
        <w:tc>
          <w:tcPr>
            <w:tcW w:w="527" w:type="pct"/>
            <w:vAlign w:val="center"/>
          </w:tcPr>
          <w:p w14:paraId="07C66B39" w14:textId="6D4AE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1031</w:t>
            </w:r>
          </w:p>
        </w:tc>
        <w:tc>
          <w:tcPr>
            <w:tcW w:w="462" w:type="pct"/>
            <w:vAlign w:val="center"/>
          </w:tcPr>
          <w:p w14:paraId="620C22BA" w14:textId="54B7921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1017</w:t>
            </w:r>
          </w:p>
        </w:tc>
      </w:tr>
      <w:tr w:rsidR="00C82207" w:rsidRPr="00580003" w14:paraId="48D71C90" w14:textId="77777777" w:rsidTr="0002072E">
        <w:trPr>
          <w:trHeight w:val="176"/>
        </w:trPr>
        <w:tc>
          <w:tcPr>
            <w:tcW w:w="1979" w:type="pct"/>
          </w:tcPr>
          <w:p w14:paraId="3A82D4AB" w14:textId="3AADC476"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48257D23" w14:textId="6345204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550</w:t>
            </w:r>
          </w:p>
        </w:tc>
        <w:tc>
          <w:tcPr>
            <w:tcW w:w="527" w:type="pct"/>
            <w:vAlign w:val="bottom"/>
          </w:tcPr>
          <w:p w14:paraId="613E7976" w14:textId="4DE46A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581</w:t>
            </w:r>
          </w:p>
        </w:tc>
        <w:tc>
          <w:tcPr>
            <w:tcW w:w="463" w:type="pct"/>
            <w:vAlign w:val="bottom"/>
          </w:tcPr>
          <w:p w14:paraId="34C6843A" w14:textId="2E08F57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565</w:t>
            </w:r>
          </w:p>
        </w:tc>
        <w:tc>
          <w:tcPr>
            <w:tcW w:w="528" w:type="pct"/>
            <w:vAlign w:val="center"/>
          </w:tcPr>
          <w:p w14:paraId="3ECB6F2D" w14:textId="2431CC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1129</w:t>
            </w:r>
          </w:p>
        </w:tc>
        <w:tc>
          <w:tcPr>
            <w:tcW w:w="527" w:type="pct"/>
            <w:vAlign w:val="center"/>
          </w:tcPr>
          <w:p w14:paraId="1D74DD7A" w14:textId="59DE86E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1139</w:t>
            </w:r>
          </w:p>
        </w:tc>
        <w:tc>
          <w:tcPr>
            <w:tcW w:w="462" w:type="pct"/>
            <w:vAlign w:val="center"/>
          </w:tcPr>
          <w:p w14:paraId="276159C7" w14:textId="5B8900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1134</w:t>
            </w:r>
          </w:p>
        </w:tc>
      </w:tr>
      <w:tr w:rsidR="00C82207" w:rsidRPr="00580003" w14:paraId="0E5A8337" w14:textId="77777777" w:rsidTr="0002072E">
        <w:trPr>
          <w:trHeight w:val="358"/>
        </w:trPr>
        <w:tc>
          <w:tcPr>
            <w:tcW w:w="1979" w:type="pct"/>
          </w:tcPr>
          <w:p w14:paraId="7F6FA3BD" w14:textId="12B81E4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78E98B48" w14:textId="7D7049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575</w:t>
            </w:r>
          </w:p>
        </w:tc>
        <w:tc>
          <w:tcPr>
            <w:tcW w:w="527" w:type="pct"/>
            <w:vAlign w:val="bottom"/>
          </w:tcPr>
          <w:p w14:paraId="329152A7" w14:textId="0E6DB88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w:t>
            </w:r>
          </w:p>
        </w:tc>
        <w:tc>
          <w:tcPr>
            <w:tcW w:w="463" w:type="pct"/>
            <w:vAlign w:val="bottom"/>
          </w:tcPr>
          <w:p w14:paraId="0C1C9023" w14:textId="77FDFB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579</w:t>
            </w:r>
          </w:p>
        </w:tc>
        <w:tc>
          <w:tcPr>
            <w:tcW w:w="528" w:type="pct"/>
            <w:vAlign w:val="center"/>
          </w:tcPr>
          <w:p w14:paraId="3ED23C6C" w14:textId="296C30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1152</w:t>
            </w:r>
          </w:p>
        </w:tc>
        <w:tc>
          <w:tcPr>
            <w:tcW w:w="527" w:type="pct"/>
            <w:vAlign w:val="center"/>
          </w:tcPr>
          <w:p w14:paraId="2264CD6F" w14:textId="707F17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1209</w:t>
            </w:r>
          </w:p>
        </w:tc>
        <w:tc>
          <w:tcPr>
            <w:tcW w:w="462" w:type="pct"/>
            <w:vAlign w:val="center"/>
          </w:tcPr>
          <w:p w14:paraId="1029D8C5" w14:textId="4FE36E3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1181</w:t>
            </w:r>
          </w:p>
        </w:tc>
      </w:tr>
      <w:tr w:rsidR="0002072E" w:rsidRPr="00580003" w14:paraId="43A6A767" w14:textId="77777777" w:rsidTr="0002072E">
        <w:trPr>
          <w:trHeight w:val="98"/>
        </w:trPr>
        <w:tc>
          <w:tcPr>
            <w:tcW w:w="1979" w:type="pct"/>
          </w:tcPr>
          <w:p w14:paraId="41689738" w14:textId="77777777" w:rsidR="0002072E" w:rsidRPr="00580003" w:rsidRDefault="0002072E" w:rsidP="0002072E">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647E08B2" w14:textId="422A5AF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527" w:type="pct"/>
            <w:vAlign w:val="bottom"/>
          </w:tcPr>
          <w:p w14:paraId="52208E32" w14:textId="3823E8E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463" w:type="pct"/>
            <w:vAlign w:val="bottom"/>
          </w:tcPr>
          <w:p w14:paraId="45FC05D5" w14:textId="37BEADC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w:t>
            </w:r>
          </w:p>
        </w:tc>
        <w:tc>
          <w:tcPr>
            <w:tcW w:w="528" w:type="pct"/>
            <w:vAlign w:val="center"/>
          </w:tcPr>
          <w:p w14:paraId="707884E8" w14:textId="0EA5F22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527" w:type="pct"/>
            <w:vAlign w:val="center"/>
          </w:tcPr>
          <w:p w14:paraId="5A8FB1E3" w14:textId="2A692D4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462" w:type="pct"/>
            <w:vAlign w:val="center"/>
          </w:tcPr>
          <w:p w14:paraId="55A84A2C" w14:textId="681F2B3F"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w:t>
            </w:r>
          </w:p>
        </w:tc>
      </w:tr>
      <w:tr w:rsidR="0002072E" w:rsidRPr="00580003" w14:paraId="5C4921AC" w14:textId="77777777" w:rsidTr="0002072E">
        <w:trPr>
          <w:trHeight w:val="336"/>
        </w:trPr>
        <w:tc>
          <w:tcPr>
            <w:tcW w:w="1979" w:type="pct"/>
          </w:tcPr>
          <w:p w14:paraId="6B7101AB" w14:textId="77777777" w:rsidR="0002072E" w:rsidRPr="00580003" w:rsidRDefault="0002072E" w:rsidP="0002072E">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6959E27F" w14:textId="1C77B39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527" w:type="pct"/>
            <w:vAlign w:val="bottom"/>
          </w:tcPr>
          <w:p w14:paraId="38531933" w14:textId="76EF129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463" w:type="pct"/>
            <w:vAlign w:val="bottom"/>
          </w:tcPr>
          <w:p w14:paraId="66FA850E" w14:textId="7454F933"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w:t>
            </w:r>
          </w:p>
        </w:tc>
        <w:tc>
          <w:tcPr>
            <w:tcW w:w="528" w:type="pct"/>
            <w:vAlign w:val="center"/>
          </w:tcPr>
          <w:p w14:paraId="33CF4786" w14:textId="5865311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527" w:type="pct"/>
            <w:vAlign w:val="center"/>
          </w:tcPr>
          <w:p w14:paraId="31F7A690" w14:textId="0FC17EE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462" w:type="pct"/>
            <w:vAlign w:val="center"/>
          </w:tcPr>
          <w:p w14:paraId="04BDB5B6" w14:textId="6676A95B"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55</w:t>
            </w:r>
          </w:p>
        </w:tc>
      </w:tr>
      <w:tr w:rsidR="00D923A4" w:rsidRPr="00580003" w14:paraId="6173ED81" w14:textId="77777777" w:rsidTr="0002072E">
        <w:trPr>
          <w:trHeight w:val="241"/>
        </w:trPr>
        <w:tc>
          <w:tcPr>
            <w:tcW w:w="1979" w:type="pct"/>
          </w:tcPr>
          <w:p w14:paraId="7C9DB931" w14:textId="77777777" w:rsidR="00D923A4" w:rsidRPr="00580003" w:rsidRDefault="00D923A4" w:rsidP="00D923A4">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49D69AB7" w14:textId="6E2F3D53"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xml:space="preserve">) </w:t>
            </w:r>
            <w:r w:rsidRPr="00580003">
              <w:rPr>
                <w:rFonts w:ascii="Times New Roman" w:hAnsi="Times New Roman" w:cs="Times New Roman"/>
                <w:b/>
                <w:bCs/>
                <w:color w:val="000000" w:themeColor="text1"/>
                <w:sz w:val="24"/>
                <w:szCs w:val="24"/>
              </w:rPr>
              <w:t>East-West</w:t>
            </w:r>
          </w:p>
        </w:tc>
        <w:tc>
          <w:tcPr>
            <w:tcW w:w="1517" w:type="pct"/>
            <w:gridSpan w:val="3"/>
            <w:vAlign w:val="center"/>
          </w:tcPr>
          <w:p w14:paraId="48FA3985" w14:textId="25509277" w:rsidR="00D923A4" w:rsidRPr="00580003" w:rsidRDefault="00D923A4" w:rsidP="00D923A4">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North</w:t>
            </w:r>
            <w:r w:rsidRPr="00580003">
              <w:rPr>
                <w:rFonts w:ascii="Times New Roman" w:hAnsi="Times New Roman" w:cs="Times New Roman"/>
                <w:b/>
                <w:bCs/>
                <w:color w:val="000000" w:themeColor="text1"/>
                <w:sz w:val="24"/>
                <w:szCs w:val="24"/>
              </w:rPr>
              <w:t>-South</w:t>
            </w:r>
          </w:p>
        </w:tc>
      </w:tr>
      <w:tr w:rsidR="00C82207" w:rsidRPr="00580003" w14:paraId="1CD31FC2" w14:textId="77777777" w:rsidTr="003C4CEC">
        <w:trPr>
          <w:trHeight w:val="333"/>
        </w:trPr>
        <w:tc>
          <w:tcPr>
            <w:tcW w:w="1979" w:type="pct"/>
          </w:tcPr>
          <w:p w14:paraId="376B6872" w14:textId="28262F62"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2E92BD8C" w14:textId="491760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53.28</w:t>
            </w:r>
          </w:p>
        </w:tc>
        <w:tc>
          <w:tcPr>
            <w:tcW w:w="527" w:type="pct"/>
            <w:vAlign w:val="bottom"/>
          </w:tcPr>
          <w:p w14:paraId="4E7E7F6C" w14:textId="673D31E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55.15</w:t>
            </w:r>
          </w:p>
        </w:tc>
        <w:tc>
          <w:tcPr>
            <w:tcW w:w="463" w:type="pct"/>
            <w:vAlign w:val="bottom"/>
          </w:tcPr>
          <w:p w14:paraId="65EB2AB9" w14:textId="49B39B1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54.21</w:t>
            </w:r>
          </w:p>
        </w:tc>
        <w:tc>
          <w:tcPr>
            <w:tcW w:w="528" w:type="pct"/>
            <w:vAlign w:val="bottom"/>
          </w:tcPr>
          <w:p w14:paraId="09D2E8E8" w14:textId="6D3078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59.80</w:t>
            </w:r>
          </w:p>
        </w:tc>
        <w:tc>
          <w:tcPr>
            <w:tcW w:w="527" w:type="pct"/>
            <w:vAlign w:val="bottom"/>
          </w:tcPr>
          <w:p w14:paraId="7B3DBCC2" w14:textId="745025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62.70</w:t>
            </w:r>
          </w:p>
        </w:tc>
        <w:tc>
          <w:tcPr>
            <w:tcW w:w="462" w:type="pct"/>
            <w:vAlign w:val="bottom"/>
          </w:tcPr>
          <w:p w14:paraId="0A7F4C53" w14:textId="5455A4D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61.25</w:t>
            </w:r>
          </w:p>
        </w:tc>
      </w:tr>
      <w:tr w:rsidR="00C82207" w:rsidRPr="00580003" w14:paraId="7E893B56" w14:textId="77777777" w:rsidTr="003C4CEC">
        <w:trPr>
          <w:trHeight w:val="320"/>
        </w:trPr>
        <w:tc>
          <w:tcPr>
            <w:tcW w:w="1979" w:type="pct"/>
          </w:tcPr>
          <w:p w14:paraId="6A760AC0" w14:textId="4F428DD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4D874735" w14:textId="28DB788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59.32</w:t>
            </w:r>
          </w:p>
        </w:tc>
        <w:tc>
          <w:tcPr>
            <w:tcW w:w="527" w:type="pct"/>
            <w:vAlign w:val="bottom"/>
          </w:tcPr>
          <w:p w14:paraId="59C3A5D4" w14:textId="1CBF442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60.28</w:t>
            </w:r>
          </w:p>
        </w:tc>
        <w:tc>
          <w:tcPr>
            <w:tcW w:w="463" w:type="pct"/>
            <w:vAlign w:val="bottom"/>
          </w:tcPr>
          <w:p w14:paraId="41BD8D3B" w14:textId="20525B8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59.80</w:t>
            </w:r>
          </w:p>
        </w:tc>
        <w:tc>
          <w:tcPr>
            <w:tcW w:w="528" w:type="pct"/>
            <w:vAlign w:val="bottom"/>
          </w:tcPr>
          <w:p w14:paraId="1FDFFAC2" w14:textId="020C2E1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65.34</w:t>
            </w:r>
          </w:p>
        </w:tc>
        <w:tc>
          <w:tcPr>
            <w:tcW w:w="527" w:type="pct"/>
            <w:vAlign w:val="bottom"/>
          </w:tcPr>
          <w:p w14:paraId="6EA3B4A6" w14:textId="4FF1E09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68.01</w:t>
            </w:r>
          </w:p>
        </w:tc>
        <w:tc>
          <w:tcPr>
            <w:tcW w:w="462" w:type="pct"/>
            <w:vAlign w:val="bottom"/>
          </w:tcPr>
          <w:p w14:paraId="19562BC9" w14:textId="10C8D3E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66.68</w:t>
            </w:r>
          </w:p>
        </w:tc>
      </w:tr>
      <w:tr w:rsidR="00C82207" w:rsidRPr="00580003" w14:paraId="333D84B8" w14:textId="77777777" w:rsidTr="003C4CEC">
        <w:trPr>
          <w:trHeight w:val="643"/>
        </w:trPr>
        <w:tc>
          <w:tcPr>
            <w:tcW w:w="1979" w:type="pct"/>
          </w:tcPr>
          <w:p w14:paraId="71B6518B" w14:textId="2CFF5DE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7A6332B6" w14:textId="07A0A16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54.41</w:t>
            </w:r>
          </w:p>
        </w:tc>
        <w:tc>
          <w:tcPr>
            <w:tcW w:w="527" w:type="pct"/>
            <w:vAlign w:val="bottom"/>
          </w:tcPr>
          <w:p w14:paraId="4A9D5BA4" w14:textId="41BCDD3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56.22</w:t>
            </w:r>
          </w:p>
        </w:tc>
        <w:tc>
          <w:tcPr>
            <w:tcW w:w="463" w:type="pct"/>
            <w:vAlign w:val="bottom"/>
          </w:tcPr>
          <w:p w14:paraId="11D16F3C" w14:textId="5F50A17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55.31</w:t>
            </w:r>
          </w:p>
        </w:tc>
        <w:tc>
          <w:tcPr>
            <w:tcW w:w="528" w:type="pct"/>
            <w:vAlign w:val="bottom"/>
          </w:tcPr>
          <w:p w14:paraId="2AA4FD4E" w14:textId="021500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63.00</w:t>
            </w:r>
          </w:p>
        </w:tc>
        <w:tc>
          <w:tcPr>
            <w:tcW w:w="527" w:type="pct"/>
            <w:vAlign w:val="bottom"/>
          </w:tcPr>
          <w:p w14:paraId="16966F22" w14:textId="7D6D493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66.62</w:t>
            </w:r>
          </w:p>
        </w:tc>
        <w:tc>
          <w:tcPr>
            <w:tcW w:w="462" w:type="pct"/>
            <w:vAlign w:val="bottom"/>
          </w:tcPr>
          <w:p w14:paraId="24321E01" w14:textId="44C4F44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64.81</w:t>
            </w:r>
          </w:p>
        </w:tc>
      </w:tr>
      <w:tr w:rsidR="00C82207" w:rsidRPr="00580003" w14:paraId="657DB664" w14:textId="77777777" w:rsidTr="003C4CEC">
        <w:trPr>
          <w:trHeight w:val="719"/>
        </w:trPr>
        <w:tc>
          <w:tcPr>
            <w:tcW w:w="1979" w:type="pct"/>
          </w:tcPr>
          <w:p w14:paraId="5A194F4C" w14:textId="413EDD92"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18040941" w14:textId="0BB4155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64.15</w:t>
            </w:r>
          </w:p>
        </w:tc>
        <w:tc>
          <w:tcPr>
            <w:tcW w:w="527" w:type="pct"/>
            <w:vAlign w:val="bottom"/>
          </w:tcPr>
          <w:p w14:paraId="6DE3B2A4" w14:textId="151DB4A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66.34</w:t>
            </w:r>
          </w:p>
        </w:tc>
        <w:tc>
          <w:tcPr>
            <w:tcW w:w="463" w:type="pct"/>
            <w:vAlign w:val="bottom"/>
          </w:tcPr>
          <w:p w14:paraId="534927FA" w14:textId="4D26779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65.25</w:t>
            </w:r>
          </w:p>
        </w:tc>
        <w:tc>
          <w:tcPr>
            <w:tcW w:w="528" w:type="pct"/>
            <w:vAlign w:val="bottom"/>
          </w:tcPr>
          <w:p w14:paraId="388F78F6" w14:textId="05BAFD2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67.42</w:t>
            </w:r>
          </w:p>
        </w:tc>
        <w:tc>
          <w:tcPr>
            <w:tcW w:w="527" w:type="pct"/>
            <w:vAlign w:val="bottom"/>
          </w:tcPr>
          <w:p w14:paraId="732058B8" w14:textId="2BF9A1F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71.04</w:t>
            </w:r>
          </w:p>
        </w:tc>
        <w:tc>
          <w:tcPr>
            <w:tcW w:w="462" w:type="pct"/>
            <w:vAlign w:val="bottom"/>
          </w:tcPr>
          <w:p w14:paraId="3AF88581" w14:textId="65F020A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69.23</w:t>
            </w:r>
          </w:p>
        </w:tc>
      </w:tr>
      <w:tr w:rsidR="00C82207" w:rsidRPr="00580003" w14:paraId="76446864" w14:textId="77777777" w:rsidTr="003C4CEC">
        <w:trPr>
          <w:trHeight w:val="694"/>
        </w:trPr>
        <w:tc>
          <w:tcPr>
            <w:tcW w:w="1979" w:type="pct"/>
          </w:tcPr>
          <w:p w14:paraId="22CAFF69" w14:textId="231AF55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60B513E4" w14:textId="491503D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65.63</w:t>
            </w:r>
          </w:p>
        </w:tc>
        <w:tc>
          <w:tcPr>
            <w:tcW w:w="527" w:type="pct"/>
            <w:vAlign w:val="bottom"/>
          </w:tcPr>
          <w:p w14:paraId="1DC90D3D" w14:textId="553E3C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67.76</w:t>
            </w:r>
          </w:p>
        </w:tc>
        <w:tc>
          <w:tcPr>
            <w:tcW w:w="463" w:type="pct"/>
            <w:vAlign w:val="bottom"/>
          </w:tcPr>
          <w:p w14:paraId="450D96DB" w14:textId="6511B0C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66.69</w:t>
            </w:r>
          </w:p>
        </w:tc>
        <w:tc>
          <w:tcPr>
            <w:tcW w:w="528" w:type="pct"/>
            <w:vAlign w:val="bottom"/>
          </w:tcPr>
          <w:p w14:paraId="35612427" w14:textId="34A11E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69.70</w:t>
            </w:r>
          </w:p>
        </w:tc>
        <w:tc>
          <w:tcPr>
            <w:tcW w:w="527" w:type="pct"/>
            <w:vAlign w:val="bottom"/>
          </w:tcPr>
          <w:p w14:paraId="6AB4C8C7" w14:textId="71FCED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72.18</w:t>
            </w:r>
          </w:p>
        </w:tc>
        <w:tc>
          <w:tcPr>
            <w:tcW w:w="462" w:type="pct"/>
            <w:vAlign w:val="bottom"/>
          </w:tcPr>
          <w:p w14:paraId="3487679D" w14:textId="626648D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70.94</w:t>
            </w:r>
          </w:p>
        </w:tc>
      </w:tr>
      <w:tr w:rsidR="0002072E" w:rsidRPr="00580003" w14:paraId="73FD91F2" w14:textId="77777777" w:rsidTr="003C4CEC">
        <w:trPr>
          <w:trHeight w:val="320"/>
        </w:trPr>
        <w:tc>
          <w:tcPr>
            <w:tcW w:w="1979" w:type="pct"/>
          </w:tcPr>
          <w:p w14:paraId="3965C428" w14:textId="77777777" w:rsidR="0002072E" w:rsidRPr="00580003" w:rsidRDefault="0002072E" w:rsidP="0002072E">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102307E1" w14:textId="1892629F"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0.81</w:t>
            </w:r>
          </w:p>
        </w:tc>
        <w:tc>
          <w:tcPr>
            <w:tcW w:w="527" w:type="pct"/>
            <w:vAlign w:val="bottom"/>
          </w:tcPr>
          <w:p w14:paraId="2AF1F1F2" w14:textId="5DD09CC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0.83</w:t>
            </w:r>
          </w:p>
        </w:tc>
        <w:tc>
          <w:tcPr>
            <w:tcW w:w="463" w:type="pct"/>
            <w:vAlign w:val="bottom"/>
          </w:tcPr>
          <w:p w14:paraId="1EDB9507" w14:textId="71CE6A2D"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0.68</w:t>
            </w:r>
          </w:p>
        </w:tc>
        <w:tc>
          <w:tcPr>
            <w:tcW w:w="528" w:type="pct"/>
            <w:vAlign w:val="bottom"/>
          </w:tcPr>
          <w:p w14:paraId="68F0E54A" w14:textId="331D66D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0.84</w:t>
            </w:r>
          </w:p>
        </w:tc>
        <w:tc>
          <w:tcPr>
            <w:tcW w:w="527" w:type="pct"/>
            <w:vAlign w:val="bottom"/>
          </w:tcPr>
          <w:p w14:paraId="7C99271D" w14:textId="0EC08B1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0.85</w:t>
            </w:r>
          </w:p>
        </w:tc>
        <w:tc>
          <w:tcPr>
            <w:tcW w:w="462" w:type="pct"/>
            <w:vAlign w:val="bottom"/>
          </w:tcPr>
          <w:p w14:paraId="1A7E7E92" w14:textId="6CD4F597"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0.74</w:t>
            </w:r>
          </w:p>
        </w:tc>
      </w:tr>
      <w:tr w:rsidR="0002072E" w:rsidRPr="00580003" w14:paraId="3ECEF442" w14:textId="77777777" w:rsidTr="003C4CEC">
        <w:trPr>
          <w:trHeight w:val="320"/>
        </w:trPr>
        <w:tc>
          <w:tcPr>
            <w:tcW w:w="1979" w:type="pct"/>
          </w:tcPr>
          <w:p w14:paraId="61D4D577" w14:textId="77777777" w:rsidR="0002072E" w:rsidRPr="00580003" w:rsidRDefault="0002072E" w:rsidP="0002072E">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3D0E2D71" w14:textId="35E82332"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2.30</w:t>
            </w:r>
          </w:p>
        </w:tc>
        <w:tc>
          <w:tcPr>
            <w:tcW w:w="527" w:type="pct"/>
            <w:vAlign w:val="bottom"/>
          </w:tcPr>
          <w:p w14:paraId="63F22183" w14:textId="49E5FC2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2.37</w:t>
            </w:r>
          </w:p>
        </w:tc>
        <w:tc>
          <w:tcPr>
            <w:tcW w:w="463" w:type="pct"/>
            <w:vAlign w:val="bottom"/>
          </w:tcPr>
          <w:p w14:paraId="5AFC9A25" w14:textId="1B0855F1"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1.94</w:t>
            </w:r>
          </w:p>
        </w:tc>
        <w:tc>
          <w:tcPr>
            <w:tcW w:w="528" w:type="pct"/>
            <w:vAlign w:val="bottom"/>
          </w:tcPr>
          <w:p w14:paraId="27B26B70" w14:textId="068BA32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2.41</w:t>
            </w:r>
          </w:p>
        </w:tc>
        <w:tc>
          <w:tcPr>
            <w:tcW w:w="527" w:type="pct"/>
            <w:vAlign w:val="bottom"/>
          </w:tcPr>
          <w:p w14:paraId="02D0740B" w14:textId="2AD465A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2.44</w:t>
            </w:r>
          </w:p>
        </w:tc>
        <w:tc>
          <w:tcPr>
            <w:tcW w:w="462" w:type="pct"/>
            <w:vAlign w:val="bottom"/>
          </w:tcPr>
          <w:p w14:paraId="120080FF" w14:textId="56451AD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w:t>
            </w:r>
          </w:p>
        </w:tc>
      </w:tr>
    </w:tbl>
    <w:p w14:paraId="4B549749"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3D4A2477"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245C26A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58A927D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1A465142" w14:textId="77777777" w:rsidR="00B514A6" w:rsidRPr="002370CA" w:rsidRDefault="00B514A6" w:rsidP="00EE447A">
      <w:pPr>
        <w:spacing w:after="0" w:line="240" w:lineRule="auto"/>
        <w:jc w:val="both"/>
        <w:rPr>
          <w:rFonts w:ascii="Times New Roman" w:eastAsia="Times New Roman" w:hAnsi="Times New Roman" w:cs="Times New Roman"/>
          <w:b/>
          <w:bCs/>
          <w:sz w:val="24"/>
          <w:szCs w:val="24"/>
        </w:rPr>
      </w:pPr>
    </w:p>
    <w:p w14:paraId="3A37C036" w14:textId="7F7AE314" w:rsidR="002C2C14" w:rsidRDefault="002C2C14" w:rsidP="00D549FF">
      <w:pPr>
        <w:spacing w:after="0" w:line="240" w:lineRule="auto"/>
        <w:jc w:val="both"/>
        <w:rPr>
          <w:rFonts w:ascii="Times New Roman" w:eastAsia="Times New Roman" w:hAnsi="Times New Roman" w:cs="Times New Roman"/>
          <w:b/>
          <w:bCs/>
          <w:sz w:val="24"/>
          <w:szCs w:val="24"/>
        </w:rPr>
      </w:pPr>
      <w:r w:rsidRPr="00D549FF">
        <w:rPr>
          <w:rFonts w:ascii="Times New Roman" w:hAnsi="Times New Roman" w:cs="Times New Roman"/>
          <w:b/>
          <w:bCs/>
          <w:sz w:val="24"/>
          <w:szCs w:val="24"/>
        </w:rPr>
        <w:lastRenderedPageBreak/>
        <w:t xml:space="preserve">Table: 3 </w:t>
      </w:r>
      <w:r w:rsidR="00D549FF" w:rsidRPr="00D549FF">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D549FF" w:rsidRPr="00D549FF">
        <w:rPr>
          <w:rFonts w:ascii="Times New Roman" w:eastAsia="Times New Roman" w:hAnsi="Times New Roman" w:cs="Times New Roman"/>
          <w:b/>
          <w:bCs/>
          <w:sz w:val="24"/>
          <w:szCs w:val="24"/>
        </w:rPr>
        <w:t xml:space="preserve"> on yield and its attributing characteristics of spouting broccoli</w:t>
      </w:r>
    </w:p>
    <w:tbl>
      <w:tblPr>
        <w:tblStyle w:val="TableGrid"/>
        <w:tblW w:w="5035" w:type="pct"/>
        <w:tblLayout w:type="fixed"/>
        <w:tblLook w:val="04A0" w:firstRow="1" w:lastRow="0" w:firstColumn="1" w:lastColumn="0" w:noHBand="0" w:noVBand="1"/>
      </w:tblPr>
      <w:tblGrid>
        <w:gridCol w:w="4249"/>
        <w:gridCol w:w="1105"/>
        <w:gridCol w:w="1132"/>
        <w:gridCol w:w="994"/>
        <w:gridCol w:w="1135"/>
        <w:gridCol w:w="1132"/>
        <w:gridCol w:w="992"/>
        <w:gridCol w:w="1135"/>
        <w:gridCol w:w="992"/>
        <w:gridCol w:w="906"/>
      </w:tblGrid>
      <w:tr w:rsidR="00D923A4" w:rsidRPr="00580003" w14:paraId="0396AD7B" w14:textId="77777777" w:rsidTr="002F1146">
        <w:trPr>
          <w:trHeight w:val="633"/>
        </w:trPr>
        <w:tc>
          <w:tcPr>
            <w:tcW w:w="1543" w:type="pct"/>
          </w:tcPr>
          <w:p w14:paraId="44680A75"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66615F4" w14:textId="67ED7635"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lang w:val="en-IN"/>
              </w:rPr>
              <w:t>Number of days from transplanting to curd formation</w:t>
            </w:r>
          </w:p>
        </w:tc>
        <w:tc>
          <w:tcPr>
            <w:tcW w:w="1183" w:type="pct"/>
            <w:gridSpan w:val="3"/>
            <w:vAlign w:val="center"/>
          </w:tcPr>
          <w:p w14:paraId="75650E40" w14:textId="3882A7C0"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Weight of secondary curds/plant (g)</w:t>
            </w:r>
          </w:p>
        </w:tc>
        <w:tc>
          <w:tcPr>
            <w:tcW w:w="1101" w:type="pct"/>
            <w:gridSpan w:val="3"/>
            <w:vAlign w:val="center"/>
          </w:tcPr>
          <w:p w14:paraId="40E09A92" w14:textId="09EB834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Volume of secondary curd (cc)</w:t>
            </w:r>
          </w:p>
        </w:tc>
      </w:tr>
      <w:tr w:rsidR="00D923A4" w:rsidRPr="00580003" w14:paraId="77F0472B" w14:textId="77777777" w:rsidTr="00106924">
        <w:trPr>
          <w:trHeight w:val="162"/>
        </w:trPr>
        <w:tc>
          <w:tcPr>
            <w:tcW w:w="1543" w:type="pct"/>
            <w:vMerge/>
          </w:tcPr>
          <w:p w14:paraId="468A0460"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p>
        </w:tc>
        <w:tc>
          <w:tcPr>
            <w:tcW w:w="401" w:type="pct"/>
            <w:vAlign w:val="center"/>
          </w:tcPr>
          <w:p w14:paraId="37D6B5A9"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11" w:type="pct"/>
            <w:vAlign w:val="center"/>
          </w:tcPr>
          <w:p w14:paraId="4303E59E"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361" w:type="pct"/>
            <w:vAlign w:val="center"/>
          </w:tcPr>
          <w:p w14:paraId="078CB458"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412" w:type="pct"/>
            <w:vAlign w:val="center"/>
          </w:tcPr>
          <w:p w14:paraId="3BEF548F" w14:textId="6F0E9C1C"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2022-23</w:t>
            </w:r>
          </w:p>
        </w:tc>
        <w:tc>
          <w:tcPr>
            <w:tcW w:w="411" w:type="pct"/>
            <w:vAlign w:val="center"/>
          </w:tcPr>
          <w:p w14:paraId="678BBB74" w14:textId="1E87BED5"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2023-24</w:t>
            </w:r>
          </w:p>
        </w:tc>
        <w:tc>
          <w:tcPr>
            <w:tcW w:w="360" w:type="pct"/>
            <w:vAlign w:val="center"/>
          </w:tcPr>
          <w:p w14:paraId="76A3323F" w14:textId="58B0BC88"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Pooled</w:t>
            </w:r>
          </w:p>
        </w:tc>
        <w:tc>
          <w:tcPr>
            <w:tcW w:w="412" w:type="pct"/>
            <w:vAlign w:val="center"/>
          </w:tcPr>
          <w:p w14:paraId="6DCB844F" w14:textId="4B26BC12"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2022-23</w:t>
            </w:r>
          </w:p>
        </w:tc>
        <w:tc>
          <w:tcPr>
            <w:tcW w:w="360" w:type="pct"/>
            <w:vAlign w:val="center"/>
          </w:tcPr>
          <w:p w14:paraId="339FBA6B" w14:textId="2809E245"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2023-24</w:t>
            </w:r>
          </w:p>
        </w:tc>
        <w:tc>
          <w:tcPr>
            <w:tcW w:w="329" w:type="pct"/>
            <w:vAlign w:val="center"/>
          </w:tcPr>
          <w:p w14:paraId="11BF6E1F" w14:textId="1E3A41D7"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Pooled</w:t>
            </w:r>
          </w:p>
        </w:tc>
      </w:tr>
      <w:tr w:rsidR="00C82207" w:rsidRPr="00580003" w14:paraId="44CA68E9" w14:textId="77777777" w:rsidTr="00F80C4E">
        <w:trPr>
          <w:trHeight w:val="309"/>
        </w:trPr>
        <w:tc>
          <w:tcPr>
            <w:tcW w:w="1543" w:type="pct"/>
          </w:tcPr>
          <w:p w14:paraId="57E72765" w14:textId="201435E4"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center"/>
          </w:tcPr>
          <w:p w14:paraId="59DF2163" w14:textId="281044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65.22</w:t>
            </w:r>
          </w:p>
        </w:tc>
        <w:tc>
          <w:tcPr>
            <w:tcW w:w="411" w:type="pct"/>
            <w:vAlign w:val="center"/>
          </w:tcPr>
          <w:p w14:paraId="6010A8AE" w14:textId="45E5BCE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62.41</w:t>
            </w:r>
          </w:p>
        </w:tc>
        <w:tc>
          <w:tcPr>
            <w:tcW w:w="361" w:type="pct"/>
            <w:vAlign w:val="center"/>
          </w:tcPr>
          <w:p w14:paraId="7A24139E" w14:textId="3DAAF4F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63.81</w:t>
            </w:r>
          </w:p>
        </w:tc>
        <w:tc>
          <w:tcPr>
            <w:tcW w:w="412" w:type="pct"/>
          </w:tcPr>
          <w:p w14:paraId="551190A1" w14:textId="2F7611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180.5</w:t>
            </w:r>
          </w:p>
        </w:tc>
        <w:tc>
          <w:tcPr>
            <w:tcW w:w="411" w:type="pct"/>
          </w:tcPr>
          <w:p w14:paraId="1DE650A0" w14:textId="3AD14E1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188.2</w:t>
            </w:r>
          </w:p>
        </w:tc>
        <w:tc>
          <w:tcPr>
            <w:tcW w:w="360" w:type="pct"/>
          </w:tcPr>
          <w:p w14:paraId="27AFBF53" w14:textId="62095B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184.4</w:t>
            </w:r>
          </w:p>
        </w:tc>
        <w:tc>
          <w:tcPr>
            <w:tcW w:w="412" w:type="pct"/>
            <w:vAlign w:val="bottom"/>
          </w:tcPr>
          <w:p w14:paraId="1C4BABA5" w14:textId="7CD71B9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77.43</w:t>
            </w:r>
          </w:p>
        </w:tc>
        <w:tc>
          <w:tcPr>
            <w:tcW w:w="360" w:type="pct"/>
            <w:vAlign w:val="bottom"/>
          </w:tcPr>
          <w:p w14:paraId="1E04A047" w14:textId="6764534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79.89</w:t>
            </w:r>
          </w:p>
        </w:tc>
        <w:tc>
          <w:tcPr>
            <w:tcW w:w="329" w:type="pct"/>
            <w:vAlign w:val="bottom"/>
          </w:tcPr>
          <w:p w14:paraId="32857446" w14:textId="407520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78.66</w:t>
            </w:r>
          </w:p>
        </w:tc>
      </w:tr>
      <w:tr w:rsidR="00C82207" w:rsidRPr="00580003" w14:paraId="6C84A37F" w14:textId="77777777" w:rsidTr="00F80C4E">
        <w:trPr>
          <w:trHeight w:val="309"/>
        </w:trPr>
        <w:tc>
          <w:tcPr>
            <w:tcW w:w="1543" w:type="pct"/>
          </w:tcPr>
          <w:p w14:paraId="2427976D" w14:textId="198CF3EC"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center"/>
          </w:tcPr>
          <w:p w14:paraId="1DE8EFD7" w14:textId="1CF37F6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61.65</w:t>
            </w:r>
          </w:p>
        </w:tc>
        <w:tc>
          <w:tcPr>
            <w:tcW w:w="411" w:type="pct"/>
            <w:vAlign w:val="center"/>
          </w:tcPr>
          <w:p w14:paraId="0C45CA46" w14:textId="4C0175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58.39</w:t>
            </w:r>
          </w:p>
        </w:tc>
        <w:tc>
          <w:tcPr>
            <w:tcW w:w="361" w:type="pct"/>
            <w:vAlign w:val="center"/>
          </w:tcPr>
          <w:p w14:paraId="6C6D97A0" w14:textId="2236CCC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60.02</w:t>
            </w:r>
          </w:p>
        </w:tc>
        <w:tc>
          <w:tcPr>
            <w:tcW w:w="412" w:type="pct"/>
          </w:tcPr>
          <w:p w14:paraId="435EB7CE" w14:textId="3F9AA56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197.7</w:t>
            </w:r>
          </w:p>
        </w:tc>
        <w:tc>
          <w:tcPr>
            <w:tcW w:w="411" w:type="pct"/>
          </w:tcPr>
          <w:p w14:paraId="23BE3C38" w14:textId="77AAC50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202.8</w:t>
            </w:r>
          </w:p>
        </w:tc>
        <w:tc>
          <w:tcPr>
            <w:tcW w:w="360" w:type="pct"/>
          </w:tcPr>
          <w:p w14:paraId="5418F6C7" w14:textId="28D3E68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200.2</w:t>
            </w:r>
          </w:p>
        </w:tc>
        <w:tc>
          <w:tcPr>
            <w:tcW w:w="412" w:type="pct"/>
            <w:vAlign w:val="bottom"/>
          </w:tcPr>
          <w:p w14:paraId="5CC0003D" w14:textId="2A9D522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81.59</w:t>
            </w:r>
          </w:p>
        </w:tc>
        <w:tc>
          <w:tcPr>
            <w:tcW w:w="360" w:type="pct"/>
            <w:vAlign w:val="bottom"/>
          </w:tcPr>
          <w:p w14:paraId="4CD61D18" w14:textId="5651AE3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82.58</w:t>
            </w:r>
          </w:p>
        </w:tc>
        <w:tc>
          <w:tcPr>
            <w:tcW w:w="329" w:type="pct"/>
            <w:vAlign w:val="bottom"/>
          </w:tcPr>
          <w:p w14:paraId="4D270200" w14:textId="6C831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82.09</w:t>
            </w:r>
          </w:p>
        </w:tc>
      </w:tr>
      <w:tr w:rsidR="00C82207" w:rsidRPr="00580003" w14:paraId="5421A646" w14:textId="77777777" w:rsidTr="00F80C4E">
        <w:trPr>
          <w:trHeight w:val="345"/>
        </w:trPr>
        <w:tc>
          <w:tcPr>
            <w:tcW w:w="1543" w:type="pct"/>
          </w:tcPr>
          <w:p w14:paraId="378135C0" w14:textId="0CBAE3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center"/>
          </w:tcPr>
          <w:p w14:paraId="72F7CEE7" w14:textId="3626724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63.90</w:t>
            </w:r>
          </w:p>
        </w:tc>
        <w:tc>
          <w:tcPr>
            <w:tcW w:w="411" w:type="pct"/>
            <w:vAlign w:val="center"/>
          </w:tcPr>
          <w:p w14:paraId="27C9710D" w14:textId="0F4E4BE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60.63</w:t>
            </w:r>
          </w:p>
        </w:tc>
        <w:tc>
          <w:tcPr>
            <w:tcW w:w="361" w:type="pct"/>
            <w:vAlign w:val="center"/>
          </w:tcPr>
          <w:p w14:paraId="7602C062" w14:textId="745C475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62.27</w:t>
            </w:r>
          </w:p>
        </w:tc>
        <w:tc>
          <w:tcPr>
            <w:tcW w:w="412" w:type="pct"/>
          </w:tcPr>
          <w:p w14:paraId="629B6670" w14:textId="57F67E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190.4</w:t>
            </w:r>
          </w:p>
        </w:tc>
        <w:tc>
          <w:tcPr>
            <w:tcW w:w="411" w:type="pct"/>
          </w:tcPr>
          <w:p w14:paraId="7EB5B3D2" w14:textId="333A713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192.7</w:t>
            </w:r>
          </w:p>
        </w:tc>
        <w:tc>
          <w:tcPr>
            <w:tcW w:w="360" w:type="pct"/>
          </w:tcPr>
          <w:p w14:paraId="1BC07707" w14:textId="5F75FA0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191.5</w:t>
            </w:r>
          </w:p>
        </w:tc>
        <w:tc>
          <w:tcPr>
            <w:tcW w:w="412" w:type="pct"/>
            <w:vAlign w:val="bottom"/>
          </w:tcPr>
          <w:p w14:paraId="41A30536" w14:textId="42A9D22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79.93</w:t>
            </w:r>
          </w:p>
        </w:tc>
        <w:tc>
          <w:tcPr>
            <w:tcW w:w="360" w:type="pct"/>
            <w:vAlign w:val="bottom"/>
          </w:tcPr>
          <w:p w14:paraId="260BAEE7" w14:textId="09258AE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79.99</w:t>
            </w:r>
          </w:p>
        </w:tc>
        <w:tc>
          <w:tcPr>
            <w:tcW w:w="329" w:type="pct"/>
            <w:vAlign w:val="bottom"/>
          </w:tcPr>
          <w:p w14:paraId="294195EE" w14:textId="6AE4D7A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79.96</w:t>
            </w:r>
          </w:p>
        </w:tc>
      </w:tr>
      <w:tr w:rsidR="00C82207" w:rsidRPr="00580003" w14:paraId="6211FF9A" w14:textId="77777777" w:rsidTr="00F80C4E">
        <w:trPr>
          <w:trHeight w:val="170"/>
        </w:trPr>
        <w:tc>
          <w:tcPr>
            <w:tcW w:w="1543" w:type="pct"/>
          </w:tcPr>
          <w:p w14:paraId="29F4AAF7" w14:textId="0EC5837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center"/>
          </w:tcPr>
          <w:p w14:paraId="2A4F8FE9" w14:textId="3C5913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58.41</w:t>
            </w:r>
          </w:p>
        </w:tc>
        <w:tc>
          <w:tcPr>
            <w:tcW w:w="411" w:type="pct"/>
            <w:vAlign w:val="center"/>
          </w:tcPr>
          <w:p w14:paraId="4950B0BD" w14:textId="64B6E82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55.36</w:t>
            </w:r>
          </w:p>
        </w:tc>
        <w:tc>
          <w:tcPr>
            <w:tcW w:w="361" w:type="pct"/>
            <w:vAlign w:val="center"/>
          </w:tcPr>
          <w:p w14:paraId="37992D5C" w14:textId="6898B96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56.89</w:t>
            </w:r>
          </w:p>
        </w:tc>
        <w:tc>
          <w:tcPr>
            <w:tcW w:w="412" w:type="pct"/>
          </w:tcPr>
          <w:p w14:paraId="0A6DEF14" w14:textId="3CD431B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209.5</w:t>
            </w:r>
          </w:p>
        </w:tc>
        <w:tc>
          <w:tcPr>
            <w:tcW w:w="411" w:type="pct"/>
          </w:tcPr>
          <w:p w14:paraId="36797EC6" w14:textId="6CF181F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218.9</w:t>
            </w:r>
          </w:p>
        </w:tc>
        <w:tc>
          <w:tcPr>
            <w:tcW w:w="360" w:type="pct"/>
          </w:tcPr>
          <w:p w14:paraId="6E0147B8" w14:textId="58A0ED1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12" w:type="pct"/>
            <w:vAlign w:val="bottom"/>
          </w:tcPr>
          <w:p w14:paraId="42295D39" w14:textId="498013B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93.99</w:t>
            </w:r>
          </w:p>
        </w:tc>
        <w:tc>
          <w:tcPr>
            <w:tcW w:w="360" w:type="pct"/>
            <w:vAlign w:val="bottom"/>
          </w:tcPr>
          <w:p w14:paraId="47EA2574" w14:textId="032DA9F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96.28</w:t>
            </w:r>
          </w:p>
        </w:tc>
        <w:tc>
          <w:tcPr>
            <w:tcW w:w="329" w:type="pct"/>
            <w:vAlign w:val="bottom"/>
          </w:tcPr>
          <w:p w14:paraId="7CABB37F" w14:textId="284356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95.14</w:t>
            </w:r>
          </w:p>
        </w:tc>
      </w:tr>
      <w:tr w:rsidR="00C82207" w:rsidRPr="00580003" w14:paraId="0CC20817" w14:textId="77777777" w:rsidTr="00F80C4E">
        <w:trPr>
          <w:trHeight w:val="345"/>
        </w:trPr>
        <w:tc>
          <w:tcPr>
            <w:tcW w:w="1543" w:type="pct"/>
          </w:tcPr>
          <w:p w14:paraId="6787A982" w14:textId="55B08641"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center"/>
          </w:tcPr>
          <w:p w14:paraId="5A7ED603" w14:textId="036E5D5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55.98</w:t>
            </w:r>
          </w:p>
        </w:tc>
        <w:tc>
          <w:tcPr>
            <w:tcW w:w="411" w:type="pct"/>
            <w:vAlign w:val="center"/>
          </w:tcPr>
          <w:p w14:paraId="4EE51F9C" w14:textId="7B7C078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53.44</w:t>
            </w:r>
          </w:p>
        </w:tc>
        <w:tc>
          <w:tcPr>
            <w:tcW w:w="361" w:type="pct"/>
            <w:vAlign w:val="center"/>
          </w:tcPr>
          <w:p w14:paraId="46FA7A70" w14:textId="0AC62C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54.71</w:t>
            </w:r>
          </w:p>
        </w:tc>
        <w:tc>
          <w:tcPr>
            <w:tcW w:w="412" w:type="pct"/>
          </w:tcPr>
          <w:p w14:paraId="12380191" w14:textId="106D857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215.4</w:t>
            </w:r>
          </w:p>
        </w:tc>
        <w:tc>
          <w:tcPr>
            <w:tcW w:w="411" w:type="pct"/>
          </w:tcPr>
          <w:p w14:paraId="09A0DA37" w14:textId="539B9C3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227.6</w:t>
            </w:r>
          </w:p>
        </w:tc>
        <w:tc>
          <w:tcPr>
            <w:tcW w:w="360" w:type="pct"/>
          </w:tcPr>
          <w:p w14:paraId="7AE02ED8" w14:textId="5F9E65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221.5</w:t>
            </w:r>
          </w:p>
        </w:tc>
        <w:tc>
          <w:tcPr>
            <w:tcW w:w="412" w:type="pct"/>
            <w:vAlign w:val="bottom"/>
          </w:tcPr>
          <w:p w14:paraId="0571FD86" w14:textId="0A17D10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94.03</w:t>
            </w:r>
          </w:p>
        </w:tc>
        <w:tc>
          <w:tcPr>
            <w:tcW w:w="360" w:type="pct"/>
            <w:vAlign w:val="bottom"/>
          </w:tcPr>
          <w:p w14:paraId="0117A446" w14:textId="400C73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97.70</w:t>
            </w:r>
          </w:p>
        </w:tc>
        <w:tc>
          <w:tcPr>
            <w:tcW w:w="329" w:type="pct"/>
            <w:vAlign w:val="bottom"/>
          </w:tcPr>
          <w:p w14:paraId="0305B374" w14:textId="4ACFB53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95.87</w:t>
            </w:r>
          </w:p>
        </w:tc>
      </w:tr>
      <w:tr w:rsidR="00C82207" w:rsidRPr="00580003" w14:paraId="5285742C" w14:textId="77777777" w:rsidTr="00F80C4E">
        <w:trPr>
          <w:trHeight w:val="95"/>
        </w:trPr>
        <w:tc>
          <w:tcPr>
            <w:tcW w:w="1543" w:type="pct"/>
          </w:tcPr>
          <w:p w14:paraId="0ABD1A02" w14:textId="77777777" w:rsidR="00C82207" w:rsidRPr="00580003" w:rsidRDefault="00C82207" w:rsidP="00C82207">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center"/>
          </w:tcPr>
          <w:p w14:paraId="139B7A0B" w14:textId="5F9764F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0.76</w:t>
            </w:r>
          </w:p>
        </w:tc>
        <w:tc>
          <w:tcPr>
            <w:tcW w:w="411" w:type="pct"/>
            <w:vAlign w:val="center"/>
          </w:tcPr>
          <w:p w14:paraId="4EA5C508" w14:textId="37DAE9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0.75</w:t>
            </w:r>
          </w:p>
        </w:tc>
        <w:tc>
          <w:tcPr>
            <w:tcW w:w="361" w:type="pct"/>
            <w:vAlign w:val="center"/>
          </w:tcPr>
          <w:p w14:paraId="4884A281" w14:textId="0900CFE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0.71</w:t>
            </w:r>
          </w:p>
        </w:tc>
        <w:tc>
          <w:tcPr>
            <w:tcW w:w="412" w:type="pct"/>
          </w:tcPr>
          <w:p w14:paraId="235B01E3" w14:textId="24A2BF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3.6</w:t>
            </w:r>
          </w:p>
        </w:tc>
        <w:tc>
          <w:tcPr>
            <w:tcW w:w="411" w:type="pct"/>
          </w:tcPr>
          <w:p w14:paraId="75641ED4" w14:textId="4EF4638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3.8</w:t>
            </w:r>
          </w:p>
        </w:tc>
        <w:tc>
          <w:tcPr>
            <w:tcW w:w="360" w:type="pct"/>
          </w:tcPr>
          <w:p w14:paraId="1CFFA227" w14:textId="469164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3.2</w:t>
            </w:r>
          </w:p>
        </w:tc>
        <w:tc>
          <w:tcPr>
            <w:tcW w:w="412" w:type="pct"/>
            <w:vAlign w:val="bottom"/>
          </w:tcPr>
          <w:p w14:paraId="15FC84D1" w14:textId="45B095C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1.61</w:t>
            </w:r>
          </w:p>
        </w:tc>
        <w:tc>
          <w:tcPr>
            <w:tcW w:w="360" w:type="pct"/>
            <w:vAlign w:val="bottom"/>
          </w:tcPr>
          <w:p w14:paraId="138006D1" w14:textId="6F6137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1.68</w:t>
            </w:r>
          </w:p>
        </w:tc>
        <w:tc>
          <w:tcPr>
            <w:tcW w:w="329" w:type="pct"/>
            <w:vAlign w:val="bottom"/>
          </w:tcPr>
          <w:p w14:paraId="31923EF1" w14:textId="193494D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1.40</w:t>
            </w:r>
          </w:p>
        </w:tc>
      </w:tr>
      <w:tr w:rsidR="00C82207" w:rsidRPr="00580003" w14:paraId="66542CA6" w14:textId="77777777" w:rsidTr="00F80C4E">
        <w:trPr>
          <w:trHeight w:val="324"/>
        </w:trPr>
        <w:tc>
          <w:tcPr>
            <w:tcW w:w="1543" w:type="pct"/>
          </w:tcPr>
          <w:p w14:paraId="64C6A6E8" w14:textId="77777777"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center"/>
          </w:tcPr>
          <w:p w14:paraId="33FDF3D7" w14:textId="765B62E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2.17</w:t>
            </w:r>
          </w:p>
        </w:tc>
        <w:tc>
          <w:tcPr>
            <w:tcW w:w="411" w:type="pct"/>
            <w:vAlign w:val="center"/>
          </w:tcPr>
          <w:p w14:paraId="3080459D" w14:textId="1EC9A3C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2.14</w:t>
            </w:r>
          </w:p>
        </w:tc>
        <w:tc>
          <w:tcPr>
            <w:tcW w:w="361" w:type="pct"/>
            <w:vAlign w:val="center"/>
          </w:tcPr>
          <w:p w14:paraId="43FB6EF4" w14:textId="7B2EC28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2.01</w:t>
            </w:r>
          </w:p>
        </w:tc>
        <w:tc>
          <w:tcPr>
            <w:tcW w:w="412" w:type="pct"/>
          </w:tcPr>
          <w:p w14:paraId="1FDC5518" w14:textId="3D23EE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w:t>
            </w:r>
          </w:p>
        </w:tc>
        <w:tc>
          <w:tcPr>
            <w:tcW w:w="411" w:type="pct"/>
          </w:tcPr>
          <w:p w14:paraId="62B93403" w14:textId="2551745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w:t>
            </w:r>
          </w:p>
        </w:tc>
        <w:tc>
          <w:tcPr>
            <w:tcW w:w="360" w:type="pct"/>
          </w:tcPr>
          <w:p w14:paraId="760D3D10" w14:textId="62B690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8.9</w:t>
            </w:r>
          </w:p>
        </w:tc>
        <w:tc>
          <w:tcPr>
            <w:tcW w:w="412" w:type="pct"/>
            <w:vAlign w:val="bottom"/>
          </w:tcPr>
          <w:p w14:paraId="74EC972E" w14:textId="309D0D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4.60</w:t>
            </w:r>
          </w:p>
        </w:tc>
        <w:tc>
          <w:tcPr>
            <w:tcW w:w="360" w:type="pct"/>
            <w:vAlign w:val="bottom"/>
          </w:tcPr>
          <w:p w14:paraId="3370B008" w14:textId="205A14D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4.81</w:t>
            </w:r>
          </w:p>
        </w:tc>
        <w:tc>
          <w:tcPr>
            <w:tcW w:w="329" w:type="pct"/>
            <w:vAlign w:val="bottom"/>
          </w:tcPr>
          <w:p w14:paraId="051DE12D" w14:textId="6E3AB2E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3.95</w:t>
            </w:r>
          </w:p>
        </w:tc>
      </w:tr>
      <w:tr w:rsidR="008055C2" w:rsidRPr="00580003" w14:paraId="1E82AE0F" w14:textId="77777777" w:rsidTr="00106924">
        <w:trPr>
          <w:trHeight w:val="233"/>
        </w:trPr>
        <w:tc>
          <w:tcPr>
            <w:tcW w:w="1543" w:type="pct"/>
          </w:tcPr>
          <w:p w14:paraId="4641CA13" w14:textId="77777777" w:rsidR="008055C2" w:rsidRPr="00580003" w:rsidRDefault="008055C2" w:rsidP="008055C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4F218B6" w14:textId="08B05B1A" w:rsidR="008055C2" w:rsidRPr="00580003" w:rsidRDefault="008055C2" w:rsidP="008055C2">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Diameter of secondary curd (cm)</w:t>
            </w:r>
          </w:p>
        </w:tc>
        <w:tc>
          <w:tcPr>
            <w:tcW w:w="1183" w:type="pct"/>
            <w:gridSpan w:val="3"/>
            <w:vAlign w:val="center"/>
          </w:tcPr>
          <w:p w14:paraId="36AAE7D8" w14:textId="624B6EFE" w:rsidR="008055C2" w:rsidRPr="00580003" w:rsidRDefault="008055C2" w:rsidP="008055C2">
            <w:pPr>
              <w:jc w:val="center"/>
              <w:rPr>
                <w:rFonts w:ascii="Times New Roman" w:hAnsi="Times New Roman" w:cs="Times New Roman"/>
                <w:color w:val="FF0000"/>
                <w:sz w:val="24"/>
                <w:szCs w:val="24"/>
              </w:rPr>
            </w:pPr>
            <w:r w:rsidRPr="00580003">
              <w:rPr>
                <w:rFonts w:ascii="Times New Roman" w:hAnsi="Times New Roman" w:cs="Times New Roman"/>
                <w:b/>
                <w:bCs/>
                <w:color w:val="000000" w:themeColor="text1"/>
                <w:sz w:val="24"/>
                <w:szCs w:val="24"/>
                <w:lang w:val="en-IN"/>
              </w:rPr>
              <w:t>Curd yield (g/plant)</w:t>
            </w:r>
          </w:p>
        </w:tc>
        <w:tc>
          <w:tcPr>
            <w:tcW w:w="1101" w:type="pct"/>
            <w:gridSpan w:val="3"/>
            <w:vAlign w:val="center"/>
          </w:tcPr>
          <w:p w14:paraId="558D0842" w14:textId="02EDED4E" w:rsidR="008055C2" w:rsidRPr="00580003" w:rsidRDefault="008055C2" w:rsidP="008055C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Curd yield (kg/plot)</w:t>
            </w:r>
          </w:p>
        </w:tc>
      </w:tr>
      <w:tr w:rsidR="00C82207" w:rsidRPr="00580003" w14:paraId="0594DFAD" w14:textId="77777777" w:rsidTr="00F00487">
        <w:trPr>
          <w:trHeight w:val="321"/>
        </w:trPr>
        <w:tc>
          <w:tcPr>
            <w:tcW w:w="1543" w:type="pct"/>
          </w:tcPr>
          <w:p w14:paraId="165C4660" w14:textId="59F12210"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bottom"/>
          </w:tcPr>
          <w:p w14:paraId="6D048AF1" w14:textId="27551FE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8.34</w:t>
            </w:r>
          </w:p>
        </w:tc>
        <w:tc>
          <w:tcPr>
            <w:tcW w:w="411" w:type="pct"/>
            <w:vAlign w:val="bottom"/>
          </w:tcPr>
          <w:p w14:paraId="625336FC" w14:textId="3D9CD6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8.62</w:t>
            </w:r>
          </w:p>
        </w:tc>
        <w:tc>
          <w:tcPr>
            <w:tcW w:w="361" w:type="pct"/>
            <w:vAlign w:val="bottom"/>
          </w:tcPr>
          <w:p w14:paraId="2D715011" w14:textId="7A0E041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8.48</w:t>
            </w:r>
          </w:p>
        </w:tc>
        <w:tc>
          <w:tcPr>
            <w:tcW w:w="412" w:type="pct"/>
            <w:vAlign w:val="bottom"/>
          </w:tcPr>
          <w:p w14:paraId="6F1972F1" w14:textId="4F5C0D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461.2</w:t>
            </w:r>
          </w:p>
        </w:tc>
        <w:tc>
          <w:tcPr>
            <w:tcW w:w="411" w:type="pct"/>
            <w:vAlign w:val="bottom"/>
          </w:tcPr>
          <w:p w14:paraId="3E5B6E6E" w14:textId="1BDCC95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472.8</w:t>
            </w:r>
          </w:p>
        </w:tc>
        <w:tc>
          <w:tcPr>
            <w:tcW w:w="360" w:type="pct"/>
            <w:vAlign w:val="bottom"/>
          </w:tcPr>
          <w:p w14:paraId="54A83492" w14:textId="0585422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467.0</w:t>
            </w:r>
          </w:p>
        </w:tc>
        <w:tc>
          <w:tcPr>
            <w:tcW w:w="412" w:type="pct"/>
            <w:vAlign w:val="bottom"/>
          </w:tcPr>
          <w:p w14:paraId="53F5B13C" w14:textId="52D7708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7.38</w:t>
            </w:r>
          </w:p>
        </w:tc>
        <w:tc>
          <w:tcPr>
            <w:tcW w:w="360" w:type="pct"/>
            <w:vAlign w:val="bottom"/>
          </w:tcPr>
          <w:p w14:paraId="139D2FBA" w14:textId="227912F4"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7.56</w:t>
            </w:r>
          </w:p>
        </w:tc>
        <w:tc>
          <w:tcPr>
            <w:tcW w:w="329" w:type="pct"/>
            <w:vAlign w:val="bottom"/>
          </w:tcPr>
          <w:p w14:paraId="103CBFC0" w14:textId="31FA11F0"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7.47</w:t>
            </w:r>
          </w:p>
        </w:tc>
      </w:tr>
      <w:tr w:rsidR="00C82207" w:rsidRPr="00580003" w14:paraId="78B77DCA" w14:textId="77777777" w:rsidTr="00F00487">
        <w:trPr>
          <w:trHeight w:val="309"/>
        </w:trPr>
        <w:tc>
          <w:tcPr>
            <w:tcW w:w="1543" w:type="pct"/>
          </w:tcPr>
          <w:p w14:paraId="3B55A8CB" w14:textId="35213138"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bottom"/>
          </w:tcPr>
          <w:p w14:paraId="60394F62" w14:textId="708E3E2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411" w:type="pct"/>
            <w:vAlign w:val="bottom"/>
          </w:tcPr>
          <w:p w14:paraId="11A74210" w14:textId="3A7660F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8.90</w:t>
            </w:r>
          </w:p>
        </w:tc>
        <w:tc>
          <w:tcPr>
            <w:tcW w:w="361" w:type="pct"/>
            <w:vAlign w:val="bottom"/>
          </w:tcPr>
          <w:p w14:paraId="589E2306" w14:textId="58D508F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8.89</w:t>
            </w:r>
          </w:p>
        </w:tc>
        <w:tc>
          <w:tcPr>
            <w:tcW w:w="412" w:type="pct"/>
            <w:vAlign w:val="bottom"/>
          </w:tcPr>
          <w:p w14:paraId="45B27465" w14:textId="417E34B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411" w:type="pct"/>
            <w:vAlign w:val="bottom"/>
          </w:tcPr>
          <w:p w14:paraId="6A283103" w14:textId="53692DB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508.3</w:t>
            </w:r>
          </w:p>
        </w:tc>
        <w:tc>
          <w:tcPr>
            <w:tcW w:w="360" w:type="pct"/>
            <w:vAlign w:val="bottom"/>
          </w:tcPr>
          <w:p w14:paraId="22ED36A1" w14:textId="134043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498.5</w:t>
            </w:r>
          </w:p>
        </w:tc>
        <w:tc>
          <w:tcPr>
            <w:tcW w:w="412" w:type="pct"/>
            <w:vAlign w:val="bottom"/>
          </w:tcPr>
          <w:p w14:paraId="01557F9B" w14:textId="2998DE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60" w:type="pct"/>
            <w:vAlign w:val="bottom"/>
          </w:tcPr>
          <w:p w14:paraId="480D0ADD" w14:textId="2F58FF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8.13</w:t>
            </w:r>
          </w:p>
        </w:tc>
        <w:tc>
          <w:tcPr>
            <w:tcW w:w="329" w:type="pct"/>
            <w:vAlign w:val="bottom"/>
          </w:tcPr>
          <w:p w14:paraId="3766AAE9" w14:textId="286DC163"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7.98</w:t>
            </w:r>
          </w:p>
        </w:tc>
      </w:tr>
      <w:tr w:rsidR="00C82207" w:rsidRPr="00580003" w14:paraId="5A3977A0" w14:textId="77777777" w:rsidTr="00F00487">
        <w:trPr>
          <w:trHeight w:val="620"/>
        </w:trPr>
        <w:tc>
          <w:tcPr>
            <w:tcW w:w="1543" w:type="pct"/>
          </w:tcPr>
          <w:p w14:paraId="3261A3B9" w14:textId="61724DC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bottom"/>
          </w:tcPr>
          <w:p w14:paraId="66D2B510" w14:textId="1344E34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8.56</w:t>
            </w:r>
          </w:p>
        </w:tc>
        <w:tc>
          <w:tcPr>
            <w:tcW w:w="411" w:type="pct"/>
            <w:vAlign w:val="bottom"/>
          </w:tcPr>
          <w:p w14:paraId="3C79243E" w14:textId="725D5F0D"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361" w:type="pct"/>
            <w:vAlign w:val="bottom"/>
          </w:tcPr>
          <w:p w14:paraId="0E703AEA" w14:textId="3F763F7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8.63</w:t>
            </w:r>
          </w:p>
        </w:tc>
        <w:tc>
          <w:tcPr>
            <w:tcW w:w="412" w:type="pct"/>
            <w:vAlign w:val="bottom"/>
          </w:tcPr>
          <w:p w14:paraId="0290D510" w14:textId="54EC2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477.1</w:t>
            </w:r>
          </w:p>
        </w:tc>
        <w:tc>
          <w:tcPr>
            <w:tcW w:w="411" w:type="pct"/>
            <w:vAlign w:val="bottom"/>
          </w:tcPr>
          <w:p w14:paraId="094A872E" w14:textId="6899BCA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360" w:type="pct"/>
            <w:vAlign w:val="bottom"/>
          </w:tcPr>
          <w:p w14:paraId="0B30A451" w14:textId="65A4263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482.9</w:t>
            </w:r>
          </w:p>
        </w:tc>
        <w:tc>
          <w:tcPr>
            <w:tcW w:w="412" w:type="pct"/>
            <w:vAlign w:val="bottom"/>
          </w:tcPr>
          <w:p w14:paraId="641C6F29" w14:textId="1BA5CCC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7.63</w:t>
            </w:r>
          </w:p>
        </w:tc>
        <w:tc>
          <w:tcPr>
            <w:tcW w:w="360" w:type="pct"/>
            <w:vAlign w:val="bottom"/>
          </w:tcPr>
          <w:p w14:paraId="31E16E3C" w14:textId="332DF3D8"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29" w:type="pct"/>
            <w:vAlign w:val="bottom"/>
          </w:tcPr>
          <w:p w14:paraId="304ECDC9" w14:textId="1614F09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7.73</w:t>
            </w:r>
          </w:p>
        </w:tc>
      </w:tr>
      <w:tr w:rsidR="00C82207" w:rsidRPr="00580003" w14:paraId="474AAF3C" w14:textId="77777777" w:rsidTr="00F00487">
        <w:trPr>
          <w:trHeight w:val="693"/>
        </w:trPr>
        <w:tc>
          <w:tcPr>
            <w:tcW w:w="1543" w:type="pct"/>
          </w:tcPr>
          <w:p w14:paraId="69AF2CA2" w14:textId="29EB01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bottom"/>
          </w:tcPr>
          <w:p w14:paraId="00503832" w14:textId="12B7D27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9.19</w:t>
            </w:r>
          </w:p>
        </w:tc>
        <w:tc>
          <w:tcPr>
            <w:tcW w:w="411" w:type="pct"/>
            <w:vAlign w:val="bottom"/>
          </w:tcPr>
          <w:p w14:paraId="20887483" w14:textId="09A0F09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9.53</w:t>
            </w:r>
          </w:p>
        </w:tc>
        <w:tc>
          <w:tcPr>
            <w:tcW w:w="361" w:type="pct"/>
            <w:vAlign w:val="bottom"/>
          </w:tcPr>
          <w:p w14:paraId="2DEA8EB9" w14:textId="333EE96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9.36</w:t>
            </w:r>
          </w:p>
        </w:tc>
        <w:tc>
          <w:tcPr>
            <w:tcW w:w="412" w:type="pct"/>
            <w:vAlign w:val="bottom"/>
          </w:tcPr>
          <w:p w14:paraId="1A721BDC" w14:textId="3E9835B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529.1</w:t>
            </w:r>
          </w:p>
        </w:tc>
        <w:tc>
          <w:tcPr>
            <w:tcW w:w="411" w:type="pct"/>
            <w:vAlign w:val="bottom"/>
          </w:tcPr>
          <w:p w14:paraId="26A399CB" w14:textId="3126901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552.4</w:t>
            </w:r>
          </w:p>
        </w:tc>
        <w:tc>
          <w:tcPr>
            <w:tcW w:w="360" w:type="pct"/>
            <w:vAlign w:val="bottom"/>
          </w:tcPr>
          <w:p w14:paraId="6D4FD689" w14:textId="55D735C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540.7</w:t>
            </w:r>
          </w:p>
        </w:tc>
        <w:tc>
          <w:tcPr>
            <w:tcW w:w="412" w:type="pct"/>
            <w:vAlign w:val="bottom"/>
          </w:tcPr>
          <w:p w14:paraId="2AE64526" w14:textId="1D1AFDBD"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8.47</w:t>
            </w:r>
          </w:p>
        </w:tc>
        <w:tc>
          <w:tcPr>
            <w:tcW w:w="360" w:type="pct"/>
            <w:vAlign w:val="bottom"/>
          </w:tcPr>
          <w:p w14:paraId="5EF7948D" w14:textId="1E32313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8.84</w:t>
            </w:r>
          </w:p>
        </w:tc>
        <w:tc>
          <w:tcPr>
            <w:tcW w:w="329" w:type="pct"/>
            <w:vAlign w:val="bottom"/>
          </w:tcPr>
          <w:p w14:paraId="5B0AC594" w14:textId="5C1BCDF5"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8.65</w:t>
            </w:r>
          </w:p>
        </w:tc>
      </w:tr>
      <w:tr w:rsidR="00C82207" w:rsidRPr="00580003" w14:paraId="1348E0BA" w14:textId="77777777" w:rsidTr="00F00487">
        <w:trPr>
          <w:trHeight w:val="669"/>
        </w:trPr>
        <w:tc>
          <w:tcPr>
            <w:tcW w:w="1543" w:type="pct"/>
          </w:tcPr>
          <w:p w14:paraId="17315CED" w14:textId="64D50D69"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bottom"/>
          </w:tcPr>
          <w:p w14:paraId="5BC6B88D" w14:textId="53BBE91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9.46</w:t>
            </w:r>
          </w:p>
        </w:tc>
        <w:tc>
          <w:tcPr>
            <w:tcW w:w="411" w:type="pct"/>
            <w:vAlign w:val="bottom"/>
          </w:tcPr>
          <w:p w14:paraId="71A2EBDC" w14:textId="190AF5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9.86</w:t>
            </w:r>
          </w:p>
        </w:tc>
        <w:tc>
          <w:tcPr>
            <w:tcW w:w="361" w:type="pct"/>
            <w:vAlign w:val="bottom"/>
          </w:tcPr>
          <w:p w14:paraId="123F53AE" w14:textId="445F8E2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9.66</w:t>
            </w:r>
          </w:p>
        </w:tc>
        <w:tc>
          <w:tcPr>
            <w:tcW w:w="412" w:type="pct"/>
            <w:vAlign w:val="bottom"/>
          </w:tcPr>
          <w:p w14:paraId="2279FE53" w14:textId="22D2741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544.9</w:t>
            </w:r>
          </w:p>
        </w:tc>
        <w:tc>
          <w:tcPr>
            <w:tcW w:w="411" w:type="pct"/>
            <w:vAlign w:val="bottom"/>
          </w:tcPr>
          <w:p w14:paraId="3D1E6DE6" w14:textId="35E5AE7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567.4</w:t>
            </w:r>
          </w:p>
        </w:tc>
        <w:tc>
          <w:tcPr>
            <w:tcW w:w="360" w:type="pct"/>
            <w:vAlign w:val="bottom"/>
          </w:tcPr>
          <w:p w14:paraId="536AEFCA" w14:textId="14E6C93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556.1</w:t>
            </w:r>
          </w:p>
        </w:tc>
        <w:tc>
          <w:tcPr>
            <w:tcW w:w="412" w:type="pct"/>
            <w:vAlign w:val="bottom"/>
          </w:tcPr>
          <w:p w14:paraId="487DED0D" w14:textId="64A50B8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8.72</w:t>
            </w:r>
          </w:p>
        </w:tc>
        <w:tc>
          <w:tcPr>
            <w:tcW w:w="360" w:type="pct"/>
            <w:vAlign w:val="bottom"/>
          </w:tcPr>
          <w:p w14:paraId="21FBEF4E" w14:textId="5876C6F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9.08</w:t>
            </w:r>
          </w:p>
        </w:tc>
        <w:tc>
          <w:tcPr>
            <w:tcW w:w="329" w:type="pct"/>
            <w:vAlign w:val="bottom"/>
          </w:tcPr>
          <w:p w14:paraId="5918462C" w14:textId="2973521C"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8.90</w:t>
            </w:r>
          </w:p>
        </w:tc>
      </w:tr>
      <w:tr w:rsidR="00C82207" w:rsidRPr="00580003" w14:paraId="4C64ABBB" w14:textId="77777777" w:rsidTr="00F00487">
        <w:trPr>
          <w:trHeight w:val="309"/>
        </w:trPr>
        <w:tc>
          <w:tcPr>
            <w:tcW w:w="1543" w:type="pct"/>
          </w:tcPr>
          <w:p w14:paraId="6DE1F1C5" w14:textId="77777777" w:rsidR="00C82207" w:rsidRPr="00580003" w:rsidRDefault="00C82207" w:rsidP="00C82207">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bottom"/>
          </w:tcPr>
          <w:p w14:paraId="1005073C" w14:textId="5A5B76E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411" w:type="pct"/>
            <w:vAlign w:val="bottom"/>
          </w:tcPr>
          <w:p w14:paraId="2BF3353B" w14:textId="170EA33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361" w:type="pct"/>
            <w:vAlign w:val="bottom"/>
          </w:tcPr>
          <w:p w14:paraId="2C4DE742" w14:textId="32EDCD42"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0.14</w:t>
            </w:r>
          </w:p>
        </w:tc>
        <w:tc>
          <w:tcPr>
            <w:tcW w:w="412" w:type="pct"/>
            <w:vAlign w:val="bottom"/>
          </w:tcPr>
          <w:p w14:paraId="43ADAC1D" w14:textId="5275A14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411" w:type="pct"/>
            <w:vAlign w:val="bottom"/>
          </w:tcPr>
          <w:p w14:paraId="78B0A5E7" w14:textId="2C27D1C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360" w:type="pct"/>
            <w:vAlign w:val="bottom"/>
          </w:tcPr>
          <w:p w14:paraId="2BD9992A" w14:textId="789D9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6.4</w:t>
            </w:r>
          </w:p>
        </w:tc>
        <w:tc>
          <w:tcPr>
            <w:tcW w:w="412" w:type="pct"/>
            <w:vAlign w:val="bottom"/>
          </w:tcPr>
          <w:p w14:paraId="55D598AE" w14:textId="7FCE3ED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0.06</w:t>
            </w:r>
          </w:p>
        </w:tc>
        <w:tc>
          <w:tcPr>
            <w:tcW w:w="360" w:type="pct"/>
            <w:vAlign w:val="bottom"/>
          </w:tcPr>
          <w:p w14:paraId="7E4F1C6E" w14:textId="3CBC85D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0.07</w:t>
            </w:r>
          </w:p>
        </w:tc>
        <w:tc>
          <w:tcPr>
            <w:tcW w:w="329" w:type="pct"/>
            <w:vAlign w:val="bottom"/>
          </w:tcPr>
          <w:p w14:paraId="3C02A444" w14:textId="3C55AB47"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0.09</w:t>
            </w:r>
          </w:p>
        </w:tc>
      </w:tr>
      <w:tr w:rsidR="00C82207" w:rsidRPr="00580003" w14:paraId="2EDB4648" w14:textId="77777777" w:rsidTr="00F00487">
        <w:trPr>
          <w:trHeight w:val="309"/>
        </w:trPr>
        <w:tc>
          <w:tcPr>
            <w:tcW w:w="1543" w:type="pct"/>
          </w:tcPr>
          <w:p w14:paraId="4D1CF568" w14:textId="7777777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bottom"/>
          </w:tcPr>
          <w:p w14:paraId="6AFF73C4" w14:textId="4F7B04E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0.44</w:t>
            </w:r>
          </w:p>
        </w:tc>
        <w:tc>
          <w:tcPr>
            <w:tcW w:w="411" w:type="pct"/>
            <w:vAlign w:val="bottom"/>
          </w:tcPr>
          <w:p w14:paraId="65091000" w14:textId="3E6B0E5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0.47</w:t>
            </w:r>
          </w:p>
        </w:tc>
        <w:tc>
          <w:tcPr>
            <w:tcW w:w="361" w:type="pct"/>
            <w:vAlign w:val="bottom"/>
          </w:tcPr>
          <w:p w14:paraId="27B7BC20" w14:textId="3598D70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0.39</w:t>
            </w:r>
          </w:p>
        </w:tc>
        <w:tc>
          <w:tcPr>
            <w:tcW w:w="412" w:type="pct"/>
            <w:vAlign w:val="bottom"/>
          </w:tcPr>
          <w:p w14:paraId="4EB8CF39" w14:textId="239B1A9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411" w:type="pct"/>
            <w:vAlign w:val="bottom"/>
          </w:tcPr>
          <w:p w14:paraId="22F28F02" w14:textId="7400FA6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360" w:type="pct"/>
            <w:vAlign w:val="bottom"/>
          </w:tcPr>
          <w:p w14:paraId="4E64F646" w14:textId="558A0EC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18.2</w:t>
            </w:r>
          </w:p>
        </w:tc>
        <w:tc>
          <w:tcPr>
            <w:tcW w:w="412" w:type="pct"/>
            <w:vAlign w:val="bottom"/>
          </w:tcPr>
          <w:p w14:paraId="1248BE43" w14:textId="568207C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0.18</w:t>
            </w:r>
          </w:p>
        </w:tc>
        <w:tc>
          <w:tcPr>
            <w:tcW w:w="360" w:type="pct"/>
            <w:vAlign w:val="bottom"/>
          </w:tcPr>
          <w:p w14:paraId="0BB7DA39" w14:textId="6E35806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0.19</w:t>
            </w:r>
          </w:p>
        </w:tc>
        <w:tc>
          <w:tcPr>
            <w:tcW w:w="329" w:type="pct"/>
            <w:vAlign w:val="bottom"/>
          </w:tcPr>
          <w:p w14:paraId="273B73EE" w14:textId="13A81259"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0.25</w:t>
            </w:r>
          </w:p>
        </w:tc>
      </w:tr>
    </w:tbl>
    <w:p w14:paraId="198AA777"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0277AE58"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724EB974" w14:textId="77777777" w:rsidR="00D923A4" w:rsidRDefault="00D923A4" w:rsidP="004728B6">
      <w:pPr>
        <w:spacing w:after="0" w:line="240" w:lineRule="auto"/>
        <w:jc w:val="both"/>
        <w:rPr>
          <w:rFonts w:ascii="Times New Roman" w:hAnsi="Times New Roman" w:cs="Times New Roman"/>
          <w:b/>
          <w:bCs/>
          <w:sz w:val="24"/>
          <w:szCs w:val="24"/>
        </w:rPr>
      </w:pPr>
    </w:p>
    <w:sectPr w:rsidR="00D923A4" w:rsidSect="00401174">
      <w:pgSz w:w="163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ayanmoni Buragohain" w:date="2025-05-02T22:22:00Z" w:initials="NB">
    <w:p w14:paraId="426471CB" w14:textId="77777777" w:rsidR="00DA226F" w:rsidRDefault="00DA226F" w:rsidP="00DA226F">
      <w:pPr>
        <w:pStyle w:val="CommentText"/>
      </w:pPr>
      <w:r>
        <w:rPr>
          <w:rStyle w:val="CommentReference"/>
        </w:rPr>
        <w:annotationRef/>
      </w:r>
      <w:r>
        <w:rPr>
          <w:lang w:val="en-IN"/>
        </w:rPr>
        <w:t xml:space="preserve">Design is to be checked. No mention of subplots in the methodologies </w:t>
      </w:r>
    </w:p>
  </w:comment>
  <w:comment w:id="2" w:author="Nayanmoni Buragohain" w:date="2025-05-02T21:01:00Z" w:initials="NB">
    <w:p w14:paraId="34F31819" w14:textId="424108EA" w:rsidR="00D84736" w:rsidRDefault="00D84736" w:rsidP="00D84736">
      <w:pPr>
        <w:pStyle w:val="CommentText"/>
      </w:pPr>
      <w:r>
        <w:rPr>
          <w:rStyle w:val="CommentReference"/>
        </w:rPr>
        <w:annotationRef/>
      </w:r>
      <w:r>
        <w:rPr>
          <w:lang w:val="en-IN"/>
        </w:rPr>
        <w:t>Delete,use  comma</w:t>
      </w:r>
    </w:p>
  </w:comment>
  <w:comment w:id="3" w:author="Nayanmoni Buragohain" w:date="2025-05-02T21:04:00Z" w:initials="NB">
    <w:p w14:paraId="536904D0" w14:textId="77777777" w:rsidR="00B829BC" w:rsidRDefault="00B829BC" w:rsidP="00B829BC">
      <w:pPr>
        <w:pStyle w:val="CommentText"/>
      </w:pPr>
      <w:r>
        <w:rPr>
          <w:rStyle w:val="CommentReference"/>
        </w:rPr>
        <w:annotationRef/>
      </w:r>
      <w:r>
        <w:rPr>
          <w:lang w:val="en-IN"/>
        </w:rPr>
        <w:t>Check  the tense</w:t>
      </w:r>
    </w:p>
  </w:comment>
  <w:comment w:id="4" w:author="Nayanmoni Buragohain" w:date="2025-05-02T22:20:00Z" w:initials="NB">
    <w:p w14:paraId="6706A18C" w14:textId="77777777" w:rsidR="00CD11DC" w:rsidRDefault="00CD11DC" w:rsidP="00CD11DC">
      <w:pPr>
        <w:pStyle w:val="CommentText"/>
      </w:pPr>
      <w:r>
        <w:rPr>
          <w:rStyle w:val="CommentReference"/>
        </w:rPr>
        <w:annotationRef/>
      </w:r>
      <w:r>
        <w:rPr>
          <w:lang w:val="en-IN"/>
        </w:rPr>
        <w:t xml:space="preserve">Whether it is  RBD or split plot? Please check </w:t>
      </w:r>
    </w:p>
  </w:comment>
  <w:comment w:id="5" w:author="Nayanmoni Buragohain" w:date="2025-05-02T21:18:00Z" w:initials="NB">
    <w:p w14:paraId="41638CF5" w14:textId="3EDB4145" w:rsidR="009E14C3" w:rsidRDefault="009E14C3" w:rsidP="009E14C3">
      <w:pPr>
        <w:pStyle w:val="CommentText"/>
      </w:pPr>
      <w:r>
        <w:rPr>
          <w:rStyle w:val="CommentReference"/>
        </w:rPr>
        <w:annotationRef/>
      </w:r>
      <w:r>
        <w:rPr>
          <w:lang w:val="en-IN"/>
        </w:rPr>
        <w:t>It should be iron.check</w:t>
      </w:r>
    </w:p>
  </w:comment>
  <w:comment w:id="6" w:author="Nayanmoni Buragohain" w:date="2025-05-02T21:24:00Z" w:initials="NB">
    <w:p w14:paraId="6E0ECE5F" w14:textId="77777777" w:rsidR="0014416B" w:rsidRDefault="0014416B" w:rsidP="0014416B">
      <w:pPr>
        <w:pStyle w:val="CommentText"/>
      </w:pPr>
      <w:r>
        <w:rPr>
          <w:rStyle w:val="CommentReference"/>
        </w:rPr>
        <w:annotationRef/>
      </w:r>
      <w:r>
        <w:rPr>
          <w:lang w:val="en-IN"/>
        </w:rPr>
        <w:t xml:space="preserve">Mention the dose </w:t>
      </w:r>
      <w:r>
        <w:rPr>
          <w:i/>
          <w:iCs/>
          <w:lang w:val="en-IN"/>
        </w:rPr>
        <w:t xml:space="preserve">i.e </w:t>
      </w:r>
      <w:r>
        <w:rPr>
          <w:lang w:val="en-IN"/>
        </w:rPr>
        <w:t>in  kg/ha</w:t>
      </w:r>
    </w:p>
  </w:comment>
  <w:comment w:id="7" w:author="Nayanmoni Buragohain" w:date="2025-05-02T21:19:00Z" w:initials="NB">
    <w:p w14:paraId="44823ED5" w14:textId="6195FFD6" w:rsidR="006B22D9" w:rsidRDefault="006B22D9" w:rsidP="006B22D9">
      <w:pPr>
        <w:pStyle w:val="CommentText"/>
      </w:pPr>
      <w:r>
        <w:rPr>
          <w:rStyle w:val="CommentReference"/>
        </w:rPr>
        <w:annotationRef/>
      </w:r>
      <w:r>
        <w:rPr>
          <w:lang w:val="en-IN"/>
        </w:rPr>
        <w:t>Mention the concentration</w:t>
      </w:r>
    </w:p>
  </w:comment>
  <w:comment w:id="8" w:author="Nayanmoni Buragohain" w:date="2025-05-02T21:20:00Z" w:initials="NB">
    <w:p w14:paraId="7F787DD2" w14:textId="77777777" w:rsidR="001149CD" w:rsidRDefault="001149CD" w:rsidP="001149CD">
      <w:pPr>
        <w:pStyle w:val="CommentText"/>
      </w:pPr>
      <w:r>
        <w:rPr>
          <w:rStyle w:val="CommentReference"/>
        </w:rPr>
        <w:annotationRef/>
      </w:r>
      <w:r>
        <w:rPr>
          <w:lang w:val="en-IN"/>
        </w:rPr>
        <w:t>Mention the concentration</w:t>
      </w:r>
    </w:p>
  </w:comment>
  <w:comment w:id="9" w:author="Nayanmoni Buragohain" w:date="2025-05-02T21:30:00Z" w:initials="NB">
    <w:p w14:paraId="6F61262F" w14:textId="77777777" w:rsidR="007871FA" w:rsidRDefault="007871FA" w:rsidP="007871FA">
      <w:pPr>
        <w:pStyle w:val="CommentText"/>
      </w:pPr>
      <w:r>
        <w:rPr>
          <w:rStyle w:val="CommentReference"/>
        </w:rPr>
        <w:annotationRef/>
      </w:r>
      <w:r>
        <w:rPr>
          <w:lang w:val="en-IN"/>
        </w:rPr>
        <w:t>Insert ‘comma’ after 30 DAT</w:t>
      </w:r>
    </w:p>
  </w:comment>
  <w:comment w:id="10" w:author="Nayanmoni Buragohain" w:date="2025-05-02T21:42:00Z" w:initials="NB">
    <w:p w14:paraId="5A6A91AF" w14:textId="77777777" w:rsidR="00EA0FC0" w:rsidRDefault="00EA0FC0" w:rsidP="00EA0FC0">
      <w:pPr>
        <w:pStyle w:val="CommentText"/>
      </w:pPr>
      <w:r>
        <w:rPr>
          <w:rStyle w:val="CommentReference"/>
        </w:rPr>
        <w:annotationRef/>
      </w:r>
      <w:r>
        <w:rPr>
          <w:lang w:val="en-IN"/>
        </w:rPr>
        <w:t xml:space="preserve">Not clear. Whether it is DAT? </w:t>
      </w:r>
    </w:p>
  </w:comment>
  <w:comment w:id="11" w:author="Nayanmoni Buragohain" w:date="2025-05-02T22:04:00Z" w:initials="NB">
    <w:p w14:paraId="7F05AA05" w14:textId="77777777" w:rsidR="004653D9" w:rsidRDefault="004653D9" w:rsidP="004653D9">
      <w:pPr>
        <w:pStyle w:val="CommentText"/>
      </w:pPr>
      <w:r>
        <w:rPr>
          <w:rStyle w:val="CommentReference"/>
        </w:rPr>
        <w:annotationRef/>
      </w:r>
      <w:r>
        <w:rPr>
          <w:lang w:val="en-IN"/>
        </w:rPr>
        <w:t>Write in singular form</w:t>
      </w:r>
    </w:p>
  </w:comment>
  <w:comment w:id="12" w:author="Nayanmoni Buragohain" w:date="2025-05-02T22:05:00Z" w:initials="NB">
    <w:p w14:paraId="7AF5D78B" w14:textId="77777777" w:rsidR="00DF40D9" w:rsidRDefault="00DF40D9" w:rsidP="00DF40D9">
      <w:pPr>
        <w:pStyle w:val="CommentText"/>
      </w:pPr>
      <w:r>
        <w:rPr>
          <w:rStyle w:val="CommentReference"/>
        </w:rPr>
        <w:annotationRef/>
      </w:r>
      <w:r>
        <w:rPr>
          <w:lang w:val="en-IN"/>
        </w:rPr>
        <w:t>Delete this</w:t>
      </w:r>
    </w:p>
  </w:comment>
  <w:comment w:id="13" w:author="Nayanmoni Buragohain" w:date="2025-05-02T22:06:00Z" w:initials="NB">
    <w:p w14:paraId="49FD9588" w14:textId="77777777" w:rsidR="00DF40D9" w:rsidRDefault="00DF40D9" w:rsidP="00DF40D9">
      <w:pPr>
        <w:pStyle w:val="CommentText"/>
      </w:pPr>
      <w:r>
        <w:rPr>
          <w:rStyle w:val="CommentReference"/>
        </w:rPr>
        <w:annotationRef/>
      </w:r>
      <w:r>
        <w:rPr>
          <w:lang w:val="en-IN"/>
        </w:rPr>
        <w:t>No need to write repeatedly.</w:t>
      </w:r>
    </w:p>
  </w:comment>
  <w:comment w:id="14" w:author="Nayanmoni Buragohain" w:date="2025-05-02T22:07:00Z" w:initials="NB">
    <w:p w14:paraId="41E46474" w14:textId="77777777" w:rsidR="00DF40D9" w:rsidRDefault="00DF40D9" w:rsidP="00DF40D9">
      <w:pPr>
        <w:pStyle w:val="CommentText"/>
      </w:pPr>
      <w:r>
        <w:rPr>
          <w:rStyle w:val="CommentReference"/>
        </w:rPr>
        <w:annotationRef/>
      </w:r>
      <w:r>
        <w:rPr>
          <w:lang w:val="en-IN"/>
        </w:rPr>
        <w:t>Write in singular</w:t>
      </w:r>
    </w:p>
  </w:comment>
  <w:comment w:id="15" w:author="Nayanmoni Buragohain" w:date="2025-05-02T22:12:00Z" w:initials="NB">
    <w:p w14:paraId="355BE379" w14:textId="77777777" w:rsidR="000E11BA" w:rsidRDefault="000E11BA" w:rsidP="000E11BA">
      <w:pPr>
        <w:pStyle w:val="CommentText"/>
      </w:pPr>
      <w:r>
        <w:rPr>
          <w:rStyle w:val="CommentReference"/>
        </w:rPr>
        <w:annotationRef/>
      </w:r>
      <w:r>
        <w:rPr>
          <w:lang w:val="en-IN"/>
        </w:rPr>
        <w:t xml:space="preserve">More relevant if  economics(B:C) is presented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6471CB" w15:done="0"/>
  <w15:commentEx w15:paraId="34F31819" w15:done="0"/>
  <w15:commentEx w15:paraId="536904D0" w15:done="0"/>
  <w15:commentEx w15:paraId="6706A18C" w15:done="0"/>
  <w15:commentEx w15:paraId="41638CF5" w15:done="0"/>
  <w15:commentEx w15:paraId="6E0ECE5F" w15:done="0"/>
  <w15:commentEx w15:paraId="44823ED5" w15:done="0"/>
  <w15:commentEx w15:paraId="7F787DD2" w15:done="0"/>
  <w15:commentEx w15:paraId="6F61262F" w15:done="0"/>
  <w15:commentEx w15:paraId="5A6A91AF" w15:done="0"/>
  <w15:commentEx w15:paraId="7F05AA05" w15:done="0"/>
  <w15:commentEx w15:paraId="7AF5D78B" w15:done="0"/>
  <w15:commentEx w15:paraId="49FD9588" w15:paraIdParent="7AF5D78B" w15:done="0"/>
  <w15:commentEx w15:paraId="41E46474" w15:done="0"/>
  <w15:commentEx w15:paraId="355BE3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030903" w16cex:dateUtc="2025-05-02T16:52:00Z"/>
  <w16cex:commentExtensible w16cex:durableId="343ACE50" w16cex:dateUtc="2025-05-02T15:31:00Z"/>
  <w16cex:commentExtensible w16cex:durableId="13499018" w16cex:dateUtc="2025-05-02T15:34:00Z"/>
  <w16cex:commentExtensible w16cex:durableId="1D3A125B" w16cex:dateUtc="2025-05-02T16:50:00Z"/>
  <w16cex:commentExtensible w16cex:durableId="10F2D153" w16cex:dateUtc="2025-05-02T15:48:00Z"/>
  <w16cex:commentExtensible w16cex:durableId="3C4D158D" w16cex:dateUtc="2025-05-02T15:54:00Z"/>
  <w16cex:commentExtensible w16cex:durableId="4A54D257" w16cex:dateUtc="2025-05-02T15:49:00Z"/>
  <w16cex:commentExtensible w16cex:durableId="24367007" w16cex:dateUtc="2025-05-02T15:50:00Z"/>
  <w16cex:commentExtensible w16cex:durableId="77D5F937" w16cex:dateUtc="2025-05-02T16:00:00Z"/>
  <w16cex:commentExtensible w16cex:durableId="6508267B" w16cex:dateUtc="2025-05-02T16:12:00Z"/>
  <w16cex:commentExtensible w16cex:durableId="7A3624CF" w16cex:dateUtc="2025-05-02T16:34:00Z"/>
  <w16cex:commentExtensible w16cex:durableId="2278374F" w16cex:dateUtc="2025-05-02T16:35:00Z"/>
  <w16cex:commentExtensible w16cex:durableId="3BDABB19" w16cex:dateUtc="2025-05-02T16:36:00Z"/>
  <w16cex:commentExtensible w16cex:durableId="641B13C8" w16cex:dateUtc="2025-05-02T16:37:00Z"/>
  <w16cex:commentExtensible w16cex:durableId="56EA50D3" w16cex:dateUtc="2025-05-02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471CB" w16cid:durableId="3C030903"/>
  <w16cid:commentId w16cid:paraId="34F31819" w16cid:durableId="343ACE50"/>
  <w16cid:commentId w16cid:paraId="536904D0" w16cid:durableId="13499018"/>
  <w16cid:commentId w16cid:paraId="6706A18C" w16cid:durableId="1D3A125B"/>
  <w16cid:commentId w16cid:paraId="41638CF5" w16cid:durableId="10F2D153"/>
  <w16cid:commentId w16cid:paraId="6E0ECE5F" w16cid:durableId="3C4D158D"/>
  <w16cid:commentId w16cid:paraId="44823ED5" w16cid:durableId="4A54D257"/>
  <w16cid:commentId w16cid:paraId="7F787DD2" w16cid:durableId="24367007"/>
  <w16cid:commentId w16cid:paraId="6F61262F" w16cid:durableId="77D5F937"/>
  <w16cid:commentId w16cid:paraId="5A6A91AF" w16cid:durableId="6508267B"/>
  <w16cid:commentId w16cid:paraId="7F05AA05" w16cid:durableId="7A3624CF"/>
  <w16cid:commentId w16cid:paraId="7AF5D78B" w16cid:durableId="2278374F"/>
  <w16cid:commentId w16cid:paraId="49FD9588" w16cid:durableId="3BDABB19"/>
  <w16cid:commentId w16cid:paraId="41E46474" w16cid:durableId="641B13C8"/>
  <w16cid:commentId w16cid:paraId="355BE379" w16cid:durableId="56EA5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D25F" w14:textId="77777777" w:rsidR="002C2153" w:rsidRDefault="002C2153" w:rsidP="00856776">
      <w:pPr>
        <w:spacing w:after="0" w:line="240" w:lineRule="auto"/>
      </w:pPr>
      <w:r>
        <w:separator/>
      </w:r>
    </w:p>
  </w:endnote>
  <w:endnote w:type="continuationSeparator" w:id="0">
    <w:p w14:paraId="3B8CF03C" w14:textId="77777777" w:rsidR="002C2153" w:rsidRDefault="002C2153" w:rsidP="0085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5A08" w14:textId="77777777" w:rsidR="00563755" w:rsidRDefault="0056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6233" w14:textId="77777777" w:rsidR="00563755" w:rsidRDefault="00563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69D" w14:textId="77777777" w:rsidR="00563755" w:rsidRDefault="0056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5535" w14:textId="77777777" w:rsidR="002C2153" w:rsidRDefault="002C2153" w:rsidP="00856776">
      <w:pPr>
        <w:spacing w:after="0" w:line="240" w:lineRule="auto"/>
      </w:pPr>
      <w:r>
        <w:separator/>
      </w:r>
    </w:p>
  </w:footnote>
  <w:footnote w:type="continuationSeparator" w:id="0">
    <w:p w14:paraId="10E1543B" w14:textId="77777777" w:rsidR="002C2153" w:rsidRDefault="002C2153" w:rsidP="0085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7F7A" w14:textId="6C477006" w:rsidR="00563755" w:rsidRDefault="00000000">
    <w:pPr>
      <w:pStyle w:val="Header"/>
    </w:pPr>
    <w:r>
      <w:rPr>
        <w:noProof/>
      </w:rPr>
      <w:pict w14:anchorId="0FA5F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7128" w14:textId="3FE2B1C2" w:rsidR="00563755" w:rsidRDefault="00000000">
    <w:pPr>
      <w:pStyle w:val="Header"/>
    </w:pPr>
    <w:r>
      <w:rPr>
        <w:noProof/>
      </w:rPr>
      <w:pict w14:anchorId="49EA6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B37A" w14:textId="627F6AA5" w:rsidR="00563755" w:rsidRDefault="00000000">
    <w:pPr>
      <w:pStyle w:val="Header"/>
    </w:pPr>
    <w:r>
      <w:rPr>
        <w:noProof/>
      </w:rPr>
      <w:pict w14:anchorId="1C7C2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F2F"/>
    <w:multiLevelType w:val="hybridMultilevel"/>
    <w:tmpl w:val="E0607746"/>
    <w:lvl w:ilvl="0" w:tplc="00AAF49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3337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yanmoni Buragohain">
    <w15:presenceInfo w15:providerId="Windows Live" w15:userId="6ea40c63b1768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E23"/>
    <w:rsid w:val="00004CBC"/>
    <w:rsid w:val="00004F10"/>
    <w:rsid w:val="000070FD"/>
    <w:rsid w:val="00007476"/>
    <w:rsid w:val="000118B8"/>
    <w:rsid w:val="0001359E"/>
    <w:rsid w:val="00014D72"/>
    <w:rsid w:val="00015896"/>
    <w:rsid w:val="00015A7A"/>
    <w:rsid w:val="00015B19"/>
    <w:rsid w:val="00016197"/>
    <w:rsid w:val="00017906"/>
    <w:rsid w:val="0002072E"/>
    <w:rsid w:val="00021B2C"/>
    <w:rsid w:val="00021E68"/>
    <w:rsid w:val="0002562A"/>
    <w:rsid w:val="00027DFA"/>
    <w:rsid w:val="00042E99"/>
    <w:rsid w:val="00045F29"/>
    <w:rsid w:val="000463CC"/>
    <w:rsid w:val="00047062"/>
    <w:rsid w:val="00047D41"/>
    <w:rsid w:val="000505B4"/>
    <w:rsid w:val="0005207A"/>
    <w:rsid w:val="00052E41"/>
    <w:rsid w:val="000546A7"/>
    <w:rsid w:val="00056AFE"/>
    <w:rsid w:val="00057029"/>
    <w:rsid w:val="00061302"/>
    <w:rsid w:val="00063BE8"/>
    <w:rsid w:val="000664FD"/>
    <w:rsid w:val="000702FF"/>
    <w:rsid w:val="000707CA"/>
    <w:rsid w:val="00073887"/>
    <w:rsid w:val="0007482D"/>
    <w:rsid w:val="000750CD"/>
    <w:rsid w:val="00077406"/>
    <w:rsid w:val="00080F29"/>
    <w:rsid w:val="0008620E"/>
    <w:rsid w:val="00087065"/>
    <w:rsid w:val="000874FB"/>
    <w:rsid w:val="00087563"/>
    <w:rsid w:val="00087A37"/>
    <w:rsid w:val="0009068A"/>
    <w:rsid w:val="000906FE"/>
    <w:rsid w:val="0009204F"/>
    <w:rsid w:val="00092DC5"/>
    <w:rsid w:val="000945E7"/>
    <w:rsid w:val="00094A94"/>
    <w:rsid w:val="00095719"/>
    <w:rsid w:val="000A4471"/>
    <w:rsid w:val="000A4ED9"/>
    <w:rsid w:val="000A53E6"/>
    <w:rsid w:val="000A79BA"/>
    <w:rsid w:val="000B2A2A"/>
    <w:rsid w:val="000B2D7B"/>
    <w:rsid w:val="000B35C4"/>
    <w:rsid w:val="000B5B16"/>
    <w:rsid w:val="000B743F"/>
    <w:rsid w:val="000C00DD"/>
    <w:rsid w:val="000C3433"/>
    <w:rsid w:val="000C53D8"/>
    <w:rsid w:val="000C565B"/>
    <w:rsid w:val="000C7D10"/>
    <w:rsid w:val="000D0EFB"/>
    <w:rsid w:val="000D1289"/>
    <w:rsid w:val="000D397B"/>
    <w:rsid w:val="000D45AC"/>
    <w:rsid w:val="000D499A"/>
    <w:rsid w:val="000D52CA"/>
    <w:rsid w:val="000D68BC"/>
    <w:rsid w:val="000D6DB7"/>
    <w:rsid w:val="000D7385"/>
    <w:rsid w:val="000D796D"/>
    <w:rsid w:val="000E0D3B"/>
    <w:rsid w:val="000E11BA"/>
    <w:rsid w:val="000E2041"/>
    <w:rsid w:val="000E5BDF"/>
    <w:rsid w:val="000E73D6"/>
    <w:rsid w:val="000E7AA7"/>
    <w:rsid w:val="00100261"/>
    <w:rsid w:val="001006BF"/>
    <w:rsid w:val="001025E2"/>
    <w:rsid w:val="00102D38"/>
    <w:rsid w:val="00102E16"/>
    <w:rsid w:val="001101D8"/>
    <w:rsid w:val="00110515"/>
    <w:rsid w:val="001108DF"/>
    <w:rsid w:val="00110D9E"/>
    <w:rsid w:val="00111F3F"/>
    <w:rsid w:val="0011250B"/>
    <w:rsid w:val="00113A1E"/>
    <w:rsid w:val="00114226"/>
    <w:rsid w:val="00114716"/>
    <w:rsid w:val="00114971"/>
    <w:rsid w:val="001149CD"/>
    <w:rsid w:val="00114A7A"/>
    <w:rsid w:val="001165C0"/>
    <w:rsid w:val="001204B3"/>
    <w:rsid w:val="001228CA"/>
    <w:rsid w:val="00122947"/>
    <w:rsid w:val="001248D2"/>
    <w:rsid w:val="00127EDB"/>
    <w:rsid w:val="0013062D"/>
    <w:rsid w:val="00131A08"/>
    <w:rsid w:val="001329AB"/>
    <w:rsid w:val="00134533"/>
    <w:rsid w:val="00136120"/>
    <w:rsid w:val="0014281A"/>
    <w:rsid w:val="0014416B"/>
    <w:rsid w:val="001450C6"/>
    <w:rsid w:val="00153E51"/>
    <w:rsid w:val="001549C8"/>
    <w:rsid w:val="00155786"/>
    <w:rsid w:val="0015697C"/>
    <w:rsid w:val="00160B16"/>
    <w:rsid w:val="001625F5"/>
    <w:rsid w:val="001632FC"/>
    <w:rsid w:val="001641BB"/>
    <w:rsid w:val="00164FB9"/>
    <w:rsid w:val="00165902"/>
    <w:rsid w:val="001710B7"/>
    <w:rsid w:val="00171EEE"/>
    <w:rsid w:val="00172384"/>
    <w:rsid w:val="00174434"/>
    <w:rsid w:val="00176844"/>
    <w:rsid w:val="00181738"/>
    <w:rsid w:val="00181F94"/>
    <w:rsid w:val="00183630"/>
    <w:rsid w:val="001943BE"/>
    <w:rsid w:val="00194F85"/>
    <w:rsid w:val="001965B3"/>
    <w:rsid w:val="001A1D07"/>
    <w:rsid w:val="001A2AC3"/>
    <w:rsid w:val="001A6DC0"/>
    <w:rsid w:val="001B0477"/>
    <w:rsid w:val="001B0516"/>
    <w:rsid w:val="001B1BC6"/>
    <w:rsid w:val="001B3246"/>
    <w:rsid w:val="001B3B6A"/>
    <w:rsid w:val="001B42BC"/>
    <w:rsid w:val="001B5D5D"/>
    <w:rsid w:val="001B5DA0"/>
    <w:rsid w:val="001C195A"/>
    <w:rsid w:val="001C1E39"/>
    <w:rsid w:val="001C3BA9"/>
    <w:rsid w:val="001C53EA"/>
    <w:rsid w:val="001C5C50"/>
    <w:rsid w:val="001C7E8C"/>
    <w:rsid w:val="001C7EAA"/>
    <w:rsid w:val="001D0CAF"/>
    <w:rsid w:val="001D420D"/>
    <w:rsid w:val="001D5923"/>
    <w:rsid w:val="001E3E7A"/>
    <w:rsid w:val="001E5B56"/>
    <w:rsid w:val="001E69C3"/>
    <w:rsid w:val="001F20D1"/>
    <w:rsid w:val="001F37F3"/>
    <w:rsid w:val="001F62F7"/>
    <w:rsid w:val="001F73AE"/>
    <w:rsid w:val="001F753C"/>
    <w:rsid w:val="002019A4"/>
    <w:rsid w:val="00201B89"/>
    <w:rsid w:val="0020380A"/>
    <w:rsid w:val="002067C5"/>
    <w:rsid w:val="00210226"/>
    <w:rsid w:val="00211702"/>
    <w:rsid w:val="002136A4"/>
    <w:rsid w:val="00215612"/>
    <w:rsid w:val="002204F1"/>
    <w:rsid w:val="00223598"/>
    <w:rsid w:val="0022373E"/>
    <w:rsid w:val="002237BA"/>
    <w:rsid w:val="00227ACB"/>
    <w:rsid w:val="0023055B"/>
    <w:rsid w:val="00230702"/>
    <w:rsid w:val="00230C49"/>
    <w:rsid w:val="00233619"/>
    <w:rsid w:val="00234D82"/>
    <w:rsid w:val="002370CA"/>
    <w:rsid w:val="00237E82"/>
    <w:rsid w:val="00241FFF"/>
    <w:rsid w:val="00245565"/>
    <w:rsid w:val="002459A6"/>
    <w:rsid w:val="00246E70"/>
    <w:rsid w:val="0024709F"/>
    <w:rsid w:val="00247E4D"/>
    <w:rsid w:val="0025287E"/>
    <w:rsid w:val="00252B48"/>
    <w:rsid w:val="00252D2F"/>
    <w:rsid w:val="002575B5"/>
    <w:rsid w:val="00263BC7"/>
    <w:rsid w:val="00263CE8"/>
    <w:rsid w:val="00263E8A"/>
    <w:rsid w:val="00265B5A"/>
    <w:rsid w:val="002662A1"/>
    <w:rsid w:val="00270BEE"/>
    <w:rsid w:val="00280F0E"/>
    <w:rsid w:val="002844D8"/>
    <w:rsid w:val="0028682A"/>
    <w:rsid w:val="00287F47"/>
    <w:rsid w:val="0029181E"/>
    <w:rsid w:val="0029231E"/>
    <w:rsid w:val="0029600A"/>
    <w:rsid w:val="00296020"/>
    <w:rsid w:val="00296C4D"/>
    <w:rsid w:val="0029718D"/>
    <w:rsid w:val="002978CA"/>
    <w:rsid w:val="002A315F"/>
    <w:rsid w:val="002A3C6A"/>
    <w:rsid w:val="002A42F4"/>
    <w:rsid w:val="002A45FD"/>
    <w:rsid w:val="002A46B2"/>
    <w:rsid w:val="002A57D8"/>
    <w:rsid w:val="002A6782"/>
    <w:rsid w:val="002A6C91"/>
    <w:rsid w:val="002B18B0"/>
    <w:rsid w:val="002B2293"/>
    <w:rsid w:val="002B245D"/>
    <w:rsid w:val="002B3DF0"/>
    <w:rsid w:val="002B609E"/>
    <w:rsid w:val="002B6E06"/>
    <w:rsid w:val="002C1CCB"/>
    <w:rsid w:val="002C1FA5"/>
    <w:rsid w:val="002C1FE8"/>
    <w:rsid w:val="002C2153"/>
    <w:rsid w:val="002C2C14"/>
    <w:rsid w:val="002C6681"/>
    <w:rsid w:val="002D0E46"/>
    <w:rsid w:val="002D171C"/>
    <w:rsid w:val="002D1FE2"/>
    <w:rsid w:val="002D4D6A"/>
    <w:rsid w:val="002D5566"/>
    <w:rsid w:val="002D5641"/>
    <w:rsid w:val="002D7116"/>
    <w:rsid w:val="002D74FC"/>
    <w:rsid w:val="002D7643"/>
    <w:rsid w:val="002E0859"/>
    <w:rsid w:val="002E08D5"/>
    <w:rsid w:val="002E102D"/>
    <w:rsid w:val="002E104B"/>
    <w:rsid w:val="002E24F2"/>
    <w:rsid w:val="002E47B9"/>
    <w:rsid w:val="002E5B06"/>
    <w:rsid w:val="002E5DA3"/>
    <w:rsid w:val="002E6F7A"/>
    <w:rsid w:val="002F3FE0"/>
    <w:rsid w:val="002F4A83"/>
    <w:rsid w:val="002F4EAC"/>
    <w:rsid w:val="002F5232"/>
    <w:rsid w:val="00306BC3"/>
    <w:rsid w:val="0031018C"/>
    <w:rsid w:val="0031041B"/>
    <w:rsid w:val="00310582"/>
    <w:rsid w:val="00320C9A"/>
    <w:rsid w:val="00326892"/>
    <w:rsid w:val="00327E88"/>
    <w:rsid w:val="00330F30"/>
    <w:rsid w:val="00330F58"/>
    <w:rsid w:val="0033224B"/>
    <w:rsid w:val="00334A50"/>
    <w:rsid w:val="003402BF"/>
    <w:rsid w:val="00343F98"/>
    <w:rsid w:val="00345237"/>
    <w:rsid w:val="00346606"/>
    <w:rsid w:val="00346EBB"/>
    <w:rsid w:val="003513EF"/>
    <w:rsid w:val="00354369"/>
    <w:rsid w:val="003551CD"/>
    <w:rsid w:val="003569F4"/>
    <w:rsid w:val="00356F16"/>
    <w:rsid w:val="00361071"/>
    <w:rsid w:val="0036343E"/>
    <w:rsid w:val="00365191"/>
    <w:rsid w:val="003665CB"/>
    <w:rsid w:val="0036729E"/>
    <w:rsid w:val="003679C0"/>
    <w:rsid w:val="00367DAE"/>
    <w:rsid w:val="00367F50"/>
    <w:rsid w:val="0037106B"/>
    <w:rsid w:val="003779F2"/>
    <w:rsid w:val="00377BE4"/>
    <w:rsid w:val="0038226B"/>
    <w:rsid w:val="003828F3"/>
    <w:rsid w:val="003840BA"/>
    <w:rsid w:val="00385892"/>
    <w:rsid w:val="0038608F"/>
    <w:rsid w:val="00386700"/>
    <w:rsid w:val="00392FA9"/>
    <w:rsid w:val="00394C72"/>
    <w:rsid w:val="00395347"/>
    <w:rsid w:val="0039706A"/>
    <w:rsid w:val="003A06B1"/>
    <w:rsid w:val="003A0F4D"/>
    <w:rsid w:val="003A1151"/>
    <w:rsid w:val="003A13E8"/>
    <w:rsid w:val="003A63E4"/>
    <w:rsid w:val="003A6D72"/>
    <w:rsid w:val="003B0F7B"/>
    <w:rsid w:val="003B11DF"/>
    <w:rsid w:val="003B6EC7"/>
    <w:rsid w:val="003B6F0D"/>
    <w:rsid w:val="003C5B28"/>
    <w:rsid w:val="003C7FE6"/>
    <w:rsid w:val="003D116C"/>
    <w:rsid w:val="003E0944"/>
    <w:rsid w:val="003E5314"/>
    <w:rsid w:val="003E571C"/>
    <w:rsid w:val="003E755B"/>
    <w:rsid w:val="003E7D6C"/>
    <w:rsid w:val="003F578F"/>
    <w:rsid w:val="003F7E5E"/>
    <w:rsid w:val="00401174"/>
    <w:rsid w:val="00403953"/>
    <w:rsid w:val="00403C4C"/>
    <w:rsid w:val="0040412A"/>
    <w:rsid w:val="00410145"/>
    <w:rsid w:val="004132CC"/>
    <w:rsid w:val="00413642"/>
    <w:rsid w:val="00413F99"/>
    <w:rsid w:val="0041653F"/>
    <w:rsid w:val="00416CA7"/>
    <w:rsid w:val="00416F53"/>
    <w:rsid w:val="0041755C"/>
    <w:rsid w:val="00417D30"/>
    <w:rsid w:val="00420F02"/>
    <w:rsid w:val="00422079"/>
    <w:rsid w:val="00424192"/>
    <w:rsid w:val="004245E6"/>
    <w:rsid w:val="004246AB"/>
    <w:rsid w:val="004259F5"/>
    <w:rsid w:val="00425C44"/>
    <w:rsid w:val="004267C2"/>
    <w:rsid w:val="00426B3E"/>
    <w:rsid w:val="00431A59"/>
    <w:rsid w:val="00434D3C"/>
    <w:rsid w:val="00435933"/>
    <w:rsid w:val="00437144"/>
    <w:rsid w:val="0044042C"/>
    <w:rsid w:val="00447E9F"/>
    <w:rsid w:val="00452429"/>
    <w:rsid w:val="004530F8"/>
    <w:rsid w:val="00454390"/>
    <w:rsid w:val="004545A2"/>
    <w:rsid w:val="00454E51"/>
    <w:rsid w:val="00456EC8"/>
    <w:rsid w:val="00460338"/>
    <w:rsid w:val="0046041C"/>
    <w:rsid w:val="00461DC9"/>
    <w:rsid w:val="004641B1"/>
    <w:rsid w:val="00464981"/>
    <w:rsid w:val="004653C1"/>
    <w:rsid w:val="004653D9"/>
    <w:rsid w:val="00466A19"/>
    <w:rsid w:val="00470353"/>
    <w:rsid w:val="004728B6"/>
    <w:rsid w:val="004752C2"/>
    <w:rsid w:val="00476F0E"/>
    <w:rsid w:val="00480C31"/>
    <w:rsid w:val="004827A5"/>
    <w:rsid w:val="004832F1"/>
    <w:rsid w:val="00485CB7"/>
    <w:rsid w:val="00490846"/>
    <w:rsid w:val="00492540"/>
    <w:rsid w:val="004925F4"/>
    <w:rsid w:val="004A01AA"/>
    <w:rsid w:val="004A14BE"/>
    <w:rsid w:val="004A264D"/>
    <w:rsid w:val="004A433A"/>
    <w:rsid w:val="004A577C"/>
    <w:rsid w:val="004B00FD"/>
    <w:rsid w:val="004B0E60"/>
    <w:rsid w:val="004B12A5"/>
    <w:rsid w:val="004B387D"/>
    <w:rsid w:val="004B3A7D"/>
    <w:rsid w:val="004B4CE4"/>
    <w:rsid w:val="004B6951"/>
    <w:rsid w:val="004B7283"/>
    <w:rsid w:val="004B7F2F"/>
    <w:rsid w:val="004C209A"/>
    <w:rsid w:val="004C236B"/>
    <w:rsid w:val="004C23E6"/>
    <w:rsid w:val="004C4E2C"/>
    <w:rsid w:val="004C5B44"/>
    <w:rsid w:val="004C7EB9"/>
    <w:rsid w:val="004D047A"/>
    <w:rsid w:val="004D1E48"/>
    <w:rsid w:val="004D31EE"/>
    <w:rsid w:val="004D6304"/>
    <w:rsid w:val="004E1872"/>
    <w:rsid w:val="004E220A"/>
    <w:rsid w:val="004E6C6D"/>
    <w:rsid w:val="004F11A1"/>
    <w:rsid w:val="004F1EF2"/>
    <w:rsid w:val="004F36F8"/>
    <w:rsid w:val="004F55CA"/>
    <w:rsid w:val="004F6468"/>
    <w:rsid w:val="004F7269"/>
    <w:rsid w:val="00500BCD"/>
    <w:rsid w:val="00501266"/>
    <w:rsid w:val="005036EA"/>
    <w:rsid w:val="00507110"/>
    <w:rsid w:val="005122E5"/>
    <w:rsid w:val="00515132"/>
    <w:rsid w:val="00515A9D"/>
    <w:rsid w:val="00520052"/>
    <w:rsid w:val="00522086"/>
    <w:rsid w:val="005261B8"/>
    <w:rsid w:val="00526DF9"/>
    <w:rsid w:val="00527CA6"/>
    <w:rsid w:val="00532CA9"/>
    <w:rsid w:val="005349AE"/>
    <w:rsid w:val="0054182C"/>
    <w:rsid w:val="00545323"/>
    <w:rsid w:val="00545ECC"/>
    <w:rsid w:val="00556B5A"/>
    <w:rsid w:val="00560635"/>
    <w:rsid w:val="00563755"/>
    <w:rsid w:val="005658C3"/>
    <w:rsid w:val="0056619F"/>
    <w:rsid w:val="00577B7A"/>
    <w:rsid w:val="00580003"/>
    <w:rsid w:val="00581009"/>
    <w:rsid w:val="0058516B"/>
    <w:rsid w:val="00585ACF"/>
    <w:rsid w:val="005872C0"/>
    <w:rsid w:val="00587B2B"/>
    <w:rsid w:val="00587BB8"/>
    <w:rsid w:val="005926C1"/>
    <w:rsid w:val="005A1714"/>
    <w:rsid w:val="005A35DB"/>
    <w:rsid w:val="005A54A3"/>
    <w:rsid w:val="005A7C01"/>
    <w:rsid w:val="005B09A0"/>
    <w:rsid w:val="005B117C"/>
    <w:rsid w:val="005B1D60"/>
    <w:rsid w:val="005B318B"/>
    <w:rsid w:val="005B37A8"/>
    <w:rsid w:val="005B499F"/>
    <w:rsid w:val="005B577A"/>
    <w:rsid w:val="005C24A8"/>
    <w:rsid w:val="005C40F7"/>
    <w:rsid w:val="005C54AE"/>
    <w:rsid w:val="005C607D"/>
    <w:rsid w:val="005C76F9"/>
    <w:rsid w:val="005D0A79"/>
    <w:rsid w:val="005D16B8"/>
    <w:rsid w:val="005D1AEC"/>
    <w:rsid w:val="005D2287"/>
    <w:rsid w:val="005D299D"/>
    <w:rsid w:val="005D2B62"/>
    <w:rsid w:val="005D3339"/>
    <w:rsid w:val="005D3A67"/>
    <w:rsid w:val="005D6A88"/>
    <w:rsid w:val="005D7341"/>
    <w:rsid w:val="005E0CFB"/>
    <w:rsid w:val="005E17F8"/>
    <w:rsid w:val="005E2A38"/>
    <w:rsid w:val="005E4A26"/>
    <w:rsid w:val="005E6501"/>
    <w:rsid w:val="005E67D0"/>
    <w:rsid w:val="005F502E"/>
    <w:rsid w:val="00605A44"/>
    <w:rsid w:val="0060735B"/>
    <w:rsid w:val="006076EB"/>
    <w:rsid w:val="00607FB1"/>
    <w:rsid w:val="00610D19"/>
    <w:rsid w:val="006153DA"/>
    <w:rsid w:val="00615E23"/>
    <w:rsid w:val="00615EBE"/>
    <w:rsid w:val="00623C06"/>
    <w:rsid w:val="0062416F"/>
    <w:rsid w:val="006300FE"/>
    <w:rsid w:val="00631464"/>
    <w:rsid w:val="00631721"/>
    <w:rsid w:val="006317B8"/>
    <w:rsid w:val="00631A5B"/>
    <w:rsid w:val="0063307C"/>
    <w:rsid w:val="006332DA"/>
    <w:rsid w:val="006340E9"/>
    <w:rsid w:val="006344F9"/>
    <w:rsid w:val="006373D4"/>
    <w:rsid w:val="00640F88"/>
    <w:rsid w:val="006412BA"/>
    <w:rsid w:val="00643EBD"/>
    <w:rsid w:val="00650B4A"/>
    <w:rsid w:val="006515F4"/>
    <w:rsid w:val="00660957"/>
    <w:rsid w:val="00660DA3"/>
    <w:rsid w:val="00662B34"/>
    <w:rsid w:val="00664892"/>
    <w:rsid w:val="00666F1D"/>
    <w:rsid w:val="00670D9A"/>
    <w:rsid w:val="00670F6A"/>
    <w:rsid w:val="00672280"/>
    <w:rsid w:val="00673597"/>
    <w:rsid w:val="00674004"/>
    <w:rsid w:val="006755A8"/>
    <w:rsid w:val="00676C41"/>
    <w:rsid w:val="0067723E"/>
    <w:rsid w:val="00686D96"/>
    <w:rsid w:val="00686F0A"/>
    <w:rsid w:val="00687AA4"/>
    <w:rsid w:val="00687B49"/>
    <w:rsid w:val="00690F90"/>
    <w:rsid w:val="00692F60"/>
    <w:rsid w:val="00693000"/>
    <w:rsid w:val="006950F9"/>
    <w:rsid w:val="00697F9A"/>
    <w:rsid w:val="00697FD5"/>
    <w:rsid w:val="006A132D"/>
    <w:rsid w:val="006A4E7A"/>
    <w:rsid w:val="006A59D1"/>
    <w:rsid w:val="006A67D4"/>
    <w:rsid w:val="006B0451"/>
    <w:rsid w:val="006B0C54"/>
    <w:rsid w:val="006B1125"/>
    <w:rsid w:val="006B1B7C"/>
    <w:rsid w:val="006B22D9"/>
    <w:rsid w:val="006B416C"/>
    <w:rsid w:val="006B4931"/>
    <w:rsid w:val="006B53A7"/>
    <w:rsid w:val="006C37A2"/>
    <w:rsid w:val="006C573C"/>
    <w:rsid w:val="006C6B87"/>
    <w:rsid w:val="006C7ED5"/>
    <w:rsid w:val="006D2205"/>
    <w:rsid w:val="006D3EFE"/>
    <w:rsid w:val="006E3AF8"/>
    <w:rsid w:val="006E4D50"/>
    <w:rsid w:val="006E59BC"/>
    <w:rsid w:val="006F1B42"/>
    <w:rsid w:val="006F677D"/>
    <w:rsid w:val="0070046C"/>
    <w:rsid w:val="00700899"/>
    <w:rsid w:val="007039D2"/>
    <w:rsid w:val="00704D77"/>
    <w:rsid w:val="007054B5"/>
    <w:rsid w:val="0070594C"/>
    <w:rsid w:val="00705F4D"/>
    <w:rsid w:val="00710419"/>
    <w:rsid w:val="0071221C"/>
    <w:rsid w:val="00712C59"/>
    <w:rsid w:val="00715B4D"/>
    <w:rsid w:val="00716C62"/>
    <w:rsid w:val="007174B1"/>
    <w:rsid w:val="0072071C"/>
    <w:rsid w:val="007217DE"/>
    <w:rsid w:val="00721FA5"/>
    <w:rsid w:val="00723BDE"/>
    <w:rsid w:val="00724562"/>
    <w:rsid w:val="00724768"/>
    <w:rsid w:val="00725387"/>
    <w:rsid w:val="00725953"/>
    <w:rsid w:val="00726C0D"/>
    <w:rsid w:val="00726F3E"/>
    <w:rsid w:val="00730287"/>
    <w:rsid w:val="00730F8D"/>
    <w:rsid w:val="00731244"/>
    <w:rsid w:val="0073499B"/>
    <w:rsid w:val="00734A4D"/>
    <w:rsid w:val="00736B6A"/>
    <w:rsid w:val="00736F3E"/>
    <w:rsid w:val="007408A3"/>
    <w:rsid w:val="00740B0E"/>
    <w:rsid w:val="00741412"/>
    <w:rsid w:val="00741CD3"/>
    <w:rsid w:val="00742B89"/>
    <w:rsid w:val="00742E82"/>
    <w:rsid w:val="007438C5"/>
    <w:rsid w:val="007458D8"/>
    <w:rsid w:val="007479D7"/>
    <w:rsid w:val="007511E7"/>
    <w:rsid w:val="007519B6"/>
    <w:rsid w:val="00751A28"/>
    <w:rsid w:val="00752E66"/>
    <w:rsid w:val="007540FF"/>
    <w:rsid w:val="00754DA8"/>
    <w:rsid w:val="007553F0"/>
    <w:rsid w:val="00755F63"/>
    <w:rsid w:val="00760626"/>
    <w:rsid w:val="00760A8F"/>
    <w:rsid w:val="00761A7B"/>
    <w:rsid w:val="00762D95"/>
    <w:rsid w:val="007656E4"/>
    <w:rsid w:val="00766CB8"/>
    <w:rsid w:val="00770381"/>
    <w:rsid w:val="0077138E"/>
    <w:rsid w:val="00772188"/>
    <w:rsid w:val="00775321"/>
    <w:rsid w:val="007764A7"/>
    <w:rsid w:val="0077681C"/>
    <w:rsid w:val="00782EE1"/>
    <w:rsid w:val="007871FA"/>
    <w:rsid w:val="00787993"/>
    <w:rsid w:val="00790E10"/>
    <w:rsid w:val="00790FC2"/>
    <w:rsid w:val="0079136C"/>
    <w:rsid w:val="00793A8B"/>
    <w:rsid w:val="007963D8"/>
    <w:rsid w:val="007A0F88"/>
    <w:rsid w:val="007A32DB"/>
    <w:rsid w:val="007A4394"/>
    <w:rsid w:val="007A5D10"/>
    <w:rsid w:val="007A6971"/>
    <w:rsid w:val="007B06ED"/>
    <w:rsid w:val="007B2070"/>
    <w:rsid w:val="007B333E"/>
    <w:rsid w:val="007B52EE"/>
    <w:rsid w:val="007C249A"/>
    <w:rsid w:val="007C4B46"/>
    <w:rsid w:val="007C6784"/>
    <w:rsid w:val="007C6F5E"/>
    <w:rsid w:val="007D280A"/>
    <w:rsid w:val="007D292C"/>
    <w:rsid w:val="007D3752"/>
    <w:rsid w:val="007D431F"/>
    <w:rsid w:val="007D47F7"/>
    <w:rsid w:val="007D56A6"/>
    <w:rsid w:val="007D7FE5"/>
    <w:rsid w:val="007E53B5"/>
    <w:rsid w:val="007E7CAB"/>
    <w:rsid w:val="007E7F53"/>
    <w:rsid w:val="007F08FD"/>
    <w:rsid w:val="007F1200"/>
    <w:rsid w:val="007F1696"/>
    <w:rsid w:val="007F20A2"/>
    <w:rsid w:val="007F35CF"/>
    <w:rsid w:val="007F52ED"/>
    <w:rsid w:val="007F6437"/>
    <w:rsid w:val="007F67C5"/>
    <w:rsid w:val="00800A14"/>
    <w:rsid w:val="008018B6"/>
    <w:rsid w:val="008019EA"/>
    <w:rsid w:val="008035EB"/>
    <w:rsid w:val="00804A44"/>
    <w:rsid w:val="008055C2"/>
    <w:rsid w:val="0080611B"/>
    <w:rsid w:val="00807041"/>
    <w:rsid w:val="00810829"/>
    <w:rsid w:val="00812DE7"/>
    <w:rsid w:val="00816B61"/>
    <w:rsid w:val="008215D9"/>
    <w:rsid w:val="00821670"/>
    <w:rsid w:val="008242AB"/>
    <w:rsid w:val="008266F6"/>
    <w:rsid w:val="00826AFF"/>
    <w:rsid w:val="008331EE"/>
    <w:rsid w:val="00833C11"/>
    <w:rsid w:val="0083454E"/>
    <w:rsid w:val="008368F9"/>
    <w:rsid w:val="00837547"/>
    <w:rsid w:val="008378C7"/>
    <w:rsid w:val="00843CF2"/>
    <w:rsid w:val="008463D0"/>
    <w:rsid w:val="00846984"/>
    <w:rsid w:val="00847B8A"/>
    <w:rsid w:val="00856776"/>
    <w:rsid w:val="00860700"/>
    <w:rsid w:val="00861000"/>
    <w:rsid w:val="008632D5"/>
    <w:rsid w:val="00863A36"/>
    <w:rsid w:val="00865456"/>
    <w:rsid w:val="00866C81"/>
    <w:rsid w:val="00874097"/>
    <w:rsid w:val="0087531C"/>
    <w:rsid w:val="00875F4F"/>
    <w:rsid w:val="00876224"/>
    <w:rsid w:val="00877B26"/>
    <w:rsid w:val="00880A41"/>
    <w:rsid w:val="00886014"/>
    <w:rsid w:val="008910C9"/>
    <w:rsid w:val="008952DC"/>
    <w:rsid w:val="00895985"/>
    <w:rsid w:val="008976A1"/>
    <w:rsid w:val="008A013C"/>
    <w:rsid w:val="008A11D0"/>
    <w:rsid w:val="008A3847"/>
    <w:rsid w:val="008A6031"/>
    <w:rsid w:val="008B000C"/>
    <w:rsid w:val="008B1CCE"/>
    <w:rsid w:val="008B231D"/>
    <w:rsid w:val="008B4830"/>
    <w:rsid w:val="008B5C26"/>
    <w:rsid w:val="008C11E6"/>
    <w:rsid w:val="008C2022"/>
    <w:rsid w:val="008C3310"/>
    <w:rsid w:val="008C3C9B"/>
    <w:rsid w:val="008C4D7A"/>
    <w:rsid w:val="008C576B"/>
    <w:rsid w:val="008C58F0"/>
    <w:rsid w:val="008C5E96"/>
    <w:rsid w:val="008C60BB"/>
    <w:rsid w:val="008C6F80"/>
    <w:rsid w:val="008D1EC9"/>
    <w:rsid w:val="008D2C2D"/>
    <w:rsid w:val="008D46D2"/>
    <w:rsid w:val="008D5B99"/>
    <w:rsid w:val="008E46ED"/>
    <w:rsid w:val="008E4FAE"/>
    <w:rsid w:val="008E54A5"/>
    <w:rsid w:val="008F2A59"/>
    <w:rsid w:val="008F517B"/>
    <w:rsid w:val="008F55F6"/>
    <w:rsid w:val="008F5DE2"/>
    <w:rsid w:val="008F5EE7"/>
    <w:rsid w:val="008F6460"/>
    <w:rsid w:val="008F7FA0"/>
    <w:rsid w:val="00901FE0"/>
    <w:rsid w:val="00902127"/>
    <w:rsid w:val="00902DA1"/>
    <w:rsid w:val="0090691D"/>
    <w:rsid w:val="00906CBA"/>
    <w:rsid w:val="00910ADB"/>
    <w:rsid w:val="00911ED9"/>
    <w:rsid w:val="00912B4C"/>
    <w:rsid w:val="00914DB2"/>
    <w:rsid w:val="00921329"/>
    <w:rsid w:val="009230BF"/>
    <w:rsid w:val="0092571D"/>
    <w:rsid w:val="0092640B"/>
    <w:rsid w:val="009264D9"/>
    <w:rsid w:val="0093077F"/>
    <w:rsid w:val="00930F0F"/>
    <w:rsid w:val="0093448B"/>
    <w:rsid w:val="00937290"/>
    <w:rsid w:val="00937EC5"/>
    <w:rsid w:val="00941F62"/>
    <w:rsid w:val="0094481C"/>
    <w:rsid w:val="00945847"/>
    <w:rsid w:val="00947414"/>
    <w:rsid w:val="00947921"/>
    <w:rsid w:val="009571F3"/>
    <w:rsid w:val="009578B0"/>
    <w:rsid w:val="009675A2"/>
    <w:rsid w:val="0096791E"/>
    <w:rsid w:val="009727FA"/>
    <w:rsid w:val="009738B5"/>
    <w:rsid w:val="0097393C"/>
    <w:rsid w:val="0097466B"/>
    <w:rsid w:val="00974AFE"/>
    <w:rsid w:val="00983738"/>
    <w:rsid w:val="00985E72"/>
    <w:rsid w:val="0098665D"/>
    <w:rsid w:val="0098726B"/>
    <w:rsid w:val="00990831"/>
    <w:rsid w:val="00990F2C"/>
    <w:rsid w:val="00991DAB"/>
    <w:rsid w:val="00992842"/>
    <w:rsid w:val="00993D28"/>
    <w:rsid w:val="00996A16"/>
    <w:rsid w:val="00997363"/>
    <w:rsid w:val="009A2936"/>
    <w:rsid w:val="009A2E80"/>
    <w:rsid w:val="009A3309"/>
    <w:rsid w:val="009A4E9E"/>
    <w:rsid w:val="009A69A0"/>
    <w:rsid w:val="009A7D83"/>
    <w:rsid w:val="009B3134"/>
    <w:rsid w:val="009B3E4C"/>
    <w:rsid w:val="009B4091"/>
    <w:rsid w:val="009B5338"/>
    <w:rsid w:val="009B62DF"/>
    <w:rsid w:val="009B6ED0"/>
    <w:rsid w:val="009C2509"/>
    <w:rsid w:val="009C2D3C"/>
    <w:rsid w:val="009C32A4"/>
    <w:rsid w:val="009C4512"/>
    <w:rsid w:val="009C6610"/>
    <w:rsid w:val="009C7316"/>
    <w:rsid w:val="009D1884"/>
    <w:rsid w:val="009D1F11"/>
    <w:rsid w:val="009D252D"/>
    <w:rsid w:val="009D7176"/>
    <w:rsid w:val="009E1357"/>
    <w:rsid w:val="009E14C3"/>
    <w:rsid w:val="009E20FE"/>
    <w:rsid w:val="009E4208"/>
    <w:rsid w:val="009E5B96"/>
    <w:rsid w:val="009E68A5"/>
    <w:rsid w:val="009F5BA8"/>
    <w:rsid w:val="00A024AA"/>
    <w:rsid w:val="00A03ABB"/>
    <w:rsid w:val="00A0431F"/>
    <w:rsid w:val="00A04A04"/>
    <w:rsid w:val="00A04E88"/>
    <w:rsid w:val="00A05E72"/>
    <w:rsid w:val="00A0618C"/>
    <w:rsid w:val="00A06FA2"/>
    <w:rsid w:val="00A07042"/>
    <w:rsid w:val="00A073FA"/>
    <w:rsid w:val="00A07676"/>
    <w:rsid w:val="00A103D2"/>
    <w:rsid w:val="00A106B4"/>
    <w:rsid w:val="00A119FD"/>
    <w:rsid w:val="00A20366"/>
    <w:rsid w:val="00A20694"/>
    <w:rsid w:val="00A2144B"/>
    <w:rsid w:val="00A22E75"/>
    <w:rsid w:val="00A24A81"/>
    <w:rsid w:val="00A27968"/>
    <w:rsid w:val="00A304CA"/>
    <w:rsid w:val="00A378AF"/>
    <w:rsid w:val="00A4060B"/>
    <w:rsid w:val="00A408B2"/>
    <w:rsid w:val="00A415C4"/>
    <w:rsid w:val="00A4525D"/>
    <w:rsid w:val="00A46750"/>
    <w:rsid w:val="00A4786D"/>
    <w:rsid w:val="00A509AF"/>
    <w:rsid w:val="00A530C9"/>
    <w:rsid w:val="00A560FF"/>
    <w:rsid w:val="00A565F5"/>
    <w:rsid w:val="00A57979"/>
    <w:rsid w:val="00A607D7"/>
    <w:rsid w:val="00A61C77"/>
    <w:rsid w:val="00A64A3C"/>
    <w:rsid w:val="00A64DB5"/>
    <w:rsid w:val="00A67DDC"/>
    <w:rsid w:val="00A70AB9"/>
    <w:rsid w:val="00A72FEF"/>
    <w:rsid w:val="00A75945"/>
    <w:rsid w:val="00A7709A"/>
    <w:rsid w:val="00A7774D"/>
    <w:rsid w:val="00A8368E"/>
    <w:rsid w:val="00A840D6"/>
    <w:rsid w:val="00A84628"/>
    <w:rsid w:val="00A852F9"/>
    <w:rsid w:val="00A85AA2"/>
    <w:rsid w:val="00A86056"/>
    <w:rsid w:val="00A90FF4"/>
    <w:rsid w:val="00A93A78"/>
    <w:rsid w:val="00A945D2"/>
    <w:rsid w:val="00A962EF"/>
    <w:rsid w:val="00AA1E09"/>
    <w:rsid w:val="00AA6304"/>
    <w:rsid w:val="00AA7648"/>
    <w:rsid w:val="00AB44BF"/>
    <w:rsid w:val="00AB4E7C"/>
    <w:rsid w:val="00AC3251"/>
    <w:rsid w:val="00AC3C2C"/>
    <w:rsid w:val="00AC5867"/>
    <w:rsid w:val="00AD1101"/>
    <w:rsid w:val="00AD210C"/>
    <w:rsid w:val="00AD224E"/>
    <w:rsid w:val="00AD2DCE"/>
    <w:rsid w:val="00AD33F1"/>
    <w:rsid w:val="00AD3A1A"/>
    <w:rsid w:val="00AD622F"/>
    <w:rsid w:val="00AD6353"/>
    <w:rsid w:val="00AE0EE1"/>
    <w:rsid w:val="00AE4C3A"/>
    <w:rsid w:val="00AE7F15"/>
    <w:rsid w:val="00AF3120"/>
    <w:rsid w:val="00AF3A7B"/>
    <w:rsid w:val="00AF4FA9"/>
    <w:rsid w:val="00AF64C7"/>
    <w:rsid w:val="00B029A0"/>
    <w:rsid w:val="00B13AE2"/>
    <w:rsid w:val="00B1662C"/>
    <w:rsid w:val="00B17EBC"/>
    <w:rsid w:val="00B21113"/>
    <w:rsid w:val="00B215FD"/>
    <w:rsid w:val="00B24D47"/>
    <w:rsid w:val="00B26DA8"/>
    <w:rsid w:val="00B30326"/>
    <w:rsid w:val="00B32D80"/>
    <w:rsid w:val="00B33B09"/>
    <w:rsid w:val="00B40712"/>
    <w:rsid w:val="00B42ED9"/>
    <w:rsid w:val="00B44CFC"/>
    <w:rsid w:val="00B461B1"/>
    <w:rsid w:val="00B47F16"/>
    <w:rsid w:val="00B514A6"/>
    <w:rsid w:val="00B600D0"/>
    <w:rsid w:val="00B603A6"/>
    <w:rsid w:val="00B60A9D"/>
    <w:rsid w:val="00B60BBD"/>
    <w:rsid w:val="00B630B4"/>
    <w:rsid w:val="00B636E1"/>
    <w:rsid w:val="00B63A0B"/>
    <w:rsid w:val="00B64AAE"/>
    <w:rsid w:val="00B738D9"/>
    <w:rsid w:val="00B73F71"/>
    <w:rsid w:val="00B76A41"/>
    <w:rsid w:val="00B80489"/>
    <w:rsid w:val="00B819D0"/>
    <w:rsid w:val="00B824D1"/>
    <w:rsid w:val="00B829BC"/>
    <w:rsid w:val="00B83B61"/>
    <w:rsid w:val="00B83BA7"/>
    <w:rsid w:val="00B85C7C"/>
    <w:rsid w:val="00B862A9"/>
    <w:rsid w:val="00B8681C"/>
    <w:rsid w:val="00B904BB"/>
    <w:rsid w:val="00B93DC6"/>
    <w:rsid w:val="00B958BF"/>
    <w:rsid w:val="00B9641F"/>
    <w:rsid w:val="00B97B77"/>
    <w:rsid w:val="00BA3DBC"/>
    <w:rsid w:val="00BA719F"/>
    <w:rsid w:val="00BB1293"/>
    <w:rsid w:val="00BB1CB2"/>
    <w:rsid w:val="00BB2949"/>
    <w:rsid w:val="00BB2C10"/>
    <w:rsid w:val="00BB38AF"/>
    <w:rsid w:val="00BB3C7C"/>
    <w:rsid w:val="00BB4F2F"/>
    <w:rsid w:val="00BC166C"/>
    <w:rsid w:val="00BC1BC6"/>
    <w:rsid w:val="00BC1D44"/>
    <w:rsid w:val="00BC52A9"/>
    <w:rsid w:val="00BC578E"/>
    <w:rsid w:val="00BC598D"/>
    <w:rsid w:val="00BC6A6F"/>
    <w:rsid w:val="00BD36D1"/>
    <w:rsid w:val="00BD37C1"/>
    <w:rsid w:val="00BD48E3"/>
    <w:rsid w:val="00BD4E19"/>
    <w:rsid w:val="00BD6305"/>
    <w:rsid w:val="00BD6714"/>
    <w:rsid w:val="00BD740F"/>
    <w:rsid w:val="00BE0E8E"/>
    <w:rsid w:val="00BE11E2"/>
    <w:rsid w:val="00BE1C88"/>
    <w:rsid w:val="00BE4030"/>
    <w:rsid w:val="00BE5D75"/>
    <w:rsid w:val="00BE7CF7"/>
    <w:rsid w:val="00BF06B0"/>
    <w:rsid w:val="00BF07DB"/>
    <w:rsid w:val="00BF35A3"/>
    <w:rsid w:val="00BF3C85"/>
    <w:rsid w:val="00BF5117"/>
    <w:rsid w:val="00BF7BEB"/>
    <w:rsid w:val="00C0164D"/>
    <w:rsid w:val="00C02516"/>
    <w:rsid w:val="00C06A6C"/>
    <w:rsid w:val="00C0745F"/>
    <w:rsid w:val="00C074CE"/>
    <w:rsid w:val="00C11746"/>
    <w:rsid w:val="00C12636"/>
    <w:rsid w:val="00C128AE"/>
    <w:rsid w:val="00C1346F"/>
    <w:rsid w:val="00C13E77"/>
    <w:rsid w:val="00C17743"/>
    <w:rsid w:val="00C22EC1"/>
    <w:rsid w:val="00C233EC"/>
    <w:rsid w:val="00C242C0"/>
    <w:rsid w:val="00C36625"/>
    <w:rsid w:val="00C407FC"/>
    <w:rsid w:val="00C414C6"/>
    <w:rsid w:val="00C42759"/>
    <w:rsid w:val="00C44CA6"/>
    <w:rsid w:val="00C461DE"/>
    <w:rsid w:val="00C464B8"/>
    <w:rsid w:val="00C475E6"/>
    <w:rsid w:val="00C47839"/>
    <w:rsid w:val="00C50136"/>
    <w:rsid w:val="00C51193"/>
    <w:rsid w:val="00C52434"/>
    <w:rsid w:val="00C54DE9"/>
    <w:rsid w:val="00C56041"/>
    <w:rsid w:val="00C5622C"/>
    <w:rsid w:val="00C617DF"/>
    <w:rsid w:val="00C62B50"/>
    <w:rsid w:val="00C6306C"/>
    <w:rsid w:val="00C63A48"/>
    <w:rsid w:val="00C63D28"/>
    <w:rsid w:val="00C64E66"/>
    <w:rsid w:val="00C65243"/>
    <w:rsid w:val="00C66E64"/>
    <w:rsid w:val="00C700E9"/>
    <w:rsid w:val="00C7088B"/>
    <w:rsid w:val="00C70AF2"/>
    <w:rsid w:val="00C70DAE"/>
    <w:rsid w:val="00C73A82"/>
    <w:rsid w:val="00C740A9"/>
    <w:rsid w:val="00C74C17"/>
    <w:rsid w:val="00C802A0"/>
    <w:rsid w:val="00C809FC"/>
    <w:rsid w:val="00C82207"/>
    <w:rsid w:val="00C82D70"/>
    <w:rsid w:val="00C82E86"/>
    <w:rsid w:val="00C83906"/>
    <w:rsid w:val="00C83E84"/>
    <w:rsid w:val="00C85C3A"/>
    <w:rsid w:val="00C8647C"/>
    <w:rsid w:val="00C907E9"/>
    <w:rsid w:val="00C92262"/>
    <w:rsid w:val="00C928FF"/>
    <w:rsid w:val="00C942D6"/>
    <w:rsid w:val="00C944FB"/>
    <w:rsid w:val="00C974FF"/>
    <w:rsid w:val="00CA12EB"/>
    <w:rsid w:val="00CA2A06"/>
    <w:rsid w:val="00CA3D01"/>
    <w:rsid w:val="00CA5A67"/>
    <w:rsid w:val="00CA5B47"/>
    <w:rsid w:val="00CA6060"/>
    <w:rsid w:val="00CA767F"/>
    <w:rsid w:val="00CA7AFD"/>
    <w:rsid w:val="00CA7B09"/>
    <w:rsid w:val="00CB02FA"/>
    <w:rsid w:val="00CB0E60"/>
    <w:rsid w:val="00CB1A57"/>
    <w:rsid w:val="00CB2836"/>
    <w:rsid w:val="00CB2925"/>
    <w:rsid w:val="00CB303B"/>
    <w:rsid w:val="00CB3C69"/>
    <w:rsid w:val="00CB46EF"/>
    <w:rsid w:val="00CB7EDC"/>
    <w:rsid w:val="00CB7F34"/>
    <w:rsid w:val="00CC0860"/>
    <w:rsid w:val="00CC3290"/>
    <w:rsid w:val="00CC5673"/>
    <w:rsid w:val="00CC680A"/>
    <w:rsid w:val="00CD11DC"/>
    <w:rsid w:val="00CD256E"/>
    <w:rsid w:val="00CD42D2"/>
    <w:rsid w:val="00CD4B56"/>
    <w:rsid w:val="00CE1E3D"/>
    <w:rsid w:val="00CE3C65"/>
    <w:rsid w:val="00CE531A"/>
    <w:rsid w:val="00CE6632"/>
    <w:rsid w:val="00CF1997"/>
    <w:rsid w:val="00CF1CBF"/>
    <w:rsid w:val="00CF1D10"/>
    <w:rsid w:val="00CF381B"/>
    <w:rsid w:val="00CF4A1E"/>
    <w:rsid w:val="00CF4FA9"/>
    <w:rsid w:val="00CF63B0"/>
    <w:rsid w:val="00D00636"/>
    <w:rsid w:val="00D01552"/>
    <w:rsid w:val="00D01B11"/>
    <w:rsid w:val="00D07432"/>
    <w:rsid w:val="00D106B4"/>
    <w:rsid w:val="00D14730"/>
    <w:rsid w:val="00D158CB"/>
    <w:rsid w:val="00D15B02"/>
    <w:rsid w:val="00D1721E"/>
    <w:rsid w:val="00D20370"/>
    <w:rsid w:val="00D20597"/>
    <w:rsid w:val="00D22199"/>
    <w:rsid w:val="00D239AE"/>
    <w:rsid w:val="00D244C7"/>
    <w:rsid w:val="00D247D2"/>
    <w:rsid w:val="00D25976"/>
    <w:rsid w:val="00D26519"/>
    <w:rsid w:val="00D2664B"/>
    <w:rsid w:val="00D27402"/>
    <w:rsid w:val="00D31A78"/>
    <w:rsid w:val="00D3226A"/>
    <w:rsid w:val="00D33974"/>
    <w:rsid w:val="00D342DB"/>
    <w:rsid w:val="00D34A65"/>
    <w:rsid w:val="00D34E91"/>
    <w:rsid w:val="00D36930"/>
    <w:rsid w:val="00D412F6"/>
    <w:rsid w:val="00D42CD7"/>
    <w:rsid w:val="00D434C8"/>
    <w:rsid w:val="00D468B0"/>
    <w:rsid w:val="00D50C0D"/>
    <w:rsid w:val="00D511B0"/>
    <w:rsid w:val="00D53609"/>
    <w:rsid w:val="00D53E89"/>
    <w:rsid w:val="00D549FF"/>
    <w:rsid w:val="00D558E3"/>
    <w:rsid w:val="00D55B9A"/>
    <w:rsid w:val="00D5787F"/>
    <w:rsid w:val="00D621B4"/>
    <w:rsid w:val="00D62F50"/>
    <w:rsid w:val="00D63106"/>
    <w:rsid w:val="00D634B2"/>
    <w:rsid w:val="00D65081"/>
    <w:rsid w:val="00D665A3"/>
    <w:rsid w:val="00D7218D"/>
    <w:rsid w:val="00D72718"/>
    <w:rsid w:val="00D735F0"/>
    <w:rsid w:val="00D753A1"/>
    <w:rsid w:val="00D8187D"/>
    <w:rsid w:val="00D825FB"/>
    <w:rsid w:val="00D82A90"/>
    <w:rsid w:val="00D82EDD"/>
    <w:rsid w:val="00D84736"/>
    <w:rsid w:val="00D84A7F"/>
    <w:rsid w:val="00D87D2A"/>
    <w:rsid w:val="00D90A5A"/>
    <w:rsid w:val="00D90CE0"/>
    <w:rsid w:val="00D91357"/>
    <w:rsid w:val="00D923A4"/>
    <w:rsid w:val="00D92AFA"/>
    <w:rsid w:val="00D92DD6"/>
    <w:rsid w:val="00DA226F"/>
    <w:rsid w:val="00DA3425"/>
    <w:rsid w:val="00DA41E5"/>
    <w:rsid w:val="00DA70ED"/>
    <w:rsid w:val="00DB2015"/>
    <w:rsid w:val="00DB3FFA"/>
    <w:rsid w:val="00DB40D6"/>
    <w:rsid w:val="00DB5CF0"/>
    <w:rsid w:val="00DB6CAC"/>
    <w:rsid w:val="00DC0621"/>
    <w:rsid w:val="00DC1A12"/>
    <w:rsid w:val="00DC1FE8"/>
    <w:rsid w:val="00DC37E6"/>
    <w:rsid w:val="00DD139F"/>
    <w:rsid w:val="00DD3516"/>
    <w:rsid w:val="00DD3ECB"/>
    <w:rsid w:val="00DD4816"/>
    <w:rsid w:val="00DD494D"/>
    <w:rsid w:val="00DE2252"/>
    <w:rsid w:val="00DE3413"/>
    <w:rsid w:val="00DE3C40"/>
    <w:rsid w:val="00DE6C19"/>
    <w:rsid w:val="00DF19A7"/>
    <w:rsid w:val="00DF3A5C"/>
    <w:rsid w:val="00DF40D9"/>
    <w:rsid w:val="00DF7BC6"/>
    <w:rsid w:val="00DF7DF8"/>
    <w:rsid w:val="00DF7FF4"/>
    <w:rsid w:val="00E0033F"/>
    <w:rsid w:val="00E00B7B"/>
    <w:rsid w:val="00E00BD0"/>
    <w:rsid w:val="00E014F5"/>
    <w:rsid w:val="00E01F97"/>
    <w:rsid w:val="00E025A7"/>
    <w:rsid w:val="00E05BA9"/>
    <w:rsid w:val="00E06F29"/>
    <w:rsid w:val="00E07A26"/>
    <w:rsid w:val="00E1420C"/>
    <w:rsid w:val="00E16BC6"/>
    <w:rsid w:val="00E2010A"/>
    <w:rsid w:val="00E21E31"/>
    <w:rsid w:val="00E26BCD"/>
    <w:rsid w:val="00E27014"/>
    <w:rsid w:val="00E270A8"/>
    <w:rsid w:val="00E31C4A"/>
    <w:rsid w:val="00E31F49"/>
    <w:rsid w:val="00E3269E"/>
    <w:rsid w:val="00E36FF1"/>
    <w:rsid w:val="00E42984"/>
    <w:rsid w:val="00E4377A"/>
    <w:rsid w:val="00E4405B"/>
    <w:rsid w:val="00E4542C"/>
    <w:rsid w:val="00E5083D"/>
    <w:rsid w:val="00E50D0E"/>
    <w:rsid w:val="00E51841"/>
    <w:rsid w:val="00E538EA"/>
    <w:rsid w:val="00E54997"/>
    <w:rsid w:val="00E553B9"/>
    <w:rsid w:val="00E5675E"/>
    <w:rsid w:val="00E64554"/>
    <w:rsid w:val="00E67F31"/>
    <w:rsid w:val="00E72EBA"/>
    <w:rsid w:val="00E73FFF"/>
    <w:rsid w:val="00E75E63"/>
    <w:rsid w:val="00E800BC"/>
    <w:rsid w:val="00E86537"/>
    <w:rsid w:val="00E90F6E"/>
    <w:rsid w:val="00E96E13"/>
    <w:rsid w:val="00EA0630"/>
    <w:rsid w:val="00EA0FC0"/>
    <w:rsid w:val="00EA22D7"/>
    <w:rsid w:val="00EA4427"/>
    <w:rsid w:val="00EA715F"/>
    <w:rsid w:val="00EB2D02"/>
    <w:rsid w:val="00EB4C01"/>
    <w:rsid w:val="00EB5077"/>
    <w:rsid w:val="00EB5863"/>
    <w:rsid w:val="00EB60C7"/>
    <w:rsid w:val="00EC0964"/>
    <w:rsid w:val="00EC20C9"/>
    <w:rsid w:val="00EC4BC5"/>
    <w:rsid w:val="00EC6514"/>
    <w:rsid w:val="00EC6535"/>
    <w:rsid w:val="00EC78BF"/>
    <w:rsid w:val="00ED08F3"/>
    <w:rsid w:val="00ED11EE"/>
    <w:rsid w:val="00ED12CA"/>
    <w:rsid w:val="00ED6AE3"/>
    <w:rsid w:val="00ED7DD0"/>
    <w:rsid w:val="00EE0CCD"/>
    <w:rsid w:val="00EE447A"/>
    <w:rsid w:val="00EE5518"/>
    <w:rsid w:val="00EE62C8"/>
    <w:rsid w:val="00EE6C9C"/>
    <w:rsid w:val="00EF0544"/>
    <w:rsid w:val="00EF2772"/>
    <w:rsid w:val="00EF488B"/>
    <w:rsid w:val="00EF64C0"/>
    <w:rsid w:val="00F0081C"/>
    <w:rsid w:val="00F00BF5"/>
    <w:rsid w:val="00F018AD"/>
    <w:rsid w:val="00F01D10"/>
    <w:rsid w:val="00F0660A"/>
    <w:rsid w:val="00F1050D"/>
    <w:rsid w:val="00F11D6F"/>
    <w:rsid w:val="00F1727D"/>
    <w:rsid w:val="00F20156"/>
    <w:rsid w:val="00F205F6"/>
    <w:rsid w:val="00F22331"/>
    <w:rsid w:val="00F24974"/>
    <w:rsid w:val="00F26CC2"/>
    <w:rsid w:val="00F26E67"/>
    <w:rsid w:val="00F310C4"/>
    <w:rsid w:val="00F31747"/>
    <w:rsid w:val="00F32878"/>
    <w:rsid w:val="00F411DB"/>
    <w:rsid w:val="00F4190A"/>
    <w:rsid w:val="00F4228E"/>
    <w:rsid w:val="00F4306E"/>
    <w:rsid w:val="00F43D8B"/>
    <w:rsid w:val="00F446AE"/>
    <w:rsid w:val="00F45506"/>
    <w:rsid w:val="00F4771A"/>
    <w:rsid w:val="00F54C7B"/>
    <w:rsid w:val="00F568E4"/>
    <w:rsid w:val="00F57A3A"/>
    <w:rsid w:val="00F57BEB"/>
    <w:rsid w:val="00F6179F"/>
    <w:rsid w:val="00F648B6"/>
    <w:rsid w:val="00F64C31"/>
    <w:rsid w:val="00F664B2"/>
    <w:rsid w:val="00F70366"/>
    <w:rsid w:val="00F714F6"/>
    <w:rsid w:val="00F71A99"/>
    <w:rsid w:val="00F73277"/>
    <w:rsid w:val="00F73509"/>
    <w:rsid w:val="00F73823"/>
    <w:rsid w:val="00F73A24"/>
    <w:rsid w:val="00F75123"/>
    <w:rsid w:val="00F752D4"/>
    <w:rsid w:val="00F773C6"/>
    <w:rsid w:val="00F8030D"/>
    <w:rsid w:val="00F8166E"/>
    <w:rsid w:val="00F83454"/>
    <w:rsid w:val="00F83F3E"/>
    <w:rsid w:val="00F8489A"/>
    <w:rsid w:val="00F86DD0"/>
    <w:rsid w:val="00F86F0E"/>
    <w:rsid w:val="00F91A87"/>
    <w:rsid w:val="00F95F27"/>
    <w:rsid w:val="00F97BE8"/>
    <w:rsid w:val="00FA0BE8"/>
    <w:rsid w:val="00FA3D47"/>
    <w:rsid w:val="00FA4275"/>
    <w:rsid w:val="00FA700D"/>
    <w:rsid w:val="00FB17EB"/>
    <w:rsid w:val="00FB3257"/>
    <w:rsid w:val="00FB5981"/>
    <w:rsid w:val="00FC1582"/>
    <w:rsid w:val="00FC1D87"/>
    <w:rsid w:val="00FC4370"/>
    <w:rsid w:val="00FC7812"/>
    <w:rsid w:val="00FD457E"/>
    <w:rsid w:val="00FD527F"/>
    <w:rsid w:val="00FD6D01"/>
    <w:rsid w:val="00FE4733"/>
    <w:rsid w:val="00FE59F4"/>
    <w:rsid w:val="00FE5BE6"/>
    <w:rsid w:val="00FE6BED"/>
    <w:rsid w:val="00FE6D53"/>
    <w:rsid w:val="00FF2E0C"/>
    <w:rsid w:val="00FF558F"/>
    <w:rsid w:val="00FF71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0675"/>
  <w15:docId w15:val="{A3C92846-DFB2-4650-A0F0-3BC7B014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D7B"/>
  </w:style>
  <w:style w:type="paragraph" w:styleId="Heading3">
    <w:name w:val="heading 3"/>
    <w:basedOn w:val="Normal"/>
    <w:link w:val="Heading3Char"/>
    <w:uiPriority w:val="1"/>
    <w:qFormat/>
    <w:rsid w:val="002E6F7A"/>
    <w:pPr>
      <w:widowControl w:val="0"/>
      <w:autoSpaceDE w:val="0"/>
      <w:autoSpaceDN w:val="0"/>
      <w:spacing w:before="5" w:after="0" w:line="240" w:lineRule="auto"/>
      <w:ind w:left="1057"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D41"/>
    <w:pPr>
      <w:ind w:left="720"/>
      <w:contextualSpacing/>
    </w:pPr>
  </w:style>
  <w:style w:type="table" w:customStyle="1" w:styleId="TableGrid1">
    <w:name w:val="Table Grid1"/>
    <w:basedOn w:val="TableNormal"/>
    <w:next w:val="TableGrid"/>
    <w:uiPriority w:val="59"/>
    <w:rsid w:val="00D825F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8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BA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5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76"/>
  </w:style>
  <w:style w:type="paragraph" w:styleId="Footer">
    <w:name w:val="footer"/>
    <w:basedOn w:val="Normal"/>
    <w:link w:val="FooterChar"/>
    <w:uiPriority w:val="99"/>
    <w:unhideWhenUsed/>
    <w:rsid w:val="0085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76"/>
  </w:style>
  <w:style w:type="table" w:customStyle="1" w:styleId="TableGrid3">
    <w:name w:val="Table Grid3"/>
    <w:basedOn w:val="TableNormal"/>
    <w:next w:val="TableGrid"/>
    <w:uiPriority w:val="59"/>
    <w:rsid w:val="00CB0E6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545A2"/>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Hyperlink">
    <w:name w:val="Hyperlink"/>
    <w:basedOn w:val="DefaultParagraphFont"/>
    <w:uiPriority w:val="99"/>
    <w:unhideWhenUsed/>
    <w:rsid w:val="00D2664B"/>
    <w:rPr>
      <w:color w:val="0000FF" w:themeColor="hyperlink"/>
      <w:u w:val="single"/>
    </w:rPr>
  </w:style>
  <w:style w:type="character" w:customStyle="1" w:styleId="Heading3Char">
    <w:name w:val="Heading 3 Char"/>
    <w:basedOn w:val="DefaultParagraphFont"/>
    <w:link w:val="Heading3"/>
    <w:uiPriority w:val="1"/>
    <w:rsid w:val="002E6F7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E6F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6F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94"/>
    <w:rPr>
      <w:rFonts w:ascii="Tahoma" w:hAnsi="Tahoma" w:cs="Tahoma"/>
      <w:sz w:val="16"/>
      <w:szCs w:val="16"/>
    </w:rPr>
  </w:style>
  <w:style w:type="character" w:styleId="UnresolvedMention">
    <w:name w:val="Unresolved Mention"/>
    <w:basedOn w:val="DefaultParagraphFont"/>
    <w:uiPriority w:val="99"/>
    <w:semiHidden/>
    <w:unhideWhenUsed/>
    <w:rsid w:val="001B3B6A"/>
    <w:rPr>
      <w:color w:val="605E5C"/>
      <w:shd w:val="clear" w:color="auto" w:fill="E1DFDD"/>
    </w:rPr>
  </w:style>
  <w:style w:type="character" w:styleId="CommentReference">
    <w:name w:val="annotation reference"/>
    <w:basedOn w:val="DefaultParagraphFont"/>
    <w:uiPriority w:val="99"/>
    <w:semiHidden/>
    <w:unhideWhenUsed/>
    <w:rsid w:val="00D84736"/>
    <w:rPr>
      <w:sz w:val="16"/>
      <w:szCs w:val="16"/>
    </w:rPr>
  </w:style>
  <w:style w:type="paragraph" w:styleId="CommentText">
    <w:name w:val="annotation text"/>
    <w:basedOn w:val="Normal"/>
    <w:link w:val="CommentTextChar"/>
    <w:uiPriority w:val="99"/>
    <w:unhideWhenUsed/>
    <w:rsid w:val="00D84736"/>
    <w:pPr>
      <w:spacing w:line="240" w:lineRule="auto"/>
    </w:pPr>
    <w:rPr>
      <w:sz w:val="20"/>
      <w:szCs w:val="20"/>
    </w:rPr>
  </w:style>
  <w:style w:type="character" w:customStyle="1" w:styleId="CommentTextChar">
    <w:name w:val="Comment Text Char"/>
    <w:basedOn w:val="DefaultParagraphFont"/>
    <w:link w:val="CommentText"/>
    <w:uiPriority w:val="99"/>
    <w:rsid w:val="00D84736"/>
    <w:rPr>
      <w:sz w:val="20"/>
      <w:szCs w:val="20"/>
    </w:rPr>
  </w:style>
  <w:style w:type="paragraph" w:styleId="CommentSubject">
    <w:name w:val="annotation subject"/>
    <w:basedOn w:val="CommentText"/>
    <w:next w:val="CommentText"/>
    <w:link w:val="CommentSubjectChar"/>
    <w:uiPriority w:val="99"/>
    <w:semiHidden/>
    <w:unhideWhenUsed/>
    <w:rsid w:val="00D84736"/>
    <w:rPr>
      <w:b/>
      <w:bCs/>
    </w:rPr>
  </w:style>
  <w:style w:type="character" w:customStyle="1" w:styleId="CommentSubjectChar">
    <w:name w:val="Comment Subject Char"/>
    <w:basedOn w:val="CommentTextChar"/>
    <w:link w:val="CommentSubject"/>
    <w:uiPriority w:val="99"/>
    <w:semiHidden/>
    <w:rsid w:val="00D847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2912">
      <w:bodyDiv w:val="1"/>
      <w:marLeft w:val="0"/>
      <w:marRight w:val="0"/>
      <w:marTop w:val="0"/>
      <w:marBottom w:val="0"/>
      <w:divBdr>
        <w:top w:val="none" w:sz="0" w:space="0" w:color="auto"/>
        <w:left w:val="none" w:sz="0" w:space="0" w:color="auto"/>
        <w:bottom w:val="none" w:sz="0" w:space="0" w:color="auto"/>
        <w:right w:val="none" w:sz="0" w:space="0" w:color="auto"/>
      </w:divBdr>
    </w:div>
    <w:div w:id="67503150">
      <w:bodyDiv w:val="1"/>
      <w:marLeft w:val="0"/>
      <w:marRight w:val="0"/>
      <w:marTop w:val="0"/>
      <w:marBottom w:val="0"/>
      <w:divBdr>
        <w:top w:val="none" w:sz="0" w:space="0" w:color="auto"/>
        <w:left w:val="none" w:sz="0" w:space="0" w:color="auto"/>
        <w:bottom w:val="none" w:sz="0" w:space="0" w:color="auto"/>
        <w:right w:val="none" w:sz="0" w:space="0" w:color="auto"/>
      </w:divBdr>
    </w:div>
    <w:div w:id="81069432">
      <w:bodyDiv w:val="1"/>
      <w:marLeft w:val="0"/>
      <w:marRight w:val="0"/>
      <w:marTop w:val="0"/>
      <w:marBottom w:val="0"/>
      <w:divBdr>
        <w:top w:val="none" w:sz="0" w:space="0" w:color="auto"/>
        <w:left w:val="none" w:sz="0" w:space="0" w:color="auto"/>
        <w:bottom w:val="none" w:sz="0" w:space="0" w:color="auto"/>
        <w:right w:val="none" w:sz="0" w:space="0" w:color="auto"/>
      </w:divBdr>
    </w:div>
    <w:div w:id="101607179">
      <w:bodyDiv w:val="1"/>
      <w:marLeft w:val="0"/>
      <w:marRight w:val="0"/>
      <w:marTop w:val="0"/>
      <w:marBottom w:val="0"/>
      <w:divBdr>
        <w:top w:val="none" w:sz="0" w:space="0" w:color="auto"/>
        <w:left w:val="none" w:sz="0" w:space="0" w:color="auto"/>
        <w:bottom w:val="none" w:sz="0" w:space="0" w:color="auto"/>
        <w:right w:val="none" w:sz="0" w:space="0" w:color="auto"/>
      </w:divBdr>
    </w:div>
    <w:div w:id="101654764">
      <w:bodyDiv w:val="1"/>
      <w:marLeft w:val="0"/>
      <w:marRight w:val="0"/>
      <w:marTop w:val="0"/>
      <w:marBottom w:val="0"/>
      <w:divBdr>
        <w:top w:val="none" w:sz="0" w:space="0" w:color="auto"/>
        <w:left w:val="none" w:sz="0" w:space="0" w:color="auto"/>
        <w:bottom w:val="none" w:sz="0" w:space="0" w:color="auto"/>
        <w:right w:val="none" w:sz="0" w:space="0" w:color="auto"/>
      </w:divBdr>
    </w:div>
    <w:div w:id="137960321">
      <w:bodyDiv w:val="1"/>
      <w:marLeft w:val="0"/>
      <w:marRight w:val="0"/>
      <w:marTop w:val="0"/>
      <w:marBottom w:val="0"/>
      <w:divBdr>
        <w:top w:val="none" w:sz="0" w:space="0" w:color="auto"/>
        <w:left w:val="none" w:sz="0" w:space="0" w:color="auto"/>
        <w:bottom w:val="none" w:sz="0" w:space="0" w:color="auto"/>
        <w:right w:val="none" w:sz="0" w:space="0" w:color="auto"/>
      </w:divBdr>
    </w:div>
    <w:div w:id="162166578">
      <w:bodyDiv w:val="1"/>
      <w:marLeft w:val="0"/>
      <w:marRight w:val="0"/>
      <w:marTop w:val="0"/>
      <w:marBottom w:val="0"/>
      <w:divBdr>
        <w:top w:val="none" w:sz="0" w:space="0" w:color="auto"/>
        <w:left w:val="none" w:sz="0" w:space="0" w:color="auto"/>
        <w:bottom w:val="none" w:sz="0" w:space="0" w:color="auto"/>
        <w:right w:val="none" w:sz="0" w:space="0" w:color="auto"/>
      </w:divBdr>
    </w:div>
    <w:div w:id="181362138">
      <w:bodyDiv w:val="1"/>
      <w:marLeft w:val="0"/>
      <w:marRight w:val="0"/>
      <w:marTop w:val="0"/>
      <w:marBottom w:val="0"/>
      <w:divBdr>
        <w:top w:val="none" w:sz="0" w:space="0" w:color="auto"/>
        <w:left w:val="none" w:sz="0" w:space="0" w:color="auto"/>
        <w:bottom w:val="none" w:sz="0" w:space="0" w:color="auto"/>
        <w:right w:val="none" w:sz="0" w:space="0" w:color="auto"/>
      </w:divBdr>
    </w:div>
    <w:div w:id="198275470">
      <w:bodyDiv w:val="1"/>
      <w:marLeft w:val="0"/>
      <w:marRight w:val="0"/>
      <w:marTop w:val="0"/>
      <w:marBottom w:val="0"/>
      <w:divBdr>
        <w:top w:val="none" w:sz="0" w:space="0" w:color="auto"/>
        <w:left w:val="none" w:sz="0" w:space="0" w:color="auto"/>
        <w:bottom w:val="none" w:sz="0" w:space="0" w:color="auto"/>
        <w:right w:val="none" w:sz="0" w:space="0" w:color="auto"/>
      </w:divBdr>
    </w:div>
    <w:div w:id="222104973">
      <w:bodyDiv w:val="1"/>
      <w:marLeft w:val="0"/>
      <w:marRight w:val="0"/>
      <w:marTop w:val="0"/>
      <w:marBottom w:val="0"/>
      <w:divBdr>
        <w:top w:val="none" w:sz="0" w:space="0" w:color="auto"/>
        <w:left w:val="none" w:sz="0" w:space="0" w:color="auto"/>
        <w:bottom w:val="none" w:sz="0" w:space="0" w:color="auto"/>
        <w:right w:val="none" w:sz="0" w:space="0" w:color="auto"/>
      </w:divBdr>
    </w:div>
    <w:div w:id="225529396">
      <w:bodyDiv w:val="1"/>
      <w:marLeft w:val="0"/>
      <w:marRight w:val="0"/>
      <w:marTop w:val="0"/>
      <w:marBottom w:val="0"/>
      <w:divBdr>
        <w:top w:val="none" w:sz="0" w:space="0" w:color="auto"/>
        <w:left w:val="none" w:sz="0" w:space="0" w:color="auto"/>
        <w:bottom w:val="none" w:sz="0" w:space="0" w:color="auto"/>
        <w:right w:val="none" w:sz="0" w:space="0" w:color="auto"/>
      </w:divBdr>
    </w:div>
    <w:div w:id="226769556">
      <w:bodyDiv w:val="1"/>
      <w:marLeft w:val="0"/>
      <w:marRight w:val="0"/>
      <w:marTop w:val="0"/>
      <w:marBottom w:val="0"/>
      <w:divBdr>
        <w:top w:val="none" w:sz="0" w:space="0" w:color="auto"/>
        <w:left w:val="none" w:sz="0" w:space="0" w:color="auto"/>
        <w:bottom w:val="none" w:sz="0" w:space="0" w:color="auto"/>
        <w:right w:val="none" w:sz="0" w:space="0" w:color="auto"/>
      </w:divBdr>
    </w:div>
    <w:div w:id="229926979">
      <w:bodyDiv w:val="1"/>
      <w:marLeft w:val="0"/>
      <w:marRight w:val="0"/>
      <w:marTop w:val="0"/>
      <w:marBottom w:val="0"/>
      <w:divBdr>
        <w:top w:val="none" w:sz="0" w:space="0" w:color="auto"/>
        <w:left w:val="none" w:sz="0" w:space="0" w:color="auto"/>
        <w:bottom w:val="none" w:sz="0" w:space="0" w:color="auto"/>
        <w:right w:val="none" w:sz="0" w:space="0" w:color="auto"/>
      </w:divBdr>
    </w:div>
    <w:div w:id="248973357">
      <w:bodyDiv w:val="1"/>
      <w:marLeft w:val="0"/>
      <w:marRight w:val="0"/>
      <w:marTop w:val="0"/>
      <w:marBottom w:val="0"/>
      <w:divBdr>
        <w:top w:val="none" w:sz="0" w:space="0" w:color="auto"/>
        <w:left w:val="none" w:sz="0" w:space="0" w:color="auto"/>
        <w:bottom w:val="none" w:sz="0" w:space="0" w:color="auto"/>
        <w:right w:val="none" w:sz="0" w:space="0" w:color="auto"/>
      </w:divBdr>
    </w:div>
    <w:div w:id="254095998">
      <w:bodyDiv w:val="1"/>
      <w:marLeft w:val="0"/>
      <w:marRight w:val="0"/>
      <w:marTop w:val="0"/>
      <w:marBottom w:val="0"/>
      <w:divBdr>
        <w:top w:val="none" w:sz="0" w:space="0" w:color="auto"/>
        <w:left w:val="none" w:sz="0" w:space="0" w:color="auto"/>
        <w:bottom w:val="none" w:sz="0" w:space="0" w:color="auto"/>
        <w:right w:val="none" w:sz="0" w:space="0" w:color="auto"/>
      </w:divBdr>
    </w:div>
    <w:div w:id="258102583">
      <w:bodyDiv w:val="1"/>
      <w:marLeft w:val="0"/>
      <w:marRight w:val="0"/>
      <w:marTop w:val="0"/>
      <w:marBottom w:val="0"/>
      <w:divBdr>
        <w:top w:val="none" w:sz="0" w:space="0" w:color="auto"/>
        <w:left w:val="none" w:sz="0" w:space="0" w:color="auto"/>
        <w:bottom w:val="none" w:sz="0" w:space="0" w:color="auto"/>
        <w:right w:val="none" w:sz="0" w:space="0" w:color="auto"/>
      </w:divBdr>
    </w:div>
    <w:div w:id="263196767">
      <w:bodyDiv w:val="1"/>
      <w:marLeft w:val="0"/>
      <w:marRight w:val="0"/>
      <w:marTop w:val="0"/>
      <w:marBottom w:val="0"/>
      <w:divBdr>
        <w:top w:val="none" w:sz="0" w:space="0" w:color="auto"/>
        <w:left w:val="none" w:sz="0" w:space="0" w:color="auto"/>
        <w:bottom w:val="none" w:sz="0" w:space="0" w:color="auto"/>
        <w:right w:val="none" w:sz="0" w:space="0" w:color="auto"/>
      </w:divBdr>
    </w:div>
    <w:div w:id="289019211">
      <w:bodyDiv w:val="1"/>
      <w:marLeft w:val="0"/>
      <w:marRight w:val="0"/>
      <w:marTop w:val="0"/>
      <w:marBottom w:val="0"/>
      <w:divBdr>
        <w:top w:val="none" w:sz="0" w:space="0" w:color="auto"/>
        <w:left w:val="none" w:sz="0" w:space="0" w:color="auto"/>
        <w:bottom w:val="none" w:sz="0" w:space="0" w:color="auto"/>
        <w:right w:val="none" w:sz="0" w:space="0" w:color="auto"/>
      </w:divBdr>
    </w:div>
    <w:div w:id="297955036">
      <w:bodyDiv w:val="1"/>
      <w:marLeft w:val="0"/>
      <w:marRight w:val="0"/>
      <w:marTop w:val="0"/>
      <w:marBottom w:val="0"/>
      <w:divBdr>
        <w:top w:val="none" w:sz="0" w:space="0" w:color="auto"/>
        <w:left w:val="none" w:sz="0" w:space="0" w:color="auto"/>
        <w:bottom w:val="none" w:sz="0" w:space="0" w:color="auto"/>
        <w:right w:val="none" w:sz="0" w:space="0" w:color="auto"/>
      </w:divBdr>
    </w:div>
    <w:div w:id="300966726">
      <w:bodyDiv w:val="1"/>
      <w:marLeft w:val="0"/>
      <w:marRight w:val="0"/>
      <w:marTop w:val="0"/>
      <w:marBottom w:val="0"/>
      <w:divBdr>
        <w:top w:val="none" w:sz="0" w:space="0" w:color="auto"/>
        <w:left w:val="none" w:sz="0" w:space="0" w:color="auto"/>
        <w:bottom w:val="none" w:sz="0" w:space="0" w:color="auto"/>
        <w:right w:val="none" w:sz="0" w:space="0" w:color="auto"/>
      </w:divBdr>
    </w:div>
    <w:div w:id="323631683">
      <w:bodyDiv w:val="1"/>
      <w:marLeft w:val="0"/>
      <w:marRight w:val="0"/>
      <w:marTop w:val="0"/>
      <w:marBottom w:val="0"/>
      <w:divBdr>
        <w:top w:val="none" w:sz="0" w:space="0" w:color="auto"/>
        <w:left w:val="none" w:sz="0" w:space="0" w:color="auto"/>
        <w:bottom w:val="none" w:sz="0" w:space="0" w:color="auto"/>
        <w:right w:val="none" w:sz="0" w:space="0" w:color="auto"/>
      </w:divBdr>
    </w:div>
    <w:div w:id="334311934">
      <w:bodyDiv w:val="1"/>
      <w:marLeft w:val="0"/>
      <w:marRight w:val="0"/>
      <w:marTop w:val="0"/>
      <w:marBottom w:val="0"/>
      <w:divBdr>
        <w:top w:val="none" w:sz="0" w:space="0" w:color="auto"/>
        <w:left w:val="none" w:sz="0" w:space="0" w:color="auto"/>
        <w:bottom w:val="none" w:sz="0" w:space="0" w:color="auto"/>
        <w:right w:val="none" w:sz="0" w:space="0" w:color="auto"/>
      </w:divBdr>
    </w:div>
    <w:div w:id="389576175">
      <w:bodyDiv w:val="1"/>
      <w:marLeft w:val="0"/>
      <w:marRight w:val="0"/>
      <w:marTop w:val="0"/>
      <w:marBottom w:val="0"/>
      <w:divBdr>
        <w:top w:val="none" w:sz="0" w:space="0" w:color="auto"/>
        <w:left w:val="none" w:sz="0" w:space="0" w:color="auto"/>
        <w:bottom w:val="none" w:sz="0" w:space="0" w:color="auto"/>
        <w:right w:val="none" w:sz="0" w:space="0" w:color="auto"/>
      </w:divBdr>
    </w:div>
    <w:div w:id="390544779">
      <w:bodyDiv w:val="1"/>
      <w:marLeft w:val="0"/>
      <w:marRight w:val="0"/>
      <w:marTop w:val="0"/>
      <w:marBottom w:val="0"/>
      <w:divBdr>
        <w:top w:val="none" w:sz="0" w:space="0" w:color="auto"/>
        <w:left w:val="none" w:sz="0" w:space="0" w:color="auto"/>
        <w:bottom w:val="none" w:sz="0" w:space="0" w:color="auto"/>
        <w:right w:val="none" w:sz="0" w:space="0" w:color="auto"/>
      </w:divBdr>
    </w:div>
    <w:div w:id="421222408">
      <w:bodyDiv w:val="1"/>
      <w:marLeft w:val="0"/>
      <w:marRight w:val="0"/>
      <w:marTop w:val="0"/>
      <w:marBottom w:val="0"/>
      <w:divBdr>
        <w:top w:val="none" w:sz="0" w:space="0" w:color="auto"/>
        <w:left w:val="none" w:sz="0" w:space="0" w:color="auto"/>
        <w:bottom w:val="none" w:sz="0" w:space="0" w:color="auto"/>
        <w:right w:val="none" w:sz="0" w:space="0" w:color="auto"/>
      </w:divBdr>
    </w:div>
    <w:div w:id="422261664">
      <w:bodyDiv w:val="1"/>
      <w:marLeft w:val="0"/>
      <w:marRight w:val="0"/>
      <w:marTop w:val="0"/>
      <w:marBottom w:val="0"/>
      <w:divBdr>
        <w:top w:val="none" w:sz="0" w:space="0" w:color="auto"/>
        <w:left w:val="none" w:sz="0" w:space="0" w:color="auto"/>
        <w:bottom w:val="none" w:sz="0" w:space="0" w:color="auto"/>
        <w:right w:val="none" w:sz="0" w:space="0" w:color="auto"/>
      </w:divBdr>
    </w:div>
    <w:div w:id="434205854">
      <w:bodyDiv w:val="1"/>
      <w:marLeft w:val="0"/>
      <w:marRight w:val="0"/>
      <w:marTop w:val="0"/>
      <w:marBottom w:val="0"/>
      <w:divBdr>
        <w:top w:val="none" w:sz="0" w:space="0" w:color="auto"/>
        <w:left w:val="none" w:sz="0" w:space="0" w:color="auto"/>
        <w:bottom w:val="none" w:sz="0" w:space="0" w:color="auto"/>
        <w:right w:val="none" w:sz="0" w:space="0" w:color="auto"/>
      </w:divBdr>
    </w:div>
    <w:div w:id="443037529">
      <w:bodyDiv w:val="1"/>
      <w:marLeft w:val="0"/>
      <w:marRight w:val="0"/>
      <w:marTop w:val="0"/>
      <w:marBottom w:val="0"/>
      <w:divBdr>
        <w:top w:val="none" w:sz="0" w:space="0" w:color="auto"/>
        <w:left w:val="none" w:sz="0" w:space="0" w:color="auto"/>
        <w:bottom w:val="none" w:sz="0" w:space="0" w:color="auto"/>
        <w:right w:val="none" w:sz="0" w:space="0" w:color="auto"/>
      </w:divBdr>
    </w:div>
    <w:div w:id="468284962">
      <w:bodyDiv w:val="1"/>
      <w:marLeft w:val="0"/>
      <w:marRight w:val="0"/>
      <w:marTop w:val="0"/>
      <w:marBottom w:val="0"/>
      <w:divBdr>
        <w:top w:val="none" w:sz="0" w:space="0" w:color="auto"/>
        <w:left w:val="none" w:sz="0" w:space="0" w:color="auto"/>
        <w:bottom w:val="none" w:sz="0" w:space="0" w:color="auto"/>
        <w:right w:val="none" w:sz="0" w:space="0" w:color="auto"/>
      </w:divBdr>
    </w:div>
    <w:div w:id="530149626">
      <w:bodyDiv w:val="1"/>
      <w:marLeft w:val="0"/>
      <w:marRight w:val="0"/>
      <w:marTop w:val="0"/>
      <w:marBottom w:val="0"/>
      <w:divBdr>
        <w:top w:val="none" w:sz="0" w:space="0" w:color="auto"/>
        <w:left w:val="none" w:sz="0" w:space="0" w:color="auto"/>
        <w:bottom w:val="none" w:sz="0" w:space="0" w:color="auto"/>
        <w:right w:val="none" w:sz="0" w:space="0" w:color="auto"/>
      </w:divBdr>
    </w:div>
    <w:div w:id="539636499">
      <w:bodyDiv w:val="1"/>
      <w:marLeft w:val="0"/>
      <w:marRight w:val="0"/>
      <w:marTop w:val="0"/>
      <w:marBottom w:val="0"/>
      <w:divBdr>
        <w:top w:val="none" w:sz="0" w:space="0" w:color="auto"/>
        <w:left w:val="none" w:sz="0" w:space="0" w:color="auto"/>
        <w:bottom w:val="none" w:sz="0" w:space="0" w:color="auto"/>
        <w:right w:val="none" w:sz="0" w:space="0" w:color="auto"/>
      </w:divBdr>
    </w:div>
    <w:div w:id="545799143">
      <w:bodyDiv w:val="1"/>
      <w:marLeft w:val="0"/>
      <w:marRight w:val="0"/>
      <w:marTop w:val="0"/>
      <w:marBottom w:val="0"/>
      <w:divBdr>
        <w:top w:val="none" w:sz="0" w:space="0" w:color="auto"/>
        <w:left w:val="none" w:sz="0" w:space="0" w:color="auto"/>
        <w:bottom w:val="none" w:sz="0" w:space="0" w:color="auto"/>
        <w:right w:val="none" w:sz="0" w:space="0" w:color="auto"/>
      </w:divBdr>
    </w:div>
    <w:div w:id="563221267">
      <w:bodyDiv w:val="1"/>
      <w:marLeft w:val="0"/>
      <w:marRight w:val="0"/>
      <w:marTop w:val="0"/>
      <w:marBottom w:val="0"/>
      <w:divBdr>
        <w:top w:val="none" w:sz="0" w:space="0" w:color="auto"/>
        <w:left w:val="none" w:sz="0" w:space="0" w:color="auto"/>
        <w:bottom w:val="none" w:sz="0" w:space="0" w:color="auto"/>
        <w:right w:val="none" w:sz="0" w:space="0" w:color="auto"/>
      </w:divBdr>
    </w:div>
    <w:div w:id="594243297">
      <w:bodyDiv w:val="1"/>
      <w:marLeft w:val="0"/>
      <w:marRight w:val="0"/>
      <w:marTop w:val="0"/>
      <w:marBottom w:val="0"/>
      <w:divBdr>
        <w:top w:val="none" w:sz="0" w:space="0" w:color="auto"/>
        <w:left w:val="none" w:sz="0" w:space="0" w:color="auto"/>
        <w:bottom w:val="none" w:sz="0" w:space="0" w:color="auto"/>
        <w:right w:val="none" w:sz="0" w:space="0" w:color="auto"/>
      </w:divBdr>
    </w:div>
    <w:div w:id="617878200">
      <w:bodyDiv w:val="1"/>
      <w:marLeft w:val="0"/>
      <w:marRight w:val="0"/>
      <w:marTop w:val="0"/>
      <w:marBottom w:val="0"/>
      <w:divBdr>
        <w:top w:val="none" w:sz="0" w:space="0" w:color="auto"/>
        <w:left w:val="none" w:sz="0" w:space="0" w:color="auto"/>
        <w:bottom w:val="none" w:sz="0" w:space="0" w:color="auto"/>
        <w:right w:val="none" w:sz="0" w:space="0" w:color="auto"/>
      </w:divBdr>
    </w:div>
    <w:div w:id="622493039">
      <w:bodyDiv w:val="1"/>
      <w:marLeft w:val="0"/>
      <w:marRight w:val="0"/>
      <w:marTop w:val="0"/>
      <w:marBottom w:val="0"/>
      <w:divBdr>
        <w:top w:val="none" w:sz="0" w:space="0" w:color="auto"/>
        <w:left w:val="none" w:sz="0" w:space="0" w:color="auto"/>
        <w:bottom w:val="none" w:sz="0" w:space="0" w:color="auto"/>
        <w:right w:val="none" w:sz="0" w:space="0" w:color="auto"/>
      </w:divBdr>
      <w:divsChild>
        <w:div w:id="760874991">
          <w:marLeft w:val="0"/>
          <w:marRight w:val="0"/>
          <w:marTop w:val="0"/>
          <w:marBottom w:val="0"/>
          <w:divBdr>
            <w:top w:val="none" w:sz="0" w:space="0" w:color="auto"/>
            <w:left w:val="none" w:sz="0" w:space="0" w:color="auto"/>
            <w:bottom w:val="none" w:sz="0" w:space="0" w:color="auto"/>
            <w:right w:val="none" w:sz="0" w:space="0" w:color="auto"/>
          </w:divBdr>
          <w:divsChild>
            <w:div w:id="1250043691">
              <w:marLeft w:val="0"/>
              <w:marRight w:val="0"/>
              <w:marTop w:val="0"/>
              <w:marBottom w:val="0"/>
              <w:divBdr>
                <w:top w:val="none" w:sz="0" w:space="0" w:color="auto"/>
                <w:left w:val="none" w:sz="0" w:space="0" w:color="auto"/>
                <w:bottom w:val="none" w:sz="0" w:space="0" w:color="auto"/>
                <w:right w:val="none" w:sz="0" w:space="0" w:color="auto"/>
              </w:divBdr>
            </w:div>
          </w:divsChild>
        </w:div>
        <w:div w:id="398015466">
          <w:marLeft w:val="0"/>
          <w:marRight w:val="0"/>
          <w:marTop w:val="0"/>
          <w:marBottom w:val="0"/>
          <w:divBdr>
            <w:top w:val="none" w:sz="0" w:space="0" w:color="auto"/>
            <w:left w:val="none" w:sz="0" w:space="0" w:color="auto"/>
            <w:bottom w:val="none" w:sz="0" w:space="0" w:color="auto"/>
            <w:right w:val="none" w:sz="0" w:space="0" w:color="auto"/>
          </w:divBdr>
          <w:divsChild>
            <w:div w:id="111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4442">
      <w:bodyDiv w:val="1"/>
      <w:marLeft w:val="0"/>
      <w:marRight w:val="0"/>
      <w:marTop w:val="0"/>
      <w:marBottom w:val="0"/>
      <w:divBdr>
        <w:top w:val="none" w:sz="0" w:space="0" w:color="auto"/>
        <w:left w:val="none" w:sz="0" w:space="0" w:color="auto"/>
        <w:bottom w:val="none" w:sz="0" w:space="0" w:color="auto"/>
        <w:right w:val="none" w:sz="0" w:space="0" w:color="auto"/>
      </w:divBdr>
    </w:div>
    <w:div w:id="648633919">
      <w:bodyDiv w:val="1"/>
      <w:marLeft w:val="0"/>
      <w:marRight w:val="0"/>
      <w:marTop w:val="0"/>
      <w:marBottom w:val="0"/>
      <w:divBdr>
        <w:top w:val="none" w:sz="0" w:space="0" w:color="auto"/>
        <w:left w:val="none" w:sz="0" w:space="0" w:color="auto"/>
        <w:bottom w:val="none" w:sz="0" w:space="0" w:color="auto"/>
        <w:right w:val="none" w:sz="0" w:space="0" w:color="auto"/>
      </w:divBdr>
    </w:div>
    <w:div w:id="658316015">
      <w:bodyDiv w:val="1"/>
      <w:marLeft w:val="0"/>
      <w:marRight w:val="0"/>
      <w:marTop w:val="0"/>
      <w:marBottom w:val="0"/>
      <w:divBdr>
        <w:top w:val="none" w:sz="0" w:space="0" w:color="auto"/>
        <w:left w:val="none" w:sz="0" w:space="0" w:color="auto"/>
        <w:bottom w:val="none" w:sz="0" w:space="0" w:color="auto"/>
        <w:right w:val="none" w:sz="0" w:space="0" w:color="auto"/>
      </w:divBdr>
    </w:div>
    <w:div w:id="662588264">
      <w:bodyDiv w:val="1"/>
      <w:marLeft w:val="0"/>
      <w:marRight w:val="0"/>
      <w:marTop w:val="0"/>
      <w:marBottom w:val="0"/>
      <w:divBdr>
        <w:top w:val="none" w:sz="0" w:space="0" w:color="auto"/>
        <w:left w:val="none" w:sz="0" w:space="0" w:color="auto"/>
        <w:bottom w:val="none" w:sz="0" w:space="0" w:color="auto"/>
        <w:right w:val="none" w:sz="0" w:space="0" w:color="auto"/>
      </w:divBdr>
    </w:div>
    <w:div w:id="671838676">
      <w:bodyDiv w:val="1"/>
      <w:marLeft w:val="0"/>
      <w:marRight w:val="0"/>
      <w:marTop w:val="0"/>
      <w:marBottom w:val="0"/>
      <w:divBdr>
        <w:top w:val="none" w:sz="0" w:space="0" w:color="auto"/>
        <w:left w:val="none" w:sz="0" w:space="0" w:color="auto"/>
        <w:bottom w:val="none" w:sz="0" w:space="0" w:color="auto"/>
        <w:right w:val="none" w:sz="0" w:space="0" w:color="auto"/>
      </w:divBdr>
    </w:div>
    <w:div w:id="702948050">
      <w:bodyDiv w:val="1"/>
      <w:marLeft w:val="0"/>
      <w:marRight w:val="0"/>
      <w:marTop w:val="0"/>
      <w:marBottom w:val="0"/>
      <w:divBdr>
        <w:top w:val="none" w:sz="0" w:space="0" w:color="auto"/>
        <w:left w:val="none" w:sz="0" w:space="0" w:color="auto"/>
        <w:bottom w:val="none" w:sz="0" w:space="0" w:color="auto"/>
        <w:right w:val="none" w:sz="0" w:space="0" w:color="auto"/>
      </w:divBdr>
    </w:div>
    <w:div w:id="721442410">
      <w:bodyDiv w:val="1"/>
      <w:marLeft w:val="0"/>
      <w:marRight w:val="0"/>
      <w:marTop w:val="0"/>
      <w:marBottom w:val="0"/>
      <w:divBdr>
        <w:top w:val="none" w:sz="0" w:space="0" w:color="auto"/>
        <w:left w:val="none" w:sz="0" w:space="0" w:color="auto"/>
        <w:bottom w:val="none" w:sz="0" w:space="0" w:color="auto"/>
        <w:right w:val="none" w:sz="0" w:space="0" w:color="auto"/>
      </w:divBdr>
    </w:div>
    <w:div w:id="724370911">
      <w:bodyDiv w:val="1"/>
      <w:marLeft w:val="0"/>
      <w:marRight w:val="0"/>
      <w:marTop w:val="0"/>
      <w:marBottom w:val="0"/>
      <w:divBdr>
        <w:top w:val="none" w:sz="0" w:space="0" w:color="auto"/>
        <w:left w:val="none" w:sz="0" w:space="0" w:color="auto"/>
        <w:bottom w:val="none" w:sz="0" w:space="0" w:color="auto"/>
        <w:right w:val="none" w:sz="0" w:space="0" w:color="auto"/>
      </w:divBdr>
    </w:div>
    <w:div w:id="727803858">
      <w:bodyDiv w:val="1"/>
      <w:marLeft w:val="0"/>
      <w:marRight w:val="0"/>
      <w:marTop w:val="0"/>
      <w:marBottom w:val="0"/>
      <w:divBdr>
        <w:top w:val="none" w:sz="0" w:space="0" w:color="auto"/>
        <w:left w:val="none" w:sz="0" w:space="0" w:color="auto"/>
        <w:bottom w:val="none" w:sz="0" w:space="0" w:color="auto"/>
        <w:right w:val="none" w:sz="0" w:space="0" w:color="auto"/>
      </w:divBdr>
    </w:div>
    <w:div w:id="728572530">
      <w:bodyDiv w:val="1"/>
      <w:marLeft w:val="0"/>
      <w:marRight w:val="0"/>
      <w:marTop w:val="0"/>
      <w:marBottom w:val="0"/>
      <w:divBdr>
        <w:top w:val="none" w:sz="0" w:space="0" w:color="auto"/>
        <w:left w:val="none" w:sz="0" w:space="0" w:color="auto"/>
        <w:bottom w:val="none" w:sz="0" w:space="0" w:color="auto"/>
        <w:right w:val="none" w:sz="0" w:space="0" w:color="auto"/>
      </w:divBdr>
    </w:div>
    <w:div w:id="730857680">
      <w:bodyDiv w:val="1"/>
      <w:marLeft w:val="0"/>
      <w:marRight w:val="0"/>
      <w:marTop w:val="0"/>
      <w:marBottom w:val="0"/>
      <w:divBdr>
        <w:top w:val="none" w:sz="0" w:space="0" w:color="auto"/>
        <w:left w:val="none" w:sz="0" w:space="0" w:color="auto"/>
        <w:bottom w:val="none" w:sz="0" w:space="0" w:color="auto"/>
        <w:right w:val="none" w:sz="0" w:space="0" w:color="auto"/>
      </w:divBdr>
    </w:div>
    <w:div w:id="733044604">
      <w:bodyDiv w:val="1"/>
      <w:marLeft w:val="0"/>
      <w:marRight w:val="0"/>
      <w:marTop w:val="0"/>
      <w:marBottom w:val="0"/>
      <w:divBdr>
        <w:top w:val="none" w:sz="0" w:space="0" w:color="auto"/>
        <w:left w:val="none" w:sz="0" w:space="0" w:color="auto"/>
        <w:bottom w:val="none" w:sz="0" w:space="0" w:color="auto"/>
        <w:right w:val="none" w:sz="0" w:space="0" w:color="auto"/>
      </w:divBdr>
    </w:div>
    <w:div w:id="745494041">
      <w:bodyDiv w:val="1"/>
      <w:marLeft w:val="0"/>
      <w:marRight w:val="0"/>
      <w:marTop w:val="0"/>
      <w:marBottom w:val="0"/>
      <w:divBdr>
        <w:top w:val="none" w:sz="0" w:space="0" w:color="auto"/>
        <w:left w:val="none" w:sz="0" w:space="0" w:color="auto"/>
        <w:bottom w:val="none" w:sz="0" w:space="0" w:color="auto"/>
        <w:right w:val="none" w:sz="0" w:space="0" w:color="auto"/>
      </w:divBdr>
    </w:div>
    <w:div w:id="753165929">
      <w:bodyDiv w:val="1"/>
      <w:marLeft w:val="0"/>
      <w:marRight w:val="0"/>
      <w:marTop w:val="0"/>
      <w:marBottom w:val="0"/>
      <w:divBdr>
        <w:top w:val="none" w:sz="0" w:space="0" w:color="auto"/>
        <w:left w:val="none" w:sz="0" w:space="0" w:color="auto"/>
        <w:bottom w:val="none" w:sz="0" w:space="0" w:color="auto"/>
        <w:right w:val="none" w:sz="0" w:space="0" w:color="auto"/>
      </w:divBdr>
    </w:div>
    <w:div w:id="783155443">
      <w:bodyDiv w:val="1"/>
      <w:marLeft w:val="0"/>
      <w:marRight w:val="0"/>
      <w:marTop w:val="0"/>
      <w:marBottom w:val="0"/>
      <w:divBdr>
        <w:top w:val="none" w:sz="0" w:space="0" w:color="auto"/>
        <w:left w:val="none" w:sz="0" w:space="0" w:color="auto"/>
        <w:bottom w:val="none" w:sz="0" w:space="0" w:color="auto"/>
        <w:right w:val="none" w:sz="0" w:space="0" w:color="auto"/>
      </w:divBdr>
    </w:div>
    <w:div w:id="786044618">
      <w:bodyDiv w:val="1"/>
      <w:marLeft w:val="0"/>
      <w:marRight w:val="0"/>
      <w:marTop w:val="0"/>
      <w:marBottom w:val="0"/>
      <w:divBdr>
        <w:top w:val="none" w:sz="0" w:space="0" w:color="auto"/>
        <w:left w:val="none" w:sz="0" w:space="0" w:color="auto"/>
        <w:bottom w:val="none" w:sz="0" w:space="0" w:color="auto"/>
        <w:right w:val="none" w:sz="0" w:space="0" w:color="auto"/>
      </w:divBdr>
    </w:div>
    <w:div w:id="790131058">
      <w:bodyDiv w:val="1"/>
      <w:marLeft w:val="0"/>
      <w:marRight w:val="0"/>
      <w:marTop w:val="0"/>
      <w:marBottom w:val="0"/>
      <w:divBdr>
        <w:top w:val="none" w:sz="0" w:space="0" w:color="auto"/>
        <w:left w:val="none" w:sz="0" w:space="0" w:color="auto"/>
        <w:bottom w:val="none" w:sz="0" w:space="0" w:color="auto"/>
        <w:right w:val="none" w:sz="0" w:space="0" w:color="auto"/>
      </w:divBdr>
    </w:div>
    <w:div w:id="802769902">
      <w:bodyDiv w:val="1"/>
      <w:marLeft w:val="0"/>
      <w:marRight w:val="0"/>
      <w:marTop w:val="0"/>
      <w:marBottom w:val="0"/>
      <w:divBdr>
        <w:top w:val="none" w:sz="0" w:space="0" w:color="auto"/>
        <w:left w:val="none" w:sz="0" w:space="0" w:color="auto"/>
        <w:bottom w:val="none" w:sz="0" w:space="0" w:color="auto"/>
        <w:right w:val="none" w:sz="0" w:space="0" w:color="auto"/>
      </w:divBdr>
    </w:div>
    <w:div w:id="807360653">
      <w:bodyDiv w:val="1"/>
      <w:marLeft w:val="0"/>
      <w:marRight w:val="0"/>
      <w:marTop w:val="0"/>
      <w:marBottom w:val="0"/>
      <w:divBdr>
        <w:top w:val="none" w:sz="0" w:space="0" w:color="auto"/>
        <w:left w:val="none" w:sz="0" w:space="0" w:color="auto"/>
        <w:bottom w:val="none" w:sz="0" w:space="0" w:color="auto"/>
        <w:right w:val="none" w:sz="0" w:space="0" w:color="auto"/>
      </w:divBdr>
    </w:div>
    <w:div w:id="810292075">
      <w:bodyDiv w:val="1"/>
      <w:marLeft w:val="0"/>
      <w:marRight w:val="0"/>
      <w:marTop w:val="0"/>
      <w:marBottom w:val="0"/>
      <w:divBdr>
        <w:top w:val="none" w:sz="0" w:space="0" w:color="auto"/>
        <w:left w:val="none" w:sz="0" w:space="0" w:color="auto"/>
        <w:bottom w:val="none" w:sz="0" w:space="0" w:color="auto"/>
        <w:right w:val="none" w:sz="0" w:space="0" w:color="auto"/>
      </w:divBdr>
    </w:div>
    <w:div w:id="816528876">
      <w:bodyDiv w:val="1"/>
      <w:marLeft w:val="0"/>
      <w:marRight w:val="0"/>
      <w:marTop w:val="0"/>
      <w:marBottom w:val="0"/>
      <w:divBdr>
        <w:top w:val="none" w:sz="0" w:space="0" w:color="auto"/>
        <w:left w:val="none" w:sz="0" w:space="0" w:color="auto"/>
        <w:bottom w:val="none" w:sz="0" w:space="0" w:color="auto"/>
        <w:right w:val="none" w:sz="0" w:space="0" w:color="auto"/>
      </w:divBdr>
    </w:div>
    <w:div w:id="839540186">
      <w:bodyDiv w:val="1"/>
      <w:marLeft w:val="0"/>
      <w:marRight w:val="0"/>
      <w:marTop w:val="0"/>
      <w:marBottom w:val="0"/>
      <w:divBdr>
        <w:top w:val="none" w:sz="0" w:space="0" w:color="auto"/>
        <w:left w:val="none" w:sz="0" w:space="0" w:color="auto"/>
        <w:bottom w:val="none" w:sz="0" w:space="0" w:color="auto"/>
        <w:right w:val="none" w:sz="0" w:space="0" w:color="auto"/>
      </w:divBdr>
    </w:div>
    <w:div w:id="842355295">
      <w:bodyDiv w:val="1"/>
      <w:marLeft w:val="0"/>
      <w:marRight w:val="0"/>
      <w:marTop w:val="0"/>
      <w:marBottom w:val="0"/>
      <w:divBdr>
        <w:top w:val="none" w:sz="0" w:space="0" w:color="auto"/>
        <w:left w:val="none" w:sz="0" w:space="0" w:color="auto"/>
        <w:bottom w:val="none" w:sz="0" w:space="0" w:color="auto"/>
        <w:right w:val="none" w:sz="0" w:space="0" w:color="auto"/>
      </w:divBdr>
    </w:div>
    <w:div w:id="852765050">
      <w:bodyDiv w:val="1"/>
      <w:marLeft w:val="0"/>
      <w:marRight w:val="0"/>
      <w:marTop w:val="0"/>
      <w:marBottom w:val="0"/>
      <w:divBdr>
        <w:top w:val="none" w:sz="0" w:space="0" w:color="auto"/>
        <w:left w:val="none" w:sz="0" w:space="0" w:color="auto"/>
        <w:bottom w:val="none" w:sz="0" w:space="0" w:color="auto"/>
        <w:right w:val="none" w:sz="0" w:space="0" w:color="auto"/>
      </w:divBdr>
    </w:div>
    <w:div w:id="889924231">
      <w:bodyDiv w:val="1"/>
      <w:marLeft w:val="0"/>
      <w:marRight w:val="0"/>
      <w:marTop w:val="0"/>
      <w:marBottom w:val="0"/>
      <w:divBdr>
        <w:top w:val="none" w:sz="0" w:space="0" w:color="auto"/>
        <w:left w:val="none" w:sz="0" w:space="0" w:color="auto"/>
        <w:bottom w:val="none" w:sz="0" w:space="0" w:color="auto"/>
        <w:right w:val="none" w:sz="0" w:space="0" w:color="auto"/>
      </w:divBdr>
    </w:div>
    <w:div w:id="893155758">
      <w:bodyDiv w:val="1"/>
      <w:marLeft w:val="0"/>
      <w:marRight w:val="0"/>
      <w:marTop w:val="0"/>
      <w:marBottom w:val="0"/>
      <w:divBdr>
        <w:top w:val="none" w:sz="0" w:space="0" w:color="auto"/>
        <w:left w:val="none" w:sz="0" w:space="0" w:color="auto"/>
        <w:bottom w:val="none" w:sz="0" w:space="0" w:color="auto"/>
        <w:right w:val="none" w:sz="0" w:space="0" w:color="auto"/>
      </w:divBdr>
    </w:div>
    <w:div w:id="914752379">
      <w:bodyDiv w:val="1"/>
      <w:marLeft w:val="0"/>
      <w:marRight w:val="0"/>
      <w:marTop w:val="0"/>
      <w:marBottom w:val="0"/>
      <w:divBdr>
        <w:top w:val="none" w:sz="0" w:space="0" w:color="auto"/>
        <w:left w:val="none" w:sz="0" w:space="0" w:color="auto"/>
        <w:bottom w:val="none" w:sz="0" w:space="0" w:color="auto"/>
        <w:right w:val="none" w:sz="0" w:space="0" w:color="auto"/>
      </w:divBdr>
    </w:div>
    <w:div w:id="922686797">
      <w:bodyDiv w:val="1"/>
      <w:marLeft w:val="0"/>
      <w:marRight w:val="0"/>
      <w:marTop w:val="0"/>
      <w:marBottom w:val="0"/>
      <w:divBdr>
        <w:top w:val="none" w:sz="0" w:space="0" w:color="auto"/>
        <w:left w:val="none" w:sz="0" w:space="0" w:color="auto"/>
        <w:bottom w:val="none" w:sz="0" w:space="0" w:color="auto"/>
        <w:right w:val="none" w:sz="0" w:space="0" w:color="auto"/>
      </w:divBdr>
    </w:div>
    <w:div w:id="932781618">
      <w:bodyDiv w:val="1"/>
      <w:marLeft w:val="0"/>
      <w:marRight w:val="0"/>
      <w:marTop w:val="0"/>
      <w:marBottom w:val="0"/>
      <w:divBdr>
        <w:top w:val="none" w:sz="0" w:space="0" w:color="auto"/>
        <w:left w:val="none" w:sz="0" w:space="0" w:color="auto"/>
        <w:bottom w:val="none" w:sz="0" w:space="0" w:color="auto"/>
        <w:right w:val="none" w:sz="0" w:space="0" w:color="auto"/>
      </w:divBdr>
    </w:div>
    <w:div w:id="971204200">
      <w:bodyDiv w:val="1"/>
      <w:marLeft w:val="0"/>
      <w:marRight w:val="0"/>
      <w:marTop w:val="0"/>
      <w:marBottom w:val="0"/>
      <w:divBdr>
        <w:top w:val="none" w:sz="0" w:space="0" w:color="auto"/>
        <w:left w:val="none" w:sz="0" w:space="0" w:color="auto"/>
        <w:bottom w:val="none" w:sz="0" w:space="0" w:color="auto"/>
        <w:right w:val="none" w:sz="0" w:space="0" w:color="auto"/>
      </w:divBdr>
    </w:div>
    <w:div w:id="989947705">
      <w:bodyDiv w:val="1"/>
      <w:marLeft w:val="0"/>
      <w:marRight w:val="0"/>
      <w:marTop w:val="0"/>
      <w:marBottom w:val="0"/>
      <w:divBdr>
        <w:top w:val="none" w:sz="0" w:space="0" w:color="auto"/>
        <w:left w:val="none" w:sz="0" w:space="0" w:color="auto"/>
        <w:bottom w:val="none" w:sz="0" w:space="0" w:color="auto"/>
        <w:right w:val="none" w:sz="0" w:space="0" w:color="auto"/>
      </w:divBdr>
    </w:div>
    <w:div w:id="995693101">
      <w:bodyDiv w:val="1"/>
      <w:marLeft w:val="0"/>
      <w:marRight w:val="0"/>
      <w:marTop w:val="0"/>
      <w:marBottom w:val="0"/>
      <w:divBdr>
        <w:top w:val="none" w:sz="0" w:space="0" w:color="auto"/>
        <w:left w:val="none" w:sz="0" w:space="0" w:color="auto"/>
        <w:bottom w:val="none" w:sz="0" w:space="0" w:color="auto"/>
        <w:right w:val="none" w:sz="0" w:space="0" w:color="auto"/>
      </w:divBdr>
    </w:div>
    <w:div w:id="1003702382">
      <w:bodyDiv w:val="1"/>
      <w:marLeft w:val="0"/>
      <w:marRight w:val="0"/>
      <w:marTop w:val="0"/>
      <w:marBottom w:val="0"/>
      <w:divBdr>
        <w:top w:val="none" w:sz="0" w:space="0" w:color="auto"/>
        <w:left w:val="none" w:sz="0" w:space="0" w:color="auto"/>
        <w:bottom w:val="none" w:sz="0" w:space="0" w:color="auto"/>
        <w:right w:val="none" w:sz="0" w:space="0" w:color="auto"/>
      </w:divBdr>
    </w:div>
    <w:div w:id="1032220968">
      <w:bodyDiv w:val="1"/>
      <w:marLeft w:val="0"/>
      <w:marRight w:val="0"/>
      <w:marTop w:val="0"/>
      <w:marBottom w:val="0"/>
      <w:divBdr>
        <w:top w:val="none" w:sz="0" w:space="0" w:color="auto"/>
        <w:left w:val="none" w:sz="0" w:space="0" w:color="auto"/>
        <w:bottom w:val="none" w:sz="0" w:space="0" w:color="auto"/>
        <w:right w:val="none" w:sz="0" w:space="0" w:color="auto"/>
      </w:divBdr>
    </w:div>
    <w:div w:id="1045526247">
      <w:bodyDiv w:val="1"/>
      <w:marLeft w:val="0"/>
      <w:marRight w:val="0"/>
      <w:marTop w:val="0"/>
      <w:marBottom w:val="0"/>
      <w:divBdr>
        <w:top w:val="none" w:sz="0" w:space="0" w:color="auto"/>
        <w:left w:val="none" w:sz="0" w:space="0" w:color="auto"/>
        <w:bottom w:val="none" w:sz="0" w:space="0" w:color="auto"/>
        <w:right w:val="none" w:sz="0" w:space="0" w:color="auto"/>
      </w:divBdr>
    </w:div>
    <w:div w:id="1048336877">
      <w:bodyDiv w:val="1"/>
      <w:marLeft w:val="0"/>
      <w:marRight w:val="0"/>
      <w:marTop w:val="0"/>
      <w:marBottom w:val="0"/>
      <w:divBdr>
        <w:top w:val="none" w:sz="0" w:space="0" w:color="auto"/>
        <w:left w:val="none" w:sz="0" w:space="0" w:color="auto"/>
        <w:bottom w:val="none" w:sz="0" w:space="0" w:color="auto"/>
        <w:right w:val="none" w:sz="0" w:space="0" w:color="auto"/>
      </w:divBdr>
    </w:div>
    <w:div w:id="1051804728">
      <w:bodyDiv w:val="1"/>
      <w:marLeft w:val="0"/>
      <w:marRight w:val="0"/>
      <w:marTop w:val="0"/>
      <w:marBottom w:val="0"/>
      <w:divBdr>
        <w:top w:val="none" w:sz="0" w:space="0" w:color="auto"/>
        <w:left w:val="none" w:sz="0" w:space="0" w:color="auto"/>
        <w:bottom w:val="none" w:sz="0" w:space="0" w:color="auto"/>
        <w:right w:val="none" w:sz="0" w:space="0" w:color="auto"/>
      </w:divBdr>
    </w:div>
    <w:div w:id="1059128618">
      <w:bodyDiv w:val="1"/>
      <w:marLeft w:val="0"/>
      <w:marRight w:val="0"/>
      <w:marTop w:val="0"/>
      <w:marBottom w:val="0"/>
      <w:divBdr>
        <w:top w:val="none" w:sz="0" w:space="0" w:color="auto"/>
        <w:left w:val="none" w:sz="0" w:space="0" w:color="auto"/>
        <w:bottom w:val="none" w:sz="0" w:space="0" w:color="auto"/>
        <w:right w:val="none" w:sz="0" w:space="0" w:color="auto"/>
      </w:divBdr>
    </w:div>
    <w:div w:id="1064135498">
      <w:bodyDiv w:val="1"/>
      <w:marLeft w:val="0"/>
      <w:marRight w:val="0"/>
      <w:marTop w:val="0"/>
      <w:marBottom w:val="0"/>
      <w:divBdr>
        <w:top w:val="none" w:sz="0" w:space="0" w:color="auto"/>
        <w:left w:val="none" w:sz="0" w:space="0" w:color="auto"/>
        <w:bottom w:val="none" w:sz="0" w:space="0" w:color="auto"/>
        <w:right w:val="none" w:sz="0" w:space="0" w:color="auto"/>
      </w:divBdr>
    </w:div>
    <w:div w:id="1078939060">
      <w:bodyDiv w:val="1"/>
      <w:marLeft w:val="0"/>
      <w:marRight w:val="0"/>
      <w:marTop w:val="0"/>
      <w:marBottom w:val="0"/>
      <w:divBdr>
        <w:top w:val="none" w:sz="0" w:space="0" w:color="auto"/>
        <w:left w:val="none" w:sz="0" w:space="0" w:color="auto"/>
        <w:bottom w:val="none" w:sz="0" w:space="0" w:color="auto"/>
        <w:right w:val="none" w:sz="0" w:space="0" w:color="auto"/>
      </w:divBdr>
    </w:div>
    <w:div w:id="1099174825">
      <w:bodyDiv w:val="1"/>
      <w:marLeft w:val="0"/>
      <w:marRight w:val="0"/>
      <w:marTop w:val="0"/>
      <w:marBottom w:val="0"/>
      <w:divBdr>
        <w:top w:val="none" w:sz="0" w:space="0" w:color="auto"/>
        <w:left w:val="none" w:sz="0" w:space="0" w:color="auto"/>
        <w:bottom w:val="none" w:sz="0" w:space="0" w:color="auto"/>
        <w:right w:val="none" w:sz="0" w:space="0" w:color="auto"/>
      </w:divBdr>
    </w:div>
    <w:div w:id="1106197326">
      <w:bodyDiv w:val="1"/>
      <w:marLeft w:val="0"/>
      <w:marRight w:val="0"/>
      <w:marTop w:val="0"/>
      <w:marBottom w:val="0"/>
      <w:divBdr>
        <w:top w:val="none" w:sz="0" w:space="0" w:color="auto"/>
        <w:left w:val="none" w:sz="0" w:space="0" w:color="auto"/>
        <w:bottom w:val="none" w:sz="0" w:space="0" w:color="auto"/>
        <w:right w:val="none" w:sz="0" w:space="0" w:color="auto"/>
      </w:divBdr>
    </w:div>
    <w:div w:id="1106658372">
      <w:bodyDiv w:val="1"/>
      <w:marLeft w:val="0"/>
      <w:marRight w:val="0"/>
      <w:marTop w:val="0"/>
      <w:marBottom w:val="0"/>
      <w:divBdr>
        <w:top w:val="none" w:sz="0" w:space="0" w:color="auto"/>
        <w:left w:val="none" w:sz="0" w:space="0" w:color="auto"/>
        <w:bottom w:val="none" w:sz="0" w:space="0" w:color="auto"/>
        <w:right w:val="none" w:sz="0" w:space="0" w:color="auto"/>
      </w:divBdr>
    </w:div>
    <w:div w:id="1111439236">
      <w:bodyDiv w:val="1"/>
      <w:marLeft w:val="0"/>
      <w:marRight w:val="0"/>
      <w:marTop w:val="0"/>
      <w:marBottom w:val="0"/>
      <w:divBdr>
        <w:top w:val="none" w:sz="0" w:space="0" w:color="auto"/>
        <w:left w:val="none" w:sz="0" w:space="0" w:color="auto"/>
        <w:bottom w:val="none" w:sz="0" w:space="0" w:color="auto"/>
        <w:right w:val="none" w:sz="0" w:space="0" w:color="auto"/>
      </w:divBdr>
    </w:div>
    <w:div w:id="1113087008">
      <w:bodyDiv w:val="1"/>
      <w:marLeft w:val="0"/>
      <w:marRight w:val="0"/>
      <w:marTop w:val="0"/>
      <w:marBottom w:val="0"/>
      <w:divBdr>
        <w:top w:val="none" w:sz="0" w:space="0" w:color="auto"/>
        <w:left w:val="none" w:sz="0" w:space="0" w:color="auto"/>
        <w:bottom w:val="none" w:sz="0" w:space="0" w:color="auto"/>
        <w:right w:val="none" w:sz="0" w:space="0" w:color="auto"/>
      </w:divBdr>
    </w:div>
    <w:div w:id="1113862340">
      <w:bodyDiv w:val="1"/>
      <w:marLeft w:val="0"/>
      <w:marRight w:val="0"/>
      <w:marTop w:val="0"/>
      <w:marBottom w:val="0"/>
      <w:divBdr>
        <w:top w:val="none" w:sz="0" w:space="0" w:color="auto"/>
        <w:left w:val="none" w:sz="0" w:space="0" w:color="auto"/>
        <w:bottom w:val="none" w:sz="0" w:space="0" w:color="auto"/>
        <w:right w:val="none" w:sz="0" w:space="0" w:color="auto"/>
      </w:divBdr>
    </w:div>
    <w:div w:id="1124428121">
      <w:bodyDiv w:val="1"/>
      <w:marLeft w:val="0"/>
      <w:marRight w:val="0"/>
      <w:marTop w:val="0"/>
      <w:marBottom w:val="0"/>
      <w:divBdr>
        <w:top w:val="none" w:sz="0" w:space="0" w:color="auto"/>
        <w:left w:val="none" w:sz="0" w:space="0" w:color="auto"/>
        <w:bottom w:val="none" w:sz="0" w:space="0" w:color="auto"/>
        <w:right w:val="none" w:sz="0" w:space="0" w:color="auto"/>
      </w:divBdr>
    </w:div>
    <w:div w:id="1132089728">
      <w:bodyDiv w:val="1"/>
      <w:marLeft w:val="0"/>
      <w:marRight w:val="0"/>
      <w:marTop w:val="0"/>
      <w:marBottom w:val="0"/>
      <w:divBdr>
        <w:top w:val="none" w:sz="0" w:space="0" w:color="auto"/>
        <w:left w:val="none" w:sz="0" w:space="0" w:color="auto"/>
        <w:bottom w:val="none" w:sz="0" w:space="0" w:color="auto"/>
        <w:right w:val="none" w:sz="0" w:space="0" w:color="auto"/>
      </w:divBdr>
    </w:div>
    <w:div w:id="1132989717">
      <w:bodyDiv w:val="1"/>
      <w:marLeft w:val="0"/>
      <w:marRight w:val="0"/>
      <w:marTop w:val="0"/>
      <w:marBottom w:val="0"/>
      <w:divBdr>
        <w:top w:val="none" w:sz="0" w:space="0" w:color="auto"/>
        <w:left w:val="none" w:sz="0" w:space="0" w:color="auto"/>
        <w:bottom w:val="none" w:sz="0" w:space="0" w:color="auto"/>
        <w:right w:val="none" w:sz="0" w:space="0" w:color="auto"/>
      </w:divBdr>
    </w:div>
    <w:div w:id="1139149579">
      <w:bodyDiv w:val="1"/>
      <w:marLeft w:val="0"/>
      <w:marRight w:val="0"/>
      <w:marTop w:val="0"/>
      <w:marBottom w:val="0"/>
      <w:divBdr>
        <w:top w:val="none" w:sz="0" w:space="0" w:color="auto"/>
        <w:left w:val="none" w:sz="0" w:space="0" w:color="auto"/>
        <w:bottom w:val="none" w:sz="0" w:space="0" w:color="auto"/>
        <w:right w:val="none" w:sz="0" w:space="0" w:color="auto"/>
      </w:divBdr>
    </w:div>
    <w:div w:id="1142894209">
      <w:bodyDiv w:val="1"/>
      <w:marLeft w:val="0"/>
      <w:marRight w:val="0"/>
      <w:marTop w:val="0"/>
      <w:marBottom w:val="0"/>
      <w:divBdr>
        <w:top w:val="none" w:sz="0" w:space="0" w:color="auto"/>
        <w:left w:val="none" w:sz="0" w:space="0" w:color="auto"/>
        <w:bottom w:val="none" w:sz="0" w:space="0" w:color="auto"/>
        <w:right w:val="none" w:sz="0" w:space="0" w:color="auto"/>
      </w:divBdr>
    </w:div>
    <w:div w:id="1153060719">
      <w:bodyDiv w:val="1"/>
      <w:marLeft w:val="0"/>
      <w:marRight w:val="0"/>
      <w:marTop w:val="0"/>
      <w:marBottom w:val="0"/>
      <w:divBdr>
        <w:top w:val="none" w:sz="0" w:space="0" w:color="auto"/>
        <w:left w:val="none" w:sz="0" w:space="0" w:color="auto"/>
        <w:bottom w:val="none" w:sz="0" w:space="0" w:color="auto"/>
        <w:right w:val="none" w:sz="0" w:space="0" w:color="auto"/>
      </w:divBdr>
    </w:div>
    <w:div w:id="1153334284">
      <w:bodyDiv w:val="1"/>
      <w:marLeft w:val="0"/>
      <w:marRight w:val="0"/>
      <w:marTop w:val="0"/>
      <w:marBottom w:val="0"/>
      <w:divBdr>
        <w:top w:val="none" w:sz="0" w:space="0" w:color="auto"/>
        <w:left w:val="none" w:sz="0" w:space="0" w:color="auto"/>
        <w:bottom w:val="none" w:sz="0" w:space="0" w:color="auto"/>
        <w:right w:val="none" w:sz="0" w:space="0" w:color="auto"/>
      </w:divBdr>
    </w:div>
    <w:div w:id="1177427632">
      <w:bodyDiv w:val="1"/>
      <w:marLeft w:val="0"/>
      <w:marRight w:val="0"/>
      <w:marTop w:val="0"/>
      <w:marBottom w:val="0"/>
      <w:divBdr>
        <w:top w:val="none" w:sz="0" w:space="0" w:color="auto"/>
        <w:left w:val="none" w:sz="0" w:space="0" w:color="auto"/>
        <w:bottom w:val="none" w:sz="0" w:space="0" w:color="auto"/>
        <w:right w:val="none" w:sz="0" w:space="0" w:color="auto"/>
      </w:divBdr>
    </w:div>
    <w:div w:id="1183783714">
      <w:bodyDiv w:val="1"/>
      <w:marLeft w:val="0"/>
      <w:marRight w:val="0"/>
      <w:marTop w:val="0"/>
      <w:marBottom w:val="0"/>
      <w:divBdr>
        <w:top w:val="none" w:sz="0" w:space="0" w:color="auto"/>
        <w:left w:val="none" w:sz="0" w:space="0" w:color="auto"/>
        <w:bottom w:val="none" w:sz="0" w:space="0" w:color="auto"/>
        <w:right w:val="none" w:sz="0" w:space="0" w:color="auto"/>
      </w:divBdr>
    </w:div>
    <w:div w:id="1187911016">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
    <w:div w:id="1213928713">
      <w:bodyDiv w:val="1"/>
      <w:marLeft w:val="0"/>
      <w:marRight w:val="0"/>
      <w:marTop w:val="0"/>
      <w:marBottom w:val="0"/>
      <w:divBdr>
        <w:top w:val="none" w:sz="0" w:space="0" w:color="auto"/>
        <w:left w:val="none" w:sz="0" w:space="0" w:color="auto"/>
        <w:bottom w:val="none" w:sz="0" w:space="0" w:color="auto"/>
        <w:right w:val="none" w:sz="0" w:space="0" w:color="auto"/>
      </w:divBdr>
    </w:div>
    <w:div w:id="1217351557">
      <w:bodyDiv w:val="1"/>
      <w:marLeft w:val="0"/>
      <w:marRight w:val="0"/>
      <w:marTop w:val="0"/>
      <w:marBottom w:val="0"/>
      <w:divBdr>
        <w:top w:val="none" w:sz="0" w:space="0" w:color="auto"/>
        <w:left w:val="none" w:sz="0" w:space="0" w:color="auto"/>
        <w:bottom w:val="none" w:sz="0" w:space="0" w:color="auto"/>
        <w:right w:val="none" w:sz="0" w:space="0" w:color="auto"/>
      </w:divBdr>
    </w:div>
    <w:div w:id="1219901259">
      <w:bodyDiv w:val="1"/>
      <w:marLeft w:val="0"/>
      <w:marRight w:val="0"/>
      <w:marTop w:val="0"/>
      <w:marBottom w:val="0"/>
      <w:divBdr>
        <w:top w:val="none" w:sz="0" w:space="0" w:color="auto"/>
        <w:left w:val="none" w:sz="0" w:space="0" w:color="auto"/>
        <w:bottom w:val="none" w:sz="0" w:space="0" w:color="auto"/>
        <w:right w:val="none" w:sz="0" w:space="0" w:color="auto"/>
      </w:divBdr>
    </w:div>
    <w:div w:id="1221481337">
      <w:bodyDiv w:val="1"/>
      <w:marLeft w:val="0"/>
      <w:marRight w:val="0"/>
      <w:marTop w:val="0"/>
      <w:marBottom w:val="0"/>
      <w:divBdr>
        <w:top w:val="none" w:sz="0" w:space="0" w:color="auto"/>
        <w:left w:val="none" w:sz="0" w:space="0" w:color="auto"/>
        <w:bottom w:val="none" w:sz="0" w:space="0" w:color="auto"/>
        <w:right w:val="none" w:sz="0" w:space="0" w:color="auto"/>
      </w:divBdr>
    </w:div>
    <w:div w:id="1222212335">
      <w:bodyDiv w:val="1"/>
      <w:marLeft w:val="0"/>
      <w:marRight w:val="0"/>
      <w:marTop w:val="0"/>
      <w:marBottom w:val="0"/>
      <w:divBdr>
        <w:top w:val="none" w:sz="0" w:space="0" w:color="auto"/>
        <w:left w:val="none" w:sz="0" w:space="0" w:color="auto"/>
        <w:bottom w:val="none" w:sz="0" w:space="0" w:color="auto"/>
        <w:right w:val="none" w:sz="0" w:space="0" w:color="auto"/>
      </w:divBdr>
    </w:div>
    <w:div w:id="1227649014">
      <w:bodyDiv w:val="1"/>
      <w:marLeft w:val="0"/>
      <w:marRight w:val="0"/>
      <w:marTop w:val="0"/>
      <w:marBottom w:val="0"/>
      <w:divBdr>
        <w:top w:val="none" w:sz="0" w:space="0" w:color="auto"/>
        <w:left w:val="none" w:sz="0" w:space="0" w:color="auto"/>
        <w:bottom w:val="none" w:sz="0" w:space="0" w:color="auto"/>
        <w:right w:val="none" w:sz="0" w:space="0" w:color="auto"/>
      </w:divBdr>
    </w:div>
    <w:div w:id="1237016649">
      <w:bodyDiv w:val="1"/>
      <w:marLeft w:val="0"/>
      <w:marRight w:val="0"/>
      <w:marTop w:val="0"/>
      <w:marBottom w:val="0"/>
      <w:divBdr>
        <w:top w:val="none" w:sz="0" w:space="0" w:color="auto"/>
        <w:left w:val="none" w:sz="0" w:space="0" w:color="auto"/>
        <w:bottom w:val="none" w:sz="0" w:space="0" w:color="auto"/>
        <w:right w:val="none" w:sz="0" w:space="0" w:color="auto"/>
      </w:divBdr>
    </w:div>
    <w:div w:id="1246452775">
      <w:bodyDiv w:val="1"/>
      <w:marLeft w:val="0"/>
      <w:marRight w:val="0"/>
      <w:marTop w:val="0"/>
      <w:marBottom w:val="0"/>
      <w:divBdr>
        <w:top w:val="none" w:sz="0" w:space="0" w:color="auto"/>
        <w:left w:val="none" w:sz="0" w:space="0" w:color="auto"/>
        <w:bottom w:val="none" w:sz="0" w:space="0" w:color="auto"/>
        <w:right w:val="none" w:sz="0" w:space="0" w:color="auto"/>
      </w:divBdr>
    </w:div>
    <w:div w:id="1281303507">
      <w:bodyDiv w:val="1"/>
      <w:marLeft w:val="0"/>
      <w:marRight w:val="0"/>
      <w:marTop w:val="0"/>
      <w:marBottom w:val="0"/>
      <w:divBdr>
        <w:top w:val="none" w:sz="0" w:space="0" w:color="auto"/>
        <w:left w:val="none" w:sz="0" w:space="0" w:color="auto"/>
        <w:bottom w:val="none" w:sz="0" w:space="0" w:color="auto"/>
        <w:right w:val="none" w:sz="0" w:space="0" w:color="auto"/>
      </w:divBdr>
    </w:div>
    <w:div w:id="1302537369">
      <w:bodyDiv w:val="1"/>
      <w:marLeft w:val="0"/>
      <w:marRight w:val="0"/>
      <w:marTop w:val="0"/>
      <w:marBottom w:val="0"/>
      <w:divBdr>
        <w:top w:val="none" w:sz="0" w:space="0" w:color="auto"/>
        <w:left w:val="none" w:sz="0" w:space="0" w:color="auto"/>
        <w:bottom w:val="none" w:sz="0" w:space="0" w:color="auto"/>
        <w:right w:val="none" w:sz="0" w:space="0" w:color="auto"/>
      </w:divBdr>
    </w:div>
    <w:div w:id="1336885477">
      <w:bodyDiv w:val="1"/>
      <w:marLeft w:val="0"/>
      <w:marRight w:val="0"/>
      <w:marTop w:val="0"/>
      <w:marBottom w:val="0"/>
      <w:divBdr>
        <w:top w:val="none" w:sz="0" w:space="0" w:color="auto"/>
        <w:left w:val="none" w:sz="0" w:space="0" w:color="auto"/>
        <w:bottom w:val="none" w:sz="0" w:space="0" w:color="auto"/>
        <w:right w:val="none" w:sz="0" w:space="0" w:color="auto"/>
      </w:divBdr>
    </w:div>
    <w:div w:id="1349405871">
      <w:bodyDiv w:val="1"/>
      <w:marLeft w:val="0"/>
      <w:marRight w:val="0"/>
      <w:marTop w:val="0"/>
      <w:marBottom w:val="0"/>
      <w:divBdr>
        <w:top w:val="none" w:sz="0" w:space="0" w:color="auto"/>
        <w:left w:val="none" w:sz="0" w:space="0" w:color="auto"/>
        <w:bottom w:val="none" w:sz="0" w:space="0" w:color="auto"/>
        <w:right w:val="none" w:sz="0" w:space="0" w:color="auto"/>
      </w:divBdr>
    </w:div>
    <w:div w:id="1351950411">
      <w:bodyDiv w:val="1"/>
      <w:marLeft w:val="0"/>
      <w:marRight w:val="0"/>
      <w:marTop w:val="0"/>
      <w:marBottom w:val="0"/>
      <w:divBdr>
        <w:top w:val="none" w:sz="0" w:space="0" w:color="auto"/>
        <w:left w:val="none" w:sz="0" w:space="0" w:color="auto"/>
        <w:bottom w:val="none" w:sz="0" w:space="0" w:color="auto"/>
        <w:right w:val="none" w:sz="0" w:space="0" w:color="auto"/>
      </w:divBdr>
    </w:div>
    <w:div w:id="1367094846">
      <w:bodyDiv w:val="1"/>
      <w:marLeft w:val="0"/>
      <w:marRight w:val="0"/>
      <w:marTop w:val="0"/>
      <w:marBottom w:val="0"/>
      <w:divBdr>
        <w:top w:val="none" w:sz="0" w:space="0" w:color="auto"/>
        <w:left w:val="none" w:sz="0" w:space="0" w:color="auto"/>
        <w:bottom w:val="none" w:sz="0" w:space="0" w:color="auto"/>
        <w:right w:val="none" w:sz="0" w:space="0" w:color="auto"/>
      </w:divBdr>
    </w:div>
    <w:div w:id="1379279823">
      <w:bodyDiv w:val="1"/>
      <w:marLeft w:val="0"/>
      <w:marRight w:val="0"/>
      <w:marTop w:val="0"/>
      <w:marBottom w:val="0"/>
      <w:divBdr>
        <w:top w:val="none" w:sz="0" w:space="0" w:color="auto"/>
        <w:left w:val="none" w:sz="0" w:space="0" w:color="auto"/>
        <w:bottom w:val="none" w:sz="0" w:space="0" w:color="auto"/>
        <w:right w:val="none" w:sz="0" w:space="0" w:color="auto"/>
      </w:divBdr>
    </w:div>
    <w:div w:id="1380789713">
      <w:bodyDiv w:val="1"/>
      <w:marLeft w:val="0"/>
      <w:marRight w:val="0"/>
      <w:marTop w:val="0"/>
      <w:marBottom w:val="0"/>
      <w:divBdr>
        <w:top w:val="none" w:sz="0" w:space="0" w:color="auto"/>
        <w:left w:val="none" w:sz="0" w:space="0" w:color="auto"/>
        <w:bottom w:val="none" w:sz="0" w:space="0" w:color="auto"/>
        <w:right w:val="none" w:sz="0" w:space="0" w:color="auto"/>
      </w:divBdr>
    </w:div>
    <w:div w:id="1399208033">
      <w:bodyDiv w:val="1"/>
      <w:marLeft w:val="0"/>
      <w:marRight w:val="0"/>
      <w:marTop w:val="0"/>
      <w:marBottom w:val="0"/>
      <w:divBdr>
        <w:top w:val="none" w:sz="0" w:space="0" w:color="auto"/>
        <w:left w:val="none" w:sz="0" w:space="0" w:color="auto"/>
        <w:bottom w:val="none" w:sz="0" w:space="0" w:color="auto"/>
        <w:right w:val="none" w:sz="0" w:space="0" w:color="auto"/>
      </w:divBdr>
    </w:div>
    <w:div w:id="1403143678">
      <w:bodyDiv w:val="1"/>
      <w:marLeft w:val="0"/>
      <w:marRight w:val="0"/>
      <w:marTop w:val="0"/>
      <w:marBottom w:val="0"/>
      <w:divBdr>
        <w:top w:val="none" w:sz="0" w:space="0" w:color="auto"/>
        <w:left w:val="none" w:sz="0" w:space="0" w:color="auto"/>
        <w:bottom w:val="none" w:sz="0" w:space="0" w:color="auto"/>
        <w:right w:val="none" w:sz="0" w:space="0" w:color="auto"/>
      </w:divBdr>
    </w:div>
    <w:div w:id="1418988493">
      <w:bodyDiv w:val="1"/>
      <w:marLeft w:val="0"/>
      <w:marRight w:val="0"/>
      <w:marTop w:val="0"/>
      <w:marBottom w:val="0"/>
      <w:divBdr>
        <w:top w:val="none" w:sz="0" w:space="0" w:color="auto"/>
        <w:left w:val="none" w:sz="0" w:space="0" w:color="auto"/>
        <w:bottom w:val="none" w:sz="0" w:space="0" w:color="auto"/>
        <w:right w:val="none" w:sz="0" w:space="0" w:color="auto"/>
      </w:divBdr>
    </w:div>
    <w:div w:id="1430084283">
      <w:bodyDiv w:val="1"/>
      <w:marLeft w:val="0"/>
      <w:marRight w:val="0"/>
      <w:marTop w:val="0"/>
      <w:marBottom w:val="0"/>
      <w:divBdr>
        <w:top w:val="none" w:sz="0" w:space="0" w:color="auto"/>
        <w:left w:val="none" w:sz="0" w:space="0" w:color="auto"/>
        <w:bottom w:val="none" w:sz="0" w:space="0" w:color="auto"/>
        <w:right w:val="none" w:sz="0" w:space="0" w:color="auto"/>
      </w:divBdr>
    </w:div>
    <w:div w:id="1449082819">
      <w:bodyDiv w:val="1"/>
      <w:marLeft w:val="0"/>
      <w:marRight w:val="0"/>
      <w:marTop w:val="0"/>
      <w:marBottom w:val="0"/>
      <w:divBdr>
        <w:top w:val="none" w:sz="0" w:space="0" w:color="auto"/>
        <w:left w:val="none" w:sz="0" w:space="0" w:color="auto"/>
        <w:bottom w:val="none" w:sz="0" w:space="0" w:color="auto"/>
        <w:right w:val="none" w:sz="0" w:space="0" w:color="auto"/>
      </w:divBdr>
    </w:div>
    <w:div w:id="1479565086">
      <w:bodyDiv w:val="1"/>
      <w:marLeft w:val="0"/>
      <w:marRight w:val="0"/>
      <w:marTop w:val="0"/>
      <w:marBottom w:val="0"/>
      <w:divBdr>
        <w:top w:val="none" w:sz="0" w:space="0" w:color="auto"/>
        <w:left w:val="none" w:sz="0" w:space="0" w:color="auto"/>
        <w:bottom w:val="none" w:sz="0" w:space="0" w:color="auto"/>
        <w:right w:val="none" w:sz="0" w:space="0" w:color="auto"/>
      </w:divBdr>
    </w:div>
    <w:div w:id="1484154649">
      <w:bodyDiv w:val="1"/>
      <w:marLeft w:val="0"/>
      <w:marRight w:val="0"/>
      <w:marTop w:val="0"/>
      <w:marBottom w:val="0"/>
      <w:divBdr>
        <w:top w:val="none" w:sz="0" w:space="0" w:color="auto"/>
        <w:left w:val="none" w:sz="0" w:space="0" w:color="auto"/>
        <w:bottom w:val="none" w:sz="0" w:space="0" w:color="auto"/>
        <w:right w:val="none" w:sz="0" w:space="0" w:color="auto"/>
      </w:divBdr>
    </w:div>
    <w:div w:id="1486245403">
      <w:bodyDiv w:val="1"/>
      <w:marLeft w:val="0"/>
      <w:marRight w:val="0"/>
      <w:marTop w:val="0"/>
      <w:marBottom w:val="0"/>
      <w:divBdr>
        <w:top w:val="none" w:sz="0" w:space="0" w:color="auto"/>
        <w:left w:val="none" w:sz="0" w:space="0" w:color="auto"/>
        <w:bottom w:val="none" w:sz="0" w:space="0" w:color="auto"/>
        <w:right w:val="none" w:sz="0" w:space="0" w:color="auto"/>
      </w:divBdr>
    </w:div>
    <w:div w:id="1493717334">
      <w:bodyDiv w:val="1"/>
      <w:marLeft w:val="0"/>
      <w:marRight w:val="0"/>
      <w:marTop w:val="0"/>
      <w:marBottom w:val="0"/>
      <w:divBdr>
        <w:top w:val="none" w:sz="0" w:space="0" w:color="auto"/>
        <w:left w:val="none" w:sz="0" w:space="0" w:color="auto"/>
        <w:bottom w:val="none" w:sz="0" w:space="0" w:color="auto"/>
        <w:right w:val="none" w:sz="0" w:space="0" w:color="auto"/>
      </w:divBdr>
    </w:div>
    <w:div w:id="1523125424">
      <w:bodyDiv w:val="1"/>
      <w:marLeft w:val="0"/>
      <w:marRight w:val="0"/>
      <w:marTop w:val="0"/>
      <w:marBottom w:val="0"/>
      <w:divBdr>
        <w:top w:val="none" w:sz="0" w:space="0" w:color="auto"/>
        <w:left w:val="none" w:sz="0" w:space="0" w:color="auto"/>
        <w:bottom w:val="none" w:sz="0" w:space="0" w:color="auto"/>
        <w:right w:val="none" w:sz="0" w:space="0" w:color="auto"/>
      </w:divBdr>
    </w:div>
    <w:div w:id="1547251067">
      <w:bodyDiv w:val="1"/>
      <w:marLeft w:val="0"/>
      <w:marRight w:val="0"/>
      <w:marTop w:val="0"/>
      <w:marBottom w:val="0"/>
      <w:divBdr>
        <w:top w:val="none" w:sz="0" w:space="0" w:color="auto"/>
        <w:left w:val="none" w:sz="0" w:space="0" w:color="auto"/>
        <w:bottom w:val="none" w:sz="0" w:space="0" w:color="auto"/>
        <w:right w:val="none" w:sz="0" w:space="0" w:color="auto"/>
      </w:divBdr>
    </w:div>
    <w:div w:id="1547646850">
      <w:bodyDiv w:val="1"/>
      <w:marLeft w:val="0"/>
      <w:marRight w:val="0"/>
      <w:marTop w:val="0"/>
      <w:marBottom w:val="0"/>
      <w:divBdr>
        <w:top w:val="none" w:sz="0" w:space="0" w:color="auto"/>
        <w:left w:val="none" w:sz="0" w:space="0" w:color="auto"/>
        <w:bottom w:val="none" w:sz="0" w:space="0" w:color="auto"/>
        <w:right w:val="none" w:sz="0" w:space="0" w:color="auto"/>
      </w:divBdr>
    </w:div>
    <w:div w:id="1582980698">
      <w:bodyDiv w:val="1"/>
      <w:marLeft w:val="0"/>
      <w:marRight w:val="0"/>
      <w:marTop w:val="0"/>
      <w:marBottom w:val="0"/>
      <w:divBdr>
        <w:top w:val="none" w:sz="0" w:space="0" w:color="auto"/>
        <w:left w:val="none" w:sz="0" w:space="0" w:color="auto"/>
        <w:bottom w:val="none" w:sz="0" w:space="0" w:color="auto"/>
        <w:right w:val="none" w:sz="0" w:space="0" w:color="auto"/>
      </w:divBdr>
    </w:div>
    <w:div w:id="1585140349">
      <w:bodyDiv w:val="1"/>
      <w:marLeft w:val="0"/>
      <w:marRight w:val="0"/>
      <w:marTop w:val="0"/>
      <w:marBottom w:val="0"/>
      <w:divBdr>
        <w:top w:val="none" w:sz="0" w:space="0" w:color="auto"/>
        <w:left w:val="none" w:sz="0" w:space="0" w:color="auto"/>
        <w:bottom w:val="none" w:sz="0" w:space="0" w:color="auto"/>
        <w:right w:val="none" w:sz="0" w:space="0" w:color="auto"/>
      </w:divBdr>
    </w:div>
    <w:div w:id="1594783448">
      <w:bodyDiv w:val="1"/>
      <w:marLeft w:val="0"/>
      <w:marRight w:val="0"/>
      <w:marTop w:val="0"/>
      <w:marBottom w:val="0"/>
      <w:divBdr>
        <w:top w:val="none" w:sz="0" w:space="0" w:color="auto"/>
        <w:left w:val="none" w:sz="0" w:space="0" w:color="auto"/>
        <w:bottom w:val="none" w:sz="0" w:space="0" w:color="auto"/>
        <w:right w:val="none" w:sz="0" w:space="0" w:color="auto"/>
      </w:divBdr>
    </w:div>
    <w:div w:id="1619330822">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55648729">
      <w:bodyDiv w:val="1"/>
      <w:marLeft w:val="0"/>
      <w:marRight w:val="0"/>
      <w:marTop w:val="0"/>
      <w:marBottom w:val="0"/>
      <w:divBdr>
        <w:top w:val="none" w:sz="0" w:space="0" w:color="auto"/>
        <w:left w:val="none" w:sz="0" w:space="0" w:color="auto"/>
        <w:bottom w:val="none" w:sz="0" w:space="0" w:color="auto"/>
        <w:right w:val="none" w:sz="0" w:space="0" w:color="auto"/>
      </w:divBdr>
    </w:div>
    <w:div w:id="1660229558">
      <w:bodyDiv w:val="1"/>
      <w:marLeft w:val="0"/>
      <w:marRight w:val="0"/>
      <w:marTop w:val="0"/>
      <w:marBottom w:val="0"/>
      <w:divBdr>
        <w:top w:val="none" w:sz="0" w:space="0" w:color="auto"/>
        <w:left w:val="none" w:sz="0" w:space="0" w:color="auto"/>
        <w:bottom w:val="none" w:sz="0" w:space="0" w:color="auto"/>
        <w:right w:val="none" w:sz="0" w:space="0" w:color="auto"/>
      </w:divBdr>
    </w:div>
    <w:div w:id="1664434798">
      <w:bodyDiv w:val="1"/>
      <w:marLeft w:val="0"/>
      <w:marRight w:val="0"/>
      <w:marTop w:val="0"/>
      <w:marBottom w:val="0"/>
      <w:divBdr>
        <w:top w:val="none" w:sz="0" w:space="0" w:color="auto"/>
        <w:left w:val="none" w:sz="0" w:space="0" w:color="auto"/>
        <w:bottom w:val="none" w:sz="0" w:space="0" w:color="auto"/>
        <w:right w:val="none" w:sz="0" w:space="0" w:color="auto"/>
      </w:divBdr>
    </w:div>
    <w:div w:id="1669287356">
      <w:bodyDiv w:val="1"/>
      <w:marLeft w:val="0"/>
      <w:marRight w:val="0"/>
      <w:marTop w:val="0"/>
      <w:marBottom w:val="0"/>
      <w:divBdr>
        <w:top w:val="none" w:sz="0" w:space="0" w:color="auto"/>
        <w:left w:val="none" w:sz="0" w:space="0" w:color="auto"/>
        <w:bottom w:val="none" w:sz="0" w:space="0" w:color="auto"/>
        <w:right w:val="none" w:sz="0" w:space="0" w:color="auto"/>
      </w:divBdr>
    </w:div>
    <w:div w:id="1671593394">
      <w:bodyDiv w:val="1"/>
      <w:marLeft w:val="0"/>
      <w:marRight w:val="0"/>
      <w:marTop w:val="0"/>
      <w:marBottom w:val="0"/>
      <w:divBdr>
        <w:top w:val="none" w:sz="0" w:space="0" w:color="auto"/>
        <w:left w:val="none" w:sz="0" w:space="0" w:color="auto"/>
        <w:bottom w:val="none" w:sz="0" w:space="0" w:color="auto"/>
        <w:right w:val="none" w:sz="0" w:space="0" w:color="auto"/>
      </w:divBdr>
    </w:div>
    <w:div w:id="1697927334">
      <w:bodyDiv w:val="1"/>
      <w:marLeft w:val="0"/>
      <w:marRight w:val="0"/>
      <w:marTop w:val="0"/>
      <w:marBottom w:val="0"/>
      <w:divBdr>
        <w:top w:val="none" w:sz="0" w:space="0" w:color="auto"/>
        <w:left w:val="none" w:sz="0" w:space="0" w:color="auto"/>
        <w:bottom w:val="none" w:sz="0" w:space="0" w:color="auto"/>
        <w:right w:val="none" w:sz="0" w:space="0" w:color="auto"/>
      </w:divBdr>
    </w:div>
    <w:div w:id="1708411251">
      <w:bodyDiv w:val="1"/>
      <w:marLeft w:val="0"/>
      <w:marRight w:val="0"/>
      <w:marTop w:val="0"/>
      <w:marBottom w:val="0"/>
      <w:divBdr>
        <w:top w:val="none" w:sz="0" w:space="0" w:color="auto"/>
        <w:left w:val="none" w:sz="0" w:space="0" w:color="auto"/>
        <w:bottom w:val="none" w:sz="0" w:space="0" w:color="auto"/>
        <w:right w:val="none" w:sz="0" w:space="0" w:color="auto"/>
      </w:divBdr>
    </w:div>
    <w:div w:id="1730226636">
      <w:bodyDiv w:val="1"/>
      <w:marLeft w:val="0"/>
      <w:marRight w:val="0"/>
      <w:marTop w:val="0"/>
      <w:marBottom w:val="0"/>
      <w:divBdr>
        <w:top w:val="none" w:sz="0" w:space="0" w:color="auto"/>
        <w:left w:val="none" w:sz="0" w:space="0" w:color="auto"/>
        <w:bottom w:val="none" w:sz="0" w:space="0" w:color="auto"/>
        <w:right w:val="none" w:sz="0" w:space="0" w:color="auto"/>
      </w:divBdr>
    </w:div>
    <w:div w:id="1743869465">
      <w:bodyDiv w:val="1"/>
      <w:marLeft w:val="0"/>
      <w:marRight w:val="0"/>
      <w:marTop w:val="0"/>
      <w:marBottom w:val="0"/>
      <w:divBdr>
        <w:top w:val="none" w:sz="0" w:space="0" w:color="auto"/>
        <w:left w:val="none" w:sz="0" w:space="0" w:color="auto"/>
        <w:bottom w:val="none" w:sz="0" w:space="0" w:color="auto"/>
        <w:right w:val="none" w:sz="0" w:space="0" w:color="auto"/>
      </w:divBdr>
    </w:div>
    <w:div w:id="1767924677">
      <w:bodyDiv w:val="1"/>
      <w:marLeft w:val="0"/>
      <w:marRight w:val="0"/>
      <w:marTop w:val="0"/>
      <w:marBottom w:val="0"/>
      <w:divBdr>
        <w:top w:val="none" w:sz="0" w:space="0" w:color="auto"/>
        <w:left w:val="none" w:sz="0" w:space="0" w:color="auto"/>
        <w:bottom w:val="none" w:sz="0" w:space="0" w:color="auto"/>
        <w:right w:val="none" w:sz="0" w:space="0" w:color="auto"/>
      </w:divBdr>
    </w:div>
    <w:div w:id="1793357584">
      <w:bodyDiv w:val="1"/>
      <w:marLeft w:val="0"/>
      <w:marRight w:val="0"/>
      <w:marTop w:val="0"/>
      <w:marBottom w:val="0"/>
      <w:divBdr>
        <w:top w:val="none" w:sz="0" w:space="0" w:color="auto"/>
        <w:left w:val="none" w:sz="0" w:space="0" w:color="auto"/>
        <w:bottom w:val="none" w:sz="0" w:space="0" w:color="auto"/>
        <w:right w:val="none" w:sz="0" w:space="0" w:color="auto"/>
      </w:divBdr>
    </w:div>
    <w:div w:id="1812019878">
      <w:bodyDiv w:val="1"/>
      <w:marLeft w:val="0"/>
      <w:marRight w:val="0"/>
      <w:marTop w:val="0"/>
      <w:marBottom w:val="0"/>
      <w:divBdr>
        <w:top w:val="none" w:sz="0" w:space="0" w:color="auto"/>
        <w:left w:val="none" w:sz="0" w:space="0" w:color="auto"/>
        <w:bottom w:val="none" w:sz="0" w:space="0" w:color="auto"/>
        <w:right w:val="none" w:sz="0" w:space="0" w:color="auto"/>
      </w:divBdr>
    </w:div>
    <w:div w:id="1824925591">
      <w:bodyDiv w:val="1"/>
      <w:marLeft w:val="0"/>
      <w:marRight w:val="0"/>
      <w:marTop w:val="0"/>
      <w:marBottom w:val="0"/>
      <w:divBdr>
        <w:top w:val="none" w:sz="0" w:space="0" w:color="auto"/>
        <w:left w:val="none" w:sz="0" w:space="0" w:color="auto"/>
        <w:bottom w:val="none" w:sz="0" w:space="0" w:color="auto"/>
        <w:right w:val="none" w:sz="0" w:space="0" w:color="auto"/>
      </w:divBdr>
    </w:div>
    <w:div w:id="1828786418">
      <w:bodyDiv w:val="1"/>
      <w:marLeft w:val="0"/>
      <w:marRight w:val="0"/>
      <w:marTop w:val="0"/>
      <w:marBottom w:val="0"/>
      <w:divBdr>
        <w:top w:val="none" w:sz="0" w:space="0" w:color="auto"/>
        <w:left w:val="none" w:sz="0" w:space="0" w:color="auto"/>
        <w:bottom w:val="none" w:sz="0" w:space="0" w:color="auto"/>
        <w:right w:val="none" w:sz="0" w:space="0" w:color="auto"/>
      </w:divBdr>
    </w:div>
    <w:div w:id="1831602556">
      <w:bodyDiv w:val="1"/>
      <w:marLeft w:val="0"/>
      <w:marRight w:val="0"/>
      <w:marTop w:val="0"/>
      <w:marBottom w:val="0"/>
      <w:divBdr>
        <w:top w:val="none" w:sz="0" w:space="0" w:color="auto"/>
        <w:left w:val="none" w:sz="0" w:space="0" w:color="auto"/>
        <w:bottom w:val="none" w:sz="0" w:space="0" w:color="auto"/>
        <w:right w:val="none" w:sz="0" w:space="0" w:color="auto"/>
      </w:divBdr>
    </w:div>
    <w:div w:id="1855420205">
      <w:bodyDiv w:val="1"/>
      <w:marLeft w:val="0"/>
      <w:marRight w:val="0"/>
      <w:marTop w:val="0"/>
      <w:marBottom w:val="0"/>
      <w:divBdr>
        <w:top w:val="none" w:sz="0" w:space="0" w:color="auto"/>
        <w:left w:val="none" w:sz="0" w:space="0" w:color="auto"/>
        <w:bottom w:val="none" w:sz="0" w:space="0" w:color="auto"/>
        <w:right w:val="none" w:sz="0" w:space="0" w:color="auto"/>
      </w:divBdr>
    </w:div>
    <w:div w:id="1855654360">
      <w:bodyDiv w:val="1"/>
      <w:marLeft w:val="0"/>
      <w:marRight w:val="0"/>
      <w:marTop w:val="0"/>
      <w:marBottom w:val="0"/>
      <w:divBdr>
        <w:top w:val="none" w:sz="0" w:space="0" w:color="auto"/>
        <w:left w:val="none" w:sz="0" w:space="0" w:color="auto"/>
        <w:bottom w:val="none" w:sz="0" w:space="0" w:color="auto"/>
        <w:right w:val="none" w:sz="0" w:space="0" w:color="auto"/>
      </w:divBdr>
    </w:div>
    <w:div w:id="1871138596">
      <w:bodyDiv w:val="1"/>
      <w:marLeft w:val="0"/>
      <w:marRight w:val="0"/>
      <w:marTop w:val="0"/>
      <w:marBottom w:val="0"/>
      <w:divBdr>
        <w:top w:val="none" w:sz="0" w:space="0" w:color="auto"/>
        <w:left w:val="none" w:sz="0" w:space="0" w:color="auto"/>
        <w:bottom w:val="none" w:sz="0" w:space="0" w:color="auto"/>
        <w:right w:val="none" w:sz="0" w:space="0" w:color="auto"/>
      </w:divBdr>
    </w:div>
    <w:div w:id="1887445629">
      <w:bodyDiv w:val="1"/>
      <w:marLeft w:val="0"/>
      <w:marRight w:val="0"/>
      <w:marTop w:val="0"/>
      <w:marBottom w:val="0"/>
      <w:divBdr>
        <w:top w:val="none" w:sz="0" w:space="0" w:color="auto"/>
        <w:left w:val="none" w:sz="0" w:space="0" w:color="auto"/>
        <w:bottom w:val="none" w:sz="0" w:space="0" w:color="auto"/>
        <w:right w:val="none" w:sz="0" w:space="0" w:color="auto"/>
      </w:divBdr>
    </w:div>
    <w:div w:id="1896700080">
      <w:bodyDiv w:val="1"/>
      <w:marLeft w:val="0"/>
      <w:marRight w:val="0"/>
      <w:marTop w:val="0"/>
      <w:marBottom w:val="0"/>
      <w:divBdr>
        <w:top w:val="none" w:sz="0" w:space="0" w:color="auto"/>
        <w:left w:val="none" w:sz="0" w:space="0" w:color="auto"/>
        <w:bottom w:val="none" w:sz="0" w:space="0" w:color="auto"/>
        <w:right w:val="none" w:sz="0" w:space="0" w:color="auto"/>
      </w:divBdr>
    </w:div>
    <w:div w:id="1917546652">
      <w:bodyDiv w:val="1"/>
      <w:marLeft w:val="0"/>
      <w:marRight w:val="0"/>
      <w:marTop w:val="0"/>
      <w:marBottom w:val="0"/>
      <w:divBdr>
        <w:top w:val="none" w:sz="0" w:space="0" w:color="auto"/>
        <w:left w:val="none" w:sz="0" w:space="0" w:color="auto"/>
        <w:bottom w:val="none" w:sz="0" w:space="0" w:color="auto"/>
        <w:right w:val="none" w:sz="0" w:space="0" w:color="auto"/>
      </w:divBdr>
    </w:div>
    <w:div w:id="1919947511">
      <w:bodyDiv w:val="1"/>
      <w:marLeft w:val="0"/>
      <w:marRight w:val="0"/>
      <w:marTop w:val="0"/>
      <w:marBottom w:val="0"/>
      <w:divBdr>
        <w:top w:val="none" w:sz="0" w:space="0" w:color="auto"/>
        <w:left w:val="none" w:sz="0" w:space="0" w:color="auto"/>
        <w:bottom w:val="none" w:sz="0" w:space="0" w:color="auto"/>
        <w:right w:val="none" w:sz="0" w:space="0" w:color="auto"/>
      </w:divBdr>
    </w:div>
    <w:div w:id="1957590452">
      <w:bodyDiv w:val="1"/>
      <w:marLeft w:val="0"/>
      <w:marRight w:val="0"/>
      <w:marTop w:val="0"/>
      <w:marBottom w:val="0"/>
      <w:divBdr>
        <w:top w:val="none" w:sz="0" w:space="0" w:color="auto"/>
        <w:left w:val="none" w:sz="0" w:space="0" w:color="auto"/>
        <w:bottom w:val="none" w:sz="0" w:space="0" w:color="auto"/>
        <w:right w:val="none" w:sz="0" w:space="0" w:color="auto"/>
      </w:divBdr>
    </w:div>
    <w:div w:id="1969506263">
      <w:bodyDiv w:val="1"/>
      <w:marLeft w:val="0"/>
      <w:marRight w:val="0"/>
      <w:marTop w:val="0"/>
      <w:marBottom w:val="0"/>
      <w:divBdr>
        <w:top w:val="none" w:sz="0" w:space="0" w:color="auto"/>
        <w:left w:val="none" w:sz="0" w:space="0" w:color="auto"/>
        <w:bottom w:val="none" w:sz="0" w:space="0" w:color="auto"/>
        <w:right w:val="none" w:sz="0" w:space="0" w:color="auto"/>
      </w:divBdr>
    </w:div>
    <w:div w:id="1971205881">
      <w:bodyDiv w:val="1"/>
      <w:marLeft w:val="0"/>
      <w:marRight w:val="0"/>
      <w:marTop w:val="0"/>
      <w:marBottom w:val="0"/>
      <w:divBdr>
        <w:top w:val="none" w:sz="0" w:space="0" w:color="auto"/>
        <w:left w:val="none" w:sz="0" w:space="0" w:color="auto"/>
        <w:bottom w:val="none" w:sz="0" w:space="0" w:color="auto"/>
        <w:right w:val="none" w:sz="0" w:space="0" w:color="auto"/>
      </w:divBdr>
    </w:div>
    <w:div w:id="1992057145">
      <w:bodyDiv w:val="1"/>
      <w:marLeft w:val="0"/>
      <w:marRight w:val="0"/>
      <w:marTop w:val="0"/>
      <w:marBottom w:val="0"/>
      <w:divBdr>
        <w:top w:val="none" w:sz="0" w:space="0" w:color="auto"/>
        <w:left w:val="none" w:sz="0" w:space="0" w:color="auto"/>
        <w:bottom w:val="none" w:sz="0" w:space="0" w:color="auto"/>
        <w:right w:val="none" w:sz="0" w:space="0" w:color="auto"/>
      </w:divBdr>
    </w:div>
    <w:div w:id="2000233127">
      <w:bodyDiv w:val="1"/>
      <w:marLeft w:val="0"/>
      <w:marRight w:val="0"/>
      <w:marTop w:val="0"/>
      <w:marBottom w:val="0"/>
      <w:divBdr>
        <w:top w:val="none" w:sz="0" w:space="0" w:color="auto"/>
        <w:left w:val="none" w:sz="0" w:space="0" w:color="auto"/>
        <w:bottom w:val="none" w:sz="0" w:space="0" w:color="auto"/>
        <w:right w:val="none" w:sz="0" w:space="0" w:color="auto"/>
      </w:divBdr>
    </w:div>
    <w:div w:id="2015297559">
      <w:bodyDiv w:val="1"/>
      <w:marLeft w:val="0"/>
      <w:marRight w:val="0"/>
      <w:marTop w:val="0"/>
      <w:marBottom w:val="0"/>
      <w:divBdr>
        <w:top w:val="none" w:sz="0" w:space="0" w:color="auto"/>
        <w:left w:val="none" w:sz="0" w:space="0" w:color="auto"/>
        <w:bottom w:val="none" w:sz="0" w:space="0" w:color="auto"/>
        <w:right w:val="none" w:sz="0" w:space="0" w:color="auto"/>
      </w:divBdr>
    </w:div>
    <w:div w:id="2073775726">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128087063">
      <w:bodyDiv w:val="1"/>
      <w:marLeft w:val="0"/>
      <w:marRight w:val="0"/>
      <w:marTop w:val="0"/>
      <w:marBottom w:val="0"/>
      <w:divBdr>
        <w:top w:val="none" w:sz="0" w:space="0" w:color="auto"/>
        <w:left w:val="none" w:sz="0" w:space="0" w:color="auto"/>
        <w:bottom w:val="none" w:sz="0" w:space="0" w:color="auto"/>
        <w:right w:val="none" w:sz="0" w:space="0" w:color="auto"/>
      </w:divBdr>
    </w:div>
    <w:div w:id="21392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id.ir/journal/1791/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E3FE-CB6C-47F6-9982-EAF49959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4378</TotalTime>
  <Pages>11</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BYADWAL</dc:creator>
  <cp:lastModifiedBy>Nayanmoni Buragohain</cp:lastModifiedBy>
  <cp:revision>1095</cp:revision>
  <cp:lastPrinted>2018-10-28T04:12:00Z</cp:lastPrinted>
  <dcterms:created xsi:type="dcterms:W3CDTF">2018-03-26T15:18:00Z</dcterms:created>
  <dcterms:modified xsi:type="dcterms:W3CDTF">2025-05-02T16:52:00Z</dcterms:modified>
</cp:coreProperties>
</file>