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21E13" w14:textId="77777777" w:rsidR="0090693E" w:rsidRDefault="0090693E" w:rsidP="0090693E">
      <w:pPr>
        <w:ind w:left="-1" w:right="18"/>
        <w:jc w:val="center"/>
        <w:rPr>
          <w:b/>
          <w:bCs/>
          <w:sz w:val="24"/>
          <w:szCs w:val="24"/>
        </w:rPr>
      </w:pPr>
      <w:r w:rsidRPr="00ED1DB1">
        <w:rPr>
          <w:b/>
          <w:bCs/>
          <w:sz w:val="24"/>
          <w:szCs w:val="24"/>
        </w:rPr>
        <w:t>Effect of Iron and Zinc Enriched Organics on Growth, Yield</w:t>
      </w:r>
      <w:commentRangeStart w:id="0"/>
      <w:r w:rsidRPr="00ED1DB1">
        <w:rPr>
          <w:b/>
          <w:bCs/>
          <w:sz w:val="24"/>
          <w:szCs w:val="24"/>
        </w:rPr>
        <w:t>,</w:t>
      </w:r>
      <w:commentRangeEnd w:id="0"/>
      <w:r w:rsidR="00ED7EA9">
        <w:rPr>
          <w:rStyle w:val="CommentReference"/>
        </w:rPr>
        <w:commentReference w:id="0"/>
      </w:r>
      <w:r w:rsidRPr="00ED1DB1">
        <w:rPr>
          <w:b/>
          <w:bCs/>
          <w:sz w:val="24"/>
          <w:szCs w:val="24"/>
        </w:rPr>
        <w:t xml:space="preserve"> Yield Attributes of Cowpea in Loamy</w:t>
      </w:r>
      <w:r w:rsidR="00ED1DB1" w:rsidRPr="00ED1DB1">
        <w:rPr>
          <w:b/>
          <w:bCs/>
          <w:sz w:val="24"/>
          <w:szCs w:val="24"/>
        </w:rPr>
        <w:t xml:space="preserve"> </w:t>
      </w:r>
      <w:r w:rsidRPr="00ED1DB1">
        <w:rPr>
          <w:b/>
          <w:bCs/>
          <w:sz w:val="24"/>
          <w:szCs w:val="24"/>
        </w:rPr>
        <w:t xml:space="preserve">Sand </w:t>
      </w:r>
    </w:p>
    <w:p w14:paraId="4380B252" w14:textId="77777777" w:rsidR="00E1755A" w:rsidRDefault="00E1755A" w:rsidP="0090693E">
      <w:pPr>
        <w:ind w:left="-1" w:right="18"/>
        <w:jc w:val="center"/>
        <w:rPr>
          <w:b/>
          <w:bCs/>
          <w:sz w:val="24"/>
          <w:szCs w:val="24"/>
        </w:rPr>
      </w:pPr>
    </w:p>
    <w:p w14:paraId="63124D88" w14:textId="6E6F9A47" w:rsidR="000577FE" w:rsidRDefault="000577FE" w:rsidP="00990687">
      <w:pPr>
        <w:ind w:right="18"/>
        <w:rPr>
          <w:b/>
          <w:color w:val="FF0000"/>
          <w:sz w:val="28"/>
        </w:rPr>
      </w:pPr>
    </w:p>
    <w:p w14:paraId="4A7E8283" w14:textId="77777777" w:rsidR="00BB66E8" w:rsidRPr="00A70360" w:rsidRDefault="00BB66E8" w:rsidP="00990687">
      <w:pPr>
        <w:ind w:right="18"/>
        <w:rPr>
          <w:b/>
          <w:color w:val="FF0000"/>
          <w:sz w:val="28"/>
        </w:rPr>
      </w:pPr>
    </w:p>
    <w:tbl>
      <w:tblPr>
        <w:tblW w:w="982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9"/>
      </w:tblGrid>
      <w:tr w:rsidR="0071543F" w14:paraId="78B6C265" w14:textId="77777777" w:rsidTr="00832221">
        <w:trPr>
          <w:trHeight w:val="6610"/>
        </w:trPr>
        <w:tc>
          <w:tcPr>
            <w:tcW w:w="9829" w:type="dxa"/>
          </w:tcPr>
          <w:p w14:paraId="5035585C" w14:textId="77777777" w:rsidR="0071543F" w:rsidRDefault="0071543F" w:rsidP="0071543F">
            <w:pPr>
              <w:ind w:left="145"/>
              <w:jc w:val="both"/>
              <w:rPr>
                <w:sz w:val="24"/>
                <w:szCs w:val="24"/>
              </w:rPr>
            </w:pPr>
          </w:p>
          <w:p w14:paraId="298BA83A" w14:textId="77777777" w:rsidR="0071543F" w:rsidRPr="001B6B89" w:rsidRDefault="0071543F" w:rsidP="0071543F">
            <w:pPr>
              <w:spacing w:line="276" w:lineRule="auto"/>
              <w:ind w:left="145"/>
              <w:jc w:val="both"/>
              <w:rPr>
                <w:b/>
                <w:bCs/>
                <w:sz w:val="24"/>
                <w:szCs w:val="24"/>
              </w:rPr>
            </w:pPr>
            <w:r w:rsidRPr="001B6B89">
              <w:rPr>
                <w:b/>
                <w:bCs/>
                <w:sz w:val="24"/>
                <w:szCs w:val="24"/>
              </w:rPr>
              <w:t>ABSTRACT</w:t>
            </w:r>
          </w:p>
          <w:p w14:paraId="6DC174A3" w14:textId="77777777" w:rsidR="0071543F" w:rsidRPr="003C7E48" w:rsidRDefault="0071543F" w:rsidP="0071543F">
            <w:pPr>
              <w:spacing w:line="276" w:lineRule="auto"/>
              <w:ind w:left="145"/>
              <w:jc w:val="both"/>
              <w:rPr>
                <w:sz w:val="24"/>
                <w:szCs w:val="24"/>
              </w:rPr>
            </w:pPr>
            <w:r w:rsidRPr="003C7E48">
              <w:rPr>
                <w:b/>
                <w:bCs/>
                <w:sz w:val="24"/>
                <w:szCs w:val="24"/>
              </w:rPr>
              <w:t>Aims:</w:t>
            </w:r>
            <w:r w:rsidRPr="003C7E48">
              <w:rPr>
                <w:sz w:val="24"/>
                <w:szCs w:val="24"/>
              </w:rPr>
              <w:t xml:space="preserve"> To study the effe</w:t>
            </w:r>
            <w:r w:rsidR="00680BCF" w:rsidRPr="003C7E48">
              <w:rPr>
                <w:sz w:val="24"/>
                <w:szCs w:val="24"/>
              </w:rPr>
              <w:t>ct of iron and zinc enriched organics on growth, yield</w:t>
            </w:r>
            <w:commentRangeStart w:id="1"/>
            <w:r w:rsidR="00680BCF" w:rsidRPr="003C7E48">
              <w:rPr>
                <w:sz w:val="24"/>
                <w:szCs w:val="24"/>
              </w:rPr>
              <w:t>,</w:t>
            </w:r>
            <w:commentRangeEnd w:id="1"/>
            <w:r w:rsidR="00EC21BF">
              <w:rPr>
                <w:rStyle w:val="CommentReference"/>
              </w:rPr>
              <w:commentReference w:id="1"/>
            </w:r>
            <w:r w:rsidR="00680BCF" w:rsidRPr="003C7E48">
              <w:rPr>
                <w:sz w:val="24"/>
                <w:szCs w:val="24"/>
              </w:rPr>
              <w:t xml:space="preserve"> yield attributes of cowpea in loamy sand</w:t>
            </w:r>
          </w:p>
          <w:p w14:paraId="31A47A91" w14:textId="77777777" w:rsidR="0071543F" w:rsidRPr="003C7E48" w:rsidRDefault="0071543F" w:rsidP="0071543F">
            <w:pPr>
              <w:spacing w:line="276" w:lineRule="auto"/>
              <w:ind w:left="145"/>
              <w:jc w:val="both"/>
              <w:rPr>
                <w:sz w:val="24"/>
                <w:szCs w:val="24"/>
              </w:rPr>
            </w:pPr>
            <w:r w:rsidRPr="003C7E48">
              <w:rPr>
                <w:b/>
                <w:bCs/>
                <w:sz w:val="24"/>
                <w:szCs w:val="24"/>
              </w:rPr>
              <w:t>Study design:</w:t>
            </w:r>
            <w:r w:rsidRPr="003C7E48">
              <w:rPr>
                <w:sz w:val="24"/>
                <w:szCs w:val="24"/>
              </w:rPr>
              <w:t xml:space="preserve"> Randomized Block Design.</w:t>
            </w:r>
          </w:p>
          <w:p w14:paraId="0DFECF24" w14:textId="77777777" w:rsidR="0071543F" w:rsidRPr="003C7E48" w:rsidRDefault="0071543F" w:rsidP="0071543F">
            <w:pPr>
              <w:spacing w:line="276" w:lineRule="auto"/>
              <w:ind w:left="145"/>
              <w:jc w:val="both"/>
              <w:rPr>
                <w:sz w:val="24"/>
                <w:szCs w:val="24"/>
              </w:rPr>
            </w:pPr>
            <w:r w:rsidRPr="003C7E48">
              <w:rPr>
                <w:b/>
                <w:bCs/>
                <w:sz w:val="24"/>
                <w:szCs w:val="24"/>
              </w:rPr>
              <w:t>Place and Duration of Study:</w:t>
            </w:r>
            <w:r w:rsidRPr="003C7E48">
              <w:rPr>
                <w:sz w:val="24"/>
                <w:szCs w:val="24"/>
              </w:rPr>
              <w:t xml:space="preserve"> The field experiment was carried out during the </w:t>
            </w:r>
            <w:r w:rsidRPr="003C7E48">
              <w:rPr>
                <w:i/>
                <w:iCs/>
                <w:sz w:val="24"/>
                <w:szCs w:val="24"/>
              </w:rPr>
              <w:t xml:space="preserve">kharif </w:t>
            </w:r>
            <w:r w:rsidRPr="003C7E48">
              <w:rPr>
                <w:sz w:val="24"/>
                <w:szCs w:val="24"/>
              </w:rPr>
              <w:t>season at</w:t>
            </w:r>
          </w:p>
          <w:p w14:paraId="035D4FFB" w14:textId="77777777" w:rsidR="0071543F" w:rsidRPr="003C7E48" w:rsidRDefault="0071543F" w:rsidP="0071543F">
            <w:pPr>
              <w:spacing w:line="276" w:lineRule="auto"/>
              <w:ind w:left="145"/>
              <w:jc w:val="both"/>
              <w:rPr>
                <w:sz w:val="24"/>
                <w:szCs w:val="24"/>
              </w:rPr>
            </w:pPr>
            <w:r w:rsidRPr="003C7E48">
              <w:rPr>
                <w:sz w:val="24"/>
                <w:szCs w:val="24"/>
              </w:rPr>
              <w:t xml:space="preserve">Agronomy Instructional Farm, Chimanbhai Patel College of Agriculture, </w:t>
            </w:r>
            <w:proofErr w:type="spellStart"/>
            <w:r w:rsidRPr="003C7E48">
              <w:rPr>
                <w:sz w:val="24"/>
                <w:szCs w:val="24"/>
              </w:rPr>
              <w:t>Sardarkrushinagar</w:t>
            </w:r>
            <w:proofErr w:type="spellEnd"/>
            <w:r w:rsidRPr="003C7E48">
              <w:rPr>
                <w:sz w:val="24"/>
                <w:szCs w:val="24"/>
              </w:rPr>
              <w:t xml:space="preserve"> </w:t>
            </w:r>
            <w:proofErr w:type="spellStart"/>
            <w:r w:rsidRPr="003C7E48">
              <w:rPr>
                <w:sz w:val="24"/>
                <w:szCs w:val="24"/>
              </w:rPr>
              <w:t>Dantiwada</w:t>
            </w:r>
            <w:proofErr w:type="spellEnd"/>
            <w:r w:rsidRPr="003C7E48">
              <w:rPr>
                <w:sz w:val="24"/>
                <w:szCs w:val="24"/>
              </w:rPr>
              <w:t xml:space="preserve"> Agricultural University, </w:t>
            </w:r>
            <w:proofErr w:type="spellStart"/>
            <w:r w:rsidRPr="003C7E48">
              <w:rPr>
                <w:sz w:val="24"/>
                <w:szCs w:val="24"/>
              </w:rPr>
              <w:t>Sardarkrushinagar</w:t>
            </w:r>
            <w:proofErr w:type="spellEnd"/>
            <w:r w:rsidRPr="003C7E48">
              <w:rPr>
                <w:sz w:val="24"/>
                <w:szCs w:val="24"/>
              </w:rPr>
              <w:t>.</w:t>
            </w:r>
          </w:p>
          <w:p w14:paraId="2DD1F0A1" w14:textId="77777777" w:rsidR="0071543F" w:rsidRPr="003C7E48" w:rsidRDefault="0071543F" w:rsidP="0071543F">
            <w:pPr>
              <w:spacing w:line="276" w:lineRule="auto"/>
              <w:ind w:left="145"/>
              <w:jc w:val="both"/>
              <w:rPr>
                <w:sz w:val="24"/>
                <w:szCs w:val="24"/>
              </w:rPr>
            </w:pPr>
            <w:r w:rsidRPr="003C7E48">
              <w:rPr>
                <w:b/>
                <w:bCs/>
                <w:sz w:val="24"/>
                <w:szCs w:val="24"/>
              </w:rPr>
              <w:t xml:space="preserve">Methodology: </w:t>
            </w:r>
            <w:r w:rsidRPr="003C7E48">
              <w:rPr>
                <w:sz w:val="24"/>
                <w:szCs w:val="24"/>
              </w:rPr>
              <w:t>The field trial was laid out with three replications</w:t>
            </w:r>
            <w:commentRangeStart w:id="2"/>
            <w:r w:rsidRPr="003C7E48">
              <w:rPr>
                <w:sz w:val="24"/>
                <w:szCs w:val="24"/>
              </w:rPr>
              <w:t>,</w:t>
            </w:r>
            <w:commentRangeEnd w:id="2"/>
            <w:r w:rsidR="00EC21BF">
              <w:rPr>
                <w:rStyle w:val="CommentReference"/>
              </w:rPr>
              <w:commentReference w:id="2"/>
            </w:r>
            <w:r w:rsidRPr="003C7E48">
              <w:rPr>
                <w:sz w:val="24"/>
                <w:szCs w:val="24"/>
              </w:rPr>
              <w:t xml:space="preserve"> and the treatments comprised</w:t>
            </w:r>
          </w:p>
          <w:p w14:paraId="6A091CEA" w14:textId="77777777" w:rsidR="00DD15FB" w:rsidRDefault="0071543F" w:rsidP="00DD15FB">
            <w:pPr>
              <w:spacing w:line="276" w:lineRule="auto"/>
              <w:ind w:left="145"/>
              <w:jc w:val="both"/>
              <w:rPr>
                <w:color w:val="000000" w:themeColor="text1"/>
                <w:sz w:val="24"/>
                <w:szCs w:val="24"/>
              </w:rPr>
            </w:pPr>
            <w:r w:rsidRPr="003C7E48">
              <w:rPr>
                <w:sz w:val="24"/>
                <w:szCs w:val="24"/>
              </w:rPr>
              <w:t xml:space="preserve">of </w:t>
            </w:r>
            <w:r w:rsidRPr="003C7E48">
              <w:rPr>
                <w:color w:val="000000" w:themeColor="text1"/>
                <w:sz w:val="24"/>
                <w:szCs w:val="24"/>
              </w:rPr>
              <w:t>T</w:t>
            </w:r>
            <w:r w:rsidRPr="003C7E48">
              <w:rPr>
                <w:color w:val="000000" w:themeColor="text1"/>
                <w:sz w:val="24"/>
                <w:szCs w:val="24"/>
                <w:vertAlign w:val="subscript"/>
              </w:rPr>
              <w:t xml:space="preserve">1 </w:t>
            </w:r>
            <w:r w:rsidRPr="003C7E48">
              <w:rPr>
                <w:color w:val="000000" w:themeColor="text1"/>
                <w:sz w:val="24"/>
                <w:szCs w:val="24"/>
              </w:rPr>
              <w:t>(Control), T</w:t>
            </w:r>
            <w:r w:rsidRPr="003C7E48">
              <w:rPr>
                <w:color w:val="000000" w:themeColor="text1"/>
                <w:sz w:val="24"/>
                <w:szCs w:val="24"/>
                <w:vertAlign w:val="subscript"/>
              </w:rPr>
              <w:t>2</w:t>
            </w:r>
            <w:r w:rsidRPr="003C7E48">
              <w:rPr>
                <w:color w:val="000000" w:themeColor="text1"/>
                <w:sz w:val="24"/>
                <w:szCs w:val="24"/>
              </w:rPr>
              <w:t xml:space="preserve"> (5.0 t FYM </w:t>
            </w:r>
            <w:r w:rsidRPr="003C7E48">
              <w:rPr>
                <w:bCs/>
                <w:color w:val="000000" w:themeColor="text1"/>
                <w:sz w:val="24"/>
                <w:szCs w:val="24"/>
              </w:rPr>
              <w:t>ha</w:t>
            </w:r>
            <w:r w:rsidRPr="003C7E48">
              <w:rPr>
                <w:bCs/>
                <w:color w:val="000000" w:themeColor="text1"/>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3</w:t>
            </w:r>
            <w:r w:rsidRPr="003C7E48">
              <w:rPr>
                <w:color w:val="000000" w:themeColor="text1"/>
                <w:sz w:val="24"/>
                <w:szCs w:val="24"/>
              </w:rPr>
              <w:t xml:space="preserve"> (</w:t>
            </w:r>
            <w:r w:rsidRPr="003C7E48">
              <w:rPr>
                <w:color w:val="000000" w:themeColor="text1"/>
                <w:spacing w:val="6"/>
                <w:sz w:val="24"/>
                <w:szCs w:val="24"/>
              </w:rPr>
              <w:t>2.0 t vermicompost</w:t>
            </w:r>
            <w:r w:rsidRPr="003C7E48">
              <w:rPr>
                <w:bCs/>
                <w:color w:val="000000" w:themeColor="text1"/>
                <w:sz w:val="24"/>
                <w:szCs w:val="24"/>
              </w:rPr>
              <w:t xml:space="preserve"> ha</w:t>
            </w:r>
            <w:r w:rsidRPr="003C7E48">
              <w:rPr>
                <w:bCs/>
                <w:color w:val="000000" w:themeColor="text1"/>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4</w:t>
            </w:r>
            <w:r w:rsidRPr="003C7E48">
              <w:rPr>
                <w:color w:val="000000" w:themeColor="text1"/>
                <w:sz w:val="24"/>
                <w:szCs w:val="24"/>
              </w:rPr>
              <w:t xml:space="preserve"> (2.0 kg Zn ha</w:t>
            </w:r>
            <w:r w:rsidRPr="003C7E48">
              <w:rPr>
                <w:color w:val="000000" w:themeColor="text1"/>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5</w:t>
            </w:r>
            <w:r w:rsidRPr="003C7E48">
              <w:rPr>
                <w:color w:val="000000" w:themeColor="text1"/>
                <w:sz w:val="24"/>
                <w:szCs w:val="24"/>
              </w:rPr>
              <w:t xml:space="preserve"> (3.0 kg Fe ha</w:t>
            </w:r>
            <w:r w:rsidRPr="003C7E48">
              <w:rPr>
                <w:color w:val="000000" w:themeColor="text1"/>
                <w:sz w:val="24"/>
                <w:szCs w:val="24"/>
                <w:vertAlign w:val="superscript"/>
              </w:rPr>
              <w:t xml:space="preserve">-1 </w:t>
            </w:r>
            <w:r w:rsidRPr="003C7E48">
              <w:rPr>
                <w:color w:val="000000" w:themeColor="text1"/>
                <w:sz w:val="24"/>
                <w:szCs w:val="24"/>
              </w:rPr>
              <w:t>), T</w:t>
            </w:r>
            <w:r w:rsidRPr="003C7E48">
              <w:rPr>
                <w:color w:val="000000" w:themeColor="text1"/>
                <w:sz w:val="24"/>
                <w:szCs w:val="24"/>
                <w:vertAlign w:val="subscript"/>
              </w:rPr>
              <w:t xml:space="preserve">6 </w:t>
            </w:r>
            <w:r w:rsidRPr="003C7E48">
              <w:rPr>
                <w:color w:val="000000" w:themeColor="text1"/>
                <w:sz w:val="24"/>
                <w:szCs w:val="24"/>
              </w:rPr>
              <w:t xml:space="preserve">(2.5 t FYM </w:t>
            </w:r>
            <w:r w:rsidRPr="003C7E48">
              <w:rPr>
                <w:bCs/>
                <w:color w:val="000000" w:themeColor="text1"/>
                <w:sz w:val="24"/>
                <w:szCs w:val="24"/>
              </w:rPr>
              <w:t>ha</w:t>
            </w:r>
            <w:r w:rsidRPr="003C7E48">
              <w:rPr>
                <w:bCs/>
                <w:color w:val="000000" w:themeColor="text1"/>
                <w:sz w:val="24"/>
                <w:szCs w:val="24"/>
                <w:vertAlign w:val="superscript"/>
              </w:rPr>
              <w:t>-1</w:t>
            </w:r>
            <w:r w:rsidRPr="003C7E48">
              <w:rPr>
                <w:color w:val="000000" w:themeColor="text1"/>
                <w:sz w:val="24"/>
                <w:szCs w:val="24"/>
              </w:rPr>
              <w:t xml:space="preserve"> + </w:t>
            </w:r>
            <w:r w:rsidRPr="003C7E48">
              <w:rPr>
                <w:color w:val="000000" w:themeColor="text1"/>
                <w:spacing w:val="6"/>
                <w:sz w:val="24"/>
                <w:szCs w:val="24"/>
              </w:rPr>
              <w:t>1.0 t vermicompost</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z w:val="24"/>
                <w:szCs w:val="24"/>
              </w:rPr>
              <w:t>), T</w:t>
            </w:r>
            <w:r w:rsidRPr="003C7E48">
              <w:rPr>
                <w:color w:val="000000" w:themeColor="text1"/>
                <w:sz w:val="24"/>
                <w:szCs w:val="24"/>
                <w:vertAlign w:val="subscript"/>
              </w:rPr>
              <w:t>7</w:t>
            </w:r>
            <w:r w:rsidRPr="003C7E48">
              <w:rPr>
                <w:color w:val="000000" w:themeColor="text1"/>
                <w:sz w:val="24"/>
                <w:szCs w:val="24"/>
              </w:rPr>
              <w:t xml:space="preserve"> (</w:t>
            </w:r>
            <w:r w:rsidRPr="003C7E48">
              <w:rPr>
                <w:color w:val="000000" w:themeColor="text1"/>
                <w:spacing w:val="6"/>
                <w:sz w:val="24"/>
                <w:szCs w:val="24"/>
              </w:rPr>
              <w:t>2.5 t FYM</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pacing w:val="6"/>
                <w:sz w:val="24"/>
                <w:szCs w:val="24"/>
              </w:rPr>
              <w:t>+ 2.0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8</w:t>
            </w:r>
            <w:r w:rsidRPr="003C7E48">
              <w:rPr>
                <w:color w:val="000000" w:themeColor="text1"/>
                <w:sz w:val="24"/>
                <w:szCs w:val="24"/>
              </w:rPr>
              <w:t xml:space="preserve"> (</w:t>
            </w:r>
            <w:r w:rsidRPr="003C7E48">
              <w:rPr>
                <w:color w:val="000000" w:themeColor="text1"/>
                <w:spacing w:val="6"/>
                <w:sz w:val="24"/>
                <w:szCs w:val="24"/>
              </w:rPr>
              <w:t>1.0 t vermicompost</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pacing w:val="6"/>
                <w:sz w:val="24"/>
                <w:szCs w:val="24"/>
              </w:rPr>
              <w:t>+ 2.0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9</w:t>
            </w:r>
            <w:r w:rsidRPr="003C7E48">
              <w:rPr>
                <w:color w:val="000000" w:themeColor="text1"/>
                <w:sz w:val="24"/>
                <w:szCs w:val="24"/>
              </w:rPr>
              <w:t xml:space="preserve"> (</w:t>
            </w:r>
            <w:r w:rsidRPr="003C7E48">
              <w:rPr>
                <w:color w:val="000000" w:themeColor="text1"/>
                <w:spacing w:val="6"/>
                <w:sz w:val="24"/>
                <w:szCs w:val="24"/>
              </w:rPr>
              <w:t xml:space="preserve">0.5 t FYM </w:t>
            </w:r>
            <w:r w:rsidRPr="003C7E48">
              <w:rPr>
                <w:bCs/>
                <w:color w:val="000000" w:themeColor="text1"/>
                <w:sz w:val="24"/>
                <w:szCs w:val="24"/>
              </w:rPr>
              <w:t>ha</w:t>
            </w:r>
            <w:r w:rsidRPr="003C7E48">
              <w:rPr>
                <w:bCs/>
                <w:color w:val="000000" w:themeColor="text1"/>
                <w:sz w:val="24"/>
                <w:szCs w:val="24"/>
                <w:vertAlign w:val="superscript"/>
              </w:rPr>
              <w:t xml:space="preserve">-1 </w:t>
            </w:r>
            <w:r w:rsidRPr="003C7E48">
              <w:rPr>
                <w:color w:val="000000" w:themeColor="text1"/>
                <w:spacing w:val="6"/>
                <w:sz w:val="24"/>
                <w:szCs w:val="24"/>
              </w:rPr>
              <w:t>enriched with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10</w:t>
            </w:r>
            <w:r w:rsidRPr="003C7E48">
              <w:rPr>
                <w:color w:val="000000" w:themeColor="text1"/>
                <w:sz w:val="24"/>
                <w:szCs w:val="24"/>
              </w:rPr>
              <w:t xml:space="preserve"> (</w:t>
            </w:r>
            <w:r w:rsidRPr="003C7E48">
              <w:rPr>
                <w:color w:val="000000" w:themeColor="text1"/>
                <w:spacing w:val="6"/>
                <w:sz w:val="24"/>
                <w:szCs w:val="24"/>
              </w:rPr>
              <w:t>0.2 t vermicompost</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pacing w:val="6"/>
                <w:sz w:val="24"/>
                <w:szCs w:val="24"/>
              </w:rPr>
              <w:t>enriched with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 xml:space="preserve">11 </w:t>
            </w:r>
            <w:r w:rsidRPr="003C7E48">
              <w:rPr>
                <w:color w:val="000000" w:themeColor="text1"/>
                <w:sz w:val="24"/>
                <w:szCs w:val="24"/>
              </w:rPr>
              <w:t>(</w:t>
            </w:r>
            <w:r w:rsidRPr="003C7E48">
              <w:rPr>
                <w:color w:val="000000" w:themeColor="text1"/>
                <w:spacing w:val="6"/>
                <w:sz w:val="24"/>
                <w:szCs w:val="24"/>
              </w:rPr>
              <w:t xml:space="preserve">0.5 t FYM </w:t>
            </w:r>
            <w:r w:rsidRPr="003C7E48">
              <w:rPr>
                <w:bCs/>
                <w:color w:val="000000" w:themeColor="text1"/>
                <w:sz w:val="24"/>
                <w:szCs w:val="24"/>
              </w:rPr>
              <w:t>ha</w:t>
            </w:r>
            <w:r w:rsidRPr="003C7E48">
              <w:rPr>
                <w:bCs/>
                <w:color w:val="000000" w:themeColor="text1"/>
                <w:sz w:val="24"/>
                <w:szCs w:val="24"/>
                <w:vertAlign w:val="superscript"/>
              </w:rPr>
              <w:t xml:space="preserve">-1 </w:t>
            </w:r>
            <w:r w:rsidRPr="003C7E48">
              <w:rPr>
                <w:color w:val="000000" w:themeColor="text1"/>
                <w:spacing w:val="6"/>
                <w:sz w:val="24"/>
                <w:szCs w:val="24"/>
              </w:rPr>
              <w:t>enriched with 1.0 kg Zn and 1.5 kg Fe ha</w:t>
            </w:r>
            <w:r w:rsidRPr="003C7E48">
              <w:rPr>
                <w:color w:val="000000" w:themeColor="text1"/>
                <w:spacing w:val="6"/>
                <w:sz w:val="24"/>
                <w:szCs w:val="24"/>
                <w:vertAlign w:val="superscript"/>
              </w:rPr>
              <w:t>-1</w:t>
            </w:r>
            <w:r w:rsidRPr="003C7E48">
              <w:rPr>
                <w:color w:val="000000" w:themeColor="text1"/>
                <w:sz w:val="24"/>
                <w:szCs w:val="24"/>
              </w:rPr>
              <w:t>)</w:t>
            </w:r>
            <w:r w:rsidRPr="003C7E48">
              <w:rPr>
                <w:color w:val="000000" w:themeColor="text1"/>
                <w:sz w:val="24"/>
                <w:szCs w:val="24"/>
                <w:vertAlign w:val="subscript"/>
              </w:rPr>
              <w:t xml:space="preserve">,  </w:t>
            </w:r>
            <w:r w:rsidRPr="003C7E48">
              <w:rPr>
                <w:color w:val="000000" w:themeColor="text1"/>
                <w:sz w:val="24"/>
                <w:szCs w:val="24"/>
              </w:rPr>
              <w:t>T</w:t>
            </w:r>
            <w:r w:rsidRPr="003C7E48">
              <w:rPr>
                <w:color w:val="000000" w:themeColor="text1"/>
                <w:sz w:val="24"/>
                <w:szCs w:val="24"/>
                <w:vertAlign w:val="subscript"/>
              </w:rPr>
              <w:t>12</w:t>
            </w:r>
            <w:r w:rsidRPr="003C7E48">
              <w:rPr>
                <w:color w:val="000000" w:themeColor="text1"/>
                <w:sz w:val="24"/>
                <w:szCs w:val="24"/>
              </w:rPr>
              <w:t xml:space="preserve"> (</w:t>
            </w:r>
            <w:r w:rsidRPr="003C7E48">
              <w:rPr>
                <w:color w:val="000000" w:themeColor="text1"/>
                <w:spacing w:val="6"/>
                <w:sz w:val="24"/>
                <w:szCs w:val="24"/>
              </w:rPr>
              <w:t xml:space="preserve">0.2 t vermicompost </w:t>
            </w:r>
            <w:r w:rsidRPr="003C7E48">
              <w:rPr>
                <w:bCs/>
                <w:color w:val="000000" w:themeColor="text1"/>
                <w:sz w:val="24"/>
                <w:szCs w:val="24"/>
              </w:rPr>
              <w:t>ha</w:t>
            </w:r>
            <w:r w:rsidRPr="003C7E48">
              <w:rPr>
                <w:bCs/>
                <w:color w:val="000000" w:themeColor="text1"/>
                <w:sz w:val="24"/>
                <w:szCs w:val="24"/>
                <w:vertAlign w:val="superscript"/>
              </w:rPr>
              <w:t xml:space="preserve">-1 </w:t>
            </w:r>
            <w:r w:rsidRPr="003C7E48">
              <w:rPr>
                <w:color w:val="000000" w:themeColor="text1"/>
                <w:spacing w:val="6"/>
                <w:sz w:val="24"/>
                <w:szCs w:val="24"/>
              </w:rPr>
              <w:t>enriched with 1.0 kg Zn and 1.5 kg Fe ha</w:t>
            </w:r>
            <w:r w:rsidRPr="003C7E48">
              <w:rPr>
                <w:color w:val="000000" w:themeColor="text1"/>
                <w:spacing w:val="6"/>
                <w:sz w:val="24"/>
                <w:szCs w:val="24"/>
                <w:vertAlign w:val="superscript"/>
              </w:rPr>
              <w:t>-1</w:t>
            </w:r>
            <w:r w:rsidRPr="003C7E48">
              <w:rPr>
                <w:color w:val="000000" w:themeColor="text1"/>
                <w:sz w:val="24"/>
                <w:szCs w:val="24"/>
              </w:rPr>
              <w:t>)</w:t>
            </w:r>
            <w:r w:rsidR="00DD15FB">
              <w:rPr>
                <w:color w:val="000000" w:themeColor="text1"/>
                <w:sz w:val="24"/>
                <w:szCs w:val="24"/>
              </w:rPr>
              <w:t>.</w:t>
            </w:r>
          </w:p>
          <w:p w14:paraId="7AA72155" w14:textId="77777777" w:rsidR="0071543F" w:rsidRDefault="0071543F" w:rsidP="00DD15FB">
            <w:pPr>
              <w:spacing w:line="276" w:lineRule="auto"/>
              <w:ind w:left="145"/>
              <w:jc w:val="both"/>
              <w:rPr>
                <w:sz w:val="24"/>
                <w:szCs w:val="24"/>
              </w:rPr>
            </w:pPr>
            <w:r w:rsidRPr="003C7E48">
              <w:rPr>
                <w:b/>
                <w:bCs/>
                <w:sz w:val="24"/>
                <w:szCs w:val="24"/>
              </w:rPr>
              <w:t>Results:</w:t>
            </w:r>
            <w:r w:rsidRPr="003C7E48">
              <w:rPr>
                <w:sz w:val="24"/>
                <w:szCs w:val="24"/>
              </w:rPr>
              <w:t xml:space="preserve"> The results revealed that an application of vermicompost @ 0.2 t ha</w:t>
            </w:r>
            <w:r w:rsidRPr="003C7E48">
              <w:rPr>
                <w:sz w:val="24"/>
                <w:szCs w:val="24"/>
                <w:vertAlign w:val="superscript"/>
              </w:rPr>
              <w:t>-1</w:t>
            </w:r>
            <w:r w:rsidRPr="003C7E48">
              <w:rPr>
                <w:sz w:val="24"/>
                <w:szCs w:val="24"/>
              </w:rPr>
              <w:t xml:space="preserve"> enriched with 2.00 kg Zn and 3.00 kg Fe in conjunction with recommended dose of fertilizer (RDF) significantly improved growth and yield attributes </w:t>
            </w:r>
            <w:r w:rsidRPr="003C7E48">
              <w:rPr>
                <w:i/>
                <w:sz w:val="24"/>
                <w:szCs w:val="24"/>
              </w:rPr>
              <w:t xml:space="preserve">viz. </w:t>
            </w:r>
            <w:r w:rsidRPr="003C7E48">
              <w:rPr>
                <w:sz w:val="24"/>
                <w:szCs w:val="24"/>
              </w:rPr>
              <w:t>plant height, number of branches per plant, number of nodules per plant, fresh and dry weight of nodules per plant, number of pods per plant, number of seed per pods, seed and stover yield of cowpea as compared to control (RDF).</w:t>
            </w:r>
          </w:p>
        </w:tc>
      </w:tr>
    </w:tbl>
    <w:p w14:paraId="164C9B19" w14:textId="56D162AD" w:rsidR="00FC5C2E" w:rsidRDefault="00FC5C2E" w:rsidP="002D2A57">
      <w:pPr>
        <w:pStyle w:val="Default"/>
        <w:spacing w:line="276" w:lineRule="auto"/>
        <w:ind w:left="90" w:right="174"/>
        <w:jc w:val="both"/>
      </w:pPr>
      <w:r w:rsidRPr="00FC5C2E">
        <w:rPr>
          <w:b/>
          <w:bCs/>
        </w:rPr>
        <w:t>Keywords:</w:t>
      </w:r>
      <w:r w:rsidRPr="00FC5C2E">
        <w:t xml:space="preserve"> </w:t>
      </w:r>
      <w:proofErr w:type="spellStart"/>
      <w:r w:rsidR="007013B5" w:rsidRPr="00EC21BF">
        <w:rPr>
          <w:i/>
          <w:iCs/>
          <w:strike/>
          <w:color w:val="FF0000"/>
        </w:rPr>
        <w:t>c</w:t>
      </w:r>
      <w:r w:rsidR="00EC21BF">
        <w:rPr>
          <w:i/>
          <w:iCs/>
        </w:rPr>
        <w:t>C</w:t>
      </w:r>
      <w:r w:rsidR="007013B5">
        <w:rPr>
          <w:i/>
          <w:iCs/>
        </w:rPr>
        <w:t>owpea</w:t>
      </w:r>
      <w:proofErr w:type="spellEnd"/>
      <w:r w:rsidRPr="00FC5C2E">
        <w:rPr>
          <w:i/>
          <w:iCs/>
        </w:rPr>
        <w:t xml:space="preserve">, </w:t>
      </w:r>
      <w:r w:rsidR="007013B5" w:rsidRPr="007013B5">
        <w:rPr>
          <w:i/>
          <w:iCs/>
        </w:rPr>
        <w:t>Enriched Organics</w:t>
      </w:r>
      <w:r w:rsidRPr="00FC5C2E">
        <w:rPr>
          <w:i/>
          <w:iCs/>
        </w:rPr>
        <w:t xml:space="preserve">, </w:t>
      </w:r>
      <w:r w:rsidR="007013B5">
        <w:rPr>
          <w:i/>
          <w:iCs/>
        </w:rPr>
        <w:t>Iron,</w:t>
      </w:r>
      <w:r w:rsidR="007013B5" w:rsidRPr="007013B5">
        <w:rPr>
          <w:i/>
          <w:iCs/>
        </w:rPr>
        <w:t xml:space="preserve"> zinc</w:t>
      </w:r>
    </w:p>
    <w:p w14:paraId="13E6D20C" w14:textId="77777777" w:rsidR="00600A5E" w:rsidRDefault="00600A5E" w:rsidP="005D6878">
      <w:pPr>
        <w:spacing w:line="276" w:lineRule="auto"/>
        <w:jc w:val="both"/>
        <w:rPr>
          <w:sz w:val="24"/>
          <w:szCs w:val="24"/>
        </w:rPr>
      </w:pPr>
    </w:p>
    <w:p w14:paraId="1914C02C" w14:textId="77777777" w:rsidR="007322AE" w:rsidRDefault="007322AE" w:rsidP="00600A5E">
      <w:pPr>
        <w:rPr>
          <w:b/>
          <w:bCs/>
        </w:rPr>
        <w:sectPr w:rsidR="007322AE" w:rsidSect="002D3C0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63" w:right="1296" w:bottom="1267" w:left="1296" w:header="720" w:footer="720" w:gutter="0"/>
          <w:cols w:space="720"/>
          <w:docGrid w:linePitch="299"/>
        </w:sectPr>
      </w:pPr>
    </w:p>
    <w:p w14:paraId="4C1D1919" w14:textId="77777777" w:rsidR="000F3765" w:rsidRPr="00600A5E" w:rsidRDefault="00600A5E" w:rsidP="00A60D31">
      <w:pPr>
        <w:spacing w:line="276" w:lineRule="auto"/>
        <w:rPr>
          <w:b/>
          <w:bCs/>
        </w:rPr>
      </w:pPr>
      <w:r w:rsidRPr="00600A5E">
        <w:rPr>
          <w:b/>
          <w:bCs/>
        </w:rPr>
        <w:lastRenderedPageBreak/>
        <w:t>INTRODUCTION</w:t>
      </w:r>
    </w:p>
    <w:p w14:paraId="1358A801" w14:textId="77777777" w:rsidR="000F3765" w:rsidRDefault="000F3765" w:rsidP="00A60D31">
      <w:pPr>
        <w:pStyle w:val="BodyText"/>
        <w:spacing w:before="90" w:line="276" w:lineRule="auto"/>
        <w:ind w:firstLine="720"/>
        <w:jc w:val="both"/>
      </w:pPr>
      <w:r>
        <w:t xml:space="preserve">Micronutrient deficiencies in Indian soils and crops have been on the increase since </w:t>
      </w:r>
      <w:r>
        <w:rPr>
          <w:spacing w:val="-4"/>
        </w:rPr>
        <w:t xml:space="preserve">the </w:t>
      </w:r>
      <w:r>
        <w:t xml:space="preserve">adoption of modern agricultural technology with increased use of NPK </w:t>
      </w:r>
      <w:r>
        <w:rPr>
          <w:spacing w:val="-3"/>
        </w:rPr>
        <w:t xml:space="preserve">fertilizers </w:t>
      </w:r>
      <w:r>
        <w:t xml:space="preserve">generally free from micronutrients, </w:t>
      </w:r>
      <w:r>
        <w:rPr>
          <w:spacing w:val="-3"/>
        </w:rPr>
        <w:t xml:space="preserve">intensive </w:t>
      </w:r>
      <w:r>
        <w:t xml:space="preserve">cultivation with fertilizer </w:t>
      </w:r>
      <w:r>
        <w:rPr>
          <w:spacing w:val="-3"/>
        </w:rPr>
        <w:t xml:space="preserve">responsive </w:t>
      </w:r>
      <w:r>
        <w:t>improved varieties of crops with</w:t>
      </w:r>
      <w:r w:rsidR="00990687">
        <w:t xml:space="preserve"> </w:t>
      </w:r>
      <w:r>
        <w:rPr>
          <w:spacing w:val="-3"/>
        </w:rPr>
        <w:t>more</w:t>
      </w:r>
      <w:r>
        <w:t xml:space="preserve"> irrigation facilities, limited use of organic manure and restricted recycling of crop residues </w:t>
      </w:r>
      <w:r w:rsidRPr="007E68C9">
        <w:t xml:space="preserve">(Prasad, 1999). On the basis of </w:t>
      </w:r>
      <w:r w:rsidRPr="007E68C9">
        <w:rPr>
          <w:spacing w:val="-4"/>
        </w:rPr>
        <w:t>7587</w:t>
      </w:r>
      <w:r w:rsidR="009051A5" w:rsidRPr="007E68C9">
        <w:rPr>
          <w:spacing w:val="-4"/>
        </w:rPr>
        <w:t xml:space="preserve"> </w:t>
      </w:r>
      <w:r w:rsidRPr="007E68C9">
        <w:t xml:space="preserve">soil samples collected from different districts of Gujarat, it was found that 25.9 and 25.6 per cent samples were deficient in Fe and Zn, respectively (Patel </w:t>
      </w:r>
      <w:r w:rsidRPr="007E68C9">
        <w:rPr>
          <w:i/>
        </w:rPr>
        <w:t xml:space="preserve">et al., </w:t>
      </w:r>
      <w:r w:rsidRPr="007E68C9">
        <w:t xml:space="preserve">2018). Desai </w:t>
      </w:r>
      <w:r w:rsidRPr="007E68C9">
        <w:rPr>
          <w:i/>
        </w:rPr>
        <w:t xml:space="preserve">et </w:t>
      </w:r>
      <w:r w:rsidRPr="007E68C9">
        <w:rPr>
          <w:i/>
          <w:spacing w:val="-3"/>
        </w:rPr>
        <w:t xml:space="preserve">al., </w:t>
      </w:r>
      <w:r w:rsidRPr="007E68C9">
        <w:t xml:space="preserve">(2018) collected 556 soil samples from different </w:t>
      </w:r>
      <w:r w:rsidRPr="007E68C9">
        <w:rPr>
          <w:i/>
        </w:rPr>
        <w:t xml:space="preserve">talukas </w:t>
      </w:r>
      <w:r w:rsidRPr="007E68C9">
        <w:t xml:space="preserve">of Banaskantha district and found that 34.8 and 37.6 per cent samples were </w:t>
      </w:r>
      <w:r w:rsidRPr="007E68C9">
        <w:lastRenderedPageBreak/>
        <w:t xml:space="preserve">deficient in Fe and Zn, respectively. Iron and zinc deficiencies are </w:t>
      </w:r>
      <w:r w:rsidRPr="007E68C9">
        <w:rPr>
          <w:spacing w:val="-3"/>
        </w:rPr>
        <w:t xml:space="preserve">common </w:t>
      </w:r>
      <w:r w:rsidRPr="007E68C9">
        <w:t>micronutrient deficiency in light textured soils of North Gujarat limiting both crop</w:t>
      </w:r>
      <w:r>
        <w:t xml:space="preserve"> production and nutrition</w:t>
      </w:r>
      <w:r w:rsidR="00990687">
        <w:t xml:space="preserve"> </w:t>
      </w:r>
      <w:r>
        <w:t>quality.</w:t>
      </w:r>
    </w:p>
    <w:p w14:paraId="4B31F29F" w14:textId="77777777" w:rsidR="000F3765" w:rsidRDefault="000F3765" w:rsidP="00A60D31">
      <w:pPr>
        <w:pStyle w:val="BodyText"/>
        <w:spacing w:before="1" w:line="276" w:lineRule="auto"/>
        <w:ind w:firstLine="720"/>
        <w:jc w:val="both"/>
      </w:pPr>
      <w:r>
        <w:t xml:space="preserve">The deficiencies of micronutrients </w:t>
      </w:r>
      <w:r>
        <w:rPr>
          <w:spacing w:val="-4"/>
        </w:rPr>
        <w:t xml:space="preserve">have </w:t>
      </w:r>
      <w:r>
        <w:t xml:space="preserve">become major constraint for maintaining productivity of soil. Physical mixture of fertilizer with organic is supposed to be inferior compared to the addition </w:t>
      </w:r>
      <w:r>
        <w:rPr>
          <w:spacing w:val="-7"/>
        </w:rPr>
        <w:t xml:space="preserve">of </w:t>
      </w:r>
      <w:r>
        <w:t xml:space="preserve">micronutrients to the soil in naturally chelated form with organics. The process </w:t>
      </w:r>
      <w:r>
        <w:rPr>
          <w:spacing w:val="-6"/>
        </w:rPr>
        <w:t xml:space="preserve">of </w:t>
      </w:r>
      <w:r>
        <w:t xml:space="preserve">enrichment of organics with micronutrients not only improves the nutrient use efficiency but also helps in reducing the load </w:t>
      </w:r>
      <w:r>
        <w:rPr>
          <w:spacing w:val="-5"/>
        </w:rPr>
        <w:t xml:space="preserve">of </w:t>
      </w:r>
      <w:r>
        <w:t>inorganic chemicals as well as quantity of organics to considerable exte</w:t>
      </w:r>
      <w:r w:rsidRPr="007E68C9">
        <w:t xml:space="preserve">nt (Meena </w:t>
      </w:r>
      <w:r w:rsidRPr="007E68C9">
        <w:rPr>
          <w:i/>
        </w:rPr>
        <w:t xml:space="preserve">et </w:t>
      </w:r>
      <w:r w:rsidRPr="007E68C9">
        <w:rPr>
          <w:i/>
          <w:spacing w:val="-3"/>
        </w:rPr>
        <w:t xml:space="preserve">al., </w:t>
      </w:r>
      <w:r w:rsidRPr="007E68C9">
        <w:t>2006).</w:t>
      </w:r>
    </w:p>
    <w:p w14:paraId="5635A9CF" w14:textId="77777777" w:rsidR="000F3765" w:rsidRDefault="000F3765" w:rsidP="00A60D31">
      <w:pPr>
        <w:pStyle w:val="BodyText"/>
        <w:spacing w:line="276" w:lineRule="auto"/>
        <w:ind w:firstLine="720"/>
        <w:jc w:val="both"/>
      </w:pPr>
      <w:r>
        <w:t xml:space="preserve">The enrichment technique improves </w:t>
      </w:r>
      <w:r>
        <w:rPr>
          <w:spacing w:val="-5"/>
        </w:rPr>
        <w:lastRenderedPageBreak/>
        <w:t xml:space="preserve">the </w:t>
      </w:r>
      <w:r>
        <w:t xml:space="preserve">quality of organics and therefore the addition of organics in lower quantities is expected </w:t>
      </w:r>
      <w:r>
        <w:rPr>
          <w:spacing w:val="-6"/>
        </w:rPr>
        <w:t xml:space="preserve">to </w:t>
      </w:r>
      <w:r>
        <w:t xml:space="preserve">yield the similar effect on soil properties to that of use of FYM/vermicompost in higher quantities (without enrichment). It is </w:t>
      </w:r>
      <w:r>
        <w:rPr>
          <w:spacing w:val="-3"/>
        </w:rPr>
        <w:t xml:space="preserve">very </w:t>
      </w:r>
      <w:r>
        <w:t xml:space="preserve">well known that when nutrients are </w:t>
      </w:r>
      <w:r>
        <w:rPr>
          <w:spacing w:val="-3"/>
        </w:rPr>
        <w:t xml:space="preserve">chelated </w:t>
      </w:r>
      <w:r>
        <w:t xml:space="preserve">with organics, their use </w:t>
      </w:r>
      <w:r>
        <w:rPr>
          <w:spacing w:val="-3"/>
        </w:rPr>
        <w:t xml:space="preserve">efficiency </w:t>
      </w:r>
      <w:r>
        <w:t xml:space="preserve">increases. The information on Fe and Zn enriched organics (FYM/Vermicompost) in different crops are rare and scare, especially in wheat crop practiced on Fe and Zn deficient soil of Banaskantha of </w:t>
      </w:r>
      <w:r>
        <w:rPr>
          <w:spacing w:val="-3"/>
        </w:rPr>
        <w:t xml:space="preserve">North </w:t>
      </w:r>
      <w:r>
        <w:t>Gujarat. Present study was aimed at assessing the effect of Fe and Zn enriched organics on growth, yield attributes and yield of cowpea crop.</w:t>
      </w:r>
    </w:p>
    <w:p w14:paraId="63C04130" w14:textId="77777777" w:rsidR="000F3765" w:rsidRDefault="00C073AA" w:rsidP="00A60D31">
      <w:pPr>
        <w:pStyle w:val="Heading1"/>
        <w:spacing w:line="276" w:lineRule="auto"/>
        <w:ind w:left="0"/>
      </w:pPr>
      <w:commentRangeStart w:id="3"/>
      <w:r>
        <w:t>MATERIALS AND METHODS</w:t>
      </w:r>
      <w:commentRangeEnd w:id="3"/>
      <w:r w:rsidR="00EC21BF">
        <w:rPr>
          <w:rStyle w:val="CommentReference"/>
          <w:b w:val="0"/>
          <w:bCs w:val="0"/>
        </w:rPr>
        <w:commentReference w:id="3"/>
      </w:r>
    </w:p>
    <w:p w14:paraId="6191CA38" w14:textId="77777777" w:rsidR="004579F3" w:rsidRDefault="004579F3" w:rsidP="00A60D31">
      <w:pPr>
        <w:spacing w:line="276" w:lineRule="auto"/>
        <w:jc w:val="both"/>
        <w:rPr>
          <w:b/>
          <w:bCs/>
          <w:sz w:val="24"/>
          <w:szCs w:val="24"/>
        </w:rPr>
      </w:pPr>
      <w:r>
        <w:rPr>
          <w:b/>
          <w:bCs/>
          <w:sz w:val="24"/>
          <w:szCs w:val="24"/>
        </w:rPr>
        <w:t>2.1 Location of the Experimental Site</w:t>
      </w:r>
    </w:p>
    <w:p w14:paraId="3107A2E2" w14:textId="77777777" w:rsidR="004579F3" w:rsidRDefault="004579F3" w:rsidP="00A60D31">
      <w:pPr>
        <w:spacing w:line="276" w:lineRule="auto"/>
        <w:ind w:firstLine="720"/>
        <w:jc w:val="both"/>
        <w:rPr>
          <w:color w:val="000000"/>
          <w:sz w:val="24"/>
          <w:szCs w:val="24"/>
        </w:rPr>
      </w:pPr>
      <w:r>
        <w:rPr>
          <w:sz w:val="24"/>
          <w:szCs w:val="24"/>
        </w:rPr>
        <w:t xml:space="preserve">The field experiment was conducted </w:t>
      </w:r>
      <w:r w:rsidR="00987867" w:rsidRPr="00987867">
        <w:rPr>
          <w:sz w:val="24"/>
          <w:szCs w:val="24"/>
        </w:rPr>
        <w:t xml:space="preserve">on plot number B-6 </w:t>
      </w:r>
      <w:r>
        <w:rPr>
          <w:sz w:val="24"/>
          <w:szCs w:val="24"/>
        </w:rPr>
        <w:t xml:space="preserve">at </w:t>
      </w:r>
      <w:r w:rsidR="007358F0" w:rsidRPr="007358F0">
        <w:rPr>
          <w:sz w:val="24"/>
          <w:szCs w:val="24"/>
        </w:rPr>
        <w:t>Agronomy Instructional Farm, Chimanbhai Patel College of</w:t>
      </w:r>
      <w:r w:rsidR="007358F0">
        <w:rPr>
          <w:sz w:val="24"/>
          <w:szCs w:val="24"/>
        </w:rPr>
        <w:t xml:space="preserve"> </w:t>
      </w:r>
      <w:r w:rsidR="007358F0" w:rsidRPr="007358F0">
        <w:rPr>
          <w:sz w:val="24"/>
          <w:szCs w:val="24"/>
        </w:rPr>
        <w:t xml:space="preserve">Agriculture, </w:t>
      </w:r>
      <w:proofErr w:type="spellStart"/>
      <w:r w:rsidR="007358F0" w:rsidRPr="007358F0">
        <w:rPr>
          <w:sz w:val="24"/>
          <w:szCs w:val="24"/>
        </w:rPr>
        <w:t>Sardarkrushinagar</w:t>
      </w:r>
      <w:proofErr w:type="spellEnd"/>
      <w:r w:rsidR="007358F0" w:rsidRPr="007358F0">
        <w:rPr>
          <w:sz w:val="24"/>
          <w:szCs w:val="24"/>
        </w:rPr>
        <w:t xml:space="preserve"> </w:t>
      </w:r>
      <w:proofErr w:type="spellStart"/>
      <w:r w:rsidR="007358F0" w:rsidRPr="007358F0">
        <w:rPr>
          <w:sz w:val="24"/>
          <w:szCs w:val="24"/>
        </w:rPr>
        <w:t>Dantiwada</w:t>
      </w:r>
      <w:proofErr w:type="spellEnd"/>
      <w:r w:rsidR="007358F0" w:rsidRPr="007358F0">
        <w:rPr>
          <w:sz w:val="24"/>
          <w:szCs w:val="24"/>
        </w:rPr>
        <w:t xml:space="preserve"> Agricultural University, </w:t>
      </w:r>
      <w:proofErr w:type="spellStart"/>
      <w:r w:rsidR="007358F0" w:rsidRPr="007358F0">
        <w:rPr>
          <w:sz w:val="24"/>
          <w:szCs w:val="24"/>
        </w:rPr>
        <w:t>Sardarkrushinagar</w:t>
      </w:r>
      <w:proofErr w:type="spellEnd"/>
      <w:r>
        <w:rPr>
          <w:sz w:val="24"/>
          <w:szCs w:val="24"/>
        </w:rPr>
        <w:t xml:space="preserve">, District: Banaskantha (Gujarat). The experimental site is geographically located in the North Gujarat at </w:t>
      </w:r>
      <w:r>
        <w:rPr>
          <w:color w:val="000000"/>
          <w:sz w:val="24"/>
          <w:szCs w:val="24"/>
        </w:rPr>
        <w:t>72</w:t>
      </w:r>
      <w:r>
        <w:rPr>
          <w:color w:val="000000"/>
          <w:sz w:val="24"/>
          <w:szCs w:val="24"/>
          <w:vertAlign w:val="superscript"/>
        </w:rPr>
        <w:t>o</w:t>
      </w:r>
      <w:r>
        <w:rPr>
          <w:color w:val="000000"/>
          <w:sz w:val="24"/>
          <w:szCs w:val="24"/>
        </w:rPr>
        <w:t xml:space="preserve"> 19' East longitude and 24</w:t>
      </w:r>
      <w:r>
        <w:rPr>
          <w:color w:val="000000"/>
          <w:sz w:val="24"/>
          <w:szCs w:val="24"/>
          <w:vertAlign w:val="superscript"/>
        </w:rPr>
        <w:t>o</w:t>
      </w:r>
      <w:r>
        <w:rPr>
          <w:color w:val="000000"/>
          <w:sz w:val="24"/>
          <w:szCs w:val="24"/>
        </w:rPr>
        <w:t xml:space="preserve"> 19' North latitude at an altitude of</w:t>
      </w:r>
      <w:r w:rsidR="006874C0">
        <w:rPr>
          <w:color w:val="000000"/>
          <w:sz w:val="24"/>
          <w:szCs w:val="24"/>
        </w:rPr>
        <w:t xml:space="preserve"> </w:t>
      </w:r>
      <w:r>
        <w:rPr>
          <w:color w:val="000000"/>
          <w:sz w:val="24"/>
          <w:szCs w:val="24"/>
        </w:rPr>
        <w:t xml:space="preserve">154.52 </w:t>
      </w:r>
      <w:proofErr w:type="spellStart"/>
      <w:r>
        <w:rPr>
          <w:color w:val="000000"/>
          <w:sz w:val="24"/>
          <w:szCs w:val="24"/>
        </w:rPr>
        <w:t>metres</w:t>
      </w:r>
      <w:proofErr w:type="spellEnd"/>
      <w:r>
        <w:rPr>
          <w:color w:val="000000"/>
          <w:sz w:val="24"/>
          <w:szCs w:val="24"/>
        </w:rPr>
        <w:t xml:space="preserve"> above the mean sea level.</w:t>
      </w:r>
    </w:p>
    <w:p w14:paraId="0D007818" w14:textId="77777777" w:rsidR="004579F3" w:rsidRDefault="004579F3" w:rsidP="00A60D31">
      <w:pPr>
        <w:spacing w:line="276" w:lineRule="auto"/>
        <w:jc w:val="both"/>
        <w:rPr>
          <w:b/>
          <w:bCs/>
          <w:sz w:val="24"/>
          <w:szCs w:val="24"/>
        </w:rPr>
      </w:pPr>
      <w:r>
        <w:rPr>
          <w:b/>
          <w:bCs/>
          <w:sz w:val="24"/>
          <w:szCs w:val="24"/>
        </w:rPr>
        <w:t xml:space="preserve">2.2 </w:t>
      </w:r>
      <w:commentRangeStart w:id="4"/>
      <w:r>
        <w:rPr>
          <w:b/>
          <w:bCs/>
          <w:sz w:val="24"/>
          <w:szCs w:val="24"/>
        </w:rPr>
        <w:t>Season</w:t>
      </w:r>
      <w:commentRangeEnd w:id="4"/>
      <w:r w:rsidR="00EC21BF">
        <w:rPr>
          <w:rStyle w:val="CommentReference"/>
        </w:rPr>
        <w:commentReference w:id="4"/>
      </w:r>
      <w:r>
        <w:rPr>
          <w:b/>
          <w:bCs/>
          <w:sz w:val="24"/>
          <w:szCs w:val="24"/>
        </w:rPr>
        <w:t xml:space="preserve"> and Crop Varieties</w:t>
      </w:r>
    </w:p>
    <w:p w14:paraId="660BE8D7" w14:textId="77777777" w:rsidR="004579F3" w:rsidRPr="00E50834" w:rsidRDefault="004579F3" w:rsidP="00A60D31">
      <w:pPr>
        <w:spacing w:line="276" w:lineRule="auto"/>
        <w:ind w:firstLine="720"/>
        <w:jc w:val="both"/>
        <w:rPr>
          <w:sz w:val="24"/>
          <w:szCs w:val="24"/>
        </w:rPr>
      </w:pPr>
      <w:r w:rsidRPr="00E50834">
        <w:rPr>
          <w:sz w:val="24"/>
          <w:szCs w:val="24"/>
        </w:rPr>
        <w:t xml:space="preserve">The study was conducted during the season of </w:t>
      </w:r>
      <w:r w:rsidRPr="00E50834">
        <w:rPr>
          <w:i/>
          <w:iCs/>
          <w:sz w:val="24"/>
          <w:szCs w:val="24"/>
        </w:rPr>
        <w:t xml:space="preserve">kharif </w:t>
      </w:r>
      <w:r w:rsidR="009340CD" w:rsidRPr="00E50834">
        <w:rPr>
          <w:sz w:val="24"/>
          <w:szCs w:val="24"/>
        </w:rPr>
        <w:t>from June 2019 to September</w:t>
      </w:r>
      <w:r w:rsidRPr="00E50834">
        <w:rPr>
          <w:sz w:val="24"/>
          <w:szCs w:val="24"/>
        </w:rPr>
        <w:t xml:space="preserve"> 2019. The variety selected as </w:t>
      </w:r>
      <w:commentRangeStart w:id="5"/>
      <w:r w:rsidRPr="00E50834">
        <w:rPr>
          <w:sz w:val="24"/>
          <w:szCs w:val="24"/>
        </w:rPr>
        <w:t>groundnut</w:t>
      </w:r>
      <w:commentRangeEnd w:id="5"/>
      <w:r w:rsidR="00EC21BF">
        <w:rPr>
          <w:rStyle w:val="CommentReference"/>
        </w:rPr>
        <w:commentReference w:id="5"/>
      </w:r>
      <w:r w:rsidRPr="00E50834">
        <w:rPr>
          <w:sz w:val="24"/>
          <w:szCs w:val="24"/>
        </w:rPr>
        <w:t xml:space="preserve"> was</w:t>
      </w:r>
      <w:r w:rsidR="004C0B02" w:rsidRPr="00E50834">
        <w:rPr>
          <w:sz w:val="24"/>
          <w:szCs w:val="24"/>
        </w:rPr>
        <w:t xml:space="preserve"> Gujarat Cowpea 4 with a duration of 70-8</w:t>
      </w:r>
      <w:r w:rsidRPr="00E50834">
        <w:rPr>
          <w:sz w:val="24"/>
          <w:szCs w:val="24"/>
        </w:rPr>
        <w:t>0 days.</w:t>
      </w:r>
      <w:r w:rsidR="008651A9" w:rsidRPr="00E50834">
        <w:rPr>
          <w:sz w:val="24"/>
          <w:szCs w:val="24"/>
        </w:rPr>
        <w:t xml:space="preserve"> The variety was sown in rows at 45 X 10 cm apart with 20 kg seed ha</w:t>
      </w:r>
      <w:r w:rsidR="008651A9" w:rsidRPr="00E50834">
        <w:rPr>
          <w:sz w:val="24"/>
          <w:szCs w:val="24"/>
          <w:vertAlign w:val="superscript"/>
        </w:rPr>
        <w:t>-1</w:t>
      </w:r>
      <w:r w:rsidR="008651A9" w:rsidRPr="00E50834">
        <w:rPr>
          <w:sz w:val="24"/>
          <w:szCs w:val="24"/>
        </w:rPr>
        <w:t>.</w:t>
      </w:r>
    </w:p>
    <w:p w14:paraId="71F05BD1" w14:textId="77777777" w:rsidR="004579F3" w:rsidRDefault="004579F3" w:rsidP="00A60D31">
      <w:pPr>
        <w:spacing w:line="276" w:lineRule="auto"/>
        <w:jc w:val="both"/>
        <w:rPr>
          <w:b/>
          <w:bCs/>
          <w:sz w:val="24"/>
          <w:szCs w:val="24"/>
        </w:rPr>
      </w:pPr>
      <w:r>
        <w:rPr>
          <w:b/>
          <w:bCs/>
          <w:sz w:val="24"/>
          <w:szCs w:val="24"/>
        </w:rPr>
        <w:t>2.3 Experimental Design</w:t>
      </w:r>
    </w:p>
    <w:p w14:paraId="2CFF475B" w14:textId="77777777" w:rsidR="009141DF" w:rsidRDefault="004579F3" w:rsidP="00A60D31">
      <w:pPr>
        <w:spacing w:line="276" w:lineRule="auto"/>
        <w:ind w:firstLine="720"/>
        <w:jc w:val="both"/>
        <w:rPr>
          <w:sz w:val="24"/>
          <w:szCs w:val="24"/>
        </w:rPr>
      </w:pPr>
      <w:r>
        <w:rPr>
          <w:sz w:val="24"/>
          <w:szCs w:val="24"/>
        </w:rPr>
        <w:t>T</w:t>
      </w:r>
      <w:r w:rsidR="009141DF">
        <w:rPr>
          <w:sz w:val="24"/>
          <w:szCs w:val="24"/>
        </w:rPr>
        <w:t>he field trial was laid out in</w:t>
      </w:r>
      <w:r>
        <w:rPr>
          <w:sz w:val="24"/>
          <w:szCs w:val="24"/>
        </w:rPr>
        <w:t xml:space="preserve"> randomized block design with three replications the </w:t>
      </w:r>
      <w:commentRangeStart w:id="6"/>
      <w:r>
        <w:rPr>
          <w:sz w:val="24"/>
          <w:szCs w:val="24"/>
        </w:rPr>
        <w:t xml:space="preserve">treatments comprised of </w:t>
      </w:r>
      <w:r w:rsidR="00DD15FB" w:rsidRPr="003C7E48">
        <w:rPr>
          <w:color w:val="000000" w:themeColor="text1"/>
          <w:sz w:val="24"/>
          <w:szCs w:val="24"/>
        </w:rPr>
        <w:t>T</w:t>
      </w:r>
      <w:r w:rsidR="00DD15FB" w:rsidRPr="003C7E48">
        <w:rPr>
          <w:color w:val="000000" w:themeColor="text1"/>
          <w:sz w:val="24"/>
          <w:szCs w:val="24"/>
          <w:vertAlign w:val="subscript"/>
        </w:rPr>
        <w:t xml:space="preserve">1 </w:t>
      </w:r>
      <w:r w:rsidR="00DD15FB" w:rsidRPr="003C7E48">
        <w:rPr>
          <w:color w:val="000000" w:themeColor="text1"/>
          <w:sz w:val="24"/>
          <w:szCs w:val="24"/>
        </w:rPr>
        <w:t>(Control), T</w:t>
      </w:r>
      <w:r w:rsidR="00DD15FB" w:rsidRPr="003C7E48">
        <w:rPr>
          <w:color w:val="000000" w:themeColor="text1"/>
          <w:sz w:val="24"/>
          <w:szCs w:val="24"/>
          <w:vertAlign w:val="subscript"/>
        </w:rPr>
        <w:t>2</w:t>
      </w:r>
      <w:r w:rsidR="00DD15FB" w:rsidRPr="003C7E48">
        <w:rPr>
          <w:color w:val="000000" w:themeColor="text1"/>
          <w:sz w:val="24"/>
          <w:szCs w:val="24"/>
        </w:rPr>
        <w:t xml:space="preserve"> (5.0 t FYM </w:t>
      </w:r>
      <w:r w:rsidR="00DD15FB" w:rsidRPr="003C7E48">
        <w:rPr>
          <w:bCs/>
          <w:color w:val="000000" w:themeColor="text1"/>
          <w:sz w:val="24"/>
          <w:szCs w:val="24"/>
        </w:rPr>
        <w:t>ha</w:t>
      </w:r>
      <w:r w:rsidR="00DD15FB" w:rsidRPr="003C7E48">
        <w:rPr>
          <w:bCs/>
          <w:color w:val="000000" w:themeColor="text1"/>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3</w:t>
      </w:r>
      <w:r w:rsidR="00DD15FB" w:rsidRPr="003C7E48">
        <w:rPr>
          <w:color w:val="000000" w:themeColor="text1"/>
          <w:sz w:val="24"/>
          <w:szCs w:val="24"/>
        </w:rPr>
        <w:t xml:space="preserve"> (</w:t>
      </w:r>
      <w:r w:rsidR="00DD15FB" w:rsidRPr="003C7E48">
        <w:rPr>
          <w:color w:val="000000" w:themeColor="text1"/>
          <w:spacing w:val="6"/>
          <w:sz w:val="24"/>
          <w:szCs w:val="24"/>
        </w:rPr>
        <w:t>2.0 t 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4</w:t>
      </w:r>
      <w:r w:rsidR="00DD15FB" w:rsidRPr="003C7E48">
        <w:rPr>
          <w:color w:val="000000" w:themeColor="text1"/>
          <w:sz w:val="24"/>
          <w:szCs w:val="24"/>
        </w:rPr>
        <w:t xml:space="preserve"> (2.0 kg Zn ha</w:t>
      </w:r>
      <w:r w:rsidR="00DD15FB" w:rsidRPr="003C7E48">
        <w:rPr>
          <w:color w:val="000000" w:themeColor="text1"/>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5</w:t>
      </w:r>
      <w:r w:rsidR="00DD15FB" w:rsidRPr="003C7E48">
        <w:rPr>
          <w:color w:val="000000" w:themeColor="text1"/>
          <w:sz w:val="24"/>
          <w:szCs w:val="24"/>
        </w:rPr>
        <w:t xml:space="preserve"> (3.0 kg Fe ha</w:t>
      </w:r>
      <w:r w:rsidR="00DD15FB" w:rsidRPr="003C7E48">
        <w:rPr>
          <w:color w:val="000000" w:themeColor="text1"/>
          <w:sz w:val="24"/>
          <w:szCs w:val="24"/>
          <w:vertAlign w:val="superscript"/>
        </w:rPr>
        <w:t xml:space="preserve">-1 </w:t>
      </w:r>
      <w:r w:rsidR="00DD15FB" w:rsidRPr="003C7E48">
        <w:rPr>
          <w:color w:val="000000" w:themeColor="text1"/>
          <w:sz w:val="24"/>
          <w:szCs w:val="24"/>
        </w:rPr>
        <w:t>), T</w:t>
      </w:r>
      <w:r w:rsidR="00DD15FB" w:rsidRPr="003C7E48">
        <w:rPr>
          <w:color w:val="000000" w:themeColor="text1"/>
          <w:sz w:val="24"/>
          <w:szCs w:val="24"/>
          <w:vertAlign w:val="subscript"/>
        </w:rPr>
        <w:t xml:space="preserve">6 </w:t>
      </w:r>
      <w:r w:rsidR="00DD15FB" w:rsidRPr="003C7E48">
        <w:rPr>
          <w:color w:val="000000" w:themeColor="text1"/>
          <w:sz w:val="24"/>
          <w:szCs w:val="24"/>
        </w:rPr>
        <w:t xml:space="preserve">(2.5 t FYM </w:t>
      </w:r>
      <w:r w:rsidR="00DD15FB" w:rsidRPr="003C7E48">
        <w:rPr>
          <w:bCs/>
          <w:color w:val="000000" w:themeColor="text1"/>
          <w:sz w:val="24"/>
          <w:szCs w:val="24"/>
        </w:rPr>
        <w:t>ha</w:t>
      </w:r>
      <w:r w:rsidR="00DD15FB" w:rsidRPr="003C7E48">
        <w:rPr>
          <w:bCs/>
          <w:color w:val="000000" w:themeColor="text1"/>
          <w:sz w:val="24"/>
          <w:szCs w:val="24"/>
          <w:vertAlign w:val="superscript"/>
        </w:rPr>
        <w:t>-1</w:t>
      </w:r>
      <w:r w:rsidR="00DD15FB" w:rsidRPr="003C7E48">
        <w:rPr>
          <w:color w:val="000000" w:themeColor="text1"/>
          <w:sz w:val="24"/>
          <w:szCs w:val="24"/>
        </w:rPr>
        <w:t xml:space="preserve"> + </w:t>
      </w:r>
      <w:r w:rsidR="00DD15FB" w:rsidRPr="003C7E48">
        <w:rPr>
          <w:color w:val="000000" w:themeColor="text1"/>
          <w:spacing w:val="6"/>
          <w:sz w:val="24"/>
          <w:szCs w:val="24"/>
        </w:rPr>
        <w:t>1.0 t 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z w:val="24"/>
          <w:szCs w:val="24"/>
        </w:rPr>
        <w:t>), T</w:t>
      </w:r>
      <w:r w:rsidR="00DD15FB" w:rsidRPr="003C7E48">
        <w:rPr>
          <w:color w:val="000000" w:themeColor="text1"/>
          <w:sz w:val="24"/>
          <w:szCs w:val="24"/>
          <w:vertAlign w:val="subscript"/>
        </w:rPr>
        <w:t>7</w:t>
      </w:r>
      <w:r w:rsidR="00DD15FB" w:rsidRPr="003C7E48">
        <w:rPr>
          <w:color w:val="000000" w:themeColor="text1"/>
          <w:sz w:val="24"/>
          <w:szCs w:val="24"/>
        </w:rPr>
        <w:t xml:space="preserve"> (</w:t>
      </w:r>
      <w:r w:rsidR="00DD15FB" w:rsidRPr="003C7E48">
        <w:rPr>
          <w:color w:val="000000" w:themeColor="text1"/>
          <w:spacing w:val="6"/>
          <w:sz w:val="24"/>
          <w:szCs w:val="24"/>
        </w:rPr>
        <w:t>2.5 t FYM</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8</w:t>
      </w:r>
      <w:r w:rsidR="00DD15FB" w:rsidRPr="003C7E48">
        <w:rPr>
          <w:color w:val="000000" w:themeColor="text1"/>
          <w:sz w:val="24"/>
          <w:szCs w:val="24"/>
        </w:rPr>
        <w:t xml:space="preserve"> (</w:t>
      </w:r>
      <w:r w:rsidR="00DD15FB" w:rsidRPr="003C7E48">
        <w:rPr>
          <w:color w:val="000000" w:themeColor="text1"/>
          <w:spacing w:val="6"/>
          <w:sz w:val="24"/>
          <w:szCs w:val="24"/>
        </w:rPr>
        <w:t xml:space="preserve">1.0 t </w:t>
      </w:r>
      <w:commentRangeEnd w:id="6"/>
      <w:r w:rsidR="00EC21BF">
        <w:rPr>
          <w:rStyle w:val="CommentReference"/>
        </w:rPr>
        <w:lastRenderedPageBreak/>
        <w:commentReference w:id="6"/>
      </w:r>
      <w:proofErr w:type="spellStart"/>
      <w:r w:rsidR="00DD15FB" w:rsidRPr="003C7E48">
        <w:rPr>
          <w:color w:val="000000" w:themeColor="text1"/>
          <w:spacing w:val="6"/>
          <w:sz w:val="24"/>
          <w:szCs w:val="24"/>
        </w:rPr>
        <w:t>vermicompost</w:t>
      </w:r>
      <w:proofErr w:type="spellEnd"/>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9</w:t>
      </w:r>
      <w:r w:rsidR="00DD15FB" w:rsidRPr="003C7E48">
        <w:rPr>
          <w:color w:val="000000" w:themeColor="text1"/>
          <w:sz w:val="24"/>
          <w:szCs w:val="24"/>
        </w:rPr>
        <w:t xml:space="preserve"> (</w:t>
      </w:r>
      <w:r w:rsidR="00DD15FB" w:rsidRPr="003C7E48">
        <w:rPr>
          <w:color w:val="000000" w:themeColor="text1"/>
          <w:spacing w:val="6"/>
          <w:sz w:val="24"/>
          <w:szCs w:val="24"/>
        </w:rPr>
        <w:t xml:space="preserve">0.5 t FYM </w:t>
      </w:r>
      <w:r w:rsidR="00DD15FB" w:rsidRPr="003C7E48">
        <w:rPr>
          <w:bCs/>
          <w:color w:val="000000" w:themeColor="text1"/>
          <w:sz w:val="24"/>
          <w:szCs w:val="24"/>
        </w:rPr>
        <w:t>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10</w:t>
      </w:r>
      <w:r w:rsidR="00DD15FB" w:rsidRPr="003C7E48">
        <w:rPr>
          <w:color w:val="000000" w:themeColor="text1"/>
          <w:sz w:val="24"/>
          <w:szCs w:val="24"/>
        </w:rPr>
        <w:t xml:space="preserve"> (</w:t>
      </w:r>
      <w:r w:rsidR="00DD15FB" w:rsidRPr="003C7E48">
        <w:rPr>
          <w:color w:val="000000" w:themeColor="text1"/>
          <w:spacing w:val="6"/>
          <w:sz w:val="24"/>
          <w:szCs w:val="24"/>
        </w:rPr>
        <w:t>0.2 t 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 xml:space="preserve">11 </w:t>
      </w:r>
      <w:r w:rsidR="00DD15FB" w:rsidRPr="003C7E48">
        <w:rPr>
          <w:color w:val="000000" w:themeColor="text1"/>
          <w:sz w:val="24"/>
          <w:szCs w:val="24"/>
        </w:rPr>
        <w:t>(</w:t>
      </w:r>
      <w:r w:rsidR="00DD15FB" w:rsidRPr="003C7E48">
        <w:rPr>
          <w:color w:val="000000" w:themeColor="text1"/>
          <w:spacing w:val="6"/>
          <w:sz w:val="24"/>
          <w:szCs w:val="24"/>
        </w:rPr>
        <w:t xml:space="preserve">0.5 t FYM </w:t>
      </w:r>
      <w:r w:rsidR="00DD15FB" w:rsidRPr="003C7E48">
        <w:rPr>
          <w:bCs/>
          <w:color w:val="000000" w:themeColor="text1"/>
          <w:sz w:val="24"/>
          <w:szCs w:val="24"/>
        </w:rPr>
        <w:t>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1.0 kg Zn and 1.5 kg Fe ha</w:t>
      </w:r>
      <w:r w:rsidR="00DD15FB" w:rsidRPr="003C7E48">
        <w:rPr>
          <w:color w:val="000000" w:themeColor="text1"/>
          <w:spacing w:val="6"/>
          <w:sz w:val="24"/>
          <w:szCs w:val="24"/>
          <w:vertAlign w:val="superscript"/>
        </w:rPr>
        <w:t>-1</w:t>
      </w:r>
      <w:r w:rsidR="00DD15FB" w:rsidRPr="003C7E48">
        <w:rPr>
          <w:color w:val="000000" w:themeColor="text1"/>
          <w:sz w:val="24"/>
          <w:szCs w:val="24"/>
        </w:rPr>
        <w:t>)</w:t>
      </w:r>
      <w:r w:rsidR="00DD15FB" w:rsidRPr="003C7E48">
        <w:rPr>
          <w:color w:val="000000" w:themeColor="text1"/>
          <w:sz w:val="24"/>
          <w:szCs w:val="24"/>
          <w:vertAlign w:val="subscript"/>
        </w:rPr>
        <w:t xml:space="preserve">,  </w:t>
      </w:r>
      <w:r w:rsidR="00DD15FB" w:rsidRPr="003C7E48">
        <w:rPr>
          <w:color w:val="000000" w:themeColor="text1"/>
          <w:sz w:val="24"/>
          <w:szCs w:val="24"/>
        </w:rPr>
        <w:t>T</w:t>
      </w:r>
      <w:r w:rsidR="00DD15FB" w:rsidRPr="003C7E48">
        <w:rPr>
          <w:color w:val="000000" w:themeColor="text1"/>
          <w:sz w:val="24"/>
          <w:szCs w:val="24"/>
          <w:vertAlign w:val="subscript"/>
        </w:rPr>
        <w:t>12</w:t>
      </w:r>
      <w:r w:rsidR="00DD15FB" w:rsidRPr="003C7E48">
        <w:rPr>
          <w:color w:val="000000" w:themeColor="text1"/>
          <w:sz w:val="24"/>
          <w:szCs w:val="24"/>
        </w:rPr>
        <w:t xml:space="preserve"> (</w:t>
      </w:r>
      <w:r w:rsidR="00DD15FB" w:rsidRPr="003C7E48">
        <w:rPr>
          <w:color w:val="000000" w:themeColor="text1"/>
          <w:spacing w:val="6"/>
          <w:sz w:val="24"/>
          <w:szCs w:val="24"/>
        </w:rPr>
        <w:t xml:space="preserve">0.2 t vermicompost </w:t>
      </w:r>
      <w:r w:rsidR="00DD15FB" w:rsidRPr="003C7E48">
        <w:rPr>
          <w:bCs/>
          <w:color w:val="000000" w:themeColor="text1"/>
          <w:sz w:val="24"/>
          <w:szCs w:val="24"/>
        </w:rPr>
        <w:t>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1.0 kg Zn and 1.5 kg Fe ha</w:t>
      </w:r>
      <w:r w:rsidR="00DD15FB" w:rsidRPr="003C7E48">
        <w:rPr>
          <w:color w:val="000000" w:themeColor="text1"/>
          <w:spacing w:val="6"/>
          <w:sz w:val="24"/>
          <w:szCs w:val="24"/>
          <w:vertAlign w:val="superscript"/>
        </w:rPr>
        <w:t>-1</w:t>
      </w:r>
      <w:r w:rsidR="00DD15FB" w:rsidRPr="003C7E48">
        <w:rPr>
          <w:color w:val="000000" w:themeColor="text1"/>
          <w:sz w:val="24"/>
          <w:szCs w:val="24"/>
        </w:rPr>
        <w:t>)</w:t>
      </w:r>
      <w:r w:rsidR="00DD15FB">
        <w:rPr>
          <w:color w:val="000000" w:themeColor="text1"/>
          <w:sz w:val="24"/>
          <w:szCs w:val="24"/>
        </w:rPr>
        <w:t>.</w:t>
      </w:r>
    </w:p>
    <w:p w14:paraId="58612D39" w14:textId="77777777" w:rsidR="004579F3" w:rsidRDefault="004579F3" w:rsidP="00A60D31">
      <w:pPr>
        <w:spacing w:line="276" w:lineRule="auto"/>
        <w:jc w:val="both"/>
        <w:rPr>
          <w:b/>
          <w:bCs/>
          <w:sz w:val="24"/>
          <w:szCs w:val="24"/>
        </w:rPr>
      </w:pPr>
      <w:r>
        <w:rPr>
          <w:b/>
          <w:bCs/>
          <w:sz w:val="24"/>
          <w:szCs w:val="24"/>
        </w:rPr>
        <w:t>2.4 Soil Characteristics</w:t>
      </w:r>
    </w:p>
    <w:p w14:paraId="2310C245" w14:textId="77777777" w:rsidR="006D4CD1" w:rsidRPr="008651A9" w:rsidRDefault="004579F3" w:rsidP="00A60D31">
      <w:pPr>
        <w:spacing w:line="276" w:lineRule="auto"/>
        <w:ind w:firstLine="720"/>
        <w:jc w:val="both"/>
        <w:rPr>
          <w:sz w:val="24"/>
          <w:szCs w:val="24"/>
        </w:rPr>
      </w:pPr>
      <w:r>
        <w:rPr>
          <w:sz w:val="24"/>
          <w:szCs w:val="24"/>
        </w:rPr>
        <w:t xml:space="preserve">The soil of the experimental area was loamy sand in texture having pH value 7.2, which was low organic </w:t>
      </w:r>
      <w:r w:rsidR="006D4CD1">
        <w:rPr>
          <w:sz w:val="24"/>
          <w:szCs w:val="24"/>
        </w:rPr>
        <w:t xml:space="preserve">carbon </w:t>
      </w:r>
      <w:r>
        <w:rPr>
          <w:sz w:val="24"/>
          <w:szCs w:val="24"/>
        </w:rPr>
        <w:t xml:space="preserve">and </w:t>
      </w:r>
      <w:r w:rsidR="006D4CD1" w:rsidRPr="006D4CD1">
        <w:rPr>
          <w:sz w:val="24"/>
          <w:szCs w:val="24"/>
        </w:rPr>
        <w:t>DTPA-extractable Fe and Zn; medium in available P</w:t>
      </w:r>
      <w:r w:rsidR="006D4CD1" w:rsidRPr="006D4CD1">
        <w:rPr>
          <w:sz w:val="24"/>
          <w:szCs w:val="24"/>
          <w:vertAlign w:val="subscript"/>
        </w:rPr>
        <w:t>2</w:t>
      </w:r>
      <w:r w:rsidR="006D4CD1" w:rsidRPr="006D4CD1">
        <w:rPr>
          <w:sz w:val="24"/>
          <w:szCs w:val="24"/>
        </w:rPr>
        <w:t>O</w:t>
      </w:r>
      <w:r w:rsidR="006D4CD1" w:rsidRPr="006D4CD1">
        <w:rPr>
          <w:sz w:val="24"/>
          <w:szCs w:val="24"/>
          <w:vertAlign w:val="subscript"/>
        </w:rPr>
        <w:t>5</w:t>
      </w:r>
      <w:r w:rsidR="006D4CD1" w:rsidRPr="006D4CD1">
        <w:rPr>
          <w:sz w:val="24"/>
          <w:szCs w:val="24"/>
        </w:rPr>
        <w:t>, and K</w:t>
      </w:r>
      <w:r w:rsidR="006D4CD1" w:rsidRPr="006D4CD1">
        <w:rPr>
          <w:sz w:val="24"/>
          <w:szCs w:val="24"/>
          <w:vertAlign w:val="subscript"/>
        </w:rPr>
        <w:t>2</w:t>
      </w:r>
      <w:r w:rsidR="006D4CD1" w:rsidRPr="006D4CD1">
        <w:rPr>
          <w:sz w:val="24"/>
          <w:szCs w:val="24"/>
        </w:rPr>
        <w:t>O</w:t>
      </w:r>
      <w:r w:rsidR="006D4CD1">
        <w:rPr>
          <w:sz w:val="24"/>
          <w:szCs w:val="24"/>
        </w:rPr>
        <w:t>.</w:t>
      </w:r>
    </w:p>
    <w:p w14:paraId="54F98D62" w14:textId="77777777" w:rsidR="000F3765" w:rsidRDefault="000F3765" w:rsidP="00A60D31">
      <w:pPr>
        <w:pStyle w:val="BodyText"/>
        <w:spacing w:line="276" w:lineRule="auto"/>
        <w:ind w:firstLine="720"/>
        <w:jc w:val="both"/>
      </w:pPr>
      <w:r>
        <w:t xml:space="preserve">The enrichment process was started 45 days before their use in </w:t>
      </w:r>
      <w:r>
        <w:rPr>
          <w:i/>
        </w:rPr>
        <w:t xml:space="preserve">kharif </w:t>
      </w:r>
      <w:r>
        <w:t>experiment on cowpea. The quantity of FYM (0.5 t ha</w:t>
      </w:r>
      <w:r>
        <w:rPr>
          <w:vertAlign w:val="superscript"/>
        </w:rPr>
        <w:t>-1</w:t>
      </w:r>
      <w:r>
        <w:t>) and vermicompost (0.2 t ha</w:t>
      </w:r>
      <w:r>
        <w:rPr>
          <w:vertAlign w:val="superscript"/>
        </w:rPr>
        <w:t>-1</w:t>
      </w:r>
      <w:r>
        <w:t>) were thoroughly mixed with 1% cow dung slurry and the solution of FeSO</w:t>
      </w:r>
      <w:r>
        <w:rPr>
          <w:vertAlign w:val="subscript"/>
        </w:rPr>
        <w:t>4</w:t>
      </w:r>
      <w:r>
        <w:t>.7H</w:t>
      </w:r>
      <w:r>
        <w:rPr>
          <w:vertAlign w:val="subscript"/>
        </w:rPr>
        <w:t>2</w:t>
      </w:r>
      <w:r>
        <w:t>O and ZnSO</w:t>
      </w:r>
      <w:r>
        <w:rPr>
          <w:vertAlign w:val="subscript"/>
        </w:rPr>
        <w:t>4</w:t>
      </w:r>
      <w:r>
        <w:t>.7H</w:t>
      </w:r>
      <w:r>
        <w:rPr>
          <w:vertAlign w:val="subscript"/>
        </w:rPr>
        <w:t>2</w:t>
      </w:r>
      <w:r>
        <w:t xml:space="preserve">O having required concentration as per the enrichment treatments </w:t>
      </w:r>
      <w:r>
        <w:rPr>
          <w:i/>
        </w:rPr>
        <w:t>viz</w:t>
      </w:r>
      <w:r>
        <w:t>., 2.00 kg Zn + 3.00 kg Fe and 1.00 kg Zn + 1.50 kg Fe. The moisture percentage of FYM and vermicompost after mixing with FeSO</w:t>
      </w:r>
      <w:r>
        <w:rPr>
          <w:vertAlign w:val="subscript"/>
        </w:rPr>
        <w:t>4</w:t>
      </w:r>
      <w:r>
        <w:t xml:space="preserve"> .7H</w:t>
      </w:r>
      <w:r>
        <w:rPr>
          <w:vertAlign w:val="subscript"/>
        </w:rPr>
        <w:t>2</w:t>
      </w:r>
      <w:r>
        <w:t>O and ZnSO</w:t>
      </w:r>
      <w:r>
        <w:rPr>
          <w:vertAlign w:val="subscript"/>
        </w:rPr>
        <w:t>4</w:t>
      </w:r>
      <w:r>
        <w:t>.7H</w:t>
      </w:r>
      <w:r>
        <w:rPr>
          <w:vertAlign w:val="subscript"/>
        </w:rPr>
        <w:t>2</w:t>
      </w:r>
      <w:r>
        <w:t>O were kept at about 60 to 70.</w:t>
      </w:r>
      <w:r w:rsidR="00BD37A1">
        <w:t xml:space="preserve"> </w:t>
      </w:r>
      <w:r>
        <w:t>The mixtures were filled in pre-dug pit and pit was covered with polythene sheet and allowed for decomposition. The mixture was turned over periodically (weekly) and moisture level was maintained. The Fe and Zn enriched organics were used in a field experiment. Farm yard manure (0.5, 2.5 and 5.0 t ha</w:t>
      </w:r>
      <w:r>
        <w:rPr>
          <w:vertAlign w:val="superscript"/>
        </w:rPr>
        <w:t>-1</w:t>
      </w:r>
      <w:r>
        <w:t>) and vermicompost (0.2, 1.0 and 2.0 t ha</w:t>
      </w:r>
      <w:r>
        <w:rPr>
          <w:vertAlign w:val="superscript"/>
        </w:rPr>
        <w:t>-1</w:t>
      </w:r>
      <w:r>
        <w:t>) were</w:t>
      </w:r>
      <w:r w:rsidR="00A132DB">
        <w:t xml:space="preserve"> </w:t>
      </w:r>
      <w:r>
        <w:t>applied</w:t>
      </w:r>
      <w:r w:rsidR="00A132DB">
        <w:t xml:space="preserve"> </w:t>
      </w:r>
      <w:r>
        <w:t>as</w:t>
      </w:r>
      <w:r w:rsidR="00A132DB">
        <w:t xml:space="preserve"> </w:t>
      </w:r>
      <w:r>
        <w:t>per</w:t>
      </w:r>
      <w:r w:rsidR="00A132DB">
        <w:t xml:space="preserve"> </w:t>
      </w:r>
      <w:r>
        <w:t>treatment</w:t>
      </w:r>
      <w:r w:rsidR="00A132DB">
        <w:t xml:space="preserve"> </w:t>
      </w:r>
      <w:r>
        <w:t>in</w:t>
      </w:r>
      <w:r w:rsidR="00A132DB">
        <w:t xml:space="preserve"> </w:t>
      </w:r>
      <w:r>
        <w:t>experiment.</w:t>
      </w:r>
      <w:r w:rsidR="007E68C9">
        <w:t xml:space="preserve"> </w:t>
      </w:r>
      <w:r>
        <w:t>The recommended dose of entire quantity of nitrogen (20 kg ha</w:t>
      </w:r>
      <w:r>
        <w:rPr>
          <w:vertAlign w:val="superscript"/>
        </w:rPr>
        <w:t>-1</w:t>
      </w:r>
      <w:r>
        <w:t>) and phosphorus (40 kg ha</w:t>
      </w:r>
      <w:r>
        <w:rPr>
          <w:vertAlign w:val="superscript"/>
        </w:rPr>
        <w:t>-1</w:t>
      </w:r>
      <w:r>
        <w:t xml:space="preserve">) were applied commonly to all the treatments as a </w:t>
      </w:r>
      <w:proofErr w:type="spellStart"/>
      <w:r>
        <w:t>basel</w:t>
      </w:r>
      <w:proofErr w:type="spellEnd"/>
      <w:r>
        <w:t xml:space="preserve"> dose in the form of urea and diammonium phosphate respectively. As per treatment, the required quantity of Fe and Zn in the form of FeSO</w:t>
      </w:r>
      <w:r>
        <w:rPr>
          <w:vertAlign w:val="subscript"/>
        </w:rPr>
        <w:t>4</w:t>
      </w:r>
      <w:r>
        <w:t>.7H</w:t>
      </w:r>
      <w:r>
        <w:rPr>
          <w:vertAlign w:val="subscript"/>
        </w:rPr>
        <w:t>2</w:t>
      </w:r>
      <w:r>
        <w:t>O (19% Fe) and ZnSO</w:t>
      </w:r>
      <w:r>
        <w:rPr>
          <w:vertAlign w:val="subscript"/>
        </w:rPr>
        <w:t>4</w:t>
      </w:r>
      <w:r>
        <w:t>.7H</w:t>
      </w:r>
      <w:r>
        <w:rPr>
          <w:vertAlign w:val="subscript"/>
        </w:rPr>
        <w:t>2</w:t>
      </w:r>
      <w:r>
        <w:t xml:space="preserve">O (21% Zn) were applied in furrow, respectively. After that, application </w:t>
      </w:r>
      <w:r>
        <w:lastRenderedPageBreak/>
        <w:t xml:space="preserve">of Fe and Zn enriched FYM or vermicompost </w:t>
      </w:r>
      <w:r>
        <w:rPr>
          <w:spacing w:val="-4"/>
        </w:rPr>
        <w:t xml:space="preserve">were </w:t>
      </w:r>
      <w:r>
        <w:t xml:space="preserve">applied in furrow as per the treatments. After fertilizer application, the furrows were covered with the soil in such a way that the furrow remained partly open for seed sowing. </w:t>
      </w:r>
    </w:p>
    <w:p w14:paraId="04B1CAE9" w14:textId="77777777" w:rsidR="000F3765" w:rsidRDefault="00A148E7" w:rsidP="00A60D31">
      <w:pPr>
        <w:pStyle w:val="BodyText"/>
        <w:spacing w:line="276" w:lineRule="auto"/>
        <w:ind w:right="914"/>
        <w:jc w:val="both"/>
        <w:rPr>
          <w:b/>
        </w:rPr>
      </w:pPr>
      <w:r>
        <w:rPr>
          <w:b/>
        </w:rPr>
        <w:t xml:space="preserve">RESULTS AND DISCUSSION </w:t>
      </w:r>
    </w:p>
    <w:p w14:paraId="33C20C1C" w14:textId="77777777" w:rsidR="000F3765" w:rsidRDefault="000F3765" w:rsidP="00A60D31">
      <w:pPr>
        <w:pStyle w:val="BodyText"/>
        <w:spacing w:line="276" w:lineRule="auto"/>
        <w:ind w:right="914"/>
        <w:jc w:val="both"/>
        <w:rPr>
          <w:b/>
        </w:rPr>
      </w:pPr>
      <w:r>
        <w:rPr>
          <w:b/>
        </w:rPr>
        <w:t>Growth and yield attributes</w:t>
      </w:r>
    </w:p>
    <w:p w14:paraId="3657623E" w14:textId="77777777" w:rsidR="000F3765" w:rsidRDefault="000F3765" w:rsidP="00A60D31">
      <w:pPr>
        <w:pStyle w:val="BodyText"/>
        <w:spacing w:line="276" w:lineRule="auto"/>
        <w:ind w:firstLine="720"/>
        <w:jc w:val="both"/>
      </w:pPr>
      <w:r>
        <w:t xml:space="preserve">The data presented in </w:t>
      </w:r>
      <w:r w:rsidR="000D65D7">
        <w:t xml:space="preserve">table 1 </w:t>
      </w:r>
      <w:r>
        <w:t>revealed that among different treatment tested, the treatment receiving recommended dose of fertilizer along with 0.2 t vermicompost ha</w:t>
      </w:r>
      <w:r>
        <w:rPr>
          <w:vertAlign w:val="superscript"/>
        </w:rPr>
        <w:t>-1</w:t>
      </w:r>
      <w:r>
        <w:t xml:space="preserve"> enriched with 2.00 kg Zn and 3.00 kg Fe in conjunction with RDF recorded significantly higher plant height than the other treatments but it was found</w:t>
      </w:r>
      <w:r w:rsidR="00643F7B">
        <w:t xml:space="preserve"> </w:t>
      </w:r>
      <w:r>
        <w:t>at</w:t>
      </w:r>
      <w:r w:rsidR="00643F7B">
        <w:t xml:space="preserve"> </w:t>
      </w:r>
      <w:r>
        <w:t>par</w:t>
      </w:r>
      <w:r w:rsidR="00643F7B">
        <w:t xml:space="preserve"> </w:t>
      </w:r>
      <w:r>
        <w:t>with</w:t>
      </w:r>
      <w:r w:rsidR="00643F7B">
        <w:t xml:space="preserve"> treatment r</w:t>
      </w:r>
      <w:r>
        <w:t>eceiving</w:t>
      </w:r>
      <w:r w:rsidR="00643F7B">
        <w:t xml:space="preserve"> </w:t>
      </w:r>
      <w:r>
        <w:rPr>
          <w:color w:val="000000"/>
          <w:spacing w:val="6"/>
        </w:rPr>
        <w:t xml:space="preserve">RDF + 0.5 t FYM </w:t>
      </w:r>
      <w:r>
        <w:rPr>
          <w:bCs/>
          <w:color w:val="000000"/>
        </w:rPr>
        <w:t>ha</w:t>
      </w:r>
      <w:r>
        <w:rPr>
          <w:bCs/>
          <w:color w:val="000000"/>
          <w:vertAlign w:val="superscript"/>
        </w:rPr>
        <w:t xml:space="preserve">-1 </w:t>
      </w:r>
      <w:r>
        <w:rPr>
          <w:color w:val="000000"/>
          <w:spacing w:val="6"/>
        </w:rPr>
        <w:t>enriched with 2.0 kg Zn and 3.0 kg Fe ha</w:t>
      </w:r>
      <w:r>
        <w:rPr>
          <w:color w:val="000000"/>
          <w:spacing w:val="6"/>
          <w:vertAlign w:val="superscript"/>
        </w:rPr>
        <w:t xml:space="preserve">-1 </w:t>
      </w:r>
      <w:r>
        <w:rPr>
          <w:color w:val="000000"/>
        </w:rPr>
        <w:t>(T</w:t>
      </w:r>
      <w:r>
        <w:rPr>
          <w:color w:val="000000"/>
          <w:vertAlign w:val="subscript"/>
        </w:rPr>
        <w:t>9</w:t>
      </w:r>
      <w:r>
        <w:rPr>
          <w:color w:val="000000"/>
        </w:rPr>
        <w:t xml:space="preserve">), </w:t>
      </w:r>
      <w:r>
        <w:rPr>
          <w:color w:val="000000"/>
          <w:spacing w:val="6"/>
        </w:rPr>
        <w:t xml:space="preserve">RDF + 0.2 t vermicompost </w:t>
      </w:r>
      <w:r>
        <w:rPr>
          <w:bCs/>
          <w:color w:val="000000"/>
        </w:rPr>
        <w:t>ha</w:t>
      </w:r>
      <w:r>
        <w:rPr>
          <w:bCs/>
          <w:color w:val="000000"/>
          <w:vertAlign w:val="superscript"/>
        </w:rPr>
        <w:t xml:space="preserve">-1 </w:t>
      </w:r>
      <w:r>
        <w:rPr>
          <w:color w:val="000000"/>
          <w:spacing w:val="6"/>
        </w:rPr>
        <w:t>enriched with 1.0 kg Zn and 1.5 kg Fe ha</w:t>
      </w:r>
      <w:r>
        <w:rPr>
          <w:color w:val="000000"/>
          <w:spacing w:val="6"/>
          <w:vertAlign w:val="superscript"/>
        </w:rPr>
        <w:t xml:space="preserve">-1 </w:t>
      </w:r>
      <w:r>
        <w:rPr>
          <w:color w:val="000000"/>
          <w:spacing w:val="6"/>
        </w:rPr>
        <w:t>(</w:t>
      </w:r>
      <w:r>
        <w:rPr>
          <w:color w:val="000000"/>
        </w:rPr>
        <w:t>T</w:t>
      </w:r>
      <w:r>
        <w:rPr>
          <w:color w:val="000000"/>
          <w:vertAlign w:val="subscript"/>
        </w:rPr>
        <w:t>12</w:t>
      </w:r>
      <w:r>
        <w:rPr>
          <w:color w:val="000000"/>
          <w:spacing w:val="6"/>
        </w:rPr>
        <w:t xml:space="preserve">), RDF + 0.5 t FYM </w:t>
      </w:r>
      <w:r>
        <w:rPr>
          <w:bCs/>
          <w:color w:val="000000"/>
        </w:rPr>
        <w:t>ha</w:t>
      </w:r>
      <w:r>
        <w:rPr>
          <w:bCs/>
          <w:color w:val="000000"/>
          <w:vertAlign w:val="superscript"/>
        </w:rPr>
        <w:t xml:space="preserve">-1 </w:t>
      </w:r>
      <w:r>
        <w:rPr>
          <w:color w:val="000000"/>
          <w:spacing w:val="6"/>
        </w:rPr>
        <w:t>enriched with 1.0 kg Zn and 1.5 kg Fe ha</w:t>
      </w:r>
      <w:r>
        <w:rPr>
          <w:color w:val="000000"/>
          <w:spacing w:val="6"/>
          <w:vertAlign w:val="superscript"/>
        </w:rPr>
        <w:t>-1</w:t>
      </w:r>
      <w:r>
        <w:rPr>
          <w:color w:val="000000"/>
          <w:spacing w:val="6"/>
        </w:rPr>
        <w:t xml:space="preserve"> (</w:t>
      </w:r>
      <w:r>
        <w:rPr>
          <w:color w:val="000000"/>
        </w:rPr>
        <w:t>T</w:t>
      </w:r>
      <w:r>
        <w:rPr>
          <w:color w:val="000000"/>
          <w:vertAlign w:val="subscript"/>
        </w:rPr>
        <w:t>11</w:t>
      </w:r>
      <w:r>
        <w:rPr>
          <w:color w:val="000000"/>
          <w:spacing w:val="6"/>
        </w:rPr>
        <w:t>), RDF + 1.0 t vermicompost</w:t>
      </w:r>
      <w:r>
        <w:rPr>
          <w:bCs/>
          <w:color w:val="000000"/>
        </w:rPr>
        <w:t xml:space="preserve"> ha</w:t>
      </w:r>
      <w:r>
        <w:rPr>
          <w:bCs/>
          <w:color w:val="000000"/>
          <w:vertAlign w:val="superscript"/>
        </w:rPr>
        <w:t xml:space="preserve">-1 </w:t>
      </w:r>
      <w:r>
        <w:rPr>
          <w:color w:val="000000"/>
          <w:spacing w:val="6"/>
        </w:rPr>
        <w:t>+ 2.0 kg Zn and 3.0 kg Fe ha</w:t>
      </w:r>
      <w:r>
        <w:rPr>
          <w:color w:val="000000"/>
          <w:spacing w:val="6"/>
          <w:vertAlign w:val="superscript"/>
        </w:rPr>
        <w:t xml:space="preserve">-1 </w:t>
      </w:r>
      <w:r>
        <w:rPr>
          <w:color w:val="000000"/>
        </w:rPr>
        <w:t>(T</w:t>
      </w:r>
      <w:r>
        <w:rPr>
          <w:color w:val="000000"/>
          <w:vertAlign w:val="subscript"/>
        </w:rPr>
        <w:t>8</w:t>
      </w:r>
      <w:r>
        <w:rPr>
          <w:color w:val="000000"/>
        </w:rPr>
        <w:t xml:space="preserve">) and RDF + </w:t>
      </w:r>
      <w:r>
        <w:rPr>
          <w:color w:val="000000"/>
          <w:spacing w:val="6"/>
        </w:rPr>
        <w:t>2.5 t FYM</w:t>
      </w:r>
      <w:r>
        <w:rPr>
          <w:bCs/>
          <w:color w:val="000000"/>
        </w:rPr>
        <w:t xml:space="preserve"> ha</w:t>
      </w:r>
      <w:r>
        <w:rPr>
          <w:bCs/>
          <w:color w:val="000000"/>
          <w:vertAlign w:val="superscript"/>
        </w:rPr>
        <w:t xml:space="preserve">-1 </w:t>
      </w:r>
      <w:r>
        <w:rPr>
          <w:color w:val="000000"/>
          <w:spacing w:val="6"/>
        </w:rPr>
        <w:t>+ 2.0 kg Zn and 3.0 kg Fe ha</w:t>
      </w:r>
      <w:r>
        <w:rPr>
          <w:color w:val="000000"/>
          <w:spacing w:val="6"/>
          <w:vertAlign w:val="superscript"/>
        </w:rPr>
        <w:t>-1</w:t>
      </w:r>
      <w:r>
        <w:rPr>
          <w:color w:val="000000"/>
        </w:rPr>
        <w:t xml:space="preserve"> (T</w:t>
      </w:r>
      <w:r>
        <w:rPr>
          <w:color w:val="000000"/>
          <w:vertAlign w:val="subscript"/>
        </w:rPr>
        <w:t>7</w:t>
      </w:r>
      <w:r>
        <w:rPr>
          <w:color w:val="000000"/>
        </w:rPr>
        <w:t>)</w:t>
      </w:r>
      <w:r>
        <w:rPr>
          <w:color w:val="000000"/>
          <w:spacing w:val="6"/>
        </w:rPr>
        <w:t xml:space="preserve">. </w:t>
      </w:r>
      <w:r>
        <w:t>The minimum plant height was recorded under treatment receiving RDF (T</w:t>
      </w:r>
      <w:r>
        <w:rPr>
          <w:vertAlign w:val="subscript"/>
        </w:rPr>
        <w:t>1</w:t>
      </w:r>
      <w:r>
        <w:t>).</w:t>
      </w:r>
    </w:p>
    <w:p w14:paraId="5160B6B8" w14:textId="77777777" w:rsidR="002D3C0A" w:rsidRDefault="000F3765" w:rsidP="00A60D31">
      <w:pPr>
        <w:pStyle w:val="BodyText"/>
        <w:spacing w:line="276" w:lineRule="auto"/>
        <w:ind w:firstLine="720"/>
        <w:jc w:val="both"/>
      </w:pPr>
      <w:r>
        <w:t xml:space="preserve">The observed significant increase in </w:t>
      </w:r>
      <w:r>
        <w:rPr>
          <w:spacing w:val="-3"/>
        </w:rPr>
        <w:t xml:space="preserve">growth </w:t>
      </w:r>
      <w:r>
        <w:t xml:space="preserve">and yield attributes such as </w:t>
      </w:r>
      <w:commentRangeStart w:id="7"/>
      <w:r>
        <w:t>plant height, number of branches per plant, number of nodules per plant, fresh and dry weight of nodules per plant, number of pods per plant, number of seed per pods</w:t>
      </w:r>
      <w:commentRangeEnd w:id="7"/>
      <w:r w:rsidR="003B50EB">
        <w:rPr>
          <w:rStyle w:val="CommentReference"/>
        </w:rPr>
        <w:commentReference w:id="7"/>
      </w:r>
      <w:r>
        <w:t xml:space="preserve">, under treatments of 0.2 t vermicompost or 0.5 t FYM enriched with either 2.00 kg Zn and 3.00 kg Fe or 1.00 kg Zn and 1.50 kg Fe could be due to fact that enrichment technique caused mobilization the native nutrients </w:t>
      </w:r>
      <w:r>
        <w:rPr>
          <w:spacing w:val="-7"/>
        </w:rPr>
        <w:t xml:space="preserve">to </w:t>
      </w:r>
      <w:r>
        <w:t xml:space="preserve">increase their availability besides addition of Fe and Zn in naturally chelated form </w:t>
      </w:r>
      <w:r>
        <w:rPr>
          <w:spacing w:val="-4"/>
        </w:rPr>
        <w:t>which</w:t>
      </w:r>
      <w:r w:rsidR="00F2336E">
        <w:rPr>
          <w:spacing w:val="-4"/>
        </w:rPr>
        <w:t xml:space="preserve"> </w:t>
      </w:r>
      <w:r>
        <w:t>are expected to become slowly available to growing crop over longer</w:t>
      </w:r>
      <w:r w:rsidR="00F2336E">
        <w:t xml:space="preserve"> t</w:t>
      </w:r>
      <w:r>
        <w:t xml:space="preserve">ime. This might helped to balance nutrition of Fe and Zn besides supplementing other essential plant nutrients </w:t>
      </w:r>
      <w:r>
        <w:lastRenderedPageBreak/>
        <w:t xml:space="preserve">and made them available </w:t>
      </w:r>
      <w:r>
        <w:rPr>
          <w:spacing w:val="-7"/>
        </w:rPr>
        <w:t xml:space="preserve">to </w:t>
      </w:r>
      <w:r>
        <w:t xml:space="preserve">crop for longer time that causes better crop growth and </w:t>
      </w:r>
      <w:r w:rsidRPr="00F2336E">
        <w:t xml:space="preserve">yielding attributes characters. These findings are in agreement with those of </w:t>
      </w:r>
      <w:commentRangeStart w:id="8"/>
      <w:r w:rsidRPr="00F2336E">
        <w:t xml:space="preserve">Yadav </w:t>
      </w:r>
      <w:r w:rsidRPr="00F2336E">
        <w:rPr>
          <w:i/>
        </w:rPr>
        <w:t xml:space="preserve">et al., </w:t>
      </w:r>
      <w:r w:rsidRPr="00F2336E">
        <w:t xml:space="preserve">(2011) in wheat, </w:t>
      </w:r>
      <w:proofErr w:type="spellStart"/>
      <w:r w:rsidRPr="00F2336E">
        <w:t>Meena</w:t>
      </w:r>
      <w:proofErr w:type="spellEnd"/>
      <w:r w:rsidRPr="00F2336E">
        <w:t xml:space="preserve"> and </w:t>
      </w:r>
      <w:proofErr w:type="spellStart"/>
      <w:r w:rsidRPr="00F2336E">
        <w:t>Jat</w:t>
      </w:r>
      <w:proofErr w:type="spellEnd"/>
      <w:r w:rsidRPr="00F2336E">
        <w:t xml:space="preserve"> (2015) in </w:t>
      </w:r>
      <w:proofErr w:type="spellStart"/>
      <w:r w:rsidRPr="00F2336E">
        <w:t>mungbean</w:t>
      </w:r>
      <w:proofErr w:type="spellEnd"/>
      <w:r w:rsidRPr="00F2336E">
        <w:t xml:space="preserve">, </w:t>
      </w:r>
      <w:proofErr w:type="spellStart"/>
      <w:r w:rsidRPr="00F2336E">
        <w:t>Parmar</w:t>
      </w:r>
      <w:proofErr w:type="spellEnd"/>
      <w:r w:rsidRPr="00F2336E">
        <w:t xml:space="preserve"> (2016) in</w:t>
      </w:r>
      <w:r w:rsidR="003C1AE1" w:rsidRPr="00F2336E">
        <w:t xml:space="preserve"> </w:t>
      </w:r>
      <w:r w:rsidRPr="00F2336E">
        <w:t xml:space="preserve">fenugreek, Yadav (2018) in cowpea and </w:t>
      </w:r>
      <w:proofErr w:type="spellStart"/>
      <w:r w:rsidRPr="00F2336E">
        <w:t>Italiya</w:t>
      </w:r>
      <w:proofErr w:type="spellEnd"/>
      <w:r w:rsidRPr="00F2336E">
        <w:t xml:space="preserve"> </w:t>
      </w:r>
      <w:r w:rsidRPr="00F2336E">
        <w:rPr>
          <w:i/>
        </w:rPr>
        <w:t>et al.,</w:t>
      </w:r>
      <w:r w:rsidRPr="00F2336E">
        <w:t xml:space="preserve"> (2019)</w:t>
      </w:r>
      <w:r>
        <w:t xml:space="preserve"> in green gram.</w:t>
      </w:r>
      <w:commentRangeEnd w:id="8"/>
      <w:r w:rsidR="00987045">
        <w:rPr>
          <w:rStyle w:val="CommentReference"/>
        </w:rPr>
        <w:commentReference w:id="8"/>
      </w:r>
    </w:p>
    <w:p w14:paraId="064E94A7" w14:textId="77777777" w:rsidR="005D6878" w:rsidRDefault="005D6878" w:rsidP="00A60D31">
      <w:pPr>
        <w:pStyle w:val="BodyText"/>
        <w:spacing w:line="276" w:lineRule="auto"/>
        <w:jc w:val="both"/>
        <w:rPr>
          <w:b/>
        </w:rPr>
      </w:pPr>
      <w:r>
        <w:rPr>
          <w:b/>
        </w:rPr>
        <w:t>Seed and stover yield</w:t>
      </w:r>
    </w:p>
    <w:p w14:paraId="0FA97C0D" w14:textId="77777777" w:rsidR="005D6878" w:rsidRDefault="004A1188" w:rsidP="00A60D31">
      <w:pPr>
        <w:pStyle w:val="BodyText"/>
        <w:spacing w:line="276" w:lineRule="auto"/>
        <w:ind w:firstLine="720"/>
        <w:jc w:val="both"/>
      </w:pPr>
      <w:r>
        <w:t>A</w:t>
      </w:r>
      <w:r w:rsidR="005D6878">
        <w:t>pplication of RDF along with 0.2 t vermicompost ha</w:t>
      </w:r>
      <w:r w:rsidR="005D6878">
        <w:rPr>
          <w:vertAlign w:val="superscript"/>
        </w:rPr>
        <w:t>-1</w:t>
      </w:r>
      <w:r w:rsidR="005D6878">
        <w:t xml:space="preserve"> enriched with 2.00 kg Zn and 3.00 kg Fe produced significantly the highest seed and stover yields of cowpea over rest of the treatments except treatment receiving </w:t>
      </w:r>
      <w:r w:rsidR="005D6878">
        <w:rPr>
          <w:color w:val="000000"/>
        </w:rPr>
        <w:t xml:space="preserve">RDF + </w:t>
      </w:r>
      <w:r w:rsidR="005D6878">
        <w:rPr>
          <w:color w:val="000000"/>
          <w:spacing w:val="6"/>
        </w:rPr>
        <w:t xml:space="preserve">0.5 t FYM </w:t>
      </w:r>
      <w:r w:rsidR="005D6878">
        <w:rPr>
          <w:bCs/>
          <w:color w:val="000000"/>
        </w:rPr>
        <w:t>ha</w:t>
      </w:r>
      <w:r w:rsidR="005D6878">
        <w:rPr>
          <w:bCs/>
          <w:color w:val="000000"/>
          <w:vertAlign w:val="superscript"/>
        </w:rPr>
        <w:t xml:space="preserve">-1 </w:t>
      </w:r>
      <w:r w:rsidR="005D6878">
        <w:rPr>
          <w:color w:val="000000"/>
          <w:spacing w:val="6"/>
        </w:rPr>
        <w:t>enriched with 2.0 kg Zn and 3.0 kg Fe ha</w:t>
      </w:r>
      <w:r w:rsidR="005D6878">
        <w:rPr>
          <w:color w:val="000000"/>
          <w:spacing w:val="6"/>
          <w:vertAlign w:val="superscript"/>
        </w:rPr>
        <w:t xml:space="preserve">-1 </w:t>
      </w:r>
      <w:r w:rsidR="005D6878">
        <w:rPr>
          <w:color w:val="000000"/>
          <w:spacing w:val="6"/>
        </w:rPr>
        <w:t>(</w:t>
      </w:r>
      <w:r w:rsidR="005D6878">
        <w:rPr>
          <w:color w:val="000000"/>
        </w:rPr>
        <w:t>T</w:t>
      </w:r>
      <w:r w:rsidR="005D6878">
        <w:rPr>
          <w:color w:val="000000"/>
          <w:vertAlign w:val="subscript"/>
        </w:rPr>
        <w:t>9</w:t>
      </w:r>
      <w:r w:rsidR="005D6878">
        <w:rPr>
          <w:color w:val="000000"/>
          <w:spacing w:val="6"/>
        </w:rPr>
        <w:t xml:space="preserve">), RDF + 0.2 t vermicompost </w:t>
      </w:r>
      <w:r w:rsidR="005D6878">
        <w:rPr>
          <w:bCs/>
          <w:color w:val="000000"/>
        </w:rPr>
        <w:t>ha</w:t>
      </w:r>
      <w:r w:rsidR="005D6878">
        <w:rPr>
          <w:bCs/>
          <w:color w:val="000000"/>
          <w:vertAlign w:val="superscript"/>
        </w:rPr>
        <w:t xml:space="preserve">-1 </w:t>
      </w:r>
      <w:r w:rsidR="005D6878">
        <w:rPr>
          <w:color w:val="000000"/>
          <w:spacing w:val="6"/>
        </w:rPr>
        <w:t>enriched with 1.0 kg Zn and 1.5 kg Fe ha</w:t>
      </w:r>
      <w:r w:rsidR="005D6878">
        <w:rPr>
          <w:color w:val="000000"/>
          <w:spacing w:val="6"/>
          <w:vertAlign w:val="superscript"/>
        </w:rPr>
        <w:t xml:space="preserve">-1 </w:t>
      </w:r>
      <w:r w:rsidR="005D6878">
        <w:rPr>
          <w:color w:val="000000"/>
          <w:spacing w:val="6"/>
        </w:rPr>
        <w:t>(</w:t>
      </w:r>
      <w:r w:rsidR="005D6878">
        <w:rPr>
          <w:color w:val="000000"/>
        </w:rPr>
        <w:t>T</w:t>
      </w:r>
      <w:r w:rsidR="005D6878">
        <w:rPr>
          <w:color w:val="000000"/>
          <w:vertAlign w:val="subscript"/>
        </w:rPr>
        <w:t>12</w:t>
      </w:r>
      <w:r w:rsidR="005D6878">
        <w:rPr>
          <w:color w:val="000000"/>
          <w:spacing w:val="6"/>
        </w:rPr>
        <w:t xml:space="preserve">), RDF + 0.5 t FYM </w:t>
      </w:r>
      <w:r w:rsidR="005D6878">
        <w:rPr>
          <w:bCs/>
          <w:color w:val="000000"/>
        </w:rPr>
        <w:t>ha</w:t>
      </w:r>
      <w:r w:rsidR="005D6878">
        <w:rPr>
          <w:bCs/>
          <w:color w:val="000000"/>
          <w:vertAlign w:val="superscript"/>
        </w:rPr>
        <w:t xml:space="preserve">-1 </w:t>
      </w:r>
      <w:r w:rsidR="005D6878">
        <w:rPr>
          <w:color w:val="000000"/>
          <w:spacing w:val="6"/>
        </w:rPr>
        <w:t>enriched with 1.0 kg Zn and 1.5 kg Fe ha</w:t>
      </w:r>
      <w:r w:rsidR="005D6878">
        <w:rPr>
          <w:color w:val="000000"/>
          <w:spacing w:val="6"/>
          <w:vertAlign w:val="superscript"/>
        </w:rPr>
        <w:t xml:space="preserve">-1 </w:t>
      </w:r>
      <w:r w:rsidR="005D6878">
        <w:rPr>
          <w:color w:val="000000"/>
          <w:spacing w:val="6"/>
        </w:rPr>
        <w:t>(T</w:t>
      </w:r>
      <w:r w:rsidR="005D6878">
        <w:rPr>
          <w:color w:val="000000"/>
          <w:spacing w:val="6"/>
          <w:vertAlign w:val="subscript"/>
        </w:rPr>
        <w:t>11</w:t>
      </w:r>
      <w:r w:rsidR="005D6878">
        <w:rPr>
          <w:color w:val="000000"/>
          <w:spacing w:val="6"/>
        </w:rPr>
        <w:t>) and RDF + 1.0 t vermicompost</w:t>
      </w:r>
      <w:r w:rsidR="005D6878">
        <w:rPr>
          <w:bCs/>
          <w:color w:val="000000"/>
        </w:rPr>
        <w:t xml:space="preserve"> ha</w:t>
      </w:r>
      <w:r w:rsidR="005D6878">
        <w:rPr>
          <w:bCs/>
          <w:color w:val="000000"/>
          <w:vertAlign w:val="superscript"/>
        </w:rPr>
        <w:t xml:space="preserve">-1 </w:t>
      </w:r>
      <w:r w:rsidR="005D6878">
        <w:rPr>
          <w:color w:val="000000"/>
          <w:spacing w:val="6"/>
        </w:rPr>
        <w:t>+ 2.0 kg Zn and 3.0 kg Fe ha</w:t>
      </w:r>
      <w:r w:rsidR="005D6878">
        <w:rPr>
          <w:color w:val="000000"/>
          <w:spacing w:val="6"/>
          <w:vertAlign w:val="superscript"/>
        </w:rPr>
        <w:t xml:space="preserve">-1 </w:t>
      </w:r>
      <w:r w:rsidR="005D6878">
        <w:rPr>
          <w:color w:val="000000"/>
          <w:spacing w:val="6"/>
        </w:rPr>
        <w:t>(T</w:t>
      </w:r>
      <w:r w:rsidR="005D6878">
        <w:rPr>
          <w:color w:val="000000"/>
          <w:spacing w:val="6"/>
          <w:vertAlign w:val="subscript"/>
        </w:rPr>
        <w:t>8</w:t>
      </w:r>
      <w:r w:rsidR="005D6878">
        <w:rPr>
          <w:color w:val="000000"/>
          <w:spacing w:val="6"/>
        </w:rPr>
        <w:t>)</w:t>
      </w:r>
      <w:r w:rsidR="005D6878">
        <w:t>.</w:t>
      </w:r>
    </w:p>
    <w:p w14:paraId="7408A6BB" w14:textId="77777777" w:rsidR="005D6878" w:rsidRDefault="005D6878" w:rsidP="00A60D31">
      <w:pPr>
        <w:spacing w:line="276" w:lineRule="auto"/>
        <w:ind w:firstLine="720"/>
        <w:jc w:val="both"/>
        <w:rPr>
          <w:sz w:val="24"/>
          <w:szCs w:val="24"/>
        </w:rPr>
      </w:pPr>
      <w:r>
        <w:rPr>
          <w:sz w:val="24"/>
          <w:szCs w:val="24"/>
        </w:rPr>
        <w:t xml:space="preserve">The minimum seed as well as stover yield was obtained under treatment of RDF (control). The magnitude of increase in seed and stover yields due to application of RDF along with 0.2 </w:t>
      </w:r>
      <w:r>
        <w:rPr>
          <w:spacing w:val="-12"/>
          <w:sz w:val="24"/>
          <w:szCs w:val="24"/>
        </w:rPr>
        <w:t xml:space="preserve">t </w:t>
      </w:r>
      <w:r>
        <w:rPr>
          <w:sz w:val="24"/>
          <w:szCs w:val="24"/>
        </w:rPr>
        <w:t>vermicompost ha</w:t>
      </w:r>
      <w:r>
        <w:rPr>
          <w:sz w:val="24"/>
          <w:szCs w:val="24"/>
          <w:vertAlign w:val="superscript"/>
        </w:rPr>
        <w:t>-1</w:t>
      </w:r>
      <w:r>
        <w:rPr>
          <w:sz w:val="24"/>
          <w:szCs w:val="24"/>
        </w:rPr>
        <w:t xml:space="preserve"> enriched with 2.00 kg Zn and 3.00 kg Fe (T</w:t>
      </w:r>
      <w:r>
        <w:rPr>
          <w:sz w:val="24"/>
          <w:szCs w:val="24"/>
          <w:vertAlign w:val="subscript"/>
        </w:rPr>
        <w:t>10</w:t>
      </w:r>
      <w:r>
        <w:rPr>
          <w:sz w:val="24"/>
          <w:szCs w:val="24"/>
        </w:rPr>
        <w:t xml:space="preserve">) was to the tune of 30.96 and 25.96 per cent, respectively over RDF (control). </w:t>
      </w:r>
    </w:p>
    <w:p w14:paraId="0AF153FD" w14:textId="77777777" w:rsidR="005D6878" w:rsidRDefault="005D6878" w:rsidP="00A60D31">
      <w:pPr>
        <w:spacing w:line="276" w:lineRule="auto"/>
        <w:ind w:firstLine="720"/>
        <w:jc w:val="both"/>
        <w:rPr>
          <w:sz w:val="24"/>
          <w:szCs w:val="24"/>
        </w:rPr>
      </w:pPr>
      <w:r>
        <w:rPr>
          <w:sz w:val="24"/>
          <w:szCs w:val="24"/>
        </w:rPr>
        <w:t>The observed significant increase in seed and stover yield of cowpea due to application of FYM/vermicompost enriched with either 2.00 kg Zn and 3.00 kg Fe or 1.00 kg Zn and 1.50 kg Fe might be due to fact that the soils of experimental plot was deficient in available Fe and Zn (Fe 4.43 mg kg</w:t>
      </w:r>
      <w:r>
        <w:rPr>
          <w:sz w:val="24"/>
          <w:szCs w:val="24"/>
          <w:vertAlign w:val="superscript"/>
        </w:rPr>
        <w:t>-1</w:t>
      </w:r>
      <w:r>
        <w:rPr>
          <w:sz w:val="24"/>
          <w:szCs w:val="24"/>
        </w:rPr>
        <w:t xml:space="preserve"> and Zn 0.39 mg kg</w:t>
      </w:r>
      <w:r>
        <w:rPr>
          <w:sz w:val="24"/>
          <w:szCs w:val="24"/>
          <w:vertAlign w:val="superscript"/>
        </w:rPr>
        <w:t>-1</w:t>
      </w:r>
      <w:r>
        <w:rPr>
          <w:sz w:val="24"/>
          <w:szCs w:val="24"/>
        </w:rPr>
        <w:t xml:space="preserve">) and its application after enrichment of FYM/vermicompost improve its availability in soil which might have enhance the yield attributes such seed </w:t>
      </w:r>
      <w:r w:rsidRPr="004250EA">
        <w:rPr>
          <w:sz w:val="24"/>
          <w:szCs w:val="24"/>
        </w:rPr>
        <w:t xml:space="preserve">and stover yield of cowpea. These results are in the line of those reported by </w:t>
      </w:r>
      <w:proofErr w:type="spellStart"/>
      <w:r w:rsidRPr="004250EA">
        <w:rPr>
          <w:sz w:val="24"/>
          <w:szCs w:val="24"/>
        </w:rPr>
        <w:t>Gurjar</w:t>
      </w:r>
      <w:proofErr w:type="spellEnd"/>
      <w:r w:rsidRPr="004250EA">
        <w:rPr>
          <w:sz w:val="24"/>
          <w:szCs w:val="24"/>
        </w:rPr>
        <w:t xml:space="preserve"> (2012) in </w:t>
      </w:r>
      <w:proofErr w:type="spellStart"/>
      <w:r w:rsidRPr="004250EA">
        <w:rPr>
          <w:sz w:val="24"/>
          <w:szCs w:val="24"/>
        </w:rPr>
        <w:t>musterd</w:t>
      </w:r>
      <w:proofErr w:type="spellEnd"/>
      <w:r w:rsidRPr="004250EA">
        <w:rPr>
          <w:sz w:val="24"/>
          <w:szCs w:val="24"/>
        </w:rPr>
        <w:t xml:space="preserve">, Rathod </w:t>
      </w:r>
      <w:r w:rsidRPr="004250EA">
        <w:rPr>
          <w:i/>
          <w:sz w:val="24"/>
          <w:szCs w:val="24"/>
        </w:rPr>
        <w:t xml:space="preserve">et al., </w:t>
      </w:r>
      <w:r w:rsidRPr="004250EA">
        <w:rPr>
          <w:sz w:val="24"/>
          <w:szCs w:val="24"/>
        </w:rPr>
        <w:t xml:space="preserve">(2012) in wheat, </w:t>
      </w:r>
      <w:proofErr w:type="spellStart"/>
      <w:r w:rsidRPr="004250EA">
        <w:rPr>
          <w:sz w:val="24"/>
          <w:szCs w:val="24"/>
        </w:rPr>
        <w:t>Meena</w:t>
      </w:r>
      <w:proofErr w:type="spellEnd"/>
      <w:r w:rsidRPr="004250EA">
        <w:rPr>
          <w:sz w:val="24"/>
          <w:szCs w:val="24"/>
        </w:rPr>
        <w:t xml:space="preserve"> and </w:t>
      </w:r>
      <w:proofErr w:type="spellStart"/>
      <w:r w:rsidRPr="004250EA">
        <w:rPr>
          <w:sz w:val="24"/>
          <w:szCs w:val="24"/>
        </w:rPr>
        <w:t>Jat</w:t>
      </w:r>
      <w:proofErr w:type="spellEnd"/>
      <w:r w:rsidRPr="004250EA">
        <w:rPr>
          <w:sz w:val="24"/>
          <w:szCs w:val="24"/>
        </w:rPr>
        <w:t xml:space="preserve"> (2015) in </w:t>
      </w:r>
      <w:proofErr w:type="spellStart"/>
      <w:r w:rsidRPr="004250EA">
        <w:rPr>
          <w:sz w:val="24"/>
          <w:szCs w:val="24"/>
        </w:rPr>
        <w:t>mungbean</w:t>
      </w:r>
      <w:proofErr w:type="spellEnd"/>
      <w:r w:rsidRPr="004250EA">
        <w:rPr>
          <w:sz w:val="24"/>
          <w:szCs w:val="24"/>
        </w:rPr>
        <w:t xml:space="preserve">, Patel </w:t>
      </w:r>
      <w:r w:rsidRPr="004250EA">
        <w:rPr>
          <w:i/>
          <w:sz w:val="24"/>
          <w:szCs w:val="24"/>
        </w:rPr>
        <w:t xml:space="preserve">et al, </w:t>
      </w:r>
      <w:r w:rsidRPr="004250EA">
        <w:rPr>
          <w:sz w:val="24"/>
          <w:szCs w:val="24"/>
        </w:rPr>
        <w:t xml:space="preserve">(2016) </w:t>
      </w:r>
      <w:proofErr w:type="spellStart"/>
      <w:r w:rsidRPr="004250EA">
        <w:rPr>
          <w:sz w:val="24"/>
          <w:szCs w:val="24"/>
        </w:rPr>
        <w:t>incumin</w:t>
      </w:r>
      <w:proofErr w:type="spellEnd"/>
      <w:r w:rsidRPr="004250EA">
        <w:rPr>
          <w:sz w:val="24"/>
          <w:szCs w:val="24"/>
        </w:rPr>
        <w:t>, Yadav (2018) in</w:t>
      </w:r>
      <w:r>
        <w:rPr>
          <w:sz w:val="24"/>
          <w:szCs w:val="24"/>
        </w:rPr>
        <w:t xml:space="preserve"> </w:t>
      </w:r>
      <w:r>
        <w:rPr>
          <w:sz w:val="24"/>
          <w:szCs w:val="24"/>
        </w:rPr>
        <w:lastRenderedPageBreak/>
        <w:t>cowpea.</w:t>
      </w:r>
    </w:p>
    <w:p w14:paraId="672FD4B8" w14:textId="77777777" w:rsidR="0070508B" w:rsidRDefault="00D95245" w:rsidP="00A60D31">
      <w:pPr>
        <w:pStyle w:val="Heading1"/>
        <w:spacing w:line="276" w:lineRule="auto"/>
        <w:ind w:left="0"/>
        <w:jc w:val="left"/>
      </w:pPr>
      <w:r>
        <w:t>CONCLUS</w:t>
      </w:r>
      <w:bookmarkStart w:id="9" w:name="_GoBack"/>
      <w:bookmarkEnd w:id="9"/>
      <w:r>
        <w:t>ION</w:t>
      </w:r>
    </w:p>
    <w:p w14:paraId="31007F72" w14:textId="77777777" w:rsidR="00B73261" w:rsidRPr="00D96CA5" w:rsidRDefault="0070508B" w:rsidP="00A60D31">
      <w:pPr>
        <w:pStyle w:val="Heading1"/>
        <w:spacing w:before="240" w:line="276" w:lineRule="auto"/>
        <w:ind w:left="0" w:firstLine="720"/>
        <w:rPr>
          <w:b w:val="0"/>
        </w:rPr>
      </w:pPr>
      <w:r w:rsidRPr="000D65D7">
        <w:rPr>
          <w:b w:val="0"/>
        </w:rPr>
        <w:t xml:space="preserve">Based on the results of present study, the higher </w:t>
      </w:r>
      <w:r w:rsidR="004D0164">
        <w:rPr>
          <w:b w:val="0"/>
        </w:rPr>
        <w:t>g</w:t>
      </w:r>
      <w:r w:rsidR="004D0164" w:rsidRPr="004D0164">
        <w:rPr>
          <w:b w:val="0"/>
        </w:rPr>
        <w:t xml:space="preserve">rowth, yield attributes and seed &amp; stover yield </w:t>
      </w:r>
      <w:r w:rsidRPr="000D65D7">
        <w:rPr>
          <w:b w:val="0"/>
        </w:rPr>
        <w:t>from cowpea crop can be obtained by the application of 2.0 kg Zn and 3.0 kg Fe ha</w:t>
      </w:r>
      <w:r w:rsidRPr="00D96CA5">
        <w:rPr>
          <w:b w:val="0"/>
          <w:vertAlign w:val="superscript"/>
        </w:rPr>
        <w:t>-1</w:t>
      </w:r>
      <w:r w:rsidRPr="000D65D7">
        <w:rPr>
          <w:b w:val="0"/>
        </w:rPr>
        <w:t xml:space="preserve"> after enrichment of </w:t>
      </w:r>
      <w:r w:rsidRPr="000D65D7">
        <w:rPr>
          <w:b w:val="0"/>
        </w:rPr>
        <w:lastRenderedPageBreak/>
        <w:t>either vermicompost @ 200 kg ha-1 or FYM @ 500 kg ha-1 or application of 1.0 kg Zn and 1.5 kg Fe ha-1 after enrichment of vermicompost @ 200 kg ha-1 or FYM @ 500 kg ha-1 in conjunction with RDF (20: 40: 00 kg N: P2O5: K2O ha-1) in loamy sand soil deficient in available Fe and Zn.</w:t>
      </w:r>
    </w:p>
    <w:p w14:paraId="7B2601C4" w14:textId="77777777" w:rsidR="007322AE" w:rsidRDefault="007322AE" w:rsidP="00B73261">
      <w:pPr>
        <w:pStyle w:val="BodyText"/>
        <w:spacing w:line="360" w:lineRule="auto"/>
        <w:jc w:val="both"/>
        <w:rPr>
          <w:b/>
          <w:bCs/>
          <w:sz w:val="23"/>
          <w:szCs w:val="23"/>
        </w:rPr>
        <w:sectPr w:rsidR="007322AE" w:rsidSect="007322AE">
          <w:type w:val="continuous"/>
          <w:pgSz w:w="11906" w:h="16838" w:code="9"/>
          <w:pgMar w:top="763" w:right="1296" w:bottom="1267" w:left="1296" w:header="720" w:footer="720" w:gutter="0"/>
          <w:cols w:num="2" w:space="720"/>
          <w:docGrid w:linePitch="299"/>
        </w:sectPr>
      </w:pPr>
    </w:p>
    <w:p w14:paraId="7C1EB5BC" w14:textId="77777777" w:rsidR="00B73261" w:rsidRDefault="006B5C3E" w:rsidP="00B73261">
      <w:pPr>
        <w:pStyle w:val="BodyText"/>
        <w:spacing w:line="360" w:lineRule="auto"/>
        <w:jc w:val="both"/>
      </w:pPr>
      <w:r>
        <w:rPr>
          <w:b/>
          <w:bCs/>
          <w:sz w:val="23"/>
          <w:szCs w:val="23"/>
        </w:rPr>
        <w:lastRenderedPageBreak/>
        <w:t>Table 1: Effect of Fe and Zn enriched organics on growth attributes of cowpea</w:t>
      </w:r>
    </w:p>
    <w:tbl>
      <w:tblPr>
        <w:tblStyle w:val="TableGrid"/>
        <w:tblW w:w="10170" w:type="dxa"/>
        <w:tblInd w:w="-162" w:type="dxa"/>
        <w:tblLayout w:type="fixed"/>
        <w:tblLook w:val="04A0" w:firstRow="1" w:lastRow="0" w:firstColumn="1" w:lastColumn="0" w:noHBand="0" w:noVBand="1"/>
      </w:tblPr>
      <w:tblGrid>
        <w:gridCol w:w="5220"/>
        <w:gridCol w:w="1080"/>
        <w:gridCol w:w="1350"/>
        <w:gridCol w:w="1260"/>
        <w:gridCol w:w="1260"/>
      </w:tblGrid>
      <w:tr w:rsidR="006D45F3" w14:paraId="53267DD6" w14:textId="77777777" w:rsidTr="000E084E">
        <w:tc>
          <w:tcPr>
            <w:tcW w:w="5220" w:type="dxa"/>
            <w:vAlign w:val="center"/>
          </w:tcPr>
          <w:p w14:paraId="412EDF1D" w14:textId="77777777" w:rsidR="006D45F3" w:rsidRDefault="006D45F3" w:rsidP="00B9124C">
            <w:pPr>
              <w:pStyle w:val="TableParagraph"/>
              <w:spacing w:before="37"/>
              <w:ind w:left="1595" w:right="1581"/>
              <w:rPr>
                <w:b/>
                <w:sz w:val="24"/>
              </w:rPr>
            </w:pPr>
            <w:r>
              <w:rPr>
                <w:b/>
                <w:sz w:val="24"/>
              </w:rPr>
              <w:t>Treatments</w:t>
            </w:r>
          </w:p>
        </w:tc>
        <w:tc>
          <w:tcPr>
            <w:tcW w:w="1080" w:type="dxa"/>
            <w:vAlign w:val="center"/>
          </w:tcPr>
          <w:p w14:paraId="3E323214" w14:textId="77777777" w:rsidR="006D45F3" w:rsidRDefault="006D45F3" w:rsidP="00B9124C">
            <w:pPr>
              <w:pStyle w:val="TableParagraph"/>
              <w:spacing w:before="37"/>
              <w:ind w:left="117" w:right="99" w:firstLine="4"/>
              <w:rPr>
                <w:b/>
                <w:sz w:val="24"/>
              </w:rPr>
            </w:pPr>
            <w:r>
              <w:rPr>
                <w:b/>
                <w:sz w:val="24"/>
              </w:rPr>
              <w:t>Plant height (cm)</w:t>
            </w:r>
          </w:p>
        </w:tc>
        <w:tc>
          <w:tcPr>
            <w:tcW w:w="1350" w:type="dxa"/>
            <w:vAlign w:val="center"/>
          </w:tcPr>
          <w:p w14:paraId="26B7FB3D" w14:textId="77777777" w:rsidR="006D45F3" w:rsidRDefault="000F6D69" w:rsidP="00B9124C">
            <w:pPr>
              <w:pStyle w:val="TableParagraph"/>
              <w:spacing w:before="37"/>
              <w:ind w:left="125" w:right="101" w:firstLine="48"/>
              <w:rPr>
                <w:b/>
                <w:sz w:val="24"/>
                <w:szCs w:val="24"/>
              </w:rPr>
            </w:pPr>
            <w:r>
              <w:rPr>
                <w:b/>
                <w:sz w:val="24"/>
                <w:szCs w:val="24"/>
              </w:rPr>
              <w:t xml:space="preserve">Number of </w:t>
            </w:r>
            <w:r w:rsidR="006D45F3">
              <w:rPr>
                <w:b/>
                <w:sz w:val="24"/>
                <w:szCs w:val="24"/>
              </w:rPr>
              <w:t>branches plant</w:t>
            </w:r>
            <w:r w:rsidR="006D45F3">
              <w:rPr>
                <w:b/>
                <w:sz w:val="24"/>
                <w:szCs w:val="24"/>
                <w:vertAlign w:val="superscript"/>
              </w:rPr>
              <w:t>-1</w:t>
            </w:r>
          </w:p>
        </w:tc>
        <w:tc>
          <w:tcPr>
            <w:tcW w:w="1260" w:type="dxa"/>
            <w:vAlign w:val="center"/>
          </w:tcPr>
          <w:p w14:paraId="7B2E220E" w14:textId="77777777" w:rsidR="006D45F3" w:rsidRDefault="006D45F3" w:rsidP="00B9124C">
            <w:pPr>
              <w:pStyle w:val="TableParagraph"/>
              <w:spacing w:before="37"/>
              <w:ind w:left="0" w:right="97"/>
              <w:rPr>
                <w:b/>
                <w:sz w:val="24"/>
              </w:rPr>
            </w:pPr>
            <w:r>
              <w:rPr>
                <w:b/>
                <w:sz w:val="24"/>
                <w:szCs w:val="24"/>
              </w:rPr>
              <w:t>Number of nodules plant</w:t>
            </w:r>
            <w:r>
              <w:rPr>
                <w:b/>
                <w:sz w:val="24"/>
                <w:szCs w:val="24"/>
                <w:vertAlign w:val="superscript"/>
              </w:rPr>
              <w:t>-1</w:t>
            </w:r>
          </w:p>
        </w:tc>
        <w:tc>
          <w:tcPr>
            <w:tcW w:w="1260" w:type="dxa"/>
            <w:vAlign w:val="center"/>
          </w:tcPr>
          <w:p w14:paraId="33DD7D8E" w14:textId="77777777" w:rsidR="006D45F3" w:rsidRDefault="00B9124C" w:rsidP="00B9124C">
            <w:pPr>
              <w:jc w:val="center"/>
              <w:rPr>
                <w:b/>
                <w:bCs/>
                <w:color w:val="000000"/>
                <w:sz w:val="24"/>
                <w:szCs w:val="24"/>
              </w:rPr>
            </w:pPr>
            <w:r>
              <w:rPr>
                <w:b/>
                <w:bCs/>
                <w:color w:val="000000"/>
                <w:sz w:val="24"/>
                <w:szCs w:val="24"/>
              </w:rPr>
              <w:t>Fresh weight (g</w:t>
            </w:r>
            <w:r w:rsidR="006D45F3">
              <w:rPr>
                <w:b/>
                <w:bCs/>
                <w:color w:val="000000"/>
                <w:sz w:val="24"/>
                <w:szCs w:val="24"/>
              </w:rPr>
              <w:t>)</w:t>
            </w:r>
          </w:p>
        </w:tc>
      </w:tr>
      <w:tr w:rsidR="000F6D69" w14:paraId="1C1202F2" w14:textId="77777777" w:rsidTr="000E084E">
        <w:tc>
          <w:tcPr>
            <w:tcW w:w="5220" w:type="dxa"/>
          </w:tcPr>
          <w:p w14:paraId="06B65F00" w14:textId="77777777" w:rsidR="000F6D69" w:rsidRDefault="000F6D69" w:rsidP="002E5868">
            <w:pPr>
              <w:spacing w:line="360" w:lineRule="auto"/>
              <w:rPr>
                <w:b/>
                <w:color w:val="000000"/>
                <w:sz w:val="24"/>
                <w:szCs w:val="24"/>
              </w:rPr>
            </w:pPr>
            <w:r>
              <w:rPr>
                <w:b/>
                <w:color w:val="000000"/>
                <w:sz w:val="24"/>
                <w:szCs w:val="24"/>
              </w:rPr>
              <w:t xml:space="preserve"> T</w:t>
            </w:r>
            <w:r>
              <w:rPr>
                <w:b/>
                <w:color w:val="000000"/>
                <w:sz w:val="24"/>
                <w:szCs w:val="24"/>
                <w:vertAlign w:val="subscript"/>
              </w:rPr>
              <w:t>1</w:t>
            </w:r>
            <w:r>
              <w:rPr>
                <w:b/>
                <w:color w:val="000000"/>
                <w:sz w:val="24"/>
                <w:szCs w:val="24"/>
              </w:rPr>
              <w:t>: Control</w:t>
            </w:r>
          </w:p>
        </w:tc>
        <w:tc>
          <w:tcPr>
            <w:tcW w:w="1080" w:type="dxa"/>
          </w:tcPr>
          <w:p w14:paraId="1D6737D4" w14:textId="77777777" w:rsidR="000F6D69" w:rsidRDefault="000F6D69" w:rsidP="002E5868">
            <w:pPr>
              <w:spacing w:line="360" w:lineRule="auto"/>
              <w:jc w:val="center"/>
              <w:rPr>
                <w:color w:val="000000"/>
                <w:sz w:val="24"/>
                <w:szCs w:val="24"/>
              </w:rPr>
            </w:pPr>
            <w:r>
              <w:rPr>
                <w:color w:val="000000"/>
                <w:sz w:val="24"/>
                <w:szCs w:val="24"/>
              </w:rPr>
              <w:t>54.23</w:t>
            </w:r>
          </w:p>
        </w:tc>
        <w:tc>
          <w:tcPr>
            <w:tcW w:w="1350" w:type="dxa"/>
          </w:tcPr>
          <w:p w14:paraId="1BD575AB" w14:textId="77777777" w:rsidR="000F6D69" w:rsidRDefault="000F6D69" w:rsidP="002E5868">
            <w:pPr>
              <w:spacing w:line="360" w:lineRule="auto"/>
              <w:jc w:val="center"/>
              <w:rPr>
                <w:sz w:val="24"/>
                <w:szCs w:val="24"/>
              </w:rPr>
            </w:pPr>
            <w:r>
              <w:rPr>
                <w:sz w:val="24"/>
                <w:szCs w:val="24"/>
              </w:rPr>
              <w:t>5.52</w:t>
            </w:r>
          </w:p>
        </w:tc>
        <w:tc>
          <w:tcPr>
            <w:tcW w:w="1260" w:type="dxa"/>
          </w:tcPr>
          <w:p w14:paraId="670FD6B1" w14:textId="77777777" w:rsidR="000F6D69" w:rsidRDefault="000F6D69" w:rsidP="002E5868">
            <w:pPr>
              <w:spacing w:line="360" w:lineRule="auto"/>
              <w:jc w:val="center"/>
              <w:rPr>
                <w:sz w:val="24"/>
                <w:szCs w:val="24"/>
              </w:rPr>
            </w:pPr>
            <w:r>
              <w:rPr>
                <w:sz w:val="24"/>
                <w:szCs w:val="24"/>
              </w:rPr>
              <w:t>78.37</w:t>
            </w:r>
          </w:p>
        </w:tc>
        <w:tc>
          <w:tcPr>
            <w:tcW w:w="1260" w:type="dxa"/>
          </w:tcPr>
          <w:p w14:paraId="65AC3FA1" w14:textId="77777777" w:rsidR="000F6D69" w:rsidRDefault="000F6D69" w:rsidP="002E5868">
            <w:pPr>
              <w:spacing w:line="360" w:lineRule="auto"/>
              <w:jc w:val="center"/>
              <w:rPr>
                <w:sz w:val="24"/>
                <w:szCs w:val="24"/>
              </w:rPr>
            </w:pPr>
            <w:r>
              <w:rPr>
                <w:sz w:val="24"/>
                <w:szCs w:val="24"/>
              </w:rPr>
              <w:t>1.213</w:t>
            </w:r>
          </w:p>
        </w:tc>
      </w:tr>
      <w:tr w:rsidR="000F6D69" w14:paraId="38070344" w14:textId="77777777" w:rsidTr="000E084E">
        <w:tc>
          <w:tcPr>
            <w:tcW w:w="5220" w:type="dxa"/>
          </w:tcPr>
          <w:p w14:paraId="7A07B043" w14:textId="77777777" w:rsidR="000F6D69" w:rsidRDefault="000F6D69" w:rsidP="002E5868">
            <w:pPr>
              <w:spacing w:line="360" w:lineRule="auto"/>
              <w:rPr>
                <w:b/>
                <w:color w:val="000000"/>
                <w:sz w:val="24"/>
                <w:szCs w:val="24"/>
                <w:vertAlign w:val="superscript"/>
              </w:rPr>
            </w:pPr>
            <w:r>
              <w:rPr>
                <w:b/>
                <w:color w:val="000000"/>
                <w:sz w:val="24"/>
                <w:szCs w:val="24"/>
              </w:rPr>
              <w:t xml:space="preserve"> T</w:t>
            </w:r>
            <w:r>
              <w:rPr>
                <w:b/>
                <w:color w:val="000000"/>
                <w:sz w:val="24"/>
                <w:szCs w:val="24"/>
                <w:vertAlign w:val="subscript"/>
              </w:rPr>
              <w:t>2</w:t>
            </w:r>
            <w:r>
              <w:rPr>
                <w:b/>
                <w:color w:val="000000"/>
                <w:sz w:val="24"/>
                <w:szCs w:val="24"/>
              </w:rPr>
              <w:t xml:space="preserve">: 5.0 t FYM </w:t>
            </w:r>
            <w:r>
              <w:rPr>
                <w:b/>
                <w:bCs/>
                <w:color w:val="000000"/>
                <w:sz w:val="24"/>
                <w:szCs w:val="24"/>
              </w:rPr>
              <w:t>ha</w:t>
            </w:r>
            <w:r>
              <w:rPr>
                <w:b/>
                <w:bCs/>
                <w:color w:val="000000"/>
                <w:sz w:val="24"/>
                <w:szCs w:val="24"/>
                <w:vertAlign w:val="superscript"/>
              </w:rPr>
              <w:t>-1</w:t>
            </w:r>
          </w:p>
        </w:tc>
        <w:tc>
          <w:tcPr>
            <w:tcW w:w="1080" w:type="dxa"/>
          </w:tcPr>
          <w:p w14:paraId="1401FCF1" w14:textId="77777777" w:rsidR="000F6D69" w:rsidRDefault="000F6D69" w:rsidP="002E5868">
            <w:pPr>
              <w:spacing w:line="360" w:lineRule="auto"/>
              <w:jc w:val="center"/>
              <w:rPr>
                <w:color w:val="000000"/>
                <w:sz w:val="24"/>
                <w:szCs w:val="24"/>
              </w:rPr>
            </w:pPr>
            <w:r>
              <w:rPr>
                <w:color w:val="000000"/>
                <w:sz w:val="24"/>
                <w:szCs w:val="24"/>
              </w:rPr>
              <w:t>56.96</w:t>
            </w:r>
          </w:p>
        </w:tc>
        <w:tc>
          <w:tcPr>
            <w:tcW w:w="1350" w:type="dxa"/>
          </w:tcPr>
          <w:p w14:paraId="2B51741B" w14:textId="77777777" w:rsidR="000F6D69" w:rsidRDefault="000F6D69" w:rsidP="002E5868">
            <w:pPr>
              <w:spacing w:line="360" w:lineRule="auto"/>
              <w:jc w:val="center"/>
              <w:rPr>
                <w:sz w:val="24"/>
                <w:szCs w:val="24"/>
              </w:rPr>
            </w:pPr>
            <w:r>
              <w:rPr>
                <w:sz w:val="24"/>
                <w:szCs w:val="24"/>
              </w:rPr>
              <w:t>6.26</w:t>
            </w:r>
          </w:p>
        </w:tc>
        <w:tc>
          <w:tcPr>
            <w:tcW w:w="1260" w:type="dxa"/>
          </w:tcPr>
          <w:p w14:paraId="6EDFFF61" w14:textId="77777777" w:rsidR="000F6D69" w:rsidRDefault="000F6D69" w:rsidP="002E5868">
            <w:pPr>
              <w:spacing w:line="360" w:lineRule="auto"/>
              <w:jc w:val="center"/>
              <w:rPr>
                <w:sz w:val="24"/>
                <w:szCs w:val="24"/>
              </w:rPr>
            </w:pPr>
            <w:r>
              <w:rPr>
                <w:sz w:val="24"/>
                <w:szCs w:val="24"/>
              </w:rPr>
              <w:t>83.12</w:t>
            </w:r>
          </w:p>
        </w:tc>
        <w:tc>
          <w:tcPr>
            <w:tcW w:w="1260" w:type="dxa"/>
          </w:tcPr>
          <w:p w14:paraId="225528B2" w14:textId="77777777" w:rsidR="000F6D69" w:rsidRDefault="000F6D69" w:rsidP="002E5868">
            <w:pPr>
              <w:spacing w:line="360" w:lineRule="auto"/>
              <w:jc w:val="center"/>
              <w:rPr>
                <w:sz w:val="24"/>
                <w:szCs w:val="24"/>
              </w:rPr>
            </w:pPr>
            <w:r>
              <w:rPr>
                <w:sz w:val="24"/>
                <w:szCs w:val="24"/>
              </w:rPr>
              <w:t>1.631</w:t>
            </w:r>
          </w:p>
        </w:tc>
      </w:tr>
      <w:tr w:rsidR="000F6D69" w14:paraId="7D380ADA" w14:textId="77777777" w:rsidTr="000E084E">
        <w:tc>
          <w:tcPr>
            <w:tcW w:w="5220" w:type="dxa"/>
          </w:tcPr>
          <w:p w14:paraId="00150FF0" w14:textId="77777777" w:rsidR="000F6D69" w:rsidRDefault="000F6D69" w:rsidP="002E5868">
            <w:pPr>
              <w:spacing w:line="360" w:lineRule="auto"/>
              <w:rPr>
                <w:b/>
                <w:color w:val="000000"/>
                <w:sz w:val="24"/>
                <w:szCs w:val="24"/>
                <w:vertAlign w:val="superscript"/>
              </w:rPr>
            </w:pPr>
            <w:r>
              <w:rPr>
                <w:b/>
                <w:color w:val="000000"/>
                <w:sz w:val="24"/>
                <w:szCs w:val="24"/>
              </w:rPr>
              <w:t xml:space="preserve"> T</w:t>
            </w:r>
            <w:r>
              <w:rPr>
                <w:b/>
                <w:color w:val="000000"/>
                <w:sz w:val="24"/>
                <w:szCs w:val="24"/>
                <w:vertAlign w:val="subscript"/>
              </w:rPr>
              <w:t>3</w:t>
            </w:r>
            <w:r>
              <w:rPr>
                <w:b/>
                <w:color w:val="000000"/>
                <w:sz w:val="24"/>
                <w:szCs w:val="24"/>
              </w:rPr>
              <w:t xml:space="preserve">: </w:t>
            </w:r>
            <w:r>
              <w:rPr>
                <w:b/>
                <w:color w:val="000000"/>
                <w:spacing w:val="6"/>
                <w:sz w:val="24"/>
                <w:szCs w:val="24"/>
              </w:rPr>
              <w:t>2.0 t vermicompost</w:t>
            </w:r>
            <w:r>
              <w:rPr>
                <w:b/>
                <w:bCs/>
                <w:color w:val="000000"/>
                <w:sz w:val="24"/>
                <w:szCs w:val="24"/>
              </w:rPr>
              <w:t xml:space="preserve"> ha</w:t>
            </w:r>
            <w:r>
              <w:rPr>
                <w:b/>
                <w:bCs/>
                <w:color w:val="000000"/>
                <w:sz w:val="24"/>
                <w:szCs w:val="24"/>
                <w:vertAlign w:val="superscript"/>
              </w:rPr>
              <w:t>-1</w:t>
            </w:r>
          </w:p>
        </w:tc>
        <w:tc>
          <w:tcPr>
            <w:tcW w:w="1080" w:type="dxa"/>
          </w:tcPr>
          <w:p w14:paraId="4311218F" w14:textId="77777777" w:rsidR="000F6D69" w:rsidRDefault="000F6D69" w:rsidP="002E5868">
            <w:pPr>
              <w:spacing w:line="360" w:lineRule="auto"/>
              <w:jc w:val="center"/>
              <w:rPr>
                <w:color w:val="000000"/>
                <w:sz w:val="24"/>
                <w:szCs w:val="24"/>
              </w:rPr>
            </w:pPr>
            <w:r>
              <w:rPr>
                <w:color w:val="000000"/>
                <w:sz w:val="24"/>
                <w:szCs w:val="24"/>
              </w:rPr>
              <w:t>57.03</w:t>
            </w:r>
          </w:p>
        </w:tc>
        <w:tc>
          <w:tcPr>
            <w:tcW w:w="1350" w:type="dxa"/>
          </w:tcPr>
          <w:p w14:paraId="03414DB6" w14:textId="77777777" w:rsidR="000F6D69" w:rsidRDefault="000F6D69" w:rsidP="002E5868">
            <w:pPr>
              <w:spacing w:line="360" w:lineRule="auto"/>
              <w:jc w:val="center"/>
              <w:rPr>
                <w:sz w:val="24"/>
                <w:szCs w:val="24"/>
              </w:rPr>
            </w:pPr>
            <w:r>
              <w:rPr>
                <w:sz w:val="24"/>
                <w:szCs w:val="24"/>
              </w:rPr>
              <w:t>7.00</w:t>
            </w:r>
          </w:p>
        </w:tc>
        <w:tc>
          <w:tcPr>
            <w:tcW w:w="1260" w:type="dxa"/>
          </w:tcPr>
          <w:p w14:paraId="7B4EE94C" w14:textId="77777777" w:rsidR="000F6D69" w:rsidRDefault="000F6D69" w:rsidP="002E5868">
            <w:pPr>
              <w:spacing w:line="360" w:lineRule="auto"/>
              <w:jc w:val="center"/>
              <w:rPr>
                <w:sz w:val="24"/>
                <w:szCs w:val="24"/>
              </w:rPr>
            </w:pPr>
            <w:r>
              <w:rPr>
                <w:sz w:val="24"/>
                <w:szCs w:val="24"/>
              </w:rPr>
              <w:t>83.34</w:t>
            </w:r>
          </w:p>
        </w:tc>
        <w:tc>
          <w:tcPr>
            <w:tcW w:w="1260" w:type="dxa"/>
          </w:tcPr>
          <w:p w14:paraId="1D5912EF" w14:textId="77777777" w:rsidR="000F6D69" w:rsidRDefault="000F6D69" w:rsidP="002E5868">
            <w:pPr>
              <w:spacing w:line="360" w:lineRule="auto"/>
              <w:jc w:val="center"/>
              <w:rPr>
                <w:sz w:val="24"/>
                <w:szCs w:val="24"/>
              </w:rPr>
            </w:pPr>
            <w:r>
              <w:rPr>
                <w:sz w:val="24"/>
                <w:szCs w:val="24"/>
              </w:rPr>
              <w:t>1.643</w:t>
            </w:r>
          </w:p>
        </w:tc>
      </w:tr>
      <w:tr w:rsidR="000F6D69" w14:paraId="1E3176AA" w14:textId="77777777" w:rsidTr="000E084E">
        <w:tc>
          <w:tcPr>
            <w:tcW w:w="5220" w:type="dxa"/>
          </w:tcPr>
          <w:p w14:paraId="6A053797" w14:textId="77777777" w:rsidR="000F6D69" w:rsidRDefault="000F6D69" w:rsidP="002E5868">
            <w:pPr>
              <w:spacing w:line="360" w:lineRule="auto"/>
              <w:rPr>
                <w:b/>
                <w:color w:val="000000"/>
                <w:sz w:val="24"/>
                <w:szCs w:val="24"/>
              </w:rPr>
            </w:pPr>
            <w:r>
              <w:rPr>
                <w:b/>
                <w:color w:val="000000"/>
                <w:sz w:val="24"/>
                <w:szCs w:val="24"/>
              </w:rPr>
              <w:t xml:space="preserve"> T</w:t>
            </w:r>
            <w:r>
              <w:rPr>
                <w:b/>
                <w:color w:val="000000"/>
                <w:sz w:val="24"/>
                <w:szCs w:val="24"/>
                <w:vertAlign w:val="subscript"/>
              </w:rPr>
              <w:t>4</w:t>
            </w:r>
            <w:r>
              <w:rPr>
                <w:b/>
                <w:color w:val="000000"/>
                <w:sz w:val="24"/>
                <w:szCs w:val="24"/>
              </w:rPr>
              <w:t>: 2.0 kg Zn ha</w:t>
            </w:r>
            <w:r>
              <w:rPr>
                <w:b/>
                <w:color w:val="000000"/>
                <w:sz w:val="24"/>
                <w:szCs w:val="24"/>
                <w:vertAlign w:val="superscript"/>
              </w:rPr>
              <w:t>-1</w:t>
            </w:r>
          </w:p>
        </w:tc>
        <w:tc>
          <w:tcPr>
            <w:tcW w:w="1080" w:type="dxa"/>
          </w:tcPr>
          <w:p w14:paraId="6532995C" w14:textId="77777777" w:rsidR="000F6D69" w:rsidRDefault="000F6D69" w:rsidP="002E5868">
            <w:pPr>
              <w:spacing w:line="360" w:lineRule="auto"/>
              <w:jc w:val="center"/>
              <w:rPr>
                <w:color w:val="000000"/>
                <w:sz w:val="24"/>
                <w:szCs w:val="24"/>
              </w:rPr>
            </w:pPr>
            <w:r>
              <w:rPr>
                <w:color w:val="000000"/>
                <w:sz w:val="24"/>
                <w:szCs w:val="24"/>
              </w:rPr>
              <w:t>56.35</w:t>
            </w:r>
          </w:p>
        </w:tc>
        <w:tc>
          <w:tcPr>
            <w:tcW w:w="1350" w:type="dxa"/>
          </w:tcPr>
          <w:p w14:paraId="613241C6" w14:textId="77777777" w:rsidR="000F6D69" w:rsidRDefault="000F6D69" w:rsidP="002E5868">
            <w:pPr>
              <w:spacing w:line="360" w:lineRule="auto"/>
              <w:jc w:val="center"/>
              <w:rPr>
                <w:sz w:val="24"/>
                <w:szCs w:val="24"/>
              </w:rPr>
            </w:pPr>
            <w:r>
              <w:rPr>
                <w:sz w:val="24"/>
                <w:szCs w:val="24"/>
              </w:rPr>
              <w:t>5.93</w:t>
            </w:r>
          </w:p>
        </w:tc>
        <w:tc>
          <w:tcPr>
            <w:tcW w:w="1260" w:type="dxa"/>
          </w:tcPr>
          <w:p w14:paraId="60124396" w14:textId="77777777" w:rsidR="000F6D69" w:rsidRDefault="000F6D69" w:rsidP="002E5868">
            <w:pPr>
              <w:spacing w:line="360" w:lineRule="auto"/>
              <w:jc w:val="center"/>
              <w:rPr>
                <w:sz w:val="24"/>
                <w:szCs w:val="24"/>
              </w:rPr>
            </w:pPr>
            <w:r>
              <w:rPr>
                <w:sz w:val="24"/>
                <w:szCs w:val="24"/>
              </w:rPr>
              <w:t>81.13</w:t>
            </w:r>
          </w:p>
        </w:tc>
        <w:tc>
          <w:tcPr>
            <w:tcW w:w="1260" w:type="dxa"/>
          </w:tcPr>
          <w:p w14:paraId="37B7B898" w14:textId="77777777" w:rsidR="000F6D69" w:rsidRDefault="000F6D69" w:rsidP="002E5868">
            <w:pPr>
              <w:spacing w:line="360" w:lineRule="auto"/>
              <w:jc w:val="center"/>
              <w:rPr>
                <w:sz w:val="24"/>
                <w:szCs w:val="24"/>
              </w:rPr>
            </w:pPr>
            <w:r>
              <w:rPr>
                <w:sz w:val="24"/>
                <w:szCs w:val="24"/>
              </w:rPr>
              <w:t>1.498</w:t>
            </w:r>
          </w:p>
        </w:tc>
      </w:tr>
      <w:tr w:rsidR="000F6D69" w14:paraId="473705EB" w14:textId="77777777" w:rsidTr="000E084E">
        <w:tc>
          <w:tcPr>
            <w:tcW w:w="5220" w:type="dxa"/>
          </w:tcPr>
          <w:p w14:paraId="6AA20A42" w14:textId="77777777" w:rsidR="000F6D69" w:rsidRDefault="000F6D69" w:rsidP="002E5868">
            <w:pPr>
              <w:spacing w:line="360" w:lineRule="auto"/>
              <w:rPr>
                <w:b/>
                <w:color w:val="000000"/>
                <w:sz w:val="24"/>
                <w:szCs w:val="24"/>
              </w:rPr>
            </w:pPr>
            <w:r>
              <w:rPr>
                <w:b/>
                <w:color w:val="000000"/>
                <w:sz w:val="24"/>
                <w:szCs w:val="24"/>
              </w:rPr>
              <w:t xml:space="preserve"> T</w:t>
            </w:r>
            <w:r>
              <w:rPr>
                <w:b/>
                <w:color w:val="000000"/>
                <w:sz w:val="24"/>
                <w:szCs w:val="24"/>
                <w:vertAlign w:val="subscript"/>
              </w:rPr>
              <w:t>5</w:t>
            </w:r>
            <w:r>
              <w:rPr>
                <w:b/>
                <w:color w:val="000000"/>
                <w:sz w:val="24"/>
                <w:szCs w:val="24"/>
              </w:rPr>
              <w:t>: 3.0 kg Fe ha</w:t>
            </w:r>
            <w:r>
              <w:rPr>
                <w:b/>
                <w:color w:val="000000"/>
                <w:sz w:val="24"/>
                <w:szCs w:val="24"/>
                <w:vertAlign w:val="superscript"/>
              </w:rPr>
              <w:t>-1</w:t>
            </w:r>
          </w:p>
        </w:tc>
        <w:tc>
          <w:tcPr>
            <w:tcW w:w="1080" w:type="dxa"/>
          </w:tcPr>
          <w:p w14:paraId="65707026" w14:textId="77777777" w:rsidR="000F6D69" w:rsidRDefault="000F6D69" w:rsidP="002E5868">
            <w:pPr>
              <w:spacing w:line="360" w:lineRule="auto"/>
              <w:jc w:val="center"/>
              <w:rPr>
                <w:color w:val="000000"/>
                <w:sz w:val="24"/>
                <w:szCs w:val="24"/>
              </w:rPr>
            </w:pPr>
            <w:r>
              <w:rPr>
                <w:color w:val="000000"/>
                <w:sz w:val="24"/>
                <w:szCs w:val="24"/>
              </w:rPr>
              <w:t>56.28</w:t>
            </w:r>
          </w:p>
        </w:tc>
        <w:tc>
          <w:tcPr>
            <w:tcW w:w="1350" w:type="dxa"/>
          </w:tcPr>
          <w:p w14:paraId="258B4A68" w14:textId="77777777" w:rsidR="000F6D69" w:rsidRDefault="000F6D69" w:rsidP="002E5868">
            <w:pPr>
              <w:spacing w:line="360" w:lineRule="auto"/>
              <w:jc w:val="center"/>
              <w:rPr>
                <w:sz w:val="24"/>
                <w:szCs w:val="24"/>
              </w:rPr>
            </w:pPr>
            <w:r>
              <w:rPr>
                <w:sz w:val="24"/>
                <w:szCs w:val="24"/>
              </w:rPr>
              <w:t>6.23</w:t>
            </w:r>
          </w:p>
        </w:tc>
        <w:tc>
          <w:tcPr>
            <w:tcW w:w="1260" w:type="dxa"/>
          </w:tcPr>
          <w:p w14:paraId="6BB24122" w14:textId="77777777" w:rsidR="000F6D69" w:rsidRDefault="000F6D69" w:rsidP="002E5868">
            <w:pPr>
              <w:spacing w:line="360" w:lineRule="auto"/>
              <w:jc w:val="center"/>
              <w:rPr>
                <w:sz w:val="24"/>
                <w:szCs w:val="24"/>
              </w:rPr>
            </w:pPr>
            <w:r>
              <w:rPr>
                <w:sz w:val="24"/>
                <w:szCs w:val="24"/>
              </w:rPr>
              <w:t>81.67</w:t>
            </w:r>
          </w:p>
        </w:tc>
        <w:tc>
          <w:tcPr>
            <w:tcW w:w="1260" w:type="dxa"/>
          </w:tcPr>
          <w:p w14:paraId="3079AEE3" w14:textId="77777777" w:rsidR="000F6D69" w:rsidRDefault="000F6D69" w:rsidP="002E5868">
            <w:pPr>
              <w:spacing w:line="360" w:lineRule="auto"/>
              <w:jc w:val="center"/>
              <w:rPr>
                <w:sz w:val="24"/>
                <w:szCs w:val="24"/>
              </w:rPr>
            </w:pPr>
            <w:r>
              <w:rPr>
                <w:sz w:val="24"/>
                <w:szCs w:val="24"/>
              </w:rPr>
              <w:t>1.599</w:t>
            </w:r>
          </w:p>
        </w:tc>
      </w:tr>
      <w:tr w:rsidR="000F6D69" w14:paraId="45A9465B" w14:textId="77777777" w:rsidTr="000E084E">
        <w:tc>
          <w:tcPr>
            <w:tcW w:w="5220" w:type="dxa"/>
          </w:tcPr>
          <w:p w14:paraId="24EADED7" w14:textId="77777777" w:rsidR="000F6D69" w:rsidRDefault="000F6D69" w:rsidP="002E5868">
            <w:pPr>
              <w:spacing w:line="360" w:lineRule="auto"/>
              <w:rPr>
                <w:b/>
                <w:strike/>
                <w:color w:val="000000"/>
                <w:sz w:val="24"/>
                <w:szCs w:val="24"/>
                <w:u w:val="single"/>
              </w:rPr>
            </w:pPr>
            <w:r>
              <w:rPr>
                <w:b/>
                <w:color w:val="000000"/>
                <w:sz w:val="24"/>
                <w:szCs w:val="24"/>
              </w:rPr>
              <w:t xml:space="preserve"> T</w:t>
            </w:r>
            <w:r>
              <w:rPr>
                <w:b/>
                <w:color w:val="000000"/>
                <w:sz w:val="24"/>
                <w:szCs w:val="24"/>
                <w:vertAlign w:val="subscript"/>
              </w:rPr>
              <w:t>6</w:t>
            </w:r>
            <w:r>
              <w:rPr>
                <w:b/>
                <w:color w:val="000000"/>
                <w:sz w:val="24"/>
                <w:szCs w:val="24"/>
              </w:rPr>
              <w:t xml:space="preserve">: 2.5 t FYM </w:t>
            </w:r>
            <w:r>
              <w:rPr>
                <w:b/>
                <w:bCs/>
                <w:color w:val="000000"/>
                <w:sz w:val="24"/>
                <w:szCs w:val="24"/>
              </w:rPr>
              <w:t>ha</w:t>
            </w:r>
            <w:r>
              <w:rPr>
                <w:b/>
                <w:bCs/>
                <w:color w:val="000000"/>
                <w:sz w:val="24"/>
                <w:szCs w:val="24"/>
                <w:vertAlign w:val="superscript"/>
              </w:rPr>
              <w:t>-1</w:t>
            </w:r>
            <w:r>
              <w:rPr>
                <w:b/>
                <w:color w:val="000000"/>
                <w:sz w:val="24"/>
                <w:szCs w:val="24"/>
              </w:rPr>
              <w:t xml:space="preserve"> + </w:t>
            </w:r>
            <w:r>
              <w:rPr>
                <w:b/>
                <w:color w:val="000000"/>
                <w:spacing w:val="6"/>
                <w:sz w:val="24"/>
                <w:szCs w:val="24"/>
              </w:rPr>
              <w:t>1.0 t vermicompost</w:t>
            </w:r>
            <w:r>
              <w:rPr>
                <w:b/>
                <w:bCs/>
                <w:color w:val="000000"/>
                <w:sz w:val="24"/>
                <w:szCs w:val="24"/>
              </w:rPr>
              <w:t xml:space="preserve"> ha</w:t>
            </w:r>
            <w:r>
              <w:rPr>
                <w:b/>
                <w:bCs/>
                <w:color w:val="000000"/>
                <w:sz w:val="24"/>
                <w:szCs w:val="24"/>
                <w:vertAlign w:val="superscript"/>
              </w:rPr>
              <w:t>-1</w:t>
            </w:r>
          </w:p>
        </w:tc>
        <w:tc>
          <w:tcPr>
            <w:tcW w:w="1080" w:type="dxa"/>
          </w:tcPr>
          <w:p w14:paraId="6173A91B" w14:textId="77777777" w:rsidR="000F6D69" w:rsidRDefault="000F6D69" w:rsidP="002E5868">
            <w:pPr>
              <w:spacing w:line="360" w:lineRule="auto"/>
              <w:jc w:val="center"/>
              <w:rPr>
                <w:color w:val="000000"/>
                <w:sz w:val="24"/>
                <w:szCs w:val="24"/>
              </w:rPr>
            </w:pPr>
            <w:r>
              <w:rPr>
                <w:color w:val="000000"/>
                <w:sz w:val="24"/>
                <w:szCs w:val="24"/>
              </w:rPr>
              <w:t>58.31</w:t>
            </w:r>
          </w:p>
        </w:tc>
        <w:tc>
          <w:tcPr>
            <w:tcW w:w="1350" w:type="dxa"/>
          </w:tcPr>
          <w:p w14:paraId="2D2B6A32" w14:textId="77777777" w:rsidR="000F6D69" w:rsidRDefault="000F6D69" w:rsidP="002E5868">
            <w:pPr>
              <w:spacing w:line="360" w:lineRule="auto"/>
              <w:jc w:val="center"/>
              <w:rPr>
                <w:sz w:val="24"/>
                <w:szCs w:val="24"/>
              </w:rPr>
            </w:pPr>
            <w:r>
              <w:rPr>
                <w:sz w:val="24"/>
                <w:szCs w:val="24"/>
              </w:rPr>
              <w:t>7.13</w:t>
            </w:r>
          </w:p>
        </w:tc>
        <w:tc>
          <w:tcPr>
            <w:tcW w:w="1260" w:type="dxa"/>
          </w:tcPr>
          <w:p w14:paraId="7595BD87" w14:textId="77777777" w:rsidR="000F6D69" w:rsidRDefault="000F6D69" w:rsidP="002E5868">
            <w:pPr>
              <w:spacing w:line="360" w:lineRule="auto"/>
              <w:jc w:val="center"/>
              <w:rPr>
                <w:sz w:val="24"/>
                <w:szCs w:val="24"/>
              </w:rPr>
            </w:pPr>
            <w:r>
              <w:rPr>
                <w:sz w:val="24"/>
                <w:szCs w:val="24"/>
              </w:rPr>
              <w:t>84.78</w:t>
            </w:r>
          </w:p>
        </w:tc>
        <w:tc>
          <w:tcPr>
            <w:tcW w:w="1260" w:type="dxa"/>
          </w:tcPr>
          <w:p w14:paraId="0C94DB2F" w14:textId="77777777" w:rsidR="000F6D69" w:rsidRDefault="000F6D69" w:rsidP="002E5868">
            <w:pPr>
              <w:spacing w:line="360" w:lineRule="auto"/>
              <w:jc w:val="center"/>
              <w:rPr>
                <w:sz w:val="24"/>
                <w:szCs w:val="24"/>
              </w:rPr>
            </w:pPr>
            <w:r>
              <w:rPr>
                <w:sz w:val="24"/>
                <w:szCs w:val="24"/>
              </w:rPr>
              <w:t>1.664</w:t>
            </w:r>
          </w:p>
        </w:tc>
      </w:tr>
      <w:tr w:rsidR="000F6D69" w14:paraId="06D71C31" w14:textId="77777777" w:rsidTr="000E084E">
        <w:tc>
          <w:tcPr>
            <w:tcW w:w="5220" w:type="dxa"/>
          </w:tcPr>
          <w:p w14:paraId="09FCF850"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7</w:t>
            </w:r>
            <w:r>
              <w:rPr>
                <w:b/>
                <w:color w:val="000000"/>
                <w:sz w:val="24"/>
                <w:szCs w:val="24"/>
              </w:rPr>
              <w:t xml:space="preserve">: </w:t>
            </w:r>
            <w:r>
              <w:rPr>
                <w:b/>
                <w:color w:val="000000"/>
                <w:spacing w:val="6"/>
                <w:sz w:val="24"/>
                <w:szCs w:val="24"/>
              </w:rPr>
              <w:t>2.5 t FYM</w:t>
            </w:r>
            <w:r>
              <w:rPr>
                <w:b/>
                <w:bCs/>
                <w:color w:val="000000"/>
                <w:sz w:val="24"/>
                <w:szCs w:val="24"/>
              </w:rPr>
              <w:t xml:space="preserve"> ha</w:t>
            </w:r>
            <w:r>
              <w:rPr>
                <w:b/>
                <w:bCs/>
                <w:color w:val="000000"/>
                <w:sz w:val="24"/>
                <w:szCs w:val="24"/>
                <w:vertAlign w:val="superscript"/>
              </w:rPr>
              <w:t xml:space="preserve">-1 </w:t>
            </w:r>
            <w:r>
              <w:rPr>
                <w:b/>
                <w:color w:val="000000"/>
                <w:spacing w:val="6"/>
                <w:sz w:val="24"/>
                <w:szCs w:val="24"/>
              </w:rPr>
              <w:t>+ 2.0 kg Zn and 3.0 kg Fe ha</w:t>
            </w:r>
            <w:r>
              <w:rPr>
                <w:b/>
                <w:color w:val="000000"/>
                <w:spacing w:val="6"/>
                <w:sz w:val="24"/>
                <w:szCs w:val="24"/>
                <w:vertAlign w:val="superscript"/>
              </w:rPr>
              <w:t>-1</w:t>
            </w:r>
          </w:p>
        </w:tc>
        <w:tc>
          <w:tcPr>
            <w:tcW w:w="1080" w:type="dxa"/>
          </w:tcPr>
          <w:p w14:paraId="48CED414" w14:textId="77777777" w:rsidR="000F6D69" w:rsidRDefault="000F6D69" w:rsidP="002E5868">
            <w:pPr>
              <w:spacing w:line="360" w:lineRule="auto"/>
              <w:jc w:val="center"/>
              <w:rPr>
                <w:sz w:val="24"/>
                <w:szCs w:val="24"/>
              </w:rPr>
            </w:pPr>
            <w:r>
              <w:rPr>
                <w:sz w:val="24"/>
                <w:szCs w:val="24"/>
              </w:rPr>
              <w:t>60.52</w:t>
            </w:r>
          </w:p>
        </w:tc>
        <w:tc>
          <w:tcPr>
            <w:tcW w:w="1350" w:type="dxa"/>
          </w:tcPr>
          <w:p w14:paraId="41AAD3E4" w14:textId="77777777" w:rsidR="000F6D69" w:rsidRDefault="000F6D69" w:rsidP="002E5868">
            <w:pPr>
              <w:spacing w:line="360" w:lineRule="auto"/>
              <w:jc w:val="center"/>
              <w:rPr>
                <w:sz w:val="24"/>
                <w:szCs w:val="24"/>
              </w:rPr>
            </w:pPr>
            <w:r>
              <w:rPr>
                <w:sz w:val="24"/>
                <w:szCs w:val="24"/>
              </w:rPr>
              <w:t>6.46</w:t>
            </w:r>
          </w:p>
        </w:tc>
        <w:tc>
          <w:tcPr>
            <w:tcW w:w="1260" w:type="dxa"/>
          </w:tcPr>
          <w:p w14:paraId="518F9663" w14:textId="77777777" w:rsidR="000F6D69" w:rsidRDefault="000F6D69" w:rsidP="002E5868">
            <w:pPr>
              <w:spacing w:line="360" w:lineRule="auto"/>
              <w:jc w:val="center"/>
              <w:rPr>
                <w:sz w:val="24"/>
                <w:szCs w:val="24"/>
              </w:rPr>
            </w:pPr>
            <w:r>
              <w:rPr>
                <w:sz w:val="24"/>
                <w:szCs w:val="24"/>
              </w:rPr>
              <w:t>85.33</w:t>
            </w:r>
          </w:p>
        </w:tc>
        <w:tc>
          <w:tcPr>
            <w:tcW w:w="1260" w:type="dxa"/>
          </w:tcPr>
          <w:p w14:paraId="0C893586" w14:textId="77777777" w:rsidR="000F6D69" w:rsidRDefault="000F6D69" w:rsidP="002E5868">
            <w:pPr>
              <w:spacing w:line="360" w:lineRule="auto"/>
              <w:jc w:val="center"/>
              <w:rPr>
                <w:sz w:val="24"/>
                <w:szCs w:val="24"/>
              </w:rPr>
            </w:pPr>
            <w:r>
              <w:rPr>
                <w:sz w:val="24"/>
                <w:szCs w:val="24"/>
              </w:rPr>
              <w:t>1.652</w:t>
            </w:r>
          </w:p>
        </w:tc>
      </w:tr>
      <w:tr w:rsidR="000F6D69" w14:paraId="2B2EE82B" w14:textId="77777777" w:rsidTr="000E084E">
        <w:tc>
          <w:tcPr>
            <w:tcW w:w="5220" w:type="dxa"/>
          </w:tcPr>
          <w:p w14:paraId="0561345C" w14:textId="77777777" w:rsidR="000F6D69" w:rsidRDefault="000F6D69" w:rsidP="002E5868">
            <w:pPr>
              <w:spacing w:line="360" w:lineRule="auto"/>
              <w:ind w:left="426" w:hanging="426"/>
              <w:rPr>
                <w:b/>
                <w:strike/>
                <w:color w:val="000000"/>
                <w:sz w:val="24"/>
                <w:szCs w:val="24"/>
                <w:u w:val="single"/>
              </w:rPr>
            </w:pPr>
            <w:r>
              <w:rPr>
                <w:b/>
                <w:color w:val="000000"/>
                <w:sz w:val="24"/>
                <w:szCs w:val="24"/>
              </w:rPr>
              <w:t xml:space="preserve"> T</w:t>
            </w:r>
            <w:r>
              <w:rPr>
                <w:b/>
                <w:color w:val="000000"/>
                <w:sz w:val="24"/>
                <w:szCs w:val="24"/>
                <w:vertAlign w:val="subscript"/>
              </w:rPr>
              <w:t>8</w:t>
            </w:r>
            <w:r>
              <w:rPr>
                <w:b/>
                <w:color w:val="000000"/>
                <w:sz w:val="24"/>
                <w:szCs w:val="24"/>
              </w:rPr>
              <w:t xml:space="preserve">: </w:t>
            </w:r>
            <w:r>
              <w:rPr>
                <w:b/>
                <w:color w:val="000000"/>
                <w:spacing w:val="6"/>
                <w:sz w:val="24"/>
                <w:szCs w:val="24"/>
              </w:rPr>
              <w:t>1.0 t VC</w:t>
            </w:r>
            <w:r>
              <w:rPr>
                <w:b/>
                <w:bCs/>
                <w:color w:val="000000"/>
                <w:sz w:val="24"/>
                <w:szCs w:val="24"/>
              </w:rPr>
              <w:t xml:space="preserve"> ha</w:t>
            </w:r>
            <w:r>
              <w:rPr>
                <w:b/>
                <w:bCs/>
                <w:color w:val="000000"/>
                <w:sz w:val="24"/>
                <w:szCs w:val="24"/>
                <w:vertAlign w:val="superscript"/>
              </w:rPr>
              <w:t xml:space="preserve">-1 </w:t>
            </w:r>
            <w:r>
              <w:rPr>
                <w:b/>
                <w:color w:val="000000"/>
                <w:spacing w:val="6"/>
                <w:sz w:val="24"/>
                <w:szCs w:val="24"/>
              </w:rPr>
              <w:t>+ 2.0 kg Zn and 3.0 kg Fe ha</w:t>
            </w:r>
            <w:r>
              <w:rPr>
                <w:b/>
                <w:color w:val="000000"/>
                <w:spacing w:val="6"/>
                <w:sz w:val="24"/>
                <w:szCs w:val="24"/>
                <w:vertAlign w:val="superscript"/>
              </w:rPr>
              <w:t>-1</w:t>
            </w:r>
          </w:p>
        </w:tc>
        <w:tc>
          <w:tcPr>
            <w:tcW w:w="1080" w:type="dxa"/>
          </w:tcPr>
          <w:p w14:paraId="7D225581" w14:textId="77777777" w:rsidR="000F6D69" w:rsidRDefault="000F6D69" w:rsidP="002E5868">
            <w:pPr>
              <w:spacing w:line="360" w:lineRule="auto"/>
              <w:jc w:val="center"/>
              <w:rPr>
                <w:sz w:val="24"/>
                <w:szCs w:val="24"/>
              </w:rPr>
            </w:pPr>
            <w:r>
              <w:rPr>
                <w:sz w:val="24"/>
                <w:szCs w:val="24"/>
              </w:rPr>
              <w:t>61.63</w:t>
            </w:r>
          </w:p>
        </w:tc>
        <w:tc>
          <w:tcPr>
            <w:tcW w:w="1350" w:type="dxa"/>
          </w:tcPr>
          <w:p w14:paraId="29373CE3" w14:textId="77777777" w:rsidR="000F6D69" w:rsidRDefault="000F6D69" w:rsidP="002E5868">
            <w:pPr>
              <w:spacing w:line="360" w:lineRule="auto"/>
              <w:jc w:val="center"/>
              <w:rPr>
                <w:sz w:val="24"/>
                <w:szCs w:val="24"/>
              </w:rPr>
            </w:pPr>
            <w:r>
              <w:rPr>
                <w:sz w:val="24"/>
                <w:szCs w:val="24"/>
              </w:rPr>
              <w:t>7.68</w:t>
            </w:r>
          </w:p>
        </w:tc>
        <w:tc>
          <w:tcPr>
            <w:tcW w:w="1260" w:type="dxa"/>
          </w:tcPr>
          <w:p w14:paraId="4727903B" w14:textId="77777777" w:rsidR="000F6D69" w:rsidRDefault="000F6D69" w:rsidP="002E5868">
            <w:pPr>
              <w:spacing w:line="360" w:lineRule="auto"/>
              <w:jc w:val="center"/>
              <w:rPr>
                <w:sz w:val="24"/>
                <w:szCs w:val="24"/>
              </w:rPr>
            </w:pPr>
            <w:r>
              <w:rPr>
                <w:sz w:val="24"/>
                <w:szCs w:val="24"/>
              </w:rPr>
              <w:t>86.00</w:t>
            </w:r>
          </w:p>
        </w:tc>
        <w:tc>
          <w:tcPr>
            <w:tcW w:w="1260" w:type="dxa"/>
          </w:tcPr>
          <w:p w14:paraId="53D4F103" w14:textId="77777777" w:rsidR="000F6D69" w:rsidRDefault="000F6D69" w:rsidP="002E5868">
            <w:pPr>
              <w:spacing w:line="360" w:lineRule="auto"/>
              <w:jc w:val="center"/>
              <w:rPr>
                <w:sz w:val="24"/>
                <w:szCs w:val="24"/>
              </w:rPr>
            </w:pPr>
            <w:r>
              <w:rPr>
                <w:sz w:val="24"/>
                <w:szCs w:val="24"/>
              </w:rPr>
              <w:t>1.708</w:t>
            </w:r>
          </w:p>
        </w:tc>
      </w:tr>
      <w:tr w:rsidR="000F6D69" w14:paraId="0B11389F" w14:textId="77777777" w:rsidTr="000E084E">
        <w:tc>
          <w:tcPr>
            <w:tcW w:w="5220" w:type="dxa"/>
          </w:tcPr>
          <w:p w14:paraId="418D7890"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9</w:t>
            </w:r>
            <w:r>
              <w:rPr>
                <w:b/>
                <w:color w:val="000000"/>
                <w:sz w:val="24"/>
                <w:szCs w:val="24"/>
              </w:rPr>
              <w:t xml:space="preserve">: </w:t>
            </w:r>
            <w:r>
              <w:rPr>
                <w:b/>
                <w:color w:val="000000"/>
                <w:spacing w:val="6"/>
                <w:sz w:val="24"/>
                <w:szCs w:val="24"/>
              </w:rPr>
              <w:t xml:space="preserve">0.5 t FYM </w:t>
            </w:r>
            <w:r>
              <w:rPr>
                <w:b/>
                <w:bCs/>
                <w:color w:val="000000"/>
                <w:sz w:val="24"/>
                <w:szCs w:val="24"/>
              </w:rPr>
              <w:t>ha</w:t>
            </w:r>
            <w:r>
              <w:rPr>
                <w:b/>
                <w:bCs/>
                <w:color w:val="000000"/>
                <w:sz w:val="24"/>
                <w:szCs w:val="24"/>
                <w:vertAlign w:val="superscript"/>
              </w:rPr>
              <w:t xml:space="preserve">-1 </w:t>
            </w:r>
            <w:r>
              <w:rPr>
                <w:b/>
                <w:color w:val="000000"/>
                <w:spacing w:val="6"/>
                <w:sz w:val="24"/>
                <w:szCs w:val="24"/>
              </w:rPr>
              <w:t>enriched with 2.0 kg Zn and 3.0 kg Fe ha</w:t>
            </w:r>
            <w:r>
              <w:rPr>
                <w:b/>
                <w:color w:val="000000"/>
                <w:spacing w:val="6"/>
                <w:sz w:val="24"/>
                <w:szCs w:val="24"/>
                <w:vertAlign w:val="superscript"/>
              </w:rPr>
              <w:t>-1</w:t>
            </w:r>
          </w:p>
        </w:tc>
        <w:tc>
          <w:tcPr>
            <w:tcW w:w="1080" w:type="dxa"/>
          </w:tcPr>
          <w:p w14:paraId="6B56F5F7" w14:textId="77777777" w:rsidR="000F6D69" w:rsidRDefault="000F6D69" w:rsidP="002E5868">
            <w:pPr>
              <w:spacing w:line="360" w:lineRule="auto"/>
              <w:jc w:val="center"/>
              <w:rPr>
                <w:sz w:val="24"/>
                <w:szCs w:val="24"/>
              </w:rPr>
            </w:pPr>
            <w:r>
              <w:rPr>
                <w:sz w:val="24"/>
                <w:szCs w:val="24"/>
              </w:rPr>
              <w:t>64.87</w:t>
            </w:r>
          </w:p>
        </w:tc>
        <w:tc>
          <w:tcPr>
            <w:tcW w:w="1350" w:type="dxa"/>
          </w:tcPr>
          <w:p w14:paraId="0226F3C7" w14:textId="77777777" w:rsidR="000F6D69" w:rsidRDefault="000F6D69" w:rsidP="002E5868">
            <w:pPr>
              <w:spacing w:line="360" w:lineRule="auto"/>
              <w:jc w:val="center"/>
              <w:rPr>
                <w:sz w:val="24"/>
                <w:szCs w:val="24"/>
              </w:rPr>
            </w:pPr>
            <w:r>
              <w:rPr>
                <w:sz w:val="24"/>
                <w:szCs w:val="24"/>
              </w:rPr>
              <w:t>7.72</w:t>
            </w:r>
          </w:p>
        </w:tc>
        <w:tc>
          <w:tcPr>
            <w:tcW w:w="1260" w:type="dxa"/>
          </w:tcPr>
          <w:p w14:paraId="2B62D443" w14:textId="77777777" w:rsidR="000F6D69" w:rsidRDefault="000F6D69" w:rsidP="002E5868">
            <w:pPr>
              <w:spacing w:line="360" w:lineRule="auto"/>
              <w:jc w:val="center"/>
              <w:rPr>
                <w:sz w:val="24"/>
                <w:szCs w:val="24"/>
              </w:rPr>
            </w:pPr>
            <w:r>
              <w:rPr>
                <w:sz w:val="24"/>
                <w:szCs w:val="24"/>
              </w:rPr>
              <w:t>90.80</w:t>
            </w:r>
          </w:p>
        </w:tc>
        <w:tc>
          <w:tcPr>
            <w:tcW w:w="1260" w:type="dxa"/>
          </w:tcPr>
          <w:p w14:paraId="0975E650" w14:textId="77777777" w:rsidR="000F6D69" w:rsidRDefault="000F6D69" w:rsidP="002E5868">
            <w:pPr>
              <w:spacing w:line="360" w:lineRule="auto"/>
              <w:jc w:val="center"/>
              <w:rPr>
                <w:sz w:val="24"/>
                <w:szCs w:val="24"/>
              </w:rPr>
            </w:pPr>
            <w:r>
              <w:rPr>
                <w:sz w:val="24"/>
                <w:szCs w:val="24"/>
              </w:rPr>
              <w:t>1.787</w:t>
            </w:r>
          </w:p>
        </w:tc>
      </w:tr>
      <w:tr w:rsidR="000F6D69" w14:paraId="3D9CF785" w14:textId="77777777" w:rsidTr="000E084E">
        <w:tc>
          <w:tcPr>
            <w:tcW w:w="5220" w:type="dxa"/>
          </w:tcPr>
          <w:p w14:paraId="2EB5F006"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10</w:t>
            </w:r>
            <w:r>
              <w:rPr>
                <w:b/>
                <w:color w:val="000000"/>
                <w:sz w:val="24"/>
                <w:szCs w:val="24"/>
              </w:rPr>
              <w:t xml:space="preserve">: </w:t>
            </w:r>
            <w:r>
              <w:rPr>
                <w:b/>
                <w:color w:val="000000"/>
                <w:spacing w:val="6"/>
                <w:sz w:val="24"/>
                <w:szCs w:val="24"/>
              </w:rPr>
              <w:t>0.2 t VC</w:t>
            </w:r>
            <w:r>
              <w:rPr>
                <w:b/>
                <w:bCs/>
                <w:color w:val="000000"/>
                <w:sz w:val="24"/>
                <w:szCs w:val="24"/>
              </w:rPr>
              <w:t xml:space="preserve"> ha</w:t>
            </w:r>
            <w:r>
              <w:rPr>
                <w:b/>
                <w:bCs/>
                <w:color w:val="000000"/>
                <w:sz w:val="24"/>
                <w:szCs w:val="24"/>
                <w:vertAlign w:val="superscript"/>
              </w:rPr>
              <w:t xml:space="preserve">-1 </w:t>
            </w:r>
            <w:r>
              <w:rPr>
                <w:b/>
                <w:color w:val="000000"/>
                <w:spacing w:val="6"/>
                <w:sz w:val="24"/>
                <w:szCs w:val="24"/>
              </w:rPr>
              <w:t>enriched with 2.0 kg Zn and 3.0 kg Fe ha</w:t>
            </w:r>
            <w:r>
              <w:rPr>
                <w:b/>
                <w:color w:val="000000"/>
                <w:spacing w:val="6"/>
                <w:sz w:val="24"/>
                <w:szCs w:val="24"/>
                <w:vertAlign w:val="superscript"/>
              </w:rPr>
              <w:t>-1</w:t>
            </w:r>
          </w:p>
        </w:tc>
        <w:tc>
          <w:tcPr>
            <w:tcW w:w="1080" w:type="dxa"/>
          </w:tcPr>
          <w:p w14:paraId="14C5DBDE" w14:textId="77777777" w:rsidR="000F6D69" w:rsidRDefault="000F6D69" w:rsidP="002E5868">
            <w:pPr>
              <w:spacing w:line="360" w:lineRule="auto"/>
              <w:jc w:val="center"/>
              <w:rPr>
                <w:sz w:val="24"/>
                <w:szCs w:val="24"/>
              </w:rPr>
            </w:pPr>
            <w:r>
              <w:rPr>
                <w:sz w:val="24"/>
                <w:szCs w:val="24"/>
              </w:rPr>
              <w:t>65.92</w:t>
            </w:r>
          </w:p>
        </w:tc>
        <w:tc>
          <w:tcPr>
            <w:tcW w:w="1350" w:type="dxa"/>
          </w:tcPr>
          <w:p w14:paraId="05908448" w14:textId="77777777" w:rsidR="000F6D69" w:rsidRDefault="000F6D69" w:rsidP="002E5868">
            <w:pPr>
              <w:spacing w:line="360" w:lineRule="auto"/>
              <w:jc w:val="center"/>
              <w:rPr>
                <w:sz w:val="24"/>
                <w:szCs w:val="24"/>
              </w:rPr>
            </w:pPr>
            <w:r>
              <w:rPr>
                <w:sz w:val="24"/>
                <w:szCs w:val="24"/>
              </w:rPr>
              <w:t>8.46</w:t>
            </w:r>
          </w:p>
        </w:tc>
        <w:tc>
          <w:tcPr>
            <w:tcW w:w="1260" w:type="dxa"/>
          </w:tcPr>
          <w:p w14:paraId="142F6D37" w14:textId="77777777" w:rsidR="000F6D69" w:rsidRDefault="000F6D69" w:rsidP="002E5868">
            <w:pPr>
              <w:spacing w:line="360" w:lineRule="auto"/>
              <w:jc w:val="center"/>
              <w:rPr>
                <w:sz w:val="24"/>
                <w:szCs w:val="24"/>
              </w:rPr>
            </w:pPr>
            <w:r>
              <w:rPr>
                <w:sz w:val="24"/>
                <w:szCs w:val="24"/>
              </w:rPr>
              <w:t>93.86</w:t>
            </w:r>
          </w:p>
        </w:tc>
        <w:tc>
          <w:tcPr>
            <w:tcW w:w="1260" w:type="dxa"/>
          </w:tcPr>
          <w:p w14:paraId="7A7D8D26" w14:textId="77777777" w:rsidR="000F6D69" w:rsidRDefault="000F6D69" w:rsidP="002E5868">
            <w:pPr>
              <w:spacing w:line="360" w:lineRule="auto"/>
              <w:jc w:val="center"/>
              <w:rPr>
                <w:sz w:val="24"/>
                <w:szCs w:val="24"/>
              </w:rPr>
            </w:pPr>
            <w:r>
              <w:rPr>
                <w:sz w:val="24"/>
                <w:szCs w:val="24"/>
              </w:rPr>
              <w:t>1.802</w:t>
            </w:r>
          </w:p>
        </w:tc>
      </w:tr>
      <w:tr w:rsidR="000F6D69" w14:paraId="3A777B20" w14:textId="77777777" w:rsidTr="000E084E">
        <w:tc>
          <w:tcPr>
            <w:tcW w:w="5220" w:type="dxa"/>
          </w:tcPr>
          <w:p w14:paraId="49D087F3"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11</w:t>
            </w:r>
            <w:r>
              <w:rPr>
                <w:b/>
                <w:color w:val="000000"/>
                <w:sz w:val="24"/>
                <w:szCs w:val="24"/>
              </w:rPr>
              <w:t xml:space="preserve">: </w:t>
            </w:r>
            <w:r>
              <w:rPr>
                <w:b/>
                <w:color w:val="000000"/>
                <w:spacing w:val="6"/>
                <w:sz w:val="24"/>
                <w:szCs w:val="24"/>
              </w:rPr>
              <w:t xml:space="preserve">0.5 t FYM </w:t>
            </w:r>
            <w:r>
              <w:rPr>
                <w:b/>
                <w:bCs/>
                <w:color w:val="000000"/>
                <w:sz w:val="24"/>
                <w:szCs w:val="24"/>
              </w:rPr>
              <w:t>ha</w:t>
            </w:r>
            <w:r>
              <w:rPr>
                <w:b/>
                <w:bCs/>
                <w:color w:val="000000"/>
                <w:sz w:val="24"/>
                <w:szCs w:val="24"/>
                <w:vertAlign w:val="superscript"/>
              </w:rPr>
              <w:t xml:space="preserve">-1 </w:t>
            </w:r>
            <w:r>
              <w:rPr>
                <w:b/>
                <w:color w:val="000000"/>
                <w:spacing w:val="6"/>
                <w:sz w:val="24"/>
                <w:szCs w:val="24"/>
              </w:rPr>
              <w:t>enriched with 1.0 kg Zn and 1.5 kg Fe ha</w:t>
            </w:r>
            <w:r>
              <w:rPr>
                <w:b/>
                <w:color w:val="000000"/>
                <w:spacing w:val="6"/>
                <w:sz w:val="24"/>
                <w:szCs w:val="24"/>
                <w:vertAlign w:val="superscript"/>
              </w:rPr>
              <w:t>-1</w:t>
            </w:r>
          </w:p>
        </w:tc>
        <w:tc>
          <w:tcPr>
            <w:tcW w:w="1080" w:type="dxa"/>
          </w:tcPr>
          <w:p w14:paraId="5FFC5EED" w14:textId="77777777" w:rsidR="000F6D69" w:rsidRDefault="000F6D69" w:rsidP="002E5868">
            <w:pPr>
              <w:spacing w:line="360" w:lineRule="auto"/>
              <w:jc w:val="center"/>
              <w:rPr>
                <w:sz w:val="24"/>
                <w:szCs w:val="24"/>
              </w:rPr>
            </w:pPr>
            <w:r>
              <w:rPr>
                <w:sz w:val="24"/>
                <w:szCs w:val="24"/>
              </w:rPr>
              <w:t>62.97</w:t>
            </w:r>
          </w:p>
        </w:tc>
        <w:tc>
          <w:tcPr>
            <w:tcW w:w="1350" w:type="dxa"/>
          </w:tcPr>
          <w:p w14:paraId="6FD28848" w14:textId="77777777" w:rsidR="000F6D69" w:rsidRDefault="000F6D69" w:rsidP="002E5868">
            <w:pPr>
              <w:spacing w:line="360" w:lineRule="auto"/>
              <w:jc w:val="center"/>
              <w:rPr>
                <w:sz w:val="24"/>
                <w:szCs w:val="24"/>
              </w:rPr>
            </w:pPr>
            <w:r>
              <w:rPr>
                <w:sz w:val="24"/>
                <w:szCs w:val="24"/>
              </w:rPr>
              <w:t>7.66</w:t>
            </w:r>
          </w:p>
        </w:tc>
        <w:tc>
          <w:tcPr>
            <w:tcW w:w="1260" w:type="dxa"/>
          </w:tcPr>
          <w:p w14:paraId="7AC3185B" w14:textId="77777777" w:rsidR="000F6D69" w:rsidRDefault="000F6D69" w:rsidP="002E5868">
            <w:pPr>
              <w:spacing w:line="360" w:lineRule="auto"/>
              <w:jc w:val="center"/>
              <w:rPr>
                <w:sz w:val="24"/>
                <w:szCs w:val="24"/>
              </w:rPr>
            </w:pPr>
            <w:r>
              <w:rPr>
                <w:sz w:val="24"/>
                <w:szCs w:val="24"/>
              </w:rPr>
              <w:t>88.40</w:t>
            </w:r>
          </w:p>
        </w:tc>
        <w:tc>
          <w:tcPr>
            <w:tcW w:w="1260" w:type="dxa"/>
          </w:tcPr>
          <w:p w14:paraId="298A51F9" w14:textId="77777777" w:rsidR="000F6D69" w:rsidRDefault="000F6D69" w:rsidP="002E5868">
            <w:pPr>
              <w:spacing w:line="360" w:lineRule="auto"/>
              <w:jc w:val="center"/>
              <w:rPr>
                <w:sz w:val="24"/>
                <w:szCs w:val="24"/>
              </w:rPr>
            </w:pPr>
            <w:r>
              <w:rPr>
                <w:sz w:val="24"/>
                <w:szCs w:val="24"/>
              </w:rPr>
              <w:t>1.732</w:t>
            </w:r>
          </w:p>
        </w:tc>
      </w:tr>
      <w:tr w:rsidR="000F6D69" w14:paraId="707054BD" w14:textId="77777777" w:rsidTr="000E084E">
        <w:tc>
          <w:tcPr>
            <w:tcW w:w="5220" w:type="dxa"/>
          </w:tcPr>
          <w:p w14:paraId="14BB40E9"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12</w:t>
            </w:r>
            <w:r>
              <w:rPr>
                <w:b/>
                <w:color w:val="000000"/>
                <w:spacing w:val="6"/>
                <w:sz w:val="24"/>
                <w:szCs w:val="24"/>
              </w:rPr>
              <w:t xml:space="preserve">: 0.2 t VC </w:t>
            </w:r>
            <w:r>
              <w:rPr>
                <w:b/>
                <w:bCs/>
                <w:color w:val="000000"/>
                <w:sz w:val="24"/>
                <w:szCs w:val="24"/>
              </w:rPr>
              <w:t>ha</w:t>
            </w:r>
            <w:r>
              <w:rPr>
                <w:b/>
                <w:bCs/>
                <w:color w:val="000000"/>
                <w:sz w:val="24"/>
                <w:szCs w:val="24"/>
                <w:vertAlign w:val="superscript"/>
              </w:rPr>
              <w:t xml:space="preserve">-1 </w:t>
            </w:r>
            <w:r>
              <w:rPr>
                <w:b/>
                <w:color w:val="000000"/>
                <w:spacing w:val="6"/>
                <w:sz w:val="24"/>
                <w:szCs w:val="24"/>
              </w:rPr>
              <w:t>enriched with 1.0 kg Zn and 1.5 kg Fe ha</w:t>
            </w:r>
            <w:r>
              <w:rPr>
                <w:b/>
                <w:color w:val="000000"/>
                <w:spacing w:val="6"/>
                <w:sz w:val="24"/>
                <w:szCs w:val="24"/>
                <w:vertAlign w:val="superscript"/>
              </w:rPr>
              <w:t>-1</w:t>
            </w:r>
          </w:p>
        </w:tc>
        <w:tc>
          <w:tcPr>
            <w:tcW w:w="1080" w:type="dxa"/>
          </w:tcPr>
          <w:p w14:paraId="6EB5ECA7" w14:textId="77777777" w:rsidR="000F6D69" w:rsidRDefault="000F6D69" w:rsidP="002E5868">
            <w:pPr>
              <w:spacing w:line="360" w:lineRule="auto"/>
              <w:jc w:val="center"/>
              <w:rPr>
                <w:sz w:val="24"/>
                <w:szCs w:val="24"/>
              </w:rPr>
            </w:pPr>
            <w:r>
              <w:rPr>
                <w:sz w:val="24"/>
                <w:szCs w:val="24"/>
              </w:rPr>
              <w:t>63.55</w:t>
            </w:r>
          </w:p>
        </w:tc>
        <w:tc>
          <w:tcPr>
            <w:tcW w:w="1350" w:type="dxa"/>
          </w:tcPr>
          <w:p w14:paraId="5444C3D8" w14:textId="77777777" w:rsidR="000F6D69" w:rsidRDefault="000F6D69" w:rsidP="002E5868">
            <w:pPr>
              <w:spacing w:line="360" w:lineRule="auto"/>
              <w:jc w:val="center"/>
              <w:rPr>
                <w:sz w:val="24"/>
                <w:szCs w:val="24"/>
              </w:rPr>
            </w:pPr>
            <w:r>
              <w:rPr>
                <w:sz w:val="24"/>
                <w:szCs w:val="24"/>
              </w:rPr>
              <w:t>7.86</w:t>
            </w:r>
          </w:p>
        </w:tc>
        <w:tc>
          <w:tcPr>
            <w:tcW w:w="1260" w:type="dxa"/>
          </w:tcPr>
          <w:p w14:paraId="6D1A1500" w14:textId="77777777" w:rsidR="000F6D69" w:rsidRDefault="000F6D69" w:rsidP="002E5868">
            <w:pPr>
              <w:spacing w:line="360" w:lineRule="auto"/>
              <w:jc w:val="center"/>
              <w:rPr>
                <w:sz w:val="24"/>
                <w:szCs w:val="24"/>
              </w:rPr>
            </w:pPr>
            <w:r>
              <w:rPr>
                <w:sz w:val="24"/>
                <w:szCs w:val="24"/>
              </w:rPr>
              <w:t>90.93</w:t>
            </w:r>
          </w:p>
        </w:tc>
        <w:tc>
          <w:tcPr>
            <w:tcW w:w="1260" w:type="dxa"/>
          </w:tcPr>
          <w:p w14:paraId="1CA4918B" w14:textId="77777777" w:rsidR="000F6D69" w:rsidRDefault="000F6D69" w:rsidP="002E5868">
            <w:pPr>
              <w:spacing w:line="360" w:lineRule="auto"/>
              <w:jc w:val="center"/>
              <w:rPr>
                <w:sz w:val="24"/>
                <w:szCs w:val="24"/>
              </w:rPr>
            </w:pPr>
            <w:r>
              <w:rPr>
                <w:sz w:val="24"/>
                <w:szCs w:val="24"/>
              </w:rPr>
              <w:t>1.791</w:t>
            </w:r>
          </w:p>
        </w:tc>
      </w:tr>
      <w:tr w:rsidR="000F6D69" w14:paraId="075F2872" w14:textId="77777777" w:rsidTr="000E084E">
        <w:tc>
          <w:tcPr>
            <w:tcW w:w="5220" w:type="dxa"/>
          </w:tcPr>
          <w:p w14:paraId="206FCF4C" w14:textId="77777777" w:rsidR="000F6D69" w:rsidRDefault="000F6D69" w:rsidP="002E5868">
            <w:pPr>
              <w:spacing w:line="360" w:lineRule="auto"/>
              <w:jc w:val="center"/>
              <w:rPr>
                <w:b/>
                <w:color w:val="000000"/>
                <w:sz w:val="24"/>
                <w:szCs w:val="24"/>
              </w:rPr>
            </w:pPr>
            <w:r>
              <w:rPr>
                <w:b/>
                <w:color w:val="000000"/>
                <w:sz w:val="24"/>
                <w:szCs w:val="24"/>
              </w:rPr>
              <w:t>S.Em±</w:t>
            </w:r>
          </w:p>
        </w:tc>
        <w:tc>
          <w:tcPr>
            <w:tcW w:w="1080" w:type="dxa"/>
          </w:tcPr>
          <w:p w14:paraId="7C705B2A" w14:textId="77777777" w:rsidR="000F6D69" w:rsidRDefault="000F6D69" w:rsidP="002E5868">
            <w:pPr>
              <w:spacing w:line="360" w:lineRule="auto"/>
              <w:jc w:val="center"/>
              <w:rPr>
                <w:sz w:val="24"/>
                <w:szCs w:val="24"/>
              </w:rPr>
            </w:pPr>
            <w:r>
              <w:rPr>
                <w:sz w:val="24"/>
                <w:szCs w:val="24"/>
              </w:rPr>
              <w:t>2.56</w:t>
            </w:r>
          </w:p>
        </w:tc>
        <w:tc>
          <w:tcPr>
            <w:tcW w:w="1350" w:type="dxa"/>
          </w:tcPr>
          <w:p w14:paraId="7D66622D" w14:textId="77777777" w:rsidR="000F6D69" w:rsidRDefault="000F6D69" w:rsidP="002E5868">
            <w:pPr>
              <w:spacing w:line="360" w:lineRule="auto"/>
              <w:jc w:val="center"/>
              <w:rPr>
                <w:sz w:val="24"/>
                <w:szCs w:val="24"/>
              </w:rPr>
            </w:pPr>
            <w:r>
              <w:rPr>
                <w:sz w:val="24"/>
                <w:szCs w:val="24"/>
              </w:rPr>
              <w:t>0.27</w:t>
            </w:r>
          </w:p>
        </w:tc>
        <w:tc>
          <w:tcPr>
            <w:tcW w:w="1260" w:type="dxa"/>
          </w:tcPr>
          <w:p w14:paraId="5BD1455E" w14:textId="77777777" w:rsidR="000F6D69" w:rsidRDefault="000F6D69" w:rsidP="002E5868">
            <w:pPr>
              <w:spacing w:line="360" w:lineRule="auto"/>
              <w:jc w:val="center"/>
              <w:rPr>
                <w:sz w:val="24"/>
                <w:szCs w:val="24"/>
              </w:rPr>
            </w:pPr>
            <w:r>
              <w:rPr>
                <w:sz w:val="24"/>
                <w:szCs w:val="24"/>
              </w:rPr>
              <w:t>3.03</w:t>
            </w:r>
          </w:p>
        </w:tc>
        <w:tc>
          <w:tcPr>
            <w:tcW w:w="1260" w:type="dxa"/>
          </w:tcPr>
          <w:p w14:paraId="065F0C15" w14:textId="77777777" w:rsidR="000F6D69" w:rsidRDefault="000F6D69" w:rsidP="002E5868">
            <w:pPr>
              <w:spacing w:line="360" w:lineRule="auto"/>
              <w:jc w:val="center"/>
              <w:rPr>
                <w:sz w:val="24"/>
                <w:szCs w:val="24"/>
              </w:rPr>
            </w:pPr>
            <w:r>
              <w:rPr>
                <w:sz w:val="24"/>
                <w:szCs w:val="24"/>
              </w:rPr>
              <w:t>0.062</w:t>
            </w:r>
          </w:p>
        </w:tc>
      </w:tr>
      <w:tr w:rsidR="000F6D69" w14:paraId="19994DC8" w14:textId="77777777" w:rsidTr="000E084E">
        <w:tc>
          <w:tcPr>
            <w:tcW w:w="5220" w:type="dxa"/>
          </w:tcPr>
          <w:p w14:paraId="689F5456" w14:textId="77777777" w:rsidR="000F6D69" w:rsidRDefault="000F6D69" w:rsidP="002E5868">
            <w:pPr>
              <w:spacing w:line="360" w:lineRule="auto"/>
              <w:jc w:val="center"/>
              <w:rPr>
                <w:b/>
                <w:color w:val="000000"/>
                <w:sz w:val="24"/>
                <w:szCs w:val="24"/>
              </w:rPr>
            </w:pPr>
            <w:r>
              <w:rPr>
                <w:b/>
                <w:color w:val="000000"/>
                <w:sz w:val="24"/>
                <w:szCs w:val="24"/>
              </w:rPr>
              <w:t xml:space="preserve">CD </w:t>
            </w:r>
            <w:r>
              <w:rPr>
                <w:b/>
                <w:i/>
                <w:color w:val="000000"/>
                <w:sz w:val="24"/>
                <w:szCs w:val="24"/>
              </w:rPr>
              <w:t>(P = 0.05)</w:t>
            </w:r>
          </w:p>
        </w:tc>
        <w:tc>
          <w:tcPr>
            <w:tcW w:w="1080" w:type="dxa"/>
          </w:tcPr>
          <w:p w14:paraId="4373468D" w14:textId="77777777" w:rsidR="000F6D69" w:rsidRDefault="000F6D69" w:rsidP="002E5868">
            <w:pPr>
              <w:spacing w:line="360" w:lineRule="auto"/>
              <w:jc w:val="center"/>
              <w:rPr>
                <w:sz w:val="24"/>
                <w:szCs w:val="24"/>
              </w:rPr>
            </w:pPr>
            <w:r>
              <w:rPr>
                <w:sz w:val="24"/>
                <w:szCs w:val="24"/>
              </w:rPr>
              <w:t>7.50</w:t>
            </w:r>
          </w:p>
        </w:tc>
        <w:tc>
          <w:tcPr>
            <w:tcW w:w="1350" w:type="dxa"/>
          </w:tcPr>
          <w:p w14:paraId="38666ADC" w14:textId="77777777" w:rsidR="000F6D69" w:rsidRDefault="000F6D69" w:rsidP="002E5868">
            <w:pPr>
              <w:spacing w:line="360" w:lineRule="auto"/>
              <w:jc w:val="center"/>
              <w:rPr>
                <w:sz w:val="24"/>
                <w:szCs w:val="24"/>
              </w:rPr>
            </w:pPr>
            <w:r>
              <w:rPr>
                <w:sz w:val="24"/>
                <w:szCs w:val="24"/>
              </w:rPr>
              <w:t>0.80</w:t>
            </w:r>
          </w:p>
        </w:tc>
        <w:tc>
          <w:tcPr>
            <w:tcW w:w="1260" w:type="dxa"/>
          </w:tcPr>
          <w:p w14:paraId="4C1E5961" w14:textId="77777777" w:rsidR="000F6D69" w:rsidRDefault="000F6D69" w:rsidP="002E5868">
            <w:pPr>
              <w:spacing w:line="360" w:lineRule="auto"/>
              <w:jc w:val="center"/>
              <w:rPr>
                <w:sz w:val="24"/>
                <w:szCs w:val="24"/>
              </w:rPr>
            </w:pPr>
            <w:r>
              <w:rPr>
                <w:sz w:val="24"/>
                <w:szCs w:val="24"/>
              </w:rPr>
              <w:t>8.95</w:t>
            </w:r>
          </w:p>
        </w:tc>
        <w:tc>
          <w:tcPr>
            <w:tcW w:w="1260" w:type="dxa"/>
          </w:tcPr>
          <w:p w14:paraId="4357C7D0" w14:textId="77777777" w:rsidR="000F6D69" w:rsidRDefault="000F6D69" w:rsidP="002E5868">
            <w:pPr>
              <w:spacing w:line="360" w:lineRule="auto"/>
              <w:jc w:val="center"/>
              <w:rPr>
                <w:sz w:val="24"/>
                <w:szCs w:val="24"/>
              </w:rPr>
            </w:pPr>
            <w:r>
              <w:rPr>
                <w:sz w:val="24"/>
                <w:szCs w:val="24"/>
              </w:rPr>
              <w:t>0.182</w:t>
            </w:r>
          </w:p>
        </w:tc>
      </w:tr>
      <w:tr w:rsidR="000F6D69" w14:paraId="42CC4CE6" w14:textId="77777777" w:rsidTr="000E084E">
        <w:tc>
          <w:tcPr>
            <w:tcW w:w="5220" w:type="dxa"/>
          </w:tcPr>
          <w:p w14:paraId="2949B59E" w14:textId="77777777" w:rsidR="000F6D69" w:rsidRDefault="000F6D69" w:rsidP="002E5868">
            <w:pPr>
              <w:spacing w:line="360" w:lineRule="auto"/>
              <w:jc w:val="center"/>
              <w:rPr>
                <w:color w:val="000000"/>
                <w:sz w:val="24"/>
                <w:szCs w:val="24"/>
              </w:rPr>
            </w:pPr>
            <w:r>
              <w:rPr>
                <w:color w:val="000000"/>
                <w:sz w:val="24"/>
                <w:szCs w:val="24"/>
              </w:rPr>
              <w:t>CV (%)</w:t>
            </w:r>
          </w:p>
        </w:tc>
        <w:tc>
          <w:tcPr>
            <w:tcW w:w="1080" w:type="dxa"/>
          </w:tcPr>
          <w:p w14:paraId="0BC93E93" w14:textId="77777777" w:rsidR="000F6D69" w:rsidRDefault="000F6D69" w:rsidP="002E5868">
            <w:pPr>
              <w:spacing w:line="360" w:lineRule="auto"/>
              <w:jc w:val="center"/>
              <w:rPr>
                <w:sz w:val="24"/>
                <w:szCs w:val="24"/>
              </w:rPr>
            </w:pPr>
            <w:r>
              <w:rPr>
                <w:sz w:val="24"/>
                <w:szCs w:val="24"/>
              </w:rPr>
              <w:t>7.40</w:t>
            </w:r>
          </w:p>
        </w:tc>
        <w:tc>
          <w:tcPr>
            <w:tcW w:w="1350" w:type="dxa"/>
          </w:tcPr>
          <w:p w14:paraId="42724E84" w14:textId="77777777" w:rsidR="000F6D69" w:rsidRDefault="000F6D69" w:rsidP="002E5868">
            <w:pPr>
              <w:spacing w:line="360" w:lineRule="auto"/>
              <w:jc w:val="center"/>
              <w:rPr>
                <w:sz w:val="24"/>
                <w:szCs w:val="24"/>
              </w:rPr>
            </w:pPr>
            <w:r>
              <w:rPr>
                <w:sz w:val="24"/>
                <w:szCs w:val="24"/>
              </w:rPr>
              <w:t>6.77</w:t>
            </w:r>
          </w:p>
        </w:tc>
        <w:tc>
          <w:tcPr>
            <w:tcW w:w="1260" w:type="dxa"/>
          </w:tcPr>
          <w:p w14:paraId="363AF1E0" w14:textId="77777777" w:rsidR="000F6D69" w:rsidRDefault="000F6D69" w:rsidP="002E5868">
            <w:pPr>
              <w:spacing w:line="360" w:lineRule="auto"/>
              <w:jc w:val="center"/>
              <w:rPr>
                <w:sz w:val="24"/>
                <w:szCs w:val="24"/>
              </w:rPr>
            </w:pPr>
            <w:r>
              <w:rPr>
                <w:sz w:val="24"/>
                <w:szCs w:val="24"/>
              </w:rPr>
              <w:t>6.13</w:t>
            </w:r>
          </w:p>
        </w:tc>
        <w:tc>
          <w:tcPr>
            <w:tcW w:w="1260" w:type="dxa"/>
          </w:tcPr>
          <w:p w14:paraId="0E5DE2A3" w14:textId="77777777" w:rsidR="000F6D69" w:rsidRDefault="000F6D69" w:rsidP="002E5868">
            <w:pPr>
              <w:spacing w:line="360" w:lineRule="auto"/>
              <w:jc w:val="center"/>
              <w:rPr>
                <w:sz w:val="24"/>
                <w:szCs w:val="24"/>
              </w:rPr>
            </w:pPr>
            <w:r>
              <w:rPr>
                <w:sz w:val="24"/>
                <w:szCs w:val="24"/>
              </w:rPr>
              <w:t>6.52</w:t>
            </w:r>
          </w:p>
        </w:tc>
      </w:tr>
    </w:tbl>
    <w:p w14:paraId="32AEEA8C" w14:textId="77777777" w:rsidR="00BF5893" w:rsidRDefault="00BF5893" w:rsidP="00B73261">
      <w:pPr>
        <w:pStyle w:val="BodyText"/>
        <w:spacing w:line="360" w:lineRule="auto"/>
        <w:jc w:val="both"/>
      </w:pPr>
    </w:p>
    <w:p w14:paraId="7B68D246" w14:textId="77777777" w:rsidR="00BF5893" w:rsidRDefault="00BF5893" w:rsidP="00BF5893">
      <w:pPr>
        <w:rPr>
          <w:sz w:val="24"/>
          <w:szCs w:val="24"/>
        </w:rPr>
      </w:pPr>
      <w:r>
        <w:rPr>
          <w:b/>
          <w:bCs/>
          <w:sz w:val="23"/>
          <w:szCs w:val="23"/>
        </w:rPr>
        <w:t>Table 2: Effect of Fe and Zn enriched organics on yield and economics of cowpea</w:t>
      </w:r>
    </w:p>
    <w:tbl>
      <w:tblPr>
        <w:tblStyle w:val="TableGrid"/>
        <w:tblpPr w:leftFromText="180" w:rightFromText="180" w:vertAnchor="text" w:horzAnchor="page" w:tblpXSpec="center" w:tblpY="208"/>
        <w:tblW w:w="5000" w:type="pct"/>
        <w:tblLook w:val="04A0" w:firstRow="1" w:lastRow="0" w:firstColumn="1" w:lastColumn="0" w:noHBand="0" w:noVBand="1"/>
      </w:tblPr>
      <w:tblGrid>
        <w:gridCol w:w="4558"/>
        <w:gridCol w:w="1085"/>
        <w:gridCol w:w="1085"/>
        <w:gridCol w:w="1071"/>
        <w:gridCol w:w="848"/>
        <w:gridCol w:w="883"/>
      </w:tblGrid>
      <w:tr w:rsidR="008562AE" w:rsidRPr="00503382" w14:paraId="42A54E43" w14:textId="77777777" w:rsidTr="009F45DA">
        <w:trPr>
          <w:trHeight w:val="311"/>
        </w:trPr>
        <w:tc>
          <w:tcPr>
            <w:tcW w:w="2391" w:type="pct"/>
            <w:vMerge w:val="restart"/>
            <w:tcBorders>
              <w:top w:val="single" w:sz="4" w:space="0" w:color="auto"/>
              <w:left w:val="single" w:sz="4" w:space="0" w:color="auto"/>
              <w:bottom w:val="single" w:sz="4" w:space="0" w:color="auto"/>
              <w:right w:val="single" w:sz="4" w:space="0" w:color="auto"/>
            </w:tcBorders>
            <w:vAlign w:val="center"/>
            <w:hideMark/>
          </w:tcPr>
          <w:p w14:paraId="7F57CA53" w14:textId="77777777" w:rsidR="008562AE" w:rsidRPr="00503382" w:rsidRDefault="008562AE" w:rsidP="007645D2">
            <w:pPr>
              <w:spacing w:line="360" w:lineRule="auto"/>
              <w:jc w:val="center"/>
              <w:rPr>
                <w:b/>
                <w:color w:val="000000"/>
                <w:sz w:val="24"/>
                <w:szCs w:val="24"/>
              </w:rPr>
            </w:pPr>
            <w:r w:rsidRPr="00503382">
              <w:rPr>
                <w:b/>
                <w:color w:val="000000"/>
                <w:sz w:val="24"/>
                <w:szCs w:val="24"/>
              </w:rPr>
              <w:t>Treatments</w:t>
            </w:r>
          </w:p>
        </w:tc>
        <w:tc>
          <w:tcPr>
            <w:tcW w:w="569" w:type="pct"/>
            <w:vMerge w:val="restart"/>
            <w:tcBorders>
              <w:top w:val="single" w:sz="4" w:space="0" w:color="auto"/>
              <w:left w:val="single" w:sz="4" w:space="0" w:color="auto"/>
              <w:right w:val="single" w:sz="4" w:space="0" w:color="auto"/>
            </w:tcBorders>
            <w:vAlign w:val="center"/>
          </w:tcPr>
          <w:p w14:paraId="65F9DEF1" w14:textId="77777777" w:rsidR="008562AE" w:rsidRDefault="008562AE" w:rsidP="007645D2">
            <w:pPr>
              <w:spacing w:line="360" w:lineRule="auto"/>
              <w:jc w:val="center"/>
              <w:rPr>
                <w:b/>
                <w:color w:val="000000"/>
                <w:sz w:val="24"/>
                <w:szCs w:val="24"/>
              </w:rPr>
            </w:pPr>
            <w:r>
              <w:rPr>
                <w:b/>
                <w:color w:val="000000"/>
                <w:sz w:val="24"/>
                <w:szCs w:val="24"/>
              </w:rPr>
              <w:t xml:space="preserve">Dry weight </w:t>
            </w:r>
            <w:r>
              <w:rPr>
                <w:b/>
                <w:color w:val="000000"/>
                <w:sz w:val="24"/>
                <w:szCs w:val="24"/>
              </w:rPr>
              <w:lastRenderedPageBreak/>
              <w:t>(gm)</w:t>
            </w:r>
          </w:p>
        </w:tc>
        <w:tc>
          <w:tcPr>
            <w:tcW w:w="569" w:type="pct"/>
            <w:vMerge w:val="restart"/>
            <w:tcBorders>
              <w:top w:val="single" w:sz="4" w:space="0" w:color="auto"/>
              <w:left w:val="single" w:sz="4" w:space="0" w:color="auto"/>
              <w:right w:val="single" w:sz="4" w:space="0" w:color="auto"/>
            </w:tcBorders>
            <w:vAlign w:val="center"/>
          </w:tcPr>
          <w:p w14:paraId="3DEAA914" w14:textId="77777777" w:rsidR="008562AE" w:rsidRDefault="008562AE" w:rsidP="007645D2">
            <w:pPr>
              <w:spacing w:line="360" w:lineRule="auto"/>
              <w:jc w:val="center"/>
              <w:rPr>
                <w:b/>
                <w:bCs/>
                <w:color w:val="000000"/>
                <w:sz w:val="24"/>
                <w:szCs w:val="24"/>
              </w:rPr>
            </w:pPr>
            <w:r>
              <w:rPr>
                <w:b/>
                <w:bCs/>
                <w:color w:val="000000"/>
                <w:sz w:val="24"/>
                <w:szCs w:val="24"/>
              </w:rPr>
              <w:lastRenderedPageBreak/>
              <w:t xml:space="preserve">Number of pods </w:t>
            </w:r>
            <w:r>
              <w:rPr>
                <w:b/>
                <w:bCs/>
                <w:color w:val="000000"/>
                <w:sz w:val="24"/>
                <w:szCs w:val="24"/>
              </w:rPr>
              <w:lastRenderedPageBreak/>
              <w:t>plant</w:t>
            </w:r>
            <w:r>
              <w:rPr>
                <w:b/>
                <w:bCs/>
                <w:color w:val="000000"/>
                <w:sz w:val="24"/>
                <w:szCs w:val="24"/>
                <w:vertAlign w:val="superscript"/>
              </w:rPr>
              <w:t>-1</w:t>
            </w:r>
          </w:p>
        </w:tc>
        <w:tc>
          <w:tcPr>
            <w:tcW w:w="562" w:type="pct"/>
            <w:vMerge w:val="restart"/>
            <w:tcBorders>
              <w:top w:val="single" w:sz="4" w:space="0" w:color="auto"/>
              <w:left w:val="single" w:sz="4" w:space="0" w:color="auto"/>
              <w:right w:val="single" w:sz="4" w:space="0" w:color="auto"/>
            </w:tcBorders>
            <w:vAlign w:val="center"/>
          </w:tcPr>
          <w:p w14:paraId="6E6542D3" w14:textId="77777777" w:rsidR="008562AE" w:rsidRDefault="008562AE" w:rsidP="007645D2">
            <w:pPr>
              <w:spacing w:line="360" w:lineRule="auto"/>
              <w:jc w:val="center"/>
              <w:rPr>
                <w:b/>
                <w:color w:val="000000"/>
                <w:sz w:val="24"/>
                <w:szCs w:val="24"/>
              </w:rPr>
            </w:pPr>
            <w:r>
              <w:rPr>
                <w:b/>
                <w:color w:val="000000"/>
                <w:sz w:val="24"/>
                <w:szCs w:val="24"/>
              </w:rPr>
              <w:lastRenderedPageBreak/>
              <w:t xml:space="preserve">Number of seeds </w:t>
            </w:r>
            <w:r>
              <w:rPr>
                <w:b/>
                <w:color w:val="000000"/>
                <w:sz w:val="24"/>
                <w:szCs w:val="24"/>
              </w:rPr>
              <w:lastRenderedPageBreak/>
              <w:t>pod</w:t>
            </w:r>
            <w:r>
              <w:rPr>
                <w:b/>
                <w:color w:val="000000"/>
                <w:sz w:val="24"/>
                <w:szCs w:val="24"/>
                <w:vertAlign w:val="superscript"/>
              </w:rPr>
              <w:t>-1</w:t>
            </w:r>
          </w:p>
        </w:tc>
        <w:tc>
          <w:tcPr>
            <w:tcW w:w="908" w:type="pct"/>
            <w:gridSpan w:val="2"/>
            <w:tcBorders>
              <w:top w:val="single" w:sz="4" w:space="0" w:color="auto"/>
              <w:left w:val="single" w:sz="4" w:space="0" w:color="auto"/>
              <w:bottom w:val="single" w:sz="4" w:space="0" w:color="auto"/>
              <w:right w:val="single" w:sz="4" w:space="0" w:color="auto"/>
            </w:tcBorders>
            <w:vAlign w:val="center"/>
            <w:hideMark/>
          </w:tcPr>
          <w:p w14:paraId="3DC17B55" w14:textId="77777777" w:rsidR="008562AE" w:rsidRPr="00503382" w:rsidRDefault="008562AE" w:rsidP="007645D2">
            <w:pPr>
              <w:spacing w:line="360" w:lineRule="auto"/>
              <w:jc w:val="center"/>
              <w:rPr>
                <w:b/>
                <w:color w:val="000000"/>
                <w:sz w:val="24"/>
                <w:szCs w:val="24"/>
              </w:rPr>
            </w:pPr>
            <w:r w:rsidRPr="00503382">
              <w:rPr>
                <w:b/>
                <w:color w:val="000000"/>
                <w:sz w:val="24"/>
                <w:szCs w:val="24"/>
              </w:rPr>
              <w:lastRenderedPageBreak/>
              <w:t>Yield (kg ha</w:t>
            </w:r>
            <w:r w:rsidRPr="00503382">
              <w:rPr>
                <w:b/>
                <w:color w:val="000000"/>
                <w:sz w:val="24"/>
                <w:szCs w:val="24"/>
                <w:vertAlign w:val="superscript"/>
              </w:rPr>
              <w:t>-1</w:t>
            </w:r>
            <w:r w:rsidRPr="00503382">
              <w:rPr>
                <w:b/>
                <w:color w:val="000000"/>
                <w:sz w:val="24"/>
                <w:szCs w:val="24"/>
              </w:rPr>
              <w:t>)</w:t>
            </w:r>
          </w:p>
        </w:tc>
      </w:tr>
      <w:tr w:rsidR="008562AE" w:rsidRPr="00503382" w14:paraId="12FDAEBD" w14:textId="77777777" w:rsidTr="009F45DA">
        <w:trPr>
          <w:trHeight w:val="479"/>
        </w:trPr>
        <w:tc>
          <w:tcPr>
            <w:tcW w:w="2391" w:type="pct"/>
            <w:vMerge/>
            <w:tcBorders>
              <w:top w:val="single" w:sz="4" w:space="0" w:color="auto"/>
              <w:left w:val="single" w:sz="4" w:space="0" w:color="auto"/>
              <w:bottom w:val="single" w:sz="4" w:space="0" w:color="auto"/>
              <w:right w:val="single" w:sz="4" w:space="0" w:color="auto"/>
            </w:tcBorders>
            <w:vAlign w:val="center"/>
            <w:hideMark/>
          </w:tcPr>
          <w:p w14:paraId="5AB826C5" w14:textId="77777777" w:rsidR="008562AE" w:rsidRPr="00503382" w:rsidRDefault="008562AE" w:rsidP="007645D2">
            <w:pPr>
              <w:spacing w:line="360" w:lineRule="auto"/>
              <w:rPr>
                <w:b/>
                <w:color w:val="000000"/>
                <w:sz w:val="24"/>
                <w:szCs w:val="24"/>
              </w:rPr>
            </w:pPr>
          </w:p>
        </w:tc>
        <w:tc>
          <w:tcPr>
            <w:tcW w:w="569" w:type="pct"/>
            <w:vMerge/>
            <w:tcBorders>
              <w:left w:val="single" w:sz="4" w:space="0" w:color="auto"/>
              <w:bottom w:val="single" w:sz="4" w:space="0" w:color="auto"/>
              <w:right w:val="single" w:sz="4" w:space="0" w:color="auto"/>
            </w:tcBorders>
            <w:vAlign w:val="center"/>
          </w:tcPr>
          <w:p w14:paraId="65B449E0" w14:textId="77777777" w:rsidR="008562AE" w:rsidRPr="00503382" w:rsidRDefault="008562AE" w:rsidP="007645D2">
            <w:pPr>
              <w:spacing w:line="360" w:lineRule="auto"/>
              <w:jc w:val="center"/>
              <w:rPr>
                <w:b/>
                <w:color w:val="000000"/>
                <w:sz w:val="24"/>
                <w:szCs w:val="24"/>
              </w:rPr>
            </w:pPr>
          </w:p>
        </w:tc>
        <w:tc>
          <w:tcPr>
            <w:tcW w:w="569" w:type="pct"/>
            <w:vMerge/>
            <w:tcBorders>
              <w:left w:val="single" w:sz="4" w:space="0" w:color="auto"/>
              <w:bottom w:val="single" w:sz="4" w:space="0" w:color="auto"/>
              <w:right w:val="single" w:sz="4" w:space="0" w:color="auto"/>
            </w:tcBorders>
            <w:vAlign w:val="center"/>
          </w:tcPr>
          <w:p w14:paraId="50830F4F" w14:textId="77777777" w:rsidR="008562AE" w:rsidRPr="00503382" w:rsidRDefault="008562AE" w:rsidP="007645D2">
            <w:pPr>
              <w:spacing w:line="360" w:lineRule="auto"/>
              <w:jc w:val="center"/>
              <w:rPr>
                <w:b/>
                <w:color w:val="000000"/>
                <w:sz w:val="24"/>
                <w:szCs w:val="24"/>
              </w:rPr>
            </w:pPr>
          </w:p>
        </w:tc>
        <w:tc>
          <w:tcPr>
            <w:tcW w:w="562" w:type="pct"/>
            <w:vMerge/>
            <w:tcBorders>
              <w:left w:val="single" w:sz="4" w:space="0" w:color="auto"/>
              <w:bottom w:val="single" w:sz="4" w:space="0" w:color="auto"/>
              <w:right w:val="single" w:sz="4" w:space="0" w:color="auto"/>
            </w:tcBorders>
            <w:vAlign w:val="center"/>
          </w:tcPr>
          <w:p w14:paraId="4EEF29FB" w14:textId="77777777" w:rsidR="008562AE" w:rsidRPr="00503382" w:rsidRDefault="008562AE" w:rsidP="007645D2">
            <w:pPr>
              <w:spacing w:line="360" w:lineRule="auto"/>
              <w:jc w:val="center"/>
              <w:rPr>
                <w:b/>
                <w:color w:val="00000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482A6BAF" w14:textId="77777777" w:rsidR="008562AE" w:rsidRPr="00503382" w:rsidRDefault="008562AE" w:rsidP="007645D2">
            <w:pPr>
              <w:spacing w:line="360" w:lineRule="auto"/>
              <w:jc w:val="center"/>
              <w:rPr>
                <w:b/>
                <w:color w:val="000000"/>
                <w:sz w:val="24"/>
                <w:szCs w:val="24"/>
              </w:rPr>
            </w:pPr>
            <w:r w:rsidRPr="00503382">
              <w:rPr>
                <w:b/>
                <w:color w:val="000000"/>
                <w:sz w:val="24"/>
                <w:szCs w:val="24"/>
              </w:rPr>
              <w:t>Seed</w:t>
            </w:r>
          </w:p>
        </w:tc>
        <w:tc>
          <w:tcPr>
            <w:tcW w:w="463" w:type="pct"/>
            <w:tcBorders>
              <w:top w:val="single" w:sz="4" w:space="0" w:color="auto"/>
              <w:left w:val="single" w:sz="4" w:space="0" w:color="auto"/>
              <w:bottom w:val="single" w:sz="4" w:space="0" w:color="auto"/>
              <w:right w:val="single" w:sz="4" w:space="0" w:color="auto"/>
            </w:tcBorders>
            <w:vAlign w:val="center"/>
            <w:hideMark/>
          </w:tcPr>
          <w:p w14:paraId="1E71E8D3" w14:textId="77777777" w:rsidR="008562AE" w:rsidRPr="00503382" w:rsidRDefault="008562AE" w:rsidP="007645D2">
            <w:pPr>
              <w:spacing w:line="360" w:lineRule="auto"/>
              <w:jc w:val="center"/>
              <w:rPr>
                <w:b/>
                <w:color w:val="000000"/>
                <w:sz w:val="24"/>
                <w:szCs w:val="24"/>
              </w:rPr>
            </w:pPr>
            <w:r w:rsidRPr="00503382">
              <w:rPr>
                <w:b/>
                <w:color w:val="000000"/>
                <w:sz w:val="24"/>
                <w:szCs w:val="24"/>
              </w:rPr>
              <w:t>Stover</w:t>
            </w:r>
          </w:p>
        </w:tc>
      </w:tr>
      <w:tr w:rsidR="008562AE" w:rsidRPr="00503382" w14:paraId="033196C0"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29253219" w14:textId="77777777" w:rsidR="008562AE" w:rsidRPr="00503382" w:rsidRDefault="008562AE" w:rsidP="007645D2">
            <w:pPr>
              <w:spacing w:line="360" w:lineRule="auto"/>
              <w:jc w:val="both"/>
              <w:rPr>
                <w:color w:val="000000"/>
                <w:sz w:val="24"/>
                <w:szCs w:val="24"/>
              </w:rPr>
            </w:pPr>
            <w:r w:rsidRPr="00503382">
              <w:rPr>
                <w:color w:val="000000"/>
                <w:sz w:val="24"/>
                <w:szCs w:val="24"/>
              </w:rPr>
              <w:lastRenderedPageBreak/>
              <w:t>T</w:t>
            </w:r>
            <w:r w:rsidRPr="00503382">
              <w:rPr>
                <w:color w:val="000000"/>
                <w:sz w:val="24"/>
                <w:szCs w:val="24"/>
                <w:vertAlign w:val="subscript"/>
              </w:rPr>
              <w:t>1</w:t>
            </w:r>
            <w:r w:rsidRPr="00503382">
              <w:rPr>
                <w:color w:val="000000"/>
                <w:sz w:val="24"/>
                <w:szCs w:val="24"/>
              </w:rPr>
              <w:t>: Control</w:t>
            </w:r>
          </w:p>
        </w:tc>
        <w:tc>
          <w:tcPr>
            <w:tcW w:w="569" w:type="pct"/>
            <w:tcBorders>
              <w:top w:val="single" w:sz="4" w:space="0" w:color="auto"/>
              <w:left w:val="single" w:sz="4" w:space="0" w:color="auto"/>
              <w:bottom w:val="single" w:sz="4" w:space="0" w:color="auto"/>
              <w:right w:val="single" w:sz="4" w:space="0" w:color="auto"/>
            </w:tcBorders>
            <w:vAlign w:val="center"/>
          </w:tcPr>
          <w:p w14:paraId="12FFADB8" w14:textId="77777777" w:rsidR="008562AE" w:rsidRDefault="008562AE" w:rsidP="005461F7">
            <w:pPr>
              <w:spacing w:line="360" w:lineRule="auto"/>
              <w:jc w:val="center"/>
              <w:rPr>
                <w:color w:val="000000"/>
                <w:sz w:val="24"/>
                <w:szCs w:val="24"/>
              </w:rPr>
            </w:pPr>
            <w:r>
              <w:rPr>
                <w:color w:val="000000"/>
                <w:sz w:val="24"/>
                <w:szCs w:val="24"/>
              </w:rPr>
              <w:t>0.295</w:t>
            </w:r>
          </w:p>
        </w:tc>
        <w:tc>
          <w:tcPr>
            <w:tcW w:w="569" w:type="pct"/>
            <w:tcBorders>
              <w:top w:val="single" w:sz="4" w:space="0" w:color="auto"/>
              <w:left w:val="single" w:sz="4" w:space="0" w:color="auto"/>
              <w:bottom w:val="single" w:sz="4" w:space="0" w:color="auto"/>
              <w:right w:val="single" w:sz="4" w:space="0" w:color="auto"/>
            </w:tcBorders>
            <w:vAlign w:val="center"/>
          </w:tcPr>
          <w:p w14:paraId="75B82E01" w14:textId="77777777" w:rsidR="008562AE" w:rsidRDefault="008562AE" w:rsidP="005461F7">
            <w:pPr>
              <w:spacing w:line="360" w:lineRule="auto"/>
              <w:jc w:val="center"/>
              <w:rPr>
                <w:color w:val="000000"/>
                <w:sz w:val="24"/>
                <w:szCs w:val="24"/>
              </w:rPr>
            </w:pPr>
            <w:r>
              <w:rPr>
                <w:color w:val="000000"/>
                <w:sz w:val="24"/>
                <w:szCs w:val="24"/>
              </w:rPr>
              <w:t>9.24</w:t>
            </w:r>
          </w:p>
        </w:tc>
        <w:tc>
          <w:tcPr>
            <w:tcW w:w="562" w:type="pct"/>
            <w:tcBorders>
              <w:top w:val="single" w:sz="4" w:space="0" w:color="auto"/>
              <w:left w:val="single" w:sz="4" w:space="0" w:color="auto"/>
              <w:bottom w:val="single" w:sz="4" w:space="0" w:color="auto"/>
              <w:right w:val="single" w:sz="4" w:space="0" w:color="auto"/>
            </w:tcBorders>
            <w:vAlign w:val="center"/>
          </w:tcPr>
          <w:p w14:paraId="35C9C51D" w14:textId="77777777" w:rsidR="008562AE" w:rsidRDefault="008562AE" w:rsidP="005461F7">
            <w:pPr>
              <w:spacing w:line="360" w:lineRule="auto"/>
              <w:jc w:val="center"/>
              <w:rPr>
                <w:color w:val="000000"/>
                <w:sz w:val="24"/>
                <w:szCs w:val="24"/>
              </w:rPr>
            </w:pPr>
            <w:r>
              <w:rPr>
                <w:color w:val="000000"/>
                <w:sz w:val="24"/>
                <w:szCs w:val="24"/>
              </w:rPr>
              <w:t>10.21</w:t>
            </w:r>
          </w:p>
        </w:tc>
        <w:tc>
          <w:tcPr>
            <w:tcW w:w="445" w:type="pct"/>
            <w:tcBorders>
              <w:top w:val="single" w:sz="4" w:space="0" w:color="auto"/>
              <w:left w:val="single" w:sz="4" w:space="0" w:color="auto"/>
              <w:bottom w:val="single" w:sz="4" w:space="0" w:color="auto"/>
              <w:right w:val="single" w:sz="4" w:space="0" w:color="auto"/>
            </w:tcBorders>
            <w:vAlign w:val="center"/>
            <w:hideMark/>
          </w:tcPr>
          <w:p w14:paraId="189BC0FB"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1069</w:t>
            </w:r>
          </w:p>
        </w:tc>
        <w:tc>
          <w:tcPr>
            <w:tcW w:w="463" w:type="pct"/>
            <w:tcBorders>
              <w:top w:val="single" w:sz="4" w:space="0" w:color="auto"/>
              <w:left w:val="single" w:sz="4" w:space="0" w:color="auto"/>
              <w:bottom w:val="single" w:sz="4" w:space="0" w:color="auto"/>
              <w:right w:val="single" w:sz="4" w:space="0" w:color="auto"/>
            </w:tcBorders>
            <w:vAlign w:val="center"/>
            <w:hideMark/>
          </w:tcPr>
          <w:p w14:paraId="2A470FB0" w14:textId="77777777" w:rsidR="008562AE" w:rsidRPr="00503382" w:rsidRDefault="008562AE" w:rsidP="007645D2">
            <w:pPr>
              <w:spacing w:line="360" w:lineRule="auto"/>
              <w:jc w:val="center"/>
              <w:rPr>
                <w:color w:val="000000"/>
                <w:sz w:val="24"/>
                <w:szCs w:val="24"/>
              </w:rPr>
            </w:pPr>
            <w:r w:rsidRPr="00503382">
              <w:rPr>
                <w:color w:val="000000"/>
                <w:sz w:val="24"/>
                <w:szCs w:val="24"/>
              </w:rPr>
              <w:t>1779</w:t>
            </w:r>
          </w:p>
        </w:tc>
      </w:tr>
      <w:tr w:rsidR="008562AE" w:rsidRPr="00503382" w14:paraId="72B6719E"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207105FD" w14:textId="77777777" w:rsidR="008562AE" w:rsidRPr="00503382" w:rsidRDefault="008562AE" w:rsidP="007645D2">
            <w:pPr>
              <w:spacing w:line="360" w:lineRule="auto"/>
              <w:jc w:val="both"/>
              <w:rPr>
                <w:color w:val="000000"/>
                <w:sz w:val="24"/>
                <w:szCs w:val="24"/>
                <w:vertAlign w:val="superscript"/>
              </w:rPr>
            </w:pPr>
            <w:r w:rsidRPr="00503382">
              <w:rPr>
                <w:color w:val="000000"/>
                <w:sz w:val="24"/>
                <w:szCs w:val="24"/>
              </w:rPr>
              <w:t>T</w:t>
            </w:r>
            <w:r w:rsidRPr="00503382">
              <w:rPr>
                <w:color w:val="000000"/>
                <w:sz w:val="24"/>
                <w:szCs w:val="24"/>
                <w:vertAlign w:val="subscript"/>
              </w:rPr>
              <w:t>2</w:t>
            </w:r>
            <w:r w:rsidRPr="00503382">
              <w:rPr>
                <w:color w:val="000000"/>
                <w:sz w:val="24"/>
                <w:szCs w:val="24"/>
              </w:rPr>
              <w:t xml:space="preserve">: 5.0 t FYM </w:t>
            </w:r>
            <w:r w:rsidRPr="00503382">
              <w:rPr>
                <w:bCs/>
                <w:color w:val="000000"/>
                <w:sz w:val="24"/>
                <w:szCs w:val="24"/>
              </w:rPr>
              <w:t>ha</w:t>
            </w:r>
            <w:r w:rsidRPr="00503382">
              <w:rPr>
                <w:bCs/>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2AFF8445" w14:textId="77777777" w:rsidR="008562AE" w:rsidRDefault="008562AE" w:rsidP="005461F7">
            <w:pPr>
              <w:spacing w:line="360" w:lineRule="auto"/>
              <w:jc w:val="center"/>
              <w:rPr>
                <w:sz w:val="24"/>
                <w:szCs w:val="24"/>
              </w:rPr>
            </w:pPr>
            <w:r>
              <w:rPr>
                <w:sz w:val="24"/>
                <w:szCs w:val="24"/>
              </w:rPr>
              <w:t>0.397</w:t>
            </w:r>
          </w:p>
        </w:tc>
        <w:tc>
          <w:tcPr>
            <w:tcW w:w="569" w:type="pct"/>
            <w:tcBorders>
              <w:top w:val="single" w:sz="4" w:space="0" w:color="auto"/>
              <w:left w:val="single" w:sz="4" w:space="0" w:color="auto"/>
              <w:bottom w:val="single" w:sz="4" w:space="0" w:color="auto"/>
              <w:right w:val="single" w:sz="4" w:space="0" w:color="auto"/>
            </w:tcBorders>
            <w:vAlign w:val="center"/>
          </w:tcPr>
          <w:p w14:paraId="27820EE1" w14:textId="77777777" w:rsidR="008562AE" w:rsidRDefault="008562AE" w:rsidP="005461F7">
            <w:pPr>
              <w:spacing w:line="360" w:lineRule="auto"/>
              <w:jc w:val="center"/>
              <w:rPr>
                <w:sz w:val="24"/>
                <w:szCs w:val="24"/>
              </w:rPr>
            </w:pPr>
            <w:r>
              <w:rPr>
                <w:sz w:val="24"/>
                <w:szCs w:val="24"/>
              </w:rPr>
              <w:t>10.00</w:t>
            </w:r>
          </w:p>
        </w:tc>
        <w:tc>
          <w:tcPr>
            <w:tcW w:w="562" w:type="pct"/>
            <w:tcBorders>
              <w:top w:val="single" w:sz="4" w:space="0" w:color="auto"/>
              <w:left w:val="single" w:sz="4" w:space="0" w:color="auto"/>
              <w:bottom w:val="single" w:sz="4" w:space="0" w:color="auto"/>
              <w:right w:val="single" w:sz="4" w:space="0" w:color="auto"/>
            </w:tcBorders>
            <w:vAlign w:val="center"/>
          </w:tcPr>
          <w:p w14:paraId="43818FFA" w14:textId="77777777" w:rsidR="008562AE" w:rsidRDefault="008562AE" w:rsidP="005461F7">
            <w:pPr>
              <w:spacing w:line="360" w:lineRule="auto"/>
              <w:jc w:val="center"/>
              <w:rPr>
                <w:sz w:val="24"/>
                <w:szCs w:val="24"/>
              </w:rPr>
            </w:pPr>
            <w:r>
              <w:rPr>
                <w:sz w:val="24"/>
                <w:szCs w:val="24"/>
              </w:rPr>
              <w:t>11.25</w:t>
            </w:r>
          </w:p>
        </w:tc>
        <w:tc>
          <w:tcPr>
            <w:tcW w:w="445" w:type="pct"/>
            <w:tcBorders>
              <w:top w:val="single" w:sz="4" w:space="0" w:color="auto"/>
              <w:left w:val="single" w:sz="4" w:space="0" w:color="auto"/>
              <w:bottom w:val="single" w:sz="4" w:space="0" w:color="auto"/>
              <w:right w:val="single" w:sz="4" w:space="0" w:color="auto"/>
            </w:tcBorders>
            <w:vAlign w:val="center"/>
            <w:hideMark/>
          </w:tcPr>
          <w:p w14:paraId="5C7D332C"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1110</w:t>
            </w:r>
          </w:p>
        </w:tc>
        <w:tc>
          <w:tcPr>
            <w:tcW w:w="463" w:type="pct"/>
            <w:tcBorders>
              <w:top w:val="single" w:sz="4" w:space="0" w:color="auto"/>
              <w:left w:val="single" w:sz="4" w:space="0" w:color="auto"/>
              <w:bottom w:val="single" w:sz="4" w:space="0" w:color="auto"/>
              <w:right w:val="single" w:sz="4" w:space="0" w:color="auto"/>
            </w:tcBorders>
            <w:vAlign w:val="center"/>
            <w:hideMark/>
          </w:tcPr>
          <w:p w14:paraId="4A211885" w14:textId="77777777" w:rsidR="008562AE" w:rsidRPr="00503382" w:rsidRDefault="008562AE" w:rsidP="007645D2">
            <w:pPr>
              <w:spacing w:line="360" w:lineRule="auto"/>
              <w:jc w:val="center"/>
              <w:rPr>
                <w:color w:val="000000"/>
                <w:sz w:val="24"/>
                <w:szCs w:val="24"/>
              </w:rPr>
            </w:pPr>
            <w:r w:rsidRPr="00503382">
              <w:rPr>
                <w:color w:val="000000"/>
                <w:sz w:val="24"/>
                <w:szCs w:val="24"/>
              </w:rPr>
              <w:t>1989</w:t>
            </w:r>
          </w:p>
        </w:tc>
      </w:tr>
      <w:tr w:rsidR="008562AE" w:rsidRPr="00503382" w14:paraId="352C9E16"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5C31A94A" w14:textId="77777777" w:rsidR="008562AE" w:rsidRPr="00503382" w:rsidRDefault="008562AE" w:rsidP="007645D2">
            <w:pPr>
              <w:spacing w:line="360" w:lineRule="auto"/>
              <w:jc w:val="both"/>
              <w:rPr>
                <w:color w:val="000000"/>
                <w:sz w:val="24"/>
                <w:szCs w:val="24"/>
                <w:vertAlign w:val="superscript"/>
              </w:rPr>
            </w:pPr>
            <w:r w:rsidRPr="00503382">
              <w:rPr>
                <w:color w:val="000000"/>
                <w:sz w:val="24"/>
                <w:szCs w:val="24"/>
              </w:rPr>
              <w:t>T</w:t>
            </w:r>
            <w:r w:rsidRPr="00503382">
              <w:rPr>
                <w:color w:val="000000"/>
                <w:sz w:val="24"/>
                <w:szCs w:val="24"/>
                <w:vertAlign w:val="subscript"/>
              </w:rPr>
              <w:t>3</w:t>
            </w:r>
            <w:r w:rsidRPr="00503382">
              <w:rPr>
                <w:color w:val="000000"/>
                <w:sz w:val="24"/>
                <w:szCs w:val="24"/>
              </w:rPr>
              <w:t xml:space="preserve">: </w:t>
            </w:r>
            <w:r w:rsidRPr="00503382">
              <w:rPr>
                <w:color w:val="000000"/>
                <w:spacing w:val="6"/>
                <w:sz w:val="24"/>
                <w:szCs w:val="24"/>
              </w:rPr>
              <w:t>2.0 t vermicompost</w:t>
            </w:r>
            <w:r w:rsidRPr="00503382">
              <w:rPr>
                <w:bCs/>
                <w:color w:val="000000"/>
                <w:sz w:val="24"/>
                <w:szCs w:val="24"/>
              </w:rPr>
              <w:t xml:space="preserve"> ha</w:t>
            </w:r>
            <w:r w:rsidRPr="00503382">
              <w:rPr>
                <w:bCs/>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7838757D" w14:textId="77777777" w:rsidR="008562AE" w:rsidRDefault="008562AE" w:rsidP="005461F7">
            <w:pPr>
              <w:spacing w:line="360" w:lineRule="auto"/>
              <w:jc w:val="center"/>
              <w:rPr>
                <w:sz w:val="24"/>
                <w:szCs w:val="24"/>
              </w:rPr>
            </w:pPr>
            <w:r>
              <w:rPr>
                <w:sz w:val="24"/>
                <w:szCs w:val="24"/>
              </w:rPr>
              <w:t>0.423</w:t>
            </w:r>
          </w:p>
        </w:tc>
        <w:tc>
          <w:tcPr>
            <w:tcW w:w="569" w:type="pct"/>
            <w:tcBorders>
              <w:top w:val="single" w:sz="4" w:space="0" w:color="auto"/>
              <w:left w:val="single" w:sz="4" w:space="0" w:color="auto"/>
              <w:bottom w:val="single" w:sz="4" w:space="0" w:color="auto"/>
              <w:right w:val="single" w:sz="4" w:space="0" w:color="auto"/>
            </w:tcBorders>
            <w:vAlign w:val="center"/>
          </w:tcPr>
          <w:p w14:paraId="2900350C" w14:textId="77777777" w:rsidR="008562AE" w:rsidRDefault="008562AE" w:rsidP="005461F7">
            <w:pPr>
              <w:spacing w:line="360" w:lineRule="auto"/>
              <w:jc w:val="center"/>
              <w:rPr>
                <w:sz w:val="24"/>
                <w:szCs w:val="24"/>
              </w:rPr>
            </w:pPr>
            <w:r>
              <w:rPr>
                <w:sz w:val="24"/>
                <w:szCs w:val="24"/>
              </w:rPr>
              <w:t>11.32</w:t>
            </w:r>
          </w:p>
        </w:tc>
        <w:tc>
          <w:tcPr>
            <w:tcW w:w="562" w:type="pct"/>
            <w:tcBorders>
              <w:top w:val="single" w:sz="4" w:space="0" w:color="auto"/>
              <w:left w:val="single" w:sz="4" w:space="0" w:color="auto"/>
              <w:bottom w:val="single" w:sz="4" w:space="0" w:color="auto"/>
              <w:right w:val="single" w:sz="4" w:space="0" w:color="auto"/>
            </w:tcBorders>
            <w:vAlign w:val="center"/>
          </w:tcPr>
          <w:p w14:paraId="07FFD1EC" w14:textId="77777777" w:rsidR="008562AE" w:rsidRDefault="008562AE" w:rsidP="005461F7">
            <w:pPr>
              <w:spacing w:line="360" w:lineRule="auto"/>
              <w:jc w:val="center"/>
              <w:rPr>
                <w:sz w:val="24"/>
                <w:szCs w:val="24"/>
              </w:rPr>
            </w:pPr>
            <w:r>
              <w:rPr>
                <w:sz w:val="24"/>
                <w:szCs w:val="24"/>
              </w:rPr>
              <w:t>11.42</w:t>
            </w:r>
          </w:p>
        </w:tc>
        <w:tc>
          <w:tcPr>
            <w:tcW w:w="445" w:type="pct"/>
            <w:tcBorders>
              <w:top w:val="single" w:sz="4" w:space="0" w:color="auto"/>
              <w:left w:val="single" w:sz="4" w:space="0" w:color="auto"/>
              <w:bottom w:val="single" w:sz="4" w:space="0" w:color="auto"/>
              <w:right w:val="single" w:sz="4" w:space="0" w:color="auto"/>
            </w:tcBorders>
            <w:vAlign w:val="center"/>
            <w:hideMark/>
          </w:tcPr>
          <w:p w14:paraId="7C2505ED"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1170</w:t>
            </w:r>
          </w:p>
        </w:tc>
        <w:tc>
          <w:tcPr>
            <w:tcW w:w="463" w:type="pct"/>
            <w:tcBorders>
              <w:top w:val="single" w:sz="4" w:space="0" w:color="auto"/>
              <w:left w:val="single" w:sz="4" w:space="0" w:color="auto"/>
              <w:bottom w:val="single" w:sz="4" w:space="0" w:color="auto"/>
              <w:right w:val="single" w:sz="4" w:space="0" w:color="auto"/>
            </w:tcBorders>
            <w:vAlign w:val="center"/>
            <w:hideMark/>
          </w:tcPr>
          <w:p w14:paraId="336141F8" w14:textId="77777777" w:rsidR="008562AE" w:rsidRPr="00503382" w:rsidRDefault="008562AE" w:rsidP="007645D2">
            <w:pPr>
              <w:spacing w:line="360" w:lineRule="auto"/>
              <w:jc w:val="center"/>
              <w:rPr>
                <w:color w:val="000000"/>
                <w:sz w:val="24"/>
                <w:szCs w:val="24"/>
              </w:rPr>
            </w:pPr>
            <w:r w:rsidRPr="00503382">
              <w:rPr>
                <w:color w:val="000000"/>
                <w:sz w:val="24"/>
                <w:szCs w:val="24"/>
              </w:rPr>
              <w:t>2004</w:t>
            </w:r>
          </w:p>
        </w:tc>
      </w:tr>
      <w:tr w:rsidR="008562AE" w:rsidRPr="00503382" w14:paraId="166F84C3"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0BB9876A"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4</w:t>
            </w:r>
            <w:r w:rsidRPr="00503382">
              <w:rPr>
                <w:color w:val="000000"/>
                <w:sz w:val="24"/>
                <w:szCs w:val="24"/>
              </w:rPr>
              <w:t>: 2.0 kg Zn ha</w:t>
            </w:r>
            <w:r w:rsidRPr="00503382">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678CA3AE" w14:textId="77777777" w:rsidR="008562AE" w:rsidRDefault="008562AE" w:rsidP="005461F7">
            <w:pPr>
              <w:spacing w:line="360" w:lineRule="auto"/>
              <w:jc w:val="center"/>
              <w:rPr>
                <w:sz w:val="24"/>
                <w:szCs w:val="24"/>
              </w:rPr>
            </w:pPr>
            <w:r>
              <w:rPr>
                <w:sz w:val="24"/>
                <w:szCs w:val="24"/>
              </w:rPr>
              <w:t>0.369</w:t>
            </w:r>
          </w:p>
        </w:tc>
        <w:tc>
          <w:tcPr>
            <w:tcW w:w="569" w:type="pct"/>
            <w:tcBorders>
              <w:top w:val="single" w:sz="4" w:space="0" w:color="auto"/>
              <w:left w:val="single" w:sz="4" w:space="0" w:color="auto"/>
              <w:bottom w:val="single" w:sz="4" w:space="0" w:color="auto"/>
              <w:right w:val="single" w:sz="4" w:space="0" w:color="auto"/>
            </w:tcBorders>
            <w:vAlign w:val="center"/>
          </w:tcPr>
          <w:p w14:paraId="19703091" w14:textId="77777777" w:rsidR="008562AE" w:rsidRDefault="008562AE" w:rsidP="005461F7">
            <w:pPr>
              <w:spacing w:line="360" w:lineRule="auto"/>
              <w:jc w:val="center"/>
              <w:rPr>
                <w:sz w:val="24"/>
                <w:szCs w:val="24"/>
              </w:rPr>
            </w:pPr>
            <w:r>
              <w:rPr>
                <w:sz w:val="24"/>
                <w:szCs w:val="24"/>
              </w:rPr>
              <w:t>10.06</w:t>
            </w:r>
          </w:p>
        </w:tc>
        <w:tc>
          <w:tcPr>
            <w:tcW w:w="562" w:type="pct"/>
            <w:tcBorders>
              <w:top w:val="single" w:sz="4" w:space="0" w:color="auto"/>
              <w:left w:val="single" w:sz="4" w:space="0" w:color="auto"/>
              <w:bottom w:val="single" w:sz="4" w:space="0" w:color="auto"/>
              <w:right w:val="single" w:sz="4" w:space="0" w:color="auto"/>
            </w:tcBorders>
            <w:vAlign w:val="center"/>
          </w:tcPr>
          <w:p w14:paraId="0003E2CD" w14:textId="77777777" w:rsidR="008562AE" w:rsidRDefault="008562AE" w:rsidP="005461F7">
            <w:pPr>
              <w:spacing w:line="360" w:lineRule="auto"/>
              <w:jc w:val="center"/>
              <w:rPr>
                <w:sz w:val="24"/>
                <w:szCs w:val="24"/>
              </w:rPr>
            </w:pPr>
            <w:r>
              <w:rPr>
                <w:sz w:val="24"/>
                <w:szCs w:val="24"/>
              </w:rPr>
              <w:t>10.26</w:t>
            </w:r>
          </w:p>
        </w:tc>
        <w:tc>
          <w:tcPr>
            <w:tcW w:w="445" w:type="pct"/>
            <w:tcBorders>
              <w:top w:val="single" w:sz="4" w:space="0" w:color="auto"/>
              <w:left w:val="single" w:sz="4" w:space="0" w:color="auto"/>
              <w:bottom w:val="single" w:sz="4" w:space="0" w:color="auto"/>
              <w:right w:val="single" w:sz="4" w:space="0" w:color="auto"/>
            </w:tcBorders>
            <w:vAlign w:val="center"/>
            <w:hideMark/>
          </w:tcPr>
          <w:p w14:paraId="302087D3"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1159</w:t>
            </w:r>
          </w:p>
        </w:tc>
        <w:tc>
          <w:tcPr>
            <w:tcW w:w="463" w:type="pct"/>
            <w:tcBorders>
              <w:top w:val="single" w:sz="4" w:space="0" w:color="auto"/>
              <w:left w:val="single" w:sz="4" w:space="0" w:color="auto"/>
              <w:bottom w:val="single" w:sz="4" w:space="0" w:color="auto"/>
              <w:right w:val="single" w:sz="4" w:space="0" w:color="auto"/>
            </w:tcBorders>
            <w:vAlign w:val="center"/>
            <w:hideMark/>
          </w:tcPr>
          <w:p w14:paraId="6B0769B7" w14:textId="77777777" w:rsidR="008562AE" w:rsidRPr="00503382" w:rsidRDefault="008562AE" w:rsidP="007645D2">
            <w:pPr>
              <w:spacing w:line="360" w:lineRule="auto"/>
              <w:jc w:val="center"/>
              <w:rPr>
                <w:color w:val="000000"/>
                <w:sz w:val="24"/>
                <w:szCs w:val="24"/>
              </w:rPr>
            </w:pPr>
            <w:r w:rsidRPr="00503382">
              <w:rPr>
                <w:color w:val="000000"/>
                <w:sz w:val="24"/>
                <w:szCs w:val="24"/>
              </w:rPr>
              <w:t>1975</w:t>
            </w:r>
          </w:p>
        </w:tc>
      </w:tr>
      <w:tr w:rsidR="008562AE" w:rsidRPr="00503382" w14:paraId="621B3CC2"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4F44DEAB"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5</w:t>
            </w:r>
            <w:r w:rsidRPr="00503382">
              <w:rPr>
                <w:color w:val="000000"/>
                <w:sz w:val="24"/>
                <w:szCs w:val="24"/>
              </w:rPr>
              <w:t>: 3.0 kg Fe ha</w:t>
            </w:r>
            <w:r w:rsidRPr="00503382">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201F17F2" w14:textId="77777777" w:rsidR="008562AE" w:rsidRDefault="008562AE" w:rsidP="005461F7">
            <w:pPr>
              <w:spacing w:line="360" w:lineRule="auto"/>
              <w:jc w:val="center"/>
              <w:rPr>
                <w:sz w:val="24"/>
                <w:szCs w:val="24"/>
              </w:rPr>
            </w:pPr>
            <w:r>
              <w:rPr>
                <w:sz w:val="24"/>
                <w:szCs w:val="24"/>
              </w:rPr>
              <w:t>0.392</w:t>
            </w:r>
          </w:p>
        </w:tc>
        <w:tc>
          <w:tcPr>
            <w:tcW w:w="569" w:type="pct"/>
            <w:tcBorders>
              <w:top w:val="single" w:sz="4" w:space="0" w:color="auto"/>
              <w:left w:val="single" w:sz="4" w:space="0" w:color="auto"/>
              <w:bottom w:val="single" w:sz="4" w:space="0" w:color="auto"/>
              <w:right w:val="single" w:sz="4" w:space="0" w:color="auto"/>
            </w:tcBorders>
            <w:vAlign w:val="center"/>
          </w:tcPr>
          <w:p w14:paraId="63E65FE0" w14:textId="77777777" w:rsidR="008562AE" w:rsidRDefault="008562AE" w:rsidP="005461F7">
            <w:pPr>
              <w:spacing w:line="360" w:lineRule="auto"/>
              <w:jc w:val="center"/>
              <w:rPr>
                <w:sz w:val="24"/>
                <w:szCs w:val="24"/>
              </w:rPr>
            </w:pPr>
            <w:r>
              <w:rPr>
                <w:sz w:val="24"/>
                <w:szCs w:val="24"/>
              </w:rPr>
              <w:t>10.23</w:t>
            </w:r>
          </w:p>
        </w:tc>
        <w:tc>
          <w:tcPr>
            <w:tcW w:w="562" w:type="pct"/>
            <w:tcBorders>
              <w:top w:val="single" w:sz="4" w:space="0" w:color="auto"/>
              <w:left w:val="single" w:sz="4" w:space="0" w:color="auto"/>
              <w:bottom w:val="single" w:sz="4" w:space="0" w:color="auto"/>
              <w:right w:val="single" w:sz="4" w:space="0" w:color="auto"/>
            </w:tcBorders>
            <w:vAlign w:val="center"/>
          </w:tcPr>
          <w:p w14:paraId="17F900B9" w14:textId="77777777" w:rsidR="008562AE" w:rsidRDefault="008562AE" w:rsidP="005461F7">
            <w:pPr>
              <w:spacing w:line="360" w:lineRule="auto"/>
              <w:jc w:val="center"/>
              <w:rPr>
                <w:sz w:val="24"/>
                <w:szCs w:val="24"/>
              </w:rPr>
            </w:pPr>
            <w:r>
              <w:rPr>
                <w:sz w:val="24"/>
                <w:szCs w:val="24"/>
              </w:rPr>
              <w:t>10.40</w:t>
            </w:r>
          </w:p>
        </w:tc>
        <w:tc>
          <w:tcPr>
            <w:tcW w:w="445" w:type="pct"/>
            <w:tcBorders>
              <w:top w:val="single" w:sz="4" w:space="0" w:color="auto"/>
              <w:left w:val="single" w:sz="4" w:space="0" w:color="auto"/>
              <w:bottom w:val="single" w:sz="4" w:space="0" w:color="auto"/>
              <w:right w:val="single" w:sz="4" w:space="0" w:color="auto"/>
            </w:tcBorders>
            <w:vAlign w:val="center"/>
            <w:hideMark/>
          </w:tcPr>
          <w:p w14:paraId="469D85B5"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1148</w:t>
            </w:r>
          </w:p>
        </w:tc>
        <w:tc>
          <w:tcPr>
            <w:tcW w:w="463" w:type="pct"/>
            <w:tcBorders>
              <w:top w:val="single" w:sz="4" w:space="0" w:color="auto"/>
              <w:left w:val="single" w:sz="4" w:space="0" w:color="auto"/>
              <w:bottom w:val="single" w:sz="4" w:space="0" w:color="auto"/>
              <w:right w:val="single" w:sz="4" w:space="0" w:color="auto"/>
            </w:tcBorders>
            <w:vAlign w:val="center"/>
            <w:hideMark/>
          </w:tcPr>
          <w:p w14:paraId="241F5C0E" w14:textId="77777777" w:rsidR="008562AE" w:rsidRPr="00503382" w:rsidRDefault="008562AE" w:rsidP="007645D2">
            <w:pPr>
              <w:spacing w:line="360" w:lineRule="auto"/>
              <w:jc w:val="center"/>
              <w:rPr>
                <w:color w:val="000000"/>
                <w:sz w:val="24"/>
                <w:szCs w:val="24"/>
              </w:rPr>
            </w:pPr>
            <w:r w:rsidRPr="00503382">
              <w:rPr>
                <w:color w:val="000000"/>
                <w:sz w:val="24"/>
                <w:szCs w:val="24"/>
              </w:rPr>
              <w:t>1964</w:t>
            </w:r>
          </w:p>
        </w:tc>
      </w:tr>
      <w:tr w:rsidR="008562AE" w:rsidRPr="00503382" w14:paraId="1013D4A8"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49F6B6BE" w14:textId="77777777" w:rsidR="008562AE" w:rsidRPr="00503382" w:rsidRDefault="008562AE" w:rsidP="007645D2">
            <w:pPr>
              <w:spacing w:line="360" w:lineRule="auto"/>
              <w:jc w:val="both"/>
              <w:rPr>
                <w:strike/>
                <w:color w:val="000000"/>
                <w:sz w:val="24"/>
                <w:szCs w:val="24"/>
                <w:u w:val="single"/>
              </w:rPr>
            </w:pPr>
            <w:r w:rsidRPr="00503382">
              <w:rPr>
                <w:color w:val="000000"/>
                <w:sz w:val="24"/>
                <w:szCs w:val="24"/>
              </w:rPr>
              <w:t>T</w:t>
            </w:r>
            <w:r w:rsidRPr="00503382">
              <w:rPr>
                <w:color w:val="000000"/>
                <w:sz w:val="24"/>
                <w:szCs w:val="24"/>
                <w:vertAlign w:val="subscript"/>
              </w:rPr>
              <w:t>6</w:t>
            </w:r>
            <w:r w:rsidRPr="00503382">
              <w:rPr>
                <w:color w:val="000000"/>
                <w:sz w:val="24"/>
                <w:szCs w:val="24"/>
              </w:rPr>
              <w:t xml:space="preserve">: 2.5 t FYM </w:t>
            </w:r>
            <w:r w:rsidRPr="00503382">
              <w:rPr>
                <w:bCs/>
                <w:color w:val="000000"/>
                <w:sz w:val="24"/>
                <w:szCs w:val="24"/>
              </w:rPr>
              <w:t>ha</w:t>
            </w:r>
            <w:r w:rsidRPr="00503382">
              <w:rPr>
                <w:bCs/>
                <w:color w:val="000000"/>
                <w:sz w:val="24"/>
                <w:szCs w:val="24"/>
                <w:vertAlign w:val="superscript"/>
              </w:rPr>
              <w:t>-1</w:t>
            </w:r>
            <w:r w:rsidRPr="00503382">
              <w:rPr>
                <w:color w:val="000000"/>
                <w:sz w:val="24"/>
                <w:szCs w:val="24"/>
              </w:rPr>
              <w:t xml:space="preserve"> + </w:t>
            </w:r>
            <w:r w:rsidRPr="00503382">
              <w:rPr>
                <w:color w:val="000000"/>
                <w:spacing w:val="6"/>
                <w:sz w:val="24"/>
                <w:szCs w:val="24"/>
              </w:rPr>
              <w:t>1.0 t vermicompost</w:t>
            </w:r>
            <w:r w:rsidRPr="00503382">
              <w:rPr>
                <w:bCs/>
                <w:color w:val="000000"/>
                <w:sz w:val="24"/>
                <w:szCs w:val="24"/>
              </w:rPr>
              <w:t xml:space="preserve"> ha</w:t>
            </w:r>
            <w:r w:rsidRPr="00503382">
              <w:rPr>
                <w:bCs/>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8CD6FD1" w14:textId="77777777" w:rsidR="008562AE" w:rsidRDefault="008562AE" w:rsidP="005461F7">
            <w:pPr>
              <w:spacing w:line="360" w:lineRule="auto"/>
              <w:jc w:val="center"/>
              <w:rPr>
                <w:sz w:val="24"/>
                <w:szCs w:val="24"/>
              </w:rPr>
            </w:pPr>
            <w:r>
              <w:rPr>
                <w:sz w:val="24"/>
                <w:szCs w:val="24"/>
              </w:rPr>
              <w:t>0.428</w:t>
            </w:r>
          </w:p>
        </w:tc>
        <w:tc>
          <w:tcPr>
            <w:tcW w:w="569" w:type="pct"/>
            <w:tcBorders>
              <w:top w:val="single" w:sz="4" w:space="0" w:color="auto"/>
              <w:left w:val="single" w:sz="4" w:space="0" w:color="auto"/>
              <w:bottom w:val="single" w:sz="4" w:space="0" w:color="auto"/>
              <w:right w:val="single" w:sz="4" w:space="0" w:color="auto"/>
            </w:tcBorders>
            <w:vAlign w:val="center"/>
          </w:tcPr>
          <w:p w14:paraId="1C4761C5" w14:textId="77777777" w:rsidR="008562AE" w:rsidRDefault="008562AE" w:rsidP="005461F7">
            <w:pPr>
              <w:spacing w:line="360" w:lineRule="auto"/>
              <w:jc w:val="center"/>
              <w:rPr>
                <w:sz w:val="24"/>
                <w:szCs w:val="24"/>
              </w:rPr>
            </w:pPr>
            <w:r>
              <w:rPr>
                <w:sz w:val="24"/>
                <w:szCs w:val="24"/>
              </w:rPr>
              <w:t>12.40</w:t>
            </w:r>
          </w:p>
        </w:tc>
        <w:tc>
          <w:tcPr>
            <w:tcW w:w="562" w:type="pct"/>
            <w:tcBorders>
              <w:top w:val="single" w:sz="4" w:space="0" w:color="auto"/>
              <w:left w:val="single" w:sz="4" w:space="0" w:color="auto"/>
              <w:bottom w:val="single" w:sz="4" w:space="0" w:color="auto"/>
              <w:right w:val="single" w:sz="4" w:space="0" w:color="auto"/>
            </w:tcBorders>
            <w:vAlign w:val="center"/>
          </w:tcPr>
          <w:p w14:paraId="797E88EC" w14:textId="77777777" w:rsidR="008562AE" w:rsidRDefault="008562AE" w:rsidP="005461F7">
            <w:pPr>
              <w:spacing w:line="360" w:lineRule="auto"/>
              <w:jc w:val="center"/>
              <w:rPr>
                <w:sz w:val="24"/>
                <w:szCs w:val="24"/>
              </w:rPr>
            </w:pPr>
            <w:r>
              <w:rPr>
                <w:sz w:val="24"/>
                <w:szCs w:val="24"/>
              </w:rPr>
              <w:t>12.01</w:t>
            </w:r>
          </w:p>
        </w:tc>
        <w:tc>
          <w:tcPr>
            <w:tcW w:w="445" w:type="pct"/>
            <w:tcBorders>
              <w:top w:val="single" w:sz="4" w:space="0" w:color="auto"/>
              <w:left w:val="single" w:sz="4" w:space="0" w:color="auto"/>
              <w:bottom w:val="single" w:sz="4" w:space="0" w:color="auto"/>
              <w:right w:val="single" w:sz="4" w:space="0" w:color="auto"/>
            </w:tcBorders>
            <w:vAlign w:val="center"/>
            <w:hideMark/>
          </w:tcPr>
          <w:p w14:paraId="0657B515"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1205</w:t>
            </w:r>
          </w:p>
        </w:tc>
        <w:tc>
          <w:tcPr>
            <w:tcW w:w="463" w:type="pct"/>
            <w:tcBorders>
              <w:top w:val="single" w:sz="4" w:space="0" w:color="auto"/>
              <w:left w:val="single" w:sz="4" w:space="0" w:color="auto"/>
              <w:bottom w:val="single" w:sz="4" w:space="0" w:color="auto"/>
              <w:right w:val="single" w:sz="4" w:space="0" w:color="auto"/>
            </w:tcBorders>
            <w:vAlign w:val="center"/>
            <w:hideMark/>
          </w:tcPr>
          <w:p w14:paraId="6DCA971B" w14:textId="77777777" w:rsidR="008562AE" w:rsidRPr="00503382" w:rsidRDefault="008562AE" w:rsidP="007645D2">
            <w:pPr>
              <w:spacing w:line="360" w:lineRule="auto"/>
              <w:jc w:val="center"/>
              <w:rPr>
                <w:color w:val="000000"/>
                <w:sz w:val="24"/>
                <w:szCs w:val="24"/>
              </w:rPr>
            </w:pPr>
            <w:r w:rsidRPr="00503382">
              <w:rPr>
                <w:color w:val="000000"/>
                <w:sz w:val="24"/>
                <w:szCs w:val="24"/>
              </w:rPr>
              <w:t>2012</w:t>
            </w:r>
          </w:p>
        </w:tc>
      </w:tr>
      <w:tr w:rsidR="008562AE" w:rsidRPr="00503382" w14:paraId="6C850FCC"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63D1EF98" w14:textId="77777777" w:rsidR="008562AE" w:rsidRPr="00503382" w:rsidRDefault="008562AE" w:rsidP="007645D2">
            <w:pPr>
              <w:spacing w:line="360" w:lineRule="auto"/>
              <w:jc w:val="both"/>
              <w:rPr>
                <w:strike/>
                <w:color w:val="000000"/>
                <w:sz w:val="24"/>
                <w:szCs w:val="24"/>
                <w:u w:val="single"/>
              </w:rPr>
            </w:pPr>
            <w:r w:rsidRPr="00503382">
              <w:rPr>
                <w:color w:val="000000"/>
                <w:sz w:val="24"/>
                <w:szCs w:val="24"/>
              </w:rPr>
              <w:t>T</w:t>
            </w:r>
            <w:r w:rsidRPr="00503382">
              <w:rPr>
                <w:color w:val="000000"/>
                <w:sz w:val="24"/>
                <w:szCs w:val="24"/>
                <w:vertAlign w:val="subscript"/>
              </w:rPr>
              <w:t>7</w:t>
            </w:r>
            <w:r w:rsidRPr="00503382">
              <w:rPr>
                <w:color w:val="000000"/>
                <w:sz w:val="24"/>
                <w:szCs w:val="24"/>
              </w:rPr>
              <w:t xml:space="preserve">: </w:t>
            </w:r>
            <w:r w:rsidRPr="00503382">
              <w:rPr>
                <w:color w:val="000000"/>
                <w:spacing w:val="6"/>
                <w:sz w:val="24"/>
                <w:szCs w:val="24"/>
              </w:rPr>
              <w:t>2.5 t FYM</w:t>
            </w:r>
            <w:r w:rsidRPr="00503382">
              <w:rPr>
                <w:bCs/>
                <w:color w:val="000000"/>
                <w:sz w:val="24"/>
                <w:szCs w:val="24"/>
              </w:rPr>
              <w:t xml:space="preserve"> ha</w:t>
            </w:r>
            <w:r w:rsidRPr="00503382">
              <w:rPr>
                <w:bCs/>
                <w:color w:val="000000"/>
                <w:sz w:val="24"/>
                <w:szCs w:val="24"/>
                <w:vertAlign w:val="superscript"/>
              </w:rPr>
              <w:t xml:space="preserve">-1 </w:t>
            </w:r>
            <w:r w:rsidRPr="00503382">
              <w:rPr>
                <w:color w:val="000000"/>
                <w:spacing w:val="6"/>
                <w:sz w:val="24"/>
                <w:szCs w:val="24"/>
              </w:rPr>
              <w:t>+ 2.0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07E18DC3" w14:textId="77777777" w:rsidR="008562AE" w:rsidRDefault="008562AE" w:rsidP="005461F7">
            <w:pPr>
              <w:spacing w:line="360" w:lineRule="auto"/>
              <w:jc w:val="center"/>
              <w:rPr>
                <w:sz w:val="24"/>
                <w:szCs w:val="24"/>
              </w:rPr>
            </w:pPr>
            <w:r>
              <w:rPr>
                <w:sz w:val="24"/>
                <w:szCs w:val="24"/>
              </w:rPr>
              <w:t>0.426</w:t>
            </w:r>
          </w:p>
        </w:tc>
        <w:tc>
          <w:tcPr>
            <w:tcW w:w="569" w:type="pct"/>
            <w:tcBorders>
              <w:top w:val="single" w:sz="4" w:space="0" w:color="auto"/>
              <w:left w:val="single" w:sz="4" w:space="0" w:color="auto"/>
              <w:bottom w:val="single" w:sz="4" w:space="0" w:color="auto"/>
              <w:right w:val="single" w:sz="4" w:space="0" w:color="auto"/>
            </w:tcBorders>
            <w:vAlign w:val="center"/>
          </w:tcPr>
          <w:p w14:paraId="730828C2" w14:textId="77777777" w:rsidR="008562AE" w:rsidRDefault="008562AE" w:rsidP="005461F7">
            <w:pPr>
              <w:spacing w:line="360" w:lineRule="auto"/>
              <w:jc w:val="center"/>
              <w:rPr>
                <w:sz w:val="24"/>
                <w:szCs w:val="24"/>
              </w:rPr>
            </w:pPr>
            <w:r>
              <w:rPr>
                <w:sz w:val="24"/>
                <w:szCs w:val="24"/>
              </w:rPr>
              <w:t>12.53</w:t>
            </w:r>
          </w:p>
        </w:tc>
        <w:tc>
          <w:tcPr>
            <w:tcW w:w="562" w:type="pct"/>
            <w:tcBorders>
              <w:top w:val="single" w:sz="4" w:space="0" w:color="auto"/>
              <w:left w:val="single" w:sz="4" w:space="0" w:color="auto"/>
              <w:bottom w:val="single" w:sz="4" w:space="0" w:color="auto"/>
              <w:right w:val="single" w:sz="4" w:space="0" w:color="auto"/>
            </w:tcBorders>
            <w:vAlign w:val="center"/>
          </w:tcPr>
          <w:p w14:paraId="1B10A027" w14:textId="77777777" w:rsidR="008562AE" w:rsidRDefault="008562AE" w:rsidP="005461F7">
            <w:pPr>
              <w:spacing w:line="360" w:lineRule="auto"/>
              <w:jc w:val="center"/>
              <w:rPr>
                <w:sz w:val="24"/>
                <w:szCs w:val="24"/>
              </w:rPr>
            </w:pPr>
            <w:r>
              <w:rPr>
                <w:sz w:val="24"/>
                <w:szCs w:val="24"/>
              </w:rPr>
              <w:t>12.46</w:t>
            </w:r>
          </w:p>
        </w:tc>
        <w:tc>
          <w:tcPr>
            <w:tcW w:w="445" w:type="pct"/>
            <w:tcBorders>
              <w:top w:val="single" w:sz="4" w:space="0" w:color="auto"/>
              <w:left w:val="single" w:sz="4" w:space="0" w:color="auto"/>
              <w:bottom w:val="single" w:sz="4" w:space="0" w:color="auto"/>
              <w:right w:val="single" w:sz="4" w:space="0" w:color="auto"/>
            </w:tcBorders>
            <w:vAlign w:val="center"/>
            <w:hideMark/>
          </w:tcPr>
          <w:p w14:paraId="67DCAD71"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1206</w:t>
            </w:r>
          </w:p>
        </w:tc>
        <w:tc>
          <w:tcPr>
            <w:tcW w:w="463" w:type="pct"/>
            <w:tcBorders>
              <w:top w:val="single" w:sz="4" w:space="0" w:color="auto"/>
              <w:left w:val="single" w:sz="4" w:space="0" w:color="auto"/>
              <w:bottom w:val="single" w:sz="4" w:space="0" w:color="auto"/>
              <w:right w:val="single" w:sz="4" w:space="0" w:color="auto"/>
            </w:tcBorders>
            <w:vAlign w:val="center"/>
            <w:hideMark/>
          </w:tcPr>
          <w:p w14:paraId="17F6A783" w14:textId="77777777" w:rsidR="008562AE" w:rsidRPr="00503382" w:rsidRDefault="008562AE" w:rsidP="007645D2">
            <w:pPr>
              <w:spacing w:line="360" w:lineRule="auto"/>
              <w:jc w:val="center"/>
              <w:rPr>
                <w:color w:val="000000"/>
                <w:sz w:val="24"/>
                <w:szCs w:val="24"/>
              </w:rPr>
            </w:pPr>
            <w:r w:rsidRPr="00503382">
              <w:rPr>
                <w:color w:val="000000"/>
                <w:sz w:val="24"/>
                <w:szCs w:val="24"/>
              </w:rPr>
              <w:t>2047</w:t>
            </w:r>
          </w:p>
        </w:tc>
      </w:tr>
      <w:tr w:rsidR="008562AE" w:rsidRPr="00503382" w14:paraId="0E80B18C"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47BC02B0" w14:textId="77777777" w:rsidR="008562AE" w:rsidRPr="00503382" w:rsidRDefault="008562AE" w:rsidP="007645D2">
            <w:pPr>
              <w:spacing w:line="360" w:lineRule="auto"/>
              <w:ind w:left="426" w:hanging="426"/>
              <w:jc w:val="both"/>
              <w:rPr>
                <w:strike/>
                <w:color w:val="000000"/>
                <w:sz w:val="24"/>
                <w:szCs w:val="24"/>
                <w:u w:val="single"/>
              </w:rPr>
            </w:pPr>
            <w:r w:rsidRPr="00503382">
              <w:rPr>
                <w:color w:val="000000"/>
                <w:sz w:val="24"/>
                <w:szCs w:val="24"/>
              </w:rPr>
              <w:t>T</w:t>
            </w:r>
            <w:r w:rsidRPr="00503382">
              <w:rPr>
                <w:color w:val="000000"/>
                <w:sz w:val="24"/>
                <w:szCs w:val="24"/>
                <w:vertAlign w:val="subscript"/>
              </w:rPr>
              <w:t>8</w:t>
            </w:r>
            <w:r w:rsidRPr="00503382">
              <w:rPr>
                <w:color w:val="000000"/>
                <w:sz w:val="24"/>
                <w:szCs w:val="24"/>
              </w:rPr>
              <w:t xml:space="preserve">: </w:t>
            </w:r>
            <w:r w:rsidRPr="00503382">
              <w:rPr>
                <w:color w:val="000000"/>
                <w:spacing w:val="6"/>
                <w:sz w:val="24"/>
                <w:szCs w:val="24"/>
              </w:rPr>
              <w:t>1.0 t VC</w:t>
            </w:r>
            <w:r w:rsidRPr="00503382">
              <w:rPr>
                <w:bCs/>
                <w:color w:val="000000"/>
                <w:sz w:val="24"/>
                <w:szCs w:val="24"/>
              </w:rPr>
              <w:t xml:space="preserve"> ha</w:t>
            </w:r>
            <w:r w:rsidRPr="00503382">
              <w:rPr>
                <w:bCs/>
                <w:color w:val="000000"/>
                <w:sz w:val="24"/>
                <w:szCs w:val="24"/>
                <w:vertAlign w:val="superscript"/>
              </w:rPr>
              <w:t xml:space="preserve">-1 </w:t>
            </w:r>
            <w:r w:rsidRPr="00503382">
              <w:rPr>
                <w:color w:val="000000"/>
                <w:spacing w:val="6"/>
                <w:sz w:val="24"/>
                <w:szCs w:val="24"/>
              </w:rPr>
              <w:t>+ 2.0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2C00444" w14:textId="77777777" w:rsidR="008562AE" w:rsidRDefault="008562AE" w:rsidP="005461F7">
            <w:pPr>
              <w:spacing w:line="360" w:lineRule="auto"/>
              <w:jc w:val="center"/>
              <w:rPr>
                <w:sz w:val="24"/>
                <w:szCs w:val="24"/>
              </w:rPr>
            </w:pPr>
            <w:r>
              <w:rPr>
                <w:sz w:val="24"/>
                <w:szCs w:val="24"/>
              </w:rPr>
              <w:t>0.431</w:t>
            </w:r>
          </w:p>
        </w:tc>
        <w:tc>
          <w:tcPr>
            <w:tcW w:w="569" w:type="pct"/>
            <w:tcBorders>
              <w:top w:val="single" w:sz="4" w:space="0" w:color="auto"/>
              <w:left w:val="single" w:sz="4" w:space="0" w:color="auto"/>
              <w:bottom w:val="single" w:sz="4" w:space="0" w:color="auto"/>
              <w:right w:val="single" w:sz="4" w:space="0" w:color="auto"/>
            </w:tcBorders>
            <w:vAlign w:val="center"/>
          </w:tcPr>
          <w:p w14:paraId="6B704E83" w14:textId="77777777" w:rsidR="008562AE" w:rsidRDefault="008562AE" w:rsidP="005461F7">
            <w:pPr>
              <w:spacing w:line="360" w:lineRule="auto"/>
              <w:jc w:val="center"/>
              <w:rPr>
                <w:sz w:val="24"/>
                <w:szCs w:val="24"/>
              </w:rPr>
            </w:pPr>
            <w:r>
              <w:rPr>
                <w:sz w:val="24"/>
                <w:szCs w:val="24"/>
              </w:rPr>
              <w:t>14.17</w:t>
            </w:r>
          </w:p>
        </w:tc>
        <w:tc>
          <w:tcPr>
            <w:tcW w:w="562" w:type="pct"/>
            <w:tcBorders>
              <w:top w:val="single" w:sz="4" w:space="0" w:color="auto"/>
              <w:left w:val="single" w:sz="4" w:space="0" w:color="auto"/>
              <w:bottom w:val="single" w:sz="4" w:space="0" w:color="auto"/>
              <w:right w:val="single" w:sz="4" w:space="0" w:color="auto"/>
            </w:tcBorders>
            <w:vAlign w:val="center"/>
          </w:tcPr>
          <w:p w14:paraId="4E80DF11" w14:textId="77777777" w:rsidR="008562AE" w:rsidRDefault="008562AE" w:rsidP="005461F7">
            <w:pPr>
              <w:spacing w:line="360" w:lineRule="auto"/>
              <w:jc w:val="center"/>
              <w:rPr>
                <w:sz w:val="24"/>
                <w:szCs w:val="24"/>
              </w:rPr>
            </w:pPr>
            <w:r>
              <w:rPr>
                <w:sz w:val="24"/>
                <w:szCs w:val="24"/>
              </w:rPr>
              <w:t>12.60</w:t>
            </w:r>
          </w:p>
        </w:tc>
        <w:tc>
          <w:tcPr>
            <w:tcW w:w="445" w:type="pct"/>
            <w:tcBorders>
              <w:top w:val="single" w:sz="4" w:space="0" w:color="auto"/>
              <w:left w:val="single" w:sz="4" w:space="0" w:color="auto"/>
              <w:bottom w:val="single" w:sz="4" w:space="0" w:color="auto"/>
              <w:right w:val="single" w:sz="4" w:space="0" w:color="auto"/>
            </w:tcBorders>
            <w:vAlign w:val="center"/>
            <w:hideMark/>
          </w:tcPr>
          <w:p w14:paraId="40FA632C" w14:textId="77777777" w:rsidR="008562AE" w:rsidRPr="00503382" w:rsidRDefault="008562AE" w:rsidP="007645D2">
            <w:pPr>
              <w:spacing w:line="360" w:lineRule="auto"/>
              <w:jc w:val="center"/>
              <w:rPr>
                <w:rFonts w:eastAsiaTheme="minorHAnsi"/>
                <w:sz w:val="24"/>
                <w:szCs w:val="24"/>
              </w:rPr>
            </w:pPr>
            <w:r w:rsidRPr="00503382">
              <w:rPr>
                <w:sz w:val="24"/>
                <w:szCs w:val="24"/>
              </w:rPr>
              <w:t>1240</w:t>
            </w:r>
          </w:p>
        </w:tc>
        <w:tc>
          <w:tcPr>
            <w:tcW w:w="463" w:type="pct"/>
            <w:tcBorders>
              <w:top w:val="single" w:sz="4" w:space="0" w:color="auto"/>
              <w:left w:val="single" w:sz="4" w:space="0" w:color="auto"/>
              <w:bottom w:val="single" w:sz="4" w:space="0" w:color="auto"/>
              <w:right w:val="single" w:sz="4" w:space="0" w:color="auto"/>
            </w:tcBorders>
            <w:vAlign w:val="center"/>
            <w:hideMark/>
          </w:tcPr>
          <w:p w14:paraId="60BB5A36" w14:textId="77777777" w:rsidR="008562AE" w:rsidRPr="00503382" w:rsidRDefault="008562AE" w:rsidP="007645D2">
            <w:pPr>
              <w:spacing w:line="360" w:lineRule="auto"/>
              <w:jc w:val="center"/>
              <w:rPr>
                <w:sz w:val="24"/>
                <w:szCs w:val="24"/>
              </w:rPr>
            </w:pPr>
            <w:r w:rsidRPr="00503382">
              <w:rPr>
                <w:sz w:val="24"/>
                <w:szCs w:val="24"/>
              </w:rPr>
              <w:t>2072</w:t>
            </w:r>
          </w:p>
        </w:tc>
      </w:tr>
      <w:tr w:rsidR="008562AE" w:rsidRPr="00503382" w14:paraId="5A9285EA"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7A27F8DC" w14:textId="77777777" w:rsidR="008562AE" w:rsidRPr="00503382" w:rsidRDefault="008562AE" w:rsidP="007645D2">
            <w:pPr>
              <w:spacing w:line="360" w:lineRule="auto"/>
              <w:jc w:val="both"/>
              <w:rPr>
                <w:strike/>
                <w:color w:val="000000"/>
                <w:sz w:val="24"/>
                <w:szCs w:val="24"/>
                <w:u w:val="single"/>
                <w:vertAlign w:val="superscript"/>
              </w:rPr>
            </w:pPr>
            <w:r w:rsidRPr="00503382">
              <w:rPr>
                <w:color w:val="000000"/>
                <w:sz w:val="24"/>
                <w:szCs w:val="24"/>
              </w:rPr>
              <w:t>T</w:t>
            </w:r>
            <w:r w:rsidRPr="00503382">
              <w:rPr>
                <w:color w:val="000000"/>
                <w:sz w:val="24"/>
                <w:szCs w:val="24"/>
                <w:vertAlign w:val="subscript"/>
              </w:rPr>
              <w:t>9</w:t>
            </w:r>
            <w:r w:rsidRPr="00503382">
              <w:rPr>
                <w:color w:val="000000"/>
                <w:sz w:val="24"/>
                <w:szCs w:val="24"/>
              </w:rPr>
              <w:t xml:space="preserve">: </w:t>
            </w:r>
            <w:r w:rsidRPr="00503382">
              <w:rPr>
                <w:color w:val="000000"/>
                <w:spacing w:val="6"/>
                <w:sz w:val="24"/>
                <w:szCs w:val="24"/>
              </w:rPr>
              <w:t xml:space="preserve">0.5 t FYM </w:t>
            </w:r>
            <w:r w:rsidRPr="00503382">
              <w:rPr>
                <w:bCs/>
                <w:color w:val="000000"/>
                <w:sz w:val="24"/>
                <w:szCs w:val="24"/>
              </w:rPr>
              <w:t>ha</w:t>
            </w:r>
            <w:r w:rsidRPr="00503382">
              <w:rPr>
                <w:bCs/>
                <w:color w:val="000000"/>
                <w:sz w:val="24"/>
                <w:szCs w:val="24"/>
                <w:vertAlign w:val="superscript"/>
              </w:rPr>
              <w:t xml:space="preserve">-1 </w:t>
            </w:r>
            <w:r w:rsidRPr="00503382">
              <w:rPr>
                <w:color w:val="000000"/>
                <w:spacing w:val="6"/>
                <w:sz w:val="24"/>
                <w:szCs w:val="24"/>
              </w:rPr>
              <w:t>enriched with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6A83082E" w14:textId="77777777" w:rsidR="008562AE" w:rsidRDefault="008562AE" w:rsidP="005461F7">
            <w:pPr>
              <w:spacing w:line="360" w:lineRule="auto"/>
              <w:jc w:val="center"/>
              <w:rPr>
                <w:sz w:val="24"/>
                <w:szCs w:val="24"/>
              </w:rPr>
            </w:pPr>
            <w:r>
              <w:rPr>
                <w:sz w:val="24"/>
                <w:szCs w:val="24"/>
              </w:rPr>
              <w:t>0.448</w:t>
            </w:r>
          </w:p>
        </w:tc>
        <w:tc>
          <w:tcPr>
            <w:tcW w:w="569" w:type="pct"/>
            <w:tcBorders>
              <w:top w:val="single" w:sz="4" w:space="0" w:color="auto"/>
              <w:left w:val="single" w:sz="4" w:space="0" w:color="auto"/>
              <w:bottom w:val="single" w:sz="4" w:space="0" w:color="auto"/>
              <w:right w:val="single" w:sz="4" w:space="0" w:color="auto"/>
            </w:tcBorders>
            <w:vAlign w:val="center"/>
          </w:tcPr>
          <w:p w14:paraId="3FDDBB15" w14:textId="77777777" w:rsidR="008562AE" w:rsidRDefault="008562AE" w:rsidP="005461F7">
            <w:pPr>
              <w:spacing w:line="360" w:lineRule="auto"/>
              <w:jc w:val="center"/>
              <w:rPr>
                <w:sz w:val="24"/>
                <w:szCs w:val="24"/>
              </w:rPr>
            </w:pPr>
            <w:r>
              <w:rPr>
                <w:sz w:val="24"/>
                <w:szCs w:val="24"/>
              </w:rPr>
              <w:t>14.73</w:t>
            </w:r>
          </w:p>
        </w:tc>
        <w:tc>
          <w:tcPr>
            <w:tcW w:w="562" w:type="pct"/>
            <w:tcBorders>
              <w:top w:val="single" w:sz="4" w:space="0" w:color="auto"/>
              <w:left w:val="single" w:sz="4" w:space="0" w:color="auto"/>
              <w:bottom w:val="single" w:sz="4" w:space="0" w:color="auto"/>
              <w:right w:val="single" w:sz="4" w:space="0" w:color="auto"/>
            </w:tcBorders>
            <w:vAlign w:val="center"/>
          </w:tcPr>
          <w:p w14:paraId="385EDD76" w14:textId="77777777" w:rsidR="008562AE" w:rsidRDefault="008562AE" w:rsidP="005461F7">
            <w:pPr>
              <w:spacing w:line="360" w:lineRule="auto"/>
              <w:jc w:val="center"/>
              <w:rPr>
                <w:sz w:val="24"/>
                <w:szCs w:val="24"/>
              </w:rPr>
            </w:pPr>
            <w:r>
              <w:rPr>
                <w:sz w:val="24"/>
                <w:szCs w:val="24"/>
              </w:rPr>
              <w:t>12.66</w:t>
            </w:r>
          </w:p>
        </w:tc>
        <w:tc>
          <w:tcPr>
            <w:tcW w:w="445" w:type="pct"/>
            <w:tcBorders>
              <w:top w:val="single" w:sz="4" w:space="0" w:color="auto"/>
              <w:left w:val="single" w:sz="4" w:space="0" w:color="auto"/>
              <w:bottom w:val="single" w:sz="4" w:space="0" w:color="auto"/>
              <w:right w:val="single" w:sz="4" w:space="0" w:color="auto"/>
            </w:tcBorders>
            <w:vAlign w:val="center"/>
            <w:hideMark/>
          </w:tcPr>
          <w:p w14:paraId="2A62C0A0" w14:textId="77777777" w:rsidR="008562AE" w:rsidRPr="00503382" w:rsidRDefault="008562AE" w:rsidP="007645D2">
            <w:pPr>
              <w:spacing w:line="360" w:lineRule="auto"/>
              <w:jc w:val="center"/>
              <w:rPr>
                <w:rFonts w:eastAsiaTheme="minorHAnsi"/>
                <w:sz w:val="24"/>
                <w:szCs w:val="24"/>
              </w:rPr>
            </w:pPr>
            <w:r w:rsidRPr="00503382">
              <w:rPr>
                <w:sz w:val="24"/>
                <w:szCs w:val="24"/>
              </w:rPr>
              <w:t>1349</w:t>
            </w:r>
          </w:p>
        </w:tc>
        <w:tc>
          <w:tcPr>
            <w:tcW w:w="463" w:type="pct"/>
            <w:tcBorders>
              <w:top w:val="single" w:sz="4" w:space="0" w:color="auto"/>
              <w:left w:val="single" w:sz="4" w:space="0" w:color="auto"/>
              <w:bottom w:val="single" w:sz="4" w:space="0" w:color="auto"/>
              <w:right w:val="single" w:sz="4" w:space="0" w:color="auto"/>
            </w:tcBorders>
            <w:vAlign w:val="center"/>
            <w:hideMark/>
          </w:tcPr>
          <w:p w14:paraId="29847BEA" w14:textId="77777777" w:rsidR="008562AE" w:rsidRPr="00503382" w:rsidRDefault="008562AE" w:rsidP="007645D2">
            <w:pPr>
              <w:spacing w:line="360" w:lineRule="auto"/>
              <w:jc w:val="center"/>
              <w:rPr>
                <w:sz w:val="24"/>
                <w:szCs w:val="24"/>
              </w:rPr>
            </w:pPr>
            <w:r w:rsidRPr="00503382">
              <w:rPr>
                <w:sz w:val="24"/>
                <w:szCs w:val="24"/>
              </w:rPr>
              <w:t>2165</w:t>
            </w:r>
          </w:p>
        </w:tc>
      </w:tr>
      <w:tr w:rsidR="008562AE" w:rsidRPr="00503382" w14:paraId="34A715AA"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42284DE8" w14:textId="77777777" w:rsidR="008562AE" w:rsidRPr="00503382" w:rsidRDefault="008562AE" w:rsidP="007645D2">
            <w:pPr>
              <w:spacing w:line="360" w:lineRule="auto"/>
              <w:jc w:val="both"/>
              <w:rPr>
                <w:strike/>
                <w:color w:val="000000"/>
                <w:sz w:val="24"/>
                <w:szCs w:val="24"/>
                <w:u w:val="single"/>
              </w:rPr>
            </w:pPr>
            <w:r w:rsidRPr="00503382">
              <w:rPr>
                <w:color w:val="000000"/>
                <w:sz w:val="24"/>
                <w:szCs w:val="24"/>
              </w:rPr>
              <w:t>T</w:t>
            </w:r>
            <w:r w:rsidRPr="00503382">
              <w:rPr>
                <w:color w:val="000000"/>
                <w:sz w:val="24"/>
                <w:szCs w:val="24"/>
                <w:vertAlign w:val="subscript"/>
              </w:rPr>
              <w:t>10</w:t>
            </w:r>
            <w:r w:rsidRPr="00503382">
              <w:rPr>
                <w:color w:val="000000"/>
                <w:sz w:val="24"/>
                <w:szCs w:val="24"/>
              </w:rPr>
              <w:t xml:space="preserve">: </w:t>
            </w:r>
            <w:r w:rsidRPr="00503382">
              <w:rPr>
                <w:color w:val="000000"/>
                <w:spacing w:val="6"/>
                <w:sz w:val="24"/>
                <w:szCs w:val="24"/>
              </w:rPr>
              <w:t>0.2 t VC</w:t>
            </w:r>
            <w:r w:rsidRPr="00503382">
              <w:rPr>
                <w:bCs/>
                <w:color w:val="000000"/>
                <w:sz w:val="24"/>
                <w:szCs w:val="24"/>
              </w:rPr>
              <w:t xml:space="preserve"> ha</w:t>
            </w:r>
            <w:r w:rsidRPr="00503382">
              <w:rPr>
                <w:bCs/>
                <w:color w:val="000000"/>
                <w:sz w:val="24"/>
                <w:szCs w:val="24"/>
                <w:vertAlign w:val="superscript"/>
              </w:rPr>
              <w:t xml:space="preserve">-1 </w:t>
            </w:r>
            <w:r w:rsidRPr="00503382">
              <w:rPr>
                <w:color w:val="000000"/>
                <w:spacing w:val="6"/>
                <w:sz w:val="24"/>
                <w:szCs w:val="24"/>
              </w:rPr>
              <w:t>enriched with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F418657" w14:textId="77777777" w:rsidR="008562AE" w:rsidRDefault="008562AE" w:rsidP="005461F7">
            <w:pPr>
              <w:spacing w:line="360" w:lineRule="auto"/>
              <w:jc w:val="center"/>
              <w:rPr>
                <w:sz w:val="24"/>
                <w:szCs w:val="24"/>
              </w:rPr>
            </w:pPr>
            <w:r>
              <w:rPr>
                <w:sz w:val="24"/>
                <w:szCs w:val="24"/>
              </w:rPr>
              <w:t>0.460</w:t>
            </w:r>
          </w:p>
        </w:tc>
        <w:tc>
          <w:tcPr>
            <w:tcW w:w="569" w:type="pct"/>
            <w:tcBorders>
              <w:top w:val="single" w:sz="4" w:space="0" w:color="auto"/>
              <w:left w:val="single" w:sz="4" w:space="0" w:color="auto"/>
              <w:bottom w:val="single" w:sz="4" w:space="0" w:color="auto"/>
              <w:right w:val="single" w:sz="4" w:space="0" w:color="auto"/>
            </w:tcBorders>
            <w:vAlign w:val="center"/>
          </w:tcPr>
          <w:p w14:paraId="2FCB6EE7" w14:textId="77777777" w:rsidR="008562AE" w:rsidRDefault="008562AE" w:rsidP="005461F7">
            <w:pPr>
              <w:spacing w:line="360" w:lineRule="auto"/>
              <w:jc w:val="center"/>
              <w:rPr>
                <w:sz w:val="24"/>
                <w:szCs w:val="24"/>
              </w:rPr>
            </w:pPr>
            <w:r>
              <w:rPr>
                <w:sz w:val="24"/>
                <w:szCs w:val="24"/>
              </w:rPr>
              <w:t>16.00</w:t>
            </w:r>
          </w:p>
        </w:tc>
        <w:tc>
          <w:tcPr>
            <w:tcW w:w="562" w:type="pct"/>
            <w:tcBorders>
              <w:top w:val="single" w:sz="4" w:space="0" w:color="auto"/>
              <w:left w:val="single" w:sz="4" w:space="0" w:color="auto"/>
              <w:bottom w:val="single" w:sz="4" w:space="0" w:color="auto"/>
              <w:right w:val="single" w:sz="4" w:space="0" w:color="auto"/>
            </w:tcBorders>
            <w:vAlign w:val="center"/>
          </w:tcPr>
          <w:p w14:paraId="2A6A6FB5" w14:textId="77777777" w:rsidR="008562AE" w:rsidRDefault="008562AE" w:rsidP="005461F7">
            <w:pPr>
              <w:spacing w:line="360" w:lineRule="auto"/>
              <w:jc w:val="center"/>
              <w:rPr>
                <w:sz w:val="24"/>
                <w:szCs w:val="24"/>
              </w:rPr>
            </w:pPr>
            <w:r>
              <w:rPr>
                <w:sz w:val="24"/>
                <w:szCs w:val="24"/>
              </w:rPr>
              <w:t>13.01</w:t>
            </w:r>
          </w:p>
        </w:tc>
        <w:tc>
          <w:tcPr>
            <w:tcW w:w="445" w:type="pct"/>
            <w:tcBorders>
              <w:top w:val="single" w:sz="4" w:space="0" w:color="auto"/>
              <w:left w:val="single" w:sz="4" w:space="0" w:color="auto"/>
              <w:bottom w:val="single" w:sz="4" w:space="0" w:color="auto"/>
              <w:right w:val="single" w:sz="4" w:space="0" w:color="auto"/>
            </w:tcBorders>
            <w:vAlign w:val="center"/>
            <w:hideMark/>
          </w:tcPr>
          <w:p w14:paraId="504C39C9" w14:textId="77777777" w:rsidR="008562AE" w:rsidRPr="00503382" w:rsidRDefault="008562AE" w:rsidP="007645D2">
            <w:pPr>
              <w:spacing w:line="360" w:lineRule="auto"/>
              <w:jc w:val="center"/>
              <w:rPr>
                <w:rFonts w:eastAsiaTheme="minorHAnsi"/>
                <w:sz w:val="24"/>
                <w:szCs w:val="24"/>
              </w:rPr>
            </w:pPr>
            <w:r w:rsidRPr="00503382">
              <w:rPr>
                <w:sz w:val="24"/>
                <w:szCs w:val="24"/>
              </w:rPr>
              <w:t>1400</w:t>
            </w:r>
          </w:p>
        </w:tc>
        <w:tc>
          <w:tcPr>
            <w:tcW w:w="463" w:type="pct"/>
            <w:tcBorders>
              <w:top w:val="single" w:sz="4" w:space="0" w:color="auto"/>
              <w:left w:val="single" w:sz="4" w:space="0" w:color="auto"/>
              <w:bottom w:val="single" w:sz="4" w:space="0" w:color="auto"/>
              <w:right w:val="single" w:sz="4" w:space="0" w:color="auto"/>
            </w:tcBorders>
            <w:vAlign w:val="center"/>
            <w:hideMark/>
          </w:tcPr>
          <w:p w14:paraId="1751B55B" w14:textId="77777777" w:rsidR="008562AE" w:rsidRPr="00503382" w:rsidRDefault="008562AE" w:rsidP="007645D2">
            <w:pPr>
              <w:spacing w:line="360" w:lineRule="auto"/>
              <w:jc w:val="center"/>
              <w:rPr>
                <w:sz w:val="24"/>
                <w:szCs w:val="24"/>
              </w:rPr>
            </w:pPr>
            <w:r w:rsidRPr="00503382">
              <w:rPr>
                <w:sz w:val="24"/>
                <w:szCs w:val="24"/>
              </w:rPr>
              <w:t>2241</w:t>
            </w:r>
          </w:p>
        </w:tc>
      </w:tr>
      <w:tr w:rsidR="008562AE" w:rsidRPr="00503382" w14:paraId="04F5C8D8"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08F6D7AE"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11</w:t>
            </w:r>
            <w:r w:rsidRPr="00503382">
              <w:rPr>
                <w:color w:val="000000"/>
                <w:sz w:val="24"/>
                <w:szCs w:val="24"/>
              </w:rPr>
              <w:t xml:space="preserve">: </w:t>
            </w:r>
            <w:r w:rsidRPr="00503382">
              <w:rPr>
                <w:color w:val="000000"/>
                <w:spacing w:val="6"/>
                <w:sz w:val="24"/>
                <w:szCs w:val="24"/>
              </w:rPr>
              <w:t xml:space="preserve">0.5 t FYM </w:t>
            </w:r>
            <w:r w:rsidRPr="00503382">
              <w:rPr>
                <w:bCs/>
                <w:color w:val="000000"/>
                <w:sz w:val="24"/>
                <w:szCs w:val="24"/>
              </w:rPr>
              <w:t>ha</w:t>
            </w:r>
            <w:r w:rsidRPr="00503382">
              <w:rPr>
                <w:bCs/>
                <w:color w:val="000000"/>
                <w:sz w:val="24"/>
                <w:szCs w:val="24"/>
                <w:vertAlign w:val="superscript"/>
              </w:rPr>
              <w:t xml:space="preserve">-1 </w:t>
            </w:r>
            <w:r w:rsidRPr="00503382">
              <w:rPr>
                <w:color w:val="000000"/>
                <w:spacing w:val="6"/>
                <w:sz w:val="24"/>
                <w:szCs w:val="24"/>
              </w:rPr>
              <w:t>enriched with 1.0 kg Zn and 1.5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00BCD52E" w14:textId="77777777" w:rsidR="008562AE" w:rsidRDefault="008562AE" w:rsidP="005461F7">
            <w:pPr>
              <w:spacing w:line="360" w:lineRule="auto"/>
              <w:jc w:val="center"/>
              <w:rPr>
                <w:sz w:val="24"/>
                <w:szCs w:val="24"/>
              </w:rPr>
            </w:pPr>
            <w:r>
              <w:rPr>
                <w:sz w:val="24"/>
                <w:szCs w:val="24"/>
              </w:rPr>
              <w:t>0.434</w:t>
            </w:r>
          </w:p>
        </w:tc>
        <w:tc>
          <w:tcPr>
            <w:tcW w:w="569" w:type="pct"/>
            <w:tcBorders>
              <w:top w:val="single" w:sz="4" w:space="0" w:color="auto"/>
              <w:left w:val="single" w:sz="4" w:space="0" w:color="auto"/>
              <w:bottom w:val="single" w:sz="4" w:space="0" w:color="auto"/>
              <w:right w:val="single" w:sz="4" w:space="0" w:color="auto"/>
            </w:tcBorders>
            <w:vAlign w:val="center"/>
          </w:tcPr>
          <w:p w14:paraId="674AE434" w14:textId="77777777" w:rsidR="008562AE" w:rsidRDefault="008562AE" w:rsidP="005461F7">
            <w:pPr>
              <w:spacing w:line="360" w:lineRule="auto"/>
              <w:jc w:val="center"/>
              <w:rPr>
                <w:sz w:val="24"/>
                <w:szCs w:val="24"/>
              </w:rPr>
            </w:pPr>
            <w:r>
              <w:rPr>
                <w:sz w:val="24"/>
                <w:szCs w:val="24"/>
              </w:rPr>
              <w:t>15.53</w:t>
            </w:r>
          </w:p>
        </w:tc>
        <w:tc>
          <w:tcPr>
            <w:tcW w:w="562" w:type="pct"/>
            <w:tcBorders>
              <w:top w:val="single" w:sz="4" w:space="0" w:color="auto"/>
              <w:left w:val="single" w:sz="4" w:space="0" w:color="auto"/>
              <w:bottom w:val="single" w:sz="4" w:space="0" w:color="auto"/>
              <w:right w:val="single" w:sz="4" w:space="0" w:color="auto"/>
            </w:tcBorders>
            <w:vAlign w:val="center"/>
          </w:tcPr>
          <w:p w14:paraId="3F219C52" w14:textId="77777777" w:rsidR="008562AE" w:rsidRDefault="008562AE" w:rsidP="005461F7">
            <w:pPr>
              <w:spacing w:line="360" w:lineRule="auto"/>
              <w:jc w:val="center"/>
              <w:rPr>
                <w:sz w:val="24"/>
                <w:szCs w:val="24"/>
              </w:rPr>
            </w:pPr>
            <w:r>
              <w:rPr>
                <w:sz w:val="24"/>
                <w:szCs w:val="24"/>
              </w:rPr>
              <w:t>12.53</w:t>
            </w:r>
          </w:p>
        </w:tc>
        <w:tc>
          <w:tcPr>
            <w:tcW w:w="445" w:type="pct"/>
            <w:tcBorders>
              <w:top w:val="single" w:sz="4" w:space="0" w:color="auto"/>
              <w:left w:val="single" w:sz="4" w:space="0" w:color="auto"/>
              <w:bottom w:val="single" w:sz="4" w:space="0" w:color="auto"/>
              <w:right w:val="single" w:sz="4" w:space="0" w:color="auto"/>
            </w:tcBorders>
            <w:vAlign w:val="center"/>
            <w:hideMark/>
          </w:tcPr>
          <w:p w14:paraId="0776DDA5" w14:textId="77777777" w:rsidR="008562AE" w:rsidRPr="00503382" w:rsidRDefault="008562AE" w:rsidP="007645D2">
            <w:pPr>
              <w:spacing w:line="360" w:lineRule="auto"/>
              <w:jc w:val="center"/>
              <w:rPr>
                <w:rFonts w:eastAsiaTheme="minorHAnsi"/>
                <w:sz w:val="24"/>
                <w:szCs w:val="24"/>
              </w:rPr>
            </w:pPr>
            <w:r w:rsidRPr="00503382">
              <w:rPr>
                <w:sz w:val="24"/>
                <w:szCs w:val="24"/>
              </w:rPr>
              <w:t>1306</w:t>
            </w:r>
          </w:p>
        </w:tc>
        <w:tc>
          <w:tcPr>
            <w:tcW w:w="463" w:type="pct"/>
            <w:tcBorders>
              <w:top w:val="single" w:sz="4" w:space="0" w:color="auto"/>
              <w:left w:val="single" w:sz="4" w:space="0" w:color="auto"/>
              <w:bottom w:val="single" w:sz="4" w:space="0" w:color="auto"/>
              <w:right w:val="single" w:sz="4" w:space="0" w:color="auto"/>
            </w:tcBorders>
            <w:vAlign w:val="center"/>
            <w:hideMark/>
          </w:tcPr>
          <w:p w14:paraId="7621ACF9" w14:textId="77777777" w:rsidR="008562AE" w:rsidRPr="00503382" w:rsidRDefault="008562AE" w:rsidP="007645D2">
            <w:pPr>
              <w:spacing w:line="360" w:lineRule="auto"/>
              <w:jc w:val="center"/>
              <w:rPr>
                <w:sz w:val="24"/>
                <w:szCs w:val="24"/>
              </w:rPr>
            </w:pPr>
            <w:r w:rsidRPr="00503382">
              <w:rPr>
                <w:sz w:val="24"/>
                <w:szCs w:val="24"/>
              </w:rPr>
              <w:t>2106</w:t>
            </w:r>
          </w:p>
        </w:tc>
      </w:tr>
      <w:tr w:rsidR="008562AE" w:rsidRPr="00503382" w14:paraId="0DA2C232"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6426A7A9"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12</w:t>
            </w:r>
            <w:r w:rsidRPr="00503382">
              <w:rPr>
                <w:color w:val="000000"/>
                <w:spacing w:val="6"/>
                <w:sz w:val="24"/>
                <w:szCs w:val="24"/>
              </w:rPr>
              <w:t xml:space="preserve">: 0.2 t VC </w:t>
            </w:r>
            <w:r w:rsidRPr="00503382">
              <w:rPr>
                <w:bCs/>
                <w:color w:val="000000"/>
                <w:sz w:val="24"/>
                <w:szCs w:val="24"/>
              </w:rPr>
              <w:t>ha</w:t>
            </w:r>
            <w:r w:rsidRPr="00503382">
              <w:rPr>
                <w:bCs/>
                <w:color w:val="000000"/>
                <w:sz w:val="24"/>
                <w:szCs w:val="24"/>
                <w:vertAlign w:val="superscript"/>
              </w:rPr>
              <w:t xml:space="preserve">-1 </w:t>
            </w:r>
            <w:r w:rsidRPr="00503382">
              <w:rPr>
                <w:color w:val="000000"/>
                <w:spacing w:val="6"/>
                <w:sz w:val="24"/>
                <w:szCs w:val="24"/>
              </w:rPr>
              <w:t>enriched with 1.0 kg Zn and 1.5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39FAEA24" w14:textId="77777777" w:rsidR="008562AE" w:rsidRDefault="008562AE" w:rsidP="005461F7">
            <w:pPr>
              <w:spacing w:line="360" w:lineRule="auto"/>
              <w:jc w:val="center"/>
              <w:rPr>
                <w:sz w:val="24"/>
                <w:szCs w:val="24"/>
              </w:rPr>
            </w:pPr>
            <w:r>
              <w:rPr>
                <w:sz w:val="24"/>
                <w:szCs w:val="24"/>
              </w:rPr>
              <w:t>0.451</w:t>
            </w:r>
          </w:p>
        </w:tc>
        <w:tc>
          <w:tcPr>
            <w:tcW w:w="569" w:type="pct"/>
            <w:tcBorders>
              <w:top w:val="single" w:sz="4" w:space="0" w:color="auto"/>
              <w:left w:val="single" w:sz="4" w:space="0" w:color="auto"/>
              <w:bottom w:val="single" w:sz="4" w:space="0" w:color="auto"/>
              <w:right w:val="single" w:sz="4" w:space="0" w:color="auto"/>
            </w:tcBorders>
            <w:vAlign w:val="center"/>
          </w:tcPr>
          <w:p w14:paraId="69F5488F" w14:textId="77777777" w:rsidR="008562AE" w:rsidRDefault="008562AE" w:rsidP="005461F7">
            <w:pPr>
              <w:spacing w:line="360" w:lineRule="auto"/>
              <w:jc w:val="center"/>
              <w:rPr>
                <w:sz w:val="24"/>
                <w:szCs w:val="24"/>
              </w:rPr>
            </w:pPr>
            <w:r>
              <w:rPr>
                <w:sz w:val="24"/>
                <w:szCs w:val="24"/>
              </w:rPr>
              <w:t>14.53</w:t>
            </w:r>
          </w:p>
        </w:tc>
        <w:tc>
          <w:tcPr>
            <w:tcW w:w="562" w:type="pct"/>
            <w:tcBorders>
              <w:top w:val="single" w:sz="4" w:space="0" w:color="auto"/>
              <w:left w:val="single" w:sz="4" w:space="0" w:color="auto"/>
              <w:bottom w:val="single" w:sz="4" w:space="0" w:color="auto"/>
              <w:right w:val="single" w:sz="4" w:space="0" w:color="auto"/>
            </w:tcBorders>
            <w:vAlign w:val="center"/>
          </w:tcPr>
          <w:p w14:paraId="01ED7BDB" w14:textId="77777777" w:rsidR="008562AE" w:rsidRDefault="008562AE" w:rsidP="005461F7">
            <w:pPr>
              <w:spacing w:line="360" w:lineRule="auto"/>
              <w:jc w:val="center"/>
              <w:rPr>
                <w:sz w:val="24"/>
                <w:szCs w:val="24"/>
              </w:rPr>
            </w:pPr>
            <w:r>
              <w:rPr>
                <w:sz w:val="24"/>
                <w:szCs w:val="24"/>
              </w:rPr>
              <w:t>12.73</w:t>
            </w:r>
          </w:p>
        </w:tc>
        <w:tc>
          <w:tcPr>
            <w:tcW w:w="445" w:type="pct"/>
            <w:tcBorders>
              <w:top w:val="single" w:sz="4" w:space="0" w:color="auto"/>
              <w:left w:val="single" w:sz="4" w:space="0" w:color="auto"/>
              <w:bottom w:val="single" w:sz="4" w:space="0" w:color="auto"/>
              <w:right w:val="single" w:sz="4" w:space="0" w:color="auto"/>
            </w:tcBorders>
            <w:vAlign w:val="center"/>
            <w:hideMark/>
          </w:tcPr>
          <w:p w14:paraId="0EB5353D" w14:textId="77777777" w:rsidR="008562AE" w:rsidRPr="00503382" w:rsidRDefault="008562AE" w:rsidP="007645D2">
            <w:pPr>
              <w:spacing w:line="360" w:lineRule="auto"/>
              <w:jc w:val="center"/>
              <w:rPr>
                <w:rFonts w:eastAsiaTheme="minorHAnsi"/>
                <w:sz w:val="24"/>
                <w:szCs w:val="24"/>
              </w:rPr>
            </w:pPr>
            <w:r w:rsidRPr="00503382">
              <w:rPr>
                <w:sz w:val="24"/>
                <w:szCs w:val="24"/>
              </w:rPr>
              <w:t>1316</w:t>
            </w:r>
          </w:p>
        </w:tc>
        <w:tc>
          <w:tcPr>
            <w:tcW w:w="463" w:type="pct"/>
            <w:tcBorders>
              <w:top w:val="single" w:sz="4" w:space="0" w:color="auto"/>
              <w:left w:val="single" w:sz="4" w:space="0" w:color="auto"/>
              <w:bottom w:val="single" w:sz="4" w:space="0" w:color="auto"/>
              <w:right w:val="single" w:sz="4" w:space="0" w:color="auto"/>
            </w:tcBorders>
            <w:vAlign w:val="center"/>
            <w:hideMark/>
          </w:tcPr>
          <w:p w14:paraId="58C80CE0" w14:textId="77777777" w:rsidR="008562AE" w:rsidRPr="00503382" w:rsidRDefault="008562AE" w:rsidP="007645D2">
            <w:pPr>
              <w:spacing w:line="360" w:lineRule="auto"/>
              <w:jc w:val="center"/>
              <w:rPr>
                <w:sz w:val="24"/>
                <w:szCs w:val="24"/>
              </w:rPr>
            </w:pPr>
            <w:r w:rsidRPr="00503382">
              <w:rPr>
                <w:sz w:val="24"/>
                <w:szCs w:val="24"/>
              </w:rPr>
              <w:t>2137</w:t>
            </w:r>
          </w:p>
        </w:tc>
      </w:tr>
      <w:tr w:rsidR="009F45DA" w:rsidRPr="00503382" w14:paraId="792A3C37" w14:textId="77777777" w:rsidTr="009F45DA">
        <w:trPr>
          <w:trHeight w:val="312"/>
        </w:trPr>
        <w:tc>
          <w:tcPr>
            <w:tcW w:w="2391" w:type="pct"/>
            <w:tcBorders>
              <w:top w:val="single" w:sz="4" w:space="0" w:color="auto"/>
              <w:left w:val="single" w:sz="4" w:space="0" w:color="auto"/>
              <w:bottom w:val="single" w:sz="4" w:space="0" w:color="auto"/>
              <w:right w:val="single" w:sz="4" w:space="0" w:color="auto"/>
            </w:tcBorders>
            <w:hideMark/>
          </w:tcPr>
          <w:p w14:paraId="3800C351" w14:textId="77777777" w:rsidR="009F45DA" w:rsidRDefault="009F45DA" w:rsidP="007645D2">
            <w:pPr>
              <w:spacing w:line="360" w:lineRule="auto"/>
              <w:jc w:val="center"/>
              <w:rPr>
                <w:b/>
                <w:color w:val="000000"/>
                <w:sz w:val="24"/>
                <w:szCs w:val="24"/>
              </w:rPr>
            </w:pPr>
            <w:r>
              <w:rPr>
                <w:b/>
                <w:color w:val="000000"/>
                <w:sz w:val="24"/>
                <w:szCs w:val="24"/>
              </w:rPr>
              <w:t>S.Em±</w:t>
            </w:r>
          </w:p>
        </w:tc>
        <w:tc>
          <w:tcPr>
            <w:tcW w:w="569" w:type="pct"/>
            <w:tcBorders>
              <w:top w:val="single" w:sz="4" w:space="0" w:color="auto"/>
              <w:left w:val="single" w:sz="4" w:space="0" w:color="auto"/>
              <w:bottom w:val="single" w:sz="4" w:space="0" w:color="auto"/>
              <w:right w:val="single" w:sz="4" w:space="0" w:color="auto"/>
            </w:tcBorders>
          </w:tcPr>
          <w:p w14:paraId="1051DB63" w14:textId="77777777" w:rsidR="009F45DA" w:rsidRDefault="009F45DA" w:rsidP="009F45DA">
            <w:pPr>
              <w:spacing w:line="360" w:lineRule="auto"/>
              <w:jc w:val="center"/>
              <w:rPr>
                <w:sz w:val="24"/>
                <w:szCs w:val="24"/>
              </w:rPr>
            </w:pPr>
            <w:r>
              <w:rPr>
                <w:sz w:val="24"/>
                <w:szCs w:val="24"/>
              </w:rPr>
              <w:t>0.015</w:t>
            </w:r>
          </w:p>
        </w:tc>
        <w:tc>
          <w:tcPr>
            <w:tcW w:w="569" w:type="pct"/>
            <w:tcBorders>
              <w:top w:val="single" w:sz="4" w:space="0" w:color="auto"/>
              <w:left w:val="single" w:sz="4" w:space="0" w:color="auto"/>
              <w:bottom w:val="single" w:sz="4" w:space="0" w:color="auto"/>
              <w:right w:val="single" w:sz="4" w:space="0" w:color="auto"/>
            </w:tcBorders>
          </w:tcPr>
          <w:p w14:paraId="2F5A1A17" w14:textId="77777777" w:rsidR="009F45DA" w:rsidRDefault="009F45DA" w:rsidP="009F45DA">
            <w:pPr>
              <w:spacing w:line="360" w:lineRule="auto"/>
              <w:jc w:val="center"/>
              <w:rPr>
                <w:sz w:val="24"/>
                <w:szCs w:val="24"/>
              </w:rPr>
            </w:pPr>
            <w:r>
              <w:rPr>
                <w:sz w:val="24"/>
                <w:szCs w:val="24"/>
              </w:rPr>
              <w:t>0.65</w:t>
            </w:r>
          </w:p>
        </w:tc>
        <w:tc>
          <w:tcPr>
            <w:tcW w:w="562" w:type="pct"/>
            <w:tcBorders>
              <w:top w:val="single" w:sz="4" w:space="0" w:color="auto"/>
              <w:left w:val="single" w:sz="4" w:space="0" w:color="auto"/>
              <w:bottom w:val="single" w:sz="4" w:space="0" w:color="auto"/>
              <w:right w:val="single" w:sz="4" w:space="0" w:color="auto"/>
            </w:tcBorders>
          </w:tcPr>
          <w:p w14:paraId="2EA7B5E1" w14:textId="77777777" w:rsidR="009F45DA" w:rsidRDefault="009F45DA" w:rsidP="009F45DA">
            <w:pPr>
              <w:spacing w:line="360" w:lineRule="auto"/>
              <w:jc w:val="center"/>
              <w:rPr>
                <w:sz w:val="24"/>
                <w:szCs w:val="24"/>
              </w:rPr>
            </w:pPr>
            <w:r>
              <w:rPr>
                <w:sz w:val="24"/>
                <w:szCs w:val="24"/>
              </w:rPr>
              <w:t>0.63</w:t>
            </w:r>
          </w:p>
        </w:tc>
        <w:tc>
          <w:tcPr>
            <w:tcW w:w="445" w:type="pct"/>
            <w:tcBorders>
              <w:top w:val="single" w:sz="4" w:space="0" w:color="auto"/>
              <w:left w:val="single" w:sz="4" w:space="0" w:color="auto"/>
              <w:bottom w:val="single" w:sz="4" w:space="0" w:color="auto"/>
              <w:right w:val="single" w:sz="4" w:space="0" w:color="auto"/>
            </w:tcBorders>
            <w:hideMark/>
          </w:tcPr>
          <w:p w14:paraId="72F94430" w14:textId="77777777" w:rsidR="009F45DA" w:rsidRDefault="009F45DA" w:rsidP="009F45DA">
            <w:pPr>
              <w:jc w:val="center"/>
            </w:pPr>
            <w:r w:rsidRPr="00A24A34">
              <w:t>65 77</w:t>
            </w:r>
          </w:p>
        </w:tc>
        <w:tc>
          <w:tcPr>
            <w:tcW w:w="463" w:type="pct"/>
            <w:tcBorders>
              <w:top w:val="single" w:sz="4" w:space="0" w:color="auto"/>
              <w:left w:val="single" w:sz="4" w:space="0" w:color="auto"/>
              <w:bottom w:val="single" w:sz="4" w:space="0" w:color="auto"/>
              <w:right w:val="single" w:sz="4" w:space="0" w:color="auto"/>
            </w:tcBorders>
            <w:hideMark/>
          </w:tcPr>
          <w:p w14:paraId="5FB9E244" w14:textId="77777777" w:rsidR="009F45DA" w:rsidRDefault="009F45DA" w:rsidP="009F45DA">
            <w:pPr>
              <w:jc w:val="center"/>
            </w:pPr>
            <w:r w:rsidRPr="00A24A34">
              <w:t>65 77</w:t>
            </w:r>
          </w:p>
        </w:tc>
      </w:tr>
      <w:tr w:rsidR="009F45DA" w:rsidRPr="00503382" w14:paraId="0C520B54" w14:textId="77777777" w:rsidTr="008E61FC">
        <w:trPr>
          <w:trHeight w:val="312"/>
        </w:trPr>
        <w:tc>
          <w:tcPr>
            <w:tcW w:w="2391" w:type="pct"/>
            <w:tcBorders>
              <w:top w:val="single" w:sz="4" w:space="0" w:color="auto"/>
              <w:left w:val="single" w:sz="4" w:space="0" w:color="auto"/>
              <w:bottom w:val="single" w:sz="4" w:space="0" w:color="auto"/>
              <w:right w:val="single" w:sz="4" w:space="0" w:color="auto"/>
            </w:tcBorders>
            <w:hideMark/>
          </w:tcPr>
          <w:p w14:paraId="6455114D" w14:textId="77777777" w:rsidR="009F45DA" w:rsidRDefault="009F45DA" w:rsidP="007645D2">
            <w:pPr>
              <w:spacing w:line="360" w:lineRule="auto"/>
              <w:jc w:val="center"/>
              <w:rPr>
                <w:b/>
                <w:color w:val="000000"/>
                <w:sz w:val="24"/>
                <w:szCs w:val="24"/>
              </w:rPr>
            </w:pPr>
            <w:r>
              <w:rPr>
                <w:b/>
                <w:color w:val="000000"/>
                <w:sz w:val="24"/>
                <w:szCs w:val="24"/>
              </w:rPr>
              <w:t xml:space="preserve">CD </w:t>
            </w:r>
            <w:r>
              <w:rPr>
                <w:b/>
                <w:i/>
                <w:color w:val="000000"/>
                <w:sz w:val="24"/>
                <w:szCs w:val="24"/>
              </w:rPr>
              <w:t>(P = 0.05)</w:t>
            </w:r>
          </w:p>
        </w:tc>
        <w:tc>
          <w:tcPr>
            <w:tcW w:w="569" w:type="pct"/>
            <w:tcBorders>
              <w:top w:val="single" w:sz="4" w:space="0" w:color="auto"/>
              <w:left w:val="single" w:sz="4" w:space="0" w:color="auto"/>
              <w:bottom w:val="single" w:sz="4" w:space="0" w:color="auto"/>
              <w:right w:val="single" w:sz="4" w:space="0" w:color="auto"/>
            </w:tcBorders>
          </w:tcPr>
          <w:p w14:paraId="2E85929D" w14:textId="77777777" w:rsidR="009F45DA" w:rsidRDefault="009F45DA" w:rsidP="009F45DA">
            <w:pPr>
              <w:spacing w:line="360" w:lineRule="auto"/>
              <w:jc w:val="center"/>
              <w:rPr>
                <w:sz w:val="24"/>
                <w:szCs w:val="24"/>
              </w:rPr>
            </w:pPr>
            <w:r>
              <w:rPr>
                <w:sz w:val="24"/>
                <w:szCs w:val="24"/>
              </w:rPr>
              <w:t>0.046</w:t>
            </w:r>
          </w:p>
        </w:tc>
        <w:tc>
          <w:tcPr>
            <w:tcW w:w="569" w:type="pct"/>
            <w:tcBorders>
              <w:top w:val="single" w:sz="4" w:space="0" w:color="auto"/>
              <w:left w:val="single" w:sz="4" w:space="0" w:color="auto"/>
              <w:bottom w:val="single" w:sz="4" w:space="0" w:color="auto"/>
              <w:right w:val="single" w:sz="4" w:space="0" w:color="auto"/>
            </w:tcBorders>
          </w:tcPr>
          <w:p w14:paraId="55564A21" w14:textId="77777777" w:rsidR="009F45DA" w:rsidRDefault="009F45DA" w:rsidP="009F45DA">
            <w:pPr>
              <w:spacing w:line="360" w:lineRule="auto"/>
              <w:jc w:val="center"/>
              <w:rPr>
                <w:sz w:val="24"/>
                <w:szCs w:val="24"/>
              </w:rPr>
            </w:pPr>
            <w:r>
              <w:rPr>
                <w:sz w:val="24"/>
                <w:szCs w:val="24"/>
              </w:rPr>
              <w:t>1.91</w:t>
            </w:r>
          </w:p>
        </w:tc>
        <w:tc>
          <w:tcPr>
            <w:tcW w:w="562" w:type="pct"/>
            <w:tcBorders>
              <w:top w:val="single" w:sz="4" w:space="0" w:color="auto"/>
              <w:left w:val="single" w:sz="4" w:space="0" w:color="auto"/>
              <w:bottom w:val="single" w:sz="4" w:space="0" w:color="auto"/>
              <w:right w:val="single" w:sz="4" w:space="0" w:color="auto"/>
            </w:tcBorders>
          </w:tcPr>
          <w:p w14:paraId="6A66BD8F" w14:textId="77777777" w:rsidR="009F45DA" w:rsidRDefault="009F45DA" w:rsidP="009F45DA">
            <w:pPr>
              <w:spacing w:line="360" w:lineRule="auto"/>
              <w:jc w:val="center"/>
              <w:rPr>
                <w:sz w:val="24"/>
                <w:szCs w:val="24"/>
              </w:rPr>
            </w:pPr>
            <w:r>
              <w:rPr>
                <w:sz w:val="24"/>
                <w:szCs w:val="24"/>
              </w:rPr>
              <w:t>1.86</w:t>
            </w:r>
          </w:p>
        </w:tc>
        <w:tc>
          <w:tcPr>
            <w:tcW w:w="445" w:type="pct"/>
            <w:tcBorders>
              <w:top w:val="single" w:sz="4" w:space="0" w:color="auto"/>
              <w:left w:val="single" w:sz="4" w:space="0" w:color="auto"/>
              <w:bottom w:val="single" w:sz="4" w:space="0" w:color="auto"/>
              <w:right w:val="single" w:sz="4" w:space="0" w:color="auto"/>
            </w:tcBorders>
            <w:hideMark/>
          </w:tcPr>
          <w:p w14:paraId="02831488" w14:textId="77777777" w:rsidR="009F45DA" w:rsidRDefault="009F45DA" w:rsidP="009F45DA">
            <w:pPr>
              <w:jc w:val="center"/>
            </w:pPr>
            <w:r w:rsidRPr="00AD6E7B">
              <w:t>191</w:t>
            </w:r>
          </w:p>
        </w:tc>
        <w:tc>
          <w:tcPr>
            <w:tcW w:w="463" w:type="pct"/>
            <w:tcBorders>
              <w:top w:val="single" w:sz="4" w:space="0" w:color="auto"/>
              <w:left w:val="single" w:sz="4" w:space="0" w:color="auto"/>
              <w:bottom w:val="single" w:sz="4" w:space="0" w:color="auto"/>
              <w:right w:val="single" w:sz="4" w:space="0" w:color="auto"/>
            </w:tcBorders>
            <w:hideMark/>
          </w:tcPr>
          <w:p w14:paraId="79B7695D" w14:textId="77777777" w:rsidR="009F45DA" w:rsidRDefault="009F45DA" w:rsidP="009F45DA">
            <w:pPr>
              <w:jc w:val="center"/>
            </w:pPr>
            <w:r w:rsidRPr="00AD6E7B">
              <w:t>227</w:t>
            </w:r>
          </w:p>
        </w:tc>
      </w:tr>
      <w:tr w:rsidR="008562AE" w:rsidRPr="00503382" w14:paraId="76B705A6" w14:textId="77777777" w:rsidTr="009F45DA">
        <w:trPr>
          <w:trHeight w:val="312"/>
        </w:trPr>
        <w:tc>
          <w:tcPr>
            <w:tcW w:w="2391" w:type="pct"/>
            <w:tcBorders>
              <w:top w:val="single" w:sz="4" w:space="0" w:color="auto"/>
              <w:left w:val="single" w:sz="4" w:space="0" w:color="auto"/>
              <w:bottom w:val="single" w:sz="4" w:space="0" w:color="auto"/>
              <w:right w:val="single" w:sz="4" w:space="0" w:color="auto"/>
            </w:tcBorders>
            <w:hideMark/>
          </w:tcPr>
          <w:p w14:paraId="42894758" w14:textId="77777777" w:rsidR="008562AE" w:rsidRDefault="008562AE" w:rsidP="007645D2">
            <w:pPr>
              <w:spacing w:line="360" w:lineRule="auto"/>
              <w:jc w:val="center"/>
              <w:rPr>
                <w:color w:val="000000"/>
                <w:sz w:val="24"/>
                <w:szCs w:val="24"/>
              </w:rPr>
            </w:pPr>
            <w:r>
              <w:rPr>
                <w:color w:val="000000"/>
                <w:sz w:val="24"/>
                <w:szCs w:val="24"/>
              </w:rPr>
              <w:t>CV (%)</w:t>
            </w:r>
          </w:p>
        </w:tc>
        <w:tc>
          <w:tcPr>
            <w:tcW w:w="569" w:type="pct"/>
            <w:tcBorders>
              <w:top w:val="single" w:sz="4" w:space="0" w:color="auto"/>
              <w:left w:val="single" w:sz="4" w:space="0" w:color="auto"/>
              <w:bottom w:val="single" w:sz="4" w:space="0" w:color="auto"/>
              <w:right w:val="single" w:sz="4" w:space="0" w:color="auto"/>
            </w:tcBorders>
          </w:tcPr>
          <w:p w14:paraId="2782CCCB" w14:textId="77777777" w:rsidR="008562AE" w:rsidRDefault="008562AE" w:rsidP="009F45DA">
            <w:pPr>
              <w:spacing w:line="360" w:lineRule="auto"/>
              <w:jc w:val="center"/>
              <w:rPr>
                <w:sz w:val="24"/>
                <w:szCs w:val="24"/>
              </w:rPr>
            </w:pPr>
            <w:r>
              <w:rPr>
                <w:sz w:val="24"/>
                <w:szCs w:val="24"/>
              </w:rPr>
              <w:t>6.67</w:t>
            </w:r>
          </w:p>
        </w:tc>
        <w:tc>
          <w:tcPr>
            <w:tcW w:w="569" w:type="pct"/>
            <w:tcBorders>
              <w:top w:val="single" w:sz="4" w:space="0" w:color="auto"/>
              <w:left w:val="single" w:sz="4" w:space="0" w:color="auto"/>
              <w:bottom w:val="single" w:sz="4" w:space="0" w:color="auto"/>
              <w:right w:val="single" w:sz="4" w:space="0" w:color="auto"/>
            </w:tcBorders>
          </w:tcPr>
          <w:p w14:paraId="5FF748B5" w14:textId="77777777" w:rsidR="008562AE" w:rsidRDefault="008562AE" w:rsidP="009F45DA">
            <w:pPr>
              <w:spacing w:line="360" w:lineRule="auto"/>
              <w:jc w:val="center"/>
              <w:rPr>
                <w:sz w:val="24"/>
                <w:szCs w:val="24"/>
              </w:rPr>
            </w:pPr>
            <w:r>
              <w:rPr>
                <w:sz w:val="24"/>
                <w:szCs w:val="24"/>
              </w:rPr>
              <w:t>8.99</w:t>
            </w:r>
          </w:p>
        </w:tc>
        <w:tc>
          <w:tcPr>
            <w:tcW w:w="562" w:type="pct"/>
            <w:tcBorders>
              <w:top w:val="single" w:sz="4" w:space="0" w:color="auto"/>
              <w:left w:val="single" w:sz="4" w:space="0" w:color="auto"/>
              <w:bottom w:val="single" w:sz="4" w:space="0" w:color="auto"/>
              <w:right w:val="single" w:sz="4" w:space="0" w:color="auto"/>
            </w:tcBorders>
          </w:tcPr>
          <w:p w14:paraId="2CAD341A" w14:textId="77777777" w:rsidR="008562AE" w:rsidRDefault="008562AE" w:rsidP="009F45DA">
            <w:pPr>
              <w:spacing w:line="360" w:lineRule="auto"/>
              <w:jc w:val="center"/>
              <w:rPr>
                <w:sz w:val="24"/>
                <w:szCs w:val="24"/>
              </w:rPr>
            </w:pPr>
            <w:r>
              <w:rPr>
                <w:sz w:val="24"/>
                <w:szCs w:val="24"/>
              </w:rPr>
              <w:t>9.32</w:t>
            </w:r>
          </w:p>
        </w:tc>
        <w:tc>
          <w:tcPr>
            <w:tcW w:w="445" w:type="pct"/>
            <w:tcBorders>
              <w:top w:val="single" w:sz="4" w:space="0" w:color="auto"/>
              <w:left w:val="single" w:sz="4" w:space="0" w:color="auto"/>
              <w:bottom w:val="single" w:sz="4" w:space="0" w:color="auto"/>
              <w:right w:val="single" w:sz="4" w:space="0" w:color="auto"/>
            </w:tcBorders>
            <w:vAlign w:val="center"/>
            <w:hideMark/>
          </w:tcPr>
          <w:p w14:paraId="0BB495F3" w14:textId="77777777" w:rsidR="008562AE" w:rsidRPr="00503382" w:rsidRDefault="009F45DA" w:rsidP="009F45DA">
            <w:pPr>
              <w:spacing w:line="360" w:lineRule="auto"/>
              <w:jc w:val="center"/>
              <w:rPr>
                <w:sz w:val="24"/>
                <w:szCs w:val="24"/>
              </w:rPr>
            </w:pPr>
            <w:r w:rsidRPr="009F45DA">
              <w:rPr>
                <w:sz w:val="24"/>
                <w:szCs w:val="24"/>
              </w:rPr>
              <w:t>9.24</w:t>
            </w:r>
          </w:p>
        </w:tc>
        <w:tc>
          <w:tcPr>
            <w:tcW w:w="463" w:type="pct"/>
            <w:tcBorders>
              <w:top w:val="single" w:sz="4" w:space="0" w:color="auto"/>
              <w:left w:val="single" w:sz="4" w:space="0" w:color="auto"/>
              <w:bottom w:val="single" w:sz="4" w:space="0" w:color="auto"/>
              <w:right w:val="single" w:sz="4" w:space="0" w:color="auto"/>
            </w:tcBorders>
            <w:vAlign w:val="center"/>
            <w:hideMark/>
          </w:tcPr>
          <w:p w14:paraId="29E95037" w14:textId="77777777" w:rsidR="008562AE" w:rsidRPr="00503382" w:rsidRDefault="009F45DA" w:rsidP="009F45DA">
            <w:pPr>
              <w:spacing w:line="360" w:lineRule="auto"/>
              <w:jc w:val="center"/>
              <w:rPr>
                <w:sz w:val="24"/>
                <w:szCs w:val="24"/>
              </w:rPr>
            </w:pPr>
            <w:r w:rsidRPr="009F45DA">
              <w:rPr>
                <w:sz w:val="24"/>
                <w:szCs w:val="24"/>
              </w:rPr>
              <w:t>6.59</w:t>
            </w:r>
          </w:p>
        </w:tc>
      </w:tr>
    </w:tbl>
    <w:p w14:paraId="6660AFEE" w14:textId="77777777" w:rsidR="000D65D7" w:rsidRDefault="000D65D7" w:rsidP="000F3765">
      <w:pPr>
        <w:pStyle w:val="Heading1"/>
        <w:ind w:left="0"/>
        <w:jc w:val="left"/>
      </w:pPr>
    </w:p>
    <w:p w14:paraId="264A3CC4" w14:textId="77777777" w:rsidR="000F3765" w:rsidRDefault="00562E38" w:rsidP="000F3765">
      <w:pPr>
        <w:pStyle w:val="Heading1"/>
        <w:ind w:left="0"/>
        <w:jc w:val="left"/>
      </w:pPr>
      <w:commentRangeStart w:id="10"/>
      <w:r>
        <w:t>REFERENCES</w:t>
      </w:r>
      <w:commentRangeEnd w:id="10"/>
      <w:r w:rsidR="001335EE">
        <w:rPr>
          <w:rStyle w:val="CommentReference"/>
          <w:b w:val="0"/>
          <w:bCs w:val="0"/>
        </w:rPr>
        <w:commentReference w:id="10"/>
      </w:r>
    </w:p>
    <w:p w14:paraId="0909F5FC" w14:textId="77777777" w:rsidR="000F3765" w:rsidRDefault="000F3765" w:rsidP="000F3765">
      <w:pPr>
        <w:pStyle w:val="Heading1"/>
        <w:ind w:left="0"/>
        <w:jc w:val="left"/>
      </w:pPr>
    </w:p>
    <w:p w14:paraId="5E2E82A9" w14:textId="77777777" w:rsidR="00562E38" w:rsidRDefault="00562E38" w:rsidP="000F3765">
      <w:pPr>
        <w:pStyle w:val="BodyText"/>
        <w:spacing w:line="360" w:lineRule="auto"/>
        <w:ind w:left="720" w:right="43" w:hanging="720"/>
        <w:jc w:val="both"/>
        <w:sectPr w:rsidR="00562E38" w:rsidSect="002D3C0A">
          <w:type w:val="continuous"/>
          <w:pgSz w:w="11906" w:h="16838" w:code="9"/>
          <w:pgMar w:top="763" w:right="1296" w:bottom="1267" w:left="1296" w:header="720" w:footer="720" w:gutter="0"/>
          <w:cols w:space="720"/>
          <w:docGrid w:linePitch="299"/>
        </w:sectPr>
      </w:pPr>
    </w:p>
    <w:p w14:paraId="39577D7D" w14:textId="77777777" w:rsidR="00562E38" w:rsidRDefault="00562E38" w:rsidP="00562E38">
      <w:pPr>
        <w:pStyle w:val="BodyText"/>
        <w:spacing w:line="276" w:lineRule="auto"/>
        <w:ind w:left="720" w:right="43" w:hanging="720"/>
        <w:jc w:val="both"/>
      </w:pPr>
      <w:r>
        <w:lastRenderedPageBreak/>
        <w:t xml:space="preserve">Desai, D., Patel, B.T., Chaudhary, N. and Thakur, P. (2018). Status of available </w:t>
      </w:r>
      <w:proofErr w:type="spellStart"/>
      <w:r>
        <w:t>sulphur</w:t>
      </w:r>
      <w:proofErr w:type="spellEnd"/>
      <w:r>
        <w:t xml:space="preserve"> and cationic micronutrients in cultivated soils of Banaskantha district of Gujarat. </w:t>
      </w:r>
      <w:r>
        <w:rPr>
          <w:i/>
        </w:rPr>
        <w:t xml:space="preserve">Indian Journal </w:t>
      </w:r>
      <w:commentRangeStart w:id="11"/>
      <w:proofErr w:type="spellStart"/>
      <w:r>
        <w:rPr>
          <w:i/>
          <w:spacing w:val="-7"/>
        </w:rPr>
        <w:t>of</w:t>
      </w:r>
      <w:r>
        <w:rPr>
          <w:i/>
        </w:rPr>
        <w:t>Agriculture</w:t>
      </w:r>
      <w:commentRangeEnd w:id="11"/>
      <w:proofErr w:type="spellEnd"/>
      <w:r w:rsidR="001335EE">
        <w:rPr>
          <w:rStyle w:val="CommentReference"/>
        </w:rPr>
        <w:commentReference w:id="11"/>
      </w:r>
      <w:r>
        <w:rPr>
          <w:i/>
        </w:rPr>
        <w:t xml:space="preserve"> Research,</w:t>
      </w:r>
      <w:r>
        <w:rPr>
          <w:b/>
        </w:rPr>
        <w:t>52</w:t>
      </w:r>
      <w:r>
        <w:t xml:space="preserve"> (2):203-206.</w:t>
      </w:r>
    </w:p>
    <w:p w14:paraId="6C75F40E" w14:textId="77777777" w:rsidR="00562E38" w:rsidRDefault="00562E38" w:rsidP="00562E38">
      <w:pPr>
        <w:pStyle w:val="Style2"/>
        <w:widowControl/>
        <w:spacing w:line="276" w:lineRule="auto"/>
        <w:ind w:left="720" w:hanging="864"/>
        <w:jc w:val="both"/>
      </w:pPr>
      <w:r>
        <w:t xml:space="preserve">    </w:t>
      </w:r>
      <w:commentRangeStart w:id="12"/>
      <w:r>
        <w:t>Gurjar, G. L. (2012). Effect of iron and zinc enriched FYM on yield and quality of mustard (</w:t>
      </w:r>
      <w:r>
        <w:rPr>
          <w:i/>
        </w:rPr>
        <w:t>Brassica juncea</w:t>
      </w:r>
      <w:r>
        <w:t xml:space="preserve"> L.) in loamy sand, </w:t>
      </w:r>
      <w:r>
        <w:rPr>
          <w:rFonts w:eastAsia="Times New Roman"/>
          <w:lang w:eastAsia="en-IN"/>
        </w:rPr>
        <w:t xml:space="preserve">M.Sc. (Ag) Thesis SDAU </w:t>
      </w:r>
      <w:proofErr w:type="spellStart"/>
      <w:r>
        <w:rPr>
          <w:rFonts w:eastAsia="Times New Roman"/>
          <w:lang w:eastAsia="en-IN"/>
        </w:rPr>
        <w:t>Dantiwada</w:t>
      </w:r>
      <w:commentRangeEnd w:id="12"/>
      <w:proofErr w:type="spellEnd"/>
      <w:r w:rsidR="001335EE">
        <w:rPr>
          <w:rStyle w:val="CommentReference"/>
          <w:rFonts w:eastAsia="Times New Roman"/>
          <w:lang w:bidi="ar-SA"/>
        </w:rPr>
        <w:commentReference w:id="12"/>
      </w:r>
      <w:r>
        <w:rPr>
          <w:rFonts w:eastAsia="Times New Roman"/>
          <w:lang w:eastAsia="en-IN"/>
        </w:rPr>
        <w:t>.</w:t>
      </w:r>
    </w:p>
    <w:p w14:paraId="0420C084" w14:textId="77777777" w:rsidR="00562E38" w:rsidRPr="000F3765" w:rsidRDefault="00562E38" w:rsidP="00562E38">
      <w:pPr>
        <w:pStyle w:val="BodyText"/>
        <w:spacing w:line="276" w:lineRule="auto"/>
        <w:ind w:left="707" w:right="135" w:hanging="567"/>
        <w:jc w:val="both"/>
        <w:rPr>
          <w:lang w:eastAsia="en-IN"/>
        </w:rPr>
      </w:pPr>
      <w:proofErr w:type="spellStart"/>
      <w:r>
        <w:t>Italiya</w:t>
      </w:r>
      <w:proofErr w:type="spellEnd"/>
      <w:r>
        <w:t xml:space="preserve">, J. H.; Jadav, N. J.; Rathod, S. V. and </w:t>
      </w:r>
      <w:proofErr w:type="spellStart"/>
      <w:r>
        <w:t>Viradiya</w:t>
      </w:r>
      <w:proofErr w:type="spellEnd"/>
      <w:r>
        <w:t xml:space="preserve">, M. B. (2019). Effect of </w:t>
      </w:r>
      <w:proofErr w:type="spellStart"/>
      <w:r>
        <w:t>sulphur</w:t>
      </w:r>
      <w:proofErr w:type="spellEnd"/>
      <w:r>
        <w:t xml:space="preserve"> and</w:t>
      </w:r>
      <w:r>
        <w:rPr>
          <w:lang w:eastAsia="en-IN"/>
        </w:rPr>
        <w:t xml:space="preserve"> </w:t>
      </w:r>
      <w:r>
        <w:t>zinc on growth, yield and quality of summer Green gram (Vigna radiata L.) under</w:t>
      </w:r>
      <w:r>
        <w:rPr>
          <w:lang w:eastAsia="en-IN"/>
        </w:rPr>
        <w:t xml:space="preserve"> </w:t>
      </w:r>
      <w:r>
        <w:t xml:space="preserve">Middle Gujarat conditions. </w:t>
      </w:r>
      <w:r w:rsidRPr="00827550">
        <w:rPr>
          <w:i/>
          <w:iCs/>
        </w:rPr>
        <w:t>International Journal of Chemical Studies</w:t>
      </w:r>
      <w:r>
        <w:t>. 7(3): 509-</w:t>
      </w:r>
      <w:r>
        <w:rPr>
          <w:lang w:eastAsia="en-IN"/>
        </w:rPr>
        <w:t xml:space="preserve"> </w:t>
      </w:r>
      <w:r>
        <w:t>513.</w:t>
      </w:r>
    </w:p>
    <w:p w14:paraId="77862C24" w14:textId="77777777" w:rsidR="00562E38" w:rsidRDefault="00562E38" w:rsidP="00562E38">
      <w:pPr>
        <w:adjustRightInd w:val="0"/>
        <w:spacing w:line="276" w:lineRule="auto"/>
        <w:ind w:left="785" w:hangingChars="327" w:hanging="785"/>
        <w:jc w:val="both"/>
        <w:rPr>
          <w:sz w:val="24"/>
          <w:szCs w:val="24"/>
        </w:rPr>
      </w:pPr>
      <w:r>
        <w:rPr>
          <w:sz w:val="24"/>
          <w:szCs w:val="24"/>
        </w:rPr>
        <w:t xml:space="preserve">  Meena, L. R. and Jat, H. S. (2015). Role of zinc on productivity, quality traits and economic performance of cluster bean (</w:t>
      </w:r>
      <w:proofErr w:type="spellStart"/>
      <w:r>
        <w:rPr>
          <w:i/>
          <w:iCs/>
          <w:sz w:val="24"/>
          <w:szCs w:val="24"/>
        </w:rPr>
        <w:t>Cyamopsis</w:t>
      </w:r>
      <w:proofErr w:type="spellEnd"/>
      <w:r>
        <w:rPr>
          <w:i/>
          <w:iCs/>
          <w:sz w:val="24"/>
          <w:szCs w:val="24"/>
        </w:rPr>
        <w:t xml:space="preserve"> </w:t>
      </w:r>
      <w:proofErr w:type="spellStart"/>
      <w:r>
        <w:rPr>
          <w:i/>
          <w:iCs/>
          <w:sz w:val="24"/>
          <w:szCs w:val="24"/>
        </w:rPr>
        <w:t>tetragonoloba</w:t>
      </w:r>
      <w:proofErr w:type="spellEnd"/>
      <w:r>
        <w:rPr>
          <w:i/>
          <w:iCs/>
          <w:sz w:val="24"/>
          <w:szCs w:val="24"/>
        </w:rPr>
        <w:t xml:space="preserve"> </w:t>
      </w:r>
      <w:r>
        <w:rPr>
          <w:sz w:val="24"/>
          <w:szCs w:val="24"/>
        </w:rPr>
        <w:t xml:space="preserve">L.) under semi-arid condition of Rajasthan. </w:t>
      </w:r>
      <w:r>
        <w:rPr>
          <w:i/>
          <w:iCs/>
          <w:sz w:val="24"/>
          <w:szCs w:val="24"/>
        </w:rPr>
        <w:t>Legume Research</w:t>
      </w:r>
      <w:r>
        <w:rPr>
          <w:sz w:val="24"/>
          <w:szCs w:val="24"/>
        </w:rPr>
        <w:t xml:space="preserve">. </w:t>
      </w:r>
      <w:r>
        <w:rPr>
          <w:b/>
          <w:bCs/>
          <w:sz w:val="24"/>
          <w:szCs w:val="24"/>
        </w:rPr>
        <w:t>39</w:t>
      </w:r>
      <w:r>
        <w:rPr>
          <w:sz w:val="24"/>
          <w:szCs w:val="24"/>
        </w:rPr>
        <w:t>: 762-767.</w:t>
      </w:r>
    </w:p>
    <w:p w14:paraId="71585703" w14:textId="77777777" w:rsidR="00562E38" w:rsidRDefault="00562E38" w:rsidP="00562E38">
      <w:pPr>
        <w:pStyle w:val="BodyText"/>
        <w:spacing w:line="276" w:lineRule="auto"/>
        <w:ind w:left="720" w:hanging="720"/>
        <w:jc w:val="both"/>
      </w:pPr>
      <w:r>
        <w:t>Meena, M.C., Patel, K. P. and Rathod, D.D. (2006). Effect of Zn and Fe enriched FYM on mustard yield and micronutrient availability in loamy sand soil (</w:t>
      </w:r>
      <w:proofErr w:type="spellStart"/>
      <w:r>
        <w:rPr>
          <w:i/>
        </w:rPr>
        <w:t>Typic</w:t>
      </w:r>
      <w:proofErr w:type="spellEnd"/>
      <w:r>
        <w:rPr>
          <w:i/>
        </w:rPr>
        <w:t xml:space="preserve"> </w:t>
      </w:r>
      <w:proofErr w:type="spellStart"/>
      <w:r>
        <w:rPr>
          <w:i/>
        </w:rPr>
        <w:t>Haplustert</w:t>
      </w:r>
      <w:proofErr w:type="spellEnd"/>
      <w:r>
        <w:t xml:space="preserve">) of </w:t>
      </w:r>
      <w:proofErr w:type="spellStart"/>
      <w:r>
        <w:rPr>
          <w:spacing w:val="-4"/>
        </w:rPr>
        <w:t>Anand</w:t>
      </w:r>
      <w:proofErr w:type="spellEnd"/>
      <w:r>
        <w:rPr>
          <w:spacing w:val="-4"/>
        </w:rPr>
        <w:t xml:space="preserve">. </w:t>
      </w:r>
      <w:r>
        <w:rPr>
          <w:i/>
        </w:rPr>
        <w:t>Journal of Indian Society of Soil Science</w:t>
      </w:r>
      <w:r>
        <w:t xml:space="preserve">, </w:t>
      </w:r>
      <w:r>
        <w:rPr>
          <w:b/>
        </w:rPr>
        <w:t>54</w:t>
      </w:r>
      <w:r>
        <w:t xml:space="preserve"> (4):495-499.</w:t>
      </w:r>
    </w:p>
    <w:p w14:paraId="650F0AB2" w14:textId="77777777" w:rsidR="00562E38" w:rsidRDefault="00562E38" w:rsidP="00562E38">
      <w:pPr>
        <w:pStyle w:val="BodyText"/>
        <w:spacing w:line="276" w:lineRule="auto"/>
        <w:ind w:left="810" w:right="43" w:hanging="810"/>
        <w:jc w:val="both"/>
      </w:pPr>
      <w:r>
        <w:t xml:space="preserve">  Parmar, S.J. (2016). Effect of iron and zinc enriched FYM on yield and quality of fenugreek. M.Sc. (Agri.) Thesis, </w:t>
      </w:r>
      <w:proofErr w:type="spellStart"/>
      <w:r>
        <w:t>Sardarkrushinagar</w:t>
      </w:r>
      <w:proofErr w:type="spellEnd"/>
      <w:r>
        <w:t xml:space="preserve"> </w:t>
      </w:r>
      <w:proofErr w:type="spellStart"/>
      <w:r>
        <w:rPr>
          <w:spacing w:val="-3"/>
        </w:rPr>
        <w:t>Dantiwada</w:t>
      </w:r>
      <w:proofErr w:type="spellEnd"/>
      <w:r>
        <w:rPr>
          <w:spacing w:val="-3"/>
        </w:rPr>
        <w:t xml:space="preserve"> </w:t>
      </w:r>
      <w:r>
        <w:t xml:space="preserve">Agricultural University, </w:t>
      </w:r>
      <w:proofErr w:type="spellStart"/>
      <w:r>
        <w:t>Sardarkrushi</w:t>
      </w:r>
      <w:proofErr w:type="spellEnd"/>
      <w:r>
        <w:t xml:space="preserve">- </w:t>
      </w:r>
      <w:proofErr w:type="spellStart"/>
      <w:r>
        <w:t>nagar</w:t>
      </w:r>
      <w:proofErr w:type="spellEnd"/>
      <w:r>
        <w:t>.</w:t>
      </w:r>
    </w:p>
    <w:p w14:paraId="0D1A2B34" w14:textId="77777777" w:rsidR="00562E38" w:rsidRDefault="00562E38" w:rsidP="00562E38">
      <w:pPr>
        <w:spacing w:before="1" w:line="276" w:lineRule="auto"/>
        <w:ind w:left="707" w:right="138" w:hanging="567"/>
        <w:jc w:val="both"/>
        <w:rPr>
          <w:sz w:val="24"/>
          <w:szCs w:val="24"/>
        </w:rPr>
      </w:pPr>
      <w:r>
        <w:rPr>
          <w:sz w:val="24"/>
          <w:szCs w:val="24"/>
        </w:rPr>
        <w:t xml:space="preserve">Patel, S.M., Amin, A.U. and Patel, B.T. </w:t>
      </w:r>
      <w:r>
        <w:rPr>
          <w:sz w:val="24"/>
          <w:szCs w:val="24"/>
        </w:rPr>
        <w:lastRenderedPageBreak/>
        <w:t xml:space="preserve">(2016). Yield and quality of cumin as influenced by FYM enriched micronutrients. </w:t>
      </w:r>
      <w:r>
        <w:rPr>
          <w:i/>
          <w:sz w:val="24"/>
          <w:szCs w:val="24"/>
        </w:rPr>
        <w:t>International Journal of Seed Spices</w:t>
      </w:r>
      <w:r>
        <w:rPr>
          <w:sz w:val="24"/>
          <w:szCs w:val="24"/>
        </w:rPr>
        <w:t xml:space="preserve">. </w:t>
      </w:r>
      <w:r>
        <w:rPr>
          <w:b/>
          <w:sz w:val="24"/>
          <w:szCs w:val="24"/>
        </w:rPr>
        <w:t>6</w:t>
      </w:r>
      <w:r>
        <w:rPr>
          <w:sz w:val="24"/>
          <w:szCs w:val="24"/>
        </w:rPr>
        <w:t xml:space="preserve"> (1): 17-24.</w:t>
      </w:r>
    </w:p>
    <w:p w14:paraId="3FF829E1" w14:textId="77777777" w:rsidR="00562E38" w:rsidRDefault="00562E38" w:rsidP="00562E38">
      <w:pPr>
        <w:pStyle w:val="BodyText"/>
        <w:spacing w:before="1" w:line="276" w:lineRule="auto"/>
        <w:ind w:left="720" w:hanging="720"/>
        <w:jc w:val="both"/>
        <w:rPr>
          <w:spacing w:val="-5"/>
        </w:rPr>
      </w:pPr>
      <w:r>
        <w:t xml:space="preserve">  Patel. K.P., Ramani. V.P., Rathod, P.H., Patel, </w:t>
      </w:r>
      <w:r>
        <w:rPr>
          <w:spacing w:val="-6"/>
        </w:rPr>
        <w:t xml:space="preserve">K.C., Kumar, </w:t>
      </w:r>
      <w:r>
        <w:rPr>
          <w:spacing w:val="-5"/>
        </w:rPr>
        <w:t xml:space="preserve">D., </w:t>
      </w:r>
      <w:r>
        <w:rPr>
          <w:spacing w:val="-6"/>
        </w:rPr>
        <w:t xml:space="preserve">Patel, </w:t>
      </w:r>
      <w:r>
        <w:rPr>
          <w:spacing w:val="-5"/>
        </w:rPr>
        <w:t xml:space="preserve">B.K., </w:t>
      </w:r>
      <w:r>
        <w:rPr>
          <w:spacing w:val="-6"/>
        </w:rPr>
        <w:t xml:space="preserve">Parmar, </w:t>
      </w:r>
      <w:r>
        <w:rPr>
          <w:spacing w:val="-5"/>
        </w:rPr>
        <w:t xml:space="preserve">J.K., </w:t>
      </w:r>
      <w:r>
        <w:rPr>
          <w:spacing w:val="-6"/>
        </w:rPr>
        <w:t xml:space="preserve">Jadav, N.J. (2018). </w:t>
      </w:r>
      <w:r>
        <w:rPr>
          <w:spacing w:val="-5"/>
        </w:rPr>
        <w:t xml:space="preserve">83rd </w:t>
      </w:r>
      <w:r>
        <w:rPr>
          <w:spacing w:val="-6"/>
        </w:rPr>
        <w:t xml:space="preserve">annual convention </w:t>
      </w:r>
      <w:proofErr w:type="spellStart"/>
      <w:r>
        <w:rPr>
          <w:spacing w:val="-4"/>
        </w:rPr>
        <w:t>of</w:t>
      </w:r>
      <w:r>
        <w:rPr>
          <w:spacing w:val="-6"/>
        </w:rPr>
        <w:t>Indian</w:t>
      </w:r>
      <w:proofErr w:type="spellEnd"/>
      <w:r>
        <w:rPr>
          <w:spacing w:val="-6"/>
        </w:rPr>
        <w:t xml:space="preserve"> Society </w:t>
      </w:r>
      <w:r>
        <w:rPr>
          <w:spacing w:val="-3"/>
        </w:rPr>
        <w:t xml:space="preserve">of </w:t>
      </w:r>
      <w:r>
        <w:rPr>
          <w:spacing w:val="-5"/>
        </w:rPr>
        <w:t xml:space="preserve">Soil </w:t>
      </w:r>
      <w:r>
        <w:rPr>
          <w:spacing w:val="-6"/>
        </w:rPr>
        <w:t xml:space="preserve">Science </w:t>
      </w:r>
      <w:r>
        <w:t>&amp;</w:t>
      </w:r>
      <w:r>
        <w:rPr>
          <w:spacing w:val="-7"/>
        </w:rPr>
        <w:t xml:space="preserve">National </w:t>
      </w:r>
      <w:r>
        <w:rPr>
          <w:spacing w:val="-6"/>
        </w:rPr>
        <w:t xml:space="preserve">Seminar </w:t>
      </w:r>
      <w:r>
        <w:rPr>
          <w:spacing w:val="-3"/>
        </w:rPr>
        <w:t xml:space="preserve">on </w:t>
      </w:r>
      <w:r>
        <w:rPr>
          <w:spacing w:val="-6"/>
        </w:rPr>
        <w:t xml:space="preserve">developments </w:t>
      </w:r>
      <w:r>
        <w:rPr>
          <w:spacing w:val="-3"/>
        </w:rPr>
        <w:t xml:space="preserve">in </w:t>
      </w:r>
      <w:r>
        <w:rPr>
          <w:spacing w:val="-5"/>
        </w:rPr>
        <w:t xml:space="preserve">soil </w:t>
      </w:r>
      <w:r>
        <w:rPr>
          <w:spacing w:val="-6"/>
        </w:rPr>
        <w:t xml:space="preserve">science-2018, </w:t>
      </w:r>
      <w:r>
        <w:rPr>
          <w:spacing w:val="-5"/>
        </w:rPr>
        <w:t>pp- 76.</w:t>
      </w:r>
    </w:p>
    <w:p w14:paraId="2E6B7B39" w14:textId="77777777" w:rsidR="00562E38" w:rsidRDefault="00562E38" w:rsidP="00562E38">
      <w:pPr>
        <w:pStyle w:val="BodyText"/>
        <w:spacing w:line="276" w:lineRule="auto"/>
        <w:ind w:left="707" w:right="136" w:hanging="567"/>
        <w:jc w:val="both"/>
      </w:pPr>
      <w:r>
        <w:t xml:space="preserve">Prasad, B. (1999). Conjoint use of fertilizers with organics, crop residues and green manuring for their efficient use in sustainable crop production. </w:t>
      </w:r>
      <w:r>
        <w:rPr>
          <w:i/>
        </w:rPr>
        <w:t>Fertilizer News ,</w:t>
      </w:r>
      <w:r>
        <w:rPr>
          <w:b/>
        </w:rPr>
        <w:t>44</w:t>
      </w:r>
      <w:r>
        <w:t xml:space="preserve"> (5): 67-73.</w:t>
      </w:r>
    </w:p>
    <w:p w14:paraId="6C63156B" w14:textId="77777777" w:rsidR="00562E38" w:rsidRDefault="00562E38" w:rsidP="00562E38">
      <w:pPr>
        <w:spacing w:before="1" w:line="276" w:lineRule="auto"/>
        <w:ind w:left="707" w:right="137" w:hanging="567"/>
        <w:jc w:val="both"/>
        <w:rPr>
          <w:sz w:val="24"/>
          <w:szCs w:val="24"/>
        </w:rPr>
      </w:pPr>
      <w:r>
        <w:rPr>
          <w:sz w:val="24"/>
          <w:szCs w:val="24"/>
        </w:rPr>
        <w:t xml:space="preserve">Rathod, D. D., Meena, M. C. and Patel, K. P. (2012). Evaluation of different zinc enriched organics as source of zinc under wheat-maize cropping sequences on zinc-deficient </w:t>
      </w:r>
      <w:proofErr w:type="spellStart"/>
      <w:r>
        <w:rPr>
          <w:i/>
          <w:sz w:val="24"/>
          <w:szCs w:val="24"/>
        </w:rPr>
        <w:t>Typic</w:t>
      </w:r>
      <w:proofErr w:type="spellEnd"/>
      <w:r>
        <w:rPr>
          <w:i/>
          <w:sz w:val="24"/>
          <w:szCs w:val="24"/>
        </w:rPr>
        <w:t xml:space="preserve"> </w:t>
      </w:r>
      <w:proofErr w:type="spellStart"/>
      <w:r>
        <w:rPr>
          <w:i/>
          <w:sz w:val="24"/>
          <w:szCs w:val="24"/>
        </w:rPr>
        <w:t>Haplustepts</w:t>
      </w:r>
      <w:proofErr w:type="spellEnd"/>
      <w:r>
        <w:rPr>
          <w:sz w:val="24"/>
          <w:szCs w:val="24"/>
        </w:rPr>
        <w:t xml:space="preserve">. </w:t>
      </w:r>
      <w:r>
        <w:rPr>
          <w:i/>
          <w:sz w:val="24"/>
          <w:szCs w:val="24"/>
        </w:rPr>
        <w:t>Journal of the Indian Society of Soil Science</w:t>
      </w:r>
      <w:r>
        <w:rPr>
          <w:sz w:val="24"/>
          <w:szCs w:val="24"/>
        </w:rPr>
        <w:t xml:space="preserve">, </w:t>
      </w:r>
      <w:r>
        <w:rPr>
          <w:b/>
          <w:sz w:val="24"/>
          <w:szCs w:val="24"/>
        </w:rPr>
        <w:t>60</w:t>
      </w:r>
      <w:r>
        <w:rPr>
          <w:sz w:val="24"/>
          <w:szCs w:val="24"/>
        </w:rPr>
        <w:t xml:space="preserve"> (1): 50-55.</w:t>
      </w:r>
    </w:p>
    <w:p w14:paraId="3039904D" w14:textId="77777777" w:rsidR="00562E38" w:rsidRDefault="00562E38" w:rsidP="00562E38">
      <w:pPr>
        <w:pStyle w:val="BodyText"/>
        <w:spacing w:line="276" w:lineRule="auto"/>
        <w:ind w:left="707" w:right="135" w:hanging="567"/>
        <w:jc w:val="both"/>
      </w:pPr>
      <w:r>
        <w:t xml:space="preserve">Yadav, R.S., Patel, A.M., </w:t>
      </w:r>
      <w:proofErr w:type="spellStart"/>
      <w:r>
        <w:t>Dodia</w:t>
      </w:r>
      <w:proofErr w:type="spellEnd"/>
      <w:r>
        <w:t xml:space="preserve">, I.N., </w:t>
      </w:r>
      <w:proofErr w:type="spellStart"/>
      <w:r>
        <w:t>Aglodiya</w:t>
      </w:r>
      <w:proofErr w:type="spellEnd"/>
      <w:r>
        <w:t xml:space="preserve">, A.V., Patel, G.A. and Augustine, N. (2011). Agronomic </w:t>
      </w:r>
      <w:r>
        <w:rPr>
          <w:spacing w:val="-3"/>
        </w:rPr>
        <w:t xml:space="preserve">bio- </w:t>
      </w:r>
      <w:r>
        <w:t>fortification of wheat (</w:t>
      </w:r>
      <w:r>
        <w:rPr>
          <w:i/>
        </w:rPr>
        <w:t xml:space="preserve">Triticum aestivum </w:t>
      </w:r>
      <w:r>
        <w:t xml:space="preserve">L.) through iron and zinc enriched organics. </w:t>
      </w:r>
      <w:r>
        <w:rPr>
          <w:i/>
        </w:rPr>
        <w:t>Journal of Wheat Research</w:t>
      </w:r>
      <w:r>
        <w:t>, 3:46-51.</w:t>
      </w:r>
    </w:p>
    <w:p w14:paraId="2B619924" w14:textId="77777777" w:rsidR="00562E38" w:rsidRDefault="00562E38" w:rsidP="00562E38">
      <w:pPr>
        <w:pStyle w:val="BodyText"/>
        <w:spacing w:line="276" w:lineRule="auto"/>
        <w:ind w:left="707" w:right="135" w:hanging="567"/>
        <w:jc w:val="both"/>
        <w:rPr>
          <w:lang w:eastAsia="en-IN"/>
        </w:rPr>
      </w:pPr>
      <w:r>
        <w:t xml:space="preserve">Yadav, S. (2018). </w:t>
      </w:r>
      <w:r>
        <w:rPr>
          <w:bCs/>
        </w:rPr>
        <w:t>Effect of Zn and Fe enriched FYM on nutrient availability and yield of cowpea (</w:t>
      </w:r>
      <w:proofErr w:type="spellStart"/>
      <w:r>
        <w:rPr>
          <w:bCs/>
          <w:i/>
        </w:rPr>
        <w:t>Vigna</w:t>
      </w:r>
      <w:proofErr w:type="spellEnd"/>
      <w:r>
        <w:rPr>
          <w:bCs/>
          <w:i/>
        </w:rPr>
        <w:t xml:space="preserve"> </w:t>
      </w:r>
      <w:proofErr w:type="spellStart"/>
      <w:r>
        <w:rPr>
          <w:bCs/>
          <w:i/>
        </w:rPr>
        <w:t>ungiculata</w:t>
      </w:r>
      <w:r>
        <w:rPr>
          <w:bCs/>
          <w:iCs/>
        </w:rPr>
        <w:t>L</w:t>
      </w:r>
      <w:proofErr w:type="spellEnd"/>
      <w:r>
        <w:rPr>
          <w:bCs/>
          <w:iCs/>
        </w:rPr>
        <w:t>.)</w:t>
      </w:r>
      <w:r>
        <w:rPr>
          <w:bCs/>
        </w:rPr>
        <w:t xml:space="preserve"> under sodic water irrigation, </w:t>
      </w:r>
      <w:r>
        <w:rPr>
          <w:lang w:eastAsia="en-IN"/>
        </w:rPr>
        <w:t xml:space="preserve">M.Sc. (Agri.) Thesis </w:t>
      </w:r>
      <w:r>
        <w:t>(Unpublished).</w:t>
      </w:r>
      <w:r>
        <w:rPr>
          <w:lang w:eastAsia="en-IN"/>
        </w:rPr>
        <w:t xml:space="preserve"> SKNAU </w:t>
      </w:r>
      <w:proofErr w:type="spellStart"/>
      <w:r>
        <w:rPr>
          <w:lang w:eastAsia="en-IN"/>
        </w:rPr>
        <w:t>Jobner</w:t>
      </w:r>
      <w:proofErr w:type="spellEnd"/>
      <w:r>
        <w:rPr>
          <w:lang w:eastAsia="en-IN"/>
        </w:rPr>
        <w:t>.</w:t>
      </w:r>
    </w:p>
    <w:sectPr w:rsidR="00562E38" w:rsidSect="00562E38">
      <w:type w:val="continuous"/>
      <w:pgSz w:w="11906" w:h="16838" w:code="9"/>
      <w:pgMar w:top="763" w:right="1296" w:bottom="1267" w:left="1296" w:header="720" w:footer="720" w:gutter="0"/>
      <w:cols w:num="2"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4-23T17:51:00Z" w:initials="a">
    <w:p w14:paraId="7665A764" w14:textId="36B57F91" w:rsidR="00ED7EA9" w:rsidRDefault="00ED7EA9">
      <w:pPr>
        <w:pStyle w:val="CommentText"/>
      </w:pPr>
      <w:r>
        <w:rPr>
          <w:rStyle w:val="CommentReference"/>
        </w:rPr>
        <w:annotationRef/>
      </w:r>
      <w:r>
        <w:t>Remove; add “and”</w:t>
      </w:r>
    </w:p>
  </w:comment>
  <w:comment w:id="1" w:author="admin" w:date="2025-04-23T17:29:00Z" w:initials="a">
    <w:p w14:paraId="302AE1D6" w14:textId="553AEC95" w:rsidR="00EC21BF" w:rsidRDefault="00EC21BF">
      <w:pPr>
        <w:pStyle w:val="CommentText"/>
      </w:pPr>
      <w:r>
        <w:rPr>
          <w:rStyle w:val="CommentReference"/>
        </w:rPr>
        <w:annotationRef/>
      </w:r>
      <w:r>
        <w:t>Remove; add “and”</w:t>
      </w:r>
    </w:p>
  </w:comment>
  <w:comment w:id="2" w:author="admin" w:date="2025-04-23T17:31:00Z" w:initials="a">
    <w:p w14:paraId="509302B2" w14:textId="4265CF60" w:rsidR="00EC21BF" w:rsidRDefault="00EC21BF">
      <w:pPr>
        <w:pStyle w:val="CommentText"/>
      </w:pPr>
      <w:r>
        <w:rPr>
          <w:rStyle w:val="CommentReference"/>
        </w:rPr>
        <w:annotationRef/>
      </w:r>
      <w:r>
        <w:t>remove</w:t>
      </w:r>
    </w:p>
  </w:comment>
  <w:comment w:id="3" w:author="admin" w:date="2025-04-23T17:37:00Z" w:initials="a">
    <w:p w14:paraId="1C449A98" w14:textId="02C3C37C" w:rsidR="00EC21BF" w:rsidRDefault="00EC21BF">
      <w:pPr>
        <w:pStyle w:val="CommentText"/>
      </w:pPr>
      <w:r>
        <w:rPr>
          <w:rStyle w:val="CommentReference"/>
        </w:rPr>
        <w:annotationRef/>
      </w:r>
      <w:r>
        <w:t>Add information about proper cultural practices like; plot size, irrigation, pest disease management if attack.</w:t>
      </w:r>
    </w:p>
  </w:comment>
  <w:comment w:id="4" w:author="admin" w:date="2025-04-23T17:36:00Z" w:initials="a">
    <w:p w14:paraId="7D696F8B" w14:textId="5DE7AF80" w:rsidR="00EC21BF" w:rsidRDefault="00EC21BF">
      <w:pPr>
        <w:pStyle w:val="CommentText"/>
      </w:pPr>
      <w:r>
        <w:rPr>
          <w:rStyle w:val="CommentReference"/>
        </w:rPr>
        <w:annotationRef/>
      </w:r>
      <w:r>
        <w:t>add climatic conditions like temperature, rainfall, RH etc…</w:t>
      </w:r>
    </w:p>
  </w:comment>
  <w:comment w:id="5" w:author="admin" w:date="2025-04-23T17:34:00Z" w:initials="a">
    <w:p w14:paraId="39C367A8" w14:textId="1181DEE5" w:rsidR="00EC21BF" w:rsidRDefault="00EC21BF">
      <w:pPr>
        <w:pStyle w:val="CommentText"/>
      </w:pPr>
      <w:r>
        <w:rPr>
          <w:rStyle w:val="CommentReference"/>
        </w:rPr>
        <w:annotationRef/>
      </w:r>
      <w:r>
        <w:t>?</w:t>
      </w:r>
    </w:p>
  </w:comment>
  <w:comment w:id="6" w:author="admin" w:date="2025-04-23T17:35:00Z" w:initials="a">
    <w:p w14:paraId="3E50C1E5" w14:textId="03EB8567" w:rsidR="00EC21BF" w:rsidRDefault="00EC21BF">
      <w:pPr>
        <w:pStyle w:val="CommentText"/>
      </w:pPr>
      <w:r>
        <w:rPr>
          <w:rStyle w:val="CommentReference"/>
        </w:rPr>
        <w:annotationRef/>
      </w:r>
      <w:r>
        <w:t xml:space="preserve">Treatment of this information add in table form for easy </w:t>
      </w:r>
      <w:proofErr w:type="spellStart"/>
      <w:r>
        <w:t>readiability</w:t>
      </w:r>
      <w:proofErr w:type="spellEnd"/>
      <w:r>
        <w:t xml:space="preserve"> </w:t>
      </w:r>
    </w:p>
  </w:comment>
  <w:comment w:id="7" w:author="admin" w:date="2025-04-23T18:56:00Z" w:initials="a">
    <w:p w14:paraId="17DB0CF1" w14:textId="08C133D3" w:rsidR="003B50EB" w:rsidRDefault="003B50EB">
      <w:pPr>
        <w:pStyle w:val="CommentText"/>
      </w:pPr>
      <w:r>
        <w:rPr>
          <w:rStyle w:val="CommentReference"/>
        </w:rPr>
        <w:annotationRef/>
      </w:r>
      <w:r>
        <w:t>Mention the mean value of individual traits in ().</w:t>
      </w:r>
    </w:p>
  </w:comment>
  <w:comment w:id="8" w:author="admin" w:date="2025-04-23T18:59:00Z" w:initials="a">
    <w:p w14:paraId="195532C2" w14:textId="4B2517C8" w:rsidR="00987045" w:rsidRDefault="00987045">
      <w:pPr>
        <w:pStyle w:val="CommentText"/>
      </w:pPr>
      <w:r>
        <w:rPr>
          <w:rStyle w:val="CommentReference"/>
        </w:rPr>
        <w:annotationRef/>
      </w:r>
      <w:r>
        <w:t>Supporting reference mention according to trait wise.</w:t>
      </w:r>
    </w:p>
  </w:comment>
  <w:comment w:id="10" w:author="admin" w:date="2025-04-23T17:43:00Z" w:initials="a">
    <w:p w14:paraId="6F71702E" w14:textId="20535F7C" w:rsidR="001335EE" w:rsidRDefault="001335EE">
      <w:pPr>
        <w:pStyle w:val="CommentText"/>
      </w:pPr>
      <w:r>
        <w:rPr>
          <w:rStyle w:val="CommentReference"/>
        </w:rPr>
        <w:annotationRef/>
      </w:r>
      <w:r>
        <w:t xml:space="preserve">Not according to </w:t>
      </w:r>
      <w:proofErr w:type="spellStart"/>
      <w:r>
        <w:t>guidlines</w:t>
      </w:r>
      <w:proofErr w:type="spellEnd"/>
    </w:p>
  </w:comment>
  <w:comment w:id="11" w:author="admin" w:date="2025-04-23T17:42:00Z" w:initials="a">
    <w:p w14:paraId="3590BAB0" w14:textId="0F4CF3CF" w:rsidR="001335EE" w:rsidRDefault="001335EE">
      <w:pPr>
        <w:pStyle w:val="CommentText"/>
      </w:pPr>
      <w:r>
        <w:rPr>
          <w:rStyle w:val="CommentReference"/>
        </w:rPr>
        <w:annotationRef/>
      </w:r>
      <w:r>
        <w:t>Add space</w:t>
      </w:r>
    </w:p>
  </w:comment>
  <w:comment w:id="12" w:author="admin" w:date="2025-04-23T17:42:00Z" w:initials="a">
    <w:p w14:paraId="1631FA95" w14:textId="76C14498" w:rsidR="001335EE" w:rsidRDefault="001335EE">
      <w:pPr>
        <w:pStyle w:val="CommentText"/>
      </w:pPr>
      <w:r>
        <w:rPr>
          <w:rStyle w:val="CommentReference"/>
        </w:rPr>
        <w:annotationRef/>
      </w:r>
      <w:r>
        <w:t xml:space="preserve">Follow guideline of journal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5A764" w15:done="0"/>
  <w15:commentEx w15:paraId="302AE1D6" w15:done="0"/>
  <w15:commentEx w15:paraId="509302B2" w15:done="0"/>
  <w15:commentEx w15:paraId="1C449A98" w15:done="0"/>
  <w15:commentEx w15:paraId="7D696F8B" w15:done="0"/>
  <w15:commentEx w15:paraId="39C367A8" w15:done="0"/>
  <w15:commentEx w15:paraId="3E50C1E5" w15:done="0"/>
  <w15:commentEx w15:paraId="17DB0CF1" w15:done="0"/>
  <w15:commentEx w15:paraId="195532C2" w15:done="0"/>
  <w15:commentEx w15:paraId="6F71702E" w15:done="0"/>
  <w15:commentEx w15:paraId="3590BAB0" w15:done="0"/>
  <w15:commentEx w15:paraId="1631FA9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73A9B" w14:textId="77777777" w:rsidR="00E85B4C" w:rsidRDefault="00E85B4C">
      <w:r>
        <w:separator/>
      </w:r>
    </w:p>
  </w:endnote>
  <w:endnote w:type="continuationSeparator" w:id="0">
    <w:p w14:paraId="3B9ACFD0" w14:textId="77777777" w:rsidR="00E85B4C" w:rsidRDefault="00E8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8113" w14:textId="77777777" w:rsidR="00BB66E8" w:rsidRDefault="00BB66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29A5" w14:textId="77777777" w:rsidR="00FB356F" w:rsidRDefault="00FB35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7CB9" w14:textId="77777777" w:rsidR="00BB66E8" w:rsidRDefault="00BB66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8044" w14:textId="77777777" w:rsidR="00E85B4C" w:rsidRDefault="00E85B4C">
      <w:r>
        <w:separator/>
      </w:r>
    </w:p>
  </w:footnote>
  <w:footnote w:type="continuationSeparator" w:id="0">
    <w:p w14:paraId="78C350F5" w14:textId="77777777" w:rsidR="00E85B4C" w:rsidRDefault="00E85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E3EA" w14:textId="3537E614" w:rsidR="00BB66E8" w:rsidRDefault="00E85B4C">
    <w:pPr>
      <w:pStyle w:val="Header"/>
    </w:pPr>
    <w:r>
      <w:rPr>
        <w:noProof/>
      </w:rPr>
      <w:pict w14:anchorId="1751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4" o:spid="_x0000_s2050" type="#_x0000_t136" style="position:absolute;margin-left:0;margin-top:0;width:590.85pt;height:65.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B51D" w14:textId="29BE8B4C" w:rsidR="00FB356F" w:rsidRDefault="00E85B4C">
    <w:pPr>
      <w:pStyle w:val="BodyText"/>
      <w:spacing w:line="14" w:lineRule="auto"/>
      <w:rPr>
        <w:sz w:val="2"/>
      </w:rPr>
    </w:pPr>
    <w:r>
      <w:rPr>
        <w:noProof/>
      </w:rPr>
      <w:pict w14:anchorId="3439D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5" o:spid="_x0000_s2051" type="#_x0000_t136" style="position:absolute;margin-left:0;margin-top:0;width:590.85pt;height:65.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F817" w14:textId="6D6843B6" w:rsidR="00BB66E8" w:rsidRDefault="00E85B4C">
    <w:pPr>
      <w:pStyle w:val="Header"/>
    </w:pPr>
    <w:r>
      <w:rPr>
        <w:noProof/>
      </w:rPr>
      <w:pict w14:anchorId="08ACE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3" o:spid="_x0000_s2049" type="#_x0000_t136" style="position:absolute;margin-left:0;margin-top:0;width:590.85pt;height:65.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7bf727164856e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3449"/>
    <w:rsid w:val="000330C2"/>
    <w:rsid w:val="000577FE"/>
    <w:rsid w:val="00074EC5"/>
    <w:rsid w:val="00084CBA"/>
    <w:rsid w:val="0009415D"/>
    <w:rsid w:val="000958D3"/>
    <w:rsid w:val="000C3D0F"/>
    <w:rsid w:val="000D3D4A"/>
    <w:rsid w:val="000D65D7"/>
    <w:rsid w:val="000E084E"/>
    <w:rsid w:val="000F22AE"/>
    <w:rsid w:val="000F3765"/>
    <w:rsid w:val="000F6D69"/>
    <w:rsid w:val="00123E6F"/>
    <w:rsid w:val="001335EE"/>
    <w:rsid w:val="0014035C"/>
    <w:rsid w:val="001B6B89"/>
    <w:rsid w:val="001F6328"/>
    <w:rsid w:val="00242E9B"/>
    <w:rsid w:val="00251E21"/>
    <w:rsid w:val="00263D3D"/>
    <w:rsid w:val="00287113"/>
    <w:rsid w:val="002A2C8D"/>
    <w:rsid w:val="002C64AB"/>
    <w:rsid w:val="002D2A57"/>
    <w:rsid w:val="002D3C0A"/>
    <w:rsid w:val="002E234C"/>
    <w:rsid w:val="0032425B"/>
    <w:rsid w:val="003476CE"/>
    <w:rsid w:val="00381629"/>
    <w:rsid w:val="00381CA3"/>
    <w:rsid w:val="00383AE8"/>
    <w:rsid w:val="00386089"/>
    <w:rsid w:val="00396D7F"/>
    <w:rsid w:val="003B50EB"/>
    <w:rsid w:val="003C1AE1"/>
    <w:rsid w:val="003C7E48"/>
    <w:rsid w:val="003E6CF9"/>
    <w:rsid w:val="00402545"/>
    <w:rsid w:val="00412F44"/>
    <w:rsid w:val="00414810"/>
    <w:rsid w:val="00416743"/>
    <w:rsid w:val="004230AD"/>
    <w:rsid w:val="00423554"/>
    <w:rsid w:val="004250EA"/>
    <w:rsid w:val="00440F75"/>
    <w:rsid w:val="004579F3"/>
    <w:rsid w:val="0046125A"/>
    <w:rsid w:val="004A1188"/>
    <w:rsid w:val="004A59F8"/>
    <w:rsid w:val="004B340D"/>
    <w:rsid w:val="004C0B02"/>
    <w:rsid w:val="004C34BB"/>
    <w:rsid w:val="004D0164"/>
    <w:rsid w:val="00503382"/>
    <w:rsid w:val="005207C0"/>
    <w:rsid w:val="00530839"/>
    <w:rsid w:val="00534CB4"/>
    <w:rsid w:val="00541724"/>
    <w:rsid w:val="005461F7"/>
    <w:rsid w:val="00562E38"/>
    <w:rsid w:val="00594944"/>
    <w:rsid w:val="005D6878"/>
    <w:rsid w:val="005F10E9"/>
    <w:rsid w:val="006001DE"/>
    <w:rsid w:val="00600A5E"/>
    <w:rsid w:val="006011A8"/>
    <w:rsid w:val="00635B7D"/>
    <w:rsid w:val="00643F7B"/>
    <w:rsid w:val="00645FFB"/>
    <w:rsid w:val="0064621B"/>
    <w:rsid w:val="006676C6"/>
    <w:rsid w:val="00680BCF"/>
    <w:rsid w:val="006874C0"/>
    <w:rsid w:val="00687B67"/>
    <w:rsid w:val="006B5C3E"/>
    <w:rsid w:val="006D45F3"/>
    <w:rsid w:val="006D4CD1"/>
    <w:rsid w:val="006F4BFC"/>
    <w:rsid w:val="006F5408"/>
    <w:rsid w:val="006F75EB"/>
    <w:rsid w:val="007013B5"/>
    <w:rsid w:val="0070508B"/>
    <w:rsid w:val="00707C51"/>
    <w:rsid w:val="0071543F"/>
    <w:rsid w:val="007322AE"/>
    <w:rsid w:val="007358F0"/>
    <w:rsid w:val="007C6AD2"/>
    <w:rsid w:val="007E00D5"/>
    <w:rsid w:val="007E68C9"/>
    <w:rsid w:val="007F3113"/>
    <w:rsid w:val="008058C1"/>
    <w:rsid w:val="00827550"/>
    <w:rsid w:val="00832221"/>
    <w:rsid w:val="00847DCF"/>
    <w:rsid w:val="008562AE"/>
    <w:rsid w:val="008634DF"/>
    <w:rsid w:val="008651A9"/>
    <w:rsid w:val="009051A5"/>
    <w:rsid w:val="0090693E"/>
    <w:rsid w:val="0091237B"/>
    <w:rsid w:val="009141DF"/>
    <w:rsid w:val="009340CD"/>
    <w:rsid w:val="009558DD"/>
    <w:rsid w:val="00982411"/>
    <w:rsid w:val="00987045"/>
    <w:rsid w:val="00987867"/>
    <w:rsid w:val="00987A9E"/>
    <w:rsid w:val="00990687"/>
    <w:rsid w:val="009B6D2C"/>
    <w:rsid w:val="009C290A"/>
    <w:rsid w:val="009D16FC"/>
    <w:rsid w:val="009E76D6"/>
    <w:rsid w:val="009F45DA"/>
    <w:rsid w:val="00A132DB"/>
    <w:rsid w:val="00A148E7"/>
    <w:rsid w:val="00A222CE"/>
    <w:rsid w:val="00A22E1B"/>
    <w:rsid w:val="00A33449"/>
    <w:rsid w:val="00A33C24"/>
    <w:rsid w:val="00A42620"/>
    <w:rsid w:val="00A60D31"/>
    <w:rsid w:val="00A70360"/>
    <w:rsid w:val="00A76AB3"/>
    <w:rsid w:val="00AA7142"/>
    <w:rsid w:val="00AF5736"/>
    <w:rsid w:val="00B73261"/>
    <w:rsid w:val="00B9124C"/>
    <w:rsid w:val="00BA092F"/>
    <w:rsid w:val="00BA6CD2"/>
    <w:rsid w:val="00BB66E8"/>
    <w:rsid w:val="00BD37A1"/>
    <w:rsid w:val="00BF5893"/>
    <w:rsid w:val="00C02EFE"/>
    <w:rsid w:val="00C073AA"/>
    <w:rsid w:val="00C7047B"/>
    <w:rsid w:val="00C973F6"/>
    <w:rsid w:val="00CC5DA9"/>
    <w:rsid w:val="00CD5704"/>
    <w:rsid w:val="00CE2F2A"/>
    <w:rsid w:val="00D47C63"/>
    <w:rsid w:val="00D63D47"/>
    <w:rsid w:val="00D95245"/>
    <w:rsid w:val="00D96CA5"/>
    <w:rsid w:val="00DB68B6"/>
    <w:rsid w:val="00DC6984"/>
    <w:rsid w:val="00DD15FB"/>
    <w:rsid w:val="00E1755A"/>
    <w:rsid w:val="00E34B37"/>
    <w:rsid w:val="00E479DB"/>
    <w:rsid w:val="00E50834"/>
    <w:rsid w:val="00E85B4C"/>
    <w:rsid w:val="00E973BE"/>
    <w:rsid w:val="00EA72C0"/>
    <w:rsid w:val="00EB497D"/>
    <w:rsid w:val="00EC21BF"/>
    <w:rsid w:val="00ED1DB1"/>
    <w:rsid w:val="00ED7EA9"/>
    <w:rsid w:val="00EE6B51"/>
    <w:rsid w:val="00EE745D"/>
    <w:rsid w:val="00EE74E0"/>
    <w:rsid w:val="00EF169C"/>
    <w:rsid w:val="00F11E95"/>
    <w:rsid w:val="00F2336E"/>
    <w:rsid w:val="00F66BB8"/>
    <w:rsid w:val="00F674F2"/>
    <w:rsid w:val="00FB356F"/>
    <w:rsid w:val="00FB36ED"/>
    <w:rsid w:val="00FC5C2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394815"/>
  <w15:docId w15:val="{981D705E-E244-4E4E-B3FD-6003130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356F"/>
    <w:rPr>
      <w:rFonts w:ascii="Times New Roman" w:eastAsia="Times New Roman" w:hAnsi="Times New Roman" w:cs="Times New Roman"/>
    </w:rPr>
  </w:style>
  <w:style w:type="paragraph" w:styleId="Heading1">
    <w:name w:val="heading 1"/>
    <w:basedOn w:val="Normal"/>
    <w:link w:val="Heading1Char"/>
    <w:uiPriority w:val="1"/>
    <w:qFormat/>
    <w:rsid w:val="00C973F6"/>
    <w:pPr>
      <w:ind w:left="103"/>
      <w:jc w:val="both"/>
      <w:outlineLvl w:val="0"/>
    </w:pPr>
    <w:rPr>
      <w:b/>
      <w:bCs/>
      <w:sz w:val="24"/>
      <w:szCs w:val="24"/>
    </w:rPr>
  </w:style>
  <w:style w:type="paragraph" w:styleId="Heading2">
    <w:name w:val="heading 2"/>
    <w:basedOn w:val="Normal"/>
    <w:next w:val="Normal"/>
    <w:link w:val="Heading2Char"/>
    <w:uiPriority w:val="9"/>
    <w:semiHidden/>
    <w:unhideWhenUsed/>
    <w:qFormat/>
    <w:rsid w:val="009069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73F6"/>
    <w:rPr>
      <w:sz w:val="24"/>
      <w:szCs w:val="24"/>
    </w:rPr>
  </w:style>
  <w:style w:type="paragraph" w:styleId="Title">
    <w:name w:val="Title"/>
    <w:basedOn w:val="Normal"/>
    <w:uiPriority w:val="1"/>
    <w:qFormat/>
    <w:rsid w:val="00C973F6"/>
    <w:pPr>
      <w:spacing w:before="98"/>
      <w:ind w:left="920"/>
    </w:pPr>
    <w:rPr>
      <w:b/>
      <w:bCs/>
      <w:sz w:val="26"/>
      <w:szCs w:val="26"/>
    </w:rPr>
  </w:style>
  <w:style w:type="paragraph" w:styleId="ListParagraph">
    <w:name w:val="List Paragraph"/>
    <w:basedOn w:val="Normal"/>
    <w:uiPriority w:val="1"/>
    <w:qFormat/>
    <w:rsid w:val="00C973F6"/>
  </w:style>
  <w:style w:type="paragraph" w:customStyle="1" w:styleId="TableParagraph">
    <w:name w:val="Table Paragraph"/>
    <w:basedOn w:val="Normal"/>
    <w:uiPriority w:val="1"/>
    <w:qFormat/>
    <w:rsid w:val="00C973F6"/>
    <w:pPr>
      <w:spacing w:before="32"/>
      <w:ind w:left="187"/>
      <w:jc w:val="center"/>
    </w:pPr>
  </w:style>
  <w:style w:type="paragraph" w:customStyle="1" w:styleId="Default">
    <w:name w:val="Default"/>
    <w:rsid w:val="00263D3D"/>
    <w:pPr>
      <w:widowControl/>
      <w:adjustRightInd w:val="0"/>
    </w:pPr>
    <w:rPr>
      <w:rFonts w:ascii="Times New Roman" w:hAnsi="Times New Roman" w:cs="Times New Roman"/>
      <w:color w:val="000000"/>
      <w:sz w:val="24"/>
      <w:szCs w:val="24"/>
    </w:rPr>
  </w:style>
  <w:style w:type="paragraph" w:customStyle="1" w:styleId="Style2">
    <w:name w:val="Style2"/>
    <w:basedOn w:val="Normal"/>
    <w:uiPriority w:val="99"/>
    <w:rsid w:val="004230AD"/>
    <w:pPr>
      <w:adjustRightInd w:val="0"/>
    </w:pPr>
    <w:rPr>
      <w:rFonts w:eastAsiaTheme="majorEastAsia"/>
      <w:sz w:val="24"/>
      <w:szCs w:val="24"/>
      <w:lang w:bidi="en-US"/>
    </w:rPr>
  </w:style>
  <w:style w:type="table" w:styleId="TableGrid">
    <w:name w:val="Table Grid"/>
    <w:basedOn w:val="TableNormal"/>
    <w:uiPriority w:val="39"/>
    <w:rsid w:val="0040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B35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0693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577FE"/>
    <w:rPr>
      <w:color w:val="0000FF" w:themeColor="hyperlink"/>
      <w:u w:val="single"/>
    </w:rPr>
  </w:style>
  <w:style w:type="character" w:customStyle="1" w:styleId="UnresolvedMention">
    <w:name w:val="Unresolved Mention"/>
    <w:basedOn w:val="DefaultParagraphFont"/>
    <w:uiPriority w:val="99"/>
    <w:semiHidden/>
    <w:unhideWhenUsed/>
    <w:rsid w:val="00E1755A"/>
    <w:rPr>
      <w:color w:val="605E5C"/>
      <w:shd w:val="clear" w:color="auto" w:fill="E1DFDD"/>
    </w:rPr>
  </w:style>
  <w:style w:type="paragraph" w:styleId="Header">
    <w:name w:val="header"/>
    <w:basedOn w:val="Normal"/>
    <w:link w:val="HeaderChar"/>
    <w:uiPriority w:val="99"/>
    <w:unhideWhenUsed/>
    <w:rsid w:val="00BB66E8"/>
    <w:pPr>
      <w:tabs>
        <w:tab w:val="center" w:pos="4680"/>
        <w:tab w:val="right" w:pos="9360"/>
      </w:tabs>
    </w:pPr>
  </w:style>
  <w:style w:type="character" w:customStyle="1" w:styleId="HeaderChar">
    <w:name w:val="Header Char"/>
    <w:basedOn w:val="DefaultParagraphFont"/>
    <w:link w:val="Header"/>
    <w:uiPriority w:val="99"/>
    <w:rsid w:val="00BB66E8"/>
    <w:rPr>
      <w:rFonts w:ascii="Times New Roman" w:eastAsia="Times New Roman" w:hAnsi="Times New Roman" w:cs="Times New Roman"/>
    </w:rPr>
  </w:style>
  <w:style w:type="paragraph" w:styleId="Footer">
    <w:name w:val="footer"/>
    <w:basedOn w:val="Normal"/>
    <w:link w:val="FooterChar"/>
    <w:uiPriority w:val="99"/>
    <w:unhideWhenUsed/>
    <w:rsid w:val="00BB66E8"/>
    <w:pPr>
      <w:tabs>
        <w:tab w:val="center" w:pos="4680"/>
        <w:tab w:val="right" w:pos="9360"/>
      </w:tabs>
    </w:pPr>
  </w:style>
  <w:style w:type="character" w:customStyle="1" w:styleId="FooterChar">
    <w:name w:val="Footer Char"/>
    <w:basedOn w:val="DefaultParagraphFont"/>
    <w:link w:val="Footer"/>
    <w:uiPriority w:val="99"/>
    <w:rsid w:val="00BB66E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C21BF"/>
    <w:rPr>
      <w:sz w:val="16"/>
      <w:szCs w:val="16"/>
    </w:rPr>
  </w:style>
  <w:style w:type="paragraph" w:styleId="CommentText">
    <w:name w:val="annotation text"/>
    <w:basedOn w:val="Normal"/>
    <w:link w:val="CommentTextChar"/>
    <w:uiPriority w:val="99"/>
    <w:semiHidden/>
    <w:unhideWhenUsed/>
    <w:rsid w:val="00EC21BF"/>
    <w:rPr>
      <w:sz w:val="20"/>
      <w:szCs w:val="20"/>
    </w:rPr>
  </w:style>
  <w:style w:type="character" w:customStyle="1" w:styleId="CommentTextChar">
    <w:name w:val="Comment Text Char"/>
    <w:basedOn w:val="DefaultParagraphFont"/>
    <w:link w:val="CommentText"/>
    <w:uiPriority w:val="99"/>
    <w:semiHidden/>
    <w:rsid w:val="00EC2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1BF"/>
    <w:rPr>
      <w:b/>
      <w:bCs/>
    </w:rPr>
  </w:style>
  <w:style w:type="character" w:customStyle="1" w:styleId="CommentSubjectChar">
    <w:name w:val="Comment Subject Char"/>
    <w:basedOn w:val="CommentTextChar"/>
    <w:link w:val="CommentSubject"/>
    <w:uiPriority w:val="99"/>
    <w:semiHidden/>
    <w:rsid w:val="00EC21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2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7903">
      <w:bodyDiv w:val="1"/>
      <w:marLeft w:val="0"/>
      <w:marRight w:val="0"/>
      <w:marTop w:val="0"/>
      <w:marBottom w:val="0"/>
      <w:divBdr>
        <w:top w:val="none" w:sz="0" w:space="0" w:color="auto"/>
        <w:left w:val="none" w:sz="0" w:space="0" w:color="auto"/>
        <w:bottom w:val="none" w:sz="0" w:space="0" w:color="auto"/>
        <w:right w:val="none" w:sz="0" w:space="0" w:color="auto"/>
      </w:divBdr>
    </w:div>
    <w:div w:id="640699199">
      <w:bodyDiv w:val="1"/>
      <w:marLeft w:val="0"/>
      <w:marRight w:val="0"/>
      <w:marTop w:val="0"/>
      <w:marBottom w:val="0"/>
      <w:divBdr>
        <w:top w:val="none" w:sz="0" w:space="0" w:color="auto"/>
        <w:left w:val="none" w:sz="0" w:space="0" w:color="auto"/>
        <w:bottom w:val="none" w:sz="0" w:space="0" w:color="auto"/>
        <w:right w:val="none" w:sz="0" w:space="0" w:color="auto"/>
      </w:divBdr>
    </w:div>
    <w:div w:id="767699212">
      <w:bodyDiv w:val="1"/>
      <w:marLeft w:val="0"/>
      <w:marRight w:val="0"/>
      <w:marTop w:val="0"/>
      <w:marBottom w:val="0"/>
      <w:divBdr>
        <w:top w:val="none" w:sz="0" w:space="0" w:color="auto"/>
        <w:left w:val="none" w:sz="0" w:space="0" w:color="auto"/>
        <w:bottom w:val="none" w:sz="0" w:space="0" w:color="auto"/>
        <w:right w:val="none" w:sz="0" w:space="0" w:color="auto"/>
      </w:divBdr>
      <w:divsChild>
        <w:div w:id="1103380587">
          <w:marLeft w:val="0"/>
          <w:marRight w:val="0"/>
          <w:marTop w:val="0"/>
          <w:marBottom w:val="0"/>
          <w:divBdr>
            <w:top w:val="none" w:sz="0" w:space="0" w:color="313131"/>
            <w:left w:val="none" w:sz="0" w:space="0" w:color="313131"/>
            <w:bottom w:val="none" w:sz="0" w:space="0" w:color="313131"/>
            <w:right w:val="none" w:sz="0" w:space="0" w:color="313131"/>
          </w:divBdr>
          <w:divsChild>
            <w:div w:id="1399088464">
              <w:marLeft w:val="0"/>
              <w:marRight w:val="0"/>
              <w:marTop w:val="0"/>
              <w:marBottom w:val="0"/>
              <w:divBdr>
                <w:top w:val="none" w:sz="0" w:space="0" w:color="313131"/>
                <w:left w:val="none" w:sz="0" w:space="0" w:color="313131"/>
                <w:bottom w:val="none" w:sz="0" w:space="0" w:color="313131"/>
                <w:right w:val="none" w:sz="0" w:space="0" w:color="313131"/>
              </w:divBdr>
              <w:divsChild>
                <w:div w:id="1646857641">
                  <w:marLeft w:val="0"/>
                  <w:marRight w:val="0"/>
                  <w:marTop w:val="0"/>
                  <w:marBottom w:val="0"/>
                  <w:divBdr>
                    <w:top w:val="none" w:sz="0" w:space="0" w:color="757575"/>
                    <w:left w:val="none" w:sz="0" w:space="0" w:color="757575"/>
                    <w:bottom w:val="none" w:sz="0" w:space="0" w:color="757575"/>
                    <w:right w:val="none" w:sz="0" w:space="0" w:color="757575"/>
                  </w:divBdr>
                </w:div>
                <w:div w:id="9845045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868174644">
          <w:marLeft w:val="0"/>
          <w:marRight w:val="0"/>
          <w:marTop w:val="0"/>
          <w:marBottom w:val="0"/>
          <w:divBdr>
            <w:top w:val="none" w:sz="0" w:space="0" w:color="313131"/>
            <w:left w:val="none" w:sz="0" w:space="0" w:color="313131"/>
            <w:bottom w:val="none" w:sz="0" w:space="0" w:color="313131"/>
            <w:right w:val="none" w:sz="0" w:space="0" w:color="313131"/>
          </w:divBdr>
          <w:divsChild>
            <w:div w:id="126901824">
              <w:marLeft w:val="0"/>
              <w:marRight w:val="0"/>
              <w:marTop w:val="0"/>
              <w:marBottom w:val="0"/>
              <w:divBdr>
                <w:top w:val="none" w:sz="0" w:space="0" w:color="313131"/>
                <w:left w:val="none" w:sz="0" w:space="0" w:color="313131"/>
                <w:bottom w:val="none" w:sz="0" w:space="0" w:color="313131"/>
                <w:right w:val="none" w:sz="0" w:space="0" w:color="313131"/>
              </w:divBdr>
              <w:divsChild>
                <w:div w:id="1782414729">
                  <w:marLeft w:val="0"/>
                  <w:marRight w:val="0"/>
                  <w:marTop w:val="0"/>
                  <w:marBottom w:val="0"/>
                  <w:divBdr>
                    <w:top w:val="none" w:sz="0" w:space="0" w:color="757575"/>
                    <w:left w:val="none" w:sz="0" w:space="0" w:color="757575"/>
                    <w:bottom w:val="none" w:sz="0" w:space="0" w:color="757575"/>
                    <w:right w:val="none" w:sz="0" w:space="0" w:color="757575"/>
                  </w:divBdr>
                  <w:divsChild>
                    <w:div w:id="1424112516">
                      <w:marLeft w:val="0"/>
                      <w:marRight w:val="0"/>
                      <w:marTop w:val="0"/>
                      <w:marBottom w:val="0"/>
                      <w:divBdr>
                        <w:top w:val="none" w:sz="0" w:space="0" w:color="313131"/>
                        <w:left w:val="none" w:sz="0" w:space="0" w:color="313131"/>
                        <w:bottom w:val="none" w:sz="0" w:space="0" w:color="313131"/>
                        <w:right w:val="none" w:sz="0" w:space="0" w:color="313131"/>
                      </w:divBdr>
                    </w:div>
                    <w:div w:id="1304385153">
                      <w:marLeft w:val="0"/>
                      <w:marRight w:val="0"/>
                      <w:marTop w:val="0"/>
                      <w:marBottom w:val="0"/>
                      <w:divBdr>
                        <w:top w:val="none" w:sz="0" w:space="0" w:color="313131"/>
                        <w:left w:val="none" w:sz="0" w:space="0" w:color="313131"/>
                        <w:bottom w:val="none" w:sz="0" w:space="0" w:color="313131"/>
                        <w:right w:val="none" w:sz="0" w:space="0" w:color="313131"/>
                      </w:divBdr>
                    </w:div>
                    <w:div w:id="847595351">
                      <w:marLeft w:val="0"/>
                      <w:marRight w:val="0"/>
                      <w:marTop w:val="0"/>
                      <w:marBottom w:val="0"/>
                      <w:divBdr>
                        <w:top w:val="none" w:sz="0" w:space="0" w:color="313131"/>
                        <w:left w:val="none" w:sz="0" w:space="0" w:color="313131"/>
                        <w:bottom w:val="none" w:sz="0" w:space="0" w:color="313131"/>
                        <w:right w:val="none" w:sz="0" w:space="0" w:color="313131"/>
                      </w:divBdr>
                    </w:div>
                    <w:div w:id="2044282219">
                      <w:marLeft w:val="0"/>
                      <w:marRight w:val="0"/>
                      <w:marTop w:val="0"/>
                      <w:marBottom w:val="0"/>
                      <w:divBdr>
                        <w:top w:val="none" w:sz="0" w:space="0" w:color="313131"/>
                        <w:left w:val="none" w:sz="0" w:space="0" w:color="313131"/>
                        <w:bottom w:val="none" w:sz="0" w:space="0" w:color="313131"/>
                        <w:right w:val="none" w:sz="0" w:space="0" w:color="313131"/>
                      </w:divBdr>
                    </w:div>
                    <w:div w:id="603075357">
                      <w:marLeft w:val="0"/>
                      <w:marRight w:val="0"/>
                      <w:marTop w:val="0"/>
                      <w:marBottom w:val="0"/>
                      <w:divBdr>
                        <w:top w:val="none" w:sz="0" w:space="0" w:color="313131"/>
                        <w:left w:val="none" w:sz="0" w:space="0" w:color="313131"/>
                        <w:bottom w:val="none" w:sz="0" w:space="0" w:color="313131"/>
                        <w:right w:val="none" w:sz="0" w:space="0" w:color="313131"/>
                      </w:divBdr>
                    </w:div>
                    <w:div w:id="1720058208">
                      <w:marLeft w:val="0"/>
                      <w:marRight w:val="0"/>
                      <w:marTop w:val="0"/>
                      <w:marBottom w:val="0"/>
                      <w:divBdr>
                        <w:top w:val="none" w:sz="0" w:space="0" w:color="313131"/>
                        <w:left w:val="none" w:sz="0" w:space="0" w:color="313131"/>
                        <w:bottom w:val="none" w:sz="0" w:space="0" w:color="313131"/>
                        <w:right w:val="none" w:sz="0" w:space="0" w:color="313131"/>
                      </w:divBdr>
                    </w:div>
                    <w:div w:id="902176496">
                      <w:marLeft w:val="0"/>
                      <w:marRight w:val="0"/>
                      <w:marTop w:val="0"/>
                      <w:marBottom w:val="0"/>
                      <w:divBdr>
                        <w:top w:val="none" w:sz="0" w:space="0" w:color="313131"/>
                        <w:left w:val="none" w:sz="0" w:space="0" w:color="313131"/>
                        <w:bottom w:val="none" w:sz="0" w:space="0" w:color="313131"/>
                        <w:right w:val="none" w:sz="0" w:space="0" w:color="313131"/>
                      </w:divBdr>
                    </w:div>
                    <w:div w:id="2031057047">
                      <w:marLeft w:val="0"/>
                      <w:marRight w:val="0"/>
                      <w:marTop w:val="0"/>
                      <w:marBottom w:val="0"/>
                      <w:divBdr>
                        <w:top w:val="none" w:sz="0" w:space="0" w:color="313131"/>
                        <w:left w:val="none" w:sz="0" w:space="0" w:color="313131"/>
                        <w:bottom w:val="none" w:sz="0" w:space="0" w:color="313131"/>
                        <w:right w:val="none" w:sz="0" w:space="0" w:color="313131"/>
                      </w:divBdr>
                    </w:div>
                    <w:div w:id="1684476738">
                      <w:marLeft w:val="0"/>
                      <w:marRight w:val="0"/>
                      <w:marTop w:val="0"/>
                      <w:marBottom w:val="0"/>
                      <w:divBdr>
                        <w:top w:val="none" w:sz="0" w:space="0" w:color="313131"/>
                        <w:left w:val="none" w:sz="0" w:space="0" w:color="313131"/>
                        <w:bottom w:val="none" w:sz="0" w:space="0" w:color="313131"/>
                        <w:right w:val="none" w:sz="0" w:space="0" w:color="313131"/>
                      </w:divBdr>
                    </w:div>
                  </w:divsChild>
                </w:div>
                <w:div w:id="295379280">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928808651">
          <w:marLeft w:val="0"/>
          <w:marRight w:val="0"/>
          <w:marTop w:val="0"/>
          <w:marBottom w:val="0"/>
          <w:divBdr>
            <w:top w:val="none" w:sz="0" w:space="0" w:color="auto"/>
            <w:left w:val="none" w:sz="0" w:space="0" w:color="auto"/>
            <w:bottom w:val="none" w:sz="0" w:space="0" w:color="auto"/>
            <w:right w:val="none" w:sz="0" w:space="0" w:color="auto"/>
          </w:divBdr>
        </w:div>
      </w:divsChild>
    </w:div>
    <w:div w:id="941717765">
      <w:bodyDiv w:val="1"/>
      <w:marLeft w:val="0"/>
      <w:marRight w:val="0"/>
      <w:marTop w:val="0"/>
      <w:marBottom w:val="0"/>
      <w:divBdr>
        <w:top w:val="none" w:sz="0" w:space="0" w:color="auto"/>
        <w:left w:val="none" w:sz="0" w:space="0" w:color="auto"/>
        <w:bottom w:val="none" w:sz="0" w:space="0" w:color="auto"/>
        <w:right w:val="none" w:sz="0" w:space="0" w:color="auto"/>
      </w:divBdr>
      <w:divsChild>
        <w:div w:id="2086412141">
          <w:marLeft w:val="0"/>
          <w:marRight w:val="0"/>
          <w:marTop w:val="0"/>
          <w:marBottom w:val="0"/>
          <w:divBdr>
            <w:top w:val="none" w:sz="0" w:space="0" w:color="313131"/>
            <w:left w:val="none" w:sz="0" w:space="0" w:color="313131"/>
            <w:bottom w:val="none" w:sz="0" w:space="0" w:color="313131"/>
            <w:right w:val="none" w:sz="0" w:space="0" w:color="313131"/>
          </w:divBdr>
          <w:divsChild>
            <w:div w:id="253054511">
              <w:marLeft w:val="0"/>
              <w:marRight w:val="0"/>
              <w:marTop w:val="0"/>
              <w:marBottom w:val="0"/>
              <w:divBdr>
                <w:top w:val="none" w:sz="0" w:space="0" w:color="313131"/>
                <w:left w:val="none" w:sz="0" w:space="0" w:color="313131"/>
                <w:bottom w:val="none" w:sz="0" w:space="0" w:color="313131"/>
                <w:right w:val="none" w:sz="0" w:space="0" w:color="313131"/>
              </w:divBdr>
              <w:divsChild>
                <w:div w:id="924459284">
                  <w:marLeft w:val="0"/>
                  <w:marRight w:val="0"/>
                  <w:marTop w:val="0"/>
                  <w:marBottom w:val="0"/>
                  <w:divBdr>
                    <w:top w:val="none" w:sz="0" w:space="0" w:color="757575"/>
                    <w:left w:val="none" w:sz="0" w:space="0" w:color="757575"/>
                    <w:bottom w:val="none" w:sz="0" w:space="0" w:color="757575"/>
                    <w:right w:val="none" w:sz="0" w:space="0" w:color="757575"/>
                  </w:divBdr>
                </w:div>
                <w:div w:id="40522775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145659216">
          <w:marLeft w:val="0"/>
          <w:marRight w:val="0"/>
          <w:marTop w:val="0"/>
          <w:marBottom w:val="0"/>
          <w:divBdr>
            <w:top w:val="none" w:sz="0" w:space="0" w:color="313131"/>
            <w:left w:val="none" w:sz="0" w:space="0" w:color="313131"/>
            <w:bottom w:val="none" w:sz="0" w:space="0" w:color="313131"/>
            <w:right w:val="none" w:sz="0" w:space="0" w:color="313131"/>
          </w:divBdr>
          <w:divsChild>
            <w:div w:id="43869927">
              <w:marLeft w:val="0"/>
              <w:marRight w:val="0"/>
              <w:marTop w:val="0"/>
              <w:marBottom w:val="0"/>
              <w:divBdr>
                <w:top w:val="none" w:sz="0" w:space="0" w:color="313131"/>
                <w:left w:val="none" w:sz="0" w:space="0" w:color="313131"/>
                <w:bottom w:val="none" w:sz="0" w:space="0" w:color="313131"/>
                <w:right w:val="none" w:sz="0" w:space="0" w:color="313131"/>
              </w:divBdr>
              <w:divsChild>
                <w:div w:id="99183298">
                  <w:marLeft w:val="0"/>
                  <w:marRight w:val="0"/>
                  <w:marTop w:val="0"/>
                  <w:marBottom w:val="0"/>
                  <w:divBdr>
                    <w:top w:val="none" w:sz="0" w:space="0" w:color="757575"/>
                    <w:left w:val="none" w:sz="0" w:space="0" w:color="757575"/>
                    <w:bottom w:val="none" w:sz="0" w:space="0" w:color="757575"/>
                    <w:right w:val="none" w:sz="0" w:space="0" w:color="757575"/>
                  </w:divBdr>
                  <w:divsChild>
                    <w:div w:id="908735910">
                      <w:marLeft w:val="0"/>
                      <w:marRight w:val="0"/>
                      <w:marTop w:val="0"/>
                      <w:marBottom w:val="0"/>
                      <w:divBdr>
                        <w:top w:val="none" w:sz="0" w:space="0" w:color="313131"/>
                        <w:left w:val="none" w:sz="0" w:space="0" w:color="313131"/>
                        <w:bottom w:val="none" w:sz="0" w:space="0" w:color="313131"/>
                        <w:right w:val="none" w:sz="0" w:space="0" w:color="313131"/>
                      </w:divBdr>
                    </w:div>
                    <w:div w:id="756514429">
                      <w:marLeft w:val="0"/>
                      <w:marRight w:val="0"/>
                      <w:marTop w:val="0"/>
                      <w:marBottom w:val="0"/>
                      <w:divBdr>
                        <w:top w:val="none" w:sz="0" w:space="0" w:color="313131"/>
                        <w:left w:val="none" w:sz="0" w:space="0" w:color="313131"/>
                        <w:bottom w:val="none" w:sz="0" w:space="0" w:color="313131"/>
                        <w:right w:val="none" w:sz="0" w:space="0" w:color="313131"/>
                      </w:divBdr>
                    </w:div>
                    <w:div w:id="618488909">
                      <w:marLeft w:val="0"/>
                      <w:marRight w:val="0"/>
                      <w:marTop w:val="0"/>
                      <w:marBottom w:val="0"/>
                      <w:divBdr>
                        <w:top w:val="none" w:sz="0" w:space="0" w:color="313131"/>
                        <w:left w:val="none" w:sz="0" w:space="0" w:color="313131"/>
                        <w:bottom w:val="none" w:sz="0" w:space="0" w:color="313131"/>
                        <w:right w:val="none" w:sz="0" w:space="0" w:color="313131"/>
                      </w:divBdr>
                    </w:div>
                    <w:div w:id="20672703">
                      <w:marLeft w:val="0"/>
                      <w:marRight w:val="0"/>
                      <w:marTop w:val="0"/>
                      <w:marBottom w:val="0"/>
                      <w:divBdr>
                        <w:top w:val="none" w:sz="0" w:space="0" w:color="313131"/>
                        <w:left w:val="none" w:sz="0" w:space="0" w:color="313131"/>
                        <w:bottom w:val="none" w:sz="0" w:space="0" w:color="313131"/>
                        <w:right w:val="none" w:sz="0" w:space="0" w:color="313131"/>
                      </w:divBdr>
                    </w:div>
                    <w:div w:id="1898466156">
                      <w:marLeft w:val="0"/>
                      <w:marRight w:val="0"/>
                      <w:marTop w:val="0"/>
                      <w:marBottom w:val="0"/>
                      <w:divBdr>
                        <w:top w:val="none" w:sz="0" w:space="0" w:color="313131"/>
                        <w:left w:val="none" w:sz="0" w:space="0" w:color="313131"/>
                        <w:bottom w:val="none" w:sz="0" w:space="0" w:color="313131"/>
                        <w:right w:val="none" w:sz="0" w:space="0" w:color="313131"/>
                      </w:divBdr>
                    </w:div>
                    <w:div w:id="421880653">
                      <w:marLeft w:val="0"/>
                      <w:marRight w:val="0"/>
                      <w:marTop w:val="0"/>
                      <w:marBottom w:val="0"/>
                      <w:divBdr>
                        <w:top w:val="none" w:sz="0" w:space="0" w:color="313131"/>
                        <w:left w:val="none" w:sz="0" w:space="0" w:color="313131"/>
                        <w:bottom w:val="none" w:sz="0" w:space="0" w:color="313131"/>
                        <w:right w:val="none" w:sz="0" w:space="0" w:color="313131"/>
                      </w:divBdr>
                    </w:div>
                    <w:div w:id="329138827">
                      <w:marLeft w:val="0"/>
                      <w:marRight w:val="0"/>
                      <w:marTop w:val="0"/>
                      <w:marBottom w:val="0"/>
                      <w:divBdr>
                        <w:top w:val="none" w:sz="0" w:space="0" w:color="313131"/>
                        <w:left w:val="none" w:sz="0" w:space="0" w:color="313131"/>
                        <w:bottom w:val="none" w:sz="0" w:space="0" w:color="313131"/>
                        <w:right w:val="none" w:sz="0" w:space="0" w:color="313131"/>
                      </w:divBdr>
                    </w:div>
                    <w:div w:id="1993213677">
                      <w:marLeft w:val="0"/>
                      <w:marRight w:val="0"/>
                      <w:marTop w:val="0"/>
                      <w:marBottom w:val="0"/>
                      <w:divBdr>
                        <w:top w:val="none" w:sz="0" w:space="0" w:color="313131"/>
                        <w:left w:val="none" w:sz="0" w:space="0" w:color="313131"/>
                        <w:bottom w:val="none" w:sz="0" w:space="0" w:color="313131"/>
                        <w:right w:val="none" w:sz="0" w:space="0" w:color="313131"/>
                      </w:divBdr>
                    </w:div>
                    <w:div w:id="952246568">
                      <w:marLeft w:val="0"/>
                      <w:marRight w:val="0"/>
                      <w:marTop w:val="0"/>
                      <w:marBottom w:val="0"/>
                      <w:divBdr>
                        <w:top w:val="none" w:sz="0" w:space="0" w:color="313131"/>
                        <w:left w:val="none" w:sz="0" w:space="0" w:color="313131"/>
                        <w:bottom w:val="none" w:sz="0" w:space="0" w:color="313131"/>
                        <w:right w:val="none" w:sz="0" w:space="0" w:color="313131"/>
                      </w:divBdr>
                    </w:div>
                  </w:divsChild>
                </w:div>
                <w:div w:id="112442274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798111135">
          <w:marLeft w:val="0"/>
          <w:marRight w:val="0"/>
          <w:marTop w:val="0"/>
          <w:marBottom w:val="0"/>
          <w:divBdr>
            <w:top w:val="none" w:sz="0" w:space="0" w:color="auto"/>
            <w:left w:val="none" w:sz="0" w:space="0" w:color="auto"/>
            <w:bottom w:val="none" w:sz="0" w:space="0" w:color="auto"/>
            <w:right w:val="none" w:sz="0" w:space="0" w:color="auto"/>
          </w:divBdr>
        </w:div>
      </w:divsChild>
    </w:div>
    <w:div w:id="1049526209">
      <w:bodyDiv w:val="1"/>
      <w:marLeft w:val="0"/>
      <w:marRight w:val="0"/>
      <w:marTop w:val="0"/>
      <w:marBottom w:val="0"/>
      <w:divBdr>
        <w:top w:val="none" w:sz="0" w:space="0" w:color="auto"/>
        <w:left w:val="none" w:sz="0" w:space="0" w:color="auto"/>
        <w:bottom w:val="none" w:sz="0" w:space="0" w:color="auto"/>
        <w:right w:val="none" w:sz="0" w:space="0" w:color="auto"/>
      </w:divBdr>
    </w:div>
    <w:div w:id="198627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6</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134</cp:revision>
  <dcterms:created xsi:type="dcterms:W3CDTF">2020-12-08T15:10:00Z</dcterms:created>
  <dcterms:modified xsi:type="dcterms:W3CDTF">2025-04-23T13:32:00Z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Office Word 2007</vt:lpwstr>
  </property>
  <property fmtid="{D5CDD505-2E9C-101B-9397-08002B2CF9AE}" pid="4" name="LastSaved">
    <vt:filetime>2020-12-08T00:00:00Z</vt:filetime>
  </property>
</Properties>
</file>