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6B4B" w14:textId="50564A70" w:rsidR="00812024" w:rsidRPr="0083254B" w:rsidRDefault="00812024" w:rsidP="00843EB5">
      <w:pPr>
        <w:spacing w:after="0" w:line="360" w:lineRule="auto"/>
        <w:jc w:val="center"/>
        <w:rPr>
          <w:rFonts w:ascii="Times New Roman" w:hAnsi="Times New Roman" w:cs="Times New Roman"/>
          <w:b/>
          <w:bCs/>
          <w:sz w:val="28"/>
          <w:szCs w:val="28"/>
        </w:rPr>
      </w:pPr>
      <w:r w:rsidRPr="0083254B">
        <w:rPr>
          <w:rFonts w:ascii="Times New Roman" w:hAnsi="Times New Roman" w:cs="Times New Roman"/>
          <w:b/>
          <w:bCs/>
          <w:sz w:val="28"/>
          <w:szCs w:val="28"/>
        </w:rPr>
        <w:t xml:space="preserve">Knowledge of Farmers Regarding </w:t>
      </w:r>
      <w:proofErr w:type="spellStart"/>
      <w:r w:rsidRPr="0083254B">
        <w:rPr>
          <w:rFonts w:ascii="Times New Roman" w:hAnsi="Times New Roman" w:cs="Times New Roman"/>
          <w:b/>
          <w:bCs/>
          <w:sz w:val="28"/>
          <w:szCs w:val="28"/>
        </w:rPr>
        <w:t>Pratapdhan</w:t>
      </w:r>
      <w:proofErr w:type="spellEnd"/>
      <w:r w:rsidRPr="0083254B">
        <w:rPr>
          <w:rFonts w:ascii="Times New Roman" w:hAnsi="Times New Roman" w:cs="Times New Roman"/>
          <w:b/>
          <w:bCs/>
          <w:sz w:val="28"/>
          <w:szCs w:val="28"/>
        </w:rPr>
        <w:t xml:space="preserve"> Breed</w:t>
      </w:r>
      <w:r w:rsidR="00762DD2" w:rsidRPr="0083254B">
        <w:rPr>
          <w:rFonts w:ascii="Times New Roman" w:hAnsi="Times New Roman" w:cs="Times New Roman"/>
          <w:b/>
          <w:bCs/>
          <w:sz w:val="28"/>
          <w:szCs w:val="28"/>
        </w:rPr>
        <w:t xml:space="preserve"> </w:t>
      </w:r>
      <w:r w:rsidR="00380B89" w:rsidRPr="0083254B">
        <w:rPr>
          <w:rFonts w:ascii="Times New Roman" w:hAnsi="Times New Roman" w:cs="Times New Roman"/>
          <w:b/>
          <w:bCs/>
          <w:sz w:val="28"/>
          <w:szCs w:val="28"/>
        </w:rPr>
        <w:t xml:space="preserve">of Backyard Poultry </w:t>
      </w:r>
      <w:r w:rsidR="00F84B0F">
        <w:rPr>
          <w:rFonts w:ascii="Times New Roman" w:hAnsi="Times New Roman" w:cs="Times New Roman"/>
          <w:b/>
          <w:bCs/>
          <w:sz w:val="28"/>
          <w:szCs w:val="28"/>
        </w:rPr>
        <w:t xml:space="preserve">Farming </w:t>
      </w:r>
      <w:r w:rsidR="00762DD2" w:rsidRPr="0083254B">
        <w:rPr>
          <w:rFonts w:ascii="Times New Roman" w:hAnsi="Times New Roman" w:cs="Times New Roman"/>
          <w:b/>
          <w:bCs/>
          <w:sz w:val="28"/>
          <w:szCs w:val="28"/>
        </w:rPr>
        <w:t>under AICRP</w:t>
      </w:r>
      <w:r w:rsidR="00380B89" w:rsidRPr="0083254B">
        <w:rPr>
          <w:rFonts w:ascii="Times New Roman" w:hAnsi="Times New Roman" w:cs="Times New Roman"/>
          <w:b/>
          <w:bCs/>
          <w:sz w:val="28"/>
          <w:szCs w:val="28"/>
        </w:rPr>
        <w:t xml:space="preserve"> </w:t>
      </w:r>
      <w:r w:rsidRPr="0083254B">
        <w:rPr>
          <w:rFonts w:ascii="Times New Roman" w:hAnsi="Times New Roman" w:cs="Times New Roman"/>
          <w:b/>
          <w:bCs/>
          <w:sz w:val="28"/>
          <w:szCs w:val="28"/>
        </w:rPr>
        <w:t>in Udaipur District of Rajasthan</w:t>
      </w:r>
    </w:p>
    <w:p w14:paraId="5F067D31" w14:textId="7BF3B77E" w:rsidR="00AD70DA" w:rsidRPr="000E5E3D" w:rsidRDefault="00AD70DA" w:rsidP="00843EB5">
      <w:pPr>
        <w:pStyle w:val="NoSpacing"/>
        <w:spacing w:line="360" w:lineRule="auto"/>
        <w:jc w:val="both"/>
        <w:rPr>
          <w:rFonts w:ascii="Times New Roman" w:hAnsi="Times New Roman" w:cs="Times New Roman"/>
          <w:sz w:val="24"/>
          <w:szCs w:val="24"/>
        </w:rPr>
      </w:pPr>
    </w:p>
    <w:p w14:paraId="3CBC68F4" w14:textId="77777777" w:rsidR="002C15FD" w:rsidRDefault="002C15FD" w:rsidP="00843EB5">
      <w:pPr>
        <w:pStyle w:val="Title"/>
        <w:spacing w:after="0" w:line="360" w:lineRule="auto"/>
        <w:sectPr w:rsidR="002C15FD" w:rsidSect="00C56A6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40" w:right="1440" w:bottom="1440" w:left="1440" w:header="708" w:footer="708" w:gutter="0"/>
          <w:cols w:space="284"/>
          <w:docGrid w:linePitch="360"/>
        </w:sectPr>
      </w:pPr>
    </w:p>
    <w:p w14:paraId="7CFB6ADE" w14:textId="423D298C" w:rsidR="00812024" w:rsidRDefault="00812024" w:rsidP="00843EB5">
      <w:pPr>
        <w:pStyle w:val="Title"/>
        <w:spacing w:after="0" w:line="360" w:lineRule="auto"/>
      </w:pPr>
      <w:r w:rsidRPr="00143139">
        <w:t>ABSTRACT</w:t>
      </w:r>
    </w:p>
    <w:p w14:paraId="712DCE75" w14:textId="77777777" w:rsidR="00C56A6A" w:rsidRDefault="00C56A6A" w:rsidP="00372BE6">
      <w:pPr>
        <w:spacing w:after="0" w:line="360" w:lineRule="auto"/>
        <w:ind w:firstLine="720"/>
        <w:jc w:val="both"/>
        <w:rPr>
          <w:rFonts w:ascii="Times New Roman" w:hAnsi="Times New Roman" w:cs="Times New Roman"/>
          <w:sz w:val="24"/>
          <w:szCs w:val="24"/>
        </w:rPr>
        <w:sectPr w:rsidR="00C56A6A" w:rsidSect="002C15FD">
          <w:type w:val="continuous"/>
          <w:pgSz w:w="16838" w:h="11906" w:orient="landscape"/>
          <w:pgMar w:top="1440" w:right="1440" w:bottom="1440" w:left="1440" w:header="708" w:footer="708" w:gutter="0"/>
          <w:cols w:space="284"/>
          <w:docGrid w:linePitch="360"/>
        </w:sectPr>
      </w:pPr>
    </w:p>
    <w:p w14:paraId="7D07EE48" w14:textId="72F4DFB9"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The study assessed the knowledge levels of backyard poultry farmers in Udaipur district, Rajasthan, focusing on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under the All India Coordinated Research Project (AICRP)</w:t>
      </w:r>
      <w:r w:rsidR="00A633D9">
        <w:rPr>
          <w:rFonts w:ascii="Times New Roman" w:hAnsi="Times New Roman" w:cs="Times New Roman"/>
          <w:sz w:val="24"/>
          <w:szCs w:val="24"/>
        </w:rPr>
        <w:t xml:space="preserve"> c</w:t>
      </w:r>
      <w:r w:rsidRPr="00372BE6">
        <w:rPr>
          <w:rFonts w:ascii="Times New Roman" w:hAnsi="Times New Roman" w:cs="Times New Roman"/>
          <w:sz w:val="24"/>
          <w:szCs w:val="24"/>
        </w:rPr>
        <w:t xml:space="preserve">onducted in 2022-23 across four villages from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and Gogunda tehsils, </w:t>
      </w:r>
      <w:commentRangeStart w:id="0"/>
      <w:r w:rsidRPr="00372BE6">
        <w:rPr>
          <w:rFonts w:ascii="Times New Roman" w:hAnsi="Times New Roman" w:cs="Times New Roman"/>
          <w:sz w:val="24"/>
          <w:szCs w:val="24"/>
        </w:rPr>
        <w:t>data</w:t>
      </w:r>
      <w:commentRangeEnd w:id="0"/>
      <w:r w:rsidR="0007207A">
        <w:rPr>
          <w:rStyle w:val="CommentReference"/>
        </w:rPr>
        <w:commentReference w:id="0"/>
      </w:r>
      <w:r w:rsidRPr="00372BE6">
        <w:rPr>
          <w:rFonts w:ascii="Times New Roman" w:hAnsi="Times New Roman" w:cs="Times New Roman"/>
          <w:sz w:val="24"/>
          <w:szCs w:val="24"/>
        </w:rPr>
        <w:t xml:space="preserve"> from 120 farmers revealed that 69.17% had medium knowledge, while 16.67% and 14.17% had low and high knowledge, respectively. In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tehsil, 75% had medium knowledge, compared to 59.09% in </w:t>
      </w:r>
      <w:proofErr w:type="spellStart"/>
      <w:r w:rsidRPr="00372BE6">
        <w:rPr>
          <w:rFonts w:ascii="Times New Roman" w:hAnsi="Times New Roman" w:cs="Times New Roman"/>
          <w:sz w:val="24"/>
          <w:szCs w:val="24"/>
        </w:rPr>
        <w:t>Gogunda</w:t>
      </w:r>
      <w:proofErr w:type="spellEnd"/>
      <w:r w:rsidRPr="00372BE6">
        <w:rPr>
          <w:rFonts w:ascii="Times New Roman" w:hAnsi="Times New Roman" w:cs="Times New Roman"/>
          <w:sz w:val="24"/>
          <w:szCs w:val="24"/>
        </w:rPr>
        <w:t>. Statistical analysis showed a significant difference between the two tehsils (Z = 3.233, p &lt; 0.01). The study underscores the importance of targeted training and exposure to improve poultry management knowledge and promote sustainable practices in rural areas.</w:t>
      </w:r>
    </w:p>
    <w:p w14:paraId="53C351E0" w14:textId="77777777" w:rsidR="00372BE6" w:rsidRDefault="002F462C" w:rsidP="00843EB5">
      <w:pPr>
        <w:spacing w:after="0" w:line="360" w:lineRule="auto"/>
        <w:jc w:val="both"/>
        <w:rPr>
          <w:rFonts w:ascii="Times New Roman" w:hAnsi="Times New Roman" w:cs="Times New Roman"/>
          <w:color w:val="374151"/>
          <w:sz w:val="24"/>
          <w:szCs w:val="24"/>
        </w:rPr>
      </w:pPr>
      <w:r>
        <w:rPr>
          <w:rFonts w:ascii="Times New Roman" w:hAnsi="Times New Roman" w:cs="Times New Roman"/>
          <w:b/>
          <w:bCs/>
          <w:sz w:val="24"/>
          <w:szCs w:val="24"/>
        </w:rPr>
        <w:t>Keywords</w:t>
      </w:r>
      <w:r w:rsidR="00A758BA" w:rsidRPr="00456435">
        <w:rPr>
          <w:rFonts w:ascii="Times New Roman" w:hAnsi="Times New Roman" w:cs="Times New Roman"/>
          <w:sz w:val="24"/>
          <w:szCs w:val="24"/>
        </w:rPr>
        <w:t xml:space="preserve">: - </w:t>
      </w:r>
      <w:r w:rsidR="00703FF9">
        <w:rPr>
          <w:rFonts w:ascii="Times New Roman" w:hAnsi="Times New Roman" w:cs="Times New Roman"/>
          <w:sz w:val="24"/>
          <w:szCs w:val="24"/>
        </w:rPr>
        <w:t xml:space="preserve">Poultry farming, </w:t>
      </w:r>
      <w:proofErr w:type="spellStart"/>
      <w:r w:rsidR="00A758BA" w:rsidRPr="00456435">
        <w:rPr>
          <w:rFonts w:ascii="Times New Roman" w:hAnsi="Times New Roman" w:cs="Times New Roman"/>
          <w:sz w:val="24"/>
          <w:szCs w:val="24"/>
        </w:rPr>
        <w:t>Pratapdhan</w:t>
      </w:r>
      <w:proofErr w:type="spellEnd"/>
      <w:r w:rsidR="00A758BA" w:rsidRPr="00456435">
        <w:rPr>
          <w:rFonts w:ascii="Times New Roman" w:hAnsi="Times New Roman" w:cs="Times New Roman"/>
          <w:sz w:val="24"/>
          <w:szCs w:val="24"/>
        </w:rPr>
        <w:t xml:space="preserve"> breed, backyard poultry,</w:t>
      </w:r>
      <w:r w:rsidR="00A758BA">
        <w:rPr>
          <w:rFonts w:ascii="Times New Roman" w:hAnsi="Times New Roman" w:cs="Times New Roman"/>
          <w:sz w:val="24"/>
          <w:szCs w:val="24"/>
        </w:rPr>
        <w:t xml:space="preserve"> Knowledge level</w:t>
      </w:r>
      <w:r w:rsidR="00BE2D8C">
        <w:rPr>
          <w:rFonts w:ascii="Times New Roman" w:hAnsi="Times New Roman" w:cs="Times New Roman"/>
          <w:sz w:val="24"/>
          <w:szCs w:val="24"/>
        </w:rPr>
        <w:t xml:space="preserve">, </w:t>
      </w:r>
      <w:r w:rsidR="00BE2D8C" w:rsidRPr="00BE2D8C">
        <w:rPr>
          <w:rFonts w:ascii="Times New Roman" w:hAnsi="Times New Roman" w:cs="Times New Roman"/>
          <w:color w:val="374151"/>
          <w:sz w:val="24"/>
          <w:szCs w:val="24"/>
        </w:rPr>
        <w:t>Rural developmen</w:t>
      </w:r>
      <w:r w:rsidR="00372BE6">
        <w:rPr>
          <w:rFonts w:ascii="Times New Roman" w:hAnsi="Times New Roman" w:cs="Times New Roman"/>
          <w:color w:val="374151"/>
          <w:sz w:val="24"/>
          <w:szCs w:val="24"/>
        </w:rPr>
        <w:t>t.</w:t>
      </w:r>
    </w:p>
    <w:p w14:paraId="23131A48" w14:textId="77777777" w:rsidR="002C15FD" w:rsidRDefault="002C15FD" w:rsidP="00843EB5">
      <w:pPr>
        <w:spacing w:after="0" w:line="360" w:lineRule="auto"/>
        <w:jc w:val="both"/>
        <w:rPr>
          <w:rFonts w:ascii="Times New Roman" w:hAnsi="Times New Roman" w:cs="Times New Roman"/>
          <w:b/>
          <w:bCs/>
          <w:sz w:val="24"/>
          <w:szCs w:val="24"/>
        </w:rPr>
        <w:sectPr w:rsidR="002C15FD" w:rsidSect="002C15FD">
          <w:type w:val="continuous"/>
          <w:pgSz w:w="16838" w:h="11906" w:orient="landscape"/>
          <w:pgMar w:top="1440" w:right="1440" w:bottom="1440" w:left="1440" w:header="708" w:footer="708" w:gutter="0"/>
          <w:cols w:space="284"/>
          <w:docGrid w:linePitch="360"/>
        </w:sectPr>
      </w:pPr>
    </w:p>
    <w:p w14:paraId="66B96A5D" w14:textId="5613E19E" w:rsidR="005C3595" w:rsidRPr="00F7014A" w:rsidRDefault="00F7014A"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A758BA" w:rsidRPr="00F7014A">
        <w:rPr>
          <w:rFonts w:ascii="Times New Roman" w:hAnsi="Times New Roman" w:cs="Times New Roman"/>
          <w:b/>
          <w:bCs/>
          <w:sz w:val="24"/>
          <w:szCs w:val="24"/>
        </w:rPr>
        <w:t>I</w:t>
      </w:r>
      <w:r w:rsidR="005C3595" w:rsidRPr="00F7014A">
        <w:rPr>
          <w:rFonts w:ascii="Times New Roman" w:hAnsi="Times New Roman" w:cs="Times New Roman"/>
          <w:b/>
          <w:bCs/>
          <w:sz w:val="24"/>
          <w:szCs w:val="24"/>
        </w:rPr>
        <w:t>NTRODUCTION</w:t>
      </w:r>
    </w:p>
    <w:p w14:paraId="2EA23D09"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Poultry farming plays a significant role in the national economy and socio-economic development, particularly through </w:t>
      </w:r>
      <w:commentRangeStart w:id="1"/>
      <w:r w:rsidRPr="00372BE6">
        <w:rPr>
          <w:rFonts w:ascii="Times New Roman" w:hAnsi="Times New Roman" w:cs="Times New Roman"/>
          <w:sz w:val="24"/>
          <w:szCs w:val="24"/>
        </w:rPr>
        <w:t>chickens</w:t>
      </w:r>
      <w:commentRangeEnd w:id="1"/>
      <w:r w:rsidR="0007207A">
        <w:rPr>
          <w:rStyle w:val="CommentReference"/>
        </w:rPr>
        <w:commentReference w:id="1"/>
      </w:r>
      <w:r w:rsidRPr="00372BE6">
        <w:rPr>
          <w:rFonts w:ascii="Times New Roman" w:hAnsi="Times New Roman" w:cs="Times New Roman"/>
          <w:sz w:val="24"/>
          <w:szCs w:val="24"/>
        </w:rPr>
        <w:t>, which are the most commonly raised livestock species. In developing countries, poultry farming is more profitable than other livestock enterprises. Backyard poultry, in particular, contributes significantly to economic growth, especially in rural areas, by improving the knowledge and attitudes of stakeholders. As of the latest census, India has 851.80 million poultry, with 534.74 million in commercial and 317.07 million in backyard farming, showing a 46% increase in backyard poultry.</w:t>
      </w:r>
    </w:p>
    <w:p w14:paraId="210C4DF3"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Backyard poultry farming, typically involving small flocks of 5 to 20 birds, is mainly aimed at meeting dietary and small cash needs. The All India Coordinated Research Project (AICRP) on Poultry Breeding at MPUAT, Udaipur, developed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a dual-purpose chicken resembling local Rajasthan birds. This breed, a cross of Mewari, coloured broiler, and Rhode Island Red, has been well received by farmers </w:t>
      </w:r>
      <w:r w:rsidRPr="00372BE6">
        <w:rPr>
          <w:rFonts w:ascii="Times New Roman" w:hAnsi="Times New Roman" w:cs="Times New Roman"/>
          <w:sz w:val="24"/>
          <w:szCs w:val="24"/>
        </w:rPr>
        <w:lastRenderedPageBreak/>
        <w:t xml:space="preserve">due to its higher egg production (150-160 eggs per year) compared to local breeds.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bird also has a higher body weight, ranging from 1.4 to 3 kg in males and 1.2 to 2.7 kg in females, contributing to increased poultry production in small-scale operations.</w:t>
      </w:r>
    </w:p>
    <w:p w14:paraId="489377FD" w14:textId="0637F1FB" w:rsidR="005C3595" w:rsidRPr="005C3595" w:rsidRDefault="002F462C" w:rsidP="00843EB5">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Pr>
          <w:rFonts w:ascii="Times New Roman" w:hAnsi="Times New Roman" w:cs="Times New Roman"/>
          <w:b/>
          <w:bCs/>
          <w:sz w:val="24"/>
          <w:szCs w:val="24"/>
        </w:rPr>
        <w:t xml:space="preserve">. </w:t>
      </w:r>
      <w:r w:rsidR="005C3595" w:rsidRPr="005C3595">
        <w:rPr>
          <w:rFonts w:ascii="Times New Roman" w:hAnsi="Times New Roman" w:cs="Times New Roman"/>
          <w:b/>
          <w:bCs/>
          <w:sz w:val="24"/>
          <w:szCs w:val="24"/>
        </w:rPr>
        <w:t>METHODOLOGY</w:t>
      </w:r>
    </w:p>
    <w:p w14:paraId="26D61109" w14:textId="77777777" w:rsidR="00372BE6" w:rsidRPr="00372BE6" w:rsidRDefault="00372BE6" w:rsidP="001E4016">
      <w:pPr>
        <w:spacing w:after="0" w:line="360" w:lineRule="auto"/>
        <w:ind w:firstLine="720"/>
        <w:jc w:val="both"/>
        <w:rPr>
          <w:rFonts w:ascii="Times New Roman" w:eastAsia="Times New Roman" w:hAnsi="Times New Roman" w:cs="Times New Roman"/>
          <w:sz w:val="24"/>
          <w:szCs w:val="24"/>
        </w:rPr>
      </w:pPr>
      <w:r w:rsidRPr="00372BE6">
        <w:rPr>
          <w:rFonts w:ascii="Times New Roman" w:eastAsia="Times New Roman" w:hAnsi="Times New Roman" w:cs="Times New Roman"/>
          <w:sz w:val="24"/>
          <w:szCs w:val="24"/>
        </w:rPr>
        <w:t xml:space="preserve">The study was conducted in Udaipur district, southern Rajasthan, focusing on two tehsils,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and Gogunda, which had the highest number of </w:t>
      </w:r>
      <w:proofErr w:type="spellStart"/>
      <w:r w:rsidRPr="00372BE6">
        <w:rPr>
          <w:rFonts w:ascii="Times New Roman" w:eastAsia="Times New Roman" w:hAnsi="Times New Roman" w:cs="Times New Roman"/>
          <w:sz w:val="24"/>
          <w:szCs w:val="24"/>
        </w:rPr>
        <w:t>Pratapdhan</w:t>
      </w:r>
      <w:proofErr w:type="spellEnd"/>
      <w:r w:rsidRPr="00372BE6">
        <w:rPr>
          <w:rFonts w:ascii="Times New Roman" w:eastAsia="Times New Roman" w:hAnsi="Times New Roman" w:cs="Times New Roman"/>
          <w:sz w:val="24"/>
          <w:szCs w:val="24"/>
        </w:rPr>
        <w:t xml:space="preserve"> breed beneficiaries. Four villages—</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and Jawla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tehsil),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xml:space="preserve"> and Vishma (Gogunda tehsil)—were purposively selected based on beneficiary numbers. A total of 120 respondents (40 from </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36 from Jawla, 36 from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and 8 from Vishma) were randomly chosen for the study. Data were collected via personal interviews using a schedule designed around the study's objectives. Statistical measures, including mean percent score and Z-test, were used for analysis.</w:t>
      </w:r>
    </w:p>
    <w:p w14:paraId="5D10AE9B" w14:textId="275430CA" w:rsidR="00F7014A" w:rsidRPr="0088618D" w:rsidRDefault="00A70EC3"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sidRPr="0088618D">
        <w:rPr>
          <w:rFonts w:ascii="Times New Roman" w:hAnsi="Times New Roman" w:cs="Times New Roman"/>
          <w:b/>
          <w:bCs/>
          <w:sz w:val="24"/>
          <w:szCs w:val="24"/>
        </w:rPr>
        <w:t xml:space="preserve">.1 Knowledge </w:t>
      </w:r>
      <w:r w:rsidR="002F462C">
        <w:rPr>
          <w:rFonts w:ascii="Times New Roman" w:hAnsi="Times New Roman" w:cs="Times New Roman"/>
          <w:b/>
          <w:bCs/>
          <w:sz w:val="24"/>
          <w:szCs w:val="24"/>
        </w:rPr>
        <w:t>of</w:t>
      </w:r>
      <w:r w:rsidR="00F7014A" w:rsidRPr="0088618D">
        <w:rPr>
          <w:rFonts w:ascii="Times New Roman" w:hAnsi="Times New Roman" w:cs="Times New Roman"/>
          <w:b/>
          <w:bCs/>
          <w:sz w:val="24"/>
          <w:szCs w:val="24"/>
        </w:rPr>
        <w:t xml:space="preserve"> poultry management practices</w:t>
      </w:r>
    </w:p>
    <w:p w14:paraId="4A520884" w14:textId="77777777" w:rsidR="00372BE6" w:rsidRDefault="00372BE6" w:rsidP="00372BE6">
      <w:pPr>
        <w:spacing w:after="0" w:line="360" w:lineRule="auto"/>
        <w:ind w:firstLine="720"/>
        <w:jc w:val="both"/>
        <w:rPr>
          <w:rFonts w:ascii="Times New Roman" w:hAnsi="Times New Roman" w:cs="Times New Roman"/>
          <w:sz w:val="24"/>
          <w:szCs w:val="24"/>
        </w:rPr>
      </w:pPr>
      <w:bookmarkStart w:id="2" w:name="_Hlk135264240"/>
      <w:r w:rsidRPr="00372BE6">
        <w:rPr>
          <w:rFonts w:ascii="Times New Roman" w:hAnsi="Times New Roman" w:cs="Times New Roman"/>
          <w:sz w:val="24"/>
          <w:szCs w:val="24"/>
        </w:rPr>
        <w:t>Knowledge was defined as the information understood by respondents regarding backyard poultry management practices. These were categorized into five areas: housing, feeding and watering, breeds and breeding, and health care management. An interview schedule, developed with input from experts and animal scientists at RCA (MPUAT) Udaipur, included 26 knowledge items. Responses were scored 1 for ‘known’ and 0 for ‘not known’. The total score for each respondent indicated their knowledge level, which was then classified as low, medium, or high based on the mean and standard deviation of all respondents' scores.</w:t>
      </w:r>
    </w:p>
    <w:p w14:paraId="5024758B"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The mean percent score was calculated for each aspect of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of backyard poultry to assess respondents' knowledge, and the scores were ranked accordingly.</w:t>
      </w:r>
    </w:p>
    <w:p w14:paraId="3AA4C97B" w14:textId="77777777" w:rsidR="00372BE6" w:rsidRPr="00372BE6" w:rsidRDefault="00372BE6" w:rsidP="00372BE6">
      <w:pPr>
        <w:spacing w:after="0" w:line="360" w:lineRule="auto"/>
        <w:ind w:firstLine="720"/>
        <w:jc w:val="both"/>
        <w:rPr>
          <w:rFonts w:ascii="Times New Roman" w:hAnsi="Times New Roman" w:cs="Times New Roman"/>
          <w:sz w:val="24"/>
          <w:szCs w:val="24"/>
        </w:rPr>
      </w:pPr>
    </w:p>
    <w:p w14:paraId="16612308" w14:textId="6DCFD2E9" w:rsidR="00F7014A" w:rsidRPr="0088618D" w:rsidRDefault="00F7014A" w:rsidP="00843EB5">
      <w:pPr>
        <w:spacing w:after="0" w:line="360" w:lineRule="auto"/>
        <w:ind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 xml:space="preserve">       </w:t>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Obtained knowledge score</w:t>
      </w:r>
    </w:p>
    <w:bookmarkEnd w:id="2"/>
    <w:p w14:paraId="2789A39A" w14:textId="0E93A83A" w:rsidR="00F7014A" w:rsidRPr="0088618D" w:rsidRDefault="00F7014A" w:rsidP="00843EB5">
      <w:pPr>
        <w:spacing w:after="0" w:line="360" w:lineRule="auto"/>
        <w:ind w:firstLine="710"/>
        <w:jc w:val="both"/>
        <w:rPr>
          <w:rFonts w:ascii="Times New Roman" w:eastAsia="Calibri" w:hAnsi="Times New Roman" w:cs="Times New Roman"/>
          <w:sz w:val="24"/>
          <w:szCs w:val="24"/>
        </w:rPr>
      </w:pPr>
      <w:r w:rsidRPr="0088618D">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14:anchorId="1104CDBF" wp14:editId="0055DF59">
                <wp:simplePos x="0" y="0"/>
                <wp:positionH relativeFrom="column">
                  <wp:posOffset>1722120</wp:posOffset>
                </wp:positionH>
                <wp:positionV relativeFrom="paragraph">
                  <wp:posOffset>79375</wp:posOffset>
                </wp:positionV>
                <wp:extent cx="2446020" cy="0"/>
                <wp:effectExtent l="7620" t="5080" r="13335" b="139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FFE94" id="_x0000_t32" coordsize="21600,21600" o:spt="32" o:oned="t" path="m,l21600,21600e" filled="f">
                <v:path arrowok="t" fillok="f" o:connecttype="none"/>
                <o:lock v:ext="edit" shapetype="t"/>
              </v:shapetype>
              <v:shape id="Straight Arrow Connector 36" o:spid="_x0000_s1026" type="#_x0000_t32" style="position:absolute;margin-left:135.6pt;margin-top:6.25pt;width:19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j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6ubmrV2km&#10;6uKroLkkBuL4xeAostFKjgS2H+IWvU8jRVqWMnB84phpQXNJyFU9PlrnymSdF1MrP92ubksCo7M6&#10;O3MYU7/fOhJHyLtRvtJj8rwNIzx4XcAGA/rz2Y5g3audijt/liarkVePmz3q044ukqXhFZbnRcvb&#10;8fZesn//DptfAAAA//8DAFBLAwQUAAYACAAAACEA5nkogN0AAAAJAQAADwAAAGRycy9kb3ducmV2&#10;LnhtbEyPwU7DMAyG70i8Q2QkLoiljWiB0nSakDhwZJvENWtMW2icqknXsqfHiMM42v+n35/L9eJ6&#10;ccQxdJ40pKsEBFLtbUeNhv3u5fYBRIiGrOk9oYZvDLCuLi9KU1g/0xset7ERXEKhMBraGIdCylC3&#10;6ExY+QGJsw8/OhN5HBtpRzNzueulSpJcOtMRX2jNgM8t1l/byWnAMGVpsnl0zf71NN+8q9PnPOy0&#10;vr5aNk8gIi7xDMOvPqtDxU4HP5ENoteg7lPFKAcqA8FAnuV3IA5/C1mV8v8H1Q8AAAD//wMAUEsB&#10;Ai0AFAAGAAgAAAAhALaDOJL+AAAA4QEAABMAAAAAAAAAAAAAAAAAAAAAAFtDb250ZW50X1R5cGVz&#10;XS54bWxQSwECLQAUAAYACAAAACEAOP0h/9YAAACUAQAACwAAAAAAAAAAAAAAAAAvAQAAX3JlbHMv&#10;LnJlbHNQSwECLQAUAAYACAAAACEA53bkI7gBAABWAwAADgAAAAAAAAAAAAAAAAAuAgAAZHJzL2Uy&#10;b0RvYy54bWxQSwECLQAUAAYACAAAACEA5nkogN0AAAAJAQAADwAAAAAAAAAAAAAAAAASBAAAZHJz&#10;L2Rvd25yZXYueG1sUEsFBgAAAAAEAAQA8wAAABwFAAAAAA==&#10;"/>
            </w:pict>
          </mc:Fallback>
        </mc:AlternateContent>
      </w:r>
      <w:r w:rsidRPr="0088618D">
        <w:rPr>
          <w:rFonts w:ascii="Times New Roman" w:eastAsia="Calibri" w:hAnsi="Times New Roman" w:cs="Times New Roman"/>
          <w:sz w:val="24"/>
          <w:szCs w:val="24"/>
        </w:rPr>
        <w:t>Knowledge index =</w:t>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ab/>
        <w:t xml:space="preserve">     x 100</w:t>
      </w:r>
    </w:p>
    <w:p w14:paraId="3A4B778C" w14:textId="2395111D" w:rsidR="00F7014A" w:rsidRPr="00D4430F" w:rsidRDefault="00F7014A" w:rsidP="005F11EF">
      <w:pPr>
        <w:spacing w:after="0" w:line="360" w:lineRule="auto"/>
        <w:ind w:left="2160"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Maximum obtainable knowledge score</w:t>
      </w:r>
    </w:p>
    <w:p w14:paraId="7A1963C3" w14:textId="77777777" w:rsidR="002C15FD" w:rsidRDefault="002C15FD" w:rsidP="00843EB5">
      <w:pPr>
        <w:spacing w:after="0" w:line="360" w:lineRule="auto"/>
        <w:jc w:val="both"/>
        <w:rPr>
          <w:rFonts w:ascii="Times New Roman" w:eastAsia="Calibri" w:hAnsi="Times New Roman" w:cs="Times New Roman"/>
          <w:b/>
          <w:bCs/>
          <w:sz w:val="24"/>
          <w:szCs w:val="24"/>
        </w:rPr>
      </w:pPr>
    </w:p>
    <w:p w14:paraId="39B498C8" w14:textId="77777777" w:rsidR="001E4016" w:rsidRDefault="001E4016" w:rsidP="00843EB5">
      <w:pPr>
        <w:spacing w:after="0" w:line="360" w:lineRule="auto"/>
        <w:jc w:val="both"/>
        <w:rPr>
          <w:rFonts w:ascii="Times New Roman" w:eastAsia="Calibri" w:hAnsi="Times New Roman" w:cs="Times New Roman"/>
          <w:b/>
          <w:bCs/>
          <w:sz w:val="24"/>
          <w:szCs w:val="24"/>
        </w:rPr>
      </w:pPr>
    </w:p>
    <w:p w14:paraId="5F50A225" w14:textId="77777777" w:rsidR="001E4016" w:rsidRDefault="001E4016" w:rsidP="00843EB5">
      <w:pPr>
        <w:spacing w:after="0" w:line="360" w:lineRule="auto"/>
        <w:jc w:val="both"/>
        <w:rPr>
          <w:rFonts w:ascii="Times New Roman" w:eastAsia="Calibri" w:hAnsi="Times New Roman" w:cs="Times New Roman"/>
          <w:b/>
          <w:bCs/>
          <w:sz w:val="24"/>
          <w:szCs w:val="24"/>
        </w:rPr>
      </w:pPr>
    </w:p>
    <w:p w14:paraId="3F914CE8" w14:textId="605606D2" w:rsidR="00782B8B" w:rsidRDefault="00A70EC3" w:rsidP="00843EB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210733">
        <w:rPr>
          <w:rFonts w:ascii="Times New Roman" w:eastAsia="Calibri" w:hAnsi="Times New Roman" w:cs="Times New Roman"/>
          <w:b/>
          <w:bCs/>
          <w:sz w:val="24"/>
          <w:szCs w:val="24"/>
        </w:rPr>
        <w:t xml:space="preserve">. </w:t>
      </w:r>
      <w:r w:rsidR="00DE4F7A" w:rsidRPr="00DE4F7A">
        <w:rPr>
          <w:rFonts w:ascii="Times New Roman" w:eastAsia="Calibri" w:hAnsi="Times New Roman" w:cs="Times New Roman"/>
          <w:b/>
          <w:bCs/>
          <w:sz w:val="24"/>
          <w:szCs w:val="24"/>
        </w:rPr>
        <w:t>RESULTS AND DISCUSSION</w:t>
      </w:r>
    </w:p>
    <w:p w14:paraId="2ABAEF8F" w14:textId="5878B692" w:rsidR="00682797" w:rsidRPr="00782B8B" w:rsidRDefault="00A70EC3" w:rsidP="00843EB5">
      <w:pPr>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3</w:t>
      </w:r>
      <w:r w:rsidR="006D486D">
        <w:rPr>
          <w:rFonts w:ascii="Times New Roman" w:hAnsi="Times New Roman" w:cs="Times New Roman"/>
          <w:b/>
          <w:bCs/>
          <w:sz w:val="24"/>
          <w:szCs w:val="24"/>
        </w:rPr>
        <w:t xml:space="preserve">.1 </w:t>
      </w:r>
      <w:r w:rsidR="00782B8B" w:rsidRPr="00782B8B">
        <w:rPr>
          <w:rFonts w:ascii="Times New Roman" w:hAnsi="Times New Roman" w:cs="Times New Roman"/>
          <w:b/>
          <w:bCs/>
          <w:sz w:val="24"/>
          <w:szCs w:val="24"/>
        </w:rPr>
        <w:t>Overall</w:t>
      </w:r>
      <w:r w:rsidR="00682797" w:rsidRPr="00782B8B">
        <w:rPr>
          <w:rFonts w:ascii="Times New Roman" w:hAnsi="Times New Roman" w:cs="Times New Roman"/>
          <w:b/>
          <w:bCs/>
          <w:sz w:val="24"/>
          <w:szCs w:val="24"/>
        </w:rPr>
        <w:t xml:space="preserve"> Knowledge about </w:t>
      </w:r>
      <w:proofErr w:type="spellStart"/>
      <w:r w:rsidR="00682797" w:rsidRPr="00782B8B">
        <w:rPr>
          <w:rFonts w:ascii="Times New Roman" w:hAnsi="Times New Roman" w:cs="Times New Roman"/>
          <w:b/>
          <w:bCs/>
          <w:sz w:val="24"/>
          <w:szCs w:val="24"/>
        </w:rPr>
        <w:t>Pratapdhan</w:t>
      </w:r>
      <w:proofErr w:type="spellEnd"/>
      <w:r w:rsidR="00682797" w:rsidRPr="00782B8B">
        <w:rPr>
          <w:rFonts w:ascii="Times New Roman" w:hAnsi="Times New Roman" w:cs="Times New Roman"/>
          <w:b/>
          <w:bCs/>
          <w:sz w:val="24"/>
          <w:szCs w:val="24"/>
        </w:rPr>
        <w:t xml:space="preserve"> breed under backyard poultry farmers about poultry</w:t>
      </w:r>
      <w:r w:rsidR="00782B8B">
        <w:rPr>
          <w:rFonts w:ascii="Times New Roman" w:hAnsi="Times New Roman" w:cs="Times New Roman"/>
          <w:b/>
          <w:bCs/>
          <w:sz w:val="24"/>
          <w:szCs w:val="24"/>
        </w:rPr>
        <w:t xml:space="preserve"> </w:t>
      </w:r>
      <w:r w:rsidR="00682797" w:rsidRPr="00782B8B">
        <w:rPr>
          <w:rFonts w:ascii="Times New Roman" w:hAnsi="Times New Roman" w:cs="Times New Roman"/>
          <w:b/>
          <w:bCs/>
          <w:sz w:val="24"/>
          <w:szCs w:val="24"/>
        </w:rPr>
        <w:t>management practices</w:t>
      </w:r>
    </w:p>
    <w:p w14:paraId="57B78F8D" w14:textId="77777777" w:rsidR="007B723B" w:rsidRDefault="00405F6B" w:rsidP="001E4016">
      <w:pPr>
        <w:pStyle w:val="BodyText"/>
        <w:spacing w:line="360" w:lineRule="auto"/>
        <w:ind w:firstLine="720"/>
        <w:jc w:val="both"/>
        <w:rPr>
          <w:color w:val="000000"/>
          <w:lang w:val="en-IN"/>
        </w:rPr>
      </w:pPr>
      <w:r w:rsidRPr="00405F6B">
        <w:rPr>
          <w:color w:val="000000"/>
          <w:lang w:val="en-IN"/>
        </w:rPr>
        <w:t xml:space="preserve">The results in Table </w:t>
      </w:r>
      <w:commentRangeStart w:id="3"/>
      <w:r w:rsidRPr="00405F6B">
        <w:rPr>
          <w:color w:val="000000"/>
          <w:lang w:val="en-IN"/>
        </w:rPr>
        <w:t>1</w:t>
      </w:r>
      <w:commentRangeEnd w:id="3"/>
      <w:r w:rsidR="00621777">
        <w:rPr>
          <w:rStyle w:val="CommentReference"/>
          <w:rFonts w:asciiTheme="minorHAnsi" w:eastAsiaTheme="minorHAnsi" w:hAnsiTheme="minorHAnsi" w:cstheme="minorBidi"/>
          <w:kern w:val="2"/>
          <w:lang w:val="en-IN"/>
          <w14:ligatures w14:val="standardContextual"/>
        </w:rPr>
        <w:commentReference w:id="3"/>
      </w:r>
      <w:r w:rsidRPr="00405F6B">
        <w:rPr>
          <w:color w:val="000000"/>
          <w:lang w:val="en-IN"/>
        </w:rPr>
        <w:t xml:space="preserve"> showed that 69.17% of beneficiary farmers had a medium level of knowledge about the </w:t>
      </w:r>
      <w:proofErr w:type="spellStart"/>
      <w:r w:rsidRPr="00405F6B">
        <w:rPr>
          <w:color w:val="000000"/>
          <w:lang w:val="en-IN"/>
        </w:rPr>
        <w:t>Pratapdhan</w:t>
      </w:r>
      <w:proofErr w:type="spellEnd"/>
      <w:r w:rsidRPr="00405F6B">
        <w:rPr>
          <w:color w:val="000000"/>
          <w:lang w:val="en-IN"/>
        </w:rPr>
        <w:t xml:space="preserve"> breed in backyard poultry, while 16.67% had low knowledge and 14.17% had high knowledge. In </w:t>
      </w:r>
      <w:proofErr w:type="spellStart"/>
      <w:r w:rsidRPr="00405F6B">
        <w:rPr>
          <w:color w:val="000000"/>
          <w:lang w:val="en-IN"/>
        </w:rPr>
        <w:t>Girwa</w:t>
      </w:r>
      <w:proofErr w:type="spellEnd"/>
      <w:r w:rsidRPr="00405F6B">
        <w:rPr>
          <w:color w:val="000000"/>
          <w:lang w:val="en-IN"/>
        </w:rPr>
        <w:t xml:space="preserve"> tehsil, 75% had medium knowledge, with 15.79% having high and 9.21% low knowledge. In </w:t>
      </w:r>
      <w:proofErr w:type="spellStart"/>
      <w:r w:rsidRPr="00405F6B">
        <w:rPr>
          <w:color w:val="000000"/>
          <w:lang w:val="en-IN"/>
        </w:rPr>
        <w:t>Gogunda</w:t>
      </w:r>
      <w:proofErr w:type="spellEnd"/>
      <w:r w:rsidRPr="00405F6B">
        <w:rPr>
          <w:color w:val="000000"/>
          <w:lang w:val="en-IN"/>
        </w:rPr>
        <w:t xml:space="preserve"> tehsil, 59.09% had medium knowledge, while 29.55% had low and 11.36% had high knowledge. </w:t>
      </w:r>
    </w:p>
    <w:p w14:paraId="18F91762" w14:textId="5D3F128D" w:rsidR="00405F6B" w:rsidRPr="00405F6B" w:rsidRDefault="00405F6B" w:rsidP="007B723B">
      <w:pPr>
        <w:pStyle w:val="BodyText"/>
        <w:spacing w:line="360" w:lineRule="auto"/>
        <w:ind w:firstLine="720"/>
        <w:jc w:val="both"/>
        <w:rPr>
          <w:color w:val="000000"/>
          <w:lang w:val="en-IN"/>
        </w:rPr>
      </w:pPr>
      <w:r w:rsidRPr="00405F6B">
        <w:rPr>
          <w:color w:val="000000"/>
          <w:lang w:val="en-IN"/>
        </w:rPr>
        <w:t xml:space="preserve">A similar finding was reported by </w:t>
      </w:r>
      <w:proofErr w:type="spellStart"/>
      <w:r w:rsidRPr="00405F6B">
        <w:rPr>
          <w:color w:val="000000"/>
          <w:lang w:val="en-IN"/>
        </w:rPr>
        <w:t>Bhuyian</w:t>
      </w:r>
      <w:proofErr w:type="spellEnd"/>
      <w:r w:rsidRPr="00405F6B">
        <w:rPr>
          <w:color w:val="000000"/>
          <w:lang w:val="en-IN"/>
        </w:rPr>
        <w:t xml:space="preserve"> </w:t>
      </w:r>
      <w:r w:rsidRPr="007B723B">
        <w:rPr>
          <w:i/>
          <w:iCs/>
          <w:color w:val="000000"/>
          <w:lang w:val="en-IN"/>
        </w:rPr>
        <w:t>et al</w:t>
      </w:r>
      <w:r w:rsidRPr="00405F6B">
        <w:rPr>
          <w:color w:val="000000"/>
          <w:lang w:val="en-IN"/>
        </w:rPr>
        <w:t>. (2013), where 57% of farmers had medium knowledge, 29% had low, and 14% had high knowledge of poultry production practices.</w:t>
      </w:r>
    </w:p>
    <w:p w14:paraId="55FC947E" w14:textId="7DA4005F" w:rsidR="006D486D" w:rsidRDefault="00A70EC3" w:rsidP="00843EB5">
      <w:pPr>
        <w:pStyle w:val="BodyText"/>
        <w:widowControl/>
        <w:spacing w:line="360" w:lineRule="auto"/>
        <w:jc w:val="both"/>
        <w:rPr>
          <w:b/>
          <w:bCs/>
        </w:rPr>
      </w:pPr>
      <w:r>
        <w:rPr>
          <w:b/>
          <w:bCs/>
        </w:rPr>
        <w:t>3</w:t>
      </w:r>
      <w:r w:rsidR="006D486D" w:rsidRPr="006D486D">
        <w:rPr>
          <w:b/>
          <w:bCs/>
        </w:rPr>
        <w:t xml:space="preserve">.2 Dimension </w:t>
      </w:r>
      <w:r w:rsidR="00A51120">
        <w:rPr>
          <w:b/>
          <w:bCs/>
        </w:rPr>
        <w:t xml:space="preserve">aspect </w:t>
      </w:r>
      <w:r w:rsidR="006D486D" w:rsidRPr="006D486D">
        <w:rPr>
          <w:b/>
          <w:bCs/>
        </w:rPr>
        <w:t xml:space="preserve">wise knowledge index of backyard poultry farmers about </w:t>
      </w:r>
      <w:proofErr w:type="spellStart"/>
      <w:r w:rsidR="00A51120">
        <w:rPr>
          <w:b/>
          <w:bCs/>
        </w:rPr>
        <w:t>Pratapdhan</w:t>
      </w:r>
      <w:proofErr w:type="spellEnd"/>
      <w:r w:rsidR="00A51120">
        <w:rPr>
          <w:b/>
          <w:bCs/>
        </w:rPr>
        <w:t xml:space="preserve"> breed</w:t>
      </w:r>
      <w:r w:rsidR="006D486D" w:rsidRPr="006D486D">
        <w:rPr>
          <w:b/>
          <w:bCs/>
        </w:rPr>
        <w:t xml:space="preserve"> </w:t>
      </w:r>
    </w:p>
    <w:p w14:paraId="46D4DF85" w14:textId="77777777" w:rsidR="00405F6B" w:rsidRPr="00405F6B" w:rsidRDefault="00405F6B" w:rsidP="001E4016">
      <w:pPr>
        <w:pStyle w:val="BodyText"/>
        <w:spacing w:line="360" w:lineRule="auto"/>
        <w:ind w:firstLine="720"/>
        <w:jc w:val="both"/>
        <w:rPr>
          <w:lang w:val="en-IN"/>
        </w:rPr>
      </w:pPr>
      <w:r w:rsidRPr="00405F6B">
        <w:rPr>
          <w:lang w:val="en-IN"/>
        </w:rPr>
        <w:t xml:space="preserve">Table </w:t>
      </w:r>
      <w:commentRangeStart w:id="4"/>
      <w:r w:rsidRPr="00405F6B">
        <w:rPr>
          <w:lang w:val="en-IN"/>
        </w:rPr>
        <w:t>2</w:t>
      </w:r>
      <w:commentRangeEnd w:id="4"/>
      <w:r w:rsidR="00621777">
        <w:rPr>
          <w:rStyle w:val="CommentReference"/>
          <w:rFonts w:asciiTheme="minorHAnsi" w:eastAsiaTheme="minorHAnsi" w:hAnsiTheme="minorHAnsi" w:cstheme="minorBidi"/>
          <w:kern w:val="2"/>
          <w:lang w:val="en-IN"/>
          <w14:ligatures w14:val="standardContextual"/>
        </w:rPr>
        <w:commentReference w:id="4"/>
      </w:r>
      <w:r w:rsidRPr="00405F6B">
        <w:rPr>
          <w:lang w:val="en-IN"/>
        </w:rPr>
        <w:t xml:space="preserve"> showed that all farmers (100%) had high knowledge about health care management, ranked first, followed by feeding and watering and marketing, both at 90% and ranked second. Knowledge about housing practices was possessed by 92.5% of farmers, ranked third, and 80.56% had knowledge about breeds and breeding, ranked fourth. High knowledge of health care management contributes to healthier, more productive, and economically sustainable backyard poultry farming, enhancing the overall success and resilience of farmers.</w:t>
      </w:r>
    </w:p>
    <w:p w14:paraId="21E9D26E" w14:textId="3976C1B1" w:rsidR="00DF04E5" w:rsidRPr="006C102D" w:rsidRDefault="00A70EC3" w:rsidP="00843EB5">
      <w:pPr>
        <w:pStyle w:val="BodyText"/>
        <w:spacing w:line="360" w:lineRule="auto"/>
        <w:jc w:val="both"/>
      </w:pPr>
      <w:r>
        <w:rPr>
          <w:b/>
          <w:bCs/>
        </w:rPr>
        <w:t>3</w:t>
      </w:r>
      <w:r w:rsidR="0066245E">
        <w:rPr>
          <w:b/>
          <w:bCs/>
        </w:rPr>
        <w:t>.</w:t>
      </w:r>
      <w:r w:rsidR="006D486D">
        <w:rPr>
          <w:b/>
          <w:bCs/>
        </w:rPr>
        <w:t>3</w:t>
      </w:r>
      <w:r w:rsidR="0066245E">
        <w:rPr>
          <w:b/>
          <w:bCs/>
        </w:rPr>
        <w:t xml:space="preserve"> </w:t>
      </w:r>
      <w:r w:rsidR="0066245E" w:rsidRPr="0066245E">
        <w:rPr>
          <w:b/>
          <w:bCs/>
        </w:rPr>
        <w:t>Knowledge level of backyard poultry farmers about specific poultry management practices</w:t>
      </w:r>
    </w:p>
    <w:p w14:paraId="016E1848" w14:textId="1AD07A73" w:rsidR="00E70D80" w:rsidRDefault="00A70EC3" w:rsidP="00843EB5">
      <w:pPr>
        <w:pStyle w:val="BodyText"/>
        <w:widowControl/>
        <w:spacing w:line="360" w:lineRule="auto"/>
        <w:jc w:val="both"/>
        <w:rPr>
          <w:b/>
          <w:bCs/>
        </w:rPr>
      </w:pPr>
      <w:r>
        <w:rPr>
          <w:b/>
          <w:bCs/>
        </w:rPr>
        <w:t>3</w:t>
      </w:r>
      <w:r w:rsidR="00E70D80">
        <w:rPr>
          <w:b/>
          <w:bCs/>
        </w:rPr>
        <w:t>.3.1 Housing</w:t>
      </w:r>
    </w:p>
    <w:p w14:paraId="5BFF27DD"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w:t>
      </w:r>
      <w:commentRangeStart w:id="5"/>
      <w:r w:rsidRPr="00405F6B">
        <w:rPr>
          <w:color w:val="000000"/>
          <w:lang w:val="en-IN"/>
        </w:rPr>
        <w:t>3</w:t>
      </w:r>
      <w:commentRangeEnd w:id="5"/>
      <w:r w:rsidR="00F427EE">
        <w:rPr>
          <w:rStyle w:val="CommentReference"/>
          <w:rFonts w:asciiTheme="minorHAnsi" w:eastAsiaTheme="minorHAnsi" w:hAnsiTheme="minorHAnsi" w:cstheme="minorBidi"/>
          <w:kern w:val="2"/>
          <w:lang w:val="en-IN"/>
          <w14:ligatures w14:val="standardContextual"/>
        </w:rPr>
        <w:commentReference w:id="5"/>
      </w:r>
      <w:r w:rsidRPr="00405F6B">
        <w:rPr>
          <w:color w:val="000000"/>
          <w:lang w:val="en-IN"/>
        </w:rPr>
        <w:t xml:space="preserve"> data showed that, among the 7 housing-related knowledge statements for the </w:t>
      </w:r>
      <w:proofErr w:type="spellStart"/>
      <w:r w:rsidRPr="00405F6B">
        <w:rPr>
          <w:color w:val="000000"/>
          <w:lang w:val="en-IN"/>
        </w:rPr>
        <w:t>Pratapdhan</w:t>
      </w:r>
      <w:proofErr w:type="spellEnd"/>
      <w:r w:rsidRPr="00405F6B">
        <w:rPr>
          <w:color w:val="000000"/>
          <w:lang w:val="en-IN"/>
        </w:rPr>
        <w:t xml:space="preserve"> breed, the majority of respondents (92.5% MPS) knew that "electricity supply and ventilation are essential in poultry shelters," ranked first. The statement "type of housing in poultry" ranked second with 87.78% MPS. "Type of flour used in poultry," "provision of night shelter," and "shelter essential for poultry birds" were ranked third, fourth, and fifth with MPS of 82.5, 80.83, and 80.56, respectively. In </w:t>
      </w:r>
      <w:proofErr w:type="spellStart"/>
      <w:r w:rsidRPr="00405F6B">
        <w:rPr>
          <w:color w:val="000000"/>
          <w:lang w:val="en-IN"/>
        </w:rPr>
        <w:t>Girwa</w:t>
      </w:r>
      <w:proofErr w:type="spellEnd"/>
      <w:r w:rsidRPr="00405F6B">
        <w:rPr>
          <w:color w:val="000000"/>
          <w:lang w:val="en-IN"/>
        </w:rPr>
        <w:t xml:space="preserve"> tehsil, respondents ranked "electricity supply and ventilation essential in poultry shelters" first with 92.11% MPS, followed by "type of housing" with 89.91% MPS. In </w:t>
      </w:r>
      <w:proofErr w:type="spellStart"/>
      <w:r w:rsidRPr="00405F6B">
        <w:rPr>
          <w:color w:val="000000"/>
          <w:lang w:val="en-IN"/>
        </w:rPr>
        <w:t>Gogunda</w:t>
      </w:r>
      <w:proofErr w:type="spellEnd"/>
      <w:r w:rsidRPr="00405F6B">
        <w:rPr>
          <w:color w:val="000000"/>
          <w:lang w:val="en-IN"/>
        </w:rPr>
        <w:t xml:space="preserve"> tehsil, "electricity supply and ventilation" was ranked first with 93.18% MPS.</w:t>
      </w:r>
    </w:p>
    <w:p w14:paraId="66A93B40" w14:textId="77777777" w:rsidR="00405F6B" w:rsidRDefault="00405F6B" w:rsidP="001E4016">
      <w:pPr>
        <w:pStyle w:val="BodyText"/>
        <w:spacing w:line="360" w:lineRule="auto"/>
        <w:ind w:firstLine="720"/>
        <w:jc w:val="both"/>
        <w:rPr>
          <w:color w:val="000000"/>
          <w:lang w:val="en-IN"/>
        </w:rPr>
      </w:pPr>
      <w:r w:rsidRPr="00405F6B">
        <w:rPr>
          <w:color w:val="000000"/>
          <w:lang w:val="en-IN"/>
        </w:rPr>
        <w:t xml:space="preserve">For the statement on "shelter essential for poultry birds," 85% of respondents knew the required space for adult birds, ranking it first, </w:t>
      </w:r>
      <w:r w:rsidRPr="00405F6B">
        <w:rPr>
          <w:color w:val="000000"/>
          <w:lang w:val="en-IN"/>
        </w:rPr>
        <w:lastRenderedPageBreak/>
        <w:t>followed by growers and chicks with MPS of 82.5 and 74.17, respectively. Regarding "type of housing," 90% of respondents knew "</w:t>
      </w:r>
      <w:proofErr w:type="spellStart"/>
      <w:r w:rsidRPr="00405F6B">
        <w:rPr>
          <w:color w:val="000000"/>
          <w:lang w:val="en-IN"/>
        </w:rPr>
        <w:t>Kachha</w:t>
      </w:r>
      <w:proofErr w:type="spellEnd"/>
      <w:r w:rsidRPr="00405F6B">
        <w:rPr>
          <w:color w:val="000000"/>
          <w:lang w:val="en-IN"/>
        </w:rPr>
        <w:t>" housing, ranking it first, followed by "Pucca" and "Mixed" types with MPS of 88.33 and 85%. For "type of flour used," most respondents (85.3% MPS) used wire mesh, followed by concrete and Kuccha types.</w:t>
      </w:r>
    </w:p>
    <w:p w14:paraId="1424D1FE" w14:textId="30A79FF7" w:rsidR="002A67F2" w:rsidRPr="00405F6B" w:rsidRDefault="007B723B" w:rsidP="007B723B">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002A67F2" w:rsidRPr="002A67F2">
        <w:rPr>
          <w:color w:val="000000"/>
          <w:lang w:val="en-IN"/>
        </w:rPr>
        <w:t xml:space="preserve">knowledge score </w:t>
      </w:r>
      <w:r>
        <w:rPr>
          <w:color w:val="000000"/>
          <w:lang w:val="en-IN"/>
        </w:rPr>
        <w:t xml:space="preserve">of </w:t>
      </w:r>
      <w:r w:rsidR="002A67F2" w:rsidRPr="002A67F2">
        <w:rPr>
          <w:color w:val="000000"/>
          <w:lang w:val="en-IN"/>
        </w:rPr>
        <w:t>respondents possessed good knowledge about housing management (80.85 MPS)</w:t>
      </w:r>
      <w:r>
        <w:rPr>
          <w:color w:val="000000"/>
          <w:lang w:val="en-IN"/>
        </w:rPr>
        <w:t>.</w:t>
      </w:r>
    </w:p>
    <w:p w14:paraId="4C5B31C9" w14:textId="678DA59D" w:rsidR="00DF04E5" w:rsidRPr="00DF04E5" w:rsidRDefault="00A70EC3" w:rsidP="00843EB5">
      <w:pPr>
        <w:pStyle w:val="BodyText"/>
        <w:widowControl/>
        <w:spacing w:line="360" w:lineRule="auto"/>
        <w:jc w:val="both"/>
        <w:rPr>
          <w:b/>
          <w:bCs/>
          <w:color w:val="000000"/>
        </w:rPr>
      </w:pPr>
      <w:r>
        <w:rPr>
          <w:b/>
          <w:bCs/>
          <w:color w:val="000000"/>
        </w:rPr>
        <w:t>3</w:t>
      </w:r>
      <w:r w:rsidR="00DF04E5" w:rsidRPr="00DF04E5">
        <w:rPr>
          <w:b/>
          <w:bCs/>
          <w:color w:val="000000"/>
        </w:rPr>
        <w:t xml:space="preserve">.3.2 </w:t>
      </w:r>
      <w:bookmarkStart w:id="6" w:name="_Hlk140296247"/>
      <w:r w:rsidR="00DF04E5" w:rsidRPr="00DF04E5">
        <w:rPr>
          <w:b/>
          <w:bCs/>
          <w:color w:val="000000"/>
        </w:rPr>
        <w:t>Feeding and watering</w:t>
      </w:r>
      <w:bookmarkEnd w:id="6"/>
    </w:p>
    <w:p w14:paraId="2819711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w:t>
      </w:r>
      <w:commentRangeStart w:id="7"/>
      <w:r w:rsidRPr="00405F6B">
        <w:rPr>
          <w:color w:val="000000"/>
          <w:lang w:val="en-IN"/>
        </w:rPr>
        <w:t>4</w:t>
      </w:r>
      <w:commentRangeEnd w:id="7"/>
      <w:r w:rsidR="00F427EE">
        <w:rPr>
          <w:rStyle w:val="CommentReference"/>
          <w:rFonts w:asciiTheme="minorHAnsi" w:eastAsiaTheme="minorHAnsi" w:hAnsiTheme="minorHAnsi" w:cstheme="minorBidi"/>
          <w:kern w:val="2"/>
          <w:lang w:val="en-IN"/>
          <w14:ligatures w14:val="standardContextual"/>
        </w:rPr>
        <w:commentReference w:id="7"/>
      </w:r>
      <w:r w:rsidRPr="00405F6B">
        <w:rPr>
          <w:color w:val="000000"/>
          <w:lang w:val="en-IN"/>
        </w:rPr>
        <w:t xml:space="preserve"> data showed that, among the 6 feeding and watering knowledge statements for the </w:t>
      </w:r>
      <w:proofErr w:type="spellStart"/>
      <w:r w:rsidRPr="00405F6B">
        <w:rPr>
          <w:color w:val="000000"/>
          <w:lang w:val="en-IN"/>
        </w:rPr>
        <w:t>Pratapdhan</w:t>
      </w:r>
      <w:proofErr w:type="spellEnd"/>
      <w:r w:rsidRPr="00405F6B">
        <w:rPr>
          <w:color w:val="000000"/>
          <w:lang w:val="en-IN"/>
        </w:rPr>
        <w:t xml:space="preserve"> breed, the majority (90% MPS) of respondents knew that "cleaning and regular water supply" was essential, ranked first. "Balanced diet for poultry birds" was ranked second with 89.17% MPS. "Feed requirement for poultry chicks," "types of feeders and waterers," and "feed requirement for adult birds" were ranked third, third, and fourth with MPS of 82.5, 82.5, and 78.33, respectively.</w:t>
      </w:r>
    </w:p>
    <w:p w14:paraId="7313B1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"cleaning and regular water supply" first with 86.84% MPS, followed by "balanced diet for poultry birds" with 85.53% MPS. "Types of feeders and waterers," "feed requirement for adult birds," and "feeding twice a day" were ranked third, fourth, and fifth, with MPS of 84.21, 80.26, and 71.05, respectively.</w:t>
      </w:r>
    </w:p>
    <w:p w14:paraId="558D8644" w14:textId="77777777" w:rsidR="00405F6B" w:rsidRPr="00405F6B" w:rsidRDefault="00405F6B" w:rsidP="001E4016">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respondents ranked both "balanced diet for poultry birds" and "cleaning and regular water supply" first, with 95.45% MPS. "Feeding twice a day" was ranked second with 89.17% MPS, while "types of feeders and waterers" and "feed requirement for adult birds" were ranked third, fourth, and fifth with MPS of 79.55, 77.27, and 75%, respectively. Most respondents (85% MPS) knew that "earthen" feeders and waterers were commonly used, ranked first, followed by "plastic" and "metallic" types with MPS of 82.5 and 80%, respectively.</w:t>
      </w:r>
    </w:p>
    <w:p w14:paraId="486B1C1B" w14:textId="5EABF67F" w:rsidR="00913D7A" w:rsidRDefault="00A70EC3" w:rsidP="00843EB5">
      <w:pPr>
        <w:pStyle w:val="BodyText"/>
        <w:widowControl/>
        <w:spacing w:line="360" w:lineRule="auto"/>
        <w:jc w:val="both"/>
        <w:rPr>
          <w:b/>
          <w:bCs/>
        </w:rPr>
      </w:pPr>
      <w:r>
        <w:rPr>
          <w:b/>
          <w:bCs/>
          <w:color w:val="000000"/>
        </w:rPr>
        <w:t>3</w:t>
      </w:r>
      <w:r w:rsidR="00913D7A" w:rsidRPr="00913D7A">
        <w:rPr>
          <w:b/>
          <w:bCs/>
          <w:color w:val="000000"/>
        </w:rPr>
        <w:t xml:space="preserve">.3.3 </w:t>
      </w:r>
      <w:r w:rsidR="00913D7A" w:rsidRPr="00913D7A">
        <w:rPr>
          <w:b/>
          <w:bCs/>
        </w:rPr>
        <w:t>Breeds and breeding</w:t>
      </w:r>
    </w:p>
    <w:p w14:paraId="4C36620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w:t>
      </w:r>
      <w:commentRangeStart w:id="8"/>
      <w:r w:rsidRPr="00405F6B">
        <w:rPr>
          <w:color w:val="000000"/>
          <w:lang w:val="en-IN"/>
        </w:rPr>
        <w:t>5</w:t>
      </w:r>
      <w:commentRangeEnd w:id="8"/>
      <w:r w:rsidR="00F427EE">
        <w:rPr>
          <w:rStyle w:val="CommentReference"/>
          <w:rFonts w:asciiTheme="minorHAnsi" w:eastAsiaTheme="minorHAnsi" w:hAnsiTheme="minorHAnsi" w:cstheme="minorBidi"/>
          <w:kern w:val="2"/>
          <w:lang w:val="en-IN"/>
          <w14:ligatures w14:val="standardContextual"/>
        </w:rPr>
        <w:commentReference w:id="8"/>
      </w:r>
      <w:r w:rsidRPr="00405F6B">
        <w:rPr>
          <w:color w:val="000000"/>
          <w:lang w:val="en-IN"/>
        </w:rPr>
        <w:t xml:space="preserve"> data revealed that among the knowledge statements about breeds, breeding, and their management for the </w:t>
      </w:r>
      <w:proofErr w:type="spellStart"/>
      <w:r w:rsidRPr="00405F6B">
        <w:rPr>
          <w:color w:val="000000"/>
          <w:lang w:val="en-IN"/>
        </w:rPr>
        <w:t>Pratapdhan</w:t>
      </w:r>
      <w:proofErr w:type="spellEnd"/>
      <w:r w:rsidRPr="00405F6B">
        <w:rPr>
          <w:color w:val="000000"/>
          <w:lang w:val="en-IN"/>
        </w:rPr>
        <w:t xml:space="preserve"> breed, the majority (80.56% MPS) of farmers knew about "breeds of backyard poultry," ranked first. "Type of care for brooding hens" and "sources for chick purchase" were ranked second and third with 63.33% and 58.89% MPS, respectively. In </w:t>
      </w:r>
      <w:proofErr w:type="spellStart"/>
      <w:r w:rsidRPr="00405F6B">
        <w:rPr>
          <w:color w:val="000000"/>
          <w:lang w:val="en-IN"/>
        </w:rPr>
        <w:t>Girwa</w:t>
      </w:r>
      <w:proofErr w:type="spellEnd"/>
      <w:r w:rsidRPr="00405F6B">
        <w:rPr>
          <w:color w:val="000000"/>
          <w:lang w:val="en-IN"/>
        </w:rPr>
        <w:t xml:space="preserve"> tehsil, 83.77% of respondents ranked "breeds of backyard poultry" first, followed by "type of care for brooding hens" and "sources for chick purchase," ranked second and third with 65.79% and </w:t>
      </w:r>
      <w:r w:rsidRPr="00405F6B">
        <w:rPr>
          <w:color w:val="000000"/>
          <w:lang w:val="en-IN"/>
        </w:rPr>
        <w:lastRenderedPageBreak/>
        <w:t>56.58% MPS.</w:t>
      </w:r>
    </w:p>
    <w:p w14:paraId="5D5A9D3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75% of respondents ranked "breeds of backyard poultry" first, followed by "sources for chick purchase" and "type of care for brooding hens," ranked second and third with 62.88% and 59.09% MPS. Regarding the "breeds of backyard poultry," 95% of farmers knew the </w:t>
      </w:r>
      <w:proofErr w:type="spellStart"/>
      <w:r w:rsidRPr="00405F6B">
        <w:rPr>
          <w:color w:val="000000"/>
          <w:lang w:val="en-IN"/>
        </w:rPr>
        <w:t>Pratapdhan</w:t>
      </w:r>
      <w:proofErr w:type="spellEnd"/>
      <w:r w:rsidRPr="00405F6B">
        <w:rPr>
          <w:color w:val="000000"/>
          <w:lang w:val="en-IN"/>
        </w:rPr>
        <w:t xml:space="preserve"> breed, ranked first, followed by </w:t>
      </w:r>
      <w:proofErr w:type="spellStart"/>
      <w:r w:rsidRPr="00405F6B">
        <w:rPr>
          <w:color w:val="000000"/>
          <w:lang w:val="en-IN"/>
        </w:rPr>
        <w:t>Kadaknath</w:t>
      </w:r>
      <w:proofErr w:type="spellEnd"/>
      <w:r w:rsidRPr="00405F6B">
        <w:rPr>
          <w:color w:val="000000"/>
          <w:lang w:val="en-IN"/>
        </w:rPr>
        <w:t xml:space="preserve"> and Mewari breeds with 89.17% and 57.5% MPS, respectively. For "sources for chick purchase," 86.67% of respondents preferred hatching chicks at home, ranked first, followed by government/private hatcheries and local markets. For "type of care for brooding hens," 88.33% of farmers emphasized providing a nest in a quiet, comfortable place, ranked first, followed by applying insecticide to nest material and dusting the brooding hen with parasiticide.</w:t>
      </w:r>
    </w:p>
    <w:p w14:paraId="38F3B696" w14:textId="05E03F36" w:rsidR="00913D7A" w:rsidRPr="00913D7A" w:rsidRDefault="00A70EC3" w:rsidP="00843EB5">
      <w:pPr>
        <w:pStyle w:val="BodyText"/>
        <w:widowControl/>
        <w:spacing w:line="360" w:lineRule="auto"/>
        <w:jc w:val="both"/>
        <w:rPr>
          <w:b/>
          <w:bCs/>
        </w:rPr>
      </w:pPr>
      <w:r>
        <w:rPr>
          <w:b/>
          <w:bCs/>
          <w:color w:val="000000"/>
        </w:rPr>
        <w:t>3</w:t>
      </w:r>
      <w:r w:rsidR="00913D7A" w:rsidRPr="00913D7A">
        <w:rPr>
          <w:b/>
          <w:bCs/>
          <w:color w:val="000000"/>
        </w:rPr>
        <w:t>.3.4 Health care</w:t>
      </w:r>
      <w:r w:rsidR="00913D7A" w:rsidRPr="00913D7A">
        <w:rPr>
          <w:b/>
          <w:bCs/>
        </w:rPr>
        <w:tab/>
      </w:r>
    </w:p>
    <w:p w14:paraId="0352D2B7"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w:t>
      </w:r>
      <w:commentRangeStart w:id="9"/>
      <w:r w:rsidRPr="00405F6B">
        <w:rPr>
          <w:color w:val="000000"/>
          <w:lang w:val="en-IN"/>
        </w:rPr>
        <w:t>6</w:t>
      </w:r>
      <w:commentRangeEnd w:id="9"/>
      <w:r w:rsidR="00F427EE">
        <w:rPr>
          <w:rStyle w:val="CommentReference"/>
          <w:rFonts w:asciiTheme="minorHAnsi" w:eastAsiaTheme="minorHAnsi" w:hAnsiTheme="minorHAnsi" w:cstheme="minorBidi"/>
          <w:kern w:val="2"/>
          <w:lang w:val="en-IN"/>
          <w14:ligatures w14:val="standardContextual"/>
        </w:rPr>
        <w:commentReference w:id="9"/>
      </w:r>
      <w:r w:rsidRPr="00405F6B">
        <w:rPr>
          <w:color w:val="000000"/>
          <w:lang w:val="en-IN"/>
        </w:rPr>
        <w:t xml:space="preserve"> data showed that for health care management of the </w:t>
      </w:r>
      <w:proofErr w:type="spellStart"/>
      <w:r w:rsidRPr="00405F6B">
        <w:rPr>
          <w:color w:val="000000"/>
          <w:lang w:val="en-IN"/>
        </w:rPr>
        <w:t>Pratapdhan</w:t>
      </w:r>
      <w:proofErr w:type="spellEnd"/>
      <w:r w:rsidRPr="00405F6B">
        <w:rPr>
          <w:color w:val="000000"/>
          <w:lang w:val="en-IN"/>
        </w:rPr>
        <w:t xml:space="preserve"> breed in backyard poultry, all farmers (100% MPS) knew that controlling ticks, lice, fleas, and mites was essential, ranked first. "Vaccination schedule and timing," "poultry diseases," "cleaning chemicals for poultry houses," and "deworming medicines" were ranked second through fifth with MPS of 70%, 64.72%, 63.75%, and 55.42%, respectively.</w:t>
      </w:r>
    </w:p>
    <w:p w14:paraId="1B6A55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controlling pests as essential with 100% MPS, followed by "vaccination schedule" (80.30% MPS), "poultry diseases" (69.74% MPS), "cleaning chemicals" (68.42% MPS), and "deworming medicines" (57.89% MPS). In </w:t>
      </w:r>
      <w:proofErr w:type="spellStart"/>
      <w:r w:rsidRPr="00405F6B">
        <w:rPr>
          <w:color w:val="000000"/>
          <w:lang w:val="en-IN"/>
        </w:rPr>
        <w:t>Gogunda</w:t>
      </w:r>
      <w:proofErr w:type="spellEnd"/>
      <w:r w:rsidRPr="00405F6B">
        <w:rPr>
          <w:color w:val="000000"/>
          <w:lang w:val="en-IN"/>
        </w:rPr>
        <w:t xml:space="preserve"> tehsil, 100% of farmers knew about pest control, with "vaccination schedule" (70.45% MPS), "poultry diseases" (56.06% MPS), "cleaning chemicals" (55.68% MPS), and "deworming medicines" (51.14% MPS) ranked second through fifth.</w:t>
      </w:r>
    </w:p>
    <w:p w14:paraId="595EF0FC" w14:textId="77777777" w:rsidR="00405F6B" w:rsidRPr="00405F6B" w:rsidRDefault="00405F6B" w:rsidP="00405F6B">
      <w:pPr>
        <w:pStyle w:val="BodyText"/>
        <w:spacing w:line="360" w:lineRule="auto"/>
        <w:jc w:val="both"/>
        <w:rPr>
          <w:color w:val="000000"/>
          <w:lang w:val="en-IN"/>
        </w:rPr>
      </w:pPr>
      <w:r w:rsidRPr="00405F6B">
        <w:rPr>
          <w:color w:val="000000"/>
          <w:lang w:val="en-IN"/>
        </w:rPr>
        <w:t>Regarding specific diseases, 91.67% of respondents knew about "Ranikhet" disease, followed by "IBD" (53.33%) and "Fowl pox" (49.17%). For deworming, 61.67% knew "Albendazole," and 49.17% knew "Levamisole." The majority (94.17%) knew about the vaccination schedule for ND/RD and ranked it first, followed by knowledge of Marek's vaccine (90.83%), IBD/</w:t>
      </w:r>
      <w:proofErr w:type="spellStart"/>
      <w:r w:rsidRPr="00405F6B">
        <w:rPr>
          <w:color w:val="000000"/>
          <w:lang w:val="en-IN"/>
        </w:rPr>
        <w:t>Gumboro</w:t>
      </w:r>
      <w:proofErr w:type="spellEnd"/>
      <w:r w:rsidRPr="00405F6B">
        <w:rPr>
          <w:color w:val="000000"/>
          <w:lang w:val="en-IN"/>
        </w:rPr>
        <w:t xml:space="preserve"> (55%), and Fowl pox (40%). For cleaning chemicals, 89.17% knew about "Formaldehyde" and ranked it first, followed by "B-904" (38.33%).</w:t>
      </w:r>
    </w:p>
    <w:p w14:paraId="160631AF" w14:textId="33158EBF" w:rsidR="00913D7A" w:rsidRPr="00913D7A" w:rsidRDefault="00A70EC3" w:rsidP="00843EB5">
      <w:pPr>
        <w:pStyle w:val="BodyText"/>
        <w:widowControl/>
        <w:spacing w:line="360" w:lineRule="auto"/>
        <w:jc w:val="both"/>
        <w:rPr>
          <w:b/>
          <w:bCs/>
          <w:color w:val="000000"/>
        </w:rPr>
      </w:pPr>
      <w:r>
        <w:rPr>
          <w:b/>
          <w:bCs/>
          <w:color w:val="000000"/>
        </w:rPr>
        <w:t>3</w:t>
      </w:r>
      <w:r w:rsidR="00913D7A" w:rsidRPr="00913D7A">
        <w:rPr>
          <w:b/>
          <w:bCs/>
          <w:color w:val="000000"/>
        </w:rPr>
        <w:t>.3.5 Marketing</w:t>
      </w:r>
    </w:p>
    <w:p w14:paraId="7BBFC0C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w:t>
      </w:r>
      <w:commentRangeStart w:id="10"/>
      <w:r w:rsidRPr="00405F6B">
        <w:rPr>
          <w:color w:val="000000"/>
          <w:lang w:val="en-IN"/>
        </w:rPr>
        <w:t>7</w:t>
      </w:r>
      <w:commentRangeEnd w:id="10"/>
      <w:r w:rsidR="00F427EE">
        <w:rPr>
          <w:rStyle w:val="CommentReference"/>
          <w:rFonts w:asciiTheme="minorHAnsi" w:eastAsiaTheme="minorHAnsi" w:hAnsiTheme="minorHAnsi" w:cstheme="minorBidi"/>
          <w:kern w:val="2"/>
          <w:lang w:val="en-IN"/>
          <w14:ligatures w14:val="standardContextual"/>
        </w:rPr>
        <w:commentReference w:id="10"/>
      </w:r>
      <w:r w:rsidRPr="00405F6B">
        <w:rPr>
          <w:color w:val="000000"/>
          <w:lang w:val="en-IN"/>
        </w:rPr>
        <w:t xml:space="preserve"> data shows that the majority of farmers (90% MPS) had knowledge about the "Selling price of eggs," ranked first in marketing practices for </w:t>
      </w:r>
      <w:proofErr w:type="spellStart"/>
      <w:r w:rsidRPr="00405F6B">
        <w:rPr>
          <w:color w:val="000000"/>
          <w:lang w:val="en-IN"/>
        </w:rPr>
        <w:t>Pratapdhan</w:t>
      </w:r>
      <w:proofErr w:type="spellEnd"/>
      <w:r w:rsidRPr="00405F6B">
        <w:rPr>
          <w:color w:val="000000"/>
          <w:lang w:val="en-IN"/>
        </w:rPr>
        <w:t xml:space="preserve"> breed in backyard poultry. The "Selling price of broilers/chicken" (83.33% MPS), "Appropriate time for sale" (76.67% </w:t>
      </w:r>
      <w:r w:rsidRPr="00405F6B">
        <w:rPr>
          <w:color w:val="000000"/>
          <w:lang w:val="en-IN"/>
        </w:rPr>
        <w:lastRenderedPageBreak/>
        <w:t>MPS), "Product with maximum market demand and price" (75.83% MPS), and "Marketing channels" (37.78% MPS) were ranked second through fifth.</w:t>
      </w:r>
    </w:p>
    <w:p w14:paraId="0652E5A4"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the highest knowledge (94.74% MPS) was on the "Selling price of eggs," followed by the "Selling price of broilers/chicken" (88.16% MPS) and "Appropriate time of sale" (82.89% MPS), with "Product with maximum demand" and "Marketing channels" ranked fourth and fifth.</w:t>
      </w:r>
    </w:p>
    <w:p w14:paraId="35406E2A" w14:textId="77777777" w:rsidR="00405F6B" w:rsidRDefault="00405F6B" w:rsidP="00405F6B">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the "Selling price of eggs" (81.82% MPS) was ranked first, followed by "Selling price of broilers/chicken" (88.16% MPS). Knowledge on "Appropriate time of sale" and "Product with maximum demand" both ranked third with 65.91% MPS, while "Marketing channels" was ranked fourth (45.45% MPS). The majority (85%) knew that "Chicken" has the highest demand and price, followed by "Eggs" (66.67%). Regarding marketing channels, 81.67% knew about "Selling at own doorstep," followed by "Village market" (71.67%), "Local shopkeepers" (50%), and "Cooperative society" (23.33%).</w:t>
      </w:r>
    </w:p>
    <w:p w14:paraId="42EBFF88" w14:textId="2F3D2E33" w:rsidR="007B723B" w:rsidRPr="00405F6B" w:rsidRDefault="00CE41F5" w:rsidP="00616EAE">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Pr="002A67F2">
        <w:rPr>
          <w:color w:val="000000"/>
          <w:lang w:val="en-IN"/>
        </w:rPr>
        <w:t xml:space="preserve">knowledge score </w:t>
      </w:r>
      <w:r>
        <w:rPr>
          <w:color w:val="000000"/>
          <w:lang w:val="en-IN"/>
        </w:rPr>
        <w:t xml:space="preserve">of </w:t>
      </w:r>
      <w:proofErr w:type="gramStart"/>
      <w:r w:rsidRPr="002A67F2">
        <w:rPr>
          <w:color w:val="000000"/>
          <w:lang w:val="en-IN"/>
        </w:rPr>
        <w:t>respondents</w:t>
      </w:r>
      <w:proofErr w:type="gramEnd"/>
      <w:r w:rsidRPr="002A67F2">
        <w:rPr>
          <w:color w:val="000000"/>
          <w:lang w:val="en-IN"/>
        </w:rPr>
        <w:t xml:space="preserve"> </w:t>
      </w:r>
      <w:r w:rsidR="00616EAE">
        <w:rPr>
          <w:color w:val="000000"/>
          <w:lang w:val="en-IN"/>
        </w:rPr>
        <w:t xml:space="preserve">medium </w:t>
      </w:r>
      <w:r w:rsidRPr="002A67F2">
        <w:rPr>
          <w:color w:val="000000"/>
          <w:lang w:val="en-IN"/>
        </w:rPr>
        <w:t xml:space="preserve">knowledge about </w:t>
      </w:r>
      <w:r w:rsidR="007B723B" w:rsidRPr="007B723B">
        <w:rPr>
          <w:color w:val="000000"/>
          <w:lang w:val="en-IN"/>
        </w:rPr>
        <w:t>marketing practice (43.5 MPS).</w:t>
      </w:r>
    </w:p>
    <w:p w14:paraId="5976C50F" w14:textId="185D9B91" w:rsidR="00296DB7" w:rsidRDefault="00A70EC3" w:rsidP="00843EB5">
      <w:pPr>
        <w:pStyle w:val="BodyText"/>
        <w:widowControl/>
        <w:spacing w:line="360" w:lineRule="auto"/>
        <w:jc w:val="both"/>
        <w:rPr>
          <w:b/>
          <w:bCs/>
          <w:color w:val="000000"/>
        </w:rPr>
      </w:pPr>
      <w:r>
        <w:rPr>
          <w:b/>
          <w:bCs/>
          <w:color w:val="000000"/>
        </w:rPr>
        <w:t>3</w:t>
      </w:r>
      <w:r w:rsidR="00296DB7" w:rsidRPr="00296DB7">
        <w:rPr>
          <w:b/>
          <w:bCs/>
          <w:color w:val="000000"/>
        </w:rPr>
        <w:t>.4</w:t>
      </w:r>
      <w:r w:rsidR="00296DB7">
        <w:rPr>
          <w:color w:val="000000"/>
        </w:rPr>
        <w:t xml:space="preserve"> </w:t>
      </w:r>
      <w:r w:rsidR="00296DB7" w:rsidRPr="005B25C5">
        <w:rPr>
          <w:b/>
          <w:bCs/>
          <w:color w:val="000000"/>
        </w:rPr>
        <w:t xml:space="preserve">Comparison of knowledge between </w:t>
      </w:r>
      <w:proofErr w:type="spellStart"/>
      <w:r w:rsidR="00296DB7" w:rsidRPr="005B25C5">
        <w:rPr>
          <w:b/>
          <w:bCs/>
          <w:color w:val="000000"/>
        </w:rPr>
        <w:t>Girwa</w:t>
      </w:r>
      <w:proofErr w:type="spellEnd"/>
      <w:r w:rsidR="00296DB7" w:rsidRPr="005B25C5">
        <w:rPr>
          <w:b/>
          <w:bCs/>
          <w:color w:val="000000"/>
        </w:rPr>
        <w:t xml:space="preserve"> and Gogunda tehsil respondents regarding </w:t>
      </w:r>
      <w:proofErr w:type="spellStart"/>
      <w:r w:rsidR="00296DB7">
        <w:rPr>
          <w:b/>
          <w:bCs/>
          <w:color w:val="000000"/>
        </w:rPr>
        <w:t>Pratapdhan</w:t>
      </w:r>
      <w:proofErr w:type="spellEnd"/>
      <w:r w:rsidR="00296DB7" w:rsidRPr="005B25C5">
        <w:rPr>
          <w:b/>
          <w:bCs/>
          <w:color w:val="000000"/>
        </w:rPr>
        <w:t xml:space="preserve"> breed under backyard poultry</w:t>
      </w:r>
    </w:p>
    <w:p w14:paraId="47AB9011" w14:textId="77777777" w:rsidR="00405F6B" w:rsidRPr="00405F6B" w:rsidRDefault="00405F6B" w:rsidP="001E4016">
      <w:pPr>
        <w:spacing w:after="0" w:line="360" w:lineRule="auto"/>
        <w:ind w:firstLine="720"/>
        <w:jc w:val="both"/>
        <w:rPr>
          <w:rFonts w:ascii="Times New Roman" w:hAnsi="Times New Roman" w:cs="Times New Roman"/>
          <w:sz w:val="24"/>
          <w:szCs w:val="24"/>
        </w:rPr>
      </w:pPr>
      <w:r w:rsidRPr="00405F6B">
        <w:rPr>
          <w:rFonts w:ascii="Times New Roman" w:hAnsi="Times New Roman" w:cs="Times New Roman"/>
          <w:sz w:val="24"/>
          <w:szCs w:val="24"/>
        </w:rPr>
        <w:t xml:space="preserve">The data in Table </w:t>
      </w:r>
      <w:commentRangeStart w:id="11"/>
      <w:r w:rsidRPr="00405F6B">
        <w:rPr>
          <w:rFonts w:ascii="Times New Roman" w:hAnsi="Times New Roman" w:cs="Times New Roman"/>
          <w:sz w:val="24"/>
          <w:szCs w:val="24"/>
        </w:rPr>
        <w:t>8</w:t>
      </w:r>
      <w:commentRangeEnd w:id="11"/>
      <w:r w:rsidR="00F427EE">
        <w:rPr>
          <w:rStyle w:val="CommentReference"/>
        </w:rPr>
        <w:commentReference w:id="11"/>
      </w:r>
      <w:r w:rsidRPr="00405F6B">
        <w:rPr>
          <w:rFonts w:ascii="Times New Roman" w:hAnsi="Times New Roman" w:cs="Times New Roman"/>
          <w:sz w:val="24"/>
          <w:szCs w:val="24"/>
        </w:rPr>
        <w:t xml:space="preserve"> shows that the calculated Z value of 3.233 was higher than the tabulated value, indicating a statistically significant difference at the 1% level. Thus, the null hypothesis (NH01) was rejected, and the alternative hypothesis (RH1) was accepted, confirming a significant difference in knowledge between respondents from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and Gogunda tehsils regarding the </w:t>
      </w:r>
      <w:proofErr w:type="spellStart"/>
      <w:r w:rsidRPr="00405F6B">
        <w:rPr>
          <w:rFonts w:ascii="Times New Roman" w:hAnsi="Times New Roman" w:cs="Times New Roman"/>
          <w:sz w:val="24"/>
          <w:szCs w:val="24"/>
        </w:rPr>
        <w:t>Pratapdhan</w:t>
      </w:r>
      <w:proofErr w:type="spellEnd"/>
      <w:r w:rsidRPr="00405F6B">
        <w:rPr>
          <w:rFonts w:ascii="Times New Roman" w:hAnsi="Times New Roman" w:cs="Times New Roman"/>
          <w:sz w:val="24"/>
          <w:szCs w:val="24"/>
        </w:rPr>
        <w:t xml:space="preserve"> breed under backyard poultry. The mean values indicate that farmers in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tehsil had greater knowledge than those in </w:t>
      </w:r>
      <w:proofErr w:type="spellStart"/>
      <w:r w:rsidRPr="00405F6B">
        <w:rPr>
          <w:rFonts w:ascii="Times New Roman" w:hAnsi="Times New Roman" w:cs="Times New Roman"/>
          <w:sz w:val="24"/>
          <w:szCs w:val="24"/>
        </w:rPr>
        <w:t>Gogunda</w:t>
      </w:r>
      <w:proofErr w:type="spellEnd"/>
      <w:r w:rsidRPr="00405F6B">
        <w:rPr>
          <w:rFonts w:ascii="Times New Roman" w:hAnsi="Times New Roman" w:cs="Times New Roman"/>
          <w:sz w:val="24"/>
          <w:szCs w:val="24"/>
        </w:rPr>
        <w:t xml:space="preserve"> tehsil.</w:t>
      </w:r>
    </w:p>
    <w:p w14:paraId="7F769D72" w14:textId="1767B158" w:rsidR="00632441" w:rsidRDefault="008D1857"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32441" w:rsidRPr="00632441">
        <w:rPr>
          <w:rFonts w:ascii="Times New Roman" w:hAnsi="Times New Roman" w:cs="Times New Roman"/>
          <w:b/>
          <w:bCs/>
          <w:sz w:val="24"/>
          <w:szCs w:val="24"/>
        </w:rPr>
        <w:t>. CONCLUSION</w:t>
      </w:r>
    </w:p>
    <w:p w14:paraId="3231858C" w14:textId="77777777" w:rsidR="00CE7315" w:rsidRDefault="00405F6B" w:rsidP="001E4016">
      <w:pPr>
        <w:pStyle w:val="BodyText"/>
        <w:spacing w:line="360" w:lineRule="auto"/>
        <w:ind w:firstLine="720"/>
        <w:jc w:val="both"/>
      </w:pPr>
      <w:r w:rsidRPr="00405F6B">
        <w:t xml:space="preserve">Backyard poultry farming in India plays a vital role in meeting protein needs and providing income, particularly for women and unemployed youth. The study revealed that while farmers had moderate knowledge of poultry management, there were significant gaps in understanding breeds, breeding, housing, feeding, and watering practices. To address these gaps, it is crucial for government bodies, NGOs, and relevant departments to focus on educational initiatives. Extension activities like training programs, health campaigns, and demonstrations by agencies, KVKs, and </w:t>
      </w:r>
      <w:r w:rsidRPr="00405F6B">
        <w:lastRenderedPageBreak/>
        <w:t>veterinary officers will help improve farmers' knowledge. Enhanced extension support, social participation, and increased income from poultry farming can further elevate the knowledge and practices of farmers, leading to more sustainable poultry management.</w:t>
      </w:r>
    </w:p>
    <w:p w14:paraId="293A04E8" w14:textId="3D6571BB" w:rsidR="00333984" w:rsidRPr="00C56A6A" w:rsidRDefault="00333984" w:rsidP="001E4016">
      <w:pPr>
        <w:pStyle w:val="BodyText"/>
        <w:spacing w:line="360" w:lineRule="auto"/>
        <w:ind w:firstLine="720"/>
        <w:jc w:val="both"/>
        <w:sectPr w:rsidR="00333984" w:rsidRPr="00C56A6A" w:rsidSect="00333984">
          <w:type w:val="continuous"/>
          <w:pgSz w:w="16838" w:h="11906" w:orient="landscape"/>
          <w:pgMar w:top="1440" w:right="1440" w:bottom="1440" w:left="1440" w:header="708" w:footer="708" w:gutter="0"/>
          <w:cols w:space="284"/>
          <w:docGrid w:linePitch="360"/>
        </w:sectPr>
      </w:pPr>
    </w:p>
    <w:p w14:paraId="055642FD" w14:textId="77777777" w:rsidR="00C56A6A" w:rsidRDefault="00C56A6A" w:rsidP="00843EB5">
      <w:pPr>
        <w:pStyle w:val="BodyText"/>
        <w:spacing w:line="360" w:lineRule="auto"/>
        <w:jc w:val="both"/>
        <w:rPr>
          <w:b/>
          <w:bCs/>
          <w:color w:val="000000"/>
        </w:rPr>
        <w:sectPr w:rsidR="00C56A6A" w:rsidSect="00333984">
          <w:pgSz w:w="16838" w:h="11906" w:orient="landscape"/>
          <w:pgMar w:top="1440" w:right="1440" w:bottom="1440" w:left="1440" w:header="708" w:footer="708" w:gutter="0"/>
          <w:cols w:space="708"/>
          <w:docGrid w:linePitch="360"/>
        </w:sectPr>
      </w:pPr>
    </w:p>
    <w:p w14:paraId="2EDD97B3" w14:textId="77777777" w:rsidR="00333984" w:rsidRDefault="00333984" w:rsidP="00843EB5">
      <w:pPr>
        <w:pStyle w:val="BodyText"/>
        <w:spacing w:line="360" w:lineRule="auto"/>
        <w:jc w:val="both"/>
        <w:rPr>
          <w:b/>
          <w:bCs/>
          <w:color w:val="000000"/>
        </w:rPr>
        <w:sectPr w:rsidR="00333984" w:rsidSect="00C56A6A">
          <w:type w:val="continuous"/>
          <w:pgSz w:w="16838" w:h="11906" w:orient="landscape"/>
          <w:pgMar w:top="1440" w:right="1440" w:bottom="1440" w:left="1440" w:header="708" w:footer="708" w:gutter="0"/>
          <w:cols w:space="708"/>
          <w:docGrid w:linePitch="360"/>
        </w:sectPr>
      </w:pPr>
    </w:p>
    <w:p w14:paraId="251FE14F" w14:textId="4BCC4EDD" w:rsidR="00296DB7" w:rsidRPr="00370261" w:rsidRDefault="008D1857" w:rsidP="00843EB5">
      <w:pPr>
        <w:pStyle w:val="BodyText"/>
        <w:spacing w:line="360" w:lineRule="auto"/>
        <w:jc w:val="both"/>
        <w:rPr>
          <w:color w:val="000000"/>
        </w:rPr>
      </w:pPr>
      <w:r>
        <w:rPr>
          <w:b/>
          <w:bCs/>
          <w:color w:val="000000"/>
        </w:rPr>
        <w:t>5</w:t>
      </w:r>
      <w:r w:rsidR="00A51120">
        <w:rPr>
          <w:b/>
          <w:bCs/>
          <w:color w:val="000000"/>
        </w:rPr>
        <w:t xml:space="preserve">. </w:t>
      </w:r>
      <w:r w:rsidR="00641883" w:rsidRPr="00641883">
        <w:rPr>
          <w:b/>
          <w:bCs/>
          <w:color w:val="000000"/>
        </w:rPr>
        <w:t>REFERENCES</w:t>
      </w:r>
    </w:p>
    <w:p w14:paraId="17156EF3" w14:textId="77777777" w:rsidR="00CC25D3" w:rsidRDefault="00EE055D" w:rsidP="003E1F17">
      <w:pPr>
        <w:pStyle w:val="BodyText"/>
        <w:widowControl/>
        <w:spacing w:line="360" w:lineRule="auto"/>
        <w:ind w:left="426" w:right="-188" w:hanging="720"/>
        <w:jc w:val="both"/>
      </w:pPr>
      <w:bookmarkStart w:id="12" w:name="_Hlk157706810"/>
      <w:r w:rsidRPr="0042564D">
        <w:t>AICRP Annual Report 2021-22.</w:t>
      </w:r>
    </w:p>
    <w:p w14:paraId="0B65C427" w14:textId="56C678CF" w:rsidR="00EE055D" w:rsidRPr="00CC25D3" w:rsidRDefault="00EE055D" w:rsidP="003E1F17">
      <w:pPr>
        <w:pStyle w:val="BodyText"/>
        <w:widowControl/>
        <w:spacing w:line="360" w:lineRule="auto"/>
        <w:ind w:left="426" w:right="-188" w:hanging="720"/>
        <w:jc w:val="both"/>
        <w:rPr>
          <w:b/>
          <w:bCs/>
          <w:color w:val="000000"/>
        </w:rPr>
      </w:pPr>
      <w:r w:rsidRPr="0042564D">
        <w:t>BAHS, 2019. Department of Animal Husbandry, Government of India.</w:t>
      </w:r>
    </w:p>
    <w:p w14:paraId="20C34F58" w14:textId="77777777" w:rsidR="00895CB5"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BAHS, 2021. Department of Animal Husbandry, Government of India.</w:t>
      </w:r>
    </w:p>
    <w:p w14:paraId="0B745E7E" w14:textId="77777777" w:rsid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42564D">
        <w:rPr>
          <w:rFonts w:ascii="Times New Roman" w:hAnsi="Times New Roman" w:cs="Times New Roman"/>
          <w:sz w:val="24"/>
          <w:szCs w:val="24"/>
        </w:rPr>
        <w:t>Bhuyian</w:t>
      </w:r>
      <w:proofErr w:type="spellEnd"/>
      <w:r w:rsidRPr="0042564D">
        <w:rPr>
          <w:rFonts w:ascii="Times New Roman" w:hAnsi="Times New Roman" w:cs="Times New Roman"/>
          <w:sz w:val="24"/>
          <w:szCs w:val="24"/>
        </w:rPr>
        <w:t xml:space="preserve">, M.A.S., Akanda, M.K.I., </w:t>
      </w:r>
      <w:proofErr w:type="spellStart"/>
      <w:r w:rsidRPr="0042564D">
        <w:rPr>
          <w:rFonts w:ascii="Times New Roman" w:hAnsi="Times New Roman" w:cs="Times New Roman"/>
          <w:sz w:val="24"/>
          <w:szCs w:val="24"/>
        </w:rPr>
        <w:t>Hasanuzzaman</w:t>
      </w:r>
      <w:proofErr w:type="spellEnd"/>
      <w:r w:rsidRPr="0042564D">
        <w:rPr>
          <w:rFonts w:ascii="Times New Roman" w:hAnsi="Times New Roman" w:cs="Times New Roman"/>
          <w:sz w:val="24"/>
          <w:szCs w:val="24"/>
        </w:rPr>
        <w:t xml:space="preserve">, S.M. and Tipu, S.U. 2013. “Farmers communication exposure and knowledge in poultry farming”. </w:t>
      </w:r>
      <w:r w:rsidRPr="0042564D">
        <w:rPr>
          <w:rFonts w:ascii="Times New Roman" w:hAnsi="Times New Roman" w:cs="Times New Roman"/>
          <w:i/>
          <w:iCs/>
          <w:sz w:val="24"/>
          <w:szCs w:val="24"/>
        </w:rPr>
        <w:t xml:space="preserve">Journal Bangladesh </w:t>
      </w:r>
      <w:r w:rsidRPr="00E32372">
        <w:rPr>
          <w:rFonts w:ascii="Times New Roman" w:hAnsi="Times New Roman" w:cs="Times New Roman"/>
          <w:i/>
          <w:iCs/>
          <w:sz w:val="24"/>
          <w:szCs w:val="24"/>
        </w:rPr>
        <w:t>Agricultural University</w:t>
      </w:r>
      <w:r w:rsidRPr="00E32372">
        <w:rPr>
          <w:rFonts w:ascii="Times New Roman" w:hAnsi="Times New Roman" w:cs="Times New Roman"/>
          <w:sz w:val="24"/>
          <w:szCs w:val="24"/>
        </w:rPr>
        <w:t xml:space="preserve">, </w:t>
      </w:r>
      <w:r w:rsidRPr="0042564D">
        <w:rPr>
          <w:rFonts w:ascii="Times New Roman" w:hAnsi="Times New Roman" w:cs="Times New Roman"/>
          <w:b/>
          <w:bCs/>
          <w:sz w:val="24"/>
          <w:szCs w:val="24"/>
        </w:rPr>
        <w:t>11</w:t>
      </w:r>
      <w:r w:rsidRPr="0042564D">
        <w:rPr>
          <w:rFonts w:ascii="Times New Roman" w:hAnsi="Times New Roman" w:cs="Times New Roman"/>
          <w:sz w:val="24"/>
          <w:szCs w:val="24"/>
        </w:rPr>
        <w:t>(2):177-182.</w:t>
      </w:r>
    </w:p>
    <w:p w14:paraId="71A2D2E9" w14:textId="38074F27" w:rsidR="00EE055D" w:rsidRP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A9149C">
        <w:rPr>
          <w:rFonts w:ascii="Times New Roman" w:eastAsia="Times New Roman" w:hAnsi="Times New Roman" w:cs="Times New Roman"/>
          <w:sz w:val="24"/>
        </w:rPr>
        <w:t>Dhayal</w:t>
      </w:r>
      <w:proofErr w:type="spellEnd"/>
      <w:r w:rsidRPr="00A9149C">
        <w:rPr>
          <w:rFonts w:ascii="Times New Roman" w:eastAsia="Times New Roman" w:hAnsi="Times New Roman" w:cs="Times New Roman"/>
          <w:sz w:val="24"/>
        </w:rPr>
        <w:t>, B. L., 2017. Knowledge and opinion of farmers towards Pradhan Mantri Crop Insurance Scheme in Udaipur District of Rajasthan, M.Sc. (Ag.) Thesis, submitted to Maharana Pratap University of Agriculture and Technology, Udaipur (Rajasthan).</w:t>
      </w:r>
    </w:p>
    <w:p w14:paraId="31976F83" w14:textId="398374D2" w:rsidR="00EE055D" w:rsidRPr="00EE055D"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35175D">
        <w:rPr>
          <w:rFonts w:ascii="Times New Roman" w:eastAsia="Times New Roman" w:hAnsi="Times New Roman" w:cs="Times New Roman"/>
          <w:sz w:val="24"/>
        </w:rPr>
        <w:t>Ghoslya</w:t>
      </w:r>
      <w:proofErr w:type="spellEnd"/>
      <w:r w:rsidRPr="0035175D">
        <w:rPr>
          <w:rFonts w:ascii="Times New Roman" w:eastAsia="Times New Roman" w:hAnsi="Times New Roman" w:cs="Times New Roman"/>
          <w:sz w:val="24"/>
        </w:rPr>
        <w:t xml:space="preserve"> Ajit Kumar 2016. Study of knowledge and constraints of mild producers in Udaipur district of Rajasthan. Thesis,</w:t>
      </w:r>
      <w:r>
        <w:rPr>
          <w:rFonts w:ascii="Times New Roman" w:eastAsia="Times New Roman" w:hAnsi="Times New Roman" w:cs="Times New Roman"/>
          <w:sz w:val="24"/>
        </w:rPr>
        <w:t xml:space="preserve"> submitted to</w:t>
      </w:r>
      <w:r w:rsidRPr="0035175D">
        <w:rPr>
          <w:rFonts w:ascii="Times New Roman" w:eastAsia="Times New Roman" w:hAnsi="Times New Roman" w:cs="Times New Roman"/>
          <w:sz w:val="24"/>
        </w:rPr>
        <w:t xml:space="preserve"> Maharana Pratap University of Agriculture and Technology, Udaip</w:t>
      </w:r>
      <w:r>
        <w:rPr>
          <w:rFonts w:ascii="Times New Roman" w:eastAsia="Times New Roman" w:hAnsi="Times New Roman" w:cs="Times New Roman"/>
          <w:sz w:val="24"/>
        </w:rPr>
        <w:t xml:space="preserve">ur (Rajasthan).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(3) :90-93.</w:t>
      </w:r>
    </w:p>
    <w:p w14:paraId="199DC1EB"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r w:rsidRPr="00222C32">
        <w:rPr>
          <w:rFonts w:ascii="Times New Roman" w:hAnsi="Times New Roman" w:cs="Times New Roman"/>
          <w:sz w:val="24"/>
        </w:rPr>
        <w:t>Jaganathan, D., Bahal, R., Burman, R.R. and Lenin, V., 2016. Knowledge level of farmers on organic farming in Tamil Nadu. </w:t>
      </w:r>
      <w:r w:rsidRPr="00222C32">
        <w:rPr>
          <w:rFonts w:ascii="Times New Roman" w:hAnsi="Times New Roman" w:cs="Times New Roman"/>
          <w:i/>
          <w:iCs/>
          <w:sz w:val="24"/>
        </w:rPr>
        <w:t>Indian Research Journal of Extension Education</w:t>
      </w:r>
      <w:r w:rsidRPr="00222C32">
        <w:rPr>
          <w:rFonts w:ascii="Times New Roman" w:hAnsi="Times New Roman" w:cs="Times New Roman"/>
          <w:sz w:val="24"/>
        </w:rPr>
        <w:t>, </w:t>
      </w:r>
      <w:r w:rsidRPr="00222C32">
        <w:rPr>
          <w:rFonts w:ascii="Times New Roman" w:hAnsi="Times New Roman" w:cs="Times New Roman"/>
          <w:b/>
          <w:iCs/>
          <w:sz w:val="24"/>
        </w:rPr>
        <w:t>12</w:t>
      </w:r>
      <w:r w:rsidRPr="00222C32">
        <w:rPr>
          <w:rFonts w:ascii="Times New Roman" w:hAnsi="Times New Roman" w:cs="Times New Roman"/>
          <w:sz w:val="24"/>
        </w:rPr>
        <w:t>(3): 70-73.</w:t>
      </w:r>
    </w:p>
    <w:p w14:paraId="6F13C63E" w14:textId="77777777" w:rsidR="00895CB5"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Jamanal</w:t>
      </w:r>
      <w:proofErr w:type="spellEnd"/>
      <w:r w:rsidRPr="00222C32">
        <w:rPr>
          <w:rFonts w:ascii="Times New Roman" w:hAnsi="Times New Roman" w:cs="Times New Roman"/>
          <w:sz w:val="24"/>
        </w:rPr>
        <w:t xml:space="preserve">, S.K., Natikar, K.V. and </w:t>
      </w:r>
      <w:proofErr w:type="spellStart"/>
      <w:r w:rsidRPr="00222C32">
        <w:rPr>
          <w:rFonts w:ascii="Times New Roman" w:hAnsi="Times New Roman" w:cs="Times New Roman"/>
          <w:sz w:val="24"/>
        </w:rPr>
        <w:t>Halakatti</w:t>
      </w:r>
      <w:proofErr w:type="spellEnd"/>
      <w:r w:rsidRPr="00222C32">
        <w:rPr>
          <w:rFonts w:ascii="Times New Roman" w:hAnsi="Times New Roman" w:cs="Times New Roman"/>
          <w:sz w:val="24"/>
        </w:rPr>
        <w:t xml:space="preserve">, S.V., 2019. A study on farmers knowledge about Crop Insurance schemes in northern Karnataka. </w:t>
      </w:r>
      <w:r w:rsidRPr="00222C32">
        <w:rPr>
          <w:rFonts w:ascii="Times New Roman" w:hAnsi="Times New Roman" w:cs="Times New Roman"/>
          <w:i/>
          <w:sz w:val="24"/>
        </w:rPr>
        <w:t>International Journal of Environment and Climate Change,</w:t>
      </w:r>
      <w:r w:rsidRPr="00222C32">
        <w:rPr>
          <w:rFonts w:ascii="Times New Roman" w:hAnsi="Times New Roman" w:cs="Times New Roman"/>
          <w:sz w:val="24"/>
        </w:rPr>
        <w:t xml:space="preserve"> </w:t>
      </w:r>
      <w:r w:rsidRPr="00222C32">
        <w:rPr>
          <w:rFonts w:ascii="Times New Roman" w:hAnsi="Times New Roman" w:cs="Times New Roman"/>
          <w:b/>
          <w:sz w:val="24"/>
        </w:rPr>
        <w:t>9</w:t>
      </w:r>
      <w:r w:rsidRPr="00222C32">
        <w:rPr>
          <w:rFonts w:ascii="Times New Roman" w:hAnsi="Times New Roman" w:cs="Times New Roman"/>
          <w:sz w:val="24"/>
        </w:rPr>
        <w:t>(12): 691-700.</w:t>
      </w:r>
    </w:p>
    <w:p w14:paraId="2E45C380" w14:textId="18181614" w:rsidR="00EE055D" w:rsidRPr="00895CB5" w:rsidRDefault="00EE055D" w:rsidP="003E1F17">
      <w:pPr>
        <w:spacing w:after="0" w:line="360" w:lineRule="auto"/>
        <w:ind w:left="426" w:right="-188" w:hanging="720"/>
        <w:jc w:val="both"/>
        <w:rPr>
          <w:rFonts w:ascii="Times New Roman" w:hAnsi="Times New Roman" w:cs="Times New Roman"/>
          <w:sz w:val="24"/>
        </w:rPr>
      </w:pPr>
      <w:r w:rsidRPr="0042564D">
        <w:rPr>
          <w:rFonts w:ascii="Times New Roman" w:hAnsi="Times New Roman" w:cs="Times New Roman"/>
          <w:sz w:val="24"/>
          <w:szCs w:val="24"/>
        </w:rPr>
        <w:t xml:space="preserve">Jat, S. M. and Yadav, J. P. 2016. Knowledge level of poultry farmers about recommended poultry farming practices. </w:t>
      </w:r>
      <w:r w:rsidRPr="0042564D">
        <w:rPr>
          <w:rFonts w:ascii="Times New Roman" w:hAnsi="Times New Roman" w:cs="Times New Roman"/>
          <w:i/>
          <w:iCs/>
          <w:sz w:val="24"/>
          <w:szCs w:val="24"/>
        </w:rPr>
        <w:t>Indian Research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12</w:t>
      </w:r>
      <w:r w:rsidRPr="0042564D">
        <w:rPr>
          <w:rFonts w:ascii="Times New Roman" w:hAnsi="Times New Roman" w:cs="Times New Roman"/>
          <w:sz w:val="24"/>
          <w:szCs w:val="24"/>
        </w:rPr>
        <w:t>(1): 51-54.</w:t>
      </w:r>
    </w:p>
    <w:p w14:paraId="4569E1E3"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r w:rsidRPr="00222C32">
        <w:rPr>
          <w:rFonts w:ascii="Times New Roman" w:hAnsi="Times New Roman" w:cs="Times New Roman"/>
          <w:sz w:val="24"/>
        </w:rPr>
        <w:t xml:space="preserve">Khaparde, R., 2017. Assess the level of knowledge of the respondents about kisan credit card in </w:t>
      </w:r>
      <w:proofErr w:type="spellStart"/>
      <w:r w:rsidRPr="00222C32">
        <w:rPr>
          <w:rFonts w:ascii="Times New Roman" w:hAnsi="Times New Roman" w:cs="Times New Roman"/>
          <w:sz w:val="24"/>
        </w:rPr>
        <w:t>Gariaband</w:t>
      </w:r>
      <w:proofErr w:type="spellEnd"/>
      <w:r w:rsidRPr="00222C32">
        <w:rPr>
          <w:rFonts w:ascii="Times New Roman" w:hAnsi="Times New Roman" w:cs="Times New Roman"/>
          <w:sz w:val="24"/>
        </w:rPr>
        <w:t xml:space="preserve"> district of </w:t>
      </w:r>
      <w:proofErr w:type="spellStart"/>
      <w:r w:rsidRPr="00222C32">
        <w:rPr>
          <w:rFonts w:ascii="Times New Roman" w:hAnsi="Times New Roman" w:cs="Times New Roman"/>
          <w:sz w:val="24"/>
        </w:rPr>
        <w:t>Chattissgarh</w:t>
      </w:r>
      <w:proofErr w:type="spellEnd"/>
      <w:r w:rsidRPr="00222C32">
        <w:rPr>
          <w:rFonts w:ascii="Times New Roman" w:hAnsi="Times New Roman" w:cs="Times New Roman"/>
          <w:sz w:val="24"/>
        </w:rPr>
        <w:t>. </w:t>
      </w:r>
      <w:r w:rsidRPr="00222C32">
        <w:rPr>
          <w:rFonts w:ascii="Times New Roman" w:hAnsi="Times New Roman" w:cs="Times New Roman"/>
          <w:i/>
          <w:iCs/>
          <w:sz w:val="24"/>
        </w:rPr>
        <w:t>Journal of Pharmacognosy and Phytochemistry</w:t>
      </w:r>
      <w:r w:rsidRPr="00222C32">
        <w:rPr>
          <w:rFonts w:ascii="Times New Roman" w:hAnsi="Times New Roman" w:cs="Times New Roman"/>
          <w:sz w:val="24"/>
        </w:rPr>
        <w:t>, </w:t>
      </w:r>
      <w:r w:rsidRPr="00222C32">
        <w:rPr>
          <w:rFonts w:ascii="Times New Roman" w:hAnsi="Times New Roman" w:cs="Times New Roman"/>
          <w:b/>
          <w:iCs/>
          <w:sz w:val="24"/>
        </w:rPr>
        <w:t>6</w:t>
      </w:r>
      <w:r w:rsidRPr="00222C32">
        <w:rPr>
          <w:rFonts w:ascii="Times New Roman" w:hAnsi="Times New Roman" w:cs="Times New Roman"/>
          <w:sz w:val="24"/>
        </w:rPr>
        <w:t>(4): 1716-1718.</w:t>
      </w:r>
    </w:p>
    <w:p w14:paraId="0A0B99E2" w14:textId="77777777" w:rsidR="00EE055D" w:rsidRPr="00A9149C"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A9149C">
        <w:rPr>
          <w:rFonts w:ascii="Times New Roman" w:eastAsia="Times New Roman" w:hAnsi="Times New Roman" w:cs="Times New Roman"/>
          <w:sz w:val="24"/>
        </w:rPr>
        <w:t>Kirad</w:t>
      </w:r>
      <w:proofErr w:type="spellEnd"/>
      <w:r w:rsidRPr="00A9149C">
        <w:rPr>
          <w:rFonts w:ascii="Times New Roman" w:eastAsia="Times New Roman" w:hAnsi="Times New Roman" w:cs="Times New Roman"/>
          <w:sz w:val="24"/>
        </w:rPr>
        <w:t>, M. S. (2020), Knowledge and constraints of beneficiaries about Pradhan Mantri Jan Dhan Yojana (PMJDY) in Udaipur district of Rajasthan, M.Sc. (Ag.) Thesis, submitted to Maharana Pratap University of Agriculture and Technology, Udaipur (Rajasthan).</w:t>
      </w:r>
    </w:p>
    <w:p w14:paraId="7A1B3376" w14:textId="77777777" w:rsidR="00EE055D" w:rsidRDefault="00EE055D" w:rsidP="003E1F17">
      <w:pPr>
        <w:spacing w:after="0" w:line="360" w:lineRule="auto"/>
        <w:ind w:left="426" w:right="-188" w:hanging="720"/>
        <w:jc w:val="both"/>
        <w:rPr>
          <w:rFonts w:ascii="Times New Roman" w:hAnsi="Times New Roman" w:cs="Times New Roman"/>
          <w:sz w:val="24"/>
        </w:rPr>
      </w:pPr>
      <w:r w:rsidRPr="00222C32">
        <w:rPr>
          <w:rFonts w:ascii="Times New Roman" w:hAnsi="Times New Roman" w:cs="Times New Roman"/>
          <w:sz w:val="24"/>
        </w:rPr>
        <w:lastRenderedPageBreak/>
        <w:t xml:space="preserve">Kumar, A., </w:t>
      </w:r>
      <w:proofErr w:type="spellStart"/>
      <w:r w:rsidRPr="00222C32">
        <w:rPr>
          <w:rFonts w:ascii="Times New Roman" w:hAnsi="Times New Roman" w:cs="Times New Roman"/>
          <w:sz w:val="24"/>
        </w:rPr>
        <w:t>Doharey</w:t>
      </w:r>
      <w:proofErr w:type="spellEnd"/>
      <w:r w:rsidRPr="00222C32">
        <w:rPr>
          <w:rFonts w:ascii="Times New Roman" w:hAnsi="Times New Roman" w:cs="Times New Roman"/>
          <w:sz w:val="24"/>
        </w:rPr>
        <w:t xml:space="preserve">, R.K., Singh, S.N. and Gautam, N.M.S., 2021. To assess the impact of farmers through knowledge and adoption of crop insurance scheme. </w:t>
      </w:r>
      <w:r w:rsidRPr="00222C32">
        <w:rPr>
          <w:rFonts w:ascii="Times New Roman" w:hAnsi="Times New Roman" w:cs="Times New Roman"/>
          <w:i/>
          <w:sz w:val="24"/>
        </w:rPr>
        <w:t>The Pharma Innovation Journal,</w:t>
      </w:r>
      <w:r w:rsidRPr="00222C32">
        <w:rPr>
          <w:rFonts w:ascii="Times New Roman" w:hAnsi="Times New Roman" w:cs="Times New Roman"/>
          <w:sz w:val="24"/>
        </w:rPr>
        <w:t xml:space="preserve"> </w:t>
      </w:r>
      <w:r w:rsidRPr="00222C32">
        <w:rPr>
          <w:rFonts w:ascii="Times New Roman" w:hAnsi="Times New Roman" w:cs="Times New Roman"/>
          <w:b/>
          <w:sz w:val="24"/>
        </w:rPr>
        <w:t>10</w:t>
      </w:r>
      <w:r w:rsidRPr="00222C32">
        <w:rPr>
          <w:rFonts w:ascii="Times New Roman" w:hAnsi="Times New Roman" w:cs="Times New Roman"/>
          <w:sz w:val="24"/>
        </w:rPr>
        <w:t>(8): 705-708.</w:t>
      </w:r>
    </w:p>
    <w:bookmarkEnd w:id="12"/>
    <w:p w14:paraId="2633CEB0" w14:textId="77777777" w:rsid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Pr>
          <w:rFonts w:ascii="Times New Roman" w:eastAsia="Times New Roman" w:hAnsi="Times New Roman" w:cs="Times New Roman"/>
          <w:color w:val="222222"/>
          <w:sz w:val="24"/>
          <w:szCs w:val="20"/>
          <w:shd w:val="clear" w:color="auto" w:fill="FFFFFF"/>
        </w:rPr>
        <w:t xml:space="preserve">Mistry, J. J., Patel, D. B. and Patel, V. M., 2016. Knowledge level of recommended green gram cultivation technology of tribal FLD farmers. </w:t>
      </w:r>
      <w:r>
        <w:rPr>
          <w:rFonts w:ascii="Times New Roman" w:eastAsia="Times New Roman" w:hAnsi="Times New Roman" w:cs="Times New Roman"/>
          <w:i/>
          <w:color w:val="222222"/>
          <w:sz w:val="24"/>
          <w:szCs w:val="20"/>
          <w:shd w:val="clear" w:color="auto" w:fill="FFFFFF"/>
        </w:rPr>
        <w:t>Gujarat Journal of Extension Education,</w:t>
      </w:r>
      <w:r>
        <w:rPr>
          <w:rFonts w:ascii="Times New Roman" w:eastAsia="Times New Roman" w:hAnsi="Times New Roman" w:cs="Times New Roman"/>
          <w:color w:val="222222"/>
          <w:sz w:val="24"/>
          <w:szCs w:val="20"/>
          <w:shd w:val="clear" w:color="auto" w:fill="FFFFFF"/>
        </w:rPr>
        <w:t xml:space="preserve"> </w:t>
      </w:r>
      <w:r w:rsidRPr="00FD3AC4">
        <w:rPr>
          <w:rFonts w:ascii="Times New Roman" w:eastAsia="Times New Roman" w:hAnsi="Times New Roman" w:cs="Times New Roman"/>
          <w:b/>
          <w:color w:val="222222"/>
          <w:sz w:val="24"/>
          <w:szCs w:val="20"/>
          <w:shd w:val="clear" w:color="auto" w:fill="FFFFFF"/>
        </w:rPr>
        <w:t>27</w:t>
      </w:r>
      <w:r>
        <w:rPr>
          <w:rFonts w:ascii="Times New Roman" w:eastAsia="Times New Roman" w:hAnsi="Times New Roman" w:cs="Times New Roman"/>
          <w:color w:val="222222"/>
          <w:sz w:val="24"/>
          <w:szCs w:val="20"/>
          <w:shd w:val="clear" w:color="auto" w:fill="FFFFFF"/>
        </w:rPr>
        <w:t>(1): 53-55.</w:t>
      </w:r>
    </w:p>
    <w:p w14:paraId="045C406D" w14:textId="0FB8236D" w:rsidR="00EE055D" w:rsidRP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sidRPr="00AE4142">
        <w:rPr>
          <w:rFonts w:ascii="Times New Roman" w:hAnsi="Times New Roman" w:cs="Times New Roman"/>
          <w:sz w:val="24"/>
          <w:szCs w:val="24"/>
        </w:rPr>
        <w:t xml:space="preserve">Mohapatra, L., Dhaliwal, R. K. and Kaur, M. 2016. Farmers knowledge about the agricultural </w:t>
      </w:r>
      <w:r>
        <w:rPr>
          <w:rFonts w:ascii="Times New Roman" w:hAnsi="Times New Roman" w:cs="Times New Roman"/>
          <w:sz w:val="24"/>
          <w:szCs w:val="24"/>
        </w:rPr>
        <w:tab/>
      </w:r>
      <w:r w:rsidRPr="00AE4142">
        <w:rPr>
          <w:rFonts w:ascii="Times New Roman" w:hAnsi="Times New Roman" w:cs="Times New Roman"/>
          <w:sz w:val="24"/>
          <w:szCs w:val="24"/>
        </w:rPr>
        <w:t xml:space="preserve">insurance scheme in Punjab.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sidRPr="00FD3AC4">
        <w:rPr>
          <w:rFonts w:ascii="Times New Roman" w:hAnsi="Times New Roman" w:cs="Times New Roman"/>
          <w:b/>
          <w:bCs/>
          <w:sz w:val="24"/>
          <w:szCs w:val="24"/>
        </w:rPr>
        <w:t>1</w:t>
      </w:r>
      <w:r w:rsidRPr="00AE4142">
        <w:rPr>
          <w:rFonts w:ascii="Times New Roman" w:hAnsi="Times New Roman" w:cs="Times New Roman"/>
          <w:sz w:val="24"/>
          <w:szCs w:val="24"/>
        </w:rPr>
        <w:t>: 49-</w:t>
      </w:r>
      <w:r>
        <w:rPr>
          <w:rFonts w:ascii="Times New Roman" w:hAnsi="Times New Roman" w:cs="Times New Roman"/>
          <w:sz w:val="24"/>
          <w:szCs w:val="24"/>
        </w:rPr>
        <w:tab/>
      </w:r>
      <w:r w:rsidRPr="00AE4142">
        <w:rPr>
          <w:rFonts w:ascii="Times New Roman" w:hAnsi="Times New Roman" w:cs="Times New Roman"/>
          <w:sz w:val="24"/>
          <w:szCs w:val="24"/>
        </w:rPr>
        <w:t>53.</w:t>
      </w:r>
    </w:p>
    <w:p w14:paraId="62203F1B" w14:textId="77777777" w:rsidR="00EE055D" w:rsidRPr="0042564D"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 xml:space="preserve">Pratap, J., Sagar, M.P., Chander, M., </w:t>
      </w:r>
      <w:proofErr w:type="spellStart"/>
      <w:r w:rsidRPr="0042564D">
        <w:rPr>
          <w:rFonts w:ascii="Times New Roman" w:hAnsi="Times New Roman" w:cs="Times New Roman"/>
          <w:sz w:val="24"/>
          <w:szCs w:val="24"/>
        </w:rPr>
        <w:t>Khyalia</w:t>
      </w:r>
      <w:proofErr w:type="spellEnd"/>
      <w:r w:rsidRPr="0042564D">
        <w:rPr>
          <w:rFonts w:ascii="Times New Roman" w:hAnsi="Times New Roman" w:cs="Times New Roman"/>
          <w:sz w:val="24"/>
          <w:szCs w:val="24"/>
        </w:rPr>
        <w:t xml:space="preserve">, N.K. and </w:t>
      </w:r>
      <w:proofErr w:type="spellStart"/>
      <w:r w:rsidRPr="0042564D">
        <w:rPr>
          <w:rFonts w:ascii="Times New Roman" w:hAnsi="Times New Roman" w:cs="Times New Roman"/>
          <w:sz w:val="24"/>
          <w:szCs w:val="24"/>
        </w:rPr>
        <w:t>Chaturvedani</w:t>
      </w:r>
      <w:proofErr w:type="spellEnd"/>
      <w:r w:rsidRPr="0042564D">
        <w:rPr>
          <w:rFonts w:ascii="Times New Roman" w:hAnsi="Times New Roman" w:cs="Times New Roman"/>
          <w:sz w:val="24"/>
          <w:szCs w:val="24"/>
        </w:rPr>
        <w:t xml:space="preserve">, A.K. 2017. Scientific knowledge about poultry broiler farming in </w:t>
      </w:r>
      <w:proofErr w:type="spellStart"/>
      <w:r w:rsidRPr="0042564D">
        <w:rPr>
          <w:rFonts w:ascii="Times New Roman" w:hAnsi="Times New Roman" w:cs="Times New Roman"/>
          <w:sz w:val="24"/>
          <w:szCs w:val="24"/>
        </w:rPr>
        <w:t>Barabanki</w:t>
      </w:r>
      <w:proofErr w:type="spellEnd"/>
      <w:r w:rsidRPr="0042564D">
        <w:rPr>
          <w:rFonts w:ascii="Times New Roman" w:hAnsi="Times New Roman" w:cs="Times New Roman"/>
          <w:sz w:val="24"/>
          <w:szCs w:val="24"/>
        </w:rPr>
        <w:t xml:space="preserve"> district of Uttar Pradesh.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(2): 112-115.</w:t>
      </w:r>
    </w:p>
    <w:p w14:paraId="4D6A785B"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sz w:val="24"/>
          <w:szCs w:val="24"/>
        </w:rPr>
        <w:t xml:space="preserve">Rahman, S. 2017. Status and constraints of backyard poultry farming in Mizoram. </w:t>
      </w:r>
      <w:r w:rsidRPr="0042564D">
        <w:rPr>
          <w:rFonts w:ascii="Times New Roman" w:hAnsi="Times New Roman" w:cs="Times New Roman"/>
          <w:i/>
          <w:iCs/>
          <w:sz w:val="24"/>
          <w:szCs w:val="24"/>
        </w:rPr>
        <w:t>Indian Journal of Hill Farming</w:t>
      </w:r>
      <w:r w:rsidRPr="0042564D">
        <w:rPr>
          <w:rFonts w:ascii="Times New Roman" w:hAnsi="Times New Roman" w:cs="Times New Roman"/>
          <w:sz w:val="24"/>
          <w:szCs w:val="24"/>
        </w:rPr>
        <w:t>: 76-82.</w:t>
      </w:r>
    </w:p>
    <w:p w14:paraId="25A70886"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color w:val="000000" w:themeColor="text1"/>
          <w:sz w:val="24"/>
          <w:szCs w:val="24"/>
        </w:rPr>
        <w:t xml:space="preserve">Rajkumar, U., Rama Rao, S. V., Raju, M. V. L. N. and Chatterjee, R. N. 2021. Backyard poultry farming for sustained production and enhanced nutritional and livelihood security with special reference to India: a review. </w:t>
      </w:r>
      <w:r w:rsidRPr="0042564D">
        <w:rPr>
          <w:rFonts w:ascii="Times New Roman" w:hAnsi="Times New Roman" w:cs="Times New Roman"/>
          <w:i/>
          <w:iCs/>
          <w:color w:val="000000" w:themeColor="text1"/>
          <w:sz w:val="24"/>
          <w:szCs w:val="24"/>
        </w:rPr>
        <w:t>Tropical Animal Health and Production</w:t>
      </w:r>
      <w:r w:rsidRPr="0042564D">
        <w:rPr>
          <w:rFonts w:ascii="Times New Roman" w:hAnsi="Times New Roman" w:cs="Times New Roman"/>
          <w:color w:val="000000" w:themeColor="text1"/>
          <w:sz w:val="24"/>
          <w:szCs w:val="24"/>
        </w:rPr>
        <w:t xml:space="preserve">, </w:t>
      </w:r>
      <w:r w:rsidRPr="0042564D">
        <w:rPr>
          <w:rFonts w:ascii="Times New Roman" w:hAnsi="Times New Roman" w:cs="Times New Roman"/>
          <w:b/>
          <w:bCs/>
          <w:color w:val="000000" w:themeColor="text1"/>
          <w:sz w:val="24"/>
          <w:szCs w:val="24"/>
        </w:rPr>
        <w:t>53</w:t>
      </w:r>
      <w:r w:rsidRPr="0042564D">
        <w:rPr>
          <w:rFonts w:ascii="Times New Roman" w:hAnsi="Times New Roman" w:cs="Times New Roman"/>
          <w:color w:val="000000" w:themeColor="text1"/>
          <w:sz w:val="24"/>
          <w:szCs w:val="24"/>
        </w:rPr>
        <w:t xml:space="preserve">(1): 1-13. </w:t>
      </w:r>
    </w:p>
    <w:p w14:paraId="5BF5E14E" w14:textId="710D4899"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sz w:val="24"/>
          <w:szCs w:val="24"/>
        </w:rPr>
        <w:t xml:space="preserve">Sihag, P. 2020. Knowledge and adoption level of beneficiaries of backyard poultry project operated by SKNAU, </w:t>
      </w:r>
      <w:proofErr w:type="spellStart"/>
      <w:r w:rsidRPr="0042564D">
        <w:rPr>
          <w:rFonts w:ascii="Times New Roman" w:hAnsi="Times New Roman" w:cs="Times New Roman"/>
          <w:sz w:val="24"/>
          <w:szCs w:val="24"/>
        </w:rPr>
        <w:t>Jobner</w:t>
      </w:r>
      <w:proofErr w:type="spellEnd"/>
      <w:r w:rsidRPr="0042564D">
        <w:rPr>
          <w:rFonts w:ascii="Times New Roman" w:hAnsi="Times New Roman" w:cs="Times New Roman"/>
          <w:sz w:val="24"/>
          <w:szCs w:val="24"/>
        </w:rPr>
        <w:t xml:space="preserve"> M.Sc. Thesis (unpublished) SKNAU, </w:t>
      </w:r>
      <w:proofErr w:type="spellStart"/>
      <w:r w:rsidRPr="0042564D">
        <w:rPr>
          <w:rFonts w:ascii="Times New Roman" w:hAnsi="Times New Roman" w:cs="Times New Roman"/>
          <w:sz w:val="24"/>
          <w:szCs w:val="24"/>
        </w:rPr>
        <w:t>Jobner</w:t>
      </w:r>
      <w:proofErr w:type="spellEnd"/>
      <w:r>
        <w:rPr>
          <w:rFonts w:ascii="Times New Roman" w:hAnsi="Times New Roman" w:cs="Times New Roman"/>
          <w:sz w:val="24"/>
          <w:szCs w:val="24"/>
        </w:rPr>
        <w:t>.</w:t>
      </w:r>
    </w:p>
    <w:p w14:paraId="30EA0B56" w14:textId="60C40B64" w:rsidR="00EE055D" w:rsidRPr="00895CB5" w:rsidRDefault="00EE055D" w:rsidP="003E1F17">
      <w:pPr>
        <w:spacing w:after="0" w:line="360" w:lineRule="auto"/>
        <w:ind w:left="426" w:right="-188" w:hanging="720"/>
        <w:jc w:val="both"/>
        <w:rPr>
          <w:rFonts w:ascii="Times New Roman" w:hAnsi="Times New Roman" w:cs="Times New Roman"/>
          <w:b/>
          <w:bCs/>
          <w:sz w:val="24"/>
          <w:szCs w:val="24"/>
        </w:rPr>
      </w:pPr>
      <w:r w:rsidRPr="00AE4142">
        <w:rPr>
          <w:rFonts w:ascii="Times New Roman" w:hAnsi="Times New Roman" w:cs="Times New Roman"/>
          <w:sz w:val="24"/>
          <w:szCs w:val="24"/>
        </w:rPr>
        <w:t xml:space="preserve">Singh, D. V., Rout, S. K., and Banarjee, P. K. 2015. Knowledge level of vermiculture </w:t>
      </w:r>
      <w:r>
        <w:rPr>
          <w:rFonts w:ascii="Times New Roman" w:hAnsi="Times New Roman" w:cs="Times New Roman"/>
          <w:sz w:val="24"/>
          <w:szCs w:val="24"/>
        </w:rPr>
        <w:tab/>
      </w:r>
      <w:r w:rsidRPr="00AE4142">
        <w:rPr>
          <w:rFonts w:ascii="Times New Roman" w:hAnsi="Times New Roman" w:cs="Times New Roman"/>
          <w:sz w:val="24"/>
          <w:szCs w:val="24"/>
        </w:rPr>
        <w:t xml:space="preserve">technology among tribal people.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Pr>
          <w:rFonts w:ascii="Times New Roman" w:hAnsi="Times New Roman" w:cs="Times New Roman"/>
          <w:sz w:val="24"/>
          <w:szCs w:val="24"/>
        </w:rPr>
        <w:tab/>
      </w:r>
      <w:r w:rsidRPr="00FD3AC4">
        <w:rPr>
          <w:rFonts w:ascii="Times New Roman" w:hAnsi="Times New Roman" w:cs="Times New Roman"/>
          <w:b/>
          <w:bCs/>
          <w:sz w:val="24"/>
          <w:szCs w:val="24"/>
        </w:rPr>
        <w:t>15</w:t>
      </w:r>
      <w:r w:rsidRPr="00AE4142">
        <w:rPr>
          <w:rFonts w:ascii="Times New Roman" w:hAnsi="Times New Roman" w:cs="Times New Roman"/>
          <w:sz w:val="24"/>
          <w:szCs w:val="24"/>
        </w:rPr>
        <w:t>(4): 191-193.</w:t>
      </w:r>
    </w:p>
    <w:p w14:paraId="1DC1BBC9" w14:textId="77777777" w:rsidR="00EE055D" w:rsidRPr="006F71A8" w:rsidRDefault="00EE055D" w:rsidP="003E1F17">
      <w:pPr>
        <w:spacing w:after="0" w:line="360" w:lineRule="auto"/>
        <w:ind w:left="426" w:right="-188" w:hanging="720"/>
        <w:jc w:val="both"/>
        <w:rPr>
          <w:rFonts w:ascii="Times New Roman" w:hAnsi="Times New Roman" w:cs="Times New Roman"/>
          <w:color w:val="000000" w:themeColor="text1"/>
          <w:sz w:val="24"/>
          <w:szCs w:val="24"/>
        </w:rPr>
      </w:pPr>
      <w:bookmarkStart w:id="13" w:name="_Hlk137054853"/>
      <w:r w:rsidRPr="006F71A8">
        <w:rPr>
          <w:rFonts w:ascii="Times New Roman" w:hAnsi="Times New Roman" w:cs="Times New Roman"/>
          <w:color w:val="000000" w:themeColor="text1"/>
          <w:sz w:val="24"/>
          <w:szCs w:val="24"/>
        </w:rPr>
        <w:t>Singh</w:t>
      </w:r>
      <w:bookmarkEnd w:id="13"/>
      <w:r w:rsidRPr="006F71A8">
        <w:rPr>
          <w:rFonts w:ascii="Times New Roman" w:hAnsi="Times New Roman" w:cs="Times New Roman"/>
          <w:color w:val="000000" w:themeColor="text1"/>
          <w:sz w:val="24"/>
          <w:szCs w:val="24"/>
        </w:rPr>
        <w:t xml:space="preserve">, M., </w:t>
      </w:r>
      <w:proofErr w:type="spellStart"/>
      <w:r w:rsidRPr="006F71A8">
        <w:rPr>
          <w:rFonts w:ascii="Times New Roman" w:hAnsi="Times New Roman" w:cs="Times New Roman"/>
          <w:color w:val="000000" w:themeColor="text1"/>
          <w:sz w:val="24"/>
          <w:szCs w:val="24"/>
        </w:rPr>
        <w:t>Poonia</w:t>
      </w:r>
      <w:proofErr w:type="spellEnd"/>
      <w:r w:rsidRPr="006F71A8">
        <w:rPr>
          <w:rFonts w:ascii="Times New Roman" w:hAnsi="Times New Roman" w:cs="Times New Roman"/>
          <w:color w:val="000000" w:themeColor="text1"/>
          <w:sz w:val="24"/>
          <w:szCs w:val="24"/>
        </w:rPr>
        <w:t xml:space="preserve">, M. K., Kumhar, B. L. and Singh, G. 2017. Livelihood security of poor families through </w:t>
      </w:r>
      <w:proofErr w:type="spellStart"/>
      <w:r w:rsidRPr="006F71A8">
        <w:rPr>
          <w:rFonts w:ascii="Times New Roman" w:hAnsi="Times New Roman" w:cs="Times New Roman"/>
          <w:color w:val="000000" w:themeColor="text1"/>
          <w:sz w:val="24"/>
          <w:szCs w:val="24"/>
        </w:rPr>
        <w:t>pratapdhan</w:t>
      </w:r>
      <w:proofErr w:type="spellEnd"/>
      <w:r w:rsidRPr="006F71A8">
        <w:rPr>
          <w:rFonts w:ascii="Times New Roman" w:hAnsi="Times New Roman" w:cs="Times New Roman"/>
          <w:color w:val="000000" w:themeColor="text1"/>
          <w:sz w:val="24"/>
          <w:szCs w:val="24"/>
        </w:rPr>
        <w:t xml:space="preserve"> backyard poultry rearing in Kota district of Rajasthan.</w:t>
      </w:r>
      <w:r w:rsidRPr="006F71A8">
        <w:rPr>
          <w:rFonts w:ascii="Times New Roman" w:hAnsi="Times New Roman" w:cs="Times New Roman"/>
          <w:i/>
          <w:iCs/>
          <w:color w:val="000000" w:themeColor="text1"/>
          <w:sz w:val="24"/>
          <w:szCs w:val="24"/>
        </w:rPr>
        <w:t xml:space="preserve"> International Journal of Current Microbiology and Applied Sciences,</w:t>
      </w:r>
      <w:r w:rsidRPr="006F71A8">
        <w:rPr>
          <w:rFonts w:ascii="Times New Roman" w:hAnsi="Times New Roman" w:cs="Times New Roman"/>
          <w:color w:val="000000" w:themeColor="text1"/>
          <w:sz w:val="24"/>
          <w:szCs w:val="24"/>
        </w:rPr>
        <w:t xml:space="preserve"> </w:t>
      </w:r>
      <w:r w:rsidRPr="006F71A8">
        <w:rPr>
          <w:rFonts w:ascii="Times New Roman" w:hAnsi="Times New Roman" w:cs="Times New Roman"/>
          <w:b/>
          <w:bCs/>
          <w:color w:val="000000" w:themeColor="text1"/>
          <w:sz w:val="24"/>
          <w:szCs w:val="24"/>
        </w:rPr>
        <w:t>6</w:t>
      </w:r>
      <w:r w:rsidRPr="006F71A8">
        <w:rPr>
          <w:rFonts w:ascii="Times New Roman" w:hAnsi="Times New Roman" w:cs="Times New Roman"/>
          <w:color w:val="000000" w:themeColor="text1"/>
          <w:sz w:val="24"/>
          <w:szCs w:val="24"/>
        </w:rPr>
        <w:t>(4): 51-54.</w:t>
      </w:r>
    </w:p>
    <w:p w14:paraId="2C4DC3D2" w14:textId="77777777" w:rsidR="00EE055D"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Valamannavar</w:t>
      </w:r>
      <w:proofErr w:type="spellEnd"/>
      <w:r w:rsidRPr="00222C32">
        <w:rPr>
          <w:rFonts w:ascii="Times New Roman" w:hAnsi="Times New Roman" w:cs="Times New Roman"/>
          <w:sz w:val="24"/>
        </w:rPr>
        <w:t xml:space="preserve">, S., Saha, A. and </w:t>
      </w:r>
      <w:proofErr w:type="spellStart"/>
      <w:r w:rsidRPr="00222C32">
        <w:rPr>
          <w:rFonts w:ascii="Times New Roman" w:hAnsi="Times New Roman" w:cs="Times New Roman"/>
          <w:sz w:val="24"/>
        </w:rPr>
        <w:t>Dhakre</w:t>
      </w:r>
      <w:proofErr w:type="spellEnd"/>
      <w:r w:rsidRPr="00222C32">
        <w:rPr>
          <w:rFonts w:ascii="Times New Roman" w:hAnsi="Times New Roman" w:cs="Times New Roman"/>
          <w:sz w:val="24"/>
        </w:rPr>
        <w:t>, D.S., 2018. A study on knowledge and opinion of the farmers regarding Kisan Credit Card scheme in Dharwad district of Karnataka. </w:t>
      </w:r>
      <w:r w:rsidRPr="00222C32">
        <w:rPr>
          <w:rFonts w:ascii="Times New Roman" w:hAnsi="Times New Roman" w:cs="Times New Roman"/>
          <w:i/>
          <w:iCs/>
          <w:sz w:val="24"/>
        </w:rPr>
        <w:t>International Journal of Agricultural Science and Research</w:t>
      </w:r>
      <w:r w:rsidRPr="00222C32">
        <w:rPr>
          <w:rFonts w:ascii="Times New Roman" w:hAnsi="Times New Roman" w:cs="Times New Roman"/>
          <w:sz w:val="24"/>
        </w:rPr>
        <w:t xml:space="preserve">, </w:t>
      </w:r>
      <w:r w:rsidRPr="00222C32">
        <w:rPr>
          <w:rFonts w:ascii="Times New Roman" w:hAnsi="Times New Roman" w:cs="Times New Roman"/>
          <w:b/>
          <w:sz w:val="24"/>
        </w:rPr>
        <w:t>8</w:t>
      </w:r>
      <w:r w:rsidRPr="00222C32">
        <w:rPr>
          <w:rFonts w:ascii="Times New Roman" w:hAnsi="Times New Roman" w:cs="Times New Roman"/>
          <w:sz w:val="24"/>
        </w:rPr>
        <w:t>(6): 25-32.</w:t>
      </w:r>
    </w:p>
    <w:p w14:paraId="0AF77656" w14:textId="5AB0FB4D" w:rsidR="007B723B" w:rsidRDefault="007B723B" w:rsidP="003E1F17">
      <w:pPr>
        <w:spacing w:after="0" w:line="360" w:lineRule="auto"/>
        <w:ind w:left="426" w:right="-188" w:hanging="720"/>
        <w:jc w:val="both"/>
        <w:rPr>
          <w:rFonts w:ascii="Times New Roman" w:hAnsi="Times New Roman" w:cs="Times New Roman"/>
          <w:sz w:val="24"/>
        </w:rPr>
      </w:pPr>
      <w:r w:rsidRPr="007B723B">
        <w:rPr>
          <w:rFonts w:ascii="Times New Roman" w:hAnsi="Times New Roman" w:cs="Times New Roman"/>
          <w:sz w:val="24"/>
        </w:rPr>
        <w:t xml:space="preserve">Nagar, L., &amp; Panwar, P. (2024). To study the knowledge of rural women regarding </w:t>
      </w:r>
      <w:proofErr w:type="spellStart"/>
      <w:r w:rsidRPr="007B723B">
        <w:rPr>
          <w:rFonts w:ascii="Times New Roman" w:hAnsi="Times New Roman" w:cs="Times New Roman"/>
          <w:sz w:val="24"/>
        </w:rPr>
        <w:t>pratapdhan</w:t>
      </w:r>
      <w:proofErr w:type="spellEnd"/>
      <w:r w:rsidRPr="007B723B">
        <w:rPr>
          <w:rFonts w:ascii="Times New Roman" w:hAnsi="Times New Roman" w:cs="Times New Roman"/>
          <w:sz w:val="24"/>
        </w:rPr>
        <w:t xml:space="preserve"> poultry production technology promoted by KVK Bhilwara.</w:t>
      </w:r>
    </w:p>
    <w:p w14:paraId="5D098941" w14:textId="77777777" w:rsidR="003B7C54" w:rsidRDefault="003B7C54" w:rsidP="00843EB5">
      <w:pPr>
        <w:spacing w:after="0" w:line="360" w:lineRule="auto"/>
        <w:jc w:val="both"/>
        <w:rPr>
          <w:rFonts w:ascii="Times New Roman" w:hAnsi="Times New Roman" w:cs="Times New Roman"/>
          <w:b/>
          <w:bCs/>
          <w:sz w:val="24"/>
          <w:szCs w:val="24"/>
        </w:rPr>
      </w:pPr>
    </w:p>
    <w:p w14:paraId="775DEF5D" w14:textId="6680249D" w:rsidR="00CC4356" w:rsidRPr="004C15DF" w:rsidRDefault="00CC4356" w:rsidP="00843EB5">
      <w:pPr>
        <w:spacing w:after="0" w:line="360" w:lineRule="auto"/>
        <w:jc w:val="both"/>
        <w:rPr>
          <w:rFonts w:ascii="Times New Roman" w:hAnsi="Times New Roman" w:cs="Times New Roman"/>
          <w:b/>
          <w:bCs/>
          <w:sz w:val="24"/>
          <w:szCs w:val="24"/>
        </w:rPr>
      </w:pPr>
      <w:r w:rsidRPr="001C7F3E">
        <w:rPr>
          <w:rFonts w:ascii="Times New Roman" w:hAnsi="Times New Roman" w:cs="Times New Roman"/>
          <w:b/>
          <w:bCs/>
          <w:sz w:val="24"/>
          <w:szCs w:val="24"/>
        </w:rPr>
        <w:lastRenderedPageBreak/>
        <w:t>Table 1:</w:t>
      </w:r>
      <w:r w:rsidRPr="001C7F3E">
        <w:rPr>
          <w:rFonts w:ascii="Times New Roman" w:hAnsi="Times New Roman" w:cs="Times New Roman"/>
          <w:sz w:val="24"/>
          <w:szCs w:val="24"/>
        </w:rPr>
        <w:t xml:space="preserve"> </w:t>
      </w:r>
      <w:r>
        <w:rPr>
          <w:rFonts w:ascii="Times New Roman" w:hAnsi="Times New Roman" w:cs="Times New Roman"/>
          <w:b/>
          <w:bCs/>
          <w:sz w:val="24"/>
          <w:szCs w:val="24"/>
        </w:rPr>
        <w:t>Distribution</w:t>
      </w:r>
      <w:r w:rsidRPr="001C7F3E">
        <w:rPr>
          <w:rFonts w:ascii="Times New Roman" w:hAnsi="Times New Roman" w:cs="Times New Roman"/>
          <w:b/>
          <w:bCs/>
          <w:sz w:val="24"/>
          <w:szCs w:val="24"/>
        </w:rPr>
        <w:t xml:space="preserve"> of the </w:t>
      </w:r>
      <w:r>
        <w:rPr>
          <w:rFonts w:ascii="Times New Roman" w:hAnsi="Times New Roman" w:cs="Times New Roman"/>
          <w:b/>
          <w:bCs/>
          <w:sz w:val="24"/>
          <w:szCs w:val="24"/>
        </w:rPr>
        <w:t>respondents</w:t>
      </w:r>
      <w:r w:rsidRPr="001C7F3E">
        <w:rPr>
          <w:rFonts w:ascii="Times New Roman" w:hAnsi="Times New Roman" w:cs="Times New Roman"/>
          <w:b/>
          <w:bCs/>
          <w:sz w:val="24"/>
          <w:szCs w:val="24"/>
        </w:rPr>
        <w:t xml:space="preserve"> according to their </w:t>
      </w:r>
      <w:r>
        <w:rPr>
          <w:rFonts w:ascii="Times New Roman" w:hAnsi="Times New Roman" w:cs="Times New Roman"/>
          <w:b/>
          <w:bCs/>
          <w:sz w:val="24"/>
          <w:szCs w:val="24"/>
        </w:rPr>
        <w:t>overall knowledge</w:t>
      </w:r>
    </w:p>
    <w:tbl>
      <w:tblPr>
        <w:tblW w:w="69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67"/>
        <w:gridCol w:w="709"/>
        <w:gridCol w:w="567"/>
        <w:gridCol w:w="850"/>
        <w:gridCol w:w="709"/>
        <w:gridCol w:w="851"/>
      </w:tblGrid>
      <w:tr w:rsidR="00CC4356" w:rsidRPr="005B25C5" w14:paraId="4A8F10E4" w14:textId="77777777" w:rsidTr="00C86781">
        <w:trPr>
          <w:trHeight w:val="20"/>
        </w:trPr>
        <w:tc>
          <w:tcPr>
            <w:tcW w:w="568" w:type="dxa"/>
            <w:vMerge w:val="restart"/>
            <w:shd w:val="clear" w:color="auto" w:fill="auto"/>
            <w:vAlign w:val="center"/>
          </w:tcPr>
          <w:p w14:paraId="3D3D1C70" w14:textId="32C0B0B5"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r w:rsidR="00C86781">
              <w:rPr>
                <w:rFonts w:ascii="Times New Roman" w:hAnsi="Times New Roman" w:cs="Times New Roman"/>
                <w:b/>
                <w:bCs/>
                <w:sz w:val="24"/>
                <w:szCs w:val="24"/>
              </w:rPr>
              <w:t xml:space="preserve">  </w:t>
            </w:r>
          </w:p>
        </w:tc>
        <w:tc>
          <w:tcPr>
            <w:tcW w:w="2126" w:type="dxa"/>
            <w:vMerge w:val="restart"/>
            <w:shd w:val="clear" w:color="auto" w:fill="auto"/>
            <w:vAlign w:val="center"/>
          </w:tcPr>
          <w:p w14:paraId="6C78D37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72559A2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Knowledge level</w:t>
            </w:r>
          </w:p>
        </w:tc>
        <w:tc>
          <w:tcPr>
            <w:tcW w:w="1276" w:type="dxa"/>
            <w:gridSpan w:val="2"/>
            <w:shd w:val="clear" w:color="auto" w:fill="auto"/>
            <w:vAlign w:val="center"/>
          </w:tcPr>
          <w:p w14:paraId="5908ACA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3CD469B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417" w:type="dxa"/>
            <w:gridSpan w:val="2"/>
            <w:shd w:val="clear" w:color="auto" w:fill="auto"/>
            <w:vAlign w:val="center"/>
          </w:tcPr>
          <w:p w14:paraId="3BE7A22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4043F5B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0A35BDD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AC033C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3A48C738" w14:textId="77777777" w:rsidTr="00C86781">
        <w:trPr>
          <w:trHeight w:val="20"/>
        </w:trPr>
        <w:tc>
          <w:tcPr>
            <w:tcW w:w="568" w:type="dxa"/>
            <w:vMerge/>
            <w:shd w:val="clear" w:color="auto" w:fill="auto"/>
            <w:vAlign w:val="center"/>
          </w:tcPr>
          <w:p w14:paraId="6D87CC1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2126" w:type="dxa"/>
            <w:vMerge/>
            <w:shd w:val="clear" w:color="auto" w:fill="auto"/>
            <w:vAlign w:val="center"/>
          </w:tcPr>
          <w:p w14:paraId="0DAEC48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567" w:type="dxa"/>
            <w:shd w:val="clear" w:color="auto" w:fill="auto"/>
            <w:vAlign w:val="center"/>
          </w:tcPr>
          <w:p w14:paraId="04B69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709" w:type="dxa"/>
            <w:shd w:val="clear" w:color="auto" w:fill="auto"/>
            <w:vAlign w:val="center"/>
          </w:tcPr>
          <w:p w14:paraId="6CEF43D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567" w:type="dxa"/>
            <w:shd w:val="clear" w:color="auto" w:fill="auto"/>
            <w:vAlign w:val="center"/>
          </w:tcPr>
          <w:p w14:paraId="3209D33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0" w:type="dxa"/>
            <w:shd w:val="clear" w:color="auto" w:fill="auto"/>
            <w:vAlign w:val="center"/>
          </w:tcPr>
          <w:p w14:paraId="3DF9A0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709" w:type="dxa"/>
            <w:shd w:val="clear" w:color="auto" w:fill="auto"/>
            <w:vAlign w:val="center"/>
          </w:tcPr>
          <w:p w14:paraId="2C7E0B3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1" w:type="dxa"/>
            <w:shd w:val="clear" w:color="auto" w:fill="auto"/>
            <w:vAlign w:val="center"/>
          </w:tcPr>
          <w:p w14:paraId="7A80CD1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r>
      <w:tr w:rsidR="003E1F17" w:rsidRPr="005B25C5" w14:paraId="157C9E77" w14:textId="77777777" w:rsidTr="00C86781">
        <w:trPr>
          <w:trHeight w:val="20"/>
        </w:trPr>
        <w:tc>
          <w:tcPr>
            <w:tcW w:w="568" w:type="dxa"/>
            <w:shd w:val="clear" w:color="auto" w:fill="auto"/>
            <w:vAlign w:val="center"/>
          </w:tcPr>
          <w:p w14:paraId="150F7D7F"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126" w:type="dxa"/>
            <w:shd w:val="clear" w:color="auto" w:fill="auto"/>
            <w:vAlign w:val="center"/>
          </w:tcPr>
          <w:p w14:paraId="0E4E35E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Low </w:t>
            </w:r>
          </w:p>
          <w:p w14:paraId="69776E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(Less than 31.92)</w:t>
            </w:r>
          </w:p>
        </w:tc>
        <w:tc>
          <w:tcPr>
            <w:tcW w:w="567" w:type="dxa"/>
            <w:shd w:val="clear" w:color="auto" w:fill="auto"/>
            <w:vAlign w:val="center"/>
          </w:tcPr>
          <w:p w14:paraId="25E3C1E3"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w:t>
            </w:r>
          </w:p>
        </w:tc>
        <w:tc>
          <w:tcPr>
            <w:tcW w:w="709" w:type="dxa"/>
            <w:shd w:val="clear" w:color="auto" w:fill="auto"/>
            <w:vAlign w:val="center"/>
          </w:tcPr>
          <w:p w14:paraId="2D91F9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9.21</w:t>
            </w:r>
          </w:p>
        </w:tc>
        <w:tc>
          <w:tcPr>
            <w:tcW w:w="567" w:type="dxa"/>
            <w:shd w:val="clear" w:color="auto" w:fill="auto"/>
            <w:vAlign w:val="center"/>
          </w:tcPr>
          <w:p w14:paraId="541DB41C"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13</w:t>
            </w:r>
          </w:p>
        </w:tc>
        <w:tc>
          <w:tcPr>
            <w:tcW w:w="850" w:type="dxa"/>
            <w:shd w:val="clear" w:color="auto" w:fill="auto"/>
            <w:vAlign w:val="center"/>
          </w:tcPr>
          <w:p w14:paraId="129385B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29.55</w:t>
            </w:r>
          </w:p>
        </w:tc>
        <w:tc>
          <w:tcPr>
            <w:tcW w:w="709" w:type="dxa"/>
            <w:shd w:val="clear" w:color="auto" w:fill="auto"/>
            <w:vAlign w:val="center"/>
          </w:tcPr>
          <w:p w14:paraId="407E8F4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20</w:t>
            </w:r>
          </w:p>
        </w:tc>
        <w:tc>
          <w:tcPr>
            <w:tcW w:w="851" w:type="dxa"/>
            <w:shd w:val="clear" w:color="auto" w:fill="auto"/>
            <w:vAlign w:val="center"/>
          </w:tcPr>
          <w:p w14:paraId="524AAA8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16.67</w:t>
            </w:r>
          </w:p>
        </w:tc>
      </w:tr>
      <w:tr w:rsidR="003E1F17" w:rsidRPr="005B25C5" w14:paraId="02FCE5A7" w14:textId="77777777" w:rsidTr="00C86781">
        <w:trPr>
          <w:trHeight w:val="20"/>
        </w:trPr>
        <w:tc>
          <w:tcPr>
            <w:tcW w:w="568" w:type="dxa"/>
            <w:shd w:val="clear" w:color="auto" w:fill="auto"/>
            <w:vAlign w:val="center"/>
          </w:tcPr>
          <w:p w14:paraId="68D7EF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2126" w:type="dxa"/>
            <w:shd w:val="clear" w:color="auto" w:fill="auto"/>
            <w:vAlign w:val="center"/>
          </w:tcPr>
          <w:p w14:paraId="3EFEA6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Medium</w:t>
            </w:r>
          </w:p>
          <w:p w14:paraId="4A4C155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(From 31.92 to 41.26)</w:t>
            </w:r>
          </w:p>
        </w:tc>
        <w:tc>
          <w:tcPr>
            <w:tcW w:w="567" w:type="dxa"/>
            <w:shd w:val="clear" w:color="auto" w:fill="auto"/>
            <w:vAlign w:val="center"/>
          </w:tcPr>
          <w:p w14:paraId="63DB2E5A"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57</w:t>
            </w:r>
          </w:p>
        </w:tc>
        <w:tc>
          <w:tcPr>
            <w:tcW w:w="709" w:type="dxa"/>
            <w:shd w:val="clear" w:color="auto" w:fill="auto"/>
            <w:vAlign w:val="center"/>
          </w:tcPr>
          <w:p w14:paraId="6A8E0FA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75.00</w:t>
            </w:r>
          </w:p>
        </w:tc>
        <w:tc>
          <w:tcPr>
            <w:tcW w:w="567" w:type="dxa"/>
            <w:shd w:val="clear" w:color="auto" w:fill="auto"/>
            <w:vAlign w:val="center"/>
          </w:tcPr>
          <w:p w14:paraId="66FC70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26</w:t>
            </w:r>
          </w:p>
        </w:tc>
        <w:tc>
          <w:tcPr>
            <w:tcW w:w="850" w:type="dxa"/>
            <w:shd w:val="clear" w:color="auto" w:fill="auto"/>
            <w:vAlign w:val="center"/>
          </w:tcPr>
          <w:p w14:paraId="7D61E8D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59.09</w:t>
            </w:r>
          </w:p>
        </w:tc>
        <w:tc>
          <w:tcPr>
            <w:tcW w:w="709" w:type="dxa"/>
            <w:shd w:val="clear" w:color="auto" w:fill="auto"/>
            <w:vAlign w:val="center"/>
          </w:tcPr>
          <w:p w14:paraId="302EAA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83</w:t>
            </w:r>
          </w:p>
        </w:tc>
        <w:tc>
          <w:tcPr>
            <w:tcW w:w="851" w:type="dxa"/>
            <w:shd w:val="clear" w:color="auto" w:fill="auto"/>
            <w:vAlign w:val="center"/>
          </w:tcPr>
          <w:p w14:paraId="095AFF3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69.17</w:t>
            </w:r>
          </w:p>
        </w:tc>
      </w:tr>
      <w:tr w:rsidR="003E1F17" w:rsidRPr="005B25C5" w14:paraId="5D057526" w14:textId="77777777" w:rsidTr="00C86781">
        <w:trPr>
          <w:trHeight w:val="20"/>
        </w:trPr>
        <w:tc>
          <w:tcPr>
            <w:tcW w:w="568" w:type="dxa"/>
            <w:shd w:val="clear" w:color="auto" w:fill="auto"/>
            <w:vAlign w:val="center"/>
          </w:tcPr>
          <w:p w14:paraId="3B02EBE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2126" w:type="dxa"/>
            <w:shd w:val="clear" w:color="auto" w:fill="auto"/>
            <w:vAlign w:val="center"/>
          </w:tcPr>
          <w:p w14:paraId="7A207A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High</w:t>
            </w:r>
          </w:p>
          <w:p w14:paraId="4B14B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(More than 41.26)</w:t>
            </w:r>
          </w:p>
        </w:tc>
        <w:tc>
          <w:tcPr>
            <w:tcW w:w="567" w:type="dxa"/>
            <w:shd w:val="clear" w:color="auto" w:fill="auto"/>
            <w:vAlign w:val="center"/>
          </w:tcPr>
          <w:p w14:paraId="74DD55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12</w:t>
            </w:r>
          </w:p>
        </w:tc>
        <w:tc>
          <w:tcPr>
            <w:tcW w:w="709" w:type="dxa"/>
            <w:shd w:val="clear" w:color="auto" w:fill="auto"/>
            <w:vAlign w:val="center"/>
          </w:tcPr>
          <w:p w14:paraId="6A3150C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15.79</w:t>
            </w:r>
          </w:p>
        </w:tc>
        <w:tc>
          <w:tcPr>
            <w:tcW w:w="567" w:type="dxa"/>
            <w:shd w:val="clear" w:color="auto" w:fill="auto"/>
            <w:vAlign w:val="center"/>
          </w:tcPr>
          <w:p w14:paraId="00F471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w:t>
            </w:r>
          </w:p>
        </w:tc>
        <w:tc>
          <w:tcPr>
            <w:tcW w:w="850" w:type="dxa"/>
            <w:shd w:val="clear" w:color="auto" w:fill="auto"/>
            <w:vAlign w:val="center"/>
          </w:tcPr>
          <w:p w14:paraId="3CB336D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11.36</w:t>
            </w:r>
          </w:p>
        </w:tc>
        <w:tc>
          <w:tcPr>
            <w:tcW w:w="709" w:type="dxa"/>
            <w:shd w:val="clear" w:color="auto" w:fill="auto"/>
            <w:vAlign w:val="center"/>
          </w:tcPr>
          <w:p w14:paraId="424B627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17</w:t>
            </w:r>
          </w:p>
        </w:tc>
        <w:tc>
          <w:tcPr>
            <w:tcW w:w="851" w:type="dxa"/>
            <w:shd w:val="clear" w:color="auto" w:fill="auto"/>
            <w:vAlign w:val="center"/>
          </w:tcPr>
          <w:p w14:paraId="610D79C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14.17</w:t>
            </w:r>
          </w:p>
        </w:tc>
      </w:tr>
      <w:tr w:rsidR="003E1F17" w:rsidRPr="005B25C5" w14:paraId="7458DF7B" w14:textId="77777777" w:rsidTr="00C86781">
        <w:trPr>
          <w:trHeight w:val="20"/>
        </w:trPr>
        <w:tc>
          <w:tcPr>
            <w:tcW w:w="2694" w:type="dxa"/>
            <w:gridSpan w:val="2"/>
            <w:shd w:val="clear" w:color="auto" w:fill="auto"/>
            <w:vAlign w:val="center"/>
          </w:tcPr>
          <w:p w14:paraId="356C12F0"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8"/>
                <w:szCs w:val="28"/>
              </w:rPr>
              <w:t>Total</w:t>
            </w:r>
          </w:p>
        </w:tc>
        <w:tc>
          <w:tcPr>
            <w:tcW w:w="567" w:type="dxa"/>
            <w:shd w:val="clear" w:color="auto" w:fill="auto"/>
            <w:vAlign w:val="center"/>
          </w:tcPr>
          <w:p w14:paraId="0E1F5CC1"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76</w:t>
            </w:r>
          </w:p>
        </w:tc>
        <w:tc>
          <w:tcPr>
            <w:tcW w:w="709" w:type="dxa"/>
            <w:shd w:val="clear" w:color="auto" w:fill="auto"/>
            <w:vAlign w:val="center"/>
          </w:tcPr>
          <w:p w14:paraId="64360A3D"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567" w:type="dxa"/>
            <w:shd w:val="clear" w:color="auto" w:fill="auto"/>
            <w:vAlign w:val="center"/>
          </w:tcPr>
          <w:p w14:paraId="0833B3DC"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44</w:t>
            </w:r>
          </w:p>
        </w:tc>
        <w:tc>
          <w:tcPr>
            <w:tcW w:w="850" w:type="dxa"/>
            <w:shd w:val="clear" w:color="auto" w:fill="auto"/>
            <w:vAlign w:val="center"/>
          </w:tcPr>
          <w:p w14:paraId="4287AF67"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709" w:type="dxa"/>
            <w:shd w:val="clear" w:color="auto" w:fill="auto"/>
            <w:vAlign w:val="center"/>
          </w:tcPr>
          <w:p w14:paraId="6A60C9E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120</w:t>
            </w:r>
          </w:p>
        </w:tc>
        <w:tc>
          <w:tcPr>
            <w:tcW w:w="851" w:type="dxa"/>
            <w:shd w:val="clear" w:color="auto" w:fill="auto"/>
            <w:vAlign w:val="center"/>
          </w:tcPr>
          <w:p w14:paraId="1E2E615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r>
    </w:tbl>
    <w:p w14:paraId="455F5C13" w14:textId="77777777"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sz w:val="24"/>
          <w:szCs w:val="24"/>
        </w:rPr>
        <w:t>f= frequency, %= per cent</w:t>
      </w:r>
    </w:p>
    <w:p w14:paraId="02221A3B" w14:textId="78B19E70" w:rsidR="00A51120" w:rsidRPr="00A51120" w:rsidRDefault="00A51120" w:rsidP="00843EB5">
      <w:pPr>
        <w:pStyle w:val="BodyText"/>
        <w:widowControl/>
        <w:spacing w:line="360" w:lineRule="auto"/>
        <w:jc w:val="both"/>
        <w:rPr>
          <w:b/>
          <w:bCs/>
        </w:rPr>
      </w:pPr>
      <w:r w:rsidRPr="001C7F3E">
        <w:rPr>
          <w:b/>
          <w:bCs/>
        </w:rPr>
        <w:t xml:space="preserve">Table </w:t>
      </w:r>
      <w:r>
        <w:rPr>
          <w:b/>
          <w:bCs/>
        </w:rPr>
        <w:t>2</w:t>
      </w:r>
      <w:r w:rsidRPr="001C7F3E">
        <w:rPr>
          <w:b/>
          <w:bCs/>
        </w:rPr>
        <w:t>:</w:t>
      </w:r>
      <w:r w:rsidRPr="001C7F3E">
        <w:t xml:space="preserve"> </w:t>
      </w:r>
      <w:r w:rsidRPr="006D486D">
        <w:rPr>
          <w:b/>
          <w:bCs/>
        </w:rPr>
        <w:t xml:space="preserve">Dimension </w:t>
      </w:r>
      <w:r>
        <w:rPr>
          <w:b/>
          <w:bCs/>
        </w:rPr>
        <w:t xml:space="preserve">aspect </w:t>
      </w:r>
      <w:r w:rsidRPr="006D486D">
        <w:rPr>
          <w:b/>
          <w:bCs/>
        </w:rPr>
        <w:t xml:space="preserve">wise knowledge index of backyard poultry farmers about </w:t>
      </w:r>
      <w:proofErr w:type="spellStart"/>
      <w:r>
        <w:rPr>
          <w:b/>
          <w:bCs/>
        </w:rPr>
        <w:t>Pratapdhan</w:t>
      </w:r>
      <w:proofErr w:type="spellEnd"/>
      <w:r>
        <w:rPr>
          <w:b/>
          <w:bCs/>
        </w:rPr>
        <w:t xml:space="preserve"> breed</w:t>
      </w:r>
      <w:r w:rsidRPr="006D486D">
        <w:rPr>
          <w:b/>
          <w:bCs/>
        </w:rPr>
        <w:t xml:space="preserve"> </w:t>
      </w:r>
    </w:p>
    <w:tbl>
      <w:tblPr>
        <w:tblW w:w="8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850"/>
        <w:gridCol w:w="851"/>
        <w:gridCol w:w="850"/>
        <w:gridCol w:w="851"/>
        <w:gridCol w:w="850"/>
        <w:gridCol w:w="851"/>
      </w:tblGrid>
      <w:tr w:rsidR="000253FD" w:rsidRPr="005B25C5" w14:paraId="518C4EFC" w14:textId="77777777" w:rsidTr="00C86781">
        <w:trPr>
          <w:trHeight w:val="20"/>
        </w:trPr>
        <w:tc>
          <w:tcPr>
            <w:tcW w:w="568" w:type="dxa"/>
            <w:vMerge w:val="restart"/>
            <w:shd w:val="clear" w:color="auto" w:fill="auto"/>
            <w:vAlign w:val="center"/>
          </w:tcPr>
          <w:p w14:paraId="0EEC11E8" w14:textId="1502CF66"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2410" w:type="dxa"/>
            <w:vMerge w:val="restart"/>
            <w:shd w:val="clear" w:color="auto" w:fill="auto"/>
            <w:vAlign w:val="center"/>
          </w:tcPr>
          <w:p w14:paraId="1177AE20" w14:textId="15129DA0" w:rsidR="00545310" w:rsidRPr="005B25C5" w:rsidRDefault="00CC25D3"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Practices</w:t>
            </w:r>
          </w:p>
        </w:tc>
        <w:tc>
          <w:tcPr>
            <w:tcW w:w="1701" w:type="dxa"/>
            <w:gridSpan w:val="2"/>
            <w:shd w:val="clear" w:color="auto" w:fill="auto"/>
            <w:vAlign w:val="center"/>
          </w:tcPr>
          <w:p w14:paraId="375FC7F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7087D78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26642CB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C15084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7DEB7FC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E91FC63"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0253FD" w:rsidRPr="005B25C5" w14:paraId="6FD8F25F" w14:textId="77777777" w:rsidTr="00C86781">
        <w:trPr>
          <w:trHeight w:val="20"/>
        </w:trPr>
        <w:tc>
          <w:tcPr>
            <w:tcW w:w="568" w:type="dxa"/>
            <w:vMerge/>
            <w:shd w:val="clear" w:color="auto" w:fill="auto"/>
            <w:vAlign w:val="center"/>
          </w:tcPr>
          <w:p w14:paraId="0EBEFE6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2410" w:type="dxa"/>
            <w:vMerge/>
            <w:shd w:val="clear" w:color="auto" w:fill="auto"/>
            <w:vAlign w:val="center"/>
          </w:tcPr>
          <w:p w14:paraId="50327BA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3BBD8A88"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178625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326182C4"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1E2670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598535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FC2D10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0253FD" w:rsidRPr="005B25C5" w14:paraId="347F9119" w14:textId="77777777" w:rsidTr="00C86781">
        <w:trPr>
          <w:trHeight w:val="20"/>
        </w:trPr>
        <w:tc>
          <w:tcPr>
            <w:tcW w:w="568" w:type="dxa"/>
            <w:shd w:val="clear" w:color="auto" w:fill="auto"/>
            <w:vAlign w:val="center"/>
          </w:tcPr>
          <w:p w14:paraId="70D70CA3" w14:textId="77777777" w:rsidR="000253FD" w:rsidRPr="005B25C5" w:rsidRDefault="000253FD"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410" w:type="dxa"/>
            <w:shd w:val="clear" w:color="auto" w:fill="auto"/>
            <w:vAlign w:val="center"/>
          </w:tcPr>
          <w:p w14:paraId="050CB93D" w14:textId="0324AB9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Housing</w:t>
            </w:r>
          </w:p>
        </w:tc>
        <w:tc>
          <w:tcPr>
            <w:tcW w:w="850" w:type="dxa"/>
            <w:shd w:val="clear" w:color="auto" w:fill="auto"/>
            <w:vAlign w:val="center"/>
          </w:tcPr>
          <w:p w14:paraId="542AFB8D" w14:textId="479EB85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92.11</w:t>
            </w:r>
          </w:p>
        </w:tc>
        <w:tc>
          <w:tcPr>
            <w:tcW w:w="851" w:type="dxa"/>
            <w:shd w:val="clear" w:color="auto" w:fill="auto"/>
            <w:vAlign w:val="center"/>
          </w:tcPr>
          <w:p w14:paraId="10013860" w14:textId="266D788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19DC80C9" w14:textId="627BA3CD"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93.18</w:t>
            </w:r>
          </w:p>
        </w:tc>
        <w:tc>
          <w:tcPr>
            <w:tcW w:w="851" w:type="dxa"/>
            <w:shd w:val="clear" w:color="auto" w:fill="auto"/>
            <w:vAlign w:val="center"/>
          </w:tcPr>
          <w:p w14:paraId="3B45648E" w14:textId="1168C750"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702F64A3" w14:textId="2C7B0BC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92.50</w:t>
            </w:r>
          </w:p>
        </w:tc>
        <w:tc>
          <w:tcPr>
            <w:tcW w:w="851" w:type="dxa"/>
            <w:shd w:val="clear" w:color="auto" w:fill="auto"/>
            <w:vAlign w:val="center"/>
          </w:tcPr>
          <w:p w14:paraId="6534C53D" w14:textId="34BC8E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r>
      <w:tr w:rsidR="000253FD" w:rsidRPr="005B25C5" w14:paraId="5E5984FC" w14:textId="77777777" w:rsidTr="00C86781">
        <w:trPr>
          <w:trHeight w:val="20"/>
        </w:trPr>
        <w:tc>
          <w:tcPr>
            <w:tcW w:w="568" w:type="dxa"/>
            <w:shd w:val="clear" w:color="auto" w:fill="auto"/>
            <w:vAlign w:val="center"/>
          </w:tcPr>
          <w:p w14:paraId="1CEE410E" w14:textId="30D76D1D"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shd w:val="clear" w:color="auto" w:fill="auto"/>
            <w:vAlign w:val="center"/>
          </w:tcPr>
          <w:p w14:paraId="7B4268CF" w14:textId="30D6770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Feeding and watering</w:t>
            </w:r>
          </w:p>
        </w:tc>
        <w:tc>
          <w:tcPr>
            <w:tcW w:w="850" w:type="dxa"/>
            <w:shd w:val="clear" w:color="auto" w:fill="auto"/>
            <w:vAlign w:val="center"/>
          </w:tcPr>
          <w:p w14:paraId="3DBBCC47" w14:textId="652BC8F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86.84</w:t>
            </w:r>
          </w:p>
        </w:tc>
        <w:tc>
          <w:tcPr>
            <w:tcW w:w="851" w:type="dxa"/>
            <w:shd w:val="clear" w:color="auto" w:fill="auto"/>
            <w:vAlign w:val="center"/>
          </w:tcPr>
          <w:p w14:paraId="68989C07" w14:textId="74F87082"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c>
          <w:tcPr>
            <w:tcW w:w="850" w:type="dxa"/>
            <w:shd w:val="clear" w:color="auto" w:fill="auto"/>
            <w:vAlign w:val="center"/>
          </w:tcPr>
          <w:p w14:paraId="41A6A963" w14:textId="71465B2E"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95.45</w:t>
            </w:r>
          </w:p>
        </w:tc>
        <w:tc>
          <w:tcPr>
            <w:tcW w:w="851" w:type="dxa"/>
            <w:shd w:val="clear" w:color="auto" w:fill="auto"/>
            <w:vAlign w:val="center"/>
          </w:tcPr>
          <w:p w14:paraId="31BD0392" w14:textId="22D91B58"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w:t>
            </w:r>
          </w:p>
        </w:tc>
        <w:tc>
          <w:tcPr>
            <w:tcW w:w="850" w:type="dxa"/>
            <w:shd w:val="clear" w:color="auto" w:fill="auto"/>
            <w:vAlign w:val="center"/>
          </w:tcPr>
          <w:p w14:paraId="3B3ED241" w14:textId="2AC8341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90.00</w:t>
            </w:r>
          </w:p>
        </w:tc>
        <w:tc>
          <w:tcPr>
            <w:tcW w:w="851" w:type="dxa"/>
            <w:shd w:val="clear" w:color="auto" w:fill="auto"/>
            <w:vAlign w:val="center"/>
          </w:tcPr>
          <w:p w14:paraId="7414D5C3" w14:textId="5977E3D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III</w:t>
            </w:r>
          </w:p>
        </w:tc>
      </w:tr>
      <w:tr w:rsidR="000253FD" w:rsidRPr="005B25C5" w14:paraId="61874DEC" w14:textId="77777777" w:rsidTr="00C86781">
        <w:trPr>
          <w:trHeight w:val="20"/>
        </w:trPr>
        <w:tc>
          <w:tcPr>
            <w:tcW w:w="568" w:type="dxa"/>
            <w:shd w:val="clear" w:color="auto" w:fill="auto"/>
            <w:vAlign w:val="center"/>
          </w:tcPr>
          <w:p w14:paraId="2B4FAE29" w14:textId="2EA229CE"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shd w:val="clear" w:color="auto" w:fill="auto"/>
            <w:vAlign w:val="center"/>
          </w:tcPr>
          <w:p w14:paraId="2AD922FA" w14:textId="2215AE29"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Breeds and breeding</w:t>
            </w:r>
          </w:p>
        </w:tc>
        <w:tc>
          <w:tcPr>
            <w:tcW w:w="850" w:type="dxa"/>
            <w:shd w:val="clear" w:color="auto" w:fill="auto"/>
            <w:vAlign w:val="center"/>
          </w:tcPr>
          <w:p w14:paraId="671FA09E" w14:textId="3D828EB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83.77</w:t>
            </w:r>
          </w:p>
        </w:tc>
        <w:tc>
          <w:tcPr>
            <w:tcW w:w="851" w:type="dxa"/>
            <w:shd w:val="clear" w:color="auto" w:fill="auto"/>
            <w:vAlign w:val="center"/>
          </w:tcPr>
          <w:p w14:paraId="4361B865" w14:textId="583A6F7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6EBE338" w14:textId="2FB36235"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75.00</w:t>
            </w:r>
          </w:p>
        </w:tc>
        <w:tc>
          <w:tcPr>
            <w:tcW w:w="851" w:type="dxa"/>
            <w:shd w:val="clear" w:color="auto" w:fill="auto"/>
            <w:vAlign w:val="center"/>
          </w:tcPr>
          <w:p w14:paraId="72789DBA" w14:textId="321E7074" w:rsidR="000253FD" w:rsidRPr="00A51120" w:rsidRDefault="00A51120"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847E63A" w14:textId="07EC872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80.56</w:t>
            </w:r>
          </w:p>
        </w:tc>
        <w:tc>
          <w:tcPr>
            <w:tcW w:w="851" w:type="dxa"/>
            <w:shd w:val="clear" w:color="auto" w:fill="auto"/>
            <w:vAlign w:val="center"/>
          </w:tcPr>
          <w:p w14:paraId="19580A14" w14:textId="1EB78E66"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r>
      <w:tr w:rsidR="000253FD" w:rsidRPr="005B25C5" w14:paraId="690BD62F" w14:textId="77777777" w:rsidTr="00C86781">
        <w:trPr>
          <w:trHeight w:val="20"/>
        </w:trPr>
        <w:tc>
          <w:tcPr>
            <w:tcW w:w="568" w:type="dxa"/>
            <w:shd w:val="clear" w:color="auto" w:fill="auto"/>
            <w:vAlign w:val="center"/>
          </w:tcPr>
          <w:p w14:paraId="1EC53A77" w14:textId="34C71005"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2410" w:type="dxa"/>
            <w:shd w:val="clear" w:color="auto" w:fill="auto"/>
            <w:vAlign w:val="center"/>
          </w:tcPr>
          <w:p w14:paraId="0F60B802" w14:textId="4398413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Health care</w:t>
            </w:r>
          </w:p>
        </w:tc>
        <w:tc>
          <w:tcPr>
            <w:tcW w:w="850" w:type="dxa"/>
            <w:shd w:val="clear" w:color="auto" w:fill="auto"/>
            <w:vAlign w:val="center"/>
          </w:tcPr>
          <w:p w14:paraId="0C7FD0DD" w14:textId="4E12E07B"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1E7C613D" w14:textId="6144C5B7"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24AB286B" w14:textId="727DD557"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553A60BE" w14:textId="15FAEF0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3B9E4AFD" w14:textId="5AE0075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42AFB050" w14:textId="44D00E0C"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r>
      <w:tr w:rsidR="000253FD" w:rsidRPr="005B25C5" w14:paraId="38EF43B1" w14:textId="77777777" w:rsidTr="00C86781">
        <w:trPr>
          <w:trHeight w:val="20"/>
        </w:trPr>
        <w:tc>
          <w:tcPr>
            <w:tcW w:w="568" w:type="dxa"/>
            <w:shd w:val="clear" w:color="auto" w:fill="auto"/>
            <w:vAlign w:val="center"/>
          </w:tcPr>
          <w:p w14:paraId="0624C336" w14:textId="0DC1C2B7"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shd w:val="clear" w:color="auto" w:fill="auto"/>
            <w:vAlign w:val="center"/>
          </w:tcPr>
          <w:p w14:paraId="4B61A4F1" w14:textId="6D5ACE9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850" w:type="dxa"/>
            <w:shd w:val="clear" w:color="auto" w:fill="auto"/>
            <w:vAlign w:val="center"/>
          </w:tcPr>
          <w:p w14:paraId="7C017F79" w14:textId="210F9C7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94.74</w:t>
            </w:r>
          </w:p>
        </w:tc>
        <w:tc>
          <w:tcPr>
            <w:tcW w:w="851" w:type="dxa"/>
            <w:shd w:val="clear" w:color="auto" w:fill="auto"/>
            <w:vAlign w:val="center"/>
          </w:tcPr>
          <w:p w14:paraId="60844190" w14:textId="504958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c>
          <w:tcPr>
            <w:tcW w:w="850" w:type="dxa"/>
            <w:shd w:val="clear" w:color="auto" w:fill="auto"/>
            <w:vAlign w:val="center"/>
          </w:tcPr>
          <w:p w14:paraId="4CD40DD9" w14:textId="4082BBF9"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81.82</w:t>
            </w:r>
          </w:p>
        </w:tc>
        <w:tc>
          <w:tcPr>
            <w:tcW w:w="851" w:type="dxa"/>
            <w:shd w:val="clear" w:color="auto" w:fill="auto"/>
            <w:vAlign w:val="center"/>
          </w:tcPr>
          <w:p w14:paraId="7E24242E" w14:textId="63AF44BE"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IV</w:t>
            </w:r>
          </w:p>
        </w:tc>
        <w:tc>
          <w:tcPr>
            <w:tcW w:w="850" w:type="dxa"/>
            <w:shd w:val="clear" w:color="auto" w:fill="auto"/>
            <w:vAlign w:val="center"/>
          </w:tcPr>
          <w:p w14:paraId="4B8CFD8F" w14:textId="1F947B0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90.00</w:t>
            </w:r>
          </w:p>
        </w:tc>
        <w:tc>
          <w:tcPr>
            <w:tcW w:w="851" w:type="dxa"/>
            <w:shd w:val="clear" w:color="auto" w:fill="auto"/>
            <w:vAlign w:val="center"/>
          </w:tcPr>
          <w:p w14:paraId="7AE832BC" w14:textId="4100E2F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r>
    </w:tbl>
    <w:p w14:paraId="06BDF690" w14:textId="77777777" w:rsidR="00A51120" w:rsidRPr="002819A5" w:rsidRDefault="00A51120"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11F149" w14:textId="23DABFE5"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3</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housing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992"/>
        <w:gridCol w:w="851"/>
        <w:gridCol w:w="850"/>
        <w:gridCol w:w="851"/>
        <w:gridCol w:w="850"/>
        <w:gridCol w:w="851"/>
      </w:tblGrid>
      <w:tr w:rsidR="00CC4356" w:rsidRPr="005B25C5" w14:paraId="13061682" w14:textId="77777777" w:rsidTr="00C86781">
        <w:trPr>
          <w:trHeight w:val="20"/>
        </w:trPr>
        <w:tc>
          <w:tcPr>
            <w:tcW w:w="568" w:type="dxa"/>
            <w:vMerge w:val="restart"/>
            <w:shd w:val="clear" w:color="auto" w:fill="auto"/>
            <w:vAlign w:val="center"/>
          </w:tcPr>
          <w:p w14:paraId="15600A8F" w14:textId="27DB3920"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3402" w:type="dxa"/>
            <w:vMerge w:val="restart"/>
            <w:shd w:val="clear" w:color="auto" w:fill="auto"/>
            <w:vAlign w:val="center"/>
          </w:tcPr>
          <w:p w14:paraId="2081CDF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843" w:type="dxa"/>
            <w:gridSpan w:val="2"/>
            <w:shd w:val="clear" w:color="auto" w:fill="auto"/>
            <w:vAlign w:val="center"/>
          </w:tcPr>
          <w:p w14:paraId="2EC84C0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5519C90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5942615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29C54B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226AC6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755683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11EADC5" w14:textId="77777777" w:rsidTr="00C86781">
        <w:trPr>
          <w:trHeight w:val="20"/>
        </w:trPr>
        <w:tc>
          <w:tcPr>
            <w:tcW w:w="568" w:type="dxa"/>
            <w:vMerge/>
            <w:shd w:val="clear" w:color="auto" w:fill="auto"/>
            <w:vAlign w:val="center"/>
          </w:tcPr>
          <w:p w14:paraId="6B9A358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3402" w:type="dxa"/>
            <w:vMerge/>
            <w:shd w:val="clear" w:color="auto" w:fill="auto"/>
            <w:vAlign w:val="center"/>
          </w:tcPr>
          <w:p w14:paraId="1604F7C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992" w:type="dxa"/>
            <w:shd w:val="clear" w:color="auto" w:fill="auto"/>
            <w:vAlign w:val="center"/>
          </w:tcPr>
          <w:p w14:paraId="57A3594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30A5B30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FD27F3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9665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748380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089B191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666A9F54" w14:textId="77777777" w:rsidTr="00C86781">
        <w:trPr>
          <w:trHeight w:val="20"/>
        </w:trPr>
        <w:tc>
          <w:tcPr>
            <w:tcW w:w="568" w:type="dxa"/>
            <w:shd w:val="clear" w:color="auto" w:fill="auto"/>
            <w:vAlign w:val="center"/>
          </w:tcPr>
          <w:p w14:paraId="50FD48A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3402" w:type="dxa"/>
            <w:shd w:val="clear" w:color="auto" w:fill="auto"/>
            <w:vAlign w:val="center"/>
          </w:tcPr>
          <w:p w14:paraId="1FD9836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helter</w:t>
            </w:r>
            <w:r>
              <w:rPr>
                <w:rFonts w:ascii="Times New Roman" w:hAnsi="Times New Roman" w:cs="Times New Roman"/>
                <w:sz w:val="24"/>
                <w:szCs w:val="24"/>
              </w:rPr>
              <w:t xml:space="preserve"> </w:t>
            </w:r>
            <w:r w:rsidRPr="005B25C5">
              <w:rPr>
                <w:rFonts w:ascii="Times New Roman" w:hAnsi="Times New Roman" w:cs="Times New Roman"/>
                <w:sz w:val="24"/>
                <w:szCs w:val="24"/>
              </w:rPr>
              <w:t>essential for poultry birds</w:t>
            </w:r>
          </w:p>
        </w:tc>
        <w:tc>
          <w:tcPr>
            <w:tcW w:w="992" w:type="dxa"/>
            <w:shd w:val="clear" w:color="auto" w:fill="auto"/>
            <w:vAlign w:val="center"/>
          </w:tcPr>
          <w:p w14:paraId="769260C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851" w:type="dxa"/>
            <w:shd w:val="clear" w:color="auto" w:fill="auto"/>
            <w:vAlign w:val="center"/>
          </w:tcPr>
          <w:p w14:paraId="689891A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4017C2C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75.76</w:t>
            </w:r>
          </w:p>
        </w:tc>
        <w:tc>
          <w:tcPr>
            <w:tcW w:w="851" w:type="dxa"/>
            <w:shd w:val="clear" w:color="auto" w:fill="auto"/>
            <w:vAlign w:val="center"/>
          </w:tcPr>
          <w:p w14:paraId="6A9723D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43475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80.56</w:t>
            </w:r>
          </w:p>
        </w:tc>
        <w:tc>
          <w:tcPr>
            <w:tcW w:w="851" w:type="dxa"/>
            <w:shd w:val="clear" w:color="auto" w:fill="auto"/>
            <w:vAlign w:val="center"/>
          </w:tcPr>
          <w:p w14:paraId="22B3CA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r>
      <w:tr w:rsidR="003E1F17" w:rsidRPr="005B25C5" w14:paraId="3D44669B" w14:textId="77777777" w:rsidTr="00C86781">
        <w:trPr>
          <w:trHeight w:val="20"/>
        </w:trPr>
        <w:tc>
          <w:tcPr>
            <w:tcW w:w="568" w:type="dxa"/>
            <w:shd w:val="clear" w:color="auto" w:fill="auto"/>
            <w:vAlign w:val="center"/>
          </w:tcPr>
          <w:p w14:paraId="236F358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7C6557F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For chicks: -0.18 – 0.25 Sq. ft.</w:t>
            </w:r>
          </w:p>
        </w:tc>
        <w:tc>
          <w:tcPr>
            <w:tcW w:w="992" w:type="dxa"/>
            <w:shd w:val="clear" w:color="auto" w:fill="auto"/>
            <w:vAlign w:val="center"/>
          </w:tcPr>
          <w:p w14:paraId="56ED0D27"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73.68 </w:t>
            </w:r>
          </w:p>
        </w:tc>
        <w:tc>
          <w:tcPr>
            <w:tcW w:w="851" w:type="dxa"/>
            <w:shd w:val="clear" w:color="auto" w:fill="auto"/>
            <w:vAlign w:val="center"/>
          </w:tcPr>
          <w:p w14:paraId="5F1E6A6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CE4FE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75.00 </w:t>
            </w:r>
          </w:p>
        </w:tc>
        <w:tc>
          <w:tcPr>
            <w:tcW w:w="851" w:type="dxa"/>
            <w:shd w:val="clear" w:color="auto" w:fill="auto"/>
            <w:vAlign w:val="center"/>
          </w:tcPr>
          <w:p w14:paraId="6801BC5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25A261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74.17</w:t>
            </w:r>
          </w:p>
        </w:tc>
        <w:tc>
          <w:tcPr>
            <w:tcW w:w="851" w:type="dxa"/>
            <w:shd w:val="clear" w:color="auto" w:fill="auto"/>
            <w:vAlign w:val="center"/>
          </w:tcPr>
          <w:p w14:paraId="6170BE6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5E7027C0" w14:textId="77777777" w:rsidTr="00C86781">
        <w:trPr>
          <w:trHeight w:val="20"/>
        </w:trPr>
        <w:tc>
          <w:tcPr>
            <w:tcW w:w="568" w:type="dxa"/>
            <w:shd w:val="clear" w:color="auto" w:fill="auto"/>
            <w:vAlign w:val="center"/>
          </w:tcPr>
          <w:p w14:paraId="04211A3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4F72B3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For Growers: - 1 Sq. ft.</w:t>
            </w:r>
          </w:p>
        </w:tc>
        <w:tc>
          <w:tcPr>
            <w:tcW w:w="992" w:type="dxa"/>
            <w:shd w:val="clear" w:color="auto" w:fill="auto"/>
            <w:vAlign w:val="center"/>
          </w:tcPr>
          <w:p w14:paraId="1940924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85.53 </w:t>
            </w:r>
          </w:p>
        </w:tc>
        <w:tc>
          <w:tcPr>
            <w:tcW w:w="851" w:type="dxa"/>
            <w:shd w:val="clear" w:color="auto" w:fill="auto"/>
            <w:vAlign w:val="center"/>
          </w:tcPr>
          <w:p w14:paraId="5D3960D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D454C9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77.27</w:t>
            </w:r>
          </w:p>
        </w:tc>
        <w:tc>
          <w:tcPr>
            <w:tcW w:w="851" w:type="dxa"/>
            <w:shd w:val="clear" w:color="auto" w:fill="auto"/>
            <w:vAlign w:val="center"/>
          </w:tcPr>
          <w:p w14:paraId="6698C61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DF4AD9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82.50</w:t>
            </w:r>
          </w:p>
        </w:tc>
        <w:tc>
          <w:tcPr>
            <w:tcW w:w="851" w:type="dxa"/>
            <w:shd w:val="clear" w:color="auto" w:fill="auto"/>
            <w:vAlign w:val="center"/>
          </w:tcPr>
          <w:p w14:paraId="7EB41AA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03C13540" w14:textId="77777777" w:rsidTr="00C86781">
        <w:trPr>
          <w:trHeight w:val="20"/>
        </w:trPr>
        <w:tc>
          <w:tcPr>
            <w:tcW w:w="568" w:type="dxa"/>
            <w:shd w:val="clear" w:color="auto" w:fill="auto"/>
            <w:vAlign w:val="center"/>
          </w:tcPr>
          <w:p w14:paraId="0FB1E6E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6F463A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For adult birds: - 2.5 Sq. ft.</w:t>
            </w:r>
          </w:p>
        </w:tc>
        <w:tc>
          <w:tcPr>
            <w:tcW w:w="992" w:type="dxa"/>
            <w:shd w:val="clear" w:color="auto" w:fill="auto"/>
            <w:vAlign w:val="center"/>
          </w:tcPr>
          <w:p w14:paraId="589F731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90.79 </w:t>
            </w:r>
          </w:p>
        </w:tc>
        <w:tc>
          <w:tcPr>
            <w:tcW w:w="851" w:type="dxa"/>
            <w:shd w:val="clear" w:color="auto" w:fill="auto"/>
            <w:vAlign w:val="center"/>
          </w:tcPr>
          <w:p w14:paraId="780F953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8DB767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75.00</w:t>
            </w:r>
          </w:p>
        </w:tc>
        <w:tc>
          <w:tcPr>
            <w:tcW w:w="851" w:type="dxa"/>
            <w:shd w:val="clear" w:color="auto" w:fill="auto"/>
            <w:vAlign w:val="center"/>
          </w:tcPr>
          <w:p w14:paraId="665C31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9E41B3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3EF6239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6AB23F0E" w14:textId="77777777" w:rsidTr="00C86781">
        <w:trPr>
          <w:trHeight w:val="20"/>
        </w:trPr>
        <w:tc>
          <w:tcPr>
            <w:tcW w:w="568" w:type="dxa"/>
            <w:shd w:val="clear" w:color="auto" w:fill="auto"/>
            <w:vAlign w:val="center"/>
          </w:tcPr>
          <w:p w14:paraId="26248B5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3402" w:type="dxa"/>
            <w:shd w:val="clear" w:color="auto" w:fill="auto"/>
            <w:vAlign w:val="center"/>
          </w:tcPr>
          <w:p w14:paraId="6302D0E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housing</w:t>
            </w:r>
            <w:r>
              <w:rPr>
                <w:rFonts w:ascii="Times New Roman" w:hAnsi="Times New Roman" w:cs="Times New Roman"/>
                <w:sz w:val="24"/>
                <w:szCs w:val="24"/>
              </w:rPr>
              <w:t xml:space="preserve"> in poultry</w:t>
            </w:r>
          </w:p>
        </w:tc>
        <w:tc>
          <w:tcPr>
            <w:tcW w:w="992" w:type="dxa"/>
            <w:shd w:val="clear" w:color="auto" w:fill="auto"/>
            <w:vAlign w:val="center"/>
          </w:tcPr>
          <w:p w14:paraId="7E1482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89.91</w:t>
            </w:r>
          </w:p>
        </w:tc>
        <w:tc>
          <w:tcPr>
            <w:tcW w:w="851" w:type="dxa"/>
            <w:shd w:val="clear" w:color="auto" w:fill="auto"/>
            <w:vAlign w:val="center"/>
          </w:tcPr>
          <w:p w14:paraId="73DDB5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1B7E0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84.09</w:t>
            </w:r>
          </w:p>
        </w:tc>
        <w:tc>
          <w:tcPr>
            <w:tcW w:w="851" w:type="dxa"/>
            <w:shd w:val="clear" w:color="auto" w:fill="auto"/>
            <w:vAlign w:val="center"/>
          </w:tcPr>
          <w:p w14:paraId="4C3D799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6D6F56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87.78</w:t>
            </w:r>
          </w:p>
        </w:tc>
        <w:tc>
          <w:tcPr>
            <w:tcW w:w="851" w:type="dxa"/>
            <w:shd w:val="clear" w:color="auto" w:fill="auto"/>
            <w:vAlign w:val="center"/>
          </w:tcPr>
          <w:p w14:paraId="6352632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r>
      <w:tr w:rsidR="003E1F17" w:rsidRPr="005B25C5" w14:paraId="423EA27F" w14:textId="77777777" w:rsidTr="00C86781">
        <w:trPr>
          <w:trHeight w:val="20"/>
        </w:trPr>
        <w:tc>
          <w:tcPr>
            <w:tcW w:w="568" w:type="dxa"/>
            <w:shd w:val="clear" w:color="auto" w:fill="auto"/>
            <w:vAlign w:val="center"/>
          </w:tcPr>
          <w:p w14:paraId="5329FA4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C72D80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Kaccha</w:t>
            </w:r>
          </w:p>
        </w:tc>
        <w:tc>
          <w:tcPr>
            <w:tcW w:w="992" w:type="dxa"/>
            <w:shd w:val="clear" w:color="auto" w:fill="auto"/>
            <w:vAlign w:val="center"/>
          </w:tcPr>
          <w:p w14:paraId="2CD719E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93.42</w:t>
            </w:r>
          </w:p>
        </w:tc>
        <w:tc>
          <w:tcPr>
            <w:tcW w:w="851" w:type="dxa"/>
            <w:shd w:val="clear" w:color="auto" w:fill="auto"/>
            <w:vAlign w:val="center"/>
          </w:tcPr>
          <w:p w14:paraId="530A839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566562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84.09</w:t>
            </w:r>
          </w:p>
        </w:tc>
        <w:tc>
          <w:tcPr>
            <w:tcW w:w="851" w:type="dxa"/>
            <w:shd w:val="clear" w:color="auto" w:fill="auto"/>
            <w:vAlign w:val="center"/>
          </w:tcPr>
          <w:p w14:paraId="5203CF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72A874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90.00</w:t>
            </w:r>
          </w:p>
        </w:tc>
        <w:tc>
          <w:tcPr>
            <w:tcW w:w="851" w:type="dxa"/>
            <w:shd w:val="clear" w:color="auto" w:fill="auto"/>
            <w:vAlign w:val="center"/>
          </w:tcPr>
          <w:p w14:paraId="3595788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31A0ED94" w14:textId="77777777" w:rsidTr="00C86781">
        <w:trPr>
          <w:trHeight w:val="20"/>
        </w:trPr>
        <w:tc>
          <w:tcPr>
            <w:tcW w:w="568" w:type="dxa"/>
            <w:shd w:val="clear" w:color="auto" w:fill="auto"/>
            <w:vAlign w:val="center"/>
          </w:tcPr>
          <w:p w14:paraId="77ECC3D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512209E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Pucca</w:t>
            </w:r>
          </w:p>
        </w:tc>
        <w:tc>
          <w:tcPr>
            <w:tcW w:w="992" w:type="dxa"/>
            <w:shd w:val="clear" w:color="auto" w:fill="auto"/>
            <w:vAlign w:val="center"/>
          </w:tcPr>
          <w:p w14:paraId="21E324C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89.47 </w:t>
            </w:r>
          </w:p>
        </w:tc>
        <w:tc>
          <w:tcPr>
            <w:tcW w:w="851" w:type="dxa"/>
            <w:shd w:val="clear" w:color="auto" w:fill="auto"/>
            <w:vAlign w:val="center"/>
          </w:tcPr>
          <w:p w14:paraId="2205FC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5ABA1B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851" w:type="dxa"/>
            <w:shd w:val="clear" w:color="auto" w:fill="auto"/>
            <w:vAlign w:val="center"/>
          </w:tcPr>
          <w:p w14:paraId="30BB54D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1DB22B4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88.33</w:t>
            </w:r>
          </w:p>
        </w:tc>
        <w:tc>
          <w:tcPr>
            <w:tcW w:w="851" w:type="dxa"/>
            <w:shd w:val="clear" w:color="auto" w:fill="auto"/>
            <w:vAlign w:val="center"/>
          </w:tcPr>
          <w:p w14:paraId="5731EEB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7FD80189" w14:textId="77777777" w:rsidTr="00C86781">
        <w:trPr>
          <w:trHeight w:val="20"/>
        </w:trPr>
        <w:tc>
          <w:tcPr>
            <w:tcW w:w="568" w:type="dxa"/>
            <w:shd w:val="clear" w:color="auto" w:fill="auto"/>
            <w:vAlign w:val="center"/>
          </w:tcPr>
          <w:p w14:paraId="05C7189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420719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Mixed</w:t>
            </w:r>
          </w:p>
        </w:tc>
        <w:tc>
          <w:tcPr>
            <w:tcW w:w="992" w:type="dxa"/>
            <w:shd w:val="clear" w:color="auto" w:fill="auto"/>
            <w:vAlign w:val="center"/>
          </w:tcPr>
          <w:p w14:paraId="2576534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86.84</w:t>
            </w:r>
          </w:p>
        </w:tc>
        <w:tc>
          <w:tcPr>
            <w:tcW w:w="851" w:type="dxa"/>
            <w:shd w:val="clear" w:color="auto" w:fill="auto"/>
            <w:vAlign w:val="center"/>
          </w:tcPr>
          <w:p w14:paraId="476570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19AA45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81.82</w:t>
            </w:r>
          </w:p>
        </w:tc>
        <w:tc>
          <w:tcPr>
            <w:tcW w:w="851" w:type="dxa"/>
            <w:shd w:val="clear" w:color="auto" w:fill="auto"/>
            <w:vAlign w:val="center"/>
          </w:tcPr>
          <w:p w14:paraId="3443018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99DD6D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0748685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3A332683" w14:textId="77777777" w:rsidTr="00C86781">
        <w:trPr>
          <w:trHeight w:val="20"/>
        </w:trPr>
        <w:tc>
          <w:tcPr>
            <w:tcW w:w="568" w:type="dxa"/>
            <w:shd w:val="clear" w:color="auto" w:fill="auto"/>
            <w:vAlign w:val="center"/>
          </w:tcPr>
          <w:p w14:paraId="1CBFD17E"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3402" w:type="dxa"/>
            <w:shd w:val="clear" w:color="auto" w:fill="auto"/>
            <w:vAlign w:val="center"/>
          </w:tcPr>
          <w:p w14:paraId="05D49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flour</w:t>
            </w:r>
            <w:r>
              <w:rPr>
                <w:rFonts w:ascii="Times New Roman" w:hAnsi="Times New Roman" w:cs="Times New Roman"/>
                <w:sz w:val="24"/>
                <w:szCs w:val="24"/>
              </w:rPr>
              <w:t xml:space="preserve"> used in poultry</w:t>
            </w:r>
          </w:p>
        </w:tc>
        <w:tc>
          <w:tcPr>
            <w:tcW w:w="992" w:type="dxa"/>
            <w:shd w:val="clear" w:color="auto" w:fill="auto"/>
            <w:vAlign w:val="center"/>
          </w:tcPr>
          <w:p w14:paraId="47D17D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84.65</w:t>
            </w:r>
          </w:p>
        </w:tc>
        <w:tc>
          <w:tcPr>
            <w:tcW w:w="851" w:type="dxa"/>
            <w:shd w:val="clear" w:color="auto" w:fill="auto"/>
            <w:vAlign w:val="center"/>
          </w:tcPr>
          <w:p w14:paraId="4ACF31A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09B0014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78.79</w:t>
            </w:r>
          </w:p>
        </w:tc>
        <w:tc>
          <w:tcPr>
            <w:tcW w:w="851" w:type="dxa"/>
            <w:shd w:val="clear" w:color="auto" w:fill="auto"/>
            <w:vAlign w:val="center"/>
          </w:tcPr>
          <w:p w14:paraId="402CAF3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0D4ACF5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82.50</w:t>
            </w:r>
          </w:p>
        </w:tc>
        <w:tc>
          <w:tcPr>
            <w:tcW w:w="851" w:type="dxa"/>
            <w:shd w:val="clear" w:color="auto" w:fill="auto"/>
            <w:vAlign w:val="center"/>
          </w:tcPr>
          <w:p w14:paraId="09FFECF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r>
      <w:tr w:rsidR="003E1F17" w:rsidRPr="005B25C5" w14:paraId="66CC4B28" w14:textId="77777777" w:rsidTr="00C86781">
        <w:trPr>
          <w:trHeight w:val="20"/>
        </w:trPr>
        <w:tc>
          <w:tcPr>
            <w:tcW w:w="568" w:type="dxa"/>
            <w:shd w:val="clear" w:color="auto" w:fill="auto"/>
            <w:vAlign w:val="center"/>
          </w:tcPr>
          <w:p w14:paraId="57593473"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143DF6D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Wire mesh</w:t>
            </w:r>
          </w:p>
        </w:tc>
        <w:tc>
          <w:tcPr>
            <w:tcW w:w="992" w:type="dxa"/>
            <w:shd w:val="clear" w:color="auto" w:fill="auto"/>
            <w:vAlign w:val="center"/>
          </w:tcPr>
          <w:p w14:paraId="283398D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5E7BE1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198F42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73DC8A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6EA868B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85.30</w:t>
            </w:r>
          </w:p>
        </w:tc>
        <w:tc>
          <w:tcPr>
            <w:tcW w:w="851" w:type="dxa"/>
            <w:shd w:val="clear" w:color="auto" w:fill="auto"/>
            <w:vAlign w:val="center"/>
          </w:tcPr>
          <w:p w14:paraId="4DC703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105EBD0C" w14:textId="77777777" w:rsidTr="00C86781">
        <w:trPr>
          <w:trHeight w:val="20"/>
        </w:trPr>
        <w:tc>
          <w:tcPr>
            <w:tcW w:w="568" w:type="dxa"/>
            <w:shd w:val="clear" w:color="auto" w:fill="auto"/>
            <w:vAlign w:val="center"/>
          </w:tcPr>
          <w:p w14:paraId="466C24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DAF335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Concrete</w:t>
            </w:r>
          </w:p>
        </w:tc>
        <w:tc>
          <w:tcPr>
            <w:tcW w:w="992" w:type="dxa"/>
            <w:shd w:val="clear" w:color="auto" w:fill="auto"/>
            <w:vAlign w:val="center"/>
          </w:tcPr>
          <w:p w14:paraId="0550F0F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84.21</w:t>
            </w:r>
          </w:p>
        </w:tc>
        <w:tc>
          <w:tcPr>
            <w:tcW w:w="851" w:type="dxa"/>
            <w:shd w:val="clear" w:color="auto" w:fill="auto"/>
            <w:vAlign w:val="center"/>
          </w:tcPr>
          <w:p w14:paraId="0D39DAB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F88C99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3DAB872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86C5AB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6FE0711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58CB616E" w14:textId="77777777" w:rsidTr="00C86781">
        <w:trPr>
          <w:trHeight w:val="20"/>
        </w:trPr>
        <w:tc>
          <w:tcPr>
            <w:tcW w:w="568" w:type="dxa"/>
            <w:shd w:val="clear" w:color="auto" w:fill="auto"/>
            <w:vAlign w:val="center"/>
          </w:tcPr>
          <w:p w14:paraId="1D87326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66A65AD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Kaccha</w:t>
            </w:r>
          </w:p>
        </w:tc>
        <w:tc>
          <w:tcPr>
            <w:tcW w:w="992" w:type="dxa"/>
            <w:shd w:val="clear" w:color="auto" w:fill="auto"/>
            <w:vAlign w:val="center"/>
          </w:tcPr>
          <w:p w14:paraId="16F88CE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81.58</w:t>
            </w:r>
          </w:p>
        </w:tc>
        <w:tc>
          <w:tcPr>
            <w:tcW w:w="851" w:type="dxa"/>
            <w:shd w:val="clear" w:color="auto" w:fill="auto"/>
            <w:vAlign w:val="center"/>
          </w:tcPr>
          <w:p w14:paraId="584251B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3466E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75.00</w:t>
            </w:r>
          </w:p>
        </w:tc>
        <w:tc>
          <w:tcPr>
            <w:tcW w:w="851" w:type="dxa"/>
            <w:shd w:val="clear" w:color="auto" w:fill="auto"/>
            <w:vAlign w:val="center"/>
          </w:tcPr>
          <w:p w14:paraId="400F5F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8C1F8E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79.17</w:t>
            </w:r>
          </w:p>
        </w:tc>
        <w:tc>
          <w:tcPr>
            <w:tcW w:w="851" w:type="dxa"/>
            <w:shd w:val="clear" w:color="auto" w:fill="auto"/>
            <w:vAlign w:val="center"/>
          </w:tcPr>
          <w:p w14:paraId="34771E1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6601FF13" w14:textId="77777777" w:rsidTr="00C86781">
        <w:trPr>
          <w:trHeight w:val="20"/>
        </w:trPr>
        <w:tc>
          <w:tcPr>
            <w:tcW w:w="568" w:type="dxa"/>
            <w:shd w:val="clear" w:color="auto" w:fill="auto"/>
            <w:vAlign w:val="center"/>
          </w:tcPr>
          <w:p w14:paraId="0D658E7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3402" w:type="dxa"/>
            <w:shd w:val="clear" w:color="auto" w:fill="auto"/>
            <w:vAlign w:val="center"/>
          </w:tcPr>
          <w:p w14:paraId="0C16DB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5B25C5">
              <w:rPr>
                <w:rFonts w:ascii="Times New Roman" w:hAnsi="Times New Roman" w:cs="Times New Roman"/>
                <w:sz w:val="24"/>
                <w:szCs w:val="24"/>
              </w:rPr>
              <w:t>lectric</w:t>
            </w:r>
            <w:r>
              <w:rPr>
                <w:rFonts w:ascii="Times New Roman" w:hAnsi="Times New Roman" w:cs="Times New Roman"/>
                <w:sz w:val="24"/>
                <w:szCs w:val="24"/>
              </w:rPr>
              <w:t>ity</w:t>
            </w:r>
            <w:r w:rsidRPr="005B25C5">
              <w:rPr>
                <w:rFonts w:ascii="Times New Roman" w:hAnsi="Times New Roman" w:cs="Times New Roman"/>
                <w:sz w:val="24"/>
                <w:szCs w:val="24"/>
              </w:rPr>
              <w:t xml:space="preserve"> supply and ventilation essential in poultry shelters</w:t>
            </w:r>
          </w:p>
        </w:tc>
        <w:tc>
          <w:tcPr>
            <w:tcW w:w="992" w:type="dxa"/>
            <w:shd w:val="clear" w:color="auto" w:fill="auto"/>
            <w:vAlign w:val="center"/>
          </w:tcPr>
          <w:p w14:paraId="63F52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92.11</w:t>
            </w:r>
          </w:p>
        </w:tc>
        <w:tc>
          <w:tcPr>
            <w:tcW w:w="851" w:type="dxa"/>
            <w:shd w:val="clear" w:color="auto" w:fill="auto"/>
            <w:vAlign w:val="center"/>
          </w:tcPr>
          <w:p w14:paraId="4F8615D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6600D7A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93.18</w:t>
            </w:r>
          </w:p>
        </w:tc>
        <w:tc>
          <w:tcPr>
            <w:tcW w:w="851" w:type="dxa"/>
            <w:shd w:val="clear" w:color="auto" w:fill="auto"/>
            <w:vAlign w:val="center"/>
          </w:tcPr>
          <w:p w14:paraId="495E40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3FD265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92.50</w:t>
            </w:r>
          </w:p>
        </w:tc>
        <w:tc>
          <w:tcPr>
            <w:tcW w:w="851" w:type="dxa"/>
            <w:shd w:val="clear" w:color="auto" w:fill="auto"/>
            <w:vAlign w:val="center"/>
          </w:tcPr>
          <w:p w14:paraId="05854DB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r>
      <w:tr w:rsidR="003E1F17" w:rsidRPr="005B25C5" w14:paraId="32CBE7F7" w14:textId="77777777" w:rsidTr="00C86781">
        <w:trPr>
          <w:trHeight w:val="20"/>
        </w:trPr>
        <w:tc>
          <w:tcPr>
            <w:tcW w:w="568" w:type="dxa"/>
            <w:shd w:val="clear" w:color="auto" w:fill="auto"/>
            <w:vAlign w:val="center"/>
          </w:tcPr>
          <w:p w14:paraId="75A3673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3402" w:type="dxa"/>
            <w:shd w:val="clear" w:color="auto" w:fill="auto"/>
            <w:vAlign w:val="center"/>
          </w:tcPr>
          <w:p w14:paraId="18BAED9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emperature arrangement</w:t>
            </w:r>
            <w:r>
              <w:rPr>
                <w:rFonts w:ascii="Times New Roman" w:hAnsi="Times New Roman" w:cs="Times New Roman"/>
                <w:sz w:val="24"/>
                <w:szCs w:val="24"/>
              </w:rPr>
              <w:t xml:space="preserve"> </w:t>
            </w:r>
            <w:r w:rsidRPr="005B25C5">
              <w:rPr>
                <w:rFonts w:ascii="Times New Roman" w:hAnsi="Times New Roman" w:cs="Times New Roman"/>
                <w:sz w:val="24"/>
                <w:szCs w:val="24"/>
              </w:rPr>
              <w:t>(18-21deegree</w:t>
            </w:r>
            <w:r>
              <w:rPr>
                <w:rFonts w:ascii="Times New Roman" w:hAnsi="Times New Roman" w:cs="Times New Roman"/>
                <w:sz w:val="24"/>
                <w:szCs w:val="24"/>
              </w:rPr>
              <w:t xml:space="preserve"> </w:t>
            </w:r>
            <w:r w:rsidRPr="005B25C5">
              <w:rPr>
                <w:rFonts w:ascii="Times New Roman" w:hAnsi="Times New Roman" w:cs="Times New Roman"/>
                <w:sz w:val="24"/>
                <w:szCs w:val="24"/>
              </w:rPr>
              <w:t>Celsius) in poultry shelters</w:t>
            </w:r>
          </w:p>
        </w:tc>
        <w:tc>
          <w:tcPr>
            <w:tcW w:w="992" w:type="dxa"/>
            <w:shd w:val="clear" w:color="auto" w:fill="auto"/>
            <w:vAlign w:val="center"/>
          </w:tcPr>
          <w:p w14:paraId="563885A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59.21</w:t>
            </w:r>
          </w:p>
        </w:tc>
        <w:tc>
          <w:tcPr>
            <w:tcW w:w="851" w:type="dxa"/>
            <w:shd w:val="clear" w:color="auto" w:fill="auto"/>
            <w:vAlign w:val="center"/>
          </w:tcPr>
          <w:p w14:paraId="516C37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3F972FA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65.91</w:t>
            </w:r>
          </w:p>
        </w:tc>
        <w:tc>
          <w:tcPr>
            <w:tcW w:w="851" w:type="dxa"/>
            <w:shd w:val="clear" w:color="auto" w:fill="auto"/>
            <w:vAlign w:val="center"/>
          </w:tcPr>
          <w:p w14:paraId="260D13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5EAA832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61.67</w:t>
            </w:r>
          </w:p>
        </w:tc>
        <w:tc>
          <w:tcPr>
            <w:tcW w:w="851" w:type="dxa"/>
            <w:shd w:val="clear" w:color="auto" w:fill="auto"/>
            <w:vAlign w:val="center"/>
          </w:tcPr>
          <w:p w14:paraId="4E767DF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r>
      <w:tr w:rsidR="003E1F17" w:rsidRPr="005B25C5" w14:paraId="5C72F213" w14:textId="77777777" w:rsidTr="00C86781">
        <w:trPr>
          <w:trHeight w:val="20"/>
        </w:trPr>
        <w:tc>
          <w:tcPr>
            <w:tcW w:w="568" w:type="dxa"/>
            <w:shd w:val="clear" w:color="auto" w:fill="auto"/>
            <w:vAlign w:val="center"/>
          </w:tcPr>
          <w:p w14:paraId="538ECA24"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3402" w:type="dxa"/>
            <w:shd w:val="clear" w:color="auto" w:fill="auto"/>
            <w:vAlign w:val="center"/>
          </w:tcPr>
          <w:p w14:paraId="27EDB7F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rovision of night shelter</w:t>
            </w:r>
          </w:p>
        </w:tc>
        <w:tc>
          <w:tcPr>
            <w:tcW w:w="992" w:type="dxa"/>
            <w:shd w:val="clear" w:color="auto" w:fill="auto"/>
            <w:vAlign w:val="center"/>
          </w:tcPr>
          <w:p w14:paraId="65B8813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81.58</w:t>
            </w:r>
          </w:p>
        </w:tc>
        <w:tc>
          <w:tcPr>
            <w:tcW w:w="851" w:type="dxa"/>
            <w:shd w:val="clear" w:color="auto" w:fill="auto"/>
            <w:vAlign w:val="center"/>
          </w:tcPr>
          <w:p w14:paraId="7241CA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610A76A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79.55</w:t>
            </w:r>
          </w:p>
        </w:tc>
        <w:tc>
          <w:tcPr>
            <w:tcW w:w="851" w:type="dxa"/>
            <w:shd w:val="clear" w:color="auto" w:fill="auto"/>
            <w:vAlign w:val="center"/>
          </w:tcPr>
          <w:p w14:paraId="6976593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7C4901B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80.83</w:t>
            </w:r>
          </w:p>
        </w:tc>
        <w:tc>
          <w:tcPr>
            <w:tcW w:w="851" w:type="dxa"/>
            <w:shd w:val="clear" w:color="auto" w:fill="auto"/>
            <w:vAlign w:val="center"/>
          </w:tcPr>
          <w:p w14:paraId="17D4DEC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r>
      <w:tr w:rsidR="003E1F17" w:rsidRPr="005B25C5" w14:paraId="5FF5D40C" w14:textId="77777777" w:rsidTr="00C86781">
        <w:trPr>
          <w:trHeight w:val="20"/>
        </w:trPr>
        <w:tc>
          <w:tcPr>
            <w:tcW w:w="568" w:type="dxa"/>
            <w:shd w:val="clear" w:color="auto" w:fill="auto"/>
            <w:vAlign w:val="center"/>
          </w:tcPr>
          <w:p w14:paraId="40BD99D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7</w:t>
            </w:r>
          </w:p>
        </w:tc>
        <w:tc>
          <w:tcPr>
            <w:tcW w:w="3402" w:type="dxa"/>
            <w:shd w:val="clear" w:color="auto" w:fill="auto"/>
          </w:tcPr>
          <w:p w14:paraId="44C2DBB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B25C5">
              <w:rPr>
                <w:rFonts w:ascii="Times New Roman" w:hAnsi="Times New Roman" w:cs="Times New Roman"/>
                <w:sz w:val="24"/>
                <w:szCs w:val="24"/>
              </w:rPr>
              <w:t>itter</w:t>
            </w:r>
            <w:r>
              <w:rPr>
                <w:rFonts w:ascii="Times New Roman" w:hAnsi="Times New Roman" w:cs="Times New Roman"/>
                <w:sz w:val="24"/>
                <w:szCs w:val="24"/>
              </w:rPr>
              <w:t xml:space="preserve"> </w:t>
            </w:r>
            <w:r w:rsidRPr="005B25C5">
              <w:rPr>
                <w:rFonts w:ascii="Times New Roman" w:hAnsi="Times New Roman" w:cs="Times New Roman"/>
                <w:sz w:val="24"/>
                <w:szCs w:val="24"/>
              </w:rPr>
              <w:t>material provide in poultry shelters</w:t>
            </w:r>
          </w:p>
        </w:tc>
        <w:tc>
          <w:tcPr>
            <w:tcW w:w="992" w:type="dxa"/>
            <w:shd w:val="clear" w:color="auto" w:fill="auto"/>
            <w:vAlign w:val="center"/>
          </w:tcPr>
          <w:p w14:paraId="0274C25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42</w:t>
            </w:r>
          </w:p>
        </w:tc>
        <w:tc>
          <w:tcPr>
            <w:tcW w:w="851" w:type="dxa"/>
            <w:shd w:val="clear" w:color="auto" w:fill="auto"/>
            <w:vAlign w:val="center"/>
          </w:tcPr>
          <w:p w14:paraId="544F83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0970E8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61.36</w:t>
            </w:r>
          </w:p>
        </w:tc>
        <w:tc>
          <w:tcPr>
            <w:tcW w:w="851" w:type="dxa"/>
            <w:shd w:val="clear" w:color="auto" w:fill="auto"/>
            <w:vAlign w:val="center"/>
          </w:tcPr>
          <w:p w14:paraId="4B917E8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27B0E9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57.50</w:t>
            </w:r>
          </w:p>
        </w:tc>
        <w:tc>
          <w:tcPr>
            <w:tcW w:w="851" w:type="dxa"/>
            <w:shd w:val="clear" w:color="auto" w:fill="auto"/>
            <w:vAlign w:val="center"/>
          </w:tcPr>
          <w:p w14:paraId="48EA4F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r>
    </w:tbl>
    <w:p w14:paraId="78AD0079"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4AEA4444" w14:textId="67266861"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4</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feeding and watering</w:t>
      </w:r>
      <w:r w:rsidRPr="00095E3B">
        <w:rPr>
          <w:rFonts w:ascii="Times New Roman" w:hAnsi="Times New Roman" w:cs="Times New Roman"/>
          <w:b/>
          <w:bCs/>
          <w:sz w:val="24"/>
          <w:szCs w:val="24"/>
        </w:rPr>
        <w:t xml:space="preserve">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851"/>
        <w:gridCol w:w="850"/>
        <w:gridCol w:w="851"/>
        <w:gridCol w:w="850"/>
        <w:gridCol w:w="851"/>
      </w:tblGrid>
      <w:tr w:rsidR="00CC4356" w:rsidRPr="005B25C5" w14:paraId="546C5D95" w14:textId="77777777" w:rsidTr="003E1F17">
        <w:trPr>
          <w:trHeight w:val="20"/>
        </w:trPr>
        <w:tc>
          <w:tcPr>
            <w:tcW w:w="568" w:type="dxa"/>
            <w:vMerge w:val="restart"/>
            <w:shd w:val="clear" w:color="auto" w:fill="auto"/>
            <w:vAlign w:val="center"/>
          </w:tcPr>
          <w:p w14:paraId="0B3EFD20" w14:textId="496C8FEA" w:rsidR="003E1F17"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111" w:type="dxa"/>
            <w:vMerge w:val="restart"/>
            <w:shd w:val="clear" w:color="auto" w:fill="auto"/>
            <w:vAlign w:val="center"/>
          </w:tcPr>
          <w:p w14:paraId="0A8169E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21C87C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234A68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789E18F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430F2C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44DEB2E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2E82365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B66E618" w14:textId="77777777" w:rsidTr="003E1F17">
        <w:trPr>
          <w:trHeight w:val="20"/>
        </w:trPr>
        <w:tc>
          <w:tcPr>
            <w:tcW w:w="568" w:type="dxa"/>
            <w:vMerge/>
            <w:shd w:val="clear" w:color="auto" w:fill="auto"/>
            <w:vAlign w:val="center"/>
          </w:tcPr>
          <w:p w14:paraId="5C4F082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111" w:type="dxa"/>
            <w:vMerge/>
            <w:shd w:val="clear" w:color="auto" w:fill="auto"/>
            <w:vAlign w:val="center"/>
          </w:tcPr>
          <w:p w14:paraId="5EF79C2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5C2E468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6558CE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B0A5E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7DE92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609A89D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3A6A72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7AA3A320" w14:textId="77777777" w:rsidTr="003E1F17">
        <w:trPr>
          <w:trHeight w:val="20"/>
        </w:trPr>
        <w:tc>
          <w:tcPr>
            <w:tcW w:w="568" w:type="dxa"/>
            <w:shd w:val="clear" w:color="auto" w:fill="auto"/>
            <w:vAlign w:val="center"/>
          </w:tcPr>
          <w:p w14:paraId="459614A3"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111" w:type="dxa"/>
            <w:shd w:val="clear" w:color="auto" w:fill="auto"/>
          </w:tcPr>
          <w:p w14:paraId="29A29C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 xml:space="preserve">for </w:t>
            </w:r>
            <w:r w:rsidRPr="005B25C5">
              <w:rPr>
                <w:rFonts w:ascii="Times New Roman" w:hAnsi="Times New Roman" w:cs="Times New Roman"/>
                <w:sz w:val="24"/>
                <w:szCs w:val="24"/>
              </w:rPr>
              <w:t>poultry chick</w:t>
            </w:r>
            <w:r>
              <w:rPr>
                <w:rFonts w:ascii="Times New Roman" w:hAnsi="Times New Roman" w:cs="Times New Roman"/>
                <w:sz w:val="24"/>
                <w:szCs w:val="24"/>
              </w:rPr>
              <w:t>s</w:t>
            </w:r>
          </w:p>
        </w:tc>
        <w:tc>
          <w:tcPr>
            <w:tcW w:w="850" w:type="dxa"/>
            <w:shd w:val="clear" w:color="auto" w:fill="auto"/>
            <w:vAlign w:val="center"/>
          </w:tcPr>
          <w:p w14:paraId="5E6C6A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004BECB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7BC5C3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77.27</w:t>
            </w:r>
          </w:p>
        </w:tc>
        <w:tc>
          <w:tcPr>
            <w:tcW w:w="851" w:type="dxa"/>
            <w:shd w:val="clear" w:color="auto" w:fill="auto"/>
            <w:vAlign w:val="center"/>
          </w:tcPr>
          <w:p w14:paraId="6CE3885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6FF17DF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1E7B48C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1A5D8079" w14:textId="77777777" w:rsidTr="003E1F17">
        <w:trPr>
          <w:trHeight w:val="20"/>
        </w:trPr>
        <w:tc>
          <w:tcPr>
            <w:tcW w:w="568" w:type="dxa"/>
            <w:shd w:val="clear" w:color="auto" w:fill="auto"/>
            <w:vAlign w:val="center"/>
          </w:tcPr>
          <w:p w14:paraId="72B60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111" w:type="dxa"/>
            <w:shd w:val="clear" w:color="auto" w:fill="auto"/>
          </w:tcPr>
          <w:p w14:paraId="4B8EB11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adult bird</w:t>
            </w:r>
          </w:p>
        </w:tc>
        <w:tc>
          <w:tcPr>
            <w:tcW w:w="850" w:type="dxa"/>
            <w:shd w:val="clear" w:color="auto" w:fill="auto"/>
            <w:vAlign w:val="center"/>
          </w:tcPr>
          <w:p w14:paraId="3C2C0BB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80.26</w:t>
            </w:r>
          </w:p>
        </w:tc>
        <w:tc>
          <w:tcPr>
            <w:tcW w:w="851" w:type="dxa"/>
            <w:shd w:val="clear" w:color="auto" w:fill="auto"/>
            <w:vAlign w:val="center"/>
          </w:tcPr>
          <w:p w14:paraId="00CAD9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00F3CD9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75.00</w:t>
            </w:r>
          </w:p>
        </w:tc>
        <w:tc>
          <w:tcPr>
            <w:tcW w:w="851" w:type="dxa"/>
            <w:shd w:val="clear" w:color="auto" w:fill="auto"/>
            <w:vAlign w:val="center"/>
          </w:tcPr>
          <w:p w14:paraId="2421CAC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V</w:t>
            </w:r>
          </w:p>
        </w:tc>
        <w:tc>
          <w:tcPr>
            <w:tcW w:w="850" w:type="dxa"/>
            <w:shd w:val="clear" w:color="auto" w:fill="auto"/>
            <w:vAlign w:val="center"/>
          </w:tcPr>
          <w:p w14:paraId="3F6C315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78.33</w:t>
            </w:r>
          </w:p>
        </w:tc>
        <w:tc>
          <w:tcPr>
            <w:tcW w:w="851" w:type="dxa"/>
            <w:shd w:val="clear" w:color="auto" w:fill="auto"/>
            <w:vAlign w:val="center"/>
          </w:tcPr>
          <w:p w14:paraId="34AE361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r>
      <w:tr w:rsidR="003E1F17" w:rsidRPr="005B25C5" w14:paraId="0781AC7E" w14:textId="77777777" w:rsidTr="003E1F17">
        <w:trPr>
          <w:trHeight w:val="20"/>
        </w:trPr>
        <w:tc>
          <w:tcPr>
            <w:tcW w:w="568" w:type="dxa"/>
            <w:shd w:val="clear" w:color="auto" w:fill="auto"/>
            <w:vAlign w:val="center"/>
          </w:tcPr>
          <w:p w14:paraId="10166851"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111" w:type="dxa"/>
            <w:shd w:val="clear" w:color="auto" w:fill="auto"/>
            <w:vAlign w:val="center"/>
          </w:tcPr>
          <w:p w14:paraId="46ACB46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 xml:space="preserve">ypes of </w:t>
            </w:r>
            <w:proofErr w:type="spellStart"/>
            <w:r w:rsidRPr="005B25C5">
              <w:rPr>
                <w:rFonts w:ascii="Times New Roman" w:hAnsi="Times New Roman" w:cs="Times New Roman"/>
                <w:sz w:val="24"/>
                <w:szCs w:val="24"/>
              </w:rPr>
              <w:t>feederer</w:t>
            </w:r>
            <w:proofErr w:type="spellEnd"/>
            <w:r w:rsidRPr="005B25C5">
              <w:rPr>
                <w:rFonts w:ascii="Times New Roman" w:hAnsi="Times New Roman" w:cs="Times New Roman"/>
                <w:sz w:val="24"/>
                <w:szCs w:val="24"/>
              </w:rPr>
              <w:t xml:space="preserve"> and waterer used in poultry</w:t>
            </w:r>
          </w:p>
        </w:tc>
        <w:tc>
          <w:tcPr>
            <w:tcW w:w="850" w:type="dxa"/>
            <w:shd w:val="clear" w:color="auto" w:fill="auto"/>
            <w:vAlign w:val="center"/>
          </w:tcPr>
          <w:p w14:paraId="6A91D07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84.21</w:t>
            </w:r>
          </w:p>
        </w:tc>
        <w:tc>
          <w:tcPr>
            <w:tcW w:w="851" w:type="dxa"/>
            <w:shd w:val="clear" w:color="auto" w:fill="auto"/>
            <w:vAlign w:val="center"/>
          </w:tcPr>
          <w:p w14:paraId="76F791D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12A3B8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lang w:bidi="hi-IN"/>
              </w:rPr>
              <w:t>79.55</w:t>
            </w:r>
          </w:p>
        </w:tc>
        <w:tc>
          <w:tcPr>
            <w:tcW w:w="851" w:type="dxa"/>
            <w:shd w:val="clear" w:color="auto" w:fill="auto"/>
            <w:vAlign w:val="center"/>
          </w:tcPr>
          <w:p w14:paraId="2DE26D4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628696E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6057130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77C8FC9A" w14:textId="77777777" w:rsidTr="003E1F17">
        <w:trPr>
          <w:trHeight w:val="20"/>
        </w:trPr>
        <w:tc>
          <w:tcPr>
            <w:tcW w:w="568" w:type="dxa"/>
            <w:shd w:val="clear" w:color="auto" w:fill="auto"/>
            <w:vAlign w:val="center"/>
          </w:tcPr>
          <w:p w14:paraId="14C3130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1ABE92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Earthern</w:t>
            </w:r>
            <w:proofErr w:type="spellEnd"/>
          </w:p>
        </w:tc>
        <w:tc>
          <w:tcPr>
            <w:tcW w:w="850" w:type="dxa"/>
            <w:shd w:val="clear" w:color="auto" w:fill="auto"/>
            <w:vAlign w:val="center"/>
          </w:tcPr>
          <w:p w14:paraId="1C1345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2A5E16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769A54C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19B433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3115BB5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29C14D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3E1F17" w:rsidRPr="005B25C5" w14:paraId="07CCCED8" w14:textId="77777777" w:rsidTr="003E1F17">
        <w:trPr>
          <w:trHeight w:val="20"/>
        </w:trPr>
        <w:tc>
          <w:tcPr>
            <w:tcW w:w="568" w:type="dxa"/>
            <w:shd w:val="clear" w:color="auto" w:fill="auto"/>
            <w:vAlign w:val="center"/>
          </w:tcPr>
          <w:p w14:paraId="748F8CB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421724F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2. </w:t>
            </w:r>
            <w:proofErr w:type="spellStart"/>
            <w:r w:rsidRPr="005B25C5">
              <w:rPr>
                <w:rFonts w:ascii="Times New Roman" w:hAnsi="Times New Roman" w:cs="Times New Roman"/>
                <w:sz w:val="24"/>
                <w:szCs w:val="24"/>
              </w:rPr>
              <w:t>Metalic</w:t>
            </w:r>
            <w:proofErr w:type="spellEnd"/>
          </w:p>
        </w:tc>
        <w:tc>
          <w:tcPr>
            <w:tcW w:w="850" w:type="dxa"/>
            <w:shd w:val="clear" w:color="auto" w:fill="auto"/>
            <w:vAlign w:val="center"/>
          </w:tcPr>
          <w:p w14:paraId="0CF2371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4338C7B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7451DD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0399BF9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3C58FB5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3CAE5A5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3E1F17" w:rsidRPr="005B25C5" w14:paraId="131C1B45" w14:textId="77777777" w:rsidTr="003E1F17">
        <w:trPr>
          <w:trHeight w:val="20"/>
        </w:trPr>
        <w:tc>
          <w:tcPr>
            <w:tcW w:w="568" w:type="dxa"/>
            <w:shd w:val="clear" w:color="auto" w:fill="auto"/>
            <w:vAlign w:val="center"/>
          </w:tcPr>
          <w:p w14:paraId="5727E505"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3089E5A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Plastic</w:t>
            </w:r>
          </w:p>
        </w:tc>
        <w:tc>
          <w:tcPr>
            <w:tcW w:w="850" w:type="dxa"/>
            <w:shd w:val="clear" w:color="auto" w:fill="auto"/>
            <w:vAlign w:val="center"/>
          </w:tcPr>
          <w:p w14:paraId="353B32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3AFF9B6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7AFA39E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77.27</w:t>
            </w:r>
          </w:p>
        </w:tc>
        <w:tc>
          <w:tcPr>
            <w:tcW w:w="851" w:type="dxa"/>
            <w:shd w:val="clear" w:color="auto" w:fill="auto"/>
            <w:vAlign w:val="center"/>
          </w:tcPr>
          <w:p w14:paraId="6C8B36B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33BE08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80.00</w:t>
            </w:r>
          </w:p>
        </w:tc>
        <w:tc>
          <w:tcPr>
            <w:tcW w:w="851" w:type="dxa"/>
            <w:shd w:val="clear" w:color="auto" w:fill="auto"/>
            <w:vAlign w:val="center"/>
          </w:tcPr>
          <w:p w14:paraId="1C696A3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3E1F17" w:rsidRPr="005B25C5" w14:paraId="320C9FEE" w14:textId="77777777" w:rsidTr="003E1F17">
        <w:trPr>
          <w:trHeight w:val="20"/>
        </w:trPr>
        <w:tc>
          <w:tcPr>
            <w:tcW w:w="568" w:type="dxa"/>
            <w:shd w:val="clear" w:color="auto" w:fill="auto"/>
            <w:vAlign w:val="center"/>
          </w:tcPr>
          <w:p w14:paraId="384ED96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111" w:type="dxa"/>
            <w:shd w:val="clear" w:color="auto" w:fill="auto"/>
          </w:tcPr>
          <w:p w14:paraId="43F6BB6D" w14:textId="77777777" w:rsidR="00CC4356" w:rsidRPr="005B25C5" w:rsidRDefault="00CC4356" w:rsidP="00843EB5">
            <w:pPr>
              <w:widowControl w:val="0"/>
              <w:spacing w:after="0" w:line="360" w:lineRule="auto"/>
              <w:jc w:val="both"/>
              <w:rPr>
                <w:rFonts w:ascii="Times New Roman" w:hAnsi="Times New Roman" w:cs="Times New Roman"/>
                <w:sz w:val="24"/>
                <w:szCs w:val="24"/>
              </w:rPr>
            </w:pPr>
            <w:bookmarkStart w:id="14" w:name="_Hlk139521178"/>
            <w:r w:rsidRPr="005B25C5">
              <w:rPr>
                <w:rFonts w:ascii="Times New Roman" w:hAnsi="Times New Roman" w:cs="Times New Roman"/>
                <w:sz w:val="24"/>
                <w:szCs w:val="24"/>
              </w:rPr>
              <w:t xml:space="preserve">Balance diet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birds </w:t>
            </w:r>
            <w:bookmarkEnd w:id="14"/>
          </w:p>
        </w:tc>
        <w:tc>
          <w:tcPr>
            <w:tcW w:w="850" w:type="dxa"/>
            <w:shd w:val="clear" w:color="auto" w:fill="auto"/>
            <w:vAlign w:val="center"/>
          </w:tcPr>
          <w:p w14:paraId="6B8126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54A472E9"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43D9279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7CD0A89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6BE18A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89.17</w:t>
            </w:r>
          </w:p>
        </w:tc>
        <w:tc>
          <w:tcPr>
            <w:tcW w:w="851" w:type="dxa"/>
            <w:shd w:val="clear" w:color="auto" w:fill="auto"/>
            <w:vAlign w:val="center"/>
          </w:tcPr>
          <w:p w14:paraId="4683317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3E1F17" w:rsidRPr="005B25C5" w14:paraId="0CE87286" w14:textId="77777777" w:rsidTr="003E1F17">
        <w:trPr>
          <w:trHeight w:val="20"/>
        </w:trPr>
        <w:tc>
          <w:tcPr>
            <w:tcW w:w="568" w:type="dxa"/>
            <w:shd w:val="clear" w:color="auto" w:fill="auto"/>
            <w:vAlign w:val="center"/>
          </w:tcPr>
          <w:p w14:paraId="29604C2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111" w:type="dxa"/>
            <w:shd w:val="clear" w:color="auto" w:fill="auto"/>
          </w:tcPr>
          <w:p w14:paraId="6E56FE3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leaning and regular water supply</w:t>
            </w:r>
          </w:p>
        </w:tc>
        <w:tc>
          <w:tcPr>
            <w:tcW w:w="850" w:type="dxa"/>
            <w:shd w:val="clear" w:color="auto" w:fill="auto"/>
            <w:vAlign w:val="center"/>
          </w:tcPr>
          <w:p w14:paraId="1A6444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86.84</w:t>
            </w:r>
          </w:p>
        </w:tc>
        <w:tc>
          <w:tcPr>
            <w:tcW w:w="851" w:type="dxa"/>
            <w:shd w:val="clear" w:color="auto" w:fill="auto"/>
            <w:vAlign w:val="center"/>
          </w:tcPr>
          <w:p w14:paraId="139A2570"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B9AEE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21B453F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E06F93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90.00</w:t>
            </w:r>
          </w:p>
        </w:tc>
        <w:tc>
          <w:tcPr>
            <w:tcW w:w="851" w:type="dxa"/>
            <w:shd w:val="clear" w:color="auto" w:fill="auto"/>
            <w:vAlign w:val="center"/>
          </w:tcPr>
          <w:p w14:paraId="0C936077"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r>
      <w:tr w:rsidR="003E1F17" w:rsidRPr="005B25C5" w14:paraId="2B11DF8A" w14:textId="77777777" w:rsidTr="003E1F17">
        <w:trPr>
          <w:trHeight w:val="20"/>
        </w:trPr>
        <w:tc>
          <w:tcPr>
            <w:tcW w:w="568" w:type="dxa"/>
            <w:shd w:val="clear" w:color="auto" w:fill="auto"/>
            <w:vAlign w:val="center"/>
          </w:tcPr>
          <w:p w14:paraId="4C7E487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4111" w:type="dxa"/>
            <w:shd w:val="clear" w:color="auto" w:fill="auto"/>
          </w:tcPr>
          <w:p w14:paraId="23AF93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eed two times in a day is essential for poultry birds</w:t>
            </w:r>
          </w:p>
        </w:tc>
        <w:tc>
          <w:tcPr>
            <w:tcW w:w="850" w:type="dxa"/>
            <w:shd w:val="clear" w:color="auto" w:fill="auto"/>
            <w:vAlign w:val="center"/>
          </w:tcPr>
          <w:p w14:paraId="21C0B9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71.05</w:t>
            </w:r>
          </w:p>
        </w:tc>
        <w:tc>
          <w:tcPr>
            <w:tcW w:w="851" w:type="dxa"/>
            <w:shd w:val="clear" w:color="auto" w:fill="auto"/>
            <w:vAlign w:val="center"/>
          </w:tcPr>
          <w:p w14:paraId="79A0D2CD"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c>
          <w:tcPr>
            <w:tcW w:w="850" w:type="dxa"/>
            <w:shd w:val="clear" w:color="auto" w:fill="auto"/>
            <w:vAlign w:val="center"/>
          </w:tcPr>
          <w:p w14:paraId="29C40D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88.64</w:t>
            </w:r>
          </w:p>
        </w:tc>
        <w:tc>
          <w:tcPr>
            <w:tcW w:w="851" w:type="dxa"/>
            <w:shd w:val="clear" w:color="auto" w:fill="auto"/>
            <w:vAlign w:val="center"/>
          </w:tcPr>
          <w:p w14:paraId="613FA63A"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II</w:t>
            </w:r>
          </w:p>
        </w:tc>
        <w:tc>
          <w:tcPr>
            <w:tcW w:w="850" w:type="dxa"/>
            <w:shd w:val="clear" w:color="auto" w:fill="auto"/>
            <w:vAlign w:val="center"/>
          </w:tcPr>
          <w:p w14:paraId="61D8FC0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77.50</w:t>
            </w:r>
          </w:p>
        </w:tc>
        <w:tc>
          <w:tcPr>
            <w:tcW w:w="851" w:type="dxa"/>
            <w:shd w:val="clear" w:color="auto" w:fill="auto"/>
            <w:vAlign w:val="center"/>
          </w:tcPr>
          <w:p w14:paraId="5C4A57A9"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r>
    </w:tbl>
    <w:p w14:paraId="6481754F"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2119EE" w14:textId="54BC2A9A" w:rsidR="00CC4356" w:rsidRDefault="00CC4356" w:rsidP="00843EB5">
      <w:pPr>
        <w:pStyle w:val="BodyText"/>
        <w:widowControl/>
        <w:spacing w:line="360" w:lineRule="auto"/>
        <w:jc w:val="both"/>
      </w:pPr>
      <w:r w:rsidRPr="001C7F3E">
        <w:rPr>
          <w:b/>
          <w:bCs/>
        </w:rPr>
        <w:t xml:space="preserve">Table </w:t>
      </w:r>
      <w:r w:rsidR="00A51120">
        <w:rPr>
          <w:b/>
          <w:bCs/>
        </w:rPr>
        <w:t>5</w:t>
      </w:r>
      <w:r w:rsidRPr="001C7F3E">
        <w:rPr>
          <w:b/>
          <w:bCs/>
        </w:rPr>
        <w:t>:</w:t>
      </w:r>
      <w:r>
        <w:rPr>
          <w:b/>
          <w:bCs/>
        </w:rPr>
        <w:t xml:space="preserve"> </w:t>
      </w:r>
      <w:r w:rsidRPr="00095E3B">
        <w:rPr>
          <w:b/>
          <w:bCs/>
        </w:rPr>
        <w:t xml:space="preserve">Knowledge </w:t>
      </w:r>
      <w:r>
        <w:rPr>
          <w:b/>
          <w:bCs/>
        </w:rPr>
        <w:t>about</w:t>
      </w:r>
      <w:r w:rsidRPr="00095E3B">
        <w:rPr>
          <w:b/>
          <w:bCs/>
        </w:rPr>
        <w:t xml:space="preserve"> </w:t>
      </w:r>
      <w:r w:rsidRPr="00B74DC9">
        <w:rPr>
          <w:b/>
          <w:bCs/>
        </w:rPr>
        <w:t>breeds and breeding &amp; their management</w:t>
      </w:r>
      <w:r w:rsidRPr="00095E3B">
        <w:rPr>
          <w:b/>
          <w:bCs/>
        </w:rPr>
        <w:t xml:space="preserve"> </w:t>
      </w:r>
      <w:r>
        <w:rPr>
          <w:b/>
          <w:bCs/>
        </w:rPr>
        <w:t>of</w:t>
      </w:r>
      <w:r w:rsidRPr="00095E3B">
        <w:rPr>
          <w:b/>
          <w:bCs/>
        </w:rPr>
        <w:t xml:space="preserve"> </w:t>
      </w:r>
      <w:proofErr w:type="spellStart"/>
      <w:r>
        <w:rPr>
          <w:b/>
          <w:bCs/>
        </w:rPr>
        <w:t>Pratapdhan</w:t>
      </w:r>
      <w:proofErr w:type="spellEnd"/>
      <w:r w:rsidRPr="00095E3B">
        <w:rPr>
          <w:b/>
          <w:bCs/>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1"/>
        <w:gridCol w:w="821"/>
        <w:gridCol w:w="839"/>
        <w:gridCol w:w="779"/>
        <w:gridCol w:w="777"/>
        <w:gridCol w:w="778"/>
        <w:gridCol w:w="777"/>
      </w:tblGrid>
      <w:tr w:rsidR="00CC4356" w:rsidRPr="005B25C5" w14:paraId="566E7DF7" w14:textId="77777777" w:rsidTr="009430E1">
        <w:trPr>
          <w:trHeight w:val="20"/>
        </w:trPr>
        <w:tc>
          <w:tcPr>
            <w:tcW w:w="426" w:type="dxa"/>
            <w:vMerge w:val="restart"/>
            <w:shd w:val="clear" w:color="auto" w:fill="auto"/>
            <w:vAlign w:val="center"/>
          </w:tcPr>
          <w:p w14:paraId="7DDC958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1262484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580" w:type="dxa"/>
            <w:vMerge w:val="restart"/>
            <w:shd w:val="clear" w:color="auto" w:fill="auto"/>
            <w:vAlign w:val="center"/>
          </w:tcPr>
          <w:p w14:paraId="5F7B574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663" w:type="dxa"/>
            <w:gridSpan w:val="2"/>
            <w:shd w:val="clear" w:color="auto" w:fill="auto"/>
            <w:vAlign w:val="center"/>
          </w:tcPr>
          <w:p w14:paraId="19CF50C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15B897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57" w:type="dxa"/>
            <w:gridSpan w:val="2"/>
            <w:shd w:val="clear" w:color="auto" w:fill="auto"/>
            <w:vAlign w:val="center"/>
          </w:tcPr>
          <w:p w14:paraId="6FB453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73FAB9F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56" w:type="dxa"/>
            <w:gridSpan w:val="2"/>
            <w:shd w:val="clear" w:color="auto" w:fill="auto"/>
            <w:vAlign w:val="center"/>
          </w:tcPr>
          <w:p w14:paraId="74BDE3E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3DD937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F13C86B" w14:textId="77777777" w:rsidTr="009430E1">
        <w:trPr>
          <w:trHeight w:val="20"/>
        </w:trPr>
        <w:tc>
          <w:tcPr>
            <w:tcW w:w="426" w:type="dxa"/>
            <w:vMerge/>
            <w:shd w:val="clear" w:color="auto" w:fill="auto"/>
            <w:vAlign w:val="center"/>
          </w:tcPr>
          <w:p w14:paraId="67E348B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580" w:type="dxa"/>
            <w:vMerge/>
            <w:shd w:val="clear" w:color="auto" w:fill="auto"/>
            <w:vAlign w:val="center"/>
          </w:tcPr>
          <w:p w14:paraId="156A7CF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21" w:type="dxa"/>
            <w:shd w:val="clear" w:color="auto" w:fill="auto"/>
            <w:vAlign w:val="center"/>
          </w:tcPr>
          <w:p w14:paraId="3148BE5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42" w:type="dxa"/>
            <w:shd w:val="clear" w:color="auto" w:fill="auto"/>
            <w:vAlign w:val="center"/>
          </w:tcPr>
          <w:p w14:paraId="4EBAC25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0" w:type="dxa"/>
            <w:shd w:val="clear" w:color="auto" w:fill="auto"/>
            <w:vAlign w:val="center"/>
          </w:tcPr>
          <w:p w14:paraId="6DBE0F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F691675" w14:textId="44358907" w:rsidR="00CC4356" w:rsidRPr="005B25C5" w:rsidRDefault="009430E1"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c>
          <w:tcPr>
            <w:tcW w:w="779" w:type="dxa"/>
            <w:shd w:val="clear" w:color="auto" w:fill="auto"/>
            <w:vAlign w:val="center"/>
          </w:tcPr>
          <w:p w14:paraId="6D8F51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E257C0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DCBEE24" w14:textId="77777777" w:rsidTr="009430E1">
        <w:trPr>
          <w:trHeight w:val="20"/>
        </w:trPr>
        <w:tc>
          <w:tcPr>
            <w:tcW w:w="426" w:type="dxa"/>
            <w:shd w:val="clear" w:color="auto" w:fill="auto"/>
            <w:vAlign w:val="center"/>
          </w:tcPr>
          <w:p w14:paraId="64FCB3B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580" w:type="dxa"/>
            <w:shd w:val="clear" w:color="auto" w:fill="auto"/>
            <w:vAlign w:val="center"/>
          </w:tcPr>
          <w:p w14:paraId="4D86933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5B25C5">
              <w:rPr>
                <w:rFonts w:ascii="Times New Roman" w:hAnsi="Times New Roman" w:cs="Times New Roman"/>
                <w:sz w:val="24"/>
                <w:szCs w:val="24"/>
              </w:rPr>
              <w:t>reeds of backyard poultry</w:t>
            </w:r>
          </w:p>
        </w:tc>
        <w:tc>
          <w:tcPr>
            <w:tcW w:w="821" w:type="dxa"/>
            <w:shd w:val="clear" w:color="auto" w:fill="auto"/>
            <w:vAlign w:val="center"/>
          </w:tcPr>
          <w:p w14:paraId="3EC9D5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83.77</w:t>
            </w:r>
          </w:p>
        </w:tc>
        <w:tc>
          <w:tcPr>
            <w:tcW w:w="842" w:type="dxa"/>
            <w:shd w:val="clear" w:color="auto" w:fill="auto"/>
            <w:vAlign w:val="center"/>
          </w:tcPr>
          <w:p w14:paraId="601853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0" w:type="dxa"/>
            <w:shd w:val="clear" w:color="auto" w:fill="auto"/>
            <w:vAlign w:val="center"/>
          </w:tcPr>
          <w:p w14:paraId="205596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75.00</w:t>
            </w:r>
          </w:p>
        </w:tc>
        <w:tc>
          <w:tcPr>
            <w:tcW w:w="777" w:type="dxa"/>
            <w:shd w:val="clear" w:color="auto" w:fill="auto"/>
            <w:vAlign w:val="center"/>
          </w:tcPr>
          <w:p w14:paraId="0E7CAC1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79" w:type="dxa"/>
            <w:shd w:val="clear" w:color="auto" w:fill="auto"/>
            <w:vAlign w:val="center"/>
          </w:tcPr>
          <w:p w14:paraId="5FE18E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80.56</w:t>
            </w:r>
          </w:p>
        </w:tc>
        <w:tc>
          <w:tcPr>
            <w:tcW w:w="777" w:type="dxa"/>
            <w:shd w:val="clear" w:color="auto" w:fill="auto"/>
            <w:vAlign w:val="center"/>
          </w:tcPr>
          <w:p w14:paraId="6B1DB59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7CAE4F" w14:textId="77777777" w:rsidTr="009430E1">
        <w:trPr>
          <w:trHeight w:val="20"/>
        </w:trPr>
        <w:tc>
          <w:tcPr>
            <w:tcW w:w="426" w:type="dxa"/>
            <w:shd w:val="clear" w:color="auto" w:fill="auto"/>
            <w:vAlign w:val="center"/>
          </w:tcPr>
          <w:p w14:paraId="437BD330"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061B8E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proofErr w:type="spellStart"/>
            <w:r>
              <w:rPr>
                <w:rFonts w:ascii="Times New Roman" w:hAnsi="Times New Roman" w:cs="Times New Roman"/>
                <w:sz w:val="24"/>
                <w:szCs w:val="24"/>
              </w:rPr>
              <w:t>Pratapdhan</w:t>
            </w:r>
            <w:proofErr w:type="spellEnd"/>
          </w:p>
        </w:tc>
        <w:tc>
          <w:tcPr>
            <w:tcW w:w="821" w:type="dxa"/>
            <w:shd w:val="clear" w:color="auto" w:fill="auto"/>
            <w:vAlign w:val="center"/>
          </w:tcPr>
          <w:p w14:paraId="3FFE14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100.00</w:t>
            </w:r>
          </w:p>
        </w:tc>
        <w:tc>
          <w:tcPr>
            <w:tcW w:w="842" w:type="dxa"/>
            <w:shd w:val="clear" w:color="auto" w:fill="auto"/>
            <w:vAlign w:val="center"/>
          </w:tcPr>
          <w:p w14:paraId="1155580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121DCF3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777" w:type="dxa"/>
            <w:shd w:val="clear" w:color="auto" w:fill="auto"/>
            <w:vAlign w:val="center"/>
          </w:tcPr>
          <w:p w14:paraId="1CA35B4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41F28F8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95.00</w:t>
            </w:r>
          </w:p>
        </w:tc>
        <w:tc>
          <w:tcPr>
            <w:tcW w:w="777" w:type="dxa"/>
            <w:shd w:val="clear" w:color="auto" w:fill="auto"/>
            <w:vAlign w:val="center"/>
          </w:tcPr>
          <w:p w14:paraId="117855B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02FA43EE" w14:textId="77777777" w:rsidTr="009430E1">
        <w:trPr>
          <w:trHeight w:val="20"/>
        </w:trPr>
        <w:tc>
          <w:tcPr>
            <w:tcW w:w="426" w:type="dxa"/>
            <w:shd w:val="clear" w:color="auto" w:fill="auto"/>
            <w:vAlign w:val="center"/>
          </w:tcPr>
          <w:p w14:paraId="5A37F752"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017F0D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Mewari</w:t>
            </w:r>
          </w:p>
        </w:tc>
        <w:tc>
          <w:tcPr>
            <w:tcW w:w="821" w:type="dxa"/>
            <w:shd w:val="clear" w:color="auto" w:fill="auto"/>
            <w:vAlign w:val="center"/>
          </w:tcPr>
          <w:p w14:paraId="217F18B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65.79</w:t>
            </w:r>
          </w:p>
        </w:tc>
        <w:tc>
          <w:tcPr>
            <w:tcW w:w="842" w:type="dxa"/>
            <w:shd w:val="clear" w:color="auto" w:fill="auto"/>
            <w:vAlign w:val="center"/>
          </w:tcPr>
          <w:p w14:paraId="23E4B9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18B57E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43.18</w:t>
            </w:r>
          </w:p>
        </w:tc>
        <w:tc>
          <w:tcPr>
            <w:tcW w:w="777" w:type="dxa"/>
            <w:shd w:val="clear" w:color="auto" w:fill="auto"/>
            <w:vAlign w:val="center"/>
          </w:tcPr>
          <w:p w14:paraId="05B045C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5672CE5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57.50</w:t>
            </w:r>
          </w:p>
        </w:tc>
        <w:tc>
          <w:tcPr>
            <w:tcW w:w="777" w:type="dxa"/>
            <w:shd w:val="clear" w:color="auto" w:fill="auto"/>
            <w:vAlign w:val="center"/>
          </w:tcPr>
          <w:p w14:paraId="0D61FB8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1644A172" w14:textId="77777777" w:rsidTr="009430E1">
        <w:trPr>
          <w:trHeight w:val="20"/>
        </w:trPr>
        <w:tc>
          <w:tcPr>
            <w:tcW w:w="426" w:type="dxa"/>
            <w:shd w:val="clear" w:color="auto" w:fill="auto"/>
            <w:vAlign w:val="center"/>
          </w:tcPr>
          <w:p w14:paraId="560CC0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4243B8D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w:t>
            </w:r>
            <w:proofErr w:type="spellStart"/>
            <w:r w:rsidRPr="005B25C5">
              <w:rPr>
                <w:rFonts w:ascii="Times New Roman" w:hAnsi="Times New Roman" w:cs="Times New Roman"/>
                <w:sz w:val="24"/>
                <w:szCs w:val="24"/>
              </w:rPr>
              <w:t>Kadaknath</w:t>
            </w:r>
            <w:proofErr w:type="spellEnd"/>
          </w:p>
        </w:tc>
        <w:tc>
          <w:tcPr>
            <w:tcW w:w="821" w:type="dxa"/>
            <w:shd w:val="clear" w:color="auto" w:fill="auto"/>
            <w:vAlign w:val="center"/>
          </w:tcPr>
          <w:p w14:paraId="3B16015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563F4C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5553F94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95.45</w:t>
            </w:r>
          </w:p>
        </w:tc>
        <w:tc>
          <w:tcPr>
            <w:tcW w:w="777" w:type="dxa"/>
            <w:shd w:val="clear" w:color="auto" w:fill="auto"/>
            <w:vAlign w:val="center"/>
          </w:tcPr>
          <w:p w14:paraId="118E67F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1F3651E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89.17</w:t>
            </w:r>
          </w:p>
        </w:tc>
        <w:tc>
          <w:tcPr>
            <w:tcW w:w="777" w:type="dxa"/>
            <w:shd w:val="clear" w:color="auto" w:fill="auto"/>
            <w:vAlign w:val="center"/>
          </w:tcPr>
          <w:p w14:paraId="01F1047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1C69B567" w14:textId="77777777" w:rsidTr="009430E1">
        <w:trPr>
          <w:trHeight w:val="20"/>
        </w:trPr>
        <w:tc>
          <w:tcPr>
            <w:tcW w:w="426" w:type="dxa"/>
            <w:shd w:val="clear" w:color="auto" w:fill="auto"/>
            <w:vAlign w:val="center"/>
          </w:tcPr>
          <w:p w14:paraId="61F25AF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580" w:type="dxa"/>
            <w:shd w:val="clear" w:color="auto" w:fill="auto"/>
            <w:vAlign w:val="center"/>
          </w:tcPr>
          <w:p w14:paraId="2997E02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ources for chick purchase</w:t>
            </w:r>
          </w:p>
        </w:tc>
        <w:tc>
          <w:tcPr>
            <w:tcW w:w="821" w:type="dxa"/>
            <w:shd w:val="clear" w:color="auto" w:fill="auto"/>
            <w:vAlign w:val="center"/>
          </w:tcPr>
          <w:p w14:paraId="427F74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56.58</w:t>
            </w:r>
          </w:p>
        </w:tc>
        <w:tc>
          <w:tcPr>
            <w:tcW w:w="842" w:type="dxa"/>
            <w:shd w:val="clear" w:color="auto" w:fill="auto"/>
            <w:vAlign w:val="center"/>
          </w:tcPr>
          <w:p w14:paraId="2EA3BE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0" w:type="dxa"/>
            <w:shd w:val="clear" w:color="auto" w:fill="auto"/>
            <w:vAlign w:val="center"/>
          </w:tcPr>
          <w:p w14:paraId="5ACEAE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62.88</w:t>
            </w:r>
          </w:p>
        </w:tc>
        <w:tc>
          <w:tcPr>
            <w:tcW w:w="777" w:type="dxa"/>
            <w:shd w:val="clear" w:color="auto" w:fill="auto"/>
            <w:vAlign w:val="center"/>
          </w:tcPr>
          <w:p w14:paraId="4613D0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79" w:type="dxa"/>
            <w:shd w:val="clear" w:color="auto" w:fill="auto"/>
            <w:vAlign w:val="center"/>
          </w:tcPr>
          <w:p w14:paraId="0122433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58.89</w:t>
            </w:r>
          </w:p>
        </w:tc>
        <w:tc>
          <w:tcPr>
            <w:tcW w:w="777" w:type="dxa"/>
            <w:shd w:val="clear" w:color="auto" w:fill="auto"/>
            <w:vAlign w:val="center"/>
          </w:tcPr>
          <w:p w14:paraId="1A7883E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F2927BB" w14:textId="77777777" w:rsidTr="009430E1">
        <w:trPr>
          <w:trHeight w:val="20"/>
        </w:trPr>
        <w:tc>
          <w:tcPr>
            <w:tcW w:w="426" w:type="dxa"/>
            <w:shd w:val="clear" w:color="auto" w:fill="auto"/>
            <w:vAlign w:val="center"/>
          </w:tcPr>
          <w:p w14:paraId="1E60E6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665862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Hatching at home </w:t>
            </w:r>
          </w:p>
        </w:tc>
        <w:tc>
          <w:tcPr>
            <w:tcW w:w="821" w:type="dxa"/>
            <w:shd w:val="clear" w:color="auto" w:fill="auto"/>
            <w:vAlign w:val="center"/>
          </w:tcPr>
          <w:p w14:paraId="7FD956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4FDA84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0D2779C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88.64</w:t>
            </w:r>
          </w:p>
        </w:tc>
        <w:tc>
          <w:tcPr>
            <w:tcW w:w="777" w:type="dxa"/>
            <w:shd w:val="clear" w:color="auto" w:fill="auto"/>
            <w:vAlign w:val="center"/>
          </w:tcPr>
          <w:p w14:paraId="3E77DEA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17A55C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86.67</w:t>
            </w:r>
          </w:p>
        </w:tc>
        <w:tc>
          <w:tcPr>
            <w:tcW w:w="777" w:type="dxa"/>
            <w:shd w:val="clear" w:color="auto" w:fill="auto"/>
            <w:vAlign w:val="center"/>
          </w:tcPr>
          <w:p w14:paraId="3DE7C2C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5BD2E3B3" w14:textId="77777777" w:rsidTr="009430E1">
        <w:trPr>
          <w:trHeight w:val="20"/>
        </w:trPr>
        <w:tc>
          <w:tcPr>
            <w:tcW w:w="426" w:type="dxa"/>
            <w:shd w:val="clear" w:color="auto" w:fill="auto"/>
            <w:vAlign w:val="center"/>
          </w:tcPr>
          <w:p w14:paraId="68E63B6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6381AB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market </w:t>
            </w:r>
          </w:p>
        </w:tc>
        <w:tc>
          <w:tcPr>
            <w:tcW w:w="821" w:type="dxa"/>
            <w:shd w:val="clear" w:color="auto" w:fill="auto"/>
            <w:vAlign w:val="center"/>
          </w:tcPr>
          <w:p w14:paraId="00A3A36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20BF751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6BFAC2D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47.73</w:t>
            </w:r>
          </w:p>
        </w:tc>
        <w:tc>
          <w:tcPr>
            <w:tcW w:w="777" w:type="dxa"/>
            <w:shd w:val="clear" w:color="auto" w:fill="auto"/>
            <w:vAlign w:val="center"/>
          </w:tcPr>
          <w:p w14:paraId="0E11001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3D3D56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44.17</w:t>
            </w:r>
          </w:p>
        </w:tc>
        <w:tc>
          <w:tcPr>
            <w:tcW w:w="777" w:type="dxa"/>
            <w:shd w:val="clear" w:color="auto" w:fill="auto"/>
            <w:vAlign w:val="center"/>
          </w:tcPr>
          <w:p w14:paraId="751C5A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657D8689" w14:textId="77777777" w:rsidTr="009430E1">
        <w:trPr>
          <w:trHeight w:val="20"/>
        </w:trPr>
        <w:tc>
          <w:tcPr>
            <w:tcW w:w="426" w:type="dxa"/>
            <w:shd w:val="clear" w:color="auto" w:fill="auto"/>
            <w:vAlign w:val="center"/>
          </w:tcPr>
          <w:p w14:paraId="4476236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3398E1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Govt. /private hatchery </w:t>
            </w:r>
          </w:p>
        </w:tc>
        <w:tc>
          <w:tcPr>
            <w:tcW w:w="821" w:type="dxa"/>
            <w:shd w:val="clear" w:color="auto" w:fill="auto"/>
            <w:vAlign w:val="center"/>
          </w:tcPr>
          <w:p w14:paraId="520D20D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5CB17D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2030F3B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57.27</w:t>
            </w:r>
          </w:p>
        </w:tc>
        <w:tc>
          <w:tcPr>
            <w:tcW w:w="777" w:type="dxa"/>
            <w:shd w:val="clear" w:color="auto" w:fill="auto"/>
            <w:vAlign w:val="center"/>
          </w:tcPr>
          <w:p w14:paraId="1103186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3ECB64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45.83</w:t>
            </w:r>
          </w:p>
        </w:tc>
        <w:tc>
          <w:tcPr>
            <w:tcW w:w="777" w:type="dxa"/>
            <w:shd w:val="clear" w:color="auto" w:fill="auto"/>
            <w:vAlign w:val="center"/>
          </w:tcPr>
          <w:p w14:paraId="1BD8C15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4C685941" w14:textId="77777777" w:rsidTr="009430E1">
        <w:trPr>
          <w:trHeight w:val="20"/>
        </w:trPr>
        <w:tc>
          <w:tcPr>
            <w:tcW w:w="426" w:type="dxa"/>
            <w:shd w:val="clear" w:color="auto" w:fill="auto"/>
            <w:vAlign w:val="center"/>
          </w:tcPr>
          <w:p w14:paraId="1B9F1980"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580" w:type="dxa"/>
            <w:shd w:val="clear" w:color="auto" w:fill="auto"/>
            <w:vAlign w:val="center"/>
          </w:tcPr>
          <w:p w14:paraId="41A2144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care of brooding hen is required</w:t>
            </w:r>
          </w:p>
        </w:tc>
        <w:tc>
          <w:tcPr>
            <w:tcW w:w="821" w:type="dxa"/>
            <w:shd w:val="clear" w:color="auto" w:fill="auto"/>
            <w:vAlign w:val="center"/>
          </w:tcPr>
          <w:p w14:paraId="01F093E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65.79</w:t>
            </w:r>
          </w:p>
        </w:tc>
        <w:tc>
          <w:tcPr>
            <w:tcW w:w="842" w:type="dxa"/>
            <w:shd w:val="clear" w:color="auto" w:fill="auto"/>
            <w:vAlign w:val="center"/>
          </w:tcPr>
          <w:p w14:paraId="0567C46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0" w:type="dxa"/>
            <w:shd w:val="clear" w:color="auto" w:fill="auto"/>
            <w:vAlign w:val="center"/>
          </w:tcPr>
          <w:p w14:paraId="78E6DDC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59.09</w:t>
            </w:r>
          </w:p>
        </w:tc>
        <w:tc>
          <w:tcPr>
            <w:tcW w:w="777" w:type="dxa"/>
            <w:shd w:val="clear" w:color="auto" w:fill="auto"/>
            <w:vAlign w:val="center"/>
          </w:tcPr>
          <w:p w14:paraId="4BD68F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79" w:type="dxa"/>
            <w:shd w:val="clear" w:color="auto" w:fill="auto"/>
            <w:vAlign w:val="center"/>
          </w:tcPr>
          <w:p w14:paraId="013B7F3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63.33</w:t>
            </w:r>
          </w:p>
        </w:tc>
        <w:tc>
          <w:tcPr>
            <w:tcW w:w="777" w:type="dxa"/>
            <w:shd w:val="clear" w:color="auto" w:fill="auto"/>
            <w:vAlign w:val="center"/>
          </w:tcPr>
          <w:p w14:paraId="628CBE2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9430E1" w:rsidRPr="005B25C5" w14:paraId="6CCE93CD" w14:textId="77777777" w:rsidTr="009430E1">
        <w:trPr>
          <w:trHeight w:val="20"/>
        </w:trPr>
        <w:tc>
          <w:tcPr>
            <w:tcW w:w="426" w:type="dxa"/>
            <w:shd w:val="clear" w:color="auto" w:fill="auto"/>
            <w:vAlign w:val="center"/>
          </w:tcPr>
          <w:p w14:paraId="5A34EB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B3D715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Provision of nest in quiet &amp; comfortable </w:t>
            </w:r>
            <w:r w:rsidRPr="005B25C5">
              <w:rPr>
                <w:rFonts w:ascii="Times New Roman" w:hAnsi="Times New Roman" w:cs="Times New Roman"/>
                <w:sz w:val="24"/>
                <w:szCs w:val="24"/>
              </w:rPr>
              <w:lastRenderedPageBreak/>
              <w:t>place.</w:t>
            </w:r>
          </w:p>
        </w:tc>
        <w:tc>
          <w:tcPr>
            <w:tcW w:w="821" w:type="dxa"/>
            <w:shd w:val="clear" w:color="auto" w:fill="auto"/>
            <w:vAlign w:val="center"/>
          </w:tcPr>
          <w:p w14:paraId="3F32E144"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lastRenderedPageBreak/>
              <w:t>86.84</w:t>
            </w:r>
          </w:p>
        </w:tc>
        <w:tc>
          <w:tcPr>
            <w:tcW w:w="842" w:type="dxa"/>
            <w:shd w:val="clear" w:color="auto" w:fill="auto"/>
            <w:vAlign w:val="center"/>
          </w:tcPr>
          <w:p w14:paraId="1DF8B7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69A1EC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90.91</w:t>
            </w:r>
          </w:p>
        </w:tc>
        <w:tc>
          <w:tcPr>
            <w:tcW w:w="777" w:type="dxa"/>
            <w:shd w:val="clear" w:color="auto" w:fill="auto"/>
            <w:vAlign w:val="center"/>
          </w:tcPr>
          <w:p w14:paraId="040CE98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7E675DB7"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88.33</w:t>
            </w:r>
          </w:p>
        </w:tc>
        <w:tc>
          <w:tcPr>
            <w:tcW w:w="777" w:type="dxa"/>
            <w:shd w:val="clear" w:color="auto" w:fill="auto"/>
            <w:vAlign w:val="center"/>
          </w:tcPr>
          <w:p w14:paraId="5E8343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3646A432" w14:textId="77777777" w:rsidTr="009430E1">
        <w:trPr>
          <w:trHeight w:val="20"/>
        </w:trPr>
        <w:tc>
          <w:tcPr>
            <w:tcW w:w="426" w:type="dxa"/>
            <w:shd w:val="clear" w:color="auto" w:fill="auto"/>
            <w:vAlign w:val="center"/>
          </w:tcPr>
          <w:p w14:paraId="4C09139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42367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Application of insecticide to nest material. </w:t>
            </w:r>
          </w:p>
        </w:tc>
        <w:tc>
          <w:tcPr>
            <w:tcW w:w="821" w:type="dxa"/>
            <w:shd w:val="clear" w:color="auto" w:fill="auto"/>
            <w:vAlign w:val="center"/>
          </w:tcPr>
          <w:p w14:paraId="6E314C0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67.11</w:t>
            </w:r>
          </w:p>
        </w:tc>
        <w:tc>
          <w:tcPr>
            <w:tcW w:w="842" w:type="dxa"/>
            <w:shd w:val="clear" w:color="auto" w:fill="auto"/>
            <w:vAlign w:val="center"/>
          </w:tcPr>
          <w:p w14:paraId="743F651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3F16F40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38.64</w:t>
            </w:r>
          </w:p>
        </w:tc>
        <w:tc>
          <w:tcPr>
            <w:tcW w:w="777" w:type="dxa"/>
            <w:shd w:val="clear" w:color="auto" w:fill="auto"/>
            <w:vAlign w:val="center"/>
          </w:tcPr>
          <w:p w14:paraId="6E9BCEE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6A5DA6D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56.67</w:t>
            </w:r>
          </w:p>
        </w:tc>
        <w:tc>
          <w:tcPr>
            <w:tcW w:w="777" w:type="dxa"/>
            <w:shd w:val="clear" w:color="auto" w:fill="auto"/>
            <w:vAlign w:val="center"/>
          </w:tcPr>
          <w:p w14:paraId="25D6A36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518FAAF2" w14:textId="77777777" w:rsidTr="009430E1">
        <w:trPr>
          <w:trHeight w:val="20"/>
        </w:trPr>
        <w:tc>
          <w:tcPr>
            <w:tcW w:w="426" w:type="dxa"/>
            <w:shd w:val="clear" w:color="auto" w:fill="auto"/>
            <w:vAlign w:val="center"/>
          </w:tcPr>
          <w:p w14:paraId="4F15D17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1221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Dusting of brooding hen with parasiticide.</w:t>
            </w:r>
          </w:p>
        </w:tc>
        <w:tc>
          <w:tcPr>
            <w:tcW w:w="821" w:type="dxa"/>
            <w:shd w:val="clear" w:color="auto" w:fill="auto"/>
            <w:vAlign w:val="center"/>
          </w:tcPr>
          <w:p w14:paraId="39A8295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43.42</w:t>
            </w:r>
          </w:p>
        </w:tc>
        <w:tc>
          <w:tcPr>
            <w:tcW w:w="842" w:type="dxa"/>
            <w:shd w:val="clear" w:color="auto" w:fill="auto"/>
            <w:vAlign w:val="center"/>
          </w:tcPr>
          <w:p w14:paraId="0347B7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716491E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47.73</w:t>
            </w:r>
          </w:p>
        </w:tc>
        <w:tc>
          <w:tcPr>
            <w:tcW w:w="777" w:type="dxa"/>
            <w:shd w:val="clear" w:color="auto" w:fill="auto"/>
            <w:vAlign w:val="center"/>
          </w:tcPr>
          <w:p w14:paraId="3A3DA90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6A8B44B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45.00</w:t>
            </w:r>
          </w:p>
        </w:tc>
        <w:tc>
          <w:tcPr>
            <w:tcW w:w="777" w:type="dxa"/>
            <w:shd w:val="clear" w:color="auto" w:fill="auto"/>
            <w:vAlign w:val="center"/>
          </w:tcPr>
          <w:p w14:paraId="7BD911E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bl>
    <w:p w14:paraId="557E3476"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BAEFD66" w14:textId="5B6DB6A6"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6</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h</w:t>
      </w:r>
      <w:r w:rsidRPr="00813C08">
        <w:rPr>
          <w:rFonts w:ascii="Times New Roman" w:hAnsi="Times New Roman" w:cs="Times New Roman"/>
          <w:b/>
          <w:bCs/>
          <w:sz w:val="24"/>
          <w:szCs w:val="24"/>
        </w:rPr>
        <w:t>ealth care</w:t>
      </w:r>
      <w:r>
        <w:rPr>
          <w:rFonts w:ascii="Times New Roman" w:hAnsi="Times New Roman" w:cs="Times New Roman"/>
          <w:b/>
          <w:bCs/>
          <w:sz w:val="24"/>
          <w:szCs w:val="24"/>
        </w:rPr>
        <w:t xml:space="preserve"> management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250"/>
        <w:gridCol w:w="851"/>
        <w:gridCol w:w="850"/>
        <w:gridCol w:w="851"/>
        <w:gridCol w:w="850"/>
        <w:gridCol w:w="783"/>
        <w:gridCol w:w="777"/>
      </w:tblGrid>
      <w:tr w:rsidR="009430E1" w:rsidRPr="005B25C5" w14:paraId="7C97761F" w14:textId="77777777" w:rsidTr="003E1F17">
        <w:trPr>
          <w:trHeight w:val="20"/>
        </w:trPr>
        <w:tc>
          <w:tcPr>
            <w:tcW w:w="570" w:type="dxa"/>
            <w:vMerge w:val="restart"/>
            <w:shd w:val="clear" w:color="auto" w:fill="auto"/>
            <w:vAlign w:val="center"/>
          </w:tcPr>
          <w:p w14:paraId="150B50B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250" w:type="dxa"/>
            <w:vMerge w:val="restart"/>
            <w:shd w:val="clear" w:color="auto" w:fill="auto"/>
            <w:vAlign w:val="center"/>
          </w:tcPr>
          <w:p w14:paraId="6E246F9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06D90D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FF6427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35616F6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75FBB2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540A7A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10DE1A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75C8A660" w14:textId="77777777" w:rsidTr="003E1F17">
        <w:trPr>
          <w:trHeight w:val="20"/>
        </w:trPr>
        <w:tc>
          <w:tcPr>
            <w:tcW w:w="570" w:type="dxa"/>
            <w:vMerge/>
            <w:shd w:val="clear" w:color="auto" w:fill="auto"/>
            <w:vAlign w:val="center"/>
          </w:tcPr>
          <w:p w14:paraId="599B80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250" w:type="dxa"/>
            <w:vMerge/>
            <w:shd w:val="clear" w:color="auto" w:fill="auto"/>
            <w:vAlign w:val="center"/>
          </w:tcPr>
          <w:p w14:paraId="3D8B03E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1" w:type="dxa"/>
            <w:shd w:val="clear" w:color="auto" w:fill="auto"/>
            <w:vAlign w:val="center"/>
          </w:tcPr>
          <w:p w14:paraId="1922793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5A90C57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1" w:type="dxa"/>
            <w:shd w:val="clear" w:color="auto" w:fill="auto"/>
            <w:vAlign w:val="center"/>
          </w:tcPr>
          <w:p w14:paraId="7EF5211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1D02DFD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3" w:type="dxa"/>
            <w:shd w:val="clear" w:color="auto" w:fill="auto"/>
            <w:vAlign w:val="center"/>
          </w:tcPr>
          <w:p w14:paraId="12524AB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7A0A3C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FC7C48C" w14:textId="77777777" w:rsidTr="003E1F17">
        <w:trPr>
          <w:trHeight w:val="20"/>
        </w:trPr>
        <w:tc>
          <w:tcPr>
            <w:tcW w:w="570" w:type="dxa"/>
            <w:shd w:val="clear" w:color="auto" w:fill="auto"/>
          </w:tcPr>
          <w:p w14:paraId="2DA3A5FD"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4"/>
                <w:szCs w:val="24"/>
              </w:rPr>
              <w:t>1</w:t>
            </w:r>
          </w:p>
        </w:tc>
        <w:tc>
          <w:tcPr>
            <w:tcW w:w="4250" w:type="dxa"/>
            <w:shd w:val="clear" w:color="auto" w:fill="auto"/>
          </w:tcPr>
          <w:p w14:paraId="7A23B12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ontrol of ticks, lice,</w:t>
            </w:r>
            <w:r>
              <w:rPr>
                <w:rFonts w:ascii="Times New Roman" w:hAnsi="Times New Roman" w:cs="Times New Roman"/>
                <w:sz w:val="24"/>
                <w:szCs w:val="24"/>
              </w:rPr>
              <w:t xml:space="preserve"> </w:t>
            </w:r>
            <w:r w:rsidRPr="005B25C5">
              <w:rPr>
                <w:rFonts w:ascii="Times New Roman" w:hAnsi="Times New Roman" w:cs="Times New Roman"/>
                <w:sz w:val="24"/>
                <w:szCs w:val="24"/>
              </w:rPr>
              <w:t>fleas, mites, etc. is essential</w:t>
            </w:r>
          </w:p>
        </w:tc>
        <w:tc>
          <w:tcPr>
            <w:tcW w:w="851" w:type="dxa"/>
            <w:shd w:val="clear" w:color="auto" w:fill="auto"/>
            <w:vAlign w:val="center"/>
          </w:tcPr>
          <w:p w14:paraId="465001A1" w14:textId="6137A0EB"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065B5D0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851" w:type="dxa"/>
            <w:shd w:val="clear" w:color="auto" w:fill="auto"/>
            <w:vAlign w:val="center"/>
          </w:tcPr>
          <w:p w14:paraId="7A0C795B" w14:textId="198D656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4B98918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3" w:type="dxa"/>
            <w:shd w:val="clear" w:color="auto" w:fill="auto"/>
            <w:vAlign w:val="center"/>
          </w:tcPr>
          <w:p w14:paraId="37135FBA" w14:textId="1061B37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777" w:type="dxa"/>
            <w:shd w:val="clear" w:color="auto" w:fill="auto"/>
            <w:vAlign w:val="center"/>
          </w:tcPr>
          <w:p w14:paraId="7D4C363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CBE84C" w14:textId="77777777" w:rsidTr="003E1F17">
        <w:trPr>
          <w:trHeight w:val="20"/>
        </w:trPr>
        <w:tc>
          <w:tcPr>
            <w:tcW w:w="570" w:type="dxa"/>
            <w:shd w:val="clear" w:color="auto" w:fill="auto"/>
            <w:vAlign w:val="center"/>
          </w:tcPr>
          <w:p w14:paraId="5DCC2B7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250" w:type="dxa"/>
            <w:shd w:val="clear" w:color="auto" w:fill="auto"/>
            <w:vAlign w:val="center"/>
          </w:tcPr>
          <w:p w14:paraId="7CAC50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B25C5">
              <w:rPr>
                <w:rFonts w:ascii="Times New Roman" w:hAnsi="Times New Roman" w:cs="Times New Roman"/>
                <w:sz w:val="24"/>
                <w:szCs w:val="24"/>
              </w:rPr>
              <w:t>iseases of poultry</w:t>
            </w:r>
          </w:p>
        </w:tc>
        <w:tc>
          <w:tcPr>
            <w:tcW w:w="851" w:type="dxa"/>
            <w:shd w:val="clear" w:color="auto" w:fill="auto"/>
            <w:vAlign w:val="center"/>
          </w:tcPr>
          <w:p w14:paraId="79A3558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69.74</w:t>
            </w:r>
          </w:p>
        </w:tc>
        <w:tc>
          <w:tcPr>
            <w:tcW w:w="850" w:type="dxa"/>
            <w:shd w:val="clear" w:color="auto" w:fill="auto"/>
            <w:vAlign w:val="center"/>
          </w:tcPr>
          <w:p w14:paraId="0A16073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851" w:type="dxa"/>
            <w:shd w:val="clear" w:color="auto" w:fill="auto"/>
            <w:vAlign w:val="center"/>
          </w:tcPr>
          <w:p w14:paraId="0A1FD9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56.06</w:t>
            </w:r>
          </w:p>
        </w:tc>
        <w:tc>
          <w:tcPr>
            <w:tcW w:w="850" w:type="dxa"/>
            <w:shd w:val="clear" w:color="auto" w:fill="auto"/>
            <w:vAlign w:val="center"/>
          </w:tcPr>
          <w:p w14:paraId="02D746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3" w:type="dxa"/>
            <w:shd w:val="clear" w:color="auto" w:fill="auto"/>
            <w:vAlign w:val="center"/>
          </w:tcPr>
          <w:p w14:paraId="17B1E69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64.72</w:t>
            </w:r>
          </w:p>
        </w:tc>
        <w:tc>
          <w:tcPr>
            <w:tcW w:w="777" w:type="dxa"/>
            <w:shd w:val="clear" w:color="auto" w:fill="auto"/>
            <w:vAlign w:val="center"/>
          </w:tcPr>
          <w:p w14:paraId="1EE84C8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4A4E26A6" w14:textId="77777777" w:rsidTr="003E1F17">
        <w:trPr>
          <w:trHeight w:val="20"/>
        </w:trPr>
        <w:tc>
          <w:tcPr>
            <w:tcW w:w="570" w:type="dxa"/>
            <w:shd w:val="clear" w:color="auto" w:fill="auto"/>
            <w:vAlign w:val="center"/>
          </w:tcPr>
          <w:p w14:paraId="399B99F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216EFB0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Ranikhet Disease</w:t>
            </w:r>
          </w:p>
        </w:tc>
        <w:tc>
          <w:tcPr>
            <w:tcW w:w="851" w:type="dxa"/>
            <w:shd w:val="clear" w:color="auto" w:fill="auto"/>
            <w:vAlign w:val="center"/>
          </w:tcPr>
          <w:p w14:paraId="39A0913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5FEF866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030409B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90.91</w:t>
            </w:r>
          </w:p>
        </w:tc>
        <w:tc>
          <w:tcPr>
            <w:tcW w:w="850" w:type="dxa"/>
            <w:shd w:val="clear" w:color="auto" w:fill="auto"/>
            <w:vAlign w:val="center"/>
          </w:tcPr>
          <w:p w14:paraId="4CF490D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D652AC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91.67</w:t>
            </w:r>
          </w:p>
        </w:tc>
        <w:tc>
          <w:tcPr>
            <w:tcW w:w="777" w:type="dxa"/>
            <w:shd w:val="clear" w:color="auto" w:fill="auto"/>
            <w:vAlign w:val="center"/>
          </w:tcPr>
          <w:p w14:paraId="0D27C8C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0389C75B" w14:textId="77777777" w:rsidTr="003E1F17">
        <w:trPr>
          <w:trHeight w:val="20"/>
        </w:trPr>
        <w:tc>
          <w:tcPr>
            <w:tcW w:w="570" w:type="dxa"/>
            <w:shd w:val="clear" w:color="auto" w:fill="auto"/>
            <w:vAlign w:val="center"/>
          </w:tcPr>
          <w:p w14:paraId="332D9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77DAA1E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IBD (Infectious Bursal Disease)</w:t>
            </w:r>
          </w:p>
        </w:tc>
        <w:tc>
          <w:tcPr>
            <w:tcW w:w="851" w:type="dxa"/>
            <w:shd w:val="clear" w:color="auto" w:fill="auto"/>
            <w:vAlign w:val="center"/>
          </w:tcPr>
          <w:p w14:paraId="198345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56.58</w:t>
            </w:r>
          </w:p>
        </w:tc>
        <w:tc>
          <w:tcPr>
            <w:tcW w:w="850" w:type="dxa"/>
            <w:shd w:val="clear" w:color="auto" w:fill="auto"/>
            <w:vAlign w:val="center"/>
          </w:tcPr>
          <w:p w14:paraId="5C02038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544F0C2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7791ABB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2A74DE1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53.33</w:t>
            </w:r>
          </w:p>
        </w:tc>
        <w:tc>
          <w:tcPr>
            <w:tcW w:w="777" w:type="dxa"/>
            <w:shd w:val="clear" w:color="auto" w:fill="auto"/>
            <w:vAlign w:val="center"/>
          </w:tcPr>
          <w:p w14:paraId="6078560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2D1FD6C0" w14:textId="77777777" w:rsidTr="003E1F17">
        <w:trPr>
          <w:trHeight w:val="20"/>
        </w:trPr>
        <w:tc>
          <w:tcPr>
            <w:tcW w:w="570" w:type="dxa"/>
            <w:shd w:val="clear" w:color="auto" w:fill="auto"/>
            <w:vAlign w:val="center"/>
          </w:tcPr>
          <w:p w14:paraId="57B19BF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53BA200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Fowl pox</w:t>
            </w:r>
          </w:p>
        </w:tc>
        <w:tc>
          <w:tcPr>
            <w:tcW w:w="851" w:type="dxa"/>
            <w:shd w:val="clear" w:color="auto" w:fill="auto"/>
            <w:vAlign w:val="center"/>
          </w:tcPr>
          <w:p w14:paraId="266AEA8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60.53</w:t>
            </w:r>
          </w:p>
        </w:tc>
        <w:tc>
          <w:tcPr>
            <w:tcW w:w="850" w:type="dxa"/>
            <w:shd w:val="clear" w:color="auto" w:fill="auto"/>
            <w:vAlign w:val="center"/>
          </w:tcPr>
          <w:p w14:paraId="6EB43C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13790D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25FDC5D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139B73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4D9A223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13187C99" w14:textId="77777777" w:rsidTr="003E1F17">
        <w:trPr>
          <w:trHeight w:val="20"/>
        </w:trPr>
        <w:tc>
          <w:tcPr>
            <w:tcW w:w="570" w:type="dxa"/>
            <w:shd w:val="clear" w:color="auto" w:fill="auto"/>
            <w:vAlign w:val="center"/>
          </w:tcPr>
          <w:p w14:paraId="397E48C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250" w:type="dxa"/>
            <w:shd w:val="clear" w:color="auto" w:fill="auto"/>
            <w:vAlign w:val="center"/>
          </w:tcPr>
          <w:p w14:paraId="3CBA1F7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5B25C5">
              <w:rPr>
                <w:rFonts w:ascii="Times New Roman" w:hAnsi="Times New Roman" w:cs="Times New Roman"/>
                <w:sz w:val="24"/>
                <w:szCs w:val="24"/>
              </w:rPr>
              <w:t>ame of deworming medicine</w:t>
            </w:r>
          </w:p>
        </w:tc>
        <w:tc>
          <w:tcPr>
            <w:tcW w:w="851" w:type="dxa"/>
            <w:shd w:val="clear" w:color="auto" w:fill="auto"/>
            <w:vAlign w:val="center"/>
          </w:tcPr>
          <w:p w14:paraId="4B5685D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57.89</w:t>
            </w:r>
          </w:p>
        </w:tc>
        <w:tc>
          <w:tcPr>
            <w:tcW w:w="850" w:type="dxa"/>
            <w:shd w:val="clear" w:color="auto" w:fill="auto"/>
            <w:vAlign w:val="center"/>
          </w:tcPr>
          <w:p w14:paraId="5158EF2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851" w:type="dxa"/>
            <w:shd w:val="clear" w:color="auto" w:fill="auto"/>
            <w:vAlign w:val="center"/>
          </w:tcPr>
          <w:p w14:paraId="5BDC97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51.14</w:t>
            </w:r>
          </w:p>
        </w:tc>
        <w:tc>
          <w:tcPr>
            <w:tcW w:w="850" w:type="dxa"/>
            <w:shd w:val="clear" w:color="auto" w:fill="auto"/>
            <w:vAlign w:val="center"/>
          </w:tcPr>
          <w:p w14:paraId="38A8D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83" w:type="dxa"/>
            <w:shd w:val="clear" w:color="auto" w:fill="auto"/>
            <w:vAlign w:val="center"/>
          </w:tcPr>
          <w:p w14:paraId="401F310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55.42</w:t>
            </w:r>
          </w:p>
        </w:tc>
        <w:tc>
          <w:tcPr>
            <w:tcW w:w="777" w:type="dxa"/>
            <w:shd w:val="clear" w:color="auto" w:fill="auto"/>
            <w:vAlign w:val="center"/>
          </w:tcPr>
          <w:p w14:paraId="07A9A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1799AB58" w14:textId="77777777" w:rsidTr="003E1F17">
        <w:trPr>
          <w:trHeight w:val="20"/>
        </w:trPr>
        <w:tc>
          <w:tcPr>
            <w:tcW w:w="570" w:type="dxa"/>
            <w:shd w:val="clear" w:color="auto" w:fill="auto"/>
            <w:vAlign w:val="center"/>
          </w:tcPr>
          <w:p w14:paraId="2D70A33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5335B1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Albendazole-20-30mg/kg </w:t>
            </w:r>
          </w:p>
        </w:tc>
        <w:tc>
          <w:tcPr>
            <w:tcW w:w="851" w:type="dxa"/>
            <w:shd w:val="clear" w:color="auto" w:fill="auto"/>
            <w:vAlign w:val="center"/>
          </w:tcPr>
          <w:p w14:paraId="2E3950F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65.79</w:t>
            </w:r>
          </w:p>
        </w:tc>
        <w:tc>
          <w:tcPr>
            <w:tcW w:w="850" w:type="dxa"/>
            <w:shd w:val="clear" w:color="auto" w:fill="auto"/>
            <w:vAlign w:val="center"/>
          </w:tcPr>
          <w:p w14:paraId="67E44A5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3C046B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54.55</w:t>
            </w:r>
          </w:p>
        </w:tc>
        <w:tc>
          <w:tcPr>
            <w:tcW w:w="850" w:type="dxa"/>
            <w:shd w:val="clear" w:color="auto" w:fill="auto"/>
            <w:vAlign w:val="center"/>
          </w:tcPr>
          <w:p w14:paraId="10A0F32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99CCA7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61.67</w:t>
            </w:r>
          </w:p>
        </w:tc>
        <w:tc>
          <w:tcPr>
            <w:tcW w:w="777" w:type="dxa"/>
            <w:shd w:val="clear" w:color="auto" w:fill="auto"/>
            <w:vAlign w:val="center"/>
          </w:tcPr>
          <w:p w14:paraId="5F1083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5A29D4EC" w14:textId="77777777" w:rsidTr="003E1F17">
        <w:trPr>
          <w:trHeight w:val="20"/>
        </w:trPr>
        <w:tc>
          <w:tcPr>
            <w:tcW w:w="570" w:type="dxa"/>
            <w:shd w:val="clear" w:color="auto" w:fill="auto"/>
            <w:vAlign w:val="center"/>
          </w:tcPr>
          <w:p w14:paraId="7D4F1AB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EC0F7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Livamizole-25-35mg/kg </w:t>
            </w:r>
          </w:p>
        </w:tc>
        <w:tc>
          <w:tcPr>
            <w:tcW w:w="851" w:type="dxa"/>
            <w:shd w:val="clear" w:color="auto" w:fill="auto"/>
            <w:vAlign w:val="center"/>
          </w:tcPr>
          <w:p w14:paraId="2BD7A7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0B3299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2F2E931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28CE3EA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0B45C62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0ECFEFA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0C31D95" w14:textId="77777777" w:rsidTr="003E1F17">
        <w:trPr>
          <w:trHeight w:val="20"/>
        </w:trPr>
        <w:tc>
          <w:tcPr>
            <w:tcW w:w="570" w:type="dxa"/>
            <w:shd w:val="clear" w:color="auto" w:fill="auto"/>
          </w:tcPr>
          <w:p w14:paraId="11DA5A3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4250" w:type="dxa"/>
            <w:shd w:val="clear" w:color="auto" w:fill="auto"/>
            <w:vAlign w:val="center"/>
          </w:tcPr>
          <w:p w14:paraId="00C3F3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Vaccination followed and days of vaccination after birth / hatching</w:t>
            </w:r>
          </w:p>
        </w:tc>
        <w:tc>
          <w:tcPr>
            <w:tcW w:w="851" w:type="dxa"/>
            <w:shd w:val="clear" w:color="auto" w:fill="auto"/>
            <w:vAlign w:val="center"/>
          </w:tcPr>
          <w:p w14:paraId="78550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80.30</w:t>
            </w:r>
          </w:p>
        </w:tc>
        <w:tc>
          <w:tcPr>
            <w:tcW w:w="850" w:type="dxa"/>
            <w:shd w:val="clear" w:color="auto" w:fill="auto"/>
            <w:vAlign w:val="center"/>
          </w:tcPr>
          <w:p w14:paraId="711060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851" w:type="dxa"/>
            <w:shd w:val="clear" w:color="auto" w:fill="auto"/>
            <w:vAlign w:val="center"/>
          </w:tcPr>
          <w:p w14:paraId="1C4F383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70.45</w:t>
            </w:r>
          </w:p>
        </w:tc>
        <w:tc>
          <w:tcPr>
            <w:tcW w:w="850" w:type="dxa"/>
            <w:shd w:val="clear" w:color="auto" w:fill="auto"/>
            <w:vAlign w:val="center"/>
          </w:tcPr>
          <w:p w14:paraId="262D80D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3" w:type="dxa"/>
            <w:shd w:val="clear" w:color="auto" w:fill="auto"/>
            <w:vAlign w:val="center"/>
          </w:tcPr>
          <w:p w14:paraId="3AB545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70.00</w:t>
            </w:r>
          </w:p>
        </w:tc>
        <w:tc>
          <w:tcPr>
            <w:tcW w:w="777" w:type="dxa"/>
            <w:shd w:val="clear" w:color="auto" w:fill="auto"/>
            <w:vAlign w:val="center"/>
          </w:tcPr>
          <w:p w14:paraId="573FAC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3FE28974" w14:textId="77777777" w:rsidTr="003E1F17">
        <w:trPr>
          <w:trHeight w:val="20"/>
        </w:trPr>
        <w:tc>
          <w:tcPr>
            <w:tcW w:w="570" w:type="dxa"/>
            <w:shd w:val="clear" w:color="auto" w:fill="auto"/>
            <w:vAlign w:val="center"/>
          </w:tcPr>
          <w:p w14:paraId="1852BBC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38FA117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1</w:t>
            </w:r>
            <w:r w:rsidRPr="005B25C5">
              <w:rPr>
                <w:rFonts w:ascii="Times New Roman" w:hAnsi="Times New Roman" w:cs="Times New Roman"/>
                <w:sz w:val="24"/>
                <w:szCs w:val="24"/>
                <w:vertAlign w:val="superscript"/>
              </w:rPr>
              <w:t>st</w:t>
            </w:r>
            <w:r w:rsidRPr="005B25C5">
              <w:rPr>
                <w:rFonts w:ascii="Times New Roman" w:hAnsi="Times New Roman" w:cs="Times New Roman"/>
                <w:sz w:val="24"/>
                <w:szCs w:val="24"/>
              </w:rPr>
              <w:t xml:space="preserve"> day-Mareks Vac-0.2ml </w:t>
            </w:r>
          </w:p>
        </w:tc>
        <w:tc>
          <w:tcPr>
            <w:tcW w:w="851" w:type="dxa"/>
            <w:shd w:val="clear" w:color="auto" w:fill="auto"/>
            <w:vAlign w:val="center"/>
          </w:tcPr>
          <w:p w14:paraId="6C7DC69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88.16</w:t>
            </w:r>
          </w:p>
        </w:tc>
        <w:tc>
          <w:tcPr>
            <w:tcW w:w="850" w:type="dxa"/>
            <w:shd w:val="clear" w:color="auto" w:fill="auto"/>
            <w:vAlign w:val="center"/>
          </w:tcPr>
          <w:p w14:paraId="30389B6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06AF4EC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95.45</w:t>
            </w:r>
          </w:p>
        </w:tc>
        <w:tc>
          <w:tcPr>
            <w:tcW w:w="850" w:type="dxa"/>
            <w:shd w:val="clear" w:color="auto" w:fill="auto"/>
            <w:vAlign w:val="center"/>
          </w:tcPr>
          <w:p w14:paraId="0E6E329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349870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90.83</w:t>
            </w:r>
          </w:p>
        </w:tc>
        <w:tc>
          <w:tcPr>
            <w:tcW w:w="777" w:type="dxa"/>
            <w:shd w:val="clear" w:color="auto" w:fill="auto"/>
            <w:vAlign w:val="center"/>
          </w:tcPr>
          <w:p w14:paraId="571AF2D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39C3370" w14:textId="77777777" w:rsidTr="003E1F17">
        <w:trPr>
          <w:trHeight w:val="20"/>
        </w:trPr>
        <w:tc>
          <w:tcPr>
            <w:tcW w:w="570" w:type="dxa"/>
            <w:shd w:val="clear" w:color="auto" w:fill="auto"/>
            <w:vAlign w:val="center"/>
          </w:tcPr>
          <w:p w14:paraId="70C00A31"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253FEF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7st day &amp; 30</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day-ND/RD Vac (Lasota)</w:t>
            </w:r>
          </w:p>
        </w:tc>
        <w:tc>
          <w:tcPr>
            <w:tcW w:w="851" w:type="dxa"/>
            <w:shd w:val="clear" w:color="auto" w:fill="auto"/>
            <w:vAlign w:val="center"/>
          </w:tcPr>
          <w:p w14:paraId="3B68819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333FC15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2FE7FCE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97.73</w:t>
            </w:r>
          </w:p>
        </w:tc>
        <w:tc>
          <w:tcPr>
            <w:tcW w:w="850" w:type="dxa"/>
            <w:shd w:val="clear" w:color="auto" w:fill="auto"/>
            <w:vAlign w:val="center"/>
          </w:tcPr>
          <w:p w14:paraId="71DDA7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F5F3B1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94.17</w:t>
            </w:r>
          </w:p>
        </w:tc>
        <w:tc>
          <w:tcPr>
            <w:tcW w:w="777" w:type="dxa"/>
            <w:shd w:val="clear" w:color="auto" w:fill="auto"/>
            <w:vAlign w:val="center"/>
          </w:tcPr>
          <w:p w14:paraId="636C0F8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345C8606" w14:textId="77777777" w:rsidTr="003E1F17">
        <w:trPr>
          <w:trHeight w:val="20"/>
        </w:trPr>
        <w:tc>
          <w:tcPr>
            <w:tcW w:w="570" w:type="dxa"/>
            <w:shd w:val="clear" w:color="auto" w:fill="auto"/>
            <w:vAlign w:val="center"/>
          </w:tcPr>
          <w:p w14:paraId="5A6E2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4FAEEC8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14</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day-IBD/</w:t>
            </w:r>
            <w:proofErr w:type="spellStart"/>
            <w:r w:rsidRPr="005B25C5">
              <w:rPr>
                <w:rFonts w:ascii="Times New Roman" w:hAnsi="Times New Roman" w:cs="Times New Roman"/>
                <w:sz w:val="24"/>
                <w:szCs w:val="24"/>
              </w:rPr>
              <w:t>Gumboro</w:t>
            </w:r>
            <w:proofErr w:type="spellEnd"/>
            <w:r w:rsidRPr="005B25C5">
              <w:rPr>
                <w:rFonts w:ascii="Times New Roman" w:hAnsi="Times New Roman" w:cs="Times New Roman"/>
                <w:sz w:val="24"/>
                <w:szCs w:val="24"/>
              </w:rPr>
              <w:t xml:space="preserve"> (intermediate)</w:t>
            </w:r>
          </w:p>
        </w:tc>
        <w:tc>
          <w:tcPr>
            <w:tcW w:w="851" w:type="dxa"/>
            <w:shd w:val="clear" w:color="auto" w:fill="auto"/>
            <w:vAlign w:val="center"/>
          </w:tcPr>
          <w:p w14:paraId="04B55E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850" w:type="dxa"/>
            <w:shd w:val="clear" w:color="auto" w:fill="auto"/>
            <w:vAlign w:val="center"/>
          </w:tcPr>
          <w:p w14:paraId="3CF70B5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6C7B2DA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4C93FF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64B3CCC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55.00</w:t>
            </w:r>
          </w:p>
        </w:tc>
        <w:tc>
          <w:tcPr>
            <w:tcW w:w="777" w:type="dxa"/>
            <w:shd w:val="clear" w:color="auto" w:fill="auto"/>
            <w:vAlign w:val="center"/>
          </w:tcPr>
          <w:p w14:paraId="60C303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73C799B5" w14:textId="77777777" w:rsidTr="003E1F17">
        <w:trPr>
          <w:trHeight w:val="20"/>
        </w:trPr>
        <w:tc>
          <w:tcPr>
            <w:tcW w:w="570" w:type="dxa"/>
            <w:shd w:val="clear" w:color="auto" w:fill="auto"/>
            <w:vAlign w:val="center"/>
          </w:tcPr>
          <w:p w14:paraId="5C8E570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BAD0F3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42</w:t>
            </w:r>
            <w:r w:rsidRPr="005B25C5">
              <w:rPr>
                <w:rFonts w:ascii="Times New Roman" w:hAnsi="Times New Roman" w:cs="Times New Roman"/>
                <w:sz w:val="24"/>
                <w:szCs w:val="24"/>
                <w:vertAlign w:val="superscript"/>
              </w:rPr>
              <w:t>nd</w:t>
            </w:r>
            <w:r w:rsidRPr="005B25C5">
              <w:rPr>
                <w:rFonts w:ascii="Times New Roman" w:hAnsi="Times New Roman" w:cs="Times New Roman"/>
                <w:sz w:val="24"/>
                <w:szCs w:val="24"/>
              </w:rPr>
              <w:t xml:space="preserve"> day-Fowl pox</w:t>
            </w:r>
          </w:p>
        </w:tc>
        <w:tc>
          <w:tcPr>
            <w:tcW w:w="851" w:type="dxa"/>
            <w:shd w:val="clear" w:color="auto" w:fill="auto"/>
            <w:vAlign w:val="center"/>
          </w:tcPr>
          <w:p w14:paraId="192CA3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40.79</w:t>
            </w:r>
          </w:p>
        </w:tc>
        <w:tc>
          <w:tcPr>
            <w:tcW w:w="850" w:type="dxa"/>
            <w:shd w:val="clear" w:color="auto" w:fill="auto"/>
            <w:vAlign w:val="center"/>
          </w:tcPr>
          <w:p w14:paraId="60841B7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851" w:type="dxa"/>
            <w:shd w:val="clear" w:color="auto" w:fill="auto"/>
            <w:vAlign w:val="center"/>
          </w:tcPr>
          <w:p w14:paraId="471DDD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38.64</w:t>
            </w:r>
          </w:p>
        </w:tc>
        <w:tc>
          <w:tcPr>
            <w:tcW w:w="850" w:type="dxa"/>
            <w:shd w:val="clear" w:color="auto" w:fill="auto"/>
            <w:vAlign w:val="center"/>
          </w:tcPr>
          <w:p w14:paraId="5FC73F5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783" w:type="dxa"/>
            <w:shd w:val="clear" w:color="auto" w:fill="auto"/>
            <w:vAlign w:val="center"/>
          </w:tcPr>
          <w:p w14:paraId="79D6675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40.00</w:t>
            </w:r>
          </w:p>
        </w:tc>
        <w:tc>
          <w:tcPr>
            <w:tcW w:w="777" w:type="dxa"/>
            <w:shd w:val="clear" w:color="auto" w:fill="auto"/>
            <w:vAlign w:val="center"/>
          </w:tcPr>
          <w:p w14:paraId="31465F6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r>
      <w:tr w:rsidR="009430E1" w:rsidRPr="005B25C5" w14:paraId="7E0D6079" w14:textId="77777777" w:rsidTr="003E1F17">
        <w:trPr>
          <w:trHeight w:val="20"/>
        </w:trPr>
        <w:tc>
          <w:tcPr>
            <w:tcW w:w="570" w:type="dxa"/>
            <w:shd w:val="clear" w:color="auto" w:fill="auto"/>
            <w:vAlign w:val="center"/>
          </w:tcPr>
          <w:p w14:paraId="4B60AF0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250" w:type="dxa"/>
            <w:shd w:val="clear" w:color="auto" w:fill="auto"/>
          </w:tcPr>
          <w:p w14:paraId="5727D6E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cleanliness chemical of poultry house </w:t>
            </w:r>
            <w:r w:rsidRPr="005B25C5">
              <w:rPr>
                <w:rFonts w:ascii="Times New Roman" w:hAnsi="Times New Roman" w:cs="Times New Roman"/>
                <w:sz w:val="24"/>
                <w:szCs w:val="24"/>
              </w:rPr>
              <w:t xml:space="preserve">   </w:t>
            </w:r>
          </w:p>
        </w:tc>
        <w:tc>
          <w:tcPr>
            <w:tcW w:w="851" w:type="dxa"/>
            <w:shd w:val="clear" w:color="auto" w:fill="auto"/>
            <w:vAlign w:val="center"/>
          </w:tcPr>
          <w:p w14:paraId="2E6BD4E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68.42</w:t>
            </w:r>
          </w:p>
        </w:tc>
        <w:tc>
          <w:tcPr>
            <w:tcW w:w="850" w:type="dxa"/>
            <w:shd w:val="clear" w:color="auto" w:fill="auto"/>
            <w:vAlign w:val="center"/>
          </w:tcPr>
          <w:p w14:paraId="79D26C5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851" w:type="dxa"/>
            <w:shd w:val="clear" w:color="auto" w:fill="auto"/>
            <w:vAlign w:val="center"/>
          </w:tcPr>
          <w:p w14:paraId="18942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55.68</w:t>
            </w:r>
          </w:p>
        </w:tc>
        <w:tc>
          <w:tcPr>
            <w:tcW w:w="850" w:type="dxa"/>
            <w:shd w:val="clear" w:color="auto" w:fill="auto"/>
            <w:vAlign w:val="center"/>
          </w:tcPr>
          <w:p w14:paraId="06BEC2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83" w:type="dxa"/>
            <w:shd w:val="clear" w:color="auto" w:fill="auto"/>
            <w:vAlign w:val="center"/>
          </w:tcPr>
          <w:p w14:paraId="5F2D77F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63.75</w:t>
            </w:r>
          </w:p>
        </w:tc>
        <w:tc>
          <w:tcPr>
            <w:tcW w:w="777" w:type="dxa"/>
            <w:shd w:val="clear" w:color="auto" w:fill="auto"/>
            <w:vAlign w:val="center"/>
          </w:tcPr>
          <w:p w14:paraId="6E60439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7E41332A" w14:textId="77777777" w:rsidTr="003E1F17">
        <w:trPr>
          <w:trHeight w:val="20"/>
        </w:trPr>
        <w:tc>
          <w:tcPr>
            <w:tcW w:w="570" w:type="dxa"/>
            <w:shd w:val="clear" w:color="auto" w:fill="auto"/>
            <w:vAlign w:val="center"/>
          </w:tcPr>
          <w:p w14:paraId="623B0EBF"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0EB19AE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Farmeldehyde-40% </w:t>
            </w:r>
          </w:p>
        </w:tc>
        <w:tc>
          <w:tcPr>
            <w:tcW w:w="851" w:type="dxa"/>
            <w:shd w:val="clear" w:color="auto" w:fill="auto"/>
            <w:vAlign w:val="center"/>
          </w:tcPr>
          <w:p w14:paraId="4E90E1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850" w:type="dxa"/>
            <w:shd w:val="clear" w:color="auto" w:fill="auto"/>
            <w:vAlign w:val="center"/>
          </w:tcPr>
          <w:p w14:paraId="272A5A5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1ED937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81.82</w:t>
            </w:r>
          </w:p>
        </w:tc>
        <w:tc>
          <w:tcPr>
            <w:tcW w:w="850" w:type="dxa"/>
            <w:shd w:val="clear" w:color="auto" w:fill="auto"/>
            <w:vAlign w:val="center"/>
          </w:tcPr>
          <w:p w14:paraId="0E2DD09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EA8EB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89.17</w:t>
            </w:r>
          </w:p>
        </w:tc>
        <w:tc>
          <w:tcPr>
            <w:tcW w:w="777" w:type="dxa"/>
            <w:shd w:val="clear" w:color="auto" w:fill="auto"/>
            <w:vAlign w:val="center"/>
          </w:tcPr>
          <w:p w14:paraId="01503D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4697AB45" w14:textId="77777777" w:rsidTr="003E1F17">
        <w:trPr>
          <w:trHeight w:val="20"/>
        </w:trPr>
        <w:tc>
          <w:tcPr>
            <w:tcW w:w="570" w:type="dxa"/>
            <w:shd w:val="clear" w:color="auto" w:fill="auto"/>
            <w:vAlign w:val="center"/>
          </w:tcPr>
          <w:p w14:paraId="2654D05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ECA59C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B-904-4ml/lit.                                                                                </w:t>
            </w:r>
          </w:p>
        </w:tc>
        <w:tc>
          <w:tcPr>
            <w:tcW w:w="851" w:type="dxa"/>
            <w:shd w:val="clear" w:color="auto" w:fill="auto"/>
            <w:vAlign w:val="center"/>
          </w:tcPr>
          <w:p w14:paraId="53E2E08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43.42</w:t>
            </w:r>
          </w:p>
        </w:tc>
        <w:tc>
          <w:tcPr>
            <w:tcW w:w="850" w:type="dxa"/>
            <w:shd w:val="clear" w:color="auto" w:fill="auto"/>
            <w:vAlign w:val="center"/>
          </w:tcPr>
          <w:p w14:paraId="41CCDF4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6B9E9C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3ED889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140EF40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38.33</w:t>
            </w:r>
          </w:p>
        </w:tc>
        <w:tc>
          <w:tcPr>
            <w:tcW w:w="777" w:type="dxa"/>
            <w:shd w:val="clear" w:color="auto" w:fill="auto"/>
            <w:vAlign w:val="center"/>
          </w:tcPr>
          <w:p w14:paraId="1CB429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bl>
    <w:p w14:paraId="65AF67C2"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AE16196" w14:textId="56E2130C" w:rsidR="00CC4356" w:rsidRPr="00DA1D46" w:rsidRDefault="00CC4356" w:rsidP="00843EB5">
      <w:pPr>
        <w:spacing w:after="0" w:line="360" w:lineRule="auto"/>
        <w:jc w:val="both"/>
        <w:rPr>
          <w:rFonts w:ascii="Times New Roman" w:eastAsia="Calibri" w:hAnsi="Times New Roman" w:cs="Times New Roman"/>
          <w:b/>
          <w:bCs/>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7</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w:t>
      </w:r>
      <w:r>
        <w:rPr>
          <w:rFonts w:ascii="Times New Roman" w:hAnsi="Times New Roman" w:cs="Times New Roman"/>
          <w:b/>
          <w:bCs/>
          <w:sz w:val="24"/>
          <w:szCs w:val="24"/>
        </w:rPr>
        <w:t>about marketing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r w:rsidR="00E825B6">
        <w:rPr>
          <w:rFonts w:ascii="Times New Roman" w:hAnsi="Times New Roman" w:cs="Times New Roman"/>
          <w:sz w:val="24"/>
          <w:szCs w:val="24"/>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10"/>
        <w:gridCol w:w="756"/>
        <w:gridCol w:w="777"/>
        <w:gridCol w:w="756"/>
        <w:gridCol w:w="780"/>
        <w:gridCol w:w="756"/>
        <w:gridCol w:w="777"/>
      </w:tblGrid>
      <w:tr w:rsidR="009430E1" w:rsidRPr="005B25C5" w14:paraId="795B4BA8" w14:textId="77777777" w:rsidTr="009430E1">
        <w:trPr>
          <w:trHeight w:val="20"/>
        </w:trPr>
        <w:tc>
          <w:tcPr>
            <w:tcW w:w="570" w:type="dxa"/>
            <w:vMerge w:val="restart"/>
            <w:shd w:val="clear" w:color="auto" w:fill="auto"/>
            <w:vAlign w:val="center"/>
          </w:tcPr>
          <w:p w14:paraId="3369BA2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676" w:type="dxa"/>
            <w:vMerge w:val="restart"/>
            <w:shd w:val="clear" w:color="auto" w:fill="auto"/>
            <w:vAlign w:val="center"/>
          </w:tcPr>
          <w:p w14:paraId="7A17D51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467" w:type="dxa"/>
            <w:gridSpan w:val="2"/>
            <w:shd w:val="clear" w:color="auto" w:fill="auto"/>
            <w:vAlign w:val="center"/>
          </w:tcPr>
          <w:p w14:paraId="7F55D80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1B4D38E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36" w:type="dxa"/>
            <w:gridSpan w:val="2"/>
            <w:shd w:val="clear" w:color="auto" w:fill="auto"/>
            <w:vAlign w:val="center"/>
          </w:tcPr>
          <w:p w14:paraId="7C8D680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57DC105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33" w:type="dxa"/>
            <w:gridSpan w:val="2"/>
            <w:shd w:val="clear" w:color="auto" w:fill="auto"/>
            <w:vAlign w:val="center"/>
          </w:tcPr>
          <w:p w14:paraId="306C68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9E5362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B0501D1" w14:textId="77777777" w:rsidTr="009430E1">
        <w:trPr>
          <w:trHeight w:val="20"/>
        </w:trPr>
        <w:tc>
          <w:tcPr>
            <w:tcW w:w="570" w:type="dxa"/>
            <w:vMerge/>
            <w:shd w:val="clear" w:color="auto" w:fill="auto"/>
            <w:vAlign w:val="center"/>
          </w:tcPr>
          <w:p w14:paraId="3E7275E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676" w:type="dxa"/>
            <w:vMerge/>
            <w:shd w:val="clear" w:color="auto" w:fill="auto"/>
            <w:vAlign w:val="center"/>
          </w:tcPr>
          <w:p w14:paraId="4821DAC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690" w:type="dxa"/>
            <w:shd w:val="clear" w:color="auto" w:fill="auto"/>
            <w:vAlign w:val="center"/>
          </w:tcPr>
          <w:p w14:paraId="55D32FE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1E0A2E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1D7564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80" w:type="dxa"/>
            <w:shd w:val="clear" w:color="auto" w:fill="auto"/>
            <w:vAlign w:val="center"/>
          </w:tcPr>
          <w:p w14:paraId="7D15EF7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D912E0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559FB58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29C89480" w14:textId="77777777" w:rsidTr="009430E1">
        <w:trPr>
          <w:trHeight w:val="20"/>
        </w:trPr>
        <w:tc>
          <w:tcPr>
            <w:tcW w:w="570" w:type="dxa"/>
            <w:shd w:val="clear" w:color="auto" w:fill="auto"/>
            <w:vAlign w:val="center"/>
          </w:tcPr>
          <w:p w14:paraId="3A23AB1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676" w:type="dxa"/>
            <w:shd w:val="clear" w:color="auto" w:fill="auto"/>
          </w:tcPr>
          <w:p w14:paraId="05671DB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5B25C5">
              <w:rPr>
                <w:rFonts w:ascii="Times New Roman" w:hAnsi="Times New Roman" w:cs="Times New Roman"/>
                <w:sz w:val="24"/>
                <w:szCs w:val="24"/>
              </w:rPr>
              <w:t>ppropriate time of sale the poultry products</w:t>
            </w:r>
          </w:p>
        </w:tc>
        <w:tc>
          <w:tcPr>
            <w:tcW w:w="690" w:type="dxa"/>
            <w:shd w:val="clear" w:color="auto" w:fill="auto"/>
            <w:vAlign w:val="center"/>
          </w:tcPr>
          <w:p w14:paraId="5FEBF48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82.89</w:t>
            </w:r>
          </w:p>
        </w:tc>
        <w:tc>
          <w:tcPr>
            <w:tcW w:w="777" w:type="dxa"/>
            <w:shd w:val="clear" w:color="auto" w:fill="auto"/>
            <w:vAlign w:val="center"/>
          </w:tcPr>
          <w:p w14:paraId="7A11EE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1CEB71E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0F7E0D2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71CA6C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76.67</w:t>
            </w:r>
          </w:p>
        </w:tc>
        <w:tc>
          <w:tcPr>
            <w:tcW w:w="777" w:type="dxa"/>
            <w:shd w:val="clear" w:color="auto" w:fill="auto"/>
            <w:vAlign w:val="center"/>
          </w:tcPr>
          <w:p w14:paraId="7DBBD43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2684D9F" w14:textId="77777777" w:rsidTr="009430E1">
        <w:trPr>
          <w:trHeight w:val="20"/>
        </w:trPr>
        <w:tc>
          <w:tcPr>
            <w:tcW w:w="570" w:type="dxa"/>
            <w:shd w:val="clear" w:color="auto" w:fill="auto"/>
            <w:vAlign w:val="center"/>
          </w:tcPr>
          <w:p w14:paraId="0EF5C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676" w:type="dxa"/>
            <w:shd w:val="clear" w:color="auto" w:fill="auto"/>
          </w:tcPr>
          <w:p w14:paraId="0537481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roduct has maximum price and demand in market</w:t>
            </w:r>
          </w:p>
        </w:tc>
        <w:tc>
          <w:tcPr>
            <w:tcW w:w="690" w:type="dxa"/>
            <w:shd w:val="clear" w:color="auto" w:fill="auto"/>
            <w:vAlign w:val="center"/>
          </w:tcPr>
          <w:p w14:paraId="34D5726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81.58</w:t>
            </w:r>
          </w:p>
        </w:tc>
        <w:tc>
          <w:tcPr>
            <w:tcW w:w="777" w:type="dxa"/>
            <w:shd w:val="clear" w:color="auto" w:fill="auto"/>
            <w:vAlign w:val="center"/>
          </w:tcPr>
          <w:p w14:paraId="7B9276F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CE9C4C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6F2E0B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5486F8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75.83</w:t>
            </w:r>
          </w:p>
        </w:tc>
        <w:tc>
          <w:tcPr>
            <w:tcW w:w="777" w:type="dxa"/>
            <w:shd w:val="clear" w:color="auto" w:fill="auto"/>
            <w:vAlign w:val="center"/>
          </w:tcPr>
          <w:p w14:paraId="58F963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604EA354" w14:textId="77777777" w:rsidTr="009430E1">
        <w:trPr>
          <w:trHeight w:val="20"/>
        </w:trPr>
        <w:tc>
          <w:tcPr>
            <w:tcW w:w="570" w:type="dxa"/>
            <w:shd w:val="clear" w:color="auto" w:fill="auto"/>
            <w:vAlign w:val="center"/>
          </w:tcPr>
          <w:p w14:paraId="2676C4B9"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3565BFB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Chicken </w:t>
            </w:r>
          </w:p>
        </w:tc>
        <w:tc>
          <w:tcPr>
            <w:tcW w:w="690" w:type="dxa"/>
            <w:shd w:val="clear" w:color="auto" w:fill="auto"/>
            <w:vAlign w:val="center"/>
          </w:tcPr>
          <w:p w14:paraId="1B7835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89.47</w:t>
            </w:r>
          </w:p>
        </w:tc>
        <w:tc>
          <w:tcPr>
            <w:tcW w:w="777" w:type="dxa"/>
            <w:shd w:val="clear" w:color="auto" w:fill="auto"/>
            <w:vAlign w:val="center"/>
          </w:tcPr>
          <w:p w14:paraId="6DB128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4058CAF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296F317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29CA2E0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85.00</w:t>
            </w:r>
          </w:p>
        </w:tc>
        <w:tc>
          <w:tcPr>
            <w:tcW w:w="777" w:type="dxa"/>
            <w:shd w:val="clear" w:color="auto" w:fill="auto"/>
            <w:vAlign w:val="center"/>
          </w:tcPr>
          <w:p w14:paraId="4C547D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62212076" w14:textId="77777777" w:rsidTr="009430E1">
        <w:trPr>
          <w:trHeight w:val="20"/>
        </w:trPr>
        <w:tc>
          <w:tcPr>
            <w:tcW w:w="570" w:type="dxa"/>
            <w:shd w:val="clear" w:color="auto" w:fill="auto"/>
            <w:vAlign w:val="center"/>
          </w:tcPr>
          <w:p w14:paraId="43DCC9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82BE4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Egg</w:t>
            </w:r>
          </w:p>
        </w:tc>
        <w:tc>
          <w:tcPr>
            <w:tcW w:w="690" w:type="dxa"/>
            <w:shd w:val="clear" w:color="auto" w:fill="auto"/>
            <w:vAlign w:val="center"/>
          </w:tcPr>
          <w:p w14:paraId="16F3C07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73.68</w:t>
            </w:r>
          </w:p>
        </w:tc>
        <w:tc>
          <w:tcPr>
            <w:tcW w:w="777" w:type="dxa"/>
            <w:shd w:val="clear" w:color="auto" w:fill="auto"/>
            <w:vAlign w:val="center"/>
          </w:tcPr>
          <w:p w14:paraId="202B74D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3E2E2D4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54.55</w:t>
            </w:r>
          </w:p>
        </w:tc>
        <w:tc>
          <w:tcPr>
            <w:tcW w:w="780" w:type="dxa"/>
            <w:shd w:val="clear" w:color="auto" w:fill="auto"/>
            <w:vAlign w:val="center"/>
          </w:tcPr>
          <w:p w14:paraId="0C8AE59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479696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66.67</w:t>
            </w:r>
          </w:p>
        </w:tc>
        <w:tc>
          <w:tcPr>
            <w:tcW w:w="777" w:type="dxa"/>
            <w:shd w:val="clear" w:color="auto" w:fill="auto"/>
            <w:vAlign w:val="center"/>
          </w:tcPr>
          <w:p w14:paraId="771B01C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36538C68" w14:textId="77777777" w:rsidTr="009430E1">
        <w:trPr>
          <w:trHeight w:val="20"/>
        </w:trPr>
        <w:tc>
          <w:tcPr>
            <w:tcW w:w="570" w:type="dxa"/>
            <w:shd w:val="clear" w:color="auto" w:fill="auto"/>
            <w:vAlign w:val="center"/>
          </w:tcPr>
          <w:p w14:paraId="2BE74CF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676" w:type="dxa"/>
            <w:shd w:val="clear" w:color="auto" w:fill="auto"/>
          </w:tcPr>
          <w:p w14:paraId="6380BA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eggs</w:t>
            </w:r>
          </w:p>
        </w:tc>
        <w:tc>
          <w:tcPr>
            <w:tcW w:w="690" w:type="dxa"/>
            <w:shd w:val="clear" w:color="auto" w:fill="auto"/>
            <w:vAlign w:val="center"/>
          </w:tcPr>
          <w:p w14:paraId="5C8C571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94.74</w:t>
            </w:r>
          </w:p>
        </w:tc>
        <w:tc>
          <w:tcPr>
            <w:tcW w:w="777" w:type="dxa"/>
            <w:shd w:val="clear" w:color="auto" w:fill="auto"/>
            <w:vAlign w:val="center"/>
          </w:tcPr>
          <w:p w14:paraId="0EF5114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6AA48C0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81.82</w:t>
            </w:r>
          </w:p>
        </w:tc>
        <w:tc>
          <w:tcPr>
            <w:tcW w:w="780" w:type="dxa"/>
            <w:shd w:val="clear" w:color="auto" w:fill="auto"/>
            <w:vAlign w:val="center"/>
          </w:tcPr>
          <w:p w14:paraId="459E0F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5BBD5C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90.00</w:t>
            </w:r>
          </w:p>
        </w:tc>
        <w:tc>
          <w:tcPr>
            <w:tcW w:w="777" w:type="dxa"/>
            <w:shd w:val="clear" w:color="auto" w:fill="auto"/>
            <w:vAlign w:val="center"/>
          </w:tcPr>
          <w:p w14:paraId="0A994E0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6D4C0C43" w14:textId="77777777" w:rsidTr="009430E1">
        <w:trPr>
          <w:trHeight w:val="20"/>
        </w:trPr>
        <w:tc>
          <w:tcPr>
            <w:tcW w:w="570" w:type="dxa"/>
            <w:shd w:val="clear" w:color="auto" w:fill="auto"/>
            <w:vAlign w:val="center"/>
          </w:tcPr>
          <w:p w14:paraId="3E3E43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676" w:type="dxa"/>
            <w:shd w:val="clear" w:color="auto" w:fill="auto"/>
          </w:tcPr>
          <w:p w14:paraId="75A3130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broilers/chicken</w:t>
            </w:r>
          </w:p>
        </w:tc>
        <w:tc>
          <w:tcPr>
            <w:tcW w:w="690" w:type="dxa"/>
            <w:shd w:val="clear" w:color="auto" w:fill="auto"/>
            <w:vAlign w:val="center"/>
          </w:tcPr>
          <w:p w14:paraId="0C1E92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88.16</w:t>
            </w:r>
          </w:p>
        </w:tc>
        <w:tc>
          <w:tcPr>
            <w:tcW w:w="777" w:type="dxa"/>
            <w:shd w:val="clear" w:color="auto" w:fill="auto"/>
            <w:vAlign w:val="center"/>
          </w:tcPr>
          <w:p w14:paraId="0BD686C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3FFDF3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75.00</w:t>
            </w:r>
          </w:p>
        </w:tc>
        <w:tc>
          <w:tcPr>
            <w:tcW w:w="780" w:type="dxa"/>
            <w:shd w:val="clear" w:color="auto" w:fill="auto"/>
            <w:vAlign w:val="center"/>
          </w:tcPr>
          <w:p w14:paraId="0C7F3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06CBC95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777" w:type="dxa"/>
            <w:shd w:val="clear" w:color="auto" w:fill="auto"/>
            <w:vAlign w:val="center"/>
          </w:tcPr>
          <w:p w14:paraId="52F71E2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4F97CFD5" w14:textId="77777777" w:rsidTr="009430E1">
        <w:trPr>
          <w:trHeight w:val="20"/>
        </w:trPr>
        <w:tc>
          <w:tcPr>
            <w:tcW w:w="570" w:type="dxa"/>
            <w:shd w:val="clear" w:color="auto" w:fill="auto"/>
            <w:vAlign w:val="center"/>
          </w:tcPr>
          <w:p w14:paraId="197F6798"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676" w:type="dxa"/>
            <w:shd w:val="clear" w:color="auto" w:fill="auto"/>
          </w:tcPr>
          <w:p w14:paraId="47B5F26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Marketing channels for poultry birds </w:t>
            </w:r>
          </w:p>
        </w:tc>
        <w:tc>
          <w:tcPr>
            <w:tcW w:w="690" w:type="dxa"/>
            <w:shd w:val="clear" w:color="auto" w:fill="auto"/>
            <w:vAlign w:val="center"/>
          </w:tcPr>
          <w:p w14:paraId="2A22595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sz w:val="24"/>
                <w:szCs w:val="24"/>
              </w:rPr>
              <w:t>42.11</w:t>
            </w:r>
          </w:p>
        </w:tc>
        <w:tc>
          <w:tcPr>
            <w:tcW w:w="777" w:type="dxa"/>
            <w:shd w:val="clear" w:color="auto" w:fill="auto"/>
            <w:vAlign w:val="center"/>
          </w:tcPr>
          <w:p w14:paraId="02CAA10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56" w:type="dxa"/>
            <w:shd w:val="clear" w:color="auto" w:fill="auto"/>
            <w:vAlign w:val="center"/>
          </w:tcPr>
          <w:p w14:paraId="32910A8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45.45</w:t>
            </w:r>
          </w:p>
        </w:tc>
        <w:tc>
          <w:tcPr>
            <w:tcW w:w="780" w:type="dxa"/>
            <w:shd w:val="clear" w:color="auto" w:fill="auto"/>
            <w:vAlign w:val="center"/>
          </w:tcPr>
          <w:p w14:paraId="014E77C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A54D7E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37.78</w:t>
            </w:r>
          </w:p>
        </w:tc>
        <w:tc>
          <w:tcPr>
            <w:tcW w:w="777" w:type="dxa"/>
            <w:shd w:val="clear" w:color="auto" w:fill="auto"/>
            <w:vAlign w:val="center"/>
          </w:tcPr>
          <w:p w14:paraId="63EB29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7280F57D" w14:textId="77777777" w:rsidTr="009430E1">
        <w:trPr>
          <w:trHeight w:val="20"/>
        </w:trPr>
        <w:tc>
          <w:tcPr>
            <w:tcW w:w="570" w:type="dxa"/>
            <w:shd w:val="clear" w:color="auto" w:fill="auto"/>
            <w:vAlign w:val="center"/>
          </w:tcPr>
          <w:p w14:paraId="0E0CFD7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236484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Village market </w:t>
            </w:r>
          </w:p>
        </w:tc>
        <w:tc>
          <w:tcPr>
            <w:tcW w:w="690" w:type="dxa"/>
            <w:shd w:val="clear" w:color="auto" w:fill="auto"/>
            <w:vAlign w:val="center"/>
          </w:tcPr>
          <w:p w14:paraId="624DBD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68.42</w:t>
            </w:r>
          </w:p>
        </w:tc>
        <w:tc>
          <w:tcPr>
            <w:tcW w:w="777" w:type="dxa"/>
            <w:shd w:val="clear" w:color="auto" w:fill="auto"/>
            <w:vAlign w:val="center"/>
          </w:tcPr>
          <w:p w14:paraId="5B5FC2E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03C4604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1FAD2C4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5189508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71.67</w:t>
            </w:r>
          </w:p>
        </w:tc>
        <w:tc>
          <w:tcPr>
            <w:tcW w:w="777" w:type="dxa"/>
            <w:shd w:val="clear" w:color="auto" w:fill="auto"/>
            <w:vAlign w:val="center"/>
          </w:tcPr>
          <w:p w14:paraId="1BE31A9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6926270F" w14:textId="77777777" w:rsidTr="009430E1">
        <w:trPr>
          <w:trHeight w:val="20"/>
        </w:trPr>
        <w:tc>
          <w:tcPr>
            <w:tcW w:w="570" w:type="dxa"/>
            <w:shd w:val="clear" w:color="auto" w:fill="auto"/>
            <w:vAlign w:val="center"/>
          </w:tcPr>
          <w:p w14:paraId="5856B14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0DC983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shopkeepers </w:t>
            </w:r>
          </w:p>
        </w:tc>
        <w:tc>
          <w:tcPr>
            <w:tcW w:w="690" w:type="dxa"/>
            <w:shd w:val="clear" w:color="auto" w:fill="auto"/>
            <w:vAlign w:val="center"/>
          </w:tcPr>
          <w:p w14:paraId="79C917A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777" w:type="dxa"/>
            <w:shd w:val="clear" w:color="auto" w:fill="auto"/>
            <w:vAlign w:val="center"/>
          </w:tcPr>
          <w:p w14:paraId="329D44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56486D3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36.36</w:t>
            </w:r>
          </w:p>
        </w:tc>
        <w:tc>
          <w:tcPr>
            <w:tcW w:w="780" w:type="dxa"/>
            <w:shd w:val="clear" w:color="auto" w:fill="auto"/>
            <w:vAlign w:val="center"/>
          </w:tcPr>
          <w:p w14:paraId="339347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342516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777" w:type="dxa"/>
            <w:shd w:val="clear" w:color="auto" w:fill="auto"/>
            <w:vAlign w:val="center"/>
          </w:tcPr>
          <w:p w14:paraId="0DCF6A1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r>
      <w:tr w:rsidR="009430E1" w:rsidRPr="005B25C5" w14:paraId="37139E1C" w14:textId="77777777" w:rsidTr="009430E1">
        <w:trPr>
          <w:trHeight w:val="20"/>
        </w:trPr>
        <w:tc>
          <w:tcPr>
            <w:tcW w:w="570" w:type="dxa"/>
            <w:shd w:val="clear" w:color="auto" w:fill="auto"/>
            <w:vAlign w:val="center"/>
          </w:tcPr>
          <w:p w14:paraId="77B54C7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142EE7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Selling at own doorstep </w:t>
            </w:r>
          </w:p>
        </w:tc>
        <w:tc>
          <w:tcPr>
            <w:tcW w:w="690" w:type="dxa"/>
            <w:shd w:val="clear" w:color="auto" w:fill="auto"/>
            <w:vAlign w:val="center"/>
          </w:tcPr>
          <w:p w14:paraId="7FC2E3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777" w:type="dxa"/>
            <w:shd w:val="clear" w:color="auto" w:fill="auto"/>
            <w:vAlign w:val="center"/>
          </w:tcPr>
          <w:p w14:paraId="7290670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c>
          <w:tcPr>
            <w:tcW w:w="756" w:type="dxa"/>
            <w:shd w:val="clear" w:color="auto" w:fill="auto"/>
            <w:vAlign w:val="center"/>
          </w:tcPr>
          <w:p w14:paraId="28CCFDC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61.36</w:t>
            </w:r>
          </w:p>
        </w:tc>
        <w:tc>
          <w:tcPr>
            <w:tcW w:w="780" w:type="dxa"/>
            <w:shd w:val="clear" w:color="auto" w:fill="auto"/>
            <w:vAlign w:val="center"/>
          </w:tcPr>
          <w:p w14:paraId="5B2FFEA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w:t>
            </w:r>
          </w:p>
        </w:tc>
        <w:tc>
          <w:tcPr>
            <w:tcW w:w="756" w:type="dxa"/>
            <w:shd w:val="clear" w:color="auto" w:fill="auto"/>
            <w:vAlign w:val="center"/>
          </w:tcPr>
          <w:p w14:paraId="5B4A0E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81.67</w:t>
            </w:r>
          </w:p>
        </w:tc>
        <w:tc>
          <w:tcPr>
            <w:tcW w:w="777" w:type="dxa"/>
            <w:shd w:val="clear" w:color="auto" w:fill="auto"/>
            <w:vAlign w:val="center"/>
          </w:tcPr>
          <w:p w14:paraId="43232A1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r>
      <w:tr w:rsidR="009430E1" w:rsidRPr="005B25C5" w14:paraId="4D130C5B" w14:textId="77777777" w:rsidTr="009430E1">
        <w:trPr>
          <w:trHeight w:val="20"/>
        </w:trPr>
        <w:tc>
          <w:tcPr>
            <w:tcW w:w="570" w:type="dxa"/>
            <w:shd w:val="clear" w:color="auto" w:fill="auto"/>
            <w:vAlign w:val="center"/>
          </w:tcPr>
          <w:p w14:paraId="06A5708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3DA315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Cooperative society</w:t>
            </w:r>
          </w:p>
        </w:tc>
        <w:tc>
          <w:tcPr>
            <w:tcW w:w="690" w:type="dxa"/>
            <w:shd w:val="clear" w:color="auto" w:fill="auto"/>
            <w:vAlign w:val="center"/>
          </w:tcPr>
          <w:p w14:paraId="34A4026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32.89</w:t>
            </w:r>
          </w:p>
        </w:tc>
        <w:tc>
          <w:tcPr>
            <w:tcW w:w="777" w:type="dxa"/>
            <w:shd w:val="clear" w:color="auto" w:fill="auto"/>
            <w:vAlign w:val="center"/>
          </w:tcPr>
          <w:p w14:paraId="12FD89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2394C4C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6.82</w:t>
            </w:r>
          </w:p>
        </w:tc>
        <w:tc>
          <w:tcPr>
            <w:tcW w:w="780" w:type="dxa"/>
            <w:shd w:val="clear" w:color="auto" w:fill="auto"/>
            <w:vAlign w:val="center"/>
          </w:tcPr>
          <w:p w14:paraId="1D4D7BA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408D977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23.33</w:t>
            </w:r>
          </w:p>
        </w:tc>
        <w:tc>
          <w:tcPr>
            <w:tcW w:w="777" w:type="dxa"/>
            <w:shd w:val="clear" w:color="auto" w:fill="auto"/>
            <w:vAlign w:val="center"/>
          </w:tcPr>
          <w:p w14:paraId="12F7F23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r>
    </w:tbl>
    <w:p w14:paraId="152C75F7"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82FB010" w14:textId="7CF1CC42" w:rsidR="00CC4356" w:rsidRPr="000B69F7" w:rsidRDefault="00CC4356" w:rsidP="00843E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A51120">
        <w:rPr>
          <w:rFonts w:ascii="Times New Roman" w:hAnsi="Times New Roman" w:cs="Times New Roman"/>
          <w:b/>
          <w:bCs/>
          <w:sz w:val="24"/>
          <w:szCs w:val="24"/>
        </w:rPr>
        <w:t xml:space="preserve"> 8</w:t>
      </w:r>
      <w:r>
        <w:rPr>
          <w:rFonts w:ascii="Times New Roman" w:hAnsi="Times New Roman" w:cs="Times New Roman"/>
          <w:b/>
          <w:bCs/>
          <w:sz w:val="24"/>
          <w:szCs w:val="24"/>
        </w:rPr>
        <w:t xml:space="preserve">: </w:t>
      </w:r>
      <w:r w:rsidRPr="00B376B1">
        <w:rPr>
          <w:rFonts w:ascii="Times New Roman" w:hAnsi="Times New Roman" w:cs="Times New Roman"/>
          <w:b/>
          <w:bCs/>
          <w:sz w:val="24"/>
          <w:szCs w:val="24"/>
        </w:rPr>
        <w:t xml:space="preserve">Comparison of knowledge between </w:t>
      </w:r>
      <w:proofErr w:type="spellStart"/>
      <w:r w:rsidRPr="00B376B1">
        <w:rPr>
          <w:rFonts w:ascii="Times New Roman" w:hAnsi="Times New Roman" w:cs="Times New Roman"/>
          <w:b/>
          <w:bCs/>
          <w:sz w:val="24"/>
          <w:szCs w:val="24"/>
        </w:rPr>
        <w:t>Girwa</w:t>
      </w:r>
      <w:proofErr w:type="spellEnd"/>
      <w:r w:rsidRPr="00B376B1">
        <w:rPr>
          <w:rFonts w:ascii="Times New Roman" w:hAnsi="Times New Roman" w:cs="Times New Roman"/>
          <w:b/>
          <w:bCs/>
          <w:sz w:val="24"/>
          <w:szCs w:val="24"/>
        </w:rPr>
        <w:t xml:space="preserve"> and Gogunda tehsil regarding </w:t>
      </w:r>
      <w:proofErr w:type="spellStart"/>
      <w:r>
        <w:rPr>
          <w:rFonts w:ascii="Times New Roman" w:hAnsi="Times New Roman" w:cs="Times New Roman"/>
          <w:b/>
          <w:bCs/>
          <w:sz w:val="24"/>
          <w:szCs w:val="24"/>
        </w:rPr>
        <w:t>Pratapdhan</w:t>
      </w:r>
      <w:proofErr w:type="spellEnd"/>
      <w:r w:rsidRPr="00B376B1">
        <w:rPr>
          <w:rFonts w:ascii="Times New Roman" w:hAnsi="Times New Roman" w:cs="Times New Roman"/>
          <w:b/>
          <w:bCs/>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CC4356" w:rsidRPr="005B25C5" w14:paraId="30D3FDF4" w14:textId="77777777" w:rsidTr="009430E1">
        <w:trPr>
          <w:trHeight w:val="20"/>
        </w:trPr>
        <w:tc>
          <w:tcPr>
            <w:tcW w:w="1198" w:type="dxa"/>
            <w:shd w:val="clear" w:color="auto" w:fill="auto"/>
            <w:vAlign w:val="center"/>
          </w:tcPr>
          <w:p w14:paraId="0527094A" w14:textId="77777777" w:rsidR="00CC4356" w:rsidRPr="005B25C5" w:rsidRDefault="00CC4356" w:rsidP="00843EB5">
            <w:pPr>
              <w:pStyle w:val="BodyText"/>
              <w:widowControl/>
              <w:spacing w:line="360" w:lineRule="auto"/>
              <w:jc w:val="both"/>
              <w:rPr>
                <w:b/>
                <w:bCs/>
                <w:color w:val="000000"/>
              </w:rPr>
            </w:pPr>
            <w:r w:rsidRPr="005B25C5">
              <w:rPr>
                <w:b/>
                <w:bCs/>
                <w:color w:val="000000"/>
              </w:rPr>
              <w:t>S. No.</w:t>
            </w:r>
          </w:p>
        </w:tc>
        <w:tc>
          <w:tcPr>
            <w:tcW w:w="3781" w:type="dxa"/>
            <w:shd w:val="clear" w:color="auto" w:fill="auto"/>
            <w:vAlign w:val="center"/>
          </w:tcPr>
          <w:p w14:paraId="459C1B92" w14:textId="77777777" w:rsidR="00CC4356" w:rsidRPr="005B25C5" w:rsidRDefault="00CC4356" w:rsidP="00843EB5">
            <w:pPr>
              <w:pStyle w:val="BodyText"/>
              <w:widowControl/>
              <w:spacing w:line="360" w:lineRule="auto"/>
              <w:jc w:val="both"/>
              <w:rPr>
                <w:b/>
                <w:bCs/>
                <w:color w:val="000000"/>
              </w:rPr>
            </w:pPr>
            <w:r w:rsidRPr="005B25C5">
              <w:rPr>
                <w:b/>
                <w:bCs/>
                <w:color w:val="000000"/>
              </w:rPr>
              <w:t>Category of sample</w:t>
            </w:r>
          </w:p>
        </w:tc>
        <w:tc>
          <w:tcPr>
            <w:tcW w:w="0" w:type="auto"/>
            <w:shd w:val="clear" w:color="auto" w:fill="auto"/>
            <w:vAlign w:val="center"/>
          </w:tcPr>
          <w:p w14:paraId="10DA9904" w14:textId="77777777" w:rsidR="00CC4356" w:rsidRPr="005B25C5" w:rsidRDefault="00CC4356" w:rsidP="00843EB5">
            <w:pPr>
              <w:pStyle w:val="BodyText"/>
              <w:widowControl/>
              <w:spacing w:line="360" w:lineRule="auto"/>
              <w:jc w:val="both"/>
              <w:rPr>
                <w:b/>
                <w:bCs/>
                <w:color w:val="000000"/>
              </w:rPr>
            </w:pPr>
            <w:r w:rsidRPr="005B25C5">
              <w:rPr>
                <w:b/>
                <w:bCs/>
                <w:color w:val="000000"/>
              </w:rPr>
              <w:t>Mean</w:t>
            </w:r>
          </w:p>
        </w:tc>
        <w:tc>
          <w:tcPr>
            <w:tcW w:w="1114" w:type="dxa"/>
            <w:shd w:val="clear" w:color="auto" w:fill="auto"/>
            <w:vAlign w:val="center"/>
          </w:tcPr>
          <w:p w14:paraId="2D2CF44A" w14:textId="77777777" w:rsidR="00CC4356" w:rsidRPr="005B25C5" w:rsidRDefault="00CC4356" w:rsidP="00843EB5">
            <w:pPr>
              <w:pStyle w:val="BodyText"/>
              <w:widowControl/>
              <w:spacing w:line="360" w:lineRule="auto"/>
              <w:jc w:val="both"/>
              <w:rPr>
                <w:b/>
                <w:bCs/>
                <w:color w:val="000000"/>
              </w:rPr>
            </w:pPr>
            <w:r w:rsidRPr="005B25C5">
              <w:rPr>
                <w:b/>
                <w:bCs/>
                <w:color w:val="000000"/>
              </w:rPr>
              <w:t>Var.</w:t>
            </w:r>
          </w:p>
        </w:tc>
        <w:tc>
          <w:tcPr>
            <w:tcW w:w="1676" w:type="dxa"/>
            <w:shd w:val="clear" w:color="auto" w:fill="auto"/>
            <w:vAlign w:val="center"/>
          </w:tcPr>
          <w:p w14:paraId="30A47973" w14:textId="77777777" w:rsidR="00CC4356" w:rsidRPr="005B25C5" w:rsidRDefault="00CC4356" w:rsidP="00843EB5">
            <w:pPr>
              <w:pStyle w:val="BodyText"/>
              <w:widowControl/>
              <w:spacing w:line="360" w:lineRule="auto"/>
              <w:jc w:val="both"/>
              <w:rPr>
                <w:b/>
                <w:bCs/>
                <w:color w:val="000000"/>
              </w:rPr>
            </w:pPr>
            <w:r w:rsidRPr="005B25C5">
              <w:rPr>
                <w:b/>
                <w:bCs/>
                <w:color w:val="000000"/>
              </w:rPr>
              <w:t>‘Z’ Value</w:t>
            </w:r>
          </w:p>
        </w:tc>
      </w:tr>
      <w:tr w:rsidR="00CC4356" w:rsidRPr="005B25C5" w14:paraId="52D4E155" w14:textId="77777777" w:rsidTr="009430E1">
        <w:trPr>
          <w:trHeight w:val="20"/>
        </w:trPr>
        <w:tc>
          <w:tcPr>
            <w:tcW w:w="1198" w:type="dxa"/>
            <w:shd w:val="clear" w:color="auto" w:fill="auto"/>
            <w:vAlign w:val="center"/>
          </w:tcPr>
          <w:p w14:paraId="4FC256ED" w14:textId="77777777" w:rsidR="00CC4356" w:rsidRPr="005B25C5" w:rsidRDefault="00CC4356" w:rsidP="00843EB5">
            <w:pPr>
              <w:pStyle w:val="BodyText"/>
              <w:widowControl/>
              <w:spacing w:line="360" w:lineRule="auto"/>
              <w:jc w:val="both"/>
              <w:rPr>
                <w:color w:val="000000"/>
              </w:rPr>
            </w:pPr>
            <w:r w:rsidRPr="005B25C5">
              <w:rPr>
                <w:color w:val="000000"/>
              </w:rPr>
              <w:t>1.</w:t>
            </w:r>
          </w:p>
        </w:tc>
        <w:tc>
          <w:tcPr>
            <w:tcW w:w="3781" w:type="dxa"/>
            <w:shd w:val="clear" w:color="auto" w:fill="auto"/>
            <w:vAlign w:val="center"/>
          </w:tcPr>
          <w:p w14:paraId="6D8DA167" w14:textId="77777777" w:rsidR="00CC4356" w:rsidRPr="005B25C5" w:rsidRDefault="00CC4356" w:rsidP="00843EB5">
            <w:pPr>
              <w:pStyle w:val="BodyText"/>
              <w:widowControl/>
              <w:spacing w:line="360" w:lineRule="auto"/>
              <w:jc w:val="both"/>
              <w:rPr>
                <w:color w:val="000000"/>
              </w:rPr>
            </w:pPr>
            <w:proofErr w:type="spellStart"/>
            <w:r>
              <w:t>Girwa</w:t>
            </w:r>
            <w:proofErr w:type="spellEnd"/>
            <w:r>
              <w:t xml:space="preserve"> tehsil </w:t>
            </w:r>
            <w:r w:rsidRPr="005B25C5">
              <w:rPr>
                <w:color w:val="000000"/>
              </w:rPr>
              <w:t>respondents</w:t>
            </w:r>
          </w:p>
        </w:tc>
        <w:tc>
          <w:tcPr>
            <w:tcW w:w="0" w:type="auto"/>
            <w:shd w:val="clear" w:color="auto" w:fill="auto"/>
            <w:vAlign w:val="center"/>
          </w:tcPr>
          <w:p w14:paraId="6D75EE6B" w14:textId="77777777" w:rsidR="00CC4356" w:rsidRPr="005B25C5" w:rsidRDefault="00CC4356" w:rsidP="00843EB5">
            <w:pPr>
              <w:pStyle w:val="BodyText"/>
              <w:widowControl/>
              <w:spacing w:line="360" w:lineRule="auto"/>
              <w:jc w:val="both"/>
              <w:rPr>
                <w:color w:val="000000"/>
              </w:rPr>
            </w:pPr>
            <w:r w:rsidRPr="005B25C5">
              <w:rPr>
                <w:color w:val="000000"/>
              </w:rPr>
              <w:t>37.64</w:t>
            </w:r>
          </w:p>
        </w:tc>
        <w:tc>
          <w:tcPr>
            <w:tcW w:w="1114" w:type="dxa"/>
            <w:shd w:val="clear" w:color="auto" w:fill="auto"/>
            <w:vAlign w:val="center"/>
          </w:tcPr>
          <w:p w14:paraId="60485E67" w14:textId="77777777" w:rsidR="00CC4356" w:rsidRPr="005B25C5" w:rsidRDefault="00CC4356" w:rsidP="00843EB5">
            <w:pPr>
              <w:pStyle w:val="BodyText"/>
              <w:widowControl/>
              <w:spacing w:line="360" w:lineRule="auto"/>
              <w:jc w:val="both"/>
              <w:rPr>
                <w:color w:val="000000"/>
              </w:rPr>
            </w:pPr>
            <w:r w:rsidRPr="005B25C5">
              <w:rPr>
                <w:color w:val="000000"/>
              </w:rPr>
              <w:t>17.38</w:t>
            </w:r>
          </w:p>
        </w:tc>
        <w:tc>
          <w:tcPr>
            <w:tcW w:w="1676" w:type="dxa"/>
            <w:vMerge w:val="restart"/>
            <w:shd w:val="clear" w:color="auto" w:fill="auto"/>
            <w:vAlign w:val="center"/>
          </w:tcPr>
          <w:p w14:paraId="535A8609" w14:textId="77777777" w:rsidR="00CC4356" w:rsidRPr="005B25C5" w:rsidRDefault="00CC4356" w:rsidP="00843EB5">
            <w:pPr>
              <w:pStyle w:val="BodyText"/>
              <w:widowControl/>
              <w:spacing w:line="360" w:lineRule="auto"/>
              <w:jc w:val="both"/>
              <w:rPr>
                <w:b/>
                <w:bCs/>
                <w:color w:val="000000"/>
              </w:rPr>
            </w:pPr>
            <w:r w:rsidRPr="005B25C5">
              <w:rPr>
                <w:b/>
                <w:bCs/>
                <w:color w:val="000000"/>
              </w:rPr>
              <w:t>3.233**</w:t>
            </w:r>
          </w:p>
        </w:tc>
      </w:tr>
      <w:tr w:rsidR="00CC4356" w:rsidRPr="005B25C5" w14:paraId="6E4E0471" w14:textId="77777777" w:rsidTr="009430E1">
        <w:trPr>
          <w:trHeight w:val="20"/>
        </w:trPr>
        <w:tc>
          <w:tcPr>
            <w:tcW w:w="1198" w:type="dxa"/>
            <w:shd w:val="clear" w:color="auto" w:fill="auto"/>
            <w:vAlign w:val="center"/>
          </w:tcPr>
          <w:p w14:paraId="4BD56075" w14:textId="77777777" w:rsidR="00CC4356" w:rsidRPr="005B25C5" w:rsidRDefault="00CC4356" w:rsidP="00843EB5">
            <w:pPr>
              <w:pStyle w:val="BodyText"/>
              <w:widowControl/>
              <w:spacing w:line="360" w:lineRule="auto"/>
              <w:jc w:val="both"/>
              <w:rPr>
                <w:color w:val="000000"/>
              </w:rPr>
            </w:pPr>
            <w:r w:rsidRPr="005B25C5">
              <w:rPr>
                <w:color w:val="000000"/>
              </w:rPr>
              <w:t>2.</w:t>
            </w:r>
          </w:p>
        </w:tc>
        <w:tc>
          <w:tcPr>
            <w:tcW w:w="3781" w:type="dxa"/>
            <w:shd w:val="clear" w:color="auto" w:fill="auto"/>
            <w:vAlign w:val="center"/>
          </w:tcPr>
          <w:p w14:paraId="53E23588" w14:textId="77777777" w:rsidR="00CC4356" w:rsidRPr="005B25C5" w:rsidRDefault="00CC4356" w:rsidP="00843EB5">
            <w:pPr>
              <w:pStyle w:val="BodyText"/>
              <w:widowControl/>
              <w:spacing w:line="360" w:lineRule="auto"/>
              <w:jc w:val="both"/>
              <w:rPr>
                <w:color w:val="000000"/>
              </w:rPr>
            </w:pPr>
            <w:r>
              <w:t xml:space="preserve">Gogunda tehsil </w:t>
            </w:r>
            <w:r w:rsidRPr="005B25C5">
              <w:rPr>
                <w:color w:val="000000"/>
              </w:rPr>
              <w:t>respondents</w:t>
            </w:r>
          </w:p>
        </w:tc>
        <w:tc>
          <w:tcPr>
            <w:tcW w:w="0" w:type="auto"/>
            <w:shd w:val="clear" w:color="auto" w:fill="auto"/>
            <w:vAlign w:val="center"/>
          </w:tcPr>
          <w:p w14:paraId="282C71C2" w14:textId="77777777" w:rsidR="00CC4356" w:rsidRPr="005B25C5" w:rsidRDefault="00CC4356" w:rsidP="00843EB5">
            <w:pPr>
              <w:pStyle w:val="BodyText"/>
              <w:widowControl/>
              <w:spacing w:line="360" w:lineRule="auto"/>
              <w:jc w:val="both"/>
              <w:rPr>
                <w:color w:val="000000"/>
              </w:rPr>
            </w:pPr>
            <w:r w:rsidRPr="005B25C5">
              <w:rPr>
                <w:color w:val="000000"/>
              </w:rPr>
              <w:t>34.77</w:t>
            </w:r>
          </w:p>
        </w:tc>
        <w:tc>
          <w:tcPr>
            <w:tcW w:w="1114" w:type="dxa"/>
            <w:shd w:val="clear" w:color="auto" w:fill="auto"/>
            <w:vAlign w:val="center"/>
          </w:tcPr>
          <w:p w14:paraId="4C14E0AA" w14:textId="77777777" w:rsidR="00CC4356" w:rsidRPr="005B25C5" w:rsidRDefault="00CC4356" w:rsidP="00843EB5">
            <w:pPr>
              <w:pStyle w:val="BodyText"/>
              <w:widowControl/>
              <w:spacing w:line="360" w:lineRule="auto"/>
              <w:jc w:val="both"/>
              <w:rPr>
                <w:color w:val="000000"/>
              </w:rPr>
            </w:pPr>
            <w:r w:rsidRPr="005B25C5">
              <w:rPr>
                <w:color w:val="000000"/>
              </w:rPr>
              <w:t>24.64</w:t>
            </w:r>
          </w:p>
        </w:tc>
        <w:tc>
          <w:tcPr>
            <w:tcW w:w="1676" w:type="dxa"/>
            <w:vMerge/>
            <w:shd w:val="clear" w:color="auto" w:fill="auto"/>
          </w:tcPr>
          <w:p w14:paraId="57FBB4A5" w14:textId="77777777" w:rsidR="00CC4356" w:rsidRPr="005B25C5" w:rsidRDefault="00CC4356" w:rsidP="00843EB5">
            <w:pPr>
              <w:pStyle w:val="BodyText"/>
              <w:widowControl/>
              <w:spacing w:line="360" w:lineRule="auto"/>
              <w:jc w:val="both"/>
              <w:rPr>
                <w:color w:val="000000"/>
              </w:rPr>
            </w:pPr>
          </w:p>
        </w:tc>
      </w:tr>
    </w:tbl>
    <w:p w14:paraId="70193DEC" w14:textId="77777777" w:rsidR="00CC4356" w:rsidRPr="005B25C5" w:rsidRDefault="00CC4356" w:rsidP="00843EB5">
      <w:pPr>
        <w:pStyle w:val="BodyText"/>
        <w:widowControl/>
        <w:spacing w:line="360" w:lineRule="auto"/>
        <w:jc w:val="both"/>
        <w:rPr>
          <w:color w:val="000000"/>
        </w:rPr>
      </w:pPr>
      <w:r w:rsidRPr="005B25C5">
        <w:rPr>
          <w:color w:val="000000"/>
        </w:rPr>
        <w:t>**Significance at 1 per cent level of significance</w:t>
      </w:r>
    </w:p>
    <w:p w14:paraId="2758831C" w14:textId="77777777" w:rsidR="00CC4356" w:rsidRDefault="00CC4356" w:rsidP="00843EB5">
      <w:pPr>
        <w:spacing w:after="0" w:line="360" w:lineRule="auto"/>
        <w:ind w:hanging="720"/>
        <w:jc w:val="both"/>
        <w:rPr>
          <w:rFonts w:ascii="Times New Roman" w:hAnsi="Times New Roman" w:cs="Times New Roman"/>
          <w:sz w:val="24"/>
          <w:szCs w:val="24"/>
        </w:rPr>
      </w:pPr>
      <w:r w:rsidRPr="00B940DF">
        <w:rPr>
          <w:rFonts w:ascii="Times New Roman" w:hAnsi="Times New Roman" w:cs="Times New Roman"/>
          <w:b/>
          <w:bCs/>
          <w:sz w:val="24"/>
          <w:szCs w:val="24"/>
        </w:rPr>
        <w:t>RH</w:t>
      </w:r>
      <w:r w:rsidRPr="00B940DF">
        <w:rPr>
          <w:rFonts w:ascii="Times New Roman" w:hAnsi="Times New Roman" w:cs="Times New Roman"/>
          <w:b/>
          <w:bCs/>
          <w:sz w:val="24"/>
          <w:szCs w:val="24"/>
          <w:vertAlign w:val="subscript"/>
        </w:rPr>
        <w:t>1</w:t>
      </w:r>
      <w:r w:rsidRPr="00B940DF">
        <w:rPr>
          <w:rFonts w:ascii="Times New Roman" w:hAnsi="Times New Roman" w:cs="Times New Roman"/>
          <w:b/>
          <w:bCs/>
          <w:sz w:val="24"/>
          <w:szCs w:val="24"/>
        </w:rPr>
        <w:t>:</w:t>
      </w:r>
      <w:r w:rsidRPr="000B69F7">
        <w:rPr>
          <w:rFonts w:ascii="Times New Roman" w:hAnsi="Times New Roman" w:cs="Times New Roman"/>
          <w:sz w:val="24"/>
          <w:szCs w:val="24"/>
        </w:rPr>
        <w:tab/>
        <w:t xml:space="preserve">There is significant difference among the farmers of </w:t>
      </w:r>
      <w:proofErr w:type="spellStart"/>
      <w:r>
        <w:rPr>
          <w:rFonts w:ascii="Times New Roman" w:hAnsi="Times New Roman" w:cs="Times New Roman"/>
          <w:sz w:val="24"/>
          <w:szCs w:val="24"/>
        </w:rPr>
        <w:t>Girwa</w:t>
      </w:r>
      <w:proofErr w:type="spellEnd"/>
      <w:r>
        <w:rPr>
          <w:rFonts w:ascii="Times New Roman" w:hAnsi="Times New Roman" w:cs="Times New Roman"/>
          <w:sz w:val="24"/>
          <w:szCs w:val="24"/>
        </w:rPr>
        <w:t xml:space="preserve"> and Gogunda tehsil</w:t>
      </w:r>
      <w:r w:rsidRPr="000B69F7">
        <w:rPr>
          <w:rFonts w:ascii="Times New Roman" w:hAnsi="Times New Roman" w:cs="Times New Roman"/>
          <w:sz w:val="24"/>
          <w:szCs w:val="24"/>
        </w:rPr>
        <w:t xml:space="preserve"> with respect to their </w:t>
      </w:r>
      <w:r>
        <w:rPr>
          <w:rFonts w:ascii="Times New Roman" w:hAnsi="Times New Roman" w:cs="Times New Roman"/>
          <w:sz w:val="24"/>
          <w:szCs w:val="24"/>
        </w:rPr>
        <w:t>knowledge</w:t>
      </w:r>
      <w:r w:rsidRPr="000B69F7">
        <w:rPr>
          <w:rFonts w:ascii="Times New Roman" w:hAnsi="Times New Roman" w:cs="Times New Roman"/>
          <w:sz w:val="24"/>
          <w:szCs w:val="24"/>
        </w:rPr>
        <w:t xml:space="preserve"> </w:t>
      </w:r>
      <w:r>
        <w:rPr>
          <w:rFonts w:ascii="Times New Roman" w:hAnsi="Times New Roman" w:cs="Times New Roman"/>
          <w:sz w:val="24"/>
          <w:szCs w:val="24"/>
        </w:rPr>
        <w:t xml:space="preserve">about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 under backyard poultry</w:t>
      </w:r>
    </w:p>
    <w:p w14:paraId="5B564FB9" w14:textId="69E6A31F" w:rsidR="00380B89" w:rsidRDefault="00380B89" w:rsidP="00843EB5">
      <w:pPr>
        <w:tabs>
          <w:tab w:val="left" w:pos="284"/>
        </w:tabs>
        <w:spacing w:after="0" w:line="360" w:lineRule="auto"/>
        <w:jc w:val="both"/>
        <w:rPr>
          <w:rFonts w:ascii="Times New Roman" w:hAnsi="Times New Roman" w:cs="Times New Roman"/>
          <w:sz w:val="24"/>
          <w:szCs w:val="24"/>
        </w:rPr>
      </w:pPr>
    </w:p>
    <w:p w14:paraId="69AD72DA" w14:textId="77777777" w:rsidR="00CC4356" w:rsidRPr="00CC4356" w:rsidRDefault="00CC4356" w:rsidP="00843EB5">
      <w:pPr>
        <w:tabs>
          <w:tab w:val="left" w:pos="284"/>
        </w:tabs>
        <w:spacing w:after="0" w:line="360" w:lineRule="auto"/>
        <w:jc w:val="both"/>
        <w:rPr>
          <w:rFonts w:ascii="Times New Roman" w:hAnsi="Times New Roman" w:cs="Times New Roman"/>
          <w:sz w:val="24"/>
          <w:szCs w:val="24"/>
        </w:rPr>
      </w:pPr>
    </w:p>
    <w:p w14:paraId="3EAC8231" w14:textId="193D47D9" w:rsidR="005C3595" w:rsidRPr="005C3595" w:rsidRDefault="005C3595" w:rsidP="00843EB5">
      <w:pPr>
        <w:pStyle w:val="NoSpacing"/>
        <w:spacing w:line="360" w:lineRule="auto"/>
        <w:jc w:val="both"/>
        <w:rPr>
          <w:rFonts w:ascii="Times New Roman" w:hAnsi="Times New Roman" w:cs="Times New Roman"/>
          <w:b/>
          <w:bCs/>
          <w:sz w:val="24"/>
          <w:szCs w:val="24"/>
        </w:rPr>
      </w:pPr>
    </w:p>
    <w:p w14:paraId="055C2589" w14:textId="0ABAAF5F" w:rsidR="00A758BA" w:rsidRPr="00A758BA" w:rsidRDefault="00A758BA" w:rsidP="00843EB5">
      <w:pPr>
        <w:spacing w:after="0" w:line="360" w:lineRule="auto"/>
        <w:jc w:val="both"/>
        <w:rPr>
          <w:rFonts w:ascii="Times New Roman" w:hAnsi="Times New Roman" w:cs="Times New Roman"/>
          <w:b/>
          <w:bCs/>
          <w:sz w:val="24"/>
          <w:szCs w:val="24"/>
        </w:rPr>
      </w:pPr>
    </w:p>
    <w:p w14:paraId="3E16879C" w14:textId="77777777" w:rsidR="007D047B" w:rsidRPr="00132347" w:rsidRDefault="007D047B" w:rsidP="00843EB5">
      <w:pPr>
        <w:spacing w:after="0" w:line="360" w:lineRule="auto"/>
        <w:jc w:val="both"/>
        <w:rPr>
          <w:rFonts w:ascii="Times New Roman" w:hAnsi="Times New Roman" w:cs="Times New Roman"/>
          <w:sz w:val="24"/>
          <w:szCs w:val="24"/>
        </w:rPr>
      </w:pPr>
    </w:p>
    <w:p w14:paraId="7BA774CC" w14:textId="3ACCBE8B" w:rsidR="00373160" w:rsidRPr="00344CD0" w:rsidRDefault="00373160" w:rsidP="00843EB5">
      <w:pPr>
        <w:spacing w:after="0" w:line="360" w:lineRule="auto"/>
        <w:jc w:val="both"/>
        <w:rPr>
          <w:rFonts w:ascii="Times New Roman" w:hAnsi="Times New Roman" w:cs="Times New Roman"/>
          <w:sz w:val="24"/>
          <w:szCs w:val="24"/>
        </w:rPr>
      </w:pPr>
    </w:p>
    <w:sectPr w:rsidR="00373160" w:rsidRPr="00344CD0" w:rsidSect="00C56A6A">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SWANATH PATRA" w:date="2025-05-03T10:19:00Z" w:initials="BP">
    <w:p w14:paraId="25514044" w14:textId="77777777" w:rsidR="0007207A" w:rsidRDefault="0007207A" w:rsidP="0007207A">
      <w:pPr>
        <w:pStyle w:val="CommentText"/>
      </w:pPr>
      <w:r>
        <w:rPr>
          <w:rStyle w:val="CommentReference"/>
        </w:rPr>
        <w:annotationRef/>
      </w:r>
      <w:r>
        <w:t>and data</w:t>
      </w:r>
    </w:p>
  </w:comment>
  <w:comment w:id="1" w:author="BISWANATH PATRA" w:date="2025-05-03T10:29:00Z" w:initials="BP">
    <w:p w14:paraId="2140F502" w14:textId="77777777" w:rsidR="0007207A" w:rsidRDefault="0007207A" w:rsidP="0007207A">
      <w:pPr>
        <w:pStyle w:val="CommentText"/>
      </w:pPr>
      <w:r>
        <w:rPr>
          <w:rStyle w:val="CommentReference"/>
        </w:rPr>
        <w:annotationRef/>
      </w:r>
      <w:r>
        <w:t>Chickens rearing</w:t>
      </w:r>
    </w:p>
  </w:comment>
  <w:comment w:id="3" w:author="BISWANATH PATRA" w:date="2025-05-03T10:39:00Z" w:initials="BP">
    <w:p w14:paraId="694CC1A9" w14:textId="77777777" w:rsidR="00621777" w:rsidRDefault="00621777" w:rsidP="00621777">
      <w:pPr>
        <w:pStyle w:val="CommentText"/>
      </w:pPr>
      <w:r>
        <w:rPr>
          <w:rStyle w:val="CommentReference"/>
        </w:rPr>
        <w:annotationRef/>
      </w:r>
      <w:r>
        <w:t>,</w:t>
      </w:r>
    </w:p>
  </w:comment>
  <w:comment w:id="4" w:author="BISWANATH PATRA" w:date="2025-05-03T10:39:00Z" w:initials="BP">
    <w:p w14:paraId="3B80A889" w14:textId="77777777" w:rsidR="00621777" w:rsidRDefault="00621777" w:rsidP="00621777">
      <w:pPr>
        <w:pStyle w:val="CommentText"/>
      </w:pPr>
      <w:r>
        <w:rPr>
          <w:rStyle w:val="CommentReference"/>
        </w:rPr>
        <w:annotationRef/>
      </w:r>
      <w:r>
        <w:t>,</w:t>
      </w:r>
    </w:p>
  </w:comment>
  <w:comment w:id="5" w:author="BISWANATH PATRA" w:date="2025-05-03T10:39:00Z" w:initials="BP">
    <w:p w14:paraId="7DCDDBEF" w14:textId="77777777" w:rsidR="00F427EE" w:rsidRDefault="00F427EE" w:rsidP="00F427EE">
      <w:pPr>
        <w:pStyle w:val="CommentText"/>
      </w:pPr>
      <w:r>
        <w:rPr>
          <w:rStyle w:val="CommentReference"/>
        </w:rPr>
        <w:annotationRef/>
      </w:r>
      <w:r>
        <w:t>,</w:t>
      </w:r>
    </w:p>
  </w:comment>
  <w:comment w:id="7" w:author="BISWANATH PATRA" w:date="2025-05-03T10:40:00Z" w:initials="BP">
    <w:p w14:paraId="0CF036FC" w14:textId="77777777" w:rsidR="00F427EE" w:rsidRDefault="00F427EE" w:rsidP="00F427EE">
      <w:pPr>
        <w:pStyle w:val="CommentText"/>
      </w:pPr>
      <w:r>
        <w:rPr>
          <w:rStyle w:val="CommentReference"/>
        </w:rPr>
        <w:annotationRef/>
      </w:r>
      <w:r>
        <w:t>,</w:t>
      </w:r>
    </w:p>
  </w:comment>
  <w:comment w:id="8" w:author="BISWANATH PATRA" w:date="2025-05-03T10:41:00Z" w:initials="BP">
    <w:p w14:paraId="4B489A29" w14:textId="77777777" w:rsidR="00F427EE" w:rsidRDefault="00F427EE" w:rsidP="00F427EE">
      <w:pPr>
        <w:pStyle w:val="CommentText"/>
      </w:pPr>
      <w:r>
        <w:rPr>
          <w:rStyle w:val="CommentReference"/>
        </w:rPr>
        <w:annotationRef/>
      </w:r>
      <w:r>
        <w:t>,</w:t>
      </w:r>
    </w:p>
  </w:comment>
  <w:comment w:id="9" w:author="BISWANATH PATRA" w:date="2025-05-03T10:42:00Z" w:initials="BP">
    <w:p w14:paraId="50DF830D" w14:textId="77777777" w:rsidR="00F427EE" w:rsidRDefault="00F427EE" w:rsidP="00F427EE">
      <w:pPr>
        <w:pStyle w:val="CommentText"/>
      </w:pPr>
      <w:r>
        <w:rPr>
          <w:rStyle w:val="CommentReference"/>
        </w:rPr>
        <w:annotationRef/>
      </w:r>
      <w:r>
        <w:t>,</w:t>
      </w:r>
    </w:p>
  </w:comment>
  <w:comment w:id="10" w:author="BISWANATH PATRA" w:date="2025-05-03T10:43:00Z" w:initials="BP">
    <w:p w14:paraId="0E353F51" w14:textId="77777777" w:rsidR="00F427EE" w:rsidRDefault="00F427EE" w:rsidP="00F427EE">
      <w:pPr>
        <w:pStyle w:val="CommentText"/>
      </w:pPr>
      <w:r>
        <w:rPr>
          <w:rStyle w:val="CommentReference"/>
        </w:rPr>
        <w:annotationRef/>
      </w:r>
      <w:r>
        <w:t>,</w:t>
      </w:r>
    </w:p>
  </w:comment>
  <w:comment w:id="11" w:author="BISWANATH PATRA" w:date="2025-05-03T10:48:00Z" w:initials="BP">
    <w:p w14:paraId="6A1EA5F7" w14:textId="77777777" w:rsidR="00F427EE" w:rsidRDefault="00F427EE" w:rsidP="00F427E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14044" w15:done="0"/>
  <w15:commentEx w15:paraId="2140F502" w15:done="0"/>
  <w15:commentEx w15:paraId="694CC1A9" w15:done="0"/>
  <w15:commentEx w15:paraId="3B80A889" w15:done="0"/>
  <w15:commentEx w15:paraId="7DCDDBEF" w15:done="0"/>
  <w15:commentEx w15:paraId="0CF036FC" w15:done="0"/>
  <w15:commentEx w15:paraId="4B489A29" w15:done="0"/>
  <w15:commentEx w15:paraId="50DF830D" w15:done="0"/>
  <w15:commentEx w15:paraId="0E353F51" w15:done="0"/>
  <w15:commentEx w15:paraId="6A1EA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852687" w16cex:dateUtc="2025-05-03T04:49:00Z"/>
  <w16cex:commentExtensible w16cex:durableId="55D262A4" w16cex:dateUtc="2025-05-03T04:59:00Z"/>
  <w16cex:commentExtensible w16cex:durableId="162727F5" w16cex:dateUtc="2025-05-03T05:09:00Z"/>
  <w16cex:commentExtensible w16cex:durableId="1367AFC1" w16cex:dateUtc="2025-05-03T05:09:00Z"/>
  <w16cex:commentExtensible w16cex:durableId="3700DF8E" w16cex:dateUtc="2025-05-03T05:09:00Z"/>
  <w16cex:commentExtensible w16cex:durableId="533A296F" w16cex:dateUtc="2025-05-03T05:10:00Z"/>
  <w16cex:commentExtensible w16cex:durableId="46A5931D" w16cex:dateUtc="2025-05-03T05:11:00Z"/>
  <w16cex:commentExtensible w16cex:durableId="632EB07B" w16cex:dateUtc="2025-05-03T05:12:00Z"/>
  <w16cex:commentExtensible w16cex:durableId="18A79A51" w16cex:dateUtc="2025-05-03T05:13:00Z"/>
  <w16cex:commentExtensible w16cex:durableId="7D6F8302" w16cex:dateUtc="2025-05-03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14044" w16cid:durableId="6C852687"/>
  <w16cid:commentId w16cid:paraId="2140F502" w16cid:durableId="55D262A4"/>
  <w16cid:commentId w16cid:paraId="694CC1A9" w16cid:durableId="162727F5"/>
  <w16cid:commentId w16cid:paraId="3B80A889" w16cid:durableId="1367AFC1"/>
  <w16cid:commentId w16cid:paraId="7DCDDBEF" w16cid:durableId="3700DF8E"/>
  <w16cid:commentId w16cid:paraId="0CF036FC" w16cid:durableId="533A296F"/>
  <w16cid:commentId w16cid:paraId="4B489A29" w16cid:durableId="46A5931D"/>
  <w16cid:commentId w16cid:paraId="50DF830D" w16cid:durableId="632EB07B"/>
  <w16cid:commentId w16cid:paraId="0E353F51" w16cid:durableId="18A79A51"/>
  <w16cid:commentId w16cid:paraId="6A1EA5F7" w16cid:durableId="7D6F8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DFCF" w14:textId="77777777" w:rsidR="001507EB" w:rsidRDefault="001507EB" w:rsidP="00D67562">
      <w:pPr>
        <w:spacing w:after="0" w:line="240" w:lineRule="auto"/>
      </w:pPr>
      <w:r>
        <w:separator/>
      </w:r>
    </w:p>
  </w:endnote>
  <w:endnote w:type="continuationSeparator" w:id="0">
    <w:p w14:paraId="421799CF" w14:textId="77777777" w:rsidR="001507EB" w:rsidRDefault="001507EB" w:rsidP="00D67562">
      <w:pPr>
        <w:spacing w:after="0" w:line="240" w:lineRule="auto"/>
      </w:pPr>
      <w:r>
        <w:continuationSeparator/>
      </w:r>
    </w:p>
  </w:endnote>
  <w:endnote w:type="continuationNotice" w:id="1">
    <w:p w14:paraId="71AA58E5" w14:textId="77777777" w:rsidR="001507EB" w:rsidRDefault="00150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AA6D" w14:textId="77777777" w:rsidR="00D67562" w:rsidRDefault="00D6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2E9A" w14:textId="77777777" w:rsidR="00D67562" w:rsidRDefault="00D6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16EE" w14:textId="77777777" w:rsidR="00D67562" w:rsidRDefault="00D6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0354" w14:textId="77777777" w:rsidR="001507EB" w:rsidRDefault="001507EB" w:rsidP="00D67562">
      <w:pPr>
        <w:spacing w:after="0" w:line="240" w:lineRule="auto"/>
      </w:pPr>
      <w:r>
        <w:separator/>
      </w:r>
    </w:p>
  </w:footnote>
  <w:footnote w:type="continuationSeparator" w:id="0">
    <w:p w14:paraId="669DE670" w14:textId="77777777" w:rsidR="001507EB" w:rsidRDefault="001507EB" w:rsidP="00D67562">
      <w:pPr>
        <w:spacing w:after="0" w:line="240" w:lineRule="auto"/>
      </w:pPr>
      <w:r>
        <w:continuationSeparator/>
      </w:r>
    </w:p>
  </w:footnote>
  <w:footnote w:type="continuationNotice" w:id="1">
    <w:p w14:paraId="1C05C235" w14:textId="77777777" w:rsidR="001507EB" w:rsidRDefault="00150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BE8F" w14:textId="209028D5" w:rsidR="00D67562" w:rsidRDefault="00000000">
    <w:pPr>
      <w:pStyle w:val="Header"/>
    </w:pPr>
    <w:r>
      <w:rPr>
        <w:noProof/>
      </w:rPr>
      <w:pict w14:anchorId="67ED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9" o:spid="_x0000_s1026" type="#_x0000_t136" style="position:absolute;margin-left:0;margin-top:0;width:535.8pt;height:100.4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A85F" w14:textId="3D919EAB" w:rsidR="00D67562" w:rsidRDefault="00000000">
    <w:pPr>
      <w:pStyle w:val="Header"/>
    </w:pPr>
    <w:r>
      <w:rPr>
        <w:noProof/>
      </w:rPr>
      <w:pict w14:anchorId="0746A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30" o:spid="_x0000_s1027" type="#_x0000_t136" style="position:absolute;margin-left:0;margin-top:0;width:535.8pt;height:100.4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76F" w14:textId="31C95D2F" w:rsidR="00D67562" w:rsidRDefault="00000000">
    <w:pPr>
      <w:pStyle w:val="Header"/>
    </w:pPr>
    <w:r>
      <w:rPr>
        <w:noProof/>
      </w:rPr>
      <w:pict w14:anchorId="0799C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8"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08F4"/>
    <w:multiLevelType w:val="hybridMultilevel"/>
    <w:tmpl w:val="87A43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94017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WANATH PATRA">
    <w15:presenceInfo w15:providerId="Windows Live" w15:userId="9af8b60bb44e9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0"/>
    <w:rsid w:val="0000512B"/>
    <w:rsid w:val="0001255B"/>
    <w:rsid w:val="0002053C"/>
    <w:rsid w:val="000253FD"/>
    <w:rsid w:val="00042309"/>
    <w:rsid w:val="000545FD"/>
    <w:rsid w:val="0006264A"/>
    <w:rsid w:val="0007207A"/>
    <w:rsid w:val="00094DE4"/>
    <w:rsid w:val="000B62CD"/>
    <w:rsid w:val="000C63C8"/>
    <w:rsid w:val="000E4092"/>
    <w:rsid w:val="000E5E3D"/>
    <w:rsid w:val="00132347"/>
    <w:rsid w:val="001352FB"/>
    <w:rsid w:val="001507EB"/>
    <w:rsid w:val="001547ED"/>
    <w:rsid w:val="00161BBD"/>
    <w:rsid w:val="00190352"/>
    <w:rsid w:val="00190933"/>
    <w:rsid w:val="001D05B9"/>
    <w:rsid w:val="001E4016"/>
    <w:rsid w:val="002060A5"/>
    <w:rsid w:val="00210733"/>
    <w:rsid w:val="002516BC"/>
    <w:rsid w:val="00296D79"/>
    <w:rsid w:val="00296DB7"/>
    <w:rsid w:val="002A67F2"/>
    <w:rsid w:val="002C15FD"/>
    <w:rsid w:val="002F462C"/>
    <w:rsid w:val="00333984"/>
    <w:rsid w:val="00344CD0"/>
    <w:rsid w:val="00370261"/>
    <w:rsid w:val="00372BE6"/>
    <w:rsid w:val="00373160"/>
    <w:rsid w:val="00380B89"/>
    <w:rsid w:val="003A1C64"/>
    <w:rsid w:val="003B7C54"/>
    <w:rsid w:val="003E0A28"/>
    <w:rsid w:val="003E1F17"/>
    <w:rsid w:val="00405F6B"/>
    <w:rsid w:val="004336C3"/>
    <w:rsid w:val="004F10A7"/>
    <w:rsid w:val="0050408C"/>
    <w:rsid w:val="00545310"/>
    <w:rsid w:val="005C3595"/>
    <w:rsid w:val="005E5DB0"/>
    <w:rsid w:val="005F11EF"/>
    <w:rsid w:val="00615A2B"/>
    <w:rsid w:val="00616EAE"/>
    <w:rsid w:val="00621777"/>
    <w:rsid w:val="00632441"/>
    <w:rsid w:val="00641883"/>
    <w:rsid w:val="0066245E"/>
    <w:rsid w:val="00674489"/>
    <w:rsid w:val="00682797"/>
    <w:rsid w:val="006C102D"/>
    <w:rsid w:val="006D33E4"/>
    <w:rsid w:val="006D486D"/>
    <w:rsid w:val="006F52FE"/>
    <w:rsid w:val="006F77EF"/>
    <w:rsid w:val="00703FF9"/>
    <w:rsid w:val="00741798"/>
    <w:rsid w:val="00762DD2"/>
    <w:rsid w:val="00782B8B"/>
    <w:rsid w:val="007831A2"/>
    <w:rsid w:val="00797EF5"/>
    <w:rsid w:val="007B723B"/>
    <w:rsid w:val="007D047B"/>
    <w:rsid w:val="007D5FBB"/>
    <w:rsid w:val="007E2D6C"/>
    <w:rsid w:val="007F0F2B"/>
    <w:rsid w:val="00812024"/>
    <w:rsid w:val="0083254B"/>
    <w:rsid w:val="00843EB5"/>
    <w:rsid w:val="00864B5D"/>
    <w:rsid w:val="0088618D"/>
    <w:rsid w:val="00895CB5"/>
    <w:rsid w:val="008960F8"/>
    <w:rsid w:val="008D1857"/>
    <w:rsid w:val="00913D7A"/>
    <w:rsid w:val="009430E1"/>
    <w:rsid w:val="009B7188"/>
    <w:rsid w:val="009C13A9"/>
    <w:rsid w:val="009C28DD"/>
    <w:rsid w:val="00A37136"/>
    <w:rsid w:val="00A51120"/>
    <w:rsid w:val="00A633D9"/>
    <w:rsid w:val="00A70EC3"/>
    <w:rsid w:val="00A758BA"/>
    <w:rsid w:val="00A83A46"/>
    <w:rsid w:val="00AC1267"/>
    <w:rsid w:val="00AC2187"/>
    <w:rsid w:val="00AD70DA"/>
    <w:rsid w:val="00AE2978"/>
    <w:rsid w:val="00AE65FB"/>
    <w:rsid w:val="00B516B5"/>
    <w:rsid w:val="00B6636E"/>
    <w:rsid w:val="00B82AD2"/>
    <w:rsid w:val="00B923D9"/>
    <w:rsid w:val="00BA7AA1"/>
    <w:rsid w:val="00BE2D8C"/>
    <w:rsid w:val="00C1543A"/>
    <w:rsid w:val="00C269F3"/>
    <w:rsid w:val="00C43806"/>
    <w:rsid w:val="00C52C2F"/>
    <w:rsid w:val="00C56A6A"/>
    <w:rsid w:val="00C62C6F"/>
    <w:rsid w:val="00C86781"/>
    <w:rsid w:val="00CA3D99"/>
    <w:rsid w:val="00CC1F45"/>
    <w:rsid w:val="00CC25D3"/>
    <w:rsid w:val="00CC4356"/>
    <w:rsid w:val="00CD302D"/>
    <w:rsid w:val="00CE0049"/>
    <w:rsid w:val="00CE41F5"/>
    <w:rsid w:val="00CE7315"/>
    <w:rsid w:val="00CF0CDE"/>
    <w:rsid w:val="00D4430F"/>
    <w:rsid w:val="00D67562"/>
    <w:rsid w:val="00D833B4"/>
    <w:rsid w:val="00DA1D46"/>
    <w:rsid w:val="00DE1C87"/>
    <w:rsid w:val="00DE4F7A"/>
    <w:rsid w:val="00DF04E5"/>
    <w:rsid w:val="00E55A3C"/>
    <w:rsid w:val="00E63C22"/>
    <w:rsid w:val="00E70D80"/>
    <w:rsid w:val="00E825B6"/>
    <w:rsid w:val="00E974C2"/>
    <w:rsid w:val="00EA645E"/>
    <w:rsid w:val="00EC0450"/>
    <w:rsid w:val="00EE055D"/>
    <w:rsid w:val="00EE51DE"/>
    <w:rsid w:val="00F427EE"/>
    <w:rsid w:val="00F7014A"/>
    <w:rsid w:val="00F84B0F"/>
    <w:rsid w:val="00F93ABF"/>
    <w:rsid w:val="00FD7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C173F"/>
  <w15:chartTrackingRefBased/>
  <w15:docId w15:val="{B36966E4-6B18-445A-AC90-915188EF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80B89"/>
    <w:pPr>
      <w:widowControl w:val="0"/>
      <w:autoSpaceDE w:val="0"/>
      <w:autoSpaceDN w:val="0"/>
      <w:spacing w:after="0" w:line="240" w:lineRule="auto"/>
      <w:ind w:left="1380" w:hanging="360"/>
      <w:outlineLvl w:val="2"/>
    </w:pPr>
    <w:rPr>
      <w:rFonts w:ascii="Times New Roman" w:eastAsia="Times New Roman" w:hAnsi="Times New Roman" w:cs="Times New Roman"/>
      <w:b/>
      <w:bCs/>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645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A645E"/>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812024"/>
    <w:pPr>
      <w:spacing w:after="0" w:line="240" w:lineRule="auto"/>
    </w:pPr>
  </w:style>
  <w:style w:type="paragraph" w:styleId="Title">
    <w:name w:val="Title"/>
    <w:basedOn w:val="Normal"/>
    <w:next w:val="Normal"/>
    <w:link w:val="TitleChar"/>
    <w:uiPriority w:val="10"/>
    <w:qFormat/>
    <w:rsid w:val="00812024"/>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812024"/>
    <w:rPr>
      <w:rFonts w:ascii="Times New Roman" w:hAnsi="Times New Roman" w:cs="Times New Roman"/>
      <w:b/>
      <w:bCs/>
      <w:sz w:val="24"/>
      <w:szCs w:val="24"/>
    </w:rPr>
  </w:style>
  <w:style w:type="paragraph" w:styleId="ListParagraph">
    <w:name w:val="List Paragraph"/>
    <w:basedOn w:val="Normal"/>
    <w:uiPriority w:val="34"/>
    <w:qFormat/>
    <w:rsid w:val="00380B89"/>
    <w:pPr>
      <w:ind w:left="720"/>
      <w:contextualSpacing/>
    </w:pPr>
  </w:style>
  <w:style w:type="character" w:customStyle="1" w:styleId="Heading3Char">
    <w:name w:val="Heading 3 Char"/>
    <w:basedOn w:val="DefaultParagraphFont"/>
    <w:link w:val="Heading3"/>
    <w:uiPriority w:val="9"/>
    <w:rsid w:val="00380B89"/>
    <w:rPr>
      <w:rFonts w:ascii="Times New Roman" w:eastAsia="Times New Roman" w:hAnsi="Times New Roman" w:cs="Times New Roman"/>
      <w:b/>
      <w:bCs/>
      <w:kern w:val="0"/>
      <w:sz w:val="24"/>
      <w:szCs w:val="24"/>
      <w:lang w:val="en-US" w:bidi="en-US"/>
      <w14:ligatures w14:val="none"/>
    </w:rPr>
  </w:style>
  <w:style w:type="character" w:styleId="Hyperlink">
    <w:name w:val="Hyperlink"/>
    <w:basedOn w:val="DefaultParagraphFont"/>
    <w:uiPriority w:val="99"/>
    <w:unhideWhenUsed/>
    <w:rsid w:val="002516BC"/>
    <w:rPr>
      <w:color w:val="0563C1" w:themeColor="hyperlink"/>
      <w:u w:val="single"/>
    </w:rPr>
  </w:style>
  <w:style w:type="character" w:styleId="UnresolvedMention">
    <w:name w:val="Unresolved Mention"/>
    <w:basedOn w:val="DefaultParagraphFont"/>
    <w:uiPriority w:val="99"/>
    <w:semiHidden/>
    <w:unhideWhenUsed/>
    <w:rsid w:val="002516BC"/>
    <w:rPr>
      <w:color w:val="605E5C"/>
      <w:shd w:val="clear" w:color="auto" w:fill="E1DFDD"/>
    </w:rPr>
  </w:style>
  <w:style w:type="paragraph" w:styleId="Header">
    <w:name w:val="header"/>
    <w:basedOn w:val="Normal"/>
    <w:link w:val="HeaderChar"/>
    <w:uiPriority w:val="99"/>
    <w:unhideWhenUsed/>
    <w:rsid w:val="00D6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2"/>
  </w:style>
  <w:style w:type="paragraph" w:styleId="Footer">
    <w:name w:val="footer"/>
    <w:basedOn w:val="Normal"/>
    <w:link w:val="FooterChar"/>
    <w:uiPriority w:val="99"/>
    <w:unhideWhenUsed/>
    <w:rsid w:val="00D6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2"/>
  </w:style>
  <w:style w:type="character" w:styleId="CommentReference">
    <w:name w:val="annotation reference"/>
    <w:basedOn w:val="DefaultParagraphFont"/>
    <w:uiPriority w:val="99"/>
    <w:semiHidden/>
    <w:unhideWhenUsed/>
    <w:rsid w:val="0007207A"/>
    <w:rPr>
      <w:sz w:val="16"/>
      <w:szCs w:val="16"/>
    </w:rPr>
  </w:style>
  <w:style w:type="paragraph" w:styleId="CommentText">
    <w:name w:val="annotation text"/>
    <w:basedOn w:val="Normal"/>
    <w:link w:val="CommentTextChar"/>
    <w:uiPriority w:val="99"/>
    <w:unhideWhenUsed/>
    <w:rsid w:val="0007207A"/>
    <w:pPr>
      <w:spacing w:line="240" w:lineRule="auto"/>
    </w:pPr>
    <w:rPr>
      <w:sz w:val="20"/>
      <w:szCs w:val="20"/>
    </w:rPr>
  </w:style>
  <w:style w:type="character" w:customStyle="1" w:styleId="CommentTextChar">
    <w:name w:val="Comment Text Char"/>
    <w:basedOn w:val="DefaultParagraphFont"/>
    <w:link w:val="CommentText"/>
    <w:uiPriority w:val="99"/>
    <w:rsid w:val="0007207A"/>
    <w:rPr>
      <w:sz w:val="20"/>
      <w:szCs w:val="20"/>
    </w:rPr>
  </w:style>
  <w:style w:type="paragraph" w:styleId="CommentSubject">
    <w:name w:val="annotation subject"/>
    <w:basedOn w:val="CommentText"/>
    <w:next w:val="CommentText"/>
    <w:link w:val="CommentSubjectChar"/>
    <w:uiPriority w:val="99"/>
    <w:semiHidden/>
    <w:unhideWhenUsed/>
    <w:rsid w:val="0007207A"/>
    <w:rPr>
      <w:b/>
      <w:bCs/>
    </w:rPr>
  </w:style>
  <w:style w:type="character" w:customStyle="1" w:styleId="CommentSubjectChar">
    <w:name w:val="Comment Subject Char"/>
    <w:basedOn w:val="CommentTextChar"/>
    <w:link w:val="CommentSubject"/>
    <w:uiPriority w:val="99"/>
    <w:semiHidden/>
    <w:rsid w:val="00072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485">
      <w:bodyDiv w:val="1"/>
      <w:marLeft w:val="0"/>
      <w:marRight w:val="0"/>
      <w:marTop w:val="0"/>
      <w:marBottom w:val="0"/>
      <w:divBdr>
        <w:top w:val="none" w:sz="0" w:space="0" w:color="auto"/>
        <w:left w:val="none" w:sz="0" w:space="0" w:color="auto"/>
        <w:bottom w:val="none" w:sz="0" w:space="0" w:color="auto"/>
        <w:right w:val="none" w:sz="0" w:space="0" w:color="auto"/>
      </w:divBdr>
    </w:div>
    <w:div w:id="148520281">
      <w:bodyDiv w:val="1"/>
      <w:marLeft w:val="0"/>
      <w:marRight w:val="0"/>
      <w:marTop w:val="0"/>
      <w:marBottom w:val="0"/>
      <w:divBdr>
        <w:top w:val="none" w:sz="0" w:space="0" w:color="auto"/>
        <w:left w:val="none" w:sz="0" w:space="0" w:color="auto"/>
        <w:bottom w:val="none" w:sz="0" w:space="0" w:color="auto"/>
        <w:right w:val="none" w:sz="0" w:space="0" w:color="auto"/>
      </w:divBdr>
    </w:div>
    <w:div w:id="219708668">
      <w:bodyDiv w:val="1"/>
      <w:marLeft w:val="0"/>
      <w:marRight w:val="0"/>
      <w:marTop w:val="0"/>
      <w:marBottom w:val="0"/>
      <w:divBdr>
        <w:top w:val="none" w:sz="0" w:space="0" w:color="auto"/>
        <w:left w:val="none" w:sz="0" w:space="0" w:color="auto"/>
        <w:bottom w:val="none" w:sz="0" w:space="0" w:color="auto"/>
        <w:right w:val="none" w:sz="0" w:space="0" w:color="auto"/>
      </w:divBdr>
    </w:div>
    <w:div w:id="308826982">
      <w:bodyDiv w:val="1"/>
      <w:marLeft w:val="0"/>
      <w:marRight w:val="0"/>
      <w:marTop w:val="0"/>
      <w:marBottom w:val="0"/>
      <w:divBdr>
        <w:top w:val="none" w:sz="0" w:space="0" w:color="auto"/>
        <w:left w:val="none" w:sz="0" w:space="0" w:color="auto"/>
        <w:bottom w:val="none" w:sz="0" w:space="0" w:color="auto"/>
        <w:right w:val="none" w:sz="0" w:space="0" w:color="auto"/>
      </w:divBdr>
    </w:div>
    <w:div w:id="332874093">
      <w:bodyDiv w:val="1"/>
      <w:marLeft w:val="0"/>
      <w:marRight w:val="0"/>
      <w:marTop w:val="0"/>
      <w:marBottom w:val="0"/>
      <w:divBdr>
        <w:top w:val="none" w:sz="0" w:space="0" w:color="auto"/>
        <w:left w:val="none" w:sz="0" w:space="0" w:color="auto"/>
        <w:bottom w:val="none" w:sz="0" w:space="0" w:color="auto"/>
        <w:right w:val="none" w:sz="0" w:space="0" w:color="auto"/>
      </w:divBdr>
    </w:div>
    <w:div w:id="366493493">
      <w:bodyDiv w:val="1"/>
      <w:marLeft w:val="0"/>
      <w:marRight w:val="0"/>
      <w:marTop w:val="0"/>
      <w:marBottom w:val="0"/>
      <w:divBdr>
        <w:top w:val="none" w:sz="0" w:space="0" w:color="auto"/>
        <w:left w:val="none" w:sz="0" w:space="0" w:color="auto"/>
        <w:bottom w:val="none" w:sz="0" w:space="0" w:color="auto"/>
        <w:right w:val="none" w:sz="0" w:space="0" w:color="auto"/>
      </w:divBdr>
    </w:div>
    <w:div w:id="373038763">
      <w:bodyDiv w:val="1"/>
      <w:marLeft w:val="0"/>
      <w:marRight w:val="0"/>
      <w:marTop w:val="0"/>
      <w:marBottom w:val="0"/>
      <w:divBdr>
        <w:top w:val="none" w:sz="0" w:space="0" w:color="auto"/>
        <w:left w:val="none" w:sz="0" w:space="0" w:color="auto"/>
        <w:bottom w:val="none" w:sz="0" w:space="0" w:color="auto"/>
        <w:right w:val="none" w:sz="0" w:space="0" w:color="auto"/>
      </w:divBdr>
    </w:div>
    <w:div w:id="447892763">
      <w:bodyDiv w:val="1"/>
      <w:marLeft w:val="0"/>
      <w:marRight w:val="0"/>
      <w:marTop w:val="0"/>
      <w:marBottom w:val="0"/>
      <w:divBdr>
        <w:top w:val="none" w:sz="0" w:space="0" w:color="auto"/>
        <w:left w:val="none" w:sz="0" w:space="0" w:color="auto"/>
        <w:bottom w:val="none" w:sz="0" w:space="0" w:color="auto"/>
        <w:right w:val="none" w:sz="0" w:space="0" w:color="auto"/>
      </w:divBdr>
    </w:div>
    <w:div w:id="507867363">
      <w:bodyDiv w:val="1"/>
      <w:marLeft w:val="0"/>
      <w:marRight w:val="0"/>
      <w:marTop w:val="0"/>
      <w:marBottom w:val="0"/>
      <w:divBdr>
        <w:top w:val="none" w:sz="0" w:space="0" w:color="auto"/>
        <w:left w:val="none" w:sz="0" w:space="0" w:color="auto"/>
        <w:bottom w:val="none" w:sz="0" w:space="0" w:color="auto"/>
        <w:right w:val="none" w:sz="0" w:space="0" w:color="auto"/>
      </w:divBdr>
    </w:div>
    <w:div w:id="598218937">
      <w:bodyDiv w:val="1"/>
      <w:marLeft w:val="0"/>
      <w:marRight w:val="0"/>
      <w:marTop w:val="0"/>
      <w:marBottom w:val="0"/>
      <w:divBdr>
        <w:top w:val="none" w:sz="0" w:space="0" w:color="auto"/>
        <w:left w:val="none" w:sz="0" w:space="0" w:color="auto"/>
        <w:bottom w:val="none" w:sz="0" w:space="0" w:color="auto"/>
        <w:right w:val="none" w:sz="0" w:space="0" w:color="auto"/>
      </w:divBdr>
    </w:div>
    <w:div w:id="727262134">
      <w:bodyDiv w:val="1"/>
      <w:marLeft w:val="0"/>
      <w:marRight w:val="0"/>
      <w:marTop w:val="0"/>
      <w:marBottom w:val="0"/>
      <w:divBdr>
        <w:top w:val="none" w:sz="0" w:space="0" w:color="auto"/>
        <w:left w:val="none" w:sz="0" w:space="0" w:color="auto"/>
        <w:bottom w:val="none" w:sz="0" w:space="0" w:color="auto"/>
        <w:right w:val="none" w:sz="0" w:space="0" w:color="auto"/>
      </w:divBdr>
    </w:div>
    <w:div w:id="772870112">
      <w:bodyDiv w:val="1"/>
      <w:marLeft w:val="0"/>
      <w:marRight w:val="0"/>
      <w:marTop w:val="0"/>
      <w:marBottom w:val="0"/>
      <w:divBdr>
        <w:top w:val="none" w:sz="0" w:space="0" w:color="auto"/>
        <w:left w:val="none" w:sz="0" w:space="0" w:color="auto"/>
        <w:bottom w:val="none" w:sz="0" w:space="0" w:color="auto"/>
        <w:right w:val="none" w:sz="0" w:space="0" w:color="auto"/>
      </w:divBdr>
    </w:div>
    <w:div w:id="774255323">
      <w:bodyDiv w:val="1"/>
      <w:marLeft w:val="0"/>
      <w:marRight w:val="0"/>
      <w:marTop w:val="0"/>
      <w:marBottom w:val="0"/>
      <w:divBdr>
        <w:top w:val="none" w:sz="0" w:space="0" w:color="auto"/>
        <w:left w:val="none" w:sz="0" w:space="0" w:color="auto"/>
        <w:bottom w:val="none" w:sz="0" w:space="0" w:color="auto"/>
        <w:right w:val="none" w:sz="0" w:space="0" w:color="auto"/>
      </w:divBdr>
    </w:div>
    <w:div w:id="861552130">
      <w:bodyDiv w:val="1"/>
      <w:marLeft w:val="0"/>
      <w:marRight w:val="0"/>
      <w:marTop w:val="0"/>
      <w:marBottom w:val="0"/>
      <w:divBdr>
        <w:top w:val="none" w:sz="0" w:space="0" w:color="auto"/>
        <w:left w:val="none" w:sz="0" w:space="0" w:color="auto"/>
        <w:bottom w:val="none" w:sz="0" w:space="0" w:color="auto"/>
        <w:right w:val="none" w:sz="0" w:space="0" w:color="auto"/>
      </w:divBdr>
    </w:div>
    <w:div w:id="960183945">
      <w:bodyDiv w:val="1"/>
      <w:marLeft w:val="0"/>
      <w:marRight w:val="0"/>
      <w:marTop w:val="0"/>
      <w:marBottom w:val="0"/>
      <w:divBdr>
        <w:top w:val="none" w:sz="0" w:space="0" w:color="auto"/>
        <w:left w:val="none" w:sz="0" w:space="0" w:color="auto"/>
        <w:bottom w:val="none" w:sz="0" w:space="0" w:color="auto"/>
        <w:right w:val="none" w:sz="0" w:space="0" w:color="auto"/>
      </w:divBdr>
    </w:div>
    <w:div w:id="1012151179">
      <w:bodyDiv w:val="1"/>
      <w:marLeft w:val="0"/>
      <w:marRight w:val="0"/>
      <w:marTop w:val="0"/>
      <w:marBottom w:val="0"/>
      <w:divBdr>
        <w:top w:val="none" w:sz="0" w:space="0" w:color="auto"/>
        <w:left w:val="none" w:sz="0" w:space="0" w:color="auto"/>
        <w:bottom w:val="none" w:sz="0" w:space="0" w:color="auto"/>
        <w:right w:val="none" w:sz="0" w:space="0" w:color="auto"/>
      </w:divBdr>
    </w:div>
    <w:div w:id="1014958262">
      <w:bodyDiv w:val="1"/>
      <w:marLeft w:val="0"/>
      <w:marRight w:val="0"/>
      <w:marTop w:val="0"/>
      <w:marBottom w:val="0"/>
      <w:divBdr>
        <w:top w:val="none" w:sz="0" w:space="0" w:color="auto"/>
        <w:left w:val="none" w:sz="0" w:space="0" w:color="auto"/>
        <w:bottom w:val="none" w:sz="0" w:space="0" w:color="auto"/>
        <w:right w:val="none" w:sz="0" w:space="0" w:color="auto"/>
      </w:divBdr>
    </w:div>
    <w:div w:id="1055785714">
      <w:bodyDiv w:val="1"/>
      <w:marLeft w:val="0"/>
      <w:marRight w:val="0"/>
      <w:marTop w:val="0"/>
      <w:marBottom w:val="0"/>
      <w:divBdr>
        <w:top w:val="none" w:sz="0" w:space="0" w:color="auto"/>
        <w:left w:val="none" w:sz="0" w:space="0" w:color="auto"/>
        <w:bottom w:val="none" w:sz="0" w:space="0" w:color="auto"/>
        <w:right w:val="none" w:sz="0" w:space="0" w:color="auto"/>
      </w:divBdr>
    </w:div>
    <w:div w:id="1068190435">
      <w:bodyDiv w:val="1"/>
      <w:marLeft w:val="0"/>
      <w:marRight w:val="0"/>
      <w:marTop w:val="0"/>
      <w:marBottom w:val="0"/>
      <w:divBdr>
        <w:top w:val="none" w:sz="0" w:space="0" w:color="auto"/>
        <w:left w:val="none" w:sz="0" w:space="0" w:color="auto"/>
        <w:bottom w:val="none" w:sz="0" w:space="0" w:color="auto"/>
        <w:right w:val="none" w:sz="0" w:space="0" w:color="auto"/>
      </w:divBdr>
    </w:div>
    <w:div w:id="1172143264">
      <w:bodyDiv w:val="1"/>
      <w:marLeft w:val="0"/>
      <w:marRight w:val="0"/>
      <w:marTop w:val="0"/>
      <w:marBottom w:val="0"/>
      <w:divBdr>
        <w:top w:val="none" w:sz="0" w:space="0" w:color="auto"/>
        <w:left w:val="none" w:sz="0" w:space="0" w:color="auto"/>
        <w:bottom w:val="none" w:sz="0" w:space="0" w:color="auto"/>
        <w:right w:val="none" w:sz="0" w:space="0" w:color="auto"/>
      </w:divBdr>
    </w:div>
    <w:div w:id="1179810650">
      <w:bodyDiv w:val="1"/>
      <w:marLeft w:val="0"/>
      <w:marRight w:val="0"/>
      <w:marTop w:val="0"/>
      <w:marBottom w:val="0"/>
      <w:divBdr>
        <w:top w:val="none" w:sz="0" w:space="0" w:color="auto"/>
        <w:left w:val="none" w:sz="0" w:space="0" w:color="auto"/>
        <w:bottom w:val="none" w:sz="0" w:space="0" w:color="auto"/>
        <w:right w:val="none" w:sz="0" w:space="0" w:color="auto"/>
      </w:divBdr>
    </w:div>
    <w:div w:id="1253471189">
      <w:bodyDiv w:val="1"/>
      <w:marLeft w:val="0"/>
      <w:marRight w:val="0"/>
      <w:marTop w:val="0"/>
      <w:marBottom w:val="0"/>
      <w:divBdr>
        <w:top w:val="none" w:sz="0" w:space="0" w:color="auto"/>
        <w:left w:val="none" w:sz="0" w:space="0" w:color="auto"/>
        <w:bottom w:val="none" w:sz="0" w:space="0" w:color="auto"/>
        <w:right w:val="none" w:sz="0" w:space="0" w:color="auto"/>
      </w:divBdr>
    </w:div>
    <w:div w:id="1306935999">
      <w:bodyDiv w:val="1"/>
      <w:marLeft w:val="0"/>
      <w:marRight w:val="0"/>
      <w:marTop w:val="0"/>
      <w:marBottom w:val="0"/>
      <w:divBdr>
        <w:top w:val="none" w:sz="0" w:space="0" w:color="auto"/>
        <w:left w:val="none" w:sz="0" w:space="0" w:color="auto"/>
        <w:bottom w:val="none" w:sz="0" w:space="0" w:color="auto"/>
        <w:right w:val="none" w:sz="0" w:space="0" w:color="auto"/>
      </w:divBdr>
    </w:div>
    <w:div w:id="1334603037">
      <w:bodyDiv w:val="1"/>
      <w:marLeft w:val="0"/>
      <w:marRight w:val="0"/>
      <w:marTop w:val="0"/>
      <w:marBottom w:val="0"/>
      <w:divBdr>
        <w:top w:val="none" w:sz="0" w:space="0" w:color="auto"/>
        <w:left w:val="none" w:sz="0" w:space="0" w:color="auto"/>
        <w:bottom w:val="none" w:sz="0" w:space="0" w:color="auto"/>
        <w:right w:val="none" w:sz="0" w:space="0" w:color="auto"/>
      </w:divBdr>
    </w:div>
    <w:div w:id="1371147107">
      <w:bodyDiv w:val="1"/>
      <w:marLeft w:val="0"/>
      <w:marRight w:val="0"/>
      <w:marTop w:val="0"/>
      <w:marBottom w:val="0"/>
      <w:divBdr>
        <w:top w:val="none" w:sz="0" w:space="0" w:color="auto"/>
        <w:left w:val="none" w:sz="0" w:space="0" w:color="auto"/>
        <w:bottom w:val="none" w:sz="0" w:space="0" w:color="auto"/>
        <w:right w:val="none" w:sz="0" w:space="0" w:color="auto"/>
      </w:divBdr>
    </w:div>
    <w:div w:id="1416318841">
      <w:bodyDiv w:val="1"/>
      <w:marLeft w:val="0"/>
      <w:marRight w:val="0"/>
      <w:marTop w:val="0"/>
      <w:marBottom w:val="0"/>
      <w:divBdr>
        <w:top w:val="none" w:sz="0" w:space="0" w:color="auto"/>
        <w:left w:val="none" w:sz="0" w:space="0" w:color="auto"/>
        <w:bottom w:val="none" w:sz="0" w:space="0" w:color="auto"/>
        <w:right w:val="none" w:sz="0" w:space="0" w:color="auto"/>
      </w:divBdr>
    </w:div>
    <w:div w:id="1460027886">
      <w:bodyDiv w:val="1"/>
      <w:marLeft w:val="0"/>
      <w:marRight w:val="0"/>
      <w:marTop w:val="0"/>
      <w:marBottom w:val="0"/>
      <w:divBdr>
        <w:top w:val="none" w:sz="0" w:space="0" w:color="auto"/>
        <w:left w:val="none" w:sz="0" w:space="0" w:color="auto"/>
        <w:bottom w:val="none" w:sz="0" w:space="0" w:color="auto"/>
        <w:right w:val="none" w:sz="0" w:space="0" w:color="auto"/>
      </w:divBdr>
    </w:div>
    <w:div w:id="1658994199">
      <w:bodyDiv w:val="1"/>
      <w:marLeft w:val="0"/>
      <w:marRight w:val="0"/>
      <w:marTop w:val="0"/>
      <w:marBottom w:val="0"/>
      <w:divBdr>
        <w:top w:val="none" w:sz="0" w:space="0" w:color="auto"/>
        <w:left w:val="none" w:sz="0" w:space="0" w:color="auto"/>
        <w:bottom w:val="none" w:sz="0" w:space="0" w:color="auto"/>
        <w:right w:val="none" w:sz="0" w:space="0" w:color="auto"/>
      </w:divBdr>
    </w:div>
    <w:div w:id="1697196109">
      <w:bodyDiv w:val="1"/>
      <w:marLeft w:val="0"/>
      <w:marRight w:val="0"/>
      <w:marTop w:val="0"/>
      <w:marBottom w:val="0"/>
      <w:divBdr>
        <w:top w:val="none" w:sz="0" w:space="0" w:color="auto"/>
        <w:left w:val="none" w:sz="0" w:space="0" w:color="auto"/>
        <w:bottom w:val="none" w:sz="0" w:space="0" w:color="auto"/>
        <w:right w:val="none" w:sz="0" w:space="0" w:color="auto"/>
      </w:divBdr>
    </w:div>
    <w:div w:id="1835535677">
      <w:bodyDiv w:val="1"/>
      <w:marLeft w:val="0"/>
      <w:marRight w:val="0"/>
      <w:marTop w:val="0"/>
      <w:marBottom w:val="0"/>
      <w:divBdr>
        <w:top w:val="none" w:sz="0" w:space="0" w:color="auto"/>
        <w:left w:val="none" w:sz="0" w:space="0" w:color="auto"/>
        <w:bottom w:val="none" w:sz="0" w:space="0" w:color="auto"/>
        <w:right w:val="none" w:sz="0" w:space="0" w:color="auto"/>
      </w:divBdr>
    </w:div>
    <w:div w:id="1889877208">
      <w:bodyDiv w:val="1"/>
      <w:marLeft w:val="0"/>
      <w:marRight w:val="0"/>
      <w:marTop w:val="0"/>
      <w:marBottom w:val="0"/>
      <w:divBdr>
        <w:top w:val="none" w:sz="0" w:space="0" w:color="auto"/>
        <w:left w:val="none" w:sz="0" w:space="0" w:color="auto"/>
        <w:bottom w:val="none" w:sz="0" w:space="0" w:color="auto"/>
        <w:right w:val="none" w:sz="0" w:space="0" w:color="auto"/>
      </w:divBdr>
    </w:div>
    <w:div w:id="1896623044">
      <w:bodyDiv w:val="1"/>
      <w:marLeft w:val="0"/>
      <w:marRight w:val="0"/>
      <w:marTop w:val="0"/>
      <w:marBottom w:val="0"/>
      <w:divBdr>
        <w:top w:val="none" w:sz="0" w:space="0" w:color="auto"/>
        <w:left w:val="none" w:sz="0" w:space="0" w:color="auto"/>
        <w:bottom w:val="none" w:sz="0" w:space="0" w:color="auto"/>
        <w:right w:val="none" w:sz="0" w:space="0" w:color="auto"/>
      </w:divBdr>
      <w:divsChild>
        <w:div w:id="370107563">
          <w:marLeft w:val="0"/>
          <w:marRight w:val="0"/>
          <w:marTop w:val="0"/>
          <w:marBottom w:val="0"/>
          <w:divBdr>
            <w:top w:val="single" w:sz="2" w:space="0" w:color="D9D9E3"/>
            <w:left w:val="single" w:sz="2" w:space="0" w:color="D9D9E3"/>
            <w:bottom w:val="single" w:sz="2" w:space="0" w:color="D9D9E3"/>
            <w:right w:val="single" w:sz="2" w:space="0" w:color="D9D9E3"/>
          </w:divBdr>
          <w:divsChild>
            <w:div w:id="1005401389">
              <w:marLeft w:val="0"/>
              <w:marRight w:val="0"/>
              <w:marTop w:val="0"/>
              <w:marBottom w:val="0"/>
              <w:divBdr>
                <w:top w:val="single" w:sz="2" w:space="0" w:color="D9D9E3"/>
                <w:left w:val="single" w:sz="2" w:space="0" w:color="D9D9E3"/>
                <w:bottom w:val="single" w:sz="2" w:space="0" w:color="D9D9E3"/>
                <w:right w:val="single" w:sz="2" w:space="0" w:color="D9D9E3"/>
              </w:divBdr>
              <w:divsChild>
                <w:div w:id="570425355">
                  <w:marLeft w:val="0"/>
                  <w:marRight w:val="0"/>
                  <w:marTop w:val="0"/>
                  <w:marBottom w:val="0"/>
                  <w:divBdr>
                    <w:top w:val="single" w:sz="2" w:space="0" w:color="D9D9E3"/>
                    <w:left w:val="single" w:sz="2" w:space="0" w:color="D9D9E3"/>
                    <w:bottom w:val="single" w:sz="2" w:space="0" w:color="D9D9E3"/>
                    <w:right w:val="single" w:sz="2" w:space="0" w:color="D9D9E3"/>
                  </w:divBdr>
                  <w:divsChild>
                    <w:div w:id="86312017">
                      <w:marLeft w:val="0"/>
                      <w:marRight w:val="0"/>
                      <w:marTop w:val="0"/>
                      <w:marBottom w:val="0"/>
                      <w:divBdr>
                        <w:top w:val="single" w:sz="2" w:space="0" w:color="D9D9E3"/>
                        <w:left w:val="single" w:sz="2" w:space="0" w:color="D9D9E3"/>
                        <w:bottom w:val="single" w:sz="2" w:space="0" w:color="D9D9E3"/>
                        <w:right w:val="single" w:sz="2" w:space="0" w:color="D9D9E3"/>
                      </w:divBdr>
                      <w:divsChild>
                        <w:div w:id="1603995392">
                          <w:marLeft w:val="0"/>
                          <w:marRight w:val="0"/>
                          <w:marTop w:val="0"/>
                          <w:marBottom w:val="0"/>
                          <w:divBdr>
                            <w:top w:val="single" w:sz="2" w:space="0" w:color="D9D9E3"/>
                            <w:left w:val="single" w:sz="2" w:space="0" w:color="D9D9E3"/>
                            <w:bottom w:val="single" w:sz="2" w:space="0" w:color="D9D9E3"/>
                            <w:right w:val="single" w:sz="2" w:space="0" w:color="D9D9E3"/>
                          </w:divBdr>
                          <w:divsChild>
                            <w:div w:id="117272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55956953">
                                  <w:marLeft w:val="0"/>
                                  <w:marRight w:val="0"/>
                                  <w:marTop w:val="0"/>
                                  <w:marBottom w:val="0"/>
                                  <w:divBdr>
                                    <w:top w:val="single" w:sz="2" w:space="0" w:color="D9D9E3"/>
                                    <w:left w:val="single" w:sz="2" w:space="0" w:color="D9D9E3"/>
                                    <w:bottom w:val="single" w:sz="2" w:space="0" w:color="D9D9E3"/>
                                    <w:right w:val="single" w:sz="2" w:space="0" w:color="D9D9E3"/>
                                  </w:divBdr>
                                  <w:divsChild>
                                    <w:div w:id="200900597">
                                      <w:marLeft w:val="0"/>
                                      <w:marRight w:val="0"/>
                                      <w:marTop w:val="0"/>
                                      <w:marBottom w:val="0"/>
                                      <w:divBdr>
                                        <w:top w:val="single" w:sz="2" w:space="0" w:color="D9D9E3"/>
                                        <w:left w:val="single" w:sz="2" w:space="0" w:color="D9D9E3"/>
                                        <w:bottom w:val="single" w:sz="2" w:space="0" w:color="D9D9E3"/>
                                        <w:right w:val="single" w:sz="2" w:space="0" w:color="D9D9E3"/>
                                      </w:divBdr>
                                      <w:divsChild>
                                        <w:div w:id="1838769046">
                                          <w:marLeft w:val="0"/>
                                          <w:marRight w:val="0"/>
                                          <w:marTop w:val="0"/>
                                          <w:marBottom w:val="0"/>
                                          <w:divBdr>
                                            <w:top w:val="single" w:sz="2" w:space="0" w:color="D9D9E3"/>
                                            <w:left w:val="single" w:sz="2" w:space="0" w:color="D9D9E3"/>
                                            <w:bottom w:val="single" w:sz="2" w:space="0" w:color="D9D9E3"/>
                                            <w:right w:val="single" w:sz="2" w:space="0" w:color="D9D9E3"/>
                                          </w:divBdr>
                                          <w:divsChild>
                                            <w:div w:id="2122189587">
                                              <w:marLeft w:val="0"/>
                                              <w:marRight w:val="0"/>
                                              <w:marTop w:val="0"/>
                                              <w:marBottom w:val="0"/>
                                              <w:divBdr>
                                                <w:top w:val="single" w:sz="2" w:space="0" w:color="D9D9E3"/>
                                                <w:left w:val="single" w:sz="2" w:space="0" w:color="D9D9E3"/>
                                                <w:bottom w:val="single" w:sz="2" w:space="0" w:color="D9D9E3"/>
                                                <w:right w:val="single" w:sz="2" w:space="0" w:color="D9D9E3"/>
                                              </w:divBdr>
                                              <w:divsChild>
                                                <w:div w:id="607664065">
                                                  <w:marLeft w:val="0"/>
                                                  <w:marRight w:val="0"/>
                                                  <w:marTop w:val="0"/>
                                                  <w:marBottom w:val="0"/>
                                                  <w:divBdr>
                                                    <w:top w:val="single" w:sz="2" w:space="0" w:color="D9D9E3"/>
                                                    <w:left w:val="single" w:sz="2" w:space="0" w:color="D9D9E3"/>
                                                    <w:bottom w:val="single" w:sz="2" w:space="0" w:color="D9D9E3"/>
                                                    <w:right w:val="single" w:sz="2" w:space="0" w:color="D9D9E3"/>
                                                  </w:divBdr>
                                                  <w:divsChild>
                                                    <w:div w:id="1423573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8652150">
          <w:marLeft w:val="0"/>
          <w:marRight w:val="0"/>
          <w:marTop w:val="0"/>
          <w:marBottom w:val="0"/>
          <w:divBdr>
            <w:top w:val="none" w:sz="0" w:space="0" w:color="auto"/>
            <w:left w:val="none" w:sz="0" w:space="0" w:color="auto"/>
            <w:bottom w:val="none" w:sz="0" w:space="0" w:color="auto"/>
            <w:right w:val="none" w:sz="0" w:space="0" w:color="auto"/>
          </w:divBdr>
        </w:div>
      </w:divsChild>
    </w:div>
    <w:div w:id="2057854995">
      <w:bodyDiv w:val="1"/>
      <w:marLeft w:val="0"/>
      <w:marRight w:val="0"/>
      <w:marTop w:val="0"/>
      <w:marBottom w:val="0"/>
      <w:divBdr>
        <w:top w:val="none" w:sz="0" w:space="0" w:color="auto"/>
        <w:left w:val="none" w:sz="0" w:space="0" w:color="auto"/>
        <w:bottom w:val="none" w:sz="0" w:space="0" w:color="auto"/>
        <w:right w:val="none" w:sz="0" w:space="0" w:color="auto"/>
      </w:divBdr>
    </w:div>
    <w:div w:id="20839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A2DA-5E29-4214-9410-6A405D59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BISWANATH PATRA</cp:lastModifiedBy>
  <cp:revision>3</cp:revision>
  <dcterms:created xsi:type="dcterms:W3CDTF">2025-05-03T04:30:00Z</dcterms:created>
  <dcterms:modified xsi:type="dcterms:W3CDTF">2025-05-03T05:18:00Z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cee5108d9da28db0c8ce4a2a45ac6b8c1bc7e9ca993c8288d1d54652754a9a39</vt:lpwstr>
  </property>
</Properties>
</file>