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430E3" w:rsidTr="002643B3">
        <w:trPr>
          <w:trHeight w:val="290"/>
        </w:trPr>
        <w:tc>
          <w:tcPr>
            <w:tcW w:w="5000" w:type="pct"/>
            <w:gridSpan w:val="2"/>
            <w:tcBorders>
              <w:top w:val="nil"/>
              <w:left w:val="nil"/>
              <w:right w:val="nil"/>
            </w:tcBorders>
          </w:tcPr>
          <w:p w:rsidR="00602F7D" w:rsidRPr="009430E3" w:rsidRDefault="00602F7D" w:rsidP="00F2643C">
            <w:pPr>
              <w:pStyle w:val="Heading2"/>
              <w:jc w:val="left"/>
              <w:rPr>
                <w:rFonts w:ascii="Arial" w:hAnsi="Arial" w:cs="Arial"/>
                <w:b w:val="0"/>
                <w:bCs w:val="0"/>
                <w:lang w:val="en-GB"/>
              </w:rPr>
            </w:pPr>
          </w:p>
        </w:tc>
      </w:tr>
      <w:tr w:rsidR="0000007A" w:rsidRPr="009430E3" w:rsidTr="002643B3">
        <w:trPr>
          <w:trHeight w:val="290"/>
        </w:trPr>
        <w:tc>
          <w:tcPr>
            <w:tcW w:w="1234" w:type="pct"/>
          </w:tcPr>
          <w:p w:rsidR="0000007A" w:rsidRPr="009430E3" w:rsidRDefault="0000007A" w:rsidP="00696CAD">
            <w:pPr>
              <w:pStyle w:val="BodyText"/>
              <w:ind w:left="90"/>
              <w:jc w:val="left"/>
              <w:rPr>
                <w:rFonts w:ascii="Arial" w:hAnsi="Arial" w:cs="Arial"/>
                <w:bCs/>
                <w:sz w:val="20"/>
                <w:szCs w:val="20"/>
                <w:lang w:val="en-GB"/>
              </w:rPr>
            </w:pPr>
            <w:r w:rsidRPr="009430E3">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0007A" w:rsidRPr="009430E3" w:rsidRDefault="00F2788B" w:rsidP="00E65EB7">
            <w:pPr>
              <w:rPr>
                <w:rFonts w:ascii="Arial" w:hAnsi="Arial" w:cs="Arial"/>
                <w:b/>
                <w:bCs/>
                <w:color w:val="0000FF"/>
                <w:sz w:val="20"/>
                <w:szCs w:val="20"/>
              </w:rPr>
            </w:pPr>
            <w:hyperlink r:id="rId8" w:history="1">
              <w:r w:rsidRPr="009430E3">
                <w:rPr>
                  <w:rStyle w:val="Hyperlink"/>
                  <w:rFonts w:ascii="Arial" w:hAnsi="Arial" w:cs="Arial"/>
                  <w:b/>
                  <w:bCs/>
                  <w:sz w:val="20"/>
                  <w:szCs w:val="20"/>
                </w:rPr>
                <w:t>Journal of Advances in Microbiology</w:t>
              </w:r>
            </w:hyperlink>
            <w:r w:rsidRPr="009430E3">
              <w:rPr>
                <w:rFonts w:ascii="Arial" w:hAnsi="Arial" w:cs="Arial"/>
                <w:b/>
                <w:bCs/>
                <w:color w:val="0000FF"/>
                <w:sz w:val="20"/>
                <w:szCs w:val="20"/>
              </w:rPr>
              <w:t xml:space="preserve"> </w:t>
            </w:r>
          </w:p>
        </w:tc>
      </w:tr>
      <w:tr w:rsidR="0000007A" w:rsidRPr="009430E3" w:rsidTr="002643B3">
        <w:trPr>
          <w:trHeight w:val="290"/>
        </w:trPr>
        <w:tc>
          <w:tcPr>
            <w:tcW w:w="1234" w:type="pct"/>
          </w:tcPr>
          <w:p w:rsidR="0000007A" w:rsidRPr="009430E3" w:rsidRDefault="0000007A" w:rsidP="00696CAD">
            <w:pPr>
              <w:pStyle w:val="BodyText"/>
              <w:ind w:left="90"/>
              <w:jc w:val="left"/>
              <w:rPr>
                <w:rFonts w:ascii="Arial" w:hAnsi="Arial" w:cs="Arial"/>
                <w:bCs/>
                <w:sz w:val="20"/>
                <w:szCs w:val="20"/>
                <w:lang w:val="en-GB"/>
              </w:rPr>
            </w:pPr>
            <w:r w:rsidRPr="009430E3">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0007A" w:rsidRPr="009430E3" w:rsidRDefault="00597564" w:rsidP="00F3669D">
            <w:pPr>
              <w:pStyle w:val="NormalWeb"/>
              <w:spacing w:before="0" w:beforeAutospacing="0" w:after="0" w:afterAutospacing="0"/>
              <w:rPr>
                <w:rFonts w:ascii="Arial" w:hAnsi="Arial" w:cs="Arial"/>
                <w:b/>
                <w:bCs/>
                <w:sz w:val="20"/>
                <w:szCs w:val="20"/>
                <w:lang w:val="en-GB"/>
              </w:rPr>
            </w:pPr>
            <w:r w:rsidRPr="009430E3">
              <w:rPr>
                <w:rFonts w:ascii="Arial" w:hAnsi="Arial" w:cs="Arial"/>
                <w:b/>
                <w:bCs/>
                <w:sz w:val="20"/>
                <w:szCs w:val="20"/>
                <w:lang w:val="en-GB"/>
              </w:rPr>
              <w:t>Ms_JAMB_135036</w:t>
            </w:r>
          </w:p>
        </w:tc>
      </w:tr>
      <w:tr w:rsidR="0000007A" w:rsidRPr="009430E3" w:rsidTr="002643B3">
        <w:trPr>
          <w:trHeight w:val="650"/>
        </w:trPr>
        <w:tc>
          <w:tcPr>
            <w:tcW w:w="1234" w:type="pct"/>
          </w:tcPr>
          <w:p w:rsidR="0000007A" w:rsidRPr="009430E3" w:rsidRDefault="0000007A" w:rsidP="00696CAD">
            <w:pPr>
              <w:pStyle w:val="BodyText"/>
              <w:ind w:left="90"/>
              <w:jc w:val="left"/>
              <w:rPr>
                <w:rFonts w:ascii="Arial" w:hAnsi="Arial" w:cs="Arial"/>
                <w:bCs/>
                <w:sz w:val="20"/>
                <w:szCs w:val="20"/>
                <w:lang w:val="en-GB"/>
              </w:rPr>
            </w:pPr>
            <w:r w:rsidRPr="009430E3">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0007A" w:rsidRPr="009430E3" w:rsidRDefault="00597564" w:rsidP="000450FC">
            <w:pPr>
              <w:pStyle w:val="NormalWeb"/>
              <w:spacing w:before="0" w:beforeAutospacing="0" w:after="0" w:afterAutospacing="0"/>
              <w:rPr>
                <w:rFonts w:ascii="Arial" w:hAnsi="Arial" w:cs="Arial"/>
                <w:b/>
                <w:sz w:val="20"/>
                <w:szCs w:val="20"/>
                <w:lang w:val="en-GB"/>
              </w:rPr>
            </w:pPr>
            <w:r w:rsidRPr="009430E3">
              <w:rPr>
                <w:rFonts w:ascii="Arial" w:hAnsi="Arial" w:cs="Arial"/>
                <w:b/>
                <w:sz w:val="20"/>
                <w:szCs w:val="20"/>
                <w:lang w:val="en-GB"/>
              </w:rPr>
              <w:t>The Role of Plant Microbiomes in Suppressing Soilborne Pathogens- A review</w:t>
            </w:r>
          </w:p>
        </w:tc>
      </w:tr>
      <w:tr w:rsidR="00CF0BBB" w:rsidRPr="009430E3" w:rsidTr="002643B3">
        <w:trPr>
          <w:trHeight w:val="332"/>
        </w:trPr>
        <w:tc>
          <w:tcPr>
            <w:tcW w:w="1234" w:type="pct"/>
          </w:tcPr>
          <w:p w:rsidR="00CF0BBB" w:rsidRPr="009430E3" w:rsidRDefault="00CF0BBB" w:rsidP="00696CAD">
            <w:pPr>
              <w:pStyle w:val="BodyText"/>
              <w:ind w:left="90"/>
              <w:jc w:val="left"/>
              <w:rPr>
                <w:rFonts w:ascii="Arial" w:hAnsi="Arial" w:cs="Arial"/>
                <w:bCs/>
                <w:sz w:val="20"/>
                <w:szCs w:val="20"/>
                <w:lang w:val="en-GB"/>
              </w:rPr>
            </w:pPr>
            <w:r w:rsidRPr="009430E3">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CF0BBB" w:rsidRPr="009430E3" w:rsidRDefault="00514900" w:rsidP="000450FC">
            <w:pPr>
              <w:pStyle w:val="NormalWeb"/>
              <w:spacing w:before="0" w:beforeAutospacing="0" w:after="0" w:afterAutospacing="0"/>
              <w:rPr>
                <w:rFonts w:ascii="Arial" w:hAnsi="Arial" w:cs="Arial"/>
                <w:b/>
                <w:sz w:val="20"/>
                <w:szCs w:val="20"/>
                <w:lang w:val="en-GB"/>
              </w:rPr>
            </w:pPr>
            <w:r w:rsidRPr="009430E3">
              <w:rPr>
                <w:rFonts w:ascii="Arial" w:hAnsi="Arial" w:cs="Arial"/>
                <w:b/>
                <w:sz w:val="20"/>
                <w:szCs w:val="20"/>
                <w:lang w:val="en-GB"/>
              </w:rPr>
              <w:t>Review Article</w:t>
            </w:r>
          </w:p>
        </w:tc>
      </w:tr>
    </w:tbl>
    <w:p w:rsidR="00112654" w:rsidRPr="009430E3" w:rsidRDefault="00112654" w:rsidP="00112654">
      <w:pPr>
        <w:rPr>
          <w:rFonts w:ascii="Arial" w:hAnsi="Arial" w:cs="Arial"/>
          <w:sz w:val="20"/>
          <w:szCs w:val="20"/>
        </w:rPr>
      </w:pPr>
      <w:bookmarkStart w:id="0" w:name="_Hlk171324449"/>
      <w:bookmarkStart w:id="1" w:name="_Hlk170903434"/>
    </w:p>
    <w:p w:rsidR="00C3789A" w:rsidRPr="009430E3" w:rsidRDefault="00C3789A" w:rsidP="00112654">
      <w:pPr>
        <w:rPr>
          <w:rFonts w:ascii="Arial" w:hAnsi="Arial" w:cs="Arial"/>
          <w:sz w:val="20"/>
          <w:szCs w:val="20"/>
        </w:rPr>
      </w:pPr>
    </w:p>
    <w:p w:rsidR="00C3789A" w:rsidRPr="009430E3" w:rsidRDefault="00C3789A" w:rsidP="00112654">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112654" w:rsidRPr="009430E3">
        <w:tc>
          <w:tcPr>
            <w:tcW w:w="5000" w:type="pct"/>
            <w:gridSpan w:val="3"/>
            <w:tcBorders>
              <w:top w:val="nil"/>
              <w:left w:val="nil"/>
              <w:right w:val="nil"/>
            </w:tcBorders>
            <w:noWrap/>
          </w:tcPr>
          <w:p w:rsidR="00112654" w:rsidRPr="009430E3" w:rsidRDefault="00112654">
            <w:pPr>
              <w:pStyle w:val="Heading2"/>
              <w:jc w:val="left"/>
              <w:rPr>
                <w:rFonts w:ascii="Arial" w:hAnsi="Arial" w:cs="Arial"/>
                <w:lang w:val="en-GB"/>
              </w:rPr>
            </w:pPr>
            <w:r w:rsidRPr="009430E3">
              <w:rPr>
                <w:rFonts w:ascii="Arial" w:hAnsi="Arial" w:cs="Arial"/>
                <w:highlight w:val="yellow"/>
                <w:lang w:val="en-GB"/>
              </w:rPr>
              <w:t>PART  1:</w:t>
            </w:r>
            <w:r w:rsidRPr="009430E3">
              <w:rPr>
                <w:rFonts w:ascii="Arial" w:hAnsi="Arial" w:cs="Arial"/>
                <w:lang w:val="en-GB"/>
              </w:rPr>
              <w:t xml:space="preserve"> Comments</w:t>
            </w:r>
          </w:p>
          <w:p w:rsidR="00112654" w:rsidRPr="009430E3" w:rsidRDefault="00112654">
            <w:pPr>
              <w:rPr>
                <w:rFonts w:ascii="Arial" w:hAnsi="Arial" w:cs="Arial"/>
                <w:sz w:val="20"/>
                <w:szCs w:val="20"/>
                <w:lang w:val="en-GB"/>
              </w:rPr>
            </w:pPr>
          </w:p>
        </w:tc>
      </w:tr>
      <w:tr w:rsidR="00112654" w:rsidRPr="009430E3">
        <w:tc>
          <w:tcPr>
            <w:tcW w:w="1265" w:type="pct"/>
            <w:noWrap/>
          </w:tcPr>
          <w:p w:rsidR="00112654" w:rsidRPr="009430E3" w:rsidRDefault="00112654">
            <w:pPr>
              <w:pStyle w:val="Heading2"/>
              <w:jc w:val="left"/>
              <w:rPr>
                <w:rFonts w:ascii="Arial" w:hAnsi="Arial" w:cs="Arial"/>
                <w:lang w:val="en-GB"/>
              </w:rPr>
            </w:pPr>
          </w:p>
        </w:tc>
        <w:tc>
          <w:tcPr>
            <w:tcW w:w="2212" w:type="pct"/>
          </w:tcPr>
          <w:p w:rsidR="00112654" w:rsidRPr="009430E3" w:rsidRDefault="00112654">
            <w:pPr>
              <w:pStyle w:val="Heading2"/>
              <w:jc w:val="left"/>
              <w:rPr>
                <w:rFonts w:ascii="Arial" w:hAnsi="Arial" w:cs="Arial"/>
                <w:lang w:val="en-GB"/>
              </w:rPr>
            </w:pPr>
            <w:r w:rsidRPr="009430E3">
              <w:rPr>
                <w:rFonts w:ascii="Arial" w:hAnsi="Arial" w:cs="Arial"/>
                <w:lang w:val="en-GB"/>
              </w:rPr>
              <w:t>Reviewer’s comment</w:t>
            </w:r>
          </w:p>
          <w:p w:rsidR="004B32A6" w:rsidRPr="009430E3" w:rsidRDefault="004B32A6" w:rsidP="004B32A6">
            <w:pPr>
              <w:rPr>
                <w:rFonts w:ascii="Arial" w:hAnsi="Arial" w:cs="Arial"/>
                <w:b/>
                <w:bCs/>
                <w:sz w:val="20"/>
                <w:szCs w:val="20"/>
              </w:rPr>
            </w:pPr>
            <w:r w:rsidRPr="009430E3">
              <w:rPr>
                <w:rFonts w:ascii="Arial" w:hAnsi="Arial" w:cs="Arial"/>
                <w:b/>
                <w:bCs/>
                <w:sz w:val="20"/>
                <w:szCs w:val="20"/>
                <w:highlight w:val="yellow"/>
              </w:rPr>
              <w:t>Artificial Intelligence (AI) generated or assisted review comments are strictly prohibited during peer review.</w:t>
            </w:r>
            <w:r w:rsidR="001C2515" w:rsidRPr="009430E3">
              <w:rPr>
                <w:rFonts w:ascii="Arial" w:hAnsi="Arial" w:cs="Arial"/>
                <w:b/>
                <w:bCs/>
                <w:sz w:val="20"/>
                <w:szCs w:val="20"/>
              </w:rPr>
              <w:softHyphen/>
              <w:t>-</w:t>
            </w:r>
            <w:r w:rsidR="001C2515" w:rsidRPr="009430E3">
              <w:rPr>
                <w:rFonts w:ascii="Arial" w:hAnsi="Arial" w:cs="Arial"/>
                <w:b/>
                <w:bCs/>
                <w:sz w:val="20"/>
                <w:szCs w:val="20"/>
              </w:rPr>
              <w:softHyphen/>
            </w:r>
            <w:r w:rsidR="001C2515" w:rsidRPr="009430E3">
              <w:rPr>
                <w:rFonts w:ascii="Arial" w:hAnsi="Arial" w:cs="Arial"/>
                <w:b/>
                <w:bCs/>
                <w:sz w:val="20"/>
                <w:szCs w:val="20"/>
              </w:rPr>
              <w:softHyphen/>
            </w:r>
            <w:r w:rsidR="001C2515" w:rsidRPr="009430E3">
              <w:rPr>
                <w:rFonts w:ascii="Arial" w:hAnsi="Arial" w:cs="Arial"/>
                <w:b/>
                <w:bCs/>
                <w:sz w:val="20"/>
                <w:szCs w:val="20"/>
              </w:rPr>
              <w:softHyphen/>
            </w:r>
            <w:r w:rsidR="001C2515" w:rsidRPr="009430E3">
              <w:rPr>
                <w:rFonts w:ascii="Arial" w:hAnsi="Arial" w:cs="Arial"/>
                <w:b/>
                <w:bCs/>
                <w:sz w:val="20"/>
                <w:szCs w:val="20"/>
              </w:rPr>
              <w:softHyphen/>
            </w:r>
          </w:p>
          <w:p w:rsidR="004B32A6" w:rsidRPr="009430E3" w:rsidRDefault="004B32A6" w:rsidP="004B32A6">
            <w:pPr>
              <w:rPr>
                <w:rFonts w:ascii="Arial" w:hAnsi="Arial" w:cs="Arial"/>
                <w:sz w:val="20"/>
                <w:szCs w:val="20"/>
                <w:lang w:val="en-GB"/>
              </w:rPr>
            </w:pPr>
          </w:p>
        </w:tc>
        <w:tc>
          <w:tcPr>
            <w:tcW w:w="1523" w:type="pct"/>
          </w:tcPr>
          <w:p w:rsidR="00112654" w:rsidRPr="009430E3" w:rsidRDefault="00112654">
            <w:pPr>
              <w:pStyle w:val="Heading2"/>
              <w:jc w:val="left"/>
              <w:rPr>
                <w:rFonts w:ascii="Arial" w:hAnsi="Arial" w:cs="Arial"/>
                <w:b w:val="0"/>
                <w:lang w:val="en-GB"/>
              </w:rPr>
            </w:pPr>
            <w:r w:rsidRPr="009430E3">
              <w:rPr>
                <w:rFonts w:ascii="Arial" w:hAnsi="Arial" w:cs="Arial"/>
                <w:lang w:val="en-GB"/>
              </w:rPr>
              <w:t>Author’s Feedback</w:t>
            </w:r>
            <w:r w:rsidRPr="009430E3">
              <w:rPr>
                <w:rFonts w:ascii="Arial" w:hAnsi="Arial" w:cs="Arial"/>
                <w:b w:val="0"/>
                <w:lang w:val="en-GB"/>
              </w:rPr>
              <w:t xml:space="preserve"> </w:t>
            </w:r>
            <w:r w:rsidRPr="009430E3">
              <w:rPr>
                <w:rFonts w:ascii="Arial" w:hAnsi="Arial" w:cs="Arial"/>
                <w:b w:val="0"/>
                <w:i/>
                <w:lang w:val="en-GB"/>
              </w:rPr>
              <w:t>(Please correct the manuscript and highlight that part in the manuscript. It is mandatory that authors should write his/her feedback here)</w:t>
            </w:r>
          </w:p>
        </w:tc>
      </w:tr>
      <w:tr w:rsidR="00112654" w:rsidRPr="009430E3">
        <w:trPr>
          <w:trHeight w:val="1264"/>
        </w:trPr>
        <w:tc>
          <w:tcPr>
            <w:tcW w:w="1265" w:type="pct"/>
            <w:noWrap/>
          </w:tcPr>
          <w:p w:rsidR="00112654" w:rsidRPr="009430E3" w:rsidRDefault="00112654">
            <w:pPr>
              <w:ind w:left="360"/>
              <w:rPr>
                <w:rFonts w:ascii="Arial" w:hAnsi="Arial" w:cs="Arial"/>
                <w:b/>
                <w:bCs/>
                <w:sz w:val="20"/>
                <w:szCs w:val="20"/>
                <w:lang w:val="en-GB"/>
              </w:rPr>
            </w:pPr>
            <w:r w:rsidRPr="009430E3">
              <w:rPr>
                <w:rFonts w:ascii="Arial" w:hAnsi="Arial" w:cs="Arial"/>
                <w:b/>
                <w:bCs/>
                <w:sz w:val="20"/>
                <w:szCs w:val="20"/>
                <w:lang w:val="en-GB"/>
              </w:rPr>
              <w:t>Please write a few sentences regarding the importance of this manuscript for the scientific community. A minimum of 3-4 sentences may be required for this part.</w:t>
            </w:r>
          </w:p>
          <w:p w:rsidR="00112654" w:rsidRPr="009430E3" w:rsidRDefault="00112654">
            <w:pPr>
              <w:ind w:left="360"/>
              <w:rPr>
                <w:rFonts w:ascii="Arial" w:eastAsia="MS Mincho" w:hAnsi="Arial" w:cs="Arial"/>
                <w:b/>
                <w:bCs/>
                <w:sz w:val="20"/>
                <w:szCs w:val="20"/>
                <w:lang w:val="en-GB"/>
              </w:rPr>
            </w:pPr>
          </w:p>
        </w:tc>
        <w:tc>
          <w:tcPr>
            <w:tcW w:w="2212" w:type="pct"/>
          </w:tcPr>
          <w:p w:rsidR="00112654" w:rsidRPr="009430E3" w:rsidRDefault="001C2515" w:rsidP="001C2515">
            <w:pPr>
              <w:pStyle w:val="ListParagraph"/>
              <w:spacing w:line="360" w:lineRule="auto"/>
              <w:ind w:left="0"/>
              <w:jc w:val="both"/>
              <w:rPr>
                <w:rFonts w:ascii="Arial" w:hAnsi="Arial" w:cs="Arial"/>
                <w:bCs/>
                <w:sz w:val="20"/>
                <w:szCs w:val="20"/>
                <w:lang w:val="en-GB"/>
              </w:rPr>
            </w:pPr>
            <w:r w:rsidRPr="009430E3">
              <w:rPr>
                <w:rFonts w:ascii="Arial" w:hAnsi="Arial" w:cs="Arial"/>
                <w:bCs/>
                <w:sz w:val="20"/>
                <w:szCs w:val="20"/>
                <w:lang w:val="en-GB"/>
              </w:rPr>
              <w:t>This manuscript presents a timely and comprehensive overview of the complex interactions of plant microbiomes and suppression of soil borne plant pathogens, a critical knowledge gap in sustainable agriculture. The authors are able to link fundamental microbiological theory with applied agronomic practice and offer valuable information for researchers, agronomists, and policymakers. By compiling current data on microbiome mechanisms, technologies, and applications, the article is an essential manual for designing ecosystem-friendly alternatives to chemical pest control during a time of increasing agricultural challenges and climatic uncertainty.</w:t>
            </w:r>
          </w:p>
        </w:tc>
        <w:tc>
          <w:tcPr>
            <w:tcW w:w="1523" w:type="pct"/>
          </w:tcPr>
          <w:p w:rsidR="00112654" w:rsidRPr="009430E3" w:rsidRDefault="00112654">
            <w:pPr>
              <w:pStyle w:val="Heading2"/>
              <w:jc w:val="left"/>
              <w:rPr>
                <w:rFonts w:ascii="Arial" w:hAnsi="Arial" w:cs="Arial"/>
                <w:b w:val="0"/>
                <w:lang w:val="en-GB"/>
              </w:rPr>
            </w:pPr>
          </w:p>
        </w:tc>
      </w:tr>
      <w:tr w:rsidR="00112654" w:rsidRPr="009430E3">
        <w:trPr>
          <w:trHeight w:val="1262"/>
        </w:trPr>
        <w:tc>
          <w:tcPr>
            <w:tcW w:w="1265" w:type="pct"/>
            <w:noWrap/>
          </w:tcPr>
          <w:p w:rsidR="00112654" w:rsidRPr="009430E3" w:rsidRDefault="00112654">
            <w:pPr>
              <w:ind w:left="360"/>
              <w:rPr>
                <w:rFonts w:ascii="Arial" w:hAnsi="Arial" w:cs="Arial"/>
                <w:b/>
                <w:bCs/>
                <w:sz w:val="20"/>
                <w:szCs w:val="20"/>
                <w:lang w:val="en-GB"/>
              </w:rPr>
            </w:pPr>
            <w:r w:rsidRPr="009430E3">
              <w:rPr>
                <w:rFonts w:ascii="Arial" w:hAnsi="Arial" w:cs="Arial"/>
                <w:b/>
                <w:bCs/>
                <w:sz w:val="20"/>
                <w:szCs w:val="20"/>
                <w:lang w:val="en-GB"/>
              </w:rPr>
              <w:t>Is the title of the article suitable?</w:t>
            </w:r>
          </w:p>
          <w:p w:rsidR="00112654" w:rsidRPr="009430E3" w:rsidRDefault="00112654">
            <w:pPr>
              <w:ind w:left="360"/>
              <w:rPr>
                <w:rFonts w:ascii="Arial" w:hAnsi="Arial" w:cs="Arial"/>
                <w:b/>
                <w:bCs/>
                <w:sz w:val="20"/>
                <w:szCs w:val="20"/>
                <w:lang w:val="en-GB"/>
              </w:rPr>
            </w:pPr>
            <w:r w:rsidRPr="009430E3">
              <w:rPr>
                <w:rFonts w:ascii="Arial" w:hAnsi="Arial" w:cs="Arial"/>
                <w:b/>
                <w:bCs/>
                <w:sz w:val="20"/>
                <w:szCs w:val="20"/>
                <w:lang w:val="en-GB"/>
              </w:rPr>
              <w:t>(If not please suggest an alternative title)</w:t>
            </w:r>
          </w:p>
          <w:p w:rsidR="00112654" w:rsidRPr="009430E3" w:rsidRDefault="00112654">
            <w:pPr>
              <w:pStyle w:val="Heading2"/>
              <w:jc w:val="left"/>
              <w:rPr>
                <w:rFonts w:ascii="Arial" w:hAnsi="Arial" w:cs="Arial"/>
                <w:u w:val="single"/>
                <w:lang w:val="en-GB"/>
              </w:rPr>
            </w:pPr>
          </w:p>
        </w:tc>
        <w:tc>
          <w:tcPr>
            <w:tcW w:w="2212" w:type="pct"/>
          </w:tcPr>
          <w:p w:rsidR="00112654" w:rsidRPr="009430E3" w:rsidRDefault="0035012D" w:rsidP="00B940DB">
            <w:pPr>
              <w:pStyle w:val="ListParagraph"/>
              <w:spacing w:line="360" w:lineRule="auto"/>
              <w:ind w:left="0"/>
              <w:jc w:val="both"/>
              <w:rPr>
                <w:rFonts w:ascii="Arial" w:hAnsi="Arial" w:cs="Arial"/>
                <w:b/>
                <w:bCs/>
                <w:sz w:val="20"/>
                <w:szCs w:val="20"/>
                <w:lang w:val="en-GB"/>
              </w:rPr>
            </w:pPr>
            <w:r w:rsidRPr="009430E3">
              <w:rPr>
                <w:rFonts w:ascii="Arial" w:hAnsi="Arial" w:cs="Arial"/>
                <w:bCs/>
                <w:sz w:val="20"/>
                <w:szCs w:val="20"/>
                <w:lang w:val="en-GB"/>
              </w:rPr>
              <w:t>The title "The Role of Plant Microbiomes in Suppressing Soil borne Pathogens - A review" is appropriate and clearly conveys the scope and nature of the manuscript. It accurately reflects the content and purpose of the review.</w:t>
            </w:r>
          </w:p>
        </w:tc>
        <w:tc>
          <w:tcPr>
            <w:tcW w:w="1523" w:type="pct"/>
          </w:tcPr>
          <w:p w:rsidR="00112654" w:rsidRPr="009430E3" w:rsidRDefault="00112654">
            <w:pPr>
              <w:pStyle w:val="Heading2"/>
              <w:jc w:val="left"/>
              <w:rPr>
                <w:rFonts w:ascii="Arial" w:hAnsi="Arial" w:cs="Arial"/>
                <w:b w:val="0"/>
                <w:lang w:val="en-GB"/>
              </w:rPr>
            </w:pPr>
          </w:p>
        </w:tc>
      </w:tr>
      <w:tr w:rsidR="00112654" w:rsidRPr="009430E3">
        <w:trPr>
          <w:trHeight w:val="1262"/>
        </w:trPr>
        <w:tc>
          <w:tcPr>
            <w:tcW w:w="1265" w:type="pct"/>
            <w:noWrap/>
          </w:tcPr>
          <w:p w:rsidR="00112654" w:rsidRPr="009430E3" w:rsidRDefault="00112654">
            <w:pPr>
              <w:pStyle w:val="Heading2"/>
              <w:ind w:left="360"/>
              <w:jc w:val="left"/>
              <w:rPr>
                <w:rFonts w:ascii="Arial" w:hAnsi="Arial" w:cs="Arial"/>
                <w:lang w:val="en-GB"/>
              </w:rPr>
            </w:pPr>
            <w:r w:rsidRPr="009430E3">
              <w:rPr>
                <w:rFonts w:ascii="Arial" w:hAnsi="Arial" w:cs="Arial"/>
                <w:lang w:val="en-GB"/>
              </w:rPr>
              <w:t>Is the abstract of the article comprehensive? Do you suggest the addition (or deletion) of some points in this section? Please write your suggestions here.</w:t>
            </w:r>
          </w:p>
          <w:p w:rsidR="00112654" w:rsidRPr="009430E3" w:rsidRDefault="00112654">
            <w:pPr>
              <w:pStyle w:val="Heading2"/>
              <w:jc w:val="left"/>
              <w:rPr>
                <w:rFonts w:ascii="Arial" w:hAnsi="Arial" w:cs="Arial"/>
                <w:u w:val="single"/>
                <w:lang w:val="en-GB"/>
              </w:rPr>
            </w:pPr>
          </w:p>
        </w:tc>
        <w:tc>
          <w:tcPr>
            <w:tcW w:w="2212" w:type="pct"/>
          </w:tcPr>
          <w:p w:rsidR="00112654" w:rsidRPr="009430E3" w:rsidRDefault="00B940DB" w:rsidP="00B940DB">
            <w:pPr>
              <w:pStyle w:val="ListParagraph"/>
              <w:spacing w:line="360" w:lineRule="auto"/>
              <w:ind w:left="0"/>
              <w:jc w:val="both"/>
              <w:rPr>
                <w:rFonts w:ascii="Arial" w:hAnsi="Arial" w:cs="Arial"/>
                <w:b/>
                <w:bCs/>
                <w:sz w:val="20"/>
                <w:szCs w:val="20"/>
                <w:lang w:val="en-GB"/>
              </w:rPr>
            </w:pPr>
            <w:r w:rsidRPr="009430E3">
              <w:rPr>
                <w:rFonts w:ascii="Arial" w:hAnsi="Arial" w:cs="Arial"/>
                <w:bCs/>
                <w:sz w:val="20"/>
                <w:szCs w:val="20"/>
                <w:lang w:val="en-GB"/>
              </w:rPr>
              <w:t>The abstract is comprehensive and well-structured, successfully capturing the key elements of the review. It effectively summarizes the manuscript's content on microbiome composition, suppression mechanisms, practical applications, emerging technologies, and future challenges. However, it could benefit from a brief mention of the economic importance of soil borne diseases to better contextualize the significance of microbiome-based management approaches. Additionally, a clearer statement of the review's objectives at the beginning of the abstract would help frame the content that follows.</w:t>
            </w:r>
          </w:p>
        </w:tc>
        <w:tc>
          <w:tcPr>
            <w:tcW w:w="1523" w:type="pct"/>
          </w:tcPr>
          <w:p w:rsidR="00112654" w:rsidRPr="009430E3" w:rsidRDefault="00112654">
            <w:pPr>
              <w:pStyle w:val="Heading2"/>
              <w:jc w:val="left"/>
              <w:rPr>
                <w:rFonts w:ascii="Arial" w:hAnsi="Arial" w:cs="Arial"/>
                <w:b w:val="0"/>
                <w:lang w:val="en-GB"/>
              </w:rPr>
            </w:pPr>
          </w:p>
        </w:tc>
      </w:tr>
      <w:tr w:rsidR="00112654" w:rsidRPr="009430E3">
        <w:trPr>
          <w:trHeight w:val="704"/>
        </w:trPr>
        <w:tc>
          <w:tcPr>
            <w:tcW w:w="1265" w:type="pct"/>
            <w:noWrap/>
          </w:tcPr>
          <w:p w:rsidR="00112654" w:rsidRPr="009430E3" w:rsidRDefault="00112654">
            <w:pPr>
              <w:pStyle w:val="Heading2"/>
              <w:ind w:left="360"/>
              <w:jc w:val="left"/>
              <w:rPr>
                <w:rFonts w:ascii="Arial" w:hAnsi="Arial" w:cs="Arial"/>
                <w:b w:val="0"/>
                <w:bCs w:val="0"/>
                <w:u w:val="single"/>
                <w:lang w:val="en-GB"/>
              </w:rPr>
            </w:pPr>
            <w:r w:rsidRPr="009430E3">
              <w:rPr>
                <w:rFonts w:ascii="Arial" w:hAnsi="Arial" w:cs="Arial"/>
                <w:lang w:val="en-GB"/>
              </w:rPr>
              <w:t>Is the manuscript scientifically, correct? Please write here.</w:t>
            </w:r>
          </w:p>
        </w:tc>
        <w:tc>
          <w:tcPr>
            <w:tcW w:w="2212" w:type="pct"/>
          </w:tcPr>
          <w:p w:rsidR="00112654" w:rsidRPr="009430E3" w:rsidRDefault="00B940DB" w:rsidP="00B940DB">
            <w:pPr>
              <w:pStyle w:val="ListParagraph"/>
              <w:spacing w:line="360" w:lineRule="auto"/>
              <w:ind w:left="0"/>
              <w:jc w:val="both"/>
              <w:rPr>
                <w:rFonts w:ascii="Arial" w:hAnsi="Arial" w:cs="Arial"/>
                <w:bCs/>
                <w:sz w:val="20"/>
                <w:szCs w:val="20"/>
                <w:lang w:val="en-GB"/>
              </w:rPr>
            </w:pPr>
            <w:r w:rsidRPr="009430E3">
              <w:rPr>
                <w:rFonts w:ascii="Arial" w:hAnsi="Arial" w:cs="Arial"/>
                <w:bCs/>
                <w:sz w:val="20"/>
                <w:szCs w:val="20"/>
                <w:lang w:val="en-GB"/>
              </w:rPr>
              <w:t>The manuscript is scientifically sound, with accurate descriptions of microbial mechanisms, plant-microbe interactions, and technological approaches. The authors provide detailed explanations of direct and indirect pathogen suppression mechanisms, supported by relevant examples and case studies. The information on emerging tools and technologies accurately reflects current scientific understanding. The discussion of challenges and limitations demonstrates a balanced scientific perspective.</w:t>
            </w:r>
          </w:p>
        </w:tc>
        <w:tc>
          <w:tcPr>
            <w:tcW w:w="1523" w:type="pct"/>
          </w:tcPr>
          <w:p w:rsidR="00112654" w:rsidRPr="009430E3" w:rsidRDefault="00112654">
            <w:pPr>
              <w:pStyle w:val="Heading2"/>
              <w:jc w:val="left"/>
              <w:rPr>
                <w:rFonts w:ascii="Arial" w:hAnsi="Arial" w:cs="Arial"/>
                <w:b w:val="0"/>
                <w:lang w:val="en-GB"/>
              </w:rPr>
            </w:pPr>
          </w:p>
        </w:tc>
      </w:tr>
      <w:tr w:rsidR="00112654" w:rsidRPr="009430E3">
        <w:trPr>
          <w:trHeight w:val="703"/>
        </w:trPr>
        <w:tc>
          <w:tcPr>
            <w:tcW w:w="1265" w:type="pct"/>
            <w:noWrap/>
          </w:tcPr>
          <w:p w:rsidR="00112654" w:rsidRPr="009430E3" w:rsidRDefault="00112654">
            <w:pPr>
              <w:ind w:left="360"/>
              <w:rPr>
                <w:rFonts w:ascii="Arial" w:hAnsi="Arial" w:cs="Arial"/>
                <w:b/>
                <w:bCs/>
                <w:sz w:val="20"/>
                <w:szCs w:val="20"/>
                <w:lang w:val="en-GB"/>
              </w:rPr>
            </w:pPr>
            <w:r w:rsidRPr="009430E3">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1C0249" w:rsidRPr="009430E3" w:rsidRDefault="001C0249" w:rsidP="001C0249">
            <w:pPr>
              <w:pStyle w:val="ListParagraph"/>
              <w:spacing w:line="360" w:lineRule="auto"/>
              <w:ind w:left="0"/>
              <w:jc w:val="both"/>
              <w:rPr>
                <w:rFonts w:ascii="Arial" w:hAnsi="Arial" w:cs="Arial"/>
                <w:bCs/>
                <w:sz w:val="20"/>
                <w:szCs w:val="20"/>
                <w:lang w:val="en-GB"/>
              </w:rPr>
            </w:pPr>
            <w:r w:rsidRPr="009430E3">
              <w:rPr>
                <w:rFonts w:ascii="Arial" w:hAnsi="Arial" w:cs="Arial"/>
                <w:bCs/>
                <w:sz w:val="20"/>
                <w:szCs w:val="20"/>
                <w:lang w:val="en-GB"/>
              </w:rPr>
              <w:t xml:space="preserve">The references appear sufficient and include recent publications, indicating an up-to-date review of the literature. The citation of works spanning from early foundational studies (e.g., Back et al., 2002) to recent advances (e.g., Peddle et al., 2025) shows comprehensive coverage of the field's development. The inclusion of citations from diverse subdisciplines (microbiology, plant pathology, agriculture) </w:t>
            </w:r>
            <w:r w:rsidRPr="009430E3">
              <w:rPr>
                <w:rFonts w:ascii="Arial" w:hAnsi="Arial" w:cs="Arial"/>
                <w:bCs/>
                <w:sz w:val="20"/>
                <w:szCs w:val="20"/>
                <w:lang w:val="en-GB"/>
              </w:rPr>
              <w:lastRenderedPageBreak/>
              <w:t>strengthens the interdisciplinary approach.</w:t>
            </w:r>
          </w:p>
          <w:p w:rsidR="00112654" w:rsidRPr="009430E3" w:rsidRDefault="001C0249" w:rsidP="001C0249">
            <w:pPr>
              <w:pStyle w:val="ListParagraph"/>
              <w:spacing w:line="360" w:lineRule="auto"/>
              <w:ind w:left="0"/>
              <w:jc w:val="both"/>
              <w:rPr>
                <w:rFonts w:ascii="Arial" w:hAnsi="Arial" w:cs="Arial"/>
                <w:bCs/>
                <w:sz w:val="20"/>
                <w:szCs w:val="20"/>
                <w:lang w:val="en-GB"/>
              </w:rPr>
            </w:pPr>
            <w:r w:rsidRPr="009430E3">
              <w:rPr>
                <w:rFonts w:ascii="Arial" w:hAnsi="Arial" w:cs="Arial"/>
                <w:bCs/>
                <w:sz w:val="20"/>
                <w:szCs w:val="20"/>
                <w:lang w:val="en-GB"/>
              </w:rPr>
              <w:t xml:space="preserve"> To enhance the review, additional references (for instance on regulatory aspects of microbial bioinoculants and international standardization efforts) would be valuable.</w:t>
            </w:r>
          </w:p>
        </w:tc>
        <w:tc>
          <w:tcPr>
            <w:tcW w:w="1523" w:type="pct"/>
          </w:tcPr>
          <w:p w:rsidR="00112654" w:rsidRPr="009430E3" w:rsidRDefault="00112654">
            <w:pPr>
              <w:pStyle w:val="Heading2"/>
              <w:jc w:val="left"/>
              <w:rPr>
                <w:rFonts w:ascii="Arial" w:hAnsi="Arial" w:cs="Arial"/>
                <w:b w:val="0"/>
                <w:lang w:val="en-GB"/>
              </w:rPr>
            </w:pPr>
          </w:p>
        </w:tc>
      </w:tr>
      <w:tr w:rsidR="00112654" w:rsidRPr="009430E3">
        <w:trPr>
          <w:trHeight w:val="386"/>
        </w:trPr>
        <w:tc>
          <w:tcPr>
            <w:tcW w:w="1265" w:type="pct"/>
            <w:noWrap/>
          </w:tcPr>
          <w:p w:rsidR="00112654" w:rsidRPr="009430E3" w:rsidRDefault="00112654">
            <w:pPr>
              <w:pStyle w:val="Heading2"/>
              <w:ind w:left="360"/>
              <w:jc w:val="left"/>
              <w:rPr>
                <w:rFonts w:ascii="Arial" w:hAnsi="Arial" w:cs="Arial"/>
                <w:bCs w:val="0"/>
                <w:lang w:val="en-GB"/>
              </w:rPr>
            </w:pPr>
            <w:r w:rsidRPr="009430E3">
              <w:rPr>
                <w:rFonts w:ascii="Arial" w:hAnsi="Arial" w:cs="Arial"/>
                <w:bCs w:val="0"/>
                <w:lang w:val="en-GB"/>
              </w:rPr>
              <w:t>Is the language/English quality of the article suitable for scholarly communications?</w:t>
            </w:r>
          </w:p>
          <w:p w:rsidR="00112654" w:rsidRPr="009430E3" w:rsidRDefault="00112654">
            <w:pPr>
              <w:rPr>
                <w:rFonts w:ascii="Arial" w:hAnsi="Arial" w:cs="Arial"/>
                <w:sz w:val="20"/>
                <w:szCs w:val="20"/>
                <w:lang w:val="en-GB"/>
              </w:rPr>
            </w:pPr>
          </w:p>
        </w:tc>
        <w:tc>
          <w:tcPr>
            <w:tcW w:w="2212" w:type="pct"/>
          </w:tcPr>
          <w:p w:rsidR="00112654" w:rsidRPr="009430E3" w:rsidRDefault="001C0249" w:rsidP="001C0249">
            <w:pPr>
              <w:pStyle w:val="ListParagraph"/>
              <w:spacing w:line="360" w:lineRule="auto"/>
              <w:ind w:left="0"/>
              <w:jc w:val="both"/>
              <w:rPr>
                <w:rFonts w:ascii="Arial" w:hAnsi="Arial" w:cs="Arial"/>
                <w:sz w:val="20"/>
                <w:szCs w:val="20"/>
                <w:lang w:val="en-GB"/>
              </w:rPr>
            </w:pPr>
            <w:r w:rsidRPr="009430E3">
              <w:rPr>
                <w:rFonts w:ascii="Arial" w:hAnsi="Arial" w:cs="Arial"/>
                <w:bCs/>
                <w:sz w:val="20"/>
                <w:szCs w:val="20"/>
                <w:lang w:val="en-GB"/>
              </w:rPr>
              <w:t>The manuscript is written in clear, professional English suitable for scholarly communication. The text is well-structured with appropriate scientific terminology and logical flow between sections.</w:t>
            </w:r>
          </w:p>
        </w:tc>
        <w:tc>
          <w:tcPr>
            <w:tcW w:w="1523" w:type="pct"/>
          </w:tcPr>
          <w:p w:rsidR="00112654" w:rsidRPr="009430E3" w:rsidRDefault="00112654">
            <w:pPr>
              <w:rPr>
                <w:rFonts w:ascii="Arial" w:hAnsi="Arial" w:cs="Arial"/>
                <w:sz w:val="20"/>
                <w:szCs w:val="20"/>
                <w:lang w:val="en-GB"/>
              </w:rPr>
            </w:pPr>
          </w:p>
        </w:tc>
      </w:tr>
      <w:tr w:rsidR="00112654" w:rsidRPr="009430E3">
        <w:trPr>
          <w:trHeight w:val="1178"/>
        </w:trPr>
        <w:tc>
          <w:tcPr>
            <w:tcW w:w="1265" w:type="pct"/>
            <w:noWrap/>
          </w:tcPr>
          <w:p w:rsidR="00112654" w:rsidRPr="009430E3" w:rsidRDefault="00112654">
            <w:pPr>
              <w:pStyle w:val="Heading2"/>
              <w:jc w:val="left"/>
              <w:rPr>
                <w:rFonts w:ascii="Arial" w:hAnsi="Arial" w:cs="Arial"/>
                <w:b w:val="0"/>
                <w:bCs w:val="0"/>
                <w:lang w:val="en-GB"/>
              </w:rPr>
            </w:pPr>
            <w:r w:rsidRPr="009430E3">
              <w:rPr>
                <w:rFonts w:ascii="Arial" w:hAnsi="Arial" w:cs="Arial"/>
                <w:bCs w:val="0"/>
                <w:u w:val="single"/>
                <w:lang w:val="en-GB"/>
              </w:rPr>
              <w:t>Optional/General</w:t>
            </w:r>
            <w:r w:rsidRPr="009430E3">
              <w:rPr>
                <w:rFonts w:ascii="Arial" w:hAnsi="Arial" w:cs="Arial"/>
                <w:bCs w:val="0"/>
                <w:lang w:val="en-GB"/>
              </w:rPr>
              <w:t xml:space="preserve"> </w:t>
            </w:r>
            <w:r w:rsidRPr="009430E3">
              <w:rPr>
                <w:rFonts w:ascii="Arial" w:hAnsi="Arial" w:cs="Arial"/>
                <w:b w:val="0"/>
                <w:bCs w:val="0"/>
                <w:lang w:val="en-GB"/>
              </w:rPr>
              <w:t>comments</w:t>
            </w:r>
          </w:p>
          <w:p w:rsidR="00112654" w:rsidRPr="009430E3" w:rsidRDefault="00112654">
            <w:pPr>
              <w:pStyle w:val="Heading2"/>
              <w:jc w:val="left"/>
              <w:rPr>
                <w:rFonts w:ascii="Arial" w:hAnsi="Arial" w:cs="Arial"/>
                <w:b w:val="0"/>
                <w:lang w:val="en-GB"/>
              </w:rPr>
            </w:pPr>
          </w:p>
        </w:tc>
        <w:tc>
          <w:tcPr>
            <w:tcW w:w="2212" w:type="pct"/>
          </w:tcPr>
          <w:p w:rsidR="001C0249" w:rsidRPr="009430E3" w:rsidRDefault="001C0249" w:rsidP="001C0249">
            <w:pPr>
              <w:pStyle w:val="ListParagraph"/>
              <w:spacing w:line="360" w:lineRule="auto"/>
              <w:ind w:left="0"/>
              <w:jc w:val="both"/>
              <w:rPr>
                <w:rFonts w:ascii="Arial" w:hAnsi="Arial" w:cs="Arial"/>
                <w:bCs/>
                <w:sz w:val="20"/>
                <w:szCs w:val="20"/>
                <w:lang w:val="en-GB"/>
              </w:rPr>
            </w:pPr>
            <w:r w:rsidRPr="009430E3">
              <w:rPr>
                <w:rFonts w:ascii="Arial" w:hAnsi="Arial" w:cs="Arial"/>
                <w:bCs/>
                <w:sz w:val="20"/>
                <w:szCs w:val="20"/>
                <w:lang w:val="en-GB"/>
              </w:rPr>
              <w:t xml:space="preserve">This is a well-written and comprehensive review that makes a valuable contribution to the </w:t>
            </w:r>
            <w:proofErr w:type="gramStart"/>
            <w:r w:rsidRPr="009430E3">
              <w:rPr>
                <w:rFonts w:ascii="Arial" w:hAnsi="Arial" w:cs="Arial"/>
                <w:bCs/>
                <w:sz w:val="20"/>
                <w:szCs w:val="20"/>
                <w:lang w:val="en-GB"/>
              </w:rPr>
              <w:t>Agriculture</w:t>
            </w:r>
            <w:proofErr w:type="gramEnd"/>
            <w:r w:rsidRPr="009430E3">
              <w:rPr>
                <w:rFonts w:ascii="Arial" w:hAnsi="Arial" w:cs="Arial"/>
                <w:bCs/>
                <w:sz w:val="20"/>
                <w:szCs w:val="20"/>
                <w:lang w:val="en-GB"/>
              </w:rPr>
              <w:t xml:space="preserve"> field. The authors have effectively synthesized a large body of literature into a coherent narrative about plant microbiomes and their role in suppressing soilborne pathogens. The inclusion of both fundamental mechanisms and practical applications provides a bridge between basic and applied science.</w:t>
            </w:r>
          </w:p>
          <w:p w:rsidR="001C0249" w:rsidRPr="009430E3" w:rsidRDefault="001C0249" w:rsidP="001C0249">
            <w:pPr>
              <w:pStyle w:val="whitespace-pre-wrap"/>
              <w:rPr>
                <w:rFonts w:ascii="Arial" w:hAnsi="Arial" w:cs="Arial"/>
                <w:bCs/>
                <w:sz w:val="20"/>
                <w:szCs w:val="20"/>
                <w:lang w:eastAsia="en-US"/>
              </w:rPr>
            </w:pPr>
            <w:r w:rsidRPr="009430E3">
              <w:rPr>
                <w:rFonts w:ascii="Arial" w:hAnsi="Arial" w:cs="Arial"/>
                <w:bCs/>
                <w:sz w:val="20"/>
                <w:szCs w:val="20"/>
                <w:lang w:eastAsia="en-US"/>
              </w:rPr>
              <w:t>Some suggestions for enhancement:</w:t>
            </w:r>
          </w:p>
          <w:p w:rsidR="001C0249" w:rsidRPr="009430E3" w:rsidRDefault="001C0249" w:rsidP="001C0249">
            <w:pPr>
              <w:numPr>
                <w:ilvl w:val="0"/>
                <w:numId w:val="13"/>
              </w:numPr>
              <w:spacing w:before="100" w:beforeAutospacing="1" w:after="100" w:afterAutospacing="1"/>
              <w:rPr>
                <w:rFonts w:ascii="Arial" w:hAnsi="Arial" w:cs="Arial"/>
                <w:bCs/>
                <w:sz w:val="20"/>
                <w:szCs w:val="20"/>
                <w:lang w:val="en-GB"/>
              </w:rPr>
            </w:pPr>
            <w:r w:rsidRPr="009430E3">
              <w:rPr>
                <w:rFonts w:ascii="Arial" w:hAnsi="Arial" w:cs="Arial"/>
                <w:bCs/>
                <w:sz w:val="20"/>
                <w:szCs w:val="20"/>
                <w:lang w:val="en-GB"/>
              </w:rPr>
              <w:t>Expand the discussion on knowledge gaps to provide more specific directions for future research</w:t>
            </w:r>
          </w:p>
          <w:p w:rsidR="001C0249" w:rsidRPr="009430E3" w:rsidRDefault="001C0249" w:rsidP="001C0249">
            <w:pPr>
              <w:numPr>
                <w:ilvl w:val="0"/>
                <w:numId w:val="13"/>
              </w:numPr>
              <w:spacing w:before="100" w:beforeAutospacing="1" w:after="100" w:afterAutospacing="1"/>
              <w:rPr>
                <w:rFonts w:ascii="Arial" w:hAnsi="Arial" w:cs="Arial"/>
                <w:bCs/>
                <w:sz w:val="20"/>
                <w:szCs w:val="20"/>
                <w:lang w:val="en-GB"/>
              </w:rPr>
            </w:pPr>
            <w:r w:rsidRPr="009430E3">
              <w:rPr>
                <w:rFonts w:ascii="Arial" w:hAnsi="Arial" w:cs="Arial"/>
                <w:bCs/>
                <w:sz w:val="20"/>
                <w:szCs w:val="20"/>
                <w:lang w:val="en-GB"/>
              </w:rPr>
              <w:t>Include a visual representation of key microbiome-pathogen interactions to complement the text</w:t>
            </w:r>
          </w:p>
          <w:p w:rsidR="001C0249" w:rsidRPr="009430E3" w:rsidRDefault="001C0249" w:rsidP="001C0249">
            <w:pPr>
              <w:numPr>
                <w:ilvl w:val="0"/>
                <w:numId w:val="13"/>
              </w:numPr>
              <w:spacing w:before="100" w:beforeAutospacing="1" w:after="100" w:afterAutospacing="1"/>
              <w:rPr>
                <w:rFonts w:ascii="Arial" w:hAnsi="Arial" w:cs="Arial"/>
                <w:bCs/>
                <w:sz w:val="20"/>
                <w:szCs w:val="20"/>
                <w:lang w:val="en-GB"/>
              </w:rPr>
            </w:pPr>
            <w:r w:rsidRPr="009430E3">
              <w:rPr>
                <w:rFonts w:ascii="Arial" w:hAnsi="Arial" w:cs="Arial"/>
                <w:bCs/>
                <w:sz w:val="20"/>
                <w:szCs w:val="20"/>
                <w:lang w:val="en-GB"/>
              </w:rPr>
              <w:t>Consider adding a table summarizing successful commercial applications of microbiome-based products</w:t>
            </w:r>
          </w:p>
          <w:p w:rsidR="00112654" w:rsidRPr="009430E3" w:rsidRDefault="001C0249" w:rsidP="001C0249">
            <w:pPr>
              <w:pStyle w:val="whitespace-pre-wrap"/>
              <w:rPr>
                <w:rFonts w:ascii="Arial" w:hAnsi="Arial" w:cs="Arial"/>
                <w:bCs/>
                <w:sz w:val="20"/>
                <w:szCs w:val="20"/>
                <w:lang w:eastAsia="en-US"/>
              </w:rPr>
            </w:pPr>
            <w:r w:rsidRPr="009430E3">
              <w:rPr>
                <w:rFonts w:ascii="Arial" w:hAnsi="Arial" w:cs="Arial"/>
                <w:bCs/>
                <w:sz w:val="20"/>
                <w:szCs w:val="20"/>
                <w:lang w:eastAsia="en-US"/>
              </w:rPr>
              <w:t>Overall, this manuscript represents a significant contribution to our understanding of plant microbiomes in disease suppression and provides valuable insights for developing sustainable agricultural practices.</w:t>
            </w:r>
          </w:p>
        </w:tc>
        <w:tc>
          <w:tcPr>
            <w:tcW w:w="1523" w:type="pct"/>
          </w:tcPr>
          <w:p w:rsidR="00112654" w:rsidRPr="009430E3" w:rsidRDefault="00112654">
            <w:pPr>
              <w:rPr>
                <w:rFonts w:ascii="Arial" w:hAnsi="Arial" w:cs="Arial"/>
                <w:sz w:val="20"/>
                <w:szCs w:val="20"/>
                <w:lang w:val="en-GB"/>
              </w:rPr>
            </w:pPr>
          </w:p>
        </w:tc>
      </w:tr>
    </w:tbl>
    <w:p w:rsidR="00112654" w:rsidRPr="009430E3" w:rsidRDefault="00112654" w:rsidP="00112654">
      <w:pPr>
        <w:pStyle w:val="BodyText"/>
        <w:rPr>
          <w:rFonts w:ascii="Arial" w:hAnsi="Arial" w:cs="Arial"/>
          <w:b/>
          <w:bCs/>
          <w:sz w:val="20"/>
          <w:szCs w:val="20"/>
          <w:u w:val="single"/>
          <w:lang w:val="en-GB"/>
        </w:rPr>
      </w:pPr>
    </w:p>
    <w:p w:rsidR="00C3789A" w:rsidRPr="009430E3" w:rsidRDefault="00C3789A" w:rsidP="0011265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C3789A" w:rsidRPr="009430E3" w:rsidTr="00C64351">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C3789A" w:rsidRPr="009430E3" w:rsidRDefault="00C3789A" w:rsidP="00C3789A">
            <w:pPr>
              <w:rPr>
                <w:rFonts w:ascii="Arial" w:eastAsia="Arial Unicode MS" w:hAnsi="Arial" w:cs="Arial"/>
                <w:b/>
                <w:sz w:val="20"/>
                <w:szCs w:val="20"/>
                <w:u w:val="single"/>
                <w:lang w:val="en-GB"/>
              </w:rPr>
            </w:pPr>
            <w:bookmarkStart w:id="2" w:name="_Hlk156057883"/>
            <w:bookmarkStart w:id="3" w:name="_Hlk156057704"/>
            <w:r w:rsidRPr="009430E3">
              <w:rPr>
                <w:rFonts w:ascii="Arial" w:eastAsia="Arial Unicode MS" w:hAnsi="Arial" w:cs="Arial"/>
                <w:b/>
                <w:sz w:val="20"/>
                <w:szCs w:val="20"/>
                <w:highlight w:val="yellow"/>
                <w:u w:val="single"/>
                <w:lang w:val="en-GB"/>
              </w:rPr>
              <w:t>PART  2:</w:t>
            </w:r>
            <w:r w:rsidRPr="009430E3">
              <w:rPr>
                <w:rFonts w:ascii="Arial" w:eastAsia="Arial Unicode MS" w:hAnsi="Arial" w:cs="Arial"/>
                <w:b/>
                <w:sz w:val="20"/>
                <w:szCs w:val="20"/>
                <w:u w:val="single"/>
                <w:lang w:val="en-GB"/>
              </w:rPr>
              <w:t xml:space="preserve"> </w:t>
            </w:r>
          </w:p>
          <w:p w:rsidR="00C3789A" w:rsidRPr="009430E3" w:rsidRDefault="00C3789A" w:rsidP="00C3789A">
            <w:pPr>
              <w:rPr>
                <w:rFonts w:ascii="Arial" w:eastAsia="Arial Unicode MS" w:hAnsi="Arial" w:cs="Arial"/>
                <w:b/>
                <w:sz w:val="20"/>
                <w:szCs w:val="20"/>
                <w:u w:val="single"/>
                <w:lang w:val="en-GB"/>
              </w:rPr>
            </w:pPr>
          </w:p>
        </w:tc>
      </w:tr>
      <w:tr w:rsidR="00C3789A" w:rsidRPr="009430E3" w:rsidTr="00C64351">
        <w:tc>
          <w:tcPr>
            <w:tcW w:w="1615" w:type="pct"/>
            <w:shd w:val="clear" w:color="auto" w:fill="auto"/>
            <w:noWrap/>
            <w:tcMar>
              <w:top w:w="0" w:type="dxa"/>
              <w:left w:w="108" w:type="dxa"/>
              <w:bottom w:w="0" w:type="dxa"/>
              <w:right w:w="108" w:type="dxa"/>
            </w:tcMar>
            <w:vAlign w:val="center"/>
          </w:tcPr>
          <w:p w:rsidR="00C3789A" w:rsidRPr="009430E3" w:rsidRDefault="00C3789A" w:rsidP="00C3789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C3789A" w:rsidRPr="009430E3" w:rsidRDefault="00C3789A" w:rsidP="00C3789A">
            <w:pPr>
              <w:keepNext/>
              <w:outlineLvl w:val="1"/>
              <w:rPr>
                <w:rFonts w:ascii="Arial" w:eastAsia="MS Mincho" w:hAnsi="Arial" w:cs="Arial"/>
                <w:b/>
                <w:bCs/>
                <w:sz w:val="20"/>
                <w:szCs w:val="20"/>
                <w:lang w:val="en-GB"/>
              </w:rPr>
            </w:pPr>
            <w:r w:rsidRPr="009430E3">
              <w:rPr>
                <w:rFonts w:ascii="Arial" w:eastAsia="MS Mincho" w:hAnsi="Arial" w:cs="Arial"/>
                <w:b/>
                <w:bCs/>
                <w:sz w:val="20"/>
                <w:szCs w:val="20"/>
                <w:lang w:val="en-GB"/>
              </w:rPr>
              <w:t>Reviewer’s comment</w:t>
            </w:r>
          </w:p>
        </w:tc>
        <w:tc>
          <w:tcPr>
            <w:tcW w:w="1691" w:type="pct"/>
            <w:shd w:val="clear" w:color="auto" w:fill="auto"/>
          </w:tcPr>
          <w:p w:rsidR="00C3789A" w:rsidRPr="009430E3" w:rsidRDefault="00C3789A" w:rsidP="00C3789A">
            <w:pPr>
              <w:keepNext/>
              <w:outlineLvl w:val="1"/>
              <w:rPr>
                <w:rFonts w:ascii="Arial" w:eastAsia="MS Mincho" w:hAnsi="Arial" w:cs="Arial"/>
                <w:bCs/>
                <w:sz w:val="20"/>
                <w:szCs w:val="20"/>
                <w:lang w:val="en-GB"/>
              </w:rPr>
            </w:pPr>
            <w:r w:rsidRPr="009430E3">
              <w:rPr>
                <w:rFonts w:ascii="Arial" w:eastAsia="MS Mincho" w:hAnsi="Arial" w:cs="Arial"/>
                <w:b/>
                <w:bCs/>
                <w:sz w:val="20"/>
                <w:szCs w:val="20"/>
                <w:lang w:val="en-GB"/>
              </w:rPr>
              <w:t>Author’s comment</w:t>
            </w:r>
            <w:r w:rsidRPr="009430E3">
              <w:rPr>
                <w:rFonts w:ascii="Arial" w:eastAsia="MS Mincho" w:hAnsi="Arial" w:cs="Arial"/>
                <w:bCs/>
                <w:sz w:val="20"/>
                <w:szCs w:val="20"/>
                <w:lang w:val="en-GB"/>
              </w:rPr>
              <w:t xml:space="preserve"> </w:t>
            </w:r>
            <w:r w:rsidRPr="009430E3">
              <w:rPr>
                <w:rFonts w:ascii="Arial" w:eastAsia="MS Mincho" w:hAnsi="Arial" w:cs="Arial"/>
                <w:bCs/>
                <w:i/>
                <w:sz w:val="20"/>
                <w:szCs w:val="20"/>
                <w:lang w:val="en-GB"/>
              </w:rPr>
              <w:t>(if agreed with reviewer, correct the manuscript and highlight that part in the manuscript. It is mandatory that authors should write his/her feedback here)</w:t>
            </w:r>
          </w:p>
        </w:tc>
      </w:tr>
      <w:tr w:rsidR="00C3789A" w:rsidRPr="009430E3" w:rsidTr="00C64351">
        <w:trPr>
          <w:trHeight w:val="890"/>
        </w:trPr>
        <w:tc>
          <w:tcPr>
            <w:tcW w:w="1615" w:type="pct"/>
            <w:shd w:val="clear" w:color="auto" w:fill="auto"/>
            <w:noWrap/>
            <w:tcMar>
              <w:top w:w="0" w:type="dxa"/>
              <w:left w:w="108" w:type="dxa"/>
              <w:bottom w:w="0" w:type="dxa"/>
              <w:right w:w="108" w:type="dxa"/>
            </w:tcMar>
            <w:vAlign w:val="center"/>
          </w:tcPr>
          <w:p w:rsidR="00C3789A" w:rsidRPr="009430E3" w:rsidRDefault="00C3789A" w:rsidP="00C3789A">
            <w:pPr>
              <w:rPr>
                <w:rFonts w:ascii="Arial" w:eastAsia="Arial Unicode MS" w:hAnsi="Arial" w:cs="Arial"/>
                <w:b/>
                <w:sz w:val="20"/>
                <w:szCs w:val="20"/>
                <w:lang w:val="en-GB"/>
              </w:rPr>
            </w:pPr>
            <w:r w:rsidRPr="009430E3">
              <w:rPr>
                <w:rFonts w:ascii="Arial" w:eastAsia="Arial Unicode MS" w:hAnsi="Arial" w:cs="Arial"/>
                <w:b/>
                <w:sz w:val="20"/>
                <w:szCs w:val="20"/>
                <w:lang w:val="en-GB"/>
              </w:rPr>
              <w:t xml:space="preserve">Are there ethical issues in this manuscript? </w:t>
            </w:r>
          </w:p>
          <w:p w:rsidR="00C3789A" w:rsidRPr="009430E3" w:rsidRDefault="00C3789A" w:rsidP="00C3789A">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C3789A" w:rsidRPr="009430E3" w:rsidRDefault="00C3789A" w:rsidP="00C3789A">
            <w:pPr>
              <w:rPr>
                <w:rFonts w:ascii="Arial" w:eastAsia="Arial Unicode MS" w:hAnsi="Arial" w:cs="Arial"/>
                <w:i/>
                <w:iCs/>
                <w:sz w:val="20"/>
                <w:szCs w:val="20"/>
                <w:u w:val="single"/>
                <w:lang w:val="en-GB"/>
              </w:rPr>
            </w:pPr>
            <w:r w:rsidRPr="009430E3">
              <w:rPr>
                <w:rFonts w:ascii="Arial" w:eastAsia="Arial Unicode MS" w:hAnsi="Arial" w:cs="Arial"/>
                <w:i/>
                <w:iCs/>
                <w:sz w:val="20"/>
                <w:szCs w:val="20"/>
                <w:u w:val="single"/>
                <w:lang w:val="en-GB"/>
              </w:rPr>
              <w:t xml:space="preserve">(If yes, </w:t>
            </w:r>
            <w:proofErr w:type="gramStart"/>
            <w:r w:rsidRPr="009430E3">
              <w:rPr>
                <w:rFonts w:ascii="Arial" w:eastAsia="Arial Unicode MS" w:hAnsi="Arial" w:cs="Arial"/>
                <w:i/>
                <w:iCs/>
                <w:sz w:val="20"/>
                <w:szCs w:val="20"/>
                <w:u w:val="single"/>
                <w:lang w:val="en-GB"/>
              </w:rPr>
              <w:t>Kindly</w:t>
            </w:r>
            <w:proofErr w:type="gramEnd"/>
            <w:r w:rsidRPr="009430E3">
              <w:rPr>
                <w:rFonts w:ascii="Arial" w:eastAsia="Arial Unicode MS" w:hAnsi="Arial" w:cs="Arial"/>
                <w:i/>
                <w:iCs/>
                <w:sz w:val="20"/>
                <w:szCs w:val="20"/>
                <w:u w:val="single"/>
                <w:lang w:val="en-GB"/>
              </w:rPr>
              <w:t xml:space="preserve"> please write down the ethical issues here in details)</w:t>
            </w:r>
          </w:p>
          <w:p w:rsidR="00C3789A" w:rsidRPr="009430E3" w:rsidRDefault="00C3789A" w:rsidP="00C3789A">
            <w:pPr>
              <w:rPr>
                <w:rFonts w:ascii="Arial" w:eastAsia="Arial Unicode MS" w:hAnsi="Arial" w:cs="Arial"/>
                <w:sz w:val="20"/>
                <w:szCs w:val="20"/>
                <w:lang w:val="en-GB"/>
              </w:rPr>
            </w:pPr>
          </w:p>
          <w:p w:rsidR="00C3789A" w:rsidRPr="009430E3" w:rsidRDefault="00C3789A" w:rsidP="00C3789A">
            <w:pPr>
              <w:rPr>
                <w:rFonts w:ascii="Arial" w:eastAsia="Arial Unicode MS" w:hAnsi="Arial" w:cs="Arial"/>
                <w:sz w:val="20"/>
                <w:szCs w:val="20"/>
                <w:lang w:val="en-GB"/>
              </w:rPr>
            </w:pPr>
          </w:p>
        </w:tc>
        <w:tc>
          <w:tcPr>
            <w:tcW w:w="1691" w:type="pct"/>
            <w:shd w:val="clear" w:color="auto" w:fill="auto"/>
            <w:vAlign w:val="center"/>
          </w:tcPr>
          <w:p w:rsidR="00C3789A" w:rsidRPr="009430E3" w:rsidRDefault="00C3789A" w:rsidP="00C3789A">
            <w:pPr>
              <w:rPr>
                <w:rFonts w:ascii="Arial" w:eastAsia="Arial Unicode MS" w:hAnsi="Arial" w:cs="Arial"/>
                <w:sz w:val="20"/>
                <w:szCs w:val="20"/>
                <w:lang w:val="en-GB"/>
              </w:rPr>
            </w:pPr>
          </w:p>
          <w:p w:rsidR="00C3789A" w:rsidRPr="009430E3" w:rsidRDefault="00C3789A" w:rsidP="00C3789A">
            <w:pPr>
              <w:rPr>
                <w:rFonts w:ascii="Arial" w:eastAsia="Arial Unicode MS" w:hAnsi="Arial" w:cs="Arial"/>
                <w:sz w:val="20"/>
                <w:szCs w:val="20"/>
                <w:lang w:val="en-GB"/>
              </w:rPr>
            </w:pPr>
          </w:p>
          <w:p w:rsidR="00C3789A" w:rsidRPr="009430E3" w:rsidRDefault="00C3789A" w:rsidP="00C3789A">
            <w:pPr>
              <w:rPr>
                <w:rFonts w:ascii="Arial" w:eastAsia="Arial Unicode MS" w:hAnsi="Arial" w:cs="Arial"/>
                <w:sz w:val="20"/>
                <w:szCs w:val="20"/>
                <w:lang w:val="en-GB"/>
              </w:rPr>
            </w:pPr>
          </w:p>
        </w:tc>
      </w:tr>
      <w:bookmarkEnd w:id="2"/>
    </w:tbl>
    <w:p w:rsidR="00C3789A" w:rsidRPr="009430E3" w:rsidRDefault="00C3789A" w:rsidP="00C3789A">
      <w:pPr>
        <w:rPr>
          <w:rFonts w:ascii="Arial" w:hAnsi="Arial" w:cs="Arial"/>
          <w:sz w:val="20"/>
          <w:szCs w:val="20"/>
        </w:rPr>
      </w:pPr>
    </w:p>
    <w:p w:rsidR="00C3789A" w:rsidRPr="009430E3" w:rsidRDefault="00C3789A" w:rsidP="00C3789A">
      <w:pPr>
        <w:rPr>
          <w:rFonts w:ascii="Arial" w:hAnsi="Arial" w:cs="Arial"/>
          <w:bCs/>
          <w:sz w:val="20"/>
          <w:szCs w:val="20"/>
          <w:u w:val="single"/>
          <w:lang w:val="en-GB"/>
        </w:rPr>
      </w:pPr>
    </w:p>
    <w:bookmarkEnd w:id="3"/>
    <w:p w:rsidR="009430E3" w:rsidRPr="009430E3" w:rsidRDefault="009430E3" w:rsidP="009430E3">
      <w:pPr>
        <w:pStyle w:val="Affiliation"/>
        <w:spacing w:after="0" w:line="240" w:lineRule="auto"/>
        <w:jc w:val="left"/>
        <w:rPr>
          <w:rFonts w:ascii="Arial" w:hAnsi="Arial" w:cs="Arial"/>
          <w:b/>
          <w:u w:val="single"/>
        </w:rPr>
      </w:pPr>
      <w:r w:rsidRPr="009430E3">
        <w:rPr>
          <w:rFonts w:ascii="Arial" w:hAnsi="Arial" w:cs="Arial"/>
          <w:b/>
          <w:u w:val="single"/>
        </w:rPr>
        <w:t>Reviewer details:</w:t>
      </w:r>
    </w:p>
    <w:p w:rsidR="00C3789A" w:rsidRPr="009430E3" w:rsidRDefault="00C3789A" w:rsidP="00C3789A">
      <w:pPr>
        <w:rPr>
          <w:rFonts w:ascii="Arial" w:hAnsi="Arial" w:cs="Arial"/>
          <w:sz w:val="20"/>
          <w:szCs w:val="20"/>
        </w:rPr>
      </w:pPr>
    </w:p>
    <w:p w:rsidR="009430E3" w:rsidRPr="009430E3" w:rsidRDefault="009430E3" w:rsidP="009430E3">
      <w:pPr>
        <w:rPr>
          <w:rFonts w:ascii="Arial" w:hAnsi="Arial" w:cs="Arial"/>
          <w:b/>
          <w:bCs/>
          <w:sz w:val="20"/>
          <w:szCs w:val="20"/>
        </w:rPr>
      </w:pPr>
      <w:bookmarkStart w:id="4" w:name="_Hlk197102851"/>
      <w:r w:rsidRPr="009430E3">
        <w:rPr>
          <w:rFonts w:ascii="Arial" w:hAnsi="Arial" w:cs="Arial"/>
          <w:b/>
          <w:bCs/>
          <w:sz w:val="20"/>
          <w:szCs w:val="20"/>
        </w:rPr>
        <w:t>Kariuki Anne</w:t>
      </w:r>
      <w:r w:rsidRPr="009430E3">
        <w:rPr>
          <w:rFonts w:ascii="Arial" w:hAnsi="Arial" w:cs="Arial"/>
          <w:b/>
          <w:bCs/>
          <w:sz w:val="20"/>
          <w:szCs w:val="20"/>
        </w:rPr>
        <w:t xml:space="preserve">, </w:t>
      </w:r>
      <w:r w:rsidRPr="009430E3">
        <w:rPr>
          <w:rFonts w:ascii="Arial" w:hAnsi="Arial" w:cs="Arial"/>
          <w:b/>
          <w:bCs/>
          <w:sz w:val="20"/>
          <w:szCs w:val="20"/>
        </w:rPr>
        <w:t>Kenyatta University</w:t>
      </w:r>
      <w:r w:rsidRPr="009430E3">
        <w:rPr>
          <w:rFonts w:ascii="Arial" w:hAnsi="Arial" w:cs="Arial"/>
          <w:b/>
          <w:bCs/>
          <w:sz w:val="20"/>
          <w:szCs w:val="20"/>
        </w:rPr>
        <w:t xml:space="preserve">, </w:t>
      </w:r>
      <w:r w:rsidRPr="009430E3">
        <w:rPr>
          <w:rFonts w:ascii="Arial" w:hAnsi="Arial" w:cs="Arial"/>
          <w:b/>
          <w:bCs/>
          <w:sz w:val="20"/>
          <w:szCs w:val="20"/>
        </w:rPr>
        <w:t>Kenya</w:t>
      </w:r>
    </w:p>
    <w:bookmarkEnd w:id="0"/>
    <w:bookmarkEnd w:id="1"/>
    <w:bookmarkEnd w:id="4"/>
    <w:p w:rsidR="00C3789A" w:rsidRPr="009430E3" w:rsidRDefault="00C3789A" w:rsidP="00112654">
      <w:pPr>
        <w:pStyle w:val="BodyText"/>
        <w:rPr>
          <w:rFonts w:ascii="Arial" w:hAnsi="Arial" w:cs="Arial"/>
          <w:b/>
          <w:bCs/>
          <w:sz w:val="20"/>
          <w:szCs w:val="20"/>
          <w:u w:val="single"/>
          <w:lang w:val="en-GB"/>
        </w:rPr>
      </w:pPr>
    </w:p>
    <w:sectPr w:rsidR="00C3789A" w:rsidRPr="009430E3" w:rsidSect="00AC66A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9F0" w:rsidRPr="0000007A" w:rsidRDefault="000A29F0" w:rsidP="0099583E">
      <w:r>
        <w:separator/>
      </w:r>
    </w:p>
  </w:endnote>
  <w:endnote w:type="continuationSeparator" w:id="0">
    <w:p w:rsidR="000A29F0" w:rsidRPr="0000007A" w:rsidRDefault="000A29F0"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BB68FD" w:rsidRPr="00BB68FD">
      <w:rPr>
        <w:sz w:val="16"/>
      </w:rPr>
      <w:t xml:space="preserve">Version: </w:t>
    </w:r>
    <w:r w:rsidR="00EA24FA">
      <w:rPr>
        <w:sz w:val="16"/>
      </w:rPr>
      <w:t>3</w:t>
    </w:r>
    <w:r w:rsidR="00BB68FD" w:rsidRPr="00BB68FD">
      <w:rPr>
        <w:sz w:val="16"/>
      </w:rPr>
      <w:t xml:space="preserve"> (0</w:t>
    </w:r>
    <w:r w:rsidR="00EA24FA">
      <w:rPr>
        <w:sz w:val="16"/>
      </w:rPr>
      <w:t>7</w:t>
    </w:r>
    <w:r w:rsidR="00BB68FD" w:rsidRPr="00BB68F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9F0" w:rsidRPr="0000007A" w:rsidRDefault="000A29F0" w:rsidP="0099583E">
      <w:r>
        <w:separator/>
      </w:r>
    </w:p>
  </w:footnote>
  <w:footnote w:type="continuationSeparator" w:id="0">
    <w:p w:rsidR="000A29F0" w:rsidRPr="0000007A" w:rsidRDefault="000A29F0"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EA24FA">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9E67BE"/>
    <w:multiLevelType w:val="multilevel"/>
    <w:tmpl w:val="48E2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37790981">
    <w:abstractNumId w:val="4"/>
  </w:num>
  <w:num w:numId="2" w16cid:durableId="1626690548">
    <w:abstractNumId w:val="8"/>
  </w:num>
  <w:num w:numId="3" w16cid:durableId="1303730062">
    <w:abstractNumId w:val="7"/>
  </w:num>
  <w:num w:numId="4" w16cid:durableId="824079883">
    <w:abstractNumId w:val="9"/>
  </w:num>
  <w:num w:numId="5" w16cid:durableId="1640769784">
    <w:abstractNumId w:val="6"/>
  </w:num>
  <w:num w:numId="6" w16cid:durableId="1933314885">
    <w:abstractNumId w:val="0"/>
  </w:num>
  <w:num w:numId="7" w16cid:durableId="357045397">
    <w:abstractNumId w:val="3"/>
  </w:num>
  <w:num w:numId="8" w16cid:durableId="1996715348">
    <w:abstractNumId w:val="12"/>
  </w:num>
  <w:num w:numId="9" w16cid:durableId="1862158181">
    <w:abstractNumId w:val="10"/>
  </w:num>
  <w:num w:numId="10" w16cid:durableId="493422385">
    <w:abstractNumId w:val="2"/>
  </w:num>
  <w:num w:numId="11" w16cid:durableId="1954555880">
    <w:abstractNumId w:val="1"/>
  </w:num>
  <w:num w:numId="12" w16cid:durableId="799571758">
    <w:abstractNumId w:val="5"/>
  </w:num>
  <w:num w:numId="13" w16cid:durableId="15183482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wNrUAIksLM1NjQyUdpeDU4uLM/DyQAsNaAOeLHJosAAAA"/>
  </w:docVars>
  <w:rsids>
    <w:rsidRoot w:val="0000007A"/>
    <w:rsid w:val="0000007A"/>
    <w:rsid w:val="00006187"/>
    <w:rsid w:val="00010403"/>
    <w:rsid w:val="00012C8B"/>
    <w:rsid w:val="00021981"/>
    <w:rsid w:val="000234E1"/>
    <w:rsid w:val="0002598E"/>
    <w:rsid w:val="00037D52"/>
    <w:rsid w:val="000450FC"/>
    <w:rsid w:val="00056CB0"/>
    <w:rsid w:val="000577C2"/>
    <w:rsid w:val="0006257C"/>
    <w:rsid w:val="0007002B"/>
    <w:rsid w:val="00084D7C"/>
    <w:rsid w:val="00091112"/>
    <w:rsid w:val="000936AC"/>
    <w:rsid w:val="00095A59"/>
    <w:rsid w:val="000A2134"/>
    <w:rsid w:val="000A29F0"/>
    <w:rsid w:val="000A6F41"/>
    <w:rsid w:val="000B4EE5"/>
    <w:rsid w:val="000B74A1"/>
    <w:rsid w:val="000B757E"/>
    <w:rsid w:val="000C0837"/>
    <w:rsid w:val="000C3B7E"/>
    <w:rsid w:val="00100577"/>
    <w:rsid w:val="00101322"/>
    <w:rsid w:val="00112654"/>
    <w:rsid w:val="00120D20"/>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C0249"/>
    <w:rsid w:val="001C2515"/>
    <w:rsid w:val="001D0C2E"/>
    <w:rsid w:val="001D3A1D"/>
    <w:rsid w:val="001E4B3D"/>
    <w:rsid w:val="001F24FF"/>
    <w:rsid w:val="001F2913"/>
    <w:rsid w:val="001F707F"/>
    <w:rsid w:val="002006A0"/>
    <w:rsid w:val="002011F3"/>
    <w:rsid w:val="00201B85"/>
    <w:rsid w:val="00202E80"/>
    <w:rsid w:val="002105F7"/>
    <w:rsid w:val="00220111"/>
    <w:rsid w:val="00221EA9"/>
    <w:rsid w:val="0022369C"/>
    <w:rsid w:val="002320EB"/>
    <w:rsid w:val="0023696A"/>
    <w:rsid w:val="002418EC"/>
    <w:rsid w:val="002422CB"/>
    <w:rsid w:val="00245E23"/>
    <w:rsid w:val="0025366D"/>
    <w:rsid w:val="00254F80"/>
    <w:rsid w:val="00262634"/>
    <w:rsid w:val="002643B3"/>
    <w:rsid w:val="00275984"/>
    <w:rsid w:val="00280EC9"/>
    <w:rsid w:val="00291D08"/>
    <w:rsid w:val="00293482"/>
    <w:rsid w:val="002A1943"/>
    <w:rsid w:val="002D7EA9"/>
    <w:rsid w:val="002E1211"/>
    <w:rsid w:val="002E2339"/>
    <w:rsid w:val="002E6D86"/>
    <w:rsid w:val="002F6935"/>
    <w:rsid w:val="00312559"/>
    <w:rsid w:val="003204B8"/>
    <w:rsid w:val="0033692F"/>
    <w:rsid w:val="00346223"/>
    <w:rsid w:val="0035012D"/>
    <w:rsid w:val="003A04E7"/>
    <w:rsid w:val="003A4991"/>
    <w:rsid w:val="003A6E1A"/>
    <w:rsid w:val="003B2172"/>
    <w:rsid w:val="003E746A"/>
    <w:rsid w:val="00400346"/>
    <w:rsid w:val="0042465A"/>
    <w:rsid w:val="004356CC"/>
    <w:rsid w:val="00435B36"/>
    <w:rsid w:val="00442B24"/>
    <w:rsid w:val="0044444D"/>
    <w:rsid w:val="0044519B"/>
    <w:rsid w:val="00445B35"/>
    <w:rsid w:val="00446659"/>
    <w:rsid w:val="00457AB1"/>
    <w:rsid w:val="00457BC0"/>
    <w:rsid w:val="00462996"/>
    <w:rsid w:val="004674B4"/>
    <w:rsid w:val="0049419E"/>
    <w:rsid w:val="004B32A6"/>
    <w:rsid w:val="004B4CAD"/>
    <w:rsid w:val="004B4FDC"/>
    <w:rsid w:val="004C3DF1"/>
    <w:rsid w:val="004D2E36"/>
    <w:rsid w:val="00503AB6"/>
    <w:rsid w:val="005047C5"/>
    <w:rsid w:val="00510920"/>
    <w:rsid w:val="00514900"/>
    <w:rsid w:val="00521812"/>
    <w:rsid w:val="00523D2C"/>
    <w:rsid w:val="00531C82"/>
    <w:rsid w:val="005339A8"/>
    <w:rsid w:val="00533FC1"/>
    <w:rsid w:val="0054564B"/>
    <w:rsid w:val="00545A13"/>
    <w:rsid w:val="00546343"/>
    <w:rsid w:val="00557CD3"/>
    <w:rsid w:val="00560D3C"/>
    <w:rsid w:val="00567DE0"/>
    <w:rsid w:val="005735A5"/>
    <w:rsid w:val="00597564"/>
    <w:rsid w:val="005A5BE0"/>
    <w:rsid w:val="005A762D"/>
    <w:rsid w:val="005B12E0"/>
    <w:rsid w:val="005B6777"/>
    <w:rsid w:val="005C25A0"/>
    <w:rsid w:val="005C5178"/>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B7EB7"/>
    <w:rsid w:val="006C3797"/>
    <w:rsid w:val="006E7D6E"/>
    <w:rsid w:val="006F6F2F"/>
    <w:rsid w:val="00701186"/>
    <w:rsid w:val="00707BE1"/>
    <w:rsid w:val="0072123E"/>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D0246"/>
    <w:rsid w:val="007F5873"/>
    <w:rsid w:val="00806382"/>
    <w:rsid w:val="00815F94"/>
    <w:rsid w:val="00816A3B"/>
    <w:rsid w:val="0082130C"/>
    <w:rsid w:val="008224E2"/>
    <w:rsid w:val="00825DC9"/>
    <w:rsid w:val="0082676D"/>
    <w:rsid w:val="00831055"/>
    <w:rsid w:val="008423BB"/>
    <w:rsid w:val="00846F1F"/>
    <w:rsid w:val="0087201B"/>
    <w:rsid w:val="00877F10"/>
    <w:rsid w:val="00882091"/>
    <w:rsid w:val="008913D5"/>
    <w:rsid w:val="00893E75"/>
    <w:rsid w:val="008C2778"/>
    <w:rsid w:val="008C2F62"/>
    <w:rsid w:val="008D020E"/>
    <w:rsid w:val="008D1117"/>
    <w:rsid w:val="008D15A4"/>
    <w:rsid w:val="008F36E4"/>
    <w:rsid w:val="008F76C3"/>
    <w:rsid w:val="00933C8B"/>
    <w:rsid w:val="009430E3"/>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519D1"/>
    <w:rsid w:val="00A6343B"/>
    <w:rsid w:val="00A65C50"/>
    <w:rsid w:val="00A66DD2"/>
    <w:rsid w:val="00AA41B3"/>
    <w:rsid w:val="00AA6670"/>
    <w:rsid w:val="00AB1ED6"/>
    <w:rsid w:val="00AB397D"/>
    <w:rsid w:val="00AB638A"/>
    <w:rsid w:val="00AB6E43"/>
    <w:rsid w:val="00AC1349"/>
    <w:rsid w:val="00AC66A8"/>
    <w:rsid w:val="00AD6C51"/>
    <w:rsid w:val="00AF3016"/>
    <w:rsid w:val="00B03A45"/>
    <w:rsid w:val="00B2236C"/>
    <w:rsid w:val="00B22FE6"/>
    <w:rsid w:val="00B25DFD"/>
    <w:rsid w:val="00B3033D"/>
    <w:rsid w:val="00B356AF"/>
    <w:rsid w:val="00B62087"/>
    <w:rsid w:val="00B62F41"/>
    <w:rsid w:val="00B73785"/>
    <w:rsid w:val="00B760E1"/>
    <w:rsid w:val="00B807F8"/>
    <w:rsid w:val="00B858FF"/>
    <w:rsid w:val="00B935F3"/>
    <w:rsid w:val="00B940DB"/>
    <w:rsid w:val="00BA1AB3"/>
    <w:rsid w:val="00BA6421"/>
    <w:rsid w:val="00BB34E6"/>
    <w:rsid w:val="00BB4FEC"/>
    <w:rsid w:val="00BB68FD"/>
    <w:rsid w:val="00BC402F"/>
    <w:rsid w:val="00BD27BA"/>
    <w:rsid w:val="00BE13EF"/>
    <w:rsid w:val="00BE40A5"/>
    <w:rsid w:val="00BE6454"/>
    <w:rsid w:val="00BF39A4"/>
    <w:rsid w:val="00C02797"/>
    <w:rsid w:val="00C10283"/>
    <w:rsid w:val="00C110CC"/>
    <w:rsid w:val="00C22886"/>
    <w:rsid w:val="00C25C8F"/>
    <w:rsid w:val="00C263C6"/>
    <w:rsid w:val="00C3789A"/>
    <w:rsid w:val="00C37BE8"/>
    <w:rsid w:val="00C4205E"/>
    <w:rsid w:val="00C4578A"/>
    <w:rsid w:val="00C635B6"/>
    <w:rsid w:val="00C70DFC"/>
    <w:rsid w:val="00C82466"/>
    <w:rsid w:val="00C84097"/>
    <w:rsid w:val="00CB429B"/>
    <w:rsid w:val="00CC2753"/>
    <w:rsid w:val="00CD093E"/>
    <w:rsid w:val="00CD1556"/>
    <w:rsid w:val="00CD1FD7"/>
    <w:rsid w:val="00CE199A"/>
    <w:rsid w:val="00CE5AC7"/>
    <w:rsid w:val="00CF0BBB"/>
    <w:rsid w:val="00D027AF"/>
    <w:rsid w:val="00D1283A"/>
    <w:rsid w:val="00D17979"/>
    <w:rsid w:val="00D2075F"/>
    <w:rsid w:val="00D3257B"/>
    <w:rsid w:val="00D40416"/>
    <w:rsid w:val="00D45CF7"/>
    <w:rsid w:val="00D4782A"/>
    <w:rsid w:val="00D60BC7"/>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972A7"/>
    <w:rsid w:val="00EA24FA"/>
    <w:rsid w:val="00EA2839"/>
    <w:rsid w:val="00EB3E91"/>
    <w:rsid w:val="00EC6894"/>
    <w:rsid w:val="00ED6B12"/>
    <w:rsid w:val="00EE0D3E"/>
    <w:rsid w:val="00EF326D"/>
    <w:rsid w:val="00EF53FE"/>
    <w:rsid w:val="00F03B10"/>
    <w:rsid w:val="00F245A7"/>
    <w:rsid w:val="00F2643C"/>
    <w:rsid w:val="00F2788B"/>
    <w:rsid w:val="00F321B6"/>
    <w:rsid w:val="00F3295A"/>
    <w:rsid w:val="00F34D8E"/>
    <w:rsid w:val="00F3669D"/>
    <w:rsid w:val="00F405F8"/>
    <w:rsid w:val="00F41154"/>
    <w:rsid w:val="00F4700F"/>
    <w:rsid w:val="00F51F7F"/>
    <w:rsid w:val="00F52A17"/>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A350B"/>
  <w15:docId w15:val="{6C5BE0CB-E2C5-43EF-B660-0281C6FC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60BC7"/>
    <w:rPr>
      <w:color w:val="605E5C"/>
      <w:shd w:val="clear" w:color="auto" w:fill="E1DFDD"/>
    </w:rPr>
  </w:style>
  <w:style w:type="character" w:customStyle="1" w:styleId="editortnoteditedwurp8">
    <w:name w:val="editor_t__not_edited__wurp8"/>
    <w:basedOn w:val="DefaultParagraphFont"/>
    <w:rsid w:val="001C2515"/>
  </w:style>
  <w:style w:type="character" w:customStyle="1" w:styleId="editortaddedltunj">
    <w:name w:val="editor_t__added__ltunj"/>
    <w:basedOn w:val="DefaultParagraphFont"/>
    <w:rsid w:val="001C2515"/>
  </w:style>
  <w:style w:type="character" w:customStyle="1" w:styleId="editortnoteditedlongjunnx">
    <w:name w:val="editor_t__not_edited_long__junnx"/>
    <w:basedOn w:val="DefaultParagraphFont"/>
    <w:rsid w:val="001C2515"/>
  </w:style>
  <w:style w:type="paragraph" w:customStyle="1" w:styleId="whitespace-pre-wrap">
    <w:name w:val="whitespace-pre-wrap"/>
    <w:basedOn w:val="Normal"/>
    <w:rsid w:val="001C0249"/>
    <w:pPr>
      <w:spacing w:before="100" w:beforeAutospacing="1" w:after="100" w:afterAutospacing="1"/>
    </w:pPr>
    <w:rPr>
      <w:lang w:val="en-GB" w:eastAsia="en-GB"/>
    </w:rPr>
  </w:style>
  <w:style w:type="character" w:styleId="UnresolvedMention">
    <w:name w:val="Unresolved Mention"/>
    <w:basedOn w:val="DefaultParagraphFont"/>
    <w:uiPriority w:val="99"/>
    <w:semiHidden/>
    <w:unhideWhenUsed/>
    <w:rsid w:val="0007002B"/>
    <w:rPr>
      <w:color w:val="605E5C"/>
      <w:shd w:val="clear" w:color="auto" w:fill="E1DFDD"/>
    </w:rPr>
  </w:style>
  <w:style w:type="paragraph" w:customStyle="1" w:styleId="Affiliation">
    <w:name w:val="Affiliation"/>
    <w:basedOn w:val="Normal"/>
    <w:rsid w:val="009430E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1310723">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442484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6980143">
      <w:bodyDiv w:val="1"/>
      <w:marLeft w:val="0"/>
      <w:marRight w:val="0"/>
      <w:marTop w:val="0"/>
      <w:marBottom w:val="0"/>
      <w:divBdr>
        <w:top w:val="none" w:sz="0" w:space="0" w:color="auto"/>
        <w:left w:val="none" w:sz="0" w:space="0" w:color="auto"/>
        <w:bottom w:val="none" w:sz="0" w:space="0" w:color="auto"/>
        <w:right w:val="none" w:sz="0" w:space="0" w:color="auto"/>
      </w:divBdr>
    </w:div>
    <w:div w:id="169365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mb.com/index.php/JAM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61425-F759-4690-A6B5-90B5FF98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5441</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6619170</vt:i4>
      </vt:variant>
      <vt:variant>
        <vt:i4>0</vt:i4>
      </vt:variant>
      <vt:variant>
        <vt:i4>0</vt:i4>
      </vt:variant>
      <vt:variant>
        <vt:i4>5</vt:i4>
      </vt:variant>
      <vt:variant>
        <vt:lpwstr>https://journaljamb.com/index.php/JAMB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10</cp:revision>
  <dcterms:created xsi:type="dcterms:W3CDTF">2025-04-25T07:50:00Z</dcterms:created>
  <dcterms:modified xsi:type="dcterms:W3CDTF">2025-05-02T12:57:00Z</dcterms:modified>
</cp:coreProperties>
</file>