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7486A" w14:textId="574F18F8" w:rsidR="00754C9A" w:rsidRPr="00CC31CC" w:rsidRDefault="00CC31CC" w:rsidP="00CC31CC">
      <w:pPr>
        <w:pStyle w:val="Title"/>
        <w:spacing w:after="0"/>
        <w:jc w:val="left"/>
        <w:rPr>
          <w:rFonts w:ascii="Arial" w:hAnsi="Arial" w:cs="Arial"/>
          <w:i/>
          <w:iCs/>
          <w:u w:val="single"/>
        </w:rPr>
      </w:pPr>
      <w:r w:rsidRPr="00CC31CC">
        <w:rPr>
          <w:rFonts w:ascii="Arial" w:hAnsi="Arial" w:cs="Arial"/>
          <w:i/>
          <w:iCs/>
          <w:u w:val="single"/>
        </w:rPr>
        <w:t>Review Article</w:t>
      </w:r>
    </w:p>
    <w:p w14:paraId="58621280" w14:textId="1508061C" w:rsidR="00C8711C" w:rsidRPr="00C8711C" w:rsidRDefault="00C8711C" w:rsidP="00C8711C">
      <w:pPr>
        <w:spacing w:line="480" w:lineRule="auto"/>
        <w:jc w:val="right"/>
        <w:rPr>
          <w:rFonts w:ascii="Arial" w:hAnsi="Arial" w:cs="Arial"/>
          <w:b/>
          <w:i/>
          <w:sz w:val="36"/>
          <w:szCs w:val="36"/>
        </w:rPr>
      </w:pPr>
      <w:proofErr w:type="spellStart"/>
      <w:r w:rsidRPr="00C8711C">
        <w:rPr>
          <w:rFonts w:ascii="Arial" w:hAnsi="Arial" w:cs="Arial"/>
          <w:b/>
          <w:i/>
          <w:sz w:val="36"/>
          <w:szCs w:val="36"/>
        </w:rPr>
        <w:t>Pigeonpea</w:t>
      </w:r>
      <w:proofErr w:type="spellEnd"/>
      <w:r w:rsidRPr="00C8711C">
        <w:rPr>
          <w:rFonts w:ascii="Arial" w:hAnsi="Arial" w:cs="Arial"/>
          <w:b/>
          <w:i/>
          <w:sz w:val="36"/>
          <w:szCs w:val="36"/>
        </w:rPr>
        <w:t xml:space="preserve"> Sterility Mosaic Virus</w:t>
      </w:r>
      <w:r w:rsidR="00D54FC6">
        <w:rPr>
          <w:rFonts w:ascii="Arial" w:hAnsi="Arial" w:cs="Arial"/>
          <w:b/>
          <w:i/>
          <w:sz w:val="36"/>
          <w:szCs w:val="36"/>
        </w:rPr>
        <w:t>: A brief overview</w:t>
      </w:r>
    </w:p>
    <w:p w14:paraId="590888B2" w14:textId="6E96053C" w:rsidR="00B01FCD" w:rsidRPr="00FB3A86" w:rsidRDefault="00B01FCD" w:rsidP="00441B6F">
      <w:pPr>
        <w:pStyle w:val="Copyright"/>
        <w:spacing w:after="0" w:line="240" w:lineRule="auto"/>
        <w:jc w:val="both"/>
        <w:rPr>
          <w:rFonts w:ascii="Arial" w:hAnsi="Arial" w:cs="Arial"/>
        </w:rPr>
        <w:sectPr w:rsidR="00B01FCD" w:rsidRPr="00FB3A86" w:rsidSect="00427BC8">
          <w:headerReference w:type="first" r:id="rId8"/>
          <w:footerReference w:type="first" r:id="rId9"/>
          <w:pgSz w:w="12240" w:h="15840" w:code="1"/>
          <w:pgMar w:top="1440" w:right="2016" w:bottom="2016" w:left="2016" w:header="720" w:footer="1296" w:gutter="0"/>
          <w:cols w:space="720"/>
          <w:docGrid w:linePitch="272"/>
        </w:sectPr>
      </w:pPr>
    </w:p>
    <w:p w14:paraId="3770F027"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2065E9">
        <w:rPr>
          <w:rFonts w:ascii="Arial" w:hAnsi="Arial" w:cs="Arial"/>
        </w:rPr>
        <w:t xml:space="preserve"> </w:t>
      </w:r>
    </w:p>
    <w:p w14:paraId="02B9D9B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DEF8623" w14:textId="77777777" w:rsidTr="001E44FE">
        <w:tc>
          <w:tcPr>
            <w:tcW w:w="9576" w:type="dxa"/>
            <w:shd w:val="clear" w:color="auto" w:fill="F2F2F2"/>
          </w:tcPr>
          <w:p w14:paraId="2EE126C1" w14:textId="77777777" w:rsidR="002065E9" w:rsidRPr="002065E9" w:rsidRDefault="00C8711C" w:rsidP="002065E9">
            <w:pPr>
              <w:pStyle w:val="Body"/>
              <w:spacing w:after="0"/>
              <w:rPr>
                <w:rFonts w:ascii="Arial" w:eastAsia="Calibri" w:hAnsi="Arial" w:cs="Arial"/>
                <w:szCs w:val="22"/>
              </w:rPr>
            </w:pPr>
            <w:proofErr w:type="spellStart"/>
            <w:r w:rsidRPr="002065E9">
              <w:rPr>
                <w:rFonts w:ascii="Arial" w:hAnsi="Arial" w:cs="Arial"/>
              </w:rPr>
              <w:t>Pigeonpea</w:t>
            </w:r>
            <w:proofErr w:type="spellEnd"/>
            <w:r w:rsidRPr="002065E9">
              <w:rPr>
                <w:rFonts w:ascii="Arial" w:hAnsi="Arial" w:cs="Arial"/>
              </w:rPr>
              <w:t xml:space="preserve"> sterility mosaic virus (PPSMV)belongs to the genus </w:t>
            </w:r>
            <w:proofErr w:type="spellStart"/>
            <w:r w:rsidRPr="002065E9">
              <w:rPr>
                <w:rFonts w:ascii="Arial" w:hAnsi="Arial" w:cs="Arial"/>
              </w:rPr>
              <w:t>Emaravirusand</w:t>
            </w:r>
            <w:proofErr w:type="spellEnd"/>
            <w:r w:rsidRPr="002065E9">
              <w:rPr>
                <w:rFonts w:ascii="Arial" w:hAnsi="Arial" w:cs="Arial"/>
              </w:rPr>
              <w:t xml:space="preserve"> causes sterility mosaic </w:t>
            </w:r>
            <w:proofErr w:type="spellStart"/>
            <w:proofErr w:type="gramStart"/>
            <w:r w:rsidRPr="002065E9">
              <w:rPr>
                <w:rFonts w:ascii="Arial" w:hAnsi="Arial" w:cs="Arial"/>
              </w:rPr>
              <w:t>disease.PPSMV</w:t>
            </w:r>
            <w:proofErr w:type="spellEnd"/>
            <w:proofErr w:type="gramEnd"/>
            <w:r w:rsidRPr="002065E9">
              <w:rPr>
                <w:rFonts w:ascii="Arial" w:hAnsi="Arial" w:cs="Arial"/>
              </w:rPr>
              <w:t xml:space="preserve"> is prevalent in Asian countries, such as Bangladesh, Nepal, Thailand, Myanmar, Sri Lanka, and </w:t>
            </w:r>
            <w:proofErr w:type="spellStart"/>
            <w:r w:rsidRPr="002065E9">
              <w:rPr>
                <w:rFonts w:ascii="Arial" w:hAnsi="Arial" w:cs="Arial"/>
              </w:rPr>
              <w:t>China.PPSMV</w:t>
            </w:r>
            <w:proofErr w:type="spellEnd"/>
            <w:r w:rsidRPr="002065E9">
              <w:rPr>
                <w:rFonts w:ascii="Arial" w:hAnsi="Arial" w:cs="Arial"/>
              </w:rPr>
              <w:t xml:space="preserve"> is transmitted by the eriophyid mite, </w:t>
            </w:r>
            <w:proofErr w:type="spellStart"/>
            <w:r w:rsidRPr="002065E9">
              <w:rPr>
                <w:rFonts w:ascii="Arial" w:hAnsi="Arial" w:cs="Arial"/>
                <w:i/>
                <w:iCs/>
              </w:rPr>
              <w:t>Aceria</w:t>
            </w:r>
            <w:proofErr w:type="spellEnd"/>
            <w:r w:rsidRPr="002065E9">
              <w:rPr>
                <w:rFonts w:ascii="Arial" w:hAnsi="Arial" w:cs="Arial"/>
                <w:i/>
                <w:iCs/>
              </w:rPr>
              <w:t> </w:t>
            </w:r>
            <w:proofErr w:type="spellStart"/>
            <w:r w:rsidRPr="002065E9">
              <w:rPr>
                <w:rFonts w:ascii="Arial" w:hAnsi="Arial" w:cs="Arial"/>
                <w:i/>
                <w:iCs/>
              </w:rPr>
              <w:t>cajani</w:t>
            </w:r>
            <w:proofErr w:type="spellEnd"/>
            <w:r w:rsidRPr="002065E9">
              <w:rPr>
                <w:rFonts w:ascii="Arial" w:hAnsi="Arial" w:cs="Arial"/>
              </w:rPr>
              <w:t> (</w:t>
            </w:r>
            <w:proofErr w:type="spellStart"/>
            <w:r w:rsidRPr="002065E9">
              <w:rPr>
                <w:rFonts w:ascii="Arial" w:hAnsi="Arial" w:cs="Arial"/>
              </w:rPr>
              <w:t>Channabasavanna</w:t>
            </w:r>
            <w:proofErr w:type="spellEnd"/>
            <w:proofErr w:type="gramStart"/>
            <w:r w:rsidRPr="002065E9">
              <w:rPr>
                <w:rFonts w:ascii="Arial" w:hAnsi="Arial" w:cs="Arial"/>
              </w:rPr>
              <w:t>).PPSMV</w:t>
            </w:r>
            <w:proofErr w:type="gramEnd"/>
            <w:r w:rsidRPr="002065E9">
              <w:rPr>
                <w:rFonts w:ascii="Arial" w:hAnsi="Arial" w:cs="Arial"/>
              </w:rPr>
              <w:t xml:space="preserve"> and the vector eriophyid mite </w:t>
            </w:r>
            <w:proofErr w:type="spellStart"/>
            <w:proofErr w:type="gramStart"/>
            <w:r w:rsidRPr="002065E9">
              <w:rPr>
                <w:rFonts w:ascii="Arial" w:hAnsi="Arial" w:cs="Arial"/>
                <w:i/>
              </w:rPr>
              <w:t>A.cajani</w:t>
            </w:r>
            <w:r w:rsidRPr="002065E9">
              <w:rPr>
                <w:rFonts w:ascii="Arial" w:hAnsi="Arial" w:cs="Arial"/>
              </w:rPr>
              <w:t>are</w:t>
            </w:r>
            <w:proofErr w:type="spellEnd"/>
            <w:proofErr w:type="gramEnd"/>
            <w:r w:rsidRPr="002065E9">
              <w:rPr>
                <w:rFonts w:ascii="Arial" w:hAnsi="Arial" w:cs="Arial"/>
              </w:rPr>
              <w:t xml:space="preserve"> specific to pigeon </w:t>
            </w:r>
            <w:proofErr w:type="spellStart"/>
            <w:r w:rsidRPr="002065E9">
              <w:rPr>
                <w:rFonts w:ascii="Arial" w:hAnsi="Arial" w:cs="Arial"/>
              </w:rPr>
              <w:t>peaand</w:t>
            </w:r>
            <w:proofErr w:type="spellEnd"/>
            <w:r w:rsidRPr="002065E9">
              <w:rPr>
                <w:rFonts w:ascii="Arial" w:hAnsi="Arial" w:cs="Arial"/>
              </w:rPr>
              <w:t xml:space="preserve"> the wild </w:t>
            </w:r>
            <w:proofErr w:type="spellStart"/>
            <w:r w:rsidRPr="002065E9">
              <w:rPr>
                <w:rFonts w:ascii="Arial" w:hAnsi="Arial" w:cs="Arial"/>
              </w:rPr>
              <w:t>species</w:t>
            </w:r>
            <w:r w:rsidRPr="002065E9">
              <w:rPr>
                <w:rFonts w:ascii="Arial" w:hAnsi="Arial" w:cs="Arial"/>
                <w:i/>
              </w:rPr>
              <w:t>C</w:t>
            </w:r>
            <w:proofErr w:type="spellEnd"/>
            <w:r w:rsidRPr="002065E9">
              <w:rPr>
                <w:rFonts w:ascii="Arial" w:hAnsi="Arial" w:cs="Arial"/>
                <w:i/>
              </w:rPr>
              <w:t xml:space="preserve">. </w:t>
            </w:r>
            <w:proofErr w:type="spellStart"/>
            <w:r w:rsidRPr="002065E9">
              <w:rPr>
                <w:rFonts w:ascii="Arial" w:hAnsi="Arial" w:cs="Arial"/>
                <w:i/>
              </w:rPr>
              <w:t>scarabaeoides</w:t>
            </w:r>
            <w:proofErr w:type="spellEnd"/>
            <w:r w:rsidRPr="002065E9">
              <w:rPr>
                <w:rFonts w:ascii="Arial" w:hAnsi="Arial" w:cs="Arial"/>
              </w:rPr>
              <w:t xml:space="preserve"> and </w:t>
            </w:r>
            <w:r w:rsidRPr="002065E9">
              <w:rPr>
                <w:rFonts w:ascii="Arial" w:hAnsi="Arial" w:cs="Arial"/>
                <w:i/>
              </w:rPr>
              <w:t xml:space="preserve">C. </w:t>
            </w:r>
            <w:proofErr w:type="spellStart"/>
            <w:proofErr w:type="gramStart"/>
            <w:r w:rsidRPr="002065E9">
              <w:rPr>
                <w:rFonts w:ascii="Arial" w:hAnsi="Arial" w:cs="Arial"/>
                <w:i/>
              </w:rPr>
              <w:t>cajanifolius</w:t>
            </w:r>
            <w:r w:rsidRPr="002065E9">
              <w:rPr>
                <w:rFonts w:ascii="Arial" w:hAnsi="Arial" w:cs="Arial"/>
              </w:rPr>
              <w:t>.Symptoms</w:t>
            </w:r>
            <w:proofErr w:type="spellEnd"/>
            <w:proofErr w:type="gramEnd"/>
            <w:r w:rsidRPr="002065E9">
              <w:rPr>
                <w:rFonts w:ascii="Arial" w:hAnsi="Arial" w:cs="Arial"/>
              </w:rPr>
              <w:t xml:space="preserve"> of this disease include mosaic and </w:t>
            </w:r>
            <w:proofErr w:type="spellStart"/>
            <w:r w:rsidRPr="002065E9">
              <w:rPr>
                <w:rFonts w:ascii="Arial" w:hAnsi="Arial" w:cs="Arial"/>
              </w:rPr>
              <w:t>sterililitywith</w:t>
            </w:r>
            <w:proofErr w:type="spellEnd"/>
            <w:r w:rsidRPr="002065E9">
              <w:rPr>
                <w:rFonts w:ascii="Arial" w:hAnsi="Arial" w:cs="Arial"/>
              </w:rPr>
              <w:t xml:space="preserve"> malformation or no flowers symptoms, hence the name of the disease as ‘sterility mosaic. ’Resistant/tolerant cultivars can be used to manage various diseases </w:t>
            </w:r>
          </w:p>
          <w:p w14:paraId="0E989096" w14:textId="77777777" w:rsidR="00505F06" w:rsidRPr="00BA1B01" w:rsidRDefault="00505F06" w:rsidP="00441B6F">
            <w:pPr>
              <w:pStyle w:val="Body"/>
              <w:spacing w:after="0"/>
              <w:rPr>
                <w:rFonts w:ascii="Arial" w:eastAsia="Calibri" w:hAnsi="Arial" w:cs="Arial"/>
                <w:szCs w:val="22"/>
              </w:rPr>
            </w:pPr>
          </w:p>
        </w:tc>
      </w:tr>
    </w:tbl>
    <w:p w14:paraId="38F9B6AB" w14:textId="77777777" w:rsidR="00636EB2" w:rsidRDefault="00636EB2" w:rsidP="002065E9">
      <w:pPr>
        <w:pStyle w:val="Body"/>
        <w:spacing w:after="0"/>
        <w:rPr>
          <w:rFonts w:ascii="Arial" w:hAnsi="Arial" w:cs="Arial"/>
          <w:i/>
        </w:rPr>
      </w:pPr>
    </w:p>
    <w:p w14:paraId="5EE1A2AC" w14:textId="77777777" w:rsidR="00A24E7E" w:rsidRDefault="00A24E7E" w:rsidP="007F7AD3">
      <w:pPr>
        <w:jc w:val="both"/>
        <w:rPr>
          <w:rFonts w:ascii="Arial" w:hAnsi="Arial" w:cs="Arial"/>
          <w:i/>
        </w:rPr>
      </w:pPr>
      <w:r>
        <w:rPr>
          <w:rFonts w:ascii="Arial" w:hAnsi="Arial" w:cs="Arial"/>
          <w:i/>
        </w:rPr>
        <w:t xml:space="preserve">Keywords: </w:t>
      </w:r>
      <w:r w:rsidRPr="002065E9">
        <w:rPr>
          <w:rFonts w:ascii="Arial" w:hAnsi="Arial" w:cs="Arial"/>
          <w:i/>
        </w:rPr>
        <w:t>[</w:t>
      </w:r>
      <w:proofErr w:type="spellStart"/>
      <w:r w:rsidR="002065E9" w:rsidRPr="002065E9">
        <w:rPr>
          <w:rFonts w:ascii="Arial" w:hAnsi="Arial" w:cs="Arial"/>
          <w:i/>
        </w:rPr>
        <w:t>Pigeonpea</w:t>
      </w:r>
      <w:proofErr w:type="spellEnd"/>
      <w:r w:rsidR="002065E9" w:rsidRPr="002065E9">
        <w:rPr>
          <w:rFonts w:ascii="Arial" w:hAnsi="Arial" w:cs="Arial"/>
          <w:i/>
        </w:rPr>
        <w:t xml:space="preserve"> sterility mosaic virus, PPSMV, SMD, </w:t>
      </w:r>
      <w:proofErr w:type="spellStart"/>
      <w:r w:rsidR="002065E9" w:rsidRPr="002065E9">
        <w:rPr>
          <w:rFonts w:ascii="Arial" w:hAnsi="Arial" w:cs="Arial"/>
          <w:i/>
        </w:rPr>
        <w:t>eriophid</w:t>
      </w:r>
      <w:proofErr w:type="spellEnd"/>
      <w:r w:rsidR="002065E9" w:rsidRPr="002065E9">
        <w:rPr>
          <w:rFonts w:ascii="Arial" w:hAnsi="Arial" w:cs="Arial"/>
          <w:i/>
        </w:rPr>
        <w:t xml:space="preserve"> mite, </w:t>
      </w:r>
      <w:proofErr w:type="spellStart"/>
      <w:r w:rsidR="002065E9" w:rsidRPr="002065E9">
        <w:rPr>
          <w:rFonts w:ascii="Arial" w:hAnsi="Arial" w:cs="Arial"/>
          <w:i/>
        </w:rPr>
        <w:t>Aceria</w:t>
      </w:r>
      <w:proofErr w:type="spellEnd"/>
      <w:r w:rsidR="002065E9" w:rsidRPr="002065E9">
        <w:rPr>
          <w:rFonts w:ascii="Arial" w:hAnsi="Arial" w:cs="Arial"/>
          <w:i/>
        </w:rPr>
        <w:t xml:space="preserve"> </w:t>
      </w:r>
      <w:proofErr w:type="spellStart"/>
      <w:r w:rsidR="002065E9" w:rsidRPr="002065E9">
        <w:rPr>
          <w:rFonts w:ascii="Arial" w:hAnsi="Arial" w:cs="Arial"/>
          <w:i/>
        </w:rPr>
        <w:t>cajani</w:t>
      </w:r>
      <w:proofErr w:type="spellEnd"/>
      <w:r w:rsidR="002065E9" w:rsidRPr="002065E9">
        <w:rPr>
          <w:rFonts w:ascii="Arial" w:hAnsi="Arial" w:cs="Arial"/>
          <w:i/>
        </w:rPr>
        <w:t>, pigeon pea</w:t>
      </w:r>
      <w:r>
        <w:rPr>
          <w:rFonts w:ascii="Arial" w:hAnsi="Arial" w:cs="Arial"/>
          <w:i/>
        </w:rPr>
        <w:t>}</w:t>
      </w:r>
      <w:r w:rsidR="0066510A">
        <w:rPr>
          <w:rFonts w:ascii="Arial" w:hAnsi="Arial" w:cs="Arial"/>
          <w:i/>
        </w:rPr>
        <w:t xml:space="preserve"> </w:t>
      </w:r>
    </w:p>
    <w:p w14:paraId="112A978C" w14:textId="77777777" w:rsidR="0024282C" w:rsidRDefault="0024282C" w:rsidP="007F7AD3">
      <w:pPr>
        <w:pStyle w:val="Body"/>
        <w:spacing w:after="0"/>
        <w:rPr>
          <w:rFonts w:ascii="Arial" w:hAnsi="Arial" w:cs="Arial"/>
          <w:i/>
          <w:sz w:val="18"/>
        </w:rPr>
      </w:pPr>
    </w:p>
    <w:p w14:paraId="2A04A164" w14:textId="77777777" w:rsidR="00505F06" w:rsidRPr="00A24E7E" w:rsidRDefault="00505F06" w:rsidP="007F7AD3">
      <w:pPr>
        <w:pStyle w:val="Body"/>
        <w:spacing w:after="0"/>
        <w:rPr>
          <w:rFonts w:ascii="Arial" w:hAnsi="Arial" w:cs="Arial"/>
          <w:i/>
        </w:rPr>
      </w:pPr>
    </w:p>
    <w:p w14:paraId="0EB03067" w14:textId="77777777" w:rsidR="00790ADA" w:rsidRDefault="00B01FCD" w:rsidP="007F7AD3">
      <w:pPr>
        <w:pStyle w:val="AbstHead"/>
        <w:numPr>
          <w:ilvl w:val="0"/>
          <w:numId w:val="31"/>
        </w:numPr>
        <w:spacing w:after="0"/>
        <w:jc w:val="both"/>
        <w:rPr>
          <w:rFonts w:ascii="Arial" w:hAnsi="Arial" w:cs="Arial"/>
        </w:rPr>
      </w:pPr>
      <w:commentRangeStart w:id="0"/>
      <w:r w:rsidRPr="00FB3A86">
        <w:rPr>
          <w:rFonts w:ascii="Arial" w:hAnsi="Arial" w:cs="Arial"/>
        </w:rPr>
        <w:t>INTRODUCTION</w:t>
      </w:r>
      <w:r w:rsidR="007F7B32">
        <w:rPr>
          <w:rFonts w:ascii="Arial" w:hAnsi="Arial" w:cs="Arial"/>
        </w:rPr>
        <w:t xml:space="preserve"> </w:t>
      </w:r>
      <w:r w:rsidR="002065E9">
        <w:rPr>
          <w:rFonts w:ascii="Arial" w:hAnsi="Arial" w:cs="Arial"/>
        </w:rPr>
        <w:t xml:space="preserve"> </w:t>
      </w:r>
      <w:commentRangeEnd w:id="0"/>
      <w:r w:rsidR="00552C5E">
        <w:rPr>
          <w:rStyle w:val="CommentReference"/>
          <w:rFonts w:ascii="Times New Roman" w:hAnsi="Times New Roman"/>
          <w:b w:val="0"/>
          <w:caps w:val="0"/>
          <w:lang w:val="nb-NO" w:eastAsia="nb-NO"/>
        </w:rPr>
        <w:commentReference w:id="0"/>
      </w:r>
    </w:p>
    <w:p w14:paraId="183DA64E" w14:textId="77777777" w:rsidR="002065E9" w:rsidRPr="00FB3A86" w:rsidRDefault="002065E9" w:rsidP="007F7AD3">
      <w:pPr>
        <w:pStyle w:val="AbstHead"/>
        <w:spacing w:after="0"/>
        <w:ind w:left="720"/>
        <w:jc w:val="both"/>
        <w:rPr>
          <w:rFonts w:ascii="Arial" w:hAnsi="Arial" w:cs="Arial"/>
        </w:rPr>
      </w:pPr>
    </w:p>
    <w:p w14:paraId="1021AB5F" w14:textId="459C3ADD" w:rsidR="002065E9" w:rsidRPr="00896CC8" w:rsidRDefault="002065E9" w:rsidP="007F7AD3">
      <w:pPr>
        <w:jc w:val="both"/>
        <w:rPr>
          <w:rFonts w:ascii="Arial" w:hAnsi="Arial" w:cs="Arial"/>
        </w:rPr>
      </w:pPr>
      <w:proofErr w:type="spellStart"/>
      <w:r w:rsidRPr="00896CC8">
        <w:rPr>
          <w:rFonts w:ascii="Arial" w:hAnsi="Arial" w:cs="Arial"/>
        </w:rPr>
        <w:t>Pigeonpea</w:t>
      </w:r>
      <w:proofErr w:type="spellEnd"/>
      <w:r w:rsidRPr="00896CC8">
        <w:rPr>
          <w:rFonts w:ascii="Arial" w:hAnsi="Arial" w:cs="Arial"/>
        </w:rPr>
        <w:t xml:space="preserve"> sterility mosaic virus (PPSMV)belongs to the genus </w:t>
      </w:r>
      <w:proofErr w:type="spellStart"/>
      <w:r w:rsidRPr="00896CC8">
        <w:rPr>
          <w:rFonts w:ascii="Arial" w:hAnsi="Arial" w:cs="Arial"/>
        </w:rPr>
        <w:t>Emaravirus</w:t>
      </w:r>
      <w:proofErr w:type="spellEnd"/>
      <w:r w:rsidRPr="00896CC8">
        <w:rPr>
          <w:rFonts w:ascii="Arial" w:hAnsi="Arial" w:cs="Arial"/>
        </w:rPr>
        <w:t xml:space="preserve"> and causes sterility mosaic disease (SMD) in </w:t>
      </w:r>
      <w:proofErr w:type="spellStart"/>
      <w:r w:rsidRPr="00896CC8">
        <w:rPr>
          <w:rFonts w:ascii="Arial" w:hAnsi="Arial" w:cs="Arial"/>
        </w:rPr>
        <w:t>pigeonpea</w:t>
      </w:r>
      <w:proofErr w:type="spellEnd"/>
      <w:r w:rsidRPr="00896CC8">
        <w:rPr>
          <w:rFonts w:ascii="Arial" w:hAnsi="Arial" w:cs="Arial"/>
        </w:rPr>
        <w:t xml:space="preserve"> [</w:t>
      </w:r>
      <w:proofErr w:type="spellStart"/>
      <w:r w:rsidRPr="00896CC8">
        <w:rPr>
          <w:rFonts w:ascii="Arial" w:hAnsi="Arial" w:cs="Arial"/>
          <w:i/>
        </w:rPr>
        <w:t>Cajanuscajan</w:t>
      </w:r>
      <w:proofErr w:type="spellEnd"/>
      <w:r w:rsidRPr="00896CC8">
        <w:rPr>
          <w:rFonts w:ascii="Arial" w:hAnsi="Arial" w:cs="Arial"/>
        </w:rPr>
        <w:t xml:space="preserve"> (L.) </w:t>
      </w:r>
      <w:proofErr w:type="spellStart"/>
      <w:r w:rsidRPr="00896CC8">
        <w:rPr>
          <w:rFonts w:ascii="Arial" w:hAnsi="Arial" w:cs="Arial"/>
        </w:rPr>
        <w:t>Millsp</w:t>
      </w:r>
      <w:proofErr w:type="spellEnd"/>
      <w:r w:rsidRPr="00896CC8">
        <w:rPr>
          <w:rFonts w:ascii="Arial" w:hAnsi="Arial" w:cs="Arial"/>
        </w:rPr>
        <w:t>]</w:t>
      </w:r>
      <w:r w:rsidR="00D54FC6">
        <w:rPr>
          <w:rFonts w:ascii="Arial" w:hAnsi="Arial" w:cs="Arial"/>
        </w:rPr>
        <w:t xml:space="preserve"> </w:t>
      </w:r>
      <w:r w:rsidR="00D54FC6" w:rsidRPr="00D54FC6">
        <w:rPr>
          <w:rFonts w:ascii="Arial" w:hAnsi="Arial" w:cs="Arial"/>
        </w:rPr>
        <w:t>(Patil &amp; Kumar, 2015</w:t>
      </w:r>
      <w:r w:rsidR="00D54FC6">
        <w:rPr>
          <w:rFonts w:ascii="Arial" w:hAnsi="Arial" w:cs="Arial"/>
        </w:rPr>
        <w:t xml:space="preserve">; </w:t>
      </w:r>
      <w:r w:rsidR="00D54FC6" w:rsidRPr="00D54FC6">
        <w:rPr>
          <w:rFonts w:ascii="Arial" w:hAnsi="Arial" w:cs="Arial"/>
        </w:rPr>
        <w:t>Kumar et al., 2005</w:t>
      </w:r>
      <w:r w:rsidR="00D54FC6">
        <w:rPr>
          <w:rFonts w:ascii="Arial" w:hAnsi="Arial" w:cs="Arial"/>
        </w:rPr>
        <w:t xml:space="preserve">; </w:t>
      </w:r>
      <w:r w:rsidR="00D54FC6" w:rsidRPr="00D54FC6">
        <w:rPr>
          <w:rFonts w:ascii="Arial" w:hAnsi="Arial" w:cs="Arial"/>
        </w:rPr>
        <w:t>Kumar et al., 2003)</w:t>
      </w:r>
      <w:r w:rsidRPr="00896CC8">
        <w:rPr>
          <w:rFonts w:ascii="Arial" w:hAnsi="Arial" w:cs="Arial"/>
        </w:rPr>
        <w:t>. This disease is characterized by stunted and bushy plants, leaves of reduced size with chlorotic rings or mosaic symptoms, and partial or complete sterility of flower production (i.e., sterility)</w:t>
      </w:r>
      <w:r w:rsidR="00D54FC6">
        <w:rPr>
          <w:rFonts w:ascii="Arial" w:hAnsi="Arial" w:cs="Arial"/>
        </w:rPr>
        <w:t xml:space="preserve"> </w:t>
      </w:r>
      <w:r w:rsidR="00D54FC6" w:rsidRPr="00D54FC6">
        <w:rPr>
          <w:rFonts w:ascii="Arial" w:hAnsi="Arial" w:cs="Arial"/>
        </w:rPr>
        <w:t>(Kumar et al., 2017)</w:t>
      </w:r>
      <w:r w:rsidRPr="00896CC8">
        <w:rPr>
          <w:rFonts w:ascii="Arial" w:hAnsi="Arial" w:cs="Arial"/>
        </w:rPr>
        <w:t xml:space="preserve">. The virus </w:t>
      </w:r>
      <w:proofErr w:type="spellStart"/>
      <w:r w:rsidRPr="00896CC8">
        <w:rPr>
          <w:rFonts w:ascii="Arial" w:hAnsi="Arial" w:cs="Arial"/>
        </w:rPr>
        <w:t>PPSMVis</w:t>
      </w:r>
      <w:proofErr w:type="spellEnd"/>
      <w:r w:rsidRPr="00896CC8">
        <w:rPr>
          <w:rFonts w:ascii="Arial" w:hAnsi="Arial" w:cs="Arial"/>
        </w:rPr>
        <w:t xml:space="preserve"> a negative-sense, single-stranded RNA with a segmented </w:t>
      </w:r>
      <w:proofErr w:type="spellStart"/>
      <w:r w:rsidRPr="00896CC8">
        <w:rPr>
          <w:rFonts w:ascii="Arial" w:hAnsi="Arial" w:cs="Arial"/>
        </w:rPr>
        <w:t>genomethat</w:t>
      </w:r>
      <w:proofErr w:type="spellEnd"/>
      <w:r w:rsidRPr="00896CC8">
        <w:rPr>
          <w:rFonts w:ascii="Arial" w:hAnsi="Arial" w:cs="Arial"/>
        </w:rPr>
        <w:t xml:space="preserve"> is transmitted in a semi-persistent manner by the eriophyid mite </w:t>
      </w:r>
      <w:proofErr w:type="spellStart"/>
      <w:r w:rsidRPr="00896CC8">
        <w:rPr>
          <w:rFonts w:ascii="Arial" w:hAnsi="Arial" w:cs="Arial"/>
          <w:i/>
        </w:rPr>
        <w:t>Aceriacajani</w:t>
      </w:r>
      <w:r w:rsidRPr="00896CC8">
        <w:rPr>
          <w:rFonts w:ascii="Arial" w:hAnsi="Arial" w:cs="Arial"/>
        </w:rPr>
        <w:t>Channabassavanna</w:t>
      </w:r>
      <w:proofErr w:type="spellEnd"/>
      <w:r w:rsidRPr="00896CC8">
        <w:rPr>
          <w:rFonts w:ascii="Arial" w:hAnsi="Arial" w:cs="Arial"/>
        </w:rPr>
        <w:t xml:space="preserve"> (Acari: Arthropoda)</w:t>
      </w:r>
      <w:r w:rsidR="00D54FC6">
        <w:rPr>
          <w:rFonts w:ascii="Arial" w:hAnsi="Arial" w:cs="Arial"/>
        </w:rPr>
        <w:t xml:space="preserve"> </w:t>
      </w:r>
      <w:r w:rsidR="00D54FC6" w:rsidRPr="00D54FC6">
        <w:rPr>
          <w:rFonts w:ascii="Arial" w:hAnsi="Arial" w:cs="Arial"/>
        </w:rPr>
        <w:t>(Kulkarni et al., 2002</w:t>
      </w:r>
      <w:r w:rsidR="00D54FC6">
        <w:rPr>
          <w:rFonts w:ascii="Arial" w:hAnsi="Arial" w:cs="Arial"/>
        </w:rPr>
        <w:t xml:space="preserve">; </w:t>
      </w:r>
      <w:proofErr w:type="spellStart"/>
      <w:r w:rsidR="00D54FC6" w:rsidRPr="00D54FC6">
        <w:rPr>
          <w:rFonts w:ascii="Arial" w:hAnsi="Arial" w:cs="Arial"/>
        </w:rPr>
        <w:t>Elbeaino</w:t>
      </w:r>
      <w:proofErr w:type="spellEnd"/>
      <w:r w:rsidR="00D54FC6" w:rsidRPr="00D54FC6">
        <w:rPr>
          <w:rFonts w:ascii="Arial" w:hAnsi="Arial" w:cs="Arial"/>
        </w:rPr>
        <w:t xml:space="preserve"> et al., 2015)</w:t>
      </w:r>
      <w:r w:rsidRPr="00896CC8">
        <w:rPr>
          <w:rFonts w:ascii="Arial" w:hAnsi="Arial" w:cs="Arial"/>
        </w:rPr>
        <w:t xml:space="preserve">. This disease is very specific to </w:t>
      </w:r>
      <w:proofErr w:type="spellStart"/>
      <w:r w:rsidRPr="00896CC8">
        <w:rPr>
          <w:rFonts w:ascii="Arial" w:hAnsi="Arial" w:cs="Arial"/>
        </w:rPr>
        <w:t>pigeonpea</w:t>
      </w:r>
      <w:proofErr w:type="spellEnd"/>
      <w:r w:rsidRPr="00896CC8">
        <w:rPr>
          <w:rFonts w:ascii="Arial" w:hAnsi="Arial" w:cs="Arial"/>
        </w:rPr>
        <w:t xml:space="preserve"> and wild species such as </w:t>
      </w:r>
      <w:r w:rsidRPr="00896CC8">
        <w:rPr>
          <w:rFonts w:ascii="Arial" w:hAnsi="Arial" w:cs="Arial"/>
          <w:i/>
        </w:rPr>
        <w:t xml:space="preserve">C. </w:t>
      </w:r>
      <w:proofErr w:type="spellStart"/>
      <w:r w:rsidRPr="00896CC8">
        <w:rPr>
          <w:rFonts w:ascii="Arial" w:hAnsi="Arial" w:cs="Arial"/>
          <w:i/>
        </w:rPr>
        <w:t>scarabaeoides</w:t>
      </w:r>
      <w:proofErr w:type="spellEnd"/>
      <w:r w:rsidRPr="00896CC8">
        <w:rPr>
          <w:rFonts w:ascii="Arial" w:hAnsi="Arial" w:cs="Arial"/>
        </w:rPr>
        <w:t xml:space="preserve"> and </w:t>
      </w:r>
      <w:r w:rsidRPr="00896CC8">
        <w:rPr>
          <w:rFonts w:ascii="Arial" w:hAnsi="Arial" w:cs="Arial"/>
          <w:i/>
        </w:rPr>
        <w:t xml:space="preserve">C. </w:t>
      </w:r>
      <w:proofErr w:type="spellStart"/>
      <w:proofErr w:type="gramStart"/>
      <w:r w:rsidRPr="00896CC8">
        <w:rPr>
          <w:rFonts w:ascii="Arial" w:hAnsi="Arial" w:cs="Arial"/>
          <w:i/>
        </w:rPr>
        <w:t>cajanifolius</w:t>
      </w:r>
      <w:proofErr w:type="spellEnd"/>
      <w:r w:rsidRPr="00896CC8">
        <w:rPr>
          <w:rFonts w:ascii="Arial" w:hAnsi="Arial" w:cs="Arial"/>
        </w:rPr>
        <w:t>(</w:t>
      </w:r>
      <w:proofErr w:type="spellStart"/>
      <w:proofErr w:type="gramEnd"/>
      <w:r w:rsidRPr="00896CC8">
        <w:rPr>
          <w:rFonts w:ascii="Arial" w:hAnsi="Arial" w:cs="Arial"/>
        </w:rPr>
        <w:t>Kalaichelvi</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2020).</w:t>
      </w:r>
    </w:p>
    <w:p w14:paraId="76B8155A" w14:textId="77777777" w:rsidR="00790ADA" w:rsidRPr="002065E9" w:rsidRDefault="002065E9" w:rsidP="007F7AD3">
      <w:pPr>
        <w:pStyle w:val="ListParagraph"/>
        <w:numPr>
          <w:ilvl w:val="0"/>
          <w:numId w:val="31"/>
        </w:numPr>
        <w:jc w:val="both"/>
        <w:rPr>
          <w:rFonts w:ascii="Arial" w:hAnsi="Arial" w:cs="Arial"/>
          <w:b/>
          <w:sz w:val="22"/>
          <w:szCs w:val="22"/>
        </w:rPr>
      </w:pPr>
      <w:commentRangeStart w:id="1"/>
      <w:r w:rsidRPr="002065E9">
        <w:rPr>
          <w:rFonts w:ascii="Arial" w:hAnsi="Arial" w:cs="Arial"/>
          <w:b/>
          <w:sz w:val="22"/>
          <w:szCs w:val="22"/>
        </w:rPr>
        <w:t>TAXONOMY</w:t>
      </w:r>
      <w:commentRangeEnd w:id="1"/>
      <w:r w:rsidR="00552C5E">
        <w:rPr>
          <w:rStyle w:val="CommentReference"/>
          <w:rFonts w:ascii="Times New Roman" w:hAnsi="Times New Roman"/>
          <w:lang w:val="nb-NO" w:eastAsia="nb-NO"/>
        </w:rPr>
        <w:commentReference w:id="1"/>
      </w:r>
    </w:p>
    <w:p w14:paraId="0F182698" w14:textId="15D2B74D" w:rsidR="002065E9" w:rsidRPr="002065E9" w:rsidRDefault="002065E9" w:rsidP="007F7AD3">
      <w:pPr>
        <w:jc w:val="both"/>
        <w:rPr>
          <w:rFonts w:ascii="Arial" w:hAnsi="Arial" w:cs="Arial"/>
        </w:rPr>
      </w:pPr>
      <w:proofErr w:type="spellStart"/>
      <w:r w:rsidRPr="002065E9">
        <w:rPr>
          <w:rFonts w:ascii="Arial" w:hAnsi="Arial" w:cs="Arial"/>
          <w:i/>
        </w:rPr>
        <w:t>Pigeonpea</w:t>
      </w:r>
      <w:proofErr w:type="spellEnd"/>
      <w:r w:rsidRPr="002065E9">
        <w:rPr>
          <w:rFonts w:ascii="Arial" w:hAnsi="Arial" w:cs="Arial"/>
          <w:i/>
        </w:rPr>
        <w:t xml:space="preserve"> Sterility Mosaic </w:t>
      </w:r>
      <w:proofErr w:type="gramStart"/>
      <w:r w:rsidRPr="002065E9">
        <w:rPr>
          <w:rFonts w:ascii="Arial" w:hAnsi="Arial" w:cs="Arial"/>
          <w:i/>
        </w:rPr>
        <w:t>Virus</w:t>
      </w:r>
      <w:r w:rsidRPr="002065E9">
        <w:rPr>
          <w:rFonts w:ascii="Arial" w:hAnsi="Arial" w:cs="Arial"/>
        </w:rPr>
        <w:t>(</w:t>
      </w:r>
      <w:proofErr w:type="gramEnd"/>
      <w:r w:rsidRPr="002065E9">
        <w:rPr>
          <w:rFonts w:ascii="Arial" w:hAnsi="Arial" w:cs="Arial"/>
        </w:rPr>
        <w:t xml:space="preserve">PPSMV)belongs to genus </w:t>
      </w:r>
      <w:proofErr w:type="spellStart"/>
      <w:r w:rsidRPr="002065E9">
        <w:rPr>
          <w:rFonts w:ascii="Arial" w:hAnsi="Arial" w:cs="Arial"/>
        </w:rPr>
        <w:t>Emaravirusunder</w:t>
      </w:r>
      <w:proofErr w:type="spellEnd"/>
      <w:r w:rsidRPr="002065E9">
        <w:rPr>
          <w:rFonts w:ascii="Arial" w:hAnsi="Arial" w:cs="Arial"/>
        </w:rPr>
        <w:t xml:space="preserve"> the family </w:t>
      </w:r>
      <w:proofErr w:type="spellStart"/>
      <w:r w:rsidRPr="002065E9">
        <w:rPr>
          <w:rFonts w:ascii="Arial" w:hAnsi="Arial" w:cs="Arial"/>
        </w:rPr>
        <w:t>Fimoviridae</w:t>
      </w:r>
      <w:proofErr w:type="spellEnd"/>
      <w:r w:rsidRPr="002065E9">
        <w:rPr>
          <w:rFonts w:ascii="Arial" w:hAnsi="Arial" w:cs="Arial"/>
        </w:rPr>
        <w:t xml:space="preserve">, order </w:t>
      </w:r>
      <w:proofErr w:type="spellStart"/>
      <w:r w:rsidRPr="002065E9">
        <w:rPr>
          <w:rFonts w:ascii="Arial" w:hAnsi="Arial" w:cs="Arial"/>
        </w:rPr>
        <w:t>Bunyaviraleswith</w:t>
      </w:r>
      <w:proofErr w:type="spellEnd"/>
      <w:r w:rsidRPr="002065E9">
        <w:rPr>
          <w:rFonts w:ascii="Arial" w:hAnsi="Arial" w:cs="Arial"/>
        </w:rPr>
        <w:t xml:space="preserve"> similarity to Tospovirus and </w:t>
      </w:r>
      <w:proofErr w:type="spellStart"/>
      <w:r w:rsidRPr="002065E9">
        <w:rPr>
          <w:rFonts w:ascii="Arial" w:hAnsi="Arial" w:cs="Arial"/>
        </w:rPr>
        <w:t>Tenuivirus</w:t>
      </w:r>
      <w:proofErr w:type="spellEnd"/>
      <w:r w:rsidRPr="002065E9">
        <w:rPr>
          <w:rFonts w:ascii="Arial" w:hAnsi="Arial" w:cs="Arial"/>
        </w:rPr>
        <w:t xml:space="preserve">, </w:t>
      </w:r>
      <w:proofErr w:type="spellStart"/>
      <w:r w:rsidRPr="002065E9">
        <w:rPr>
          <w:rFonts w:ascii="Arial" w:hAnsi="Arial" w:cs="Arial"/>
        </w:rPr>
        <w:t>withnegative</w:t>
      </w:r>
      <w:proofErr w:type="spellEnd"/>
      <w:r w:rsidRPr="002065E9">
        <w:rPr>
          <w:rFonts w:ascii="Arial" w:hAnsi="Arial" w:cs="Arial"/>
        </w:rPr>
        <w:t xml:space="preserve"> sense ss RNA </w:t>
      </w:r>
      <w:commentRangeStart w:id="2"/>
      <w:r w:rsidRPr="002065E9">
        <w:rPr>
          <w:rFonts w:ascii="Arial" w:hAnsi="Arial" w:cs="Arial"/>
        </w:rPr>
        <w:t>(</w:t>
      </w:r>
      <w:proofErr w:type="spellStart"/>
      <w:r w:rsidRPr="002065E9">
        <w:rPr>
          <w:rFonts w:ascii="Arial" w:hAnsi="Arial" w:cs="Arial"/>
        </w:rPr>
        <w:t>Manjunatha</w:t>
      </w:r>
      <w:r w:rsidRPr="002065E9">
        <w:rPr>
          <w:rFonts w:ascii="Arial" w:hAnsi="Arial" w:cs="Arial"/>
          <w:i/>
        </w:rPr>
        <w:t>et</w:t>
      </w:r>
      <w:proofErr w:type="spellEnd"/>
      <w:r w:rsidRPr="002065E9">
        <w:rPr>
          <w:rFonts w:ascii="Arial" w:hAnsi="Arial" w:cs="Arial"/>
          <w:i/>
        </w:rPr>
        <w:t xml:space="preserve"> al</w:t>
      </w:r>
      <w:r w:rsidRPr="002065E9">
        <w:rPr>
          <w:rFonts w:ascii="Arial" w:hAnsi="Arial" w:cs="Arial"/>
        </w:rPr>
        <w:t>.,2021</w:t>
      </w:r>
      <w:r w:rsidR="00D54FC6">
        <w:rPr>
          <w:rFonts w:ascii="Arial" w:hAnsi="Arial" w:cs="Arial"/>
        </w:rPr>
        <w:t xml:space="preserve">; </w:t>
      </w:r>
      <w:r w:rsidR="00D54FC6" w:rsidRPr="00D54FC6">
        <w:rPr>
          <w:rFonts w:ascii="Arial" w:hAnsi="Arial" w:cs="Arial"/>
        </w:rPr>
        <w:t>Jones et al., 2004</w:t>
      </w:r>
      <w:r w:rsidRPr="002065E9">
        <w:rPr>
          <w:rFonts w:ascii="Arial" w:hAnsi="Arial" w:cs="Arial"/>
        </w:rPr>
        <w:t>).</w:t>
      </w:r>
      <w:commentRangeEnd w:id="2"/>
      <w:r w:rsidR="00A566A0">
        <w:rPr>
          <w:rStyle w:val="CommentReference"/>
          <w:rFonts w:ascii="Times New Roman" w:hAnsi="Times New Roman"/>
          <w:lang w:val="nb-NO" w:eastAsia="nb-NO"/>
        </w:rPr>
        <w:commentReference w:id="2"/>
      </w:r>
    </w:p>
    <w:p w14:paraId="2C8D434D" w14:textId="77777777" w:rsidR="002065E9" w:rsidRDefault="002065E9" w:rsidP="007F7AD3">
      <w:pPr>
        <w:pStyle w:val="Body"/>
        <w:spacing w:after="0"/>
        <w:rPr>
          <w:rFonts w:ascii="Arial" w:hAnsi="Arial" w:cs="Arial"/>
        </w:rPr>
      </w:pPr>
      <w:r>
        <w:rPr>
          <w:rFonts w:ascii="Arial" w:hAnsi="Arial" w:cs="Arial"/>
        </w:rPr>
        <w:t xml:space="preserve"> </w:t>
      </w:r>
    </w:p>
    <w:p w14:paraId="425BAFA6" w14:textId="77777777" w:rsidR="002065E9" w:rsidRPr="002065E9" w:rsidRDefault="002065E9" w:rsidP="007F7AD3">
      <w:pPr>
        <w:pStyle w:val="ListParagraph"/>
        <w:numPr>
          <w:ilvl w:val="0"/>
          <w:numId w:val="31"/>
        </w:numPr>
        <w:jc w:val="both"/>
        <w:rPr>
          <w:rFonts w:ascii="Arial" w:hAnsi="Arial" w:cs="Arial"/>
          <w:b/>
          <w:sz w:val="22"/>
          <w:szCs w:val="22"/>
        </w:rPr>
      </w:pPr>
      <w:r w:rsidRPr="002065E9">
        <w:rPr>
          <w:rFonts w:ascii="Arial" w:hAnsi="Arial" w:cs="Arial"/>
          <w:b/>
          <w:sz w:val="22"/>
          <w:szCs w:val="22"/>
        </w:rPr>
        <w:t>GEOGRAPHICAL DISTRIBUTION</w:t>
      </w:r>
    </w:p>
    <w:p w14:paraId="526E4281" w14:textId="77777777" w:rsidR="007F7AD3" w:rsidRDefault="007F7AD3" w:rsidP="007F7AD3">
      <w:pPr>
        <w:pStyle w:val="Body"/>
        <w:spacing w:after="0"/>
        <w:rPr>
          <w:rFonts w:ascii="Arial" w:hAnsi="Arial" w:cs="Arial"/>
        </w:rPr>
      </w:pPr>
    </w:p>
    <w:p w14:paraId="6AFA287A" w14:textId="77777777" w:rsidR="007F7AD3" w:rsidRDefault="007F7AD3" w:rsidP="007F7AD3">
      <w:pPr>
        <w:jc w:val="both"/>
        <w:rPr>
          <w:rFonts w:ascii="Arial" w:hAnsi="Arial" w:cs="Arial"/>
        </w:rPr>
      </w:pPr>
      <w:r w:rsidRPr="00896CC8">
        <w:rPr>
          <w:rFonts w:ascii="Arial" w:hAnsi="Arial" w:cs="Arial"/>
        </w:rPr>
        <w:t xml:space="preserve">Sterility mosaic disease is endemic to India, Nepal, Bangladesh, and Myanmar, and </w:t>
      </w:r>
      <w:proofErr w:type="spellStart"/>
      <w:r w:rsidRPr="00896CC8">
        <w:rPr>
          <w:rFonts w:ascii="Arial" w:hAnsi="Arial" w:cs="Arial"/>
        </w:rPr>
        <w:t>constarts</w:t>
      </w:r>
      <w:proofErr w:type="spellEnd"/>
      <w:r w:rsidRPr="00896CC8">
        <w:rPr>
          <w:rFonts w:ascii="Arial" w:hAnsi="Arial" w:cs="Arial"/>
        </w:rPr>
        <w:t xml:space="preserve"> with </w:t>
      </w:r>
      <w:proofErr w:type="spellStart"/>
      <w:r w:rsidRPr="00896CC8">
        <w:rPr>
          <w:rFonts w:ascii="Arial" w:hAnsi="Arial" w:cs="Arial"/>
        </w:rPr>
        <w:t>pigeonpea</w:t>
      </w:r>
      <w:proofErr w:type="spellEnd"/>
      <w:r w:rsidRPr="00896CC8">
        <w:rPr>
          <w:rFonts w:ascii="Arial" w:hAnsi="Arial" w:cs="Arial"/>
        </w:rPr>
        <w:t xml:space="preserve"> cultivation(</w:t>
      </w:r>
      <w:proofErr w:type="spellStart"/>
      <w:r w:rsidRPr="00896CC8">
        <w:rPr>
          <w:rFonts w:ascii="Arial" w:hAnsi="Arial" w:cs="Arial"/>
        </w:rPr>
        <w:t>Patil</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2017).</w:t>
      </w:r>
      <w:proofErr w:type="spellStart"/>
      <w:r w:rsidRPr="00896CC8">
        <w:rPr>
          <w:rFonts w:ascii="Arial" w:hAnsi="Arial" w:cs="Arial"/>
        </w:rPr>
        <w:t>Kumar</w:t>
      </w:r>
      <w:r w:rsidRPr="00896CC8">
        <w:rPr>
          <w:rFonts w:ascii="Arial" w:hAnsi="Arial" w:cs="Arial"/>
          <w:i/>
        </w:rPr>
        <w:t>et</w:t>
      </w:r>
      <w:proofErr w:type="spellEnd"/>
      <w:r w:rsidRPr="00896CC8">
        <w:rPr>
          <w:rFonts w:ascii="Arial" w:hAnsi="Arial" w:cs="Arial"/>
          <w:i/>
        </w:rPr>
        <w:t xml:space="preserve"> al. </w:t>
      </w:r>
      <w:r w:rsidRPr="00896CC8">
        <w:rPr>
          <w:rFonts w:ascii="Arial" w:hAnsi="Arial" w:cs="Arial"/>
        </w:rPr>
        <w:t xml:space="preserve">(2004) reported that </w:t>
      </w:r>
      <w:proofErr w:type="spellStart"/>
      <w:r w:rsidRPr="00896CC8">
        <w:rPr>
          <w:rFonts w:ascii="Arial" w:hAnsi="Arial" w:cs="Arial"/>
        </w:rPr>
        <w:t>PPSMVisprevalent</w:t>
      </w:r>
      <w:proofErr w:type="spellEnd"/>
      <w:r w:rsidRPr="00896CC8">
        <w:rPr>
          <w:rFonts w:ascii="Arial" w:hAnsi="Arial" w:cs="Arial"/>
        </w:rPr>
        <w:t xml:space="preserve"> in Asian countries, such </w:t>
      </w:r>
      <w:proofErr w:type="spellStart"/>
      <w:r w:rsidRPr="00896CC8">
        <w:rPr>
          <w:rFonts w:ascii="Arial" w:hAnsi="Arial" w:cs="Arial"/>
        </w:rPr>
        <w:t>asBangladesh</w:t>
      </w:r>
      <w:proofErr w:type="spellEnd"/>
      <w:r w:rsidRPr="00896CC8">
        <w:rPr>
          <w:rFonts w:ascii="Arial" w:hAnsi="Arial" w:cs="Arial"/>
        </w:rPr>
        <w:t xml:space="preserve">, Nepal, Thailand, Myanmar, Sri Lanka, and </w:t>
      </w:r>
      <w:proofErr w:type="spellStart"/>
      <w:r w:rsidRPr="00896CC8">
        <w:rPr>
          <w:rFonts w:ascii="Arial" w:hAnsi="Arial" w:cs="Arial"/>
        </w:rPr>
        <w:t>China.</w:t>
      </w:r>
      <w:r w:rsidRPr="00896CC8">
        <w:rPr>
          <w:rFonts w:ascii="Arial" w:hAnsi="Arial" w:cs="Arial"/>
          <w:color w:val="212121"/>
        </w:rPr>
        <w:t>In</w:t>
      </w:r>
      <w:proofErr w:type="spellEnd"/>
      <w:r w:rsidRPr="00896CC8">
        <w:rPr>
          <w:rFonts w:ascii="Arial" w:hAnsi="Arial" w:cs="Arial"/>
          <w:color w:val="212121"/>
        </w:rPr>
        <w:t xml:space="preserve"> India, Andhra Pradesh, Bihar, Chhattisgarh, Gujarat, Karnataka, Maharashtra, Punjab, Tamil Nadu, Telangana, Uttar Pradesh, and West Bengal will have PPSMV(Singh &amp;Raghuraman, </w:t>
      </w:r>
      <w:hyperlink r:id="rId14" w:anchor="mpp12238-bib-0078" w:history="1">
        <w:r w:rsidRPr="00896CC8">
          <w:rPr>
            <w:rFonts w:ascii="Arial" w:hAnsi="Arial" w:cs="Arial"/>
          </w:rPr>
          <w:t>2011</w:t>
        </w:r>
      </w:hyperlink>
      <w:r w:rsidRPr="00896CC8">
        <w:rPr>
          <w:rFonts w:ascii="Arial" w:hAnsi="Arial" w:cs="Arial"/>
        </w:rPr>
        <w:t>).</w:t>
      </w:r>
    </w:p>
    <w:p w14:paraId="19EFB374" w14:textId="77777777" w:rsidR="007F7AD3" w:rsidRPr="007F7AD3" w:rsidRDefault="007F7AD3" w:rsidP="007F7AD3">
      <w:pPr>
        <w:jc w:val="both"/>
        <w:rPr>
          <w:rFonts w:ascii="Arial" w:hAnsi="Arial" w:cs="Arial"/>
          <w:b/>
          <w:sz w:val="22"/>
          <w:szCs w:val="22"/>
        </w:rPr>
      </w:pPr>
    </w:p>
    <w:p w14:paraId="1BC4289C"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TRANSMISSION</w:t>
      </w:r>
    </w:p>
    <w:p w14:paraId="4F569661" w14:textId="77777777" w:rsidR="007F7AD3" w:rsidRPr="007F7AD3" w:rsidRDefault="007F7AD3" w:rsidP="007F7AD3">
      <w:pPr>
        <w:ind w:firstLine="360"/>
        <w:jc w:val="both"/>
        <w:rPr>
          <w:rFonts w:ascii="Arial" w:hAnsi="Arial" w:cs="Arial"/>
          <w:b/>
        </w:rPr>
      </w:pPr>
      <w:r w:rsidRPr="007F7AD3">
        <w:rPr>
          <w:rFonts w:ascii="Arial" w:hAnsi="Arial" w:cs="Arial"/>
        </w:rPr>
        <w:t xml:space="preserve">PPSMV can be transmitted primarily by the vector and to a minor extent by mechanical transmission </w:t>
      </w:r>
      <w:commentRangeStart w:id="3"/>
      <w:r w:rsidRPr="007F7AD3">
        <w:rPr>
          <w:rFonts w:ascii="Arial" w:hAnsi="Arial" w:cs="Arial"/>
        </w:rPr>
        <w:t>or nematodes.</w:t>
      </w:r>
      <w:commentRangeEnd w:id="3"/>
      <w:r w:rsidR="00A566A0">
        <w:rPr>
          <w:rStyle w:val="CommentReference"/>
          <w:rFonts w:ascii="Times New Roman" w:hAnsi="Times New Roman"/>
          <w:lang w:val="nb-NO" w:eastAsia="nb-NO"/>
        </w:rPr>
        <w:commentReference w:id="3"/>
      </w:r>
    </w:p>
    <w:p w14:paraId="47D3D96F" w14:textId="77777777" w:rsidR="002065E9" w:rsidRPr="007F7AD3" w:rsidRDefault="007F7AD3" w:rsidP="007F7AD3">
      <w:pPr>
        <w:pStyle w:val="Body"/>
        <w:spacing w:after="0"/>
        <w:rPr>
          <w:rFonts w:ascii="Arial" w:hAnsi="Arial" w:cs="Arial"/>
          <w:b/>
          <w:u w:val="single"/>
        </w:rPr>
      </w:pPr>
      <w:r w:rsidRPr="007F7AD3">
        <w:rPr>
          <w:rFonts w:ascii="Arial" w:hAnsi="Arial" w:cs="Arial"/>
          <w:b/>
          <w:u w:val="single"/>
        </w:rPr>
        <w:t xml:space="preserve">4.a. Vector transmission </w:t>
      </w:r>
    </w:p>
    <w:p w14:paraId="25495B21" w14:textId="2AEE5043" w:rsidR="007F7AD3" w:rsidRPr="00896CC8" w:rsidRDefault="007F7AD3" w:rsidP="007F7AD3">
      <w:pPr>
        <w:jc w:val="both"/>
        <w:rPr>
          <w:rFonts w:ascii="Arial" w:hAnsi="Arial" w:cs="Arial"/>
        </w:rPr>
      </w:pPr>
      <w:commentRangeStart w:id="4"/>
      <w:r w:rsidRPr="00896CC8">
        <w:rPr>
          <w:rFonts w:ascii="Arial" w:hAnsi="Arial" w:cs="Arial"/>
        </w:rPr>
        <w:t>PPSMV is transmitted by the eriophyid mite </w:t>
      </w:r>
      <w:proofErr w:type="spellStart"/>
      <w:r w:rsidRPr="00896CC8">
        <w:rPr>
          <w:rFonts w:ascii="Arial" w:hAnsi="Arial" w:cs="Arial"/>
          <w:i/>
          <w:iCs/>
        </w:rPr>
        <w:t>Aceria</w:t>
      </w:r>
      <w:proofErr w:type="spellEnd"/>
      <w:r w:rsidRPr="00896CC8">
        <w:rPr>
          <w:rFonts w:ascii="Arial" w:hAnsi="Arial" w:cs="Arial"/>
          <w:i/>
          <w:iCs/>
        </w:rPr>
        <w:t> </w:t>
      </w:r>
      <w:proofErr w:type="spellStart"/>
      <w:r w:rsidRPr="00896CC8">
        <w:rPr>
          <w:rFonts w:ascii="Arial" w:hAnsi="Arial" w:cs="Arial"/>
          <w:i/>
          <w:iCs/>
        </w:rPr>
        <w:t>cajani</w:t>
      </w:r>
      <w:proofErr w:type="spellEnd"/>
      <w:r w:rsidRPr="00896CC8">
        <w:rPr>
          <w:rFonts w:ascii="Arial" w:hAnsi="Arial" w:cs="Arial"/>
        </w:rPr>
        <w:t> (</w:t>
      </w:r>
      <w:proofErr w:type="spellStart"/>
      <w:r w:rsidRPr="00896CC8">
        <w:rPr>
          <w:rFonts w:ascii="Arial" w:hAnsi="Arial" w:cs="Arial"/>
        </w:rPr>
        <w:t>Channabasavanna</w:t>
      </w:r>
      <w:proofErr w:type="spellEnd"/>
      <w:r w:rsidRPr="00896CC8">
        <w:rPr>
          <w:rFonts w:ascii="Arial" w:hAnsi="Arial" w:cs="Arial"/>
        </w:rPr>
        <w:t xml:space="preserve">) (Arthropoda: Acari: </w:t>
      </w:r>
      <w:proofErr w:type="spellStart"/>
      <w:proofErr w:type="gramStart"/>
      <w:r w:rsidRPr="00896CC8">
        <w:rPr>
          <w:rFonts w:ascii="Arial" w:hAnsi="Arial" w:cs="Arial"/>
        </w:rPr>
        <w:t>Eriophyidae</w:t>
      </w:r>
      <w:proofErr w:type="spellEnd"/>
      <w:r w:rsidRPr="00896CC8">
        <w:rPr>
          <w:rFonts w:ascii="Arial" w:hAnsi="Arial" w:cs="Arial"/>
        </w:rPr>
        <w:t>)in</w:t>
      </w:r>
      <w:proofErr w:type="gramEnd"/>
      <w:r w:rsidRPr="00896CC8">
        <w:rPr>
          <w:rFonts w:ascii="Arial" w:hAnsi="Arial" w:cs="Arial"/>
        </w:rPr>
        <w:t xml:space="preserve"> a semi-persistent manner. </w:t>
      </w:r>
      <w:commentRangeEnd w:id="4"/>
      <w:r w:rsidR="00A566A0">
        <w:rPr>
          <w:rStyle w:val="CommentReference"/>
          <w:rFonts w:ascii="Times New Roman" w:hAnsi="Times New Roman"/>
          <w:lang w:val="nb-NO" w:eastAsia="nb-NO"/>
        </w:rPr>
        <w:commentReference w:id="4"/>
      </w:r>
      <w:r w:rsidRPr="00896CC8">
        <w:rPr>
          <w:rFonts w:ascii="Arial" w:hAnsi="Arial" w:cs="Arial"/>
        </w:rPr>
        <w:t xml:space="preserve">These </w:t>
      </w:r>
      <w:proofErr w:type="spellStart"/>
      <w:r w:rsidRPr="00896CC8">
        <w:rPr>
          <w:rFonts w:ascii="Arial" w:hAnsi="Arial" w:cs="Arial"/>
        </w:rPr>
        <w:t>arethe</w:t>
      </w:r>
      <w:proofErr w:type="spellEnd"/>
      <w:r w:rsidRPr="00896CC8">
        <w:rPr>
          <w:rFonts w:ascii="Arial" w:hAnsi="Arial" w:cs="Arial"/>
        </w:rPr>
        <w:t xml:space="preserve"> smallest obligate arthropod plant pests with white </w:t>
      </w:r>
      <w:r w:rsidRPr="00896CC8">
        <w:rPr>
          <w:rFonts w:ascii="Arial" w:hAnsi="Arial" w:cs="Arial"/>
        </w:rPr>
        <w:lastRenderedPageBreak/>
        <w:t>to yellow color and spread mainly by wind.  </w:t>
      </w:r>
      <w:proofErr w:type="spellStart"/>
      <w:r w:rsidRPr="00896CC8">
        <w:rPr>
          <w:rFonts w:ascii="Arial" w:hAnsi="Arial" w:cs="Arial"/>
          <w:i/>
          <w:iCs/>
        </w:rPr>
        <w:t>Aceriacajani</w:t>
      </w:r>
      <w:proofErr w:type="spellEnd"/>
      <w:r w:rsidRPr="00896CC8">
        <w:rPr>
          <w:rFonts w:ascii="Arial" w:hAnsi="Arial" w:cs="Arial"/>
        </w:rPr>
        <w:t> mites inhabit the lower surface of leaves, occupy the symptomatic leaves of PPSMV</w:t>
      </w:r>
      <w:r w:rsidRPr="00896CC8">
        <w:rPr>
          <w:rFonts w:ascii="Times" w:hAnsi="Times" w:cs="Arial"/>
        </w:rPr>
        <w:t>‐</w:t>
      </w:r>
      <w:r w:rsidRPr="00896CC8">
        <w:rPr>
          <w:rFonts w:ascii="Arial" w:hAnsi="Arial" w:cs="Arial"/>
        </w:rPr>
        <w:t xml:space="preserve">infected plants, and feed without mechanical damage to the host plants. Eriophyid mites cause mixed infections by transmitting </w:t>
      </w:r>
      <w:proofErr w:type="spellStart"/>
      <w:r w:rsidRPr="00896CC8">
        <w:rPr>
          <w:rFonts w:ascii="Arial" w:hAnsi="Arial" w:cs="Arial"/>
        </w:rPr>
        <w:t>emaraviruses</w:t>
      </w:r>
      <w:proofErr w:type="spellEnd"/>
      <w:r w:rsidRPr="00896CC8">
        <w:rPr>
          <w:rFonts w:ascii="Arial" w:hAnsi="Arial" w:cs="Arial"/>
        </w:rPr>
        <w:t xml:space="preserve"> and potyviruses. A single mite can transmit up to 53% of the </w:t>
      </w:r>
      <w:proofErr w:type="spellStart"/>
      <w:proofErr w:type="gramStart"/>
      <w:r w:rsidRPr="00896CC8">
        <w:rPr>
          <w:rFonts w:ascii="Arial" w:hAnsi="Arial" w:cs="Arial"/>
        </w:rPr>
        <w:t>viruses.A</w:t>
      </w:r>
      <w:proofErr w:type="spellEnd"/>
      <w:proofErr w:type="gramEnd"/>
      <w:r w:rsidRPr="00896CC8">
        <w:rPr>
          <w:rFonts w:ascii="Arial" w:hAnsi="Arial" w:cs="Arial"/>
        </w:rPr>
        <w:t xml:space="preserve"> population of more than five mites can be transmitted to 100 per cent.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mites require an acquisition access period (AAP) of 15 min and an inoculation access period (IAP) of 90 min for transmitting PPSMV</w:t>
      </w:r>
      <w:r w:rsidR="007D2268">
        <w:rPr>
          <w:rFonts w:ascii="Arial" w:hAnsi="Arial" w:cs="Arial"/>
        </w:rPr>
        <w:t xml:space="preserve"> </w:t>
      </w:r>
      <w:r w:rsidRPr="00896CC8">
        <w:rPr>
          <w:rFonts w:ascii="Arial" w:hAnsi="Arial" w:cs="Arial"/>
        </w:rPr>
        <w:t xml:space="preserve">with no latent period. PPSMV infection of </w:t>
      </w:r>
      <w:proofErr w:type="spellStart"/>
      <w:r w:rsidRPr="00896CC8">
        <w:rPr>
          <w:rFonts w:ascii="Arial" w:hAnsi="Arial" w:cs="Arial"/>
        </w:rPr>
        <w:t>pigeonpea</w:t>
      </w:r>
      <w:proofErr w:type="spellEnd"/>
      <w:r w:rsidR="007D2268">
        <w:rPr>
          <w:rFonts w:ascii="Arial" w:hAnsi="Arial" w:cs="Arial"/>
        </w:rPr>
        <w:t xml:space="preserve"> </w:t>
      </w:r>
      <w:r w:rsidRPr="00896CC8">
        <w:rPr>
          <w:rFonts w:ascii="Arial" w:hAnsi="Arial" w:cs="Arial"/>
        </w:rPr>
        <w:t xml:space="preserve">increases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compared with that in healthy </w:t>
      </w:r>
      <w:proofErr w:type="spellStart"/>
      <w:proofErr w:type="gramStart"/>
      <w:r w:rsidRPr="00896CC8">
        <w:rPr>
          <w:rFonts w:ascii="Arial" w:hAnsi="Arial" w:cs="Arial"/>
        </w:rPr>
        <w:t>plants,which</w:t>
      </w:r>
      <w:proofErr w:type="spellEnd"/>
      <w:proofErr w:type="gramEnd"/>
      <w:r w:rsidRPr="00896CC8">
        <w:rPr>
          <w:rFonts w:ascii="Arial" w:hAnsi="Arial" w:cs="Arial"/>
        </w:rPr>
        <w:t xml:space="preserve"> might be a beneficial relationship between the virus and vector. Mites reach the epidermal cells or adjacent layers of mesophyll tissue located on the undersurface of plant leaves with the help of a short stylet. The mites can survive for only 13 h. Mites can multiply within a few weeks in susceptible pigeon pea genotypes. The dispersal of these mites occurs by passive dispersal </w:t>
      </w:r>
      <w:proofErr w:type="spellStart"/>
      <w:r w:rsidRPr="00896CC8">
        <w:rPr>
          <w:rFonts w:ascii="Arial" w:hAnsi="Arial" w:cs="Arial"/>
        </w:rPr>
        <w:t>bythe</w:t>
      </w:r>
      <w:proofErr w:type="spellEnd"/>
      <w:r w:rsidRPr="00896CC8">
        <w:rPr>
          <w:rFonts w:ascii="Arial" w:hAnsi="Arial" w:cs="Arial"/>
        </w:rPr>
        <w:t xml:space="preserve"> </w:t>
      </w:r>
      <w:proofErr w:type="spellStart"/>
      <w:proofErr w:type="gramStart"/>
      <w:r w:rsidRPr="00896CC8">
        <w:rPr>
          <w:rFonts w:ascii="Arial" w:hAnsi="Arial" w:cs="Arial"/>
        </w:rPr>
        <w:t>wind.</w:t>
      </w:r>
      <w:bookmarkStart w:id="5" w:name="_Hlk163505128"/>
      <w:r w:rsidRPr="00896CC8">
        <w:rPr>
          <w:rFonts w:ascii="Arial" w:hAnsi="Arial" w:cs="Arial"/>
        </w:rPr>
        <w:t>In</w:t>
      </w:r>
      <w:proofErr w:type="spellEnd"/>
      <w:proofErr w:type="gramEnd"/>
      <w:r w:rsidRPr="00896CC8">
        <w:rPr>
          <w:rFonts w:ascii="Arial" w:hAnsi="Arial" w:cs="Arial"/>
        </w:rPr>
        <w:t xml:space="preserve"> India, no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biotypes have been found to be involved in the transmission of </w:t>
      </w:r>
      <w:proofErr w:type="gramStart"/>
      <w:r w:rsidRPr="00896CC8">
        <w:rPr>
          <w:rFonts w:ascii="Arial" w:hAnsi="Arial" w:cs="Arial"/>
        </w:rPr>
        <w:t>PPSMV(</w:t>
      </w:r>
      <w:proofErr w:type="gramEnd"/>
      <w:r w:rsidRPr="00896CC8">
        <w:rPr>
          <w:rFonts w:ascii="Arial" w:hAnsi="Arial" w:cs="Arial"/>
        </w:rPr>
        <w:t>Patil and Kumar,2015).</w:t>
      </w:r>
    </w:p>
    <w:bookmarkEnd w:id="5"/>
    <w:p w14:paraId="0A39D8BC" w14:textId="77777777" w:rsidR="007F7AD3" w:rsidRPr="00896CC8" w:rsidRDefault="007F7AD3" w:rsidP="007F7AD3">
      <w:pPr>
        <w:ind w:firstLine="720"/>
        <w:jc w:val="both"/>
        <w:rPr>
          <w:rFonts w:ascii="Arial" w:hAnsi="Arial" w:cs="Arial"/>
        </w:rPr>
      </w:pPr>
      <w:r w:rsidRPr="00896CC8">
        <w:rPr>
          <w:rFonts w:ascii="Arial" w:hAnsi="Arial" w:cs="Arial"/>
        </w:rPr>
        <w:t xml:space="preserve">Size of </w:t>
      </w:r>
      <w:proofErr w:type="spellStart"/>
      <w:r w:rsidRPr="00896CC8">
        <w:rPr>
          <w:rFonts w:ascii="Arial" w:hAnsi="Arial" w:cs="Arial"/>
          <w:i/>
        </w:rPr>
        <w:t>Aceriacajani</w:t>
      </w:r>
      <w:proofErr w:type="spellEnd"/>
      <w:r w:rsidRPr="00896CC8">
        <w:rPr>
          <w:rFonts w:ascii="Arial" w:hAnsi="Arial" w:cs="Arial"/>
        </w:rPr>
        <w:t xml:space="preserve"> are vary from 200- 250 µm with pale </w:t>
      </w:r>
      <w:proofErr w:type="spellStart"/>
      <w:r w:rsidRPr="00896CC8">
        <w:rPr>
          <w:rFonts w:ascii="Arial" w:hAnsi="Arial" w:cs="Arial"/>
        </w:rPr>
        <w:t>crimsonto</w:t>
      </w:r>
      <w:proofErr w:type="spellEnd"/>
      <w:r w:rsidRPr="00896CC8">
        <w:rPr>
          <w:rFonts w:ascii="Arial" w:hAnsi="Arial" w:cs="Arial"/>
        </w:rPr>
        <w:t xml:space="preserve"> orange in color with a short life span of about 2 weeks. They resided in the lower portions of the leaves. Both young adults and adults can transmit the virus but require 48 h after the acquisition of the virus, which can be transmitted by grafting and to some extent by nematodes (Gupta </w:t>
      </w:r>
      <w:r w:rsidRPr="00896CC8">
        <w:rPr>
          <w:rFonts w:ascii="Arial" w:hAnsi="Arial" w:cs="Arial"/>
          <w:i/>
        </w:rPr>
        <w:t>et al</w:t>
      </w:r>
      <w:r w:rsidRPr="00896CC8">
        <w:rPr>
          <w:rFonts w:ascii="Arial" w:hAnsi="Arial" w:cs="Arial"/>
        </w:rPr>
        <w:t>.,2022).</w:t>
      </w:r>
    </w:p>
    <w:p w14:paraId="683C4C4E" w14:textId="77777777" w:rsidR="007F7AD3" w:rsidRPr="007F7AD3" w:rsidRDefault="007F7AD3" w:rsidP="007F7AD3">
      <w:pPr>
        <w:jc w:val="both"/>
        <w:rPr>
          <w:rFonts w:ascii="Arial" w:hAnsi="Arial" w:cs="Arial"/>
          <w:b/>
          <w:u w:val="single"/>
        </w:rPr>
      </w:pPr>
      <w:r w:rsidRPr="007F7AD3">
        <w:rPr>
          <w:rFonts w:ascii="Arial" w:hAnsi="Arial" w:cs="Arial"/>
          <w:b/>
          <w:u w:val="single"/>
        </w:rPr>
        <w:t xml:space="preserve">4.b. Mechanical Transmission </w:t>
      </w:r>
    </w:p>
    <w:p w14:paraId="6C484C63" w14:textId="77777777" w:rsidR="007F7AD3" w:rsidRPr="00896CC8" w:rsidRDefault="007F7AD3" w:rsidP="007F7AD3">
      <w:pPr>
        <w:jc w:val="both"/>
        <w:rPr>
          <w:rFonts w:ascii="Arial" w:hAnsi="Arial" w:cs="Arial"/>
        </w:rPr>
      </w:pPr>
      <w:r w:rsidRPr="00896CC8">
        <w:rPr>
          <w:rFonts w:ascii="Arial" w:hAnsi="Arial" w:cs="Arial"/>
        </w:rPr>
        <w:t xml:space="preserve">PPSMV </w:t>
      </w:r>
      <w:proofErr w:type="spellStart"/>
      <w:r w:rsidRPr="00896CC8">
        <w:rPr>
          <w:rFonts w:ascii="Arial" w:hAnsi="Arial" w:cs="Arial"/>
        </w:rPr>
        <w:t>cancause</w:t>
      </w:r>
      <w:proofErr w:type="spellEnd"/>
      <w:r w:rsidRPr="00896CC8">
        <w:rPr>
          <w:rFonts w:ascii="Arial" w:hAnsi="Arial" w:cs="Arial"/>
        </w:rPr>
        <w:t xml:space="preserve"> 10 to 30 per </w:t>
      </w:r>
      <w:proofErr w:type="spellStart"/>
      <w:r w:rsidRPr="00896CC8">
        <w:rPr>
          <w:rFonts w:ascii="Arial" w:hAnsi="Arial" w:cs="Arial"/>
        </w:rPr>
        <w:t>centof</w:t>
      </w:r>
      <w:proofErr w:type="spellEnd"/>
      <w:r w:rsidRPr="00896CC8">
        <w:rPr>
          <w:rFonts w:ascii="Arial" w:hAnsi="Arial" w:cs="Arial"/>
        </w:rPr>
        <w:t xml:space="preserve"> </w:t>
      </w:r>
      <w:proofErr w:type="spellStart"/>
      <w:r w:rsidRPr="00896CC8">
        <w:rPr>
          <w:rFonts w:ascii="Arial" w:hAnsi="Arial" w:cs="Arial"/>
        </w:rPr>
        <w:t>infectionsin</w:t>
      </w:r>
      <w:proofErr w:type="spellEnd"/>
      <w:r w:rsidRPr="00896CC8">
        <w:rPr>
          <w:rFonts w:ascii="Arial" w:hAnsi="Arial" w:cs="Arial"/>
        </w:rPr>
        <w:t xml:space="preserve"> </w:t>
      </w:r>
      <w:r w:rsidRPr="00896CC8">
        <w:rPr>
          <w:rFonts w:ascii="Arial" w:hAnsi="Arial" w:cs="Arial"/>
          <w:i/>
          <w:iCs/>
        </w:rPr>
        <w:t>Nicotiana </w:t>
      </w:r>
      <w:proofErr w:type="spellStart"/>
      <w:r w:rsidRPr="00896CC8">
        <w:rPr>
          <w:rFonts w:ascii="Arial" w:hAnsi="Arial" w:cs="Arial"/>
          <w:i/>
          <w:iCs/>
        </w:rPr>
        <w:t>benthamiana</w:t>
      </w:r>
      <w:proofErr w:type="spellEnd"/>
      <w:r w:rsidRPr="00896CC8">
        <w:rPr>
          <w:rFonts w:ascii="Arial" w:hAnsi="Arial" w:cs="Arial"/>
        </w:rPr>
        <w:t> and </w:t>
      </w:r>
      <w:r w:rsidRPr="00896CC8">
        <w:rPr>
          <w:rFonts w:ascii="Arial" w:hAnsi="Arial" w:cs="Arial"/>
          <w:i/>
          <w:iCs/>
        </w:rPr>
        <w:t>N. </w:t>
      </w:r>
      <w:proofErr w:type="spellStart"/>
      <w:r w:rsidRPr="00896CC8">
        <w:rPr>
          <w:rFonts w:ascii="Arial" w:hAnsi="Arial" w:cs="Arial"/>
          <w:i/>
          <w:iCs/>
        </w:rPr>
        <w:t>clevelandii</w:t>
      </w:r>
      <w:proofErr w:type="spellEnd"/>
      <w:r w:rsidRPr="00896CC8">
        <w:rPr>
          <w:rFonts w:ascii="Arial" w:hAnsi="Arial" w:cs="Arial"/>
        </w:rPr>
        <w:t xml:space="preserve"> in purified form by sap inoculation, but is not transmissible to </w:t>
      </w:r>
      <w:proofErr w:type="spellStart"/>
      <w:r w:rsidRPr="00896CC8">
        <w:rPr>
          <w:rFonts w:ascii="Arial" w:hAnsi="Arial" w:cs="Arial"/>
        </w:rPr>
        <w:t>pigeonpea</w:t>
      </w:r>
      <w:proofErr w:type="spellEnd"/>
      <w:r w:rsidRPr="00896CC8">
        <w:rPr>
          <w:rFonts w:ascii="Arial" w:hAnsi="Arial" w:cs="Arial"/>
        </w:rPr>
        <w:t xml:space="preserve"> or other hosts. PPSMV can be transmitted artificially by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to the French bean and to </w:t>
      </w:r>
      <w:proofErr w:type="spellStart"/>
      <w:r w:rsidRPr="00896CC8">
        <w:rPr>
          <w:rFonts w:ascii="Arial" w:hAnsi="Arial" w:cs="Arial"/>
        </w:rPr>
        <w:t>pigeonpea</w:t>
      </w:r>
      <w:proofErr w:type="spellEnd"/>
      <w:r w:rsidRPr="00896CC8">
        <w:rPr>
          <w:rFonts w:ascii="Arial" w:hAnsi="Arial" w:cs="Arial"/>
        </w:rPr>
        <w:t xml:space="preserve"> by grafting(Mielke</w:t>
      </w:r>
      <w:r w:rsidRPr="00896CC8">
        <w:rPr>
          <w:rFonts w:ascii="Times" w:hAnsi="Times" w:cs="Arial"/>
        </w:rPr>
        <w:t>‐</w:t>
      </w:r>
      <w:r w:rsidRPr="00896CC8">
        <w:rPr>
          <w:rFonts w:ascii="Arial" w:hAnsi="Arial" w:cs="Arial"/>
        </w:rPr>
        <w:t>Ehret and Mühlbach, </w:t>
      </w:r>
      <w:hyperlink r:id="rId15" w:anchor="mpp12238-bib-0049" w:history="1">
        <w:r w:rsidRPr="00896CC8">
          <w:rPr>
            <w:rStyle w:val="Hyperlink"/>
            <w:rFonts w:ascii="Arial" w:hAnsi="Arial" w:cs="Arial"/>
          </w:rPr>
          <w:t>2012</w:t>
        </w:r>
      </w:hyperlink>
      <w:r w:rsidRPr="00896CC8">
        <w:rPr>
          <w:rFonts w:ascii="Arial" w:hAnsi="Arial" w:cs="Arial"/>
        </w:rPr>
        <w:t>). PPSMV is detectable only in the seed coat but not in the cotyledons. PPSMV can infect several cultivated species, including wild pigeon pea, </w:t>
      </w:r>
      <w:r w:rsidRPr="00896CC8">
        <w:rPr>
          <w:rFonts w:ascii="Arial" w:hAnsi="Arial" w:cs="Arial"/>
          <w:i/>
          <w:iCs/>
        </w:rPr>
        <w:t>N. </w:t>
      </w:r>
      <w:proofErr w:type="spellStart"/>
      <w:r w:rsidRPr="00896CC8">
        <w:rPr>
          <w:rFonts w:ascii="Arial" w:hAnsi="Arial" w:cs="Arial"/>
          <w:i/>
          <w:iCs/>
        </w:rPr>
        <w:t>benthamiana</w:t>
      </w:r>
      <w:proofErr w:type="spellEnd"/>
      <w:r w:rsidRPr="00896CC8">
        <w:rPr>
          <w:rFonts w:ascii="Arial" w:hAnsi="Arial" w:cs="Arial"/>
        </w:rPr>
        <w:t>, </w:t>
      </w:r>
      <w:r w:rsidRPr="00896CC8">
        <w:rPr>
          <w:rFonts w:ascii="Arial" w:hAnsi="Arial" w:cs="Arial"/>
          <w:i/>
          <w:iCs/>
        </w:rPr>
        <w:t>N. </w:t>
      </w:r>
      <w:proofErr w:type="spellStart"/>
      <w:r w:rsidRPr="00896CC8">
        <w:rPr>
          <w:rFonts w:ascii="Arial" w:hAnsi="Arial" w:cs="Arial"/>
          <w:i/>
          <w:iCs/>
        </w:rPr>
        <w:t>clevelandii</w:t>
      </w:r>
      <w:proofErr w:type="spellEnd"/>
      <w:r w:rsidRPr="00896CC8">
        <w:rPr>
          <w:rFonts w:ascii="Arial" w:hAnsi="Arial" w:cs="Arial"/>
        </w:rPr>
        <w:t>, </w:t>
      </w:r>
      <w:r w:rsidRPr="00896CC8">
        <w:rPr>
          <w:rFonts w:ascii="Arial" w:hAnsi="Arial" w:cs="Arial"/>
          <w:i/>
          <w:iCs/>
        </w:rPr>
        <w:t>Phaseolus vulgaris</w:t>
      </w:r>
      <w:r w:rsidRPr="00896CC8">
        <w:rPr>
          <w:rFonts w:ascii="Arial" w:hAnsi="Arial" w:cs="Arial"/>
        </w:rPr>
        <w:t> and </w:t>
      </w:r>
      <w:proofErr w:type="spellStart"/>
      <w:r w:rsidRPr="00896CC8">
        <w:rPr>
          <w:rFonts w:ascii="Arial" w:hAnsi="Arial" w:cs="Arial"/>
          <w:i/>
          <w:iCs/>
        </w:rPr>
        <w:t>Chrozophorarottleri</w:t>
      </w:r>
      <w:proofErr w:type="spellEnd"/>
      <w:r w:rsidRPr="00896CC8">
        <w:rPr>
          <w:rFonts w:ascii="Arial" w:hAnsi="Arial" w:cs="Arial"/>
        </w:rPr>
        <w:t xml:space="preserve">. </w:t>
      </w:r>
      <w:r w:rsidRPr="00896CC8">
        <w:rPr>
          <w:rFonts w:ascii="Arial" w:hAnsi="Arial" w:cs="Arial"/>
          <w:i/>
          <w:iCs/>
        </w:rPr>
        <w:t xml:space="preserve">Hibiscus </w:t>
      </w:r>
      <w:proofErr w:type="spellStart"/>
      <w:r w:rsidRPr="00896CC8">
        <w:rPr>
          <w:rFonts w:ascii="Arial" w:hAnsi="Arial" w:cs="Arial"/>
          <w:i/>
          <w:iCs/>
        </w:rPr>
        <w:t>panduriformis</w:t>
      </w:r>
      <w:proofErr w:type="spellEnd"/>
      <w:r w:rsidRPr="00896CC8">
        <w:rPr>
          <w:rFonts w:ascii="Arial" w:hAnsi="Arial" w:cs="Arial"/>
        </w:rPr>
        <w:t> (</w:t>
      </w:r>
      <w:proofErr w:type="spellStart"/>
      <w:r w:rsidRPr="00896CC8">
        <w:rPr>
          <w:rFonts w:ascii="Arial" w:hAnsi="Arial" w:cs="Arial"/>
        </w:rPr>
        <w:t>Malvaceae</w:t>
      </w:r>
      <w:proofErr w:type="spellEnd"/>
      <w:r w:rsidRPr="00896CC8">
        <w:rPr>
          <w:rFonts w:ascii="Arial" w:hAnsi="Arial" w:cs="Arial"/>
        </w:rPr>
        <w:t>) is infested with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but will not be infected </w:t>
      </w:r>
      <w:proofErr w:type="spellStart"/>
      <w:r w:rsidRPr="00896CC8">
        <w:rPr>
          <w:rFonts w:ascii="Arial" w:hAnsi="Arial" w:cs="Arial"/>
        </w:rPr>
        <w:t>byPPSMV</w:t>
      </w:r>
      <w:proofErr w:type="spellEnd"/>
      <w:r w:rsidRPr="00896CC8">
        <w:rPr>
          <w:rFonts w:ascii="Arial" w:hAnsi="Arial" w:cs="Arial"/>
        </w:rPr>
        <w:t>, thus acting as a refuge for mite survival and spreading PPSMV(Kumar </w:t>
      </w:r>
      <w:r w:rsidRPr="00896CC8">
        <w:rPr>
          <w:rFonts w:ascii="Arial" w:hAnsi="Arial" w:cs="Arial"/>
          <w:i/>
          <w:iCs/>
        </w:rPr>
        <w:t>et al</w:t>
      </w:r>
      <w:r w:rsidRPr="00896CC8">
        <w:rPr>
          <w:rFonts w:ascii="Arial" w:hAnsi="Arial" w:cs="Arial"/>
        </w:rPr>
        <w:t>., </w:t>
      </w:r>
      <w:hyperlink r:id="rId16" w:anchor="mpp12238-bib-0039" w:history="1">
        <w:r w:rsidRPr="00896CC8">
          <w:rPr>
            <w:rStyle w:val="Hyperlink"/>
            <w:rFonts w:ascii="Arial" w:hAnsi="Arial" w:cs="Arial"/>
          </w:rPr>
          <w:t>2007</w:t>
        </w:r>
      </w:hyperlink>
      <w:r w:rsidRPr="00896CC8">
        <w:rPr>
          <w:rFonts w:ascii="Arial" w:hAnsi="Arial" w:cs="Arial"/>
        </w:rPr>
        <w:t>;Patil and Kumar,2015).</w:t>
      </w:r>
    </w:p>
    <w:p w14:paraId="2CA75C11" w14:textId="77777777" w:rsidR="007F7AD3" w:rsidRPr="007F7AD3" w:rsidRDefault="007F7AD3" w:rsidP="007F7AD3">
      <w:pPr>
        <w:pStyle w:val="Body"/>
        <w:spacing w:after="0"/>
        <w:rPr>
          <w:rFonts w:ascii="Arial" w:hAnsi="Arial" w:cs="Arial"/>
          <w:b/>
        </w:rPr>
      </w:pPr>
    </w:p>
    <w:p w14:paraId="2B83B372"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 xml:space="preserve">HOST RANGE </w:t>
      </w:r>
      <w:commentRangeStart w:id="6"/>
      <w:r w:rsidRPr="007F7AD3">
        <w:rPr>
          <w:rFonts w:ascii="Arial" w:hAnsi="Arial" w:cs="Arial"/>
          <w:b/>
          <w:sz w:val="22"/>
          <w:szCs w:val="22"/>
        </w:rPr>
        <w:t>AND SYMPTOMATOLOGY</w:t>
      </w:r>
      <w:commentRangeEnd w:id="6"/>
      <w:r w:rsidR="00A566A0">
        <w:rPr>
          <w:rStyle w:val="CommentReference"/>
          <w:rFonts w:ascii="Times New Roman" w:hAnsi="Times New Roman"/>
          <w:lang w:val="nb-NO" w:eastAsia="nb-NO"/>
        </w:rPr>
        <w:commentReference w:id="6"/>
      </w:r>
    </w:p>
    <w:p w14:paraId="7687E9E3" w14:textId="77777777" w:rsidR="007F7AD3" w:rsidRPr="007F7AD3" w:rsidRDefault="007F7AD3" w:rsidP="007F7AD3">
      <w:pPr>
        <w:pStyle w:val="ListParagraph"/>
        <w:rPr>
          <w:rFonts w:ascii="Arial" w:hAnsi="Arial" w:cs="Arial"/>
          <w:b/>
          <w:sz w:val="22"/>
          <w:szCs w:val="22"/>
        </w:rPr>
      </w:pPr>
    </w:p>
    <w:p w14:paraId="5724A29F" w14:textId="77777777" w:rsidR="007F7AD3" w:rsidRDefault="007F7AD3" w:rsidP="007F7AD3">
      <w:pPr>
        <w:ind w:firstLine="720"/>
        <w:jc w:val="both"/>
        <w:rPr>
          <w:rFonts w:ascii="Arial" w:hAnsi="Arial" w:cs="Arial"/>
        </w:rPr>
      </w:pPr>
      <w:r w:rsidRPr="00896CC8">
        <w:rPr>
          <w:rFonts w:ascii="Arial" w:hAnsi="Arial" w:cs="Arial"/>
        </w:rPr>
        <w:t xml:space="preserve">PPSMV can infect cultivated wild species of </w:t>
      </w:r>
      <w:proofErr w:type="spellStart"/>
      <w:r w:rsidRPr="00896CC8">
        <w:rPr>
          <w:rFonts w:ascii="Arial" w:hAnsi="Arial" w:cs="Arial"/>
        </w:rPr>
        <w:t>pigeonpea</w:t>
      </w:r>
      <w:proofErr w:type="spellEnd"/>
      <w:r w:rsidRPr="00896CC8">
        <w:rPr>
          <w:rFonts w:ascii="Arial" w:hAnsi="Arial" w:cs="Arial"/>
        </w:rPr>
        <w:t xml:space="preserve"> and other hosts such </w:t>
      </w:r>
      <w:proofErr w:type="spellStart"/>
      <w:r w:rsidRPr="00896CC8">
        <w:rPr>
          <w:rFonts w:ascii="Arial" w:hAnsi="Arial" w:cs="Arial"/>
        </w:rPr>
        <w:t>as</w:t>
      </w:r>
      <w:r w:rsidRPr="00896CC8">
        <w:rPr>
          <w:rFonts w:ascii="Arial" w:hAnsi="Arial" w:cs="Arial"/>
          <w:i/>
        </w:rPr>
        <w:t>Nicotianabenthamiana</w:t>
      </w:r>
      <w:proofErr w:type="spellEnd"/>
      <w:r w:rsidRPr="00896CC8">
        <w:rPr>
          <w:rFonts w:ascii="Arial" w:hAnsi="Arial" w:cs="Arial"/>
          <w:i/>
        </w:rPr>
        <w:t xml:space="preserve">, N. </w:t>
      </w:r>
      <w:proofErr w:type="spellStart"/>
      <w:r w:rsidRPr="00896CC8">
        <w:rPr>
          <w:rFonts w:ascii="Arial" w:hAnsi="Arial" w:cs="Arial"/>
          <w:i/>
        </w:rPr>
        <w:t>clevelandii</w:t>
      </w:r>
      <w:proofErr w:type="spellEnd"/>
      <w:r w:rsidRPr="00896CC8">
        <w:rPr>
          <w:rFonts w:ascii="Arial" w:hAnsi="Arial" w:cs="Arial"/>
          <w:i/>
        </w:rPr>
        <w:t>, P. vulgaris</w:t>
      </w:r>
      <w:r w:rsidRPr="00896CC8">
        <w:rPr>
          <w:rFonts w:ascii="Arial" w:hAnsi="Arial" w:cs="Arial"/>
        </w:rPr>
        <w:t xml:space="preserve"> and </w:t>
      </w:r>
      <w:proofErr w:type="spellStart"/>
      <w:r w:rsidRPr="00896CC8">
        <w:rPr>
          <w:rFonts w:ascii="Arial" w:hAnsi="Arial" w:cs="Arial"/>
          <w:i/>
        </w:rPr>
        <w:t>Chrozophorarottleri</w:t>
      </w:r>
      <w:proofErr w:type="spellEnd"/>
      <w:r w:rsidRPr="00896CC8">
        <w:rPr>
          <w:rFonts w:ascii="Arial" w:hAnsi="Arial" w:cs="Arial"/>
        </w:rPr>
        <w:t xml:space="preserve">. </w:t>
      </w:r>
      <w:proofErr w:type="spellStart"/>
      <w:r w:rsidRPr="00896CC8">
        <w:rPr>
          <w:rFonts w:ascii="Arial" w:hAnsi="Arial" w:cs="Arial"/>
        </w:rPr>
        <w:t>Pigeonpea</w:t>
      </w:r>
      <w:proofErr w:type="spellEnd"/>
      <w:r w:rsidRPr="00896CC8">
        <w:rPr>
          <w:rFonts w:ascii="Arial" w:hAnsi="Arial" w:cs="Arial"/>
        </w:rPr>
        <w:t xml:space="preserve"> and a few wild species of </w:t>
      </w:r>
      <w:proofErr w:type="gramStart"/>
      <w:r w:rsidRPr="00896CC8">
        <w:rPr>
          <w:rFonts w:ascii="Arial" w:hAnsi="Arial" w:cs="Arial"/>
          <w:i/>
        </w:rPr>
        <w:t>Cajanus</w:t>
      </w:r>
      <w:r w:rsidRPr="00896CC8">
        <w:rPr>
          <w:rFonts w:ascii="Arial" w:hAnsi="Arial" w:cs="Arial"/>
        </w:rPr>
        <w:t>(</w:t>
      </w:r>
      <w:proofErr w:type="gramEnd"/>
      <w:r w:rsidRPr="00896CC8">
        <w:rPr>
          <w:rFonts w:ascii="Arial" w:hAnsi="Arial" w:cs="Arial"/>
          <w:i/>
        </w:rPr>
        <w:t xml:space="preserve">C. </w:t>
      </w:r>
      <w:proofErr w:type="spellStart"/>
      <w:r w:rsidRPr="00896CC8">
        <w:rPr>
          <w:rFonts w:ascii="Arial" w:hAnsi="Arial" w:cs="Arial"/>
          <w:i/>
        </w:rPr>
        <w:t>scarabaeoides</w:t>
      </w:r>
      <w:proofErr w:type="spellEnd"/>
      <w:r w:rsidRPr="00896CC8">
        <w:rPr>
          <w:rFonts w:ascii="Arial" w:hAnsi="Arial" w:cs="Arial"/>
        </w:rPr>
        <w:t xml:space="preserve"> and </w:t>
      </w:r>
      <w:r w:rsidRPr="00896CC8">
        <w:rPr>
          <w:rFonts w:ascii="Arial" w:hAnsi="Arial" w:cs="Arial"/>
          <w:i/>
        </w:rPr>
        <w:t xml:space="preserve">C. </w:t>
      </w:r>
      <w:proofErr w:type="spellStart"/>
      <w:proofErr w:type="gramStart"/>
      <w:r w:rsidRPr="00896CC8">
        <w:rPr>
          <w:rFonts w:ascii="Arial" w:hAnsi="Arial" w:cs="Arial"/>
          <w:i/>
        </w:rPr>
        <w:t>cajanifoliu</w:t>
      </w:r>
      <w:proofErr w:type="spellEnd"/>
      <w:r w:rsidRPr="00896CC8">
        <w:rPr>
          <w:rFonts w:ascii="Arial" w:hAnsi="Arial" w:cs="Arial"/>
        </w:rPr>
        <w:t>)will</w:t>
      </w:r>
      <w:proofErr w:type="gramEnd"/>
      <w:r w:rsidRPr="00896CC8">
        <w:rPr>
          <w:rFonts w:ascii="Arial" w:hAnsi="Arial" w:cs="Arial"/>
        </w:rPr>
        <w:t xml:space="preserve"> be infected by the vector </w:t>
      </w:r>
      <w:r w:rsidRPr="00896CC8">
        <w:rPr>
          <w:rFonts w:ascii="Arial" w:hAnsi="Arial" w:cs="Arial"/>
          <w:i/>
        </w:rPr>
        <w:t xml:space="preserve">A. </w:t>
      </w:r>
      <w:proofErr w:type="spellStart"/>
      <w:r w:rsidRPr="00896CC8">
        <w:rPr>
          <w:rFonts w:ascii="Arial" w:hAnsi="Arial" w:cs="Arial"/>
          <w:i/>
        </w:rPr>
        <w:t>cajani</w:t>
      </w:r>
      <w:r w:rsidRPr="00896CC8">
        <w:rPr>
          <w:rFonts w:ascii="Arial" w:hAnsi="Arial" w:cs="Arial"/>
        </w:rPr>
        <w:t>with</w:t>
      </w:r>
      <w:proofErr w:type="spellEnd"/>
      <w:r w:rsidRPr="00896CC8">
        <w:rPr>
          <w:rFonts w:ascii="Arial" w:hAnsi="Arial" w:cs="Arial"/>
        </w:rPr>
        <w:t xml:space="preserve"> a strong communalistic relationship between the virus-infected plants and the vector. </w:t>
      </w:r>
      <w:r w:rsidRPr="00896CC8">
        <w:rPr>
          <w:rFonts w:ascii="Arial" w:hAnsi="Arial" w:cs="Arial"/>
          <w:i/>
        </w:rPr>
        <w:t xml:space="preserve">Nicotiana </w:t>
      </w:r>
      <w:proofErr w:type="spellStart"/>
      <w:r w:rsidRPr="00896CC8">
        <w:rPr>
          <w:rFonts w:ascii="Arial" w:hAnsi="Arial" w:cs="Arial"/>
          <w:i/>
        </w:rPr>
        <w:t>benthamiana</w:t>
      </w:r>
      <w:r w:rsidRPr="00896CC8">
        <w:rPr>
          <w:rFonts w:ascii="Arial" w:hAnsi="Arial" w:cs="Arial"/>
        </w:rPr>
        <w:t>can</w:t>
      </w:r>
      <w:proofErr w:type="spellEnd"/>
      <w:r w:rsidRPr="00896CC8">
        <w:rPr>
          <w:rFonts w:ascii="Arial" w:hAnsi="Arial" w:cs="Arial"/>
        </w:rPr>
        <w:t xml:space="preserve"> be infected by sap inoculation, and it has also been transmitted to French bean (</w:t>
      </w:r>
      <w:r w:rsidRPr="00896CC8">
        <w:rPr>
          <w:rFonts w:ascii="Arial" w:hAnsi="Arial" w:cs="Arial"/>
          <w:i/>
        </w:rPr>
        <w:t>Phaseolus vulgaris</w:t>
      </w:r>
      <w:r w:rsidRPr="00896CC8">
        <w:rPr>
          <w:rFonts w:ascii="Arial" w:hAnsi="Arial" w:cs="Arial"/>
        </w:rPr>
        <w:t xml:space="preserve"> L.) through eriophyid </w:t>
      </w:r>
      <w:proofErr w:type="gramStart"/>
      <w:r w:rsidRPr="00896CC8">
        <w:rPr>
          <w:rFonts w:ascii="Arial" w:hAnsi="Arial" w:cs="Arial"/>
        </w:rPr>
        <w:t>mites</w:t>
      </w:r>
      <w:commentRangeStart w:id="7"/>
      <w:r w:rsidRPr="00896CC8">
        <w:rPr>
          <w:rFonts w:ascii="Arial" w:hAnsi="Arial" w:cs="Arial"/>
        </w:rPr>
        <w:t>(</w:t>
      </w:r>
      <w:proofErr w:type="gramEnd"/>
      <w:r w:rsidRPr="00896CC8">
        <w:rPr>
          <w:rFonts w:ascii="Arial" w:hAnsi="Arial" w:cs="Arial"/>
        </w:rPr>
        <w:t>Patil and Kumar,2015).</w:t>
      </w:r>
      <w:commentRangeEnd w:id="7"/>
      <w:r w:rsidR="00A566A0">
        <w:rPr>
          <w:rStyle w:val="CommentReference"/>
          <w:rFonts w:ascii="Times New Roman" w:hAnsi="Times New Roman"/>
          <w:lang w:val="nb-NO" w:eastAsia="nb-NO"/>
        </w:rPr>
        <w:commentReference w:id="7"/>
      </w:r>
    </w:p>
    <w:p w14:paraId="337FA307" w14:textId="77777777" w:rsidR="007F7AD3" w:rsidRPr="00896CC8" w:rsidRDefault="007F7AD3" w:rsidP="007F7AD3">
      <w:pPr>
        <w:ind w:firstLine="720"/>
        <w:jc w:val="both"/>
        <w:rPr>
          <w:rFonts w:ascii="Arial" w:hAnsi="Arial" w:cs="Arial"/>
        </w:rPr>
      </w:pPr>
    </w:p>
    <w:p w14:paraId="429E0149"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SYMPTOMATOLOGY</w:t>
      </w:r>
    </w:p>
    <w:p w14:paraId="42A41AC5" w14:textId="77777777" w:rsidR="007F7AD3" w:rsidRDefault="007F7AD3" w:rsidP="007F7AD3">
      <w:pPr>
        <w:ind w:firstLine="720"/>
        <w:jc w:val="both"/>
        <w:rPr>
          <w:rFonts w:ascii="Arial" w:hAnsi="Arial" w:cs="Arial"/>
        </w:rPr>
      </w:pPr>
      <w:r w:rsidRPr="00896CC8">
        <w:rPr>
          <w:rFonts w:ascii="Arial" w:hAnsi="Arial" w:cs="Arial"/>
        </w:rPr>
        <w:t xml:space="preserve">Plants infected with </w:t>
      </w:r>
      <w:proofErr w:type="spellStart"/>
      <w:r w:rsidRPr="00896CC8">
        <w:rPr>
          <w:rFonts w:ascii="Arial" w:hAnsi="Arial" w:cs="Arial"/>
        </w:rPr>
        <w:t>PPSMVshow</w:t>
      </w:r>
      <w:proofErr w:type="spellEnd"/>
      <w:r w:rsidRPr="00896CC8">
        <w:rPr>
          <w:rFonts w:ascii="Arial" w:hAnsi="Arial" w:cs="Arial"/>
        </w:rPr>
        <w:t xml:space="preserve"> mosaic and </w:t>
      </w:r>
      <w:proofErr w:type="spellStart"/>
      <w:proofErr w:type="gramStart"/>
      <w:r w:rsidRPr="00896CC8">
        <w:rPr>
          <w:rFonts w:ascii="Arial" w:hAnsi="Arial" w:cs="Arial"/>
        </w:rPr>
        <w:t>sterility,with</w:t>
      </w:r>
      <w:proofErr w:type="spellEnd"/>
      <w:proofErr w:type="gramEnd"/>
      <w:r w:rsidRPr="00896CC8">
        <w:rPr>
          <w:rFonts w:ascii="Arial" w:hAnsi="Arial" w:cs="Arial"/>
        </w:rPr>
        <w:t xml:space="preserve"> malformation or no flowering symptoms, such as ’sterility mosaic. Plants </w:t>
      </w:r>
      <w:proofErr w:type="spellStart"/>
      <w:r w:rsidRPr="00896CC8">
        <w:rPr>
          <w:rFonts w:ascii="Arial" w:hAnsi="Arial" w:cs="Arial"/>
        </w:rPr>
        <w:t>showa</w:t>
      </w:r>
      <w:proofErr w:type="spellEnd"/>
      <w:r w:rsidRPr="00896CC8">
        <w:rPr>
          <w:rFonts w:ascii="Arial" w:hAnsi="Arial" w:cs="Arial"/>
        </w:rPr>
        <w:t xml:space="preserve"> pale green appearance, reduced leaf size, mosaic, mottling, and distortion of leaves, with several secondary and tertiary branches from the axillary leaf. The partial or complete termination of plant reproductive parts results in complete crop failure. Late-infected plants do not show clear symptoms, but ratooned crops </w:t>
      </w:r>
      <w:proofErr w:type="spellStart"/>
      <w:r w:rsidRPr="00896CC8">
        <w:rPr>
          <w:rFonts w:ascii="Arial" w:hAnsi="Arial" w:cs="Arial"/>
        </w:rPr>
        <w:t>showcomplete</w:t>
      </w:r>
      <w:proofErr w:type="spellEnd"/>
      <w:r w:rsidRPr="00896CC8">
        <w:rPr>
          <w:rFonts w:ascii="Arial" w:hAnsi="Arial" w:cs="Arial"/>
        </w:rPr>
        <w:t xml:space="preserve"> mosaicism and plant sterility. The symptoms will be categorized into three </w:t>
      </w:r>
      <w:proofErr w:type="spellStart"/>
      <w:r w:rsidRPr="00896CC8">
        <w:rPr>
          <w:rFonts w:ascii="Arial" w:hAnsi="Arial" w:cs="Arial"/>
        </w:rPr>
        <w:t>forms:a</w:t>
      </w:r>
      <w:proofErr w:type="spellEnd"/>
      <w:r w:rsidRPr="00896CC8">
        <w:rPr>
          <w:rFonts w:ascii="Arial" w:hAnsi="Arial" w:cs="Arial"/>
        </w:rPr>
        <w:t xml:space="preserve">) complete sterility with severe mosaic of leaflets, with no flowers and pods during early infection, and pods  will be formed if infected beyond 45 days after sowing; b)partial sterility with  mild mosaic in a few </w:t>
      </w:r>
      <w:proofErr w:type="spellStart"/>
      <w:r w:rsidRPr="00896CC8">
        <w:rPr>
          <w:rFonts w:ascii="Arial" w:hAnsi="Arial" w:cs="Arial"/>
        </w:rPr>
        <w:t>leafetsthat</w:t>
      </w:r>
      <w:proofErr w:type="spellEnd"/>
      <w:r w:rsidRPr="00896CC8">
        <w:rPr>
          <w:rFonts w:ascii="Arial" w:hAnsi="Arial" w:cs="Arial"/>
        </w:rPr>
        <w:t xml:space="preserve"> will be devoid of flowers and bear pods if infected beyond 45 days after sowing; and c) ring </w:t>
      </w:r>
      <w:proofErr w:type="spellStart"/>
      <w:r w:rsidRPr="00896CC8">
        <w:rPr>
          <w:rFonts w:ascii="Arial" w:hAnsi="Arial" w:cs="Arial"/>
        </w:rPr>
        <w:t>spotwith</w:t>
      </w:r>
      <w:proofErr w:type="spellEnd"/>
      <w:r w:rsidRPr="00896CC8">
        <w:rPr>
          <w:rFonts w:ascii="Arial" w:hAnsi="Arial" w:cs="Arial"/>
        </w:rPr>
        <w:t xml:space="preserve"> green islands bordered by a chlorotic halo on leaves, which diminish as the plants matures</w:t>
      </w:r>
      <w:commentRangeStart w:id="8"/>
      <w:r w:rsidRPr="00896CC8">
        <w:rPr>
          <w:rFonts w:ascii="Arial" w:hAnsi="Arial" w:cs="Arial"/>
        </w:rPr>
        <w:t>[Fig1(</w:t>
      </w:r>
      <w:proofErr w:type="spellStart"/>
      <w:r w:rsidRPr="00896CC8">
        <w:rPr>
          <w:rFonts w:ascii="Arial" w:hAnsi="Arial" w:cs="Arial"/>
        </w:rPr>
        <w:t>a,b,c,d</w:t>
      </w:r>
      <w:proofErr w:type="spellEnd"/>
      <w:r w:rsidRPr="00896CC8">
        <w:rPr>
          <w:rFonts w:ascii="Arial" w:hAnsi="Arial" w:cs="Arial"/>
        </w:rPr>
        <w:t xml:space="preserve">)]. </w:t>
      </w:r>
      <w:commentRangeEnd w:id="8"/>
      <w:r w:rsidR="00A566A0">
        <w:rPr>
          <w:rStyle w:val="CommentReference"/>
          <w:rFonts w:ascii="Times New Roman" w:hAnsi="Times New Roman"/>
          <w:lang w:val="nb-NO" w:eastAsia="nb-NO"/>
        </w:rPr>
        <w:commentReference w:id="8"/>
      </w:r>
      <w:r w:rsidRPr="00896CC8">
        <w:rPr>
          <w:rFonts w:ascii="Arial" w:hAnsi="Arial" w:cs="Arial"/>
        </w:rPr>
        <w:t>All these symptoms can be observed in genotypes such as ICP-2376.At the reproductive stage, infected plants can be easily identified from a far distance as they appear green owing to the cessation of reproductive parts with complete or partial sterility(</w:t>
      </w:r>
      <w:proofErr w:type="spellStart"/>
      <w:r w:rsidRPr="00896CC8">
        <w:rPr>
          <w:rFonts w:ascii="Arial" w:hAnsi="Arial" w:cs="Arial"/>
        </w:rPr>
        <w:t>Manjunatha</w:t>
      </w:r>
      <w:r w:rsidRPr="00896CC8">
        <w:rPr>
          <w:rFonts w:ascii="Arial" w:hAnsi="Arial" w:cs="Arial"/>
          <w:i/>
        </w:rPr>
        <w:t>et</w:t>
      </w:r>
      <w:proofErr w:type="spellEnd"/>
      <w:r w:rsidRPr="00896CC8">
        <w:rPr>
          <w:rFonts w:ascii="Arial" w:hAnsi="Arial" w:cs="Arial"/>
          <w:i/>
        </w:rPr>
        <w:t> al</w:t>
      </w:r>
      <w:r w:rsidRPr="00896CC8">
        <w:rPr>
          <w:rFonts w:ascii="Arial" w:hAnsi="Arial" w:cs="Arial"/>
        </w:rPr>
        <w:t xml:space="preserve">. </w:t>
      </w:r>
      <w:proofErr w:type="gramStart"/>
      <w:r w:rsidRPr="00896CC8">
        <w:rPr>
          <w:rFonts w:ascii="Arial" w:hAnsi="Arial" w:cs="Arial"/>
        </w:rPr>
        <w:t>2021;Saiprathap</w:t>
      </w:r>
      <w:proofErr w:type="gramEnd"/>
      <w:r w:rsidRPr="00896CC8">
        <w:rPr>
          <w:rFonts w:ascii="Arial" w:hAnsi="Arial" w:cs="Arial"/>
        </w:rPr>
        <w:t>,2020).</w:t>
      </w:r>
    </w:p>
    <w:p w14:paraId="2CA3DBD2" w14:textId="77777777" w:rsidR="007F7AD3" w:rsidRPr="00896CC8" w:rsidRDefault="007F7AD3" w:rsidP="007F7AD3">
      <w:pPr>
        <w:ind w:firstLine="720"/>
        <w:jc w:val="both"/>
        <w:rPr>
          <w:rFonts w:ascii="Arial" w:hAnsi="Arial" w:cs="Arial"/>
        </w:rPr>
      </w:pPr>
    </w:p>
    <w:p w14:paraId="2534E27B"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PATHOGENICITY/PATHOGENIC CYCLE/PATHOGEN BIOLOGY</w:t>
      </w:r>
    </w:p>
    <w:p w14:paraId="78E13E54" w14:textId="77777777" w:rsidR="007F7AD3" w:rsidRPr="007F7AD3" w:rsidRDefault="007F7AD3" w:rsidP="007F7AD3">
      <w:pPr>
        <w:pStyle w:val="ListParagraph"/>
        <w:rPr>
          <w:rFonts w:ascii="Arial" w:hAnsi="Arial" w:cs="Arial"/>
          <w:b/>
          <w:sz w:val="22"/>
          <w:szCs w:val="22"/>
        </w:rPr>
      </w:pPr>
    </w:p>
    <w:p w14:paraId="74211ED0" w14:textId="77777777" w:rsidR="007F7AD3" w:rsidRPr="007F7AD3" w:rsidRDefault="007F7AD3" w:rsidP="007F7AD3">
      <w:pPr>
        <w:jc w:val="both"/>
        <w:rPr>
          <w:rFonts w:ascii="Arial" w:hAnsi="Arial" w:cs="Arial"/>
          <w:b/>
          <w:u w:val="single"/>
        </w:rPr>
      </w:pPr>
      <w:r>
        <w:rPr>
          <w:rFonts w:ascii="Arial" w:hAnsi="Arial" w:cs="Arial"/>
          <w:b/>
          <w:u w:val="single"/>
        </w:rPr>
        <w:t>7.1</w:t>
      </w:r>
      <w:r w:rsidRPr="007F7AD3">
        <w:rPr>
          <w:rFonts w:ascii="Arial" w:hAnsi="Arial" w:cs="Arial"/>
          <w:b/>
          <w:u w:val="single"/>
        </w:rPr>
        <w:t>. Pathogen biology</w:t>
      </w:r>
    </w:p>
    <w:p w14:paraId="35A80CF8" w14:textId="0A6AF6A4" w:rsidR="007F7AD3" w:rsidRDefault="007F7AD3" w:rsidP="007F7AD3">
      <w:pPr>
        <w:ind w:firstLine="720"/>
        <w:jc w:val="both"/>
        <w:rPr>
          <w:rFonts w:ascii="Arial" w:hAnsi="Arial" w:cs="Arial"/>
        </w:rPr>
      </w:pPr>
      <w:r w:rsidRPr="00896CC8">
        <w:rPr>
          <w:rFonts w:ascii="Arial" w:hAnsi="Arial" w:cs="Arial"/>
        </w:rPr>
        <w:t>PPSMV virus particles are asymmetric, measuring 3–8 mm in diameter, with a coat protein of 32 </w:t>
      </w:r>
      <w:proofErr w:type="spellStart"/>
      <w:r w:rsidRPr="00896CC8">
        <w:rPr>
          <w:rFonts w:ascii="Arial" w:hAnsi="Arial" w:cs="Arial"/>
        </w:rPr>
        <w:t>kDa</w:t>
      </w:r>
      <w:proofErr w:type="spellEnd"/>
      <w:r w:rsidRPr="00896CC8">
        <w:rPr>
          <w:rFonts w:ascii="Arial" w:hAnsi="Arial" w:cs="Arial"/>
        </w:rPr>
        <w:t xml:space="preserve"> and 4–5 RNA segments each of 0.8–3.5 kb. Genome organization and sequence characterization </w:t>
      </w:r>
      <w:r w:rsidRPr="00896CC8">
        <w:rPr>
          <w:rFonts w:ascii="Arial" w:hAnsi="Arial" w:cs="Arial"/>
        </w:rPr>
        <w:lastRenderedPageBreak/>
        <w:t xml:space="preserve">of PPSMV-1 and PPSMV-2 revealed that these viruses were comprised of negative-sense segmented RNA, which consists of 4–8 </w:t>
      </w:r>
      <w:proofErr w:type="spellStart"/>
      <w:r w:rsidRPr="00896CC8">
        <w:rPr>
          <w:rFonts w:ascii="Arial" w:hAnsi="Arial" w:cs="Arial"/>
        </w:rPr>
        <w:t>ssRNA</w:t>
      </w:r>
      <w:proofErr w:type="spellEnd"/>
      <w:r w:rsidRPr="00896CC8">
        <w:rPr>
          <w:rFonts w:ascii="Arial" w:hAnsi="Arial" w:cs="Arial"/>
        </w:rPr>
        <w:t xml:space="preserve"> segments in the genome. The first PPSMV sequence was renamed PPSMV</w:t>
      </w:r>
      <w:r w:rsidRPr="00896CC8">
        <w:rPr>
          <w:rFonts w:cs="Arial"/>
        </w:rPr>
        <w:t>‐</w:t>
      </w:r>
      <w:r w:rsidRPr="00896CC8">
        <w:rPr>
          <w:rFonts w:ascii="Arial" w:hAnsi="Arial" w:cs="Arial"/>
        </w:rPr>
        <w:t>1, which contains five genomic RNA nucleotide fragments of 7022[RNA-dependent RNA polymerase (</w:t>
      </w:r>
      <w:proofErr w:type="spellStart"/>
      <w:r w:rsidRPr="00896CC8">
        <w:rPr>
          <w:rFonts w:ascii="Arial" w:hAnsi="Arial" w:cs="Arial"/>
        </w:rPr>
        <w:t>RdRp</w:t>
      </w:r>
      <w:proofErr w:type="spellEnd"/>
      <w:r w:rsidRPr="00896CC8">
        <w:rPr>
          <w:rFonts w:ascii="Arial" w:hAnsi="Arial" w:cs="Arial"/>
        </w:rPr>
        <w:t>)], 2223[a glycoprotein (GP)], 1442[a nucleocapsid protein (NP)], 1563[a movement protein (MP)], and 1689(p5), respectively.</w:t>
      </w:r>
      <w:r w:rsidR="007D2268">
        <w:rPr>
          <w:rFonts w:ascii="Arial" w:hAnsi="Arial" w:cs="Arial"/>
        </w:rPr>
        <w:t xml:space="preserve"> </w:t>
      </w:r>
      <w:r w:rsidRPr="00896CC8">
        <w:rPr>
          <w:rFonts w:ascii="Arial" w:hAnsi="Arial" w:cs="Arial"/>
        </w:rPr>
        <w:t>Later presence of PPSMV 2 was revealed. In PPSMV-2, the first four RNA fragments shared maximum sequence similarity with FMV (Fig mosaic virus) compared to PPSMV-1. PPSMV</w:t>
      </w:r>
      <w:r w:rsidRPr="00896CC8">
        <w:rPr>
          <w:rFonts w:cs="Arial"/>
        </w:rPr>
        <w:t>‐</w:t>
      </w:r>
      <w:r w:rsidRPr="00896CC8">
        <w:rPr>
          <w:rFonts w:ascii="Arial" w:hAnsi="Arial" w:cs="Arial"/>
        </w:rPr>
        <w:t>2 has been found to be linked to six -</w:t>
      </w:r>
      <w:proofErr w:type="spellStart"/>
      <w:r w:rsidRPr="00896CC8">
        <w:rPr>
          <w:rFonts w:ascii="Arial" w:hAnsi="Arial" w:cs="Arial"/>
        </w:rPr>
        <w:t>ssRNA</w:t>
      </w:r>
      <w:proofErr w:type="spellEnd"/>
      <w:r w:rsidRPr="00896CC8">
        <w:rPr>
          <w:rFonts w:ascii="Arial" w:hAnsi="Arial" w:cs="Arial"/>
        </w:rPr>
        <w:t xml:space="preserve"> segments of 7009nt, 2229nt, 1335nt, 1491nt, 1833nt and 1194 </w:t>
      </w:r>
      <w:proofErr w:type="spellStart"/>
      <w:r w:rsidRPr="00896CC8">
        <w:rPr>
          <w:rFonts w:ascii="Arial" w:hAnsi="Arial" w:cs="Arial"/>
        </w:rPr>
        <w:t>nt</w:t>
      </w:r>
      <w:proofErr w:type="spellEnd"/>
      <w:r w:rsidRPr="00896CC8">
        <w:rPr>
          <w:rFonts w:ascii="Arial" w:hAnsi="Arial" w:cs="Arial"/>
        </w:rPr>
        <w:t xml:space="preserve"> encoding for the RNA-dependent RNA polymerase (</w:t>
      </w:r>
      <w:proofErr w:type="spellStart"/>
      <w:r w:rsidRPr="00896CC8">
        <w:rPr>
          <w:rFonts w:ascii="Arial" w:hAnsi="Arial" w:cs="Arial"/>
        </w:rPr>
        <w:t>RdRp</w:t>
      </w:r>
      <w:proofErr w:type="spellEnd"/>
      <w:r w:rsidRPr="00896CC8">
        <w:rPr>
          <w:rFonts w:ascii="Arial" w:hAnsi="Arial" w:cs="Arial"/>
        </w:rPr>
        <w:t>, p1 of 266 </w:t>
      </w:r>
      <w:proofErr w:type="spellStart"/>
      <w:r w:rsidRPr="00896CC8">
        <w:rPr>
          <w:rFonts w:ascii="Arial" w:hAnsi="Arial" w:cs="Arial"/>
        </w:rPr>
        <w:t>kDa</w:t>
      </w:r>
      <w:proofErr w:type="spellEnd"/>
      <w:r w:rsidRPr="00896CC8">
        <w:rPr>
          <w:rFonts w:ascii="Arial" w:hAnsi="Arial" w:cs="Arial"/>
        </w:rPr>
        <w:t>), the precursor of glycoprotein p2 (74.5 </w:t>
      </w:r>
      <w:proofErr w:type="spellStart"/>
      <w:r w:rsidRPr="00896CC8">
        <w:rPr>
          <w:rFonts w:ascii="Arial" w:hAnsi="Arial" w:cs="Arial"/>
        </w:rPr>
        <w:t>kDa</w:t>
      </w:r>
      <w:proofErr w:type="spellEnd"/>
      <w:r w:rsidRPr="00896CC8">
        <w:rPr>
          <w:rFonts w:ascii="Arial" w:hAnsi="Arial" w:cs="Arial"/>
        </w:rPr>
        <w:t>), the nucleocapsid p3 (34.9 </w:t>
      </w:r>
      <w:proofErr w:type="spellStart"/>
      <w:r w:rsidRPr="00896CC8">
        <w:rPr>
          <w:rFonts w:ascii="Arial" w:hAnsi="Arial" w:cs="Arial"/>
        </w:rPr>
        <w:t>kDa</w:t>
      </w:r>
      <w:proofErr w:type="spellEnd"/>
      <w:r w:rsidRPr="00896CC8">
        <w:rPr>
          <w:rFonts w:ascii="Arial" w:hAnsi="Arial" w:cs="Arial"/>
        </w:rPr>
        <w:t>), and movement protein p4 (40.7 </w:t>
      </w:r>
      <w:proofErr w:type="spellStart"/>
      <w:r w:rsidRPr="00896CC8">
        <w:rPr>
          <w:rFonts w:ascii="Arial" w:hAnsi="Arial" w:cs="Arial"/>
        </w:rPr>
        <w:t>kDa</w:t>
      </w:r>
      <w:proofErr w:type="spellEnd"/>
      <w:r w:rsidRPr="00896CC8">
        <w:rPr>
          <w:rFonts w:ascii="Arial" w:hAnsi="Arial" w:cs="Arial"/>
        </w:rPr>
        <w:t>), p5 (55 </w:t>
      </w:r>
      <w:proofErr w:type="spellStart"/>
      <w:r w:rsidRPr="00896CC8">
        <w:rPr>
          <w:rFonts w:ascii="Arial" w:hAnsi="Arial" w:cs="Arial"/>
        </w:rPr>
        <w:t>kDa</w:t>
      </w:r>
      <w:proofErr w:type="spellEnd"/>
      <w:r w:rsidRPr="00896CC8">
        <w:rPr>
          <w:rFonts w:ascii="Arial" w:hAnsi="Arial" w:cs="Arial"/>
        </w:rPr>
        <w:t>), and p6 (27 </w:t>
      </w:r>
      <w:proofErr w:type="spellStart"/>
      <w:r w:rsidRPr="00896CC8">
        <w:rPr>
          <w:rFonts w:ascii="Arial" w:hAnsi="Arial" w:cs="Arial"/>
        </w:rPr>
        <w:t>kDa</w:t>
      </w:r>
      <w:proofErr w:type="spellEnd"/>
      <w:r w:rsidRPr="00896CC8">
        <w:rPr>
          <w:rFonts w:ascii="Arial" w:hAnsi="Arial" w:cs="Arial"/>
        </w:rPr>
        <w:t xml:space="preserve">) with unknown </w:t>
      </w:r>
      <w:proofErr w:type="gramStart"/>
      <w:r w:rsidRPr="00896CC8">
        <w:rPr>
          <w:rFonts w:ascii="Arial" w:hAnsi="Arial" w:cs="Arial"/>
        </w:rPr>
        <w:t>functions(</w:t>
      </w:r>
      <w:proofErr w:type="spellStart"/>
      <w:proofErr w:type="gramEnd"/>
      <w:r w:rsidRPr="00896CC8">
        <w:rPr>
          <w:rFonts w:ascii="Arial" w:hAnsi="Arial" w:cs="Arial"/>
        </w:rPr>
        <w:t>Manjunatha</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 xml:space="preserve">2021). Patil </w:t>
      </w:r>
      <w:r w:rsidRPr="00896CC8">
        <w:rPr>
          <w:rFonts w:ascii="Arial" w:hAnsi="Arial" w:cs="Arial"/>
          <w:i/>
        </w:rPr>
        <w:t>et al</w:t>
      </w:r>
      <w:r w:rsidRPr="00896CC8">
        <w:rPr>
          <w:rFonts w:ascii="Arial" w:hAnsi="Arial" w:cs="Arial"/>
        </w:rPr>
        <w:t>. (2017) were the first to report</w:t>
      </w:r>
      <w:r w:rsidR="007D2268">
        <w:rPr>
          <w:rFonts w:ascii="Arial" w:hAnsi="Arial" w:cs="Arial"/>
        </w:rPr>
        <w:t xml:space="preserve"> </w:t>
      </w:r>
      <w:r w:rsidRPr="00896CC8">
        <w:rPr>
          <w:rFonts w:ascii="Arial" w:hAnsi="Arial" w:cs="Arial"/>
        </w:rPr>
        <w:t>mixed infections with PPSMV</w:t>
      </w:r>
      <w:r w:rsidRPr="00896CC8">
        <w:rPr>
          <w:rFonts w:cs="Arial"/>
        </w:rPr>
        <w:t>‐</w:t>
      </w:r>
      <w:r w:rsidRPr="00896CC8">
        <w:rPr>
          <w:rFonts w:ascii="Arial" w:hAnsi="Arial" w:cs="Arial"/>
        </w:rPr>
        <w:t>1 and PPSMV</w:t>
      </w:r>
      <w:r w:rsidRPr="00896CC8">
        <w:rPr>
          <w:rFonts w:cs="Arial"/>
        </w:rPr>
        <w:t>‐</w:t>
      </w:r>
      <w:r w:rsidRPr="00896CC8">
        <w:rPr>
          <w:rFonts w:ascii="Arial" w:hAnsi="Arial" w:cs="Arial"/>
        </w:rPr>
        <w:t>2 in India.</w:t>
      </w:r>
    </w:p>
    <w:p w14:paraId="0B06663B" w14:textId="77777777" w:rsidR="007F7AD3" w:rsidRPr="00896CC8" w:rsidRDefault="007F7AD3" w:rsidP="007F7AD3">
      <w:pPr>
        <w:ind w:firstLine="720"/>
        <w:jc w:val="both"/>
        <w:rPr>
          <w:rFonts w:ascii="Arial" w:hAnsi="Arial" w:cs="Arial"/>
        </w:rPr>
      </w:pPr>
    </w:p>
    <w:p w14:paraId="0F8C9AA3" w14:textId="77777777" w:rsidR="007F7AD3" w:rsidRPr="007F7AD3" w:rsidRDefault="007F7AD3" w:rsidP="007F7AD3">
      <w:pPr>
        <w:jc w:val="both"/>
        <w:rPr>
          <w:rFonts w:ascii="Arial" w:hAnsi="Arial" w:cs="Arial"/>
          <w:b/>
          <w:u w:val="single"/>
        </w:rPr>
      </w:pPr>
      <w:r>
        <w:rPr>
          <w:rFonts w:ascii="Arial" w:hAnsi="Arial" w:cs="Arial"/>
          <w:b/>
          <w:u w:val="single"/>
        </w:rPr>
        <w:t>7.2</w:t>
      </w:r>
      <w:r w:rsidRPr="007F7AD3">
        <w:rPr>
          <w:rFonts w:ascii="Arial" w:hAnsi="Arial" w:cs="Arial"/>
          <w:b/>
          <w:u w:val="single"/>
        </w:rPr>
        <w:t>. Pathogenic cycle</w:t>
      </w:r>
    </w:p>
    <w:p w14:paraId="20151158" w14:textId="77777777" w:rsidR="007F7AD3" w:rsidRDefault="007F7AD3" w:rsidP="007F7AD3">
      <w:pPr>
        <w:jc w:val="both"/>
        <w:rPr>
          <w:rFonts w:ascii="Arial" w:hAnsi="Arial" w:cs="Arial"/>
        </w:rPr>
      </w:pPr>
    </w:p>
    <w:p w14:paraId="6347244C" w14:textId="77777777" w:rsidR="007F7AD3" w:rsidRDefault="007F7AD3" w:rsidP="007F7AD3">
      <w:pPr>
        <w:jc w:val="both"/>
        <w:rPr>
          <w:rFonts w:ascii="Arial" w:hAnsi="Arial" w:cs="Arial"/>
        </w:rPr>
      </w:pPr>
      <w:commentRangeStart w:id="9"/>
      <w:r w:rsidRPr="00896CC8">
        <w:rPr>
          <w:rFonts w:ascii="Arial" w:hAnsi="Arial" w:cs="Arial"/>
        </w:rPr>
        <w:t>The primary source of virus inoculum is i</w:t>
      </w:r>
      <w:r w:rsidRPr="00896CC8">
        <w:rPr>
          <w:rFonts w:ascii="Arial" w:hAnsi="Arial" w:cs="Arial"/>
          <w:color w:val="212121"/>
        </w:rPr>
        <w:t xml:space="preserve">nfected plant debris, perennial </w:t>
      </w:r>
      <w:proofErr w:type="spellStart"/>
      <w:r w:rsidRPr="00896CC8">
        <w:rPr>
          <w:rFonts w:ascii="Arial" w:hAnsi="Arial" w:cs="Arial"/>
          <w:color w:val="212121"/>
        </w:rPr>
        <w:t>pigeonpea</w:t>
      </w:r>
      <w:proofErr w:type="spellEnd"/>
      <w:r w:rsidRPr="00896CC8">
        <w:rPr>
          <w:rFonts w:ascii="Arial" w:hAnsi="Arial" w:cs="Arial"/>
          <w:color w:val="212121"/>
        </w:rPr>
        <w:t xml:space="preserve">, and </w:t>
      </w:r>
      <w:r w:rsidRPr="00896CC8">
        <w:rPr>
          <w:rFonts w:ascii="Arial" w:hAnsi="Arial" w:cs="Arial"/>
          <w:i/>
          <w:iCs/>
          <w:color w:val="212121"/>
        </w:rPr>
        <w:t>C. </w:t>
      </w:r>
      <w:proofErr w:type="spellStart"/>
      <w:r w:rsidRPr="00896CC8">
        <w:rPr>
          <w:rFonts w:ascii="Arial" w:hAnsi="Arial" w:cs="Arial"/>
          <w:i/>
          <w:iCs/>
          <w:color w:val="212121"/>
        </w:rPr>
        <w:t>scarabaeoides</w:t>
      </w:r>
      <w:proofErr w:type="spellEnd"/>
      <w:r w:rsidRPr="00896CC8">
        <w:rPr>
          <w:rFonts w:ascii="Arial" w:hAnsi="Arial" w:cs="Arial"/>
          <w:color w:val="212121"/>
        </w:rPr>
        <w:t>(Kumar </w:t>
      </w:r>
      <w:r w:rsidRPr="00896CC8">
        <w:rPr>
          <w:rFonts w:ascii="Arial" w:hAnsi="Arial" w:cs="Arial"/>
          <w:i/>
          <w:iCs/>
          <w:color w:val="212121"/>
        </w:rPr>
        <w:t>et al</w:t>
      </w:r>
      <w:r w:rsidRPr="00896CC8">
        <w:rPr>
          <w:rFonts w:ascii="Arial" w:hAnsi="Arial" w:cs="Arial"/>
          <w:color w:val="212121"/>
        </w:rPr>
        <w:t>., </w:t>
      </w:r>
      <w:hyperlink r:id="rId17" w:anchor="mpp12238-bib-0034" w:history="1">
        <w:r w:rsidRPr="00896CC8">
          <w:rPr>
            <w:rFonts w:ascii="Arial" w:hAnsi="Arial" w:cs="Arial"/>
          </w:rPr>
          <w:t>2008</w:t>
        </w:r>
      </w:hyperlink>
      <w:r w:rsidRPr="00896CC8">
        <w:rPr>
          <w:rFonts w:ascii="Arial" w:hAnsi="Arial" w:cs="Arial"/>
        </w:rPr>
        <w:t xml:space="preserve">), whereas the secondary source of inoculum is the transmission of PPSMV by the </w:t>
      </w:r>
      <w:hyperlink r:id="rId18" w:history="1">
        <w:r w:rsidRPr="00896CC8">
          <w:rPr>
            <w:rStyle w:val="Hyperlink"/>
            <w:rFonts w:ascii="Arial" w:hAnsi="Arial" w:cs="Arial"/>
          </w:rPr>
          <w:t>eriophyid mite</w:t>
        </w:r>
      </w:hyperlink>
      <w:r w:rsidRPr="00896CC8">
        <w:rPr>
          <w:rFonts w:ascii="Arial" w:hAnsi="Arial" w:cs="Arial"/>
        </w:rPr>
        <w:t> </w:t>
      </w:r>
      <w:proofErr w:type="spellStart"/>
      <w:r w:rsidRPr="00896CC8">
        <w:rPr>
          <w:rFonts w:ascii="Arial" w:hAnsi="Arial" w:cs="Arial"/>
          <w:i/>
          <w:iCs/>
        </w:rPr>
        <w:t>Aceria</w:t>
      </w:r>
      <w:proofErr w:type="spellEnd"/>
      <w:r w:rsidRPr="00896CC8">
        <w:rPr>
          <w:rFonts w:ascii="Arial" w:hAnsi="Arial" w:cs="Arial"/>
          <w:i/>
          <w:iCs/>
        </w:rPr>
        <w:t> </w:t>
      </w:r>
      <w:proofErr w:type="spellStart"/>
      <w:r w:rsidR="00FD2A44">
        <w:fldChar w:fldCharType="begin"/>
      </w:r>
      <w:r w:rsidR="00FD2A44">
        <w:instrText xml:space="preserve"> HYPERLINK "http://in.msn.com/default.aspx" </w:instrText>
      </w:r>
      <w:r w:rsidR="00FD2A44">
        <w:fldChar w:fldCharType="separate"/>
      </w:r>
      <w:r w:rsidRPr="00896CC8">
        <w:rPr>
          <w:rStyle w:val="Hyperlink"/>
          <w:rFonts w:ascii="Arial" w:hAnsi="Arial" w:cs="Arial"/>
          <w:i/>
          <w:iCs/>
        </w:rPr>
        <w:t>cajani</w:t>
      </w:r>
      <w:proofErr w:type="spellEnd"/>
      <w:r w:rsidR="00FD2A44">
        <w:rPr>
          <w:rStyle w:val="Hyperlink"/>
          <w:rFonts w:ascii="Arial" w:hAnsi="Arial" w:cs="Arial"/>
          <w:i/>
          <w:iCs/>
        </w:rPr>
        <w:fldChar w:fldCharType="end"/>
      </w:r>
      <w:r w:rsidRPr="00896CC8">
        <w:rPr>
          <w:rFonts w:ascii="Arial" w:hAnsi="Arial" w:cs="Arial"/>
        </w:rPr>
        <w:t> (</w:t>
      </w:r>
      <w:proofErr w:type="spellStart"/>
      <w:r w:rsidRPr="00896CC8">
        <w:rPr>
          <w:rFonts w:ascii="Arial" w:hAnsi="Arial" w:cs="Arial"/>
        </w:rPr>
        <w:t>Manjunatha</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,2021).</w:t>
      </w:r>
      <w:commentRangeEnd w:id="9"/>
      <w:r w:rsidR="00A566A0">
        <w:rPr>
          <w:rStyle w:val="CommentReference"/>
          <w:rFonts w:ascii="Times New Roman" w:hAnsi="Times New Roman"/>
          <w:lang w:val="nb-NO" w:eastAsia="nb-NO"/>
        </w:rPr>
        <w:commentReference w:id="9"/>
      </w:r>
    </w:p>
    <w:p w14:paraId="3B4874D1" w14:textId="77777777" w:rsidR="007F7AD3" w:rsidRPr="00896CC8" w:rsidRDefault="007F7AD3" w:rsidP="007F7AD3">
      <w:pPr>
        <w:jc w:val="both"/>
        <w:rPr>
          <w:rFonts w:ascii="Arial" w:hAnsi="Arial" w:cs="Arial"/>
          <w:color w:val="FF0000"/>
        </w:rPr>
      </w:pPr>
    </w:p>
    <w:p w14:paraId="65B63D68"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ISOLATION AND IDENTIFICATION OF PPSMV</w:t>
      </w:r>
    </w:p>
    <w:p w14:paraId="1B5EA390" w14:textId="77777777" w:rsidR="007F7AD3" w:rsidRPr="007F7AD3" w:rsidRDefault="007F7AD3" w:rsidP="007F7AD3">
      <w:pPr>
        <w:pStyle w:val="ListParagraph"/>
        <w:rPr>
          <w:rFonts w:ascii="Arial" w:hAnsi="Arial" w:cs="Arial"/>
          <w:b/>
          <w:sz w:val="22"/>
          <w:szCs w:val="22"/>
        </w:rPr>
      </w:pPr>
    </w:p>
    <w:p w14:paraId="18B58A8E" w14:textId="77777777" w:rsidR="007F7AD3" w:rsidRPr="00896CC8" w:rsidRDefault="007F7AD3" w:rsidP="007F7AD3">
      <w:pPr>
        <w:jc w:val="both"/>
        <w:rPr>
          <w:rFonts w:ascii="Arial" w:hAnsi="Arial" w:cs="Arial"/>
        </w:rPr>
      </w:pPr>
      <w:r w:rsidRPr="00896CC8">
        <w:rPr>
          <w:rFonts w:ascii="Arial" w:hAnsi="Arial" w:cs="Arial"/>
        </w:rPr>
        <w:t xml:space="preserve">The virus can be isolated from pigeon pea from different locations   in the peninsular region of India and from PPSMV-affected    </w:t>
      </w:r>
      <w:proofErr w:type="spellStart"/>
      <w:r w:rsidRPr="00896CC8">
        <w:rPr>
          <w:rFonts w:ascii="Arial" w:hAnsi="Arial" w:cs="Arial"/>
        </w:rPr>
        <w:t>pigeonpea</w:t>
      </w:r>
      <w:proofErr w:type="spellEnd"/>
      <w:r w:rsidRPr="00896CC8">
        <w:rPr>
          <w:rFonts w:ascii="Arial" w:hAnsi="Arial" w:cs="Arial"/>
        </w:rPr>
        <w:t xml:space="preserve"> samples infected by graft inoculation and by infective   mites(</w:t>
      </w:r>
      <w:proofErr w:type="spellStart"/>
      <w:proofErr w:type="gramStart"/>
      <w:r w:rsidRPr="00896CC8">
        <w:rPr>
          <w:rFonts w:ascii="Arial" w:hAnsi="Arial" w:cs="Arial"/>
          <w:i/>
        </w:rPr>
        <w:t>A.cajani</w:t>
      </w:r>
      <w:proofErr w:type="spellEnd"/>
      <w:proofErr w:type="gramEnd"/>
      <w:r w:rsidRPr="00896CC8">
        <w:rPr>
          <w:rFonts w:ascii="Arial" w:hAnsi="Arial" w:cs="Arial"/>
        </w:rPr>
        <w:t xml:space="preserve">). The collected samples should be placed in zip-lock plastic bags, transported in cold packs frozen in liquid nitrogen, and stored at 80 °C freezer until further use. One </w:t>
      </w:r>
      <w:proofErr w:type="gramStart"/>
      <w:r w:rsidRPr="00896CC8">
        <w:rPr>
          <w:rFonts w:ascii="Arial" w:hAnsi="Arial" w:cs="Arial"/>
        </w:rPr>
        <w:t>hundred  milligrams</w:t>
      </w:r>
      <w:proofErr w:type="gramEnd"/>
      <w:r w:rsidRPr="00896CC8">
        <w:rPr>
          <w:rFonts w:ascii="Arial" w:hAnsi="Arial" w:cs="Arial"/>
        </w:rPr>
        <w:t xml:space="preserve"> of leaf tissue from symptomatic and healthy </w:t>
      </w:r>
      <w:proofErr w:type="spellStart"/>
      <w:r w:rsidRPr="00896CC8">
        <w:rPr>
          <w:rFonts w:ascii="Arial" w:hAnsi="Arial" w:cs="Arial"/>
        </w:rPr>
        <w:t>pigeonpeawill</w:t>
      </w:r>
      <w:proofErr w:type="spellEnd"/>
      <w:r w:rsidRPr="00896CC8">
        <w:rPr>
          <w:rFonts w:ascii="Arial" w:hAnsi="Arial" w:cs="Arial"/>
        </w:rPr>
        <w:t xml:space="preserve"> </w:t>
      </w:r>
      <w:proofErr w:type="spellStart"/>
      <w:r w:rsidRPr="00896CC8">
        <w:rPr>
          <w:rFonts w:ascii="Arial" w:hAnsi="Arial" w:cs="Arial"/>
        </w:rPr>
        <w:t>beground</w:t>
      </w:r>
      <w:proofErr w:type="spellEnd"/>
      <w:r w:rsidRPr="00896CC8">
        <w:rPr>
          <w:rFonts w:ascii="Arial" w:hAnsi="Arial" w:cs="Arial"/>
        </w:rPr>
        <w:t xml:space="preserve"> in liquid nitrogen for RNA extraction. RNA purity and quality can be checked using a spectrophotometer and stored at − 20 °C(Saiprathap,2020).</w:t>
      </w:r>
    </w:p>
    <w:p w14:paraId="079128C1" w14:textId="77777777" w:rsidR="007F7AD3" w:rsidRPr="00896CC8" w:rsidRDefault="007F7AD3" w:rsidP="007F7AD3">
      <w:pPr>
        <w:ind w:firstLine="720"/>
        <w:jc w:val="both"/>
        <w:rPr>
          <w:rFonts w:ascii="Arial" w:hAnsi="Arial" w:cs="Arial"/>
        </w:rPr>
      </w:pPr>
      <w:r w:rsidRPr="00896CC8">
        <w:rPr>
          <w:rFonts w:ascii="Arial" w:hAnsi="Arial" w:cs="Arial"/>
        </w:rPr>
        <w:t xml:space="preserve">After extraction of total RNA, RT-PCR should </w:t>
      </w:r>
      <w:proofErr w:type="spellStart"/>
      <w:r w:rsidRPr="00896CC8">
        <w:rPr>
          <w:rFonts w:ascii="Arial" w:hAnsi="Arial" w:cs="Arial"/>
        </w:rPr>
        <w:t>beperformed</w:t>
      </w:r>
      <w:proofErr w:type="spellEnd"/>
      <w:r w:rsidRPr="00896CC8">
        <w:rPr>
          <w:rFonts w:ascii="Arial" w:hAnsi="Arial" w:cs="Arial"/>
        </w:rPr>
        <w:t xml:space="preserve"> with specific primers that contain aggregates of highly flexuous, irregularly branched, filamentous virus-like particles (VLPs) of 8 to 11 nm in diameter and of undetermined length, which </w:t>
      </w:r>
      <w:proofErr w:type="spellStart"/>
      <w:r w:rsidRPr="00896CC8">
        <w:rPr>
          <w:rFonts w:ascii="Arial" w:hAnsi="Arial" w:cs="Arial"/>
        </w:rPr>
        <w:t>resembletenuiviruses</w:t>
      </w:r>
      <w:proofErr w:type="spellEnd"/>
      <w:r w:rsidRPr="00896CC8">
        <w:rPr>
          <w:rFonts w:ascii="Arial" w:hAnsi="Arial" w:cs="Arial"/>
        </w:rPr>
        <w:t xml:space="preserve"> along with a major protein of 32 </w:t>
      </w:r>
      <w:proofErr w:type="spellStart"/>
      <w:r w:rsidRPr="00896CC8">
        <w:rPr>
          <w:rFonts w:ascii="Arial" w:hAnsi="Arial" w:cs="Arial"/>
        </w:rPr>
        <w:t>kDa</w:t>
      </w:r>
      <w:proofErr w:type="spellEnd"/>
      <w:r w:rsidRPr="00896CC8">
        <w:rPr>
          <w:rFonts w:ascii="Arial" w:hAnsi="Arial" w:cs="Arial"/>
        </w:rPr>
        <w:t xml:space="preserve"> and up to 6 segmented RNA species of size1.1-6.8 kb. Polyclonal   antibodies to PPSMV VL Preparations produced in rabbits are effective in detecting PPSMV in plant tissues using double antibody sandwich (DAS).  PPSMV can be detected by ELISA in all PPSMV-infected </w:t>
      </w:r>
      <w:proofErr w:type="spellStart"/>
      <w:r w:rsidRPr="00896CC8">
        <w:rPr>
          <w:rFonts w:ascii="Arial" w:hAnsi="Arial" w:cs="Arial"/>
        </w:rPr>
        <w:t>pigeonpea</w:t>
      </w:r>
      <w:proofErr w:type="spellEnd"/>
      <w:r w:rsidRPr="00896CC8">
        <w:rPr>
          <w:rFonts w:ascii="Arial" w:hAnsi="Arial" w:cs="Arial"/>
        </w:rPr>
        <w:t xml:space="preserve"> plants, and the virus-specific 32 </w:t>
      </w:r>
      <w:proofErr w:type="spellStart"/>
      <w:r w:rsidRPr="00896CC8">
        <w:rPr>
          <w:rFonts w:ascii="Arial" w:hAnsi="Arial" w:cs="Arial"/>
        </w:rPr>
        <w:t>kDa</w:t>
      </w:r>
      <w:proofErr w:type="spellEnd"/>
      <w:r w:rsidRPr="00896CC8">
        <w:rPr>
          <w:rFonts w:ascii="Arial" w:hAnsi="Arial" w:cs="Arial"/>
        </w:rPr>
        <w:t xml:space="preserve"> protein can be detected in extracts of groups of vector mites by western immunoblotting.  Fulfilling Koch’s postulates is difficult due </w:t>
      </w:r>
      <w:proofErr w:type="spellStart"/>
      <w:r w:rsidRPr="00896CC8">
        <w:rPr>
          <w:rFonts w:ascii="Arial" w:hAnsi="Arial" w:cs="Arial"/>
        </w:rPr>
        <w:t>tothe</w:t>
      </w:r>
      <w:proofErr w:type="spellEnd"/>
      <w:r w:rsidRPr="00896CC8">
        <w:rPr>
          <w:rFonts w:ascii="Arial" w:hAnsi="Arial" w:cs="Arial"/>
        </w:rPr>
        <w:t xml:space="preserve"> unstable nature of the virus and the difficulty of infecting </w:t>
      </w:r>
      <w:proofErr w:type="spellStart"/>
      <w:r w:rsidRPr="00896CC8">
        <w:rPr>
          <w:rFonts w:ascii="Arial" w:hAnsi="Arial" w:cs="Arial"/>
        </w:rPr>
        <w:t>pigeonpea</w:t>
      </w:r>
      <w:proofErr w:type="spellEnd"/>
      <w:r w:rsidRPr="00896CC8">
        <w:rPr>
          <w:rFonts w:ascii="Arial" w:hAnsi="Arial" w:cs="Arial"/>
        </w:rPr>
        <w:t xml:space="preserve"> by mechanical inoculation. Although the purified PPSMV VLP preparations were not infective </w:t>
      </w:r>
      <w:proofErr w:type="gramStart"/>
      <w:r w:rsidRPr="00896CC8">
        <w:rPr>
          <w:rFonts w:ascii="Arial" w:hAnsi="Arial" w:cs="Arial"/>
        </w:rPr>
        <w:t xml:space="preserve">to  </w:t>
      </w:r>
      <w:proofErr w:type="spellStart"/>
      <w:r w:rsidRPr="00896CC8">
        <w:rPr>
          <w:rFonts w:ascii="Arial" w:hAnsi="Arial" w:cs="Arial"/>
        </w:rPr>
        <w:t>plants</w:t>
      </w:r>
      <w:proofErr w:type="gramEnd"/>
      <w:r w:rsidRPr="00896CC8">
        <w:rPr>
          <w:rFonts w:ascii="Arial" w:hAnsi="Arial" w:cs="Arial"/>
        </w:rPr>
        <w:t>,</w:t>
      </w:r>
      <w:proofErr w:type="gramStart"/>
      <w:r w:rsidRPr="00896CC8">
        <w:rPr>
          <w:rFonts w:ascii="Arial" w:hAnsi="Arial" w:cs="Arial"/>
        </w:rPr>
        <w:t>PPSMV</w:t>
      </w:r>
      <w:proofErr w:type="spellEnd"/>
      <w:r w:rsidRPr="00896CC8">
        <w:rPr>
          <w:rFonts w:ascii="Arial" w:hAnsi="Arial" w:cs="Arial"/>
        </w:rPr>
        <w:t xml:space="preserve">  was</w:t>
      </w:r>
      <w:proofErr w:type="gramEnd"/>
      <w:r w:rsidRPr="00896CC8">
        <w:rPr>
          <w:rFonts w:ascii="Arial" w:hAnsi="Arial" w:cs="Arial"/>
        </w:rPr>
        <w:t xml:space="preserve">  </w:t>
      </w:r>
      <w:proofErr w:type="gramStart"/>
      <w:r w:rsidRPr="00896CC8">
        <w:rPr>
          <w:rFonts w:ascii="Arial" w:hAnsi="Arial" w:cs="Arial"/>
        </w:rPr>
        <w:t>transmitted  experimentally</w:t>
      </w:r>
      <w:proofErr w:type="gramEnd"/>
      <w:r w:rsidRPr="00896CC8">
        <w:rPr>
          <w:rFonts w:ascii="Arial" w:hAnsi="Arial" w:cs="Arial"/>
        </w:rPr>
        <w:t xml:space="preserve">  </w:t>
      </w:r>
      <w:proofErr w:type="gramStart"/>
      <w:r w:rsidRPr="00896CC8">
        <w:rPr>
          <w:rFonts w:ascii="Arial" w:hAnsi="Arial" w:cs="Arial"/>
        </w:rPr>
        <w:t>by  mechanical</w:t>
      </w:r>
      <w:proofErr w:type="gramEnd"/>
      <w:r w:rsidRPr="00896CC8">
        <w:rPr>
          <w:rFonts w:ascii="Arial" w:hAnsi="Arial" w:cs="Arial"/>
        </w:rPr>
        <w:t xml:space="preserve"> inoculation of fresh leaf sap extracts of PPSMV-affected </w:t>
      </w:r>
      <w:proofErr w:type="spellStart"/>
      <w:r w:rsidRPr="00896CC8">
        <w:rPr>
          <w:rFonts w:ascii="Arial" w:hAnsi="Arial" w:cs="Arial"/>
        </w:rPr>
        <w:t>pigeonpea</w:t>
      </w:r>
      <w:proofErr w:type="spellEnd"/>
      <w:r w:rsidRPr="00896CC8">
        <w:rPr>
          <w:rFonts w:ascii="Arial" w:hAnsi="Arial" w:cs="Arial"/>
        </w:rPr>
        <w:t xml:space="preserve"> to </w:t>
      </w:r>
      <w:proofErr w:type="spellStart"/>
      <w:proofErr w:type="gramStart"/>
      <w:r w:rsidRPr="00896CC8">
        <w:rPr>
          <w:rFonts w:ascii="Arial" w:hAnsi="Arial" w:cs="Arial"/>
          <w:i/>
        </w:rPr>
        <w:t>N.benthamiana</w:t>
      </w:r>
      <w:proofErr w:type="spellEnd"/>
      <w:proofErr w:type="gramEnd"/>
      <w:r w:rsidRPr="00896CC8">
        <w:rPr>
          <w:rFonts w:ascii="Arial" w:hAnsi="Arial" w:cs="Arial"/>
        </w:rPr>
        <w:t xml:space="preserve"> and </w:t>
      </w:r>
      <w:r w:rsidRPr="00896CC8">
        <w:rPr>
          <w:rFonts w:ascii="Arial" w:hAnsi="Arial" w:cs="Arial"/>
          <w:i/>
        </w:rPr>
        <w:t xml:space="preserve">N. </w:t>
      </w:r>
      <w:proofErr w:type="spellStart"/>
      <w:r w:rsidRPr="00896CC8">
        <w:rPr>
          <w:rFonts w:ascii="Arial" w:hAnsi="Arial" w:cs="Arial"/>
          <w:i/>
        </w:rPr>
        <w:t>clevelandii</w:t>
      </w:r>
      <w:proofErr w:type="spellEnd"/>
      <w:r w:rsidRPr="00896CC8">
        <w:rPr>
          <w:rFonts w:ascii="Arial" w:hAnsi="Arial" w:cs="Arial"/>
          <w:i/>
        </w:rPr>
        <w:t>,</w:t>
      </w:r>
      <w:r w:rsidRPr="00896CC8">
        <w:rPr>
          <w:rFonts w:ascii="Arial" w:hAnsi="Arial" w:cs="Arial"/>
        </w:rPr>
        <w:t xml:space="preserve"> but not to </w:t>
      </w:r>
      <w:proofErr w:type="spellStart"/>
      <w:r w:rsidRPr="00896CC8">
        <w:rPr>
          <w:rFonts w:ascii="Arial" w:hAnsi="Arial" w:cs="Arial"/>
        </w:rPr>
        <w:t>pigeonpea</w:t>
      </w:r>
      <w:proofErr w:type="spellEnd"/>
      <w:r w:rsidRPr="00896CC8">
        <w:rPr>
          <w:rFonts w:ascii="Arial" w:hAnsi="Arial" w:cs="Arial"/>
        </w:rPr>
        <w:t xml:space="preserve">, but not from </w:t>
      </w:r>
      <w:proofErr w:type="spellStart"/>
      <w:proofErr w:type="gramStart"/>
      <w:r w:rsidRPr="00896CC8">
        <w:rPr>
          <w:rFonts w:ascii="Arial" w:hAnsi="Arial" w:cs="Arial"/>
          <w:i/>
        </w:rPr>
        <w:t>N.benthamiana</w:t>
      </w:r>
      <w:r w:rsidRPr="00896CC8">
        <w:rPr>
          <w:rFonts w:ascii="Arial" w:hAnsi="Arial" w:cs="Arial"/>
        </w:rPr>
        <w:t>to</w:t>
      </w:r>
      <w:proofErr w:type="spellEnd"/>
      <w:proofErr w:type="gramEnd"/>
      <w:r w:rsidRPr="00896CC8">
        <w:rPr>
          <w:rFonts w:ascii="Arial" w:hAnsi="Arial" w:cs="Arial"/>
        </w:rPr>
        <w:t xml:space="preserve"> </w:t>
      </w:r>
      <w:proofErr w:type="spellStart"/>
      <w:r w:rsidRPr="00896CC8">
        <w:rPr>
          <w:rFonts w:ascii="Arial" w:hAnsi="Arial" w:cs="Arial"/>
        </w:rPr>
        <w:t>pigeonpea</w:t>
      </w:r>
      <w:proofErr w:type="spellEnd"/>
      <w:r w:rsidRPr="00896CC8">
        <w:rPr>
          <w:rFonts w:ascii="Arial" w:hAnsi="Arial" w:cs="Arial"/>
        </w:rPr>
        <w:t xml:space="preserve">. Systemically infected leaves of </w:t>
      </w:r>
      <w:r w:rsidRPr="00896CC8">
        <w:rPr>
          <w:rFonts w:ascii="Arial" w:hAnsi="Arial" w:cs="Arial"/>
          <w:i/>
        </w:rPr>
        <w:t>Nicotiana</w:t>
      </w:r>
      <w:r w:rsidRPr="00896CC8">
        <w:rPr>
          <w:rFonts w:ascii="Arial" w:hAnsi="Arial" w:cs="Arial"/>
        </w:rPr>
        <w:t xml:space="preserve"> species develop mild chlorosis and some necrotic spots, and ultrastructural studies of </w:t>
      </w:r>
      <w:proofErr w:type="spellStart"/>
      <w:r w:rsidRPr="00896CC8">
        <w:rPr>
          <w:rFonts w:ascii="Arial" w:hAnsi="Arial" w:cs="Arial"/>
        </w:rPr>
        <w:t>PPSMVinfected</w:t>
      </w:r>
      <w:proofErr w:type="spellEnd"/>
      <w:r w:rsidRPr="00896CC8">
        <w:rPr>
          <w:rFonts w:ascii="Arial" w:hAnsi="Arial" w:cs="Arial"/>
        </w:rPr>
        <w:t xml:space="preserve"> </w:t>
      </w:r>
      <w:proofErr w:type="spellStart"/>
      <w:r w:rsidRPr="00896CC8">
        <w:rPr>
          <w:rFonts w:ascii="Arial" w:hAnsi="Arial" w:cs="Arial"/>
        </w:rPr>
        <w:t>pigeonpea</w:t>
      </w:r>
      <w:proofErr w:type="spellEnd"/>
      <w:r w:rsidRPr="00896CC8">
        <w:rPr>
          <w:rFonts w:ascii="Arial" w:hAnsi="Arial" w:cs="Arial"/>
        </w:rPr>
        <w:t xml:space="preserve">, </w:t>
      </w:r>
      <w:proofErr w:type="spellStart"/>
      <w:proofErr w:type="gramStart"/>
      <w:r w:rsidRPr="00896CC8">
        <w:rPr>
          <w:rFonts w:ascii="Arial" w:hAnsi="Arial" w:cs="Arial"/>
          <w:i/>
        </w:rPr>
        <w:t>N.benthamiana</w:t>
      </w:r>
      <w:proofErr w:type="spellEnd"/>
      <w:proofErr w:type="gramEnd"/>
      <w:r w:rsidRPr="00896CC8">
        <w:rPr>
          <w:rFonts w:ascii="Arial" w:hAnsi="Arial" w:cs="Arial"/>
        </w:rPr>
        <w:t xml:space="preserve">  </w:t>
      </w:r>
      <w:proofErr w:type="gramStart"/>
      <w:r w:rsidRPr="00896CC8">
        <w:rPr>
          <w:rFonts w:ascii="Arial" w:hAnsi="Arial" w:cs="Arial"/>
        </w:rPr>
        <w:t>and  French</w:t>
      </w:r>
      <w:proofErr w:type="gramEnd"/>
      <w:r w:rsidRPr="00896CC8">
        <w:rPr>
          <w:rFonts w:ascii="Arial" w:hAnsi="Arial" w:cs="Arial"/>
        </w:rPr>
        <w:t xml:space="preserve">  plants will have 100-150 nm quasi-spherical membrane bound-bodies (MBBs) and fibrous inclusions (FIs). The MBBs were labelled in situ specifically with antiserum to PPSMV, indicating that they contained the PPSMV-specific 32kDa antigen. The FIs found in PPSMV-infected cells may be non-structural inclusion proteins of PPSMV, indicating that it is a previously undescribed virus with an unusual combination of </w:t>
      </w:r>
      <w:proofErr w:type="gramStart"/>
      <w:r w:rsidRPr="00896CC8">
        <w:rPr>
          <w:rFonts w:ascii="Arial" w:hAnsi="Arial" w:cs="Arial"/>
        </w:rPr>
        <w:t>properties(</w:t>
      </w:r>
      <w:proofErr w:type="gramEnd"/>
      <w:r w:rsidRPr="00896CC8">
        <w:rPr>
          <w:rFonts w:ascii="Arial" w:hAnsi="Arial" w:cs="Arial"/>
        </w:rPr>
        <w:t xml:space="preserve">Kumar </w:t>
      </w:r>
      <w:r w:rsidRPr="00896CC8">
        <w:rPr>
          <w:rFonts w:ascii="Arial" w:hAnsi="Arial" w:cs="Arial"/>
          <w:i/>
        </w:rPr>
        <w:t>et al.,</w:t>
      </w:r>
      <w:r w:rsidRPr="00896CC8">
        <w:rPr>
          <w:rFonts w:ascii="Arial" w:hAnsi="Arial" w:cs="Arial"/>
        </w:rPr>
        <w:t>2004).</w:t>
      </w:r>
    </w:p>
    <w:p w14:paraId="66D52C4F" w14:textId="77777777" w:rsidR="007F7AD3" w:rsidRPr="00896CC8" w:rsidRDefault="007F7AD3" w:rsidP="007F7AD3">
      <w:pPr>
        <w:ind w:firstLine="720"/>
        <w:jc w:val="both"/>
        <w:rPr>
          <w:rFonts w:ascii="Arial" w:hAnsi="Arial" w:cs="Arial"/>
        </w:rPr>
      </w:pPr>
      <w:r w:rsidRPr="00896CC8">
        <w:rPr>
          <w:rFonts w:ascii="Arial" w:hAnsi="Arial" w:cs="Arial"/>
        </w:rPr>
        <w:t>Identification of PPSMV</w:t>
      </w:r>
      <w:r w:rsidRPr="00896CC8">
        <w:rPr>
          <w:rFonts w:ascii="Arial" w:hAnsi="Arial" w:cs="Arial"/>
        </w:rPr>
        <w:noBreakHyphen/>
        <w:t>I and PPSMV</w:t>
      </w:r>
      <w:r w:rsidRPr="00896CC8">
        <w:rPr>
          <w:rFonts w:ascii="Arial" w:hAnsi="Arial" w:cs="Arial"/>
        </w:rPr>
        <w:noBreakHyphen/>
        <w:t>II infections will be subjected to RT-PCR using specific primers for the RNA-3 segment of PPSMV-I and PPSMV-II, which will be used to detect PPSMV-I and PPSMV-</w:t>
      </w:r>
      <w:proofErr w:type="gramStart"/>
      <w:r w:rsidRPr="00896CC8">
        <w:rPr>
          <w:rFonts w:ascii="Arial" w:hAnsi="Arial" w:cs="Arial"/>
        </w:rPr>
        <w:t>II(</w:t>
      </w:r>
      <w:proofErr w:type="spellStart"/>
      <w:proofErr w:type="gramEnd"/>
      <w:r w:rsidRPr="00896CC8">
        <w:rPr>
          <w:rFonts w:ascii="Arial" w:hAnsi="Arial" w:cs="Arial"/>
        </w:rPr>
        <w:t>Manjunath</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2022).</w:t>
      </w:r>
    </w:p>
    <w:p w14:paraId="1B11B562" w14:textId="77777777" w:rsidR="007F7AD3" w:rsidRPr="007F7AD3" w:rsidRDefault="007F7AD3" w:rsidP="007F7AD3">
      <w:pPr>
        <w:ind w:firstLine="720"/>
        <w:jc w:val="both"/>
        <w:rPr>
          <w:rFonts w:ascii="Arial" w:hAnsi="Arial" w:cs="Arial"/>
        </w:rPr>
      </w:pPr>
    </w:p>
    <w:p w14:paraId="11682C8C" w14:textId="77777777" w:rsidR="007F7AD3" w:rsidRP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EPIDEMIOLOGY</w:t>
      </w:r>
    </w:p>
    <w:p w14:paraId="6481B652" w14:textId="77777777" w:rsidR="007F7AD3" w:rsidRPr="007F7AD3" w:rsidRDefault="007F7AD3" w:rsidP="007F7AD3">
      <w:pPr>
        <w:pStyle w:val="ListParagraph"/>
        <w:rPr>
          <w:rFonts w:ascii="Arial" w:hAnsi="Arial" w:cs="Arial"/>
        </w:rPr>
      </w:pPr>
    </w:p>
    <w:p w14:paraId="5F3C6238" w14:textId="77777777" w:rsidR="007F7AD3" w:rsidRPr="007F7AD3" w:rsidRDefault="007F7AD3" w:rsidP="007F7AD3">
      <w:pPr>
        <w:ind w:firstLine="720"/>
        <w:jc w:val="both"/>
        <w:rPr>
          <w:rFonts w:ascii="Arial" w:hAnsi="Arial" w:cs="Arial"/>
        </w:rPr>
      </w:pPr>
      <w:r w:rsidRPr="00896CC8">
        <w:rPr>
          <w:rFonts w:ascii="Arial" w:hAnsi="Arial" w:cs="Arial"/>
        </w:rPr>
        <w:t xml:space="preserve">The spread of PPSMV involves pathogenic viruses, mites, host plants, and environmental factors. </w:t>
      </w:r>
      <w:r w:rsidRPr="00896CC8">
        <w:rPr>
          <w:rFonts w:ascii="Arial" w:hAnsi="Arial" w:cs="Arial"/>
          <w:color w:val="212121"/>
        </w:rPr>
        <w:t>PPSMV is an endemic disease that varies with the season and locality (Kumar </w:t>
      </w:r>
      <w:r w:rsidRPr="00896CC8">
        <w:rPr>
          <w:rFonts w:ascii="Arial" w:hAnsi="Arial" w:cs="Arial"/>
          <w:i/>
          <w:iCs/>
          <w:color w:val="212121"/>
        </w:rPr>
        <w:t>et al</w:t>
      </w:r>
      <w:r w:rsidRPr="00896CC8">
        <w:rPr>
          <w:rFonts w:ascii="Arial" w:hAnsi="Arial" w:cs="Arial"/>
          <w:color w:val="212121"/>
        </w:rPr>
        <w:t>., </w:t>
      </w:r>
      <w:hyperlink r:id="rId19" w:anchor="mpp12238-bib-0034" w:history="1">
        <w:r w:rsidRPr="00896CC8">
          <w:rPr>
            <w:rFonts w:ascii="Arial" w:hAnsi="Arial" w:cs="Arial"/>
          </w:rPr>
          <w:t>2008</w:t>
        </w:r>
      </w:hyperlink>
      <w:r w:rsidRPr="00896CC8">
        <w:rPr>
          <w:rFonts w:ascii="Arial" w:hAnsi="Arial" w:cs="Arial"/>
        </w:rPr>
        <w:t>).</w:t>
      </w:r>
      <w:r w:rsidRPr="00896CC8">
        <w:rPr>
          <w:rFonts w:ascii="Arial" w:hAnsi="Arial" w:cs="Arial"/>
          <w:color w:val="212121"/>
        </w:rPr>
        <w:t xml:space="preserve">The spread of PPSMV from fields by mites(viruliferous)depends on the distance from volunteer or perennial plant </w:t>
      </w:r>
      <w:r w:rsidRPr="00896CC8">
        <w:rPr>
          <w:rFonts w:ascii="Arial" w:hAnsi="Arial" w:cs="Arial"/>
          <w:color w:val="212121"/>
        </w:rPr>
        <w:lastRenderedPageBreak/>
        <w:t>weather conditions favoring eriophyid mites. Plants cultivated under irrigation are more vulnerable to early infection with PPSMV (Dharmaraj </w:t>
      </w:r>
      <w:r w:rsidRPr="00896CC8">
        <w:rPr>
          <w:rFonts w:ascii="Arial" w:hAnsi="Arial" w:cs="Arial"/>
          <w:i/>
          <w:iCs/>
          <w:color w:val="212121"/>
        </w:rPr>
        <w:t>et al</w:t>
      </w:r>
      <w:r w:rsidRPr="00896CC8">
        <w:rPr>
          <w:rFonts w:ascii="Arial" w:hAnsi="Arial" w:cs="Arial"/>
          <w:color w:val="212121"/>
        </w:rPr>
        <w:t>., </w:t>
      </w:r>
      <w:hyperlink r:id="rId20" w:anchor="mpp12238-bib-0008" w:history="1">
        <w:r w:rsidRPr="00896CC8">
          <w:rPr>
            <w:rFonts w:ascii="Arial" w:hAnsi="Arial" w:cs="Arial"/>
          </w:rPr>
          <w:t>2004</w:t>
        </w:r>
      </w:hyperlink>
      <w:r w:rsidRPr="00896CC8">
        <w:rPr>
          <w:rFonts w:ascii="Arial" w:hAnsi="Arial" w:cs="Arial"/>
        </w:rPr>
        <w:t>).</w:t>
      </w:r>
    </w:p>
    <w:p w14:paraId="2A90F6E8" w14:textId="77777777" w:rsidR="007F7AD3" w:rsidRDefault="007F7AD3" w:rsidP="007F7AD3">
      <w:pPr>
        <w:jc w:val="both"/>
        <w:rPr>
          <w:rFonts w:ascii="Arial" w:hAnsi="Arial" w:cs="Arial"/>
          <w:b/>
          <w:color w:val="FF0000"/>
        </w:rPr>
      </w:pPr>
      <w:r>
        <w:rPr>
          <w:rFonts w:ascii="Arial" w:hAnsi="Arial" w:cs="Arial"/>
          <w:b/>
          <w:u w:val="single"/>
        </w:rPr>
        <w:t>9.1</w:t>
      </w:r>
      <w:r w:rsidRPr="007F7AD3">
        <w:rPr>
          <w:rFonts w:ascii="Arial" w:hAnsi="Arial" w:cs="Arial"/>
          <w:b/>
          <w:u w:val="single"/>
        </w:rPr>
        <w:t>. Factors influencing vectors</w:t>
      </w:r>
      <w:r>
        <w:rPr>
          <w:rFonts w:ascii="Arial" w:hAnsi="Arial" w:cs="Arial"/>
          <w:b/>
          <w:color w:val="FF0000"/>
        </w:rPr>
        <w:t xml:space="preserve"> </w:t>
      </w:r>
    </w:p>
    <w:p w14:paraId="165CDFBA" w14:textId="77777777" w:rsidR="007F7AD3" w:rsidRPr="00896CC8" w:rsidRDefault="007F7AD3" w:rsidP="007F7AD3">
      <w:pPr>
        <w:jc w:val="both"/>
        <w:rPr>
          <w:rFonts w:ascii="Arial" w:hAnsi="Arial" w:cs="Arial"/>
        </w:rPr>
      </w:pPr>
      <w:r w:rsidRPr="00896CC8">
        <w:rPr>
          <w:rFonts w:ascii="Arial" w:hAnsi="Arial" w:cs="Arial"/>
        </w:rPr>
        <w:t>S</w:t>
      </w:r>
      <w:r w:rsidRPr="00896CC8">
        <w:rPr>
          <w:rFonts w:ascii="Arial" w:hAnsi="Arial" w:cs="Arial"/>
          <w:color w:val="212121"/>
        </w:rPr>
        <w:t xml:space="preserve">tubble of </w:t>
      </w:r>
      <w:proofErr w:type="spellStart"/>
      <w:r w:rsidRPr="00896CC8">
        <w:rPr>
          <w:rFonts w:ascii="Arial" w:hAnsi="Arial" w:cs="Arial"/>
          <w:color w:val="212121"/>
        </w:rPr>
        <w:t>pigeonpea</w:t>
      </w:r>
      <w:proofErr w:type="spellEnd"/>
      <w:r w:rsidRPr="00896CC8">
        <w:rPr>
          <w:rFonts w:ascii="Arial" w:hAnsi="Arial" w:cs="Arial"/>
          <w:color w:val="212121"/>
        </w:rPr>
        <w:t xml:space="preserve"> in the rainfed field after harvest and plants thriving near water sources with green foliage support the proliferation of viruliferous mites (Dharmaraj </w:t>
      </w:r>
      <w:r w:rsidRPr="00896CC8">
        <w:rPr>
          <w:rFonts w:ascii="Arial" w:hAnsi="Arial" w:cs="Arial"/>
          <w:i/>
          <w:iCs/>
          <w:color w:val="212121"/>
        </w:rPr>
        <w:t>et al</w:t>
      </w:r>
      <w:r w:rsidRPr="00896CC8">
        <w:rPr>
          <w:rFonts w:ascii="Arial" w:hAnsi="Arial" w:cs="Arial"/>
        </w:rPr>
        <w:t>., </w:t>
      </w:r>
      <w:hyperlink r:id="rId21" w:anchor="mpp12238-bib-0008" w:history="1">
        <w:r w:rsidRPr="00896CC8">
          <w:rPr>
            <w:rFonts w:ascii="Arial" w:hAnsi="Arial" w:cs="Arial"/>
          </w:rPr>
          <w:t>2004</w:t>
        </w:r>
      </w:hyperlink>
      <w:r w:rsidRPr="00896CC8">
        <w:rPr>
          <w:rFonts w:ascii="Arial" w:hAnsi="Arial" w:cs="Arial"/>
        </w:rPr>
        <w:t>).Sprouting from infected stubbles after summer showers served as the primary source of the inoculum</w:t>
      </w:r>
      <w:r w:rsidRPr="00896CC8">
        <w:rPr>
          <w:rFonts w:ascii="Arial" w:hAnsi="Arial" w:cs="Arial"/>
          <w:color w:val="212121"/>
        </w:rPr>
        <w:t xml:space="preserve">. The spread of PPSMV within fields mainly depends on the accessibility to sources of </w:t>
      </w:r>
      <w:proofErr w:type="spellStart"/>
      <w:proofErr w:type="gramStart"/>
      <w:r w:rsidRPr="00896CC8">
        <w:rPr>
          <w:rFonts w:ascii="Arial" w:hAnsi="Arial" w:cs="Arial"/>
          <w:color w:val="212121"/>
        </w:rPr>
        <w:t>inoculum,age</w:t>
      </w:r>
      <w:proofErr w:type="spellEnd"/>
      <w:proofErr w:type="gramEnd"/>
      <w:r w:rsidRPr="00896CC8">
        <w:rPr>
          <w:rFonts w:ascii="Arial" w:hAnsi="Arial" w:cs="Arial"/>
          <w:color w:val="212121"/>
        </w:rPr>
        <w:t xml:space="preserve"> of the plant, genotype, weather parameters, and mite population</w:t>
      </w:r>
      <w:r w:rsidRPr="00896CC8">
        <w:rPr>
          <w:rFonts w:ascii="Arial" w:hAnsi="Arial" w:cs="Arial"/>
        </w:rPr>
        <w:t xml:space="preserve">. It was evident that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on </w:t>
      </w:r>
      <w:proofErr w:type="spellStart"/>
      <w:r w:rsidRPr="00896CC8">
        <w:rPr>
          <w:rFonts w:ascii="Arial" w:hAnsi="Arial" w:cs="Arial"/>
        </w:rPr>
        <w:t>pigeonpea</w:t>
      </w:r>
      <w:proofErr w:type="spellEnd"/>
      <w:r w:rsidRPr="00896CC8">
        <w:rPr>
          <w:rFonts w:ascii="Arial" w:hAnsi="Arial" w:cs="Arial"/>
        </w:rPr>
        <w:t xml:space="preserve"> constituted only one species across the Indian subcontinent, and that no other </w:t>
      </w:r>
      <w:proofErr w:type="spellStart"/>
      <w:r w:rsidRPr="00896CC8">
        <w:rPr>
          <w:rFonts w:ascii="Arial" w:hAnsi="Arial" w:cs="Arial"/>
          <w:i/>
          <w:iCs/>
        </w:rPr>
        <w:t>Aceria</w:t>
      </w:r>
      <w:proofErr w:type="spellEnd"/>
      <w:r w:rsidRPr="00896CC8">
        <w:rPr>
          <w:rFonts w:ascii="Arial" w:hAnsi="Arial" w:cs="Arial"/>
        </w:rPr>
        <w:t> species, and probably no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biotypes differing in their vectoring ability, were involved in the transmission of </w:t>
      </w:r>
      <w:proofErr w:type="gramStart"/>
      <w:r w:rsidRPr="00896CC8">
        <w:rPr>
          <w:rFonts w:ascii="Arial" w:hAnsi="Arial" w:cs="Arial"/>
        </w:rPr>
        <w:t>PPSMV(</w:t>
      </w:r>
      <w:proofErr w:type="gramEnd"/>
      <w:r w:rsidRPr="00896CC8">
        <w:rPr>
          <w:rFonts w:ascii="Arial" w:hAnsi="Arial" w:cs="Arial"/>
        </w:rPr>
        <w:t>Patil and Kumar,2015).</w:t>
      </w:r>
    </w:p>
    <w:p w14:paraId="03FF93F4" w14:textId="77777777" w:rsidR="007F7AD3" w:rsidRDefault="007F7AD3" w:rsidP="007F7AD3">
      <w:pPr>
        <w:ind w:firstLine="720"/>
        <w:jc w:val="both"/>
        <w:rPr>
          <w:rFonts w:ascii="Arial" w:hAnsi="Arial" w:cs="Arial"/>
        </w:rPr>
      </w:pPr>
      <w:r w:rsidRPr="00896CC8">
        <w:rPr>
          <w:rFonts w:ascii="Arial" w:hAnsi="Arial" w:cs="Arial"/>
        </w:rPr>
        <w:t xml:space="preserve">Inter or mixed cropping of pigeon peas with sorghum or millet influences the incidence of the disease. The ratooning of crops also increases disease incidence. Shade and humidity favor high multiplication of mite populations, mostly in hot summer weather. </w:t>
      </w:r>
    </w:p>
    <w:p w14:paraId="7EDB9FA6" w14:textId="77777777" w:rsidR="007F7AD3" w:rsidRPr="00896CC8" w:rsidRDefault="007F7AD3" w:rsidP="007F7AD3">
      <w:pPr>
        <w:ind w:firstLine="720"/>
        <w:jc w:val="both"/>
        <w:rPr>
          <w:rFonts w:ascii="Arial" w:hAnsi="Arial" w:cs="Arial"/>
        </w:rPr>
      </w:pPr>
    </w:p>
    <w:p w14:paraId="4A88A35B" w14:textId="77777777" w:rsidR="007F7AD3" w:rsidRDefault="007F7AD3" w:rsidP="007F7AD3">
      <w:pPr>
        <w:jc w:val="both"/>
        <w:rPr>
          <w:rFonts w:ascii="Arial" w:hAnsi="Arial" w:cs="Arial"/>
          <w:b/>
          <w:u w:val="single"/>
        </w:rPr>
      </w:pPr>
      <w:r>
        <w:rPr>
          <w:rFonts w:ascii="Arial" w:hAnsi="Arial" w:cs="Arial"/>
          <w:b/>
          <w:u w:val="single"/>
        </w:rPr>
        <w:t>9.2.</w:t>
      </w:r>
      <w:r w:rsidRPr="007F7AD3">
        <w:rPr>
          <w:rFonts w:ascii="Arial" w:hAnsi="Arial" w:cs="Arial"/>
          <w:b/>
          <w:u w:val="single"/>
        </w:rPr>
        <w:t xml:space="preserve"> Pathogen factors</w:t>
      </w:r>
    </w:p>
    <w:p w14:paraId="76EFC43B" w14:textId="77777777" w:rsidR="007F7AD3" w:rsidRDefault="007F7AD3" w:rsidP="007F7AD3">
      <w:pPr>
        <w:jc w:val="both"/>
        <w:rPr>
          <w:rFonts w:ascii="Arial" w:hAnsi="Arial" w:cs="Arial"/>
        </w:rPr>
      </w:pPr>
      <w:r w:rsidRPr="00896CC8">
        <w:rPr>
          <w:rFonts w:ascii="Arial" w:hAnsi="Arial" w:cs="Arial"/>
        </w:rPr>
        <w:t xml:space="preserve">In PPSMV, the size and appearance of its VLPs, and the number and size of its protein and RNA components resemble viruses in the genus </w:t>
      </w:r>
      <w:proofErr w:type="spellStart"/>
      <w:r w:rsidRPr="00896CC8">
        <w:rPr>
          <w:rFonts w:ascii="Arial" w:hAnsi="Arial" w:cs="Arial"/>
        </w:rPr>
        <w:t>Tenuivirus</w:t>
      </w:r>
      <w:proofErr w:type="spellEnd"/>
      <w:r w:rsidRPr="00896CC8">
        <w:rPr>
          <w:rFonts w:ascii="Arial" w:hAnsi="Arial" w:cs="Arial"/>
        </w:rPr>
        <w:t xml:space="preserve">. Ultrastructural studies of PPSMV-infected pigeon peas showed 100 to150-nm quasi spherical membrane-bound bodies (MBBs) and fibrous inclusions (FIs). Under </w:t>
      </w:r>
      <w:r w:rsidRPr="00896CC8">
        <w:rPr>
          <w:rFonts w:ascii="Arial" w:hAnsi="Arial" w:cs="Arial"/>
          <w:i/>
        </w:rPr>
        <w:t xml:space="preserve">in </w:t>
      </w:r>
      <w:proofErr w:type="spellStart"/>
      <w:proofErr w:type="gramStart"/>
      <w:r w:rsidRPr="00896CC8">
        <w:rPr>
          <w:rFonts w:ascii="Arial" w:hAnsi="Arial" w:cs="Arial"/>
          <w:i/>
        </w:rPr>
        <w:t>situ</w:t>
      </w:r>
      <w:r w:rsidRPr="00896CC8">
        <w:rPr>
          <w:rFonts w:ascii="Arial" w:hAnsi="Arial" w:cs="Arial"/>
        </w:rPr>
        <w:t>,these</w:t>
      </w:r>
      <w:proofErr w:type="spellEnd"/>
      <w:proofErr w:type="gramEnd"/>
      <w:r w:rsidRPr="00896CC8">
        <w:rPr>
          <w:rFonts w:ascii="Arial" w:hAnsi="Arial" w:cs="Arial"/>
        </w:rPr>
        <w:t xml:space="preserve"> membrane-bound bodies were labeled with antiserum to PPSMV and indicated that they mainly contained the PPSMV-specific 32-kDa antigen. The fibrous inclusions (FIs) are nonstructural inclusion proteins of the PPSMV </w:t>
      </w:r>
      <w:proofErr w:type="gramStart"/>
      <w:r w:rsidRPr="00896CC8">
        <w:rPr>
          <w:rFonts w:ascii="Arial" w:hAnsi="Arial" w:cs="Arial"/>
        </w:rPr>
        <w:t>virus(</w:t>
      </w:r>
      <w:proofErr w:type="spellStart"/>
      <w:proofErr w:type="gramEnd"/>
      <w:r w:rsidRPr="00896CC8">
        <w:rPr>
          <w:rFonts w:ascii="Arial" w:hAnsi="Arial" w:cs="Arial"/>
        </w:rPr>
        <w:t>Guptal</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.,2022)</w:t>
      </w:r>
    </w:p>
    <w:p w14:paraId="6747F408" w14:textId="77777777" w:rsidR="007F7AD3" w:rsidRPr="00896CC8" w:rsidRDefault="007F7AD3" w:rsidP="007F7AD3">
      <w:pPr>
        <w:jc w:val="both"/>
        <w:rPr>
          <w:rFonts w:ascii="Arial" w:hAnsi="Arial" w:cs="Arial"/>
        </w:rPr>
      </w:pPr>
    </w:p>
    <w:p w14:paraId="4E69C6A0" w14:textId="77777777" w:rsidR="007F7AD3" w:rsidRPr="007F7AD3" w:rsidRDefault="007F7AD3" w:rsidP="007F7AD3">
      <w:pPr>
        <w:jc w:val="both"/>
        <w:rPr>
          <w:rFonts w:ascii="Arial" w:hAnsi="Arial" w:cs="Arial"/>
          <w:b/>
          <w:u w:val="single"/>
        </w:rPr>
      </w:pPr>
      <w:commentRangeStart w:id="10"/>
      <w:r w:rsidRPr="007F7AD3">
        <w:rPr>
          <w:rFonts w:ascii="Arial" w:hAnsi="Arial" w:cs="Arial"/>
          <w:b/>
          <w:u w:val="single"/>
        </w:rPr>
        <w:t>9</w:t>
      </w:r>
      <w:r>
        <w:rPr>
          <w:rFonts w:ascii="Arial" w:hAnsi="Arial" w:cs="Arial"/>
          <w:b/>
          <w:u w:val="single"/>
        </w:rPr>
        <w:t>.3</w:t>
      </w:r>
      <w:r w:rsidRPr="007F7AD3">
        <w:rPr>
          <w:rFonts w:ascii="Arial" w:hAnsi="Arial" w:cs="Arial"/>
          <w:b/>
          <w:u w:val="single"/>
        </w:rPr>
        <w:t xml:space="preserve">. Environmental factors </w:t>
      </w:r>
    </w:p>
    <w:p w14:paraId="4AF5BB4C" w14:textId="77777777" w:rsidR="007F7AD3" w:rsidRDefault="007F7AD3" w:rsidP="007F7AD3">
      <w:pPr>
        <w:jc w:val="both"/>
        <w:rPr>
          <w:rFonts w:ascii="Arial" w:hAnsi="Arial" w:cs="Arial"/>
        </w:rPr>
      </w:pPr>
      <w:r w:rsidRPr="00896CC8">
        <w:rPr>
          <w:rFonts w:ascii="Arial" w:hAnsi="Arial" w:cs="Arial"/>
        </w:rPr>
        <w:t>mite population is influenced by relative humidity (Kaushik </w:t>
      </w:r>
      <w:r w:rsidRPr="00896CC8">
        <w:rPr>
          <w:rFonts w:ascii="Arial" w:hAnsi="Arial" w:cs="Arial"/>
          <w:i/>
          <w:iCs/>
        </w:rPr>
        <w:t>et al</w:t>
      </w:r>
      <w:r w:rsidRPr="00896CC8">
        <w:rPr>
          <w:rFonts w:ascii="Arial" w:hAnsi="Arial" w:cs="Arial"/>
        </w:rPr>
        <w:t>., </w:t>
      </w:r>
      <w:hyperlink r:id="rId22" w:anchor="mpp12238-bib-0025" w:history="1">
        <w:r w:rsidRPr="00896CC8">
          <w:rPr>
            <w:rStyle w:val="Hyperlink"/>
            <w:rFonts w:ascii="Arial" w:hAnsi="Arial" w:cs="Arial"/>
          </w:rPr>
          <w:t>2013</w:t>
        </w:r>
      </w:hyperlink>
      <w:r w:rsidRPr="00896CC8">
        <w:rPr>
          <w:rFonts w:ascii="Arial" w:hAnsi="Arial" w:cs="Arial"/>
        </w:rPr>
        <w:t xml:space="preserve">).Temperatures of approximately 20–30 °C were found to be favorable for mite proliferation. However, high temperatures and heavy rainfall are unfavorable for </w:t>
      </w:r>
      <w:proofErr w:type="gramStart"/>
      <w:r w:rsidRPr="00896CC8">
        <w:rPr>
          <w:rFonts w:ascii="Arial" w:hAnsi="Arial" w:cs="Arial"/>
        </w:rPr>
        <w:t>growth(</w:t>
      </w:r>
      <w:proofErr w:type="gramEnd"/>
      <w:r w:rsidRPr="00896CC8">
        <w:rPr>
          <w:rFonts w:ascii="Arial" w:hAnsi="Arial" w:cs="Arial"/>
        </w:rPr>
        <w:t>Patil and Kumar,2015).</w:t>
      </w:r>
      <w:commentRangeEnd w:id="10"/>
      <w:r w:rsidR="00552C5E">
        <w:rPr>
          <w:rStyle w:val="CommentReference"/>
          <w:rFonts w:ascii="Times New Roman" w:hAnsi="Times New Roman"/>
          <w:lang w:val="nb-NO" w:eastAsia="nb-NO"/>
        </w:rPr>
        <w:commentReference w:id="10"/>
      </w:r>
    </w:p>
    <w:p w14:paraId="501F1DE9" w14:textId="77777777" w:rsidR="007F7AD3" w:rsidRPr="00896CC8" w:rsidRDefault="007F7AD3" w:rsidP="007F7AD3">
      <w:pPr>
        <w:jc w:val="both"/>
        <w:rPr>
          <w:rFonts w:ascii="Arial" w:hAnsi="Arial" w:cs="Arial"/>
        </w:rPr>
      </w:pPr>
    </w:p>
    <w:p w14:paraId="54CB628A" w14:textId="77777777" w:rsidR="007F7AD3" w:rsidRPr="007F7AD3" w:rsidRDefault="007F7AD3" w:rsidP="007F7AD3">
      <w:pPr>
        <w:pStyle w:val="ListParagraph"/>
        <w:numPr>
          <w:ilvl w:val="0"/>
          <w:numId w:val="31"/>
        </w:numPr>
        <w:shd w:val="clear" w:color="auto" w:fill="FFFFFF"/>
        <w:jc w:val="both"/>
        <w:rPr>
          <w:rFonts w:ascii="Arial" w:hAnsi="Arial" w:cs="Arial"/>
          <w:b/>
          <w:sz w:val="22"/>
          <w:szCs w:val="22"/>
        </w:rPr>
      </w:pPr>
      <w:r w:rsidRPr="007F7AD3">
        <w:rPr>
          <w:rFonts w:ascii="Arial" w:hAnsi="Arial" w:cs="Arial"/>
          <w:b/>
          <w:sz w:val="22"/>
          <w:szCs w:val="22"/>
        </w:rPr>
        <w:t>ECONOMIC IMPORTANCE</w:t>
      </w:r>
    </w:p>
    <w:p w14:paraId="19901B61" w14:textId="77777777" w:rsidR="007F7AD3" w:rsidRPr="00896CC8" w:rsidRDefault="007F7AD3" w:rsidP="007F7AD3">
      <w:pPr>
        <w:jc w:val="both"/>
        <w:rPr>
          <w:rFonts w:ascii="Arial" w:hAnsi="Arial" w:cs="Arial"/>
        </w:rPr>
      </w:pPr>
      <w:r w:rsidRPr="00896CC8">
        <w:rPr>
          <w:rFonts w:ascii="Arial" w:hAnsi="Arial" w:cs="Arial"/>
        </w:rPr>
        <w:t xml:space="preserve">Early infection with PPSMV results in an infection rate of 100 per </w:t>
      </w:r>
      <w:proofErr w:type="spellStart"/>
      <w:proofErr w:type="gramStart"/>
      <w:r w:rsidRPr="00896CC8">
        <w:rPr>
          <w:rFonts w:ascii="Arial" w:hAnsi="Arial" w:cs="Arial"/>
        </w:rPr>
        <w:t>cent.</w:t>
      </w:r>
      <w:r w:rsidRPr="00896CC8">
        <w:rPr>
          <w:rFonts w:ascii="Arial" w:hAnsi="Arial" w:cs="Arial"/>
          <w:iCs/>
        </w:rPr>
        <w:t>This</w:t>
      </w:r>
      <w:proofErr w:type="spellEnd"/>
      <w:proofErr w:type="gramEnd"/>
      <w:r w:rsidRPr="00896CC8">
        <w:rPr>
          <w:rFonts w:ascii="Arial" w:hAnsi="Arial" w:cs="Arial"/>
          <w:iCs/>
        </w:rPr>
        <w:t xml:space="preserve"> disease is known as</w:t>
      </w:r>
      <w:r w:rsidRPr="00896CC8">
        <w:rPr>
          <w:rFonts w:ascii="Arial" w:hAnsi="Arial" w:cs="Arial"/>
        </w:rPr>
        <w:t xml:space="preserve"> ‘green plague,’ as the infected plants remain in the vegetative state without flower production, this is epidemic in India and a few other South</w:t>
      </w:r>
      <w:r w:rsidRPr="00896CC8">
        <w:rPr>
          <w:rFonts w:cs="Arial"/>
        </w:rPr>
        <w:t>‐</w:t>
      </w:r>
      <w:r w:rsidRPr="00896CC8">
        <w:rPr>
          <w:rFonts w:ascii="Arial" w:hAnsi="Arial" w:cs="Arial"/>
        </w:rPr>
        <w:t xml:space="preserve">East Asian countries like </w:t>
      </w:r>
      <w:proofErr w:type="spellStart"/>
      <w:proofErr w:type="gramStart"/>
      <w:r w:rsidRPr="00896CC8">
        <w:rPr>
          <w:rFonts w:ascii="Arial" w:hAnsi="Arial" w:cs="Arial"/>
        </w:rPr>
        <w:t>Myanmar,Bangladesh</w:t>
      </w:r>
      <w:proofErr w:type="spellEnd"/>
      <w:proofErr w:type="gramEnd"/>
      <w:r w:rsidRPr="00896CC8">
        <w:rPr>
          <w:rFonts w:ascii="Arial" w:hAnsi="Arial" w:cs="Arial"/>
        </w:rPr>
        <w:t xml:space="preserve"> Sri Lanka, Thailand, and Nepal.  PPSMV is estimated to result in an annual yield loss of </w:t>
      </w:r>
      <w:proofErr w:type="gramStart"/>
      <w:r w:rsidRPr="00896CC8">
        <w:rPr>
          <w:rFonts w:ascii="Arial" w:hAnsi="Arial" w:cs="Arial"/>
        </w:rPr>
        <w:t>over  US</w:t>
      </w:r>
      <w:proofErr w:type="gramEnd"/>
      <w:r w:rsidRPr="00896CC8">
        <w:rPr>
          <w:rFonts w:ascii="Arial" w:hAnsi="Arial" w:cs="Arial"/>
        </w:rPr>
        <w:t xml:space="preserve"> $ 300 million in India alone. The disease was first reported in Bihar in 1931. It occurs frequently in the states of Maharashtra, Bihar, Uttar Pradesh, </w:t>
      </w:r>
      <w:proofErr w:type="spellStart"/>
      <w:r w:rsidRPr="00896CC8">
        <w:rPr>
          <w:rFonts w:ascii="Arial" w:hAnsi="Arial" w:cs="Arial"/>
        </w:rPr>
        <w:t>Tamilnadu</w:t>
      </w:r>
      <w:proofErr w:type="spellEnd"/>
      <w:r w:rsidRPr="00896CC8">
        <w:rPr>
          <w:rFonts w:ascii="Arial" w:hAnsi="Arial" w:cs="Arial"/>
        </w:rPr>
        <w:t xml:space="preserve">, Gujarat, and Punjab, with significant yield losses of up to 90% when the infection starts within 45-50 days after sowing, as the plants completely fail to produce flowers and </w:t>
      </w:r>
      <w:proofErr w:type="gramStart"/>
      <w:r w:rsidRPr="00896CC8">
        <w:rPr>
          <w:rFonts w:ascii="Arial" w:hAnsi="Arial" w:cs="Arial"/>
        </w:rPr>
        <w:t>pods(</w:t>
      </w:r>
      <w:proofErr w:type="gramEnd"/>
      <w:r w:rsidRPr="00896CC8">
        <w:rPr>
          <w:rFonts w:ascii="Arial" w:hAnsi="Arial" w:cs="Arial"/>
        </w:rPr>
        <w:t>Patil and Kumar,2015).</w:t>
      </w:r>
    </w:p>
    <w:p w14:paraId="48772A82" w14:textId="77777777" w:rsidR="007F7AD3" w:rsidRDefault="007F7AD3" w:rsidP="007F7AD3">
      <w:pPr>
        <w:jc w:val="both"/>
        <w:rPr>
          <w:rFonts w:ascii="Arial" w:hAnsi="Arial" w:cs="Arial"/>
          <w:b/>
          <w:color w:val="FF0000"/>
        </w:rPr>
      </w:pPr>
    </w:p>
    <w:p w14:paraId="1EA6A800"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CONTROL MEASURES</w:t>
      </w:r>
    </w:p>
    <w:p w14:paraId="7A87DB9E" w14:textId="77777777" w:rsidR="007F7AD3" w:rsidRPr="007F7AD3" w:rsidRDefault="007F7AD3" w:rsidP="007F7AD3">
      <w:pPr>
        <w:jc w:val="both"/>
        <w:rPr>
          <w:rFonts w:ascii="Arial" w:hAnsi="Arial" w:cs="Arial"/>
          <w:b/>
          <w:u w:val="single"/>
        </w:rPr>
      </w:pPr>
      <w:r>
        <w:rPr>
          <w:rFonts w:ascii="Arial" w:hAnsi="Arial" w:cs="Arial"/>
          <w:b/>
          <w:u w:val="single"/>
        </w:rPr>
        <w:t>11.1</w:t>
      </w:r>
      <w:r w:rsidRPr="007F7AD3">
        <w:rPr>
          <w:rFonts w:ascii="Arial" w:hAnsi="Arial" w:cs="Arial"/>
          <w:b/>
          <w:u w:val="single"/>
        </w:rPr>
        <w:t>. Cultural methods</w:t>
      </w:r>
    </w:p>
    <w:p w14:paraId="49013183" w14:textId="77777777" w:rsidR="007F7AD3" w:rsidRPr="007F7AD3" w:rsidRDefault="007F7AD3" w:rsidP="007F7AD3">
      <w:pPr>
        <w:jc w:val="both"/>
        <w:rPr>
          <w:rFonts w:ascii="Arial" w:hAnsi="Arial" w:cs="Arial"/>
          <w:b/>
          <w:color w:val="FF0000"/>
        </w:rPr>
      </w:pPr>
      <w:r w:rsidRPr="007F7AD3">
        <w:rPr>
          <w:rFonts w:ascii="Arial" w:hAnsi="Arial" w:cs="Arial"/>
        </w:rPr>
        <w:t xml:space="preserve">Removal of infected plant debris, isolation of new crops from perennial </w:t>
      </w:r>
      <w:proofErr w:type="spellStart"/>
      <w:r w:rsidRPr="007F7AD3">
        <w:rPr>
          <w:rFonts w:ascii="Arial" w:hAnsi="Arial" w:cs="Arial"/>
        </w:rPr>
        <w:t>pigeonpea</w:t>
      </w:r>
      <w:proofErr w:type="spellEnd"/>
      <w:r w:rsidRPr="007F7AD3">
        <w:rPr>
          <w:rFonts w:ascii="Arial" w:hAnsi="Arial" w:cs="Arial"/>
        </w:rPr>
        <w:t xml:space="preserve">, and </w:t>
      </w:r>
      <w:commentRangeStart w:id="11"/>
      <w:r w:rsidRPr="007F7AD3">
        <w:rPr>
          <w:rFonts w:ascii="Arial" w:hAnsi="Arial" w:cs="Arial"/>
        </w:rPr>
        <w:t>crop rotation</w:t>
      </w:r>
      <w:commentRangeEnd w:id="11"/>
      <w:r w:rsidR="00552C5E">
        <w:rPr>
          <w:rStyle w:val="CommentReference"/>
          <w:rFonts w:ascii="Times New Roman" w:hAnsi="Times New Roman"/>
          <w:lang w:val="nb-NO" w:eastAsia="nb-NO"/>
        </w:rPr>
        <w:commentReference w:id="11"/>
      </w:r>
      <w:r w:rsidRPr="007F7AD3">
        <w:rPr>
          <w:rFonts w:ascii="Arial" w:hAnsi="Arial" w:cs="Arial"/>
        </w:rPr>
        <w:t xml:space="preserve">. Some of the wild relatives of </w:t>
      </w:r>
      <w:proofErr w:type="spellStart"/>
      <w:r w:rsidRPr="007F7AD3">
        <w:rPr>
          <w:rFonts w:ascii="Arial" w:hAnsi="Arial" w:cs="Arial"/>
        </w:rPr>
        <w:t>pigeonpeasare</w:t>
      </w:r>
      <w:proofErr w:type="spellEnd"/>
      <w:r w:rsidRPr="007F7AD3">
        <w:rPr>
          <w:rFonts w:ascii="Arial" w:hAnsi="Arial" w:cs="Arial"/>
        </w:rPr>
        <w:t xml:space="preserve"> refuged by mites because of their thicker leaf cuticle and epidermal cell wall, which obstructs the stylet of mites into the leaf </w:t>
      </w:r>
      <w:proofErr w:type="spellStart"/>
      <w:proofErr w:type="gramStart"/>
      <w:r w:rsidRPr="007F7AD3">
        <w:rPr>
          <w:rFonts w:ascii="Arial" w:hAnsi="Arial" w:cs="Arial"/>
        </w:rPr>
        <w:t>epidermis.The</w:t>
      </w:r>
      <w:proofErr w:type="spellEnd"/>
      <w:proofErr w:type="gramEnd"/>
      <w:r w:rsidRPr="007F7AD3">
        <w:rPr>
          <w:rFonts w:ascii="Arial" w:hAnsi="Arial" w:cs="Arial"/>
        </w:rPr>
        <w:t xml:space="preserve"> wild species, </w:t>
      </w:r>
      <w:r w:rsidRPr="007F7AD3">
        <w:rPr>
          <w:rFonts w:ascii="Arial" w:hAnsi="Arial" w:cs="Arial"/>
          <w:i/>
        </w:rPr>
        <w:t xml:space="preserve">C. </w:t>
      </w:r>
      <w:proofErr w:type="spellStart"/>
      <w:r w:rsidRPr="007F7AD3">
        <w:rPr>
          <w:rFonts w:ascii="Arial" w:hAnsi="Arial" w:cs="Arial"/>
          <w:i/>
        </w:rPr>
        <w:t>scarabaeoides</w:t>
      </w:r>
      <w:proofErr w:type="spellEnd"/>
      <w:r w:rsidRPr="007F7AD3">
        <w:rPr>
          <w:rFonts w:ascii="Arial" w:hAnsi="Arial" w:cs="Arial"/>
        </w:rPr>
        <w:t xml:space="preserve"> (ICPW 94), is resistant to all PPSMV variants. The existence of distinct PPSMV strains from different regions of the country makes it challenging to combine broad-spectrum resistance from wild </w:t>
      </w:r>
      <w:proofErr w:type="spellStart"/>
      <w:r w:rsidRPr="007F7AD3">
        <w:rPr>
          <w:rFonts w:ascii="Arial" w:hAnsi="Arial" w:cs="Arial"/>
        </w:rPr>
        <w:t>pigeonpea</w:t>
      </w:r>
      <w:proofErr w:type="spellEnd"/>
      <w:r w:rsidRPr="007F7AD3">
        <w:rPr>
          <w:rFonts w:ascii="Arial" w:hAnsi="Arial" w:cs="Arial"/>
        </w:rPr>
        <w:t xml:space="preserve"> relatives that are resistant to multiple strains of </w:t>
      </w:r>
      <w:proofErr w:type="spellStart"/>
      <w:r w:rsidRPr="007F7AD3">
        <w:rPr>
          <w:rFonts w:ascii="Arial" w:hAnsi="Arial" w:cs="Arial"/>
        </w:rPr>
        <w:t>PPSMV.Wild</w:t>
      </w:r>
      <w:proofErr w:type="spellEnd"/>
      <w:r w:rsidRPr="007F7AD3">
        <w:rPr>
          <w:rFonts w:ascii="Arial" w:hAnsi="Arial" w:cs="Arial"/>
        </w:rPr>
        <w:t xml:space="preserve"> species such as </w:t>
      </w:r>
      <w:r w:rsidRPr="007F7AD3">
        <w:rPr>
          <w:rFonts w:ascii="Arial" w:hAnsi="Arial" w:cs="Arial"/>
          <w:i/>
        </w:rPr>
        <w:t xml:space="preserve">C. </w:t>
      </w:r>
      <w:proofErr w:type="spellStart"/>
      <w:r w:rsidRPr="007F7AD3">
        <w:rPr>
          <w:rFonts w:ascii="Arial" w:hAnsi="Arial" w:cs="Arial"/>
          <w:i/>
        </w:rPr>
        <w:t>scarabaeoides</w:t>
      </w:r>
      <w:proofErr w:type="spellEnd"/>
      <w:r w:rsidRPr="007F7AD3">
        <w:rPr>
          <w:rFonts w:ascii="Arial" w:hAnsi="Arial" w:cs="Arial"/>
        </w:rPr>
        <w:t xml:space="preserve">, </w:t>
      </w:r>
      <w:r w:rsidRPr="007F7AD3">
        <w:rPr>
          <w:rFonts w:ascii="Arial" w:hAnsi="Arial" w:cs="Arial"/>
          <w:i/>
        </w:rPr>
        <w:t xml:space="preserve">C. </w:t>
      </w:r>
      <w:proofErr w:type="spellStart"/>
      <w:r w:rsidRPr="007F7AD3">
        <w:rPr>
          <w:rFonts w:ascii="Arial" w:hAnsi="Arial" w:cs="Arial"/>
          <w:i/>
        </w:rPr>
        <w:t>cajanifolius</w:t>
      </w:r>
      <w:r w:rsidRPr="007F7AD3">
        <w:rPr>
          <w:rFonts w:ascii="Arial" w:hAnsi="Arial" w:cs="Arial"/>
        </w:rPr>
        <w:t>and</w:t>
      </w:r>
      <w:proofErr w:type="spellEnd"/>
      <w:r w:rsidRPr="007F7AD3">
        <w:rPr>
          <w:rFonts w:ascii="Arial" w:hAnsi="Arial" w:cs="Arial"/>
        </w:rPr>
        <w:t xml:space="preserve"> perennial pigeon pea plants that harbor mites during the off-season should be removed and </w:t>
      </w:r>
      <w:proofErr w:type="gramStart"/>
      <w:r w:rsidRPr="007F7AD3">
        <w:rPr>
          <w:rFonts w:ascii="Arial" w:hAnsi="Arial" w:cs="Arial"/>
        </w:rPr>
        <w:t>destroyed(</w:t>
      </w:r>
      <w:proofErr w:type="gramEnd"/>
      <w:r w:rsidRPr="007F7AD3">
        <w:rPr>
          <w:rFonts w:ascii="Arial" w:hAnsi="Arial" w:cs="Arial"/>
        </w:rPr>
        <w:t xml:space="preserve">Gupta </w:t>
      </w:r>
      <w:r w:rsidRPr="007F7AD3">
        <w:rPr>
          <w:rFonts w:ascii="Arial" w:hAnsi="Arial" w:cs="Arial"/>
          <w:i/>
        </w:rPr>
        <w:t>et a.l,</w:t>
      </w:r>
      <w:r w:rsidRPr="007F7AD3">
        <w:rPr>
          <w:rFonts w:ascii="Arial" w:hAnsi="Arial" w:cs="Arial"/>
        </w:rPr>
        <w:t>2022).</w:t>
      </w:r>
    </w:p>
    <w:p w14:paraId="4DD544D5" w14:textId="77777777" w:rsidR="007F7AD3" w:rsidRPr="007F7AD3" w:rsidRDefault="007F7AD3" w:rsidP="007F7AD3">
      <w:pPr>
        <w:tabs>
          <w:tab w:val="left" w:pos="540"/>
        </w:tabs>
        <w:jc w:val="both"/>
        <w:rPr>
          <w:rFonts w:ascii="Arial" w:hAnsi="Arial" w:cs="Arial"/>
          <w:b/>
          <w:u w:val="single"/>
        </w:rPr>
      </w:pPr>
      <w:r>
        <w:rPr>
          <w:rFonts w:ascii="Arial" w:hAnsi="Arial" w:cs="Arial"/>
          <w:b/>
          <w:u w:val="single"/>
        </w:rPr>
        <w:t>11.2</w:t>
      </w:r>
      <w:r w:rsidRPr="007F7AD3">
        <w:rPr>
          <w:rFonts w:ascii="Arial" w:hAnsi="Arial" w:cs="Arial"/>
          <w:b/>
          <w:u w:val="single"/>
        </w:rPr>
        <w:t>. Vector control</w:t>
      </w:r>
    </w:p>
    <w:p w14:paraId="09BE7BD8" w14:textId="77777777" w:rsidR="007F7AD3" w:rsidRPr="007F7AD3" w:rsidRDefault="007F7AD3" w:rsidP="007F7AD3">
      <w:pPr>
        <w:tabs>
          <w:tab w:val="left" w:pos="540"/>
        </w:tabs>
        <w:jc w:val="both"/>
        <w:rPr>
          <w:rFonts w:ascii="Arial" w:hAnsi="Arial" w:cs="Arial"/>
        </w:rPr>
      </w:pPr>
      <w:r w:rsidRPr="007F7AD3">
        <w:rPr>
          <w:rFonts w:ascii="Arial" w:hAnsi="Arial" w:cs="Arial"/>
        </w:rPr>
        <w:t xml:space="preserve">The migration of </w:t>
      </w:r>
      <w:r w:rsidRPr="007F7AD3">
        <w:rPr>
          <w:rFonts w:ascii="Arial" w:hAnsi="Arial" w:cs="Arial"/>
          <w:i/>
        </w:rPr>
        <w:t xml:space="preserve">A. </w:t>
      </w:r>
      <w:proofErr w:type="spellStart"/>
      <w:r w:rsidRPr="007F7AD3">
        <w:rPr>
          <w:rFonts w:ascii="Arial" w:hAnsi="Arial" w:cs="Arial"/>
          <w:i/>
        </w:rPr>
        <w:t>cajani</w:t>
      </w:r>
      <w:proofErr w:type="spellEnd"/>
      <w:r w:rsidRPr="007F7AD3">
        <w:rPr>
          <w:rFonts w:ascii="Arial" w:hAnsi="Arial" w:cs="Arial"/>
        </w:rPr>
        <w:t xml:space="preserve"> is difficult to monitor. The presence of </w:t>
      </w:r>
      <w:r w:rsidRPr="007F7AD3">
        <w:rPr>
          <w:rFonts w:ascii="Arial" w:hAnsi="Arial" w:cs="Arial"/>
          <w:i/>
        </w:rPr>
        <w:t xml:space="preserve">A. </w:t>
      </w:r>
      <w:proofErr w:type="spellStart"/>
      <w:r w:rsidRPr="007F7AD3">
        <w:rPr>
          <w:rFonts w:ascii="Arial" w:hAnsi="Arial" w:cs="Arial"/>
          <w:i/>
        </w:rPr>
        <w:t>cajani</w:t>
      </w:r>
      <w:proofErr w:type="spellEnd"/>
      <w:r w:rsidRPr="007F7AD3">
        <w:rPr>
          <w:rFonts w:ascii="Arial" w:hAnsi="Arial" w:cs="Arial"/>
        </w:rPr>
        <w:t xml:space="preserve"> was noted as a result of the symptoms of </w:t>
      </w:r>
      <w:proofErr w:type="spellStart"/>
      <w:r w:rsidRPr="007F7AD3">
        <w:rPr>
          <w:rFonts w:ascii="Arial" w:hAnsi="Arial" w:cs="Arial"/>
        </w:rPr>
        <w:t>pigeonpea</w:t>
      </w:r>
      <w:proofErr w:type="spellEnd"/>
      <w:r w:rsidRPr="007F7AD3">
        <w:rPr>
          <w:rFonts w:ascii="Arial" w:hAnsi="Arial" w:cs="Arial"/>
        </w:rPr>
        <w:t xml:space="preserve"> due to PPSMV secondary </w:t>
      </w:r>
      <w:proofErr w:type="gramStart"/>
      <w:r w:rsidRPr="007F7AD3">
        <w:rPr>
          <w:rFonts w:ascii="Arial" w:hAnsi="Arial" w:cs="Arial"/>
        </w:rPr>
        <w:t>infection</w:t>
      </w:r>
      <w:bookmarkStart w:id="12" w:name="_Hlk163563090"/>
      <w:r w:rsidRPr="007F7AD3">
        <w:rPr>
          <w:rFonts w:ascii="Arial" w:hAnsi="Arial" w:cs="Arial"/>
        </w:rPr>
        <w:t>(</w:t>
      </w:r>
      <w:proofErr w:type="gramEnd"/>
      <w:r w:rsidRPr="007F7AD3">
        <w:rPr>
          <w:rFonts w:ascii="Arial" w:hAnsi="Arial" w:cs="Arial"/>
        </w:rPr>
        <w:t xml:space="preserve">Maurya </w:t>
      </w:r>
      <w:r w:rsidRPr="007F7AD3">
        <w:rPr>
          <w:rFonts w:ascii="Arial" w:hAnsi="Arial" w:cs="Arial"/>
          <w:i/>
        </w:rPr>
        <w:t>et al</w:t>
      </w:r>
      <w:r w:rsidRPr="007F7AD3">
        <w:rPr>
          <w:rFonts w:ascii="Arial" w:hAnsi="Arial" w:cs="Arial"/>
        </w:rPr>
        <w:t>., 2017</w:t>
      </w:r>
      <w:proofErr w:type="gramStart"/>
      <w:r w:rsidRPr="007F7AD3">
        <w:rPr>
          <w:rFonts w:ascii="Arial" w:hAnsi="Arial" w:cs="Arial"/>
        </w:rPr>
        <w:t>).Species</w:t>
      </w:r>
      <w:proofErr w:type="gramEnd"/>
      <w:r w:rsidRPr="007F7AD3">
        <w:rPr>
          <w:rFonts w:ascii="Arial" w:hAnsi="Arial" w:cs="Arial"/>
        </w:rPr>
        <w:t xml:space="preserve"> of plants, such as </w:t>
      </w:r>
      <w:proofErr w:type="spellStart"/>
      <w:r w:rsidRPr="007F7AD3">
        <w:rPr>
          <w:rFonts w:ascii="Arial" w:hAnsi="Arial" w:cs="Arial"/>
        </w:rPr>
        <w:t>Attilocia</w:t>
      </w:r>
      <w:proofErr w:type="spellEnd"/>
      <w:r w:rsidRPr="007F7AD3">
        <w:rPr>
          <w:rFonts w:ascii="Arial" w:hAnsi="Arial" w:cs="Arial"/>
        </w:rPr>
        <w:t>, should be destroyed because they harbor mites during the off-</w:t>
      </w:r>
      <w:proofErr w:type="gramStart"/>
      <w:r w:rsidRPr="007F7AD3">
        <w:rPr>
          <w:rFonts w:ascii="Arial" w:hAnsi="Arial" w:cs="Arial"/>
        </w:rPr>
        <w:t>season(</w:t>
      </w:r>
      <w:proofErr w:type="gramEnd"/>
      <w:r w:rsidRPr="007F7AD3">
        <w:rPr>
          <w:rFonts w:ascii="Arial" w:hAnsi="Arial" w:cs="Arial"/>
        </w:rPr>
        <w:t xml:space="preserve">Gupta </w:t>
      </w:r>
      <w:r w:rsidRPr="007F7AD3">
        <w:rPr>
          <w:rFonts w:ascii="Arial" w:hAnsi="Arial" w:cs="Arial"/>
          <w:i/>
        </w:rPr>
        <w:t>et al.,</w:t>
      </w:r>
      <w:r w:rsidRPr="007F7AD3">
        <w:rPr>
          <w:rFonts w:ascii="Arial" w:hAnsi="Arial" w:cs="Arial"/>
        </w:rPr>
        <w:t>2022).</w:t>
      </w:r>
    </w:p>
    <w:bookmarkEnd w:id="12"/>
    <w:p w14:paraId="6BA1C67D" w14:textId="77777777" w:rsidR="007F7AD3" w:rsidRPr="007F7AD3" w:rsidRDefault="007F7AD3" w:rsidP="007F7AD3">
      <w:pPr>
        <w:jc w:val="both"/>
        <w:rPr>
          <w:rFonts w:ascii="Arial" w:hAnsi="Arial" w:cs="Arial"/>
          <w:b/>
          <w:color w:val="FF0000"/>
          <w:u w:val="single"/>
        </w:rPr>
      </w:pPr>
      <w:r>
        <w:rPr>
          <w:rFonts w:ascii="Arial" w:hAnsi="Arial" w:cs="Arial"/>
          <w:b/>
          <w:u w:val="single"/>
        </w:rPr>
        <w:t>11.3</w:t>
      </w:r>
      <w:r w:rsidRPr="007F7AD3">
        <w:rPr>
          <w:rFonts w:ascii="Arial" w:hAnsi="Arial" w:cs="Arial"/>
          <w:b/>
          <w:u w:val="single"/>
        </w:rPr>
        <w:t>. Phytosanitary and early warning measures</w:t>
      </w:r>
    </w:p>
    <w:p w14:paraId="38488C04" w14:textId="77777777" w:rsidR="007F7AD3" w:rsidRPr="007F7AD3" w:rsidRDefault="007F7AD3" w:rsidP="007F7AD3">
      <w:pPr>
        <w:jc w:val="both"/>
        <w:rPr>
          <w:rFonts w:ascii="Arial" w:hAnsi="Arial" w:cs="Arial"/>
          <w:b/>
          <w:color w:val="FF0000"/>
        </w:rPr>
      </w:pPr>
      <w:r w:rsidRPr="007F7AD3">
        <w:rPr>
          <w:rFonts w:ascii="Arial" w:hAnsi="Arial" w:cs="Arial"/>
        </w:rPr>
        <w:t xml:space="preserve">The summer rain (March to April) contributes to a high mite infestation, with an increased incidence of PPSMV in new </w:t>
      </w:r>
      <w:proofErr w:type="spellStart"/>
      <w:r w:rsidRPr="007F7AD3">
        <w:rPr>
          <w:rFonts w:ascii="Arial" w:hAnsi="Arial" w:cs="Arial"/>
        </w:rPr>
        <w:t>pigeonpea</w:t>
      </w:r>
      <w:proofErr w:type="spellEnd"/>
      <w:r w:rsidRPr="007F7AD3">
        <w:rPr>
          <w:rFonts w:ascii="Arial" w:hAnsi="Arial" w:cs="Arial"/>
        </w:rPr>
        <w:t xml:space="preserve">. Summer rains support the survival of PPSMV-infected </w:t>
      </w:r>
      <w:proofErr w:type="spellStart"/>
      <w:r w:rsidRPr="007F7AD3">
        <w:rPr>
          <w:rFonts w:ascii="Arial" w:hAnsi="Arial" w:cs="Arial"/>
        </w:rPr>
        <w:t>pigeonpeas</w:t>
      </w:r>
      <w:proofErr w:type="spellEnd"/>
      <w:r w:rsidRPr="007F7AD3">
        <w:rPr>
          <w:rFonts w:ascii="Arial" w:hAnsi="Arial" w:cs="Arial"/>
        </w:rPr>
        <w:t xml:space="preserve"> in the field. </w:t>
      </w:r>
      <w:r w:rsidRPr="007F7AD3">
        <w:rPr>
          <w:rFonts w:ascii="Arial" w:hAnsi="Arial" w:cs="Arial"/>
        </w:rPr>
        <w:lastRenderedPageBreak/>
        <w:t xml:space="preserve">Such plants harbor </w:t>
      </w:r>
      <w:r w:rsidRPr="007F7AD3">
        <w:rPr>
          <w:rFonts w:ascii="Arial" w:hAnsi="Arial" w:cs="Arial"/>
          <w:i/>
        </w:rPr>
        <w:t xml:space="preserve">A. </w:t>
      </w:r>
      <w:proofErr w:type="spellStart"/>
      <w:r w:rsidRPr="007F7AD3">
        <w:rPr>
          <w:rFonts w:ascii="Arial" w:hAnsi="Arial" w:cs="Arial"/>
          <w:i/>
        </w:rPr>
        <w:t>cajani</w:t>
      </w:r>
      <w:proofErr w:type="spellEnd"/>
      <w:r w:rsidRPr="007F7AD3">
        <w:rPr>
          <w:rFonts w:ascii="Arial" w:hAnsi="Arial" w:cs="Arial"/>
        </w:rPr>
        <w:t xml:space="preserve"> and allow for high multiplication during the off-season, which spreads to newly sown </w:t>
      </w:r>
      <w:proofErr w:type="gramStart"/>
      <w:r w:rsidRPr="007F7AD3">
        <w:rPr>
          <w:rFonts w:ascii="Arial" w:hAnsi="Arial" w:cs="Arial"/>
        </w:rPr>
        <w:t>crops(</w:t>
      </w:r>
      <w:proofErr w:type="spellStart"/>
      <w:proofErr w:type="gramEnd"/>
      <w:r w:rsidRPr="007F7AD3">
        <w:rPr>
          <w:rFonts w:ascii="Arial" w:hAnsi="Arial" w:cs="Arial"/>
        </w:rPr>
        <w:t>Manjunatha</w:t>
      </w:r>
      <w:r w:rsidRPr="007F7AD3">
        <w:rPr>
          <w:rFonts w:ascii="Arial" w:hAnsi="Arial" w:cs="Arial"/>
          <w:i/>
        </w:rPr>
        <w:t>et</w:t>
      </w:r>
      <w:proofErr w:type="spellEnd"/>
      <w:r w:rsidRPr="007F7AD3">
        <w:rPr>
          <w:rFonts w:ascii="Arial" w:hAnsi="Arial" w:cs="Arial"/>
          <w:i/>
        </w:rPr>
        <w:t xml:space="preserve"> al,</w:t>
      </w:r>
      <w:r w:rsidRPr="007F7AD3">
        <w:rPr>
          <w:rFonts w:ascii="Arial" w:hAnsi="Arial" w:cs="Arial"/>
        </w:rPr>
        <w:t xml:space="preserve">2021; Gupta </w:t>
      </w:r>
      <w:r w:rsidRPr="007F7AD3">
        <w:rPr>
          <w:rFonts w:ascii="Arial" w:hAnsi="Arial" w:cs="Arial"/>
          <w:i/>
        </w:rPr>
        <w:t>et a.l,</w:t>
      </w:r>
      <w:r w:rsidRPr="007F7AD3">
        <w:rPr>
          <w:rFonts w:ascii="Arial" w:hAnsi="Arial" w:cs="Arial"/>
        </w:rPr>
        <w:t>2022).</w:t>
      </w:r>
    </w:p>
    <w:p w14:paraId="523050CA" w14:textId="77777777" w:rsidR="007F7AD3" w:rsidRPr="007F7AD3" w:rsidRDefault="007F7AD3" w:rsidP="007F7AD3">
      <w:pPr>
        <w:jc w:val="both"/>
        <w:rPr>
          <w:rFonts w:ascii="Arial" w:hAnsi="Arial" w:cs="Arial"/>
          <w:b/>
          <w:color w:val="FF0000"/>
          <w:u w:val="single"/>
        </w:rPr>
      </w:pPr>
      <w:r w:rsidRPr="007F7AD3">
        <w:rPr>
          <w:rFonts w:ascii="Arial" w:hAnsi="Arial" w:cs="Arial"/>
          <w:b/>
          <w:u w:val="single"/>
        </w:rPr>
        <w:t>11</w:t>
      </w:r>
      <w:r>
        <w:rPr>
          <w:rFonts w:ascii="Arial" w:hAnsi="Arial" w:cs="Arial"/>
          <w:b/>
          <w:u w:val="single"/>
        </w:rPr>
        <w:t>.4</w:t>
      </w:r>
      <w:commentRangeStart w:id="13"/>
      <w:r w:rsidRPr="007F7AD3">
        <w:rPr>
          <w:rFonts w:ascii="Arial" w:hAnsi="Arial" w:cs="Arial"/>
          <w:b/>
          <w:u w:val="single"/>
        </w:rPr>
        <w:t>. Chemical methods</w:t>
      </w:r>
      <w:commentRangeEnd w:id="13"/>
      <w:r w:rsidR="00552C5E">
        <w:rPr>
          <w:rStyle w:val="CommentReference"/>
          <w:rFonts w:ascii="Times New Roman" w:hAnsi="Times New Roman"/>
          <w:lang w:val="nb-NO" w:eastAsia="nb-NO"/>
        </w:rPr>
        <w:commentReference w:id="13"/>
      </w:r>
    </w:p>
    <w:p w14:paraId="22983F55" w14:textId="77777777" w:rsidR="007F7AD3" w:rsidRPr="00896CC8" w:rsidRDefault="007F7AD3" w:rsidP="007F7AD3">
      <w:pPr>
        <w:ind w:firstLine="450"/>
        <w:jc w:val="both"/>
        <w:rPr>
          <w:rFonts w:ascii="Arial" w:hAnsi="Arial" w:cs="Arial"/>
        </w:rPr>
      </w:pPr>
      <w:r w:rsidRPr="00896CC8">
        <w:rPr>
          <w:rFonts w:ascii="Arial" w:hAnsi="Arial" w:cs="Arial"/>
        </w:rPr>
        <w:t xml:space="preserve">Complete reduction of PPSMV can be achieved by combining wettable sulfur + </w:t>
      </w:r>
      <w:proofErr w:type="spellStart"/>
      <w:r w:rsidRPr="00896CC8">
        <w:rPr>
          <w:rFonts w:ascii="Arial" w:hAnsi="Arial" w:cs="Arial"/>
        </w:rPr>
        <w:t>propargite</w:t>
      </w:r>
      <w:proofErr w:type="spellEnd"/>
      <w:r w:rsidRPr="00896CC8">
        <w:rPr>
          <w:rFonts w:ascii="Arial" w:hAnsi="Arial" w:cs="Arial"/>
        </w:rPr>
        <w:t xml:space="preserve"> and wettable sulfur alone by reducing the mite population (</w:t>
      </w:r>
      <w:proofErr w:type="spellStart"/>
      <w:r w:rsidRPr="00896CC8">
        <w:rPr>
          <w:rFonts w:ascii="Arial" w:hAnsi="Arial" w:cs="Arial"/>
        </w:rPr>
        <w:t>Manjunatha</w:t>
      </w:r>
      <w:r w:rsidRPr="00896CC8">
        <w:rPr>
          <w:rFonts w:ascii="Arial" w:hAnsi="Arial" w:cs="Arial"/>
          <w:i/>
        </w:rPr>
        <w:t>et</w:t>
      </w:r>
      <w:proofErr w:type="spellEnd"/>
      <w:r w:rsidRPr="00896CC8">
        <w:rPr>
          <w:rFonts w:ascii="Arial" w:hAnsi="Arial" w:cs="Arial"/>
          <w:i/>
        </w:rPr>
        <w:t> al</w:t>
      </w:r>
      <w:r w:rsidRPr="00896CC8">
        <w:rPr>
          <w:rFonts w:ascii="Arial" w:hAnsi="Arial" w:cs="Arial"/>
        </w:rPr>
        <w:t xml:space="preserve">. 2012). </w:t>
      </w:r>
      <w:proofErr w:type="spellStart"/>
      <w:r w:rsidRPr="00896CC8">
        <w:rPr>
          <w:rFonts w:ascii="Arial" w:hAnsi="Arial" w:cs="Arial"/>
        </w:rPr>
        <w:t>Sprayingfenazaquin</w:t>
      </w:r>
      <w:proofErr w:type="spellEnd"/>
      <w:r w:rsidRPr="00896CC8">
        <w:rPr>
          <w:rFonts w:ascii="Arial" w:hAnsi="Arial" w:cs="Arial"/>
        </w:rPr>
        <w:t xml:space="preserve"> at 0.1% 30 days after sowing and 15 days after the first spray resulted in an 80.9% reduction in </w:t>
      </w:r>
      <w:proofErr w:type="gramStart"/>
      <w:r w:rsidRPr="00896CC8">
        <w:rPr>
          <w:rFonts w:ascii="Arial" w:hAnsi="Arial" w:cs="Arial"/>
        </w:rPr>
        <w:t>PPSMV(</w:t>
      </w:r>
      <w:proofErr w:type="gramEnd"/>
      <w:r w:rsidRPr="00896CC8">
        <w:rPr>
          <w:rFonts w:ascii="Arial" w:hAnsi="Arial" w:cs="Arial"/>
        </w:rPr>
        <w:t xml:space="preserve">Rajeswari </w:t>
      </w:r>
      <w:r w:rsidRPr="00896CC8">
        <w:rPr>
          <w:rFonts w:ascii="Arial" w:hAnsi="Arial" w:cs="Arial"/>
          <w:i/>
        </w:rPr>
        <w:t>et al.</w:t>
      </w:r>
      <w:r w:rsidRPr="00896CC8">
        <w:rPr>
          <w:rFonts w:ascii="Arial" w:hAnsi="Arial" w:cs="Arial"/>
        </w:rPr>
        <w:t xml:space="preserve">,2016). Seed treatment and foliar spraying of systemic </w:t>
      </w:r>
      <w:proofErr w:type="spellStart"/>
      <w:r w:rsidRPr="00896CC8">
        <w:rPr>
          <w:rFonts w:ascii="Arial" w:hAnsi="Arial" w:cs="Arial"/>
        </w:rPr>
        <w:t>acaricidescurtailed</w:t>
      </w:r>
      <w:proofErr w:type="spellEnd"/>
      <w:r w:rsidRPr="00896CC8">
        <w:rPr>
          <w:rFonts w:ascii="Arial" w:hAnsi="Arial" w:cs="Arial"/>
        </w:rPr>
        <w:t xml:space="preserve"> the propagation of </w:t>
      </w:r>
      <w:r w:rsidRPr="00896CC8">
        <w:rPr>
          <w:rFonts w:ascii="Arial" w:hAnsi="Arial" w:cs="Arial"/>
          <w:i/>
        </w:rPr>
        <w:t xml:space="preserve">A. </w:t>
      </w:r>
      <w:proofErr w:type="spellStart"/>
      <w:r w:rsidRPr="00896CC8">
        <w:rPr>
          <w:rFonts w:ascii="Arial" w:hAnsi="Arial" w:cs="Arial"/>
          <w:i/>
        </w:rPr>
        <w:t>cajani</w:t>
      </w:r>
      <w:proofErr w:type="spellEnd"/>
      <w:r w:rsidRPr="00896CC8">
        <w:rPr>
          <w:rFonts w:ascii="Arial" w:hAnsi="Arial" w:cs="Arial"/>
        </w:rPr>
        <w:t xml:space="preserve"> in the field. Spraying </w:t>
      </w:r>
      <w:proofErr w:type="spellStart"/>
      <w:r w:rsidRPr="00896CC8">
        <w:rPr>
          <w:rFonts w:ascii="Arial" w:hAnsi="Arial" w:cs="Arial"/>
        </w:rPr>
        <w:t>propargite</w:t>
      </w:r>
      <w:proofErr w:type="spellEnd"/>
      <w:r w:rsidRPr="00896CC8">
        <w:rPr>
          <w:rFonts w:ascii="Arial" w:hAnsi="Arial" w:cs="Arial"/>
        </w:rPr>
        <w:t xml:space="preserve"> at 0.1% at 25 and 40DAS resulted in the lowest PPSMV incidence (7.72%) (Maurya </w:t>
      </w:r>
      <w:r w:rsidRPr="00896CC8">
        <w:rPr>
          <w:rFonts w:ascii="Arial" w:hAnsi="Arial" w:cs="Arial"/>
          <w:i/>
        </w:rPr>
        <w:t>et al</w:t>
      </w:r>
      <w:r w:rsidRPr="00896CC8">
        <w:rPr>
          <w:rFonts w:ascii="Arial" w:hAnsi="Arial" w:cs="Arial"/>
        </w:rPr>
        <w:t>., 2017).</w:t>
      </w:r>
    </w:p>
    <w:p w14:paraId="45C27393" w14:textId="77777777" w:rsidR="007F7AD3" w:rsidRPr="00896CC8" w:rsidRDefault="007F7AD3" w:rsidP="007F7AD3">
      <w:pPr>
        <w:jc w:val="both"/>
        <w:rPr>
          <w:rFonts w:ascii="Arial" w:hAnsi="Arial" w:cs="Arial"/>
        </w:rPr>
      </w:pPr>
      <w:r w:rsidRPr="00896CC8">
        <w:rPr>
          <w:rFonts w:ascii="Arial" w:hAnsi="Arial" w:cs="Arial"/>
          <w:b/>
          <w:color w:val="FF0000"/>
        </w:rPr>
        <w:t>.</w:t>
      </w:r>
      <w:r w:rsidRPr="00896CC8">
        <w:rPr>
          <w:rFonts w:ascii="Arial" w:hAnsi="Arial" w:cs="Arial"/>
          <w:b/>
          <w:color w:val="FF0000"/>
        </w:rPr>
        <w:tab/>
      </w:r>
      <w:r w:rsidRPr="00896CC8">
        <w:rPr>
          <w:rFonts w:ascii="Arial" w:hAnsi="Arial" w:cs="Arial"/>
        </w:rPr>
        <w:t xml:space="preserve"> The crop was sprayed with Dicofol (</w:t>
      </w:r>
      <w:proofErr w:type="spellStart"/>
      <w:r w:rsidRPr="00896CC8">
        <w:rPr>
          <w:rFonts w:ascii="Arial" w:hAnsi="Arial" w:cs="Arial"/>
        </w:rPr>
        <w:t>Kelthane</w:t>
      </w:r>
      <w:proofErr w:type="spellEnd"/>
      <w:r w:rsidRPr="00896CC8">
        <w:rPr>
          <w:rFonts w:ascii="Arial" w:hAnsi="Arial" w:cs="Arial"/>
        </w:rPr>
        <w:t xml:space="preserve">), 450 ml, Phosalone-600 mi, or 450 ml in 300 liters of water per acre, twice,15 and 30 days after sowing for the vector control.  Soil application of chemicals, such as </w:t>
      </w:r>
      <w:proofErr w:type="spellStart"/>
      <w:r w:rsidRPr="00896CC8">
        <w:rPr>
          <w:rFonts w:ascii="Arial" w:hAnsi="Arial" w:cs="Arial"/>
        </w:rPr>
        <w:t>Carbofuron</w:t>
      </w:r>
      <w:proofErr w:type="spellEnd"/>
      <w:r w:rsidRPr="00896CC8">
        <w:rPr>
          <w:rFonts w:ascii="Arial" w:hAnsi="Arial" w:cs="Arial"/>
        </w:rPr>
        <w:t xml:space="preserve"> 3G -12 kg or </w:t>
      </w:r>
      <w:proofErr w:type="spellStart"/>
      <w:r w:rsidRPr="00896CC8">
        <w:rPr>
          <w:rFonts w:ascii="Arial" w:hAnsi="Arial" w:cs="Arial"/>
        </w:rPr>
        <w:t>Phorate</w:t>
      </w:r>
      <w:proofErr w:type="spellEnd"/>
      <w:r w:rsidRPr="00896CC8">
        <w:rPr>
          <w:rFonts w:ascii="Arial" w:hAnsi="Arial" w:cs="Arial"/>
        </w:rPr>
        <w:t xml:space="preserve"> 10 – 4 kg, should be mixed properly with 10 kg sand around the stem portion of the plant (Gupta </w:t>
      </w:r>
      <w:r w:rsidRPr="00896CC8">
        <w:rPr>
          <w:rFonts w:ascii="Arial" w:hAnsi="Arial" w:cs="Arial"/>
          <w:i/>
        </w:rPr>
        <w:t>et al.,</w:t>
      </w:r>
      <w:r w:rsidRPr="00896CC8">
        <w:rPr>
          <w:rFonts w:ascii="Arial" w:hAnsi="Arial" w:cs="Arial"/>
        </w:rPr>
        <w:t>2022).</w:t>
      </w:r>
    </w:p>
    <w:p w14:paraId="4FD8A41F" w14:textId="77777777" w:rsidR="007F7AD3" w:rsidRPr="007F7AD3" w:rsidRDefault="007F7AD3" w:rsidP="007F7AD3">
      <w:pPr>
        <w:jc w:val="both"/>
        <w:rPr>
          <w:rFonts w:ascii="Arial" w:hAnsi="Arial" w:cs="Arial"/>
          <w:b/>
          <w:u w:val="single"/>
        </w:rPr>
      </w:pPr>
      <w:r>
        <w:rPr>
          <w:rFonts w:ascii="Arial" w:hAnsi="Arial" w:cs="Arial"/>
          <w:b/>
          <w:u w:val="single"/>
        </w:rPr>
        <w:t>11.</w:t>
      </w:r>
      <w:proofErr w:type="gramStart"/>
      <w:r>
        <w:rPr>
          <w:rFonts w:ascii="Arial" w:hAnsi="Arial" w:cs="Arial"/>
          <w:b/>
          <w:u w:val="single"/>
        </w:rPr>
        <w:t>5</w:t>
      </w:r>
      <w:r w:rsidRPr="007F7AD3">
        <w:rPr>
          <w:rFonts w:ascii="Arial" w:hAnsi="Arial" w:cs="Arial"/>
          <w:b/>
          <w:u w:val="single"/>
        </w:rPr>
        <w:t>.Resistant</w:t>
      </w:r>
      <w:proofErr w:type="gramEnd"/>
      <w:r w:rsidRPr="007F7AD3">
        <w:rPr>
          <w:rFonts w:ascii="Arial" w:hAnsi="Arial" w:cs="Arial"/>
          <w:b/>
          <w:u w:val="single"/>
        </w:rPr>
        <w:t xml:space="preserve">/Tolerant varieties </w:t>
      </w:r>
    </w:p>
    <w:p w14:paraId="451D0B4F" w14:textId="77777777" w:rsidR="007F7AD3" w:rsidRPr="00896CC8" w:rsidRDefault="007F7AD3" w:rsidP="007F7AD3">
      <w:pPr>
        <w:jc w:val="both"/>
        <w:rPr>
          <w:rFonts w:ascii="Arial" w:hAnsi="Arial" w:cs="Arial"/>
        </w:rPr>
      </w:pPr>
      <w:r w:rsidRPr="00896CC8">
        <w:rPr>
          <w:rFonts w:ascii="Arial" w:hAnsi="Arial" w:cs="Arial"/>
        </w:rPr>
        <w:t xml:space="preserve">ICP 7035 is </w:t>
      </w:r>
      <w:proofErr w:type="spellStart"/>
      <w:r w:rsidRPr="00896CC8">
        <w:rPr>
          <w:rFonts w:ascii="Arial" w:hAnsi="Arial" w:cs="Arial"/>
        </w:rPr>
        <w:t>aPPSMV</w:t>
      </w:r>
      <w:proofErr w:type="spellEnd"/>
      <w:r w:rsidRPr="00896CC8">
        <w:rPr>
          <w:rFonts w:ascii="Arial" w:hAnsi="Arial" w:cs="Arial"/>
        </w:rPr>
        <w:t xml:space="preserve">-resistant </w:t>
      </w:r>
      <w:proofErr w:type="gramStart"/>
      <w:r w:rsidRPr="00896CC8">
        <w:rPr>
          <w:rFonts w:ascii="Arial" w:hAnsi="Arial" w:cs="Arial"/>
        </w:rPr>
        <w:t>variety(</w:t>
      </w:r>
      <w:proofErr w:type="spellStart"/>
      <w:proofErr w:type="gramEnd"/>
      <w:r w:rsidRPr="00896CC8">
        <w:rPr>
          <w:rFonts w:ascii="Arial" w:hAnsi="Arial" w:cs="Arial"/>
        </w:rPr>
        <w:t>Rangaswamy</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2005</w:t>
      </w:r>
      <w:proofErr w:type="gramStart"/>
      <w:r w:rsidRPr="00896CC8">
        <w:rPr>
          <w:rFonts w:ascii="Arial" w:hAnsi="Arial" w:cs="Arial"/>
        </w:rPr>
        <w:t>).PPSMV</w:t>
      </w:r>
      <w:proofErr w:type="gramEnd"/>
      <w:r w:rsidRPr="00896CC8">
        <w:rPr>
          <w:rFonts w:ascii="Arial" w:hAnsi="Arial" w:cs="Arial"/>
        </w:rPr>
        <w:t xml:space="preserve"> Tolerant varieties, such as ICPL 227, Jagruti, Bahar, and ICPL 87119, should be </w:t>
      </w:r>
      <w:proofErr w:type="gramStart"/>
      <w:r w:rsidRPr="00896CC8">
        <w:rPr>
          <w:rFonts w:ascii="Arial" w:hAnsi="Arial" w:cs="Arial"/>
        </w:rPr>
        <w:t>grown(</w:t>
      </w:r>
      <w:proofErr w:type="gramEnd"/>
      <w:r w:rsidRPr="00896CC8">
        <w:rPr>
          <w:rFonts w:ascii="Arial" w:hAnsi="Arial" w:cs="Arial"/>
        </w:rPr>
        <w:t xml:space="preserve">Gupta </w:t>
      </w:r>
      <w:r w:rsidRPr="00896CC8">
        <w:rPr>
          <w:rFonts w:ascii="Arial" w:hAnsi="Arial" w:cs="Arial"/>
          <w:i/>
        </w:rPr>
        <w:t>et al.,</w:t>
      </w:r>
      <w:r w:rsidRPr="00896CC8">
        <w:rPr>
          <w:rFonts w:ascii="Arial" w:hAnsi="Arial" w:cs="Arial"/>
        </w:rPr>
        <w:t>2022).</w:t>
      </w:r>
    </w:p>
    <w:p w14:paraId="0647AB92" w14:textId="77777777" w:rsidR="002065E9" w:rsidRDefault="002065E9" w:rsidP="00441B6F">
      <w:pPr>
        <w:pStyle w:val="Body"/>
        <w:spacing w:after="0"/>
        <w:rPr>
          <w:rFonts w:ascii="Arial" w:hAnsi="Arial" w:cs="Arial"/>
        </w:rPr>
      </w:pPr>
    </w:p>
    <w:p w14:paraId="59F0374A" w14:textId="77777777" w:rsidR="007F7AD3" w:rsidRDefault="007F7AD3" w:rsidP="007F7AD3">
      <w:pPr>
        <w:pStyle w:val="ReferHead"/>
        <w:spacing w:after="0"/>
        <w:jc w:val="both"/>
        <w:rPr>
          <w:rFonts w:ascii="Arial" w:hAnsi="Arial" w:cs="Arial"/>
          <w:b w:val="0"/>
          <w:caps w:val="0"/>
          <w:sz w:val="20"/>
        </w:rPr>
      </w:pPr>
    </w:p>
    <w:p w14:paraId="6F85FEE7" w14:textId="77777777" w:rsidR="00315186" w:rsidRPr="001A3909" w:rsidRDefault="00C01807" w:rsidP="001A3909">
      <w:pPr>
        <w:pStyle w:val="ReferHead"/>
        <w:spacing w:after="0"/>
        <w:jc w:val="both"/>
        <w:rPr>
          <w:rFonts w:ascii="Arial" w:hAnsi="Arial" w:cs="Arial"/>
        </w:rPr>
      </w:pPr>
      <w:r w:rsidRPr="00FB3A86">
        <w:rPr>
          <w:rFonts w:ascii="Arial" w:hAnsi="Arial" w:cs="Arial"/>
        </w:rPr>
        <w:t>References</w:t>
      </w:r>
    </w:p>
    <w:p w14:paraId="0290C8C7" w14:textId="77777777" w:rsidR="00315186" w:rsidRPr="00315186" w:rsidRDefault="00315186" w:rsidP="00441B6F"/>
    <w:p w14:paraId="07731A4B"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Dharmaraj, P.S., Narayana, Y.D., Kumar, P.L., </w:t>
      </w:r>
      <w:proofErr w:type="spellStart"/>
      <w:r w:rsidRPr="00D54FC6">
        <w:rPr>
          <w:rFonts w:ascii="Arial" w:hAnsi="Arial" w:cs="Arial"/>
        </w:rPr>
        <w:t>Waliyar</w:t>
      </w:r>
      <w:proofErr w:type="spellEnd"/>
      <w:r w:rsidRPr="00D54FC6">
        <w:rPr>
          <w:rFonts w:ascii="Arial" w:hAnsi="Arial" w:cs="Arial"/>
        </w:rPr>
        <w:t>, F. and Jones, A.T. (2004) </w:t>
      </w:r>
      <w:proofErr w:type="spellStart"/>
      <w:r w:rsidRPr="00D54FC6">
        <w:rPr>
          <w:rFonts w:ascii="Arial" w:hAnsi="Arial" w:cs="Arial"/>
        </w:rPr>
        <w:t>Pigeonpea</w:t>
      </w:r>
      <w:proofErr w:type="spellEnd"/>
      <w:r w:rsidRPr="00D54FC6">
        <w:rPr>
          <w:rFonts w:ascii="Arial" w:hAnsi="Arial" w:cs="Arial"/>
        </w:rPr>
        <w:t xml:space="preserve"> sterility mosaic disease: an emerging problem in northern Karnataka. </w:t>
      </w:r>
      <w:r w:rsidRPr="00D54FC6">
        <w:rPr>
          <w:rFonts w:ascii="Arial" w:hAnsi="Arial" w:cs="Arial"/>
          <w:i/>
          <w:iCs/>
        </w:rPr>
        <w:t xml:space="preserve">Int. Chickpea </w:t>
      </w:r>
      <w:proofErr w:type="spellStart"/>
      <w:r w:rsidRPr="00D54FC6">
        <w:rPr>
          <w:rFonts w:ascii="Arial" w:hAnsi="Arial" w:cs="Arial"/>
          <w:i/>
          <w:iCs/>
        </w:rPr>
        <w:t>PigeonpeaNewsl</w:t>
      </w:r>
      <w:proofErr w:type="spellEnd"/>
      <w:r w:rsidRPr="00D54FC6">
        <w:rPr>
          <w:rFonts w:ascii="Arial" w:hAnsi="Arial" w:cs="Arial"/>
          <w:i/>
          <w:iCs/>
        </w:rPr>
        <w:t>.</w:t>
      </w:r>
      <w:r w:rsidRPr="00D54FC6">
        <w:rPr>
          <w:rFonts w:ascii="Arial" w:hAnsi="Arial" w:cs="Arial"/>
        </w:rPr>
        <w:t> 11, 47–49. </w:t>
      </w:r>
    </w:p>
    <w:p w14:paraId="65C451DD" w14:textId="77777777" w:rsidR="00C01807" w:rsidRPr="00D54FC6" w:rsidRDefault="00C01807" w:rsidP="00D54FC6">
      <w:pPr>
        <w:spacing w:after="240"/>
        <w:ind w:left="360"/>
        <w:jc w:val="both"/>
        <w:rPr>
          <w:rFonts w:ascii="Arial" w:hAnsi="Arial" w:cs="Arial"/>
        </w:rPr>
      </w:pPr>
      <w:r w:rsidRPr="00D54FC6">
        <w:rPr>
          <w:rFonts w:ascii="Arial" w:hAnsi="Arial" w:cs="Arial"/>
        </w:rPr>
        <w:t>Gupta, Prince &amp; Kaur, Manpreet &amp; Roy, Bishal&amp; Joshi, Sarthak &amp; Kumar, Abhishek &amp; Singh, Prabhas Shankar. (2022). Pigeon pea Diseases and their Recent Approaches for Sustainable Management in India: Current Status and Future Prospective.</w:t>
      </w:r>
    </w:p>
    <w:p w14:paraId="378578F9"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Kalaichelvi, K. (2020). Report on </w:t>
      </w:r>
      <w:proofErr w:type="spellStart"/>
      <w:r w:rsidRPr="00D54FC6">
        <w:rPr>
          <w:rFonts w:ascii="Arial" w:hAnsi="Arial" w:cs="Arial"/>
        </w:rPr>
        <w:t>Pigeonpea</w:t>
      </w:r>
      <w:proofErr w:type="spellEnd"/>
      <w:r w:rsidRPr="00D54FC6">
        <w:rPr>
          <w:rFonts w:ascii="Arial" w:hAnsi="Arial" w:cs="Arial"/>
        </w:rPr>
        <w:t xml:space="preserve"> Sterility Mosaic Virus (PSMV) Disease Incidence in CO (</w:t>
      </w:r>
      <w:proofErr w:type="spellStart"/>
      <w:r w:rsidRPr="00D54FC6">
        <w:rPr>
          <w:rFonts w:ascii="Arial" w:hAnsi="Arial" w:cs="Arial"/>
        </w:rPr>
        <w:t>Rg</w:t>
      </w:r>
      <w:proofErr w:type="spellEnd"/>
      <w:r w:rsidRPr="00D54FC6">
        <w:rPr>
          <w:rFonts w:ascii="Arial" w:hAnsi="Arial" w:cs="Arial"/>
        </w:rPr>
        <w:t xml:space="preserve">) 8 in Tamil Nadu. </w:t>
      </w:r>
      <w:proofErr w:type="spellStart"/>
      <w:r w:rsidRPr="00D54FC6">
        <w:rPr>
          <w:rFonts w:ascii="Arial" w:hAnsi="Arial" w:cs="Arial"/>
        </w:rPr>
        <w:t>Int.J.Curr.Microbiol.App.Sci</w:t>
      </w:r>
      <w:proofErr w:type="spellEnd"/>
      <w:r w:rsidRPr="00D54FC6">
        <w:rPr>
          <w:rFonts w:ascii="Arial" w:hAnsi="Arial" w:cs="Arial"/>
        </w:rPr>
        <w:t xml:space="preserve">. 9(11), 1112-1115. </w:t>
      </w:r>
      <w:proofErr w:type="spellStart"/>
      <w:r w:rsidRPr="00D54FC6">
        <w:rPr>
          <w:rFonts w:ascii="Arial" w:hAnsi="Arial" w:cs="Arial"/>
        </w:rPr>
        <w:t>doi</w:t>
      </w:r>
      <w:proofErr w:type="spellEnd"/>
      <w:r w:rsidRPr="00D54FC6">
        <w:rPr>
          <w:rFonts w:ascii="Arial" w:hAnsi="Arial" w:cs="Arial"/>
        </w:rPr>
        <w:t>: https://doi.org/10.20546/ijcmas.2020.911.12</w:t>
      </w:r>
    </w:p>
    <w:p w14:paraId="167EB004" w14:textId="77777777" w:rsidR="00C01807" w:rsidRPr="00D54FC6" w:rsidRDefault="00C01807" w:rsidP="00D54FC6">
      <w:pPr>
        <w:spacing w:after="240"/>
        <w:ind w:left="360"/>
        <w:jc w:val="both"/>
        <w:rPr>
          <w:rFonts w:ascii="Arial" w:hAnsi="Arial" w:cs="Arial"/>
        </w:rPr>
      </w:pPr>
      <w:proofErr w:type="spellStart"/>
      <w:proofErr w:type="gramStart"/>
      <w:r w:rsidRPr="00D54FC6">
        <w:rPr>
          <w:rFonts w:ascii="Arial" w:hAnsi="Arial" w:cs="Arial"/>
        </w:rPr>
        <w:t>Kaushik,D</w:t>
      </w:r>
      <w:proofErr w:type="spellEnd"/>
      <w:r w:rsidRPr="00D54FC6">
        <w:rPr>
          <w:rFonts w:ascii="Arial" w:hAnsi="Arial" w:cs="Arial"/>
        </w:rPr>
        <w:t>.</w:t>
      </w:r>
      <w:proofErr w:type="gramEnd"/>
      <w:r w:rsidRPr="00D54FC6">
        <w:rPr>
          <w:rFonts w:ascii="Arial" w:hAnsi="Arial" w:cs="Arial"/>
        </w:rPr>
        <w:t xml:space="preserve">, </w:t>
      </w:r>
      <w:proofErr w:type="spellStart"/>
      <w:r w:rsidRPr="00D54FC6">
        <w:rPr>
          <w:rFonts w:ascii="Arial" w:hAnsi="Arial" w:cs="Arial"/>
        </w:rPr>
        <w:t>Seweta</w:t>
      </w:r>
      <w:proofErr w:type="spellEnd"/>
      <w:r w:rsidRPr="00D54FC6">
        <w:rPr>
          <w:rFonts w:ascii="Arial" w:hAnsi="Arial" w:cs="Arial"/>
        </w:rPr>
        <w:t xml:space="preserve">, S., Chandra, N.B., Chauhan, V.B. and Singh, </w:t>
      </w:r>
      <w:proofErr w:type="gramStart"/>
      <w:r w:rsidRPr="00D54FC6">
        <w:rPr>
          <w:rFonts w:ascii="Arial" w:hAnsi="Arial" w:cs="Arial"/>
        </w:rPr>
        <w:t>R.N.(</w:t>
      </w:r>
      <w:proofErr w:type="gramEnd"/>
      <w:r w:rsidRPr="00D54FC6">
        <w:rPr>
          <w:rFonts w:ascii="Arial" w:hAnsi="Arial" w:cs="Arial"/>
        </w:rPr>
        <w:t>2013). Correlation between mite population (</w:t>
      </w:r>
      <w:proofErr w:type="spellStart"/>
      <w:r w:rsidRPr="00D54FC6">
        <w:rPr>
          <w:rFonts w:ascii="Arial" w:hAnsi="Arial" w:cs="Arial"/>
        </w:rPr>
        <w:t>Aceriacajani</w:t>
      </w:r>
      <w:proofErr w:type="spellEnd"/>
      <w:r w:rsidRPr="00D54FC6">
        <w:rPr>
          <w:rFonts w:ascii="Arial" w:hAnsi="Arial" w:cs="Arial"/>
        </w:rPr>
        <w:t>) and environmental factors causing sterility mosaic disease of Pigeon pea. </w:t>
      </w:r>
      <w:r w:rsidRPr="00D54FC6">
        <w:rPr>
          <w:rFonts w:ascii="Arial" w:hAnsi="Arial" w:cs="Arial"/>
          <w:i/>
          <w:iCs/>
        </w:rPr>
        <w:t>Int J Life Sci</w:t>
      </w:r>
      <w:r w:rsidRPr="00D54FC6">
        <w:rPr>
          <w:rFonts w:ascii="Arial" w:hAnsi="Arial" w:cs="Arial"/>
        </w:rPr>
        <w:t>, </w:t>
      </w:r>
      <w:r w:rsidRPr="00D54FC6">
        <w:rPr>
          <w:rFonts w:ascii="Arial" w:hAnsi="Arial" w:cs="Arial"/>
          <w:i/>
          <w:iCs/>
        </w:rPr>
        <w:t>1</w:t>
      </w:r>
      <w:r w:rsidRPr="00D54FC6">
        <w:rPr>
          <w:rFonts w:ascii="Arial" w:hAnsi="Arial" w:cs="Arial"/>
        </w:rPr>
        <w:t>(3), pp.228-232</w:t>
      </w:r>
    </w:p>
    <w:p w14:paraId="15334ED7" w14:textId="77777777" w:rsidR="00C01807" w:rsidRPr="00D54FC6" w:rsidRDefault="00C01807" w:rsidP="00D54FC6">
      <w:pPr>
        <w:spacing w:after="240"/>
        <w:ind w:left="360"/>
        <w:jc w:val="both"/>
        <w:rPr>
          <w:rFonts w:ascii="Arial" w:hAnsi="Arial" w:cs="Arial"/>
        </w:rPr>
      </w:pPr>
      <w:bookmarkStart w:id="14" w:name="old_references"/>
      <w:bookmarkStart w:id="15" w:name="reference_citations"/>
      <w:bookmarkEnd w:id="14"/>
      <w:bookmarkEnd w:id="15"/>
      <w:r w:rsidRPr="00D54FC6">
        <w:rPr>
          <w:rFonts w:ascii="Arial" w:hAnsi="Arial" w:cs="Arial"/>
        </w:rPr>
        <w:t>Kumar, L. &amp; Jones, AT &amp;</w:t>
      </w:r>
      <w:proofErr w:type="spellStart"/>
      <w:r w:rsidRPr="00D54FC6">
        <w:rPr>
          <w:rFonts w:ascii="Arial" w:hAnsi="Arial" w:cs="Arial"/>
        </w:rPr>
        <w:t>Waliyar</w:t>
      </w:r>
      <w:proofErr w:type="spellEnd"/>
      <w:r w:rsidRPr="00D54FC6">
        <w:rPr>
          <w:rFonts w:ascii="Arial" w:hAnsi="Arial" w:cs="Arial"/>
        </w:rPr>
        <w:t xml:space="preserve">, Farid. (2004). Biology, Etiology and Management of </w:t>
      </w:r>
      <w:proofErr w:type="spellStart"/>
      <w:r w:rsidRPr="00D54FC6">
        <w:rPr>
          <w:rFonts w:ascii="Arial" w:hAnsi="Arial" w:cs="Arial"/>
        </w:rPr>
        <w:t>Pigeonpea</w:t>
      </w:r>
      <w:proofErr w:type="spellEnd"/>
      <w:r w:rsidRPr="00D54FC6">
        <w:rPr>
          <w:rFonts w:ascii="Arial" w:hAnsi="Arial" w:cs="Arial"/>
        </w:rPr>
        <w:t xml:space="preserve"> Sterility Mosaic Disease. Annual Review of Plant Pathology. 3, 1-24.</w:t>
      </w:r>
    </w:p>
    <w:p w14:paraId="6C644939"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Kumar, P.L, Jones, A.T., </w:t>
      </w:r>
      <w:proofErr w:type="spellStart"/>
      <w:r w:rsidRPr="00D54FC6">
        <w:rPr>
          <w:rFonts w:ascii="Arial" w:hAnsi="Arial" w:cs="Arial"/>
        </w:rPr>
        <w:t>Waliyar</w:t>
      </w:r>
      <w:proofErr w:type="spellEnd"/>
      <w:r w:rsidRPr="00D54FC6">
        <w:rPr>
          <w:rFonts w:ascii="Arial" w:hAnsi="Arial" w:cs="Arial"/>
        </w:rPr>
        <w:t xml:space="preserve">, F., Sreenivasulu, P., Muniyappa, V., Latha, T.K.S. and Saxena, K.B. (2007) </w:t>
      </w:r>
      <w:proofErr w:type="spellStart"/>
      <w:r w:rsidRPr="00D54FC6">
        <w:rPr>
          <w:rFonts w:ascii="Arial" w:hAnsi="Arial" w:cs="Arial"/>
        </w:rPr>
        <w:t>Pigeonpea</w:t>
      </w:r>
      <w:proofErr w:type="spellEnd"/>
      <w:r w:rsidRPr="00D54FC6">
        <w:rPr>
          <w:rFonts w:ascii="Arial" w:hAnsi="Arial" w:cs="Arial"/>
        </w:rPr>
        <w:t xml:space="preserve"> sterility mosaic </w:t>
      </w:r>
      <w:proofErr w:type="spellStart"/>
      <w:r w:rsidRPr="00D54FC6">
        <w:rPr>
          <w:rFonts w:ascii="Arial" w:hAnsi="Arial" w:cs="Arial"/>
        </w:rPr>
        <w:t>diseaseIn</w:t>
      </w:r>
      <w:proofErr w:type="spellEnd"/>
      <w:r w:rsidRPr="00D54FC6">
        <w:rPr>
          <w:rFonts w:ascii="Arial" w:hAnsi="Arial" w:cs="Arial"/>
        </w:rPr>
        <w:t>: </w:t>
      </w:r>
      <w:r w:rsidRPr="00D54FC6">
        <w:rPr>
          <w:rFonts w:ascii="Arial" w:hAnsi="Arial" w:cs="Arial"/>
          <w:i/>
          <w:iCs/>
        </w:rPr>
        <w:t>Diagnosis and Detection of Viruses Infecting ICRISAT Mandate Crops</w:t>
      </w:r>
      <w:r w:rsidRPr="00D54FC6">
        <w:rPr>
          <w:rFonts w:ascii="Arial" w:hAnsi="Arial" w:cs="Arial"/>
        </w:rPr>
        <w:t xml:space="preserve"> (Kumar P.L. and </w:t>
      </w:r>
      <w:proofErr w:type="spellStart"/>
      <w:r w:rsidRPr="00D54FC6">
        <w:rPr>
          <w:rFonts w:ascii="Arial" w:hAnsi="Arial" w:cs="Arial"/>
        </w:rPr>
        <w:t>Waliyar</w:t>
      </w:r>
      <w:proofErr w:type="spellEnd"/>
      <w:r w:rsidRPr="00D54FC6">
        <w:rPr>
          <w:rFonts w:ascii="Arial" w:hAnsi="Arial" w:cs="Arial"/>
        </w:rPr>
        <w:t xml:space="preserve"> F., eds), pp. 15–21. </w:t>
      </w:r>
      <w:proofErr w:type="spellStart"/>
      <w:r w:rsidRPr="00D54FC6">
        <w:rPr>
          <w:rFonts w:ascii="Arial" w:hAnsi="Arial" w:cs="Arial"/>
        </w:rPr>
        <w:t>Patancheru</w:t>
      </w:r>
      <w:proofErr w:type="spellEnd"/>
      <w:r w:rsidRPr="00D54FC6">
        <w:rPr>
          <w:rFonts w:ascii="Arial" w:hAnsi="Arial" w:cs="Arial"/>
        </w:rPr>
        <w:t>, India: ICRISAT. ICRISAT's Methods Manual.</w:t>
      </w:r>
    </w:p>
    <w:p w14:paraId="5E59F59C"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Kumar, P.L., Jones, A.T. and </w:t>
      </w:r>
      <w:proofErr w:type="spellStart"/>
      <w:r w:rsidRPr="00D54FC6">
        <w:rPr>
          <w:rFonts w:ascii="Arial" w:hAnsi="Arial" w:cs="Arial"/>
        </w:rPr>
        <w:t>Waliyar</w:t>
      </w:r>
      <w:proofErr w:type="spellEnd"/>
      <w:r w:rsidRPr="00D54FC6">
        <w:rPr>
          <w:rFonts w:ascii="Arial" w:hAnsi="Arial" w:cs="Arial"/>
        </w:rPr>
        <w:t xml:space="preserve">, F. (2008) Virus diseases of </w:t>
      </w:r>
      <w:proofErr w:type="spellStart"/>
      <w:r w:rsidRPr="00D54FC6">
        <w:rPr>
          <w:rFonts w:ascii="Arial" w:hAnsi="Arial" w:cs="Arial"/>
        </w:rPr>
        <w:t>pigeonpea</w:t>
      </w:r>
      <w:proofErr w:type="spellEnd"/>
      <w:r w:rsidRPr="00D54FC6">
        <w:rPr>
          <w:rFonts w:ascii="Arial" w:hAnsi="Arial" w:cs="Arial"/>
        </w:rPr>
        <w:t xml:space="preserve"> I In: </w:t>
      </w:r>
      <w:r w:rsidRPr="00D54FC6">
        <w:rPr>
          <w:rFonts w:ascii="Arial" w:hAnsi="Arial" w:cs="Arial"/>
          <w:i/>
          <w:iCs/>
        </w:rPr>
        <w:t>Characterization, Diagnosis and Management of Plant Viruses. Vol. 3: Vegetable and Pulse Crops</w:t>
      </w:r>
      <w:r w:rsidRPr="00D54FC6">
        <w:rPr>
          <w:rFonts w:ascii="Arial" w:hAnsi="Arial" w:cs="Arial"/>
        </w:rPr>
        <w:t> (Rao G.P., Kumar P.L. and Holguin</w:t>
      </w:r>
      <w:r w:rsidRPr="00D54FC6">
        <w:rPr>
          <w:rFonts w:ascii="Times" w:hAnsi="Times" w:cs="Arial"/>
        </w:rPr>
        <w:t>‐</w:t>
      </w:r>
      <w:r w:rsidRPr="00D54FC6">
        <w:rPr>
          <w:rFonts w:ascii="Arial" w:hAnsi="Arial" w:cs="Arial"/>
        </w:rPr>
        <w:t>Pena R.J., eds), pp. 235–258. Texas, USA: Studium Press. </w:t>
      </w:r>
    </w:p>
    <w:p w14:paraId="3C303CB6"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Manjunatha, L., </w:t>
      </w:r>
      <w:proofErr w:type="spellStart"/>
      <w:r w:rsidRPr="00D54FC6">
        <w:rPr>
          <w:rFonts w:ascii="Arial" w:hAnsi="Arial" w:cs="Arial"/>
        </w:rPr>
        <w:t>Ramappa</w:t>
      </w:r>
      <w:proofErr w:type="spellEnd"/>
      <w:r w:rsidRPr="00D54FC6">
        <w:rPr>
          <w:rFonts w:ascii="Arial" w:hAnsi="Arial" w:cs="Arial"/>
        </w:rPr>
        <w:t xml:space="preserve">, H.K., </w:t>
      </w:r>
      <w:proofErr w:type="spellStart"/>
      <w:r w:rsidRPr="00D54FC6">
        <w:rPr>
          <w:rFonts w:ascii="Arial" w:hAnsi="Arial" w:cs="Arial"/>
        </w:rPr>
        <w:t>Mahantesha</w:t>
      </w:r>
      <w:proofErr w:type="spellEnd"/>
      <w:r w:rsidRPr="00D54FC6">
        <w:rPr>
          <w:rFonts w:ascii="Arial" w:hAnsi="Arial" w:cs="Arial"/>
        </w:rPr>
        <w:t xml:space="preserve">, S. R. V., Gowda, M. B., Rajappa, P. V., Kavitha, T. R. (2012) Management of sterility mosaic disease (SMD) of </w:t>
      </w:r>
      <w:proofErr w:type="spellStart"/>
      <w:r w:rsidRPr="00D54FC6">
        <w:rPr>
          <w:rFonts w:ascii="Arial" w:hAnsi="Arial" w:cs="Arial"/>
        </w:rPr>
        <w:t>pigeonpea</w:t>
      </w:r>
      <w:proofErr w:type="spellEnd"/>
      <w:r w:rsidRPr="00D54FC6">
        <w:rPr>
          <w:rFonts w:ascii="Arial" w:hAnsi="Arial" w:cs="Arial"/>
        </w:rPr>
        <w:t>. Plant Arch 12,1007–1012</w:t>
      </w:r>
    </w:p>
    <w:p w14:paraId="2195E032"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Manjunatha L, </w:t>
      </w:r>
      <w:proofErr w:type="spellStart"/>
      <w:r w:rsidRPr="00D54FC6">
        <w:rPr>
          <w:rFonts w:ascii="Arial" w:hAnsi="Arial" w:cs="Arial"/>
        </w:rPr>
        <w:t>Ramappa</w:t>
      </w:r>
      <w:proofErr w:type="spellEnd"/>
      <w:r w:rsidRPr="00D54FC6">
        <w:rPr>
          <w:rFonts w:ascii="Arial" w:hAnsi="Arial" w:cs="Arial"/>
        </w:rPr>
        <w:t xml:space="preserve"> HK, Rangaswamy KT (2018) Role of leaf morphology in defense against sterility mosaic disease of </w:t>
      </w:r>
      <w:proofErr w:type="spellStart"/>
      <w:r w:rsidRPr="00D54FC6">
        <w:rPr>
          <w:rFonts w:ascii="Arial" w:hAnsi="Arial" w:cs="Arial"/>
        </w:rPr>
        <w:t>pigeonpea</w:t>
      </w:r>
      <w:proofErr w:type="spellEnd"/>
      <w:r w:rsidRPr="00D54FC6">
        <w:rPr>
          <w:rFonts w:ascii="Arial" w:hAnsi="Arial" w:cs="Arial"/>
        </w:rPr>
        <w:t>. J Environ Biol 39:298–305</w:t>
      </w:r>
    </w:p>
    <w:p w14:paraId="0DC69BFC" w14:textId="77777777" w:rsidR="00C01807" w:rsidRPr="00D54FC6" w:rsidRDefault="00C01807" w:rsidP="00D54FC6">
      <w:pPr>
        <w:spacing w:after="240"/>
        <w:ind w:left="360"/>
        <w:jc w:val="both"/>
        <w:rPr>
          <w:rFonts w:ascii="Arial" w:hAnsi="Arial" w:cs="Arial"/>
        </w:rPr>
      </w:pPr>
      <w:r w:rsidRPr="00D54FC6">
        <w:rPr>
          <w:rFonts w:ascii="Arial" w:hAnsi="Arial" w:cs="Arial"/>
        </w:rPr>
        <w:lastRenderedPageBreak/>
        <w:t xml:space="preserve">Manjunatha, Lakshmaiah &amp; </w:t>
      </w:r>
      <w:proofErr w:type="spellStart"/>
      <w:r w:rsidRPr="00D54FC6">
        <w:rPr>
          <w:rFonts w:ascii="Arial" w:hAnsi="Arial" w:cs="Arial"/>
        </w:rPr>
        <w:t>Ramappa</w:t>
      </w:r>
      <w:proofErr w:type="spellEnd"/>
      <w:r w:rsidRPr="00D54FC6">
        <w:rPr>
          <w:rFonts w:ascii="Arial" w:hAnsi="Arial" w:cs="Arial"/>
        </w:rPr>
        <w:t xml:space="preserve">, </w:t>
      </w:r>
      <w:proofErr w:type="spellStart"/>
      <w:r w:rsidRPr="00D54FC6">
        <w:rPr>
          <w:rFonts w:ascii="Arial" w:hAnsi="Arial" w:cs="Arial"/>
        </w:rPr>
        <w:t>Honnaghatta</w:t>
      </w:r>
      <w:proofErr w:type="spellEnd"/>
      <w:r w:rsidRPr="00D54FC6">
        <w:rPr>
          <w:rFonts w:ascii="Arial" w:hAnsi="Arial" w:cs="Arial"/>
        </w:rPr>
        <w:t xml:space="preserve"> &amp; </w:t>
      </w:r>
      <w:proofErr w:type="spellStart"/>
      <w:r w:rsidRPr="00D54FC6">
        <w:rPr>
          <w:rFonts w:ascii="Arial" w:hAnsi="Arial" w:cs="Arial"/>
        </w:rPr>
        <w:t>Puyam</w:t>
      </w:r>
      <w:proofErr w:type="spellEnd"/>
      <w:r w:rsidRPr="00D54FC6">
        <w:rPr>
          <w:rFonts w:ascii="Arial" w:hAnsi="Arial" w:cs="Arial"/>
        </w:rPr>
        <w:t xml:space="preserve">, Anita &amp; Srinivasa, Nagappa. (2021). </w:t>
      </w:r>
      <w:proofErr w:type="spellStart"/>
      <w:r w:rsidRPr="00D54FC6">
        <w:rPr>
          <w:rFonts w:ascii="Arial" w:hAnsi="Arial" w:cs="Arial"/>
        </w:rPr>
        <w:t>Pigeonpea</w:t>
      </w:r>
      <w:proofErr w:type="spellEnd"/>
      <w:r w:rsidRPr="00D54FC6">
        <w:rPr>
          <w:rFonts w:ascii="Arial" w:hAnsi="Arial" w:cs="Arial"/>
        </w:rPr>
        <w:t xml:space="preserve"> Sterility Mosaic Virus: a threatening virus of </w:t>
      </w:r>
      <w:proofErr w:type="spellStart"/>
      <w:r w:rsidRPr="00D54FC6">
        <w:rPr>
          <w:rFonts w:ascii="Arial" w:hAnsi="Arial" w:cs="Arial"/>
        </w:rPr>
        <w:t>pigeonpea</w:t>
      </w:r>
      <w:proofErr w:type="spellEnd"/>
      <w:r w:rsidRPr="00D54FC6">
        <w:rPr>
          <w:rFonts w:ascii="Arial" w:hAnsi="Arial" w:cs="Arial"/>
        </w:rPr>
        <w:t xml:space="preserve">, current scenario and its control. </w:t>
      </w:r>
    </w:p>
    <w:p w14:paraId="175AC068" w14:textId="77777777" w:rsidR="00C01807" w:rsidRPr="00D54FC6" w:rsidRDefault="00C01807" w:rsidP="00D54FC6">
      <w:pPr>
        <w:spacing w:after="240"/>
        <w:ind w:left="360"/>
        <w:jc w:val="both"/>
        <w:rPr>
          <w:rFonts w:ascii="Arial" w:hAnsi="Arial" w:cs="Arial"/>
        </w:rPr>
      </w:pPr>
      <w:r w:rsidRPr="00D54FC6">
        <w:rPr>
          <w:rFonts w:ascii="Arial" w:hAnsi="Arial" w:cs="Arial"/>
        </w:rPr>
        <w:t>Mielke</w:t>
      </w:r>
      <w:r w:rsidRPr="00D54FC6">
        <w:rPr>
          <w:rFonts w:ascii="Times" w:hAnsi="Times" w:cs="Arial"/>
        </w:rPr>
        <w:t>‐</w:t>
      </w:r>
      <w:r w:rsidRPr="00D54FC6">
        <w:rPr>
          <w:rFonts w:ascii="Arial" w:hAnsi="Arial" w:cs="Arial"/>
        </w:rPr>
        <w:t>Ehret, N. and Mühlbach, H.P. (2012) </w:t>
      </w:r>
      <w:proofErr w:type="spellStart"/>
      <w:r w:rsidRPr="00D54FC6">
        <w:rPr>
          <w:rFonts w:ascii="Arial" w:hAnsi="Arial" w:cs="Arial"/>
        </w:rPr>
        <w:t>Emaravirus</w:t>
      </w:r>
      <w:proofErr w:type="spellEnd"/>
      <w:r w:rsidRPr="00D54FC6">
        <w:rPr>
          <w:rFonts w:ascii="Arial" w:hAnsi="Arial" w:cs="Arial"/>
        </w:rPr>
        <w:t>: a novel genus of multipartite, negative strand RNA plant viruses. </w:t>
      </w:r>
      <w:r w:rsidRPr="00D54FC6">
        <w:rPr>
          <w:rFonts w:ascii="Arial" w:hAnsi="Arial" w:cs="Arial"/>
          <w:i/>
          <w:iCs/>
        </w:rPr>
        <w:t>Viruses</w:t>
      </w:r>
      <w:r w:rsidRPr="00D54FC6">
        <w:rPr>
          <w:rFonts w:ascii="Arial" w:hAnsi="Arial" w:cs="Arial"/>
        </w:rPr>
        <w:t>, 4, 1515–1536.</w:t>
      </w:r>
    </w:p>
    <w:p w14:paraId="0F940F8E"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Patil BP, Meenakshi D, Ritesh M (2017) Variability of </w:t>
      </w:r>
      <w:proofErr w:type="spellStart"/>
      <w:r w:rsidRPr="00D54FC6">
        <w:rPr>
          <w:rFonts w:ascii="Arial" w:hAnsi="Arial" w:cs="Arial"/>
        </w:rPr>
        <w:t>emaravirus</w:t>
      </w:r>
      <w:proofErr w:type="spellEnd"/>
      <w:r w:rsidRPr="00D54FC6">
        <w:rPr>
          <w:rFonts w:ascii="Arial" w:hAnsi="Arial" w:cs="Arial"/>
        </w:rPr>
        <w:t xml:space="preserve"> species associated with sterility mosaic disease of </w:t>
      </w:r>
      <w:proofErr w:type="spellStart"/>
      <w:r w:rsidRPr="00D54FC6">
        <w:rPr>
          <w:rFonts w:ascii="Arial" w:hAnsi="Arial" w:cs="Arial"/>
        </w:rPr>
        <w:t>pigeonpea</w:t>
      </w:r>
      <w:proofErr w:type="spellEnd"/>
      <w:r w:rsidRPr="00D54FC6">
        <w:rPr>
          <w:rFonts w:ascii="Arial" w:hAnsi="Arial" w:cs="Arial"/>
        </w:rPr>
        <w:t xml:space="preserve"> in India provides evidence of segment reassortment. Viruses 9,183</w:t>
      </w:r>
    </w:p>
    <w:p w14:paraId="3E256FC9"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Patil BL, Kumar P.L(2015) </w:t>
      </w:r>
      <w:proofErr w:type="spellStart"/>
      <w:r w:rsidRPr="00D54FC6">
        <w:rPr>
          <w:rFonts w:ascii="Arial" w:hAnsi="Arial" w:cs="Arial"/>
        </w:rPr>
        <w:t>Pigeonpea</w:t>
      </w:r>
      <w:proofErr w:type="spellEnd"/>
      <w:r w:rsidRPr="00D54FC6">
        <w:rPr>
          <w:rFonts w:ascii="Arial" w:hAnsi="Arial" w:cs="Arial"/>
        </w:rPr>
        <w:t xml:space="preserve"> sterility mosaic virus: a legume-infecting </w:t>
      </w:r>
      <w:proofErr w:type="spellStart"/>
      <w:r w:rsidRPr="00D54FC6">
        <w:rPr>
          <w:rFonts w:ascii="Arial" w:hAnsi="Arial" w:cs="Arial"/>
        </w:rPr>
        <w:t>Emaravirus</w:t>
      </w:r>
      <w:proofErr w:type="spellEnd"/>
      <w:r w:rsidRPr="00D54FC6">
        <w:rPr>
          <w:rFonts w:ascii="Arial" w:hAnsi="Arial" w:cs="Arial"/>
        </w:rPr>
        <w:t xml:space="preserve"> from South Asia. Mol Plant </w:t>
      </w:r>
      <w:proofErr w:type="spellStart"/>
      <w:r w:rsidRPr="00D54FC6">
        <w:rPr>
          <w:rFonts w:ascii="Arial" w:hAnsi="Arial" w:cs="Arial"/>
        </w:rPr>
        <w:t>Pathol</w:t>
      </w:r>
      <w:proofErr w:type="spellEnd"/>
      <w:r w:rsidRPr="00D54FC6">
        <w:rPr>
          <w:rFonts w:ascii="Arial" w:hAnsi="Arial" w:cs="Arial"/>
        </w:rPr>
        <w:t xml:space="preserve">.  Oct;16(8),775-86. </w:t>
      </w:r>
      <w:proofErr w:type="spellStart"/>
      <w:r w:rsidRPr="00D54FC6">
        <w:rPr>
          <w:rFonts w:ascii="Arial" w:hAnsi="Arial" w:cs="Arial"/>
        </w:rPr>
        <w:t>doi</w:t>
      </w:r>
      <w:proofErr w:type="spellEnd"/>
      <w:r w:rsidRPr="00D54FC6">
        <w:rPr>
          <w:rFonts w:ascii="Arial" w:hAnsi="Arial" w:cs="Arial"/>
        </w:rPr>
        <w:t xml:space="preserve">: 10.1111/mpp.12238. </w:t>
      </w:r>
      <w:proofErr w:type="spellStart"/>
      <w:r w:rsidRPr="00D54FC6">
        <w:rPr>
          <w:rFonts w:ascii="Arial" w:hAnsi="Arial" w:cs="Arial"/>
        </w:rPr>
        <w:t>Epub</w:t>
      </w:r>
      <w:proofErr w:type="spellEnd"/>
      <w:r w:rsidRPr="00D54FC6">
        <w:rPr>
          <w:rFonts w:ascii="Arial" w:hAnsi="Arial" w:cs="Arial"/>
        </w:rPr>
        <w:t xml:space="preserve"> 2015 Apr 23. PMID: 25640756; PMCID: PMC6638375.</w:t>
      </w:r>
    </w:p>
    <w:p w14:paraId="3D3E4A83"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Rahul Kumar Maurya, Birendra Kumar, Rahul Kumar and Mukesh Singh. (2017). Transmission of Pigeon Pea Sterility Mosaic Virus and Management of Sterility Mosaic Disease of </w:t>
      </w:r>
      <w:proofErr w:type="spellStart"/>
      <w:r w:rsidRPr="00D54FC6">
        <w:rPr>
          <w:rFonts w:ascii="Arial" w:hAnsi="Arial" w:cs="Arial"/>
        </w:rPr>
        <w:t>Pigeonpea</w:t>
      </w:r>
      <w:proofErr w:type="spellEnd"/>
      <w:r w:rsidRPr="00D54FC6">
        <w:rPr>
          <w:rFonts w:ascii="Arial" w:hAnsi="Arial" w:cs="Arial"/>
        </w:rPr>
        <w:t xml:space="preserve"> by Different Acaricides under Middle IGP of </w:t>
      </w:r>
      <w:proofErr w:type="spellStart"/>
      <w:r w:rsidRPr="00D54FC6">
        <w:rPr>
          <w:rFonts w:ascii="Arial" w:hAnsi="Arial" w:cs="Arial"/>
        </w:rPr>
        <w:t>Bihar.</w:t>
      </w:r>
      <w:r w:rsidRPr="00D54FC6">
        <w:rPr>
          <w:rFonts w:ascii="Arial" w:hAnsi="Arial" w:cs="Arial"/>
          <w:i/>
          <w:iCs/>
        </w:rPr>
        <w:t>Int.J.Curr.Microbiol.App.Sci</w:t>
      </w:r>
      <w:proofErr w:type="spellEnd"/>
      <w:r w:rsidRPr="00D54FC6">
        <w:rPr>
          <w:rFonts w:ascii="Arial" w:hAnsi="Arial" w:cs="Arial"/>
          <w:i/>
          <w:iCs/>
        </w:rPr>
        <w:t>.</w:t>
      </w:r>
      <w:r w:rsidRPr="00D54FC6">
        <w:rPr>
          <w:rFonts w:ascii="Arial" w:hAnsi="Arial" w:cs="Arial"/>
        </w:rPr>
        <w:t xml:space="preserve"> 6(8), 3711-3716. </w:t>
      </w:r>
      <w:proofErr w:type="spellStart"/>
      <w:r w:rsidRPr="00D54FC6">
        <w:rPr>
          <w:rFonts w:ascii="Arial" w:hAnsi="Arial" w:cs="Arial"/>
        </w:rPr>
        <w:t>doi</w:t>
      </w:r>
      <w:proofErr w:type="spellEnd"/>
      <w:r w:rsidRPr="00D54FC6">
        <w:rPr>
          <w:rFonts w:ascii="Arial" w:hAnsi="Arial" w:cs="Arial"/>
        </w:rPr>
        <w:t>: </w:t>
      </w:r>
      <w:hyperlink r:id="rId23" w:history="1">
        <w:r w:rsidRPr="00D54FC6">
          <w:rPr>
            <w:rStyle w:val="Hyperlink"/>
            <w:rFonts w:ascii="Arial" w:hAnsi="Arial" w:cs="Arial"/>
          </w:rPr>
          <w:t>https://doi.org/10.20546/ijcmas.2017.608.448</w:t>
        </w:r>
      </w:hyperlink>
    </w:p>
    <w:p w14:paraId="19BD4AED"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Rangaswamy, </w:t>
      </w:r>
      <w:proofErr w:type="spellStart"/>
      <w:r w:rsidRPr="00D54FC6">
        <w:rPr>
          <w:rFonts w:ascii="Arial" w:hAnsi="Arial" w:cs="Arial"/>
        </w:rPr>
        <w:t>Katharighatta</w:t>
      </w:r>
      <w:proofErr w:type="spellEnd"/>
      <w:r w:rsidRPr="00D54FC6">
        <w:rPr>
          <w:rFonts w:ascii="Arial" w:hAnsi="Arial" w:cs="Arial"/>
        </w:rPr>
        <w:t xml:space="preserve"> &amp; V, Muniyappa &amp; Kumar, Lava &amp; Saxena, Kulbhushan &amp; M, </w:t>
      </w:r>
      <w:proofErr w:type="spellStart"/>
      <w:r w:rsidRPr="00D54FC6">
        <w:rPr>
          <w:rFonts w:ascii="Arial" w:hAnsi="Arial" w:cs="Arial"/>
        </w:rPr>
        <w:t>Byregowda</w:t>
      </w:r>
      <w:proofErr w:type="spellEnd"/>
      <w:r w:rsidRPr="00D54FC6">
        <w:rPr>
          <w:rFonts w:ascii="Arial" w:hAnsi="Arial" w:cs="Arial"/>
        </w:rPr>
        <w:t xml:space="preserve"> &amp; N, Raghavendra &amp; K, </w:t>
      </w:r>
      <w:proofErr w:type="spellStart"/>
      <w:r w:rsidRPr="00D54FC6">
        <w:rPr>
          <w:rFonts w:ascii="Arial" w:hAnsi="Arial" w:cs="Arial"/>
        </w:rPr>
        <w:t>Pandurangaiah</w:t>
      </w:r>
      <w:proofErr w:type="spellEnd"/>
      <w:r w:rsidRPr="00D54FC6">
        <w:rPr>
          <w:rFonts w:ascii="Arial" w:hAnsi="Arial" w:cs="Arial"/>
        </w:rPr>
        <w:t xml:space="preserve"> &amp; Kumar, R &amp; </w:t>
      </w:r>
      <w:proofErr w:type="spellStart"/>
      <w:r w:rsidRPr="00D54FC6">
        <w:rPr>
          <w:rFonts w:ascii="Arial" w:hAnsi="Arial" w:cs="Arial"/>
        </w:rPr>
        <w:t>Waliyar</w:t>
      </w:r>
      <w:proofErr w:type="spellEnd"/>
      <w:r w:rsidRPr="00D54FC6">
        <w:rPr>
          <w:rFonts w:ascii="Arial" w:hAnsi="Arial" w:cs="Arial"/>
        </w:rPr>
        <w:t xml:space="preserve">, Farid &amp; AT, Jones. (2005). ICP 7035 - A Sterility Mosaic Resistant Vegetable and Grain Purpose </w:t>
      </w:r>
      <w:proofErr w:type="spellStart"/>
      <w:r w:rsidRPr="00D54FC6">
        <w:rPr>
          <w:rFonts w:ascii="Arial" w:hAnsi="Arial" w:cs="Arial"/>
        </w:rPr>
        <w:t>Pigeonpea</w:t>
      </w:r>
      <w:proofErr w:type="spellEnd"/>
      <w:r w:rsidRPr="00D54FC6">
        <w:rPr>
          <w:rFonts w:ascii="Arial" w:hAnsi="Arial" w:cs="Arial"/>
        </w:rPr>
        <w:t xml:space="preserve"> Variety. Journal of SAT Agricultural Research. 1.</w:t>
      </w:r>
    </w:p>
    <w:p w14:paraId="0DF01694" w14:textId="77777777" w:rsidR="00C01807" w:rsidRPr="00D54FC6" w:rsidRDefault="00C01807" w:rsidP="00D54FC6">
      <w:pPr>
        <w:spacing w:after="240"/>
        <w:ind w:left="360"/>
        <w:jc w:val="both"/>
        <w:rPr>
          <w:rFonts w:ascii="Arial" w:hAnsi="Arial" w:cs="Arial"/>
        </w:rPr>
      </w:pPr>
      <w:proofErr w:type="spellStart"/>
      <w:r w:rsidRPr="00D54FC6">
        <w:rPr>
          <w:rFonts w:ascii="Arial" w:hAnsi="Arial" w:cs="Arial"/>
        </w:rPr>
        <w:t>Sayiprathap</w:t>
      </w:r>
      <w:proofErr w:type="spellEnd"/>
      <w:r w:rsidRPr="00D54FC6">
        <w:rPr>
          <w:rFonts w:ascii="Arial" w:hAnsi="Arial" w:cs="Arial"/>
        </w:rPr>
        <w:t xml:space="preserve">, B. R., </w:t>
      </w:r>
      <w:proofErr w:type="spellStart"/>
      <w:r w:rsidRPr="00D54FC6">
        <w:rPr>
          <w:rFonts w:ascii="Arial" w:hAnsi="Arial" w:cs="Arial"/>
        </w:rPr>
        <w:t>Patibanda</w:t>
      </w:r>
      <w:proofErr w:type="spellEnd"/>
      <w:r w:rsidRPr="00D54FC6">
        <w:rPr>
          <w:rFonts w:ascii="Arial" w:hAnsi="Arial" w:cs="Arial"/>
        </w:rPr>
        <w:t xml:space="preserve">, A. K., Prasanna Kumari, V., Jayalalitha, K., </w:t>
      </w:r>
      <w:proofErr w:type="spellStart"/>
      <w:r w:rsidRPr="00D54FC6">
        <w:rPr>
          <w:rFonts w:ascii="Arial" w:hAnsi="Arial" w:cs="Arial"/>
        </w:rPr>
        <w:t>Ramappa</w:t>
      </w:r>
      <w:proofErr w:type="spellEnd"/>
      <w:r w:rsidRPr="00D54FC6">
        <w:rPr>
          <w:rFonts w:ascii="Arial" w:hAnsi="Arial" w:cs="Arial"/>
        </w:rPr>
        <w:t xml:space="preserve">, H. K., Rajeswari, E., </w:t>
      </w:r>
      <w:proofErr w:type="spellStart"/>
      <w:r w:rsidRPr="00D54FC6">
        <w:rPr>
          <w:rFonts w:ascii="Arial" w:hAnsi="Arial" w:cs="Arial"/>
        </w:rPr>
        <w:t>Karthiba</w:t>
      </w:r>
      <w:proofErr w:type="spellEnd"/>
      <w:r w:rsidRPr="00D54FC6">
        <w:rPr>
          <w:rFonts w:ascii="Arial" w:hAnsi="Arial" w:cs="Arial"/>
        </w:rPr>
        <w:t xml:space="preserve">, L., </w:t>
      </w:r>
      <w:proofErr w:type="spellStart"/>
      <w:r w:rsidRPr="00D54FC6">
        <w:rPr>
          <w:rFonts w:ascii="Arial" w:hAnsi="Arial" w:cs="Arial"/>
        </w:rPr>
        <w:t>Saratbabu</w:t>
      </w:r>
      <w:proofErr w:type="spellEnd"/>
      <w:r w:rsidRPr="00D54FC6">
        <w:rPr>
          <w:rFonts w:ascii="Arial" w:hAnsi="Arial" w:cs="Arial"/>
        </w:rPr>
        <w:t xml:space="preserve">, K., Sharma, M., </w:t>
      </w:r>
      <w:proofErr w:type="spellStart"/>
      <w:r w:rsidRPr="00D54FC6">
        <w:rPr>
          <w:rFonts w:ascii="Arial" w:hAnsi="Arial" w:cs="Arial"/>
        </w:rPr>
        <w:t>Sudini</w:t>
      </w:r>
      <w:proofErr w:type="spellEnd"/>
      <w:r w:rsidRPr="00D54FC6">
        <w:rPr>
          <w:rFonts w:ascii="Arial" w:hAnsi="Arial" w:cs="Arial"/>
        </w:rPr>
        <w:t xml:space="preserve">, H. K. (2022). Salient Findings on Host Range, Resistance Screening, and Molecular Studies on Sterility Mosaic Disease of </w:t>
      </w:r>
      <w:proofErr w:type="spellStart"/>
      <w:r w:rsidRPr="00D54FC6">
        <w:rPr>
          <w:rFonts w:ascii="Arial" w:hAnsi="Arial" w:cs="Arial"/>
        </w:rPr>
        <w:t>Pigeonpea</w:t>
      </w:r>
      <w:proofErr w:type="spellEnd"/>
      <w:r w:rsidRPr="00D54FC6">
        <w:rPr>
          <w:rFonts w:ascii="Arial" w:hAnsi="Arial" w:cs="Arial"/>
        </w:rPr>
        <w:t xml:space="preserve"> Induced by </w:t>
      </w:r>
      <w:proofErr w:type="spellStart"/>
      <w:r w:rsidRPr="00D54FC6">
        <w:rPr>
          <w:rFonts w:ascii="Arial" w:hAnsi="Arial" w:cs="Arial"/>
          <w:i/>
          <w:iCs/>
        </w:rPr>
        <w:t>Pigeonpea</w:t>
      </w:r>
      <w:proofErr w:type="spellEnd"/>
      <w:r w:rsidRPr="00D54FC6">
        <w:rPr>
          <w:rFonts w:ascii="Arial" w:hAnsi="Arial" w:cs="Arial"/>
          <w:i/>
          <w:iCs/>
        </w:rPr>
        <w:t xml:space="preserve"> sterility mosaic viruses</w:t>
      </w:r>
      <w:r w:rsidRPr="00D54FC6">
        <w:rPr>
          <w:rFonts w:ascii="Arial" w:hAnsi="Arial" w:cs="Arial"/>
        </w:rPr>
        <w:t> (</w:t>
      </w:r>
      <w:r w:rsidRPr="00D54FC6">
        <w:rPr>
          <w:rFonts w:ascii="Arial" w:hAnsi="Arial" w:cs="Arial"/>
          <w:i/>
          <w:iCs/>
        </w:rPr>
        <w:t>PPSMV-I</w:t>
      </w:r>
      <w:r w:rsidRPr="00D54FC6">
        <w:rPr>
          <w:rFonts w:ascii="Arial" w:hAnsi="Arial" w:cs="Arial"/>
        </w:rPr>
        <w:t> and </w:t>
      </w:r>
      <w:r w:rsidRPr="00D54FC6">
        <w:rPr>
          <w:rFonts w:ascii="Arial" w:hAnsi="Arial" w:cs="Arial"/>
          <w:i/>
          <w:iCs/>
        </w:rPr>
        <w:t>PPSMV-II</w:t>
      </w:r>
      <w:r w:rsidRPr="00D54FC6">
        <w:rPr>
          <w:rFonts w:ascii="Arial" w:hAnsi="Arial" w:cs="Arial"/>
        </w:rPr>
        <w:t xml:space="preserve">). Front Microbiol. 1, 13:838047. </w:t>
      </w:r>
      <w:proofErr w:type="spellStart"/>
      <w:r w:rsidRPr="00D54FC6">
        <w:rPr>
          <w:rFonts w:ascii="Arial" w:hAnsi="Arial" w:cs="Arial"/>
        </w:rPr>
        <w:t>doi</w:t>
      </w:r>
      <w:proofErr w:type="spellEnd"/>
      <w:r w:rsidRPr="00D54FC6">
        <w:rPr>
          <w:rFonts w:ascii="Arial" w:hAnsi="Arial" w:cs="Arial"/>
        </w:rPr>
        <w:t>: 10.3389/fmicb.2022.838047. PMID: 35432270; PMCID: PMC9012581.</w:t>
      </w:r>
    </w:p>
    <w:p w14:paraId="4E9EF33F"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Singh N, Narula B, </w:t>
      </w:r>
      <w:proofErr w:type="spellStart"/>
      <w:r w:rsidRPr="00D54FC6">
        <w:rPr>
          <w:rFonts w:ascii="Arial" w:hAnsi="Arial" w:cs="Arial"/>
        </w:rPr>
        <w:t>Ujinwal</w:t>
      </w:r>
      <w:proofErr w:type="spellEnd"/>
      <w:r w:rsidRPr="00D54FC6">
        <w:rPr>
          <w:rFonts w:ascii="Arial" w:hAnsi="Arial" w:cs="Arial"/>
        </w:rPr>
        <w:t xml:space="preserve"> M, </w:t>
      </w:r>
      <w:proofErr w:type="spellStart"/>
      <w:r w:rsidRPr="00D54FC6">
        <w:rPr>
          <w:rFonts w:ascii="Arial" w:hAnsi="Arial" w:cs="Arial"/>
        </w:rPr>
        <w:t>Langyan</w:t>
      </w:r>
      <w:proofErr w:type="spellEnd"/>
      <w:r w:rsidRPr="00D54FC6">
        <w:rPr>
          <w:rFonts w:ascii="Arial" w:hAnsi="Arial" w:cs="Arial"/>
        </w:rPr>
        <w:t xml:space="preserve"> </w:t>
      </w:r>
      <w:proofErr w:type="gramStart"/>
      <w:r w:rsidRPr="00D54FC6">
        <w:rPr>
          <w:rFonts w:ascii="Arial" w:hAnsi="Arial" w:cs="Arial"/>
        </w:rPr>
        <w:t>S.(</w:t>
      </w:r>
      <w:proofErr w:type="gramEnd"/>
      <w:r w:rsidRPr="00D54FC6">
        <w:rPr>
          <w:rFonts w:ascii="Arial" w:hAnsi="Arial" w:cs="Arial"/>
        </w:rPr>
        <w:t xml:space="preserve">2021) </w:t>
      </w:r>
      <w:proofErr w:type="spellStart"/>
      <w:r w:rsidRPr="00D54FC6">
        <w:rPr>
          <w:rFonts w:ascii="Arial" w:hAnsi="Arial" w:cs="Arial"/>
        </w:rPr>
        <w:t>Pigeonpea</w:t>
      </w:r>
      <w:proofErr w:type="spellEnd"/>
      <w:r w:rsidRPr="00D54FC6">
        <w:rPr>
          <w:rFonts w:ascii="Arial" w:hAnsi="Arial" w:cs="Arial"/>
        </w:rPr>
        <w:t xml:space="preserve"> sterility mosaic virus a green plague-Current status of available drug and new potential targets. Ann </w:t>
      </w:r>
      <w:proofErr w:type="spellStart"/>
      <w:r w:rsidRPr="00D54FC6">
        <w:rPr>
          <w:rFonts w:ascii="Arial" w:hAnsi="Arial" w:cs="Arial"/>
        </w:rPr>
        <w:t>Proteom</w:t>
      </w:r>
      <w:proofErr w:type="spellEnd"/>
      <w:r w:rsidRPr="00D54FC6">
        <w:rPr>
          <w:rFonts w:ascii="Arial" w:hAnsi="Arial" w:cs="Arial"/>
        </w:rPr>
        <w:t xml:space="preserve"> </w:t>
      </w:r>
      <w:proofErr w:type="spellStart"/>
      <w:r w:rsidRPr="00D54FC6">
        <w:rPr>
          <w:rFonts w:ascii="Arial" w:hAnsi="Arial" w:cs="Arial"/>
        </w:rPr>
        <w:t>Bioinform</w:t>
      </w:r>
      <w:proofErr w:type="spellEnd"/>
      <w:r w:rsidRPr="00D54FC6">
        <w:rPr>
          <w:rFonts w:ascii="Arial" w:hAnsi="Arial" w:cs="Arial"/>
        </w:rPr>
        <w:t>.  5, 008-026.</w:t>
      </w:r>
    </w:p>
    <w:p w14:paraId="42E69CAA" w14:textId="116FAF58" w:rsidR="00C01807" w:rsidRPr="00D54FC6" w:rsidRDefault="00C01807" w:rsidP="00D54FC6">
      <w:pPr>
        <w:spacing w:after="240"/>
        <w:ind w:left="360"/>
        <w:jc w:val="both"/>
        <w:rPr>
          <w:rFonts w:ascii="Arial" w:hAnsi="Arial" w:cs="Arial"/>
        </w:rPr>
      </w:pPr>
      <w:r w:rsidRPr="00D54FC6">
        <w:rPr>
          <w:rFonts w:ascii="Arial" w:hAnsi="Arial" w:cs="Arial"/>
        </w:rPr>
        <w:t>Singh, J. and Raghuraman, M. (2011) Emerging scenario of important mite pests in north India. </w:t>
      </w:r>
      <w:proofErr w:type="spellStart"/>
      <w:r w:rsidRPr="00D54FC6">
        <w:rPr>
          <w:rFonts w:ascii="Arial" w:hAnsi="Arial" w:cs="Arial"/>
          <w:i/>
          <w:iCs/>
        </w:rPr>
        <w:t>Zoosymposia</w:t>
      </w:r>
      <w:proofErr w:type="spellEnd"/>
      <w:r w:rsidRPr="00D54FC6">
        <w:rPr>
          <w:rFonts w:ascii="Arial" w:hAnsi="Arial" w:cs="Arial"/>
        </w:rPr>
        <w:t>, 6, 170–179.</w:t>
      </w:r>
    </w:p>
    <w:p w14:paraId="04A682E3" w14:textId="3D79C1F1" w:rsidR="00D54FC6" w:rsidRPr="00D54FC6" w:rsidRDefault="00D54FC6" w:rsidP="00D54FC6">
      <w:pPr>
        <w:spacing w:after="240"/>
        <w:ind w:left="360"/>
        <w:jc w:val="both"/>
        <w:rPr>
          <w:rFonts w:ascii="Arial" w:hAnsi="Arial" w:cs="Arial"/>
        </w:rPr>
      </w:pPr>
      <w:r w:rsidRPr="00D54FC6">
        <w:rPr>
          <w:rFonts w:ascii="Arial" w:hAnsi="Arial" w:cs="Arial"/>
        </w:rPr>
        <w:t xml:space="preserve">Kumar, S., Subbarao, B. L., &amp; Hallan, V. (2017). Molecular characterization of </w:t>
      </w:r>
      <w:proofErr w:type="spellStart"/>
      <w:r w:rsidRPr="00D54FC6">
        <w:rPr>
          <w:rFonts w:ascii="Arial" w:hAnsi="Arial" w:cs="Arial"/>
        </w:rPr>
        <w:t>emaraviruses</w:t>
      </w:r>
      <w:proofErr w:type="spellEnd"/>
      <w:r w:rsidRPr="00D54FC6">
        <w:rPr>
          <w:rFonts w:ascii="Arial" w:hAnsi="Arial" w:cs="Arial"/>
        </w:rPr>
        <w:t xml:space="preserve"> associated with </w:t>
      </w:r>
      <w:proofErr w:type="spellStart"/>
      <w:r w:rsidRPr="00D54FC6">
        <w:rPr>
          <w:rFonts w:ascii="Arial" w:hAnsi="Arial" w:cs="Arial"/>
        </w:rPr>
        <w:t>Pigeonpea</w:t>
      </w:r>
      <w:proofErr w:type="spellEnd"/>
      <w:r w:rsidRPr="00D54FC6">
        <w:rPr>
          <w:rFonts w:ascii="Arial" w:hAnsi="Arial" w:cs="Arial"/>
        </w:rPr>
        <w:t xml:space="preserve"> sterility mosaic disease. Scientific Reports, 7(1), 11831.</w:t>
      </w:r>
    </w:p>
    <w:p w14:paraId="03120A47" w14:textId="391699B6" w:rsidR="00D54FC6" w:rsidRPr="00D54FC6" w:rsidRDefault="00D54FC6" w:rsidP="00D54FC6">
      <w:pPr>
        <w:spacing w:after="240"/>
        <w:ind w:left="360"/>
        <w:jc w:val="both"/>
        <w:rPr>
          <w:rFonts w:ascii="Arial" w:hAnsi="Arial" w:cs="Arial"/>
        </w:rPr>
      </w:pPr>
      <w:r w:rsidRPr="00D54FC6">
        <w:rPr>
          <w:rFonts w:ascii="Arial" w:hAnsi="Arial" w:cs="Arial"/>
        </w:rPr>
        <w:t xml:space="preserve">Kulkarni, N. K., Kumar, P. L., Muniyappa, V., Jones, A. T., &amp; Reddy, D. V. R. (2002). Transmission of Pigeon pea sterility mosaic virus by the eriophyid mite, </w:t>
      </w:r>
      <w:proofErr w:type="spellStart"/>
      <w:r w:rsidRPr="00D54FC6">
        <w:rPr>
          <w:rFonts w:ascii="Arial" w:hAnsi="Arial" w:cs="Arial"/>
        </w:rPr>
        <w:t>Aceria</w:t>
      </w:r>
      <w:proofErr w:type="spellEnd"/>
      <w:r w:rsidRPr="00D54FC6">
        <w:rPr>
          <w:rFonts w:ascii="Arial" w:hAnsi="Arial" w:cs="Arial"/>
        </w:rPr>
        <w:t xml:space="preserve"> </w:t>
      </w:r>
      <w:proofErr w:type="spellStart"/>
      <w:r w:rsidRPr="00D54FC6">
        <w:rPr>
          <w:rFonts w:ascii="Arial" w:hAnsi="Arial" w:cs="Arial"/>
        </w:rPr>
        <w:t>cajani</w:t>
      </w:r>
      <w:proofErr w:type="spellEnd"/>
      <w:r w:rsidRPr="00D54FC6">
        <w:rPr>
          <w:rFonts w:ascii="Arial" w:hAnsi="Arial" w:cs="Arial"/>
        </w:rPr>
        <w:t xml:space="preserve"> (Acari: Arthropoda). Plant disease, 86(12), 1297-1302.</w:t>
      </w:r>
    </w:p>
    <w:p w14:paraId="3313A752" w14:textId="72777436" w:rsidR="00D54FC6" w:rsidRPr="00D54FC6" w:rsidRDefault="00D54FC6" w:rsidP="00D54FC6">
      <w:pPr>
        <w:spacing w:after="240"/>
        <w:ind w:left="360"/>
        <w:jc w:val="both"/>
        <w:rPr>
          <w:rFonts w:ascii="Arial" w:hAnsi="Arial" w:cs="Arial"/>
        </w:rPr>
      </w:pPr>
      <w:r w:rsidRPr="00D54FC6">
        <w:rPr>
          <w:rFonts w:ascii="Arial" w:hAnsi="Arial" w:cs="Arial"/>
        </w:rPr>
        <w:t xml:space="preserve">Jones, A. T., Kumar, P. L., Saxena, K. B., Kulkarni, N. K., Muniyappa, V., &amp; </w:t>
      </w:r>
      <w:proofErr w:type="spellStart"/>
      <w:r w:rsidRPr="00D54FC6">
        <w:rPr>
          <w:rFonts w:ascii="Arial" w:hAnsi="Arial" w:cs="Arial"/>
        </w:rPr>
        <w:t>Waliyar</w:t>
      </w:r>
      <w:proofErr w:type="spellEnd"/>
      <w:r w:rsidRPr="00D54FC6">
        <w:rPr>
          <w:rFonts w:ascii="Arial" w:hAnsi="Arial" w:cs="Arial"/>
        </w:rPr>
        <w:t xml:space="preserve">, F. (2004). Sterility mosaic disease—the “green plague” of </w:t>
      </w:r>
      <w:proofErr w:type="spellStart"/>
      <w:r w:rsidRPr="00D54FC6">
        <w:rPr>
          <w:rFonts w:ascii="Arial" w:hAnsi="Arial" w:cs="Arial"/>
        </w:rPr>
        <w:t>pigeonpea</w:t>
      </w:r>
      <w:proofErr w:type="spellEnd"/>
      <w:r w:rsidRPr="00D54FC6">
        <w:rPr>
          <w:rFonts w:ascii="Arial" w:hAnsi="Arial" w:cs="Arial"/>
        </w:rPr>
        <w:t>: advances in understanding the etiology, transmission and control of a major virus disease. Plant Disease, 88(5), 436-445.</w:t>
      </w:r>
    </w:p>
    <w:p w14:paraId="6BB21EAC" w14:textId="619B9304" w:rsidR="00D54FC6" w:rsidRPr="00D54FC6" w:rsidRDefault="00D54FC6" w:rsidP="00D54FC6">
      <w:pPr>
        <w:spacing w:after="240"/>
        <w:ind w:left="360"/>
        <w:jc w:val="both"/>
        <w:rPr>
          <w:rFonts w:ascii="Arial" w:hAnsi="Arial" w:cs="Arial"/>
        </w:rPr>
      </w:pPr>
      <w:r w:rsidRPr="00D54FC6">
        <w:rPr>
          <w:rFonts w:ascii="Arial" w:hAnsi="Arial" w:cs="Arial"/>
        </w:rPr>
        <w:t xml:space="preserve">Patil, B. L., &amp; Kumar, P. L. (2015). </w:t>
      </w:r>
      <w:proofErr w:type="spellStart"/>
      <w:r w:rsidRPr="00D54FC6">
        <w:rPr>
          <w:rFonts w:ascii="Arial" w:hAnsi="Arial" w:cs="Arial"/>
        </w:rPr>
        <w:t>Pigeonpea</w:t>
      </w:r>
      <w:proofErr w:type="spellEnd"/>
      <w:r w:rsidRPr="00D54FC6">
        <w:rPr>
          <w:rFonts w:ascii="Arial" w:hAnsi="Arial" w:cs="Arial"/>
        </w:rPr>
        <w:t xml:space="preserve"> sterility mosaic virus: a legume</w:t>
      </w:r>
      <w:r w:rsidRPr="00D54FC6">
        <w:rPr>
          <w:rFonts w:ascii="Cambria Math" w:hAnsi="Cambria Math" w:cs="Cambria Math"/>
        </w:rPr>
        <w:t>‐</w:t>
      </w:r>
      <w:r w:rsidRPr="00D54FC6">
        <w:rPr>
          <w:rFonts w:ascii="Arial" w:hAnsi="Arial" w:cs="Arial"/>
        </w:rPr>
        <w:t xml:space="preserve">infecting </w:t>
      </w:r>
      <w:proofErr w:type="spellStart"/>
      <w:r w:rsidRPr="00D54FC6">
        <w:rPr>
          <w:rFonts w:ascii="Arial" w:hAnsi="Arial" w:cs="Arial"/>
        </w:rPr>
        <w:t>Emaravirus</w:t>
      </w:r>
      <w:proofErr w:type="spellEnd"/>
      <w:r w:rsidRPr="00D54FC6">
        <w:rPr>
          <w:rFonts w:ascii="Arial" w:hAnsi="Arial" w:cs="Arial"/>
        </w:rPr>
        <w:t xml:space="preserve"> from S </w:t>
      </w:r>
      <w:proofErr w:type="spellStart"/>
      <w:r w:rsidRPr="00D54FC6">
        <w:rPr>
          <w:rFonts w:ascii="Arial" w:hAnsi="Arial" w:cs="Arial"/>
        </w:rPr>
        <w:t>outh</w:t>
      </w:r>
      <w:proofErr w:type="spellEnd"/>
      <w:r w:rsidRPr="00D54FC6">
        <w:rPr>
          <w:rFonts w:ascii="Arial" w:hAnsi="Arial" w:cs="Arial"/>
        </w:rPr>
        <w:t xml:space="preserve"> A </w:t>
      </w:r>
      <w:proofErr w:type="spellStart"/>
      <w:r w:rsidRPr="00D54FC6">
        <w:rPr>
          <w:rFonts w:ascii="Arial" w:hAnsi="Arial" w:cs="Arial"/>
        </w:rPr>
        <w:t>sia</w:t>
      </w:r>
      <w:proofErr w:type="spellEnd"/>
      <w:r w:rsidRPr="00D54FC6">
        <w:rPr>
          <w:rFonts w:ascii="Arial" w:hAnsi="Arial" w:cs="Arial"/>
        </w:rPr>
        <w:t>. Molecular Plant Pathology, 16(8), 775-786.</w:t>
      </w:r>
    </w:p>
    <w:p w14:paraId="2863DC8B" w14:textId="7BDD4270" w:rsidR="00D54FC6" w:rsidRPr="00D54FC6" w:rsidRDefault="00D54FC6" w:rsidP="00D54FC6">
      <w:pPr>
        <w:spacing w:after="240"/>
        <w:ind w:left="360"/>
        <w:jc w:val="both"/>
        <w:rPr>
          <w:rFonts w:ascii="Arial" w:hAnsi="Arial" w:cs="Arial"/>
        </w:rPr>
      </w:pPr>
      <w:r w:rsidRPr="00D54FC6">
        <w:rPr>
          <w:rFonts w:ascii="Arial" w:hAnsi="Arial" w:cs="Arial"/>
        </w:rPr>
        <w:t xml:space="preserve">Patil, B. L., &amp; Kumar, P. L. (2015). </w:t>
      </w:r>
      <w:proofErr w:type="spellStart"/>
      <w:r w:rsidRPr="00D54FC6">
        <w:rPr>
          <w:rFonts w:ascii="Arial" w:hAnsi="Arial" w:cs="Arial"/>
        </w:rPr>
        <w:t>Pigeonpea</w:t>
      </w:r>
      <w:proofErr w:type="spellEnd"/>
      <w:r w:rsidRPr="00D54FC6">
        <w:rPr>
          <w:rFonts w:ascii="Arial" w:hAnsi="Arial" w:cs="Arial"/>
        </w:rPr>
        <w:t xml:space="preserve"> sterility mosaic virus: a legume</w:t>
      </w:r>
      <w:r w:rsidRPr="00D54FC6">
        <w:rPr>
          <w:rFonts w:ascii="Cambria Math" w:hAnsi="Cambria Math" w:cs="Cambria Math"/>
        </w:rPr>
        <w:t>‐</w:t>
      </w:r>
      <w:r w:rsidRPr="00D54FC6">
        <w:rPr>
          <w:rFonts w:ascii="Arial" w:hAnsi="Arial" w:cs="Arial"/>
        </w:rPr>
        <w:t xml:space="preserve">infecting </w:t>
      </w:r>
      <w:proofErr w:type="spellStart"/>
      <w:r w:rsidRPr="00D54FC6">
        <w:rPr>
          <w:rFonts w:ascii="Arial" w:hAnsi="Arial" w:cs="Arial"/>
        </w:rPr>
        <w:t>Emaravirus</w:t>
      </w:r>
      <w:proofErr w:type="spellEnd"/>
      <w:r w:rsidRPr="00D54FC6">
        <w:rPr>
          <w:rFonts w:ascii="Arial" w:hAnsi="Arial" w:cs="Arial"/>
        </w:rPr>
        <w:t xml:space="preserve"> from S </w:t>
      </w:r>
      <w:proofErr w:type="spellStart"/>
      <w:r w:rsidRPr="00D54FC6">
        <w:rPr>
          <w:rFonts w:ascii="Arial" w:hAnsi="Arial" w:cs="Arial"/>
        </w:rPr>
        <w:t>outh</w:t>
      </w:r>
      <w:proofErr w:type="spellEnd"/>
      <w:r w:rsidRPr="00D54FC6">
        <w:rPr>
          <w:rFonts w:ascii="Arial" w:hAnsi="Arial" w:cs="Arial"/>
        </w:rPr>
        <w:t xml:space="preserve"> A </w:t>
      </w:r>
      <w:proofErr w:type="spellStart"/>
      <w:r w:rsidRPr="00D54FC6">
        <w:rPr>
          <w:rFonts w:ascii="Arial" w:hAnsi="Arial" w:cs="Arial"/>
        </w:rPr>
        <w:t>sia</w:t>
      </w:r>
      <w:proofErr w:type="spellEnd"/>
      <w:r w:rsidRPr="00D54FC6">
        <w:rPr>
          <w:rFonts w:ascii="Arial" w:hAnsi="Arial" w:cs="Arial"/>
        </w:rPr>
        <w:t>. Molecular Plant Pathology, 16(8), 775-786.</w:t>
      </w:r>
    </w:p>
    <w:p w14:paraId="724AB8D9" w14:textId="1855F209" w:rsidR="00D54FC6" w:rsidRPr="00D54FC6" w:rsidRDefault="00D54FC6" w:rsidP="00D54FC6">
      <w:pPr>
        <w:spacing w:after="240"/>
        <w:ind w:left="360"/>
        <w:jc w:val="both"/>
        <w:rPr>
          <w:rFonts w:ascii="Arial" w:hAnsi="Arial" w:cs="Arial"/>
        </w:rPr>
      </w:pPr>
      <w:r w:rsidRPr="00D54FC6">
        <w:rPr>
          <w:rFonts w:ascii="Arial" w:hAnsi="Arial" w:cs="Arial"/>
        </w:rPr>
        <w:t xml:space="preserve">Kumar, P. L., Jones, A. T., &amp; </w:t>
      </w:r>
      <w:proofErr w:type="spellStart"/>
      <w:r w:rsidRPr="00D54FC6">
        <w:rPr>
          <w:rFonts w:ascii="Arial" w:hAnsi="Arial" w:cs="Arial"/>
        </w:rPr>
        <w:t>Waliyar</w:t>
      </w:r>
      <w:proofErr w:type="spellEnd"/>
      <w:r w:rsidRPr="00D54FC6">
        <w:rPr>
          <w:rFonts w:ascii="Arial" w:hAnsi="Arial" w:cs="Arial"/>
        </w:rPr>
        <w:t xml:space="preserve">, F. (2005). Biology, etiology and management of </w:t>
      </w:r>
      <w:proofErr w:type="spellStart"/>
      <w:r w:rsidRPr="00D54FC6">
        <w:rPr>
          <w:rFonts w:ascii="Arial" w:hAnsi="Arial" w:cs="Arial"/>
        </w:rPr>
        <w:t>pigeonpea</w:t>
      </w:r>
      <w:proofErr w:type="spellEnd"/>
      <w:r w:rsidRPr="00D54FC6">
        <w:rPr>
          <w:rFonts w:ascii="Arial" w:hAnsi="Arial" w:cs="Arial"/>
        </w:rPr>
        <w:t xml:space="preserve"> sterility mosaic. Ann Rev Plant </w:t>
      </w:r>
      <w:proofErr w:type="spellStart"/>
      <w:r w:rsidRPr="00D54FC6">
        <w:rPr>
          <w:rFonts w:ascii="Arial" w:hAnsi="Arial" w:cs="Arial"/>
        </w:rPr>
        <w:t>Pathol</w:t>
      </w:r>
      <w:proofErr w:type="spellEnd"/>
      <w:r w:rsidRPr="00D54FC6">
        <w:rPr>
          <w:rFonts w:ascii="Arial" w:hAnsi="Arial" w:cs="Arial"/>
        </w:rPr>
        <w:t>, 3, 77-100.</w:t>
      </w:r>
    </w:p>
    <w:p w14:paraId="34330F66" w14:textId="1B224803" w:rsidR="00D54FC6" w:rsidRPr="00D54FC6" w:rsidRDefault="00D54FC6" w:rsidP="00D54FC6">
      <w:pPr>
        <w:spacing w:after="240"/>
        <w:ind w:left="360"/>
        <w:jc w:val="both"/>
        <w:rPr>
          <w:rFonts w:ascii="Arial" w:hAnsi="Arial" w:cs="Arial"/>
        </w:rPr>
      </w:pPr>
      <w:r w:rsidRPr="00D54FC6">
        <w:rPr>
          <w:rFonts w:ascii="Arial" w:hAnsi="Arial" w:cs="Arial"/>
        </w:rPr>
        <w:lastRenderedPageBreak/>
        <w:t xml:space="preserve">Kumar, P. L., Jones, A. T., &amp; Reddy, D. V. R. (2003). A novel mite-transmitted virus with a divided RNA genome closely associated with </w:t>
      </w:r>
      <w:proofErr w:type="spellStart"/>
      <w:r w:rsidRPr="00D54FC6">
        <w:rPr>
          <w:rFonts w:ascii="Arial" w:hAnsi="Arial" w:cs="Arial"/>
        </w:rPr>
        <w:t>pigeonpea</w:t>
      </w:r>
      <w:proofErr w:type="spellEnd"/>
      <w:r w:rsidRPr="00D54FC6">
        <w:rPr>
          <w:rFonts w:ascii="Arial" w:hAnsi="Arial" w:cs="Arial"/>
        </w:rPr>
        <w:t xml:space="preserve"> sterility mosaic disease. Phytopathology, 93(1), 71-81.</w:t>
      </w:r>
    </w:p>
    <w:p w14:paraId="0D315430" w14:textId="3B217D90" w:rsidR="00D54FC6" w:rsidRPr="00D54FC6" w:rsidRDefault="00D54FC6" w:rsidP="00D54FC6">
      <w:pPr>
        <w:spacing w:after="240"/>
        <w:ind w:left="360"/>
        <w:jc w:val="both"/>
        <w:rPr>
          <w:rFonts w:ascii="Arial" w:hAnsi="Arial" w:cs="Arial"/>
        </w:rPr>
      </w:pPr>
      <w:proofErr w:type="spellStart"/>
      <w:r w:rsidRPr="00D54FC6">
        <w:rPr>
          <w:rFonts w:ascii="Arial" w:hAnsi="Arial" w:cs="Arial"/>
        </w:rPr>
        <w:t>Elbeaino</w:t>
      </w:r>
      <w:proofErr w:type="spellEnd"/>
      <w:r w:rsidRPr="00D54FC6">
        <w:rPr>
          <w:rFonts w:ascii="Arial" w:hAnsi="Arial" w:cs="Arial"/>
        </w:rPr>
        <w:t xml:space="preserve">, T., </w:t>
      </w:r>
      <w:proofErr w:type="spellStart"/>
      <w:r w:rsidRPr="00D54FC6">
        <w:rPr>
          <w:rFonts w:ascii="Arial" w:hAnsi="Arial" w:cs="Arial"/>
        </w:rPr>
        <w:t>Digiaro</w:t>
      </w:r>
      <w:proofErr w:type="spellEnd"/>
      <w:r w:rsidRPr="00D54FC6">
        <w:rPr>
          <w:rFonts w:ascii="Arial" w:hAnsi="Arial" w:cs="Arial"/>
        </w:rPr>
        <w:t xml:space="preserve">, M., Uppala, M., &amp; </w:t>
      </w:r>
      <w:proofErr w:type="spellStart"/>
      <w:r w:rsidRPr="00D54FC6">
        <w:rPr>
          <w:rFonts w:ascii="Arial" w:hAnsi="Arial" w:cs="Arial"/>
        </w:rPr>
        <w:t>Sudini</w:t>
      </w:r>
      <w:proofErr w:type="spellEnd"/>
      <w:r w:rsidRPr="00D54FC6">
        <w:rPr>
          <w:rFonts w:ascii="Arial" w:hAnsi="Arial" w:cs="Arial"/>
        </w:rPr>
        <w:t xml:space="preserve">, H. (2015). Deep sequencing of </w:t>
      </w:r>
      <w:proofErr w:type="spellStart"/>
      <w:r w:rsidRPr="00D54FC6">
        <w:rPr>
          <w:rFonts w:ascii="Arial" w:hAnsi="Arial" w:cs="Arial"/>
        </w:rPr>
        <w:t>dsRNAs</w:t>
      </w:r>
      <w:proofErr w:type="spellEnd"/>
      <w:r w:rsidRPr="00D54FC6">
        <w:rPr>
          <w:rFonts w:ascii="Arial" w:hAnsi="Arial" w:cs="Arial"/>
        </w:rPr>
        <w:t xml:space="preserve"> recovered from mosaic-diseased </w:t>
      </w:r>
      <w:proofErr w:type="spellStart"/>
      <w:r w:rsidRPr="00D54FC6">
        <w:rPr>
          <w:rFonts w:ascii="Arial" w:hAnsi="Arial" w:cs="Arial"/>
        </w:rPr>
        <w:t>pigeonpea</w:t>
      </w:r>
      <w:proofErr w:type="spellEnd"/>
      <w:r w:rsidRPr="00D54FC6">
        <w:rPr>
          <w:rFonts w:ascii="Arial" w:hAnsi="Arial" w:cs="Arial"/>
        </w:rPr>
        <w:t xml:space="preserve"> reveals the presence of a novel </w:t>
      </w:r>
      <w:proofErr w:type="spellStart"/>
      <w:r w:rsidRPr="00D54FC6">
        <w:rPr>
          <w:rFonts w:ascii="Arial" w:hAnsi="Arial" w:cs="Arial"/>
        </w:rPr>
        <w:t>emaravirus</w:t>
      </w:r>
      <w:proofErr w:type="spellEnd"/>
      <w:r w:rsidRPr="00D54FC6">
        <w:rPr>
          <w:rFonts w:ascii="Arial" w:hAnsi="Arial" w:cs="Arial"/>
        </w:rPr>
        <w:t xml:space="preserve">: </w:t>
      </w:r>
      <w:proofErr w:type="spellStart"/>
      <w:r w:rsidRPr="00D54FC6">
        <w:rPr>
          <w:rFonts w:ascii="Arial" w:hAnsi="Arial" w:cs="Arial"/>
        </w:rPr>
        <w:t>pigeonpea</w:t>
      </w:r>
      <w:proofErr w:type="spellEnd"/>
      <w:r w:rsidRPr="00D54FC6">
        <w:rPr>
          <w:rFonts w:ascii="Arial" w:hAnsi="Arial" w:cs="Arial"/>
        </w:rPr>
        <w:t xml:space="preserve"> sterility mosaic virus 2. Archives of virology, 160, 2019-2029.</w:t>
      </w:r>
    </w:p>
    <w:p w14:paraId="3CE4E8C6" w14:textId="77777777" w:rsidR="00D54FC6" w:rsidRPr="00D54FC6" w:rsidRDefault="00D54FC6" w:rsidP="00D54FC6">
      <w:pPr>
        <w:spacing w:after="240"/>
        <w:jc w:val="both"/>
        <w:rPr>
          <w:rFonts w:ascii="Arial" w:hAnsi="Arial" w:cs="Arial"/>
        </w:rPr>
      </w:pPr>
    </w:p>
    <w:p w14:paraId="24150B5D" w14:textId="77777777" w:rsidR="00B01FCD" w:rsidRPr="00FB3A86" w:rsidRDefault="00B01FCD" w:rsidP="00D54FC6">
      <w:pPr>
        <w:pStyle w:val="Appendix"/>
        <w:jc w:val="both"/>
        <w:rPr>
          <w:rFonts w:ascii="Arial" w:hAnsi="Arial" w:cs="Arial"/>
          <w:b w:val="0"/>
        </w:rPr>
      </w:pPr>
    </w:p>
    <w:sectPr w:rsidR="00B01FCD" w:rsidRPr="00FB3A86" w:rsidSect="00427BC8">
      <w:footerReference w:type="default" r:id="rId24"/>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iyush Kumar" w:date="2025-05-14T18:47:00Z" w:initials="PK">
    <w:p w14:paraId="057AAFD4" w14:textId="77777777" w:rsidR="00552C5E" w:rsidRDefault="00552C5E" w:rsidP="00552C5E">
      <w:pPr>
        <w:pStyle w:val="CommentText"/>
      </w:pPr>
      <w:r>
        <w:rPr>
          <w:rStyle w:val="CommentReference"/>
        </w:rPr>
        <w:annotationRef/>
      </w:r>
      <w:r>
        <w:rPr>
          <w:b/>
          <w:bCs/>
          <w:lang w:val="en-GB"/>
        </w:rPr>
        <w:t>add from where this disease is first reported and by whom also who first discovered in India and where. Also add the economic losses from this diseases why this disease is having importance to study.</w:t>
      </w:r>
    </w:p>
  </w:comment>
  <w:comment w:id="1" w:author="Piyush Kumar" w:date="2025-05-14T18:46:00Z" w:initials="PK">
    <w:p w14:paraId="37CF83F6" w14:textId="17090CCD" w:rsidR="00552C5E" w:rsidRDefault="00552C5E" w:rsidP="00552C5E">
      <w:pPr>
        <w:pStyle w:val="CommentText"/>
      </w:pPr>
      <w:r>
        <w:rPr>
          <w:rStyle w:val="CommentReference"/>
        </w:rPr>
        <w:annotationRef/>
      </w:r>
      <w:r>
        <w:rPr>
          <w:b/>
          <w:bCs/>
          <w:lang w:val="en-GB"/>
        </w:rPr>
        <w:t>kindly add who gave the systemic position also add the key features of this genus virus.</w:t>
      </w:r>
    </w:p>
    <w:p w14:paraId="66E278EF" w14:textId="77777777" w:rsidR="00552C5E" w:rsidRDefault="00552C5E" w:rsidP="00552C5E">
      <w:pPr>
        <w:pStyle w:val="CommentText"/>
      </w:pPr>
      <w:r>
        <w:rPr>
          <w:b/>
          <w:bCs/>
          <w:lang w:val="en-GB"/>
        </w:rPr>
        <w:t>In geographical distribution add which states having maximum acerage in india also add production and productivity of to states.</w:t>
      </w:r>
    </w:p>
  </w:comment>
  <w:comment w:id="2" w:author="Piyush Kumar" w:date="2025-05-14T18:36:00Z" w:initials="PK">
    <w:p w14:paraId="4B9C10FB" w14:textId="1BE287BF" w:rsidR="00A566A0" w:rsidRDefault="00A566A0" w:rsidP="00A566A0">
      <w:pPr>
        <w:pStyle w:val="CommentText"/>
      </w:pPr>
      <w:r>
        <w:rPr>
          <w:rStyle w:val="CommentReference"/>
        </w:rPr>
        <w:annotationRef/>
      </w:r>
      <w:r>
        <w:t>Classification was not given by him, kindly add who gave the systemic position.</w:t>
      </w:r>
    </w:p>
  </w:comment>
  <w:comment w:id="3" w:author="Piyush Kumar" w:date="2025-05-14T18:37:00Z" w:initials="PK">
    <w:p w14:paraId="697DD495" w14:textId="77777777" w:rsidR="00A566A0" w:rsidRDefault="00A566A0" w:rsidP="00A566A0">
      <w:pPr>
        <w:pStyle w:val="CommentText"/>
      </w:pPr>
      <w:r>
        <w:rPr>
          <w:rStyle w:val="CommentReference"/>
        </w:rPr>
        <w:annotationRef/>
      </w:r>
      <w:r>
        <w:t>Explain this with examples also in a subpoint 4c</w:t>
      </w:r>
    </w:p>
  </w:comment>
  <w:comment w:id="4" w:author="Piyush Kumar" w:date="2025-05-14T18:39:00Z" w:initials="PK">
    <w:p w14:paraId="50143F46" w14:textId="77777777" w:rsidR="00A566A0" w:rsidRDefault="00A566A0" w:rsidP="00A566A0">
      <w:pPr>
        <w:pStyle w:val="CommentText"/>
      </w:pPr>
      <w:r>
        <w:rPr>
          <w:rStyle w:val="CommentReference"/>
        </w:rPr>
        <w:annotationRef/>
      </w:r>
      <w:r>
        <w:t>Give reference who first reported that PPSMV is transmitted by erophid mites</w:t>
      </w:r>
    </w:p>
  </w:comment>
  <w:comment w:id="6" w:author="Piyush Kumar" w:date="2025-05-14T18:39:00Z" w:initials="PK">
    <w:p w14:paraId="22DF4B0F" w14:textId="77777777" w:rsidR="00A566A0" w:rsidRDefault="00A566A0" w:rsidP="00A566A0">
      <w:pPr>
        <w:pStyle w:val="CommentText"/>
      </w:pPr>
      <w:r>
        <w:rPr>
          <w:rStyle w:val="CommentReference"/>
        </w:rPr>
        <w:annotationRef/>
      </w:r>
      <w:r>
        <w:t>No need to write here</w:t>
      </w:r>
    </w:p>
  </w:comment>
  <w:comment w:id="7" w:author="Piyush Kumar" w:date="2025-05-14T18:40:00Z" w:initials="PK">
    <w:p w14:paraId="50D7DF83" w14:textId="77777777" w:rsidR="00A566A0" w:rsidRDefault="00A566A0" w:rsidP="00A566A0">
      <w:pPr>
        <w:pStyle w:val="CommentText"/>
      </w:pPr>
      <w:r>
        <w:rPr>
          <w:rStyle w:val="CommentReference"/>
        </w:rPr>
        <w:annotationRef/>
      </w:r>
      <w:r>
        <w:t>Add more references</w:t>
      </w:r>
    </w:p>
  </w:comment>
  <w:comment w:id="8" w:author="Piyush Kumar" w:date="2025-05-14T18:40:00Z" w:initials="PK">
    <w:p w14:paraId="516E9BC1" w14:textId="77777777" w:rsidR="00A566A0" w:rsidRDefault="00A566A0" w:rsidP="00A566A0">
      <w:pPr>
        <w:pStyle w:val="CommentText"/>
      </w:pPr>
      <w:r>
        <w:rPr>
          <w:rStyle w:val="CommentReference"/>
        </w:rPr>
        <w:annotationRef/>
      </w:r>
      <w:r>
        <w:t>Add figure</w:t>
      </w:r>
    </w:p>
  </w:comment>
  <w:comment w:id="9" w:author="Piyush Kumar" w:date="2025-05-14T18:41:00Z" w:initials="PK">
    <w:p w14:paraId="1347C62E" w14:textId="77777777" w:rsidR="00A566A0" w:rsidRDefault="00A566A0" w:rsidP="00A566A0">
      <w:pPr>
        <w:pStyle w:val="CommentText"/>
      </w:pPr>
      <w:r>
        <w:rPr>
          <w:rStyle w:val="CommentReference"/>
        </w:rPr>
        <w:annotationRef/>
      </w:r>
      <w:r>
        <w:t>Can you explain this how they help in dissemination</w:t>
      </w:r>
    </w:p>
  </w:comment>
  <w:comment w:id="10" w:author="Piyush Kumar" w:date="2025-05-14T18:43:00Z" w:initials="PK">
    <w:p w14:paraId="4565FD32" w14:textId="77777777" w:rsidR="00552C5E" w:rsidRDefault="00552C5E" w:rsidP="00552C5E">
      <w:pPr>
        <w:pStyle w:val="CommentText"/>
      </w:pPr>
      <w:r>
        <w:rPr>
          <w:rStyle w:val="CommentReference"/>
        </w:rPr>
        <w:annotationRef/>
      </w:r>
      <w:r>
        <w:t>Can you provide the average range of each environmental parametrers.</w:t>
      </w:r>
    </w:p>
  </w:comment>
  <w:comment w:id="11" w:author="Piyush Kumar" w:date="2025-05-14T18:45:00Z" w:initials="PK">
    <w:p w14:paraId="09377BCA" w14:textId="77777777" w:rsidR="00552C5E" w:rsidRDefault="00552C5E" w:rsidP="00552C5E">
      <w:pPr>
        <w:pStyle w:val="CommentText"/>
      </w:pPr>
      <w:r>
        <w:rPr>
          <w:rStyle w:val="CommentReference"/>
        </w:rPr>
        <w:annotationRef/>
      </w:r>
      <w:r>
        <w:t>Write in breif which crop rotation should be adopted</w:t>
      </w:r>
    </w:p>
  </w:comment>
  <w:comment w:id="13" w:author="Piyush Kumar" w:date="2025-05-14T18:46:00Z" w:initials="PK">
    <w:p w14:paraId="7F76A5EE" w14:textId="77777777" w:rsidR="00552C5E" w:rsidRDefault="00552C5E" w:rsidP="00552C5E">
      <w:pPr>
        <w:pStyle w:val="CommentText"/>
      </w:pPr>
      <w:r>
        <w:rPr>
          <w:rStyle w:val="CommentReference"/>
        </w:rPr>
        <w:annotationRef/>
      </w:r>
      <w:r>
        <w:t>Add latest references after 2000 to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7AAFD4" w15:done="0"/>
  <w15:commentEx w15:paraId="66E278EF" w15:done="0"/>
  <w15:commentEx w15:paraId="4B9C10FB" w15:done="0"/>
  <w15:commentEx w15:paraId="697DD495" w15:done="0"/>
  <w15:commentEx w15:paraId="50143F46" w15:done="0"/>
  <w15:commentEx w15:paraId="22DF4B0F" w15:done="0"/>
  <w15:commentEx w15:paraId="50D7DF83" w15:done="0"/>
  <w15:commentEx w15:paraId="516E9BC1" w15:done="0"/>
  <w15:commentEx w15:paraId="1347C62E" w15:done="0"/>
  <w15:commentEx w15:paraId="4565FD32" w15:done="0"/>
  <w15:commentEx w15:paraId="09377BCA" w15:done="0"/>
  <w15:commentEx w15:paraId="7F76A5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BB55FC" w16cex:dateUtc="2025-05-14T13:17:00Z"/>
  <w16cex:commentExtensible w16cex:durableId="38E6EBF0" w16cex:dateUtc="2025-05-14T13:16:00Z"/>
  <w16cex:commentExtensible w16cex:durableId="103D9EA6" w16cex:dateUtc="2025-05-14T13:06:00Z"/>
  <w16cex:commentExtensible w16cex:durableId="3B2D2BBE" w16cex:dateUtc="2025-05-14T13:07:00Z"/>
  <w16cex:commentExtensible w16cex:durableId="792EF5C7" w16cex:dateUtc="2025-05-14T13:09:00Z"/>
  <w16cex:commentExtensible w16cex:durableId="01018CA2" w16cex:dateUtc="2025-05-14T13:09:00Z"/>
  <w16cex:commentExtensible w16cex:durableId="524F6DD7" w16cex:dateUtc="2025-05-14T13:10:00Z"/>
  <w16cex:commentExtensible w16cex:durableId="3BA5007C" w16cex:dateUtc="2025-05-14T13:10:00Z"/>
  <w16cex:commentExtensible w16cex:durableId="7BB41561" w16cex:dateUtc="2025-05-14T13:11:00Z"/>
  <w16cex:commentExtensible w16cex:durableId="54C28817" w16cex:dateUtc="2025-05-14T13:13:00Z"/>
  <w16cex:commentExtensible w16cex:durableId="63618471" w16cex:dateUtc="2025-05-14T13:15:00Z"/>
  <w16cex:commentExtensible w16cex:durableId="3DDC7A08" w16cex:dateUtc="2025-05-14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7AAFD4" w16cid:durableId="25BB55FC"/>
  <w16cid:commentId w16cid:paraId="66E278EF" w16cid:durableId="38E6EBF0"/>
  <w16cid:commentId w16cid:paraId="4B9C10FB" w16cid:durableId="103D9EA6"/>
  <w16cid:commentId w16cid:paraId="697DD495" w16cid:durableId="3B2D2BBE"/>
  <w16cid:commentId w16cid:paraId="50143F46" w16cid:durableId="792EF5C7"/>
  <w16cid:commentId w16cid:paraId="22DF4B0F" w16cid:durableId="01018CA2"/>
  <w16cid:commentId w16cid:paraId="50D7DF83" w16cid:durableId="524F6DD7"/>
  <w16cid:commentId w16cid:paraId="516E9BC1" w16cid:durableId="3BA5007C"/>
  <w16cid:commentId w16cid:paraId="1347C62E" w16cid:durableId="7BB41561"/>
  <w16cid:commentId w16cid:paraId="4565FD32" w16cid:durableId="54C28817"/>
  <w16cid:commentId w16cid:paraId="09377BCA" w16cid:durableId="63618471"/>
  <w16cid:commentId w16cid:paraId="7F76A5EE" w16cid:durableId="3DDC7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AFC96" w14:textId="77777777" w:rsidR="002E2B95" w:rsidRDefault="002E2B95" w:rsidP="00C37E61">
      <w:r>
        <w:separator/>
      </w:r>
    </w:p>
  </w:endnote>
  <w:endnote w:type="continuationSeparator" w:id="0">
    <w:p w14:paraId="3622870E" w14:textId="77777777" w:rsidR="002E2B95" w:rsidRDefault="002E2B9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47FA" w14:textId="77777777" w:rsidR="009E048A" w:rsidRDefault="009E048A">
    <w:pPr>
      <w:pStyle w:val="Footer"/>
      <w:rPr>
        <w:rFonts w:ascii="Arial" w:hAnsi="Arial" w:cs="Arial"/>
        <w:sz w:val="16"/>
      </w:rPr>
    </w:pPr>
  </w:p>
  <w:p w14:paraId="5DC2087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7CC152C" w14:textId="77777777" w:rsidR="009E048A" w:rsidRDefault="009E048A">
    <w:pPr>
      <w:pStyle w:val="Footer"/>
      <w:rPr>
        <w:rFonts w:ascii="Arial" w:hAnsi="Arial" w:cs="Arial"/>
        <w:sz w:val="16"/>
      </w:rPr>
    </w:pPr>
  </w:p>
  <w:p w14:paraId="6B55258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64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C9D0" w14:textId="77777777" w:rsidR="002E2B95" w:rsidRDefault="002E2B95" w:rsidP="00C37E61">
      <w:r>
        <w:separator/>
      </w:r>
    </w:p>
  </w:footnote>
  <w:footnote w:type="continuationSeparator" w:id="0">
    <w:p w14:paraId="331852F1" w14:textId="77777777" w:rsidR="002E2B95" w:rsidRDefault="002E2B9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7345" w14:textId="77777777" w:rsidR="00296529" w:rsidRPr="00296529" w:rsidRDefault="00296529" w:rsidP="00296529">
    <w:pPr>
      <w:ind w:left="2160"/>
      <w:jc w:val="center"/>
      <w:rPr>
        <w:rFonts w:ascii="Times New Roman" w:eastAsia="Calibri" w:hAnsi="Times New Roman"/>
        <w:i/>
        <w:sz w:val="18"/>
        <w:szCs w:val="22"/>
      </w:rPr>
    </w:pPr>
  </w:p>
  <w:p w14:paraId="12BCCEF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05DD79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23A1BA"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1004480" w14:textId="77777777" w:rsidR="00296529" w:rsidRDefault="00296529" w:rsidP="00296529">
    <w:pPr>
      <w:jc w:val="center"/>
      <w:rPr>
        <w:rFonts w:ascii="Times New Roman" w:eastAsia="Calibri" w:hAnsi="Times New Roman"/>
        <w:i/>
        <w:sz w:val="18"/>
        <w:szCs w:val="22"/>
      </w:rPr>
    </w:pPr>
  </w:p>
  <w:p w14:paraId="0250938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378DC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B283995"/>
    <w:multiLevelType w:val="hybridMultilevel"/>
    <w:tmpl w:val="2F2C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B57DC"/>
    <w:multiLevelType w:val="hybridMultilevel"/>
    <w:tmpl w:val="8C2C1E8A"/>
    <w:lvl w:ilvl="0" w:tplc="8706632A">
      <w:start w:val="1"/>
      <w:numFmt w:val="bullet"/>
      <w:lvlText w:val=""/>
      <w:lvlJc w:val="left"/>
      <w:pPr>
        <w:ind w:left="540" w:hanging="360"/>
      </w:pPr>
      <w:rPr>
        <w:rFonts w:ascii="Wingdings" w:hAnsi="Wingdings" w:hint="default"/>
      </w:rPr>
    </w:lvl>
    <w:lvl w:ilvl="1" w:tplc="BACCD60A" w:tentative="1">
      <w:start w:val="1"/>
      <w:numFmt w:val="bullet"/>
      <w:lvlText w:val="o"/>
      <w:lvlJc w:val="left"/>
      <w:pPr>
        <w:ind w:left="1440" w:hanging="360"/>
      </w:pPr>
      <w:rPr>
        <w:rFonts w:ascii="Courier New" w:hAnsi="Courier New" w:cs="Courier New" w:hint="default"/>
      </w:rPr>
    </w:lvl>
    <w:lvl w:ilvl="2" w:tplc="B406D7CC" w:tentative="1">
      <w:start w:val="1"/>
      <w:numFmt w:val="bullet"/>
      <w:lvlText w:val=""/>
      <w:lvlJc w:val="left"/>
      <w:pPr>
        <w:ind w:left="2160" w:hanging="360"/>
      </w:pPr>
      <w:rPr>
        <w:rFonts w:ascii="Wingdings" w:hAnsi="Wingdings" w:hint="default"/>
      </w:rPr>
    </w:lvl>
    <w:lvl w:ilvl="3" w:tplc="34169B54" w:tentative="1">
      <w:start w:val="1"/>
      <w:numFmt w:val="bullet"/>
      <w:lvlText w:val=""/>
      <w:lvlJc w:val="left"/>
      <w:pPr>
        <w:ind w:left="2880" w:hanging="360"/>
      </w:pPr>
      <w:rPr>
        <w:rFonts w:ascii="Symbol" w:hAnsi="Symbol" w:hint="default"/>
      </w:rPr>
    </w:lvl>
    <w:lvl w:ilvl="4" w:tplc="6B32D794" w:tentative="1">
      <w:start w:val="1"/>
      <w:numFmt w:val="bullet"/>
      <w:lvlText w:val="o"/>
      <w:lvlJc w:val="left"/>
      <w:pPr>
        <w:ind w:left="3600" w:hanging="360"/>
      </w:pPr>
      <w:rPr>
        <w:rFonts w:ascii="Courier New" w:hAnsi="Courier New" w:cs="Courier New" w:hint="default"/>
      </w:rPr>
    </w:lvl>
    <w:lvl w:ilvl="5" w:tplc="0244381E" w:tentative="1">
      <w:start w:val="1"/>
      <w:numFmt w:val="bullet"/>
      <w:lvlText w:val=""/>
      <w:lvlJc w:val="left"/>
      <w:pPr>
        <w:ind w:left="4320" w:hanging="360"/>
      </w:pPr>
      <w:rPr>
        <w:rFonts w:ascii="Wingdings" w:hAnsi="Wingdings" w:hint="default"/>
      </w:rPr>
    </w:lvl>
    <w:lvl w:ilvl="6" w:tplc="55BC984A" w:tentative="1">
      <w:start w:val="1"/>
      <w:numFmt w:val="bullet"/>
      <w:lvlText w:val=""/>
      <w:lvlJc w:val="left"/>
      <w:pPr>
        <w:ind w:left="5040" w:hanging="360"/>
      </w:pPr>
      <w:rPr>
        <w:rFonts w:ascii="Symbol" w:hAnsi="Symbol" w:hint="default"/>
      </w:rPr>
    </w:lvl>
    <w:lvl w:ilvl="7" w:tplc="C6B46CA6" w:tentative="1">
      <w:start w:val="1"/>
      <w:numFmt w:val="bullet"/>
      <w:lvlText w:val="o"/>
      <w:lvlJc w:val="left"/>
      <w:pPr>
        <w:ind w:left="5760" w:hanging="360"/>
      </w:pPr>
      <w:rPr>
        <w:rFonts w:ascii="Courier New" w:hAnsi="Courier New" w:cs="Courier New" w:hint="default"/>
      </w:rPr>
    </w:lvl>
    <w:lvl w:ilvl="8" w:tplc="87DED282" w:tentative="1">
      <w:start w:val="1"/>
      <w:numFmt w:val="bullet"/>
      <w:lvlText w:val=""/>
      <w:lvlJc w:val="left"/>
      <w:pPr>
        <w:ind w:left="6480" w:hanging="360"/>
      </w:pPr>
      <w:rPr>
        <w:rFonts w:ascii="Wingdings" w:hAnsi="Wingdings" w:hint="default"/>
      </w:rPr>
    </w:lvl>
  </w:abstractNum>
  <w:abstractNum w:abstractNumId="17" w15:restartNumberingAfterBreak="0">
    <w:nsid w:val="46FC67EA"/>
    <w:multiLevelType w:val="hybridMultilevel"/>
    <w:tmpl w:val="29BC70E4"/>
    <w:lvl w:ilvl="0" w:tplc="9ED26D6A">
      <w:start w:val="1"/>
      <w:numFmt w:val="bullet"/>
      <w:lvlText w:val=""/>
      <w:lvlJc w:val="left"/>
      <w:pPr>
        <w:ind w:left="1350" w:hanging="360"/>
      </w:pPr>
      <w:rPr>
        <w:rFonts w:ascii="Wingdings" w:hAnsi="Wingdings" w:hint="default"/>
      </w:rPr>
    </w:lvl>
    <w:lvl w:ilvl="1" w:tplc="DE4810FE" w:tentative="1">
      <w:start w:val="1"/>
      <w:numFmt w:val="bullet"/>
      <w:lvlText w:val="o"/>
      <w:lvlJc w:val="left"/>
      <w:pPr>
        <w:ind w:left="2070" w:hanging="360"/>
      </w:pPr>
      <w:rPr>
        <w:rFonts w:ascii="Courier New" w:hAnsi="Courier New" w:cs="Courier New" w:hint="default"/>
      </w:rPr>
    </w:lvl>
    <w:lvl w:ilvl="2" w:tplc="1DB610BC" w:tentative="1">
      <w:start w:val="1"/>
      <w:numFmt w:val="bullet"/>
      <w:lvlText w:val=""/>
      <w:lvlJc w:val="left"/>
      <w:pPr>
        <w:ind w:left="2790" w:hanging="360"/>
      </w:pPr>
      <w:rPr>
        <w:rFonts w:ascii="Wingdings" w:hAnsi="Wingdings" w:hint="default"/>
      </w:rPr>
    </w:lvl>
    <w:lvl w:ilvl="3" w:tplc="50A2E848" w:tentative="1">
      <w:start w:val="1"/>
      <w:numFmt w:val="bullet"/>
      <w:lvlText w:val=""/>
      <w:lvlJc w:val="left"/>
      <w:pPr>
        <w:ind w:left="3510" w:hanging="360"/>
      </w:pPr>
      <w:rPr>
        <w:rFonts w:ascii="Symbol" w:hAnsi="Symbol" w:hint="default"/>
      </w:rPr>
    </w:lvl>
    <w:lvl w:ilvl="4" w:tplc="B7FCDB62" w:tentative="1">
      <w:start w:val="1"/>
      <w:numFmt w:val="bullet"/>
      <w:lvlText w:val="o"/>
      <w:lvlJc w:val="left"/>
      <w:pPr>
        <w:ind w:left="4230" w:hanging="360"/>
      </w:pPr>
      <w:rPr>
        <w:rFonts w:ascii="Courier New" w:hAnsi="Courier New" w:cs="Courier New" w:hint="default"/>
      </w:rPr>
    </w:lvl>
    <w:lvl w:ilvl="5" w:tplc="C88C56A4" w:tentative="1">
      <w:start w:val="1"/>
      <w:numFmt w:val="bullet"/>
      <w:lvlText w:val=""/>
      <w:lvlJc w:val="left"/>
      <w:pPr>
        <w:ind w:left="4950" w:hanging="360"/>
      </w:pPr>
      <w:rPr>
        <w:rFonts w:ascii="Wingdings" w:hAnsi="Wingdings" w:hint="default"/>
      </w:rPr>
    </w:lvl>
    <w:lvl w:ilvl="6" w:tplc="436E3D62" w:tentative="1">
      <w:start w:val="1"/>
      <w:numFmt w:val="bullet"/>
      <w:lvlText w:val=""/>
      <w:lvlJc w:val="left"/>
      <w:pPr>
        <w:ind w:left="5670" w:hanging="360"/>
      </w:pPr>
      <w:rPr>
        <w:rFonts w:ascii="Symbol" w:hAnsi="Symbol" w:hint="default"/>
      </w:rPr>
    </w:lvl>
    <w:lvl w:ilvl="7" w:tplc="66D200AA" w:tentative="1">
      <w:start w:val="1"/>
      <w:numFmt w:val="bullet"/>
      <w:lvlText w:val="o"/>
      <w:lvlJc w:val="left"/>
      <w:pPr>
        <w:ind w:left="6390" w:hanging="360"/>
      </w:pPr>
      <w:rPr>
        <w:rFonts w:ascii="Courier New" w:hAnsi="Courier New" w:cs="Courier New" w:hint="default"/>
      </w:rPr>
    </w:lvl>
    <w:lvl w:ilvl="8" w:tplc="D270B142" w:tentative="1">
      <w:start w:val="1"/>
      <w:numFmt w:val="bullet"/>
      <w:lvlText w:val=""/>
      <w:lvlJc w:val="left"/>
      <w:pPr>
        <w:ind w:left="711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449231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3144158">
    <w:abstractNumId w:val="18"/>
  </w:num>
  <w:num w:numId="3" w16cid:durableId="80832936">
    <w:abstractNumId w:val="26"/>
  </w:num>
  <w:num w:numId="4" w16cid:durableId="13463984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67377697">
    <w:abstractNumId w:val="7"/>
  </w:num>
  <w:num w:numId="6" w16cid:durableId="1221140019">
    <w:abstractNumId w:val="6"/>
  </w:num>
  <w:num w:numId="7" w16cid:durableId="1133788318">
    <w:abstractNumId w:val="1"/>
  </w:num>
  <w:num w:numId="8" w16cid:durableId="2024740446">
    <w:abstractNumId w:val="12"/>
  </w:num>
  <w:num w:numId="9" w16cid:durableId="254023390">
    <w:abstractNumId w:val="28"/>
  </w:num>
  <w:num w:numId="10" w16cid:durableId="560167221">
    <w:abstractNumId w:val="2"/>
  </w:num>
  <w:num w:numId="11" w16cid:durableId="1862669146">
    <w:abstractNumId w:val="21"/>
  </w:num>
  <w:num w:numId="12" w16cid:durableId="2100171007">
    <w:abstractNumId w:val="3"/>
  </w:num>
  <w:num w:numId="13" w16cid:durableId="921529160">
    <w:abstractNumId w:val="20"/>
  </w:num>
  <w:num w:numId="14" w16cid:durableId="1475754831">
    <w:abstractNumId w:val="8"/>
  </w:num>
  <w:num w:numId="15" w16cid:durableId="82148869">
    <w:abstractNumId w:val="24"/>
  </w:num>
  <w:num w:numId="16" w16cid:durableId="710688933">
    <w:abstractNumId w:val="5"/>
  </w:num>
  <w:num w:numId="17" w16cid:durableId="497423230">
    <w:abstractNumId w:val="25"/>
  </w:num>
  <w:num w:numId="18" w16cid:durableId="1988970468">
    <w:abstractNumId w:val="14"/>
  </w:num>
  <w:num w:numId="19" w16cid:durableId="1334991252">
    <w:abstractNumId w:val="31"/>
  </w:num>
  <w:num w:numId="20" w16cid:durableId="1941906840">
    <w:abstractNumId w:val="11"/>
  </w:num>
  <w:num w:numId="21" w16cid:durableId="190194981">
    <w:abstractNumId w:val="9"/>
  </w:num>
  <w:num w:numId="22" w16cid:durableId="2012291567">
    <w:abstractNumId w:val="13"/>
  </w:num>
  <w:num w:numId="23" w16cid:durableId="2062098559">
    <w:abstractNumId w:val="22"/>
  </w:num>
  <w:num w:numId="24" w16cid:durableId="2038308013">
    <w:abstractNumId w:val="29"/>
  </w:num>
  <w:num w:numId="25" w16cid:durableId="1101802958">
    <w:abstractNumId w:val="4"/>
  </w:num>
  <w:num w:numId="26" w16cid:durableId="570308385">
    <w:abstractNumId w:val="19"/>
  </w:num>
  <w:num w:numId="27" w16cid:durableId="1501920214">
    <w:abstractNumId w:val="23"/>
  </w:num>
  <w:num w:numId="28" w16cid:durableId="2112505491">
    <w:abstractNumId w:val="30"/>
  </w:num>
  <w:num w:numId="29" w16cid:durableId="1323587869">
    <w:abstractNumId w:val="27"/>
  </w:num>
  <w:num w:numId="30" w16cid:durableId="573975112">
    <w:abstractNumId w:val="10"/>
  </w:num>
  <w:num w:numId="31" w16cid:durableId="1530333485">
    <w:abstractNumId w:val="15"/>
  </w:num>
  <w:num w:numId="32" w16cid:durableId="184445309">
    <w:abstractNumId w:val="16"/>
  </w:num>
  <w:num w:numId="33" w16cid:durableId="6241145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yush Kumar">
    <w15:presenceInfo w15:providerId="Windows Live" w15:userId="251de5e121040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3909"/>
    <w:rsid w:val="001A5CAA"/>
    <w:rsid w:val="001B0427"/>
    <w:rsid w:val="001D3A51"/>
    <w:rsid w:val="001E0EC5"/>
    <w:rsid w:val="001E10D2"/>
    <w:rsid w:val="001E25B4"/>
    <w:rsid w:val="001E44FE"/>
    <w:rsid w:val="00200595"/>
    <w:rsid w:val="00204835"/>
    <w:rsid w:val="002065E9"/>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2B95"/>
    <w:rsid w:val="00315186"/>
    <w:rsid w:val="00320A01"/>
    <w:rsid w:val="0033343E"/>
    <w:rsid w:val="003512C2"/>
    <w:rsid w:val="00371FB6"/>
    <w:rsid w:val="003763C1"/>
    <w:rsid w:val="00376BBE"/>
    <w:rsid w:val="0039224F"/>
    <w:rsid w:val="003A43A4"/>
    <w:rsid w:val="003A7E18"/>
    <w:rsid w:val="003C4C86"/>
    <w:rsid w:val="003C6258"/>
    <w:rsid w:val="003E2904"/>
    <w:rsid w:val="00400EB8"/>
    <w:rsid w:val="00401927"/>
    <w:rsid w:val="0041027F"/>
    <w:rsid w:val="00412475"/>
    <w:rsid w:val="00423789"/>
    <w:rsid w:val="00427BC8"/>
    <w:rsid w:val="00440F43"/>
    <w:rsid w:val="00441B6F"/>
    <w:rsid w:val="00446221"/>
    <w:rsid w:val="00450E62"/>
    <w:rsid w:val="004539DB"/>
    <w:rsid w:val="00471A80"/>
    <w:rsid w:val="004D305E"/>
    <w:rsid w:val="004D4277"/>
    <w:rsid w:val="00502516"/>
    <w:rsid w:val="00505F06"/>
    <w:rsid w:val="00506828"/>
    <w:rsid w:val="0053056E"/>
    <w:rsid w:val="00552C5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6514"/>
    <w:rsid w:val="00761D52"/>
    <w:rsid w:val="0077749E"/>
    <w:rsid w:val="00790ADA"/>
    <w:rsid w:val="007D2268"/>
    <w:rsid w:val="007D2288"/>
    <w:rsid w:val="007D47E8"/>
    <w:rsid w:val="007E088F"/>
    <w:rsid w:val="007F7AD3"/>
    <w:rsid w:val="007F7B32"/>
    <w:rsid w:val="007F7E82"/>
    <w:rsid w:val="00802370"/>
    <w:rsid w:val="00804BC2"/>
    <w:rsid w:val="0081431A"/>
    <w:rsid w:val="0083216F"/>
    <w:rsid w:val="00854493"/>
    <w:rsid w:val="00860000"/>
    <w:rsid w:val="00863BD3"/>
    <w:rsid w:val="008641ED"/>
    <w:rsid w:val="00866D66"/>
    <w:rsid w:val="008671C6"/>
    <w:rsid w:val="00875803"/>
    <w:rsid w:val="008B459E"/>
    <w:rsid w:val="008E13AE"/>
    <w:rsid w:val="008E1506"/>
    <w:rsid w:val="008E710C"/>
    <w:rsid w:val="008F69D6"/>
    <w:rsid w:val="00902823"/>
    <w:rsid w:val="009151AD"/>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66A0"/>
    <w:rsid w:val="00A94063"/>
    <w:rsid w:val="00AA6219"/>
    <w:rsid w:val="00AA74E0"/>
    <w:rsid w:val="00AB703F"/>
    <w:rsid w:val="00AC6BB8"/>
    <w:rsid w:val="00AD0EBF"/>
    <w:rsid w:val="00AE008F"/>
    <w:rsid w:val="00AF654F"/>
    <w:rsid w:val="00B01FCD"/>
    <w:rsid w:val="00B1776C"/>
    <w:rsid w:val="00B27083"/>
    <w:rsid w:val="00B52583"/>
    <w:rsid w:val="00B52896"/>
    <w:rsid w:val="00B64C04"/>
    <w:rsid w:val="00B76A34"/>
    <w:rsid w:val="00B95236"/>
    <w:rsid w:val="00B96BD9"/>
    <w:rsid w:val="00BA1B01"/>
    <w:rsid w:val="00BA2641"/>
    <w:rsid w:val="00BB37AA"/>
    <w:rsid w:val="00BC53A0"/>
    <w:rsid w:val="00BD1FD7"/>
    <w:rsid w:val="00BE62AD"/>
    <w:rsid w:val="00BF121F"/>
    <w:rsid w:val="00BF1F80"/>
    <w:rsid w:val="00C01807"/>
    <w:rsid w:val="00C166EF"/>
    <w:rsid w:val="00C17EB0"/>
    <w:rsid w:val="00C27F5F"/>
    <w:rsid w:val="00C30A0F"/>
    <w:rsid w:val="00C37E61"/>
    <w:rsid w:val="00C70F1B"/>
    <w:rsid w:val="00C71A47"/>
    <w:rsid w:val="00C7464C"/>
    <w:rsid w:val="00C85588"/>
    <w:rsid w:val="00C8711C"/>
    <w:rsid w:val="00CC31CC"/>
    <w:rsid w:val="00CD6755"/>
    <w:rsid w:val="00CD6856"/>
    <w:rsid w:val="00CE0089"/>
    <w:rsid w:val="00CE793C"/>
    <w:rsid w:val="00CF193C"/>
    <w:rsid w:val="00D173F1"/>
    <w:rsid w:val="00D54FC6"/>
    <w:rsid w:val="00D74CB0"/>
    <w:rsid w:val="00D8295D"/>
    <w:rsid w:val="00DC2A65"/>
    <w:rsid w:val="00DD133C"/>
    <w:rsid w:val="00DE15F0"/>
    <w:rsid w:val="00DE5663"/>
    <w:rsid w:val="00DE78AA"/>
    <w:rsid w:val="00E053D0"/>
    <w:rsid w:val="00E15994"/>
    <w:rsid w:val="00E3114E"/>
    <w:rsid w:val="00E31A70"/>
    <w:rsid w:val="00E35B02"/>
    <w:rsid w:val="00E66496"/>
    <w:rsid w:val="00E66B35"/>
    <w:rsid w:val="00E66E10"/>
    <w:rsid w:val="00E769F6"/>
    <w:rsid w:val="00E76AA9"/>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2A44"/>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9EFB0"/>
  <w15:docId w15:val="{70FB46E3-59E0-41AF-B380-9E93A68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065E9"/>
    <w:pPr>
      <w:ind w:left="720"/>
      <w:contextualSpacing/>
    </w:pPr>
  </w:style>
  <w:style w:type="character" w:styleId="UnresolvedMention">
    <w:name w:val="Unresolved Mention"/>
    <w:basedOn w:val="DefaultParagraphFont"/>
    <w:uiPriority w:val="99"/>
    <w:semiHidden/>
    <w:unhideWhenUsed/>
    <w:rsid w:val="00B76A34"/>
    <w:rPr>
      <w:color w:val="605E5C"/>
      <w:shd w:val="clear" w:color="auto" w:fill="E1DFDD"/>
    </w:rPr>
  </w:style>
  <w:style w:type="paragraph" w:styleId="CommentSubject">
    <w:name w:val="annotation subject"/>
    <w:basedOn w:val="CommentText"/>
    <w:next w:val="CommentText"/>
    <w:link w:val="CommentSubjectChar"/>
    <w:semiHidden/>
    <w:unhideWhenUsed/>
    <w:rsid w:val="00A566A0"/>
    <w:rPr>
      <w:rFonts w:ascii="Helvetica" w:hAnsi="Helvetica"/>
      <w:b/>
      <w:bCs/>
      <w:lang w:val="en-US" w:eastAsia="en-US"/>
    </w:rPr>
  </w:style>
  <w:style w:type="character" w:customStyle="1" w:styleId="CommentSubjectChar">
    <w:name w:val="Comment Subject Char"/>
    <w:basedOn w:val="CommentTextChar"/>
    <w:link w:val="CommentSubject"/>
    <w:semiHidden/>
    <w:rsid w:val="00A566A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yperlink" Target="http://en.wikipedia.org/wiki/Eriophyida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ncbi.nlm.nih.gov/pmc/articles/PMC6638375/"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ncbi.nlm.nih.gov/pmc/articles/PMC663837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6638375/" TargetMode="External"/><Relationship Id="rId20" Type="http://schemas.openxmlformats.org/officeDocument/2006/relationships/hyperlink" Target="https://www.ncbi.nlm.nih.gov/pmc/articles/PMC6638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mc/articles/PMC6638375/" TargetMode="External"/><Relationship Id="rId23" Type="http://schemas.openxmlformats.org/officeDocument/2006/relationships/hyperlink" Target="https://doi.org/10.20546/ijcmas.2017.608.448" TargetMode="External"/><Relationship Id="rId10" Type="http://schemas.openxmlformats.org/officeDocument/2006/relationships/comments" Target="comments.xml"/><Relationship Id="rId19" Type="http://schemas.openxmlformats.org/officeDocument/2006/relationships/hyperlink" Target="https://www.ncbi.nlm.nih.gov/pmc/articles/PMC66383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mc/articles/PMC6638375/" TargetMode="External"/><Relationship Id="rId22" Type="http://schemas.openxmlformats.org/officeDocument/2006/relationships/hyperlink" Target="https://www.ncbi.nlm.nih.gov/pmc/articles/PMC663837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B12D-A69A-4B26-9B1B-0E6BDA8C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7</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Piyush Kumar</cp:lastModifiedBy>
  <cp:revision>15</cp:revision>
  <cp:lastPrinted>1999-07-06T11:00:00Z</cp:lastPrinted>
  <dcterms:created xsi:type="dcterms:W3CDTF">2025-05-09T09:26:00Z</dcterms:created>
  <dcterms:modified xsi:type="dcterms:W3CDTF">2025-05-14T13:25:00Z</dcterms:modified>
</cp:coreProperties>
</file>